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5C9D9" w14:textId="77777777" w:rsidR="00A0033C" w:rsidRPr="00A0033C" w:rsidRDefault="00A0033C" w:rsidP="00A0033C">
      <w:r w:rsidRPr="00A0033C">
        <w:t xml:space="preserve">Assignment two Amanda – Counselling theory. </w:t>
      </w:r>
    </w:p>
    <w:p w14:paraId="574D513D" w14:textId="77777777" w:rsidR="00A0033C" w:rsidRPr="00A0033C" w:rsidRDefault="00A0033C" w:rsidP="00A0033C"/>
    <w:p w14:paraId="25A5B961" w14:textId="1D0477F3" w:rsidR="00052B5A" w:rsidRDefault="00A0033C" w:rsidP="00A0033C">
      <w:bookmarkStart w:id="0" w:name="_Hlk535526958"/>
      <w:r w:rsidRPr="00A0033C">
        <w:t xml:space="preserve">This essay will include an introduction, main body and a conclusion about the comparison on three counselling theories used in therapy which are the person-centred theory, cognitive behavioural theory and the psychodynamic theory. It will also include a description about BACP and what that is.  Also, will include a brief description </w:t>
      </w:r>
      <w:r w:rsidR="00052B5A">
        <w:t xml:space="preserve">which will identify the difference between a professional counsellor practice and counselling skills which are used in a nursing or healthcare role.  </w:t>
      </w:r>
    </w:p>
    <w:p w14:paraId="45D809D1" w14:textId="77777777" w:rsidR="00A0033C" w:rsidRPr="00A0033C" w:rsidRDefault="00A0033C" w:rsidP="00A0033C">
      <w:bookmarkStart w:id="1" w:name="_GoBack"/>
      <w:bookmarkEnd w:id="0"/>
      <w:bookmarkEnd w:id="1"/>
      <w:r w:rsidRPr="00A0033C">
        <w:t xml:space="preserve">Within a counselling setting there are several different theories in which a counsellor can portray their sessions. Firstly there is the person centred theory which was created in 1950s by psychologist Carl Rogers, who seemed to believe that human beings have the ability to develop towards their full potential but this theory can also make a human being react different depending on a certain life experience that would effect a person’s behaviour </w:t>
      </w:r>
      <w:sdt>
        <w:sdtPr>
          <w:id w:val="1658650977"/>
          <w:citation/>
        </w:sdtPr>
        <w:sdtContent>
          <w:r w:rsidRPr="00A0033C">
            <w:fldChar w:fldCharType="begin"/>
          </w:r>
          <w:r w:rsidRPr="00A0033C">
            <w:instrText xml:space="preserve"> CITATION Mem19 \l 2057 </w:instrText>
          </w:r>
          <w:r w:rsidRPr="00A0033C">
            <w:fldChar w:fldCharType="separate"/>
          </w:r>
          <w:r w:rsidRPr="00A0033C">
            <w:rPr>
              <w:noProof/>
            </w:rPr>
            <w:t>(Limited, 2019)</w:t>
          </w:r>
          <w:r w:rsidRPr="00A0033C">
            <w:fldChar w:fldCharType="end"/>
          </w:r>
        </w:sdtContent>
      </w:sdt>
      <w:r w:rsidRPr="00A0033C">
        <w:t>. Cognitive behavioural theory is the thoughts and feelings of a person, this can also include behaviour, physical symptom and the environment around the person. The thoughts and feelings for a person includes what is going through their mind, and what they are feeling. There are different ways humans act towards different situations that arise. CBT is based on thoughts, feelings and physical sensation, which means how negative thoughts keep the loop of how the cycle goes showing different turns in the way a human feel</w:t>
      </w:r>
      <w:sdt>
        <w:sdtPr>
          <w:id w:val="1999606390"/>
          <w:citation/>
        </w:sdtPr>
        <w:sdtContent>
          <w:r w:rsidRPr="00A0033C">
            <w:fldChar w:fldCharType="begin"/>
          </w:r>
          <w:r w:rsidRPr="00A0033C">
            <w:instrText xml:space="preserve"> CITATION NHS16 \l 2057 </w:instrText>
          </w:r>
          <w:r w:rsidRPr="00A0033C">
            <w:fldChar w:fldCharType="separate"/>
          </w:r>
          <w:r w:rsidRPr="00A0033C">
            <w:rPr>
              <w:noProof/>
            </w:rPr>
            <w:t xml:space="preserve"> (NHS, 2016)</w:t>
          </w:r>
          <w:r w:rsidRPr="00A0033C">
            <w:fldChar w:fldCharType="end"/>
          </w:r>
        </w:sdtContent>
      </w:sdt>
      <w:r w:rsidRPr="00A0033C">
        <w:t xml:space="preserve">. </w:t>
      </w:r>
    </w:p>
    <w:p w14:paraId="0BFD7C15" w14:textId="77777777" w:rsidR="00A0033C" w:rsidRPr="00A0033C" w:rsidRDefault="00A0033C" w:rsidP="00A0033C">
      <w:r w:rsidRPr="00A0033C">
        <w:t xml:space="preserve">Psychodynamic theory was founded by Sigmund Freud born 1856-1939. Freud was very interested in hypnotism which he believed could help rather ill people. He later moved onto free association and dream interpretation which are known as ‘the talking cure’. These become the core elements of psychoanalysis </w:t>
      </w:r>
      <w:sdt>
        <w:sdtPr>
          <w:id w:val="-842848218"/>
          <w:citation/>
        </w:sdtPr>
        <w:sdtContent>
          <w:r w:rsidRPr="00A0033C">
            <w:fldChar w:fldCharType="begin"/>
          </w:r>
          <w:r w:rsidRPr="00A0033C">
            <w:instrText xml:space="preserve"> CITATION Psy19 \l 2057 </w:instrText>
          </w:r>
          <w:r w:rsidRPr="00A0033C">
            <w:fldChar w:fldCharType="separate"/>
          </w:r>
          <w:r w:rsidRPr="00A0033C">
            <w:rPr>
              <w:noProof/>
            </w:rPr>
            <w:t>(World, 2019)</w:t>
          </w:r>
          <w:r w:rsidRPr="00A0033C">
            <w:fldChar w:fldCharType="end"/>
          </w:r>
        </w:sdtContent>
      </w:sdt>
      <w:r w:rsidRPr="00A0033C">
        <w:t xml:space="preserve">. Freud believed that there are three techniques in which helps assist the psychoanalysis theory these are, Free association, dream interpretation and Freudian slips. Free association is when a client talks through their thoughts and images in their head, with the ability to freely speak and share anything that comes to mind </w:t>
      </w:r>
      <w:sdt>
        <w:sdtPr>
          <w:id w:val="-181201499"/>
          <w:citation/>
        </w:sdtPr>
        <w:sdtContent>
          <w:r w:rsidRPr="00A0033C">
            <w:fldChar w:fldCharType="begin"/>
          </w:r>
          <w:r w:rsidRPr="00A0033C">
            <w:instrText xml:space="preserve"> CITATION Fre18 \l 2057 </w:instrText>
          </w:r>
          <w:r w:rsidRPr="00A0033C">
            <w:fldChar w:fldCharType="separate"/>
          </w:r>
          <w:r w:rsidRPr="00A0033C">
            <w:rPr>
              <w:noProof/>
            </w:rPr>
            <w:t>(Free Association, 2018)</w:t>
          </w:r>
          <w:r w:rsidRPr="00A0033C">
            <w:fldChar w:fldCharType="end"/>
          </w:r>
        </w:sdtContent>
      </w:sdt>
      <w:r w:rsidRPr="00A0033C">
        <w:t xml:space="preserve">. Dream interpretation states that its based-on assumptions of dreams which contain hidden messages and meanings </w:t>
      </w:r>
      <w:sdt>
        <w:sdtPr>
          <w:id w:val="-1932351343"/>
          <w:citation/>
        </w:sdtPr>
        <w:sdtContent>
          <w:r w:rsidRPr="00A0033C">
            <w:fldChar w:fldCharType="begin"/>
          </w:r>
          <w:r w:rsidRPr="00A0033C">
            <w:instrText xml:space="preserve"> CITATION Joh11 \l 2057 </w:instrText>
          </w:r>
          <w:r w:rsidRPr="00A0033C">
            <w:fldChar w:fldCharType="separate"/>
          </w:r>
          <w:r w:rsidRPr="00A0033C">
            <w:rPr>
              <w:noProof/>
            </w:rPr>
            <w:t>(Glanville, 2011)</w:t>
          </w:r>
          <w:r w:rsidRPr="00A0033C">
            <w:fldChar w:fldCharType="end"/>
          </w:r>
        </w:sdtContent>
      </w:sdt>
      <w:r w:rsidRPr="00A0033C">
        <w:t xml:space="preserve">. Freudian slips are when words are spoken but not meant to come out, explaining the word ‘slip’. These are mistakes which are spoke and can often be embarrassing most of these are reflected onto the unconscious thoughts or desires. The term slip of the tongue is an error of speech which often words come out without the ability to stop them and is often used when the mind is in a state of emotion or grief </w:t>
      </w:r>
      <w:sdt>
        <w:sdtPr>
          <w:id w:val="-1487851598"/>
          <w:citation/>
        </w:sdtPr>
        <w:sdtContent>
          <w:r w:rsidRPr="00A0033C">
            <w:fldChar w:fldCharType="begin"/>
          </w:r>
          <w:r w:rsidRPr="00A0033C">
            <w:instrText xml:space="preserve"> CITATION Fre35 \l 2057 </w:instrText>
          </w:r>
          <w:r w:rsidRPr="00A0033C">
            <w:fldChar w:fldCharType="separate"/>
          </w:r>
          <w:r w:rsidRPr="00A0033C">
            <w:rPr>
              <w:noProof/>
            </w:rPr>
            <w:t>(Freud, 1935)</w:t>
          </w:r>
          <w:r w:rsidRPr="00A0033C">
            <w:fldChar w:fldCharType="end"/>
          </w:r>
        </w:sdtContent>
      </w:sdt>
      <w:r w:rsidRPr="00A0033C">
        <w:t xml:space="preserve">. </w:t>
      </w:r>
    </w:p>
    <w:p w14:paraId="168DED5A" w14:textId="77777777" w:rsidR="00A0033C" w:rsidRPr="00A0033C" w:rsidRDefault="00A0033C" w:rsidP="00A0033C">
      <w:r w:rsidRPr="00A0033C">
        <w:t xml:space="preserve">Freud believed that humans could be cured from their unconscious and conscious thoughts. An unconscious thought is wishes that are thought of, desires and disturbing thought that may even be threating most unconscious thoughts are unacceptable or unpleasant may even cause pain or conflict </w:t>
      </w:r>
      <w:sdt>
        <w:sdtPr>
          <w:id w:val="759101719"/>
          <w:citation/>
        </w:sdtPr>
        <w:sdtContent>
          <w:r w:rsidRPr="00A0033C">
            <w:fldChar w:fldCharType="begin"/>
          </w:r>
          <w:r w:rsidRPr="00A0033C">
            <w:instrText xml:space="preserve"> CITATION Ken18 \l 2057 </w:instrText>
          </w:r>
          <w:r w:rsidRPr="00A0033C">
            <w:fldChar w:fldCharType="separate"/>
          </w:r>
          <w:r w:rsidRPr="00A0033C">
            <w:rPr>
              <w:noProof/>
            </w:rPr>
            <w:t>(Cherry, 2018)</w:t>
          </w:r>
          <w:r w:rsidRPr="00A0033C">
            <w:fldChar w:fldCharType="end"/>
          </w:r>
        </w:sdtContent>
      </w:sdt>
      <w:r w:rsidRPr="00A0033C">
        <w:t xml:space="preserve">. Psychodynamic thoughts are also for when people who have come to a counselling session suffer with depression, addictions, social anxiety, to eating disorders. A conscious thought are wishes and desires too, but humans are aware of them every day at any moment. These can be good memories or bad ones, and our memory allows us to think about them at any point. The clients who suffer from depression their behaviour will be different and more challenging to help, or for the ones who has lost their own meaning of life and trying to make it better </w:t>
      </w:r>
      <w:sdt>
        <w:sdtPr>
          <w:id w:val="-798987776"/>
          <w:citation/>
        </w:sdtPr>
        <w:sdtContent>
          <w:r w:rsidRPr="00A0033C">
            <w:fldChar w:fldCharType="begin"/>
          </w:r>
          <w:r w:rsidRPr="00A0033C">
            <w:instrText xml:space="preserve"> CITATION Sus19 \l 2057 </w:instrText>
          </w:r>
          <w:r w:rsidRPr="00A0033C">
            <w:fldChar w:fldCharType="separate"/>
          </w:r>
          <w:r w:rsidRPr="00A0033C">
            <w:rPr>
              <w:noProof/>
            </w:rPr>
            <w:t>(Sussex Publishers, 2019 )</w:t>
          </w:r>
          <w:r w:rsidRPr="00A0033C">
            <w:fldChar w:fldCharType="end"/>
          </w:r>
        </w:sdtContent>
      </w:sdt>
      <w:r w:rsidRPr="00A0033C">
        <w:t xml:space="preserve">. Freud sees the view of the psychodynamic theory as an ice burg and he believes that an individual’s thoughts can be split into three parts ID, ego and superego. When the client’s traits, targets and pleasure seeking are in action this is the ID is in action. The second part of the ice burg the ego, is when the intermediate traits try to balance out all the other traits to make them equal and lastly the superego are developed within the first five years which are responded by parental </w:t>
      </w:r>
      <w:r w:rsidRPr="00A0033C">
        <w:lastRenderedPageBreak/>
        <w:t>punishment. the superego also come into action when feelings of guilt and needs amend in their own actions</w:t>
      </w:r>
      <w:sdt>
        <w:sdtPr>
          <w:id w:val="1526057993"/>
          <w:citation/>
        </w:sdtPr>
        <w:sdtContent>
          <w:r w:rsidRPr="00A0033C">
            <w:fldChar w:fldCharType="begin"/>
          </w:r>
          <w:r w:rsidRPr="00A0033C">
            <w:instrText xml:space="preserve"> CITATION Enc19 \l 2057 </w:instrText>
          </w:r>
          <w:r w:rsidRPr="00A0033C">
            <w:fldChar w:fldCharType="separate"/>
          </w:r>
          <w:r w:rsidRPr="00A0033C">
            <w:rPr>
              <w:noProof/>
            </w:rPr>
            <w:t xml:space="preserve"> (Encyclopaeida, 2019)</w:t>
          </w:r>
          <w:r w:rsidRPr="00A0033C">
            <w:fldChar w:fldCharType="end"/>
          </w:r>
        </w:sdtContent>
      </w:sdt>
      <w:r w:rsidRPr="00A0033C">
        <w:t xml:space="preserve">. Also use the superego traits which are used to obeys rules and society. </w:t>
      </w:r>
    </w:p>
    <w:p w14:paraId="5DD74041" w14:textId="77777777" w:rsidR="00A0033C" w:rsidRPr="00A0033C" w:rsidRDefault="00A0033C" w:rsidP="00A0033C">
      <w:r w:rsidRPr="00A0033C">
        <w:t>Carl Rogers born 8</w:t>
      </w:r>
      <w:r w:rsidRPr="00A0033C">
        <w:rPr>
          <w:vertAlign w:val="superscript"/>
        </w:rPr>
        <w:t>th</w:t>
      </w:r>
      <w:r w:rsidRPr="00A0033C">
        <w:t xml:space="preserve"> of February 1987, thought to believe that client centred therapy was a simple approach to dig deeper into the past of the client into their unconscious mind so the client and counsellor has a better view on the situation in which has brought the client to the counselling session </w:t>
      </w:r>
      <w:sdt>
        <w:sdtPr>
          <w:id w:val="-1545286918"/>
          <w:citation/>
        </w:sdtPr>
        <w:sdtContent>
          <w:r w:rsidRPr="00A0033C">
            <w:fldChar w:fldCharType="begin"/>
          </w:r>
          <w:r w:rsidRPr="00A0033C">
            <w:instrText xml:space="preserve"> CITATION JSG13 \l 2057 </w:instrText>
          </w:r>
          <w:r w:rsidRPr="00A0033C">
            <w:fldChar w:fldCharType="separate"/>
          </w:r>
          <w:r w:rsidRPr="00A0033C">
            <w:rPr>
              <w:noProof/>
            </w:rPr>
            <w:t>(J, 2013)</w:t>
          </w:r>
          <w:r w:rsidRPr="00A0033C">
            <w:fldChar w:fldCharType="end"/>
          </w:r>
        </w:sdtContent>
      </w:sdt>
      <w:r w:rsidRPr="00A0033C">
        <w:t xml:space="preserve">.  Rogers believed to help his clients to be better and more positive in their sessions and thoughts. Rogers made his clients set their own goals and achievements to have a more fulfilled session, and to make them better in themselves. Rogers wrote many books but his book ‘Counselling and Psychotherapy’ (1942). This book was based on his work from Ohio state and his work in articulating the process of his therapy to his school graduates’ student’s whist in the first two years </w:t>
      </w:r>
      <w:sdt>
        <w:sdtPr>
          <w:id w:val="2086105581"/>
          <w:citation/>
        </w:sdtPr>
        <w:sdtContent>
          <w:r w:rsidRPr="00A0033C">
            <w:fldChar w:fldCharType="begin"/>
          </w:r>
          <w:r w:rsidRPr="00A0033C">
            <w:instrText xml:space="preserve"> CITATION Dem42 \l 2057 </w:instrText>
          </w:r>
          <w:r w:rsidRPr="00A0033C">
            <w:fldChar w:fldCharType="separate"/>
          </w:r>
          <w:r w:rsidRPr="00A0033C">
            <w:rPr>
              <w:noProof/>
            </w:rPr>
            <w:t>(Demorest, 1942)</w:t>
          </w:r>
          <w:r w:rsidRPr="00A0033C">
            <w:fldChar w:fldCharType="end"/>
          </w:r>
        </w:sdtContent>
      </w:sdt>
      <w:r w:rsidRPr="00A0033C">
        <w:t xml:space="preserve">. </w:t>
      </w:r>
    </w:p>
    <w:p w14:paraId="25C8DE0C" w14:textId="77777777" w:rsidR="00A0033C" w:rsidRPr="00A0033C" w:rsidRDefault="00A0033C" w:rsidP="00A0033C">
      <w:r w:rsidRPr="00A0033C">
        <w:t xml:space="preserve">BACP which stands for British Association of Counsellors and Psychotherapists is about the support from counsellor’s help change the lives of their clients. The BACP are a registered charity who have two main objectives in which they provide to help their clients these are to promote and provide certain training and education for all counsellors or psychotherapists working in professional or voluntary work settings. Also, they inform and educate the public about what how the counselling professionals can make generally in meetings in which those who participate in their society who are impaired by any physical or psychological health problem or disability. As a counsellor they are there to help and support those who have any issue or problem no matter how big or small, counsellors aim to change lives by doing this they will ensure that all professional bodies are confident and able to speak in confidence about BACP and the members in it. They also make sure that they must uphold the highest standard of many different practises to ensure that all clients are all suitable for their clients and their counsellors. The BACP have key themes in which are adapted to the many things BACP do. They have three key areas In where they particular specialize in, these are -  older people, children, young people and families and the four nations where BACP is portrayed and explored where the members bases in England, Wales, Northern Ireland and Scotland which influence their governing bodies throughout the UK </w:t>
      </w:r>
      <w:sdt>
        <w:sdtPr>
          <w:id w:val="-165481598"/>
          <w:citation/>
        </w:sdtPr>
        <w:sdtContent>
          <w:r w:rsidRPr="00A0033C">
            <w:fldChar w:fldCharType="begin"/>
          </w:r>
          <w:r w:rsidRPr="00A0033C">
            <w:instrText xml:space="preserve"> CITATION Pro19 \l 2057 </w:instrText>
          </w:r>
          <w:r w:rsidRPr="00A0033C">
            <w:fldChar w:fldCharType="separate"/>
          </w:r>
          <w:r w:rsidRPr="00A0033C">
            <w:rPr>
              <w:noProof/>
            </w:rPr>
            <w:t>(BACP, 2019)</w:t>
          </w:r>
          <w:r w:rsidRPr="00A0033C">
            <w:fldChar w:fldCharType="end"/>
          </w:r>
        </w:sdtContent>
      </w:sdt>
      <w:r w:rsidRPr="00A0033C">
        <w:t xml:space="preserve">. </w:t>
      </w:r>
    </w:p>
    <w:p w14:paraId="25FB436F" w14:textId="75630323" w:rsidR="00A0033C" w:rsidRPr="00A0033C" w:rsidRDefault="00A0033C" w:rsidP="00A0033C">
      <w:pPr>
        <w:rPr>
          <w:rFonts w:cstheme="minorHAnsi"/>
        </w:rPr>
      </w:pPr>
      <w:r w:rsidRPr="00A0033C">
        <w:t xml:space="preserve">There are many different traits in which working in a health care section provide, the person in charge or anyone who works in the care setting will undertake all or most of these theories. For example – a nurse who is looking after someone who is very poorly and dying cannot lie to their client. They will use their conscious mind with their thoughts and wishes to make their clients last moment as peaceful and pain free as they can. Also, within the care section all professional workers must remember to be respectful and keep the dignity of their clients. Many different clients have different backgrounds and all professionals in the health section should be ready to undertake any situation that arises. When working in the health care setting many situations are brought into attention to ensure that the professional bodies are doing their job and, the client’s needs are being met. So, this would undertake supervisions.  Supervision is another word for observation, with these in place there shouldn’t be anything missed. This includes confidentiality, which is very important within a care setting. Confidentiality stated by Oxford Dictionary means it’s the state of being kept secret or private </w:t>
      </w:r>
      <w:sdt>
        <w:sdtPr>
          <w:id w:val="1991821571"/>
          <w:citation/>
        </w:sdtPr>
        <w:sdtContent>
          <w:r w:rsidRPr="00A0033C">
            <w:fldChar w:fldCharType="begin"/>
          </w:r>
          <w:r w:rsidRPr="00A0033C">
            <w:instrText xml:space="preserve"> CITATION Oxf19 \l 2057 </w:instrText>
          </w:r>
          <w:r w:rsidRPr="00A0033C">
            <w:fldChar w:fldCharType="separate"/>
          </w:r>
          <w:r w:rsidRPr="00A0033C">
            <w:rPr>
              <w:noProof/>
            </w:rPr>
            <w:t>(Oxford University, 2019)</w:t>
          </w:r>
          <w:r w:rsidRPr="00A0033C">
            <w:fldChar w:fldCharType="end"/>
          </w:r>
        </w:sdtContent>
      </w:sdt>
      <w:r w:rsidRPr="00A0033C">
        <w:t xml:space="preserve">. This means that all documents are to be kept private and only the client and professional workers can see them, ensure the dignity of the client is kept safe and no one is hurt. Regarding confidentiality, religion of the clients and profession bodies must be put into place making sure that everyone is treated fairly. This could include the culture or religious of a client who declines the help off others such as the religion Jehovah. The Jehovah religion don’t believe in having blood transfusions because the bible tells them to ‘abstain from blood’, it </w:t>
      </w:r>
      <w:r w:rsidRPr="00A0033C">
        <w:lastRenderedPageBreak/>
        <w:t xml:space="preserve">commands that don’t ingest blood so not to accept any blood in any compound weather it being food or a transfusion. From the bible </w:t>
      </w:r>
      <w:hyperlink r:id="rId5" w:anchor="v3017014" w:tgtFrame="_blank" w:history="1">
        <w:r w:rsidRPr="00A0033C">
          <w:rPr>
            <w:rFonts w:cstheme="minorHAnsi"/>
            <w:bCs/>
          </w:rPr>
          <w:t>Leviticus 17:14</w:t>
        </w:r>
      </w:hyperlink>
      <w:r w:rsidRPr="00A0033C">
        <w:rPr>
          <w:rFonts w:cstheme="minorHAnsi"/>
          <w:bCs/>
        </w:rPr>
        <w:t xml:space="preserve"> states that </w:t>
      </w:r>
      <w:r w:rsidRPr="00A0033C">
        <w:rPr>
          <w:rFonts w:cstheme="minorHAnsi"/>
        </w:rPr>
        <w:t xml:space="preserve">“You must not eat the blood of any sort of flesh, because the soul of every sort of flesh is its blood. Anyone eating it will be cut off.” God viewed the soul, or life, as being in the blood and belonging to him. Although this law was given only to the nation of Israel, it shows how seriously God viewed the law against eating blood’’ </w:t>
      </w:r>
      <w:sdt>
        <w:sdtPr>
          <w:rPr>
            <w:rFonts w:cstheme="minorHAnsi"/>
          </w:rPr>
          <w:id w:val="423698448"/>
          <w:citation/>
        </w:sdtPr>
        <w:sdtContent>
          <w:r w:rsidRPr="00A0033C">
            <w:rPr>
              <w:rFonts w:cstheme="minorHAnsi"/>
            </w:rPr>
            <w:fldChar w:fldCharType="begin"/>
          </w:r>
          <w:r w:rsidRPr="00A0033C">
            <w:rPr>
              <w:rFonts w:cstheme="minorHAnsi"/>
            </w:rPr>
            <w:instrText xml:space="preserve"> CITATION JWO19 \l 2057 </w:instrText>
          </w:r>
          <w:r w:rsidRPr="00A0033C">
            <w:rPr>
              <w:rFonts w:cstheme="minorHAnsi"/>
            </w:rPr>
            <w:fldChar w:fldCharType="separate"/>
          </w:r>
          <w:r w:rsidRPr="00A0033C">
            <w:rPr>
              <w:rFonts w:cstheme="minorHAnsi"/>
              <w:noProof/>
            </w:rPr>
            <w:t>(ORG, 2019)</w:t>
          </w:r>
          <w:r w:rsidRPr="00A0033C">
            <w:rPr>
              <w:rFonts w:cstheme="minorHAnsi"/>
            </w:rPr>
            <w:fldChar w:fldCharType="end"/>
          </w:r>
        </w:sdtContent>
      </w:sdt>
      <w:r w:rsidRPr="00A0033C">
        <w:rPr>
          <w:rFonts w:cstheme="minorHAnsi"/>
        </w:rPr>
        <w:t>. There isn’t much difference with a counsellor setting and a health care setting, in a counselling setting the counsellor has to ensure that they are sympathetic and empathy towards their clients making sure they are comfortable and safe in their sessions which is very similar to  working In a health care setting they have to make sure that they do the same whist making sure that they remember confidentially is put in place for their clients and patients. A counsellor will provide knowledge and advice to their client they will never tell the client what to do or what to think but, they use certain words or trigger points of their life to find out the information they need. Most counsellors use this term of the client’s unconscious mind to be opened and to find out the exact point the client began to feel the way they did to end up bringing themselves to counselling. When in a health care setting, they provide information which is based on their knowledge of the client. A nurse is</w:t>
      </w:r>
      <w:r w:rsidR="00052B5A">
        <w:rPr>
          <w:rFonts w:cstheme="minorHAnsi"/>
        </w:rPr>
        <w:t xml:space="preserve"> not</w:t>
      </w:r>
      <w:r w:rsidRPr="00A0033C">
        <w:rPr>
          <w:rFonts w:cstheme="minorHAnsi"/>
        </w:rPr>
        <w:t xml:space="preserve"> </w:t>
      </w:r>
      <w:r w:rsidR="00052B5A" w:rsidRPr="00A0033C">
        <w:rPr>
          <w:rFonts w:cstheme="minorHAnsi"/>
        </w:rPr>
        <w:t>allowed</w:t>
      </w:r>
      <w:r w:rsidRPr="00A0033C">
        <w:rPr>
          <w:rFonts w:cstheme="minorHAnsi"/>
        </w:rPr>
        <w:t xml:space="preserve"> to directly counsel their client/patient, but they can use certain situations and scenarios to help their client the best they can. Clients and patients will most often talk to the professionals in charge either being a nurse, doctor or a counsellor in strict confidence but fully knowing if the client is in any danger the professionals are fully within their rights to report It to safeguarding. Safeguarding means to protect the </w:t>
      </w:r>
      <w:r w:rsidR="00052B5A" w:rsidRPr="00A0033C">
        <w:rPr>
          <w:rFonts w:cstheme="minorHAnsi"/>
        </w:rPr>
        <w:t>wellbeing</w:t>
      </w:r>
      <w:r w:rsidRPr="00A0033C">
        <w:rPr>
          <w:rFonts w:cstheme="minorHAnsi"/>
        </w:rPr>
        <w:t xml:space="preserve"> and safety of a person free from neglect and abuse. When working in a health care setting most of them have a team leader or manager, that have had special training, know the correct skills and knowledge about how to deal with any situation including safeguarding, these professional bodies are specially in charge of safeguarding police due to their training they undertook </w:t>
      </w:r>
      <w:sdt>
        <w:sdtPr>
          <w:rPr>
            <w:rFonts w:cstheme="minorHAnsi"/>
          </w:rPr>
          <w:id w:val="-1063256586"/>
          <w:citation/>
        </w:sdtPr>
        <w:sdtContent>
          <w:r w:rsidRPr="00A0033C">
            <w:rPr>
              <w:rFonts w:cstheme="minorHAnsi"/>
            </w:rPr>
            <w:fldChar w:fldCharType="begin"/>
          </w:r>
          <w:r w:rsidRPr="00A0033C">
            <w:rPr>
              <w:rFonts w:cstheme="minorHAnsi"/>
            </w:rPr>
            <w:instrText xml:space="preserve"> CITATION Ins13 \l 2057 </w:instrText>
          </w:r>
          <w:r w:rsidRPr="00A0033C">
            <w:rPr>
              <w:rFonts w:cstheme="minorHAnsi"/>
            </w:rPr>
            <w:fldChar w:fldCharType="separate"/>
          </w:r>
          <w:r w:rsidRPr="00A0033C">
            <w:rPr>
              <w:rFonts w:cstheme="minorHAnsi"/>
              <w:noProof/>
            </w:rPr>
            <w:t>(Institute of Public Care, 2013)</w:t>
          </w:r>
          <w:r w:rsidRPr="00A0033C">
            <w:rPr>
              <w:rFonts w:cstheme="minorHAnsi"/>
            </w:rPr>
            <w:fldChar w:fldCharType="end"/>
          </w:r>
        </w:sdtContent>
      </w:sdt>
      <w:r w:rsidRPr="00A0033C">
        <w:rPr>
          <w:rFonts w:cstheme="minorHAnsi"/>
        </w:rPr>
        <w:t xml:space="preserve">. </w:t>
      </w:r>
    </w:p>
    <w:p w14:paraId="3356C155" w14:textId="135DEFC4" w:rsidR="00A0033C" w:rsidRPr="00A0033C" w:rsidRDefault="00A0033C" w:rsidP="00A0033C">
      <w:r w:rsidRPr="00A0033C">
        <w:rPr>
          <w:rFonts w:cstheme="minorHAnsi"/>
        </w:rPr>
        <w:t xml:space="preserve">To </w:t>
      </w:r>
      <w:r w:rsidR="00052B5A">
        <w:rPr>
          <w:rFonts w:cstheme="minorHAnsi"/>
        </w:rPr>
        <w:t>conclude</w:t>
      </w:r>
      <w:r w:rsidRPr="00A0033C">
        <w:rPr>
          <w:rFonts w:cstheme="minorHAnsi"/>
        </w:rPr>
        <w:t xml:space="preserve"> this assignment about the three counselling theories which are used in therapy. Including person-centred theory, cognitive behavioural theory and psychodynamic theory Freud and Rogers play a big part in these during their counselling session to help guide and calm their clients. BACP is about the support and help from an association who help those in need, and those who need help. They assist the older people, children, young adult and families with any issues that come to them for help or advice. The BACP are a registered charity </w:t>
      </w:r>
      <w:r w:rsidRPr="00A0033C">
        <w:t>who have two main objectives in which they provide to help their clients these are to promote and provide certain training and education for all counsellors or psychotherapists working in professional or voluntary work settings.</w:t>
      </w:r>
    </w:p>
    <w:p w14:paraId="2243A2B6" w14:textId="3D96BC7D" w:rsidR="00A0033C" w:rsidRDefault="00A0033C" w:rsidP="00A0033C">
      <w:pPr>
        <w:rPr>
          <w:rFonts w:cstheme="minorHAnsi"/>
        </w:rPr>
      </w:pPr>
    </w:p>
    <w:p w14:paraId="5AC9CE97" w14:textId="0B076621" w:rsidR="00052B5A" w:rsidRDefault="00052B5A" w:rsidP="00A0033C">
      <w:pPr>
        <w:rPr>
          <w:rFonts w:cstheme="minorHAnsi"/>
        </w:rPr>
      </w:pPr>
    </w:p>
    <w:p w14:paraId="35E5A95A" w14:textId="469E9F5C" w:rsidR="00052B5A" w:rsidRDefault="00052B5A" w:rsidP="00A0033C">
      <w:pPr>
        <w:rPr>
          <w:rFonts w:cstheme="minorHAnsi"/>
        </w:rPr>
      </w:pPr>
    </w:p>
    <w:p w14:paraId="4E547911" w14:textId="19B5698E" w:rsidR="00052B5A" w:rsidRDefault="00052B5A" w:rsidP="00A0033C">
      <w:pPr>
        <w:rPr>
          <w:rFonts w:cstheme="minorHAnsi"/>
        </w:rPr>
      </w:pPr>
    </w:p>
    <w:p w14:paraId="5F9F2109" w14:textId="76C335CD" w:rsidR="00052B5A" w:rsidRDefault="00052B5A" w:rsidP="00A0033C">
      <w:pPr>
        <w:rPr>
          <w:rFonts w:cstheme="minorHAnsi"/>
        </w:rPr>
      </w:pPr>
    </w:p>
    <w:p w14:paraId="39F3EA04" w14:textId="5D656EB2" w:rsidR="00052B5A" w:rsidRDefault="00052B5A" w:rsidP="00A0033C">
      <w:pPr>
        <w:rPr>
          <w:rFonts w:cstheme="minorHAnsi"/>
        </w:rPr>
      </w:pPr>
    </w:p>
    <w:p w14:paraId="17549B4D" w14:textId="23D69D62" w:rsidR="00052B5A" w:rsidRDefault="00052B5A" w:rsidP="00A0033C">
      <w:pPr>
        <w:rPr>
          <w:rFonts w:cstheme="minorHAnsi"/>
        </w:rPr>
      </w:pPr>
    </w:p>
    <w:p w14:paraId="7B608C38" w14:textId="41F03575" w:rsidR="00052B5A" w:rsidRDefault="00052B5A" w:rsidP="00A0033C">
      <w:pPr>
        <w:rPr>
          <w:rFonts w:cstheme="minorHAnsi"/>
        </w:rPr>
      </w:pPr>
    </w:p>
    <w:p w14:paraId="373F9FBF" w14:textId="77777777" w:rsidR="00052B5A" w:rsidRPr="00A0033C" w:rsidRDefault="00052B5A" w:rsidP="00A0033C">
      <w:pPr>
        <w:rPr>
          <w:rFonts w:cstheme="minorHAnsi"/>
        </w:rPr>
      </w:pPr>
    </w:p>
    <w:p w14:paraId="17C5E8E0" w14:textId="77777777" w:rsidR="00A0033C" w:rsidRPr="00A0033C" w:rsidRDefault="00A0033C" w:rsidP="00A0033C">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A0033C">
        <w:rPr>
          <w:rFonts w:asciiTheme="majorHAnsi" w:eastAsiaTheme="majorEastAsia" w:hAnsiTheme="majorHAnsi" w:cstheme="majorBidi"/>
          <w:color w:val="2F5496" w:themeColor="accent1" w:themeShade="BF"/>
          <w:sz w:val="32"/>
          <w:szCs w:val="32"/>
          <w:lang w:val="en-US"/>
        </w:rPr>
        <w:lastRenderedPageBreak/>
        <w:t>References</w:t>
      </w:r>
    </w:p>
    <w:sdt>
      <w:sdtPr>
        <w:id w:val="1073005206"/>
        <w:bibliography/>
      </w:sdtPr>
      <w:sdtContent>
        <w:p w14:paraId="1E839B2A" w14:textId="77777777" w:rsidR="00A0033C" w:rsidRPr="00A0033C" w:rsidRDefault="00A0033C" w:rsidP="00A0033C">
          <w:pPr>
            <w:rPr>
              <w:noProof/>
              <w:sz w:val="24"/>
              <w:szCs w:val="24"/>
              <w:lang w:val="en-US"/>
            </w:rPr>
          </w:pPr>
          <w:r w:rsidRPr="00A0033C">
            <w:fldChar w:fldCharType="begin"/>
          </w:r>
          <w:r w:rsidRPr="00A0033C">
            <w:instrText xml:space="preserve"> BIBLIOGRAPHY </w:instrText>
          </w:r>
          <w:r w:rsidRPr="00A0033C">
            <w:fldChar w:fldCharType="separate"/>
          </w:r>
          <w:r w:rsidRPr="00A0033C">
            <w:rPr>
              <w:noProof/>
              <w:lang w:val="en-US"/>
            </w:rPr>
            <w:t xml:space="preserve">BACP, 2019. </w:t>
          </w:r>
          <w:r w:rsidRPr="00A0033C">
            <w:rPr>
              <w:i/>
              <w:iCs/>
              <w:noProof/>
              <w:lang w:val="en-US"/>
            </w:rPr>
            <w:t xml:space="preserve">BACP counselling changes lives. </w:t>
          </w:r>
          <w:r w:rsidRPr="00A0033C">
            <w:rPr>
              <w:noProof/>
              <w:lang w:val="en-US"/>
            </w:rPr>
            <w:t xml:space="preserve">[Online] </w:t>
          </w:r>
          <w:r w:rsidRPr="00A0033C">
            <w:rPr>
              <w:noProof/>
              <w:lang w:val="en-US"/>
            </w:rPr>
            <w:br/>
            <w:t xml:space="preserve">Available at: </w:t>
          </w:r>
          <w:r w:rsidRPr="00A0033C">
            <w:rPr>
              <w:noProof/>
              <w:u w:val="single"/>
              <w:lang w:val="en-US"/>
            </w:rPr>
            <w:t>https://www.bacp.co.uk/about-us/about-bacp/</w:t>
          </w:r>
          <w:r w:rsidRPr="00A0033C">
            <w:rPr>
              <w:noProof/>
              <w:lang w:val="en-US"/>
            </w:rPr>
            <w:br/>
            <w:t>[Accessed 06 01 2019].</w:t>
          </w:r>
        </w:p>
        <w:p w14:paraId="39E4602B" w14:textId="77777777" w:rsidR="00A0033C" w:rsidRPr="00A0033C" w:rsidRDefault="00A0033C" w:rsidP="00A0033C">
          <w:pPr>
            <w:rPr>
              <w:noProof/>
              <w:lang w:val="en-US"/>
            </w:rPr>
          </w:pPr>
          <w:r w:rsidRPr="00A0033C">
            <w:rPr>
              <w:noProof/>
              <w:lang w:val="en-US"/>
            </w:rPr>
            <w:t xml:space="preserve">Cherry, K., 2018. </w:t>
          </w:r>
          <w:r w:rsidRPr="00A0033C">
            <w:rPr>
              <w:i/>
              <w:iCs/>
              <w:noProof/>
              <w:lang w:val="en-US"/>
            </w:rPr>
            <w:t xml:space="preserve">Very Well Mind - Freuds Three Levels. </w:t>
          </w:r>
          <w:r w:rsidRPr="00A0033C">
            <w:rPr>
              <w:noProof/>
              <w:lang w:val="en-US"/>
            </w:rPr>
            <w:t xml:space="preserve">[Online] </w:t>
          </w:r>
          <w:r w:rsidRPr="00A0033C">
            <w:rPr>
              <w:noProof/>
              <w:lang w:val="en-US"/>
            </w:rPr>
            <w:br/>
            <w:t xml:space="preserve">Available at: </w:t>
          </w:r>
          <w:r w:rsidRPr="00A0033C">
            <w:rPr>
              <w:noProof/>
              <w:u w:val="single"/>
              <w:lang w:val="en-US"/>
            </w:rPr>
            <w:t>https://www.verywellmind.com/the-conscious-and-unconscious-mind-2795946</w:t>
          </w:r>
          <w:r w:rsidRPr="00A0033C">
            <w:rPr>
              <w:noProof/>
              <w:lang w:val="en-US"/>
            </w:rPr>
            <w:br/>
            <w:t>[Accessed 03 01 2019].</w:t>
          </w:r>
        </w:p>
        <w:p w14:paraId="094A1729" w14:textId="77777777" w:rsidR="00A0033C" w:rsidRPr="00A0033C" w:rsidRDefault="00A0033C" w:rsidP="00A0033C">
          <w:pPr>
            <w:rPr>
              <w:noProof/>
              <w:lang w:val="en-US"/>
            </w:rPr>
          </w:pPr>
          <w:r w:rsidRPr="00A0033C">
            <w:rPr>
              <w:noProof/>
              <w:lang w:val="en-US"/>
            </w:rPr>
            <w:t xml:space="preserve">Demorest, A., 1942. The Phenomenological approach: Carl Rogers . In: </w:t>
          </w:r>
          <w:r w:rsidRPr="00A0033C">
            <w:rPr>
              <w:i/>
              <w:iCs/>
              <w:noProof/>
              <w:lang w:val="en-US"/>
            </w:rPr>
            <w:t xml:space="preserve">Psychology's Grand Theorists . </w:t>
          </w:r>
          <w:r w:rsidRPr="00A0033C">
            <w:rPr>
              <w:noProof/>
              <w:lang w:val="en-US"/>
            </w:rPr>
            <w:t>s.l.:Hughton Mifflin Company , pp. 115 - 122.</w:t>
          </w:r>
        </w:p>
        <w:p w14:paraId="7A672295" w14:textId="77777777" w:rsidR="00A0033C" w:rsidRPr="00A0033C" w:rsidRDefault="00A0033C" w:rsidP="00A0033C">
          <w:pPr>
            <w:rPr>
              <w:noProof/>
              <w:lang w:val="en-US"/>
            </w:rPr>
          </w:pPr>
          <w:r w:rsidRPr="00A0033C">
            <w:rPr>
              <w:noProof/>
              <w:lang w:val="en-US"/>
            </w:rPr>
            <w:t xml:space="preserve">Encyclopaeida, B. H.-I. M., 2019. </w:t>
          </w:r>
          <w:r w:rsidRPr="00A0033C">
            <w:rPr>
              <w:i/>
              <w:iCs/>
              <w:noProof/>
              <w:lang w:val="en-US"/>
            </w:rPr>
            <w:t xml:space="preserve">Superego Psycholgy. </w:t>
          </w:r>
          <w:r w:rsidRPr="00A0033C">
            <w:rPr>
              <w:noProof/>
              <w:lang w:val="en-US"/>
            </w:rPr>
            <w:t xml:space="preserve">[Online] </w:t>
          </w:r>
          <w:r w:rsidRPr="00A0033C">
            <w:rPr>
              <w:noProof/>
              <w:lang w:val="en-US"/>
            </w:rPr>
            <w:br/>
            <w:t xml:space="preserve">Available at: </w:t>
          </w:r>
          <w:r w:rsidRPr="00A0033C">
            <w:rPr>
              <w:noProof/>
              <w:u w:val="single"/>
              <w:lang w:val="en-US"/>
            </w:rPr>
            <w:t>https://www.britannica.com/topic/education</w:t>
          </w:r>
          <w:r w:rsidRPr="00A0033C">
            <w:rPr>
              <w:noProof/>
              <w:lang w:val="en-US"/>
            </w:rPr>
            <w:br/>
            <w:t>[Accessed 05 01 2019].</w:t>
          </w:r>
        </w:p>
        <w:p w14:paraId="61A6B227" w14:textId="77777777" w:rsidR="00A0033C" w:rsidRPr="00A0033C" w:rsidRDefault="00A0033C" w:rsidP="00A0033C">
          <w:pPr>
            <w:rPr>
              <w:noProof/>
              <w:lang w:val="en-US"/>
            </w:rPr>
          </w:pPr>
          <w:r w:rsidRPr="00A0033C">
            <w:rPr>
              <w:noProof/>
              <w:lang w:val="en-US"/>
            </w:rPr>
            <w:t xml:space="preserve">Free Association, N., 2018. </w:t>
          </w:r>
          <w:r w:rsidRPr="00A0033C">
            <w:rPr>
              <w:i/>
              <w:iCs/>
              <w:noProof/>
              <w:lang w:val="en-US"/>
            </w:rPr>
            <w:t xml:space="preserve">Good Therapy, Free Assocation. </w:t>
          </w:r>
          <w:r w:rsidRPr="00A0033C">
            <w:rPr>
              <w:noProof/>
              <w:lang w:val="en-US"/>
            </w:rPr>
            <w:t xml:space="preserve">[Online] </w:t>
          </w:r>
          <w:r w:rsidRPr="00A0033C">
            <w:rPr>
              <w:noProof/>
              <w:lang w:val="en-US"/>
            </w:rPr>
            <w:br/>
            <w:t xml:space="preserve">Available at: </w:t>
          </w:r>
          <w:r w:rsidRPr="00A0033C">
            <w:rPr>
              <w:noProof/>
              <w:u w:val="single"/>
              <w:lang w:val="en-US"/>
            </w:rPr>
            <w:t>https://www.goodtherapy.org/blog/psychpedia/free-association-in-therapy</w:t>
          </w:r>
          <w:r w:rsidRPr="00A0033C">
            <w:rPr>
              <w:noProof/>
              <w:lang w:val="en-US"/>
            </w:rPr>
            <w:br/>
            <w:t>[Accessed 04 01 2019].</w:t>
          </w:r>
        </w:p>
        <w:p w14:paraId="530D5E1B" w14:textId="77777777" w:rsidR="00A0033C" w:rsidRPr="00A0033C" w:rsidRDefault="00A0033C" w:rsidP="00A0033C">
          <w:pPr>
            <w:rPr>
              <w:noProof/>
              <w:lang w:val="en-US"/>
            </w:rPr>
          </w:pPr>
          <w:r w:rsidRPr="00A0033C">
            <w:rPr>
              <w:noProof/>
              <w:lang w:val="en-US"/>
            </w:rPr>
            <w:t xml:space="preserve">Freud, S., 1935. </w:t>
          </w:r>
          <w:r w:rsidRPr="00A0033C">
            <w:rPr>
              <w:i/>
              <w:iCs/>
              <w:noProof/>
              <w:lang w:val="en-US"/>
            </w:rPr>
            <w:t xml:space="preserve">An autobiographical study.. </w:t>
          </w:r>
          <w:r w:rsidRPr="00A0033C">
            <w:rPr>
              <w:noProof/>
              <w:lang w:val="en-US"/>
            </w:rPr>
            <w:t>London : Hogarth Press .</w:t>
          </w:r>
        </w:p>
        <w:p w14:paraId="42E006C7" w14:textId="77777777" w:rsidR="00A0033C" w:rsidRPr="00A0033C" w:rsidRDefault="00A0033C" w:rsidP="00A0033C">
          <w:pPr>
            <w:rPr>
              <w:noProof/>
              <w:lang w:val="en-US"/>
            </w:rPr>
          </w:pPr>
          <w:r w:rsidRPr="00A0033C">
            <w:rPr>
              <w:noProof/>
              <w:lang w:val="en-US"/>
            </w:rPr>
            <w:t xml:space="preserve">Glanville, J. a. M., 2011. </w:t>
          </w:r>
          <w:r w:rsidRPr="00A0033C">
            <w:rPr>
              <w:i/>
              <w:iCs/>
              <w:noProof/>
              <w:lang w:val="en-US"/>
            </w:rPr>
            <w:t xml:space="preserve">Freud Dream Interpretation. </w:t>
          </w:r>
          <w:r w:rsidRPr="00A0033C">
            <w:rPr>
              <w:noProof/>
              <w:lang w:val="en-US"/>
            </w:rPr>
            <w:t xml:space="preserve">[Online] </w:t>
          </w:r>
          <w:r w:rsidRPr="00A0033C">
            <w:rPr>
              <w:noProof/>
              <w:lang w:val="en-US"/>
            </w:rPr>
            <w:br/>
            <w:t xml:space="preserve">Available at: </w:t>
          </w:r>
          <w:r w:rsidRPr="00A0033C">
            <w:rPr>
              <w:noProof/>
              <w:u w:val="single"/>
              <w:lang w:val="en-US"/>
            </w:rPr>
            <w:t>http://www.dreaminterpretation-dictionary.com/freud-dream-interpretation.html</w:t>
          </w:r>
          <w:r w:rsidRPr="00A0033C">
            <w:rPr>
              <w:noProof/>
              <w:lang w:val="en-US"/>
            </w:rPr>
            <w:br/>
            <w:t>[Accessed 05 01 2019].</w:t>
          </w:r>
        </w:p>
        <w:p w14:paraId="2770D962" w14:textId="77777777" w:rsidR="00A0033C" w:rsidRPr="00A0033C" w:rsidRDefault="00A0033C" w:rsidP="00A0033C">
          <w:pPr>
            <w:rPr>
              <w:noProof/>
              <w:lang w:val="en-US"/>
            </w:rPr>
          </w:pPr>
          <w:r w:rsidRPr="00A0033C">
            <w:rPr>
              <w:noProof/>
              <w:lang w:val="en-US"/>
            </w:rPr>
            <w:t xml:space="preserve">Institute of Public Care, 2013. </w:t>
          </w:r>
          <w:r w:rsidRPr="00A0033C">
            <w:rPr>
              <w:i/>
              <w:iCs/>
              <w:noProof/>
              <w:lang w:val="en-US"/>
            </w:rPr>
            <w:t xml:space="preserve">Skills for care. </w:t>
          </w:r>
          <w:r w:rsidRPr="00A0033C">
            <w:rPr>
              <w:noProof/>
              <w:lang w:val="en-US"/>
            </w:rPr>
            <w:t xml:space="preserve">[Online] </w:t>
          </w:r>
          <w:r w:rsidRPr="00A0033C">
            <w:rPr>
              <w:noProof/>
              <w:lang w:val="en-US"/>
            </w:rPr>
            <w:br/>
            <w:t xml:space="preserve">Available at: </w:t>
          </w:r>
          <w:r w:rsidRPr="00A0033C">
            <w:rPr>
              <w:noProof/>
              <w:u w:val="single"/>
              <w:lang w:val="en-US"/>
            </w:rPr>
            <w:t>https://www.skillsforcare.org.uk/About/About-us.aspx</w:t>
          </w:r>
          <w:r w:rsidRPr="00A0033C">
            <w:rPr>
              <w:noProof/>
              <w:lang w:val="en-US"/>
            </w:rPr>
            <w:br/>
            <w:t>[Accessed 06 01 2019].</w:t>
          </w:r>
        </w:p>
        <w:p w14:paraId="2F505D51" w14:textId="77777777" w:rsidR="00A0033C" w:rsidRPr="00A0033C" w:rsidRDefault="00A0033C" w:rsidP="00A0033C">
          <w:pPr>
            <w:rPr>
              <w:noProof/>
              <w:lang w:val="en-US"/>
            </w:rPr>
          </w:pPr>
          <w:r w:rsidRPr="00A0033C">
            <w:rPr>
              <w:noProof/>
              <w:lang w:val="en-US"/>
            </w:rPr>
            <w:t xml:space="preserve">J, S. G., 2013. </w:t>
          </w:r>
          <w:r w:rsidRPr="00A0033C">
            <w:rPr>
              <w:i/>
              <w:iCs/>
              <w:noProof/>
              <w:lang w:val="en-US"/>
            </w:rPr>
            <w:t xml:space="preserve">Person-centered therapy: A guide to counselling therapy.. </w:t>
          </w:r>
          <w:r w:rsidRPr="00A0033C">
            <w:rPr>
              <w:noProof/>
              <w:lang w:val="en-US"/>
            </w:rPr>
            <w:t xml:space="preserve">[Online] </w:t>
          </w:r>
          <w:r w:rsidRPr="00A0033C">
            <w:rPr>
              <w:noProof/>
              <w:lang w:val="en-US"/>
            </w:rPr>
            <w:br/>
            <w:t xml:space="preserve">Available at: </w:t>
          </w:r>
          <w:r w:rsidRPr="00A0033C">
            <w:rPr>
              <w:noProof/>
              <w:u w:val="single"/>
              <w:lang w:val="en-US"/>
            </w:rPr>
            <w:t>www.positivepsycholgyprogram.com</w:t>
          </w:r>
          <w:r w:rsidRPr="00A0033C">
            <w:rPr>
              <w:noProof/>
              <w:lang w:val="en-US"/>
            </w:rPr>
            <w:br/>
            <w:t>[Accessed 02 01 2019].</w:t>
          </w:r>
        </w:p>
        <w:p w14:paraId="3918C8AA" w14:textId="77777777" w:rsidR="00A0033C" w:rsidRPr="00A0033C" w:rsidRDefault="00A0033C" w:rsidP="00A0033C">
          <w:pPr>
            <w:rPr>
              <w:noProof/>
              <w:lang w:val="en-US"/>
            </w:rPr>
          </w:pPr>
          <w:r w:rsidRPr="00A0033C">
            <w:rPr>
              <w:noProof/>
              <w:lang w:val="en-US"/>
            </w:rPr>
            <w:t xml:space="preserve">Limited, M., 2019. </w:t>
          </w:r>
          <w:r w:rsidRPr="00A0033C">
            <w:rPr>
              <w:i/>
              <w:iCs/>
              <w:noProof/>
              <w:lang w:val="en-US"/>
            </w:rPr>
            <w:t xml:space="preserve">Counselling Directory connecting you with professional support. </w:t>
          </w:r>
          <w:r w:rsidRPr="00A0033C">
            <w:rPr>
              <w:noProof/>
              <w:lang w:val="en-US"/>
            </w:rPr>
            <w:t xml:space="preserve">[Online] </w:t>
          </w:r>
          <w:r w:rsidRPr="00A0033C">
            <w:rPr>
              <w:noProof/>
              <w:lang w:val="en-US"/>
            </w:rPr>
            <w:br/>
            <w:t xml:space="preserve">Available at: </w:t>
          </w:r>
          <w:r w:rsidRPr="00A0033C">
            <w:rPr>
              <w:noProof/>
              <w:u w:val="single"/>
              <w:lang w:val="en-US"/>
            </w:rPr>
            <w:t>https://www.counselling-directory.org.uk/person-centred-therapy.html</w:t>
          </w:r>
          <w:r w:rsidRPr="00A0033C">
            <w:rPr>
              <w:noProof/>
              <w:lang w:val="en-US"/>
            </w:rPr>
            <w:br/>
            <w:t>[Accessed 01 01 2019 ].</w:t>
          </w:r>
        </w:p>
        <w:p w14:paraId="06D6EC3E" w14:textId="77777777" w:rsidR="00A0033C" w:rsidRPr="00A0033C" w:rsidRDefault="00A0033C" w:rsidP="00A0033C">
          <w:pPr>
            <w:rPr>
              <w:noProof/>
              <w:lang w:val="en-US"/>
            </w:rPr>
          </w:pPr>
          <w:r w:rsidRPr="00A0033C">
            <w:rPr>
              <w:noProof/>
              <w:lang w:val="en-US"/>
            </w:rPr>
            <w:t xml:space="preserve">NHS, 2016. </w:t>
          </w:r>
          <w:r w:rsidRPr="00A0033C">
            <w:rPr>
              <w:i/>
              <w:iCs/>
              <w:noProof/>
              <w:lang w:val="en-US"/>
            </w:rPr>
            <w:t xml:space="preserve">Cognitive Behavioural Therapy (CBT). </w:t>
          </w:r>
          <w:r w:rsidRPr="00A0033C">
            <w:rPr>
              <w:noProof/>
              <w:lang w:val="en-US"/>
            </w:rPr>
            <w:t xml:space="preserve">[Online] </w:t>
          </w:r>
          <w:r w:rsidRPr="00A0033C">
            <w:rPr>
              <w:noProof/>
              <w:lang w:val="en-US"/>
            </w:rPr>
            <w:br/>
            <w:t xml:space="preserve">Available at: </w:t>
          </w:r>
          <w:r w:rsidRPr="00A0033C">
            <w:rPr>
              <w:noProof/>
              <w:u w:val="single"/>
              <w:lang w:val="en-US"/>
            </w:rPr>
            <w:t>https://www.nhs.uk/conditions/cognitive-behavioural-therapy-cbt/</w:t>
          </w:r>
          <w:r w:rsidRPr="00A0033C">
            <w:rPr>
              <w:noProof/>
              <w:lang w:val="en-US"/>
            </w:rPr>
            <w:br/>
            <w:t>[Accessed 03 01 2019].</w:t>
          </w:r>
        </w:p>
        <w:p w14:paraId="7E31A8C3" w14:textId="77777777" w:rsidR="00A0033C" w:rsidRPr="00A0033C" w:rsidRDefault="00A0033C" w:rsidP="00A0033C">
          <w:pPr>
            <w:rPr>
              <w:noProof/>
              <w:lang w:val="en-US"/>
            </w:rPr>
          </w:pPr>
          <w:r w:rsidRPr="00A0033C">
            <w:rPr>
              <w:noProof/>
              <w:lang w:val="en-US"/>
            </w:rPr>
            <w:t xml:space="preserve">ORG, J., 2019. </w:t>
          </w:r>
          <w:r w:rsidRPr="00A0033C">
            <w:rPr>
              <w:i/>
              <w:iCs/>
              <w:noProof/>
              <w:lang w:val="en-US"/>
            </w:rPr>
            <w:t xml:space="preserve">Jehovah’s Witnesses. </w:t>
          </w:r>
          <w:r w:rsidRPr="00A0033C">
            <w:rPr>
              <w:noProof/>
              <w:lang w:val="en-US"/>
            </w:rPr>
            <w:t xml:space="preserve">[Online] </w:t>
          </w:r>
          <w:r w:rsidRPr="00A0033C">
            <w:rPr>
              <w:noProof/>
              <w:lang w:val="en-US"/>
            </w:rPr>
            <w:br/>
            <w:t xml:space="preserve">Available at: </w:t>
          </w:r>
          <w:r w:rsidRPr="00A0033C">
            <w:rPr>
              <w:noProof/>
              <w:u w:val="single"/>
              <w:lang w:val="en-US"/>
            </w:rPr>
            <w:t>https://www.jw.org/en/bible-teachings/questions/bible-about-blood-transfusion/</w:t>
          </w:r>
          <w:r w:rsidRPr="00A0033C">
            <w:rPr>
              <w:noProof/>
              <w:lang w:val="en-US"/>
            </w:rPr>
            <w:br/>
            <w:t>[Accessed 05 01 2019].</w:t>
          </w:r>
        </w:p>
        <w:p w14:paraId="5224416A" w14:textId="77777777" w:rsidR="00A0033C" w:rsidRPr="00A0033C" w:rsidRDefault="00A0033C" w:rsidP="00A0033C">
          <w:pPr>
            <w:rPr>
              <w:noProof/>
              <w:lang w:val="en-US"/>
            </w:rPr>
          </w:pPr>
          <w:r w:rsidRPr="00A0033C">
            <w:rPr>
              <w:noProof/>
              <w:lang w:val="en-US"/>
            </w:rPr>
            <w:t xml:space="preserve">Oxford University, p., 2019. </w:t>
          </w:r>
          <w:r w:rsidRPr="00A0033C">
            <w:rPr>
              <w:i/>
              <w:iCs/>
              <w:noProof/>
              <w:lang w:val="en-US"/>
            </w:rPr>
            <w:t xml:space="preserve">O Dictionary. </w:t>
          </w:r>
          <w:r w:rsidRPr="00A0033C">
            <w:rPr>
              <w:noProof/>
              <w:lang w:val="en-US"/>
            </w:rPr>
            <w:t xml:space="preserve">[Online] </w:t>
          </w:r>
          <w:r w:rsidRPr="00A0033C">
            <w:rPr>
              <w:noProof/>
              <w:lang w:val="en-US"/>
            </w:rPr>
            <w:br/>
            <w:t xml:space="preserve">Available at: </w:t>
          </w:r>
          <w:r w:rsidRPr="00A0033C">
            <w:rPr>
              <w:noProof/>
              <w:u w:val="single"/>
              <w:lang w:val="en-US"/>
            </w:rPr>
            <w:t>https://en.oxforddictionaries.com/definition/confidentiality</w:t>
          </w:r>
          <w:r w:rsidRPr="00A0033C">
            <w:rPr>
              <w:noProof/>
              <w:lang w:val="en-US"/>
            </w:rPr>
            <w:br/>
            <w:t>[Accessed 05 01 2019].</w:t>
          </w:r>
        </w:p>
        <w:p w14:paraId="53EE7405" w14:textId="77777777" w:rsidR="00A0033C" w:rsidRPr="00A0033C" w:rsidRDefault="00A0033C" w:rsidP="00A0033C">
          <w:pPr>
            <w:rPr>
              <w:noProof/>
              <w:lang w:val="en-US"/>
            </w:rPr>
          </w:pPr>
          <w:r w:rsidRPr="00A0033C">
            <w:rPr>
              <w:noProof/>
              <w:lang w:val="en-US"/>
            </w:rPr>
            <w:t xml:space="preserve">Sussex Publishers, L., 2019 . </w:t>
          </w:r>
          <w:r w:rsidRPr="00A0033C">
            <w:rPr>
              <w:i/>
              <w:iCs/>
              <w:noProof/>
              <w:lang w:val="en-US"/>
            </w:rPr>
            <w:t xml:space="preserve">Psychology Today. </w:t>
          </w:r>
          <w:r w:rsidRPr="00A0033C">
            <w:rPr>
              <w:noProof/>
              <w:lang w:val="en-US"/>
            </w:rPr>
            <w:t xml:space="preserve">[Online] </w:t>
          </w:r>
          <w:r w:rsidRPr="00A0033C">
            <w:rPr>
              <w:noProof/>
              <w:lang w:val="en-US"/>
            </w:rPr>
            <w:br/>
            <w:t xml:space="preserve">Available at: </w:t>
          </w:r>
          <w:r w:rsidRPr="00A0033C">
            <w:rPr>
              <w:noProof/>
              <w:u w:val="single"/>
              <w:lang w:val="en-US"/>
            </w:rPr>
            <w:t>psychologytoday.com</w:t>
          </w:r>
          <w:r w:rsidRPr="00A0033C">
            <w:rPr>
              <w:noProof/>
              <w:lang w:val="en-US"/>
            </w:rPr>
            <w:br/>
            <w:t>[Accessed 02 01 2019].</w:t>
          </w:r>
        </w:p>
        <w:p w14:paraId="7DE5CEF6" w14:textId="77777777" w:rsidR="00A0033C" w:rsidRPr="00A0033C" w:rsidRDefault="00A0033C" w:rsidP="00A0033C">
          <w:pPr>
            <w:rPr>
              <w:noProof/>
              <w:lang w:val="en-US"/>
            </w:rPr>
          </w:pPr>
          <w:r w:rsidRPr="00A0033C">
            <w:rPr>
              <w:noProof/>
              <w:lang w:val="en-US"/>
            </w:rPr>
            <w:lastRenderedPageBreak/>
            <w:t xml:space="preserve">World, P., 2019. </w:t>
          </w:r>
          <w:r w:rsidRPr="00A0033C">
            <w:rPr>
              <w:i/>
              <w:iCs/>
              <w:noProof/>
              <w:lang w:val="en-US"/>
            </w:rPr>
            <w:t xml:space="preserve">Freudian Psychology. </w:t>
          </w:r>
          <w:r w:rsidRPr="00A0033C">
            <w:rPr>
              <w:noProof/>
              <w:lang w:val="en-US"/>
            </w:rPr>
            <w:t xml:space="preserve">[Online] </w:t>
          </w:r>
          <w:r w:rsidRPr="00A0033C">
            <w:rPr>
              <w:noProof/>
              <w:lang w:val="en-US"/>
            </w:rPr>
            <w:br/>
            <w:t xml:space="preserve">Available at: </w:t>
          </w:r>
          <w:r w:rsidRPr="00A0033C">
            <w:rPr>
              <w:noProof/>
              <w:u w:val="single"/>
              <w:lang w:val="en-US"/>
            </w:rPr>
            <w:t>https://www.psychologistworld.com/psychologists/sigmund-freud</w:t>
          </w:r>
          <w:r w:rsidRPr="00A0033C">
            <w:rPr>
              <w:noProof/>
              <w:lang w:val="en-US"/>
            </w:rPr>
            <w:br/>
            <w:t>[Accessed 04 01 2019].</w:t>
          </w:r>
        </w:p>
        <w:p w14:paraId="7441A9D3" w14:textId="77777777" w:rsidR="000B4271" w:rsidRDefault="00A0033C" w:rsidP="00A0033C">
          <w:r w:rsidRPr="00A0033C">
            <w:rPr>
              <w:b/>
              <w:bCs/>
              <w:noProof/>
            </w:rPr>
            <w:fldChar w:fldCharType="end"/>
          </w:r>
        </w:p>
      </w:sdtContent>
    </w:sdt>
    <w:sectPr w:rsidR="000B42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33C"/>
    <w:rsid w:val="00052B5A"/>
    <w:rsid w:val="000B4271"/>
    <w:rsid w:val="00A0033C"/>
    <w:rsid w:val="00A2455B"/>
    <w:rsid w:val="00C100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B9E41"/>
  <w15:chartTrackingRefBased/>
  <w15:docId w15:val="{EDF5E71B-3A28-4CB5-A471-15B7C3354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033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33C"/>
    <w:rPr>
      <w:rFonts w:asciiTheme="majorHAnsi" w:eastAsiaTheme="majorEastAsia" w:hAnsiTheme="majorHAnsi" w:cstheme="majorBidi"/>
      <w:color w:val="2F5496" w:themeColor="accent1" w:themeShade="BF"/>
      <w:sz w:val="32"/>
      <w:szCs w:val="32"/>
      <w:lang w:val="en-US"/>
    </w:rPr>
  </w:style>
  <w:style w:type="character" w:styleId="Strong">
    <w:name w:val="Strong"/>
    <w:basedOn w:val="DefaultParagraphFont"/>
    <w:uiPriority w:val="22"/>
    <w:qFormat/>
    <w:rsid w:val="00A0033C"/>
    <w:rPr>
      <w:b/>
      <w:bCs/>
    </w:rPr>
  </w:style>
  <w:style w:type="paragraph" w:styleId="Bibliography">
    <w:name w:val="Bibliography"/>
    <w:basedOn w:val="Normal"/>
    <w:next w:val="Normal"/>
    <w:uiPriority w:val="37"/>
    <w:unhideWhenUsed/>
    <w:rsid w:val="00A003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jw.org/en/publications/bible/study-bible/books/leviticus/17/"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Mem19</b:Tag>
    <b:SourceType>DocumentFromInternetSite</b:SourceType>
    <b:Guid>{039C671A-E7DA-4348-80A5-E59C3B5CDC70}</b:Guid>
    <b:Author>
      <b:Author>
        <b:NameList>
          <b:Person>
            <b:Last>Limited</b:Last>
            <b:First>Memiah</b:First>
          </b:Person>
        </b:NameList>
      </b:Author>
    </b:Author>
    <b:Title>Counselling Directory connecting you with professional support</b:Title>
    <b:Year>2019</b:Year>
    <b:YearAccessed>2019 </b:YearAccessed>
    <b:MonthAccessed>01</b:MonthAccessed>
    <b:DayAccessed>01</b:DayAccessed>
    <b:URL>https://www.counselling-directory.org.uk/person-centred-therapy.html</b:URL>
    <b:RefOrder>1</b:RefOrder>
  </b:Source>
  <b:Source>
    <b:Tag>NHS16</b:Tag>
    <b:SourceType>DocumentFromInternetSite</b:SourceType>
    <b:Guid>{AA310036-2CA0-4135-B1C0-868B8CDAC2A6}</b:Guid>
    <b:Title>Cognitive Behavioural Therapy (CBT)</b:Title>
    <b:Year>2016</b:Year>
    <b:Month>07</b:Month>
    <b:Day>15</b:Day>
    <b:YearAccessed>2019</b:YearAccessed>
    <b:MonthAccessed>01</b:MonthAccessed>
    <b:DayAccessed>03</b:DayAccessed>
    <b:URL>https://www.nhs.uk/conditions/cognitive-behavioural-therapy-cbt/</b:URL>
    <b:Author>
      <b:Author>
        <b:NameList>
          <b:Person>
            <b:Last>NHS</b:Last>
          </b:Person>
        </b:NameList>
      </b:Author>
    </b:Author>
    <b:RefOrder>2</b:RefOrder>
  </b:Source>
  <b:Source>
    <b:Tag>Psy19</b:Tag>
    <b:SourceType>DocumentFromInternetSite</b:SourceType>
    <b:Guid>{44B4FB34-F880-401E-A48A-07E970393FDF}</b:Guid>
    <b:Title>Freudian Psychology</b:Title>
    <b:Year>2019</b:Year>
    <b:YearAccessed>2019</b:YearAccessed>
    <b:MonthAccessed>01</b:MonthAccessed>
    <b:DayAccessed>04</b:DayAccessed>
    <b:URL>https://www.psychologistworld.com/psychologists/sigmund-freud</b:URL>
    <b:Author>
      <b:Author>
        <b:NameList>
          <b:Person>
            <b:Last>World</b:Last>
            <b:First>Psychology</b:First>
          </b:Person>
        </b:NameList>
      </b:Author>
    </b:Author>
    <b:RefOrder>3</b:RefOrder>
  </b:Source>
  <b:Source>
    <b:Tag>Fre18</b:Tag>
    <b:SourceType>DocumentFromInternetSite</b:SourceType>
    <b:Guid>{40FDADAE-FD54-4BB4-92DA-204E86C7D7AE}</b:Guid>
    <b:Title>Good Therapy, Free Assocation</b:Title>
    <b:Year>2018</b:Year>
    <b:Month>06</b:Month>
    <b:Day>16</b:Day>
    <b:YearAccessed>2019</b:YearAccessed>
    <b:MonthAccessed>01</b:MonthAccessed>
    <b:DayAccessed>04</b:DayAccessed>
    <b:URL>https://www.goodtherapy.org/blog/psychpedia/free-association-in-therapy</b:URL>
    <b:Author>
      <b:Author>
        <b:NameList>
          <b:Person>
            <b:Last>Free Association</b:Last>
            <b:First>N.D</b:First>
          </b:Person>
        </b:NameList>
      </b:Author>
    </b:Author>
    <b:RefOrder>4</b:RefOrder>
  </b:Source>
  <b:Source>
    <b:Tag>Joh11</b:Tag>
    <b:SourceType>InternetSite</b:SourceType>
    <b:Guid>{085AD65B-5D7E-4129-A46A-BD36391F2815}</b:Guid>
    <b:Author>
      <b:Author>
        <b:NameList>
          <b:Person>
            <b:Last>Glanville</b:Last>
            <b:First>John</b:First>
            <b:Middle>and Mariette</b:Middle>
          </b:Person>
        </b:NameList>
      </b:Author>
    </b:Author>
    <b:Title>Freud Dream Interpretation</b:Title>
    <b:Year>2011</b:Year>
    <b:YearAccessed>2019</b:YearAccessed>
    <b:MonthAccessed>01</b:MonthAccessed>
    <b:DayAccessed>05</b:DayAccessed>
    <b:URL>http://www.dreaminterpretation-dictionary.com/freud-dream-interpretation.html</b:URL>
    <b:RefOrder>5</b:RefOrder>
  </b:Source>
  <b:Source>
    <b:Tag>Fre35</b:Tag>
    <b:SourceType>Book</b:SourceType>
    <b:Guid>{644B483F-3C01-4A33-A7DF-E0683AA30514}</b:Guid>
    <b:Author>
      <b:Author>
        <b:NameList>
          <b:Person>
            <b:Last>Freud</b:Last>
            <b:First>Sigmund</b:First>
          </b:Person>
        </b:NameList>
      </b:Author>
    </b:Author>
    <b:Title>An autobiographical study.</b:Title>
    <b:Year>1935</b:Year>
    <b:City>London </b:City>
    <b:Publisher>Hogarth Press </b:Publisher>
    <b:RefOrder>6</b:RefOrder>
  </b:Source>
  <b:Source>
    <b:Tag>Ken18</b:Tag>
    <b:SourceType>DocumentFromInternetSite</b:SourceType>
    <b:Guid>{DE67FF4E-F386-40F2-B87A-BCC712DBB4BF}</b:Guid>
    <b:Author>
      <b:Author>
        <b:NameList>
          <b:Person>
            <b:Last>Cherry</b:Last>
            <b:First>Kendra</b:First>
          </b:Person>
        </b:NameList>
      </b:Author>
    </b:Author>
    <b:Title>Very Well Mind - Freuds Three Levels</b:Title>
    <b:Year>2018</b:Year>
    <b:Month>12</b:Month>
    <b:Day>16</b:Day>
    <b:YearAccessed>2019</b:YearAccessed>
    <b:MonthAccessed>01</b:MonthAccessed>
    <b:DayAccessed>03</b:DayAccessed>
    <b:URL>https://www.verywellmind.com/the-conscious-and-unconscious-mind-2795946</b:URL>
    <b:RefOrder>7</b:RefOrder>
  </b:Source>
  <b:Source>
    <b:Tag>Sus19</b:Tag>
    <b:SourceType>DocumentFromInternetSite</b:SourceType>
    <b:Guid>{88B65B4F-1AB3-474D-95AA-9BBB06878384}</b:Guid>
    <b:Author>
      <b:Author>
        <b:NameList>
          <b:Person>
            <b:Last>Sussex Publishers</b:Last>
            <b:First>LLC</b:First>
          </b:Person>
        </b:NameList>
      </b:Author>
    </b:Author>
    <b:Title>Psychology Today </b:Title>
    <b:Year>2019 </b:Year>
    <b:YearAccessed>2019</b:YearAccessed>
    <b:MonthAccessed>01</b:MonthAccessed>
    <b:DayAccessed>02</b:DayAccessed>
    <b:URL>psychologytoday.com</b:URL>
    <b:RefOrder>8</b:RefOrder>
  </b:Source>
  <b:Source>
    <b:Tag>Enc19</b:Tag>
    <b:SourceType>DocumentFromInternetSite</b:SourceType>
    <b:Guid>{99D15D36-374B-4BAF-9B82-643FEE5651E3}</b:Guid>
    <b:Author>
      <b:Author>
        <b:NameList>
          <b:Person>
            <b:Last>Encyclopaeida</b:Last>
            <b:First>Britannica</b:First>
            <b:Middle>Henri-Irénée Marrou</b:Middle>
          </b:Person>
        </b:NameList>
      </b:Author>
    </b:Author>
    <b:Title>Superego Psycholgy</b:Title>
    <b:Year>2019</b:Year>
    <b:YearAccessed>2019</b:YearAccessed>
    <b:MonthAccessed>01</b:MonthAccessed>
    <b:DayAccessed>05</b:DayAccessed>
    <b:URL>https://www.britannica.com/topic/education</b:URL>
    <b:RefOrder>9</b:RefOrder>
  </b:Source>
  <b:Source>
    <b:Tag>JSG13</b:Tag>
    <b:SourceType>DocumentFromInternetSite</b:SourceType>
    <b:Guid>{BBF72E18-34B6-44DD-B9B6-949EF80548A7}</b:Guid>
    <b:Author>
      <b:Author>
        <b:NameList>
          <b:Person>
            <b:Last>J</b:Last>
            <b:First>S</b:First>
            <b:Middle>Garrett.</b:Middle>
          </b:Person>
        </b:NameList>
      </b:Author>
    </b:Author>
    <b:Title>Person-centered therapy: A guide to counselling therapy.</b:Title>
    <b:Year>2013</b:Year>
    <b:Month>03</b:Month>
    <b:YearAccessed>2019</b:YearAccessed>
    <b:MonthAccessed>01</b:MonthAccessed>
    <b:DayAccessed>02</b:DayAccessed>
    <b:URL>www.positivepsycholgyprogram.com</b:URL>
    <b:RefOrder>10</b:RefOrder>
  </b:Source>
  <b:Source>
    <b:Tag>Dem42</b:Tag>
    <b:SourceType>BookSection</b:SourceType>
    <b:Guid>{555D2E65-FF83-45F8-9A02-08CD90166800}</b:Guid>
    <b:Title>The Phenomenological approach: Carl Rogers </b:Title>
    <b:Year>1942</b:Year>
    <b:BookTitle>Psychology's Grand Theorists </b:BookTitle>
    <b:Pages>115 - 122</b:Pages>
    <b:Publisher>Hughton Mifflin Company </b:Publisher>
    <b:Author>
      <b:Author>
        <b:NameList>
          <b:Person>
            <b:Last>Demorest</b:Last>
            <b:First>Amy</b:First>
          </b:Person>
        </b:NameList>
      </b:Author>
    </b:Author>
    <b:RefOrder>11</b:RefOrder>
  </b:Source>
  <b:Source>
    <b:Tag>Pro19</b:Tag>
    <b:SourceType>InternetSite</b:SourceType>
    <b:Guid>{153A1318-6613-4230-A21F-DA0E38C0B5FD}</b:Guid>
    <b:Title>BACP counselling changes lives</b:Title>
    <b:Year>2019</b:Year>
    <b:YearAccessed>2019</b:YearAccessed>
    <b:MonthAccessed>01</b:MonthAccessed>
    <b:DayAccessed>06</b:DayAccessed>
    <b:URL>https://www.bacp.co.uk/about-us/about-bacp/</b:URL>
    <b:Author>
      <b:Author>
        <b:NameList>
          <b:Person>
            <b:Last>BACP</b:Last>
          </b:Person>
        </b:NameList>
      </b:Author>
    </b:Author>
    <b:RefOrder>12</b:RefOrder>
  </b:Source>
  <b:Source>
    <b:Tag>Oxf19</b:Tag>
    <b:SourceType>InternetSite</b:SourceType>
    <b:Guid>{577F5FFF-1F7D-4E1D-842C-EF9DDA9FCA55}</b:Guid>
    <b:Title>O Dictionary</b:Title>
    <b:Year>2019</b:Year>
    <b:YearAccessed>2019</b:YearAccessed>
    <b:MonthAccessed>01</b:MonthAccessed>
    <b:DayAccessed>05</b:DayAccessed>
    <b:URL>https://en.oxforddictionaries.com/definition/confidentiality</b:URL>
    <b:Author>
      <b:Author>
        <b:NameList>
          <b:Person>
            <b:Last>Oxford University</b:Last>
            <b:First>press</b:First>
          </b:Person>
        </b:NameList>
      </b:Author>
    </b:Author>
    <b:RefOrder>13</b:RefOrder>
  </b:Source>
  <b:Source>
    <b:Tag>JWO19</b:Tag>
    <b:SourceType>DocumentFromInternetSite</b:SourceType>
    <b:Guid>{66AACEDF-3A99-4A25-A20B-742889A92572}</b:Guid>
    <b:Author>
      <b:Author>
        <b:NameList>
          <b:Person>
            <b:Last>ORG</b:Last>
            <b:First>JW.</b:First>
          </b:Person>
        </b:NameList>
      </b:Author>
    </b:Author>
    <b:Title>Jehovah’s Witnesses</b:Title>
    <b:Year>2019</b:Year>
    <b:YearAccessed>2019</b:YearAccessed>
    <b:MonthAccessed>01</b:MonthAccessed>
    <b:DayAccessed>05</b:DayAccessed>
    <b:URL>https://www.jw.org/en/bible-teachings/questions/bible-about-blood-transfusion/</b:URL>
    <b:RefOrder>14</b:RefOrder>
  </b:Source>
  <b:Source>
    <b:Tag>Ins13</b:Tag>
    <b:SourceType>InternetSite</b:SourceType>
    <b:Guid>{2F9AE221-EF30-47C2-9240-FAEC074DCC2D}</b:Guid>
    <b:Title>Skills for care </b:Title>
    <b:Year>2013</b:Year>
    <b:Author>
      <b:Author>
        <b:NameList>
          <b:Person>
            <b:Last>Institute of Public Care</b:Last>
          </b:Person>
        </b:NameList>
      </b:Author>
    </b:Author>
    <b:YearAccessed>2019</b:YearAccessed>
    <b:MonthAccessed>01</b:MonthAccessed>
    <b:DayAccessed>06</b:DayAccessed>
    <b:URL>https://www.skillsforcare.org.uk/About/About-us.aspx</b:URL>
    <b:RefOrder>15</b:RefOrder>
  </b:Source>
</b:Sources>
</file>

<file path=customXml/itemProps1.xml><?xml version="1.0" encoding="utf-8"?>
<ds:datastoreItem xmlns:ds="http://schemas.openxmlformats.org/officeDocument/2006/customXml" ds:itemID="{91B3DB8E-55FF-490B-B48C-AAA108B097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2341</Words>
  <Characters>12130</Characters>
  <Application>Microsoft Office Word</Application>
  <DocSecurity>0</DocSecurity>
  <Lines>168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Thomas (1809882)</dc:creator>
  <cp:keywords/>
  <dc:description/>
  <cp:lastModifiedBy>Chloe Thomas (1809882)</cp:lastModifiedBy>
  <cp:revision>2</cp:revision>
  <dcterms:created xsi:type="dcterms:W3CDTF">2019-01-18T21:50:00Z</dcterms:created>
  <dcterms:modified xsi:type="dcterms:W3CDTF">2019-01-18T21:50:00Z</dcterms:modified>
</cp:coreProperties>
</file>