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81803EA" w14:textId="1C5AD0C5" w:rsidR="00B322B4" w:rsidRDefault="00B322B4">
      <w:pPr>
        <w:rPr>
          <w:sz w:val="52"/>
          <w:szCs w:val="52"/>
        </w:rPr>
      </w:pPr>
    </w:p>
    <w:p w14:paraId="6307E836" w14:textId="416446DE" w:rsidR="00B322B4" w:rsidRDefault="00B322B4">
      <w:pPr>
        <w:rPr>
          <w:sz w:val="52"/>
          <w:szCs w:val="52"/>
        </w:rPr>
      </w:pPr>
    </w:p>
    <w:p w14:paraId="3EFF9807" w14:textId="5B31A1E1" w:rsidR="00B322B4" w:rsidRDefault="00B322B4" w:rsidP="00F637A5">
      <w:pPr>
        <w:jc w:val="center"/>
        <w:rPr>
          <w:sz w:val="52"/>
          <w:szCs w:val="52"/>
        </w:rPr>
      </w:pPr>
      <w:r>
        <w:rPr>
          <w:sz w:val="52"/>
          <w:szCs w:val="52"/>
        </w:rPr>
        <w:t>Business Plan</w:t>
      </w:r>
    </w:p>
    <w:p w14:paraId="3A79C04B" w14:textId="6BD2C387" w:rsidR="00B322B4" w:rsidRDefault="00B322B4" w:rsidP="00F637A5">
      <w:pPr>
        <w:jc w:val="center"/>
        <w:rPr>
          <w:sz w:val="52"/>
          <w:szCs w:val="52"/>
        </w:rPr>
      </w:pPr>
    </w:p>
    <w:p w14:paraId="0FA3FA6C" w14:textId="0FDFD7C3" w:rsidR="00B322B4" w:rsidRPr="00127ED5" w:rsidRDefault="00B322B4" w:rsidP="00F637A5">
      <w:pPr>
        <w:jc w:val="center"/>
        <w:rPr>
          <w:color w:val="FF0000"/>
        </w:rPr>
      </w:pPr>
    </w:p>
    <w:p w14:paraId="7FF0FD61" w14:textId="6E26885B" w:rsidR="00255882" w:rsidRDefault="00505BA6">
      <w:r>
        <w:rPr>
          <w:noProof/>
          <w:color w:val="FF0000"/>
        </w:rPr>
        <w:drawing>
          <wp:inline distT="0" distB="0" distL="0" distR="0" wp14:anchorId="574A0D6F" wp14:editId="5FE324DB">
            <wp:extent cx="5637898" cy="2514600"/>
            <wp:effectExtent l="0" t="0" r="1270" b="0"/>
            <wp:docPr id="12245129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512946" name="Picture 1224512946"/>
                    <pic:cNvPicPr/>
                  </pic:nvPicPr>
                  <pic:blipFill>
                    <a:blip r:embed="rId9">
                      <a:extLst>
                        <a:ext uri="{28A0092B-C50C-407E-A947-70E740481C1C}">
                          <a14:useLocalDpi xmlns:a14="http://schemas.microsoft.com/office/drawing/2010/main" val="0"/>
                        </a:ext>
                      </a:extLst>
                    </a:blip>
                    <a:stretch>
                      <a:fillRect/>
                    </a:stretch>
                  </pic:blipFill>
                  <pic:spPr>
                    <a:xfrm>
                      <a:off x="0" y="0"/>
                      <a:ext cx="5647380" cy="2518829"/>
                    </a:xfrm>
                    <a:prstGeom prst="rect">
                      <a:avLst/>
                    </a:prstGeom>
                  </pic:spPr>
                </pic:pic>
              </a:graphicData>
            </a:graphic>
          </wp:inline>
        </w:drawing>
      </w:r>
    </w:p>
    <w:p w14:paraId="2DCA3B7C" w14:textId="77777777" w:rsidR="00255882" w:rsidRDefault="00255882"/>
    <w:p w14:paraId="63C9DBB7" w14:textId="77777777" w:rsidR="00255882" w:rsidRDefault="00255882"/>
    <w:p w14:paraId="3C7AAC39" w14:textId="77777777" w:rsidR="00255882" w:rsidRDefault="00255882"/>
    <w:p w14:paraId="7F9651D4" w14:textId="77777777" w:rsidR="00255882" w:rsidRDefault="00255882"/>
    <w:p w14:paraId="37AB2606" w14:textId="77777777" w:rsidR="00255882" w:rsidRDefault="00255882"/>
    <w:p w14:paraId="6082EF73" w14:textId="77777777" w:rsidR="00255882" w:rsidRDefault="00255882"/>
    <w:p w14:paraId="2F7C1B0B" w14:textId="77777777" w:rsidR="00255882" w:rsidRDefault="00255882"/>
    <w:p w14:paraId="23A8598C" w14:textId="77777777" w:rsidR="00255882" w:rsidRDefault="00255882"/>
    <w:p w14:paraId="2699A594" w14:textId="77777777" w:rsidR="00255882" w:rsidRDefault="00255882"/>
    <w:p w14:paraId="55CCBF33" w14:textId="1AF4FDB6" w:rsidR="006F113F" w:rsidRPr="009C3866" w:rsidRDefault="006F113F">
      <w:pPr>
        <w:rPr>
          <w:b/>
          <w:bCs/>
          <w:sz w:val="24"/>
          <w:szCs w:val="24"/>
        </w:rPr>
      </w:pPr>
    </w:p>
    <w:p w14:paraId="357C331C" w14:textId="77777777" w:rsidR="00255882" w:rsidRDefault="00255882"/>
    <w:p w14:paraId="33E15AE5" w14:textId="77777777" w:rsidR="00255882" w:rsidRDefault="00255882"/>
    <w:p w14:paraId="361B1AA5" w14:textId="48D9F991" w:rsidR="00255882" w:rsidRDefault="00255882">
      <w:pPr>
        <w:rPr>
          <w:sz w:val="40"/>
          <w:szCs w:val="40"/>
        </w:rPr>
      </w:pPr>
    </w:p>
    <w:p w14:paraId="7B9686E3" w14:textId="77777777" w:rsidR="00524D77" w:rsidRDefault="00524D77">
      <w:pPr>
        <w:rPr>
          <w:sz w:val="40"/>
          <w:szCs w:val="40"/>
        </w:rPr>
      </w:pPr>
    </w:p>
    <w:p w14:paraId="05C01A69" w14:textId="77777777" w:rsidR="00505BA6" w:rsidRDefault="00505BA6">
      <w:pPr>
        <w:rPr>
          <w:sz w:val="40"/>
          <w:szCs w:val="40"/>
        </w:rPr>
      </w:pPr>
    </w:p>
    <w:p w14:paraId="5F790861" w14:textId="77777777" w:rsidR="00505BA6" w:rsidRPr="00505BA6" w:rsidRDefault="00505BA6" w:rsidP="00505BA6">
      <w:pPr>
        <w:spacing w:line="360" w:lineRule="auto"/>
        <w:jc w:val="center"/>
        <w:rPr>
          <w:b/>
          <w:bCs/>
          <w:sz w:val="24"/>
          <w:szCs w:val="24"/>
        </w:rPr>
      </w:pPr>
      <w:r w:rsidRPr="00505BA6">
        <w:rPr>
          <w:sz w:val="24"/>
          <w:szCs w:val="24"/>
        </w:rPr>
        <w:t>Module Title: Enterprise and Entrepreneurship</w:t>
      </w:r>
    </w:p>
    <w:p w14:paraId="38007164" w14:textId="72F0F29D" w:rsidR="00505BA6" w:rsidRPr="00505BA6" w:rsidRDefault="00505BA6" w:rsidP="00505BA6">
      <w:pPr>
        <w:spacing w:line="360" w:lineRule="auto"/>
        <w:jc w:val="center"/>
        <w:rPr>
          <w:b/>
          <w:bCs/>
          <w:sz w:val="24"/>
          <w:szCs w:val="24"/>
        </w:rPr>
      </w:pPr>
      <w:r w:rsidRPr="00505BA6">
        <w:rPr>
          <w:sz w:val="24"/>
          <w:szCs w:val="24"/>
        </w:rPr>
        <w:t>Module Code: LCLM400</w:t>
      </w:r>
      <w:r w:rsidRPr="00505BA6">
        <w:rPr>
          <w:sz w:val="24"/>
          <w:szCs w:val="24"/>
        </w:rPr>
        <w:t>6</w:t>
      </w:r>
    </w:p>
    <w:p w14:paraId="040ADEE6" w14:textId="54888BB1" w:rsidR="00505BA6" w:rsidRPr="00505BA6" w:rsidRDefault="00505BA6" w:rsidP="00505BA6">
      <w:pPr>
        <w:spacing w:line="360" w:lineRule="auto"/>
        <w:jc w:val="center"/>
        <w:rPr>
          <w:sz w:val="24"/>
          <w:szCs w:val="24"/>
        </w:rPr>
      </w:pPr>
      <w:r w:rsidRPr="00505BA6">
        <w:rPr>
          <w:sz w:val="24"/>
          <w:szCs w:val="24"/>
        </w:rPr>
        <w:t xml:space="preserve">Assessment </w:t>
      </w:r>
      <w:r w:rsidRPr="00505BA6">
        <w:rPr>
          <w:sz w:val="24"/>
          <w:szCs w:val="24"/>
        </w:rPr>
        <w:t>1</w:t>
      </w:r>
      <w:r w:rsidRPr="00505BA6">
        <w:rPr>
          <w:sz w:val="24"/>
          <w:szCs w:val="24"/>
        </w:rPr>
        <w:t>: Business Plan</w:t>
      </w:r>
      <w:r w:rsidRPr="00505BA6">
        <w:rPr>
          <w:sz w:val="24"/>
          <w:szCs w:val="24"/>
        </w:rPr>
        <w:tab/>
      </w:r>
    </w:p>
    <w:p w14:paraId="3015E1AA" w14:textId="77777777" w:rsidR="00505BA6" w:rsidRPr="00505BA6" w:rsidRDefault="00505BA6" w:rsidP="00505BA6">
      <w:pPr>
        <w:spacing w:line="360" w:lineRule="auto"/>
        <w:jc w:val="center"/>
        <w:rPr>
          <w:sz w:val="24"/>
          <w:szCs w:val="24"/>
        </w:rPr>
      </w:pPr>
      <w:r w:rsidRPr="00505BA6">
        <w:rPr>
          <w:sz w:val="24"/>
          <w:szCs w:val="24"/>
        </w:rPr>
        <w:t>Student Name: Stanica-Roxana Dediu</w:t>
      </w:r>
    </w:p>
    <w:p w14:paraId="527F14DE" w14:textId="77777777" w:rsidR="00505BA6" w:rsidRPr="00505BA6" w:rsidRDefault="00505BA6" w:rsidP="00505BA6">
      <w:pPr>
        <w:spacing w:line="360" w:lineRule="auto"/>
        <w:jc w:val="center"/>
        <w:rPr>
          <w:sz w:val="24"/>
          <w:szCs w:val="24"/>
        </w:rPr>
      </w:pPr>
      <w:r w:rsidRPr="00505BA6">
        <w:rPr>
          <w:sz w:val="24"/>
          <w:szCs w:val="24"/>
        </w:rPr>
        <w:t>Student Number: 2441417</w:t>
      </w:r>
    </w:p>
    <w:p w14:paraId="705067E1" w14:textId="01862F3D" w:rsidR="00505BA6" w:rsidRPr="00505BA6" w:rsidRDefault="00505BA6" w:rsidP="00505BA6">
      <w:pPr>
        <w:spacing w:line="360" w:lineRule="auto"/>
        <w:jc w:val="center"/>
        <w:rPr>
          <w:sz w:val="24"/>
          <w:szCs w:val="24"/>
        </w:rPr>
      </w:pPr>
      <w:r w:rsidRPr="00505BA6">
        <w:rPr>
          <w:sz w:val="24"/>
          <w:szCs w:val="24"/>
        </w:rPr>
        <w:t xml:space="preserve">Lecturer’s Name: </w:t>
      </w:r>
      <w:r w:rsidRPr="00505BA6">
        <w:rPr>
          <w:sz w:val="24"/>
          <w:szCs w:val="24"/>
        </w:rPr>
        <w:t>Charles Obinwa</w:t>
      </w:r>
    </w:p>
    <w:p w14:paraId="042BDF78" w14:textId="2FBFA6EC" w:rsidR="00505BA6" w:rsidRPr="00505BA6" w:rsidRDefault="00505BA6" w:rsidP="00505BA6">
      <w:pPr>
        <w:spacing w:line="360" w:lineRule="auto"/>
        <w:jc w:val="center"/>
        <w:rPr>
          <w:sz w:val="32"/>
          <w:szCs w:val="32"/>
        </w:rPr>
      </w:pPr>
      <w:r>
        <w:rPr>
          <w:sz w:val="24"/>
          <w:szCs w:val="24"/>
        </w:rPr>
        <w:t xml:space="preserve">Submission </w:t>
      </w:r>
      <w:r w:rsidRPr="00505BA6">
        <w:rPr>
          <w:sz w:val="24"/>
          <w:szCs w:val="24"/>
        </w:rPr>
        <w:t>Date: 30 March 2026</w:t>
      </w:r>
    </w:p>
    <w:p w14:paraId="0F4268A6" w14:textId="77777777" w:rsidR="00505BA6" w:rsidRDefault="00505BA6">
      <w:pPr>
        <w:rPr>
          <w:sz w:val="40"/>
          <w:szCs w:val="40"/>
        </w:rPr>
      </w:pPr>
    </w:p>
    <w:p w14:paraId="16584541" w14:textId="77777777" w:rsidR="00524D77" w:rsidRDefault="00524D77">
      <w:pPr>
        <w:rPr>
          <w:sz w:val="40"/>
          <w:szCs w:val="40"/>
        </w:rPr>
      </w:pPr>
    </w:p>
    <w:p w14:paraId="7B5E79F1" w14:textId="77777777" w:rsidR="00524D77" w:rsidRDefault="00524D77">
      <w:pPr>
        <w:rPr>
          <w:sz w:val="40"/>
          <w:szCs w:val="40"/>
        </w:rPr>
      </w:pPr>
    </w:p>
    <w:p w14:paraId="29EB269F" w14:textId="77777777" w:rsidR="00524D77" w:rsidRDefault="00524D77">
      <w:pPr>
        <w:rPr>
          <w:sz w:val="40"/>
          <w:szCs w:val="40"/>
        </w:rPr>
      </w:pPr>
    </w:p>
    <w:p w14:paraId="47F61311" w14:textId="77777777" w:rsidR="00524D77" w:rsidRDefault="00524D77">
      <w:pPr>
        <w:rPr>
          <w:sz w:val="40"/>
          <w:szCs w:val="40"/>
        </w:rPr>
      </w:pPr>
    </w:p>
    <w:p w14:paraId="104AB80B" w14:textId="77777777" w:rsidR="00524D77" w:rsidRDefault="00524D77">
      <w:pPr>
        <w:rPr>
          <w:sz w:val="40"/>
          <w:szCs w:val="40"/>
        </w:rPr>
      </w:pPr>
    </w:p>
    <w:p w14:paraId="501B9D74" w14:textId="77777777" w:rsidR="00524D77" w:rsidRDefault="00524D77">
      <w:pPr>
        <w:rPr>
          <w:sz w:val="40"/>
          <w:szCs w:val="40"/>
        </w:rPr>
      </w:pPr>
    </w:p>
    <w:p w14:paraId="6D481068" w14:textId="00AA52BB" w:rsidR="00255882" w:rsidRDefault="00255882">
      <w:pPr>
        <w:rPr>
          <w:sz w:val="40"/>
          <w:szCs w:val="40"/>
        </w:rPr>
      </w:pPr>
    </w:p>
    <w:p w14:paraId="2134879C" w14:textId="77431D92" w:rsidR="00255882" w:rsidRDefault="00255882">
      <w:pPr>
        <w:rPr>
          <w:sz w:val="40"/>
          <w:szCs w:val="40"/>
        </w:rPr>
      </w:pPr>
    </w:p>
    <w:p w14:paraId="64D274B1" w14:textId="78D39C43" w:rsidR="00255882" w:rsidRDefault="00255882">
      <w:pPr>
        <w:rPr>
          <w:sz w:val="40"/>
          <w:szCs w:val="40"/>
        </w:rPr>
      </w:pPr>
    </w:p>
    <w:p w14:paraId="691EC11B" w14:textId="5BE311EE" w:rsidR="00255882" w:rsidRDefault="00255882">
      <w:pPr>
        <w:rPr>
          <w:sz w:val="40"/>
          <w:szCs w:val="40"/>
        </w:rPr>
      </w:pPr>
    </w:p>
    <w:p w14:paraId="2CB7EDD0" w14:textId="77777777" w:rsidR="00505BA6" w:rsidRDefault="00505BA6" w:rsidP="00505BA6">
      <w:pPr>
        <w:spacing w:line="360" w:lineRule="auto"/>
        <w:rPr>
          <w:sz w:val="40"/>
          <w:szCs w:val="40"/>
        </w:rPr>
      </w:pPr>
    </w:p>
    <w:p w14:paraId="2B3EE85D" w14:textId="118B6BEC" w:rsidR="00505BA6" w:rsidRDefault="00505BA6" w:rsidP="00505BA6">
      <w:pPr>
        <w:spacing w:line="360" w:lineRule="auto"/>
        <w:rPr>
          <w:b/>
          <w:bCs/>
          <w:sz w:val="24"/>
          <w:szCs w:val="24"/>
          <w:lang w:val="en-US"/>
        </w:rPr>
      </w:pPr>
      <w:r w:rsidRPr="00505BA6">
        <w:rPr>
          <w:b/>
          <w:bCs/>
          <w:sz w:val="24"/>
          <w:szCs w:val="24"/>
          <w:lang w:val="en-US"/>
        </w:rPr>
        <w:t>Table of Contents</w:t>
      </w:r>
      <w:r>
        <w:rPr>
          <w:b/>
          <w:bCs/>
          <w:sz w:val="24"/>
          <w:szCs w:val="24"/>
          <w:lang w:val="en-US"/>
        </w:rPr>
        <w:t>……………………………………………………………</w:t>
      </w:r>
      <w:proofErr w:type="gramStart"/>
      <w:r>
        <w:rPr>
          <w:b/>
          <w:bCs/>
          <w:sz w:val="24"/>
          <w:szCs w:val="24"/>
          <w:lang w:val="en-US"/>
        </w:rPr>
        <w:t>…..</w:t>
      </w:r>
      <w:proofErr w:type="gramEnd"/>
      <w:r>
        <w:rPr>
          <w:b/>
          <w:bCs/>
          <w:sz w:val="24"/>
          <w:szCs w:val="24"/>
          <w:lang w:val="en-US"/>
        </w:rPr>
        <w:t>Page</w:t>
      </w:r>
    </w:p>
    <w:p w14:paraId="4940DFA9" w14:textId="2D9FBC42" w:rsidR="00505BA6" w:rsidRDefault="00505BA6" w:rsidP="00505BA6">
      <w:pPr>
        <w:spacing w:line="360" w:lineRule="auto"/>
        <w:rPr>
          <w:sz w:val="24"/>
          <w:szCs w:val="24"/>
        </w:rPr>
      </w:pPr>
      <w:r w:rsidRPr="00505BA6">
        <w:rPr>
          <w:sz w:val="24"/>
          <w:szCs w:val="24"/>
        </w:rPr>
        <w:t>1. Executive Summary</w:t>
      </w:r>
      <w:r>
        <w:rPr>
          <w:sz w:val="24"/>
          <w:szCs w:val="24"/>
        </w:rPr>
        <w:t>……………………………………………………………….4</w:t>
      </w:r>
    </w:p>
    <w:p w14:paraId="6E53CED0" w14:textId="364421E0" w:rsidR="00505BA6" w:rsidRPr="00505BA6" w:rsidRDefault="00505BA6" w:rsidP="00505BA6">
      <w:pPr>
        <w:spacing w:line="360" w:lineRule="auto"/>
        <w:rPr>
          <w:sz w:val="24"/>
          <w:szCs w:val="24"/>
        </w:rPr>
      </w:pPr>
      <w:r w:rsidRPr="00505BA6">
        <w:rPr>
          <w:sz w:val="24"/>
          <w:szCs w:val="24"/>
        </w:rPr>
        <w:t>2. Business Description</w:t>
      </w:r>
      <w:r w:rsidRPr="00505BA6">
        <w:rPr>
          <w:sz w:val="24"/>
          <w:szCs w:val="24"/>
        </w:rPr>
        <w:t>………………………………………………………………4</w:t>
      </w:r>
    </w:p>
    <w:p w14:paraId="141167E9" w14:textId="65EA6014" w:rsidR="00505BA6" w:rsidRDefault="00505BA6" w:rsidP="00505BA6">
      <w:pPr>
        <w:spacing w:line="360" w:lineRule="auto"/>
        <w:rPr>
          <w:sz w:val="24"/>
          <w:szCs w:val="24"/>
        </w:rPr>
      </w:pPr>
      <w:r w:rsidRPr="00505BA6">
        <w:rPr>
          <w:sz w:val="24"/>
          <w:szCs w:val="24"/>
        </w:rPr>
        <w:t>3. Market Analysis</w:t>
      </w:r>
      <w:r>
        <w:rPr>
          <w:sz w:val="24"/>
          <w:szCs w:val="24"/>
        </w:rPr>
        <w:t>………………………………………………………………….…5</w:t>
      </w:r>
    </w:p>
    <w:p w14:paraId="69E8DEEA" w14:textId="0AB89456" w:rsidR="00505BA6" w:rsidRDefault="00505BA6" w:rsidP="00505BA6">
      <w:pPr>
        <w:spacing w:line="360" w:lineRule="auto"/>
        <w:rPr>
          <w:sz w:val="24"/>
          <w:szCs w:val="24"/>
        </w:rPr>
      </w:pPr>
      <w:r w:rsidRPr="00505BA6">
        <w:rPr>
          <w:sz w:val="24"/>
          <w:szCs w:val="24"/>
        </w:rPr>
        <w:t>4. Marketing Approach</w:t>
      </w:r>
      <w:r>
        <w:rPr>
          <w:sz w:val="24"/>
          <w:szCs w:val="24"/>
        </w:rPr>
        <w:t>……………………………………………………………….6</w:t>
      </w:r>
    </w:p>
    <w:p w14:paraId="2FBC5962" w14:textId="44F74A3A" w:rsidR="00505BA6" w:rsidRDefault="00505BA6" w:rsidP="00505BA6">
      <w:pPr>
        <w:spacing w:line="360" w:lineRule="auto"/>
        <w:rPr>
          <w:sz w:val="24"/>
          <w:szCs w:val="24"/>
        </w:rPr>
      </w:pPr>
      <w:r w:rsidRPr="00505BA6">
        <w:rPr>
          <w:sz w:val="24"/>
          <w:szCs w:val="24"/>
        </w:rPr>
        <w:t>5. Operations plan</w:t>
      </w:r>
      <w:r>
        <w:rPr>
          <w:sz w:val="24"/>
          <w:szCs w:val="24"/>
        </w:rPr>
        <w:t>………………………………………………………………….…7</w:t>
      </w:r>
    </w:p>
    <w:p w14:paraId="71CC4DFE" w14:textId="72060B27" w:rsidR="00505BA6" w:rsidRDefault="00505BA6" w:rsidP="00505BA6">
      <w:pPr>
        <w:spacing w:line="360" w:lineRule="auto"/>
        <w:rPr>
          <w:sz w:val="24"/>
          <w:szCs w:val="24"/>
        </w:rPr>
      </w:pPr>
      <w:r w:rsidRPr="00505BA6">
        <w:rPr>
          <w:sz w:val="24"/>
          <w:szCs w:val="24"/>
        </w:rPr>
        <w:t>6. Management and Organisation</w:t>
      </w:r>
      <w:r>
        <w:rPr>
          <w:sz w:val="24"/>
          <w:szCs w:val="24"/>
        </w:rPr>
        <w:t>………………………………………………</w:t>
      </w:r>
      <w:proofErr w:type="gramStart"/>
      <w:r>
        <w:rPr>
          <w:sz w:val="24"/>
          <w:szCs w:val="24"/>
        </w:rPr>
        <w:t>…..</w:t>
      </w:r>
      <w:proofErr w:type="gramEnd"/>
      <w:r>
        <w:rPr>
          <w:sz w:val="24"/>
          <w:szCs w:val="24"/>
        </w:rPr>
        <w:t>8</w:t>
      </w:r>
    </w:p>
    <w:p w14:paraId="1CBD69C1" w14:textId="0FEFC7A3" w:rsidR="00505BA6" w:rsidRDefault="00505BA6" w:rsidP="00505BA6">
      <w:pPr>
        <w:spacing w:line="360" w:lineRule="auto"/>
        <w:rPr>
          <w:sz w:val="24"/>
          <w:szCs w:val="24"/>
        </w:rPr>
      </w:pPr>
      <w:r w:rsidRPr="00505BA6">
        <w:rPr>
          <w:sz w:val="24"/>
          <w:szCs w:val="24"/>
        </w:rPr>
        <w:t>7. Financial Plan</w:t>
      </w:r>
      <w:r>
        <w:rPr>
          <w:sz w:val="24"/>
          <w:szCs w:val="24"/>
        </w:rPr>
        <w:t>………………………………………………………………………9</w:t>
      </w:r>
    </w:p>
    <w:p w14:paraId="1E69E601" w14:textId="5E4A8B66" w:rsidR="00505BA6" w:rsidRDefault="00505BA6" w:rsidP="00505BA6">
      <w:pPr>
        <w:spacing w:line="360" w:lineRule="auto"/>
        <w:rPr>
          <w:sz w:val="24"/>
          <w:szCs w:val="24"/>
        </w:rPr>
      </w:pPr>
      <w:r w:rsidRPr="00505BA6">
        <w:rPr>
          <w:sz w:val="24"/>
          <w:szCs w:val="24"/>
        </w:rPr>
        <w:t>8. Conclusion</w:t>
      </w:r>
      <w:r>
        <w:rPr>
          <w:sz w:val="24"/>
          <w:szCs w:val="24"/>
        </w:rPr>
        <w:t>…………………………………………………………………………10</w:t>
      </w:r>
    </w:p>
    <w:p w14:paraId="3087F14A" w14:textId="7EB4D0A3" w:rsidR="00505BA6" w:rsidRDefault="00505BA6" w:rsidP="00505BA6">
      <w:pPr>
        <w:spacing w:line="360" w:lineRule="auto"/>
        <w:rPr>
          <w:sz w:val="24"/>
          <w:szCs w:val="24"/>
        </w:rPr>
      </w:pPr>
      <w:r w:rsidRPr="00505BA6">
        <w:rPr>
          <w:sz w:val="24"/>
          <w:szCs w:val="24"/>
        </w:rPr>
        <w:t>9. Reference List</w:t>
      </w:r>
      <w:r>
        <w:rPr>
          <w:sz w:val="24"/>
          <w:szCs w:val="24"/>
        </w:rPr>
        <w:t>…………………………………………………………………</w:t>
      </w:r>
      <w:proofErr w:type="gramStart"/>
      <w:r>
        <w:rPr>
          <w:sz w:val="24"/>
          <w:szCs w:val="24"/>
        </w:rPr>
        <w:t>…..</w:t>
      </w:r>
      <w:proofErr w:type="gramEnd"/>
      <w:r>
        <w:rPr>
          <w:sz w:val="24"/>
          <w:szCs w:val="24"/>
        </w:rPr>
        <w:t>11</w:t>
      </w:r>
    </w:p>
    <w:p w14:paraId="2FEC1DB9" w14:textId="77777777" w:rsidR="00505BA6" w:rsidRDefault="00505BA6" w:rsidP="00505BA6">
      <w:pPr>
        <w:spacing w:line="360" w:lineRule="auto"/>
        <w:rPr>
          <w:sz w:val="24"/>
          <w:szCs w:val="24"/>
        </w:rPr>
      </w:pPr>
    </w:p>
    <w:p w14:paraId="144FBFB0" w14:textId="61654AF5" w:rsidR="00505BA6" w:rsidRDefault="00505BA6" w:rsidP="00505BA6">
      <w:pPr>
        <w:spacing w:line="360" w:lineRule="auto"/>
        <w:rPr>
          <w:b/>
          <w:bCs/>
          <w:sz w:val="24"/>
          <w:szCs w:val="24"/>
        </w:rPr>
      </w:pPr>
      <w:r>
        <w:rPr>
          <w:b/>
          <w:bCs/>
          <w:sz w:val="24"/>
          <w:szCs w:val="24"/>
        </w:rPr>
        <w:t>List of Appendices</w:t>
      </w:r>
    </w:p>
    <w:p w14:paraId="2B167175" w14:textId="2F0A9415" w:rsidR="00505BA6" w:rsidRDefault="00505BA6" w:rsidP="00505BA6">
      <w:pPr>
        <w:spacing w:line="360" w:lineRule="auto"/>
        <w:rPr>
          <w:sz w:val="24"/>
          <w:szCs w:val="24"/>
        </w:rPr>
      </w:pPr>
      <w:r w:rsidRPr="00505BA6">
        <w:rPr>
          <w:sz w:val="24"/>
          <w:szCs w:val="24"/>
        </w:rPr>
        <w:t>Appendix A: PESTEL Analysis</w:t>
      </w:r>
      <w:r>
        <w:rPr>
          <w:sz w:val="24"/>
          <w:szCs w:val="24"/>
        </w:rPr>
        <w:t>…………………………………………………</w:t>
      </w:r>
      <w:proofErr w:type="gramStart"/>
      <w:r>
        <w:rPr>
          <w:sz w:val="24"/>
          <w:szCs w:val="24"/>
        </w:rPr>
        <w:t>…..</w:t>
      </w:r>
      <w:proofErr w:type="gramEnd"/>
      <w:r>
        <w:rPr>
          <w:sz w:val="24"/>
          <w:szCs w:val="24"/>
        </w:rPr>
        <w:t>13</w:t>
      </w:r>
    </w:p>
    <w:p w14:paraId="5B828D0E" w14:textId="76BA2E09" w:rsidR="00505BA6" w:rsidRDefault="00505BA6" w:rsidP="00505BA6">
      <w:pPr>
        <w:spacing w:line="360" w:lineRule="auto"/>
        <w:rPr>
          <w:sz w:val="24"/>
          <w:szCs w:val="24"/>
        </w:rPr>
      </w:pPr>
      <w:r w:rsidRPr="00505BA6">
        <w:rPr>
          <w:sz w:val="24"/>
          <w:szCs w:val="24"/>
        </w:rPr>
        <w:t>Appendix B: Porter’s Five Forces Analysis</w:t>
      </w:r>
      <w:r>
        <w:rPr>
          <w:sz w:val="24"/>
          <w:szCs w:val="24"/>
        </w:rPr>
        <w:t>………………………………….…….14</w:t>
      </w:r>
    </w:p>
    <w:p w14:paraId="067806CD" w14:textId="0CE09B9B" w:rsidR="00505BA6" w:rsidRPr="00505BA6" w:rsidRDefault="00505BA6" w:rsidP="00505BA6">
      <w:pPr>
        <w:spacing w:line="360" w:lineRule="auto"/>
        <w:rPr>
          <w:sz w:val="24"/>
          <w:szCs w:val="24"/>
        </w:rPr>
      </w:pPr>
      <w:r w:rsidRPr="00505BA6">
        <w:rPr>
          <w:sz w:val="24"/>
          <w:szCs w:val="24"/>
        </w:rPr>
        <w:t>Appendix C: SWOT Analysis</w:t>
      </w:r>
      <w:r w:rsidRPr="00505BA6">
        <w:rPr>
          <w:sz w:val="24"/>
          <w:szCs w:val="24"/>
        </w:rPr>
        <w:t>……………………………………………………</w:t>
      </w:r>
      <w:proofErr w:type="gramStart"/>
      <w:r w:rsidRPr="00505BA6">
        <w:rPr>
          <w:sz w:val="24"/>
          <w:szCs w:val="24"/>
        </w:rPr>
        <w:t>…..</w:t>
      </w:r>
      <w:proofErr w:type="gramEnd"/>
      <w:r w:rsidRPr="00505BA6">
        <w:rPr>
          <w:sz w:val="24"/>
          <w:szCs w:val="24"/>
        </w:rPr>
        <w:t>1</w:t>
      </w:r>
      <w:r>
        <w:rPr>
          <w:sz w:val="24"/>
          <w:szCs w:val="24"/>
        </w:rPr>
        <w:t>5</w:t>
      </w:r>
    </w:p>
    <w:p w14:paraId="7D3E3375" w14:textId="5E267419" w:rsidR="00505BA6" w:rsidRPr="00505BA6" w:rsidRDefault="00505BA6" w:rsidP="00505BA6">
      <w:pPr>
        <w:spacing w:line="360" w:lineRule="auto"/>
        <w:rPr>
          <w:b/>
          <w:bCs/>
          <w:sz w:val="24"/>
          <w:szCs w:val="24"/>
        </w:rPr>
      </w:pPr>
      <w:r w:rsidRPr="00505BA6">
        <w:rPr>
          <w:sz w:val="24"/>
          <w:szCs w:val="24"/>
        </w:rPr>
        <w:t>Appendix D: Organisational Structure</w:t>
      </w:r>
      <w:r>
        <w:rPr>
          <w:sz w:val="24"/>
          <w:szCs w:val="24"/>
        </w:rPr>
        <w:t>……………………………………</w:t>
      </w:r>
      <w:proofErr w:type="gramStart"/>
      <w:r>
        <w:rPr>
          <w:sz w:val="24"/>
          <w:szCs w:val="24"/>
        </w:rPr>
        <w:t>…..</w:t>
      </w:r>
      <w:proofErr w:type="gramEnd"/>
      <w:r>
        <w:rPr>
          <w:sz w:val="24"/>
          <w:szCs w:val="24"/>
        </w:rPr>
        <w:t>….…16</w:t>
      </w:r>
    </w:p>
    <w:p w14:paraId="7BBCE00F" w14:textId="1E6E8906" w:rsidR="00505BA6" w:rsidRPr="00505BA6" w:rsidRDefault="00505BA6" w:rsidP="00505BA6">
      <w:pPr>
        <w:spacing w:line="360" w:lineRule="auto"/>
        <w:rPr>
          <w:sz w:val="24"/>
          <w:szCs w:val="24"/>
        </w:rPr>
      </w:pPr>
      <w:r w:rsidRPr="00505BA6">
        <w:rPr>
          <w:sz w:val="24"/>
          <w:szCs w:val="24"/>
        </w:rPr>
        <w:t>Appendix E: Financial Details</w:t>
      </w:r>
      <w:r>
        <w:rPr>
          <w:sz w:val="24"/>
          <w:szCs w:val="24"/>
        </w:rPr>
        <w:t>……………………………………………………….17</w:t>
      </w:r>
    </w:p>
    <w:p w14:paraId="42205D73" w14:textId="77777777" w:rsidR="00505BA6" w:rsidRPr="00505BA6" w:rsidRDefault="00505BA6" w:rsidP="00505BA6">
      <w:pPr>
        <w:spacing w:line="360" w:lineRule="auto"/>
        <w:rPr>
          <w:sz w:val="24"/>
          <w:szCs w:val="24"/>
        </w:rPr>
      </w:pPr>
    </w:p>
    <w:p w14:paraId="1EC85128" w14:textId="77777777" w:rsidR="00505BA6" w:rsidRPr="00505BA6" w:rsidRDefault="00505BA6" w:rsidP="00505BA6">
      <w:pPr>
        <w:spacing w:line="360" w:lineRule="auto"/>
        <w:rPr>
          <w:sz w:val="24"/>
          <w:szCs w:val="24"/>
        </w:rPr>
      </w:pPr>
    </w:p>
    <w:p w14:paraId="141B2AE9" w14:textId="6F549DAB" w:rsidR="00505BA6" w:rsidRPr="00505BA6" w:rsidRDefault="00505BA6" w:rsidP="00505BA6">
      <w:pPr>
        <w:spacing w:line="360" w:lineRule="auto"/>
        <w:rPr>
          <w:sz w:val="24"/>
          <w:szCs w:val="24"/>
        </w:rPr>
      </w:pPr>
    </w:p>
    <w:p w14:paraId="508BF98D" w14:textId="77777777" w:rsidR="00505BA6" w:rsidRPr="00505BA6" w:rsidRDefault="00505BA6" w:rsidP="00505BA6">
      <w:pPr>
        <w:spacing w:line="360" w:lineRule="auto"/>
        <w:rPr>
          <w:sz w:val="24"/>
          <w:szCs w:val="24"/>
        </w:rPr>
      </w:pPr>
    </w:p>
    <w:p w14:paraId="6BAFFC40" w14:textId="3F1F9CB3" w:rsidR="00505BA6" w:rsidRPr="00505BA6" w:rsidRDefault="00505BA6" w:rsidP="00505BA6">
      <w:pPr>
        <w:spacing w:line="360" w:lineRule="auto"/>
        <w:rPr>
          <w:sz w:val="24"/>
          <w:szCs w:val="24"/>
        </w:rPr>
      </w:pPr>
    </w:p>
    <w:p w14:paraId="6B638301" w14:textId="77777777" w:rsidR="00505BA6" w:rsidRDefault="00505BA6" w:rsidP="00505BA6">
      <w:pPr>
        <w:spacing w:line="360" w:lineRule="auto"/>
        <w:rPr>
          <w:sz w:val="24"/>
          <w:szCs w:val="24"/>
        </w:rPr>
      </w:pPr>
    </w:p>
    <w:p w14:paraId="29F7C4BA" w14:textId="4901F6BD" w:rsidR="00505BA6" w:rsidRPr="00505BA6" w:rsidRDefault="00505BA6" w:rsidP="00505BA6">
      <w:pPr>
        <w:spacing w:line="360" w:lineRule="auto"/>
        <w:rPr>
          <w:b/>
          <w:bCs/>
          <w:sz w:val="24"/>
          <w:szCs w:val="24"/>
        </w:rPr>
      </w:pPr>
      <w:r w:rsidRPr="00505BA6">
        <w:rPr>
          <w:b/>
          <w:bCs/>
          <w:sz w:val="24"/>
          <w:szCs w:val="24"/>
        </w:rPr>
        <w:t xml:space="preserve">1. </w:t>
      </w:r>
      <w:r w:rsidRPr="00505BA6">
        <w:rPr>
          <w:b/>
          <w:bCs/>
          <w:sz w:val="24"/>
          <w:szCs w:val="24"/>
        </w:rPr>
        <w:t>Executive Summary</w:t>
      </w:r>
    </w:p>
    <w:p w14:paraId="7F1A6BAE" w14:textId="33A1E96C" w:rsidR="00505BA6" w:rsidRDefault="00505BA6" w:rsidP="00505BA6">
      <w:pPr>
        <w:spacing w:line="360" w:lineRule="auto"/>
        <w:rPr>
          <w:sz w:val="24"/>
          <w:szCs w:val="24"/>
        </w:rPr>
      </w:pPr>
      <w:proofErr w:type="spellStart"/>
      <w:r w:rsidRPr="00505BA6">
        <w:rPr>
          <w:sz w:val="24"/>
          <w:szCs w:val="24"/>
        </w:rPr>
        <w:t>Funfinity</w:t>
      </w:r>
      <w:proofErr w:type="spellEnd"/>
      <w:r w:rsidRPr="00505BA6">
        <w:rPr>
          <w:sz w:val="24"/>
          <w:szCs w:val="24"/>
        </w:rPr>
        <w:t xml:space="preserve"> Kids Play &amp; Events is a London-based start-up offering indoor play and event services for children aged 2–12. The business provides safe, engaging play areas alongside party hosting and group booking services. Revenue will be generated through entry fees, memberships, and event packages, with the aim of meeting growing demand for children’s leisure activities and achieving profitability within the first year.</w:t>
      </w:r>
    </w:p>
    <w:p w14:paraId="2E0B6118" w14:textId="77777777" w:rsidR="00505BA6" w:rsidRDefault="00505BA6" w:rsidP="00505BA6">
      <w:pPr>
        <w:spacing w:line="360" w:lineRule="auto"/>
        <w:rPr>
          <w:sz w:val="24"/>
          <w:szCs w:val="24"/>
        </w:rPr>
      </w:pPr>
    </w:p>
    <w:p w14:paraId="2A219884" w14:textId="1DC15001" w:rsidR="00505BA6" w:rsidRPr="00505BA6" w:rsidRDefault="00505BA6" w:rsidP="00505BA6">
      <w:pPr>
        <w:spacing w:line="360" w:lineRule="auto"/>
        <w:rPr>
          <w:b/>
          <w:bCs/>
          <w:sz w:val="24"/>
          <w:szCs w:val="24"/>
        </w:rPr>
      </w:pPr>
      <w:r w:rsidRPr="00505BA6">
        <w:rPr>
          <w:b/>
          <w:bCs/>
          <w:sz w:val="24"/>
          <w:szCs w:val="24"/>
        </w:rPr>
        <w:t xml:space="preserve">2. </w:t>
      </w:r>
      <w:r w:rsidRPr="00505BA6">
        <w:rPr>
          <w:b/>
          <w:bCs/>
          <w:sz w:val="24"/>
          <w:szCs w:val="24"/>
        </w:rPr>
        <w:t>Business Description</w:t>
      </w:r>
    </w:p>
    <w:p w14:paraId="4B1D7202" w14:textId="5D162F01" w:rsidR="00505BA6" w:rsidRPr="00505BA6" w:rsidRDefault="00505BA6" w:rsidP="00505BA6">
      <w:pPr>
        <w:spacing w:line="360" w:lineRule="auto"/>
        <w:rPr>
          <w:sz w:val="24"/>
          <w:szCs w:val="24"/>
        </w:rPr>
      </w:pPr>
      <w:r w:rsidRPr="00505BA6">
        <w:rPr>
          <w:sz w:val="24"/>
          <w:szCs w:val="24"/>
        </w:rPr>
        <w:t xml:space="preserve">The business will operate under the name </w:t>
      </w:r>
      <w:proofErr w:type="spellStart"/>
      <w:r w:rsidRPr="00505BA6">
        <w:rPr>
          <w:i/>
          <w:iCs/>
          <w:sz w:val="24"/>
          <w:szCs w:val="24"/>
        </w:rPr>
        <w:t>Funfinity</w:t>
      </w:r>
      <w:proofErr w:type="spellEnd"/>
      <w:r w:rsidRPr="00505BA6">
        <w:rPr>
          <w:i/>
          <w:iCs/>
          <w:sz w:val="24"/>
          <w:szCs w:val="24"/>
        </w:rPr>
        <w:t xml:space="preserve"> Kids Play &amp; Events</w:t>
      </w:r>
      <w:r w:rsidRPr="00505BA6">
        <w:rPr>
          <w:sz w:val="24"/>
          <w:szCs w:val="24"/>
        </w:rPr>
        <w:t>, chosen to reflect its focus on children’s entertainment and event services. A search of the UK Companies House database confirmed that no identical name exists within the same market, ensuring the brand is distinctive.</w:t>
      </w:r>
      <w:r w:rsidRPr="00505BA6">
        <w:rPr>
          <w:b/>
          <w:bCs/>
        </w:rPr>
        <w:t xml:space="preserve"> </w:t>
      </w:r>
      <w:r w:rsidRPr="00505BA6">
        <w:rPr>
          <w:b/>
          <w:bCs/>
          <w:sz w:val="24"/>
          <w:szCs w:val="24"/>
        </w:rPr>
        <w:t>(Companies House, 2026).</w:t>
      </w:r>
    </w:p>
    <w:p w14:paraId="65E4C722" w14:textId="7E5031C8" w:rsidR="00505BA6" w:rsidRPr="00505BA6" w:rsidRDefault="00505BA6" w:rsidP="00505BA6">
      <w:pPr>
        <w:spacing w:line="360" w:lineRule="auto"/>
        <w:rPr>
          <w:sz w:val="24"/>
          <w:szCs w:val="24"/>
        </w:rPr>
      </w:pPr>
      <w:proofErr w:type="spellStart"/>
      <w:r w:rsidRPr="00505BA6">
        <w:rPr>
          <w:sz w:val="24"/>
          <w:szCs w:val="24"/>
        </w:rPr>
        <w:t>Funfinity</w:t>
      </w:r>
      <w:proofErr w:type="spellEnd"/>
      <w:r w:rsidRPr="00505BA6">
        <w:rPr>
          <w:sz w:val="24"/>
          <w:szCs w:val="24"/>
        </w:rPr>
        <w:t xml:space="preserve"> Kids Play &amp; Events is a children’s entertainment centre that combines indoor play facilities with organised event services. The business aims to provide a safe, structured, and engaging environment where children can participate in both free play and organised activities, while parents benefit from convenience and reliability.</w:t>
      </w:r>
    </w:p>
    <w:p w14:paraId="14B8529F" w14:textId="77777777" w:rsidR="00505BA6" w:rsidRPr="00505BA6" w:rsidRDefault="00505BA6" w:rsidP="00505BA6">
      <w:pPr>
        <w:spacing w:line="360" w:lineRule="auto"/>
        <w:rPr>
          <w:sz w:val="24"/>
          <w:szCs w:val="24"/>
        </w:rPr>
      </w:pPr>
      <w:r w:rsidRPr="00505BA6">
        <w:rPr>
          <w:sz w:val="24"/>
          <w:szCs w:val="24"/>
        </w:rPr>
        <w:t>The core services include supervised play areas, structured physical and social activities, birthday party hosting, group bookings, and optional catering services. By combining play and events within one venue, the business offers a comprehensive solution that increases customer value and creates multiple revenue streams.</w:t>
      </w:r>
    </w:p>
    <w:p w14:paraId="7E466D7B" w14:textId="77777777" w:rsidR="00505BA6" w:rsidRPr="00505BA6" w:rsidRDefault="00505BA6" w:rsidP="00505BA6">
      <w:pPr>
        <w:spacing w:line="360" w:lineRule="auto"/>
        <w:rPr>
          <w:sz w:val="24"/>
          <w:szCs w:val="24"/>
        </w:rPr>
      </w:pPr>
      <w:r w:rsidRPr="00505BA6">
        <w:rPr>
          <w:sz w:val="24"/>
          <w:szCs w:val="24"/>
        </w:rPr>
        <w:t xml:space="preserve">The business will </w:t>
      </w:r>
      <w:proofErr w:type="gramStart"/>
      <w:r w:rsidRPr="00505BA6">
        <w:rPr>
          <w:sz w:val="24"/>
          <w:szCs w:val="24"/>
        </w:rPr>
        <w:t>be located in</w:t>
      </w:r>
      <w:proofErr w:type="gramEnd"/>
      <w:r w:rsidRPr="00505BA6">
        <w:rPr>
          <w:sz w:val="24"/>
          <w:szCs w:val="24"/>
        </w:rPr>
        <w:t xml:space="preserve"> London, targeting families, schools, and community groups. This location provides access to a large customer base; however, it also involves high competition and operating costs. Therefore, the business must focus on high service quality, safety standards, and customer satisfaction to remain competitive.</w:t>
      </w:r>
    </w:p>
    <w:p w14:paraId="6EE31213" w14:textId="7A6B445F" w:rsidR="00505BA6" w:rsidRPr="00505BA6" w:rsidRDefault="00505BA6" w:rsidP="00505BA6">
      <w:pPr>
        <w:spacing w:line="360" w:lineRule="auto"/>
        <w:rPr>
          <w:sz w:val="24"/>
          <w:szCs w:val="24"/>
        </w:rPr>
      </w:pPr>
      <w:proofErr w:type="spellStart"/>
      <w:r>
        <w:rPr>
          <w:sz w:val="24"/>
          <w:szCs w:val="24"/>
        </w:rPr>
        <w:lastRenderedPageBreak/>
        <w:t>Funfinity</w:t>
      </w:r>
      <w:proofErr w:type="spellEnd"/>
      <w:r w:rsidRPr="00505BA6">
        <w:rPr>
          <w:sz w:val="24"/>
          <w:szCs w:val="24"/>
        </w:rPr>
        <w:t xml:space="preserve"> will operate as a </w:t>
      </w:r>
      <w:r w:rsidRPr="00505BA6">
        <w:rPr>
          <w:b/>
          <w:bCs/>
          <w:sz w:val="24"/>
          <w:szCs w:val="24"/>
        </w:rPr>
        <w:t>private limited company (Ltd)</w:t>
      </w:r>
      <w:r w:rsidRPr="00505BA6">
        <w:rPr>
          <w:sz w:val="24"/>
          <w:szCs w:val="24"/>
        </w:rPr>
        <w:t>, providing limited liability and supporting future growth and investment opportunities.</w:t>
      </w:r>
    </w:p>
    <w:p w14:paraId="42A40A61" w14:textId="77777777" w:rsidR="00505BA6" w:rsidRDefault="00505BA6" w:rsidP="00505BA6">
      <w:pPr>
        <w:spacing w:line="360" w:lineRule="auto"/>
        <w:rPr>
          <w:b/>
          <w:bCs/>
          <w:sz w:val="24"/>
          <w:szCs w:val="24"/>
        </w:rPr>
      </w:pPr>
    </w:p>
    <w:p w14:paraId="18394FA0" w14:textId="5298954A" w:rsidR="00505BA6" w:rsidRPr="00505BA6" w:rsidRDefault="00505BA6" w:rsidP="00505BA6">
      <w:pPr>
        <w:spacing w:line="360" w:lineRule="auto"/>
        <w:rPr>
          <w:b/>
          <w:bCs/>
          <w:sz w:val="24"/>
          <w:szCs w:val="24"/>
        </w:rPr>
      </w:pPr>
      <w:r w:rsidRPr="00505BA6">
        <w:rPr>
          <w:b/>
          <w:bCs/>
          <w:sz w:val="24"/>
          <w:szCs w:val="24"/>
        </w:rPr>
        <w:t>SMART Objectives:</w:t>
      </w:r>
    </w:p>
    <w:p w14:paraId="69B0762E" w14:textId="77777777" w:rsidR="00505BA6" w:rsidRPr="00505BA6" w:rsidRDefault="00505BA6" w:rsidP="00505BA6">
      <w:pPr>
        <w:numPr>
          <w:ilvl w:val="0"/>
          <w:numId w:val="2"/>
        </w:numPr>
        <w:spacing w:line="360" w:lineRule="auto"/>
        <w:rPr>
          <w:sz w:val="24"/>
          <w:szCs w:val="24"/>
        </w:rPr>
      </w:pPr>
      <w:r w:rsidRPr="00505BA6">
        <w:rPr>
          <w:sz w:val="24"/>
          <w:szCs w:val="24"/>
        </w:rPr>
        <w:t>Achieve break-even within the first 12 months</w:t>
      </w:r>
    </w:p>
    <w:p w14:paraId="31B2A05F" w14:textId="77777777" w:rsidR="00505BA6" w:rsidRPr="00505BA6" w:rsidRDefault="00505BA6" w:rsidP="00505BA6">
      <w:pPr>
        <w:numPr>
          <w:ilvl w:val="0"/>
          <w:numId w:val="2"/>
        </w:numPr>
        <w:spacing w:line="360" w:lineRule="auto"/>
        <w:rPr>
          <w:sz w:val="24"/>
          <w:szCs w:val="24"/>
        </w:rPr>
      </w:pPr>
      <w:r w:rsidRPr="00505BA6">
        <w:rPr>
          <w:sz w:val="24"/>
          <w:szCs w:val="24"/>
        </w:rPr>
        <w:t>Attract at least 200 customers per month</w:t>
      </w:r>
    </w:p>
    <w:p w14:paraId="2CBF384D" w14:textId="77777777" w:rsidR="00505BA6" w:rsidRPr="00505BA6" w:rsidRDefault="00505BA6" w:rsidP="00505BA6">
      <w:pPr>
        <w:numPr>
          <w:ilvl w:val="0"/>
          <w:numId w:val="2"/>
        </w:numPr>
        <w:spacing w:line="360" w:lineRule="auto"/>
        <w:rPr>
          <w:sz w:val="24"/>
          <w:szCs w:val="24"/>
        </w:rPr>
      </w:pPr>
      <w:r w:rsidRPr="00505BA6">
        <w:rPr>
          <w:sz w:val="24"/>
          <w:szCs w:val="24"/>
        </w:rPr>
        <w:t>Build brand awareness through digital marketing</w:t>
      </w:r>
    </w:p>
    <w:p w14:paraId="3EDFA901" w14:textId="77777777" w:rsidR="00505BA6" w:rsidRPr="00505BA6" w:rsidRDefault="00505BA6" w:rsidP="00505BA6">
      <w:pPr>
        <w:numPr>
          <w:ilvl w:val="0"/>
          <w:numId w:val="2"/>
        </w:numPr>
        <w:spacing w:line="360" w:lineRule="auto"/>
        <w:rPr>
          <w:sz w:val="24"/>
          <w:szCs w:val="24"/>
        </w:rPr>
      </w:pPr>
      <w:r w:rsidRPr="00505BA6">
        <w:rPr>
          <w:sz w:val="24"/>
          <w:szCs w:val="24"/>
        </w:rPr>
        <w:t>Expand services within 2 years</w:t>
      </w:r>
    </w:p>
    <w:p w14:paraId="535D9E6B" w14:textId="49935047" w:rsidR="00505BA6" w:rsidRDefault="00505BA6" w:rsidP="00505BA6">
      <w:pPr>
        <w:spacing w:line="360" w:lineRule="auto"/>
        <w:rPr>
          <w:sz w:val="24"/>
          <w:szCs w:val="24"/>
        </w:rPr>
      </w:pPr>
      <w:r w:rsidRPr="00505BA6">
        <w:rPr>
          <w:sz w:val="24"/>
          <w:szCs w:val="24"/>
        </w:rPr>
        <w:t>These objectives provide clear direction for the business and are achievable with effective management and marketing strategies.</w:t>
      </w:r>
    </w:p>
    <w:p w14:paraId="26B8C8BB" w14:textId="77777777" w:rsidR="00505BA6" w:rsidRDefault="00505BA6" w:rsidP="00505BA6">
      <w:pPr>
        <w:spacing w:line="360" w:lineRule="auto"/>
        <w:rPr>
          <w:sz w:val="24"/>
          <w:szCs w:val="24"/>
        </w:rPr>
      </w:pPr>
    </w:p>
    <w:p w14:paraId="3BF2250E" w14:textId="73A2E746" w:rsidR="00505BA6" w:rsidRPr="00505BA6" w:rsidRDefault="00505BA6" w:rsidP="00505BA6">
      <w:pPr>
        <w:spacing w:line="360" w:lineRule="auto"/>
        <w:rPr>
          <w:b/>
          <w:bCs/>
          <w:sz w:val="24"/>
          <w:szCs w:val="24"/>
        </w:rPr>
      </w:pPr>
      <w:r w:rsidRPr="00505BA6">
        <w:rPr>
          <w:b/>
          <w:bCs/>
          <w:sz w:val="24"/>
          <w:szCs w:val="24"/>
        </w:rPr>
        <w:t xml:space="preserve">3. </w:t>
      </w:r>
      <w:r w:rsidRPr="00505BA6">
        <w:rPr>
          <w:b/>
          <w:bCs/>
          <w:sz w:val="24"/>
          <w:szCs w:val="24"/>
        </w:rPr>
        <w:t>Market Analysis</w:t>
      </w:r>
    </w:p>
    <w:p w14:paraId="538470D0" w14:textId="77777777" w:rsidR="00505BA6" w:rsidRPr="00505BA6" w:rsidRDefault="00505BA6" w:rsidP="00505BA6">
      <w:pPr>
        <w:spacing w:line="360" w:lineRule="auto"/>
        <w:rPr>
          <w:sz w:val="24"/>
          <w:szCs w:val="24"/>
        </w:rPr>
      </w:pPr>
      <w:r w:rsidRPr="00505BA6">
        <w:rPr>
          <w:sz w:val="24"/>
          <w:szCs w:val="24"/>
        </w:rPr>
        <w:t>The UK children’s entertainment industry is a growing sector, driven by increasing awareness of children’s physical activity, social development, and demand for structured leisure activities. Research shows that families are increasingly spending on services that combine entertainment with developmental benefits, making this market attractive for new businesses.</w:t>
      </w:r>
    </w:p>
    <w:p w14:paraId="1AE8B687" w14:textId="77777777" w:rsidR="00505BA6" w:rsidRPr="00505BA6" w:rsidRDefault="00505BA6" w:rsidP="00505BA6">
      <w:pPr>
        <w:spacing w:line="360" w:lineRule="auto"/>
        <w:rPr>
          <w:b/>
          <w:bCs/>
          <w:sz w:val="24"/>
          <w:szCs w:val="24"/>
        </w:rPr>
      </w:pPr>
      <w:r w:rsidRPr="00505BA6">
        <w:rPr>
          <w:b/>
          <w:bCs/>
          <w:sz w:val="24"/>
          <w:szCs w:val="24"/>
        </w:rPr>
        <w:t>Target Market:</w:t>
      </w:r>
    </w:p>
    <w:p w14:paraId="6CAF2026" w14:textId="77777777" w:rsidR="00505BA6" w:rsidRPr="00505BA6" w:rsidRDefault="00505BA6" w:rsidP="00505BA6">
      <w:pPr>
        <w:numPr>
          <w:ilvl w:val="0"/>
          <w:numId w:val="4"/>
        </w:numPr>
        <w:spacing w:line="360" w:lineRule="auto"/>
        <w:rPr>
          <w:sz w:val="24"/>
          <w:szCs w:val="24"/>
        </w:rPr>
      </w:pPr>
      <w:r w:rsidRPr="00505BA6">
        <w:rPr>
          <w:sz w:val="24"/>
          <w:szCs w:val="24"/>
        </w:rPr>
        <w:t>Parents aged 25–45 with children aged 2–12</w:t>
      </w:r>
    </w:p>
    <w:p w14:paraId="15713A1C" w14:textId="77777777" w:rsidR="00505BA6" w:rsidRPr="00505BA6" w:rsidRDefault="00505BA6" w:rsidP="00505BA6">
      <w:pPr>
        <w:numPr>
          <w:ilvl w:val="0"/>
          <w:numId w:val="4"/>
        </w:numPr>
        <w:spacing w:line="360" w:lineRule="auto"/>
        <w:rPr>
          <w:sz w:val="24"/>
          <w:szCs w:val="24"/>
        </w:rPr>
      </w:pPr>
      <w:r w:rsidRPr="00505BA6">
        <w:rPr>
          <w:sz w:val="24"/>
          <w:szCs w:val="24"/>
        </w:rPr>
        <w:t>Families living in London</w:t>
      </w:r>
    </w:p>
    <w:p w14:paraId="33CEF1A8" w14:textId="77777777" w:rsidR="00505BA6" w:rsidRPr="00505BA6" w:rsidRDefault="00505BA6" w:rsidP="00505BA6">
      <w:pPr>
        <w:numPr>
          <w:ilvl w:val="0"/>
          <w:numId w:val="4"/>
        </w:numPr>
        <w:spacing w:line="360" w:lineRule="auto"/>
        <w:rPr>
          <w:sz w:val="24"/>
          <w:szCs w:val="24"/>
        </w:rPr>
      </w:pPr>
      <w:r w:rsidRPr="00505BA6">
        <w:rPr>
          <w:sz w:val="24"/>
          <w:szCs w:val="24"/>
        </w:rPr>
        <w:t>Schools and community groups</w:t>
      </w:r>
    </w:p>
    <w:p w14:paraId="25197753" w14:textId="77777777" w:rsidR="00505BA6" w:rsidRPr="00505BA6" w:rsidRDefault="00505BA6" w:rsidP="00505BA6">
      <w:pPr>
        <w:spacing w:line="360" w:lineRule="auto"/>
        <w:rPr>
          <w:sz w:val="24"/>
          <w:szCs w:val="24"/>
        </w:rPr>
      </w:pPr>
      <w:r w:rsidRPr="00505BA6">
        <w:rPr>
          <w:sz w:val="24"/>
          <w:szCs w:val="24"/>
        </w:rPr>
        <w:t>This target market is large and consistent, particularly in urban areas such as London where population density is high. However, competition is also strong, meaning the business must clearly differentiate itself.</w:t>
      </w:r>
    </w:p>
    <w:p w14:paraId="5D0374F5" w14:textId="77777777" w:rsidR="00505BA6" w:rsidRPr="00505BA6" w:rsidRDefault="00505BA6" w:rsidP="00505BA6">
      <w:pPr>
        <w:spacing w:line="360" w:lineRule="auto"/>
        <w:rPr>
          <w:b/>
          <w:bCs/>
          <w:sz w:val="24"/>
          <w:szCs w:val="24"/>
        </w:rPr>
      </w:pPr>
      <w:r w:rsidRPr="00505BA6">
        <w:rPr>
          <w:b/>
          <w:bCs/>
          <w:sz w:val="24"/>
          <w:szCs w:val="24"/>
        </w:rPr>
        <w:t>Customer Needs:</w:t>
      </w:r>
    </w:p>
    <w:p w14:paraId="68AAB19E" w14:textId="77777777" w:rsidR="00505BA6" w:rsidRPr="00505BA6" w:rsidRDefault="00505BA6" w:rsidP="00505BA6">
      <w:pPr>
        <w:numPr>
          <w:ilvl w:val="0"/>
          <w:numId w:val="5"/>
        </w:numPr>
        <w:spacing w:line="360" w:lineRule="auto"/>
        <w:rPr>
          <w:sz w:val="24"/>
          <w:szCs w:val="24"/>
        </w:rPr>
      </w:pPr>
      <w:r w:rsidRPr="00505BA6">
        <w:rPr>
          <w:sz w:val="24"/>
          <w:szCs w:val="24"/>
        </w:rPr>
        <w:t>Safe and clean environments</w:t>
      </w:r>
    </w:p>
    <w:p w14:paraId="776CF9B3" w14:textId="77777777" w:rsidR="00505BA6" w:rsidRPr="00505BA6" w:rsidRDefault="00505BA6" w:rsidP="00505BA6">
      <w:pPr>
        <w:numPr>
          <w:ilvl w:val="0"/>
          <w:numId w:val="5"/>
        </w:numPr>
        <w:spacing w:line="360" w:lineRule="auto"/>
        <w:rPr>
          <w:sz w:val="24"/>
          <w:szCs w:val="24"/>
        </w:rPr>
      </w:pPr>
      <w:r w:rsidRPr="00505BA6">
        <w:rPr>
          <w:sz w:val="24"/>
          <w:szCs w:val="24"/>
        </w:rPr>
        <w:t>Engaging and educational activities</w:t>
      </w:r>
    </w:p>
    <w:p w14:paraId="2AB4392C" w14:textId="77777777" w:rsidR="00505BA6" w:rsidRPr="00505BA6" w:rsidRDefault="00505BA6" w:rsidP="00505BA6">
      <w:pPr>
        <w:numPr>
          <w:ilvl w:val="0"/>
          <w:numId w:val="5"/>
        </w:numPr>
        <w:spacing w:line="360" w:lineRule="auto"/>
        <w:rPr>
          <w:sz w:val="24"/>
          <w:szCs w:val="24"/>
        </w:rPr>
      </w:pPr>
      <w:r w:rsidRPr="00505BA6">
        <w:rPr>
          <w:sz w:val="24"/>
          <w:szCs w:val="24"/>
        </w:rPr>
        <w:lastRenderedPageBreak/>
        <w:t>Convenient booking systems</w:t>
      </w:r>
    </w:p>
    <w:p w14:paraId="5F020B40" w14:textId="77777777" w:rsidR="00505BA6" w:rsidRPr="00505BA6" w:rsidRDefault="00505BA6" w:rsidP="00505BA6">
      <w:pPr>
        <w:numPr>
          <w:ilvl w:val="0"/>
          <w:numId w:val="5"/>
        </w:numPr>
        <w:spacing w:line="360" w:lineRule="auto"/>
        <w:rPr>
          <w:sz w:val="24"/>
          <w:szCs w:val="24"/>
        </w:rPr>
      </w:pPr>
      <w:r w:rsidRPr="00505BA6">
        <w:rPr>
          <w:sz w:val="24"/>
          <w:szCs w:val="24"/>
        </w:rPr>
        <w:t>Affordable pricing</w:t>
      </w:r>
    </w:p>
    <w:p w14:paraId="6C766DEA" w14:textId="77777777" w:rsidR="00505BA6" w:rsidRPr="00505BA6" w:rsidRDefault="00505BA6" w:rsidP="00505BA6">
      <w:pPr>
        <w:spacing w:line="360" w:lineRule="auto"/>
        <w:rPr>
          <w:sz w:val="24"/>
          <w:szCs w:val="24"/>
        </w:rPr>
      </w:pPr>
      <w:r w:rsidRPr="00505BA6">
        <w:rPr>
          <w:sz w:val="24"/>
          <w:szCs w:val="24"/>
        </w:rPr>
        <w:t>Industry trends indicate a shift towards indoor play centres, especially in cities where outdoor space is limited. These centres benefit from year-round demand, as they are not affected by weather conditions.</w:t>
      </w:r>
    </w:p>
    <w:p w14:paraId="166397C8" w14:textId="77777777" w:rsidR="00505BA6" w:rsidRPr="00505BA6" w:rsidRDefault="00505BA6" w:rsidP="00505BA6">
      <w:pPr>
        <w:spacing w:line="360" w:lineRule="auto"/>
        <w:rPr>
          <w:sz w:val="24"/>
          <w:szCs w:val="24"/>
        </w:rPr>
      </w:pPr>
      <w:r w:rsidRPr="00505BA6">
        <w:rPr>
          <w:sz w:val="24"/>
          <w:szCs w:val="24"/>
        </w:rPr>
        <w:t>However, the market is highly competitive. Competitors include soft play centres, trampoline parks, and digital entertainment. The rise of home-based entertainment, such as video games and streaming services, presents a strong substitute, which may reduce demand for physical activities.</w:t>
      </w:r>
    </w:p>
    <w:p w14:paraId="05C28B2F" w14:textId="77777777" w:rsidR="00505BA6" w:rsidRPr="00505BA6" w:rsidRDefault="00505BA6" w:rsidP="00505BA6">
      <w:pPr>
        <w:spacing w:line="360" w:lineRule="auto"/>
        <w:rPr>
          <w:sz w:val="24"/>
          <w:szCs w:val="24"/>
        </w:rPr>
      </w:pPr>
      <w:r w:rsidRPr="00505BA6">
        <w:rPr>
          <w:sz w:val="24"/>
          <w:szCs w:val="24"/>
        </w:rPr>
        <w:t>In addition, consumer behaviour is influenced by convenience, price, and perceived value. Parents are more likely to choose services that offer both entertainment and developmental benefits. Economic conditions may also affect demand, as leisure spending can decrease during financial uncertainty.</w:t>
      </w:r>
    </w:p>
    <w:p w14:paraId="13622E0B" w14:textId="2E7FCF72" w:rsidR="00505BA6" w:rsidRDefault="00505BA6" w:rsidP="00505BA6">
      <w:pPr>
        <w:spacing w:line="360" w:lineRule="auto"/>
        <w:rPr>
          <w:sz w:val="24"/>
          <w:szCs w:val="24"/>
        </w:rPr>
      </w:pPr>
      <w:r w:rsidRPr="00505BA6">
        <w:rPr>
          <w:sz w:val="24"/>
          <w:szCs w:val="24"/>
        </w:rPr>
        <w:t xml:space="preserve">A full external analysis is provided in </w:t>
      </w:r>
      <w:r w:rsidRPr="00505BA6">
        <w:rPr>
          <w:b/>
          <w:bCs/>
          <w:sz w:val="24"/>
          <w:szCs w:val="24"/>
        </w:rPr>
        <w:t>Appendix A (PESTEL)</w:t>
      </w:r>
      <w:r w:rsidRPr="00505BA6">
        <w:rPr>
          <w:sz w:val="24"/>
          <w:szCs w:val="24"/>
        </w:rPr>
        <w:t xml:space="preserve"> and </w:t>
      </w:r>
      <w:r w:rsidRPr="00505BA6">
        <w:rPr>
          <w:b/>
          <w:bCs/>
          <w:sz w:val="24"/>
          <w:szCs w:val="24"/>
        </w:rPr>
        <w:t xml:space="preserve">Appendix </w:t>
      </w:r>
      <w:r>
        <w:rPr>
          <w:b/>
          <w:bCs/>
          <w:sz w:val="24"/>
          <w:szCs w:val="24"/>
        </w:rPr>
        <w:t>B</w:t>
      </w:r>
      <w:r w:rsidRPr="00505BA6">
        <w:rPr>
          <w:b/>
          <w:bCs/>
          <w:sz w:val="24"/>
          <w:szCs w:val="24"/>
        </w:rPr>
        <w:t xml:space="preserve"> (Porter’s Five Forces)</w:t>
      </w:r>
      <w:r w:rsidRPr="00505BA6">
        <w:rPr>
          <w:sz w:val="24"/>
          <w:szCs w:val="24"/>
        </w:rPr>
        <w:t xml:space="preserve">. A summary of internal and external factors is also included in </w:t>
      </w:r>
      <w:r w:rsidRPr="00505BA6">
        <w:rPr>
          <w:b/>
          <w:bCs/>
          <w:sz w:val="24"/>
          <w:szCs w:val="24"/>
        </w:rPr>
        <w:t xml:space="preserve">Appendix </w:t>
      </w:r>
      <w:r>
        <w:rPr>
          <w:b/>
          <w:bCs/>
          <w:sz w:val="24"/>
          <w:szCs w:val="24"/>
        </w:rPr>
        <w:t>C</w:t>
      </w:r>
      <w:r w:rsidRPr="00505BA6">
        <w:rPr>
          <w:b/>
          <w:bCs/>
          <w:sz w:val="24"/>
          <w:szCs w:val="24"/>
        </w:rPr>
        <w:t xml:space="preserve"> (SWOT Analysis).</w:t>
      </w:r>
      <w:r>
        <w:rPr>
          <w:sz w:val="24"/>
          <w:szCs w:val="24"/>
        </w:rPr>
        <w:t xml:space="preserve"> </w:t>
      </w:r>
      <w:r w:rsidRPr="00505BA6">
        <w:rPr>
          <w:sz w:val="24"/>
          <w:szCs w:val="24"/>
        </w:rPr>
        <w:t>Overall, the market offers strong opportunities, but success will depend on differentiation, service quality, and effective marketing.</w:t>
      </w:r>
    </w:p>
    <w:p w14:paraId="07DD8B33" w14:textId="77777777" w:rsidR="00505BA6" w:rsidRDefault="00505BA6" w:rsidP="00505BA6">
      <w:pPr>
        <w:spacing w:line="360" w:lineRule="auto"/>
        <w:rPr>
          <w:sz w:val="24"/>
          <w:szCs w:val="24"/>
        </w:rPr>
      </w:pPr>
    </w:p>
    <w:p w14:paraId="799F22B7" w14:textId="153208F9" w:rsidR="00505BA6" w:rsidRPr="00505BA6" w:rsidRDefault="00505BA6" w:rsidP="00505BA6">
      <w:pPr>
        <w:spacing w:line="360" w:lineRule="auto"/>
        <w:rPr>
          <w:b/>
          <w:bCs/>
          <w:sz w:val="24"/>
          <w:szCs w:val="24"/>
        </w:rPr>
      </w:pPr>
      <w:r w:rsidRPr="00505BA6">
        <w:rPr>
          <w:b/>
          <w:bCs/>
          <w:sz w:val="24"/>
          <w:szCs w:val="24"/>
        </w:rPr>
        <w:t xml:space="preserve">4. </w:t>
      </w:r>
      <w:r w:rsidRPr="00505BA6">
        <w:rPr>
          <w:b/>
          <w:bCs/>
          <w:sz w:val="24"/>
          <w:szCs w:val="24"/>
        </w:rPr>
        <w:t>Marketing Approach</w:t>
      </w:r>
    </w:p>
    <w:p w14:paraId="6903BC44" w14:textId="77777777" w:rsidR="00505BA6" w:rsidRPr="00505BA6" w:rsidRDefault="00505BA6" w:rsidP="00505BA6">
      <w:pPr>
        <w:spacing w:line="360" w:lineRule="auto"/>
        <w:rPr>
          <w:sz w:val="24"/>
          <w:szCs w:val="24"/>
        </w:rPr>
      </w:pPr>
      <w:proofErr w:type="spellStart"/>
      <w:r w:rsidRPr="00505BA6">
        <w:rPr>
          <w:sz w:val="24"/>
          <w:szCs w:val="24"/>
        </w:rPr>
        <w:t>Funfinity</w:t>
      </w:r>
      <w:proofErr w:type="spellEnd"/>
      <w:r w:rsidRPr="00505BA6">
        <w:rPr>
          <w:sz w:val="24"/>
          <w:szCs w:val="24"/>
        </w:rPr>
        <w:t xml:space="preserve"> Kids Play &amp; Events will adopt a marketing strategy based on segmentation, targeting, and positioning (STP), which helps businesses effectively reach and engage their customers.</w:t>
      </w:r>
    </w:p>
    <w:p w14:paraId="4F5A6B39" w14:textId="77777777" w:rsidR="00505BA6" w:rsidRPr="00505BA6" w:rsidRDefault="00505BA6" w:rsidP="00505BA6">
      <w:pPr>
        <w:spacing w:line="360" w:lineRule="auto"/>
        <w:rPr>
          <w:sz w:val="24"/>
          <w:szCs w:val="24"/>
        </w:rPr>
      </w:pPr>
      <w:r w:rsidRPr="00505BA6">
        <w:rPr>
          <w:b/>
          <w:bCs/>
          <w:sz w:val="24"/>
          <w:szCs w:val="24"/>
        </w:rPr>
        <w:t>Segmentation and Targeting:</w:t>
      </w:r>
      <w:r w:rsidRPr="00505BA6">
        <w:rPr>
          <w:sz w:val="24"/>
          <w:szCs w:val="24"/>
        </w:rPr>
        <w:br/>
        <w:t xml:space="preserve">The business </w:t>
      </w:r>
      <w:proofErr w:type="gramStart"/>
      <w:r w:rsidRPr="00505BA6">
        <w:rPr>
          <w:sz w:val="24"/>
          <w:szCs w:val="24"/>
        </w:rPr>
        <w:t>focuses</w:t>
      </w:r>
      <w:proofErr w:type="gramEnd"/>
      <w:r w:rsidRPr="00505BA6">
        <w:rPr>
          <w:sz w:val="24"/>
          <w:szCs w:val="24"/>
        </w:rPr>
        <w:t xml:space="preserve"> on families with children aged 2–12, particularly parents aged 25–45 living in London. This group is selected due to its consistent demand for children’s activities and willingness to spend on safe and engaging experiences. However, strong competition means the business must clearly communicate its value.</w:t>
      </w:r>
    </w:p>
    <w:p w14:paraId="5AD04079" w14:textId="77777777" w:rsidR="00505BA6" w:rsidRPr="00505BA6" w:rsidRDefault="00505BA6" w:rsidP="00505BA6">
      <w:pPr>
        <w:spacing w:line="360" w:lineRule="auto"/>
        <w:rPr>
          <w:sz w:val="24"/>
          <w:szCs w:val="24"/>
        </w:rPr>
      </w:pPr>
      <w:r w:rsidRPr="00505BA6">
        <w:rPr>
          <w:b/>
          <w:bCs/>
          <w:sz w:val="24"/>
          <w:szCs w:val="24"/>
        </w:rPr>
        <w:t>Positioning:</w:t>
      </w:r>
      <w:r w:rsidRPr="00505BA6">
        <w:rPr>
          <w:b/>
          <w:bCs/>
          <w:sz w:val="24"/>
          <w:szCs w:val="24"/>
        </w:rPr>
        <w:br/>
      </w:r>
      <w:proofErr w:type="spellStart"/>
      <w:r w:rsidRPr="00505BA6">
        <w:rPr>
          <w:sz w:val="24"/>
          <w:szCs w:val="24"/>
        </w:rPr>
        <w:t>Funfinity</w:t>
      </w:r>
      <w:proofErr w:type="spellEnd"/>
      <w:r w:rsidRPr="00505BA6">
        <w:rPr>
          <w:sz w:val="24"/>
          <w:szCs w:val="24"/>
        </w:rPr>
        <w:t xml:space="preserve"> will be positioned as a safe, high-quality, and engaging children’s play and </w:t>
      </w:r>
      <w:r w:rsidRPr="00505BA6">
        <w:rPr>
          <w:sz w:val="24"/>
          <w:szCs w:val="24"/>
        </w:rPr>
        <w:lastRenderedPageBreak/>
        <w:t>event centre. This positioning highlights key factors influencing customer decisions, particularly safety, convenience, and overall experience.</w:t>
      </w:r>
    </w:p>
    <w:p w14:paraId="024648D6" w14:textId="77777777" w:rsidR="00505BA6" w:rsidRPr="00505BA6" w:rsidRDefault="00505BA6" w:rsidP="00505BA6">
      <w:pPr>
        <w:spacing w:line="360" w:lineRule="auto"/>
        <w:rPr>
          <w:b/>
          <w:bCs/>
          <w:sz w:val="24"/>
          <w:szCs w:val="24"/>
        </w:rPr>
      </w:pPr>
      <w:r w:rsidRPr="00505BA6">
        <w:rPr>
          <w:b/>
          <w:bCs/>
          <w:sz w:val="24"/>
          <w:szCs w:val="24"/>
        </w:rPr>
        <w:t>Marketing Channels:</w:t>
      </w:r>
    </w:p>
    <w:p w14:paraId="5D64FC47" w14:textId="77777777" w:rsidR="00505BA6" w:rsidRPr="00505BA6" w:rsidRDefault="00505BA6" w:rsidP="00505BA6">
      <w:pPr>
        <w:numPr>
          <w:ilvl w:val="0"/>
          <w:numId w:val="7"/>
        </w:numPr>
        <w:spacing w:line="360" w:lineRule="auto"/>
        <w:rPr>
          <w:sz w:val="24"/>
          <w:szCs w:val="24"/>
        </w:rPr>
      </w:pPr>
      <w:r w:rsidRPr="00505BA6">
        <w:rPr>
          <w:sz w:val="24"/>
          <w:szCs w:val="24"/>
        </w:rPr>
        <w:t>Social media platforms (Instagram and Facebook)</w:t>
      </w:r>
    </w:p>
    <w:p w14:paraId="062F1507" w14:textId="77777777" w:rsidR="00505BA6" w:rsidRPr="00505BA6" w:rsidRDefault="00505BA6" w:rsidP="00505BA6">
      <w:pPr>
        <w:numPr>
          <w:ilvl w:val="0"/>
          <w:numId w:val="7"/>
        </w:numPr>
        <w:spacing w:line="360" w:lineRule="auto"/>
        <w:rPr>
          <w:sz w:val="24"/>
          <w:szCs w:val="24"/>
        </w:rPr>
      </w:pPr>
      <w:r w:rsidRPr="00505BA6">
        <w:rPr>
          <w:sz w:val="24"/>
          <w:szCs w:val="24"/>
        </w:rPr>
        <w:t>A website with an online booking system</w:t>
      </w:r>
    </w:p>
    <w:p w14:paraId="574660DE" w14:textId="77777777" w:rsidR="00505BA6" w:rsidRPr="00505BA6" w:rsidRDefault="00505BA6" w:rsidP="00505BA6">
      <w:pPr>
        <w:numPr>
          <w:ilvl w:val="0"/>
          <w:numId w:val="7"/>
        </w:numPr>
        <w:spacing w:line="360" w:lineRule="auto"/>
        <w:rPr>
          <w:sz w:val="24"/>
          <w:szCs w:val="24"/>
        </w:rPr>
      </w:pPr>
      <w:r w:rsidRPr="00505BA6">
        <w:rPr>
          <w:sz w:val="24"/>
          <w:szCs w:val="24"/>
        </w:rPr>
        <w:t>Partnerships with schools and nurseries</w:t>
      </w:r>
    </w:p>
    <w:p w14:paraId="41FF0EBF" w14:textId="77777777" w:rsidR="00505BA6" w:rsidRPr="00505BA6" w:rsidRDefault="00505BA6" w:rsidP="00505BA6">
      <w:pPr>
        <w:numPr>
          <w:ilvl w:val="0"/>
          <w:numId w:val="7"/>
        </w:numPr>
        <w:spacing w:line="360" w:lineRule="auto"/>
        <w:rPr>
          <w:sz w:val="24"/>
          <w:szCs w:val="24"/>
        </w:rPr>
      </w:pPr>
      <w:r w:rsidRPr="00505BA6">
        <w:rPr>
          <w:sz w:val="24"/>
          <w:szCs w:val="24"/>
        </w:rPr>
        <w:t>Promotions such as discounts and party packages</w:t>
      </w:r>
    </w:p>
    <w:p w14:paraId="70E59704" w14:textId="77777777" w:rsidR="00505BA6" w:rsidRPr="00505BA6" w:rsidRDefault="00505BA6" w:rsidP="00505BA6">
      <w:pPr>
        <w:spacing w:line="360" w:lineRule="auto"/>
        <w:rPr>
          <w:sz w:val="24"/>
          <w:szCs w:val="24"/>
        </w:rPr>
      </w:pPr>
      <w:r w:rsidRPr="00505BA6">
        <w:rPr>
          <w:sz w:val="24"/>
          <w:szCs w:val="24"/>
        </w:rPr>
        <w:t>Digital marketing provides a cost-effective way to reach a large audience, while local partnerships help build trust and credibility within the community.</w:t>
      </w:r>
    </w:p>
    <w:p w14:paraId="32DF684B" w14:textId="77777777" w:rsidR="00505BA6" w:rsidRPr="00505BA6" w:rsidRDefault="00505BA6" w:rsidP="00505BA6">
      <w:pPr>
        <w:spacing w:line="360" w:lineRule="auto"/>
        <w:rPr>
          <w:sz w:val="24"/>
          <w:szCs w:val="24"/>
        </w:rPr>
      </w:pPr>
      <w:r w:rsidRPr="00505BA6">
        <w:rPr>
          <w:b/>
          <w:bCs/>
          <w:sz w:val="24"/>
          <w:szCs w:val="24"/>
        </w:rPr>
        <w:t>Customer Engagement:</w:t>
      </w:r>
      <w:r w:rsidRPr="00505BA6">
        <w:rPr>
          <w:b/>
          <w:bCs/>
          <w:sz w:val="24"/>
          <w:szCs w:val="24"/>
        </w:rPr>
        <w:br/>
      </w:r>
      <w:r w:rsidRPr="00505BA6">
        <w:rPr>
          <w:sz w:val="24"/>
          <w:szCs w:val="24"/>
        </w:rPr>
        <w:t>The business will focus on building long-term relationships through customer satisfaction and loyalty. Positive experiences are likely to encourage repeat visits and word-of-mouth promotion.</w:t>
      </w:r>
    </w:p>
    <w:p w14:paraId="3FB0D831" w14:textId="77777777" w:rsidR="00505BA6" w:rsidRPr="00505BA6" w:rsidRDefault="00505BA6" w:rsidP="00505BA6">
      <w:pPr>
        <w:spacing w:line="360" w:lineRule="auto"/>
        <w:rPr>
          <w:sz w:val="24"/>
          <w:szCs w:val="24"/>
        </w:rPr>
      </w:pPr>
      <w:r w:rsidRPr="00505BA6">
        <w:rPr>
          <w:sz w:val="24"/>
          <w:szCs w:val="24"/>
        </w:rPr>
        <w:t>In addition, marketing performance will be monitored using indicators such as engagement and booking rates. This allows the business to adapt its strategy and remain competitive in a changing market.</w:t>
      </w:r>
    </w:p>
    <w:p w14:paraId="723E71F2" w14:textId="77777777" w:rsidR="00505BA6" w:rsidRDefault="00505BA6" w:rsidP="00505BA6">
      <w:pPr>
        <w:spacing w:line="360" w:lineRule="auto"/>
        <w:rPr>
          <w:sz w:val="24"/>
          <w:szCs w:val="24"/>
        </w:rPr>
      </w:pPr>
      <w:r w:rsidRPr="00505BA6">
        <w:rPr>
          <w:sz w:val="24"/>
          <w:szCs w:val="24"/>
        </w:rPr>
        <w:t>Overall, the marketing approach is suitable for a start-up, although its success depends on consistent execution and maintaining high service quality.</w:t>
      </w:r>
    </w:p>
    <w:p w14:paraId="64FEDA9D" w14:textId="77777777" w:rsidR="00505BA6" w:rsidRDefault="00505BA6" w:rsidP="00505BA6">
      <w:pPr>
        <w:spacing w:line="360" w:lineRule="auto"/>
        <w:rPr>
          <w:sz w:val="24"/>
          <w:szCs w:val="24"/>
        </w:rPr>
      </w:pPr>
    </w:p>
    <w:p w14:paraId="2AABFE33" w14:textId="09B8E9DA" w:rsidR="00505BA6" w:rsidRPr="00505BA6" w:rsidRDefault="00505BA6" w:rsidP="00505BA6">
      <w:pPr>
        <w:spacing w:line="360" w:lineRule="auto"/>
        <w:rPr>
          <w:sz w:val="24"/>
          <w:szCs w:val="24"/>
        </w:rPr>
      </w:pPr>
      <w:r w:rsidRPr="00505BA6">
        <w:rPr>
          <w:b/>
          <w:bCs/>
          <w:sz w:val="24"/>
          <w:szCs w:val="24"/>
        </w:rPr>
        <w:t xml:space="preserve">5. </w:t>
      </w:r>
      <w:r w:rsidRPr="00505BA6">
        <w:rPr>
          <w:b/>
          <w:bCs/>
          <w:sz w:val="24"/>
          <w:szCs w:val="24"/>
        </w:rPr>
        <w:t>Operations</w:t>
      </w:r>
      <w:r w:rsidRPr="00505BA6">
        <w:rPr>
          <w:b/>
          <w:bCs/>
          <w:sz w:val="24"/>
          <w:szCs w:val="24"/>
        </w:rPr>
        <w:t xml:space="preserve"> </w:t>
      </w:r>
      <w:r>
        <w:rPr>
          <w:b/>
          <w:bCs/>
          <w:sz w:val="24"/>
          <w:szCs w:val="24"/>
        </w:rPr>
        <w:t>P</w:t>
      </w:r>
      <w:r w:rsidRPr="00505BA6">
        <w:rPr>
          <w:b/>
          <w:bCs/>
          <w:sz w:val="24"/>
          <w:szCs w:val="24"/>
        </w:rPr>
        <w:t>lan</w:t>
      </w:r>
    </w:p>
    <w:p w14:paraId="2343AC64" w14:textId="77777777" w:rsidR="00505BA6" w:rsidRPr="00505BA6" w:rsidRDefault="00505BA6" w:rsidP="00505BA6">
      <w:pPr>
        <w:spacing w:line="360" w:lineRule="auto"/>
        <w:rPr>
          <w:sz w:val="24"/>
          <w:szCs w:val="24"/>
        </w:rPr>
      </w:pPr>
      <w:r w:rsidRPr="00505BA6">
        <w:rPr>
          <w:sz w:val="24"/>
          <w:szCs w:val="24"/>
        </w:rPr>
        <w:t xml:space="preserve">The operations of </w:t>
      </w:r>
      <w:proofErr w:type="spellStart"/>
      <w:r w:rsidRPr="00505BA6">
        <w:rPr>
          <w:sz w:val="24"/>
          <w:szCs w:val="24"/>
        </w:rPr>
        <w:t>Funfinity</w:t>
      </w:r>
      <w:proofErr w:type="spellEnd"/>
      <w:r w:rsidRPr="00505BA6">
        <w:rPr>
          <w:sz w:val="24"/>
          <w:szCs w:val="24"/>
        </w:rPr>
        <w:t xml:space="preserve"> Kids Play &amp; Events will focus on delivering a safe, efficient, and high-quality service for both children and parents. As a service-based business, operational performance is directly linked to customer satisfaction and overall success.</w:t>
      </w:r>
    </w:p>
    <w:p w14:paraId="76394534" w14:textId="77777777" w:rsidR="00505BA6" w:rsidRPr="00505BA6" w:rsidRDefault="00505BA6" w:rsidP="00505BA6">
      <w:pPr>
        <w:spacing w:line="360" w:lineRule="auto"/>
        <w:rPr>
          <w:sz w:val="24"/>
          <w:szCs w:val="24"/>
        </w:rPr>
      </w:pPr>
      <w:r w:rsidRPr="00505BA6">
        <w:rPr>
          <w:sz w:val="24"/>
          <w:szCs w:val="24"/>
        </w:rPr>
        <w:t>Key activities include supervising play areas to ensure safety, organising birthday parties and events, managing bookings and customer service, and maintaining high standards of cleanliness and hygiene.</w:t>
      </w:r>
    </w:p>
    <w:p w14:paraId="0E20C3AB" w14:textId="77777777" w:rsidR="00505BA6" w:rsidRPr="00505BA6" w:rsidRDefault="00505BA6" w:rsidP="00505BA6">
      <w:pPr>
        <w:spacing w:line="360" w:lineRule="auto"/>
        <w:rPr>
          <w:sz w:val="24"/>
          <w:szCs w:val="24"/>
        </w:rPr>
      </w:pPr>
      <w:r w:rsidRPr="00505BA6">
        <w:rPr>
          <w:sz w:val="24"/>
          <w:szCs w:val="24"/>
        </w:rPr>
        <w:lastRenderedPageBreak/>
        <w:t>The business will operate from a rented facility in London, chosen for its accessibility and proximity to target customers. However, high rental costs represent a significant financial commitment, meaning the business must maintain consistent customer demand.</w:t>
      </w:r>
    </w:p>
    <w:p w14:paraId="19FF40A1" w14:textId="77777777" w:rsidR="00505BA6" w:rsidRPr="00505BA6" w:rsidRDefault="00505BA6" w:rsidP="00505BA6">
      <w:pPr>
        <w:spacing w:line="360" w:lineRule="auto"/>
        <w:rPr>
          <w:sz w:val="24"/>
          <w:szCs w:val="24"/>
        </w:rPr>
      </w:pPr>
      <w:r w:rsidRPr="00505BA6">
        <w:rPr>
          <w:sz w:val="24"/>
          <w:szCs w:val="24"/>
        </w:rPr>
        <w:t>Equipment and supplies will be sourced from multiple suppliers to ensure reliability and cost efficiency. While this reduces supply risks, it requires effective coordination.</w:t>
      </w:r>
    </w:p>
    <w:p w14:paraId="705F1B3B" w14:textId="77777777" w:rsidR="00505BA6" w:rsidRPr="00505BA6" w:rsidRDefault="00505BA6" w:rsidP="00505BA6">
      <w:pPr>
        <w:spacing w:line="360" w:lineRule="auto"/>
        <w:rPr>
          <w:sz w:val="24"/>
          <w:szCs w:val="24"/>
        </w:rPr>
      </w:pPr>
      <w:r w:rsidRPr="00505BA6">
        <w:rPr>
          <w:sz w:val="24"/>
          <w:szCs w:val="24"/>
        </w:rPr>
        <w:t>Technology will play an important role, including an online booking system and social media platforms, which improve efficiency and customer convenience.</w:t>
      </w:r>
    </w:p>
    <w:p w14:paraId="0BA48FDC" w14:textId="77777777" w:rsidR="00505BA6" w:rsidRPr="00505BA6" w:rsidRDefault="00505BA6" w:rsidP="00505BA6">
      <w:pPr>
        <w:spacing w:line="360" w:lineRule="auto"/>
        <w:rPr>
          <w:sz w:val="24"/>
          <w:szCs w:val="24"/>
        </w:rPr>
      </w:pPr>
      <w:r w:rsidRPr="00505BA6">
        <w:rPr>
          <w:sz w:val="24"/>
          <w:szCs w:val="24"/>
        </w:rPr>
        <w:t>Staff will be trained in child supervision, safety procedures, and customer service to ensure a positive experience.</w:t>
      </w:r>
    </w:p>
    <w:p w14:paraId="432FB447" w14:textId="77777777" w:rsidR="00505BA6" w:rsidRDefault="00505BA6" w:rsidP="00505BA6">
      <w:pPr>
        <w:spacing w:line="360" w:lineRule="auto"/>
        <w:rPr>
          <w:sz w:val="24"/>
          <w:szCs w:val="24"/>
        </w:rPr>
      </w:pPr>
      <w:r w:rsidRPr="00505BA6">
        <w:rPr>
          <w:sz w:val="24"/>
          <w:szCs w:val="24"/>
        </w:rPr>
        <w:t>Efficient management of peak periods, such as weekends and school holidays, will be essential. Poor organisation during busy times could negatively affect service quality and customer satisfaction. Overall, effective operations management is critical to business success.</w:t>
      </w:r>
    </w:p>
    <w:p w14:paraId="78067DA7" w14:textId="77777777" w:rsidR="00505BA6" w:rsidRDefault="00505BA6" w:rsidP="00505BA6">
      <w:pPr>
        <w:spacing w:line="360" w:lineRule="auto"/>
        <w:rPr>
          <w:sz w:val="24"/>
          <w:szCs w:val="24"/>
        </w:rPr>
      </w:pPr>
    </w:p>
    <w:p w14:paraId="6A01D7AC" w14:textId="5FBFF365" w:rsidR="00505BA6" w:rsidRPr="00505BA6" w:rsidRDefault="00505BA6" w:rsidP="00505BA6">
      <w:pPr>
        <w:spacing w:line="360" w:lineRule="auto"/>
        <w:rPr>
          <w:b/>
          <w:bCs/>
          <w:sz w:val="24"/>
          <w:szCs w:val="24"/>
        </w:rPr>
      </w:pPr>
      <w:r w:rsidRPr="00505BA6">
        <w:rPr>
          <w:b/>
          <w:bCs/>
          <w:sz w:val="24"/>
          <w:szCs w:val="24"/>
        </w:rPr>
        <w:t xml:space="preserve">6. </w:t>
      </w:r>
      <w:r w:rsidRPr="00505BA6">
        <w:rPr>
          <w:b/>
          <w:bCs/>
          <w:sz w:val="24"/>
          <w:szCs w:val="24"/>
        </w:rPr>
        <w:t>Management and Organisation</w:t>
      </w:r>
    </w:p>
    <w:p w14:paraId="63BBBFAB" w14:textId="77777777" w:rsidR="00505BA6" w:rsidRPr="00505BA6" w:rsidRDefault="00505BA6" w:rsidP="00505BA6">
      <w:pPr>
        <w:spacing w:line="360" w:lineRule="auto"/>
        <w:rPr>
          <w:sz w:val="24"/>
          <w:szCs w:val="24"/>
        </w:rPr>
      </w:pPr>
      <w:proofErr w:type="spellStart"/>
      <w:r w:rsidRPr="00505BA6">
        <w:rPr>
          <w:sz w:val="24"/>
          <w:szCs w:val="24"/>
        </w:rPr>
        <w:t>Funfinity</w:t>
      </w:r>
      <w:proofErr w:type="spellEnd"/>
      <w:r w:rsidRPr="00505BA6">
        <w:rPr>
          <w:sz w:val="24"/>
          <w:szCs w:val="24"/>
        </w:rPr>
        <w:t xml:space="preserve"> Kids Play &amp; Events will adopt a simple organisational structure suitable for a start-up business. This structure ensures clear responsibilities while maintaining flexibility during the early stages of development.</w:t>
      </w:r>
    </w:p>
    <w:p w14:paraId="34B4E953" w14:textId="77777777" w:rsidR="00505BA6" w:rsidRPr="00505BA6" w:rsidRDefault="00505BA6" w:rsidP="00505BA6">
      <w:pPr>
        <w:spacing w:line="360" w:lineRule="auto"/>
        <w:rPr>
          <w:sz w:val="24"/>
          <w:szCs w:val="24"/>
        </w:rPr>
      </w:pPr>
      <w:r w:rsidRPr="00505BA6">
        <w:rPr>
          <w:sz w:val="24"/>
          <w:szCs w:val="24"/>
        </w:rPr>
        <w:t>The organisation will include:</w:t>
      </w:r>
    </w:p>
    <w:p w14:paraId="1B67E5B4" w14:textId="77777777" w:rsidR="00505BA6" w:rsidRPr="00505BA6" w:rsidRDefault="00505BA6" w:rsidP="00505BA6">
      <w:pPr>
        <w:numPr>
          <w:ilvl w:val="0"/>
          <w:numId w:val="13"/>
        </w:numPr>
        <w:spacing w:line="360" w:lineRule="auto"/>
        <w:rPr>
          <w:sz w:val="24"/>
          <w:szCs w:val="24"/>
        </w:rPr>
      </w:pPr>
      <w:r w:rsidRPr="00505BA6">
        <w:rPr>
          <w:sz w:val="24"/>
          <w:szCs w:val="24"/>
        </w:rPr>
        <w:t>Founder/CEO</w:t>
      </w:r>
    </w:p>
    <w:p w14:paraId="7BE3E7FA" w14:textId="77777777" w:rsidR="00505BA6" w:rsidRPr="00505BA6" w:rsidRDefault="00505BA6" w:rsidP="00505BA6">
      <w:pPr>
        <w:numPr>
          <w:ilvl w:val="0"/>
          <w:numId w:val="13"/>
        </w:numPr>
        <w:spacing w:line="360" w:lineRule="auto"/>
        <w:rPr>
          <w:sz w:val="24"/>
          <w:szCs w:val="24"/>
        </w:rPr>
      </w:pPr>
      <w:r w:rsidRPr="00505BA6">
        <w:rPr>
          <w:sz w:val="24"/>
          <w:szCs w:val="24"/>
        </w:rPr>
        <w:t>Operations Manager</w:t>
      </w:r>
    </w:p>
    <w:p w14:paraId="71476DDC" w14:textId="77777777" w:rsidR="00505BA6" w:rsidRPr="00505BA6" w:rsidRDefault="00505BA6" w:rsidP="00505BA6">
      <w:pPr>
        <w:numPr>
          <w:ilvl w:val="0"/>
          <w:numId w:val="13"/>
        </w:numPr>
        <w:spacing w:line="360" w:lineRule="auto"/>
        <w:rPr>
          <w:sz w:val="24"/>
          <w:szCs w:val="24"/>
        </w:rPr>
      </w:pPr>
      <w:r w:rsidRPr="00505BA6">
        <w:rPr>
          <w:sz w:val="24"/>
          <w:szCs w:val="24"/>
        </w:rPr>
        <w:t>Marketing &amp; Sales Manager</w:t>
      </w:r>
    </w:p>
    <w:p w14:paraId="5C4E7D7E" w14:textId="77777777" w:rsidR="00505BA6" w:rsidRPr="00505BA6" w:rsidRDefault="00505BA6" w:rsidP="00505BA6">
      <w:pPr>
        <w:numPr>
          <w:ilvl w:val="0"/>
          <w:numId w:val="13"/>
        </w:numPr>
        <w:spacing w:line="360" w:lineRule="auto"/>
        <w:rPr>
          <w:sz w:val="24"/>
          <w:szCs w:val="24"/>
        </w:rPr>
      </w:pPr>
      <w:r w:rsidRPr="00505BA6">
        <w:rPr>
          <w:sz w:val="24"/>
          <w:szCs w:val="24"/>
        </w:rPr>
        <w:t>Finance &amp; Administration Manager</w:t>
      </w:r>
    </w:p>
    <w:p w14:paraId="4A312C41" w14:textId="77777777" w:rsidR="00505BA6" w:rsidRPr="00505BA6" w:rsidRDefault="00505BA6" w:rsidP="00505BA6">
      <w:pPr>
        <w:numPr>
          <w:ilvl w:val="0"/>
          <w:numId w:val="13"/>
        </w:numPr>
        <w:spacing w:line="360" w:lineRule="auto"/>
        <w:rPr>
          <w:sz w:val="24"/>
          <w:szCs w:val="24"/>
        </w:rPr>
      </w:pPr>
      <w:r w:rsidRPr="00505BA6">
        <w:rPr>
          <w:sz w:val="24"/>
          <w:szCs w:val="24"/>
        </w:rPr>
        <w:t>Supporting staff</w:t>
      </w:r>
    </w:p>
    <w:p w14:paraId="5B7B9F84" w14:textId="77777777" w:rsidR="00505BA6" w:rsidRPr="00505BA6" w:rsidRDefault="00505BA6" w:rsidP="00505BA6">
      <w:pPr>
        <w:spacing w:line="360" w:lineRule="auto"/>
        <w:rPr>
          <w:sz w:val="24"/>
          <w:szCs w:val="24"/>
        </w:rPr>
      </w:pPr>
      <w:r w:rsidRPr="00505BA6">
        <w:rPr>
          <w:sz w:val="24"/>
          <w:szCs w:val="24"/>
        </w:rPr>
        <w:t>The Founder/CEO will be responsible for overall decision-making, strategy, and business development. The Operations Manager will oversee daily activities and ensure that services are delivered efficiently and safely.</w:t>
      </w:r>
    </w:p>
    <w:p w14:paraId="30A365FE" w14:textId="77777777" w:rsidR="00505BA6" w:rsidRPr="00505BA6" w:rsidRDefault="00505BA6" w:rsidP="00505BA6">
      <w:pPr>
        <w:spacing w:line="360" w:lineRule="auto"/>
        <w:rPr>
          <w:sz w:val="24"/>
          <w:szCs w:val="24"/>
        </w:rPr>
      </w:pPr>
      <w:r w:rsidRPr="00505BA6">
        <w:rPr>
          <w:sz w:val="24"/>
          <w:szCs w:val="24"/>
        </w:rPr>
        <w:lastRenderedPageBreak/>
        <w:t>The Marketing &amp; Sales Manager will focus on promoting the business and attracting customers, while the Finance &amp; Administration Manager will manage budgeting and financial records.</w:t>
      </w:r>
    </w:p>
    <w:p w14:paraId="078C8F5A" w14:textId="77777777" w:rsidR="00505BA6" w:rsidRPr="00505BA6" w:rsidRDefault="00505BA6" w:rsidP="00505BA6">
      <w:pPr>
        <w:spacing w:line="360" w:lineRule="auto"/>
        <w:rPr>
          <w:sz w:val="24"/>
          <w:szCs w:val="24"/>
        </w:rPr>
      </w:pPr>
      <w:r w:rsidRPr="00505BA6">
        <w:rPr>
          <w:sz w:val="24"/>
          <w:szCs w:val="24"/>
        </w:rPr>
        <w:t>Supporting staff will assist with supervising children and delivering services, playing a key role in customer experience.</w:t>
      </w:r>
    </w:p>
    <w:p w14:paraId="36642D83" w14:textId="77777777" w:rsidR="00505BA6" w:rsidRPr="00505BA6" w:rsidRDefault="00505BA6" w:rsidP="00505BA6">
      <w:pPr>
        <w:spacing w:line="360" w:lineRule="auto"/>
        <w:rPr>
          <w:sz w:val="24"/>
          <w:szCs w:val="24"/>
        </w:rPr>
      </w:pPr>
      <w:r w:rsidRPr="00505BA6">
        <w:rPr>
          <w:sz w:val="24"/>
          <w:szCs w:val="24"/>
        </w:rPr>
        <w:t>In the early stages, some roles may be combined to reduce costs. However, as the business grows, additional staff may be required to improve efficiency and support expansion.</w:t>
      </w:r>
    </w:p>
    <w:p w14:paraId="3C32CECF" w14:textId="66E9173F" w:rsidR="00505BA6" w:rsidRDefault="00505BA6" w:rsidP="00505BA6">
      <w:pPr>
        <w:spacing w:line="360" w:lineRule="auto"/>
        <w:rPr>
          <w:b/>
          <w:bCs/>
          <w:sz w:val="24"/>
          <w:szCs w:val="24"/>
        </w:rPr>
      </w:pPr>
      <w:r w:rsidRPr="00505BA6">
        <w:rPr>
          <w:sz w:val="24"/>
          <w:szCs w:val="24"/>
        </w:rPr>
        <w:t xml:space="preserve">Full organisational chart is available in </w:t>
      </w:r>
      <w:r w:rsidRPr="00505BA6">
        <w:rPr>
          <w:b/>
          <w:bCs/>
          <w:sz w:val="24"/>
          <w:szCs w:val="24"/>
        </w:rPr>
        <w:t xml:space="preserve">Appendix </w:t>
      </w:r>
      <w:r>
        <w:rPr>
          <w:b/>
          <w:bCs/>
          <w:sz w:val="24"/>
          <w:szCs w:val="24"/>
        </w:rPr>
        <w:t>D</w:t>
      </w:r>
      <w:r w:rsidRPr="00505BA6">
        <w:rPr>
          <w:b/>
          <w:bCs/>
          <w:sz w:val="24"/>
          <w:szCs w:val="24"/>
        </w:rPr>
        <w:t>.</w:t>
      </w:r>
    </w:p>
    <w:p w14:paraId="51067995" w14:textId="77777777" w:rsidR="00505BA6" w:rsidRDefault="00505BA6" w:rsidP="00505BA6">
      <w:pPr>
        <w:spacing w:line="360" w:lineRule="auto"/>
        <w:rPr>
          <w:b/>
          <w:bCs/>
          <w:sz w:val="24"/>
          <w:szCs w:val="24"/>
        </w:rPr>
      </w:pPr>
    </w:p>
    <w:p w14:paraId="62E67A8D" w14:textId="3E2CEF37" w:rsidR="00505BA6" w:rsidRPr="00505BA6" w:rsidRDefault="00505BA6" w:rsidP="00505BA6">
      <w:pPr>
        <w:spacing w:line="360" w:lineRule="auto"/>
        <w:rPr>
          <w:b/>
          <w:bCs/>
          <w:sz w:val="24"/>
          <w:szCs w:val="24"/>
        </w:rPr>
      </w:pPr>
      <w:r>
        <w:rPr>
          <w:b/>
          <w:bCs/>
          <w:sz w:val="24"/>
          <w:szCs w:val="24"/>
        </w:rPr>
        <w:t xml:space="preserve">7. </w:t>
      </w:r>
      <w:r w:rsidRPr="00505BA6">
        <w:rPr>
          <w:b/>
          <w:bCs/>
          <w:sz w:val="24"/>
          <w:szCs w:val="24"/>
        </w:rPr>
        <w:t>Financial Plan</w:t>
      </w:r>
    </w:p>
    <w:p w14:paraId="3EF864D0" w14:textId="77777777" w:rsidR="00505BA6" w:rsidRPr="00505BA6" w:rsidRDefault="00505BA6" w:rsidP="00505BA6">
      <w:pPr>
        <w:spacing w:line="360" w:lineRule="auto"/>
        <w:rPr>
          <w:sz w:val="24"/>
          <w:szCs w:val="24"/>
        </w:rPr>
      </w:pPr>
      <w:r w:rsidRPr="00505BA6">
        <w:rPr>
          <w:sz w:val="24"/>
          <w:szCs w:val="24"/>
        </w:rPr>
        <w:t xml:space="preserve">The financial plan outlines the expected costs, revenues, and profitability of </w:t>
      </w:r>
      <w:proofErr w:type="spellStart"/>
      <w:r w:rsidRPr="00505BA6">
        <w:rPr>
          <w:sz w:val="24"/>
          <w:szCs w:val="24"/>
        </w:rPr>
        <w:t>Funfinity</w:t>
      </w:r>
      <w:proofErr w:type="spellEnd"/>
      <w:r w:rsidRPr="00505BA6">
        <w:rPr>
          <w:sz w:val="24"/>
          <w:szCs w:val="24"/>
        </w:rPr>
        <w:t xml:space="preserve"> Kids Play &amp; Events. Careful financial planning is essential to ensure the business remains sustainable and achieves its objectives.</w:t>
      </w:r>
    </w:p>
    <w:p w14:paraId="5A40677D" w14:textId="77777777" w:rsidR="00505BA6" w:rsidRPr="00505BA6" w:rsidRDefault="00505BA6" w:rsidP="00505BA6">
      <w:pPr>
        <w:spacing w:line="360" w:lineRule="auto"/>
        <w:rPr>
          <w:sz w:val="24"/>
          <w:szCs w:val="24"/>
        </w:rPr>
      </w:pPr>
      <w:r w:rsidRPr="00505BA6">
        <w:rPr>
          <w:b/>
          <w:bCs/>
          <w:sz w:val="24"/>
          <w:szCs w:val="24"/>
        </w:rPr>
        <w:t>Start-up Costs:</w:t>
      </w:r>
      <w:r w:rsidRPr="00505BA6">
        <w:rPr>
          <w:sz w:val="24"/>
          <w:szCs w:val="24"/>
        </w:rPr>
        <w:br/>
        <w:t>The estimated start-up costs range between £29,500 and £57,000. These include expenses such as rent deposits, equipment, renovation, licensing, insurance, and initial marketing. Although these costs are significant, they are necessary to create a safe and attractive environment.</w:t>
      </w:r>
    </w:p>
    <w:p w14:paraId="73CEFDC6" w14:textId="77777777" w:rsidR="00505BA6" w:rsidRPr="00505BA6" w:rsidRDefault="00505BA6" w:rsidP="00505BA6">
      <w:pPr>
        <w:spacing w:line="360" w:lineRule="auto"/>
        <w:rPr>
          <w:sz w:val="24"/>
          <w:szCs w:val="24"/>
        </w:rPr>
      </w:pPr>
      <w:r w:rsidRPr="00505BA6">
        <w:rPr>
          <w:b/>
          <w:bCs/>
          <w:sz w:val="24"/>
          <w:szCs w:val="24"/>
        </w:rPr>
        <w:t>Operational Costs:</w:t>
      </w:r>
      <w:r w:rsidRPr="00505BA6">
        <w:rPr>
          <w:sz w:val="24"/>
          <w:szCs w:val="24"/>
        </w:rPr>
        <w:br/>
        <w:t>Monthly operating costs are estimated between £8,400 and £15,300. These include rent, staff wages, utilities, maintenance, and marketing. A large proportion of these costs are fixed, meaning they must be paid regardless of customer numbers.</w:t>
      </w:r>
    </w:p>
    <w:p w14:paraId="66EA8D30" w14:textId="77777777" w:rsidR="00505BA6" w:rsidRPr="00505BA6" w:rsidRDefault="00505BA6" w:rsidP="00505BA6">
      <w:pPr>
        <w:spacing w:line="360" w:lineRule="auto"/>
        <w:rPr>
          <w:sz w:val="24"/>
          <w:szCs w:val="24"/>
        </w:rPr>
      </w:pPr>
      <w:r w:rsidRPr="00505BA6">
        <w:rPr>
          <w:b/>
          <w:bCs/>
          <w:sz w:val="24"/>
          <w:szCs w:val="24"/>
        </w:rPr>
        <w:t>Revenue Streams:</w:t>
      </w:r>
      <w:r w:rsidRPr="00505BA6">
        <w:rPr>
          <w:b/>
          <w:bCs/>
          <w:sz w:val="24"/>
          <w:szCs w:val="24"/>
        </w:rPr>
        <w:br/>
      </w:r>
      <w:r w:rsidRPr="00505BA6">
        <w:rPr>
          <w:sz w:val="24"/>
          <w:szCs w:val="24"/>
        </w:rPr>
        <w:t>The business will generate income from multiple sources, including entry fees, birthday party bookings, membership packages, and catering services. This diversification reduces financial risk.</w:t>
      </w:r>
    </w:p>
    <w:p w14:paraId="4F3758CE" w14:textId="77777777" w:rsidR="00505BA6" w:rsidRPr="00505BA6" w:rsidRDefault="00505BA6" w:rsidP="00505BA6">
      <w:pPr>
        <w:spacing w:line="360" w:lineRule="auto"/>
        <w:rPr>
          <w:sz w:val="24"/>
          <w:szCs w:val="24"/>
        </w:rPr>
      </w:pPr>
      <w:r w:rsidRPr="00505BA6">
        <w:rPr>
          <w:b/>
          <w:bCs/>
          <w:sz w:val="24"/>
          <w:szCs w:val="24"/>
        </w:rPr>
        <w:t>Revenue and Profitability:</w:t>
      </w:r>
      <w:r w:rsidRPr="00505BA6">
        <w:rPr>
          <w:sz w:val="24"/>
          <w:szCs w:val="24"/>
        </w:rPr>
        <w:br/>
        <w:t xml:space="preserve">Estimated monthly revenue ranges from £12,000 to £22,000, with a potential profit of </w:t>
      </w:r>
      <w:r w:rsidRPr="00505BA6">
        <w:rPr>
          <w:sz w:val="24"/>
          <w:szCs w:val="24"/>
        </w:rPr>
        <w:lastRenderedPageBreak/>
        <w:t>approximately £5,000. Break-even is expected within the first year, depending on customer demand and cost control.</w:t>
      </w:r>
    </w:p>
    <w:p w14:paraId="1956C608" w14:textId="77777777" w:rsidR="00505BA6" w:rsidRPr="00505BA6" w:rsidRDefault="00505BA6" w:rsidP="00505BA6">
      <w:pPr>
        <w:spacing w:line="360" w:lineRule="auto"/>
        <w:rPr>
          <w:sz w:val="24"/>
          <w:szCs w:val="24"/>
        </w:rPr>
      </w:pPr>
      <w:r w:rsidRPr="00505BA6">
        <w:rPr>
          <w:sz w:val="24"/>
          <w:szCs w:val="24"/>
        </w:rPr>
        <w:t>Financial performance may be affected by seasonal demand and unexpected costs. Therefore, regular monitoring and careful budgeting are essential to ensure long-term sustainability.</w:t>
      </w:r>
    </w:p>
    <w:p w14:paraId="07767A40" w14:textId="77777777" w:rsidR="00505BA6" w:rsidRDefault="00505BA6" w:rsidP="00505BA6">
      <w:pPr>
        <w:spacing w:line="360" w:lineRule="auto"/>
        <w:rPr>
          <w:b/>
          <w:bCs/>
          <w:sz w:val="24"/>
          <w:szCs w:val="24"/>
        </w:rPr>
      </w:pPr>
      <w:r w:rsidRPr="00505BA6">
        <w:rPr>
          <w:sz w:val="24"/>
          <w:szCs w:val="24"/>
        </w:rPr>
        <w:t xml:space="preserve">Full financial details are provided in </w:t>
      </w:r>
      <w:r w:rsidRPr="00505BA6">
        <w:rPr>
          <w:b/>
          <w:bCs/>
          <w:sz w:val="24"/>
          <w:szCs w:val="24"/>
        </w:rPr>
        <w:t>Appendix E.</w:t>
      </w:r>
    </w:p>
    <w:p w14:paraId="1AE2626B" w14:textId="77777777" w:rsidR="00505BA6" w:rsidRDefault="00505BA6" w:rsidP="00505BA6">
      <w:pPr>
        <w:spacing w:line="360" w:lineRule="auto"/>
        <w:rPr>
          <w:b/>
          <w:bCs/>
          <w:sz w:val="24"/>
          <w:szCs w:val="24"/>
        </w:rPr>
      </w:pPr>
    </w:p>
    <w:p w14:paraId="4E00E900" w14:textId="673C99BA" w:rsidR="00505BA6" w:rsidRPr="00505BA6" w:rsidRDefault="00505BA6" w:rsidP="00505BA6">
      <w:pPr>
        <w:spacing w:line="360" w:lineRule="auto"/>
        <w:rPr>
          <w:b/>
          <w:bCs/>
          <w:sz w:val="24"/>
          <w:szCs w:val="24"/>
        </w:rPr>
      </w:pPr>
      <w:r w:rsidRPr="00505BA6">
        <w:rPr>
          <w:b/>
          <w:bCs/>
          <w:sz w:val="24"/>
          <w:szCs w:val="24"/>
        </w:rPr>
        <w:t xml:space="preserve">8. </w:t>
      </w:r>
      <w:r w:rsidRPr="00505BA6">
        <w:rPr>
          <w:b/>
          <w:bCs/>
          <w:sz w:val="24"/>
          <w:szCs w:val="24"/>
        </w:rPr>
        <w:t>Conclusion</w:t>
      </w:r>
    </w:p>
    <w:p w14:paraId="13F77DA5" w14:textId="77777777" w:rsidR="00505BA6" w:rsidRPr="00505BA6" w:rsidRDefault="00505BA6" w:rsidP="00505BA6">
      <w:pPr>
        <w:spacing w:line="360" w:lineRule="auto"/>
        <w:rPr>
          <w:sz w:val="24"/>
          <w:szCs w:val="24"/>
        </w:rPr>
      </w:pPr>
      <w:proofErr w:type="spellStart"/>
      <w:r w:rsidRPr="00505BA6">
        <w:rPr>
          <w:sz w:val="24"/>
          <w:szCs w:val="24"/>
        </w:rPr>
        <w:t>Funfinity</w:t>
      </w:r>
      <w:proofErr w:type="spellEnd"/>
      <w:r w:rsidRPr="00505BA6">
        <w:rPr>
          <w:sz w:val="24"/>
          <w:szCs w:val="24"/>
        </w:rPr>
        <w:t xml:space="preserve"> Kids Play &amp; Events represents a strong business opportunity within the growing children’s entertainment market in London. The business meets key customer needs by providing a safe, engaging, and convenient environment for children, while offering added value through combined play and event services.</w:t>
      </w:r>
    </w:p>
    <w:p w14:paraId="189BD1D9" w14:textId="77777777" w:rsidR="00505BA6" w:rsidRPr="00505BA6" w:rsidRDefault="00505BA6" w:rsidP="00505BA6">
      <w:pPr>
        <w:spacing w:line="360" w:lineRule="auto"/>
        <w:rPr>
          <w:sz w:val="24"/>
          <w:szCs w:val="24"/>
        </w:rPr>
      </w:pPr>
      <w:r w:rsidRPr="00505BA6">
        <w:rPr>
          <w:sz w:val="24"/>
          <w:szCs w:val="24"/>
        </w:rPr>
        <w:t>Although the market is competitive, the business can achieve success through clear differentiation, high service quality, and effective marketing strategies. The operations and management structure support efficient service delivery and customer satisfaction.</w:t>
      </w:r>
    </w:p>
    <w:p w14:paraId="2CCE406F" w14:textId="77777777" w:rsidR="00505BA6" w:rsidRPr="00505BA6" w:rsidRDefault="00505BA6" w:rsidP="00505BA6">
      <w:pPr>
        <w:spacing w:line="360" w:lineRule="auto"/>
        <w:rPr>
          <w:sz w:val="24"/>
          <w:szCs w:val="24"/>
        </w:rPr>
      </w:pPr>
      <w:r w:rsidRPr="00505BA6">
        <w:rPr>
          <w:sz w:val="24"/>
          <w:szCs w:val="24"/>
        </w:rPr>
        <w:t>Financial projections indicate that the business is viable, with the potential to achieve profitability within the first year. However, success will depend on maintaining consistent demand and controlling costs.</w:t>
      </w:r>
    </w:p>
    <w:p w14:paraId="7F8AAA8D" w14:textId="77777777" w:rsidR="00505BA6" w:rsidRPr="00505BA6" w:rsidRDefault="00505BA6" w:rsidP="00505BA6">
      <w:pPr>
        <w:spacing w:line="360" w:lineRule="auto"/>
        <w:rPr>
          <w:sz w:val="24"/>
          <w:szCs w:val="24"/>
        </w:rPr>
      </w:pPr>
      <w:r w:rsidRPr="00505BA6">
        <w:rPr>
          <w:sz w:val="24"/>
          <w:szCs w:val="24"/>
        </w:rPr>
        <w:t xml:space="preserve">Overall, with effective management and continuous improvement, </w:t>
      </w:r>
      <w:proofErr w:type="spellStart"/>
      <w:r w:rsidRPr="00505BA6">
        <w:rPr>
          <w:sz w:val="24"/>
          <w:szCs w:val="24"/>
        </w:rPr>
        <w:t>Funfinity</w:t>
      </w:r>
      <w:proofErr w:type="spellEnd"/>
      <w:r w:rsidRPr="00505BA6">
        <w:rPr>
          <w:sz w:val="24"/>
          <w:szCs w:val="24"/>
        </w:rPr>
        <w:t xml:space="preserve"> has the potential to become a successful and sustainable business.</w:t>
      </w:r>
    </w:p>
    <w:p w14:paraId="3C1DFE67" w14:textId="77777777" w:rsidR="00505BA6" w:rsidRPr="00505BA6" w:rsidRDefault="00505BA6" w:rsidP="00505BA6">
      <w:pPr>
        <w:spacing w:line="360" w:lineRule="auto"/>
        <w:rPr>
          <w:sz w:val="24"/>
          <w:szCs w:val="24"/>
        </w:rPr>
      </w:pPr>
    </w:p>
    <w:p w14:paraId="5A5F494B" w14:textId="77777777" w:rsidR="00505BA6" w:rsidRPr="00505BA6" w:rsidRDefault="00505BA6" w:rsidP="00505BA6">
      <w:pPr>
        <w:spacing w:line="360" w:lineRule="auto"/>
        <w:rPr>
          <w:b/>
          <w:bCs/>
          <w:sz w:val="24"/>
          <w:szCs w:val="24"/>
        </w:rPr>
      </w:pPr>
    </w:p>
    <w:p w14:paraId="6871621A" w14:textId="77777777" w:rsidR="00505BA6" w:rsidRPr="00505BA6" w:rsidRDefault="00505BA6" w:rsidP="00505BA6">
      <w:pPr>
        <w:spacing w:line="360" w:lineRule="auto"/>
        <w:rPr>
          <w:sz w:val="24"/>
          <w:szCs w:val="24"/>
        </w:rPr>
      </w:pPr>
    </w:p>
    <w:p w14:paraId="29E5D9C6" w14:textId="77777777" w:rsidR="00505BA6" w:rsidRPr="00505BA6" w:rsidRDefault="00505BA6" w:rsidP="00505BA6">
      <w:pPr>
        <w:spacing w:line="360" w:lineRule="auto"/>
        <w:rPr>
          <w:sz w:val="24"/>
          <w:szCs w:val="24"/>
        </w:rPr>
      </w:pPr>
    </w:p>
    <w:p w14:paraId="598067BB" w14:textId="77777777" w:rsidR="00505BA6" w:rsidRPr="00505BA6" w:rsidRDefault="00505BA6" w:rsidP="00505BA6">
      <w:pPr>
        <w:spacing w:line="360" w:lineRule="auto"/>
        <w:rPr>
          <w:sz w:val="24"/>
          <w:szCs w:val="24"/>
        </w:rPr>
      </w:pPr>
    </w:p>
    <w:p w14:paraId="69683205" w14:textId="77777777" w:rsidR="00505BA6" w:rsidRPr="00505BA6" w:rsidRDefault="00505BA6" w:rsidP="00505BA6">
      <w:pPr>
        <w:spacing w:line="360" w:lineRule="auto"/>
        <w:rPr>
          <w:sz w:val="24"/>
          <w:szCs w:val="24"/>
        </w:rPr>
      </w:pPr>
    </w:p>
    <w:p w14:paraId="2FDD077A" w14:textId="77777777" w:rsidR="00505BA6" w:rsidRDefault="00505BA6" w:rsidP="00505BA6">
      <w:pPr>
        <w:spacing w:line="360" w:lineRule="auto"/>
        <w:rPr>
          <w:sz w:val="24"/>
          <w:szCs w:val="24"/>
        </w:rPr>
      </w:pPr>
    </w:p>
    <w:p w14:paraId="663B6E75" w14:textId="77777777" w:rsidR="00505BA6" w:rsidRDefault="00505BA6" w:rsidP="00505BA6">
      <w:pPr>
        <w:spacing w:line="360" w:lineRule="auto"/>
        <w:rPr>
          <w:b/>
          <w:bCs/>
          <w:sz w:val="24"/>
          <w:szCs w:val="24"/>
        </w:rPr>
      </w:pPr>
    </w:p>
    <w:p w14:paraId="0B5586EC" w14:textId="63A5AF1A" w:rsidR="00505BA6" w:rsidRPr="00505BA6" w:rsidRDefault="00505BA6" w:rsidP="00505BA6">
      <w:pPr>
        <w:spacing w:line="360" w:lineRule="auto"/>
        <w:rPr>
          <w:b/>
          <w:bCs/>
          <w:sz w:val="24"/>
          <w:szCs w:val="24"/>
        </w:rPr>
      </w:pPr>
      <w:r w:rsidRPr="00505BA6">
        <w:rPr>
          <w:b/>
          <w:bCs/>
          <w:sz w:val="24"/>
          <w:szCs w:val="24"/>
        </w:rPr>
        <w:t xml:space="preserve">9. </w:t>
      </w:r>
      <w:r w:rsidRPr="00505BA6">
        <w:rPr>
          <w:b/>
          <w:bCs/>
          <w:sz w:val="24"/>
          <w:szCs w:val="24"/>
        </w:rPr>
        <w:t>Reference</w:t>
      </w:r>
      <w:r w:rsidRPr="00505BA6">
        <w:rPr>
          <w:b/>
          <w:bCs/>
          <w:sz w:val="24"/>
          <w:szCs w:val="24"/>
        </w:rPr>
        <w:t xml:space="preserve"> List</w:t>
      </w:r>
    </w:p>
    <w:p w14:paraId="3CBB1392" w14:textId="77777777" w:rsidR="00505BA6" w:rsidRDefault="00505BA6" w:rsidP="00505BA6">
      <w:pPr>
        <w:spacing w:line="360" w:lineRule="auto"/>
        <w:rPr>
          <w:sz w:val="24"/>
          <w:szCs w:val="24"/>
        </w:rPr>
      </w:pPr>
      <w:r w:rsidRPr="00505BA6">
        <w:rPr>
          <w:sz w:val="24"/>
          <w:szCs w:val="24"/>
        </w:rPr>
        <w:t xml:space="preserve">Chambers, D. (2012) </w:t>
      </w:r>
      <w:r w:rsidRPr="00505BA6">
        <w:rPr>
          <w:i/>
          <w:iCs/>
          <w:sz w:val="24"/>
          <w:szCs w:val="24"/>
        </w:rPr>
        <w:t>A Sociology of Family Life: Change and Diversity in Intimate Relations</w:t>
      </w:r>
      <w:r w:rsidRPr="00505BA6">
        <w:rPr>
          <w:sz w:val="24"/>
          <w:szCs w:val="24"/>
        </w:rPr>
        <w:t>. Cambridge: Polity Press.</w:t>
      </w:r>
    </w:p>
    <w:p w14:paraId="6E9AE225" w14:textId="06820FB4" w:rsidR="00505BA6" w:rsidRPr="00505BA6" w:rsidRDefault="00505BA6" w:rsidP="00505BA6">
      <w:pPr>
        <w:spacing w:line="360" w:lineRule="auto"/>
        <w:rPr>
          <w:sz w:val="24"/>
          <w:szCs w:val="24"/>
        </w:rPr>
      </w:pPr>
      <w:r w:rsidRPr="00505BA6">
        <w:rPr>
          <w:sz w:val="24"/>
          <w:szCs w:val="24"/>
        </w:rPr>
        <w:t xml:space="preserve">Companies House (2026) </w:t>
      </w:r>
      <w:r w:rsidRPr="00505BA6">
        <w:rPr>
          <w:i/>
          <w:iCs/>
          <w:sz w:val="24"/>
          <w:szCs w:val="24"/>
        </w:rPr>
        <w:t>Find and update company information</w:t>
      </w:r>
      <w:r w:rsidRPr="00505BA6">
        <w:rPr>
          <w:sz w:val="24"/>
          <w:szCs w:val="24"/>
        </w:rPr>
        <w:t xml:space="preserve">. Available at: </w:t>
      </w:r>
      <w:hyperlink r:id="rId10" w:history="1">
        <w:r w:rsidRPr="00505BA6">
          <w:rPr>
            <w:rStyle w:val="Hyperlink"/>
            <w:sz w:val="24"/>
            <w:szCs w:val="24"/>
          </w:rPr>
          <w:t>https://www.gov.uk/get-information-about-a-company</w:t>
        </w:r>
      </w:hyperlink>
      <w:r w:rsidRPr="00505BA6">
        <w:rPr>
          <w:sz w:val="24"/>
          <w:szCs w:val="24"/>
        </w:rPr>
        <w:t xml:space="preserve"> (Accessed: </w:t>
      </w:r>
      <w:r>
        <w:rPr>
          <w:sz w:val="24"/>
          <w:szCs w:val="24"/>
        </w:rPr>
        <w:t>28</w:t>
      </w:r>
      <w:r w:rsidRPr="00505BA6">
        <w:rPr>
          <w:sz w:val="24"/>
          <w:szCs w:val="24"/>
        </w:rPr>
        <w:t xml:space="preserve"> March 2026).</w:t>
      </w:r>
    </w:p>
    <w:p w14:paraId="6FEA8D7F" w14:textId="77777777" w:rsidR="00505BA6" w:rsidRPr="00505BA6" w:rsidRDefault="00505BA6" w:rsidP="00505BA6">
      <w:pPr>
        <w:spacing w:line="360" w:lineRule="auto"/>
        <w:rPr>
          <w:sz w:val="24"/>
          <w:szCs w:val="24"/>
        </w:rPr>
      </w:pPr>
      <w:r w:rsidRPr="00505BA6">
        <w:rPr>
          <w:sz w:val="24"/>
          <w:szCs w:val="24"/>
        </w:rPr>
        <w:t xml:space="preserve">Furnham, A. and Gunter, B. (2008) </w:t>
      </w:r>
      <w:r w:rsidRPr="00505BA6">
        <w:rPr>
          <w:i/>
          <w:iCs/>
          <w:sz w:val="24"/>
          <w:szCs w:val="24"/>
        </w:rPr>
        <w:t>Children as Consumers: A Psychological Analysis of the Young People’s Market</w:t>
      </w:r>
      <w:r w:rsidRPr="00505BA6">
        <w:rPr>
          <w:sz w:val="24"/>
          <w:szCs w:val="24"/>
        </w:rPr>
        <w:t>. London: Routledge.</w:t>
      </w:r>
    </w:p>
    <w:p w14:paraId="14432997" w14:textId="77777777" w:rsidR="00505BA6" w:rsidRPr="00505BA6" w:rsidRDefault="00505BA6" w:rsidP="00505BA6">
      <w:pPr>
        <w:spacing w:line="360" w:lineRule="auto"/>
        <w:rPr>
          <w:sz w:val="24"/>
          <w:szCs w:val="24"/>
        </w:rPr>
      </w:pPr>
      <w:r w:rsidRPr="00505BA6">
        <w:rPr>
          <w:sz w:val="24"/>
          <w:szCs w:val="24"/>
        </w:rPr>
        <w:t xml:space="preserve">Mackelprang, A.W., Habermann, R.C. and Swartz, M. (2012) ‘The role of service quality in customer satisfaction’, </w:t>
      </w:r>
      <w:r w:rsidRPr="00505BA6">
        <w:rPr>
          <w:i/>
          <w:iCs/>
          <w:sz w:val="24"/>
          <w:szCs w:val="24"/>
        </w:rPr>
        <w:t>Journal of Service Management</w:t>
      </w:r>
      <w:r w:rsidRPr="00505BA6">
        <w:rPr>
          <w:sz w:val="24"/>
          <w:szCs w:val="24"/>
        </w:rPr>
        <w:t>, 23(4), pp. 456–472.</w:t>
      </w:r>
    </w:p>
    <w:p w14:paraId="6F9F416C" w14:textId="77777777" w:rsidR="00505BA6" w:rsidRPr="00505BA6" w:rsidRDefault="00505BA6" w:rsidP="00505BA6">
      <w:pPr>
        <w:spacing w:line="360" w:lineRule="auto"/>
        <w:rPr>
          <w:sz w:val="24"/>
          <w:szCs w:val="24"/>
        </w:rPr>
      </w:pPr>
      <w:proofErr w:type="spellStart"/>
      <w:r w:rsidRPr="00505BA6">
        <w:rPr>
          <w:sz w:val="24"/>
          <w:szCs w:val="24"/>
        </w:rPr>
        <w:t>Mogaji</w:t>
      </w:r>
      <w:proofErr w:type="spellEnd"/>
      <w:r w:rsidRPr="00505BA6">
        <w:rPr>
          <w:sz w:val="24"/>
          <w:szCs w:val="24"/>
        </w:rPr>
        <w:t xml:space="preserve">, E. (2025) </w:t>
      </w:r>
      <w:r w:rsidRPr="00505BA6">
        <w:rPr>
          <w:i/>
          <w:iCs/>
          <w:sz w:val="24"/>
          <w:szCs w:val="24"/>
        </w:rPr>
        <w:t>Introduction to Marketing: Principles and Practice</w:t>
      </w:r>
      <w:r w:rsidRPr="00505BA6">
        <w:rPr>
          <w:sz w:val="24"/>
          <w:szCs w:val="24"/>
        </w:rPr>
        <w:t>. London: Sage.</w:t>
      </w:r>
    </w:p>
    <w:p w14:paraId="4B9DB595" w14:textId="77777777" w:rsidR="00505BA6" w:rsidRPr="00505BA6" w:rsidRDefault="00505BA6" w:rsidP="00505BA6">
      <w:pPr>
        <w:spacing w:line="360" w:lineRule="auto"/>
        <w:rPr>
          <w:sz w:val="24"/>
          <w:szCs w:val="24"/>
        </w:rPr>
      </w:pPr>
      <w:r w:rsidRPr="00505BA6">
        <w:rPr>
          <w:sz w:val="24"/>
          <w:szCs w:val="24"/>
        </w:rPr>
        <w:t xml:space="preserve">Mullan, K. (2019) ‘A child’s day: Trends in time use in the UK’, </w:t>
      </w:r>
      <w:r w:rsidRPr="00505BA6">
        <w:rPr>
          <w:i/>
          <w:iCs/>
          <w:sz w:val="24"/>
          <w:szCs w:val="24"/>
        </w:rPr>
        <w:t>British Journal of Sociology</w:t>
      </w:r>
      <w:r w:rsidRPr="00505BA6">
        <w:rPr>
          <w:sz w:val="24"/>
          <w:szCs w:val="24"/>
        </w:rPr>
        <w:t>, 70(3), pp. 997–1024.</w:t>
      </w:r>
    </w:p>
    <w:p w14:paraId="7C4BFDF3" w14:textId="77777777" w:rsidR="00505BA6" w:rsidRPr="00505BA6" w:rsidRDefault="00505BA6" w:rsidP="00505BA6">
      <w:pPr>
        <w:spacing w:line="360" w:lineRule="auto"/>
        <w:rPr>
          <w:sz w:val="24"/>
          <w:szCs w:val="24"/>
        </w:rPr>
      </w:pPr>
      <w:r w:rsidRPr="00505BA6">
        <w:rPr>
          <w:sz w:val="24"/>
          <w:szCs w:val="24"/>
        </w:rPr>
        <w:t xml:space="preserve">Rajagopal, R. and Davila, A. (2020) ‘Entrepreneurial growth and organisational structure’, </w:t>
      </w:r>
      <w:r w:rsidRPr="00505BA6">
        <w:rPr>
          <w:i/>
          <w:iCs/>
          <w:sz w:val="24"/>
          <w:szCs w:val="24"/>
        </w:rPr>
        <w:t>Journal of Business Venturing</w:t>
      </w:r>
      <w:r w:rsidRPr="00505BA6">
        <w:rPr>
          <w:sz w:val="24"/>
          <w:szCs w:val="24"/>
        </w:rPr>
        <w:t>, 35(2), pp. 1–15.</w:t>
      </w:r>
    </w:p>
    <w:p w14:paraId="0A5A57E7" w14:textId="77777777" w:rsidR="00505BA6" w:rsidRPr="00505BA6" w:rsidRDefault="00505BA6" w:rsidP="00505BA6">
      <w:pPr>
        <w:spacing w:line="360" w:lineRule="auto"/>
        <w:rPr>
          <w:sz w:val="24"/>
          <w:szCs w:val="24"/>
        </w:rPr>
      </w:pPr>
      <w:r w:rsidRPr="00505BA6">
        <w:rPr>
          <w:sz w:val="24"/>
          <w:szCs w:val="24"/>
        </w:rPr>
        <w:t xml:space="preserve">Scriven, J., et al. (2015) </w:t>
      </w:r>
      <w:r w:rsidRPr="00505BA6">
        <w:rPr>
          <w:i/>
          <w:iCs/>
          <w:sz w:val="24"/>
          <w:szCs w:val="24"/>
        </w:rPr>
        <w:t>Marketing and Promotion in the Leisure Industry</w:t>
      </w:r>
      <w:r w:rsidRPr="00505BA6">
        <w:rPr>
          <w:sz w:val="24"/>
          <w:szCs w:val="24"/>
        </w:rPr>
        <w:t>. London: Routledge.</w:t>
      </w:r>
    </w:p>
    <w:p w14:paraId="46EAFFE0" w14:textId="77777777" w:rsidR="00505BA6" w:rsidRDefault="00505BA6" w:rsidP="00505BA6">
      <w:pPr>
        <w:spacing w:line="360" w:lineRule="auto"/>
        <w:rPr>
          <w:sz w:val="24"/>
          <w:szCs w:val="24"/>
        </w:rPr>
      </w:pPr>
      <w:r w:rsidRPr="00505BA6">
        <w:rPr>
          <w:sz w:val="24"/>
          <w:szCs w:val="24"/>
        </w:rPr>
        <w:t xml:space="preserve">Sintha, L. (2020) ‘Break-even analysis for business decision-making’, </w:t>
      </w:r>
      <w:r w:rsidRPr="00505BA6">
        <w:rPr>
          <w:i/>
          <w:iCs/>
          <w:sz w:val="24"/>
          <w:szCs w:val="24"/>
        </w:rPr>
        <w:t>Journal of Economics and Business</w:t>
      </w:r>
      <w:r w:rsidRPr="00505BA6">
        <w:rPr>
          <w:sz w:val="24"/>
          <w:szCs w:val="24"/>
        </w:rPr>
        <w:t>, 3(1), pp. 45–52.</w:t>
      </w:r>
    </w:p>
    <w:p w14:paraId="2E0E4223" w14:textId="73563498" w:rsidR="00505BA6" w:rsidRPr="00505BA6" w:rsidRDefault="00505BA6" w:rsidP="00505BA6">
      <w:pPr>
        <w:spacing w:line="360" w:lineRule="auto"/>
        <w:rPr>
          <w:sz w:val="24"/>
          <w:szCs w:val="24"/>
        </w:rPr>
      </w:pPr>
      <w:r w:rsidRPr="00505BA6">
        <w:rPr>
          <w:sz w:val="24"/>
          <w:szCs w:val="24"/>
        </w:rPr>
        <w:t xml:space="preserve">Statista (2024) </w:t>
      </w:r>
      <w:r w:rsidRPr="00505BA6">
        <w:rPr>
          <w:i/>
          <w:iCs/>
          <w:sz w:val="24"/>
          <w:szCs w:val="24"/>
        </w:rPr>
        <w:t>Children’s leisure market in the UK</w:t>
      </w:r>
      <w:r w:rsidRPr="00505BA6">
        <w:rPr>
          <w:sz w:val="24"/>
          <w:szCs w:val="24"/>
        </w:rPr>
        <w:t xml:space="preserve">. Available at: </w:t>
      </w:r>
      <w:hyperlink r:id="rId11" w:history="1">
        <w:r w:rsidRPr="00505BA6">
          <w:rPr>
            <w:rStyle w:val="Hyperlink"/>
            <w:sz w:val="24"/>
            <w:szCs w:val="24"/>
          </w:rPr>
          <w:t>https://www.statista.com</w:t>
        </w:r>
      </w:hyperlink>
      <w:r w:rsidRPr="00505BA6">
        <w:rPr>
          <w:sz w:val="24"/>
          <w:szCs w:val="24"/>
        </w:rPr>
        <w:t xml:space="preserve"> (Accessed: </w:t>
      </w:r>
      <w:r>
        <w:rPr>
          <w:sz w:val="24"/>
          <w:szCs w:val="24"/>
        </w:rPr>
        <w:t>28</w:t>
      </w:r>
      <w:r w:rsidRPr="00505BA6">
        <w:rPr>
          <w:sz w:val="24"/>
          <w:szCs w:val="24"/>
        </w:rPr>
        <w:t xml:space="preserve"> March 2026).</w:t>
      </w:r>
    </w:p>
    <w:p w14:paraId="740C0896" w14:textId="10F3BFC8" w:rsidR="00505BA6" w:rsidRPr="00505BA6" w:rsidRDefault="00505BA6" w:rsidP="00505BA6">
      <w:pPr>
        <w:spacing w:line="360" w:lineRule="auto"/>
        <w:rPr>
          <w:sz w:val="24"/>
          <w:szCs w:val="24"/>
        </w:rPr>
      </w:pPr>
      <w:r w:rsidRPr="00505BA6">
        <w:rPr>
          <w:sz w:val="24"/>
          <w:szCs w:val="24"/>
        </w:rPr>
        <w:t xml:space="preserve">UK Government (2023) </w:t>
      </w:r>
      <w:r w:rsidRPr="00505BA6">
        <w:rPr>
          <w:i/>
          <w:iCs/>
          <w:sz w:val="24"/>
          <w:szCs w:val="24"/>
        </w:rPr>
        <w:t>Health and safety regulations for businesses</w:t>
      </w:r>
      <w:r w:rsidRPr="00505BA6">
        <w:rPr>
          <w:sz w:val="24"/>
          <w:szCs w:val="24"/>
        </w:rPr>
        <w:t xml:space="preserve">. Available at: </w:t>
      </w:r>
      <w:hyperlink r:id="rId12" w:history="1">
        <w:r w:rsidRPr="00505BA6">
          <w:rPr>
            <w:rStyle w:val="Hyperlink"/>
            <w:sz w:val="24"/>
            <w:szCs w:val="24"/>
          </w:rPr>
          <w:t>https://www.gov.uk</w:t>
        </w:r>
      </w:hyperlink>
      <w:r w:rsidRPr="00505BA6">
        <w:rPr>
          <w:sz w:val="24"/>
          <w:szCs w:val="24"/>
        </w:rPr>
        <w:t xml:space="preserve"> (Accessed: </w:t>
      </w:r>
      <w:r>
        <w:rPr>
          <w:sz w:val="24"/>
          <w:szCs w:val="24"/>
        </w:rPr>
        <w:t>28</w:t>
      </w:r>
      <w:r w:rsidRPr="00505BA6">
        <w:rPr>
          <w:sz w:val="24"/>
          <w:szCs w:val="24"/>
        </w:rPr>
        <w:t xml:space="preserve"> March 2026).</w:t>
      </w:r>
    </w:p>
    <w:p w14:paraId="0CB25476" w14:textId="6692F54F" w:rsidR="00505BA6" w:rsidRPr="00505BA6" w:rsidRDefault="00505BA6" w:rsidP="00505BA6">
      <w:pPr>
        <w:spacing w:line="360" w:lineRule="auto"/>
        <w:rPr>
          <w:sz w:val="24"/>
          <w:szCs w:val="24"/>
        </w:rPr>
      </w:pPr>
      <w:r w:rsidRPr="00505BA6">
        <w:rPr>
          <w:sz w:val="24"/>
          <w:szCs w:val="24"/>
        </w:rPr>
        <w:t xml:space="preserve">Ofsted (2023) </w:t>
      </w:r>
      <w:r w:rsidRPr="00505BA6">
        <w:rPr>
          <w:i/>
          <w:iCs/>
          <w:sz w:val="24"/>
          <w:szCs w:val="24"/>
        </w:rPr>
        <w:t>Childcare and child safety guidelines</w:t>
      </w:r>
      <w:r w:rsidRPr="00505BA6">
        <w:rPr>
          <w:sz w:val="24"/>
          <w:szCs w:val="24"/>
        </w:rPr>
        <w:t xml:space="preserve">. Available at: </w:t>
      </w:r>
      <w:hyperlink r:id="rId13" w:history="1">
        <w:r w:rsidRPr="00505BA6">
          <w:rPr>
            <w:rStyle w:val="Hyperlink"/>
            <w:sz w:val="24"/>
            <w:szCs w:val="24"/>
          </w:rPr>
          <w:t>https://www.gov.uk/government/organisations/ofsted</w:t>
        </w:r>
      </w:hyperlink>
      <w:r w:rsidRPr="00505BA6">
        <w:rPr>
          <w:sz w:val="24"/>
          <w:szCs w:val="24"/>
        </w:rPr>
        <w:t xml:space="preserve"> (Accessed: </w:t>
      </w:r>
      <w:r>
        <w:rPr>
          <w:sz w:val="24"/>
          <w:szCs w:val="24"/>
        </w:rPr>
        <w:t>28</w:t>
      </w:r>
      <w:r w:rsidRPr="00505BA6">
        <w:rPr>
          <w:sz w:val="24"/>
          <w:szCs w:val="24"/>
        </w:rPr>
        <w:t xml:space="preserve"> March 2026).</w:t>
      </w:r>
    </w:p>
    <w:p w14:paraId="305EF0FC" w14:textId="34BE9BBE" w:rsidR="00505BA6" w:rsidRPr="00505BA6" w:rsidRDefault="00505BA6" w:rsidP="00505BA6">
      <w:pPr>
        <w:spacing w:line="360" w:lineRule="auto"/>
        <w:rPr>
          <w:sz w:val="24"/>
          <w:szCs w:val="24"/>
        </w:rPr>
      </w:pPr>
      <w:r w:rsidRPr="00505BA6">
        <w:rPr>
          <w:sz w:val="24"/>
          <w:szCs w:val="24"/>
        </w:rPr>
        <w:t xml:space="preserve">NHS (2022) </w:t>
      </w:r>
      <w:r w:rsidRPr="00505BA6">
        <w:rPr>
          <w:i/>
          <w:iCs/>
          <w:sz w:val="24"/>
          <w:szCs w:val="24"/>
        </w:rPr>
        <w:t>Physical activity guidelines for children</w:t>
      </w:r>
      <w:r w:rsidRPr="00505BA6">
        <w:rPr>
          <w:sz w:val="24"/>
          <w:szCs w:val="24"/>
        </w:rPr>
        <w:t xml:space="preserve">. Available at: </w:t>
      </w:r>
      <w:hyperlink r:id="rId14" w:history="1">
        <w:r w:rsidRPr="00505BA6">
          <w:rPr>
            <w:rStyle w:val="Hyperlink"/>
            <w:sz w:val="24"/>
            <w:szCs w:val="24"/>
          </w:rPr>
          <w:t>https://www.nhs.uk</w:t>
        </w:r>
      </w:hyperlink>
      <w:r w:rsidRPr="00505BA6">
        <w:rPr>
          <w:sz w:val="24"/>
          <w:szCs w:val="24"/>
        </w:rPr>
        <w:t xml:space="preserve"> (Accessed: </w:t>
      </w:r>
      <w:r>
        <w:rPr>
          <w:sz w:val="24"/>
          <w:szCs w:val="24"/>
        </w:rPr>
        <w:t>28</w:t>
      </w:r>
      <w:r w:rsidRPr="00505BA6">
        <w:rPr>
          <w:sz w:val="24"/>
          <w:szCs w:val="24"/>
        </w:rPr>
        <w:t xml:space="preserve"> March 2026).</w:t>
      </w:r>
    </w:p>
    <w:p w14:paraId="454FBD47" w14:textId="483BF3B8" w:rsidR="00505BA6" w:rsidRPr="00505BA6" w:rsidRDefault="00505BA6" w:rsidP="00505BA6">
      <w:pPr>
        <w:spacing w:line="360" w:lineRule="auto"/>
        <w:rPr>
          <w:sz w:val="24"/>
          <w:szCs w:val="24"/>
        </w:rPr>
      </w:pPr>
      <w:r w:rsidRPr="00505BA6">
        <w:rPr>
          <w:sz w:val="24"/>
          <w:szCs w:val="24"/>
        </w:rPr>
        <w:lastRenderedPageBreak/>
        <w:t xml:space="preserve">Mintel (2024) </w:t>
      </w:r>
      <w:r w:rsidRPr="00505BA6">
        <w:rPr>
          <w:i/>
          <w:iCs/>
          <w:sz w:val="24"/>
          <w:szCs w:val="24"/>
        </w:rPr>
        <w:t>UK leisure and entertainment market report</w:t>
      </w:r>
      <w:r w:rsidRPr="00505BA6">
        <w:rPr>
          <w:sz w:val="24"/>
          <w:szCs w:val="24"/>
        </w:rPr>
        <w:t xml:space="preserve">. Available at: </w:t>
      </w:r>
      <w:hyperlink r:id="rId15" w:history="1">
        <w:r w:rsidRPr="00505BA6">
          <w:rPr>
            <w:rStyle w:val="Hyperlink"/>
            <w:sz w:val="24"/>
            <w:szCs w:val="24"/>
          </w:rPr>
          <w:t>https://www.mintel.com</w:t>
        </w:r>
      </w:hyperlink>
      <w:r w:rsidRPr="00505BA6">
        <w:rPr>
          <w:sz w:val="24"/>
          <w:szCs w:val="24"/>
        </w:rPr>
        <w:t xml:space="preserve"> (Accessed: </w:t>
      </w:r>
      <w:r>
        <w:rPr>
          <w:sz w:val="24"/>
          <w:szCs w:val="24"/>
        </w:rPr>
        <w:t>28</w:t>
      </w:r>
      <w:r w:rsidRPr="00505BA6">
        <w:rPr>
          <w:sz w:val="24"/>
          <w:szCs w:val="24"/>
        </w:rPr>
        <w:t xml:space="preserve"> March 2026).</w:t>
      </w:r>
    </w:p>
    <w:p w14:paraId="5058315E" w14:textId="77777777" w:rsidR="00505BA6" w:rsidRDefault="00505BA6" w:rsidP="003A731C">
      <w:pPr>
        <w:tabs>
          <w:tab w:val="left" w:pos="1008"/>
        </w:tabs>
        <w:sectPr w:rsidR="00505BA6">
          <w:footerReference w:type="default" r:id="rId16"/>
          <w:pgSz w:w="11906" w:h="16838"/>
          <w:pgMar w:top="1440" w:right="1440" w:bottom="1440" w:left="1440" w:header="708" w:footer="708" w:gutter="0"/>
          <w:cols w:space="708"/>
          <w:docGrid w:linePitch="360"/>
        </w:sectPr>
      </w:pPr>
    </w:p>
    <w:p w14:paraId="7E8146C6" w14:textId="78F1A67B" w:rsidR="00142707" w:rsidRDefault="00505BA6" w:rsidP="00505BA6">
      <w:pPr>
        <w:tabs>
          <w:tab w:val="left" w:pos="1008"/>
        </w:tabs>
        <w:spacing w:line="360" w:lineRule="auto"/>
        <w:rPr>
          <w:b/>
          <w:bCs/>
          <w:sz w:val="24"/>
          <w:szCs w:val="24"/>
        </w:rPr>
      </w:pPr>
      <w:r w:rsidRPr="00505BA6">
        <w:rPr>
          <w:b/>
          <w:bCs/>
          <w:sz w:val="24"/>
          <w:szCs w:val="24"/>
        </w:rPr>
        <w:lastRenderedPageBreak/>
        <w:t>Appendix A: PESTEL Analysis</w:t>
      </w:r>
    </w:p>
    <w:p w14:paraId="36623108" w14:textId="77777777" w:rsidR="00505BA6" w:rsidRDefault="00505BA6" w:rsidP="00505BA6">
      <w:pPr>
        <w:tabs>
          <w:tab w:val="left" w:pos="1008"/>
        </w:tabs>
        <w:spacing w:line="360" w:lineRule="auto"/>
        <w:rPr>
          <w:b/>
          <w:bCs/>
          <w:sz w:val="24"/>
          <w:szCs w:val="24"/>
        </w:rPr>
      </w:pPr>
    </w:p>
    <w:tbl>
      <w:tblPr>
        <w:tblStyle w:val="TableGrid"/>
        <w:tblW w:w="0" w:type="auto"/>
        <w:tblLook w:val="04A0" w:firstRow="1" w:lastRow="0" w:firstColumn="1" w:lastColumn="0" w:noHBand="0" w:noVBand="1"/>
      </w:tblPr>
      <w:tblGrid>
        <w:gridCol w:w="3681"/>
        <w:gridCol w:w="10267"/>
      </w:tblGrid>
      <w:tr w:rsidR="00505BA6" w14:paraId="010BD657" w14:textId="77777777" w:rsidTr="00505BA6">
        <w:tc>
          <w:tcPr>
            <w:tcW w:w="3681" w:type="dxa"/>
          </w:tcPr>
          <w:p w14:paraId="7A65DD79" w14:textId="77777777" w:rsidR="00505BA6" w:rsidRDefault="00505BA6" w:rsidP="00505BA6">
            <w:pPr>
              <w:tabs>
                <w:tab w:val="left" w:pos="1008"/>
              </w:tabs>
              <w:spacing w:line="360" w:lineRule="auto"/>
              <w:rPr>
                <w:b/>
                <w:bCs/>
                <w:sz w:val="24"/>
                <w:szCs w:val="24"/>
              </w:rPr>
            </w:pPr>
            <w:r>
              <w:rPr>
                <w:b/>
                <w:bCs/>
                <w:sz w:val="24"/>
                <w:szCs w:val="24"/>
              </w:rPr>
              <w:t>Factor</w:t>
            </w:r>
          </w:p>
          <w:p w14:paraId="71575A70" w14:textId="0120AA25" w:rsidR="00505BA6" w:rsidRDefault="00505BA6" w:rsidP="00505BA6">
            <w:pPr>
              <w:tabs>
                <w:tab w:val="left" w:pos="1008"/>
              </w:tabs>
              <w:spacing w:line="360" w:lineRule="auto"/>
              <w:rPr>
                <w:b/>
                <w:bCs/>
                <w:sz w:val="24"/>
                <w:szCs w:val="24"/>
              </w:rPr>
            </w:pPr>
          </w:p>
        </w:tc>
        <w:tc>
          <w:tcPr>
            <w:tcW w:w="10267" w:type="dxa"/>
          </w:tcPr>
          <w:p w14:paraId="3F357665" w14:textId="1535758B" w:rsidR="00505BA6" w:rsidRDefault="00505BA6" w:rsidP="00505BA6">
            <w:pPr>
              <w:tabs>
                <w:tab w:val="left" w:pos="1008"/>
              </w:tabs>
              <w:spacing w:line="360" w:lineRule="auto"/>
              <w:rPr>
                <w:b/>
                <w:bCs/>
                <w:sz w:val="24"/>
                <w:szCs w:val="24"/>
              </w:rPr>
            </w:pPr>
            <w:r>
              <w:rPr>
                <w:b/>
                <w:bCs/>
                <w:sz w:val="24"/>
                <w:szCs w:val="24"/>
              </w:rPr>
              <w:t>Analysis</w:t>
            </w:r>
          </w:p>
        </w:tc>
      </w:tr>
      <w:tr w:rsidR="00505BA6" w14:paraId="6389405D" w14:textId="77777777" w:rsidTr="00505BA6">
        <w:tc>
          <w:tcPr>
            <w:tcW w:w="3681" w:type="dxa"/>
          </w:tcPr>
          <w:p w14:paraId="3E2A6C52" w14:textId="7976CBDC" w:rsidR="00505BA6" w:rsidRPr="00505BA6" w:rsidRDefault="00505BA6" w:rsidP="00505BA6">
            <w:pPr>
              <w:tabs>
                <w:tab w:val="left" w:pos="1008"/>
              </w:tabs>
              <w:spacing w:line="360" w:lineRule="auto"/>
              <w:rPr>
                <w:sz w:val="24"/>
                <w:szCs w:val="24"/>
              </w:rPr>
            </w:pPr>
            <w:r>
              <w:rPr>
                <w:sz w:val="24"/>
                <w:szCs w:val="24"/>
              </w:rPr>
              <w:t>Political</w:t>
            </w:r>
          </w:p>
        </w:tc>
        <w:tc>
          <w:tcPr>
            <w:tcW w:w="10267" w:type="dxa"/>
          </w:tcPr>
          <w:p w14:paraId="51E73EEB" w14:textId="77777777" w:rsidR="00505BA6" w:rsidRPr="00505BA6" w:rsidRDefault="00505BA6" w:rsidP="00505BA6">
            <w:pPr>
              <w:pStyle w:val="ListParagraph"/>
              <w:numPr>
                <w:ilvl w:val="0"/>
                <w:numId w:val="17"/>
              </w:numPr>
              <w:tabs>
                <w:tab w:val="left" w:pos="1008"/>
              </w:tabs>
              <w:spacing w:line="360" w:lineRule="auto"/>
              <w:rPr>
                <w:sz w:val="24"/>
                <w:szCs w:val="24"/>
              </w:rPr>
            </w:pPr>
            <w:r w:rsidRPr="00505BA6">
              <w:rPr>
                <w:sz w:val="24"/>
                <w:szCs w:val="24"/>
              </w:rPr>
              <w:t xml:space="preserve">Must comply with UK health, safety, and child protection regulations </w:t>
            </w:r>
          </w:p>
          <w:p w14:paraId="7C8A5FC7" w14:textId="1E5F87BE" w:rsidR="00505BA6" w:rsidRPr="00505BA6" w:rsidRDefault="00505BA6" w:rsidP="00505BA6">
            <w:pPr>
              <w:pStyle w:val="ListParagraph"/>
              <w:numPr>
                <w:ilvl w:val="0"/>
                <w:numId w:val="17"/>
              </w:numPr>
              <w:tabs>
                <w:tab w:val="left" w:pos="1008"/>
              </w:tabs>
              <w:spacing w:line="360" w:lineRule="auto"/>
              <w:rPr>
                <w:sz w:val="24"/>
                <w:szCs w:val="24"/>
              </w:rPr>
            </w:pPr>
            <w:r w:rsidRPr="00505BA6">
              <w:rPr>
                <w:sz w:val="24"/>
                <w:szCs w:val="24"/>
              </w:rPr>
              <w:t>Local council policies may affect licensing and operating conditions</w:t>
            </w:r>
          </w:p>
        </w:tc>
      </w:tr>
      <w:tr w:rsidR="00505BA6" w14:paraId="4A8A2FCA" w14:textId="77777777" w:rsidTr="00505BA6">
        <w:tc>
          <w:tcPr>
            <w:tcW w:w="3681" w:type="dxa"/>
          </w:tcPr>
          <w:p w14:paraId="23771F5B" w14:textId="27895E42" w:rsidR="00505BA6" w:rsidRPr="00505BA6" w:rsidRDefault="00505BA6" w:rsidP="00505BA6">
            <w:pPr>
              <w:tabs>
                <w:tab w:val="left" w:pos="1008"/>
              </w:tabs>
              <w:spacing w:line="360" w:lineRule="auto"/>
              <w:rPr>
                <w:sz w:val="24"/>
                <w:szCs w:val="24"/>
              </w:rPr>
            </w:pPr>
            <w:r>
              <w:rPr>
                <w:sz w:val="24"/>
                <w:szCs w:val="24"/>
              </w:rPr>
              <w:t>Economic</w:t>
            </w:r>
          </w:p>
        </w:tc>
        <w:tc>
          <w:tcPr>
            <w:tcW w:w="10267" w:type="dxa"/>
          </w:tcPr>
          <w:p w14:paraId="268F3311" w14:textId="77777777" w:rsidR="00505BA6" w:rsidRPr="00505BA6" w:rsidRDefault="00505BA6" w:rsidP="00505BA6">
            <w:pPr>
              <w:pStyle w:val="ListParagraph"/>
              <w:numPr>
                <w:ilvl w:val="0"/>
                <w:numId w:val="18"/>
              </w:numPr>
              <w:tabs>
                <w:tab w:val="left" w:pos="1008"/>
              </w:tabs>
              <w:spacing w:line="360" w:lineRule="auto"/>
              <w:rPr>
                <w:sz w:val="24"/>
                <w:szCs w:val="24"/>
              </w:rPr>
            </w:pPr>
            <w:r w:rsidRPr="00505BA6">
              <w:rPr>
                <w:sz w:val="24"/>
                <w:szCs w:val="24"/>
              </w:rPr>
              <w:t>Cost of living may reduce spending on leisure activities</w:t>
            </w:r>
          </w:p>
          <w:p w14:paraId="2BFAAB4B" w14:textId="5EA6E31F" w:rsidR="00505BA6" w:rsidRPr="00505BA6" w:rsidRDefault="00505BA6" w:rsidP="00505BA6">
            <w:pPr>
              <w:pStyle w:val="ListParagraph"/>
              <w:numPr>
                <w:ilvl w:val="0"/>
                <w:numId w:val="18"/>
              </w:numPr>
              <w:tabs>
                <w:tab w:val="left" w:pos="1008"/>
              </w:tabs>
              <w:spacing w:line="360" w:lineRule="auto"/>
              <w:rPr>
                <w:sz w:val="24"/>
                <w:szCs w:val="24"/>
              </w:rPr>
            </w:pPr>
            <w:r w:rsidRPr="00505BA6">
              <w:rPr>
                <w:sz w:val="24"/>
                <w:szCs w:val="24"/>
              </w:rPr>
              <w:t>Economic conditions can influence pricing and demand</w:t>
            </w:r>
          </w:p>
        </w:tc>
      </w:tr>
      <w:tr w:rsidR="00505BA6" w14:paraId="4C3928FF" w14:textId="77777777" w:rsidTr="00505BA6">
        <w:tc>
          <w:tcPr>
            <w:tcW w:w="3681" w:type="dxa"/>
          </w:tcPr>
          <w:p w14:paraId="32584687" w14:textId="4A61B713" w:rsidR="00505BA6" w:rsidRPr="00505BA6" w:rsidRDefault="00505BA6" w:rsidP="00505BA6">
            <w:pPr>
              <w:tabs>
                <w:tab w:val="left" w:pos="1008"/>
              </w:tabs>
              <w:spacing w:line="360" w:lineRule="auto"/>
              <w:rPr>
                <w:sz w:val="24"/>
                <w:szCs w:val="24"/>
              </w:rPr>
            </w:pPr>
            <w:r w:rsidRPr="00505BA6">
              <w:rPr>
                <w:sz w:val="24"/>
                <w:szCs w:val="24"/>
              </w:rPr>
              <w:t>Social</w:t>
            </w:r>
          </w:p>
        </w:tc>
        <w:tc>
          <w:tcPr>
            <w:tcW w:w="10267" w:type="dxa"/>
          </w:tcPr>
          <w:p w14:paraId="44D63109" w14:textId="77777777" w:rsidR="00505BA6" w:rsidRPr="00505BA6" w:rsidRDefault="00505BA6" w:rsidP="00505BA6">
            <w:pPr>
              <w:pStyle w:val="ListParagraph"/>
              <w:numPr>
                <w:ilvl w:val="0"/>
                <w:numId w:val="19"/>
              </w:numPr>
              <w:tabs>
                <w:tab w:val="left" w:pos="1008"/>
              </w:tabs>
              <w:spacing w:line="360" w:lineRule="auto"/>
              <w:rPr>
                <w:sz w:val="24"/>
                <w:szCs w:val="24"/>
              </w:rPr>
            </w:pPr>
            <w:r w:rsidRPr="00505BA6">
              <w:rPr>
                <w:sz w:val="24"/>
                <w:szCs w:val="24"/>
              </w:rPr>
              <w:t>Growing demand for safe and structured children’s activities</w:t>
            </w:r>
          </w:p>
          <w:p w14:paraId="7F968354" w14:textId="6823F923" w:rsidR="00505BA6" w:rsidRPr="00505BA6" w:rsidRDefault="00505BA6" w:rsidP="00505BA6">
            <w:pPr>
              <w:pStyle w:val="ListParagraph"/>
              <w:numPr>
                <w:ilvl w:val="0"/>
                <w:numId w:val="19"/>
              </w:numPr>
              <w:tabs>
                <w:tab w:val="left" w:pos="1008"/>
              </w:tabs>
              <w:spacing w:line="360" w:lineRule="auto"/>
              <w:rPr>
                <w:b/>
                <w:bCs/>
                <w:sz w:val="24"/>
                <w:szCs w:val="24"/>
              </w:rPr>
            </w:pPr>
            <w:r w:rsidRPr="00505BA6">
              <w:rPr>
                <w:sz w:val="24"/>
                <w:szCs w:val="24"/>
              </w:rPr>
              <w:t>Busy lifestyles increase demand for convenient services</w:t>
            </w:r>
          </w:p>
        </w:tc>
      </w:tr>
      <w:tr w:rsidR="00505BA6" w14:paraId="7DE3236B" w14:textId="77777777" w:rsidTr="00505BA6">
        <w:tc>
          <w:tcPr>
            <w:tcW w:w="3681" w:type="dxa"/>
          </w:tcPr>
          <w:p w14:paraId="47E6A5AA" w14:textId="144DE12B" w:rsidR="00505BA6" w:rsidRPr="00505BA6" w:rsidRDefault="00505BA6" w:rsidP="00505BA6">
            <w:pPr>
              <w:tabs>
                <w:tab w:val="left" w:pos="1008"/>
              </w:tabs>
              <w:spacing w:line="360" w:lineRule="auto"/>
              <w:rPr>
                <w:sz w:val="24"/>
                <w:szCs w:val="24"/>
              </w:rPr>
            </w:pPr>
            <w:r>
              <w:rPr>
                <w:sz w:val="24"/>
                <w:szCs w:val="24"/>
              </w:rPr>
              <w:t>Technological</w:t>
            </w:r>
          </w:p>
        </w:tc>
        <w:tc>
          <w:tcPr>
            <w:tcW w:w="10267" w:type="dxa"/>
          </w:tcPr>
          <w:p w14:paraId="4A6C95A8" w14:textId="77777777" w:rsidR="00505BA6" w:rsidRPr="00505BA6" w:rsidRDefault="00505BA6" w:rsidP="00505BA6">
            <w:pPr>
              <w:pStyle w:val="ListParagraph"/>
              <w:numPr>
                <w:ilvl w:val="0"/>
                <w:numId w:val="20"/>
              </w:numPr>
              <w:tabs>
                <w:tab w:val="left" w:pos="1008"/>
              </w:tabs>
              <w:spacing w:line="360" w:lineRule="auto"/>
              <w:rPr>
                <w:sz w:val="24"/>
                <w:szCs w:val="24"/>
              </w:rPr>
            </w:pPr>
            <w:r w:rsidRPr="00505BA6">
              <w:rPr>
                <w:sz w:val="24"/>
                <w:szCs w:val="24"/>
              </w:rPr>
              <w:t>Online booking systems improve efficiency and customer experience</w:t>
            </w:r>
          </w:p>
          <w:p w14:paraId="766E3B3A" w14:textId="42B62F10" w:rsidR="00505BA6" w:rsidRPr="00505BA6" w:rsidRDefault="00505BA6" w:rsidP="00505BA6">
            <w:pPr>
              <w:pStyle w:val="ListParagraph"/>
              <w:numPr>
                <w:ilvl w:val="0"/>
                <w:numId w:val="20"/>
              </w:numPr>
              <w:tabs>
                <w:tab w:val="left" w:pos="1008"/>
              </w:tabs>
              <w:spacing w:line="360" w:lineRule="auto"/>
              <w:rPr>
                <w:sz w:val="24"/>
                <w:szCs w:val="24"/>
              </w:rPr>
            </w:pPr>
            <w:r w:rsidRPr="00505BA6">
              <w:rPr>
                <w:sz w:val="24"/>
                <w:szCs w:val="24"/>
              </w:rPr>
              <w:t>Social media supports marketing and customer engagement</w:t>
            </w:r>
          </w:p>
        </w:tc>
      </w:tr>
      <w:tr w:rsidR="00505BA6" w14:paraId="1753FF3F" w14:textId="77777777" w:rsidTr="00505BA6">
        <w:tc>
          <w:tcPr>
            <w:tcW w:w="3681" w:type="dxa"/>
          </w:tcPr>
          <w:p w14:paraId="0DD2A9C0" w14:textId="6FB943F4" w:rsidR="00505BA6" w:rsidRPr="00505BA6" w:rsidRDefault="00505BA6" w:rsidP="00505BA6">
            <w:pPr>
              <w:tabs>
                <w:tab w:val="left" w:pos="1008"/>
              </w:tabs>
              <w:spacing w:line="360" w:lineRule="auto"/>
              <w:rPr>
                <w:sz w:val="24"/>
                <w:szCs w:val="24"/>
              </w:rPr>
            </w:pPr>
            <w:r>
              <w:rPr>
                <w:sz w:val="24"/>
                <w:szCs w:val="24"/>
              </w:rPr>
              <w:t>Environmental</w:t>
            </w:r>
          </w:p>
        </w:tc>
        <w:tc>
          <w:tcPr>
            <w:tcW w:w="10267" w:type="dxa"/>
          </w:tcPr>
          <w:p w14:paraId="05742F34" w14:textId="77777777" w:rsidR="00505BA6" w:rsidRPr="00505BA6" w:rsidRDefault="00505BA6" w:rsidP="00505BA6">
            <w:pPr>
              <w:pStyle w:val="ListParagraph"/>
              <w:numPr>
                <w:ilvl w:val="0"/>
                <w:numId w:val="21"/>
              </w:numPr>
              <w:tabs>
                <w:tab w:val="left" w:pos="1008"/>
              </w:tabs>
              <w:spacing w:line="360" w:lineRule="auto"/>
              <w:rPr>
                <w:sz w:val="24"/>
                <w:szCs w:val="24"/>
              </w:rPr>
            </w:pPr>
            <w:r w:rsidRPr="00505BA6">
              <w:rPr>
                <w:sz w:val="24"/>
                <w:szCs w:val="24"/>
              </w:rPr>
              <w:t>Increasing focus on eco-friendly and sustainable practices</w:t>
            </w:r>
          </w:p>
          <w:p w14:paraId="65C6D130" w14:textId="55438108" w:rsidR="00505BA6" w:rsidRPr="00505BA6" w:rsidRDefault="00505BA6" w:rsidP="00505BA6">
            <w:pPr>
              <w:pStyle w:val="ListParagraph"/>
              <w:numPr>
                <w:ilvl w:val="0"/>
                <w:numId w:val="21"/>
              </w:numPr>
              <w:tabs>
                <w:tab w:val="left" w:pos="1008"/>
              </w:tabs>
              <w:spacing w:line="360" w:lineRule="auto"/>
              <w:rPr>
                <w:sz w:val="24"/>
                <w:szCs w:val="24"/>
              </w:rPr>
            </w:pPr>
            <w:r w:rsidRPr="00505BA6">
              <w:rPr>
                <w:sz w:val="24"/>
                <w:szCs w:val="24"/>
              </w:rPr>
              <w:t>Need to manage waste and energy use responsibly</w:t>
            </w:r>
          </w:p>
        </w:tc>
      </w:tr>
      <w:tr w:rsidR="00505BA6" w14:paraId="069F2876" w14:textId="77777777" w:rsidTr="00505BA6">
        <w:tc>
          <w:tcPr>
            <w:tcW w:w="3681" w:type="dxa"/>
          </w:tcPr>
          <w:p w14:paraId="1ED1CCDB" w14:textId="7079976C" w:rsidR="00505BA6" w:rsidRPr="00505BA6" w:rsidRDefault="00505BA6" w:rsidP="00505BA6">
            <w:pPr>
              <w:tabs>
                <w:tab w:val="left" w:pos="1008"/>
              </w:tabs>
              <w:spacing w:line="360" w:lineRule="auto"/>
              <w:rPr>
                <w:sz w:val="24"/>
                <w:szCs w:val="24"/>
              </w:rPr>
            </w:pPr>
            <w:r>
              <w:rPr>
                <w:sz w:val="24"/>
                <w:szCs w:val="24"/>
              </w:rPr>
              <w:t>Legal</w:t>
            </w:r>
          </w:p>
        </w:tc>
        <w:tc>
          <w:tcPr>
            <w:tcW w:w="10267" w:type="dxa"/>
          </w:tcPr>
          <w:p w14:paraId="079EF179" w14:textId="77777777" w:rsidR="00505BA6" w:rsidRPr="00505BA6" w:rsidRDefault="00505BA6" w:rsidP="00505BA6">
            <w:pPr>
              <w:pStyle w:val="ListParagraph"/>
              <w:numPr>
                <w:ilvl w:val="0"/>
                <w:numId w:val="22"/>
              </w:numPr>
              <w:tabs>
                <w:tab w:val="left" w:pos="1008"/>
              </w:tabs>
              <w:spacing w:line="360" w:lineRule="auto"/>
              <w:rPr>
                <w:sz w:val="24"/>
                <w:szCs w:val="24"/>
              </w:rPr>
            </w:pPr>
            <w:r w:rsidRPr="00505BA6">
              <w:rPr>
                <w:sz w:val="24"/>
                <w:szCs w:val="24"/>
              </w:rPr>
              <w:t>Must meet legal requirements for insurance and safety standards</w:t>
            </w:r>
          </w:p>
          <w:p w14:paraId="71ACA0BB" w14:textId="77A261AE" w:rsidR="00505BA6" w:rsidRPr="00505BA6" w:rsidRDefault="00505BA6" w:rsidP="00505BA6">
            <w:pPr>
              <w:pStyle w:val="ListParagraph"/>
              <w:numPr>
                <w:ilvl w:val="0"/>
                <w:numId w:val="22"/>
              </w:numPr>
              <w:tabs>
                <w:tab w:val="left" w:pos="1008"/>
              </w:tabs>
              <w:spacing w:line="360" w:lineRule="auto"/>
              <w:rPr>
                <w:sz w:val="24"/>
                <w:szCs w:val="24"/>
              </w:rPr>
            </w:pPr>
            <w:r w:rsidRPr="00505BA6">
              <w:rPr>
                <w:sz w:val="24"/>
                <w:szCs w:val="24"/>
              </w:rPr>
              <w:t>Staff must follow safeguarding rules and DBS checks</w:t>
            </w:r>
          </w:p>
        </w:tc>
      </w:tr>
    </w:tbl>
    <w:p w14:paraId="2B8A4F4A" w14:textId="77777777" w:rsidR="00505BA6" w:rsidRDefault="00505BA6" w:rsidP="00505BA6">
      <w:pPr>
        <w:tabs>
          <w:tab w:val="left" w:pos="1008"/>
        </w:tabs>
        <w:spacing w:line="360" w:lineRule="auto"/>
        <w:rPr>
          <w:b/>
          <w:bCs/>
          <w:sz w:val="24"/>
          <w:szCs w:val="24"/>
        </w:rPr>
        <w:sectPr w:rsidR="00505BA6" w:rsidSect="00505BA6">
          <w:pgSz w:w="16838" w:h="11906" w:orient="landscape"/>
          <w:pgMar w:top="1440" w:right="1440" w:bottom="1440" w:left="1440" w:header="708" w:footer="708" w:gutter="0"/>
          <w:cols w:space="708"/>
          <w:docGrid w:linePitch="360"/>
        </w:sectPr>
      </w:pPr>
    </w:p>
    <w:p w14:paraId="68E14F7B" w14:textId="472C526F" w:rsidR="00505BA6" w:rsidRDefault="00505BA6" w:rsidP="00505BA6">
      <w:pPr>
        <w:tabs>
          <w:tab w:val="left" w:pos="1008"/>
        </w:tabs>
        <w:spacing w:line="360" w:lineRule="auto"/>
        <w:rPr>
          <w:b/>
          <w:bCs/>
          <w:sz w:val="24"/>
          <w:szCs w:val="24"/>
        </w:rPr>
      </w:pPr>
      <w:r w:rsidRPr="00505BA6">
        <w:rPr>
          <w:b/>
          <w:bCs/>
          <w:sz w:val="24"/>
          <w:szCs w:val="24"/>
        </w:rPr>
        <w:lastRenderedPageBreak/>
        <w:t>Appendix B: Porter’s Five Forces Analysis</w:t>
      </w:r>
    </w:p>
    <w:p w14:paraId="78AD6BE9" w14:textId="77777777" w:rsidR="00505BA6" w:rsidRDefault="00505BA6" w:rsidP="00505BA6">
      <w:pPr>
        <w:tabs>
          <w:tab w:val="left" w:pos="1008"/>
        </w:tabs>
        <w:spacing w:line="360" w:lineRule="auto"/>
        <w:rPr>
          <w:b/>
          <w:bCs/>
          <w:sz w:val="24"/>
          <w:szCs w:val="24"/>
        </w:rPr>
      </w:pPr>
    </w:p>
    <w:tbl>
      <w:tblPr>
        <w:tblStyle w:val="TableGrid"/>
        <w:tblW w:w="0" w:type="auto"/>
        <w:tblLook w:val="04A0" w:firstRow="1" w:lastRow="0" w:firstColumn="1" w:lastColumn="0" w:noHBand="0" w:noVBand="1"/>
      </w:tblPr>
      <w:tblGrid>
        <w:gridCol w:w="2972"/>
        <w:gridCol w:w="1134"/>
        <w:gridCol w:w="4820"/>
        <w:gridCol w:w="5022"/>
      </w:tblGrid>
      <w:tr w:rsidR="00505BA6" w14:paraId="4F2B9FB1" w14:textId="77777777" w:rsidTr="00505BA6">
        <w:tc>
          <w:tcPr>
            <w:tcW w:w="2972" w:type="dxa"/>
          </w:tcPr>
          <w:p w14:paraId="074C4A1E" w14:textId="1E7FD46D" w:rsidR="00505BA6" w:rsidRDefault="00505BA6" w:rsidP="00505BA6">
            <w:pPr>
              <w:tabs>
                <w:tab w:val="left" w:pos="1008"/>
              </w:tabs>
              <w:spacing w:line="360" w:lineRule="auto"/>
              <w:rPr>
                <w:b/>
                <w:bCs/>
                <w:sz w:val="24"/>
                <w:szCs w:val="24"/>
              </w:rPr>
            </w:pPr>
            <w:r>
              <w:rPr>
                <w:b/>
                <w:bCs/>
                <w:sz w:val="24"/>
                <w:szCs w:val="24"/>
              </w:rPr>
              <w:t>Force</w:t>
            </w:r>
          </w:p>
        </w:tc>
        <w:tc>
          <w:tcPr>
            <w:tcW w:w="1134" w:type="dxa"/>
          </w:tcPr>
          <w:p w14:paraId="14C4088A" w14:textId="6E9322D2" w:rsidR="00505BA6" w:rsidRDefault="00505BA6" w:rsidP="00505BA6">
            <w:pPr>
              <w:tabs>
                <w:tab w:val="left" w:pos="1008"/>
              </w:tabs>
              <w:spacing w:line="360" w:lineRule="auto"/>
              <w:rPr>
                <w:b/>
                <w:bCs/>
                <w:sz w:val="24"/>
                <w:szCs w:val="24"/>
              </w:rPr>
            </w:pPr>
            <w:r>
              <w:rPr>
                <w:b/>
                <w:bCs/>
                <w:sz w:val="24"/>
                <w:szCs w:val="24"/>
              </w:rPr>
              <w:t>Level</w:t>
            </w:r>
          </w:p>
        </w:tc>
        <w:tc>
          <w:tcPr>
            <w:tcW w:w="4820" w:type="dxa"/>
          </w:tcPr>
          <w:p w14:paraId="3F88587B" w14:textId="0ACAE3CA" w:rsidR="00505BA6" w:rsidRDefault="00505BA6" w:rsidP="00505BA6">
            <w:pPr>
              <w:tabs>
                <w:tab w:val="left" w:pos="1008"/>
              </w:tabs>
              <w:spacing w:line="360" w:lineRule="auto"/>
              <w:rPr>
                <w:b/>
                <w:bCs/>
                <w:sz w:val="24"/>
                <w:szCs w:val="24"/>
              </w:rPr>
            </w:pPr>
            <w:r>
              <w:rPr>
                <w:b/>
                <w:bCs/>
                <w:sz w:val="24"/>
                <w:szCs w:val="24"/>
              </w:rPr>
              <w:t>Explanation</w:t>
            </w:r>
          </w:p>
        </w:tc>
        <w:tc>
          <w:tcPr>
            <w:tcW w:w="5022" w:type="dxa"/>
          </w:tcPr>
          <w:p w14:paraId="6CB74DAC" w14:textId="7BE3AC4C" w:rsidR="00505BA6" w:rsidRDefault="00505BA6" w:rsidP="00505BA6">
            <w:pPr>
              <w:tabs>
                <w:tab w:val="left" w:pos="1008"/>
              </w:tabs>
              <w:spacing w:line="360" w:lineRule="auto"/>
              <w:rPr>
                <w:b/>
                <w:bCs/>
                <w:sz w:val="24"/>
                <w:szCs w:val="24"/>
              </w:rPr>
            </w:pPr>
            <w:r>
              <w:rPr>
                <w:b/>
                <w:bCs/>
                <w:sz w:val="24"/>
                <w:szCs w:val="24"/>
              </w:rPr>
              <w:t>Impact on Business</w:t>
            </w:r>
          </w:p>
        </w:tc>
      </w:tr>
      <w:tr w:rsidR="00505BA6" w14:paraId="00B011E5" w14:textId="77777777" w:rsidTr="00505BA6">
        <w:tc>
          <w:tcPr>
            <w:tcW w:w="2972" w:type="dxa"/>
          </w:tcPr>
          <w:p w14:paraId="579A2BD5" w14:textId="642ADD17" w:rsidR="00505BA6" w:rsidRDefault="00505BA6" w:rsidP="00505BA6">
            <w:pPr>
              <w:tabs>
                <w:tab w:val="left" w:pos="1008"/>
              </w:tabs>
              <w:spacing w:line="360" w:lineRule="auto"/>
              <w:rPr>
                <w:b/>
                <w:bCs/>
                <w:sz w:val="24"/>
                <w:szCs w:val="24"/>
              </w:rPr>
            </w:pPr>
            <w:r>
              <w:rPr>
                <w:b/>
                <w:bCs/>
                <w:sz w:val="24"/>
                <w:szCs w:val="24"/>
              </w:rPr>
              <w:t>Threats of New Entrants</w:t>
            </w:r>
          </w:p>
        </w:tc>
        <w:tc>
          <w:tcPr>
            <w:tcW w:w="1134" w:type="dxa"/>
          </w:tcPr>
          <w:p w14:paraId="50905EBF" w14:textId="00AAEF09" w:rsidR="00505BA6" w:rsidRPr="00505BA6" w:rsidRDefault="00505BA6" w:rsidP="00505BA6">
            <w:pPr>
              <w:tabs>
                <w:tab w:val="left" w:pos="1008"/>
              </w:tabs>
              <w:spacing w:line="360" w:lineRule="auto"/>
              <w:rPr>
                <w:sz w:val="24"/>
                <w:szCs w:val="24"/>
              </w:rPr>
            </w:pPr>
            <w:r>
              <w:rPr>
                <w:sz w:val="24"/>
                <w:szCs w:val="24"/>
              </w:rPr>
              <w:t>Medium</w:t>
            </w:r>
          </w:p>
        </w:tc>
        <w:tc>
          <w:tcPr>
            <w:tcW w:w="4820" w:type="dxa"/>
          </w:tcPr>
          <w:p w14:paraId="4D8FB375" w14:textId="52574546" w:rsidR="00505BA6" w:rsidRPr="00505BA6" w:rsidRDefault="00505BA6" w:rsidP="00505BA6">
            <w:pPr>
              <w:tabs>
                <w:tab w:val="left" w:pos="1008"/>
              </w:tabs>
              <w:spacing w:line="360" w:lineRule="auto"/>
              <w:rPr>
                <w:sz w:val="24"/>
                <w:szCs w:val="24"/>
              </w:rPr>
            </w:pPr>
            <w:r w:rsidRPr="00505BA6">
              <w:rPr>
                <w:sz w:val="24"/>
                <w:szCs w:val="24"/>
              </w:rPr>
              <w:t>Moderate start-up costs and regulations create some barriers, but new businesses can still enter the market</w:t>
            </w:r>
          </w:p>
        </w:tc>
        <w:tc>
          <w:tcPr>
            <w:tcW w:w="5022" w:type="dxa"/>
          </w:tcPr>
          <w:p w14:paraId="1CE462D4" w14:textId="7A1790FB" w:rsidR="00505BA6" w:rsidRPr="00505BA6" w:rsidRDefault="00505BA6" w:rsidP="00505BA6">
            <w:pPr>
              <w:tabs>
                <w:tab w:val="left" w:pos="1008"/>
              </w:tabs>
              <w:spacing w:line="360" w:lineRule="auto"/>
              <w:rPr>
                <w:sz w:val="24"/>
                <w:szCs w:val="24"/>
              </w:rPr>
            </w:pPr>
            <w:r w:rsidRPr="00505BA6">
              <w:rPr>
                <w:sz w:val="24"/>
                <w:szCs w:val="24"/>
              </w:rPr>
              <w:t>The business must build strong branding and customer loyalty to compete with new entrants</w:t>
            </w:r>
          </w:p>
        </w:tc>
      </w:tr>
      <w:tr w:rsidR="00505BA6" w14:paraId="5F05A19A" w14:textId="77777777" w:rsidTr="00505BA6">
        <w:tc>
          <w:tcPr>
            <w:tcW w:w="2972" w:type="dxa"/>
          </w:tcPr>
          <w:p w14:paraId="7DAB3E7A" w14:textId="22C86271" w:rsidR="00505BA6" w:rsidRDefault="00505BA6" w:rsidP="00505BA6">
            <w:pPr>
              <w:tabs>
                <w:tab w:val="left" w:pos="1008"/>
              </w:tabs>
              <w:spacing w:line="360" w:lineRule="auto"/>
              <w:rPr>
                <w:b/>
                <w:bCs/>
                <w:sz w:val="24"/>
                <w:szCs w:val="24"/>
              </w:rPr>
            </w:pPr>
            <w:r>
              <w:rPr>
                <w:b/>
                <w:bCs/>
                <w:sz w:val="24"/>
                <w:szCs w:val="24"/>
              </w:rPr>
              <w:t>Bargain Power of Suppliers</w:t>
            </w:r>
          </w:p>
        </w:tc>
        <w:tc>
          <w:tcPr>
            <w:tcW w:w="1134" w:type="dxa"/>
          </w:tcPr>
          <w:p w14:paraId="2D88C8AE" w14:textId="7ABB1D7A" w:rsidR="00505BA6" w:rsidRPr="00505BA6" w:rsidRDefault="00505BA6" w:rsidP="00505BA6">
            <w:pPr>
              <w:tabs>
                <w:tab w:val="left" w:pos="1008"/>
              </w:tabs>
              <w:spacing w:line="360" w:lineRule="auto"/>
              <w:rPr>
                <w:sz w:val="24"/>
                <w:szCs w:val="24"/>
              </w:rPr>
            </w:pPr>
            <w:r>
              <w:rPr>
                <w:sz w:val="24"/>
                <w:szCs w:val="24"/>
              </w:rPr>
              <w:t>Low - Medium</w:t>
            </w:r>
          </w:p>
        </w:tc>
        <w:tc>
          <w:tcPr>
            <w:tcW w:w="4820" w:type="dxa"/>
          </w:tcPr>
          <w:p w14:paraId="7387920D" w14:textId="6A6D2BE4" w:rsidR="00505BA6" w:rsidRPr="00505BA6" w:rsidRDefault="00505BA6" w:rsidP="00505BA6">
            <w:pPr>
              <w:tabs>
                <w:tab w:val="left" w:pos="1008"/>
              </w:tabs>
              <w:spacing w:line="360" w:lineRule="auto"/>
              <w:rPr>
                <w:sz w:val="24"/>
                <w:szCs w:val="24"/>
              </w:rPr>
            </w:pPr>
            <w:r w:rsidRPr="00505BA6">
              <w:rPr>
                <w:sz w:val="24"/>
                <w:szCs w:val="24"/>
              </w:rPr>
              <w:t>Multiple suppliers are available for equipment and services, reducing dependency</w:t>
            </w:r>
          </w:p>
        </w:tc>
        <w:tc>
          <w:tcPr>
            <w:tcW w:w="5022" w:type="dxa"/>
          </w:tcPr>
          <w:p w14:paraId="32FAEA92" w14:textId="712913FE" w:rsidR="00505BA6" w:rsidRPr="00505BA6" w:rsidRDefault="00505BA6" w:rsidP="00505BA6">
            <w:pPr>
              <w:tabs>
                <w:tab w:val="left" w:pos="1008"/>
              </w:tabs>
              <w:spacing w:line="360" w:lineRule="auto"/>
              <w:rPr>
                <w:sz w:val="24"/>
                <w:szCs w:val="24"/>
              </w:rPr>
            </w:pPr>
            <w:r w:rsidRPr="00505BA6">
              <w:rPr>
                <w:sz w:val="24"/>
                <w:szCs w:val="24"/>
              </w:rPr>
              <w:t>The business can negotiate prices and manage costs effectively</w:t>
            </w:r>
          </w:p>
        </w:tc>
      </w:tr>
      <w:tr w:rsidR="00505BA6" w14:paraId="0B2E5541" w14:textId="77777777" w:rsidTr="00505BA6">
        <w:tc>
          <w:tcPr>
            <w:tcW w:w="2972" w:type="dxa"/>
          </w:tcPr>
          <w:p w14:paraId="7615847B" w14:textId="3FF0DCF1" w:rsidR="00505BA6" w:rsidRDefault="00505BA6" w:rsidP="00505BA6">
            <w:pPr>
              <w:tabs>
                <w:tab w:val="left" w:pos="1008"/>
              </w:tabs>
              <w:spacing w:line="360" w:lineRule="auto"/>
              <w:rPr>
                <w:b/>
                <w:bCs/>
                <w:sz w:val="24"/>
                <w:szCs w:val="24"/>
              </w:rPr>
            </w:pPr>
            <w:r>
              <w:rPr>
                <w:b/>
                <w:bCs/>
                <w:sz w:val="24"/>
                <w:szCs w:val="24"/>
              </w:rPr>
              <w:t>Bargain Power of Buyers</w:t>
            </w:r>
          </w:p>
        </w:tc>
        <w:tc>
          <w:tcPr>
            <w:tcW w:w="1134" w:type="dxa"/>
          </w:tcPr>
          <w:p w14:paraId="32886655" w14:textId="652B39C7" w:rsidR="00505BA6" w:rsidRPr="00505BA6" w:rsidRDefault="00505BA6" w:rsidP="00505BA6">
            <w:pPr>
              <w:tabs>
                <w:tab w:val="left" w:pos="1008"/>
              </w:tabs>
              <w:spacing w:line="360" w:lineRule="auto"/>
              <w:rPr>
                <w:sz w:val="24"/>
                <w:szCs w:val="24"/>
              </w:rPr>
            </w:pPr>
            <w:r>
              <w:rPr>
                <w:sz w:val="24"/>
                <w:szCs w:val="24"/>
              </w:rPr>
              <w:t>High</w:t>
            </w:r>
          </w:p>
        </w:tc>
        <w:tc>
          <w:tcPr>
            <w:tcW w:w="482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05BA6" w:rsidRPr="00505BA6" w14:paraId="2881C91A" w14:textId="77777777">
              <w:trPr>
                <w:tblCellSpacing w:w="15" w:type="dxa"/>
              </w:trPr>
              <w:tc>
                <w:tcPr>
                  <w:tcW w:w="0" w:type="auto"/>
                  <w:vAlign w:val="center"/>
                  <w:hideMark/>
                </w:tcPr>
                <w:p w14:paraId="601BE089" w14:textId="77777777" w:rsidR="00505BA6" w:rsidRPr="00505BA6" w:rsidRDefault="00505BA6" w:rsidP="00505BA6">
                  <w:pPr>
                    <w:tabs>
                      <w:tab w:val="left" w:pos="1008"/>
                    </w:tabs>
                    <w:spacing w:after="0" w:line="360" w:lineRule="auto"/>
                    <w:rPr>
                      <w:sz w:val="24"/>
                      <w:szCs w:val="24"/>
                    </w:rPr>
                  </w:pPr>
                </w:p>
              </w:tc>
            </w:tr>
          </w:tbl>
          <w:p w14:paraId="160CC26A" w14:textId="77777777" w:rsidR="00505BA6" w:rsidRPr="00505BA6" w:rsidRDefault="00505BA6" w:rsidP="00505BA6">
            <w:pPr>
              <w:tabs>
                <w:tab w:val="left" w:pos="1008"/>
              </w:tabs>
              <w:spacing w:line="360" w:lineRule="auto"/>
              <w:rPr>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62"/>
            </w:tblGrid>
            <w:tr w:rsidR="00505BA6" w:rsidRPr="00505BA6" w14:paraId="2D5B37ED" w14:textId="77777777">
              <w:trPr>
                <w:tblCellSpacing w:w="15" w:type="dxa"/>
              </w:trPr>
              <w:tc>
                <w:tcPr>
                  <w:tcW w:w="0" w:type="auto"/>
                  <w:vAlign w:val="center"/>
                  <w:hideMark/>
                </w:tcPr>
                <w:p w14:paraId="028B196E" w14:textId="77777777" w:rsidR="00505BA6" w:rsidRPr="00505BA6" w:rsidRDefault="00505BA6" w:rsidP="00505BA6">
                  <w:pPr>
                    <w:tabs>
                      <w:tab w:val="left" w:pos="1008"/>
                    </w:tabs>
                    <w:spacing w:after="0" w:line="360" w:lineRule="auto"/>
                    <w:rPr>
                      <w:sz w:val="24"/>
                      <w:szCs w:val="24"/>
                    </w:rPr>
                  </w:pPr>
                  <w:r w:rsidRPr="00505BA6">
                    <w:rPr>
                      <w:sz w:val="24"/>
                      <w:szCs w:val="24"/>
                    </w:rPr>
                    <w:t>Customers have many alternative entertainment options and can easily switch</w:t>
                  </w:r>
                </w:p>
              </w:tc>
            </w:tr>
          </w:tbl>
          <w:p w14:paraId="35CAAA43" w14:textId="77777777" w:rsidR="00505BA6" w:rsidRPr="00505BA6" w:rsidRDefault="00505BA6" w:rsidP="00505BA6">
            <w:pPr>
              <w:tabs>
                <w:tab w:val="left" w:pos="1008"/>
              </w:tabs>
              <w:spacing w:line="360" w:lineRule="auto"/>
              <w:rPr>
                <w:sz w:val="24"/>
                <w:szCs w:val="24"/>
              </w:rPr>
            </w:pPr>
          </w:p>
        </w:tc>
        <w:tc>
          <w:tcPr>
            <w:tcW w:w="5022" w:type="dxa"/>
          </w:tcPr>
          <w:p w14:paraId="3AF2AEF2" w14:textId="0601988E" w:rsidR="00505BA6" w:rsidRPr="00505BA6" w:rsidRDefault="00505BA6" w:rsidP="00505BA6">
            <w:pPr>
              <w:tabs>
                <w:tab w:val="left" w:pos="1008"/>
              </w:tabs>
              <w:spacing w:line="360" w:lineRule="auto"/>
              <w:rPr>
                <w:sz w:val="24"/>
                <w:szCs w:val="24"/>
              </w:rPr>
            </w:pPr>
            <w:r w:rsidRPr="00505BA6">
              <w:rPr>
                <w:sz w:val="24"/>
                <w:szCs w:val="24"/>
              </w:rPr>
              <w:t>The business must offer high quality and competitive pricing to attract and retain customers</w:t>
            </w:r>
          </w:p>
        </w:tc>
      </w:tr>
      <w:tr w:rsidR="00505BA6" w14:paraId="52EC74CF" w14:textId="77777777" w:rsidTr="00505BA6">
        <w:tc>
          <w:tcPr>
            <w:tcW w:w="2972" w:type="dxa"/>
          </w:tcPr>
          <w:p w14:paraId="0B896234" w14:textId="75AA40F8" w:rsidR="00505BA6" w:rsidRDefault="00505BA6" w:rsidP="00505BA6">
            <w:pPr>
              <w:tabs>
                <w:tab w:val="left" w:pos="1008"/>
              </w:tabs>
              <w:spacing w:line="360" w:lineRule="auto"/>
              <w:rPr>
                <w:b/>
                <w:bCs/>
                <w:sz w:val="24"/>
                <w:szCs w:val="24"/>
              </w:rPr>
            </w:pPr>
            <w:r>
              <w:rPr>
                <w:b/>
                <w:bCs/>
                <w:sz w:val="24"/>
                <w:szCs w:val="24"/>
              </w:rPr>
              <w:t>Threat of Substitutes</w:t>
            </w:r>
          </w:p>
        </w:tc>
        <w:tc>
          <w:tcPr>
            <w:tcW w:w="1134" w:type="dxa"/>
          </w:tcPr>
          <w:p w14:paraId="30891239" w14:textId="0E7344C5" w:rsidR="00505BA6" w:rsidRPr="00505BA6" w:rsidRDefault="00505BA6" w:rsidP="00505BA6">
            <w:pPr>
              <w:tabs>
                <w:tab w:val="left" w:pos="1008"/>
              </w:tabs>
              <w:spacing w:line="360" w:lineRule="auto"/>
              <w:rPr>
                <w:sz w:val="24"/>
                <w:szCs w:val="24"/>
              </w:rPr>
            </w:pPr>
            <w:r w:rsidRPr="00505BA6">
              <w:rPr>
                <w:sz w:val="24"/>
                <w:szCs w:val="24"/>
              </w:rPr>
              <w:t>High</w:t>
            </w:r>
          </w:p>
        </w:tc>
        <w:tc>
          <w:tcPr>
            <w:tcW w:w="4820" w:type="dxa"/>
          </w:tcPr>
          <w:p w14:paraId="158CEA6E" w14:textId="523CDE28" w:rsidR="00505BA6" w:rsidRPr="00505BA6" w:rsidRDefault="00505BA6" w:rsidP="00505BA6">
            <w:pPr>
              <w:tabs>
                <w:tab w:val="left" w:pos="1008"/>
              </w:tabs>
              <w:spacing w:line="360" w:lineRule="auto"/>
              <w:rPr>
                <w:sz w:val="24"/>
                <w:szCs w:val="24"/>
              </w:rPr>
            </w:pPr>
            <w:r w:rsidRPr="00505BA6">
              <w:rPr>
                <w:sz w:val="24"/>
                <w:szCs w:val="24"/>
              </w:rPr>
              <w:t>Alternatives such as digital entertainment and outdoor activities are widely available</w:t>
            </w:r>
          </w:p>
        </w:tc>
        <w:tc>
          <w:tcPr>
            <w:tcW w:w="5022" w:type="dxa"/>
          </w:tcPr>
          <w:p w14:paraId="5A0A29A5" w14:textId="273E4BB0" w:rsidR="00505BA6" w:rsidRPr="00505BA6" w:rsidRDefault="00505BA6" w:rsidP="00505BA6">
            <w:pPr>
              <w:tabs>
                <w:tab w:val="left" w:pos="1008"/>
              </w:tabs>
              <w:spacing w:line="360" w:lineRule="auto"/>
              <w:rPr>
                <w:sz w:val="24"/>
                <w:szCs w:val="24"/>
              </w:rPr>
            </w:pPr>
            <w:r w:rsidRPr="00505BA6">
              <w:rPr>
                <w:sz w:val="24"/>
                <w:szCs w:val="24"/>
              </w:rPr>
              <w:t>The business must provide unique and engaging experiences to stand out</w:t>
            </w:r>
          </w:p>
        </w:tc>
      </w:tr>
      <w:tr w:rsidR="00505BA6" w14:paraId="2DBECC45" w14:textId="77777777" w:rsidTr="00505BA6">
        <w:tc>
          <w:tcPr>
            <w:tcW w:w="2972" w:type="dxa"/>
          </w:tcPr>
          <w:p w14:paraId="544A092E" w14:textId="0F11DBE3" w:rsidR="00505BA6" w:rsidRDefault="00505BA6" w:rsidP="00505BA6">
            <w:pPr>
              <w:tabs>
                <w:tab w:val="left" w:pos="1008"/>
              </w:tabs>
              <w:spacing w:line="360" w:lineRule="auto"/>
              <w:rPr>
                <w:b/>
                <w:bCs/>
                <w:sz w:val="24"/>
                <w:szCs w:val="24"/>
              </w:rPr>
            </w:pPr>
            <w:r>
              <w:rPr>
                <w:b/>
                <w:bCs/>
                <w:sz w:val="24"/>
                <w:szCs w:val="24"/>
              </w:rPr>
              <w:t>Competitive Rivalry</w:t>
            </w:r>
          </w:p>
        </w:tc>
        <w:tc>
          <w:tcPr>
            <w:tcW w:w="1134" w:type="dxa"/>
          </w:tcPr>
          <w:p w14:paraId="374F1DB3" w14:textId="256335BD" w:rsidR="00505BA6" w:rsidRPr="00505BA6" w:rsidRDefault="00505BA6" w:rsidP="00505BA6">
            <w:pPr>
              <w:tabs>
                <w:tab w:val="left" w:pos="1008"/>
              </w:tabs>
              <w:spacing w:line="360" w:lineRule="auto"/>
              <w:rPr>
                <w:sz w:val="24"/>
                <w:szCs w:val="24"/>
              </w:rPr>
            </w:pPr>
            <w:r>
              <w:rPr>
                <w:sz w:val="24"/>
                <w:szCs w:val="24"/>
              </w:rPr>
              <w:t>High</w:t>
            </w:r>
          </w:p>
        </w:tc>
        <w:tc>
          <w:tcPr>
            <w:tcW w:w="4820" w:type="dxa"/>
          </w:tcPr>
          <w:p w14:paraId="71333CC2" w14:textId="6AF77606" w:rsidR="00505BA6" w:rsidRPr="00505BA6" w:rsidRDefault="00505BA6" w:rsidP="00505BA6">
            <w:pPr>
              <w:tabs>
                <w:tab w:val="left" w:pos="1008"/>
              </w:tabs>
              <w:spacing w:line="360" w:lineRule="auto"/>
              <w:rPr>
                <w:sz w:val="24"/>
                <w:szCs w:val="24"/>
              </w:rPr>
            </w:pPr>
            <w:r w:rsidRPr="00505BA6">
              <w:rPr>
                <w:sz w:val="24"/>
                <w:szCs w:val="24"/>
              </w:rPr>
              <w:t>There is strong competition from existing play centres and leisure venues</w:t>
            </w:r>
          </w:p>
        </w:tc>
        <w:tc>
          <w:tcPr>
            <w:tcW w:w="5022" w:type="dxa"/>
          </w:tcPr>
          <w:p w14:paraId="55AECB6C" w14:textId="1BC91B6E" w:rsidR="00505BA6" w:rsidRPr="00505BA6" w:rsidRDefault="00505BA6" w:rsidP="00505BA6">
            <w:pPr>
              <w:tabs>
                <w:tab w:val="left" w:pos="1008"/>
              </w:tabs>
              <w:spacing w:line="360" w:lineRule="auto"/>
              <w:rPr>
                <w:sz w:val="24"/>
                <w:szCs w:val="24"/>
              </w:rPr>
            </w:pPr>
            <w:r w:rsidRPr="00505BA6">
              <w:rPr>
                <w:sz w:val="24"/>
                <w:szCs w:val="24"/>
              </w:rPr>
              <w:t>The business must differentiate through service quality, safety, and customer experience</w:t>
            </w:r>
          </w:p>
        </w:tc>
      </w:tr>
    </w:tbl>
    <w:p w14:paraId="20F73771" w14:textId="77777777" w:rsidR="00505BA6" w:rsidRDefault="00505BA6" w:rsidP="00505BA6">
      <w:pPr>
        <w:tabs>
          <w:tab w:val="left" w:pos="1008"/>
        </w:tabs>
        <w:spacing w:line="360" w:lineRule="auto"/>
        <w:rPr>
          <w:b/>
          <w:bCs/>
          <w:sz w:val="24"/>
          <w:szCs w:val="24"/>
        </w:rPr>
        <w:sectPr w:rsidR="00505BA6" w:rsidSect="00505BA6">
          <w:pgSz w:w="16838" w:h="11906" w:orient="landscape"/>
          <w:pgMar w:top="1440" w:right="1440" w:bottom="1440" w:left="1440" w:header="708" w:footer="708" w:gutter="0"/>
          <w:cols w:space="708"/>
          <w:docGrid w:linePitch="360"/>
        </w:sectPr>
      </w:pPr>
    </w:p>
    <w:p w14:paraId="693F2F63" w14:textId="21D8C253" w:rsidR="00505BA6" w:rsidRDefault="00505BA6" w:rsidP="00505BA6">
      <w:pPr>
        <w:tabs>
          <w:tab w:val="left" w:pos="1008"/>
        </w:tabs>
        <w:spacing w:line="360" w:lineRule="auto"/>
        <w:rPr>
          <w:b/>
          <w:bCs/>
          <w:sz w:val="24"/>
          <w:szCs w:val="24"/>
        </w:rPr>
      </w:pPr>
      <w:r w:rsidRPr="00505BA6">
        <w:rPr>
          <w:b/>
          <w:bCs/>
          <w:sz w:val="24"/>
          <w:szCs w:val="24"/>
        </w:rPr>
        <w:lastRenderedPageBreak/>
        <w:t>Appendix C: SWOT Analysis</w:t>
      </w:r>
    </w:p>
    <w:tbl>
      <w:tblPr>
        <w:tblStyle w:val="TableGrid"/>
        <w:tblW w:w="0" w:type="auto"/>
        <w:tblLook w:val="04A0" w:firstRow="1" w:lastRow="0" w:firstColumn="1" w:lastColumn="0" w:noHBand="0" w:noVBand="1"/>
      </w:tblPr>
      <w:tblGrid>
        <w:gridCol w:w="1838"/>
        <w:gridCol w:w="5670"/>
        <w:gridCol w:w="6440"/>
      </w:tblGrid>
      <w:tr w:rsidR="00505BA6" w14:paraId="7BA811C4" w14:textId="77777777" w:rsidTr="00505BA6">
        <w:tc>
          <w:tcPr>
            <w:tcW w:w="1838" w:type="dxa"/>
          </w:tcPr>
          <w:p w14:paraId="5EB3E16C" w14:textId="77777777" w:rsidR="00505BA6" w:rsidRDefault="00505BA6" w:rsidP="00505BA6">
            <w:pPr>
              <w:tabs>
                <w:tab w:val="left" w:pos="1008"/>
              </w:tabs>
              <w:spacing w:line="360" w:lineRule="auto"/>
              <w:rPr>
                <w:b/>
                <w:bCs/>
                <w:sz w:val="24"/>
                <w:szCs w:val="24"/>
              </w:rPr>
            </w:pPr>
          </w:p>
        </w:tc>
        <w:tc>
          <w:tcPr>
            <w:tcW w:w="5670" w:type="dxa"/>
          </w:tcPr>
          <w:p w14:paraId="3BCC73DB" w14:textId="77777777" w:rsidR="00505BA6" w:rsidRDefault="00505BA6" w:rsidP="00505BA6">
            <w:pPr>
              <w:tabs>
                <w:tab w:val="left" w:pos="1008"/>
              </w:tabs>
              <w:spacing w:line="360" w:lineRule="auto"/>
              <w:rPr>
                <w:b/>
                <w:bCs/>
                <w:sz w:val="24"/>
                <w:szCs w:val="24"/>
              </w:rPr>
            </w:pPr>
            <w:r>
              <w:rPr>
                <w:b/>
                <w:bCs/>
                <w:sz w:val="24"/>
                <w:szCs w:val="24"/>
              </w:rPr>
              <w:t>Favourable</w:t>
            </w:r>
          </w:p>
          <w:p w14:paraId="35DBD31D" w14:textId="748B6854" w:rsidR="00505BA6" w:rsidRDefault="00505BA6" w:rsidP="00505BA6">
            <w:pPr>
              <w:tabs>
                <w:tab w:val="left" w:pos="1008"/>
              </w:tabs>
              <w:spacing w:line="360" w:lineRule="auto"/>
              <w:rPr>
                <w:b/>
                <w:bCs/>
                <w:sz w:val="24"/>
                <w:szCs w:val="24"/>
              </w:rPr>
            </w:pPr>
          </w:p>
        </w:tc>
        <w:tc>
          <w:tcPr>
            <w:tcW w:w="6440" w:type="dxa"/>
          </w:tcPr>
          <w:p w14:paraId="4D3EC212" w14:textId="78FE19FB" w:rsidR="00505BA6" w:rsidRDefault="00505BA6" w:rsidP="00505BA6">
            <w:pPr>
              <w:tabs>
                <w:tab w:val="left" w:pos="1008"/>
              </w:tabs>
              <w:spacing w:line="360" w:lineRule="auto"/>
              <w:rPr>
                <w:b/>
                <w:bCs/>
                <w:sz w:val="24"/>
                <w:szCs w:val="24"/>
              </w:rPr>
            </w:pPr>
            <w:r>
              <w:rPr>
                <w:b/>
                <w:bCs/>
                <w:sz w:val="24"/>
                <w:szCs w:val="24"/>
              </w:rPr>
              <w:t>Unfavourable</w:t>
            </w:r>
          </w:p>
        </w:tc>
      </w:tr>
      <w:tr w:rsidR="00505BA6" w14:paraId="0FC21EA2" w14:textId="77777777" w:rsidTr="00505BA6">
        <w:tc>
          <w:tcPr>
            <w:tcW w:w="1838" w:type="dxa"/>
          </w:tcPr>
          <w:p w14:paraId="79BE7540" w14:textId="7FFB1316" w:rsidR="00505BA6" w:rsidRDefault="00505BA6" w:rsidP="00505BA6">
            <w:pPr>
              <w:tabs>
                <w:tab w:val="left" w:pos="1008"/>
              </w:tabs>
              <w:spacing w:line="360" w:lineRule="auto"/>
              <w:rPr>
                <w:b/>
                <w:bCs/>
                <w:sz w:val="24"/>
                <w:szCs w:val="24"/>
              </w:rPr>
            </w:pPr>
            <w:r>
              <w:rPr>
                <w:b/>
                <w:bCs/>
                <w:sz w:val="24"/>
                <w:szCs w:val="24"/>
              </w:rPr>
              <w:t>Internal</w:t>
            </w:r>
          </w:p>
        </w:tc>
        <w:tc>
          <w:tcPr>
            <w:tcW w:w="5670" w:type="dxa"/>
          </w:tcPr>
          <w:p w14:paraId="16A59105" w14:textId="77777777" w:rsidR="00505BA6" w:rsidRPr="00505BA6" w:rsidRDefault="00505BA6" w:rsidP="00505BA6">
            <w:pPr>
              <w:tabs>
                <w:tab w:val="left" w:pos="1008"/>
              </w:tabs>
              <w:spacing w:line="360" w:lineRule="auto"/>
              <w:rPr>
                <w:b/>
                <w:bCs/>
                <w:sz w:val="24"/>
                <w:szCs w:val="24"/>
              </w:rPr>
            </w:pPr>
            <w:r w:rsidRPr="00505BA6">
              <w:rPr>
                <w:b/>
                <w:bCs/>
                <w:sz w:val="24"/>
                <w:szCs w:val="24"/>
              </w:rPr>
              <w:t>Strengths</w:t>
            </w:r>
          </w:p>
          <w:p w14:paraId="68B93D96" w14:textId="77777777" w:rsidR="00505BA6" w:rsidRPr="00505BA6" w:rsidRDefault="00505BA6" w:rsidP="00505BA6">
            <w:pPr>
              <w:pStyle w:val="ListParagraph"/>
              <w:numPr>
                <w:ilvl w:val="0"/>
                <w:numId w:val="26"/>
              </w:numPr>
              <w:tabs>
                <w:tab w:val="left" w:pos="1008"/>
              </w:tabs>
              <w:spacing w:line="360" w:lineRule="auto"/>
              <w:rPr>
                <w:sz w:val="24"/>
                <w:szCs w:val="24"/>
              </w:rPr>
            </w:pPr>
            <w:r w:rsidRPr="00505BA6">
              <w:rPr>
                <w:sz w:val="24"/>
                <w:szCs w:val="24"/>
              </w:rPr>
              <w:t xml:space="preserve">Combination of play and event services increases customer value </w:t>
            </w:r>
          </w:p>
          <w:p w14:paraId="255F8C52" w14:textId="77777777" w:rsidR="00505BA6" w:rsidRDefault="00505BA6" w:rsidP="00505BA6">
            <w:pPr>
              <w:pStyle w:val="ListParagraph"/>
              <w:numPr>
                <w:ilvl w:val="0"/>
                <w:numId w:val="25"/>
              </w:numPr>
              <w:tabs>
                <w:tab w:val="left" w:pos="1008"/>
              </w:tabs>
              <w:spacing w:line="360" w:lineRule="auto"/>
              <w:rPr>
                <w:sz w:val="24"/>
                <w:szCs w:val="24"/>
              </w:rPr>
            </w:pPr>
            <w:r w:rsidRPr="00505BA6">
              <w:rPr>
                <w:sz w:val="24"/>
                <w:szCs w:val="24"/>
              </w:rPr>
              <w:t>Safe and engaging environment attracts families</w:t>
            </w:r>
          </w:p>
          <w:p w14:paraId="1AA50B91" w14:textId="2FB9A345" w:rsidR="00505BA6" w:rsidRPr="00505BA6" w:rsidRDefault="00505BA6" w:rsidP="00505BA6">
            <w:pPr>
              <w:pStyle w:val="ListParagraph"/>
              <w:numPr>
                <w:ilvl w:val="0"/>
                <w:numId w:val="25"/>
              </w:numPr>
              <w:tabs>
                <w:tab w:val="left" w:pos="1008"/>
              </w:tabs>
              <w:spacing w:line="360" w:lineRule="auto"/>
              <w:rPr>
                <w:sz w:val="24"/>
                <w:szCs w:val="24"/>
              </w:rPr>
            </w:pPr>
          </w:p>
        </w:tc>
        <w:tc>
          <w:tcPr>
            <w:tcW w:w="6440" w:type="dxa"/>
          </w:tcPr>
          <w:p w14:paraId="2C1505D7" w14:textId="77777777" w:rsidR="00505BA6" w:rsidRPr="00505BA6" w:rsidRDefault="00505BA6" w:rsidP="00505BA6">
            <w:pPr>
              <w:tabs>
                <w:tab w:val="left" w:pos="1008"/>
              </w:tabs>
              <w:spacing w:line="360" w:lineRule="auto"/>
              <w:rPr>
                <w:b/>
                <w:bCs/>
                <w:sz w:val="24"/>
                <w:szCs w:val="24"/>
              </w:rPr>
            </w:pPr>
            <w:r w:rsidRPr="00505BA6">
              <w:rPr>
                <w:b/>
                <w:bCs/>
                <w:sz w:val="24"/>
                <w:szCs w:val="24"/>
              </w:rPr>
              <w:t>Weaknesses</w:t>
            </w:r>
          </w:p>
          <w:p w14:paraId="3D8DDBE7" w14:textId="77777777" w:rsidR="00505BA6" w:rsidRPr="00505BA6" w:rsidRDefault="00505BA6" w:rsidP="00505BA6">
            <w:pPr>
              <w:pStyle w:val="ListParagraph"/>
              <w:numPr>
                <w:ilvl w:val="0"/>
                <w:numId w:val="24"/>
              </w:numPr>
              <w:tabs>
                <w:tab w:val="left" w:pos="1008"/>
              </w:tabs>
              <w:spacing w:line="360" w:lineRule="auto"/>
              <w:rPr>
                <w:sz w:val="24"/>
                <w:szCs w:val="24"/>
              </w:rPr>
            </w:pPr>
            <w:r w:rsidRPr="00505BA6">
              <w:rPr>
                <w:sz w:val="24"/>
                <w:szCs w:val="24"/>
              </w:rPr>
              <w:t>High start-up costs due to equipment and location</w:t>
            </w:r>
          </w:p>
          <w:p w14:paraId="48B98222" w14:textId="0639FBBF" w:rsidR="00505BA6" w:rsidRPr="00505BA6" w:rsidRDefault="00505BA6" w:rsidP="00505BA6">
            <w:pPr>
              <w:pStyle w:val="ListParagraph"/>
              <w:numPr>
                <w:ilvl w:val="0"/>
                <w:numId w:val="24"/>
              </w:numPr>
              <w:tabs>
                <w:tab w:val="left" w:pos="1008"/>
              </w:tabs>
              <w:spacing w:line="360" w:lineRule="auto"/>
              <w:rPr>
                <w:b/>
                <w:bCs/>
                <w:sz w:val="24"/>
                <w:szCs w:val="24"/>
              </w:rPr>
            </w:pPr>
            <w:r w:rsidRPr="00505BA6">
              <w:rPr>
                <w:sz w:val="24"/>
                <w:szCs w:val="24"/>
              </w:rPr>
              <w:t>Limited brand recognition as a new business</w:t>
            </w:r>
          </w:p>
        </w:tc>
      </w:tr>
      <w:tr w:rsidR="00505BA6" w14:paraId="2489D3EA" w14:textId="77777777" w:rsidTr="00505BA6">
        <w:tc>
          <w:tcPr>
            <w:tcW w:w="1838" w:type="dxa"/>
          </w:tcPr>
          <w:p w14:paraId="251DDCE2" w14:textId="6BCCF744" w:rsidR="00505BA6" w:rsidRDefault="00505BA6" w:rsidP="00505BA6">
            <w:pPr>
              <w:tabs>
                <w:tab w:val="left" w:pos="1008"/>
              </w:tabs>
              <w:spacing w:line="360" w:lineRule="auto"/>
              <w:rPr>
                <w:b/>
                <w:bCs/>
                <w:sz w:val="24"/>
                <w:szCs w:val="24"/>
              </w:rPr>
            </w:pPr>
            <w:r>
              <w:rPr>
                <w:b/>
                <w:bCs/>
                <w:sz w:val="24"/>
                <w:szCs w:val="24"/>
              </w:rPr>
              <w:t>External</w:t>
            </w:r>
          </w:p>
        </w:tc>
        <w:tc>
          <w:tcPr>
            <w:tcW w:w="5670" w:type="dxa"/>
          </w:tcPr>
          <w:p w14:paraId="1451D94F" w14:textId="77777777" w:rsidR="00505BA6" w:rsidRPr="00505BA6" w:rsidRDefault="00505BA6" w:rsidP="00505BA6">
            <w:pPr>
              <w:tabs>
                <w:tab w:val="left" w:pos="1008"/>
              </w:tabs>
              <w:spacing w:line="360" w:lineRule="auto"/>
              <w:rPr>
                <w:b/>
                <w:bCs/>
                <w:sz w:val="24"/>
                <w:szCs w:val="24"/>
              </w:rPr>
            </w:pPr>
            <w:r w:rsidRPr="00505BA6">
              <w:rPr>
                <w:b/>
                <w:bCs/>
                <w:sz w:val="24"/>
                <w:szCs w:val="24"/>
              </w:rPr>
              <w:t>Opportunities</w:t>
            </w:r>
          </w:p>
          <w:p w14:paraId="230A6805" w14:textId="77777777" w:rsidR="00505BA6" w:rsidRPr="00505BA6" w:rsidRDefault="00505BA6" w:rsidP="00505BA6">
            <w:pPr>
              <w:numPr>
                <w:ilvl w:val="0"/>
                <w:numId w:val="27"/>
              </w:numPr>
              <w:tabs>
                <w:tab w:val="left" w:pos="1008"/>
              </w:tabs>
              <w:spacing w:line="360" w:lineRule="auto"/>
              <w:rPr>
                <w:sz w:val="24"/>
                <w:szCs w:val="24"/>
              </w:rPr>
            </w:pPr>
            <w:r w:rsidRPr="00505BA6">
              <w:rPr>
                <w:sz w:val="24"/>
                <w:szCs w:val="24"/>
              </w:rPr>
              <w:t xml:space="preserve">Growing demand for children’s entertainment services </w:t>
            </w:r>
          </w:p>
          <w:p w14:paraId="614543C2" w14:textId="77777777" w:rsidR="00505BA6" w:rsidRPr="00505BA6" w:rsidRDefault="00505BA6" w:rsidP="00505BA6">
            <w:pPr>
              <w:numPr>
                <w:ilvl w:val="0"/>
                <w:numId w:val="27"/>
              </w:numPr>
              <w:tabs>
                <w:tab w:val="left" w:pos="1008"/>
              </w:tabs>
              <w:spacing w:line="360" w:lineRule="auto"/>
              <w:rPr>
                <w:sz w:val="24"/>
                <w:szCs w:val="24"/>
              </w:rPr>
            </w:pPr>
            <w:r w:rsidRPr="00505BA6">
              <w:rPr>
                <w:sz w:val="24"/>
                <w:szCs w:val="24"/>
              </w:rPr>
              <w:t>Partnerships with schools and nurseries</w:t>
            </w:r>
          </w:p>
          <w:p w14:paraId="05AF8E24" w14:textId="77777777" w:rsidR="00505BA6" w:rsidRDefault="00505BA6" w:rsidP="00505BA6">
            <w:pPr>
              <w:tabs>
                <w:tab w:val="left" w:pos="1008"/>
              </w:tabs>
              <w:spacing w:line="360" w:lineRule="auto"/>
              <w:rPr>
                <w:b/>
                <w:bCs/>
                <w:sz w:val="24"/>
                <w:szCs w:val="24"/>
              </w:rPr>
            </w:pPr>
          </w:p>
        </w:tc>
        <w:tc>
          <w:tcPr>
            <w:tcW w:w="6440" w:type="dxa"/>
          </w:tcPr>
          <w:p w14:paraId="68ADC14E" w14:textId="77777777" w:rsidR="00505BA6" w:rsidRPr="00505BA6" w:rsidRDefault="00505BA6" w:rsidP="00505BA6">
            <w:pPr>
              <w:tabs>
                <w:tab w:val="left" w:pos="1008"/>
              </w:tabs>
              <w:spacing w:line="360" w:lineRule="auto"/>
              <w:rPr>
                <w:b/>
                <w:bCs/>
                <w:sz w:val="24"/>
                <w:szCs w:val="24"/>
              </w:rPr>
            </w:pPr>
            <w:r w:rsidRPr="00505BA6">
              <w:rPr>
                <w:b/>
                <w:bCs/>
                <w:sz w:val="24"/>
                <w:szCs w:val="24"/>
              </w:rPr>
              <w:t>Threats</w:t>
            </w:r>
          </w:p>
          <w:p w14:paraId="6CDDB017" w14:textId="77777777" w:rsidR="00505BA6" w:rsidRPr="00505BA6" w:rsidRDefault="00505BA6" w:rsidP="00505BA6">
            <w:pPr>
              <w:numPr>
                <w:ilvl w:val="0"/>
                <w:numId w:val="28"/>
              </w:numPr>
              <w:tabs>
                <w:tab w:val="left" w:pos="1008"/>
              </w:tabs>
              <w:spacing w:line="360" w:lineRule="auto"/>
              <w:rPr>
                <w:sz w:val="24"/>
                <w:szCs w:val="24"/>
              </w:rPr>
            </w:pPr>
            <w:r w:rsidRPr="00505BA6">
              <w:rPr>
                <w:sz w:val="24"/>
                <w:szCs w:val="24"/>
              </w:rPr>
              <w:t xml:space="preserve">Strong competition in the children’s leisure market </w:t>
            </w:r>
          </w:p>
          <w:p w14:paraId="0FB94BA2" w14:textId="77777777" w:rsidR="00505BA6" w:rsidRPr="00505BA6" w:rsidRDefault="00505BA6" w:rsidP="00505BA6">
            <w:pPr>
              <w:numPr>
                <w:ilvl w:val="0"/>
                <w:numId w:val="28"/>
              </w:numPr>
              <w:tabs>
                <w:tab w:val="left" w:pos="1008"/>
              </w:tabs>
              <w:spacing w:line="360" w:lineRule="auto"/>
              <w:rPr>
                <w:sz w:val="24"/>
                <w:szCs w:val="24"/>
              </w:rPr>
            </w:pPr>
            <w:r w:rsidRPr="00505BA6">
              <w:rPr>
                <w:sz w:val="24"/>
                <w:szCs w:val="24"/>
              </w:rPr>
              <w:t xml:space="preserve">Economic conditions may reduce customer spending </w:t>
            </w:r>
          </w:p>
          <w:p w14:paraId="3AECABDB" w14:textId="77777777" w:rsidR="00505BA6" w:rsidRDefault="00505BA6" w:rsidP="00505BA6">
            <w:pPr>
              <w:tabs>
                <w:tab w:val="left" w:pos="1008"/>
              </w:tabs>
              <w:spacing w:line="360" w:lineRule="auto"/>
              <w:rPr>
                <w:b/>
                <w:bCs/>
                <w:sz w:val="24"/>
                <w:szCs w:val="24"/>
              </w:rPr>
            </w:pPr>
          </w:p>
        </w:tc>
      </w:tr>
    </w:tbl>
    <w:p w14:paraId="095C0572" w14:textId="77777777" w:rsidR="00505BA6" w:rsidRDefault="00505BA6" w:rsidP="00505BA6">
      <w:pPr>
        <w:tabs>
          <w:tab w:val="left" w:pos="1008"/>
        </w:tabs>
        <w:spacing w:line="360" w:lineRule="auto"/>
        <w:rPr>
          <w:b/>
          <w:bCs/>
          <w:sz w:val="24"/>
          <w:szCs w:val="24"/>
        </w:rPr>
        <w:sectPr w:rsidR="00505BA6" w:rsidSect="00505BA6">
          <w:pgSz w:w="16838" w:h="11906" w:orient="landscape"/>
          <w:pgMar w:top="1440" w:right="1440" w:bottom="1440" w:left="1440" w:header="708" w:footer="708" w:gutter="0"/>
          <w:cols w:space="708"/>
          <w:docGrid w:linePitch="360"/>
        </w:sectPr>
      </w:pPr>
    </w:p>
    <w:p w14:paraId="5A821DBC" w14:textId="4B4A94B1" w:rsidR="00505BA6" w:rsidRDefault="00505BA6" w:rsidP="00505BA6">
      <w:pPr>
        <w:tabs>
          <w:tab w:val="left" w:pos="1008"/>
        </w:tabs>
        <w:spacing w:line="360" w:lineRule="auto"/>
        <w:rPr>
          <w:b/>
          <w:bCs/>
          <w:sz w:val="24"/>
          <w:szCs w:val="24"/>
        </w:rPr>
      </w:pPr>
      <w:r w:rsidRPr="00505BA6">
        <w:rPr>
          <w:b/>
          <w:bCs/>
          <w:sz w:val="24"/>
          <w:szCs w:val="24"/>
        </w:rPr>
        <w:lastRenderedPageBreak/>
        <w:t>Appendix D: Organisational Structure</w:t>
      </w:r>
    </w:p>
    <w:p w14:paraId="2712748B" w14:textId="583D8805" w:rsidR="00505BA6" w:rsidRPr="00505BA6" w:rsidRDefault="00505BA6" w:rsidP="00505BA6">
      <w:pPr>
        <w:tabs>
          <w:tab w:val="left" w:pos="1008"/>
        </w:tabs>
        <w:spacing w:line="360" w:lineRule="auto"/>
        <w:rPr>
          <w:sz w:val="24"/>
          <w:szCs w:val="24"/>
        </w:rPr>
      </w:pPr>
      <w:r>
        <w:rPr>
          <w:sz w:val="24"/>
          <w:szCs w:val="24"/>
        </w:rPr>
        <w:t>As a start-up business, some roles may initially be combined or managed by the founder to reduce costs. As the business grows, additional staff will be recruited to support expansion.</w:t>
      </w:r>
    </w:p>
    <w:p w14:paraId="41381543" w14:textId="6F47454C" w:rsidR="00505BA6" w:rsidRPr="00505BA6" w:rsidRDefault="00505BA6" w:rsidP="00505BA6">
      <w:pPr>
        <w:tabs>
          <w:tab w:val="left" w:pos="1008"/>
        </w:tabs>
        <w:spacing w:line="360" w:lineRule="auto"/>
        <w:rPr>
          <w:sz w:val="24"/>
          <w:szCs w:val="24"/>
        </w:rPr>
      </w:pPr>
      <w:r>
        <w:rPr>
          <w:noProof/>
          <w:sz w:val="24"/>
          <w:szCs w:val="24"/>
        </w:rPr>
        <w:drawing>
          <wp:inline distT="0" distB="0" distL="0" distR="0" wp14:anchorId="1C3A60F5" wp14:editId="0495B14A">
            <wp:extent cx="7898420" cy="4133737"/>
            <wp:effectExtent l="0" t="0" r="7620" b="635"/>
            <wp:docPr id="1753355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355582" name="Picture 1753355582"/>
                    <pic:cNvPicPr/>
                  </pic:nvPicPr>
                  <pic:blipFill>
                    <a:blip r:embed="rId17">
                      <a:extLst>
                        <a:ext uri="{28A0092B-C50C-407E-A947-70E740481C1C}">
                          <a14:useLocalDpi xmlns:a14="http://schemas.microsoft.com/office/drawing/2010/main" val="0"/>
                        </a:ext>
                      </a:extLst>
                    </a:blip>
                    <a:stretch>
                      <a:fillRect/>
                    </a:stretch>
                  </pic:blipFill>
                  <pic:spPr>
                    <a:xfrm>
                      <a:off x="0" y="0"/>
                      <a:ext cx="7968464" cy="4170396"/>
                    </a:xfrm>
                    <a:prstGeom prst="rect">
                      <a:avLst/>
                    </a:prstGeom>
                  </pic:spPr>
                </pic:pic>
              </a:graphicData>
            </a:graphic>
          </wp:inline>
        </w:drawing>
      </w:r>
    </w:p>
    <w:p w14:paraId="4B9802DB" w14:textId="77777777" w:rsidR="00505BA6" w:rsidRDefault="00505BA6" w:rsidP="00505BA6">
      <w:pPr>
        <w:tabs>
          <w:tab w:val="left" w:pos="1008"/>
        </w:tabs>
        <w:spacing w:line="360" w:lineRule="auto"/>
        <w:rPr>
          <w:b/>
          <w:bCs/>
          <w:sz w:val="24"/>
          <w:szCs w:val="24"/>
        </w:rPr>
        <w:sectPr w:rsidR="00505BA6" w:rsidSect="00505BA6">
          <w:pgSz w:w="16838" w:h="11906" w:orient="landscape"/>
          <w:pgMar w:top="1440" w:right="1440" w:bottom="1440" w:left="1440" w:header="708" w:footer="708" w:gutter="0"/>
          <w:cols w:space="708"/>
          <w:docGrid w:linePitch="360"/>
        </w:sectPr>
      </w:pPr>
    </w:p>
    <w:p w14:paraId="4EE90CB9" w14:textId="3E3C98C8" w:rsidR="00505BA6" w:rsidRDefault="00505BA6" w:rsidP="00505BA6">
      <w:pPr>
        <w:tabs>
          <w:tab w:val="left" w:pos="1008"/>
        </w:tabs>
        <w:spacing w:line="360" w:lineRule="auto"/>
        <w:rPr>
          <w:b/>
          <w:bCs/>
          <w:sz w:val="24"/>
          <w:szCs w:val="24"/>
        </w:rPr>
      </w:pPr>
      <w:r w:rsidRPr="00505BA6">
        <w:rPr>
          <w:b/>
          <w:bCs/>
          <w:sz w:val="24"/>
          <w:szCs w:val="24"/>
        </w:rPr>
        <w:lastRenderedPageBreak/>
        <w:t>Appendix E: Financial Details</w:t>
      </w:r>
    </w:p>
    <w:p w14:paraId="2BDB8BF7" w14:textId="77777777" w:rsidR="00505BA6" w:rsidRDefault="00505BA6" w:rsidP="00505BA6">
      <w:pPr>
        <w:tabs>
          <w:tab w:val="left" w:pos="1008"/>
        </w:tabs>
        <w:spacing w:line="360" w:lineRule="auto"/>
        <w:rPr>
          <w:b/>
          <w:bCs/>
          <w:sz w:val="24"/>
          <w:szCs w:val="24"/>
        </w:rPr>
      </w:pPr>
    </w:p>
    <w:p w14:paraId="1CF06002" w14:textId="7EFC985B" w:rsidR="00505BA6" w:rsidRDefault="00505BA6" w:rsidP="00505BA6">
      <w:pPr>
        <w:tabs>
          <w:tab w:val="left" w:pos="1008"/>
        </w:tabs>
        <w:spacing w:line="360" w:lineRule="auto"/>
        <w:rPr>
          <w:b/>
          <w:bCs/>
          <w:sz w:val="24"/>
          <w:szCs w:val="24"/>
        </w:rPr>
      </w:pPr>
      <w:r w:rsidRPr="00505BA6">
        <w:rPr>
          <w:b/>
          <w:bCs/>
          <w:sz w:val="24"/>
          <w:szCs w:val="24"/>
        </w:rPr>
        <w:t>Table 1: Start-up Costs</w:t>
      </w:r>
    </w:p>
    <w:tbl>
      <w:tblPr>
        <w:tblStyle w:val="TableGrid"/>
        <w:tblW w:w="0" w:type="auto"/>
        <w:tblLook w:val="04A0" w:firstRow="1" w:lastRow="0" w:firstColumn="1" w:lastColumn="0" w:noHBand="0" w:noVBand="1"/>
      </w:tblPr>
      <w:tblGrid>
        <w:gridCol w:w="6974"/>
        <w:gridCol w:w="6974"/>
      </w:tblGrid>
      <w:tr w:rsidR="00505BA6" w14:paraId="47EDB4C4" w14:textId="77777777" w:rsidTr="00505BA6">
        <w:tc>
          <w:tcPr>
            <w:tcW w:w="6974" w:type="dxa"/>
          </w:tcPr>
          <w:p w14:paraId="49B57603" w14:textId="5BA293F1" w:rsidR="00505BA6" w:rsidRDefault="00505BA6" w:rsidP="00505BA6">
            <w:pPr>
              <w:tabs>
                <w:tab w:val="left" w:pos="1008"/>
              </w:tabs>
              <w:spacing w:line="360" w:lineRule="auto"/>
              <w:rPr>
                <w:b/>
                <w:bCs/>
                <w:sz w:val="24"/>
                <w:szCs w:val="24"/>
              </w:rPr>
            </w:pPr>
            <w:r w:rsidRPr="00505BA6">
              <w:rPr>
                <w:b/>
                <w:bCs/>
                <w:sz w:val="24"/>
                <w:szCs w:val="24"/>
              </w:rPr>
              <w:t>Item</w:t>
            </w:r>
          </w:p>
        </w:tc>
        <w:tc>
          <w:tcPr>
            <w:tcW w:w="6974" w:type="dxa"/>
          </w:tcPr>
          <w:p w14:paraId="7C9EB77D" w14:textId="77777777" w:rsidR="00505BA6" w:rsidRDefault="00505BA6" w:rsidP="00505BA6">
            <w:pPr>
              <w:tabs>
                <w:tab w:val="left" w:pos="1008"/>
              </w:tabs>
              <w:spacing w:line="360" w:lineRule="auto"/>
              <w:rPr>
                <w:b/>
                <w:bCs/>
                <w:sz w:val="24"/>
                <w:szCs w:val="24"/>
              </w:rPr>
            </w:pPr>
            <w:r w:rsidRPr="00505BA6">
              <w:rPr>
                <w:b/>
                <w:bCs/>
                <w:sz w:val="24"/>
                <w:szCs w:val="24"/>
              </w:rPr>
              <w:t>Estimated Cost (£)</w:t>
            </w:r>
          </w:p>
          <w:p w14:paraId="517D1DD1" w14:textId="721BFAA1" w:rsidR="00505BA6" w:rsidRDefault="00505BA6" w:rsidP="00505BA6">
            <w:pPr>
              <w:tabs>
                <w:tab w:val="left" w:pos="1008"/>
              </w:tabs>
              <w:spacing w:line="360" w:lineRule="auto"/>
              <w:rPr>
                <w:b/>
                <w:bCs/>
                <w:sz w:val="24"/>
                <w:szCs w:val="24"/>
              </w:rPr>
            </w:pPr>
          </w:p>
        </w:tc>
      </w:tr>
      <w:tr w:rsidR="00505BA6" w14:paraId="2096E36E" w14:textId="77777777" w:rsidTr="00505BA6">
        <w:tc>
          <w:tcPr>
            <w:tcW w:w="6974" w:type="dxa"/>
          </w:tcPr>
          <w:p w14:paraId="053C94E1" w14:textId="399DEF0C" w:rsidR="00505BA6" w:rsidRPr="00505BA6" w:rsidRDefault="00505BA6" w:rsidP="00505BA6">
            <w:pPr>
              <w:tabs>
                <w:tab w:val="left" w:pos="1008"/>
              </w:tabs>
              <w:spacing w:line="360" w:lineRule="auto"/>
              <w:rPr>
                <w:sz w:val="24"/>
                <w:szCs w:val="24"/>
              </w:rPr>
            </w:pPr>
            <w:r w:rsidRPr="00505BA6">
              <w:rPr>
                <w:sz w:val="24"/>
                <w:szCs w:val="24"/>
              </w:rPr>
              <w:t>Facility rent deposit &amp; lease</w:t>
            </w:r>
          </w:p>
        </w:tc>
        <w:tc>
          <w:tcPr>
            <w:tcW w:w="6974" w:type="dxa"/>
          </w:tcPr>
          <w:p w14:paraId="00282EC5" w14:textId="376FF1FB" w:rsidR="00505BA6" w:rsidRPr="00505BA6" w:rsidRDefault="00505BA6" w:rsidP="00505BA6">
            <w:pPr>
              <w:tabs>
                <w:tab w:val="left" w:pos="1008"/>
              </w:tabs>
              <w:spacing w:line="360" w:lineRule="auto"/>
              <w:rPr>
                <w:sz w:val="24"/>
                <w:szCs w:val="24"/>
              </w:rPr>
            </w:pPr>
            <w:r w:rsidRPr="00505BA6">
              <w:rPr>
                <w:sz w:val="24"/>
                <w:szCs w:val="24"/>
              </w:rPr>
              <w:t>5,000 – 10,000</w:t>
            </w:r>
          </w:p>
        </w:tc>
      </w:tr>
      <w:tr w:rsidR="00505BA6" w14:paraId="70E4D68E" w14:textId="77777777" w:rsidTr="00505BA6">
        <w:tc>
          <w:tcPr>
            <w:tcW w:w="6974" w:type="dxa"/>
          </w:tcPr>
          <w:p w14:paraId="579FBEB7" w14:textId="3A8058F9" w:rsidR="00505BA6" w:rsidRPr="00505BA6" w:rsidRDefault="00505BA6" w:rsidP="00505BA6">
            <w:pPr>
              <w:tabs>
                <w:tab w:val="left" w:pos="1008"/>
              </w:tabs>
              <w:spacing w:line="360" w:lineRule="auto"/>
              <w:rPr>
                <w:sz w:val="24"/>
                <w:szCs w:val="24"/>
              </w:rPr>
            </w:pPr>
            <w:r w:rsidRPr="00505BA6">
              <w:rPr>
                <w:sz w:val="24"/>
                <w:szCs w:val="24"/>
              </w:rPr>
              <w:t>Renovation &amp; interior design</w:t>
            </w:r>
          </w:p>
        </w:tc>
        <w:tc>
          <w:tcPr>
            <w:tcW w:w="6974" w:type="dxa"/>
          </w:tcPr>
          <w:p w14:paraId="26644CD9" w14:textId="0AD5BE05" w:rsidR="00505BA6" w:rsidRPr="00505BA6" w:rsidRDefault="00505BA6" w:rsidP="00505BA6">
            <w:pPr>
              <w:tabs>
                <w:tab w:val="left" w:pos="1008"/>
              </w:tabs>
              <w:spacing w:line="360" w:lineRule="auto"/>
              <w:rPr>
                <w:sz w:val="24"/>
                <w:szCs w:val="24"/>
              </w:rPr>
            </w:pPr>
            <w:r w:rsidRPr="00505BA6">
              <w:rPr>
                <w:sz w:val="24"/>
                <w:szCs w:val="24"/>
              </w:rPr>
              <w:t>5,000 – 12,000</w:t>
            </w:r>
          </w:p>
        </w:tc>
      </w:tr>
      <w:tr w:rsidR="00505BA6" w14:paraId="64917F39" w14:textId="77777777" w:rsidTr="00505BA6">
        <w:tc>
          <w:tcPr>
            <w:tcW w:w="6974" w:type="dxa"/>
          </w:tcPr>
          <w:p w14:paraId="1607E87F" w14:textId="21D5C741" w:rsidR="00505BA6" w:rsidRPr="00505BA6" w:rsidRDefault="00505BA6" w:rsidP="00505BA6">
            <w:pPr>
              <w:tabs>
                <w:tab w:val="left" w:pos="1008"/>
              </w:tabs>
              <w:spacing w:line="360" w:lineRule="auto"/>
              <w:rPr>
                <w:sz w:val="24"/>
                <w:szCs w:val="24"/>
              </w:rPr>
            </w:pPr>
            <w:r w:rsidRPr="00505BA6">
              <w:rPr>
                <w:sz w:val="24"/>
                <w:szCs w:val="24"/>
              </w:rPr>
              <w:t>Play equipment &amp; installations</w:t>
            </w:r>
          </w:p>
        </w:tc>
        <w:tc>
          <w:tcPr>
            <w:tcW w:w="6974" w:type="dxa"/>
          </w:tcPr>
          <w:p w14:paraId="486EFA9F" w14:textId="1401638A" w:rsidR="00505BA6" w:rsidRPr="00505BA6" w:rsidRDefault="00505BA6" w:rsidP="00505BA6">
            <w:pPr>
              <w:tabs>
                <w:tab w:val="left" w:pos="1008"/>
              </w:tabs>
              <w:spacing w:line="360" w:lineRule="auto"/>
              <w:rPr>
                <w:sz w:val="24"/>
                <w:szCs w:val="24"/>
              </w:rPr>
            </w:pPr>
            <w:r w:rsidRPr="00505BA6">
              <w:rPr>
                <w:sz w:val="24"/>
                <w:szCs w:val="24"/>
              </w:rPr>
              <w:t>10,000 – 20,000</w:t>
            </w:r>
          </w:p>
        </w:tc>
      </w:tr>
      <w:tr w:rsidR="00505BA6" w14:paraId="4C257898" w14:textId="77777777" w:rsidTr="00505BA6">
        <w:tc>
          <w:tcPr>
            <w:tcW w:w="6974" w:type="dxa"/>
          </w:tcPr>
          <w:p w14:paraId="3CCAA944" w14:textId="4A091899" w:rsidR="00505BA6" w:rsidRPr="00505BA6" w:rsidRDefault="00505BA6" w:rsidP="00505BA6">
            <w:pPr>
              <w:tabs>
                <w:tab w:val="left" w:pos="1008"/>
              </w:tabs>
              <w:spacing w:line="360" w:lineRule="auto"/>
              <w:rPr>
                <w:sz w:val="24"/>
                <w:szCs w:val="24"/>
              </w:rPr>
            </w:pPr>
            <w:r w:rsidRPr="00505BA6">
              <w:rPr>
                <w:sz w:val="24"/>
                <w:szCs w:val="24"/>
              </w:rPr>
              <w:t>Furniture &amp; fixtures</w:t>
            </w:r>
          </w:p>
        </w:tc>
        <w:tc>
          <w:tcPr>
            <w:tcW w:w="6974" w:type="dxa"/>
          </w:tcPr>
          <w:p w14:paraId="45CC5D56" w14:textId="046AF38D" w:rsidR="00505BA6" w:rsidRPr="00505BA6" w:rsidRDefault="00505BA6" w:rsidP="00505BA6">
            <w:pPr>
              <w:tabs>
                <w:tab w:val="left" w:pos="1008"/>
              </w:tabs>
              <w:spacing w:line="360" w:lineRule="auto"/>
              <w:rPr>
                <w:sz w:val="24"/>
                <w:szCs w:val="24"/>
              </w:rPr>
            </w:pPr>
            <w:r w:rsidRPr="00505BA6">
              <w:rPr>
                <w:sz w:val="24"/>
                <w:szCs w:val="24"/>
              </w:rPr>
              <w:t>1,000 – 5,000</w:t>
            </w:r>
          </w:p>
        </w:tc>
      </w:tr>
      <w:tr w:rsidR="00505BA6" w14:paraId="514FDD83" w14:textId="77777777" w:rsidTr="00505BA6">
        <w:tc>
          <w:tcPr>
            <w:tcW w:w="6974" w:type="dxa"/>
          </w:tcPr>
          <w:p w14:paraId="54903C94" w14:textId="1EE210FF" w:rsidR="00505BA6" w:rsidRPr="00505BA6" w:rsidRDefault="00505BA6" w:rsidP="00505BA6">
            <w:pPr>
              <w:tabs>
                <w:tab w:val="left" w:pos="1008"/>
              </w:tabs>
              <w:spacing w:line="360" w:lineRule="auto"/>
              <w:rPr>
                <w:sz w:val="24"/>
                <w:szCs w:val="24"/>
              </w:rPr>
            </w:pPr>
            <w:r w:rsidRPr="00505BA6">
              <w:rPr>
                <w:sz w:val="24"/>
                <w:szCs w:val="24"/>
              </w:rPr>
              <w:t>Licensing &amp; legal fees</w:t>
            </w:r>
          </w:p>
        </w:tc>
        <w:tc>
          <w:tcPr>
            <w:tcW w:w="6974" w:type="dxa"/>
          </w:tcPr>
          <w:p w14:paraId="3C70E00B" w14:textId="68464377" w:rsidR="00505BA6" w:rsidRPr="00505BA6" w:rsidRDefault="00505BA6" w:rsidP="00505BA6">
            <w:pPr>
              <w:tabs>
                <w:tab w:val="left" w:pos="1008"/>
              </w:tabs>
              <w:spacing w:line="360" w:lineRule="auto"/>
              <w:rPr>
                <w:sz w:val="24"/>
                <w:szCs w:val="24"/>
              </w:rPr>
            </w:pPr>
            <w:r w:rsidRPr="00505BA6">
              <w:rPr>
                <w:sz w:val="24"/>
                <w:szCs w:val="24"/>
              </w:rPr>
              <w:t>500 – 1,500</w:t>
            </w:r>
          </w:p>
        </w:tc>
      </w:tr>
      <w:tr w:rsidR="00505BA6" w14:paraId="4A361E08" w14:textId="77777777" w:rsidTr="00505BA6">
        <w:tc>
          <w:tcPr>
            <w:tcW w:w="6974" w:type="dxa"/>
          </w:tcPr>
          <w:p w14:paraId="1C8B76F7" w14:textId="422DD29C" w:rsidR="00505BA6" w:rsidRPr="00505BA6" w:rsidRDefault="00505BA6" w:rsidP="00505BA6">
            <w:pPr>
              <w:tabs>
                <w:tab w:val="left" w:pos="1008"/>
              </w:tabs>
              <w:spacing w:line="360" w:lineRule="auto"/>
              <w:rPr>
                <w:sz w:val="24"/>
                <w:szCs w:val="24"/>
              </w:rPr>
            </w:pPr>
            <w:r w:rsidRPr="00505BA6">
              <w:rPr>
                <w:sz w:val="24"/>
                <w:szCs w:val="24"/>
              </w:rPr>
              <w:t>Insurance</w:t>
            </w:r>
          </w:p>
        </w:tc>
        <w:tc>
          <w:tcPr>
            <w:tcW w:w="6974" w:type="dxa"/>
          </w:tcPr>
          <w:p w14:paraId="2D5FAB29" w14:textId="717C0148" w:rsidR="00505BA6" w:rsidRPr="00505BA6" w:rsidRDefault="00505BA6" w:rsidP="00505BA6">
            <w:pPr>
              <w:tabs>
                <w:tab w:val="left" w:pos="1008"/>
              </w:tabs>
              <w:spacing w:line="360" w:lineRule="auto"/>
              <w:rPr>
                <w:sz w:val="24"/>
                <w:szCs w:val="24"/>
              </w:rPr>
            </w:pPr>
            <w:r w:rsidRPr="00505BA6">
              <w:rPr>
                <w:sz w:val="24"/>
                <w:szCs w:val="24"/>
              </w:rPr>
              <w:t>1,000 – 2,000</w:t>
            </w:r>
          </w:p>
        </w:tc>
      </w:tr>
      <w:tr w:rsidR="00505BA6" w14:paraId="5A48C426" w14:textId="77777777" w:rsidTr="00505BA6">
        <w:tc>
          <w:tcPr>
            <w:tcW w:w="6974" w:type="dxa"/>
          </w:tcPr>
          <w:p w14:paraId="1C450A3E" w14:textId="6CBB99AB" w:rsidR="00505BA6" w:rsidRPr="00505BA6" w:rsidRDefault="00505BA6" w:rsidP="00505BA6">
            <w:pPr>
              <w:tabs>
                <w:tab w:val="left" w:pos="1008"/>
              </w:tabs>
              <w:spacing w:line="360" w:lineRule="auto"/>
              <w:rPr>
                <w:sz w:val="24"/>
                <w:szCs w:val="24"/>
              </w:rPr>
            </w:pPr>
            <w:r w:rsidRPr="00505BA6">
              <w:rPr>
                <w:sz w:val="24"/>
                <w:szCs w:val="24"/>
              </w:rPr>
              <w:t>Website &amp; booking system</w:t>
            </w:r>
          </w:p>
        </w:tc>
        <w:tc>
          <w:tcPr>
            <w:tcW w:w="6974" w:type="dxa"/>
          </w:tcPr>
          <w:p w14:paraId="1FA6BA60" w14:textId="778AA2BB" w:rsidR="00505BA6" w:rsidRPr="00505BA6" w:rsidRDefault="00505BA6" w:rsidP="00505BA6">
            <w:pPr>
              <w:tabs>
                <w:tab w:val="left" w:pos="1008"/>
              </w:tabs>
              <w:spacing w:line="360" w:lineRule="auto"/>
              <w:rPr>
                <w:sz w:val="24"/>
                <w:szCs w:val="24"/>
              </w:rPr>
            </w:pPr>
            <w:r w:rsidRPr="00505BA6">
              <w:rPr>
                <w:sz w:val="24"/>
                <w:szCs w:val="24"/>
              </w:rPr>
              <w:t>1,000 – 2,000</w:t>
            </w:r>
          </w:p>
        </w:tc>
      </w:tr>
      <w:tr w:rsidR="00505BA6" w14:paraId="01A0DE9E" w14:textId="77777777" w:rsidTr="00505BA6">
        <w:tc>
          <w:tcPr>
            <w:tcW w:w="6974" w:type="dxa"/>
          </w:tcPr>
          <w:p w14:paraId="1EE51096" w14:textId="62969D55" w:rsidR="00505BA6" w:rsidRPr="00505BA6" w:rsidRDefault="00505BA6" w:rsidP="00505BA6">
            <w:pPr>
              <w:tabs>
                <w:tab w:val="left" w:pos="1008"/>
              </w:tabs>
              <w:spacing w:line="360" w:lineRule="auto"/>
              <w:rPr>
                <w:sz w:val="24"/>
                <w:szCs w:val="24"/>
              </w:rPr>
            </w:pPr>
            <w:r w:rsidRPr="00505BA6">
              <w:rPr>
                <w:sz w:val="24"/>
                <w:szCs w:val="24"/>
              </w:rPr>
              <w:t>Initial marketing &amp; promotion</w:t>
            </w:r>
          </w:p>
        </w:tc>
        <w:tc>
          <w:tcPr>
            <w:tcW w:w="6974" w:type="dxa"/>
          </w:tcPr>
          <w:p w14:paraId="54BA1412" w14:textId="03D1D8D3" w:rsidR="00505BA6" w:rsidRPr="00505BA6" w:rsidRDefault="00505BA6" w:rsidP="00505BA6">
            <w:pPr>
              <w:tabs>
                <w:tab w:val="left" w:pos="1008"/>
              </w:tabs>
              <w:spacing w:line="360" w:lineRule="auto"/>
              <w:rPr>
                <w:sz w:val="24"/>
                <w:szCs w:val="24"/>
              </w:rPr>
            </w:pPr>
            <w:r w:rsidRPr="00505BA6">
              <w:rPr>
                <w:sz w:val="24"/>
                <w:szCs w:val="24"/>
              </w:rPr>
              <w:t>1,000 – 4,000</w:t>
            </w:r>
          </w:p>
        </w:tc>
      </w:tr>
      <w:tr w:rsidR="00505BA6" w14:paraId="16504149" w14:textId="77777777" w:rsidTr="00505BA6">
        <w:tc>
          <w:tcPr>
            <w:tcW w:w="6974" w:type="dxa"/>
          </w:tcPr>
          <w:p w14:paraId="7F44739B" w14:textId="77777777" w:rsidR="00505BA6" w:rsidRDefault="00505BA6" w:rsidP="00505BA6">
            <w:pPr>
              <w:tabs>
                <w:tab w:val="left" w:pos="1008"/>
              </w:tabs>
              <w:spacing w:line="360" w:lineRule="auto"/>
              <w:rPr>
                <w:b/>
                <w:bCs/>
                <w:sz w:val="24"/>
                <w:szCs w:val="24"/>
              </w:rPr>
            </w:pPr>
          </w:p>
          <w:p w14:paraId="3FB3A786" w14:textId="2F6AEC7F" w:rsidR="00505BA6" w:rsidRDefault="00505BA6" w:rsidP="00505BA6">
            <w:pPr>
              <w:tabs>
                <w:tab w:val="left" w:pos="1008"/>
              </w:tabs>
              <w:spacing w:line="360" w:lineRule="auto"/>
              <w:rPr>
                <w:b/>
                <w:bCs/>
                <w:sz w:val="24"/>
                <w:szCs w:val="24"/>
              </w:rPr>
            </w:pPr>
            <w:r w:rsidRPr="00505BA6">
              <w:rPr>
                <w:b/>
                <w:bCs/>
                <w:sz w:val="24"/>
                <w:szCs w:val="24"/>
              </w:rPr>
              <w:t>Total Estimated Cost</w:t>
            </w:r>
          </w:p>
        </w:tc>
        <w:tc>
          <w:tcPr>
            <w:tcW w:w="6974" w:type="dxa"/>
          </w:tcPr>
          <w:p w14:paraId="08151F9C" w14:textId="77777777" w:rsidR="00505BA6" w:rsidRDefault="00505BA6" w:rsidP="00505BA6">
            <w:pPr>
              <w:tabs>
                <w:tab w:val="left" w:pos="1008"/>
              </w:tabs>
              <w:spacing w:line="360" w:lineRule="auto"/>
              <w:rPr>
                <w:b/>
                <w:bCs/>
                <w:sz w:val="24"/>
                <w:szCs w:val="24"/>
              </w:rPr>
            </w:pPr>
          </w:p>
          <w:p w14:paraId="6A2E8925" w14:textId="35FB0C1D" w:rsidR="00505BA6" w:rsidRDefault="00505BA6" w:rsidP="00505BA6">
            <w:pPr>
              <w:tabs>
                <w:tab w:val="left" w:pos="1008"/>
              </w:tabs>
              <w:spacing w:line="360" w:lineRule="auto"/>
              <w:rPr>
                <w:b/>
                <w:bCs/>
                <w:sz w:val="24"/>
                <w:szCs w:val="24"/>
              </w:rPr>
            </w:pPr>
            <w:r w:rsidRPr="00505BA6">
              <w:rPr>
                <w:b/>
                <w:bCs/>
                <w:sz w:val="24"/>
                <w:szCs w:val="24"/>
              </w:rPr>
              <w:t>£29,500 – £57,000</w:t>
            </w:r>
          </w:p>
        </w:tc>
      </w:tr>
    </w:tbl>
    <w:p w14:paraId="600E5BFE" w14:textId="77777777" w:rsidR="00505BA6" w:rsidRDefault="00505BA6" w:rsidP="00505BA6">
      <w:pPr>
        <w:tabs>
          <w:tab w:val="left" w:pos="1008"/>
        </w:tabs>
        <w:spacing w:line="360" w:lineRule="auto"/>
        <w:rPr>
          <w:b/>
          <w:bCs/>
          <w:sz w:val="24"/>
          <w:szCs w:val="24"/>
        </w:rPr>
        <w:sectPr w:rsidR="00505BA6" w:rsidSect="00505BA6">
          <w:pgSz w:w="16838" w:h="11906" w:orient="landscape"/>
          <w:pgMar w:top="1440" w:right="1440" w:bottom="1440" w:left="1440" w:header="708" w:footer="708" w:gutter="0"/>
          <w:cols w:space="708"/>
          <w:docGrid w:linePitch="360"/>
        </w:sectPr>
      </w:pPr>
    </w:p>
    <w:p w14:paraId="2BF4E72D" w14:textId="09A4FD0D" w:rsidR="00505BA6" w:rsidRDefault="00505BA6" w:rsidP="00505BA6">
      <w:pPr>
        <w:tabs>
          <w:tab w:val="left" w:pos="1008"/>
        </w:tabs>
        <w:spacing w:line="360" w:lineRule="auto"/>
        <w:rPr>
          <w:b/>
          <w:bCs/>
          <w:sz w:val="24"/>
          <w:szCs w:val="24"/>
        </w:rPr>
      </w:pPr>
      <w:r w:rsidRPr="00505BA6">
        <w:rPr>
          <w:b/>
          <w:bCs/>
          <w:sz w:val="24"/>
          <w:szCs w:val="24"/>
        </w:rPr>
        <w:lastRenderedPageBreak/>
        <w:t>Table 2: Monthly Operational Costs</w:t>
      </w:r>
    </w:p>
    <w:tbl>
      <w:tblPr>
        <w:tblStyle w:val="TableGrid"/>
        <w:tblW w:w="0" w:type="auto"/>
        <w:tblLook w:val="04A0" w:firstRow="1" w:lastRow="0" w:firstColumn="1" w:lastColumn="0" w:noHBand="0" w:noVBand="1"/>
      </w:tblPr>
      <w:tblGrid>
        <w:gridCol w:w="6974"/>
        <w:gridCol w:w="6974"/>
      </w:tblGrid>
      <w:tr w:rsidR="00505BA6" w14:paraId="59C1D243" w14:textId="77777777" w:rsidTr="00505BA6">
        <w:tc>
          <w:tcPr>
            <w:tcW w:w="6974" w:type="dxa"/>
          </w:tcPr>
          <w:p w14:paraId="21E94B2A" w14:textId="77777777" w:rsidR="00505BA6" w:rsidRDefault="00505BA6" w:rsidP="00505BA6">
            <w:pPr>
              <w:tabs>
                <w:tab w:val="left" w:pos="1008"/>
              </w:tabs>
              <w:spacing w:line="360" w:lineRule="auto"/>
              <w:rPr>
                <w:b/>
                <w:bCs/>
                <w:sz w:val="24"/>
                <w:szCs w:val="24"/>
              </w:rPr>
            </w:pPr>
            <w:r>
              <w:rPr>
                <w:b/>
                <w:bCs/>
                <w:sz w:val="24"/>
                <w:szCs w:val="24"/>
              </w:rPr>
              <w:t>Item</w:t>
            </w:r>
          </w:p>
          <w:p w14:paraId="44E32E6A" w14:textId="4EA253D5" w:rsidR="00505BA6" w:rsidRDefault="00505BA6" w:rsidP="00505BA6">
            <w:pPr>
              <w:tabs>
                <w:tab w:val="left" w:pos="1008"/>
              </w:tabs>
              <w:spacing w:line="360" w:lineRule="auto"/>
              <w:rPr>
                <w:b/>
                <w:bCs/>
                <w:sz w:val="24"/>
                <w:szCs w:val="24"/>
              </w:rPr>
            </w:pPr>
          </w:p>
        </w:tc>
        <w:tc>
          <w:tcPr>
            <w:tcW w:w="6974" w:type="dxa"/>
          </w:tcPr>
          <w:p w14:paraId="5A787232" w14:textId="4C90F05A" w:rsidR="00505BA6" w:rsidRDefault="00505BA6" w:rsidP="00505BA6">
            <w:pPr>
              <w:tabs>
                <w:tab w:val="left" w:pos="1008"/>
              </w:tabs>
              <w:spacing w:line="360" w:lineRule="auto"/>
              <w:rPr>
                <w:b/>
                <w:bCs/>
                <w:sz w:val="24"/>
                <w:szCs w:val="24"/>
              </w:rPr>
            </w:pPr>
            <w:r w:rsidRPr="00505BA6">
              <w:rPr>
                <w:b/>
                <w:bCs/>
                <w:sz w:val="24"/>
                <w:szCs w:val="24"/>
              </w:rPr>
              <w:t>Estimated Monthly Cost (£)</w:t>
            </w:r>
          </w:p>
        </w:tc>
      </w:tr>
      <w:tr w:rsidR="00505BA6" w14:paraId="3509C9C5" w14:textId="77777777" w:rsidTr="00505BA6">
        <w:tc>
          <w:tcPr>
            <w:tcW w:w="6974" w:type="dxa"/>
          </w:tcPr>
          <w:p w14:paraId="7BAC35F8" w14:textId="47F07900" w:rsidR="00505BA6" w:rsidRPr="00505BA6" w:rsidRDefault="00505BA6" w:rsidP="00505BA6">
            <w:pPr>
              <w:tabs>
                <w:tab w:val="left" w:pos="1008"/>
              </w:tabs>
              <w:spacing w:line="360" w:lineRule="auto"/>
              <w:rPr>
                <w:sz w:val="24"/>
                <w:szCs w:val="24"/>
              </w:rPr>
            </w:pPr>
            <w:r w:rsidRPr="00505BA6">
              <w:rPr>
                <w:sz w:val="24"/>
                <w:szCs w:val="24"/>
              </w:rPr>
              <w:t>Rent</w:t>
            </w:r>
          </w:p>
        </w:tc>
        <w:tc>
          <w:tcPr>
            <w:tcW w:w="6974" w:type="dxa"/>
          </w:tcPr>
          <w:p w14:paraId="189F5EF0" w14:textId="18FE7737" w:rsidR="00505BA6" w:rsidRPr="00505BA6" w:rsidRDefault="00505BA6" w:rsidP="00505BA6">
            <w:pPr>
              <w:tabs>
                <w:tab w:val="left" w:pos="1008"/>
              </w:tabs>
              <w:spacing w:line="360" w:lineRule="auto"/>
              <w:rPr>
                <w:sz w:val="24"/>
                <w:szCs w:val="24"/>
              </w:rPr>
            </w:pPr>
            <w:r w:rsidRPr="00505BA6">
              <w:rPr>
                <w:sz w:val="24"/>
                <w:szCs w:val="24"/>
              </w:rPr>
              <w:t>2,000 – 4,000</w:t>
            </w:r>
          </w:p>
        </w:tc>
      </w:tr>
      <w:tr w:rsidR="00505BA6" w14:paraId="4F144C44" w14:textId="77777777" w:rsidTr="00505BA6">
        <w:tc>
          <w:tcPr>
            <w:tcW w:w="6974" w:type="dxa"/>
          </w:tcPr>
          <w:p w14:paraId="538E6754" w14:textId="1BE7AF78" w:rsidR="00505BA6" w:rsidRPr="00505BA6" w:rsidRDefault="00505BA6" w:rsidP="00505BA6">
            <w:pPr>
              <w:tabs>
                <w:tab w:val="left" w:pos="1008"/>
              </w:tabs>
              <w:spacing w:line="360" w:lineRule="auto"/>
              <w:rPr>
                <w:sz w:val="24"/>
                <w:szCs w:val="24"/>
              </w:rPr>
            </w:pPr>
            <w:r w:rsidRPr="00505BA6">
              <w:rPr>
                <w:sz w:val="24"/>
                <w:szCs w:val="24"/>
              </w:rPr>
              <w:t>Staff wages</w:t>
            </w:r>
          </w:p>
        </w:tc>
        <w:tc>
          <w:tcPr>
            <w:tcW w:w="6974" w:type="dxa"/>
          </w:tcPr>
          <w:p w14:paraId="191ED669" w14:textId="087FA918" w:rsidR="00505BA6" w:rsidRPr="00505BA6" w:rsidRDefault="00505BA6" w:rsidP="00505BA6">
            <w:pPr>
              <w:tabs>
                <w:tab w:val="left" w:pos="1008"/>
              </w:tabs>
              <w:spacing w:line="360" w:lineRule="auto"/>
              <w:rPr>
                <w:sz w:val="24"/>
                <w:szCs w:val="24"/>
              </w:rPr>
            </w:pPr>
            <w:r w:rsidRPr="00505BA6">
              <w:rPr>
                <w:sz w:val="24"/>
                <w:szCs w:val="24"/>
              </w:rPr>
              <w:t>5,000 – 8,000</w:t>
            </w:r>
          </w:p>
        </w:tc>
      </w:tr>
      <w:tr w:rsidR="00505BA6" w14:paraId="782F7AA2" w14:textId="77777777" w:rsidTr="00505BA6">
        <w:tc>
          <w:tcPr>
            <w:tcW w:w="6974" w:type="dxa"/>
          </w:tcPr>
          <w:p w14:paraId="58BEA98A" w14:textId="6DF3B714" w:rsidR="00505BA6" w:rsidRPr="00505BA6" w:rsidRDefault="00505BA6" w:rsidP="00505BA6">
            <w:pPr>
              <w:tabs>
                <w:tab w:val="left" w:pos="1008"/>
              </w:tabs>
              <w:spacing w:line="360" w:lineRule="auto"/>
              <w:rPr>
                <w:sz w:val="24"/>
                <w:szCs w:val="24"/>
              </w:rPr>
            </w:pPr>
            <w:r w:rsidRPr="00505BA6">
              <w:rPr>
                <w:sz w:val="24"/>
                <w:szCs w:val="24"/>
              </w:rPr>
              <w:t>Utilities</w:t>
            </w:r>
          </w:p>
        </w:tc>
        <w:tc>
          <w:tcPr>
            <w:tcW w:w="6974" w:type="dxa"/>
          </w:tcPr>
          <w:p w14:paraId="257AEEFF" w14:textId="2A9CE4F1" w:rsidR="00505BA6" w:rsidRPr="00505BA6" w:rsidRDefault="00505BA6" w:rsidP="00505BA6">
            <w:pPr>
              <w:tabs>
                <w:tab w:val="left" w:pos="1008"/>
              </w:tabs>
              <w:spacing w:line="360" w:lineRule="auto"/>
              <w:rPr>
                <w:sz w:val="24"/>
                <w:szCs w:val="24"/>
              </w:rPr>
            </w:pPr>
            <w:r w:rsidRPr="00505BA6">
              <w:rPr>
                <w:sz w:val="24"/>
                <w:szCs w:val="24"/>
              </w:rPr>
              <w:t>500 – 1,000</w:t>
            </w:r>
          </w:p>
        </w:tc>
      </w:tr>
      <w:tr w:rsidR="00505BA6" w14:paraId="559EABF2" w14:textId="77777777" w:rsidTr="00505BA6">
        <w:tc>
          <w:tcPr>
            <w:tcW w:w="6974" w:type="dxa"/>
          </w:tcPr>
          <w:p w14:paraId="50809C6D" w14:textId="517B4CF6" w:rsidR="00505BA6" w:rsidRPr="00505BA6" w:rsidRDefault="00505BA6" w:rsidP="00505BA6">
            <w:pPr>
              <w:tabs>
                <w:tab w:val="left" w:pos="1008"/>
              </w:tabs>
              <w:spacing w:line="360" w:lineRule="auto"/>
              <w:rPr>
                <w:sz w:val="24"/>
                <w:szCs w:val="24"/>
              </w:rPr>
            </w:pPr>
            <w:r w:rsidRPr="00505BA6">
              <w:rPr>
                <w:sz w:val="24"/>
                <w:szCs w:val="24"/>
              </w:rPr>
              <w:t xml:space="preserve">Maintenance &amp; </w:t>
            </w:r>
            <w:r>
              <w:rPr>
                <w:sz w:val="24"/>
                <w:szCs w:val="24"/>
              </w:rPr>
              <w:t>C</w:t>
            </w:r>
            <w:r w:rsidRPr="00505BA6">
              <w:rPr>
                <w:sz w:val="24"/>
                <w:szCs w:val="24"/>
              </w:rPr>
              <w:t>leaning</w:t>
            </w:r>
          </w:p>
        </w:tc>
        <w:tc>
          <w:tcPr>
            <w:tcW w:w="6974" w:type="dxa"/>
          </w:tcPr>
          <w:p w14:paraId="70FDD9EF" w14:textId="0D7F0DC9" w:rsidR="00505BA6" w:rsidRPr="00505BA6" w:rsidRDefault="00505BA6" w:rsidP="00505BA6">
            <w:pPr>
              <w:tabs>
                <w:tab w:val="left" w:pos="1008"/>
              </w:tabs>
              <w:spacing w:line="360" w:lineRule="auto"/>
              <w:rPr>
                <w:sz w:val="24"/>
                <w:szCs w:val="24"/>
              </w:rPr>
            </w:pPr>
            <w:r w:rsidRPr="00505BA6">
              <w:rPr>
                <w:sz w:val="24"/>
                <w:szCs w:val="24"/>
              </w:rPr>
              <w:t>300 – 800</w:t>
            </w:r>
          </w:p>
        </w:tc>
      </w:tr>
      <w:tr w:rsidR="00505BA6" w14:paraId="00DA858A" w14:textId="77777777" w:rsidTr="00505BA6">
        <w:tc>
          <w:tcPr>
            <w:tcW w:w="6974" w:type="dxa"/>
          </w:tcPr>
          <w:p w14:paraId="43374226" w14:textId="11501468" w:rsidR="00505BA6" w:rsidRPr="00505BA6" w:rsidRDefault="00505BA6" w:rsidP="00505BA6">
            <w:pPr>
              <w:tabs>
                <w:tab w:val="left" w:pos="1008"/>
              </w:tabs>
              <w:spacing w:line="360" w:lineRule="auto"/>
              <w:rPr>
                <w:sz w:val="24"/>
                <w:szCs w:val="24"/>
              </w:rPr>
            </w:pPr>
            <w:r w:rsidRPr="00505BA6">
              <w:rPr>
                <w:sz w:val="24"/>
                <w:szCs w:val="24"/>
              </w:rPr>
              <w:t xml:space="preserve">Marketing &amp; </w:t>
            </w:r>
            <w:r>
              <w:rPr>
                <w:sz w:val="24"/>
                <w:szCs w:val="24"/>
              </w:rPr>
              <w:t>A</w:t>
            </w:r>
            <w:r w:rsidRPr="00505BA6">
              <w:rPr>
                <w:sz w:val="24"/>
                <w:szCs w:val="24"/>
              </w:rPr>
              <w:t>dvertising</w:t>
            </w:r>
          </w:p>
        </w:tc>
        <w:tc>
          <w:tcPr>
            <w:tcW w:w="6974" w:type="dxa"/>
          </w:tcPr>
          <w:p w14:paraId="39F18079" w14:textId="6CEC3D74" w:rsidR="00505BA6" w:rsidRPr="00505BA6" w:rsidRDefault="00505BA6" w:rsidP="00505BA6">
            <w:pPr>
              <w:tabs>
                <w:tab w:val="left" w:pos="1008"/>
              </w:tabs>
              <w:spacing w:line="360" w:lineRule="auto"/>
              <w:rPr>
                <w:sz w:val="24"/>
                <w:szCs w:val="24"/>
              </w:rPr>
            </w:pPr>
            <w:r w:rsidRPr="00505BA6">
              <w:rPr>
                <w:sz w:val="24"/>
                <w:szCs w:val="24"/>
              </w:rPr>
              <w:t>300 – 700</w:t>
            </w:r>
          </w:p>
        </w:tc>
      </w:tr>
      <w:tr w:rsidR="00505BA6" w14:paraId="1B6E1F93" w14:textId="77777777" w:rsidTr="00505BA6">
        <w:tc>
          <w:tcPr>
            <w:tcW w:w="6974" w:type="dxa"/>
          </w:tcPr>
          <w:p w14:paraId="2701F128" w14:textId="68024F26" w:rsidR="00505BA6" w:rsidRPr="00505BA6" w:rsidRDefault="00505BA6" w:rsidP="00505BA6">
            <w:pPr>
              <w:tabs>
                <w:tab w:val="left" w:pos="1008"/>
              </w:tabs>
              <w:spacing w:line="360" w:lineRule="auto"/>
              <w:rPr>
                <w:sz w:val="24"/>
                <w:szCs w:val="24"/>
              </w:rPr>
            </w:pPr>
            <w:r w:rsidRPr="00505BA6">
              <w:rPr>
                <w:sz w:val="24"/>
                <w:szCs w:val="24"/>
              </w:rPr>
              <w:t>Insurance</w:t>
            </w:r>
          </w:p>
        </w:tc>
        <w:tc>
          <w:tcPr>
            <w:tcW w:w="6974" w:type="dxa"/>
          </w:tcPr>
          <w:p w14:paraId="108D6526" w14:textId="4ED0183D" w:rsidR="00505BA6" w:rsidRPr="00505BA6" w:rsidRDefault="00505BA6" w:rsidP="00505BA6">
            <w:pPr>
              <w:tabs>
                <w:tab w:val="left" w:pos="1008"/>
              </w:tabs>
              <w:spacing w:line="360" w:lineRule="auto"/>
              <w:rPr>
                <w:sz w:val="24"/>
                <w:szCs w:val="24"/>
              </w:rPr>
            </w:pPr>
            <w:r w:rsidRPr="00505BA6">
              <w:rPr>
                <w:sz w:val="24"/>
                <w:szCs w:val="24"/>
              </w:rPr>
              <w:t>100 – 300</w:t>
            </w:r>
          </w:p>
        </w:tc>
      </w:tr>
      <w:tr w:rsidR="00505BA6" w14:paraId="191BDE10" w14:textId="77777777" w:rsidTr="00505BA6">
        <w:tc>
          <w:tcPr>
            <w:tcW w:w="6974" w:type="dxa"/>
          </w:tcPr>
          <w:p w14:paraId="370AC426" w14:textId="4836A249" w:rsidR="00505BA6" w:rsidRPr="00505BA6" w:rsidRDefault="00505BA6" w:rsidP="00505BA6">
            <w:pPr>
              <w:tabs>
                <w:tab w:val="left" w:pos="1008"/>
              </w:tabs>
              <w:spacing w:line="360" w:lineRule="auto"/>
              <w:rPr>
                <w:sz w:val="24"/>
                <w:szCs w:val="24"/>
              </w:rPr>
            </w:pPr>
            <w:r w:rsidRPr="00505BA6">
              <w:rPr>
                <w:sz w:val="24"/>
                <w:szCs w:val="24"/>
              </w:rPr>
              <w:t>Supplies</w:t>
            </w:r>
          </w:p>
        </w:tc>
        <w:tc>
          <w:tcPr>
            <w:tcW w:w="6974" w:type="dxa"/>
          </w:tcPr>
          <w:p w14:paraId="3313C93C" w14:textId="332BA6E4" w:rsidR="00505BA6" w:rsidRPr="00505BA6" w:rsidRDefault="00505BA6" w:rsidP="00505BA6">
            <w:pPr>
              <w:tabs>
                <w:tab w:val="left" w:pos="1008"/>
              </w:tabs>
              <w:spacing w:line="360" w:lineRule="auto"/>
              <w:rPr>
                <w:sz w:val="24"/>
                <w:szCs w:val="24"/>
              </w:rPr>
            </w:pPr>
            <w:r w:rsidRPr="00505BA6">
              <w:rPr>
                <w:sz w:val="24"/>
                <w:szCs w:val="24"/>
              </w:rPr>
              <w:t>200 – 500</w:t>
            </w:r>
          </w:p>
        </w:tc>
      </w:tr>
      <w:tr w:rsidR="00505BA6" w14:paraId="499A7EF7" w14:textId="77777777" w:rsidTr="00505BA6">
        <w:tc>
          <w:tcPr>
            <w:tcW w:w="6974" w:type="dxa"/>
          </w:tcPr>
          <w:p w14:paraId="4E65EAB4" w14:textId="77777777" w:rsidR="00505BA6" w:rsidRDefault="00505BA6" w:rsidP="00505BA6">
            <w:pPr>
              <w:tabs>
                <w:tab w:val="left" w:pos="1008"/>
              </w:tabs>
              <w:spacing w:line="360" w:lineRule="auto"/>
              <w:rPr>
                <w:b/>
                <w:bCs/>
                <w:sz w:val="24"/>
                <w:szCs w:val="24"/>
              </w:rPr>
            </w:pPr>
          </w:p>
          <w:p w14:paraId="334AB8A6" w14:textId="0496FCDF" w:rsidR="00505BA6" w:rsidRDefault="00505BA6" w:rsidP="00505BA6">
            <w:pPr>
              <w:tabs>
                <w:tab w:val="left" w:pos="1008"/>
              </w:tabs>
              <w:spacing w:line="360" w:lineRule="auto"/>
              <w:rPr>
                <w:b/>
                <w:bCs/>
                <w:sz w:val="24"/>
                <w:szCs w:val="24"/>
              </w:rPr>
            </w:pPr>
            <w:r w:rsidRPr="00505BA6">
              <w:rPr>
                <w:b/>
                <w:bCs/>
                <w:sz w:val="24"/>
                <w:szCs w:val="24"/>
              </w:rPr>
              <w:t>Total Monthly Costs</w:t>
            </w:r>
          </w:p>
        </w:tc>
        <w:tc>
          <w:tcPr>
            <w:tcW w:w="6974" w:type="dxa"/>
          </w:tcPr>
          <w:p w14:paraId="6FD69835" w14:textId="77777777" w:rsidR="00505BA6" w:rsidRDefault="00505BA6" w:rsidP="00505BA6">
            <w:pPr>
              <w:tabs>
                <w:tab w:val="left" w:pos="1008"/>
              </w:tabs>
              <w:spacing w:line="360" w:lineRule="auto"/>
              <w:rPr>
                <w:b/>
                <w:bCs/>
                <w:sz w:val="24"/>
                <w:szCs w:val="24"/>
              </w:rPr>
            </w:pPr>
          </w:p>
          <w:p w14:paraId="549A96DD" w14:textId="18623FD8" w:rsidR="00505BA6" w:rsidRDefault="00505BA6" w:rsidP="00505BA6">
            <w:pPr>
              <w:tabs>
                <w:tab w:val="left" w:pos="1008"/>
              </w:tabs>
              <w:spacing w:line="360" w:lineRule="auto"/>
              <w:rPr>
                <w:b/>
                <w:bCs/>
                <w:sz w:val="24"/>
                <w:szCs w:val="24"/>
              </w:rPr>
            </w:pPr>
            <w:r w:rsidRPr="00505BA6">
              <w:rPr>
                <w:b/>
                <w:bCs/>
                <w:sz w:val="24"/>
                <w:szCs w:val="24"/>
              </w:rPr>
              <w:t>£8,400 – £15,300</w:t>
            </w:r>
          </w:p>
        </w:tc>
      </w:tr>
    </w:tbl>
    <w:p w14:paraId="43545D13" w14:textId="77777777" w:rsidR="00505BA6" w:rsidRDefault="00505BA6" w:rsidP="00505BA6">
      <w:pPr>
        <w:tabs>
          <w:tab w:val="left" w:pos="1008"/>
        </w:tabs>
        <w:spacing w:line="360" w:lineRule="auto"/>
        <w:rPr>
          <w:b/>
          <w:bCs/>
          <w:sz w:val="24"/>
          <w:szCs w:val="24"/>
        </w:rPr>
        <w:sectPr w:rsidR="00505BA6" w:rsidSect="00505BA6">
          <w:pgSz w:w="16838" w:h="11906" w:orient="landscape"/>
          <w:pgMar w:top="1440" w:right="1440" w:bottom="1440" w:left="1440" w:header="708" w:footer="708" w:gutter="0"/>
          <w:cols w:space="708"/>
          <w:docGrid w:linePitch="360"/>
        </w:sectPr>
      </w:pPr>
    </w:p>
    <w:p w14:paraId="74663BD3" w14:textId="4DD7EBE9" w:rsidR="00505BA6" w:rsidRDefault="00505BA6" w:rsidP="00505BA6">
      <w:pPr>
        <w:tabs>
          <w:tab w:val="left" w:pos="1008"/>
        </w:tabs>
        <w:spacing w:line="360" w:lineRule="auto"/>
        <w:rPr>
          <w:b/>
          <w:bCs/>
          <w:sz w:val="24"/>
          <w:szCs w:val="24"/>
        </w:rPr>
      </w:pPr>
      <w:r w:rsidRPr="00505BA6">
        <w:rPr>
          <w:b/>
          <w:bCs/>
          <w:sz w:val="24"/>
          <w:szCs w:val="24"/>
        </w:rPr>
        <w:lastRenderedPageBreak/>
        <w:t>Table 3: Monthly Revenue Estimate</w:t>
      </w:r>
    </w:p>
    <w:tbl>
      <w:tblPr>
        <w:tblStyle w:val="TableGrid"/>
        <w:tblW w:w="0" w:type="auto"/>
        <w:tblLook w:val="04A0" w:firstRow="1" w:lastRow="0" w:firstColumn="1" w:lastColumn="0" w:noHBand="0" w:noVBand="1"/>
      </w:tblPr>
      <w:tblGrid>
        <w:gridCol w:w="6974"/>
        <w:gridCol w:w="6974"/>
      </w:tblGrid>
      <w:tr w:rsidR="00505BA6" w14:paraId="1F2F3371" w14:textId="77777777" w:rsidTr="00505BA6">
        <w:tc>
          <w:tcPr>
            <w:tcW w:w="6974" w:type="dxa"/>
          </w:tcPr>
          <w:p w14:paraId="319FAC2A" w14:textId="77777777" w:rsidR="00505BA6" w:rsidRDefault="00505BA6" w:rsidP="00505BA6">
            <w:pPr>
              <w:tabs>
                <w:tab w:val="left" w:pos="1008"/>
              </w:tabs>
              <w:spacing w:line="360" w:lineRule="auto"/>
              <w:rPr>
                <w:b/>
                <w:bCs/>
                <w:sz w:val="24"/>
                <w:szCs w:val="24"/>
              </w:rPr>
            </w:pPr>
            <w:r w:rsidRPr="00505BA6">
              <w:rPr>
                <w:b/>
                <w:bCs/>
                <w:sz w:val="24"/>
                <w:szCs w:val="24"/>
              </w:rPr>
              <w:t>Source of Income</w:t>
            </w:r>
          </w:p>
          <w:p w14:paraId="502FA745" w14:textId="1FF519B5" w:rsidR="00505BA6" w:rsidRDefault="00505BA6" w:rsidP="00505BA6">
            <w:pPr>
              <w:tabs>
                <w:tab w:val="left" w:pos="1008"/>
              </w:tabs>
              <w:spacing w:line="360" w:lineRule="auto"/>
              <w:rPr>
                <w:b/>
                <w:bCs/>
                <w:sz w:val="24"/>
                <w:szCs w:val="24"/>
              </w:rPr>
            </w:pPr>
          </w:p>
        </w:tc>
        <w:tc>
          <w:tcPr>
            <w:tcW w:w="6974" w:type="dxa"/>
          </w:tcPr>
          <w:p w14:paraId="4F30D383" w14:textId="5ADEBE79" w:rsidR="00505BA6" w:rsidRDefault="00505BA6" w:rsidP="00505BA6">
            <w:pPr>
              <w:tabs>
                <w:tab w:val="left" w:pos="1008"/>
              </w:tabs>
              <w:spacing w:line="360" w:lineRule="auto"/>
              <w:rPr>
                <w:b/>
                <w:bCs/>
                <w:sz w:val="24"/>
                <w:szCs w:val="24"/>
              </w:rPr>
            </w:pPr>
            <w:r w:rsidRPr="00505BA6">
              <w:rPr>
                <w:b/>
                <w:bCs/>
                <w:sz w:val="24"/>
                <w:szCs w:val="24"/>
              </w:rPr>
              <w:t>Estimated Monthly Revenue (£)</w:t>
            </w:r>
          </w:p>
        </w:tc>
      </w:tr>
      <w:tr w:rsidR="00505BA6" w14:paraId="3A53F5C7" w14:textId="77777777" w:rsidTr="00505BA6">
        <w:tc>
          <w:tcPr>
            <w:tcW w:w="6974" w:type="dxa"/>
          </w:tcPr>
          <w:p w14:paraId="70D52A46" w14:textId="75D0F75C" w:rsidR="00505BA6" w:rsidRPr="00505BA6" w:rsidRDefault="00505BA6" w:rsidP="00505BA6">
            <w:pPr>
              <w:tabs>
                <w:tab w:val="left" w:pos="1008"/>
              </w:tabs>
              <w:spacing w:line="360" w:lineRule="auto"/>
              <w:rPr>
                <w:sz w:val="24"/>
                <w:szCs w:val="24"/>
              </w:rPr>
            </w:pPr>
            <w:r w:rsidRPr="00505BA6">
              <w:rPr>
                <w:sz w:val="24"/>
                <w:szCs w:val="24"/>
              </w:rPr>
              <w:t>Entry fees</w:t>
            </w:r>
          </w:p>
        </w:tc>
        <w:tc>
          <w:tcPr>
            <w:tcW w:w="6974" w:type="dxa"/>
          </w:tcPr>
          <w:p w14:paraId="3CC3B06C" w14:textId="3FB241B0" w:rsidR="00505BA6" w:rsidRPr="00505BA6" w:rsidRDefault="00505BA6" w:rsidP="00505BA6">
            <w:pPr>
              <w:tabs>
                <w:tab w:val="left" w:pos="1008"/>
              </w:tabs>
              <w:spacing w:line="360" w:lineRule="auto"/>
              <w:rPr>
                <w:sz w:val="24"/>
                <w:szCs w:val="24"/>
              </w:rPr>
            </w:pPr>
            <w:r w:rsidRPr="00505BA6">
              <w:rPr>
                <w:sz w:val="24"/>
                <w:szCs w:val="24"/>
              </w:rPr>
              <w:t>6,000 – 10,000</w:t>
            </w:r>
          </w:p>
        </w:tc>
      </w:tr>
      <w:tr w:rsidR="00505BA6" w14:paraId="31F3280D" w14:textId="77777777" w:rsidTr="00505BA6">
        <w:tc>
          <w:tcPr>
            <w:tcW w:w="6974" w:type="dxa"/>
          </w:tcPr>
          <w:p w14:paraId="4208A544" w14:textId="6B47830A" w:rsidR="00505BA6" w:rsidRPr="00505BA6" w:rsidRDefault="00505BA6" w:rsidP="00505BA6">
            <w:pPr>
              <w:tabs>
                <w:tab w:val="left" w:pos="1008"/>
              </w:tabs>
              <w:spacing w:line="360" w:lineRule="auto"/>
              <w:rPr>
                <w:sz w:val="24"/>
                <w:szCs w:val="24"/>
              </w:rPr>
            </w:pPr>
            <w:r w:rsidRPr="00505BA6">
              <w:rPr>
                <w:sz w:val="24"/>
                <w:szCs w:val="24"/>
              </w:rPr>
              <w:t>Birthday party bookings</w:t>
            </w:r>
          </w:p>
        </w:tc>
        <w:tc>
          <w:tcPr>
            <w:tcW w:w="6974" w:type="dxa"/>
          </w:tcPr>
          <w:p w14:paraId="60B8F09A" w14:textId="5C745D01" w:rsidR="00505BA6" w:rsidRPr="00505BA6" w:rsidRDefault="00505BA6" w:rsidP="00505BA6">
            <w:pPr>
              <w:tabs>
                <w:tab w:val="left" w:pos="1008"/>
              </w:tabs>
              <w:spacing w:line="360" w:lineRule="auto"/>
              <w:rPr>
                <w:sz w:val="24"/>
                <w:szCs w:val="24"/>
              </w:rPr>
            </w:pPr>
            <w:r w:rsidRPr="00505BA6">
              <w:rPr>
                <w:sz w:val="24"/>
                <w:szCs w:val="24"/>
              </w:rPr>
              <w:t>3,000 – 6,000</w:t>
            </w:r>
          </w:p>
        </w:tc>
      </w:tr>
      <w:tr w:rsidR="00505BA6" w14:paraId="7BB3C44D" w14:textId="77777777" w:rsidTr="00505BA6">
        <w:tc>
          <w:tcPr>
            <w:tcW w:w="6974" w:type="dxa"/>
          </w:tcPr>
          <w:p w14:paraId="585447F9" w14:textId="0EFF19BA" w:rsidR="00505BA6" w:rsidRPr="00505BA6" w:rsidRDefault="00505BA6" w:rsidP="00505BA6">
            <w:pPr>
              <w:tabs>
                <w:tab w:val="left" w:pos="1008"/>
              </w:tabs>
              <w:spacing w:line="360" w:lineRule="auto"/>
              <w:rPr>
                <w:sz w:val="24"/>
                <w:szCs w:val="24"/>
              </w:rPr>
            </w:pPr>
            <w:r w:rsidRPr="00505BA6">
              <w:rPr>
                <w:sz w:val="24"/>
                <w:szCs w:val="24"/>
              </w:rPr>
              <w:t>Membership packages</w:t>
            </w:r>
          </w:p>
        </w:tc>
        <w:tc>
          <w:tcPr>
            <w:tcW w:w="6974" w:type="dxa"/>
          </w:tcPr>
          <w:p w14:paraId="3459FFB6" w14:textId="4551A0A4" w:rsidR="00505BA6" w:rsidRPr="00505BA6" w:rsidRDefault="00505BA6" w:rsidP="00505BA6">
            <w:pPr>
              <w:tabs>
                <w:tab w:val="left" w:pos="1008"/>
              </w:tabs>
              <w:spacing w:line="360" w:lineRule="auto"/>
              <w:rPr>
                <w:sz w:val="24"/>
                <w:szCs w:val="24"/>
              </w:rPr>
            </w:pPr>
            <w:r w:rsidRPr="00505BA6">
              <w:rPr>
                <w:sz w:val="24"/>
                <w:szCs w:val="24"/>
              </w:rPr>
              <w:t>2,000 – 4,000</w:t>
            </w:r>
          </w:p>
        </w:tc>
      </w:tr>
      <w:tr w:rsidR="00505BA6" w14:paraId="184C160A" w14:textId="77777777" w:rsidTr="00505BA6">
        <w:tc>
          <w:tcPr>
            <w:tcW w:w="6974" w:type="dxa"/>
          </w:tcPr>
          <w:p w14:paraId="3A7EC059" w14:textId="110AEA07" w:rsidR="00505BA6" w:rsidRPr="00505BA6" w:rsidRDefault="00505BA6" w:rsidP="00505BA6">
            <w:pPr>
              <w:tabs>
                <w:tab w:val="left" w:pos="1008"/>
              </w:tabs>
              <w:spacing w:line="360" w:lineRule="auto"/>
              <w:rPr>
                <w:sz w:val="24"/>
                <w:szCs w:val="24"/>
              </w:rPr>
            </w:pPr>
            <w:r w:rsidRPr="00505BA6">
              <w:rPr>
                <w:sz w:val="24"/>
                <w:szCs w:val="24"/>
              </w:rPr>
              <w:t>Catering services</w:t>
            </w:r>
          </w:p>
        </w:tc>
        <w:tc>
          <w:tcPr>
            <w:tcW w:w="6974" w:type="dxa"/>
          </w:tcPr>
          <w:p w14:paraId="2BA5F245" w14:textId="4EA4E51E" w:rsidR="00505BA6" w:rsidRPr="00505BA6" w:rsidRDefault="00505BA6" w:rsidP="00505BA6">
            <w:pPr>
              <w:tabs>
                <w:tab w:val="left" w:pos="1008"/>
              </w:tabs>
              <w:spacing w:line="360" w:lineRule="auto"/>
              <w:rPr>
                <w:sz w:val="24"/>
                <w:szCs w:val="24"/>
              </w:rPr>
            </w:pPr>
            <w:r w:rsidRPr="00505BA6">
              <w:rPr>
                <w:sz w:val="24"/>
                <w:szCs w:val="24"/>
              </w:rPr>
              <w:t>1,000 – 2,000</w:t>
            </w:r>
          </w:p>
        </w:tc>
      </w:tr>
      <w:tr w:rsidR="00505BA6" w14:paraId="7B86A4F3" w14:textId="77777777" w:rsidTr="00505BA6">
        <w:tc>
          <w:tcPr>
            <w:tcW w:w="6974" w:type="dxa"/>
          </w:tcPr>
          <w:p w14:paraId="3B473BA6" w14:textId="77777777" w:rsidR="00505BA6" w:rsidRDefault="00505BA6" w:rsidP="00505BA6">
            <w:pPr>
              <w:tabs>
                <w:tab w:val="left" w:pos="1008"/>
              </w:tabs>
              <w:spacing w:line="360" w:lineRule="auto"/>
              <w:rPr>
                <w:b/>
                <w:bCs/>
                <w:sz w:val="24"/>
                <w:szCs w:val="24"/>
              </w:rPr>
            </w:pPr>
          </w:p>
          <w:p w14:paraId="39F6305C" w14:textId="0C4D229B" w:rsidR="00505BA6" w:rsidRDefault="00505BA6" w:rsidP="00505BA6">
            <w:pPr>
              <w:tabs>
                <w:tab w:val="left" w:pos="1008"/>
              </w:tabs>
              <w:spacing w:line="360" w:lineRule="auto"/>
              <w:rPr>
                <w:b/>
                <w:bCs/>
                <w:sz w:val="24"/>
                <w:szCs w:val="24"/>
              </w:rPr>
            </w:pPr>
            <w:r w:rsidRPr="00505BA6">
              <w:rPr>
                <w:b/>
                <w:bCs/>
                <w:sz w:val="24"/>
                <w:szCs w:val="24"/>
              </w:rPr>
              <w:t>Total Revenue</w:t>
            </w:r>
          </w:p>
        </w:tc>
        <w:tc>
          <w:tcPr>
            <w:tcW w:w="6974" w:type="dxa"/>
          </w:tcPr>
          <w:p w14:paraId="4813370F" w14:textId="77777777" w:rsidR="00505BA6" w:rsidRDefault="00505BA6" w:rsidP="00505BA6">
            <w:pPr>
              <w:tabs>
                <w:tab w:val="left" w:pos="1008"/>
              </w:tabs>
              <w:spacing w:line="360" w:lineRule="auto"/>
              <w:rPr>
                <w:b/>
                <w:bCs/>
                <w:sz w:val="24"/>
                <w:szCs w:val="24"/>
              </w:rPr>
            </w:pPr>
          </w:p>
          <w:p w14:paraId="34AA1223" w14:textId="34F125A9" w:rsidR="00505BA6" w:rsidRDefault="00505BA6" w:rsidP="00505BA6">
            <w:pPr>
              <w:tabs>
                <w:tab w:val="left" w:pos="1008"/>
              </w:tabs>
              <w:spacing w:line="360" w:lineRule="auto"/>
              <w:rPr>
                <w:b/>
                <w:bCs/>
                <w:sz w:val="24"/>
                <w:szCs w:val="24"/>
              </w:rPr>
            </w:pPr>
            <w:r w:rsidRPr="00505BA6">
              <w:rPr>
                <w:b/>
                <w:bCs/>
                <w:sz w:val="24"/>
                <w:szCs w:val="24"/>
              </w:rPr>
              <w:t>£12,000 – £22,000</w:t>
            </w:r>
          </w:p>
        </w:tc>
      </w:tr>
    </w:tbl>
    <w:p w14:paraId="2ED3CE14" w14:textId="77777777" w:rsidR="00505BA6" w:rsidRDefault="00505BA6" w:rsidP="00505BA6">
      <w:pPr>
        <w:tabs>
          <w:tab w:val="left" w:pos="1008"/>
        </w:tabs>
        <w:spacing w:line="360" w:lineRule="auto"/>
        <w:rPr>
          <w:b/>
          <w:bCs/>
          <w:sz w:val="24"/>
          <w:szCs w:val="24"/>
        </w:rPr>
      </w:pPr>
    </w:p>
    <w:p w14:paraId="4D715CDC" w14:textId="77777777" w:rsidR="00505BA6" w:rsidRDefault="00505BA6" w:rsidP="00505BA6">
      <w:pPr>
        <w:tabs>
          <w:tab w:val="left" w:pos="1008"/>
        </w:tabs>
        <w:spacing w:line="360" w:lineRule="auto"/>
        <w:rPr>
          <w:b/>
          <w:bCs/>
          <w:sz w:val="24"/>
          <w:szCs w:val="24"/>
        </w:rPr>
      </w:pPr>
    </w:p>
    <w:p w14:paraId="68B14B4E" w14:textId="65FCD0D1" w:rsidR="00505BA6" w:rsidRDefault="00505BA6" w:rsidP="00505BA6">
      <w:pPr>
        <w:tabs>
          <w:tab w:val="left" w:pos="1008"/>
        </w:tabs>
        <w:spacing w:line="360" w:lineRule="auto"/>
        <w:rPr>
          <w:b/>
          <w:bCs/>
          <w:sz w:val="24"/>
          <w:szCs w:val="24"/>
        </w:rPr>
      </w:pPr>
      <w:r>
        <w:rPr>
          <w:b/>
          <w:bCs/>
          <w:sz w:val="24"/>
          <w:szCs w:val="24"/>
        </w:rPr>
        <w:t>Table 4: Break-even Estimate</w:t>
      </w:r>
    </w:p>
    <w:tbl>
      <w:tblPr>
        <w:tblStyle w:val="TableGrid"/>
        <w:tblW w:w="0" w:type="auto"/>
        <w:tblLook w:val="04A0" w:firstRow="1" w:lastRow="0" w:firstColumn="1" w:lastColumn="0" w:noHBand="0" w:noVBand="1"/>
      </w:tblPr>
      <w:tblGrid>
        <w:gridCol w:w="6974"/>
        <w:gridCol w:w="6974"/>
      </w:tblGrid>
      <w:tr w:rsidR="00505BA6" w14:paraId="37E02586" w14:textId="77777777" w:rsidTr="00505BA6">
        <w:tc>
          <w:tcPr>
            <w:tcW w:w="6974" w:type="dxa"/>
          </w:tcPr>
          <w:p w14:paraId="27006A5B" w14:textId="77777777" w:rsidR="00505BA6" w:rsidRDefault="00505BA6" w:rsidP="00505BA6">
            <w:pPr>
              <w:tabs>
                <w:tab w:val="left" w:pos="1008"/>
              </w:tabs>
              <w:spacing w:line="360" w:lineRule="auto"/>
              <w:rPr>
                <w:b/>
                <w:bCs/>
                <w:sz w:val="24"/>
                <w:szCs w:val="24"/>
              </w:rPr>
            </w:pPr>
            <w:r w:rsidRPr="00505BA6">
              <w:rPr>
                <w:b/>
                <w:bCs/>
                <w:sz w:val="24"/>
                <w:szCs w:val="24"/>
              </w:rPr>
              <w:t>Description</w:t>
            </w:r>
          </w:p>
          <w:p w14:paraId="3057BDB8" w14:textId="08D87D7D" w:rsidR="00505BA6" w:rsidRDefault="00505BA6" w:rsidP="00505BA6">
            <w:pPr>
              <w:tabs>
                <w:tab w:val="left" w:pos="1008"/>
              </w:tabs>
              <w:spacing w:line="360" w:lineRule="auto"/>
              <w:rPr>
                <w:b/>
                <w:bCs/>
                <w:sz w:val="24"/>
                <w:szCs w:val="24"/>
              </w:rPr>
            </w:pPr>
          </w:p>
        </w:tc>
        <w:tc>
          <w:tcPr>
            <w:tcW w:w="697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05BA6" w:rsidRPr="00505BA6" w14:paraId="7804EC4C" w14:textId="77777777">
              <w:trPr>
                <w:tblCellSpacing w:w="15" w:type="dxa"/>
              </w:trPr>
              <w:tc>
                <w:tcPr>
                  <w:tcW w:w="0" w:type="auto"/>
                  <w:vAlign w:val="center"/>
                  <w:hideMark/>
                </w:tcPr>
                <w:p w14:paraId="75D4992B" w14:textId="77777777" w:rsidR="00505BA6" w:rsidRPr="00505BA6" w:rsidRDefault="00505BA6" w:rsidP="00505BA6">
                  <w:pPr>
                    <w:tabs>
                      <w:tab w:val="left" w:pos="1008"/>
                    </w:tabs>
                    <w:spacing w:after="0" w:line="360" w:lineRule="auto"/>
                    <w:rPr>
                      <w:b/>
                      <w:bCs/>
                      <w:sz w:val="24"/>
                      <w:szCs w:val="24"/>
                    </w:rPr>
                  </w:pPr>
                </w:p>
              </w:tc>
            </w:tr>
          </w:tbl>
          <w:p w14:paraId="6FEA0C2E" w14:textId="77777777" w:rsidR="00505BA6" w:rsidRPr="00505BA6" w:rsidRDefault="00505BA6" w:rsidP="00505BA6">
            <w:pPr>
              <w:tabs>
                <w:tab w:val="left" w:pos="1008"/>
              </w:tabs>
              <w:spacing w:line="360" w:lineRule="auto"/>
              <w:rPr>
                <w:b/>
                <w:bCs/>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57"/>
            </w:tblGrid>
            <w:tr w:rsidR="00505BA6" w:rsidRPr="00505BA6" w14:paraId="7E4697C6" w14:textId="77777777">
              <w:trPr>
                <w:tblCellSpacing w:w="15" w:type="dxa"/>
              </w:trPr>
              <w:tc>
                <w:tcPr>
                  <w:tcW w:w="0" w:type="auto"/>
                  <w:vAlign w:val="center"/>
                  <w:hideMark/>
                </w:tcPr>
                <w:p w14:paraId="00E22232" w14:textId="77777777" w:rsidR="00505BA6" w:rsidRPr="00505BA6" w:rsidRDefault="00505BA6" w:rsidP="00505BA6">
                  <w:pPr>
                    <w:tabs>
                      <w:tab w:val="left" w:pos="1008"/>
                    </w:tabs>
                    <w:spacing w:after="0" w:line="360" w:lineRule="auto"/>
                    <w:rPr>
                      <w:b/>
                      <w:bCs/>
                      <w:sz w:val="24"/>
                      <w:szCs w:val="24"/>
                    </w:rPr>
                  </w:pPr>
                  <w:r w:rsidRPr="00505BA6">
                    <w:rPr>
                      <w:b/>
                      <w:bCs/>
                      <w:sz w:val="24"/>
                      <w:szCs w:val="24"/>
                    </w:rPr>
                    <w:t>Amount (£)</w:t>
                  </w:r>
                </w:p>
              </w:tc>
            </w:tr>
          </w:tbl>
          <w:p w14:paraId="31161995" w14:textId="77777777" w:rsidR="00505BA6" w:rsidRDefault="00505BA6" w:rsidP="00505BA6">
            <w:pPr>
              <w:tabs>
                <w:tab w:val="left" w:pos="1008"/>
              </w:tabs>
              <w:spacing w:line="360" w:lineRule="auto"/>
              <w:rPr>
                <w:b/>
                <w:bCs/>
                <w:sz w:val="24"/>
                <w:szCs w:val="24"/>
              </w:rPr>
            </w:pPr>
          </w:p>
        </w:tc>
      </w:tr>
      <w:tr w:rsidR="00505BA6" w14:paraId="64212AC1" w14:textId="77777777" w:rsidTr="00505BA6">
        <w:tc>
          <w:tcPr>
            <w:tcW w:w="6974" w:type="dxa"/>
          </w:tcPr>
          <w:p w14:paraId="2D0C4898" w14:textId="59B79523" w:rsidR="00505BA6" w:rsidRPr="00505BA6" w:rsidRDefault="00505BA6" w:rsidP="00505BA6">
            <w:pPr>
              <w:tabs>
                <w:tab w:val="left" w:pos="1008"/>
              </w:tabs>
              <w:spacing w:line="360" w:lineRule="auto"/>
              <w:rPr>
                <w:sz w:val="24"/>
                <w:szCs w:val="24"/>
              </w:rPr>
            </w:pPr>
            <w:r w:rsidRPr="00505BA6">
              <w:rPr>
                <w:sz w:val="24"/>
                <w:szCs w:val="24"/>
              </w:rPr>
              <w:t>Average Monthly Costs</w:t>
            </w:r>
          </w:p>
        </w:tc>
        <w:tc>
          <w:tcPr>
            <w:tcW w:w="6974" w:type="dxa"/>
          </w:tcPr>
          <w:p w14:paraId="4B49AA90" w14:textId="7648E072" w:rsidR="00505BA6" w:rsidRPr="00505BA6" w:rsidRDefault="00505BA6" w:rsidP="00505BA6">
            <w:pPr>
              <w:tabs>
                <w:tab w:val="left" w:pos="1008"/>
              </w:tabs>
              <w:spacing w:line="360" w:lineRule="auto"/>
              <w:rPr>
                <w:sz w:val="24"/>
                <w:szCs w:val="24"/>
              </w:rPr>
            </w:pPr>
            <w:r w:rsidRPr="00505BA6">
              <w:rPr>
                <w:sz w:val="24"/>
                <w:szCs w:val="24"/>
              </w:rPr>
              <w:t>10,000</w:t>
            </w:r>
          </w:p>
        </w:tc>
      </w:tr>
      <w:tr w:rsidR="00505BA6" w14:paraId="4F2015C3" w14:textId="77777777" w:rsidTr="00505BA6">
        <w:tc>
          <w:tcPr>
            <w:tcW w:w="6974" w:type="dxa"/>
          </w:tcPr>
          <w:p w14:paraId="67722326" w14:textId="6B723C43" w:rsidR="00505BA6" w:rsidRPr="00505BA6" w:rsidRDefault="00505BA6" w:rsidP="00505BA6">
            <w:pPr>
              <w:tabs>
                <w:tab w:val="left" w:pos="1008"/>
              </w:tabs>
              <w:spacing w:line="360" w:lineRule="auto"/>
              <w:rPr>
                <w:sz w:val="24"/>
                <w:szCs w:val="24"/>
              </w:rPr>
            </w:pPr>
            <w:r w:rsidRPr="00505BA6">
              <w:rPr>
                <w:sz w:val="24"/>
                <w:szCs w:val="24"/>
              </w:rPr>
              <w:t>Average Monthly Revenue</w:t>
            </w:r>
          </w:p>
        </w:tc>
        <w:tc>
          <w:tcPr>
            <w:tcW w:w="6974" w:type="dxa"/>
          </w:tcPr>
          <w:p w14:paraId="20BB5E5F" w14:textId="1EDC290A" w:rsidR="00505BA6" w:rsidRPr="00505BA6" w:rsidRDefault="00505BA6" w:rsidP="00505BA6">
            <w:pPr>
              <w:tabs>
                <w:tab w:val="left" w:pos="1008"/>
              </w:tabs>
              <w:spacing w:line="360" w:lineRule="auto"/>
              <w:rPr>
                <w:sz w:val="24"/>
                <w:szCs w:val="24"/>
              </w:rPr>
            </w:pPr>
            <w:r w:rsidRPr="00505BA6">
              <w:rPr>
                <w:sz w:val="24"/>
                <w:szCs w:val="24"/>
              </w:rPr>
              <w:t>15,000</w:t>
            </w:r>
          </w:p>
        </w:tc>
      </w:tr>
      <w:tr w:rsidR="00505BA6" w14:paraId="649D60EE" w14:textId="77777777" w:rsidTr="00505BA6">
        <w:tc>
          <w:tcPr>
            <w:tcW w:w="6974" w:type="dxa"/>
          </w:tcPr>
          <w:p w14:paraId="16F283F2" w14:textId="77777777" w:rsidR="00505BA6" w:rsidRDefault="00505BA6" w:rsidP="00505BA6">
            <w:pPr>
              <w:tabs>
                <w:tab w:val="left" w:pos="1008"/>
              </w:tabs>
              <w:spacing w:line="360" w:lineRule="auto"/>
              <w:rPr>
                <w:b/>
                <w:bCs/>
                <w:sz w:val="24"/>
                <w:szCs w:val="24"/>
              </w:rPr>
            </w:pPr>
          </w:p>
          <w:p w14:paraId="1CEFBCF9" w14:textId="56B080F3" w:rsidR="00505BA6" w:rsidRDefault="00505BA6" w:rsidP="00505BA6">
            <w:pPr>
              <w:tabs>
                <w:tab w:val="left" w:pos="1008"/>
              </w:tabs>
              <w:spacing w:line="360" w:lineRule="auto"/>
              <w:rPr>
                <w:b/>
                <w:bCs/>
                <w:sz w:val="24"/>
                <w:szCs w:val="24"/>
              </w:rPr>
            </w:pPr>
            <w:r w:rsidRPr="00505BA6">
              <w:rPr>
                <w:b/>
                <w:bCs/>
                <w:sz w:val="24"/>
                <w:szCs w:val="24"/>
              </w:rPr>
              <w:t>Estimated Monthly Profit</w:t>
            </w:r>
          </w:p>
        </w:tc>
        <w:tc>
          <w:tcPr>
            <w:tcW w:w="6974" w:type="dxa"/>
          </w:tcPr>
          <w:p w14:paraId="545B6A56" w14:textId="77777777" w:rsidR="00505BA6" w:rsidRDefault="00505BA6" w:rsidP="00505BA6">
            <w:pPr>
              <w:tabs>
                <w:tab w:val="left" w:pos="1008"/>
              </w:tabs>
              <w:spacing w:line="360" w:lineRule="auto"/>
              <w:rPr>
                <w:b/>
                <w:bCs/>
                <w:sz w:val="24"/>
                <w:szCs w:val="24"/>
              </w:rPr>
            </w:pPr>
          </w:p>
          <w:p w14:paraId="34315BD9" w14:textId="42068982" w:rsidR="00505BA6" w:rsidRDefault="00505BA6" w:rsidP="00505BA6">
            <w:pPr>
              <w:tabs>
                <w:tab w:val="left" w:pos="1008"/>
              </w:tabs>
              <w:spacing w:line="360" w:lineRule="auto"/>
              <w:rPr>
                <w:b/>
                <w:bCs/>
                <w:sz w:val="24"/>
                <w:szCs w:val="24"/>
              </w:rPr>
            </w:pPr>
            <w:r w:rsidRPr="00505BA6">
              <w:rPr>
                <w:b/>
                <w:bCs/>
                <w:sz w:val="24"/>
                <w:szCs w:val="24"/>
              </w:rPr>
              <w:t>5,000</w:t>
            </w:r>
          </w:p>
        </w:tc>
      </w:tr>
    </w:tbl>
    <w:p w14:paraId="7689879D" w14:textId="77777777" w:rsidR="00505BA6" w:rsidRPr="00505BA6" w:rsidRDefault="00505BA6" w:rsidP="00505BA6">
      <w:pPr>
        <w:tabs>
          <w:tab w:val="left" w:pos="1008"/>
        </w:tabs>
        <w:spacing w:line="360" w:lineRule="auto"/>
        <w:rPr>
          <w:b/>
          <w:bCs/>
          <w:sz w:val="24"/>
          <w:szCs w:val="24"/>
        </w:rPr>
      </w:pPr>
    </w:p>
    <w:sectPr w:rsidR="00505BA6" w:rsidRPr="00505BA6" w:rsidSect="00505BA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3EF36" w14:textId="77777777" w:rsidR="003051B7" w:rsidRDefault="003051B7" w:rsidP="00904688">
      <w:pPr>
        <w:spacing w:after="0" w:line="240" w:lineRule="auto"/>
      </w:pPr>
      <w:r>
        <w:separator/>
      </w:r>
    </w:p>
  </w:endnote>
  <w:endnote w:type="continuationSeparator" w:id="0">
    <w:p w14:paraId="0DF3B9A2" w14:textId="77777777" w:rsidR="003051B7" w:rsidRDefault="003051B7"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venir Next LT Pro Demi">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3B1A1" w14:textId="77777777" w:rsidR="003051B7" w:rsidRDefault="003051B7" w:rsidP="00904688">
      <w:pPr>
        <w:spacing w:after="0" w:line="240" w:lineRule="auto"/>
      </w:pPr>
      <w:r>
        <w:separator/>
      </w:r>
    </w:p>
  </w:footnote>
  <w:footnote w:type="continuationSeparator" w:id="0">
    <w:p w14:paraId="5115BE0D" w14:textId="77777777" w:rsidR="003051B7" w:rsidRDefault="003051B7"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06F1C"/>
    <w:multiLevelType w:val="hybridMultilevel"/>
    <w:tmpl w:val="9EAE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A3C0B"/>
    <w:multiLevelType w:val="multilevel"/>
    <w:tmpl w:val="50729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129D6"/>
    <w:multiLevelType w:val="multilevel"/>
    <w:tmpl w:val="443CFF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790C4D"/>
    <w:multiLevelType w:val="multilevel"/>
    <w:tmpl w:val="10ACF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9A6C8F"/>
    <w:multiLevelType w:val="multilevel"/>
    <w:tmpl w:val="DE96D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3041E"/>
    <w:multiLevelType w:val="multilevel"/>
    <w:tmpl w:val="6794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56449E"/>
    <w:multiLevelType w:val="multilevel"/>
    <w:tmpl w:val="6CB4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E61B8D"/>
    <w:multiLevelType w:val="hybridMultilevel"/>
    <w:tmpl w:val="720A4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037CC8"/>
    <w:multiLevelType w:val="multilevel"/>
    <w:tmpl w:val="B89A88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052AF9"/>
    <w:multiLevelType w:val="multilevel"/>
    <w:tmpl w:val="B9F8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7A4731"/>
    <w:multiLevelType w:val="hybridMultilevel"/>
    <w:tmpl w:val="0BECD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8D43F3"/>
    <w:multiLevelType w:val="multilevel"/>
    <w:tmpl w:val="EF02B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B848A8"/>
    <w:multiLevelType w:val="multilevel"/>
    <w:tmpl w:val="2D081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2C37C2"/>
    <w:multiLevelType w:val="hybridMultilevel"/>
    <w:tmpl w:val="B244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89301E"/>
    <w:multiLevelType w:val="multilevel"/>
    <w:tmpl w:val="751AF9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452FEF"/>
    <w:multiLevelType w:val="multilevel"/>
    <w:tmpl w:val="635E73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CC16E2"/>
    <w:multiLevelType w:val="hybridMultilevel"/>
    <w:tmpl w:val="0BA2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A91FE9"/>
    <w:multiLevelType w:val="multilevel"/>
    <w:tmpl w:val="E5E4F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D57FAD"/>
    <w:multiLevelType w:val="multilevel"/>
    <w:tmpl w:val="B51EDC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CA03D20"/>
    <w:multiLevelType w:val="multilevel"/>
    <w:tmpl w:val="7264FD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3F5807"/>
    <w:multiLevelType w:val="multilevel"/>
    <w:tmpl w:val="BFA0E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90414F"/>
    <w:multiLevelType w:val="multilevel"/>
    <w:tmpl w:val="674891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435CF0"/>
    <w:multiLevelType w:val="hybridMultilevel"/>
    <w:tmpl w:val="7F124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614F6A"/>
    <w:multiLevelType w:val="multilevel"/>
    <w:tmpl w:val="B7444AC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042991"/>
    <w:multiLevelType w:val="hybridMultilevel"/>
    <w:tmpl w:val="1D26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5E77B0"/>
    <w:multiLevelType w:val="hybridMultilevel"/>
    <w:tmpl w:val="DE5AD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006B5C"/>
    <w:multiLevelType w:val="hybridMultilevel"/>
    <w:tmpl w:val="C8BE9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970A61"/>
    <w:multiLevelType w:val="hybridMultilevel"/>
    <w:tmpl w:val="C1881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4018831">
    <w:abstractNumId w:val="19"/>
  </w:num>
  <w:num w:numId="2" w16cid:durableId="893925072">
    <w:abstractNumId w:val="5"/>
  </w:num>
  <w:num w:numId="3" w16cid:durableId="714499413">
    <w:abstractNumId w:val="2"/>
  </w:num>
  <w:num w:numId="4" w16cid:durableId="115175335">
    <w:abstractNumId w:val="9"/>
  </w:num>
  <w:num w:numId="5" w16cid:durableId="333345203">
    <w:abstractNumId w:val="6"/>
  </w:num>
  <w:num w:numId="6" w16cid:durableId="1866556362">
    <w:abstractNumId w:val="8"/>
  </w:num>
  <w:num w:numId="7" w16cid:durableId="879441923">
    <w:abstractNumId w:val="3"/>
  </w:num>
  <w:num w:numId="8" w16cid:durableId="658458489">
    <w:abstractNumId w:val="18"/>
  </w:num>
  <w:num w:numId="9" w16cid:durableId="1416437166">
    <w:abstractNumId w:val="12"/>
  </w:num>
  <w:num w:numId="10" w16cid:durableId="117340683">
    <w:abstractNumId w:val="17"/>
  </w:num>
  <w:num w:numId="11" w16cid:durableId="135807607">
    <w:abstractNumId w:val="15"/>
  </w:num>
  <w:num w:numId="12" w16cid:durableId="269968579">
    <w:abstractNumId w:val="23"/>
  </w:num>
  <w:num w:numId="13" w16cid:durableId="1308976763">
    <w:abstractNumId w:val="20"/>
  </w:num>
  <w:num w:numId="14" w16cid:durableId="1322467932">
    <w:abstractNumId w:val="14"/>
  </w:num>
  <w:num w:numId="15" w16cid:durableId="1004626576">
    <w:abstractNumId w:val="21"/>
  </w:num>
  <w:num w:numId="16" w16cid:durableId="264197369">
    <w:abstractNumId w:val="7"/>
  </w:num>
  <w:num w:numId="17" w16cid:durableId="1247376502">
    <w:abstractNumId w:val="10"/>
  </w:num>
  <w:num w:numId="18" w16cid:durableId="1247499556">
    <w:abstractNumId w:val="25"/>
  </w:num>
  <w:num w:numId="19" w16cid:durableId="1444303987">
    <w:abstractNumId w:val="26"/>
  </w:num>
  <w:num w:numId="20" w16cid:durableId="2113933659">
    <w:abstractNumId w:val="0"/>
  </w:num>
  <w:num w:numId="21" w16cid:durableId="1041247303">
    <w:abstractNumId w:val="16"/>
  </w:num>
  <w:num w:numId="22" w16cid:durableId="122042787">
    <w:abstractNumId w:val="22"/>
  </w:num>
  <w:num w:numId="23" w16cid:durableId="1869878118">
    <w:abstractNumId w:val="4"/>
  </w:num>
  <w:num w:numId="24" w16cid:durableId="231742564">
    <w:abstractNumId w:val="24"/>
  </w:num>
  <w:num w:numId="25" w16cid:durableId="1944995207">
    <w:abstractNumId w:val="27"/>
  </w:num>
  <w:num w:numId="26" w16cid:durableId="325939932">
    <w:abstractNumId w:val="13"/>
  </w:num>
  <w:num w:numId="27" w16cid:durableId="1289899853">
    <w:abstractNumId w:val="11"/>
  </w:num>
  <w:num w:numId="28" w16cid:durableId="236716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70E9B"/>
    <w:rsid w:val="00072390"/>
    <w:rsid w:val="000E675F"/>
    <w:rsid w:val="000F4209"/>
    <w:rsid w:val="00107E91"/>
    <w:rsid w:val="00127ED5"/>
    <w:rsid w:val="00142707"/>
    <w:rsid w:val="00175CC5"/>
    <w:rsid w:val="001C2708"/>
    <w:rsid w:val="001C65B2"/>
    <w:rsid w:val="0021579B"/>
    <w:rsid w:val="00255882"/>
    <w:rsid w:val="002A6197"/>
    <w:rsid w:val="002B7D60"/>
    <w:rsid w:val="002E3CCA"/>
    <w:rsid w:val="002F651E"/>
    <w:rsid w:val="003051B7"/>
    <w:rsid w:val="003323B6"/>
    <w:rsid w:val="00356578"/>
    <w:rsid w:val="003A731C"/>
    <w:rsid w:val="0046780A"/>
    <w:rsid w:val="004B3A79"/>
    <w:rsid w:val="00502B0C"/>
    <w:rsid w:val="00505BA6"/>
    <w:rsid w:val="0050733E"/>
    <w:rsid w:val="00524D77"/>
    <w:rsid w:val="00561003"/>
    <w:rsid w:val="005A144F"/>
    <w:rsid w:val="00640B87"/>
    <w:rsid w:val="006F113F"/>
    <w:rsid w:val="00717CDA"/>
    <w:rsid w:val="00722572"/>
    <w:rsid w:val="00741099"/>
    <w:rsid w:val="00747FD5"/>
    <w:rsid w:val="0075517B"/>
    <w:rsid w:val="00793C84"/>
    <w:rsid w:val="008A4217"/>
    <w:rsid w:val="008E7701"/>
    <w:rsid w:val="00904688"/>
    <w:rsid w:val="00934751"/>
    <w:rsid w:val="0096798A"/>
    <w:rsid w:val="009C3866"/>
    <w:rsid w:val="009C54F9"/>
    <w:rsid w:val="00A257D3"/>
    <w:rsid w:val="00AD04A3"/>
    <w:rsid w:val="00B322B4"/>
    <w:rsid w:val="00B3404C"/>
    <w:rsid w:val="00BC5AD4"/>
    <w:rsid w:val="00BC5B73"/>
    <w:rsid w:val="00BE568C"/>
    <w:rsid w:val="00C5762E"/>
    <w:rsid w:val="00D02D2D"/>
    <w:rsid w:val="00D82F48"/>
    <w:rsid w:val="00E53D5D"/>
    <w:rsid w:val="00E808EC"/>
    <w:rsid w:val="00F114BD"/>
    <w:rsid w:val="00F53214"/>
    <w:rsid w:val="00F637A5"/>
    <w:rsid w:val="00F945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BA6"/>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character" w:styleId="UnresolvedMention">
    <w:name w:val="Unresolved Mention"/>
    <w:basedOn w:val="DefaultParagraphFont"/>
    <w:uiPriority w:val="99"/>
    <w:semiHidden/>
    <w:unhideWhenUsed/>
    <w:rsid w:val="00505BA6"/>
    <w:rPr>
      <w:color w:val="605E5C"/>
      <w:shd w:val="clear" w:color="auto" w:fill="E1DFDD"/>
    </w:rPr>
  </w:style>
  <w:style w:type="paragraph" w:styleId="ListParagraph">
    <w:name w:val="List Paragraph"/>
    <w:basedOn w:val="Normal"/>
    <w:uiPriority w:val="34"/>
    <w:qFormat/>
    <w:rsid w:val="00505B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organisations/ofste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 TargetMode="External"/><Relationship Id="rId5" Type="http://schemas.openxmlformats.org/officeDocument/2006/relationships/webSettings" Target="webSettings.xml"/><Relationship Id="rId15" Type="http://schemas.openxmlformats.org/officeDocument/2006/relationships/hyperlink" Target="https://www.mintel.com/" TargetMode="External"/><Relationship Id="rId10" Type="http://schemas.openxmlformats.org/officeDocument/2006/relationships/hyperlink" Target="https://www.gov.uk/get-information-about-a-compan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19</Pages>
  <Words>2607</Words>
  <Characters>15278</Characters>
  <Application>Microsoft Office Word</Application>
  <DocSecurity>0</DocSecurity>
  <Lines>3819</Lines>
  <Paragraphs>812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Stanica-Roxana Dediu (2441417)</cp:lastModifiedBy>
  <cp:revision>2</cp:revision>
  <cp:lastPrinted>2026-03-30T07:32:00Z</cp:lastPrinted>
  <dcterms:created xsi:type="dcterms:W3CDTF">2026-03-30T07:36:00Z</dcterms:created>
  <dcterms:modified xsi:type="dcterms:W3CDTF">2026-03-30T07:36:00Z</dcterms:modified>
</cp:coreProperties>
</file>