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27818206"/>
        <w:docPartObj>
          <w:docPartGallery w:val="Cover Pages"/>
          <w:docPartUnique/>
        </w:docPartObj>
      </w:sdtPr>
      <w:sdtEndPr>
        <w:rPr>
          <w:rFonts w:ascii="Arial" w:eastAsia="Times New Roman" w:hAnsi="Arial" w:cs="Arial"/>
          <w:b/>
          <w:sz w:val="24"/>
          <w:szCs w:val="24"/>
          <w:lang w:eastAsia="en-IN"/>
        </w:rPr>
      </w:sdtEndPr>
      <w:sdtContent>
        <w:p w:rsidR="00300021" w:rsidRPr="00314937" w:rsidRDefault="00300021" w:rsidP="00300021">
          <w:pPr>
            <w:spacing w:line="360" w:lineRule="auto"/>
            <w:jc w:val="both"/>
            <w:rPr>
              <w:rFonts w:cs="Arial"/>
              <w:szCs w:val="24"/>
            </w:rPr>
          </w:pPr>
          <w:r w:rsidRPr="00314937">
            <w:rPr>
              <w:rFonts w:cs="Arial"/>
              <w:b/>
              <w:noProof/>
              <w:szCs w:val="24"/>
              <w:lang w:eastAsia="en-IN"/>
            </w:rPr>
            <w:drawing>
              <wp:anchor distT="0" distB="0" distL="114300" distR="114300" simplePos="0" relativeHeight="251661312" behindDoc="0" locked="0" layoutInCell="1" allowOverlap="1" wp14:anchorId="61A7E895" wp14:editId="01928B8D">
                <wp:simplePos x="0" y="0"/>
                <wp:positionH relativeFrom="column">
                  <wp:posOffset>-95250</wp:posOffset>
                </wp:positionH>
                <wp:positionV relativeFrom="paragraph">
                  <wp:posOffset>173</wp:posOffset>
                </wp:positionV>
                <wp:extent cx="2190750" cy="833693"/>
                <wp:effectExtent l="0" t="0" r="0" b="5080"/>
                <wp:wrapThrough wrapText="bothSides">
                  <wp:wrapPolygon edited="0">
                    <wp:start x="0" y="0"/>
                    <wp:lineTo x="0" y="21238"/>
                    <wp:lineTo x="21412" y="21238"/>
                    <wp:lineTo x="2141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0-15 11310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90750" cy="833693"/>
                        </a:xfrm>
                        <a:prstGeom prst="rect">
                          <a:avLst/>
                        </a:prstGeom>
                      </pic:spPr>
                    </pic:pic>
                  </a:graphicData>
                </a:graphic>
              </wp:anchor>
            </w:drawing>
          </w:r>
          <w:r w:rsidRPr="00314937">
            <w:rPr>
              <w:rFonts w:cs="Arial"/>
              <w:b/>
              <w:szCs w:val="24"/>
            </w:rPr>
            <w:br/>
          </w:r>
          <w:r w:rsidRPr="00314937">
            <w:rPr>
              <w:rFonts w:cs="Arial"/>
              <w:b/>
              <w:szCs w:val="24"/>
            </w:rPr>
            <w:br/>
          </w:r>
        </w:p>
        <w:p w:rsidR="00300021" w:rsidRPr="00314937" w:rsidRDefault="00300021" w:rsidP="00300021">
          <w:pPr>
            <w:spacing w:line="360" w:lineRule="auto"/>
            <w:jc w:val="both"/>
            <w:rPr>
              <w:rFonts w:cs="Arial"/>
              <w:b/>
              <w:szCs w:val="24"/>
            </w:rPr>
          </w:pPr>
        </w:p>
        <w:p w:rsidR="00300021" w:rsidRPr="00314937" w:rsidRDefault="00300021" w:rsidP="00300021">
          <w:pPr>
            <w:spacing w:line="360" w:lineRule="auto"/>
            <w:jc w:val="both"/>
            <w:rPr>
              <w:rFonts w:cs="Arial"/>
              <w:b/>
              <w:szCs w:val="24"/>
            </w:rPr>
          </w:pPr>
        </w:p>
        <w:p w:rsidR="00300021" w:rsidRPr="00314937" w:rsidRDefault="00300021" w:rsidP="00300021">
          <w:pPr>
            <w:spacing w:line="360" w:lineRule="auto"/>
            <w:jc w:val="both"/>
            <w:rPr>
              <w:rFonts w:cs="Arial"/>
              <w:b/>
              <w:szCs w:val="24"/>
            </w:rPr>
          </w:pPr>
        </w:p>
        <w:p w:rsidR="00300021" w:rsidRPr="00314937" w:rsidRDefault="00300021" w:rsidP="00300021">
          <w:pPr>
            <w:spacing w:before="240" w:after="240" w:line="360" w:lineRule="auto"/>
            <w:jc w:val="both"/>
            <w:rPr>
              <w:rFonts w:eastAsia="Times New Roman" w:cs="Arial"/>
              <w:b/>
              <w:bCs/>
              <w:color w:val="000000"/>
              <w:szCs w:val="24"/>
              <w:lang w:eastAsia="en-IN"/>
            </w:rPr>
          </w:pPr>
        </w:p>
        <w:p w:rsidR="00300021" w:rsidRPr="00314937" w:rsidRDefault="00300021" w:rsidP="00300021">
          <w:pPr>
            <w:spacing w:before="240" w:after="240" w:line="360" w:lineRule="auto"/>
            <w:jc w:val="center"/>
            <w:rPr>
              <w:rFonts w:eastAsia="Times New Roman" w:cs="Arial"/>
              <w:b/>
              <w:bCs/>
              <w:color w:val="000000"/>
              <w:szCs w:val="24"/>
              <w:lang w:eastAsia="en-IN"/>
            </w:rPr>
          </w:pPr>
        </w:p>
        <w:p w:rsidR="00300021" w:rsidRPr="00300021" w:rsidRDefault="00300021" w:rsidP="00300021">
          <w:pPr>
            <w:spacing w:before="240" w:after="240" w:line="360" w:lineRule="auto"/>
            <w:jc w:val="center"/>
            <w:rPr>
              <w:rFonts w:ascii="Arial" w:eastAsia="Times New Roman" w:hAnsi="Arial" w:cs="Arial"/>
              <w:sz w:val="24"/>
              <w:szCs w:val="24"/>
              <w:lang w:eastAsia="en-IN"/>
            </w:rPr>
          </w:pPr>
          <w:r w:rsidRPr="00300021">
            <w:rPr>
              <w:rFonts w:ascii="Arial" w:eastAsia="Times New Roman" w:hAnsi="Arial" w:cs="Arial"/>
              <w:b/>
              <w:bCs/>
              <w:color w:val="000000"/>
              <w:sz w:val="24"/>
              <w:szCs w:val="24"/>
              <w:lang w:eastAsia="en-IN"/>
            </w:rPr>
            <w:t xml:space="preserve">Module </w:t>
          </w:r>
          <w:proofErr w:type="gramStart"/>
          <w:r w:rsidRPr="00300021">
            <w:rPr>
              <w:rFonts w:ascii="Arial" w:eastAsia="Times New Roman" w:hAnsi="Arial" w:cs="Arial"/>
              <w:b/>
              <w:bCs/>
              <w:color w:val="000000"/>
              <w:sz w:val="24"/>
              <w:szCs w:val="24"/>
              <w:lang w:eastAsia="en-IN"/>
            </w:rPr>
            <w:t>Code</w:t>
          </w:r>
          <w:r>
            <w:rPr>
              <w:rFonts w:ascii="Arial" w:eastAsia="Times New Roman" w:hAnsi="Arial" w:cs="Arial"/>
              <w:color w:val="000000"/>
              <w:sz w:val="24"/>
              <w:szCs w:val="24"/>
              <w:lang w:eastAsia="en-IN"/>
            </w:rPr>
            <w:t xml:space="preserve"> :</w:t>
          </w:r>
          <w:proofErr w:type="gramEnd"/>
          <w:r>
            <w:rPr>
              <w:rFonts w:ascii="Arial" w:eastAsia="Times New Roman" w:hAnsi="Arial" w:cs="Arial"/>
              <w:color w:val="000000"/>
              <w:sz w:val="24"/>
              <w:szCs w:val="24"/>
              <w:lang w:eastAsia="en-IN"/>
            </w:rPr>
            <w:t xml:space="preserve"> LCMB7024</w:t>
          </w:r>
        </w:p>
        <w:p w:rsidR="00300021" w:rsidRPr="00300021" w:rsidRDefault="00300021" w:rsidP="00300021">
          <w:pPr>
            <w:spacing w:before="240" w:after="240" w:line="360" w:lineRule="auto"/>
            <w:jc w:val="center"/>
            <w:rPr>
              <w:rFonts w:ascii="Arial" w:eastAsia="Times New Roman" w:hAnsi="Arial" w:cs="Arial"/>
              <w:sz w:val="24"/>
              <w:szCs w:val="24"/>
              <w:lang w:eastAsia="en-IN"/>
            </w:rPr>
          </w:pPr>
          <w:r w:rsidRPr="00300021">
            <w:rPr>
              <w:rFonts w:ascii="Arial" w:eastAsia="Times New Roman" w:hAnsi="Arial" w:cs="Arial"/>
              <w:b/>
              <w:bCs/>
              <w:color w:val="000000"/>
              <w:sz w:val="24"/>
              <w:szCs w:val="24"/>
              <w:lang w:eastAsia="en-IN"/>
            </w:rPr>
            <w:t xml:space="preserve">Module </w:t>
          </w:r>
          <w:proofErr w:type="gramStart"/>
          <w:r w:rsidRPr="00300021">
            <w:rPr>
              <w:rFonts w:ascii="Arial" w:eastAsia="Times New Roman" w:hAnsi="Arial" w:cs="Arial"/>
              <w:b/>
              <w:bCs/>
              <w:color w:val="000000"/>
              <w:sz w:val="24"/>
              <w:szCs w:val="24"/>
              <w:lang w:eastAsia="en-IN"/>
            </w:rPr>
            <w:t>Name</w:t>
          </w:r>
          <w:r>
            <w:rPr>
              <w:rFonts w:ascii="Arial" w:eastAsia="Times New Roman" w:hAnsi="Arial" w:cs="Arial"/>
              <w:color w:val="000000"/>
              <w:sz w:val="24"/>
              <w:szCs w:val="24"/>
              <w:lang w:eastAsia="en-IN"/>
            </w:rPr>
            <w:t xml:space="preserve"> :</w:t>
          </w:r>
          <w:proofErr w:type="gramEnd"/>
          <w:r>
            <w:rPr>
              <w:rFonts w:ascii="Arial" w:eastAsia="Times New Roman" w:hAnsi="Arial" w:cs="Arial"/>
              <w:color w:val="000000"/>
              <w:sz w:val="24"/>
              <w:szCs w:val="24"/>
              <w:lang w:eastAsia="en-IN"/>
            </w:rPr>
            <w:t xml:space="preserve"> Marketing</w:t>
          </w:r>
          <w:r w:rsidRPr="00300021">
            <w:rPr>
              <w:rFonts w:ascii="Arial" w:eastAsia="Times New Roman" w:hAnsi="Arial" w:cs="Arial"/>
              <w:color w:val="000000"/>
              <w:sz w:val="24"/>
              <w:szCs w:val="24"/>
              <w:lang w:eastAsia="en-IN"/>
            </w:rPr>
            <w:t xml:space="preserve"> Management</w:t>
          </w:r>
        </w:p>
        <w:p w:rsidR="00300021" w:rsidRPr="00300021" w:rsidRDefault="00300021" w:rsidP="00300021">
          <w:pPr>
            <w:spacing w:before="240" w:after="240" w:line="360" w:lineRule="auto"/>
            <w:jc w:val="center"/>
            <w:rPr>
              <w:rFonts w:ascii="Arial" w:eastAsia="Times New Roman" w:hAnsi="Arial" w:cs="Arial"/>
              <w:sz w:val="24"/>
              <w:szCs w:val="24"/>
              <w:lang w:eastAsia="en-IN"/>
            </w:rPr>
          </w:pPr>
          <w:proofErr w:type="gramStart"/>
          <w:r w:rsidRPr="00300021">
            <w:rPr>
              <w:rFonts w:ascii="Arial" w:eastAsia="Times New Roman" w:hAnsi="Arial" w:cs="Arial"/>
              <w:b/>
              <w:bCs/>
              <w:color w:val="000000"/>
              <w:sz w:val="24"/>
              <w:szCs w:val="24"/>
              <w:lang w:eastAsia="en-IN"/>
            </w:rPr>
            <w:t>Lecturer</w:t>
          </w:r>
          <w:r w:rsidRPr="00300021">
            <w:rPr>
              <w:rFonts w:ascii="Arial" w:eastAsia="Times New Roman" w:hAnsi="Arial" w:cs="Arial"/>
              <w:color w:val="000000"/>
              <w:sz w:val="24"/>
              <w:szCs w:val="24"/>
              <w:lang w:eastAsia="en-IN"/>
            </w:rPr>
            <w:t xml:space="preserve"> :</w:t>
          </w:r>
          <w:proofErr w:type="gramEnd"/>
          <w:r w:rsidRPr="00300021">
            <w:rPr>
              <w:rFonts w:ascii="Arial" w:eastAsia="Times New Roman" w:hAnsi="Arial" w:cs="Arial"/>
              <w:color w:val="000000"/>
              <w:sz w:val="24"/>
              <w:szCs w:val="24"/>
              <w:lang w:eastAsia="en-IN"/>
            </w:rPr>
            <w:t xml:space="preserve"> </w:t>
          </w:r>
          <w:r>
            <w:rPr>
              <w:rFonts w:ascii="Arial" w:eastAsia="Times New Roman" w:hAnsi="Arial" w:cs="Arial"/>
              <w:color w:val="000000"/>
              <w:sz w:val="24"/>
              <w:szCs w:val="24"/>
              <w:lang w:eastAsia="en-IN"/>
            </w:rPr>
            <w:t xml:space="preserve">Dian </w:t>
          </w:r>
          <w:proofErr w:type="spellStart"/>
          <w:r>
            <w:rPr>
              <w:rFonts w:ascii="Arial" w:eastAsia="Times New Roman" w:hAnsi="Arial" w:cs="Arial"/>
              <w:color w:val="000000"/>
              <w:sz w:val="24"/>
              <w:szCs w:val="24"/>
              <w:lang w:eastAsia="en-IN"/>
            </w:rPr>
            <w:t>Mayasari</w:t>
          </w:r>
          <w:proofErr w:type="spellEnd"/>
        </w:p>
        <w:p w:rsidR="00300021" w:rsidRPr="00300021" w:rsidRDefault="00300021" w:rsidP="00300021">
          <w:pPr>
            <w:spacing w:before="240" w:after="240" w:line="360" w:lineRule="auto"/>
            <w:jc w:val="center"/>
            <w:rPr>
              <w:rFonts w:ascii="Arial" w:eastAsia="Times New Roman" w:hAnsi="Arial" w:cs="Arial"/>
              <w:sz w:val="24"/>
              <w:szCs w:val="24"/>
              <w:lang w:eastAsia="en-IN"/>
            </w:rPr>
          </w:pPr>
          <w:r w:rsidRPr="00300021">
            <w:rPr>
              <w:rFonts w:ascii="Arial" w:eastAsia="Times New Roman" w:hAnsi="Arial" w:cs="Arial"/>
              <w:b/>
              <w:bCs/>
              <w:color w:val="000000"/>
              <w:sz w:val="24"/>
              <w:szCs w:val="24"/>
              <w:lang w:eastAsia="en-IN"/>
            </w:rPr>
            <w:t xml:space="preserve">Word </w:t>
          </w:r>
          <w:proofErr w:type="gramStart"/>
          <w:r w:rsidRPr="00300021">
            <w:rPr>
              <w:rFonts w:ascii="Arial" w:eastAsia="Times New Roman" w:hAnsi="Arial" w:cs="Arial"/>
              <w:b/>
              <w:bCs/>
              <w:color w:val="000000"/>
              <w:sz w:val="24"/>
              <w:szCs w:val="24"/>
              <w:lang w:eastAsia="en-IN"/>
            </w:rPr>
            <w:t>Count</w:t>
          </w:r>
          <w:r>
            <w:rPr>
              <w:rFonts w:ascii="Arial" w:eastAsia="Times New Roman" w:hAnsi="Arial" w:cs="Arial"/>
              <w:color w:val="000000"/>
              <w:sz w:val="24"/>
              <w:szCs w:val="24"/>
              <w:lang w:eastAsia="en-IN"/>
            </w:rPr>
            <w:t xml:space="preserve"> :</w:t>
          </w:r>
          <w:proofErr w:type="gramEnd"/>
          <w:r>
            <w:rPr>
              <w:rFonts w:ascii="Arial" w:eastAsia="Times New Roman" w:hAnsi="Arial" w:cs="Arial"/>
              <w:color w:val="000000"/>
              <w:sz w:val="24"/>
              <w:szCs w:val="24"/>
              <w:lang w:eastAsia="en-IN"/>
            </w:rPr>
            <w:t xml:space="preserve"> 2500</w:t>
          </w:r>
        </w:p>
        <w:p w:rsidR="00300021" w:rsidRPr="00300021" w:rsidRDefault="00300021" w:rsidP="00300021">
          <w:pPr>
            <w:spacing w:before="240" w:after="240" w:line="360" w:lineRule="auto"/>
            <w:jc w:val="center"/>
            <w:rPr>
              <w:rFonts w:ascii="Arial" w:eastAsia="Times New Roman" w:hAnsi="Arial" w:cs="Arial"/>
              <w:sz w:val="24"/>
              <w:szCs w:val="24"/>
              <w:lang w:eastAsia="en-IN"/>
            </w:rPr>
          </w:pPr>
          <w:r w:rsidRPr="00300021">
            <w:rPr>
              <w:rFonts w:ascii="Arial" w:eastAsia="Times New Roman" w:hAnsi="Arial" w:cs="Arial"/>
              <w:b/>
              <w:bCs/>
              <w:color w:val="000000"/>
              <w:sz w:val="24"/>
              <w:szCs w:val="24"/>
              <w:lang w:eastAsia="en-IN"/>
            </w:rPr>
            <w:t xml:space="preserve">Student </w:t>
          </w:r>
          <w:proofErr w:type="gramStart"/>
          <w:r w:rsidRPr="00300021">
            <w:rPr>
              <w:rFonts w:ascii="Arial" w:eastAsia="Times New Roman" w:hAnsi="Arial" w:cs="Arial"/>
              <w:b/>
              <w:bCs/>
              <w:color w:val="000000"/>
              <w:sz w:val="24"/>
              <w:szCs w:val="24"/>
              <w:lang w:eastAsia="en-IN"/>
            </w:rPr>
            <w:t xml:space="preserve">Name </w:t>
          </w:r>
          <w:r w:rsidRPr="00300021">
            <w:rPr>
              <w:rFonts w:ascii="Arial" w:eastAsia="Times New Roman" w:hAnsi="Arial" w:cs="Arial"/>
              <w:color w:val="000000"/>
              <w:sz w:val="24"/>
              <w:szCs w:val="24"/>
              <w:lang w:eastAsia="en-IN"/>
            </w:rPr>
            <w:t>:</w:t>
          </w:r>
          <w:proofErr w:type="gramEnd"/>
          <w:r w:rsidRPr="00300021">
            <w:rPr>
              <w:rFonts w:ascii="Arial" w:eastAsia="Times New Roman" w:hAnsi="Arial" w:cs="Arial"/>
              <w:color w:val="000000"/>
              <w:sz w:val="24"/>
              <w:szCs w:val="24"/>
              <w:lang w:eastAsia="en-IN"/>
            </w:rPr>
            <w:t xml:space="preserve"> Merlin Lawrence</w:t>
          </w:r>
        </w:p>
        <w:p w:rsidR="00300021" w:rsidRDefault="00300021" w:rsidP="00300021">
          <w:pPr>
            <w:spacing w:line="360" w:lineRule="auto"/>
            <w:jc w:val="center"/>
            <w:rPr>
              <w:rFonts w:ascii="Arial" w:eastAsia="Times New Roman" w:hAnsi="Arial" w:cs="Arial"/>
              <w:color w:val="000000"/>
              <w:sz w:val="24"/>
              <w:szCs w:val="24"/>
              <w:lang w:eastAsia="en-IN"/>
            </w:rPr>
          </w:pPr>
          <w:r w:rsidRPr="00300021">
            <w:rPr>
              <w:rFonts w:ascii="Arial" w:eastAsia="Times New Roman" w:hAnsi="Arial" w:cs="Arial"/>
              <w:b/>
              <w:bCs/>
              <w:color w:val="000000"/>
              <w:sz w:val="24"/>
              <w:szCs w:val="24"/>
              <w:lang w:eastAsia="en-IN"/>
            </w:rPr>
            <w:t xml:space="preserve">Student </w:t>
          </w:r>
          <w:proofErr w:type="gramStart"/>
          <w:r w:rsidRPr="00300021">
            <w:rPr>
              <w:rFonts w:ascii="Arial" w:eastAsia="Times New Roman" w:hAnsi="Arial" w:cs="Arial"/>
              <w:b/>
              <w:bCs/>
              <w:color w:val="000000"/>
              <w:sz w:val="24"/>
              <w:szCs w:val="24"/>
              <w:lang w:eastAsia="en-IN"/>
            </w:rPr>
            <w:t>ID</w:t>
          </w:r>
          <w:r w:rsidRPr="00300021">
            <w:rPr>
              <w:rFonts w:ascii="Arial" w:eastAsia="Times New Roman" w:hAnsi="Arial" w:cs="Arial"/>
              <w:color w:val="000000"/>
              <w:sz w:val="24"/>
              <w:szCs w:val="24"/>
              <w:lang w:eastAsia="en-IN"/>
            </w:rPr>
            <w:t xml:space="preserve"> :</w:t>
          </w:r>
          <w:proofErr w:type="gramEnd"/>
          <w:r w:rsidRPr="00300021">
            <w:rPr>
              <w:rFonts w:ascii="Arial" w:eastAsia="Times New Roman" w:hAnsi="Arial" w:cs="Arial"/>
              <w:color w:val="000000"/>
              <w:sz w:val="24"/>
              <w:szCs w:val="24"/>
              <w:lang w:eastAsia="en-IN"/>
            </w:rPr>
            <w:t xml:space="preserve"> 2437597</w:t>
          </w: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Default="00300021" w:rsidP="00300021">
          <w:pPr>
            <w:spacing w:line="360" w:lineRule="auto"/>
            <w:jc w:val="center"/>
            <w:rPr>
              <w:rFonts w:ascii="Arial" w:eastAsia="Times New Roman" w:hAnsi="Arial" w:cs="Arial"/>
              <w:color w:val="000000"/>
              <w:sz w:val="24"/>
              <w:szCs w:val="24"/>
              <w:lang w:eastAsia="en-IN"/>
            </w:rPr>
          </w:pPr>
        </w:p>
        <w:p w:rsidR="00300021" w:rsidRPr="00300021" w:rsidRDefault="00300021" w:rsidP="00873DF6">
          <w:pPr>
            <w:spacing w:line="360" w:lineRule="auto"/>
            <w:rPr>
              <w:rFonts w:ascii="Arial" w:hAnsi="Arial" w:cs="Arial"/>
              <w:b/>
              <w:sz w:val="24"/>
              <w:szCs w:val="24"/>
            </w:rPr>
          </w:pPr>
        </w:p>
        <w:p w:rsidR="00300021" w:rsidRPr="00314937" w:rsidRDefault="00300021" w:rsidP="00300021">
          <w:pPr>
            <w:spacing w:line="360" w:lineRule="auto"/>
            <w:jc w:val="both"/>
            <w:rPr>
              <w:rFonts w:cs="Arial"/>
              <w:b/>
              <w:szCs w:val="24"/>
            </w:rPr>
          </w:pPr>
        </w:p>
        <w:p w:rsidR="00300021" w:rsidRDefault="00300021" w:rsidP="00300021">
          <w:pPr>
            <w:spacing w:line="360" w:lineRule="auto"/>
            <w:jc w:val="both"/>
            <w:rPr>
              <w:rFonts w:cs="Arial"/>
              <w:b/>
              <w:szCs w:val="24"/>
            </w:rPr>
          </w:pPr>
        </w:p>
        <w:p w:rsidR="00500A97" w:rsidRDefault="00500A97" w:rsidP="00300021">
          <w:pPr>
            <w:spacing w:line="360" w:lineRule="auto"/>
            <w:jc w:val="both"/>
            <w:rPr>
              <w:rFonts w:cs="Arial"/>
              <w:b/>
              <w:szCs w:val="24"/>
            </w:rPr>
          </w:pPr>
        </w:p>
        <w:p w:rsidR="00500A97" w:rsidRDefault="00500A97" w:rsidP="00300021">
          <w:pPr>
            <w:spacing w:line="360" w:lineRule="auto"/>
            <w:jc w:val="both"/>
            <w:rPr>
              <w:rFonts w:cs="Arial"/>
              <w:b/>
              <w:szCs w:val="24"/>
            </w:rPr>
          </w:pPr>
        </w:p>
        <w:p w:rsidR="00500A97" w:rsidRDefault="00500A97" w:rsidP="00300021">
          <w:pPr>
            <w:spacing w:line="360" w:lineRule="auto"/>
            <w:jc w:val="both"/>
            <w:rPr>
              <w:rFonts w:cs="Arial"/>
              <w:b/>
              <w:szCs w:val="24"/>
            </w:rPr>
          </w:pPr>
        </w:p>
        <w:p w:rsidR="00500A97" w:rsidRDefault="00500A97" w:rsidP="00300021">
          <w:pPr>
            <w:spacing w:line="360" w:lineRule="auto"/>
            <w:jc w:val="both"/>
            <w:rPr>
              <w:rFonts w:cs="Arial"/>
              <w:b/>
              <w:szCs w:val="24"/>
            </w:rPr>
          </w:pPr>
        </w:p>
        <w:p w:rsidR="00500A97" w:rsidRDefault="00500A97" w:rsidP="00300021">
          <w:pPr>
            <w:spacing w:line="360" w:lineRule="auto"/>
            <w:jc w:val="both"/>
            <w:rPr>
              <w:rFonts w:cs="Arial"/>
              <w:b/>
              <w:szCs w:val="24"/>
            </w:rPr>
          </w:pPr>
        </w:p>
        <w:p w:rsidR="00500A97" w:rsidRDefault="00500A97" w:rsidP="00300021">
          <w:pPr>
            <w:spacing w:line="360" w:lineRule="auto"/>
            <w:jc w:val="both"/>
            <w:rPr>
              <w:rFonts w:cs="Arial"/>
              <w:b/>
              <w:szCs w:val="24"/>
            </w:rPr>
          </w:pPr>
        </w:p>
        <w:p w:rsidR="00500A97" w:rsidRDefault="00500A97" w:rsidP="00300021">
          <w:pPr>
            <w:spacing w:line="360" w:lineRule="auto"/>
            <w:jc w:val="both"/>
            <w:rPr>
              <w:rFonts w:cs="Arial"/>
              <w:b/>
              <w:szCs w:val="24"/>
            </w:rPr>
          </w:pPr>
        </w:p>
        <w:p w:rsidR="00500A97" w:rsidRPr="00314937" w:rsidRDefault="00500A97" w:rsidP="00300021">
          <w:pPr>
            <w:spacing w:line="360" w:lineRule="auto"/>
            <w:jc w:val="both"/>
            <w:rPr>
              <w:rFonts w:cs="Arial"/>
              <w:b/>
              <w:szCs w:val="24"/>
            </w:rPr>
          </w:pPr>
        </w:p>
        <w:p w:rsidR="005B601F" w:rsidRPr="00500A97" w:rsidRDefault="00500A97" w:rsidP="00500A97">
          <w:pPr>
            <w:jc w:val="center"/>
            <w:rPr>
              <w:rFonts w:ascii="Arial" w:hAnsi="Arial" w:cs="Arial"/>
              <w:b/>
              <w:sz w:val="44"/>
            </w:rPr>
          </w:pPr>
          <w:r w:rsidRPr="00500A97">
            <w:rPr>
              <w:rFonts w:ascii="Arial" w:hAnsi="Arial" w:cs="Arial"/>
              <w:b/>
              <w:sz w:val="44"/>
            </w:rPr>
            <w:t>PORTFOLIO BRAND DEVELOPMENT</w:t>
          </w:r>
        </w:p>
        <w:p w:rsidR="00500A97" w:rsidRPr="00500A97" w:rsidRDefault="00500A97" w:rsidP="00500A97">
          <w:pPr>
            <w:jc w:val="center"/>
            <w:rPr>
              <w:rFonts w:ascii="Arial" w:hAnsi="Arial" w:cs="Arial"/>
              <w:sz w:val="72"/>
            </w:rPr>
          </w:pPr>
          <w:r w:rsidRPr="00500A97">
            <w:rPr>
              <w:rFonts w:ascii="Arial" w:eastAsia="Times New Roman" w:hAnsi="Arial" w:cs="Arial"/>
              <w:b/>
              <w:sz w:val="40"/>
              <w:szCs w:val="24"/>
              <w:lang w:eastAsia="en-IN"/>
            </w:rPr>
            <w:t xml:space="preserve">Crystal Tide Pods </w:t>
          </w:r>
        </w:p>
        <w:p w:rsidR="005B601F" w:rsidRDefault="005B601F">
          <w:pPr>
            <w:rPr>
              <w:rFonts w:ascii="Arial" w:eastAsia="Times New Roman" w:hAnsi="Arial" w:cs="Arial"/>
              <w:b/>
              <w:sz w:val="24"/>
              <w:szCs w:val="24"/>
              <w:lang w:eastAsia="en-IN"/>
            </w:rPr>
          </w:pPr>
          <w:r>
            <w:rPr>
              <w:rFonts w:ascii="Arial" w:eastAsia="Times New Roman" w:hAnsi="Arial" w:cs="Arial"/>
              <w:b/>
              <w:sz w:val="24"/>
              <w:szCs w:val="24"/>
              <w:lang w:eastAsia="en-IN"/>
            </w:rPr>
            <w:br w:type="page"/>
          </w:r>
        </w:p>
      </w:sdtContent>
    </w:sdt>
    <w:tbl>
      <w:tblPr>
        <w:tblStyle w:val="TableGrid"/>
        <w:tblpPr w:leftFromText="180" w:rightFromText="180" w:vertAnchor="text" w:horzAnchor="margin" w:tblpY="-539"/>
        <w:tblW w:w="0" w:type="auto"/>
        <w:tblLook w:val="04A0" w:firstRow="1" w:lastRow="0" w:firstColumn="1" w:lastColumn="0" w:noHBand="0" w:noVBand="1"/>
      </w:tblPr>
      <w:tblGrid>
        <w:gridCol w:w="1204"/>
        <w:gridCol w:w="7812"/>
      </w:tblGrid>
      <w:tr w:rsidR="00873DF6" w:rsidTr="00500A97">
        <w:trPr>
          <w:trHeight w:val="412"/>
        </w:trPr>
        <w:tc>
          <w:tcPr>
            <w:tcW w:w="1267" w:type="dxa"/>
          </w:tcPr>
          <w:p w:rsidR="00873DF6" w:rsidRDefault="00873DF6" w:rsidP="00873DF6">
            <w:pPr>
              <w:spacing w:line="360" w:lineRule="auto"/>
              <w:rPr>
                <w:rFonts w:ascii="Arial" w:hAnsi="Arial" w:cs="Arial"/>
                <w:b/>
                <w:sz w:val="24"/>
                <w:szCs w:val="24"/>
              </w:rPr>
            </w:pPr>
            <w:r>
              <w:rPr>
                <w:rFonts w:ascii="Arial" w:hAnsi="Arial" w:cs="Arial"/>
                <w:b/>
                <w:sz w:val="24"/>
                <w:szCs w:val="24"/>
              </w:rPr>
              <w:lastRenderedPageBreak/>
              <w:t>S</w:t>
            </w:r>
            <w:r>
              <w:rPr>
                <w:rFonts w:ascii="Arial" w:hAnsi="Arial" w:cs="Arial"/>
                <w:b/>
                <w:sz w:val="24"/>
                <w:szCs w:val="24"/>
              </w:rPr>
              <w:t>N</w:t>
            </w:r>
            <w:r>
              <w:rPr>
                <w:rFonts w:ascii="Arial" w:hAnsi="Arial" w:cs="Arial"/>
                <w:b/>
                <w:sz w:val="24"/>
                <w:szCs w:val="24"/>
              </w:rPr>
              <w:t xml:space="preserve"> NO</w:t>
            </w:r>
          </w:p>
        </w:tc>
        <w:tc>
          <w:tcPr>
            <w:tcW w:w="8438" w:type="dxa"/>
          </w:tcPr>
          <w:p w:rsidR="00873DF6" w:rsidRDefault="00873DF6" w:rsidP="00873DF6">
            <w:pPr>
              <w:spacing w:line="360" w:lineRule="auto"/>
              <w:rPr>
                <w:rFonts w:ascii="Arial" w:hAnsi="Arial" w:cs="Arial"/>
                <w:b/>
                <w:sz w:val="24"/>
                <w:szCs w:val="24"/>
              </w:rPr>
            </w:pPr>
            <w:r>
              <w:rPr>
                <w:rFonts w:ascii="Arial" w:hAnsi="Arial" w:cs="Arial"/>
                <w:b/>
                <w:sz w:val="24"/>
                <w:szCs w:val="24"/>
              </w:rPr>
              <w:t>Contents</w:t>
            </w:r>
          </w:p>
        </w:tc>
      </w:tr>
      <w:tr w:rsidR="00873DF6" w:rsidTr="00500A97">
        <w:trPr>
          <w:trHeight w:val="422"/>
        </w:trPr>
        <w:tc>
          <w:tcPr>
            <w:tcW w:w="1267" w:type="dxa"/>
          </w:tcPr>
          <w:p w:rsidR="00873DF6" w:rsidRDefault="00873DF6" w:rsidP="00873DF6">
            <w:pPr>
              <w:spacing w:line="360" w:lineRule="auto"/>
              <w:rPr>
                <w:rFonts w:ascii="Arial" w:hAnsi="Arial" w:cs="Arial"/>
                <w:b/>
                <w:sz w:val="24"/>
                <w:szCs w:val="24"/>
              </w:rPr>
            </w:pPr>
            <w:r>
              <w:rPr>
                <w:rFonts w:ascii="Arial" w:hAnsi="Arial" w:cs="Arial"/>
                <w:b/>
                <w:sz w:val="24"/>
                <w:szCs w:val="24"/>
              </w:rPr>
              <w:t>1.</w:t>
            </w:r>
          </w:p>
        </w:tc>
        <w:tc>
          <w:tcPr>
            <w:tcW w:w="8438" w:type="dxa"/>
          </w:tcPr>
          <w:p w:rsidR="00873DF6" w:rsidRDefault="00873DF6" w:rsidP="00873DF6">
            <w:pPr>
              <w:spacing w:line="360" w:lineRule="auto"/>
              <w:rPr>
                <w:rFonts w:ascii="Arial" w:hAnsi="Arial" w:cs="Arial"/>
                <w:b/>
                <w:sz w:val="24"/>
                <w:szCs w:val="24"/>
              </w:rPr>
            </w:pPr>
            <w:r>
              <w:rPr>
                <w:rFonts w:ascii="Arial" w:hAnsi="Arial" w:cs="Arial"/>
                <w:b/>
                <w:sz w:val="24"/>
                <w:szCs w:val="24"/>
              </w:rPr>
              <w:t>Introduction</w:t>
            </w:r>
          </w:p>
        </w:tc>
      </w:tr>
      <w:tr w:rsidR="00873DF6" w:rsidTr="00500A97">
        <w:trPr>
          <w:trHeight w:val="412"/>
        </w:trPr>
        <w:tc>
          <w:tcPr>
            <w:tcW w:w="1267" w:type="dxa"/>
          </w:tcPr>
          <w:p w:rsidR="00873DF6" w:rsidRDefault="00873DF6" w:rsidP="00873DF6">
            <w:pPr>
              <w:spacing w:line="360" w:lineRule="auto"/>
              <w:rPr>
                <w:rFonts w:ascii="Arial" w:hAnsi="Arial" w:cs="Arial"/>
                <w:b/>
                <w:sz w:val="24"/>
                <w:szCs w:val="24"/>
              </w:rPr>
            </w:pPr>
            <w:r>
              <w:rPr>
                <w:rFonts w:ascii="Arial" w:hAnsi="Arial" w:cs="Arial"/>
                <w:b/>
                <w:sz w:val="24"/>
                <w:szCs w:val="24"/>
              </w:rPr>
              <w:t>2.</w:t>
            </w:r>
          </w:p>
        </w:tc>
        <w:tc>
          <w:tcPr>
            <w:tcW w:w="8438" w:type="dxa"/>
          </w:tcPr>
          <w:p w:rsidR="00873DF6" w:rsidRDefault="00873DF6" w:rsidP="00873DF6">
            <w:pPr>
              <w:spacing w:line="360" w:lineRule="auto"/>
              <w:rPr>
                <w:rFonts w:ascii="Arial" w:hAnsi="Arial" w:cs="Arial"/>
                <w:b/>
                <w:sz w:val="24"/>
                <w:szCs w:val="24"/>
              </w:rPr>
            </w:pPr>
            <w:r>
              <w:rPr>
                <w:rFonts w:ascii="Arial" w:eastAsia="Times New Roman" w:hAnsi="Arial" w:cs="Arial"/>
                <w:b/>
                <w:sz w:val="24"/>
                <w:szCs w:val="24"/>
                <w:lang w:eastAsia="en-IN"/>
              </w:rPr>
              <w:t>Crystal Tide Pods Approach</w:t>
            </w:r>
            <w:r w:rsidRPr="00707379">
              <w:rPr>
                <w:rFonts w:ascii="Arial" w:eastAsia="Times New Roman" w:hAnsi="Arial" w:cs="Arial"/>
                <w:b/>
                <w:sz w:val="24"/>
                <w:szCs w:val="24"/>
                <w:lang w:eastAsia="en-IN"/>
              </w:rPr>
              <w:t xml:space="preserve"> To Today’s Market</w:t>
            </w:r>
            <w:r>
              <w:rPr>
                <w:rFonts w:ascii="Arial" w:eastAsia="Times New Roman" w:hAnsi="Arial" w:cs="Arial"/>
                <w:b/>
                <w:sz w:val="24"/>
                <w:szCs w:val="24"/>
                <w:lang w:eastAsia="en-IN"/>
              </w:rPr>
              <w:t xml:space="preserve"> ( STDP analysis)</w:t>
            </w:r>
          </w:p>
        </w:tc>
      </w:tr>
      <w:tr w:rsidR="00873DF6" w:rsidTr="00500A97">
        <w:trPr>
          <w:trHeight w:val="422"/>
        </w:trPr>
        <w:tc>
          <w:tcPr>
            <w:tcW w:w="1267" w:type="dxa"/>
          </w:tcPr>
          <w:p w:rsidR="00873DF6" w:rsidRDefault="00873DF6" w:rsidP="00873DF6">
            <w:pPr>
              <w:spacing w:line="360" w:lineRule="auto"/>
              <w:rPr>
                <w:rFonts w:ascii="Arial" w:hAnsi="Arial" w:cs="Arial"/>
                <w:b/>
                <w:sz w:val="24"/>
                <w:szCs w:val="24"/>
              </w:rPr>
            </w:pPr>
            <w:r>
              <w:rPr>
                <w:rFonts w:ascii="Arial" w:hAnsi="Arial" w:cs="Arial"/>
                <w:b/>
                <w:sz w:val="24"/>
                <w:szCs w:val="24"/>
              </w:rPr>
              <w:t>3.</w:t>
            </w:r>
          </w:p>
        </w:tc>
        <w:tc>
          <w:tcPr>
            <w:tcW w:w="8438" w:type="dxa"/>
          </w:tcPr>
          <w:p w:rsidR="00873DF6" w:rsidRDefault="00873DF6" w:rsidP="00873DF6">
            <w:pPr>
              <w:spacing w:line="360" w:lineRule="auto"/>
              <w:rPr>
                <w:rFonts w:ascii="Arial" w:hAnsi="Arial" w:cs="Arial"/>
                <w:b/>
                <w:sz w:val="24"/>
                <w:szCs w:val="24"/>
              </w:rPr>
            </w:pPr>
            <w:r w:rsidRPr="00707379">
              <w:rPr>
                <w:rFonts w:ascii="Arial" w:hAnsi="Arial" w:cs="Arial"/>
                <w:b/>
                <w:sz w:val="24"/>
                <w:szCs w:val="24"/>
              </w:rPr>
              <w:t>Marketing Mix (4Ps)</w:t>
            </w:r>
          </w:p>
        </w:tc>
      </w:tr>
      <w:tr w:rsidR="00873DF6" w:rsidTr="00500A97">
        <w:trPr>
          <w:trHeight w:val="412"/>
        </w:trPr>
        <w:tc>
          <w:tcPr>
            <w:tcW w:w="1267" w:type="dxa"/>
          </w:tcPr>
          <w:p w:rsidR="00873DF6" w:rsidRDefault="00873DF6" w:rsidP="00873DF6">
            <w:pPr>
              <w:spacing w:line="360" w:lineRule="auto"/>
              <w:rPr>
                <w:rFonts w:ascii="Arial" w:hAnsi="Arial" w:cs="Arial"/>
                <w:b/>
                <w:sz w:val="24"/>
                <w:szCs w:val="24"/>
              </w:rPr>
            </w:pPr>
            <w:r>
              <w:rPr>
                <w:rFonts w:ascii="Arial" w:hAnsi="Arial" w:cs="Arial"/>
                <w:b/>
                <w:sz w:val="24"/>
                <w:szCs w:val="24"/>
              </w:rPr>
              <w:t>4.</w:t>
            </w:r>
          </w:p>
        </w:tc>
        <w:tc>
          <w:tcPr>
            <w:tcW w:w="8438" w:type="dxa"/>
          </w:tcPr>
          <w:p w:rsidR="00873DF6" w:rsidRPr="00873DF6" w:rsidRDefault="00873DF6" w:rsidP="00873DF6">
            <w:pPr>
              <w:spacing w:before="100" w:beforeAutospacing="1" w:after="100" w:afterAutospacing="1" w:line="360" w:lineRule="auto"/>
              <w:jc w:val="both"/>
              <w:rPr>
                <w:rFonts w:ascii="Arial" w:hAnsi="Arial" w:cs="Arial"/>
                <w:b/>
                <w:noProof/>
                <w:sz w:val="24"/>
                <w:szCs w:val="24"/>
                <w:lang w:eastAsia="en-IN"/>
              </w:rPr>
            </w:pPr>
            <w:r w:rsidRPr="00873DF6">
              <w:rPr>
                <w:rFonts w:ascii="Arial" w:hAnsi="Arial" w:cs="Arial"/>
                <w:b/>
                <w:noProof/>
                <w:sz w:val="24"/>
                <w:szCs w:val="24"/>
                <w:lang w:eastAsia="en-IN"/>
              </w:rPr>
              <w:t>Marketing Strategy Pitch</w:t>
            </w:r>
            <w:r>
              <w:rPr>
                <w:rFonts w:ascii="Arial" w:hAnsi="Arial" w:cs="Arial"/>
                <w:b/>
                <w:noProof/>
                <w:sz w:val="24"/>
                <w:szCs w:val="24"/>
                <w:lang w:eastAsia="en-IN"/>
              </w:rPr>
              <w:t xml:space="preserve"> ( Poster )</w:t>
            </w:r>
          </w:p>
        </w:tc>
      </w:tr>
      <w:tr w:rsidR="00873DF6" w:rsidTr="00500A97">
        <w:trPr>
          <w:trHeight w:val="412"/>
        </w:trPr>
        <w:tc>
          <w:tcPr>
            <w:tcW w:w="1267" w:type="dxa"/>
          </w:tcPr>
          <w:p w:rsidR="00873DF6" w:rsidRDefault="00873DF6" w:rsidP="00873DF6">
            <w:pPr>
              <w:spacing w:line="360" w:lineRule="auto"/>
              <w:rPr>
                <w:rFonts w:ascii="Arial" w:hAnsi="Arial" w:cs="Arial"/>
                <w:b/>
                <w:sz w:val="24"/>
                <w:szCs w:val="24"/>
              </w:rPr>
            </w:pPr>
            <w:r>
              <w:rPr>
                <w:rFonts w:ascii="Arial" w:hAnsi="Arial" w:cs="Arial"/>
                <w:b/>
                <w:sz w:val="24"/>
                <w:szCs w:val="24"/>
              </w:rPr>
              <w:t>5.</w:t>
            </w:r>
          </w:p>
        </w:tc>
        <w:tc>
          <w:tcPr>
            <w:tcW w:w="8438" w:type="dxa"/>
          </w:tcPr>
          <w:p w:rsidR="00873DF6" w:rsidRDefault="00500A97" w:rsidP="00873DF6">
            <w:pPr>
              <w:spacing w:line="360" w:lineRule="auto"/>
              <w:rPr>
                <w:rFonts w:ascii="Arial" w:hAnsi="Arial" w:cs="Arial"/>
                <w:b/>
                <w:sz w:val="24"/>
                <w:szCs w:val="24"/>
              </w:rPr>
            </w:pPr>
            <w:r>
              <w:rPr>
                <w:rFonts w:ascii="Arial" w:hAnsi="Arial" w:cs="Arial"/>
                <w:b/>
                <w:sz w:val="24"/>
                <w:szCs w:val="24"/>
              </w:rPr>
              <w:t>Reflection</w:t>
            </w:r>
          </w:p>
        </w:tc>
      </w:tr>
      <w:tr w:rsidR="00873DF6" w:rsidTr="00500A97">
        <w:trPr>
          <w:trHeight w:val="422"/>
        </w:trPr>
        <w:tc>
          <w:tcPr>
            <w:tcW w:w="1267" w:type="dxa"/>
          </w:tcPr>
          <w:p w:rsidR="00873DF6" w:rsidRDefault="00873DF6" w:rsidP="00873DF6">
            <w:pPr>
              <w:spacing w:line="360" w:lineRule="auto"/>
              <w:rPr>
                <w:rFonts w:ascii="Arial" w:hAnsi="Arial" w:cs="Arial"/>
                <w:b/>
                <w:sz w:val="24"/>
                <w:szCs w:val="24"/>
              </w:rPr>
            </w:pPr>
            <w:r>
              <w:rPr>
                <w:rFonts w:ascii="Arial" w:hAnsi="Arial" w:cs="Arial"/>
                <w:b/>
                <w:sz w:val="24"/>
                <w:szCs w:val="24"/>
              </w:rPr>
              <w:t>6.</w:t>
            </w:r>
          </w:p>
        </w:tc>
        <w:tc>
          <w:tcPr>
            <w:tcW w:w="8438" w:type="dxa"/>
          </w:tcPr>
          <w:p w:rsidR="00873DF6" w:rsidRDefault="00500A97" w:rsidP="00873DF6">
            <w:pPr>
              <w:spacing w:line="360" w:lineRule="auto"/>
              <w:rPr>
                <w:rFonts w:ascii="Arial" w:hAnsi="Arial" w:cs="Arial"/>
                <w:b/>
                <w:sz w:val="24"/>
                <w:szCs w:val="24"/>
              </w:rPr>
            </w:pPr>
            <w:r>
              <w:rPr>
                <w:rFonts w:ascii="Arial" w:hAnsi="Arial" w:cs="Arial"/>
                <w:b/>
                <w:sz w:val="24"/>
                <w:szCs w:val="24"/>
              </w:rPr>
              <w:t>Conclusion</w:t>
            </w:r>
          </w:p>
        </w:tc>
      </w:tr>
      <w:tr w:rsidR="00873DF6" w:rsidTr="00500A97">
        <w:trPr>
          <w:trHeight w:val="412"/>
        </w:trPr>
        <w:tc>
          <w:tcPr>
            <w:tcW w:w="1267" w:type="dxa"/>
          </w:tcPr>
          <w:p w:rsidR="00873DF6" w:rsidRDefault="00873DF6" w:rsidP="00873DF6">
            <w:pPr>
              <w:spacing w:line="360" w:lineRule="auto"/>
              <w:rPr>
                <w:rFonts w:ascii="Arial" w:hAnsi="Arial" w:cs="Arial"/>
                <w:b/>
                <w:sz w:val="24"/>
                <w:szCs w:val="24"/>
              </w:rPr>
            </w:pPr>
            <w:r>
              <w:rPr>
                <w:rFonts w:ascii="Arial" w:hAnsi="Arial" w:cs="Arial"/>
                <w:b/>
                <w:sz w:val="24"/>
                <w:szCs w:val="24"/>
              </w:rPr>
              <w:t>7.</w:t>
            </w:r>
          </w:p>
        </w:tc>
        <w:tc>
          <w:tcPr>
            <w:tcW w:w="8438" w:type="dxa"/>
          </w:tcPr>
          <w:p w:rsidR="00873DF6" w:rsidRDefault="00500A97" w:rsidP="00873DF6">
            <w:pPr>
              <w:spacing w:line="360" w:lineRule="auto"/>
              <w:rPr>
                <w:rFonts w:ascii="Arial" w:hAnsi="Arial" w:cs="Arial"/>
                <w:b/>
                <w:sz w:val="24"/>
                <w:szCs w:val="24"/>
              </w:rPr>
            </w:pPr>
            <w:r>
              <w:rPr>
                <w:rFonts w:ascii="Arial" w:hAnsi="Arial" w:cs="Arial"/>
                <w:b/>
                <w:sz w:val="24"/>
                <w:szCs w:val="24"/>
              </w:rPr>
              <w:t>References</w:t>
            </w:r>
          </w:p>
        </w:tc>
      </w:tr>
    </w:tbl>
    <w:p w:rsidR="00873DF6" w:rsidRDefault="00873DF6" w:rsidP="00F766F4">
      <w:pPr>
        <w:spacing w:before="100" w:beforeAutospacing="1" w:after="100" w:afterAutospacing="1" w:line="360" w:lineRule="auto"/>
        <w:jc w:val="both"/>
        <w:rPr>
          <w:rFonts w:ascii="Arial" w:eastAsia="Times New Roman" w:hAnsi="Arial" w:cs="Arial"/>
          <w:b/>
          <w:sz w:val="24"/>
          <w:szCs w:val="24"/>
          <w:lang w:eastAsia="en-IN"/>
        </w:rPr>
      </w:pPr>
    </w:p>
    <w:p w:rsidR="00873DF6" w:rsidRDefault="00873DF6">
      <w:pPr>
        <w:rPr>
          <w:rFonts w:ascii="Arial" w:eastAsia="Times New Roman" w:hAnsi="Arial" w:cs="Arial"/>
          <w:b/>
          <w:sz w:val="24"/>
          <w:szCs w:val="24"/>
          <w:lang w:eastAsia="en-IN"/>
        </w:rPr>
      </w:pPr>
      <w:r>
        <w:rPr>
          <w:rFonts w:ascii="Arial" w:eastAsia="Times New Roman" w:hAnsi="Arial" w:cs="Arial"/>
          <w:b/>
          <w:sz w:val="24"/>
          <w:szCs w:val="24"/>
          <w:lang w:eastAsia="en-IN"/>
        </w:rPr>
        <w:br w:type="page"/>
      </w:r>
    </w:p>
    <w:p w:rsidR="00955AB9" w:rsidRPr="00707379" w:rsidRDefault="00FD2BB6" w:rsidP="00F766F4">
      <w:pPr>
        <w:spacing w:before="100" w:beforeAutospacing="1" w:after="100" w:afterAutospacing="1" w:line="360" w:lineRule="auto"/>
        <w:jc w:val="both"/>
        <w:rPr>
          <w:rFonts w:ascii="Arial" w:eastAsia="Times New Roman" w:hAnsi="Arial" w:cs="Arial"/>
          <w:b/>
          <w:sz w:val="24"/>
          <w:szCs w:val="24"/>
          <w:lang w:eastAsia="en-IN"/>
        </w:rPr>
      </w:pPr>
      <w:r>
        <w:rPr>
          <w:rFonts w:ascii="Arial" w:eastAsia="Times New Roman" w:hAnsi="Arial" w:cs="Arial"/>
          <w:b/>
          <w:sz w:val="24"/>
          <w:szCs w:val="24"/>
          <w:lang w:eastAsia="en-IN"/>
        </w:rPr>
        <w:lastRenderedPageBreak/>
        <w:t xml:space="preserve">1. </w:t>
      </w:r>
      <w:r w:rsidR="00955AB9" w:rsidRPr="00707379">
        <w:rPr>
          <w:rFonts w:ascii="Arial" w:eastAsia="Times New Roman" w:hAnsi="Arial" w:cs="Arial"/>
          <w:b/>
          <w:sz w:val="24"/>
          <w:szCs w:val="24"/>
          <w:lang w:eastAsia="en-IN"/>
        </w:rPr>
        <w:t xml:space="preserve">Introduction </w:t>
      </w:r>
    </w:p>
    <w:p w:rsidR="00781E9A" w:rsidRPr="00707379" w:rsidRDefault="00781E9A"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Tide is a flagship brand under Procter &amp; Gamble and has over the years been associated with high-performance laundry care. As of 2025, Tide leads the global detergent market on the basis of innovation, tough fight against stains, and consumer trust (</w:t>
      </w:r>
      <w:proofErr w:type="spellStart"/>
      <w:r w:rsidRPr="00707379">
        <w:rPr>
          <w:rFonts w:ascii="Arial" w:eastAsia="Times New Roman" w:hAnsi="Arial" w:cs="Arial"/>
          <w:sz w:val="24"/>
          <w:szCs w:val="24"/>
          <w:lang w:eastAsia="en-IN"/>
        </w:rPr>
        <w:t>NextSprints</w:t>
      </w:r>
      <w:proofErr w:type="spellEnd"/>
      <w:r w:rsidRPr="00707379">
        <w:rPr>
          <w:rFonts w:ascii="Arial" w:eastAsia="Times New Roman" w:hAnsi="Arial" w:cs="Arial"/>
          <w:sz w:val="24"/>
          <w:szCs w:val="24"/>
          <w:lang w:eastAsia="en-IN"/>
        </w:rPr>
        <w:t>, 2024). Due to increasing environmental awareness and changing consumer values, Tide has moved toward sustainability by implementing various cold-water washing campaigns and concentrated detergent formulas.</w:t>
      </w:r>
    </w:p>
    <w:p w:rsidR="00781E9A" w:rsidRPr="00707379" w:rsidRDefault="00781E9A"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Building on this momentum, the proposed sub-brand</w:t>
      </w:r>
      <w:r w:rsidR="00C355A4" w:rsidRPr="00707379">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Crystal Tide Pods</w:t>
      </w:r>
      <w:r w:rsidR="00C355A4" w:rsidRPr="00707379">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represents a bold step into the eco-conscious segment. These pods are biodegradable, plastic-free, and infused with plant-based enzymes for a powerful clean with minimal environmental impact. Product packaging will be in recyclable crystal-clear containers to visually reinfo</w:t>
      </w:r>
      <w:r w:rsidR="00080012">
        <w:rPr>
          <w:rFonts w:ascii="Arial" w:eastAsia="Times New Roman" w:hAnsi="Arial" w:cs="Arial"/>
          <w:sz w:val="24"/>
          <w:szCs w:val="24"/>
          <w:lang w:eastAsia="en-IN"/>
        </w:rPr>
        <w:t>rce its purity and transparency</w:t>
      </w:r>
      <w:r w:rsidR="00401EF5">
        <w:rPr>
          <w:rFonts w:ascii="Arial" w:eastAsia="Times New Roman" w:hAnsi="Arial" w:cs="Arial"/>
          <w:sz w:val="24"/>
          <w:szCs w:val="24"/>
          <w:lang w:eastAsia="en-IN"/>
        </w:rPr>
        <w:t xml:space="preserve"> </w:t>
      </w:r>
      <w:r w:rsidR="00080012">
        <w:rPr>
          <w:rFonts w:ascii="Arial" w:eastAsia="Times New Roman" w:hAnsi="Arial" w:cs="Arial"/>
          <w:sz w:val="24"/>
          <w:szCs w:val="24"/>
          <w:lang w:eastAsia="en-IN"/>
        </w:rPr>
        <w:t>(</w:t>
      </w:r>
      <w:proofErr w:type="spellStart"/>
      <w:r w:rsidR="00080012">
        <w:rPr>
          <w:rFonts w:ascii="Arial" w:hAnsi="Arial" w:cs="Arial"/>
        </w:rPr>
        <w:t>Mitterer-Daltoé</w:t>
      </w:r>
      <w:proofErr w:type="spellEnd"/>
      <w:r w:rsidR="00080012">
        <w:rPr>
          <w:rFonts w:ascii="Arial" w:hAnsi="Arial" w:cs="Arial"/>
        </w:rPr>
        <w:t xml:space="preserve"> et al., 2024)</w:t>
      </w:r>
      <w:r w:rsidR="00401EF5">
        <w:rPr>
          <w:rFonts w:ascii="Arial" w:hAnsi="Arial" w:cs="Arial"/>
        </w:rPr>
        <w:t>.</w:t>
      </w:r>
    </w:p>
    <w:p w:rsidR="00955AB9" w:rsidRPr="00707379" w:rsidRDefault="00F05C62" w:rsidP="00707379">
      <w:pPr>
        <w:spacing w:before="100" w:beforeAutospacing="1" w:after="100" w:afterAutospacing="1" w:line="360" w:lineRule="auto"/>
        <w:jc w:val="both"/>
        <w:rPr>
          <w:rFonts w:ascii="Arial" w:eastAsia="Times New Roman" w:hAnsi="Arial" w:cs="Arial"/>
          <w:b/>
          <w:sz w:val="24"/>
          <w:szCs w:val="24"/>
          <w:lang w:eastAsia="en-IN"/>
        </w:rPr>
      </w:pPr>
      <w:proofErr w:type="gramStart"/>
      <w:r>
        <w:rPr>
          <w:rFonts w:ascii="Arial" w:eastAsia="Times New Roman" w:hAnsi="Arial" w:cs="Arial"/>
          <w:b/>
          <w:sz w:val="24"/>
          <w:szCs w:val="24"/>
          <w:lang w:eastAsia="en-IN"/>
        </w:rPr>
        <w:t xml:space="preserve">2. </w:t>
      </w:r>
      <w:r w:rsidR="00873DF6">
        <w:rPr>
          <w:rFonts w:ascii="Arial" w:eastAsia="Times New Roman" w:hAnsi="Arial" w:cs="Arial"/>
          <w:b/>
          <w:sz w:val="24"/>
          <w:szCs w:val="24"/>
          <w:lang w:eastAsia="en-IN"/>
        </w:rPr>
        <w:t>Crystal Tide Pods Approach</w:t>
      </w:r>
      <w:r w:rsidR="00955AB9" w:rsidRPr="00707379">
        <w:rPr>
          <w:rFonts w:ascii="Arial" w:eastAsia="Times New Roman" w:hAnsi="Arial" w:cs="Arial"/>
          <w:b/>
          <w:sz w:val="24"/>
          <w:szCs w:val="24"/>
          <w:lang w:eastAsia="en-IN"/>
        </w:rPr>
        <w:t xml:space="preserve"> </w:t>
      </w:r>
      <w:r w:rsidR="00707379" w:rsidRPr="00707379">
        <w:rPr>
          <w:rFonts w:ascii="Arial" w:eastAsia="Times New Roman" w:hAnsi="Arial" w:cs="Arial"/>
          <w:b/>
          <w:sz w:val="24"/>
          <w:szCs w:val="24"/>
          <w:lang w:eastAsia="en-IN"/>
        </w:rPr>
        <w:t xml:space="preserve">To </w:t>
      </w:r>
      <w:r w:rsidR="00955AB9" w:rsidRPr="00707379">
        <w:rPr>
          <w:rFonts w:ascii="Arial" w:eastAsia="Times New Roman" w:hAnsi="Arial" w:cs="Arial"/>
          <w:b/>
          <w:sz w:val="24"/>
          <w:szCs w:val="24"/>
          <w:lang w:eastAsia="en-IN"/>
        </w:rPr>
        <w:t>Today</w:t>
      </w:r>
      <w:proofErr w:type="gramEnd"/>
      <w:r w:rsidR="00955AB9" w:rsidRPr="00707379">
        <w:rPr>
          <w:rFonts w:ascii="Arial" w:eastAsia="Times New Roman" w:hAnsi="Arial" w:cs="Arial"/>
          <w:b/>
          <w:sz w:val="24"/>
          <w:szCs w:val="24"/>
          <w:lang w:eastAsia="en-IN"/>
        </w:rPr>
        <w:t>’s Market</w:t>
      </w:r>
    </w:p>
    <w:p w:rsidR="00955AB9" w:rsidRPr="00707379" w:rsidRDefault="00737D8B"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 xml:space="preserve">Consumer </w:t>
      </w:r>
      <w:r w:rsidR="0085193E">
        <w:rPr>
          <w:rFonts w:ascii="Arial" w:eastAsia="Times New Roman" w:hAnsi="Arial" w:cs="Arial"/>
          <w:sz w:val="24"/>
          <w:szCs w:val="24"/>
          <w:lang w:eastAsia="en-IN"/>
        </w:rPr>
        <w:t>behaviour</w:t>
      </w:r>
      <w:r w:rsidRPr="00707379">
        <w:rPr>
          <w:rFonts w:ascii="Arial" w:eastAsia="Times New Roman" w:hAnsi="Arial" w:cs="Arial"/>
          <w:sz w:val="24"/>
          <w:szCs w:val="24"/>
          <w:lang w:eastAsia="en-IN"/>
        </w:rPr>
        <w:t xml:space="preserve"> is changing dramatically. Consumers increasingly want to focus on sustainability, transparency, and conven</w:t>
      </w:r>
      <w:r w:rsidR="00401EF5">
        <w:rPr>
          <w:rFonts w:ascii="Arial" w:eastAsia="Times New Roman" w:hAnsi="Arial" w:cs="Arial"/>
          <w:sz w:val="24"/>
          <w:szCs w:val="24"/>
          <w:lang w:eastAsia="en-IN"/>
        </w:rPr>
        <w:t>ience. According to</w:t>
      </w:r>
      <w:r w:rsidRPr="00707379">
        <w:rPr>
          <w:rFonts w:ascii="Arial" w:eastAsia="Times New Roman" w:hAnsi="Arial" w:cs="Arial"/>
          <w:sz w:val="24"/>
          <w:szCs w:val="24"/>
          <w:lang w:eastAsia="en-IN"/>
        </w:rPr>
        <w:t xml:space="preserve"> the global market for laundry pods will see growth at a CAGR of 7.13% driven by demand for eco-friendly and easy-to-use products. Millennials and Gen Z will also pay a premium price for a brand that aligns </w:t>
      </w:r>
      <w:r w:rsidR="00401EF5">
        <w:rPr>
          <w:rFonts w:ascii="Arial" w:eastAsia="Times New Roman" w:hAnsi="Arial" w:cs="Arial"/>
          <w:sz w:val="24"/>
          <w:szCs w:val="24"/>
          <w:lang w:eastAsia="en-IN"/>
        </w:rPr>
        <w:t>with their environmental values (</w:t>
      </w:r>
      <w:proofErr w:type="spellStart"/>
      <w:r w:rsidR="00401EF5">
        <w:rPr>
          <w:rFonts w:ascii="Arial" w:hAnsi="Arial" w:cs="Arial"/>
        </w:rPr>
        <w:t>Kukreja</w:t>
      </w:r>
      <w:proofErr w:type="spellEnd"/>
      <w:r w:rsidR="00401EF5">
        <w:rPr>
          <w:rFonts w:ascii="Arial" w:hAnsi="Arial" w:cs="Arial"/>
        </w:rPr>
        <w:t xml:space="preserve"> et al., </w:t>
      </w:r>
      <w:r w:rsidR="00401EF5">
        <w:rPr>
          <w:rFonts w:ascii="Arial" w:hAnsi="Arial" w:cs="Arial"/>
        </w:rPr>
        <w:t xml:space="preserve">2025). </w:t>
      </w:r>
    </w:p>
    <w:p w:rsidR="00955AB9" w:rsidRPr="00707379" w:rsidRDefault="0085193E" w:rsidP="00707379">
      <w:pPr>
        <w:spacing w:before="100" w:beforeAutospacing="1" w:after="100" w:afterAutospacing="1" w:line="360" w:lineRule="auto"/>
        <w:jc w:val="both"/>
        <w:rPr>
          <w:rFonts w:ascii="Arial" w:eastAsia="Times New Roman" w:hAnsi="Arial" w:cs="Arial"/>
          <w:b/>
          <w:sz w:val="24"/>
          <w:szCs w:val="24"/>
          <w:lang w:eastAsia="en-IN"/>
        </w:rPr>
      </w:pPr>
      <w:r>
        <w:rPr>
          <w:rFonts w:ascii="Arial" w:eastAsia="Times New Roman" w:hAnsi="Arial" w:cs="Arial"/>
          <w:b/>
          <w:sz w:val="24"/>
          <w:szCs w:val="24"/>
          <w:lang w:eastAsia="en-IN"/>
        </w:rPr>
        <w:t xml:space="preserve"> </w:t>
      </w:r>
      <w:r w:rsidR="00955AB9" w:rsidRPr="00707379">
        <w:rPr>
          <w:rFonts w:ascii="Arial" w:eastAsia="Times New Roman" w:hAnsi="Arial" w:cs="Arial"/>
          <w:b/>
          <w:sz w:val="24"/>
          <w:szCs w:val="24"/>
          <w:lang w:eastAsia="en-IN"/>
        </w:rPr>
        <w:t xml:space="preserve">Crystal Tide Pods </w:t>
      </w:r>
      <w:r w:rsidR="00707379" w:rsidRPr="00707379">
        <w:rPr>
          <w:rFonts w:ascii="Arial" w:eastAsia="Times New Roman" w:hAnsi="Arial" w:cs="Arial"/>
          <w:b/>
          <w:sz w:val="24"/>
          <w:szCs w:val="24"/>
          <w:lang w:eastAsia="en-IN"/>
        </w:rPr>
        <w:t xml:space="preserve">Tap </w:t>
      </w:r>
      <w:proofErr w:type="gramStart"/>
      <w:r w:rsidR="00707379" w:rsidRPr="00707379">
        <w:rPr>
          <w:rFonts w:ascii="Arial" w:eastAsia="Times New Roman" w:hAnsi="Arial" w:cs="Arial"/>
          <w:b/>
          <w:sz w:val="24"/>
          <w:szCs w:val="24"/>
          <w:lang w:eastAsia="en-IN"/>
        </w:rPr>
        <w:t>Into</w:t>
      </w:r>
      <w:proofErr w:type="gramEnd"/>
      <w:r w:rsidR="00707379" w:rsidRPr="00707379">
        <w:rPr>
          <w:rFonts w:ascii="Arial" w:eastAsia="Times New Roman" w:hAnsi="Arial" w:cs="Arial"/>
          <w:b/>
          <w:sz w:val="24"/>
          <w:szCs w:val="24"/>
          <w:lang w:eastAsia="en-IN"/>
        </w:rPr>
        <w:t xml:space="preserve"> This Trend By Offering:</w:t>
      </w:r>
    </w:p>
    <w:p w:rsidR="00737D8B" w:rsidRPr="00FD2BB6" w:rsidRDefault="00737D8B" w:rsidP="00FD2BB6">
      <w:pPr>
        <w:pStyle w:val="ListParagraph"/>
        <w:numPr>
          <w:ilvl w:val="0"/>
          <w:numId w:val="15"/>
        </w:numPr>
        <w:spacing w:before="100" w:beforeAutospacing="1" w:after="100" w:afterAutospacing="1" w:line="360" w:lineRule="auto"/>
        <w:jc w:val="both"/>
        <w:rPr>
          <w:rFonts w:ascii="Arial" w:eastAsia="Times New Roman" w:hAnsi="Arial" w:cs="Arial"/>
          <w:bCs/>
          <w:sz w:val="24"/>
          <w:szCs w:val="24"/>
          <w:lang w:eastAsia="en-IN"/>
        </w:rPr>
      </w:pPr>
      <w:r w:rsidRPr="00FD2BB6">
        <w:rPr>
          <w:rFonts w:ascii="Arial" w:eastAsia="Times New Roman" w:hAnsi="Arial" w:cs="Arial"/>
          <w:bCs/>
          <w:sz w:val="24"/>
          <w:szCs w:val="24"/>
          <w:lang w:eastAsia="en-IN"/>
        </w:rPr>
        <w:t>Zero-waste packaging and biodegradable pod films</w:t>
      </w:r>
    </w:p>
    <w:p w:rsidR="00737D8B" w:rsidRPr="00FD2BB6" w:rsidRDefault="00AF7426" w:rsidP="00FD2BB6">
      <w:pPr>
        <w:pStyle w:val="ListParagraph"/>
        <w:numPr>
          <w:ilvl w:val="0"/>
          <w:numId w:val="15"/>
        </w:numPr>
        <w:spacing w:before="100" w:beforeAutospacing="1" w:after="100" w:afterAutospacing="1" w:line="360" w:lineRule="auto"/>
        <w:jc w:val="both"/>
        <w:rPr>
          <w:rFonts w:ascii="Arial" w:eastAsia="Times New Roman" w:hAnsi="Arial" w:cs="Arial"/>
          <w:bCs/>
          <w:sz w:val="24"/>
          <w:szCs w:val="24"/>
          <w:lang w:eastAsia="en-IN"/>
        </w:rPr>
      </w:pPr>
      <w:r w:rsidRPr="00FD2BB6">
        <w:rPr>
          <w:rFonts w:ascii="Arial" w:eastAsia="Times New Roman" w:hAnsi="Arial" w:cs="Arial"/>
          <w:bCs/>
          <w:sz w:val="24"/>
          <w:szCs w:val="24"/>
          <w:lang w:eastAsia="en-IN"/>
        </w:rPr>
        <w:t>Cold-water-optimised</w:t>
      </w:r>
      <w:r w:rsidR="00737D8B" w:rsidRPr="00FD2BB6">
        <w:rPr>
          <w:rFonts w:ascii="Arial" w:eastAsia="Times New Roman" w:hAnsi="Arial" w:cs="Arial"/>
          <w:bCs/>
          <w:sz w:val="24"/>
          <w:szCs w:val="24"/>
          <w:lang w:eastAsia="en-IN"/>
        </w:rPr>
        <w:t xml:space="preserve"> enzymes to reduce energy consumption</w:t>
      </w:r>
    </w:p>
    <w:p w:rsidR="00737D8B" w:rsidRPr="00FD2BB6" w:rsidRDefault="00737D8B" w:rsidP="00FD2BB6">
      <w:pPr>
        <w:pStyle w:val="ListParagraph"/>
        <w:numPr>
          <w:ilvl w:val="0"/>
          <w:numId w:val="15"/>
        </w:numPr>
        <w:spacing w:before="100" w:beforeAutospacing="1" w:after="100" w:afterAutospacing="1" w:line="360" w:lineRule="auto"/>
        <w:jc w:val="both"/>
        <w:rPr>
          <w:rFonts w:ascii="Arial" w:eastAsia="Times New Roman" w:hAnsi="Arial" w:cs="Arial"/>
          <w:bCs/>
          <w:sz w:val="24"/>
          <w:szCs w:val="24"/>
          <w:lang w:eastAsia="en-IN"/>
        </w:rPr>
      </w:pPr>
      <w:r w:rsidRPr="00FD2BB6">
        <w:rPr>
          <w:rFonts w:ascii="Arial" w:eastAsia="Times New Roman" w:hAnsi="Arial" w:cs="Arial"/>
          <w:bCs/>
          <w:sz w:val="24"/>
          <w:szCs w:val="24"/>
          <w:lang w:eastAsia="en-IN"/>
        </w:rPr>
        <w:t>A minimalist, transparent aesthetic that signals purity and trust</w:t>
      </w:r>
    </w:p>
    <w:p w:rsidR="00737D8B" w:rsidRPr="00707379" w:rsidRDefault="00737D8B" w:rsidP="00500A97">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bCs/>
          <w:sz w:val="24"/>
          <w:szCs w:val="24"/>
          <w:lang w:eastAsia="en-IN"/>
        </w:rPr>
        <w:t>The product also plays to Tide's wider sustainability</w:t>
      </w:r>
      <w:r w:rsidR="00500A97">
        <w:rPr>
          <w:rFonts w:ascii="Arial" w:eastAsia="Times New Roman" w:hAnsi="Arial" w:cs="Arial"/>
          <w:bCs/>
          <w:sz w:val="24"/>
          <w:szCs w:val="24"/>
          <w:lang w:eastAsia="en-IN"/>
        </w:rPr>
        <w:t xml:space="preserve"> credentials and further promotes the brand as forward </w:t>
      </w:r>
      <w:r w:rsidRPr="00707379">
        <w:rPr>
          <w:rFonts w:ascii="Arial" w:eastAsia="Times New Roman" w:hAnsi="Arial" w:cs="Arial"/>
          <w:bCs/>
          <w:sz w:val="24"/>
          <w:szCs w:val="24"/>
          <w:lang w:eastAsia="en-IN"/>
        </w:rPr>
        <w:t>thinking and responsible (Sustainable Brands, 2024).</w:t>
      </w:r>
    </w:p>
    <w:p w:rsidR="00955AB9" w:rsidRPr="00707379" w:rsidRDefault="00873DF6" w:rsidP="00707379">
      <w:pPr>
        <w:spacing w:before="100" w:beforeAutospacing="1" w:after="100" w:afterAutospacing="1" w:line="360" w:lineRule="auto"/>
        <w:jc w:val="both"/>
        <w:rPr>
          <w:rFonts w:ascii="Arial" w:eastAsia="Times New Roman" w:hAnsi="Arial" w:cs="Arial"/>
          <w:b/>
          <w:sz w:val="24"/>
          <w:szCs w:val="24"/>
          <w:lang w:eastAsia="en-IN"/>
        </w:rPr>
      </w:pPr>
      <w:r>
        <w:rPr>
          <w:rFonts w:ascii="Arial" w:eastAsia="Times New Roman" w:hAnsi="Arial" w:cs="Arial"/>
          <w:b/>
          <w:sz w:val="24"/>
          <w:szCs w:val="24"/>
          <w:lang w:eastAsia="en-IN"/>
        </w:rPr>
        <w:t>1</w:t>
      </w:r>
      <w:r w:rsidR="0085193E">
        <w:rPr>
          <w:rFonts w:ascii="Arial" w:eastAsia="Times New Roman" w:hAnsi="Arial" w:cs="Arial"/>
          <w:b/>
          <w:sz w:val="24"/>
          <w:szCs w:val="24"/>
          <w:lang w:eastAsia="en-IN"/>
        </w:rPr>
        <w:t xml:space="preserve">. </w:t>
      </w:r>
      <w:r w:rsidR="00955AB9" w:rsidRPr="00707379">
        <w:rPr>
          <w:rFonts w:ascii="Arial" w:eastAsia="Times New Roman" w:hAnsi="Arial" w:cs="Arial"/>
          <w:b/>
          <w:sz w:val="24"/>
          <w:szCs w:val="24"/>
          <w:lang w:eastAsia="en-IN"/>
        </w:rPr>
        <w:t>Segmentation</w:t>
      </w:r>
    </w:p>
    <w:p w:rsidR="00500A97" w:rsidRDefault="00955AB9" w:rsidP="00500A97">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To effectively market Crystal Tide Pods, we segment the market using the following criteria:</w:t>
      </w:r>
    </w:p>
    <w:p w:rsidR="00737D8B" w:rsidRPr="00500A97" w:rsidRDefault="00737D8B" w:rsidP="00500A97">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b/>
          <w:sz w:val="24"/>
          <w:szCs w:val="24"/>
          <w:lang w:eastAsia="en-IN"/>
        </w:rPr>
        <w:lastRenderedPageBreak/>
        <w:t xml:space="preserve"> Demographic Segmentation</w:t>
      </w:r>
    </w:p>
    <w:p w:rsidR="007F5900" w:rsidRPr="00500A97" w:rsidRDefault="007F5900" w:rsidP="00500A97">
      <w:pPr>
        <w:spacing w:before="100" w:beforeAutospacing="1" w:after="100" w:afterAutospacing="1" w:line="360" w:lineRule="auto"/>
        <w:jc w:val="both"/>
        <w:rPr>
          <w:rFonts w:ascii="Arial" w:hAnsi="Arial" w:cs="Arial"/>
          <w:color w:val="1C1C1C"/>
          <w:sz w:val="24"/>
          <w:szCs w:val="21"/>
          <w:shd w:val="clear" w:color="auto" w:fill="FFFFFF"/>
        </w:rPr>
      </w:pPr>
      <w:r w:rsidRPr="00500A97">
        <w:rPr>
          <w:rFonts w:ascii="Arial" w:hAnsi="Arial" w:cs="Arial"/>
          <w:b/>
          <w:color w:val="1C1C1C"/>
          <w:sz w:val="24"/>
          <w:szCs w:val="21"/>
          <w:shd w:val="clear" w:color="auto" w:fill="FFFFFF"/>
        </w:rPr>
        <w:t>Age Range:</w:t>
      </w:r>
      <w:r w:rsidRPr="00500A97">
        <w:rPr>
          <w:rFonts w:ascii="Arial" w:hAnsi="Arial" w:cs="Arial"/>
          <w:color w:val="1C1C1C"/>
          <w:sz w:val="24"/>
          <w:szCs w:val="21"/>
          <w:shd w:val="clear" w:color="auto" w:fill="FFFFFF"/>
        </w:rPr>
        <w:t xml:space="preserve"> Our primary audience comprises individuals aged 25 to 45, who are often in key stages of their careers and personal development.</w:t>
      </w:r>
    </w:p>
    <w:p w:rsidR="007F5900" w:rsidRPr="00500A97" w:rsidRDefault="007F5900" w:rsidP="00500A97">
      <w:pPr>
        <w:spacing w:before="100" w:beforeAutospacing="1" w:after="100" w:afterAutospacing="1" w:line="360" w:lineRule="auto"/>
        <w:jc w:val="both"/>
        <w:rPr>
          <w:rFonts w:ascii="Arial" w:hAnsi="Arial" w:cs="Arial"/>
          <w:color w:val="1C1C1C"/>
          <w:sz w:val="24"/>
          <w:szCs w:val="21"/>
          <w:shd w:val="clear" w:color="auto" w:fill="FFFFFF"/>
        </w:rPr>
      </w:pPr>
      <w:r w:rsidRPr="00500A97">
        <w:rPr>
          <w:rFonts w:ascii="Arial" w:hAnsi="Arial" w:cs="Arial"/>
          <w:b/>
          <w:color w:val="1C1C1C"/>
          <w:sz w:val="24"/>
          <w:szCs w:val="21"/>
          <w:shd w:val="clear" w:color="auto" w:fill="FFFFFF"/>
        </w:rPr>
        <w:t xml:space="preserve">Income Level: </w:t>
      </w:r>
      <w:r w:rsidRPr="00500A97">
        <w:rPr>
          <w:rFonts w:ascii="Arial" w:hAnsi="Arial" w:cs="Arial"/>
          <w:color w:val="1C1C1C"/>
          <w:sz w:val="24"/>
          <w:szCs w:val="21"/>
          <w:shd w:val="clear" w:color="auto" w:fill="FFFFFF"/>
        </w:rPr>
        <w:t>This group typically falls within the middle to upper-middle-class bracket, giving them the financial flexibility to invest in sustai</w:t>
      </w:r>
      <w:r w:rsidR="00401EF5" w:rsidRPr="00500A97">
        <w:rPr>
          <w:rFonts w:ascii="Arial" w:hAnsi="Arial" w:cs="Arial"/>
          <w:color w:val="1C1C1C"/>
          <w:sz w:val="24"/>
          <w:szCs w:val="21"/>
          <w:shd w:val="clear" w:color="auto" w:fill="FFFFFF"/>
        </w:rPr>
        <w:t xml:space="preserve">nable and eco-friendly products </w:t>
      </w:r>
      <w:r w:rsidR="00401EF5" w:rsidRPr="00500A97">
        <w:rPr>
          <w:rFonts w:ascii="Arial" w:eastAsia="Times New Roman" w:hAnsi="Arial" w:cs="Arial"/>
          <w:sz w:val="24"/>
          <w:szCs w:val="24"/>
          <w:lang w:eastAsia="en-IN"/>
        </w:rPr>
        <w:t>(</w:t>
      </w:r>
      <w:proofErr w:type="spellStart"/>
      <w:r w:rsidR="00401EF5" w:rsidRPr="00500A97">
        <w:rPr>
          <w:rFonts w:ascii="Arial" w:hAnsi="Arial" w:cs="Arial"/>
        </w:rPr>
        <w:t>Kukreja</w:t>
      </w:r>
      <w:proofErr w:type="spellEnd"/>
      <w:r w:rsidR="00401EF5" w:rsidRPr="00500A97">
        <w:rPr>
          <w:rFonts w:ascii="Arial" w:hAnsi="Arial" w:cs="Arial"/>
        </w:rPr>
        <w:t xml:space="preserve"> et al., 2025). </w:t>
      </w:r>
    </w:p>
    <w:p w:rsidR="007F5900" w:rsidRPr="00500A97" w:rsidRDefault="007F5900" w:rsidP="00500A97">
      <w:pPr>
        <w:spacing w:before="100" w:beforeAutospacing="1" w:after="100" w:afterAutospacing="1" w:line="360" w:lineRule="auto"/>
        <w:jc w:val="both"/>
        <w:rPr>
          <w:rFonts w:ascii="Arial" w:hAnsi="Arial" w:cs="Arial"/>
          <w:color w:val="1C1C1C"/>
          <w:sz w:val="24"/>
          <w:szCs w:val="21"/>
          <w:shd w:val="clear" w:color="auto" w:fill="FFFFFF"/>
        </w:rPr>
      </w:pPr>
      <w:r w:rsidRPr="00500A97">
        <w:rPr>
          <w:rFonts w:ascii="Arial" w:hAnsi="Arial" w:cs="Arial"/>
          <w:b/>
          <w:color w:val="1C1C1C"/>
          <w:sz w:val="24"/>
          <w:szCs w:val="21"/>
          <w:shd w:val="clear" w:color="auto" w:fill="FFFFFF"/>
        </w:rPr>
        <w:t>Family Status:</w:t>
      </w:r>
      <w:r w:rsidRPr="00500A97">
        <w:rPr>
          <w:rFonts w:ascii="Arial" w:hAnsi="Arial" w:cs="Arial"/>
          <w:color w:val="1C1C1C"/>
          <w:sz w:val="24"/>
          <w:szCs w:val="21"/>
          <w:shd w:val="clear" w:color="auto" w:fill="FFFFFF"/>
        </w:rPr>
        <w:t xml:space="preserve"> We specifically aim to connect with young professionals and environmentally conscious families. These are individuals who prioritize health and sustainability in their purchasing decisions, seeking products that align with their values while supporting a greener future.</w:t>
      </w:r>
    </w:p>
    <w:p w:rsidR="007F5900" w:rsidRPr="007F5900" w:rsidRDefault="007F5900" w:rsidP="00500A97">
      <w:pPr>
        <w:spacing w:before="100" w:beforeAutospacing="1" w:after="100" w:afterAutospacing="1" w:line="360" w:lineRule="auto"/>
        <w:jc w:val="both"/>
        <w:rPr>
          <w:rFonts w:ascii="Arial" w:eastAsia="Times New Roman" w:hAnsi="Arial" w:cs="Arial"/>
          <w:b/>
          <w:sz w:val="32"/>
          <w:szCs w:val="24"/>
          <w:lang w:eastAsia="en-IN"/>
        </w:rPr>
      </w:pPr>
      <w:r w:rsidRPr="007F5900">
        <w:rPr>
          <w:rFonts w:ascii="Arial" w:hAnsi="Arial" w:cs="Arial"/>
          <w:color w:val="1C1C1C"/>
          <w:sz w:val="24"/>
          <w:szCs w:val="21"/>
          <w:shd w:val="clear" w:color="auto" w:fill="FFFFFF"/>
        </w:rPr>
        <w:t xml:space="preserve"> This demographic is likely to appreciate products that not only provide effective cleaning solutions but also contribute positively to the environment and public health.</w:t>
      </w:r>
    </w:p>
    <w:p w:rsidR="00737D8B" w:rsidRDefault="0085193E" w:rsidP="00500A97">
      <w:pPr>
        <w:spacing w:before="100" w:beforeAutospacing="1" w:after="100" w:afterAutospacing="1" w:line="360" w:lineRule="auto"/>
        <w:jc w:val="both"/>
        <w:rPr>
          <w:rFonts w:ascii="Arial" w:eastAsia="Times New Roman" w:hAnsi="Arial" w:cs="Arial"/>
          <w:b/>
          <w:sz w:val="24"/>
          <w:szCs w:val="24"/>
          <w:lang w:eastAsia="en-IN"/>
        </w:rPr>
      </w:pPr>
      <w:r>
        <w:rPr>
          <w:rFonts w:ascii="Arial" w:eastAsia="Times New Roman" w:hAnsi="Arial" w:cs="Arial"/>
          <w:b/>
          <w:sz w:val="24"/>
          <w:szCs w:val="24"/>
          <w:lang w:eastAsia="en-IN"/>
        </w:rPr>
        <w:t xml:space="preserve"> </w:t>
      </w:r>
      <w:r w:rsidR="00737D8B" w:rsidRPr="00707379">
        <w:rPr>
          <w:rFonts w:ascii="Arial" w:eastAsia="Times New Roman" w:hAnsi="Arial" w:cs="Arial"/>
          <w:b/>
          <w:sz w:val="24"/>
          <w:szCs w:val="24"/>
          <w:lang w:eastAsia="en-IN"/>
        </w:rPr>
        <w:t>Psychographic Segmentation</w:t>
      </w:r>
    </w:p>
    <w:p w:rsidR="007F5900" w:rsidRDefault="007F5900" w:rsidP="00500A97">
      <w:pPr>
        <w:spacing w:before="100" w:beforeAutospacing="1" w:after="100" w:afterAutospacing="1" w:line="360" w:lineRule="auto"/>
        <w:jc w:val="both"/>
        <w:rPr>
          <w:rFonts w:ascii="Arial" w:hAnsi="Arial" w:cs="Arial"/>
          <w:color w:val="1C1C1C"/>
          <w:sz w:val="24"/>
          <w:szCs w:val="21"/>
          <w:shd w:val="clear" w:color="auto" w:fill="FFFFFF"/>
        </w:rPr>
      </w:pPr>
      <w:r w:rsidRPr="007F5900">
        <w:rPr>
          <w:rFonts w:ascii="Arial" w:hAnsi="Arial" w:cs="Arial"/>
          <w:b/>
          <w:color w:val="1C1C1C"/>
          <w:sz w:val="24"/>
          <w:szCs w:val="21"/>
          <w:shd w:val="clear" w:color="auto" w:fill="FFFFFF"/>
        </w:rPr>
        <w:t>Values:</w:t>
      </w:r>
      <w:r w:rsidRPr="007F5900">
        <w:rPr>
          <w:rFonts w:ascii="Arial" w:hAnsi="Arial" w:cs="Arial"/>
          <w:color w:val="1C1C1C"/>
          <w:sz w:val="24"/>
          <w:szCs w:val="21"/>
          <w:shd w:val="clear" w:color="auto" w:fill="FFFFFF"/>
        </w:rPr>
        <w:t xml:space="preserve"> </w:t>
      </w:r>
      <w:r w:rsidRPr="007F5900">
        <w:rPr>
          <w:rFonts w:ascii="Arial" w:hAnsi="Arial" w:cs="Arial"/>
          <w:color w:val="1C1C1C"/>
          <w:sz w:val="24"/>
          <w:szCs w:val="21"/>
          <w:shd w:val="clear" w:color="auto" w:fill="FFFFFF"/>
        </w:rPr>
        <w:t>Eco Smart Laundry Pods prioritize environmental sustainability by using biodegradable ingredients and compostable packaging, helping to reduce waste and protect marine eco</w:t>
      </w:r>
      <w:r>
        <w:rPr>
          <w:rFonts w:ascii="Arial" w:hAnsi="Arial" w:cs="Arial"/>
          <w:color w:val="1C1C1C"/>
          <w:sz w:val="24"/>
          <w:szCs w:val="21"/>
          <w:shd w:val="clear" w:color="auto" w:fill="FFFFFF"/>
        </w:rPr>
        <w:t>systems.</w:t>
      </w:r>
      <w:r w:rsidRPr="007F5900">
        <w:rPr>
          <w:rFonts w:ascii="Arial" w:hAnsi="Arial" w:cs="Arial"/>
          <w:color w:val="1C1C1C"/>
          <w:sz w:val="24"/>
          <w:szCs w:val="21"/>
          <w:shd w:val="clear" w:color="auto" w:fill="FFFFFF"/>
        </w:rPr>
        <w:t xml:space="preserve"> Our product is crafted with dermatologist-approved, non-toxic ingredients that minimize skin irritation, catering to consumers who are mindful of health and safety in their cleaning products</w:t>
      </w:r>
      <w:r w:rsidR="000415E1">
        <w:rPr>
          <w:rFonts w:ascii="Arial" w:hAnsi="Arial" w:cs="Arial"/>
          <w:color w:val="1C1C1C"/>
          <w:sz w:val="24"/>
          <w:szCs w:val="21"/>
          <w:shd w:val="clear" w:color="auto" w:fill="FFFFFF"/>
        </w:rPr>
        <w:t xml:space="preserve"> (</w:t>
      </w:r>
      <w:r w:rsidR="000415E1">
        <w:rPr>
          <w:rFonts w:ascii="Arial" w:hAnsi="Arial" w:cs="Arial"/>
        </w:rPr>
        <w:t>Christou</w:t>
      </w:r>
      <w:r w:rsidR="000415E1">
        <w:rPr>
          <w:rFonts w:ascii="Arial" w:hAnsi="Arial" w:cs="Arial"/>
        </w:rPr>
        <w:t xml:space="preserve"> et al</w:t>
      </w:r>
      <w:r w:rsidRPr="007F5900">
        <w:rPr>
          <w:rFonts w:ascii="Arial" w:hAnsi="Arial" w:cs="Arial"/>
          <w:color w:val="1C1C1C"/>
          <w:sz w:val="24"/>
          <w:szCs w:val="21"/>
          <w:shd w:val="clear" w:color="auto" w:fill="FFFFFF"/>
        </w:rPr>
        <w:t>.</w:t>
      </w:r>
      <w:r w:rsidR="000415E1">
        <w:rPr>
          <w:rFonts w:ascii="Arial" w:hAnsi="Arial" w:cs="Arial"/>
          <w:color w:val="1C1C1C"/>
          <w:sz w:val="24"/>
          <w:szCs w:val="21"/>
          <w:shd w:val="clear" w:color="auto" w:fill="FFFFFF"/>
        </w:rPr>
        <w:t>, 2024)</w:t>
      </w:r>
      <w:r w:rsidRPr="007F5900">
        <w:rPr>
          <w:rFonts w:ascii="Arial" w:hAnsi="Arial" w:cs="Arial"/>
          <w:color w:val="1C1C1C"/>
          <w:sz w:val="24"/>
          <w:szCs w:val="21"/>
          <w:shd w:val="clear" w:color="auto" w:fill="FFFFFF"/>
        </w:rPr>
        <w:t xml:space="preserve"> </w:t>
      </w:r>
    </w:p>
    <w:p w:rsidR="007F5900" w:rsidRDefault="007F5900" w:rsidP="00500A97">
      <w:pPr>
        <w:spacing w:before="100" w:beforeAutospacing="1" w:after="100" w:afterAutospacing="1" w:line="360" w:lineRule="auto"/>
        <w:jc w:val="both"/>
        <w:rPr>
          <w:rFonts w:ascii="Arial" w:hAnsi="Arial" w:cs="Arial"/>
          <w:color w:val="1C1C1C"/>
          <w:sz w:val="24"/>
          <w:szCs w:val="21"/>
          <w:shd w:val="clear" w:color="auto" w:fill="FFFFFF"/>
        </w:rPr>
      </w:pPr>
      <w:r w:rsidRPr="007F5900">
        <w:rPr>
          <w:rFonts w:ascii="Arial" w:hAnsi="Arial" w:cs="Arial"/>
          <w:b/>
          <w:color w:val="1C1C1C"/>
          <w:sz w:val="24"/>
          <w:szCs w:val="21"/>
          <w:shd w:val="clear" w:color="auto" w:fill="FFFFFF"/>
        </w:rPr>
        <w:t>Minimalism:</w:t>
      </w:r>
      <w:r w:rsidRPr="007F5900">
        <w:rPr>
          <w:rFonts w:ascii="Arial" w:hAnsi="Arial" w:cs="Arial"/>
          <w:color w:val="1C1C1C"/>
          <w:sz w:val="24"/>
          <w:szCs w:val="21"/>
          <w:shd w:val="clear" w:color="auto" w:fill="FFFFFF"/>
        </w:rPr>
        <w:t xml:space="preserve"> Embracing a minimalist approach, Eco Smart Laundry Pods focus on essential, high-quality ingredients and streamlined packaging, appealing to those who value simplicity and</w:t>
      </w:r>
      <w:r w:rsidR="000415E1">
        <w:rPr>
          <w:rFonts w:ascii="Arial" w:hAnsi="Arial" w:cs="Arial"/>
          <w:color w:val="1C1C1C"/>
          <w:sz w:val="24"/>
          <w:szCs w:val="21"/>
          <w:shd w:val="clear" w:color="auto" w:fill="FFFFFF"/>
        </w:rPr>
        <w:t xml:space="preserve"> effectiveness in their choices (</w:t>
      </w:r>
      <w:proofErr w:type="spellStart"/>
      <w:r w:rsidR="000415E1">
        <w:rPr>
          <w:rFonts w:ascii="Arial" w:hAnsi="Arial" w:cs="Arial"/>
        </w:rPr>
        <w:t>Hariharan</w:t>
      </w:r>
      <w:proofErr w:type="spellEnd"/>
      <w:r w:rsidR="000415E1">
        <w:rPr>
          <w:rFonts w:ascii="Arial" w:hAnsi="Arial" w:cs="Arial"/>
        </w:rPr>
        <w:t xml:space="preserve"> et al., 2025).</w:t>
      </w:r>
    </w:p>
    <w:p w:rsidR="007F5900" w:rsidRPr="007F5900" w:rsidRDefault="007F5900" w:rsidP="00500A97">
      <w:pPr>
        <w:spacing w:before="100" w:beforeAutospacing="1" w:after="100" w:afterAutospacing="1" w:line="360" w:lineRule="auto"/>
        <w:jc w:val="both"/>
        <w:rPr>
          <w:rFonts w:ascii="Arial" w:eastAsia="Times New Roman" w:hAnsi="Arial" w:cs="Arial"/>
          <w:b/>
          <w:sz w:val="32"/>
          <w:szCs w:val="24"/>
          <w:lang w:eastAsia="en-IN"/>
        </w:rPr>
      </w:pPr>
      <w:r>
        <w:rPr>
          <w:rFonts w:ascii="Arial" w:hAnsi="Arial" w:cs="Arial"/>
          <w:color w:val="1C1C1C"/>
          <w:sz w:val="24"/>
          <w:szCs w:val="21"/>
          <w:shd w:val="clear" w:color="auto" w:fill="FFFFFF"/>
        </w:rPr>
        <w:t xml:space="preserve"> </w:t>
      </w:r>
      <w:r w:rsidRPr="007F5900">
        <w:rPr>
          <w:rFonts w:ascii="Arial" w:hAnsi="Arial" w:cs="Arial"/>
          <w:b/>
          <w:color w:val="1C1C1C"/>
          <w:sz w:val="24"/>
          <w:szCs w:val="21"/>
          <w:shd w:val="clear" w:color="auto" w:fill="FFFFFF"/>
        </w:rPr>
        <w:t>Lifestyle:</w:t>
      </w:r>
      <w:r w:rsidRPr="007F5900">
        <w:rPr>
          <w:rFonts w:ascii="Arial" w:hAnsi="Arial" w:cs="Arial"/>
          <w:color w:val="1C1C1C"/>
          <w:sz w:val="24"/>
          <w:szCs w:val="21"/>
          <w:shd w:val="clear" w:color="auto" w:fill="FFFFFF"/>
        </w:rPr>
        <w:t xml:space="preserve"> Targeting urban dwellers who are tech-savvy and socially conscious, Eco Smart Laundry Pods resonate with modern consumers seeking brands that align with their values. These individuals prefer convenient online shopping and support companies committed to sustainability, making our product a perfect fit for a lifestyle </w:t>
      </w:r>
      <w:proofErr w:type="spellStart"/>
      <w:r w:rsidRPr="007F5900">
        <w:rPr>
          <w:rFonts w:ascii="Arial" w:hAnsi="Arial" w:cs="Arial"/>
          <w:color w:val="1C1C1C"/>
          <w:sz w:val="24"/>
          <w:szCs w:val="21"/>
          <w:shd w:val="clear" w:color="auto" w:fill="FFFFFF"/>
        </w:rPr>
        <w:t>centered</w:t>
      </w:r>
      <w:proofErr w:type="spellEnd"/>
      <w:r w:rsidRPr="007F5900">
        <w:rPr>
          <w:rFonts w:ascii="Arial" w:hAnsi="Arial" w:cs="Arial"/>
          <w:color w:val="1C1C1C"/>
          <w:sz w:val="24"/>
          <w:szCs w:val="21"/>
          <w:shd w:val="clear" w:color="auto" w:fill="FFFFFF"/>
        </w:rPr>
        <w:t xml:space="preserve"> on health and environmental responsibility</w:t>
      </w:r>
      <w:r w:rsidR="00401EF5">
        <w:rPr>
          <w:rFonts w:ascii="Arial" w:hAnsi="Arial" w:cs="Arial"/>
          <w:color w:val="1C1C1C"/>
          <w:sz w:val="24"/>
          <w:szCs w:val="21"/>
          <w:shd w:val="clear" w:color="auto" w:fill="FFFFFF"/>
        </w:rPr>
        <w:t xml:space="preserve"> </w:t>
      </w:r>
      <w:r w:rsidR="00401EF5">
        <w:rPr>
          <w:rFonts w:ascii="Arial" w:eastAsia="Times New Roman" w:hAnsi="Arial" w:cs="Arial"/>
          <w:sz w:val="24"/>
          <w:szCs w:val="24"/>
          <w:lang w:eastAsia="en-IN"/>
        </w:rPr>
        <w:t>(</w:t>
      </w:r>
      <w:proofErr w:type="spellStart"/>
      <w:r w:rsidR="00401EF5">
        <w:rPr>
          <w:rFonts w:ascii="Arial" w:hAnsi="Arial" w:cs="Arial"/>
        </w:rPr>
        <w:t>Kukreja</w:t>
      </w:r>
      <w:proofErr w:type="spellEnd"/>
      <w:r w:rsidR="00401EF5">
        <w:rPr>
          <w:rFonts w:ascii="Arial" w:hAnsi="Arial" w:cs="Arial"/>
        </w:rPr>
        <w:t xml:space="preserve"> et al., 2025). </w:t>
      </w:r>
    </w:p>
    <w:p w:rsidR="00500A97" w:rsidRDefault="00737D8B" w:rsidP="00500A97">
      <w:pPr>
        <w:spacing w:before="100" w:beforeAutospacing="1" w:after="100" w:afterAutospacing="1" w:line="360" w:lineRule="auto"/>
        <w:jc w:val="both"/>
        <w:rPr>
          <w:rFonts w:ascii="Arial" w:eastAsia="Times New Roman" w:hAnsi="Arial" w:cs="Arial"/>
          <w:b/>
          <w:sz w:val="24"/>
          <w:szCs w:val="24"/>
          <w:lang w:eastAsia="en-IN"/>
        </w:rPr>
      </w:pPr>
      <w:r w:rsidRPr="00707379">
        <w:rPr>
          <w:rFonts w:ascii="Arial" w:eastAsia="Times New Roman" w:hAnsi="Arial" w:cs="Arial"/>
          <w:b/>
          <w:sz w:val="24"/>
          <w:szCs w:val="24"/>
          <w:lang w:eastAsia="en-IN"/>
        </w:rPr>
        <w:t xml:space="preserve"> </w:t>
      </w:r>
    </w:p>
    <w:p w:rsidR="00737D8B" w:rsidRPr="00707379" w:rsidRDefault="00737D8B" w:rsidP="00500A97">
      <w:pPr>
        <w:spacing w:before="100" w:beforeAutospacing="1" w:after="100" w:afterAutospacing="1" w:line="360" w:lineRule="auto"/>
        <w:jc w:val="both"/>
        <w:rPr>
          <w:rFonts w:ascii="Arial" w:eastAsia="Times New Roman" w:hAnsi="Arial" w:cs="Arial"/>
          <w:b/>
          <w:sz w:val="24"/>
          <w:szCs w:val="24"/>
          <w:lang w:eastAsia="en-IN"/>
        </w:rPr>
      </w:pPr>
      <w:r w:rsidRPr="00707379">
        <w:rPr>
          <w:rFonts w:ascii="Arial" w:eastAsia="Times New Roman" w:hAnsi="Arial" w:cs="Arial"/>
          <w:b/>
          <w:sz w:val="24"/>
          <w:szCs w:val="24"/>
          <w:lang w:eastAsia="en-IN"/>
        </w:rPr>
        <w:lastRenderedPageBreak/>
        <w:t>Behavio</w:t>
      </w:r>
      <w:r w:rsidR="00707379">
        <w:rPr>
          <w:rFonts w:ascii="Arial" w:eastAsia="Times New Roman" w:hAnsi="Arial" w:cs="Arial"/>
          <w:b/>
          <w:sz w:val="24"/>
          <w:szCs w:val="24"/>
          <w:lang w:eastAsia="en-IN"/>
        </w:rPr>
        <w:t>u</w:t>
      </w:r>
      <w:r w:rsidRPr="00707379">
        <w:rPr>
          <w:rFonts w:ascii="Arial" w:eastAsia="Times New Roman" w:hAnsi="Arial" w:cs="Arial"/>
          <w:b/>
          <w:sz w:val="24"/>
          <w:szCs w:val="24"/>
          <w:lang w:eastAsia="en-IN"/>
        </w:rPr>
        <w:t>ral Segmentation</w:t>
      </w:r>
    </w:p>
    <w:p w:rsidR="00737D8B" w:rsidRPr="00500A97" w:rsidRDefault="00737D8B" w:rsidP="00500A97">
      <w:pPr>
        <w:pStyle w:val="ListParagraph"/>
        <w:numPr>
          <w:ilvl w:val="0"/>
          <w:numId w:val="22"/>
        </w:numPr>
        <w:spacing w:before="100" w:beforeAutospacing="1" w:after="100" w:afterAutospacing="1" w:line="360" w:lineRule="auto"/>
        <w:jc w:val="both"/>
        <w:rPr>
          <w:rFonts w:ascii="Arial" w:eastAsia="Times New Roman" w:hAnsi="Arial" w:cs="Arial"/>
          <w:sz w:val="24"/>
          <w:szCs w:val="24"/>
          <w:lang w:eastAsia="en-IN"/>
        </w:rPr>
      </w:pPr>
      <w:r w:rsidRPr="00500A97">
        <w:rPr>
          <w:rFonts w:ascii="Arial" w:eastAsia="Times New Roman" w:hAnsi="Arial" w:cs="Arial"/>
          <w:sz w:val="24"/>
          <w:szCs w:val="24"/>
          <w:lang w:eastAsia="en-IN"/>
        </w:rPr>
        <w:t>Sought benefits: Eco-friendliness, convenience, and performance</w:t>
      </w:r>
    </w:p>
    <w:p w:rsidR="00737D8B" w:rsidRPr="00500A97" w:rsidRDefault="00737D8B" w:rsidP="00500A97">
      <w:pPr>
        <w:pStyle w:val="ListParagraph"/>
        <w:numPr>
          <w:ilvl w:val="0"/>
          <w:numId w:val="22"/>
        </w:numPr>
        <w:spacing w:before="100" w:beforeAutospacing="1" w:after="100" w:afterAutospacing="1" w:line="360" w:lineRule="auto"/>
        <w:jc w:val="both"/>
        <w:rPr>
          <w:rFonts w:ascii="Arial" w:eastAsia="Times New Roman" w:hAnsi="Arial" w:cs="Arial"/>
          <w:sz w:val="24"/>
          <w:szCs w:val="24"/>
          <w:lang w:eastAsia="en-IN"/>
        </w:rPr>
      </w:pPr>
      <w:r w:rsidRPr="00500A97">
        <w:rPr>
          <w:rFonts w:ascii="Arial" w:eastAsia="Times New Roman" w:hAnsi="Arial" w:cs="Arial"/>
          <w:sz w:val="24"/>
          <w:szCs w:val="24"/>
          <w:lang w:eastAsia="en-IN"/>
        </w:rPr>
        <w:t>Usage rate: Medium to heavy detergent users</w:t>
      </w:r>
    </w:p>
    <w:p w:rsidR="00955AB9" w:rsidRPr="00500A97" w:rsidRDefault="00737D8B" w:rsidP="00500A97">
      <w:pPr>
        <w:pStyle w:val="ListParagraph"/>
        <w:numPr>
          <w:ilvl w:val="0"/>
          <w:numId w:val="22"/>
        </w:numPr>
        <w:spacing w:before="100" w:beforeAutospacing="1" w:after="100" w:afterAutospacing="1" w:line="360" w:lineRule="auto"/>
        <w:jc w:val="both"/>
        <w:rPr>
          <w:rFonts w:ascii="Arial" w:eastAsia="Times New Roman" w:hAnsi="Arial" w:cs="Arial"/>
          <w:sz w:val="24"/>
          <w:szCs w:val="24"/>
          <w:lang w:eastAsia="en-IN"/>
        </w:rPr>
      </w:pPr>
      <w:r w:rsidRPr="00500A97">
        <w:rPr>
          <w:rFonts w:ascii="Arial" w:eastAsia="Times New Roman" w:hAnsi="Arial" w:cs="Arial"/>
          <w:sz w:val="24"/>
          <w:szCs w:val="24"/>
          <w:lang w:eastAsia="en-IN"/>
        </w:rPr>
        <w:t>Loyalty: Brand switchers open to sustainable alternatives</w:t>
      </w:r>
    </w:p>
    <w:p w:rsidR="00955AB9" w:rsidRPr="00707379" w:rsidRDefault="00873DF6" w:rsidP="00707379">
      <w:pPr>
        <w:spacing w:before="100" w:beforeAutospacing="1" w:after="100" w:afterAutospacing="1" w:line="360" w:lineRule="auto"/>
        <w:jc w:val="both"/>
        <w:rPr>
          <w:rFonts w:ascii="Arial" w:eastAsia="Times New Roman" w:hAnsi="Arial" w:cs="Arial"/>
          <w:b/>
          <w:sz w:val="24"/>
          <w:szCs w:val="24"/>
          <w:lang w:eastAsia="en-IN"/>
        </w:rPr>
      </w:pPr>
      <w:r>
        <w:rPr>
          <w:rFonts w:ascii="Arial" w:eastAsia="Times New Roman" w:hAnsi="Arial" w:cs="Arial"/>
          <w:b/>
          <w:sz w:val="24"/>
          <w:szCs w:val="24"/>
          <w:lang w:eastAsia="en-IN"/>
        </w:rPr>
        <w:t>2</w:t>
      </w:r>
      <w:r w:rsidR="0085193E">
        <w:rPr>
          <w:rFonts w:ascii="Arial" w:eastAsia="Times New Roman" w:hAnsi="Arial" w:cs="Arial"/>
          <w:b/>
          <w:sz w:val="24"/>
          <w:szCs w:val="24"/>
          <w:lang w:eastAsia="en-IN"/>
        </w:rPr>
        <w:t>. Target</w:t>
      </w:r>
    </w:p>
    <w:p w:rsidR="002E5E2A" w:rsidRPr="00707379" w:rsidRDefault="002E5E2A"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Crystal Tide Pods' main target market consists of millennials and Generation Z ecologically con</w:t>
      </w:r>
      <w:r w:rsidR="00707379">
        <w:rPr>
          <w:rFonts w:ascii="Arial" w:eastAsia="Times New Roman" w:hAnsi="Arial" w:cs="Arial"/>
          <w:sz w:val="24"/>
          <w:szCs w:val="24"/>
          <w:lang w:eastAsia="en-IN"/>
        </w:rPr>
        <w:t>scious urban dwellers. They are as follows;</w:t>
      </w:r>
    </w:p>
    <w:p w:rsidR="002E5E2A" w:rsidRPr="0085193E" w:rsidRDefault="002E5E2A" w:rsidP="0085193E">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IN"/>
        </w:rPr>
      </w:pPr>
      <w:r w:rsidRPr="0085193E">
        <w:rPr>
          <w:rFonts w:ascii="Arial" w:eastAsia="Times New Roman" w:hAnsi="Arial" w:cs="Arial"/>
          <w:sz w:val="24"/>
          <w:szCs w:val="24"/>
          <w:lang w:eastAsia="en-IN"/>
        </w:rPr>
        <w:t>Highly engaged with sustainability and ethical consumption</w:t>
      </w:r>
    </w:p>
    <w:p w:rsidR="002E5E2A" w:rsidRPr="0085193E" w:rsidRDefault="002E5E2A" w:rsidP="0085193E">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IN"/>
        </w:rPr>
      </w:pPr>
      <w:r w:rsidRPr="0085193E">
        <w:rPr>
          <w:rFonts w:ascii="Arial" w:eastAsia="Times New Roman" w:hAnsi="Arial" w:cs="Arial"/>
          <w:sz w:val="24"/>
          <w:szCs w:val="24"/>
          <w:lang w:eastAsia="en-IN"/>
        </w:rPr>
        <w:t>Active on social media and responsive to visual branding</w:t>
      </w:r>
    </w:p>
    <w:p w:rsidR="002E5E2A" w:rsidRPr="0085193E" w:rsidRDefault="002E5E2A" w:rsidP="0085193E">
      <w:pPr>
        <w:pStyle w:val="ListParagraph"/>
        <w:numPr>
          <w:ilvl w:val="0"/>
          <w:numId w:val="17"/>
        </w:numPr>
        <w:spacing w:before="100" w:beforeAutospacing="1" w:after="100" w:afterAutospacing="1" w:line="360" w:lineRule="auto"/>
        <w:jc w:val="both"/>
        <w:rPr>
          <w:rFonts w:ascii="Arial" w:eastAsia="Times New Roman" w:hAnsi="Arial" w:cs="Arial"/>
          <w:sz w:val="24"/>
          <w:szCs w:val="24"/>
          <w:lang w:eastAsia="en-IN"/>
        </w:rPr>
      </w:pPr>
      <w:r w:rsidRPr="0085193E">
        <w:rPr>
          <w:rFonts w:ascii="Arial" w:eastAsia="Times New Roman" w:hAnsi="Arial" w:cs="Arial"/>
          <w:sz w:val="24"/>
          <w:szCs w:val="24"/>
          <w:lang w:eastAsia="en-IN"/>
        </w:rPr>
        <w:t>Willing to invest in premium products that align with their values</w:t>
      </w:r>
    </w:p>
    <w:p w:rsidR="002E5E2A" w:rsidRPr="00707379" w:rsidRDefault="002E5E2A"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This group will also be influenced by peer recommendations, online reviews, and aesthetic appeal, making them ideal for a product that combines performance with purpose.</w:t>
      </w:r>
    </w:p>
    <w:p w:rsidR="00955AB9" w:rsidRPr="00707379" w:rsidRDefault="00873DF6" w:rsidP="00707379">
      <w:pPr>
        <w:spacing w:before="100" w:beforeAutospacing="1" w:after="100" w:afterAutospacing="1" w:line="360" w:lineRule="auto"/>
        <w:jc w:val="both"/>
        <w:rPr>
          <w:rFonts w:ascii="Arial" w:eastAsia="Times New Roman" w:hAnsi="Arial" w:cs="Arial"/>
          <w:b/>
          <w:sz w:val="24"/>
          <w:szCs w:val="24"/>
          <w:lang w:eastAsia="en-IN"/>
        </w:rPr>
      </w:pPr>
      <w:r>
        <w:rPr>
          <w:rFonts w:ascii="Arial" w:eastAsia="Times New Roman" w:hAnsi="Arial" w:cs="Arial"/>
          <w:b/>
          <w:sz w:val="24"/>
          <w:szCs w:val="24"/>
          <w:lang w:eastAsia="en-IN"/>
        </w:rPr>
        <w:t>3</w:t>
      </w:r>
      <w:r w:rsidR="0085193E">
        <w:rPr>
          <w:rFonts w:ascii="Arial" w:eastAsia="Times New Roman" w:hAnsi="Arial" w:cs="Arial"/>
          <w:b/>
          <w:sz w:val="24"/>
          <w:szCs w:val="24"/>
          <w:lang w:eastAsia="en-IN"/>
        </w:rPr>
        <w:t xml:space="preserve">. </w:t>
      </w:r>
      <w:r w:rsidR="00955AB9" w:rsidRPr="00707379">
        <w:rPr>
          <w:rFonts w:ascii="Arial" w:eastAsia="Times New Roman" w:hAnsi="Arial" w:cs="Arial"/>
          <w:b/>
          <w:sz w:val="24"/>
          <w:szCs w:val="24"/>
          <w:lang w:eastAsia="en-IN"/>
        </w:rPr>
        <w:t>Differentiation</w:t>
      </w:r>
    </w:p>
    <w:p w:rsidR="002E5E2A" w:rsidRPr="00707379" w:rsidRDefault="002E5E2A"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Crystal Tide Pods will compete by distinguishing th</w:t>
      </w:r>
      <w:r w:rsidR="00FD2BB6">
        <w:rPr>
          <w:rFonts w:ascii="Arial" w:eastAsia="Times New Roman" w:hAnsi="Arial" w:cs="Arial"/>
          <w:sz w:val="24"/>
          <w:szCs w:val="24"/>
          <w:lang w:eastAsia="en-IN"/>
        </w:rPr>
        <w:t>emselves with the following elements</w:t>
      </w:r>
      <w:r w:rsidRPr="00707379">
        <w:rPr>
          <w:rFonts w:ascii="Arial" w:eastAsia="Times New Roman" w:hAnsi="Arial" w:cs="Arial"/>
          <w:sz w:val="24"/>
          <w:szCs w:val="24"/>
          <w:lang w:eastAsia="en-IN"/>
        </w:rPr>
        <w:t>:</w:t>
      </w:r>
    </w:p>
    <w:p w:rsidR="002E5E2A" w:rsidRPr="00410C19" w:rsidRDefault="002E5E2A" w:rsidP="00410C19">
      <w:pPr>
        <w:spacing w:before="100" w:beforeAutospacing="1" w:after="100" w:afterAutospacing="1" w:line="360" w:lineRule="auto"/>
        <w:jc w:val="both"/>
        <w:rPr>
          <w:rFonts w:ascii="Arial" w:eastAsia="Times New Roman" w:hAnsi="Arial" w:cs="Arial"/>
          <w:sz w:val="24"/>
          <w:szCs w:val="24"/>
          <w:lang w:eastAsia="en-IN"/>
        </w:rPr>
      </w:pPr>
      <w:r w:rsidRPr="00410C19">
        <w:rPr>
          <w:rFonts w:ascii="Arial" w:eastAsia="Times New Roman" w:hAnsi="Arial" w:cs="Arial"/>
          <w:b/>
          <w:sz w:val="24"/>
          <w:szCs w:val="24"/>
          <w:lang w:eastAsia="en-IN"/>
        </w:rPr>
        <w:t>Eco-innovation:</w:t>
      </w:r>
      <w:r w:rsidRPr="00410C19">
        <w:rPr>
          <w:rFonts w:ascii="Arial" w:eastAsia="Times New Roman" w:hAnsi="Arial" w:cs="Arial"/>
          <w:sz w:val="24"/>
          <w:szCs w:val="24"/>
          <w:lang w:eastAsia="en-IN"/>
        </w:rPr>
        <w:t xml:space="preserve"> Crystal Tide Pods use a plant-based, water-soluble film unlike any conventional pod, without leaving behind </w:t>
      </w:r>
      <w:r w:rsidR="0085193E" w:rsidRPr="00410C19">
        <w:rPr>
          <w:rFonts w:ascii="Arial" w:eastAsia="Times New Roman" w:hAnsi="Arial" w:cs="Arial"/>
          <w:sz w:val="24"/>
          <w:szCs w:val="24"/>
          <w:lang w:eastAsia="en-IN"/>
        </w:rPr>
        <w:t>micro plastics</w:t>
      </w:r>
      <w:r w:rsidRPr="00410C19">
        <w:rPr>
          <w:rFonts w:ascii="Arial" w:eastAsia="Times New Roman" w:hAnsi="Arial" w:cs="Arial"/>
          <w:sz w:val="24"/>
          <w:szCs w:val="24"/>
          <w:lang w:eastAsia="en-IN"/>
        </w:rPr>
        <w:t>.</w:t>
      </w:r>
    </w:p>
    <w:p w:rsidR="002E5E2A" w:rsidRPr="00410C19" w:rsidRDefault="002E5E2A" w:rsidP="00410C19">
      <w:pPr>
        <w:spacing w:before="100" w:beforeAutospacing="1" w:after="100" w:afterAutospacing="1" w:line="360" w:lineRule="auto"/>
        <w:jc w:val="both"/>
        <w:rPr>
          <w:rFonts w:ascii="Arial" w:eastAsia="Times New Roman" w:hAnsi="Arial" w:cs="Arial"/>
          <w:sz w:val="24"/>
          <w:szCs w:val="24"/>
          <w:lang w:eastAsia="en-IN"/>
        </w:rPr>
      </w:pPr>
      <w:r w:rsidRPr="00410C19">
        <w:rPr>
          <w:rFonts w:ascii="Arial" w:eastAsia="Times New Roman" w:hAnsi="Arial" w:cs="Arial"/>
          <w:b/>
          <w:sz w:val="24"/>
          <w:szCs w:val="24"/>
          <w:lang w:eastAsia="en-IN"/>
        </w:rPr>
        <w:t>Ingredient transparency:</w:t>
      </w:r>
      <w:r w:rsidRPr="00410C19">
        <w:rPr>
          <w:rFonts w:ascii="Arial" w:eastAsia="Times New Roman" w:hAnsi="Arial" w:cs="Arial"/>
          <w:sz w:val="24"/>
          <w:szCs w:val="24"/>
          <w:lang w:eastAsia="en-IN"/>
        </w:rPr>
        <w:t xml:space="preserve"> The exact ingredients used are clearly outlined; most are non-toxic and biodegradable.</w:t>
      </w:r>
    </w:p>
    <w:p w:rsidR="002E5E2A" w:rsidRPr="00410C19" w:rsidRDefault="002E5E2A" w:rsidP="00410C19">
      <w:pPr>
        <w:spacing w:before="100" w:beforeAutospacing="1" w:after="100" w:afterAutospacing="1" w:line="360" w:lineRule="auto"/>
        <w:jc w:val="both"/>
        <w:rPr>
          <w:rFonts w:ascii="Arial" w:eastAsia="Times New Roman" w:hAnsi="Arial" w:cs="Arial"/>
          <w:sz w:val="24"/>
          <w:szCs w:val="24"/>
          <w:lang w:eastAsia="en-IN"/>
        </w:rPr>
      </w:pPr>
      <w:r w:rsidRPr="00410C19">
        <w:rPr>
          <w:rFonts w:ascii="Arial" w:eastAsia="Times New Roman" w:hAnsi="Arial" w:cs="Arial"/>
          <w:b/>
          <w:sz w:val="24"/>
          <w:szCs w:val="24"/>
          <w:lang w:eastAsia="en-IN"/>
        </w:rPr>
        <w:t>Design-forward packaging:</w:t>
      </w:r>
      <w:r w:rsidRPr="00410C19">
        <w:rPr>
          <w:rFonts w:ascii="Arial" w:eastAsia="Times New Roman" w:hAnsi="Arial" w:cs="Arial"/>
          <w:sz w:val="24"/>
          <w:szCs w:val="24"/>
          <w:lang w:eastAsia="en-IN"/>
        </w:rPr>
        <w:t xml:space="preserve"> Clear, reusable containers that double as home décor, app</w:t>
      </w:r>
      <w:r w:rsidR="000415E1" w:rsidRPr="00410C19">
        <w:rPr>
          <w:rFonts w:ascii="Arial" w:eastAsia="Times New Roman" w:hAnsi="Arial" w:cs="Arial"/>
          <w:sz w:val="24"/>
          <w:szCs w:val="24"/>
          <w:lang w:eastAsia="en-IN"/>
        </w:rPr>
        <w:t xml:space="preserve">ealing to minimalist aesthetics </w:t>
      </w:r>
      <w:r w:rsidR="000415E1" w:rsidRPr="00410C19">
        <w:rPr>
          <w:rFonts w:ascii="Arial" w:hAnsi="Arial" w:cs="Arial"/>
          <w:color w:val="1C1C1C"/>
          <w:sz w:val="24"/>
          <w:szCs w:val="21"/>
          <w:shd w:val="clear" w:color="auto" w:fill="FFFFFF"/>
        </w:rPr>
        <w:t>(</w:t>
      </w:r>
      <w:proofErr w:type="spellStart"/>
      <w:r w:rsidR="000415E1" w:rsidRPr="00410C19">
        <w:rPr>
          <w:rFonts w:ascii="Arial" w:hAnsi="Arial" w:cs="Arial"/>
        </w:rPr>
        <w:t>Hariharan</w:t>
      </w:r>
      <w:proofErr w:type="spellEnd"/>
      <w:r w:rsidR="000415E1" w:rsidRPr="00410C19">
        <w:rPr>
          <w:rFonts w:ascii="Arial" w:hAnsi="Arial" w:cs="Arial"/>
        </w:rPr>
        <w:t xml:space="preserve"> et al., 2025)</w:t>
      </w:r>
      <w:r w:rsidR="000415E1" w:rsidRPr="00410C19">
        <w:rPr>
          <w:rFonts w:ascii="Arial" w:hAnsi="Arial" w:cs="Arial"/>
        </w:rPr>
        <w:t>.</w:t>
      </w:r>
    </w:p>
    <w:p w:rsidR="002E5E2A" w:rsidRPr="00410C19" w:rsidRDefault="002E5E2A" w:rsidP="00410C19">
      <w:pPr>
        <w:spacing w:before="100" w:beforeAutospacing="1" w:after="100" w:afterAutospacing="1" w:line="360" w:lineRule="auto"/>
        <w:jc w:val="both"/>
        <w:rPr>
          <w:rFonts w:ascii="Arial" w:eastAsia="Times New Roman" w:hAnsi="Arial" w:cs="Arial"/>
          <w:sz w:val="24"/>
          <w:szCs w:val="24"/>
          <w:lang w:eastAsia="en-IN"/>
        </w:rPr>
      </w:pPr>
      <w:r w:rsidRPr="00410C19">
        <w:rPr>
          <w:rFonts w:ascii="Arial" w:eastAsia="Times New Roman" w:hAnsi="Arial" w:cs="Arial"/>
          <w:b/>
          <w:sz w:val="24"/>
          <w:szCs w:val="24"/>
          <w:lang w:eastAsia="en-IN"/>
        </w:rPr>
        <w:t>Cold-water efficacy:</w:t>
      </w:r>
      <w:r w:rsidRPr="00410C19">
        <w:rPr>
          <w:rFonts w:ascii="Arial" w:eastAsia="Times New Roman" w:hAnsi="Arial" w:cs="Arial"/>
          <w:sz w:val="24"/>
          <w:szCs w:val="24"/>
          <w:lang w:eastAsia="en-IN"/>
        </w:rPr>
        <w:t xml:space="preserve"> To work in cold cycles and help reduce household energy use, while also supporting Tide's "Turn to Cold" campaign.</w:t>
      </w:r>
    </w:p>
    <w:p w:rsidR="002E5E2A" w:rsidRPr="00410C19" w:rsidRDefault="002E5E2A" w:rsidP="00410C19">
      <w:pPr>
        <w:spacing w:before="100" w:beforeAutospacing="1" w:after="100" w:afterAutospacing="1" w:line="360" w:lineRule="auto"/>
        <w:jc w:val="both"/>
        <w:rPr>
          <w:rFonts w:ascii="Arial" w:eastAsia="Times New Roman" w:hAnsi="Arial" w:cs="Arial"/>
          <w:sz w:val="24"/>
          <w:szCs w:val="24"/>
          <w:lang w:eastAsia="en-IN"/>
        </w:rPr>
      </w:pPr>
      <w:r w:rsidRPr="00410C19">
        <w:rPr>
          <w:rFonts w:ascii="Arial" w:eastAsia="Times New Roman" w:hAnsi="Arial" w:cs="Arial"/>
          <w:sz w:val="24"/>
          <w:szCs w:val="24"/>
          <w:lang w:eastAsia="en-IN"/>
        </w:rPr>
        <w:lastRenderedPageBreak/>
        <w:t>With these features, Crystal Tide Pods are set to be a premium, Earth-friendly option among the conventional choices that flood the market.</w:t>
      </w:r>
    </w:p>
    <w:p w:rsidR="00955AB9" w:rsidRPr="00707379" w:rsidRDefault="00873DF6" w:rsidP="00707379">
      <w:pPr>
        <w:spacing w:before="100" w:beforeAutospacing="1" w:after="100" w:afterAutospacing="1" w:line="360" w:lineRule="auto"/>
        <w:jc w:val="both"/>
        <w:rPr>
          <w:rFonts w:ascii="Arial" w:eastAsia="Times New Roman" w:hAnsi="Arial" w:cs="Arial"/>
          <w:b/>
          <w:sz w:val="24"/>
          <w:szCs w:val="24"/>
          <w:lang w:eastAsia="en-IN"/>
        </w:rPr>
      </w:pPr>
      <w:r>
        <w:rPr>
          <w:rFonts w:ascii="Arial" w:eastAsia="Times New Roman" w:hAnsi="Arial" w:cs="Arial"/>
          <w:b/>
          <w:sz w:val="24"/>
          <w:szCs w:val="24"/>
          <w:lang w:eastAsia="en-IN"/>
        </w:rPr>
        <w:t>4</w:t>
      </w:r>
      <w:r w:rsidR="0085193E">
        <w:rPr>
          <w:rFonts w:ascii="Arial" w:eastAsia="Times New Roman" w:hAnsi="Arial" w:cs="Arial"/>
          <w:b/>
          <w:sz w:val="24"/>
          <w:szCs w:val="24"/>
          <w:lang w:eastAsia="en-IN"/>
        </w:rPr>
        <w:t xml:space="preserve">. </w:t>
      </w:r>
      <w:r w:rsidR="00955AB9" w:rsidRPr="00707379">
        <w:rPr>
          <w:rFonts w:ascii="Arial" w:eastAsia="Times New Roman" w:hAnsi="Arial" w:cs="Arial"/>
          <w:b/>
          <w:sz w:val="24"/>
          <w:szCs w:val="24"/>
          <w:lang w:eastAsia="en-IN"/>
        </w:rPr>
        <w:t>Positioning</w:t>
      </w:r>
    </w:p>
    <w:p w:rsidR="002E5E2A" w:rsidRPr="00707379" w:rsidRDefault="002E5E2A"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The Crystal Tide Pods desirable brand positioning is:</w:t>
      </w:r>
    </w:p>
    <w:p w:rsidR="002E5E2A" w:rsidRPr="00707379" w:rsidRDefault="002E5E2A"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 xml:space="preserve">For eco-conscious households who refuse to compromise on cleanliness, Crystal Tide Pods deliver a powerful, plant-based clean in a beautifully </w:t>
      </w:r>
      <w:r w:rsidR="00FD2BB6">
        <w:rPr>
          <w:rFonts w:ascii="Arial" w:eastAsia="Times New Roman" w:hAnsi="Arial" w:cs="Arial"/>
          <w:sz w:val="24"/>
          <w:szCs w:val="24"/>
          <w:lang w:eastAsia="en-IN"/>
        </w:rPr>
        <w:t xml:space="preserve">sustainable form </w:t>
      </w:r>
      <w:r w:rsidRPr="00707379">
        <w:rPr>
          <w:rFonts w:ascii="Arial" w:eastAsia="Times New Roman" w:hAnsi="Arial" w:cs="Arial"/>
          <w:sz w:val="24"/>
          <w:szCs w:val="24"/>
          <w:lang w:eastAsia="en-IN"/>
        </w:rPr>
        <w:t>because your laundry routine sh</w:t>
      </w:r>
      <w:r w:rsidR="00410C19">
        <w:rPr>
          <w:rFonts w:ascii="Arial" w:eastAsia="Times New Roman" w:hAnsi="Arial" w:cs="Arial"/>
          <w:sz w:val="24"/>
          <w:szCs w:val="24"/>
          <w:lang w:eastAsia="en-IN"/>
        </w:rPr>
        <w:t>ould be as pure as your values.</w:t>
      </w:r>
    </w:p>
    <w:p w:rsidR="00F018F7" w:rsidRPr="00707379" w:rsidRDefault="00F018F7" w:rsidP="00707379">
      <w:pPr>
        <w:spacing w:before="100" w:beforeAutospacing="1" w:after="100" w:afterAutospacing="1" w:line="360" w:lineRule="auto"/>
        <w:jc w:val="both"/>
        <w:rPr>
          <w:rFonts w:ascii="Arial" w:eastAsia="Times New Roman" w:hAnsi="Arial" w:cs="Arial"/>
          <w:sz w:val="24"/>
          <w:szCs w:val="24"/>
          <w:lang w:eastAsia="en-IN"/>
        </w:rPr>
      </w:pPr>
    </w:p>
    <w:p w:rsidR="002E5E2A" w:rsidRPr="00707379" w:rsidRDefault="00080012"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noProof/>
          <w:sz w:val="24"/>
          <w:szCs w:val="24"/>
          <w:lang w:eastAsia="en-IN"/>
        </w:rPr>
        <w:drawing>
          <wp:anchor distT="0" distB="0" distL="114300" distR="114300" simplePos="0" relativeHeight="251659264" behindDoc="1" locked="0" layoutInCell="1" allowOverlap="1">
            <wp:simplePos x="0" y="0"/>
            <wp:positionH relativeFrom="margin">
              <wp:posOffset>-582295</wp:posOffset>
            </wp:positionH>
            <wp:positionV relativeFrom="paragraph">
              <wp:posOffset>0</wp:posOffset>
            </wp:positionV>
            <wp:extent cx="6888480" cy="4758690"/>
            <wp:effectExtent l="0" t="0" r="7620" b="3810"/>
            <wp:wrapTight wrapText="bothSides">
              <wp:wrapPolygon edited="0">
                <wp:start x="0" y="0"/>
                <wp:lineTo x="0" y="21531"/>
                <wp:lineTo x="21564" y="21531"/>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rceptual_map.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888480" cy="4758690"/>
                    </a:xfrm>
                    <a:prstGeom prst="rect">
                      <a:avLst/>
                    </a:prstGeom>
                  </pic:spPr>
                </pic:pic>
              </a:graphicData>
            </a:graphic>
            <wp14:sizeRelH relativeFrom="margin">
              <wp14:pctWidth>0</wp14:pctWidth>
            </wp14:sizeRelH>
            <wp14:sizeRelV relativeFrom="margin">
              <wp14:pctHeight>0</wp14:pctHeight>
            </wp14:sizeRelV>
          </wp:anchor>
        </w:drawing>
      </w:r>
      <w:r w:rsidR="002E5E2A" w:rsidRPr="00707379">
        <w:rPr>
          <w:rFonts w:ascii="Arial" w:eastAsia="Times New Roman" w:hAnsi="Arial" w:cs="Arial"/>
          <w:sz w:val="24"/>
          <w:szCs w:val="24"/>
          <w:lang w:eastAsia="en-IN"/>
        </w:rPr>
        <w:t>This positioning focuses on performance, sustainability, and aesthetic appeal, which are the very values cherished by the target demographic.</w:t>
      </w:r>
    </w:p>
    <w:p w:rsidR="00410C19" w:rsidRDefault="00410C19" w:rsidP="00707379">
      <w:pPr>
        <w:spacing w:before="100" w:beforeAutospacing="1" w:after="100" w:afterAutospacing="1" w:line="360" w:lineRule="auto"/>
        <w:jc w:val="both"/>
        <w:rPr>
          <w:rFonts w:ascii="Arial" w:hAnsi="Arial" w:cs="Arial"/>
          <w:b/>
          <w:sz w:val="24"/>
          <w:szCs w:val="24"/>
        </w:rPr>
      </w:pPr>
    </w:p>
    <w:p w:rsidR="00C66555" w:rsidRPr="00707379" w:rsidRDefault="00873DF6" w:rsidP="00707379">
      <w:pPr>
        <w:spacing w:before="100" w:beforeAutospacing="1" w:after="100" w:afterAutospacing="1" w:line="360" w:lineRule="auto"/>
        <w:jc w:val="both"/>
        <w:rPr>
          <w:rFonts w:ascii="Arial" w:hAnsi="Arial" w:cs="Arial"/>
          <w:b/>
          <w:sz w:val="24"/>
          <w:szCs w:val="24"/>
        </w:rPr>
      </w:pPr>
      <w:r>
        <w:rPr>
          <w:rFonts w:ascii="Arial" w:hAnsi="Arial" w:cs="Arial"/>
          <w:b/>
          <w:sz w:val="24"/>
          <w:szCs w:val="24"/>
        </w:rPr>
        <w:lastRenderedPageBreak/>
        <w:t xml:space="preserve">3. </w:t>
      </w:r>
      <w:r w:rsidR="00C66555" w:rsidRPr="00707379">
        <w:rPr>
          <w:rFonts w:ascii="Arial" w:hAnsi="Arial" w:cs="Arial"/>
          <w:b/>
          <w:sz w:val="24"/>
          <w:szCs w:val="24"/>
        </w:rPr>
        <w:t>Marketing Mix (4Ps)</w:t>
      </w:r>
    </w:p>
    <w:p w:rsidR="00C66555" w:rsidRPr="00707379" w:rsidRDefault="00C66555" w:rsidP="00707379">
      <w:pPr>
        <w:spacing w:before="100" w:beforeAutospacing="1" w:after="100" w:afterAutospacing="1" w:line="360" w:lineRule="auto"/>
        <w:jc w:val="both"/>
        <w:rPr>
          <w:rFonts w:ascii="Arial" w:hAnsi="Arial" w:cs="Arial"/>
          <w:sz w:val="24"/>
          <w:szCs w:val="24"/>
        </w:rPr>
      </w:pPr>
      <w:r w:rsidRPr="00707379">
        <w:rPr>
          <w:rFonts w:ascii="Arial" w:hAnsi="Arial" w:cs="Arial"/>
          <w:sz w:val="24"/>
          <w:szCs w:val="24"/>
        </w:rPr>
        <w:t xml:space="preserve">Because the Eco Smart Laundry Pod is a product-based brand, the most suitable structure is the 4Ps framework: Product, Price, Place, </w:t>
      </w:r>
      <w:proofErr w:type="gramStart"/>
      <w:r w:rsidRPr="00707379">
        <w:rPr>
          <w:rFonts w:ascii="Arial" w:hAnsi="Arial" w:cs="Arial"/>
          <w:sz w:val="24"/>
          <w:szCs w:val="24"/>
        </w:rPr>
        <w:t>Promotion</w:t>
      </w:r>
      <w:proofErr w:type="gramEnd"/>
      <w:r w:rsidRPr="00707379">
        <w:rPr>
          <w:rFonts w:ascii="Arial" w:hAnsi="Arial" w:cs="Arial"/>
          <w:sz w:val="24"/>
          <w:szCs w:val="24"/>
        </w:rPr>
        <w:t>. Each of the elements in the marketing mix has been carefully designed to support the positioning of the brand as eco-friendly, affordable, and of high performance. The subsequent section explains how each P supports the brand strategy and the core message that comes forth from the poster's marketing pitch, "Wash Clean, Live Green".</w:t>
      </w:r>
    </w:p>
    <w:p w:rsidR="00C66555" w:rsidRPr="00707379" w:rsidRDefault="00C66555" w:rsidP="00707379">
      <w:pPr>
        <w:spacing w:before="100" w:beforeAutospacing="1" w:after="100" w:afterAutospacing="1" w:line="360" w:lineRule="auto"/>
        <w:jc w:val="both"/>
        <w:rPr>
          <w:rFonts w:ascii="Arial" w:hAnsi="Arial" w:cs="Arial"/>
          <w:b/>
          <w:sz w:val="24"/>
          <w:szCs w:val="24"/>
        </w:rPr>
      </w:pPr>
      <w:r w:rsidRPr="00707379">
        <w:rPr>
          <w:rFonts w:ascii="Arial" w:hAnsi="Arial" w:cs="Arial"/>
          <w:b/>
          <w:sz w:val="24"/>
          <w:szCs w:val="24"/>
        </w:rPr>
        <w:t>1. Product</w:t>
      </w:r>
    </w:p>
    <w:p w:rsidR="00C66555" w:rsidRPr="00F766F4" w:rsidRDefault="00C66555" w:rsidP="00F766F4">
      <w:pPr>
        <w:spacing w:before="100" w:beforeAutospacing="1" w:after="100" w:afterAutospacing="1" w:line="360" w:lineRule="auto"/>
        <w:jc w:val="both"/>
        <w:rPr>
          <w:rFonts w:ascii="Arial" w:hAnsi="Arial" w:cs="Arial"/>
          <w:sz w:val="24"/>
          <w:szCs w:val="24"/>
        </w:rPr>
      </w:pPr>
      <w:r w:rsidRPr="00F766F4">
        <w:rPr>
          <w:rFonts w:ascii="Arial" w:hAnsi="Arial" w:cs="Arial"/>
          <w:sz w:val="24"/>
          <w:szCs w:val="24"/>
        </w:rPr>
        <w:t>The Eco Smart Laundry Pod is an innovative, environmentally responsible alternative to traditional chemical-based detergents. The post</w:t>
      </w:r>
      <w:r w:rsidR="00FD2BB6" w:rsidRPr="00F766F4">
        <w:rPr>
          <w:rFonts w:ascii="Arial" w:hAnsi="Arial" w:cs="Arial"/>
          <w:sz w:val="24"/>
          <w:szCs w:val="24"/>
        </w:rPr>
        <w:t>er highlights the focal problem such as</w:t>
      </w:r>
      <w:r w:rsidRPr="00F766F4">
        <w:rPr>
          <w:rFonts w:ascii="Arial" w:hAnsi="Arial" w:cs="Arial"/>
          <w:sz w:val="24"/>
          <w:szCs w:val="24"/>
        </w:rPr>
        <w:t xml:space="preserve"> mainstream detergents have a heavy reliance on plastic packaging and harsh synthetic chemicals, thus contributing to ocean pollution, harming aquatic life, and causing skin irritation. This product, therefore, answers directly to these issues with a solution based on natural biodegradability, safety, and sustainability.</w:t>
      </w:r>
    </w:p>
    <w:p w:rsidR="00C66555" w:rsidRPr="00707379" w:rsidRDefault="00C66555" w:rsidP="00707379">
      <w:pPr>
        <w:spacing w:before="100" w:beforeAutospacing="1" w:after="100" w:afterAutospacing="1" w:line="360" w:lineRule="auto"/>
        <w:jc w:val="both"/>
        <w:rPr>
          <w:rFonts w:ascii="Arial" w:hAnsi="Arial" w:cs="Arial"/>
          <w:b/>
          <w:sz w:val="24"/>
          <w:szCs w:val="24"/>
        </w:rPr>
      </w:pPr>
      <w:r w:rsidRPr="00707379">
        <w:rPr>
          <w:rFonts w:ascii="Arial" w:hAnsi="Arial" w:cs="Arial"/>
          <w:b/>
          <w:sz w:val="24"/>
          <w:szCs w:val="24"/>
        </w:rPr>
        <w:t>Product Features Supporting the Brand Strategy</w:t>
      </w:r>
    </w:p>
    <w:p w:rsidR="00C66555" w:rsidRPr="0085193E" w:rsidRDefault="00C66555" w:rsidP="0085193E">
      <w:pPr>
        <w:spacing w:before="100" w:beforeAutospacing="1" w:after="100" w:afterAutospacing="1" w:line="360" w:lineRule="auto"/>
        <w:jc w:val="both"/>
        <w:rPr>
          <w:rFonts w:ascii="Arial" w:hAnsi="Arial" w:cs="Arial"/>
          <w:sz w:val="24"/>
          <w:szCs w:val="24"/>
        </w:rPr>
      </w:pPr>
      <w:r w:rsidRPr="00F766F4">
        <w:rPr>
          <w:rFonts w:ascii="Arial" w:hAnsi="Arial" w:cs="Arial"/>
          <w:b/>
          <w:sz w:val="24"/>
          <w:szCs w:val="24"/>
        </w:rPr>
        <w:t>Biodegradable formula</w:t>
      </w:r>
      <w:r w:rsidR="0085193E" w:rsidRPr="00F766F4">
        <w:rPr>
          <w:rFonts w:ascii="Arial" w:hAnsi="Arial" w:cs="Arial"/>
          <w:b/>
          <w:sz w:val="24"/>
          <w:szCs w:val="24"/>
        </w:rPr>
        <w:t>:</w:t>
      </w:r>
      <w:r w:rsidR="0085193E">
        <w:rPr>
          <w:rFonts w:ascii="Arial" w:hAnsi="Arial" w:cs="Arial"/>
          <w:sz w:val="24"/>
          <w:szCs w:val="24"/>
        </w:rPr>
        <w:t xml:space="preserve"> </w:t>
      </w:r>
      <w:r w:rsidRPr="0085193E">
        <w:rPr>
          <w:rFonts w:ascii="Arial" w:hAnsi="Arial" w:cs="Arial"/>
          <w:sz w:val="24"/>
          <w:szCs w:val="24"/>
        </w:rPr>
        <w:t>The pod is formulated using only natural, fully biodegradable ingredients that dissolve completely in water, leaving minimal residue and no chemical discharge in the waterwa</w:t>
      </w:r>
      <w:r w:rsidR="000415E1">
        <w:rPr>
          <w:rFonts w:ascii="Arial" w:hAnsi="Arial" w:cs="Arial"/>
          <w:sz w:val="24"/>
          <w:szCs w:val="24"/>
        </w:rPr>
        <w:t xml:space="preserve">ys to </w:t>
      </w:r>
      <w:r w:rsidRPr="0085193E">
        <w:rPr>
          <w:rFonts w:ascii="Arial" w:hAnsi="Arial" w:cs="Arial"/>
          <w:sz w:val="24"/>
          <w:szCs w:val="24"/>
        </w:rPr>
        <w:t xml:space="preserve">form that care should be taken </w:t>
      </w:r>
      <w:r w:rsidR="000415E1">
        <w:rPr>
          <w:rFonts w:ascii="Arial" w:hAnsi="Arial" w:cs="Arial"/>
          <w:sz w:val="24"/>
          <w:szCs w:val="24"/>
        </w:rPr>
        <w:t>to ensure environmental friendly</w:t>
      </w:r>
      <w:r w:rsidRPr="0085193E">
        <w:rPr>
          <w:rFonts w:ascii="Arial" w:hAnsi="Arial" w:cs="Arial"/>
          <w:sz w:val="24"/>
          <w:szCs w:val="24"/>
        </w:rPr>
        <w:t xml:space="preserve"> detergents are used</w:t>
      </w:r>
      <w:r w:rsidR="000415E1">
        <w:rPr>
          <w:rFonts w:ascii="Arial" w:hAnsi="Arial" w:cs="Arial"/>
          <w:b/>
          <w:sz w:val="24"/>
          <w:szCs w:val="24"/>
        </w:rPr>
        <w:t xml:space="preserve"> </w:t>
      </w:r>
      <w:r w:rsidR="000415E1">
        <w:rPr>
          <w:rFonts w:ascii="Arial" w:hAnsi="Arial" w:cs="Arial"/>
          <w:sz w:val="24"/>
          <w:szCs w:val="24"/>
        </w:rPr>
        <w:t>(</w:t>
      </w:r>
      <w:proofErr w:type="spellStart"/>
      <w:r w:rsidR="000415E1">
        <w:rPr>
          <w:rFonts w:ascii="Arial" w:hAnsi="Arial" w:cs="Arial"/>
          <w:sz w:val="24"/>
          <w:szCs w:val="24"/>
        </w:rPr>
        <w:t>Schlappa</w:t>
      </w:r>
      <w:proofErr w:type="spellEnd"/>
      <w:r w:rsidR="000415E1">
        <w:rPr>
          <w:rFonts w:ascii="Arial" w:hAnsi="Arial" w:cs="Arial"/>
          <w:sz w:val="24"/>
          <w:szCs w:val="24"/>
        </w:rPr>
        <w:t xml:space="preserve"> </w:t>
      </w:r>
      <w:proofErr w:type="gramStart"/>
      <w:r w:rsidR="000415E1">
        <w:rPr>
          <w:rFonts w:ascii="Arial" w:hAnsi="Arial" w:cs="Arial"/>
          <w:sz w:val="24"/>
          <w:szCs w:val="24"/>
        </w:rPr>
        <w:t>et</w:t>
      </w:r>
      <w:proofErr w:type="gramEnd"/>
      <w:r w:rsidR="000415E1">
        <w:rPr>
          <w:rFonts w:ascii="Arial" w:hAnsi="Arial" w:cs="Arial"/>
          <w:sz w:val="24"/>
          <w:szCs w:val="24"/>
        </w:rPr>
        <w:t xml:space="preserve"> al.</w:t>
      </w:r>
      <w:r w:rsidR="000415E1">
        <w:rPr>
          <w:rFonts w:ascii="Arial" w:hAnsi="Arial" w:cs="Arial"/>
          <w:sz w:val="24"/>
          <w:szCs w:val="24"/>
        </w:rPr>
        <w:t>2024).</w:t>
      </w:r>
    </w:p>
    <w:p w:rsidR="00C66555" w:rsidRPr="00707379" w:rsidRDefault="00C66555" w:rsidP="00707379">
      <w:pPr>
        <w:spacing w:before="100" w:beforeAutospacing="1" w:after="100" w:afterAutospacing="1" w:line="360" w:lineRule="auto"/>
        <w:jc w:val="both"/>
        <w:rPr>
          <w:rFonts w:ascii="Arial" w:hAnsi="Arial" w:cs="Arial"/>
          <w:sz w:val="24"/>
          <w:szCs w:val="24"/>
        </w:rPr>
      </w:pPr>
      <w:r w:rsidRPr="00F766F4">
        <w:rPr>
          <w:rFonts w:ascii="Arial" w:hAnsi="Arial" w:cs="Arial"/>
          <w:b/>
          <w:sz w:val="24"/>
          <w:szCs w:val="24"/>
        </w:rPr>
        <w:t>Compostable and refillable packaging</w:t>
      </w:r>
      <w:r w:rsidR="0085193E" w:rsidRPr="00F766F4">
        <w:rPr>
          <w:rFonts w:ascii="Arial" w:hAnsi="Arial" w:cs="Arial"/>
          <w:b/>
          <w:sz w:val="24"/>
          <w:szCs w:val="24"/>
        </w:rPr>
        <w:t>:</w:t>
      </w:r>
      <w:r w:rsidR="0085193E">
        <w:rPr>
          <w:rFonts w:ascii="Arial" w:hAnsi="Arial" w:cs="Arial"/>
          <w:sz w:val="24"/>
          <w:szCs w:val="24"/>
        </w:rPr>
        <w:t xml:space="preserve"> </w:t>
      </w:r>
      <w:r w:rsidRPr="00707379">
        <w:rPr>
          <w:rFonts w:ascii="Arial" w:hAnsi="Arial" w:cs="Arial"/>
          <w:sz w:val="24"/>
          <w:szCs w:val="24"/>
        </w:rPr>
        <w:t xml:space="preserve">It directly addresses the environmental issue highlighted in the poster: dangerous plastic waste. Compostable materials allow or encourage responsible disposal, while refillable formats </w:t>
      </w:r>
      <w:r w:rsidR="000415E1">
        <w:rPr>
          <w:rFonts w:ascii="Arial" w:hAnsi="Arial" w:cs="Arial"/>
          <w:sz w:val="24"/>
          <w:szCs w:val="24"/>
        </w:rPr>
        <w:t xml:space="preserve">cut down on single-use plastics </w:t>
      </w:r>
      <w:r w:rsidR="000415E1">
        <w:rPr>
          <w:rFonts w:ascii="Arial" w:hAnsi="Arial" w:cs="Arial"/>
          <w:color w:val="1C1C1C"/>
          <w:sz w:val="24"/>
          <w:szCs w:val="21"/>
          <w:shd w:val="clear" w:color="auto" w:fill="FFFFFF"/>
        </w:rPr>
        <w:t>(</w:t>
      </w:r>
      <w:proofErr w:type="spellStart"/>
      <w:r w:rsidR="000415E1">
        <w:rPr>
          <w:rFonts w:ascii="Arial" w:hAnsi="Arial" w:cs="Arial"/>
        </w:rPr>
        <w:t>Hariharan</w:t>
      </w:r>
      <w:proofErr w:type="spellEnd"/>
      <w:r w:rsidR="000415E1">
        <w:rPr>
          <w:rFonts w:ascii="Arial" w:hAnsi="Arial" w:cs="Arial"/>
        </w:rPr>
        <w:t xml:space="preserve"> et al., 2025).</w:t>
      </w:r>
    </w:p>
    <w:p w:rsidR="00C66555" w:rsidRPr="00707379" w:rsidRDefault="00FD2BB6" w:rsidP="00707379">
      <w:pPr>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 </w:t>
      </w:r>
      <w:r w:rsidR="00C66555" w:rsidRPr="00F766F4">
        <w:rPr>
          <w:rFonts w:ascii="Arial" w:hAnsi="Arial" w:cs="Arial"/>
          <w:b/>
          <w:sz w:val="24"/>
          <w:szCs w:val="24"/>
        </w:rPr>
        <w:t>Dermatologist-approved &amp; sensitive skin safe</w:t>
      </w:r>
      <w:r w:rsidR="0085193E" w:rsidRPr="00F766F4">
        <w:rPr>
          <w:rFonts w:ascii="Arial" w:hAnsi="Arial" w:cs="Arial"/>
          <w:b/>
          <w:sz w:val="24"/>
          <w:szCs w:val="24"/>
        </w:rPr>
        <w:t>:</w:t>
      </w:r>
      <w:r w:rsidR="0085193E">
        <w:rPr>
          <w:rFonts w:ascii="Arial" w:hAnsi="Arial" w:cs="Arial"/>
          <w:sz w:val="24"/>
          <w:szCs w:val="24"/>
        </w:rPr>
        <w:t xml:space="preserve"> </w:t>
      </w:r>
      <w:r w:rsidR="00C66555" w:rsidRPr="00707379">
        <w:rPr>
          <w:rFonts w:ascii="Arial" w:hAnsi="Arial" w:cs="Arial"/>
          <w:sz w:val="24"/>
          <w:szCs w:val="24"/>
        </w:rPr>
        <w:t>With its gentle-enough-for-babies product, and for users with sensitive skin, the brand meets the ever-growing demand of consumers for hyp</w:t>
      </w:r>
      <w:r w:rsidR="000415E1">
        <w:rPr>
          <w:rFonts w:ascii="Arial" w:hAnsi="Arial" w:cs="Arial"/>
          <w:sz w:val="24"/>
          <w:szCs w:val="24"/>
        </w:rPr>
        <w:t xml:space="preserve">oallergenic home-care solutions </w:t>
      </w:r>
      <w:r w:rsidR="000415E1">
        <w:rPr>
          <w:rFonts w:ascii="Arial" w:hAnsi="Arial" w:cs="Arial"/>
          <w:color w:val="1C1C1C"/>
          <w:sz w:val="24"/>
          <w:szCs w:val="21"/>
          <w:shd w:val="clear" w:color="auto" w:fill="FFFFFF"/>
        </w:rPr>
        <w:t>(</w:t>
      </w:r>
      <w:r w:rsidR="000415E1">
        <w:rPr>
          <w:rFonts w:ascii="Arial" w:hAnsi="Arial" w:cs="Arial"/>
        </w:rPr>
        <w:t>Christou et al</w:t>
      </w:r>
      <w:r w:rsidR="000415E1" w:rsidRPr="007F5900">
        <w:rPr>
          <w:rFonts w:ascii="Arial" w:hAnsi="Arial" w:cs="Arial"/>
          <w:color w:val="1C1C1C"/>
          <w:sz w:val="24"/>
          <w:szCs w:val="21"/>
          <w:shd w:val="clear" w:color="auto" w:fill="FFFFFF"/>
        </w:rPr>
        <w:t>.</w:t>
      </w:r>
      <w:r w:rsidR="000415E1">
        <w:rPr>
          <w:rFonts w:ascii="Arial" w:hAnsi="Arial" w:cs="Arial"/>
          <w:color w:val="1C1C1C"/>
          <w:sz w:val="24"/>
          <w:szCs w:val="21"/>
          <w:shd w:val="clear" w:color="auto" w:fill="FFFFFF"/>
        </w:rPr>
        <w:t>, 2024)</w:t>
      </w:r>
      <w:r w:rsidR="000415E1">
        <w:rPr>
          <w:rFonts w:ascii="Arial" w:hAnsi="Arial" w:cs="Arial"/>
          <w:color w:val="1C1C1C"/>
          <w:sz w:val="24"/>
          <w:szCs w:val="21"/>
          <w:shd w:val="clear" w:color="auto" w:fill="FFFFFF"/>
        </w:rPr>
        <w:t>.</w:t>
      </w:r>
    </w:p>
    <w:p w:rsidR="00BC3E78" w:rsidRPr="00707379" w:rsidRDefault="00FD2BB6" w:rsidP="00707379">
      <w:pPr>
        <w:spacing w:before="100" w:beforeAutospacing="1" w:after="100" w:afterAutospacing="1"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lastRenderedPageBreak/>
        <w:t xml:space="preserve"> </w:t>
      </w:r>
      <w:r w:rsidR="00BC3E78" w:rsidRPr="00F766F4">
        <w:rPr>
          <w:rFonts w:ascii="Arial" w:eastAsia="Times New Roman" w:hAnsi="Arial" w:cs="Arial"/>
          <w:b/>
          <w:sz w:val="24"/>
          <w:szCs w:val="24"/>
          <w:lang w:eastAsia="en-IN"/>
        </w:rPr>
        <w:t>Cruelty-free and ethically produced</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00BC3E78" w:rsidRPr="00707379">
        <w:rPr>
          <w:rFonts w:ascii="Arial" w:eastAsia="Times New Roman" w:hAnsi="Arial" w:cs="Arial"/>
          <w:sz w:val="24"/>
          <w:szCs w:val="24"/>
          <w:lang w:eastAsia="en-IN"/>
        </w:rPr>
        <w:t xml:space="preserve">It appeals to consumers with high values who believe in ethical consumption, strengthening the brand's </w:t>
      </w:r>
      <w:r w:rsidR="00300021">
        <w:rPr>
          <w:rFonts w:ascii="Arial" w:eastAsia="Times New Roman" w:hAnsi="Arial" w:cs="Arial"/>
          <w:sz w:val="24"/>
          <w:szCs w:val="24"/>
          <w:lang w:eastAsia="en-IN"/>
        </w:rPr>
        <w:t>eco-friendly identity even more (</w:t>
      </w:r>
      <w:proofErr w:type="spellStart"/>
      <w:r w:rsidR="00300021">
        <w:rPr>
          <w:rFonts w:ascii="Arial" w:hAnsi="Arial" w:cs="Arial"/>
        </w:rPr>
        <w:t>Mitterer-Daltoé</w:t>
      </w:r>
      <w:proofErr w:type="spellEnd"/>
      <w:r w:rsidR="00300021">
        <w:rPr>
          <w:rFonts w:ascii="Arial" w:hAnsi="Arial" w:cs="Arial"/>
        </w:rPr>
        <w:t xml:space="preserve"> et al., 2024)</w:t>
      </w:r>
    </w:p>
    <w:p w:rsidR="00BC3E78" w:rsidRPr="00707379" w:rsidRDefault="00BC3E78" w:rsidP="00707379">
      <w:pPr>
        <w:spacing w:before="100" w:beforeAutospacing="1" w:after="100" w:afterAutospacing="1" w:line="360" w:lineRule="auto"/>
        <w:jc w:val="both"/>
        <w:rPr>
          <w:rFonts w:ascii="Arial" w:eastAsia="Times New Roman" w:hAnsi="Arial" w:cs="Arial"/>
          <w:sz w:val="24"/>
          <w:szCs w:val="24"/>
          <w:lang w:eastAsia="en-IN"/>
        </w:rPr>
      </w:pPr>
      <w:r w:rsidRPr="00F766F4">
        <w:rPr>
          <w:rFonts w:ascii="Arial" w:eastAsia="Times New Roman" w:hAnsi="Arial" w:cs="Arial"/>
          <w:b/>
          <w:sz w:val="24"/>
          <w:szCs w:val="24"/>
          <w:lang w:eastAsia="en-IN"/>
        </w:rPr>
        <w:t>Ocean-inspired natural fragrance</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This reinforces not only the environmental brand identity but also the greater narrative of ocean protec</w:t>
      </w:r>
      <w:r w:rsidR="00873DF6">
        <w:rPr>
          <w:rFonts w:ascii="Arial" w:eastAsia="Times New Roman" w:hAnsi="Arial" w:cs="Arial"/>
          <w:sz w:val="24"/>
          <w:szCs w:val="24"/>
          <w:lang w:eastAsia="en-IN"/>
        </w:rPr>
        <w:t xml:space="preserve">tion and nature-based solutions </w:t>
      </w:r>
      <w:r w:rsidR="00873DF6">
        <w:rPr>
          <w:rFonts w:ascii="Arial" w:eastAsia="Times New Roman" w:hAnsi="Arial" w:cs="Arial"/>
          <w:sz w:val="24"/>
          <w:szCs w:val="24"/>
          <w:lang w:eastAsia="en-IN"/>
        </w:rPr>
        <w:t>(</w:t>
      </w:r>
      <w:proofErr w:type="spellStart"/>
      <w:r w:rsidR="00873DF6">
        <w:rPr>
          <w:rFonts w:ascii="Arial" w:hAnsi="Arial" w:cs="Arial"/>
        </w:rPr>
        <w:t>Thiagarajan</w:t>
      </w:r>
      <w:proofErr w:type="spellEnd"/>
      <w:r w:rsidR="00873DF6">
        <w:rPr>
          <w:rFonts w:ascii="Arial" w:hAnsi="Arial" w:cs="Arial"/>
        </w:rPr>
        <w:t xml:space="preserve"> et al.</w:t>
      </w:r>
      <w:proofErr w:type="gramStart"/>
      <w:r w:rsidR="00873DF6">
        <w:rPr>
          <w:rFonts w:ascii="Arial" w:hAnsi="Arial" w:cs="Arial"/>
        </w:rPr>
        <w:t>,2024</w:t>
      </w:r>
      <w:proofErr w:type="gramEnd"/>
      <w:r w:rsidR="00873DF6">
        <w:rPr>
          <w:rFonts w:ascii="Arial" w:hAnsi="Arial" w:cs="Arial"/>
        </w:rPr>
        <w:t>)</w:t>
      </w:r>
    </w:p>
    <w:p w:rsidR="00BC3E78" w:rsidRDefault="00BC3E78"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The product design, therefore, fully supports the brand strategy presented in the poster: delivering a high-performance clean that is also safe for consumers and safe for the planet. By addressing both environmental and personal health concerns, the product garners credibility and emotional connection with the target audience: eco-friendly families, middle-income households, and commercial laundromats.</w:t>
      </w:r>
    </w:p>
    <w:p w:rsidR="005B6500" w:rsidRP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r w:rsidRPr="005B6500">
        <w:rPr>
          <w:rFonts w:ascii="Arial" w:eastAsia="Times New Roman" w:hAnsi="Arial" w:cs="Arial"/>
          <w:b/>
          <w:sz w:val="24"/>
          <w:szCs w:val="24"/>
          <w:lang w:eastAsia="en-IN"/>
        </w:rPr>
        <w:t xml:space="preserve">4P’s of Marketing </w:t>
      </w:r>
    </w:p>
    <w:p w:rsidR="002E5E2A" w:rsidRPr="00707379" w:rsidRDefault="00BC3E78" w:rsidP="00707379">
      <w:pPr>
        <w:spacing w:before="100" w:beforeAutospacing="1" w:after="100" w:afterAutospacing="1" w:line="360" w:lineRule="auto"/>
        <w:jc w:val="both"/>
        <w:rPr>
          <w:rFonts w:ascii="Arial" w:hAnsi="Arial" w:cs="Arial"/>
          <w:b/>
          <w:sz w:val="24"/>
          <w:szCs w:val="24"/>
        </w:rPr>
      </w:pPr>
      <w:r w:rsidRPr="00707379">
        <w:rPr>
          <w:rFonts w:ascii="Arial" w:hAnsi="Arial" w:cs="Arial"/>
          <w:b/>
          <w:sz w:val="24"/>
          <w:szCs w:val="24"/>
        </w:rPr>
        <w:t xml:space="preserve"> Price</w:t>
      </w:r>
    </w:p>
    <w:p w:rsidR="00BC3E78" w:rsidRPr="00707379" w:rsidRDefault="00BC3E78"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 xml:space="preserve">The pricing is set intentionally for the brand at </w:t>
      </w:r>
      <w:r w:rsidRPr="00410C19">
        <w:rPr>
          <w:rFonts w:ascii="Arial" w:eastAsia="Times New Roman" w:hAnsi="Arial" w:cs="Arial"/>
          <w:b/>
          <w:sz w:val="24"/>
          <w:szCs w:val="24"/>
          <w:lang w:eastAsia="en-IN"/>
        </w:rPr>
        <w:t>£7.99</w:t>
      </w:r>
      <w:r w:rsidRPr="00707379">
        <w:rPr>
          <w:rFonts w:ascii="Arial" w:eastAsia="Times New Roman" w:hAnsi="Arial" w:cs="Arial"/>
          <w:sz w:val="24"/>
          <w:szCs w:val="24"/>
          <w:lang w:eastAsia="en-IN"/>
        </w:rPr>
        <w:t xml:space="preserve"> per 30-pack, positioning it as a sustainable but affordable alternative compared to conventional chemical-based brands at </w:t>
      </w:r>
      <w:r w:rsidRPr="00410C19">
        <w:rPr>
          <w:rFonts w:ascii="Arial" w:eastAsia="Times New Roman" w:hAnsi="Arial" w:cs="Arial"/>
          <w:b/>
          <w:sz w:val="24"/>
          <w:szCs w:val="24"/>
          <w:lang w:eastAsia="en-IN"/>
        </w:rPr>
        <w:t>£9.99</w:t>
      </w:r>
      <w:r w:rsidRPr="00707379">
        <w:rPr>
          <w:rFonts w:ascii="Arial" w:eastAsia="Times New Roman" w:hAnsi="Arial" w:cs="Arial"/>
          <w:sz w:val="24"/>
          <w:szCs w:val="24"/>
          <w:lang w:eastAsia="en-IN"/>
        </w:rPr>
        <w:t>. The deliberate pricing reflects an accessibility rather than exclusive posture, in line with the budgeting perspective of the targeted demographic.</w:t>
      </w:r>
    </w:p>
    <w:p w:rsidR="00BC3E78" w:rsidRPr="00410C19" w:rsidRDefault="00BC3E78" w:rsidP="00707379">
      <w:pPr>
        <w:spacing w:before="100" w:beforeAutospacing="1" w:after="100" w:afterAutospacing="1" w:line="360" w:lineRule="auto"/>
        <w:jc w:val="both"/>
        <w:rPr>
          <w:rFonts w:ascii="Arial" w:eastAsia="Times New Roman" w:hAnsi="Arial" w:cs="Arial"/>
          <w:sz w:val="24"/>
          <w:szCs w:val="24"/>
          <w:lang w:eastAsia="en-IN"/>
        </w:rPr>
      </w:pPr>
      <w:r w:rsidRPr="00410C19">
        <w:rPr>
          <w:rFonts w:ascii="Arial" w:eastAsia="Times New Roman" w:hAnsi="Arial" w:cs="Arial"/>
          <w:sz w:val="24"/>
          <w:szCs w:val="24"/>
          <w:lang w:eastAsia="en-IN"/>
        </w:rPr>
        <w:t>Strategic Pricing Decisions</w:t>
      </w:r>
      <w:r w:rsidR="00410C19">
        <w:rPr>
          <w:rFonts w:ascii="Arial" w:eastAsia="Times New Roman" w:hAnsi="Arial" w:cs="Arial"/>
          <w:sz w:val="24"/>
          <w:szCs w:val="24"/>
          <w:lang w:eastAsia="en-IN"/>
        </w:rPr>
        <w:t xml:space="preserve"> are </w:t>
      </w:r>
      <w:proofErr w:type="spellStart"/>
      <w:r w:rsidR="00410C19">
        <w:rPr>
          <w:rFonts w:ascii="Arial" w:eastAsia="Times New Roman" w:hAnsi="Arial" w:cs="Arial"/>
          <w:sz w:val="24"/>
          <w:szCs w:val="24"/>
          <w:lang w:eastAsia="en-IN"/>
        </w:rPr>
        <w:t>asa</w:t>
      </w:r>
      <w:proofErr w:type="spellEnd"/>
      <w:r w:rsidR="00410C19">
        <w:rPr>
          <w:rFonts w:ascii="Arial" w:eastAsia="Times New Roman" w:hAnsi="Arial" w:cs="Arial"/>
          <w:sz w:val="24"/>
          <w:szCs w:val="24"/>
          <w:lang w:eastAsia="en-IN"/>
        </w:rPr>
        <w:t xml:space="preserve"> follows;</w:t>
      </w:r>
    </w:p>
    <w:p w:rsidR="00BC3E78" w:rsidRPr="0085193E" w:rsidRDefault="00BC3E78" w:rsidP="00707379">
      <w:pPr>
        <w:spacing w:before="100" w:beforeAutospacing="1" w:after="100" w:afterAutospacing="1" w:line="360" w:lineRule="auto"/>
        <w:jc w:val="both"/>
        <w:rPr>
          <w:rFonts w:ascii="Arial" w:eastAsia="Times New Roman" w:hAnsi="Arial" w:cs="Arial"/>
          <w:sz w:val="24"/>
          <w:szCs w:val="24"/>
          <w:lang w:eastAsia="en-IN"/>
        </w:rPr>
      </w:pPr>
      <w:r w:rsidRPr="00F766F4">
        <w:rPr>
          <w:rFonts w:ascii="Arial" w:eastAsia="Times New Roman" w:hAnsi="Arial" w:cs="Arial"/>
          <w:b/>
          <w:sz w:val="24"/>
          <w:szCs w:val="24"/>
          <w:lang w:eastAsia="en-IN"/>
        </w:rPr>
        <w:t>Value-based pricing</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The price reflects the value offered through superior environmental performance, hypoallergenic properties, and compostable packaging. This approach supports the value proposition that sustainability does not need to be expensive</w:t>
      </w:r>
      <w:r w:rsidR="00401EF5">
        <w:rPr>
          <w:rFonts w:ascii="Arial" w:eastAsia="Times New Roman" w:hAnsi="Arial" w:cs="Arial"/>
          <w:sz w:val="24"/>
          <w:szCs w:val="24"/>
          <w:lang w:eastAsia="en-IN"/>
        </w:rPr>
        <w:t xml:space="preserve"> (</w:t>
      </w:r>
      <w:r w:rsidR="00401EF5">
        <w:rPr>
          <w:rFonts w:ascii="Arial" w:hAnsi="Arial" w:cs="Arial"/>
        </w:rPr>
        <w:t xml:space="preserve">Srivastava et al., </w:t>
      </w:r>
      <w:r w:rsidR="00401EF5">
        <w:rPr>
          <w:rFonts w:ascii="Arial" w:hAnsi="Arial" w:cs="Arial"/>
        </w:rPr>
        <w:t xml:space="preserve">2025). </w:t>
      </w:r>
    </w:p>
    <w:p w:rsidR="00BC3E78" w:rsidRPr="00707379" w:rsidRDefault="00BC3E78" w:rsidP="00707379">
      <w:pPr>
        <w:spacing w:before="100" w:beforeAutospacing="1" w:after="100" w:afterAutospacing="1" w:line="360" w:lineRule="auto"/>
        <w:jc w:val="both"/>
        <w:rPr>
          <w:rFonts w:ascii="Arial" w:eastAsia="Times New Roman" w:hAnsi="Arial" w:cs="Arial"/>
          <w:sz w:val="24"/>
          <w:szCs w:val="24"/>
          <w:lang w:eastAsia="en-IN"/>
        </w:rPr>
      </w:pPr>
      <w:r w:rsidRPr="00F766F4">
        <w:rPr>
          <w:rFonts w:ascii="Arial" w:eastAsia="Times New Roman" w:hAnsi="Arial" w:cs="Arial"/>
          <w:b/>
          <w:sz w:val="24"/>
          <w:szCs w:val="24"/>
          <w:lang w:eastAsia="en-IN"/>
        </w:rPr>
        <w:t>Competitive penetration pricing</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By pricing slightly below mainstream competitors, the brand tries to drive</w:t>
      </w:r>
      <w:r w:rsidR="00F766F4">
        <w:rPr>
          <w:rFonts w:ascii="Arial" w:eastAsia="Times New Roman" w:hAnsi="Arial" w:cs="Arial"/>
          <w:sz w:val="24"/>
          <w:szCs w:val="24"/>
          <w:lang w:eastAsia="en-IN"/>
        </w:rPr>
        <w:t xml:space="preserve"> trial among consumers who</w:t>
      </w:r>
      <w:r w:rsidRPr="00707379">
        <w:rPr>
          <w:rFonts w:ascii="Arial" w:eastAsia="Times New Roman" w:hAnsi="Arial" w:cs="Arial"/>
          <w:sz w:val="24"/>
          <w:szCs w:val="24"/>
          <w:lang w:eastAsia="en-IN"/>
        </w:rPr>
        <w:t xml:space="preserve"> are sceptical of eco-products or find them expensive. This supports broader market adoption, which is important for brands driving ecological change.</w:t>
      </w:r>
    </w:p>
    <w:p w:rsidR="00BC3E78" w:rsidRPr="0085193E" w:rsidRDefault="00BC3E78" w:rsidP="00707379">
      <w:pPr>
        <w:spacing w:before="100" w:beforeAutospacing="1" w:after="100" w:afterAutospacing="1" w:line="360" w:lineRule="auto"/>
        <w:jc w:val="both"/>
        <w:rPr>
          <w:rFonts w:ascii="Arial" w:eastAsia="Times New Roman" w:hAnsi="Arial" w:cs="Arial"/>
          <w:sz w:val="24"/>
          <w:szCs w:val="24"/>
          <w:lang w:eastAsia="en-IN"/>
        </w:rPr>
      </w:pPr>
      <w:r w:rsidRPr="00F766F4">
        <w:rPr>
          <w:rFonts w:ascii="Arial" w:eastAsia="Times New Roman" w:hAnsi="Arial" w:cs="Arial"/>
          <w:b/>
          <w:sz w:val="24"/>
          <w:szCs w:val="24"/>
          <w:lang w:eastAsia="en-IN"/>
        </w:rPr>
        <w:lastRenderedPageBreak/>
        <w:t>Justification of per-use cost</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 xml:space="preserve">Every pod provides a consistent dosage, reduces waste, and allows for </w:t>
      </w:r>
      <w:r w:rsidR="00F766F4">
        <w:rPr>
          <w:rFonts w:ascii="Arial" w:eastAsia="Times New Roman" w:hAnsi="Arial" w:cs="Arial"/>
          <w:sz w:val="24"/>
          <w:szCs w:val="24"/>
          <w:lang w:eastAsia="en-IN"/>
        </w:rPr>
        <w:t xml:space="preserve">more predictable costs per wash is </w:t>
      </w:r>
      <w:r w:rsidRPr="00707379">
        <w:rPr>
          <w:rFonts w:ascii="Arial" w:eastAsia="Times New Roman" w:hAnsi="Arial" w:cs="Arial"/>
          <w:sz w:val="24"/>
          <w:szCs w:val="24"/>
          <w:lang w:eastAsia="en-IN"/>
        </w:rPr>
        <w:t>a very attractive option for families and laundromats</w:t>
      </w:r>
      <w:r w:rsidRPr="00707379">
        <w:rPr>
          <w:rFonts w:ascii="Arial" w:eastAsia="Times New Roman" w:hAnsi="Arial" w:cs="Arial"/>
          <w:b/>
          <w:sz w:val="24"/>
          <w:szCs w:val="24"/>
          <w:lang w:eastAsia="en-IN"/>
        </w:rPr>
        <w:t>.</w:t>
      </w:r>
    </w:p>
    <w:p w:rsidR="00BC3E78" w:rsidRPr="00707379" w:rsidRDefault="0085193E" w:rsidP="00707379">
      <w:pPr>
        <w:spacing w:before="100" w:beforeAutospacing="1" w:after="100" w:afterAutospacing="1" w:line="360" w:lineRule="auto"/>
        <w:jc w:val="both"/>
        <w:rPr>
          <w:rFonts w:ascii="Arial" w:eastAsia="Times New Roman" w:hAnsi="Arial" w:cs="Arial"/>
          <w:sz w:val="24"/>
          <w:szCs w:val="24"/>
          <w:lang w:eastAsia="en-IN"/>
        </w:rPr>
      </w:pPr>
      <w:r>
        <w:rPr>
          <w:rFonts w:ascii="Arial" w:eastAsia="Times New Roman" w:hAnsi="Arial" w:cs="Arial"/>
          <w:sz w:val="24"/>
          <w:szCs w:val="24"/>
          <w:lang w:eastAsia="en-IN"/>
        </w:rPr>
        <w:t xml:space="preserve"> </w:t>
      </w:r>
      <w:r w:rsidR="00BC3E78" w:rsidRPr="00F766F4">
        <w:rPr>
          <w:rFonts w:ascii="Arial" w:eastAsia="Times New Roman" w:hAnsi="Arial" w:cs="Arial"/>
          <w:b/>
          <w:sz w:val="24"/>
          <w:szCs w:val="24"/>
          <w:lang w:eastAsia="en-IN"/>
        </w:rPr>
        <w:t>Long-term Price Strategy</w:t>
      </w:r>
      <w:r w:rsidRPr="00F766F4">
        <w:rPr>
          <w:rFonts w:ascii="Arial" w:eastAsia="Times New Roman" w:hAnsi="Arial" w:cs="Arial"/>
          <w:b/>
          <w:sz w:val="24"/>
          <w:szCs w:val="24"/>
          <w:lang w:eastAsia="en-IN"/>
        </w:rPr>
        <w:t>:</w:t>
      </w:r>
      <w:r>
        <w:rPr>
          <w:rFonts w:ascii="Arial" w:eastAsia="Times New Roman" w:hAnsi="Arial" w:cs="Arial"/>
          <w:sz w:val="24"/>
          <w:szCs w:val="24"/>
          <w:lang w:eastAsia="en-IN"/>
        </w:rPr>
        <w:t xml:space="preserve"> </w:t>
      </w:r>
      <w:r w:rsidR="00BC3E78" w:rsidRPr="00707379">
        <w:rPr>
          <w:rFonts w:ascii="Arial" w:eastAsia="Times New Roman" w:hAnsi="Arial" w:cs="Arial"/>
          <w:sz w:val="24"/>
          <w:szCs w:val="24"/>
          <w:lang w:eastAsia="en-IN"/>
        </w:rPr>
        <w:t>While economies of scale grow and refill systems reduce packaging costs, the brand will be able to keep products affordable while improving margins.</w:t>
      </w:r>
    </w:p>
    <w:p w:rsidR="00BC3E78" w:rsidRPr="00707379" w:rsidRDefault="00BC3E78"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Overall, the pricing approach directly supports the brand strategy by removing one of the most prevalent and powerful barrier</w:t>
      </w:r>
      <w:r w:rsidR="00AF7426" w:rsidRPr="00707379">
        <w:rPr>
          <w:rFonts w:ascii="Arial" w:eastAsia="Times New Roman" w:hAnsi="Arial" w:cs="Arial"/>
          <w:sz w:val="24"/>
          <w:szCs w:val="24"/>
          <w:lang w:eastAsia="en-IN"/>
        </w:rPr>
        <w:t>s to purchasing: "eco-friendly is equal to</w:t>
      </w:r>
      <w:r w:rsidRPr="00707379">
        <w:rPr>
          <w:rFonts w:ascii="Arial" w:eastAsia="Times New Roman" w:hAnsi="Arial" w:cs="Arial"/>
          <w:sz w:val="24"/>
          <w:szCs w:val="24"/>
          <w:lang w:eastAsia="en-IN"/>
        </w:rPr>
        <w:t xml:space="preserve"> expensive," reinforcing the mission of making sustainable cleaning available to mainstream consumers.</w:t>
      </w:r>
    </w:p>
    <w:p w:rsidR="00422444" w:rsidRPr="00707379" w:rsidRDefault="00422444" w:rsidP="00707379">
      <w:pPr>
        <w:spacing w:before="100" w:beforeAutospacing="1" w:after="100" w:afterAutospacing="1" w:line="360" w:lineRule="auto"/>
        <w:jc w:val="both"/>
        <w:outlineLvl w:val="1"/>
        <w:rPr>
          <w:rFonts w:ascii="Arial" w:eastAsia="Times New Roman" w:hAnsi="Arial" w:cs="Arial"/>
          <w:b/>
          <w:bCs/>
          <w:sz w:val="24"/>
          <w:szCs w:val="24"/>
          <w:lang w:eastAsia="en-IN"/>
        </w:rPr>
      </w:pPr>
      <w:r w:rsidRPr="00707379">
        <w:rPr>
          <w:rFonts w:ascii="Arial" w:eastAsia="Times New Roman" w:hAnsi="Arial" w:cs="Arial"/>
          <w:b/>
          <w:bCs/>
          <w:sz w:val="24"/>
          <w:szCs w:val="24"/>
          <w:lang w:eastAsia="en-IN"/>
        </w:rPr>
        <w:t>3. Place</w:t>
      </w:r>
    </w:p>
    <w:p w:rsidR="00422444" w:rsidRPr="00707379" w:rsidRDefault="00422444"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 xml:space="preserve">The poster says that the Eco Smart Laundry Pods are available online on Tide.com and in </w:t>
      </w:r>
      <w:r w:rsidR="00AF7426" w:rsidRPr="00707379">
        <w:rPr>
          <w:rFonts w:ascii="Arial" w:eastAsia="Times New Roman" w:hAnsi="Arial" w:cs="Arial"/>
          <w:sz w:val="24"/>
          <w:szCs w:val="24"/>
          <w:lang w:eastAsia="en-IN"/>
        </w:rPr>
        <w:t xml:space="preserve">major supermarkets, applying </w:t>
      </w:r>
      <w:proofErr w:type="gramStart"/>
      <w:r w:rsidR="00AF7426" w:rsidRPr="00707379">
        <w:rPr>
          <w:rFonts w:ascii="Arial" w:eastAsia="Times New Roman" w:hAnsi="Arial" w:cs="Arial"/>
          <w:sz w:val="24"/>
          <w:szCs w:val="24"/>
          <w:lang w:eastAsia="en-IN"/>
        </w:rPr>
        <w:t>an</w:t>
      </w:r>
      <w:proofErr w:type="gramEnd"/>
      <w:r w:rsidRPr="00707379">
        <w:rPr>
          <w:rFonts w:ascii="Arial" w:eastAsia="Times New Roman" w:hAnsi="Arial" w:cs="Arial"/>
          <w:sz w:val="24"/>
          <w:szCs w:val="24"/>
          <w:lang w:eastAsia="en-IN"/>
        </w:rPr>
        <w:t xml:space="preserve"> distribution strategy.</w:t>
      </w:r>
    </w:p>
    <w:p w:rsidR="00422444" w:rsidRPr="00410C19" w:rsidRDefault="00422444" w:rsidP="00707379">
      <w:pPr>
        <w:spacing w:before="100" w:beforeAutospacing="1" w:after="100" w:afterAutospacing="1" w:line="360" w:lineRule="auto"/>
        <w:jc w:val="both"/>
        <w:rPr>
          <w:rFonts w:ascii="Arial" w:eastAsia="Times New Roman" w:hAnsi="Arial" w:cs="Arial"/>
          <w:b/>
          <w:sz w:val="24"/>
          <w:szCs w:val="24"/>
          <w:lang w:eastAsia="en-IN"/>
        </w:rPr>
      </w:pPr>
      <w:r w:rsidRPr="00410C19">
        <w:rPr>
          <w:rFonts w:ascii="Arial" w:eastAsia="Times New Roman" w:hAnsi="Arial" w:cs="Arial"/>
          <w:b/>
          <w:sz w:val="24"/>
          <w:szCs w:val="24"/>
          <w:lang w:eastAsia="en-IN"/>
        </w:rPr>
        <w:t>Distribution Strategy Elements</w:t>
      </w:r>
      <w:r w:rsidR="00410C19" w:rsidRPr="00410C19">
        <w:rPr>
          <w:rFonts w:ascii="Arial" w:eastAsia="Times New Roman" w:hAnsi="Arial" w:cs="Arial"/>
          <w:b/>
          <w:sz w:val="24"/>
          <w:szCs w:val="24"/>
          <w:lang w:eastAsia="en-IN"/>
        </w:rPr>
        <w:t xml:space="preserve"> are as follows;</w:t>
      </w:r>
    </w:p>
    <w:p w:rsidR="00422444" w:rsidRPr="00707379" w:rsidRDefault="00422444" w:rsidP="00707379">
      <w:pPr>
        <w:spacing w:before="100" w:beforeAutospacing="1" w:after="100" w:afterAutospacing="1" w:line="360" w:lineRule="auto"/>
        <w:jc w:val="both"/>
        <w:rPr>
          <w:rFonts w:ascii="Arial" w:eastAsia="Times New Roman" w:hAnsi="Arial" w:cs="Arial"/>
          <w:b/>
          <w:sz w:val="24"/>
          <w:szCs w:val="24"/>
          <w:lang w:eastAsia="en-IN"/>
        </w:rPr>
      </w:pPr>
      <w:r w:rsidRPr="00707379">
        <w:rPr>
          <w:rFonts w:ascii="Arial" w:eastAsia="Times New Roman" w:hAnsi="Arial" w:cs="Arial"/>
          <w:b/>
          <w:sz w:val="24"/>
          <w:szCs w:val="24"/>
          <w:lang w:eastAsia="en-IN"/>
        </w:rPr>
        <w:t>Online Direct-to-Consumer (DTC)</w:t>
      </w:r>
    </w:p>
    <w:p w:rsidR="00422444" w:rsidRPr="00707379" w:rsidRDefault="00422444"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Availa</w:t>
      </w:r>
      <w:r w:rsidR="00410C19">
        <w:rPr>
          <w:rFonts w:ascii="Arial" w:eastAsia="Times New Roman" w:hAnsi="Arial" w:cs="Arial"/>
          <w:sz w:val="24"/>
          <w:szCs w:val="24"/>
          <w:lang w:eastAsia="en-IN"/>
        </w:rPr>
        <w:t>bility through Tide.com enables;</w:t>
      </w:r>
    </w:p>
    <w:p w:rsidR="00422444" w:rsidRPr="00707379" w:rsidRDefault="00422444" w:rsidP="00707379">
      <w:pPr>
        <w:pStyle w:val="ListParagraph"/>
        <w:numPr>
          <w:ilvl w:val="0"/>
          <w:numId w:val="10"/>
        </w:num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Convenient home delivery</w:t>
      </w:r>
    </w:p>
    <w:p w:rsidR="00422444" w:rsidRPr="00707379" w:rsidRDefault="00422444" w:rsidP="00707379">
      <w:pPr>
        <w:pStyle w:val="ListParagraph"/>
        <w:numPr>
          <w:ilvl w:val="0"/>
          <w:numId w:val="10"/>
        </w:num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subscription model potential</w:t>
      </w:r>
    </w:p>
    <w:p w:rsidR="00422444" w:rsidRPr="00707379" w:rsidRDefault="00422444" w:rsidP="00707379">
      <w:pPr>
        <w:pStyle w:val="ListParagraph"/>
        <w:numPr>
          <w:ilvl w:val="0"/>
          <w:numId w:val="10"/>
        </w:numPr>
        <w:spacing w:before="100" w:beforeAutospacing="1" w:after="100" w:afterAutospacing="1" w:line="360" w:lineRule="auto"/>
        <w:jc w:val="both"/>
        <w:rPr>
          <w:rFonts w:ascii="Arial" w:eastAsia="Times New Roman" w:hAnsi="Arial" w:cs="Arial"/>
          <w:sz w:val="24"/>
          <w:szCs w:val="24"/>
          <w:lang w:eastAsia="en-IN"/>
        </w:rPr>
      </w:pPr>
      <w:proofErr w:type="gramStart"/>
      <w:r w:rsidRPr="00707379">
        <w:rPr>
          <w:rFonts w:ascii="Arial" w:eastAsia="Times New Roman" w:hAnsi="Arial" w:cs="Arial"/>
          <w:sz w:val="24"/>
          <w:szCs w:val="24"/>
          <w:lang w:eastAsia="en-IN"/>
        </w:rPr>
        <w:t>brand-controlled</w:t>
      </w:r>
      <w:proofErr w:type="gramEnd"/>
      <w:r w:rsidRPr="00707379">
        <w:rPr>
          <w:rFonts w:ascii="Arial" w:eastAsia="Times New Roman" w:hAnsi="Arial" w:cs="Arial"/>
          <w:sz w:val="24"/>
          <w:szCs w:val="24"/>
          <w:lang w:eastAsia="en-IN"/>
        </w:rPr>
        <w:t xml:space="preserve"> storytelling, highlighting sustainability and ocean protection.</w:t>
      </w:r>
    </w:p>
    <w:p w:rsidR="00422444" w:rsidRPr="00707379" w:rsidRDefault="00422444"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DTC also appeals strongly to the eco-conscious consumer who commonly researches products online.</w:t>
      </w:r>
    </w:p>
    <w:p w:rsidR="00422444" w:rsidRPr="00410C19" w:rsidRDefault="00422444" w:rsidP="00707379">
      <w:pPr>
        <w:spacing w:before="100" w:beforeAutospacing="1" w:after="100" w:afterAutospacing="1" w:line="360" w:lineRule="auto"/>
        <w:jc w:val="both"/>
        <w:rPr>
          <w:rFonts w:ascii="Arial" w:eastAsia="Times New Roman" w:hAnsi="Arial" w:cs="Arial"/>
          <w:b/>
          <w:sz w:val="24"/>
          <w:szCs w:val="24"/>
          <w:lang w:eastAsia="en-IN"/>
        </w:rPr>
      </w:pPr>
      <w:r w:rsidRPr="00707379">
        <w:rPr>
          <w:rFonts w:ascii="Arial" w:eastAsia="Times New Roman" w:hAnsi="Arial" w:cs="Arial"/>
          <w:b/>
          <w:sz w:val="24"/>
          <w:szCs w:val="24"/>
          <w:lang w:eastAsia="en-IN"/>
        </w:rPr>
        <w:t>Placement in major supermarkets</w:t>
      </w:r>
      <w:r w:rsidR="00410C19">
        <w:rPr>
          <w:rFonts w:ascii="Arial" w:eastAsia="Times New Roman" w:hAnsi="Arial" w:cs="Arial"/>
          <w:b/>
          <w:sz w:val="24"/>
          <w:szCs w:val="24"/>
          <w:lang w:eastAsia="en-IN"/>
        </w:rPr>
        <w:t xml:space="preserve">: </w:t>
      </w:r>
      <w:r w:rsidRPr="00707379">
        <w:rPr>
          <w:rFonts w:ascii="Arial" w:eastAsia="Times New Roman" w:hAnsi="Arial" w:cs="Arial"/>
          <w:sz w:val="24"/>
          <w:szCs w:val="24"/>
          <w:lang w:eastAsia="en-IN"/>
        </w:rPr>
        <w:t>In-store availability supports mass adoption and positions the product among the mainstream detergent brands. This is important in reaching middle-income families and directly competing with major chemical-based detergents.</w:t>
      </w:r>
    </w:p>
    <w:p w:rsidR="00422444" w:rsidRPr="00410C19" w:rsidRDefault="00422444" w:rsidP="00707379">
      <w:pPr>
        <w:spacing w:before="100" w:beforeAutospacing="1" w:after="100" w:afterAutospacing="1" w:line="360" w:lineRule="auto"/>
        <w:jc w:val="both"/>
        <w:rPr>
          <w:rFonts w:ascii="Arial" w:eastAsia="Times New Roman" w:hAnsi="Arial" w:cs="Arial"/>
          <w:b/>
          <w:sz w:val="24"/>
          <w:szCs w:val="24"/>
          <w:lang w:eastAsia="en-IN"/>
        </w:rPr>
      </w:pPr>
      <w:r w:rsidRPr="00707379">
        <w:rPr>
          <w:rFonts w:ascii="Arial" w:eastAsia="Times New Roman" w:hAnsi="Arial" w:cs="Arial"/>
          <w:b/>
          <w:sz w:val="24"/>
          <w:szCs w:val="24"/>
          <w:lang w:eastAsia="en-IN"/>
        </w:rPr>
        <w:lastRenderedPageBreak/>
        <w:t>Commercial availability for laundromats</w:t>
      </w:r>
      <w:r w:rsidR="00410C19">
        <w:rPr>
          <w:rFonts w:ascii="Arial" w:eastAsia="Times New Roman" w:hAnsi="Arial" w:cs="Arial"/>
          <w:b/>
          <w:sz w:val="24"/>
          <w:szCs w:val="24"/>
          <w:lang w:eastAsia="en-IN"/>
        </w:rPr>
        <w:t xml:space="preserve">: </w:t>
      </w:r>
      <w:r w:rsidRPr="00707379">
        <w:rPr>
          <w:rFonts w:ascii="Arial" w:eastAsia="Times New Roman" w:hAnsi="Arial" w:cs="Arial"/>
          <w:sz w:val="24"/>
          <w:szCs w:val="24"/>
          <w:lang w:eastAsia="en-IN"/>
        </w:rPr>
        <w:t>Laundromats are a high-volume B2B vertical that can heavily contribute to the environment by substituting bulk chemical detergents with biodegradable pods. This will strategically strengthen the brand's mission of reducing water pollution at scale.</w:t>
      </w:r>
    </w:p>
    <w:p w:rsidR="00422444" w:rsidRPr="00410C19" w:rsidRDefault="00422444" w:rsidP="00707379">
      <w:pPr>
        <w:spacing w:before="100" w:beforeAutospacing="1" w:after="100" w:afterAutospacing="1" w:line="360" w:lineRule="auto"/>
        <w:jc w:val="both"/>
        <w:rPr>
          <w:rFonts w:ascii="Arial" w:eastAsia="Times New Roman" w:hAnsi="Arial" w:cs="Arial"/>
          <w:b/>
          <w:sz w:val="24"/>
          <w:szCs w:val="24"/>
          <w:lang w:eastAsia="en-IN"/>
        </w:rPr>
      </w:pPr>
      <w:r w:rsidRPr="00707379">
        <w:rPr>
          <w:rFonts w:ascii="Arial" w:eastAsia="Times New Roman" w:hAnsi="Arial" w:cs="Arial"/>
          <w:b/>
          <w:sz w:val="24"/>
          <w:szCs w:val="24"/>
          <w:lang w:eastAsia="en-IN"/>
        </w:rPr>
        <w:t>Environmentally conscious supply chain</w:t>
      </w:r>
      <w:r w:rsidR="00410C19">
        <w:rPr>
          <w:rFonts w:ascii="Arial" w:eastAsia="Times New Roman" w:hAnsi="Arial" w:cs="Arial"/>
          <w:b/>
          <w:sz w:val="24"/>
          <w:szCs w:val="24"/>
          <w:lang w:eastAsia="en-IN"/>
        </w:rPr>
        <w:t xml:space="preserve">: </w:t>
      </w:r>
      <w:r w:rsidRPr="00707379">
        <w:rPr>
          <w:rFonts w:ascii="Arial" w:eastAsia="Times New Roman" w:hAnsi="Arial" w:cs="Arial"/>
          <w:sz w:val="24"/>
          <w:szCs w:val="24"/>
          <w:lang w:eastAsia="en-IN"/>
        </w:rPr>
        <w:t xml:space="preserve">Since the brand purpose is tightly connected with ocean protection, the supply chain is optimized to reduce </w:t>
      </w:r>
      <w:r w:rsidR="00410C19">
        <w:rPr>
          <w:rFonts w:ascii="Arial" w:eastAsia="Times New Roman" w:hAnsi="Arial" w:cs="Arial"/>
          <w:sz w:val="24"/>
          <w:szCs w:val="24"/>
          <w:lang w:eastAsia="en-IN"/>
        </w:rPr>
        <w:t>the environmental footprint as well as</w:t>
      </w:r>
      <w:r w:rsidRPr="00707379">
        <w:rPr>
          <w:rFonts w:ascii="Arial" w:eastAsia="Times New Roman" w:hAnsi="Arial" w:cs="Arial"/>
          <w:sz w:val="24"/>
          <w:szCs w:val="24"/>
          <w:lang w:eastAsia="en-IN"/>
        </w:rPr>
        <w:t xml:space="preserve"> distribution decisions therefore support the overarching brand strategy by ensuring both accessibility and environmental integrity across the value chain.</w:t>
      </w:r>
    </w:p>
    <w:p w:rsidR="00422444" w:rsidRPr="00707379" w:rsidRDefault="00422444" w:rsidP="00707379">
      <w:pPr>
        <w:spacing w:before="100" w:beforeAutospacing="1" w:after="100" w:afterAutospacing="1" w:line="360" w:lineRule="auto"/>
        <w:jc w:val="both"/>
        <w:rPr>
          <w:rFonts w:ascii="Arial" w:hAnsi="Arial" w:cs="Arial"/>
          <w:b/>
          <w:sz w:val="24"/>
          <w:szCs w:val="24"/>
        </w:rPr>
      </w:pPr>
      <w:r w:rsidRPr="00707379">
        <w:rPr>
          <w:rFonts w:ascii="Arial" w:hAnsi="Arial" w:cs="Arial"/>
          <w:b/>
          <w:sz w:val="24"/>
          <w:szCs w:val="24"/>
        </w:rPr>
        <w:t>4. Promotion</w:t>
      </w:r>
    </w:p>
    <w:p w:rsidR="00FC6ECE" w:rsidRPr="00707379" w:rsidRDefault="00FC6ECE"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The promotion of Eco Smart Laundry Pod strongly supports the messaging of the poster: the hero slogan "WASH CLEAN, LIVE GREEN" captures the brand promise for effective cleaning power in service of a healthier planet. Promotional activities focus on environmental responsibility, social impact, and product performance.</w:t>
      </w:r>
    </w:p>
    <w:p w:rsidR="00F766F4" w:rsidRDefault="00FC6ECE" w:rsidP="00707379">
      <w:pPr>
        <w:spacing w:before="100" w:beforeAutospacing="1" w:after="100" w:afterAutospacing="1" w:line="360" w:lineRule="auto"/>
        <w:jc w:val="both"/>
        <w:rPr>
          <w:rFonts w:ascii="Arial" w:eastAsia="Times New Roman" w:hAnsi="Arial" w:cs="Arial"/>
          <w:b/>
          <w:sz w:val="24"/>
          <w:szCs w:val="24"/>
          <w:lang w:eastAsia="en-IN"/>
        </w:rPr>
      </w:pPr>
      <w:r w:rsidRPr="00707379">
        <w:rPr>
          <w:rFonts w:ascii="Arial" w:eastAsia="Times New Roman" w:hAnsi="Arial" w:cs="Arial"/>
          <w:b/>
          <w:sz w:val="24"/>
          <w:szCs w:val="24"/>
          <w:lang w:eastAsia="en-IN"/>
        </w:rPr>
        <w:t>Key Promotional Elements</w:t>
      </w:r>
    </w:p>
    <w:p w:rsidR="00FC6ECE" w:rsidRPr="00F766F4" w:rsidRDefault="00FC6ECE" w:rsidP="00707379">
      <w:pPr>
        <w:spacing w:before="100" w:beforeAutospacing="1" w:after="100" w:afterAutospacing="1" w:line="360" w:lineRule="auto"/>
        <w:jc w:val="both"/>
        <w:rPr>
          <w:rFonts w:ascii="Arial" w:eastAsia="Times New Roman" w:hAnsi="Arial" w:cs="Arial"/>
          <w:b/>
          <w:sz w:val="24"/>
          <w:szCs w:val="24"/>
          <w:lang w:eastAsia="en-IN"/>
        </w:rPr>
      </w:pPr>
      <w:r w:rsidRPr="00F766F4">
        <w:rPr>
          <w:rFonts w:ascii="Arial" w:eastAsia="Times New Roman" w:hAnsi="Arial" w:cs="Arial"/>
          <w:b/>
          <w:sz w:val="24"/>
          <w:szCs w:val="24"/>
          <w:lang w:eastAsia="en-IN"/>
        </w:rPr>
        <w:t>Cause-related marketing</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A crucial promotional message is that with every purchase, 1 kg of ocean waste is cleaned. It has a tangible impact, engages the environmentally motivated consumer, and differentiates the brand from both eco and non-eco competitors. Such initiatives also strengthen brand trust and emotional engagement.</w:t>
      </w:r>
    </w:p>
    <w:p w:rsidR="00FC6ECE" w:rsidRPr="00707379" w:rsidRDefault="00FC6ECE" w:rsidP="00707379">
      <w:pPr>
        <w:spacing w:before="100" w:beforeAutospacing="1" w:after="100" w:afterAutospacing="1" w:line="360" w:lineRule="auto"/>
        <w:jc w:val="both"/>
        <w:rPr>
          <w:rFonts w:ascii="Arial" w:eastAsia="Times New Roman" w:hAnsi="Arial" w:cs="Arial"/>
          <w:sz w:val="24"/>
          <w:szCs w:val="24"/>
          <w:lang w:eastAsia="en-IN"/>
        </w:rPr>
      </w:pPr>
      <w:r w:rsidRPr="00F766F4">
        <w:rPr>
          <w:rFonts w:ascii="Arial" w:eastAsia="Times New Roman" w:hAnsi="Arial" w:cs="Arial"/>
          <w:b/>
          <w:sz w:val="24"/>
          <w:szCs w:val="24"/>
          <w:lang w:eastAsia="en-IN"/>
        </w:rPr>
        <w:t>Educational content</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Promotions bring to light environmental damage with plastic detergent packaging and chemical runoff, using research-supported claims to back these assertions. The enlightenment of consumers adds to the credibility and is, thus, appealing for behavio</w:t>
      </w:r>
      <w:r w:rsidR="00F766F4">
        <w:rPr>
          <w:rFonts w:ascii="Arial" w:eastAsia="Times New Roman" w:hAnsi="Arial" w:cs="Arial"/>
          <w:sz w:val="24"/>
          <w:szCs w:val="24"/>
          <w:lang w:eastAsia="en-IN"/>
        </w:rPr>
        <w:t>u</w:t>
      </w:r>
      <w:r w:rsidRPr="00707379">
        <w:rPr>
          <w:rFonts w:ascii="Arial" w:eastAsia="Times New Roman" w:hAnsi="Arial" w:cs="Arial"/>
          <w:sz w:val="24"/>
          <w:szCs w:val="24"/>
          <w:lang w:eastAsia="en-IN"/>
        </w:rPr>
        <w:t>r modification.</w:t>
      </w:r>
    </w:p>
    <w:p w:rsidR="00FC6ECE" w:rsidRPr="00707379" w:rsidRDefault="00FC6ECE" w:rsidP="00707379">
      <w:pPr>
        <w:spacing w:before="100" w:beforeAutospacing="1" w:after="100" w:afterAutospacing="1" w:line="360" w:lineRule="auto"/>
        <w:jc w:val="both"/>
        <w:rPr>
          <w:rFonts w:ascii="Arial" w:eastAsia="Times New Roman" w:hAnsi="Arial" w:cs="Arial"/>
          <w:sz w:val="24"/>
          <w:szCs w:val="24"/>
          <w:lang w:eastAsia="en-IN"/>
        </w:rPr>
      </w:pPr>
      <w:r w:rsidRPr="00F766F4">
        <w:rPr>
          <w:rFonts w:ascii="Arial" w:eastAsia="Times New Roman" w:hAnsi="Arial" w:cs="Arial"/>
          <w:b/>
          <w:sz w:val="24"/>
          <w:szCs w:val="24"/>
          <w:lang w:eastAsia="en-IN"/>
        </w:rPr>
        <w:t>Digital marketing campaigns</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Social media content, online videos, and storytelling focused on sustainability aim at eco-conscious families. Demonstration videos of pod dissolution and dermatologist testimonials help reinforce safety and effectiveness claims.</w:t>
      </w:r>
    </w:p>
    <w:p w:rsidR="00FC6ECE" w:rsidRPr="00707379" w:rsidRDefault="00FC6ECE" w:rsidP="00707379">
      <w:pPr>
        <w:spacing w:before="100" w:beforeAutospacing="1" w:after="100" w:afterAutospacing="1" w:line="360" w:lineRule="auto"/>
        <w:jc w:val="both"/>
        <w:rPr>
          <w:rFonts w:ascii="Arial" w:eastAsia="Times New Roman" w:hAnsi="Arial" w:cs="Arial"/>
          <w:sz w:val="24"/>
          <w:szCs w:val="24"/>
          <w:lang w:eastAsia="en-IN"/>
        </w:rPr>
      </w:pPr>
      <w:r w:rsidRPr="00F766F4">
        <w:rPr>
          <w:rFonts w:ascii="Arial" w:eastAsia="Times New Roman" w:hAnsi="Arial" w:cs="Arial"/>
          <w:b/>
          <w:sz w:val="24"/>
          <w:szCs w:val="24"/>
          <w:lang w:eastAsia="en-IN"/>
        </w:rPr>
        <w:lastRenderedPageBreak/>
        <w:t>In-store and supermarket displays</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Shelf signage, refill stations, and QR codes linking to ocean-cleaning progress reports help to communicate the mission of the brand at the point of purchase.</w:t>
      </w:r>
    </w:p>
    <w:p w:rsidR="00FC6ECE" w:rsidRPr="00707379" w:rsidRDefault="00FC6ECE" w:rsidP="00707379">
      <w:pPr>
        <w:spacing w:before="100" w:beforeAutospacing="1" w:after="100" w:afterAutospacing="1" w:line="360" w:lineRule="auto"/>
        <w:jc w:val="both"/>
        <w:rPr>
          <w:rFonts w:ascii="Arial" w:eastAsia="Times New Roman" w:hAnsi="Arial" w:cs="Arial"/>
          <w:sz w:val="24"/>
          <w:szCs w:val="24"/>
          <w:lang w:eastAsia="en-IN"/>
        </w:rPr>
      </w:pPr>
      <w:r w:rsidRPr="00F766F4">
        <w:rPr>
          <w:rFonts w:ascii="Arial" w:eastAsia="Times New Roman" w:hAnsi="Arial" w:cs="Arial"/>
          <w:b/>
          <w:sz w:val="24"/>
          <w:szCs w:val="24"/>
          <w:lang w:eastAsia="en-IN"/>
        </w:rPr>
        <w:t>Partnerships &amp; endorsements</w:t>
      </w:r>
      <w:r w:rsidR="0085193E" w:rsidRPr="00F766F4">
        <w:rPr>
          <w:rFonts w:ascii="Arial" w:eastAsia="Times New Roman" w:hAnsi="Arial" w:cs="Arial"/>
          <w:b/>
          <w:sz w:val="24"/>
          <w:szCs w:val="24"/>
          <w:lang w:eastAsia="en-IN"/>
        </w:rPr>
        <w:t>:</w:t>
      </w:r>
      <w:r w:rsidR="0085193E">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It helps to ensure brand values through various collaborations with environmental NGOs, dermatology practitioners, and sustainable lifestyle influence</w:t>
      </w:r>
      <w:r w:rsidR="00401EF5">
        <w:rPr>
          <w:rFonts w:ascii="Arial" w:eastAsia="Times New Roman" w:hAnsi="Arial" w:cs="Arial"/>
          <w:sz w:val="24"/>
          <w:szCs w:val="24"/>
          <w:lang w:eastAsia="en-IN"/>
        </w:rPr>
        <w:t xml:space="preserve">rs, extending promotional reach </w:t>
      </w:r>
      <w:r w:rsidR="00401EF5">
        <w:rPr>
          <w:rFonts w:ascii="Arial" w:eastAsia="Times New Roman" w:hAnsi="Arial" w:cs="Arial"/>
          <w:sz w:val="24"/>
          <w:szCs w:val="24"/>
          <w:lang w:eastAsia="en-IN"/>
        </w:rPr>
        <w:t>(</w:t>
      </w:r>
      <w:r w:rsidR="00401EF5">
        <w:rPr>
          <w:rFonts w:ascii="Arial" w:hAnsi="Arial" w:cs="Arial"/>
        </w:rPr>
        <w:t xml:space="preserve">Srivastava et al., 2025). </w:t>
      </w:r>
    </w:p>
    <w:p w:rsidR="00422444" w:rsidRPr="00707379" w:rsidRDefault="00FC6ECE" w:rsidP="00707379">
      <w:pPr>
        <w:spacing w:before="100" w:beforeAutospacing="1" w:after="100" w:afterAutospacing="1" w:line="360" w:lineRule="auto"/>
        <w:jc w:val="both"/>
        <w:rPr>
          <w:rFonts w:ascii="Arial" w:eastAsia="Times New Roman" w:hAnsi="Arial" w:cs="Arial"/>
          <w:b/>
          <w:sz w:val="24"/>
          <w:szCs w:val="24"/>
          <w:lang w:eastAsia="en-IN"/>
        </w:rPr>
      </w:pPr>
      <w:r w:rsidRPr="00F766F4">
        <w:rPr>
          <w:rFonts w:ascii="Arial" w:eastAsia="Times New Roman" w:hAnsi="Arial" w:cs="Arial"/>
          <w:b/>
          <w:sz w:val="24"/>
          <w:szCs w:val="24"/>
          <w:lang w:eastAsia="en-IN"/>
        </w:rPr>
        <w:t>Each promotional activity reinforces the brand strategy</w:t>
      </w:r>
      <w:r w:rsidRPr="00707379">
        <w:rPr>
          <w:rFonts w:ascii="Arial" w:eastAsia="Times New Roman" w:hAnsi="Arial" w:cs="Arial"/>
          <w:sz w:val="24"/>
          <w:szCs w:val="24"/>
          <w:lang w:eastAsia="en-IN"/>
        </w:rPr>
        <w:t>: a clean wash for a cleaner planet. The marketing message appeals both to rational concerns-issues related to safety and affordability, for example-and to a consumer's emotional need to contribute to positive environmental change.</w:t>
      </w:r>
    </w:p>
    <w:p w:rsidR="00F474B1" w:rsidRDefault="00410C19" w:rsidP="00410C19">
      <w:pPr>
        <w:spacing w:before="100" w:beforeAutospacing="1" w:after="100" w:afterAutospacing="1" w:line="360" w:lineRule="auto"/>
        <w:jc w:val="both"/>
        <w:rPr>
          <w:rFonts w:ascii="Arial" w:eastAsia="Times New Roman" w:hAnsi="Arial" w:cs="Arial"/>
          <w:sz w:val="24"/>
          <w:szCs w:val="24"/>
          <w:lang w:eastAsia="en-IN"/>
        </w:rPr>
      </w:pPr>
      <w:r w:rsidRPr="00707379">
        <w:rPr>
          <w:noProof/>
          <w:sz w:val="24"/>
          <w:szCs w:val="24"/>
          <w:lang w:eastAsia="en-IN"/>
        </w:rPr>
        <w:drawing>
          <wp:anchor distT="0" distB="0" distL="114300" distR="114300" simplePos="0" relativeHeight="251658240" behindDoc="1" locked="0" layoutInCell="1" allowOverlap="1">
            <wp:simplePos x="0" y="0"/>
            <wp:positionH relativeFrom="margin">
              <wp:align>center</wp:align>
            </wp:positionH>
            <wp:positionV relativeFrom="paragraph">
              <wp:posOffset>526415</wp:posOffset>
            </wp:positionV>
            <wp:extent cx="6318250" cy="4800600"/>
            <wp:effectExtent l="152400" t="152400" r="368300" b="361950"/>
            <wp:wrapTight wrapText="bothSides">
              <wp:wrapPolygon edited="0">
                <wp:start x="261" y="-686"/>
                <wp:lineTo x="-521" y="-514"/>
                <wp:lineTo x="-521" y="21943"/>
                <wp:lineTo x="0" y="22800"/>
                <wp:lineTo x="456" y="23143"/>
                <wp:lineTo x="21817" y="23143"/>
                <wp:lineTo x="22273" y="22800"/>
                <wp:lineTo x="22794" y="21514"/>
                <wp:lineTo x="22794" y="857"/>
                <wp:lineTo x="22012" y="-429"/>
                <wp:lineTo x="21947" y="-686"/>
                <wp:lineTo x="261" y="-686"/>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5-11-19 101413.png"/>
                    <pic:cNvPicPr/>
                  </pic:nvPicPr>
                  <pic:blipFill>
                    <a:blip r:embed="rId10">
                      <a:extLst>
                        <a:ext uri="{28A0092B-C50C-407E-A947-70E740481C1C}">
                          <a14:useLocalDpi xmlns:a14="http://schemas.microsoft.com/office/drawing/2010/main" val="0"/>
                        </a:ext>
                      </a:extLst>
                    </a:blip>
                    <a:stretch>
                      <a:fillRect/>
                    </a:stretch>
                  </pic:blipFill>
                  <pic:spPr>
                    <a:xfrm>
                      <a:off x="0" y="0"/>
                      <a:ext cx="6318250" cy="4800600"/>
                    </a:xfrm>
                    <a:prstGeom prst="rect">
                      <a:avLst/>
                    </a:prstGeom>
                    <a:ln>
                      <a:noFill/>
                    </a:ln>
                    <a:effectLst>
                      <a:outerShdw blurRad="292100" dist="139700" dir="2700000" algn="tl" rotWithShape="0">
                        <a:srgbClr val="333333">
                          <a:alpha val="65000"/>
                        </a:srgbClr>
                      </a:outerShdw>
                    </a:effectLst>
                  </pic:spPr>
                </pic:pic>
              </a:graphicData>
            </a:graphic>
            <wp14:sizeRelV relativeFrom="margin">
              <wp14:pctHeight>0</wp14:pctHeight>
            </wp14:sizeRelV>
          </wp:anchor>
        </w:drawing>
      </w:r>
      <w:r w:rsidR="005B6500">
        <w:rPr>
          <w:rFonts w:ascii="Arial" w:hAnsi="Arial" w:cs="Arial"/>
          <w:b/>
          <w:sz w:val="24"/>
          <w:szCs w:val="24"/>
        </w:rPr>
        <w:t xml:space="preserve">4. </w:t>
      </w:r>
      <w:r w:rsidR="00F474B1" w:rsidRPr="00707379">
        <w:rPr>
          <w:rFonts w:ascii="Arial" w:hAnsi="Arial" w:cs="Arial"/>
          <w:b/>
          <w:sz w:val="24"/>
          <w:szCs w:val="24"/>
        </w:rPr>
        <w:t>Marketing Strategy Pitch</w:t>
      </w:r>
      <w:r w:rsidR="00F474B1" w:rsidRPr="00707379">
        <w:rPr>
          <w:rFonts w:ascii="Arial" w:eastAsia="Times New Roman" w:hAnsi="Arial" w:cs="Arial"/>
          <w:sz w:val="24"/>
          <w:szCs w:val="24"/>
          <w:lang w:eastAsia="en-IN"/>
        </w:rPr>
        <w:t xml:space="preserve"> </w:t>
      </w:r>
    </w:p>
    <w:p w:rsidR="00410C19" w:rsidRPr="00707379" w:rsidRDefault="00410C19" w:rsidP="00707379">
      <w:pPr>
        <w:spacing w:before="100" w:beforeAutospacing="1" w:after="100" w:afterAutospacing="1" w:line="360" w:lineRule="auto"/>
        <w:jc w:val="both"/>
        <w:rPr>
          <w:rFonts w:ascii="Arial" w:eastAsia="Times New Roman" w:hAnsi="Arial" w:cs="Arial"/>
          <w:sz w:val="24"/>
          <w:szCs w:val="24"/>
          <w:lang w:eastAsia="en-IN"/>
        </w:rPr>
      </w:pPr>
    </w:p>
    <w:p w:rsidR="002E5E2A" w:rsidRPr="00410C19" w:rsidRDefault="00707379" w:rsidP="00410C19">
      <w:pPr>
        <w:spacing w:before="100" w:beforeAutospacing="1" w:after="100" w:afterAutospacing="1" w:line="360" w:lineRule="auto"/>
        <w:jc w:val="both"/>
        <w:rPr>
          <w:rFonts w:ascii="Arial" w:eastAsia="Times New Roman" w:hAnsi="Arial" w:cs="Arial"/>
          <w:bCs/>
          <w:sz w:val="24"/>
          <w:szCs w:val="24"/>
          <w:lang w:eastAsia="en-IN"/>
        </w:rPr>
      </w:pPr>
      <w:r w:rsidRPr="00410C19">
        <w:rPr>
          <w:rFonts w:ascii="Arial" w:eastAsia="Times New Roman" w:hAnsi="Arial" w:cs="Arial"/>
          <w:bCs/>
          <w:sz w:val="24"/>
          <w:szCs w:val="24"/>
          <w:lang w:eastAsia="en-IN"/>
        </w:rPr>
        <w:t>Eco Smart Laundry Pods realize a greener way of doing laundry, solving major environmental and health problems involved with traditional detergents. Many such products rely on plastic packaging and toxic synthetic chemicals that pollute marine ecosystems and cause skin sensitivity. This pack of 30 will cost £7.99, presenting better value than some chemical-laden brands selling for £9.99, and reinforcing its green credentials for environmentally conscious consumers.</w:t>
      </w:r>
      <w:r w:rsidR="00410C19">
        <w:rPr>
          <w:rFonts w:ascii="Arial" w:eastAsia="Times New Roman" w:hAnsi="Arial" w:cs="Arial"/>
          <w:bCs/>
          <w:sz w:val="24"/>
          <w:szCs w:val="24"/>
          <w:lang w:eastAsia="en-IN"/>
        </w:rPr>
        <w:t xml:space="preserve"> </w:t>
      </w:r>
      <w:r w:rsidRPr="00410C19">
        <w:rPr>
          <w:rFonts w:ascii="Arial" w:eastAsia="Times New Roman" w:hAnsi="Arial" w:cs="Arial"/>
          <w:sz w:val="24"/>
          <w:szCs w:val="24"/>
          <w:lang w:eastAsia="en-IN"/>
        </w:rPr>
        <w:t>The approach focuses on a distinct value-based positioning, touting biodegradable and dermatologist-tested ingredients, compostable packaging, and a cruelty-free manufacturing process. The “Wash Clean, Live Green” campaign is an added emotional touch to remove 1 kg of ocean waste for every purchase, thereby directly connecting the brand with the</w:t>
      </w:r>
      <w:r w:rsidR="00401EF5" w:rsidRPr="00410C19">
        <w:rPr>
          <w:rFonts w:ascii="Arial" w:eastAsia="Times New Roman" w:hAnsi="Arial" w:cs="Arial"/>
          <w:sz w:val="24"/>
          <w:szCs w:val="24"/>
          <w:lang w:eastAsia="en-IN"/>
        </w:rPr>
        <w:t xml:space="preserve"> restoration of the environment (</w:t>
      </w:r>
      <w:proofErr w:type="spellStart"/>
      <w:r w:rsidR="00401EF5" w:rsidRPr="00410C19">
        <w:rPr>
          <w:rFonts w:ascii="Arial" w:hAnsi="Arial" w:cs="Arial"/>
        </w:rPr>
        <w:t>Thiagarajan</w:t>
      </w:r>
      <w:proofErr w:type="spellEnd"/>
      <w:r w:rsidR="00401EF5" w:rsidRPr="00410C19">
        <w:rPr>
          <w:rFonts w:ascii="Arial" w:hAnsi="Arial" w:cs="Arial"/>
        </w:rPr>
        <w:t xml:space="preserve"> et al.,2024)</w:t>
      </w:r>
      <w:r w:rsidR="00410C19">
        <w:rPr>
          <w:rFonts w:ascii="Arial" w:eastAsia="Times New Roman" w:hAnsi="Arial" w:cs="Arial"/>
          <w:bCs/>
          <w:sz w:val="24"/>
          <w:szCs w:val="24"/>
          <w:lang w:eastAsia="en-IN"/>
        </w:rPr>
        <w:t xml:space="preserve">. </w:t>
      </w:r>
      <w:r w:rsidRPr="00410C19">
        <w:rPr>
          <w:rFonts w:ascii="Arial" w:eastAsia="Times New Roman" w:hAnsi="Arial" w:cs="Arial"/>
          <w:sz w:val="24"/>
          <w:szCs w:val="24"/>
          <w:lang w:eastAsia="en-IN"/>
        </w:rPr>
        <w:t>Distribution across Tide.com and major supermarkets ensures high visibility and accessibility for the target segments: eco-friendly families, middle-income consumers, and laundromats. By combining sustainability credentials with practical cleaning performance, the product meets contemporary consumer preferences for ethical, effective, and health-conscious household solutions, supported by evidence that biodegradable packaging and eco-detergents reduce marine pollution and improve safety for aquatic ecosystems.</w:t>
      </w:r>
    </w:p>
    <w:p w:rsidR="00F474B1" w:rsidRPr="00707379" w:rsidRDefault="005B6500" w:rsidP="00707379">
      <w:pPr>
        <w:spacing w:before="100" w:beforeAutospacing="1" w:after="100" w:afterAutospacing="1" w:line="360" w:lineRule="auto"/>
        <w:jc w:val="both"/>
        <w:rPr>
          <w:rFonts w:ascii="Arial" w:eastAsia="Times New Roman" w:hAnsi="Arial" w:cs="Arial"/>
          <w:sz w:val="24"/>
          <w:szCs w:val="24"/>
          <w:lang w:eastAsia="en-IN"/>
        </w:rPr>
      </w:pPr>
      <w:r>
        <w:rPr>
          <w:rFonts w:ascii="Arial" w:hAnsi="Arial" w:cs="Arial"/>
          <w:b/>
          <w:sz w:val="24"/>
          <w:szCs w:val="24"/>
        </w:rPr>
        <w:t xml:space="preserve">5. </w:t>
      </w:r>
      <w:r w:rsidR="00F474B1" w:rsidRPr="00707379">
        <w:rPr>
          <w:rFonts w:ascii="Arial" w:hAnsi="Arial" w:cs="Arial"/>
          <w:b/>
          <w:sz w:val="24"/>
          <w:szCs w:val="24"/>
        </w:rPr>
        <w:t>Reflection</w:t>
      </w:r>
    </w:p>
    <w:p w:rsidR="003A3F06" w:rsidRPr="00707379" w:rsidRDefault="003A3F06"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 xml:space="preserve">The development of the Eco Smart Laundry Pod brand and its associated marketing strategy has been one of the most insightful and developmental processes that has truly strengthened my strategic thinking and creative marketing skills. It was a challenging process to meld the environmental concerns, consumer behaviour insights, and competitive positioning of the market into one cohesive brand concept. Possibly the most salient realization in the process was how crucial it is for contemporary brands to balance commercial objectives with social and environmental responsibility. By </w:t>
      </w:r>
      <w:proofErr w:type="spellStart"/>
      <w:r w:rsidRPr="00707379">
        <w:rPr>
          <w:rFonts w:ascii="Arial" w:eastAsia="Times New Roman" w:hAnsi="Arial" w:cs="Arial"/>
          <w:sz w:val="24"/>
          <w:szCs w:val="24"/>
          <w:lang w:eastAsia="en-IN"/>
        </w:rPr>
        <w:t>molding</w:t>
      </w:r>
      <w:proofErr w:type="spellEnd"/>
      <w:r w:rsidRPr="00707379">
        <w:rPr>
          <w:rFonts w:ascii="Arial" w:eastAsia="Times New Roman" w:hAnsi="Arial" w:cs="Arial"/>
          <w:sz w:val="24"/>
          <w:szCs w:val="24"/>
          <w:lang w:eastAsia="en-IN"/>
        </w:rPr>
        <w:t xml:space="preserve"> the product's identity around biodegradability, compostable packaging, and protection of the ocean, I learned how values-driven branding can meaningfully influence consumer trust and engagement.</w:t>
      </w:r>
    </w:p>
    <w:p w:rsidR="003A3F06" w:rsidRPr="00707379" w:rsidRDefault="003A3F06"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lastRenderedPageBreak/>
        <w:t xml:space="preserve">Building the marketing mix, or 4Ps, really helped me understand how all parts of a marketing strategy need to be aligned and consistent. Careful analytical decision-making had to be made so that Product, Price, Place, and Promotion all support the core message, which has been identified as "Wash Clean, Live Green." For instance, pricing lower than conventional chemical detergents reinforces the brand's accessibility and helps to communicate the idea that sustainability does not always have to come at a premium. Again, </w:t>
      </w:r>
      <w:proofErr w:type="spellStart"/>
      <w:r w:rsidRPr="00707379">
        <w:rPr>
          <w:rFonts w:ascii="Arial" w:eastAsia="Times New Roman" w:hAnsi="Arial" w:cs="Arial"/>
          <w:sz w:val="24"/>
          <w:szCs w:val="24"/>
          <w:lang w:eastAsia="en-IN"/>
        </w:rPr>
        <w:t>omnichannel</w:t>
      </w:r>
      <w:proofErr w:type="spellEnd"/>
      <w:r w:rsidRPr="00707379">
        <w:rPr>
          <w:rFonts w:ascii="Arial" w:eastAsia="Times New Roman" w:hAnsi="Arial" w:cs="Arial"/>
          <w:sz w:val="24"/>
          <w:szCs w:val="24"/>
          <w:lang w:eastAsia="en-IN"/>
        </w:rPr>
        <w:t xml:space="preserve"> distribution through supermarkets and online demonstrated how convenience needs to be weighed up against wider brand reach. This process strengthened my ability to justify strategic choices with evidence and consumer logic-a very critical skill in marketing planning.</w:t>
      </w:r>
    </w:p>
    <w:p w:rsidR="003A3F06" w:rsidRPr="00707379" w:rsidRDefault="003A3F06"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Designing the promotional components, especially the cause-related campaign, which cleans 1 kg of ocean waste per purchase, showed me the power of emotional connection in building brand affinity. It also showed me that the effectiveness of marketing really relies on clarity of messaging, especially when appealing to a socially conscious consumer. Reviewing research on environmental pollution and eco-friendly detergents strengthened my conviction that credible, evidence-based claims are needed in ethical marketing.</w:t>
      </w:r>
    </w:p>
    <w:p w:rsidR="003A3F06" w:rsidRPr="00707379" w:rsidRDefault="003A3F06"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The preparation of the marketing pitch was equally transforming. Translating a detailed strategy into a visually engaging and persuasive presentation meant whittling the message down to the most compelling elements. Designing the poster taught me how to communicate visually, while delivering the pitch gave me confidence in speaking publicly and telling a story. I understood that the way to frame a persuasive story is to begin with the problem-ocean pollution and chemical detergents-and move the audience toward the solution, Eco Smart Laundry Pods. This strengthened my ability to communicate complex ideas in a simple and impactful way.</w:t>
      </w:r>
    </w:p>
    <w:p w:rsidR="00955AB9" w:rsidRPr="00707379" w:rsidRDefault="005B6500" w:rsidP="00707379">
      <w:pPr>
        <w:spacing w:before="100" w:beforeAutospacing="1" w:after="100" w:afterAutospacing="1" w:line="360" w:lineRule="auto"/>
        <w:jc w:val="both"/>
        <w:rPr>
          <w:rFonts w:ascii="Arial" w:eastAsia="Times New Roman" w:hAnsi="Arial" w:cs="Arial"/>
          <w:b/>
          <w:sz w:val="24"/>
          <w:szCs w:val="24"/>
          <w:lang w:eastAsia="en-IN"/>
        </w:rPr>
      </w:pPr>
      <w:r>
        <w:rPr>
          <w:rFonts w:ascii="Arial" w:eastAsia="Times New Roman" w:hAnsi="Arial" w:cs="Arial"/>
          <w:b/>
          <w:sz w:val="24"/>
          <w:szCs w:val="24"/>
          <w:lang w:eastAsia="en-IN"/>
        </w:rPr>
        <w:t xml:space="preserve">6. </w:t>
      </w:r>
      <w:r w:rsidR="00955AB9" w:rsidRPr="00707379">
        <w:rPr>
          <w:rFonts w:ascii="Arial" w:eastAsia="Times New Roman" w:hAnsi="Arial" w:cs="Arial"/>
          <w:b/>
          <w:sz w:val="24"/>
          <w:szCs w:val="24"/>
          <w:lang w:eastAsia="en-IN"/>
        </w:rPr>
        <w:t>Conclusion</w:t>
      </w:r>
    </w:p>
    <w:p w:rsidR="00410C19" w:rsidRDefault="003616C2" w:rsidP="00707379">
      <w:pPr>
        <w:spacing w:before="100" w:beforeAutospacing="1" w:after="100" w:afterAutospacing="1" w:line="360" w:lineRule="auto"/>
        <w:jc w:val="both"/>
        <w:rPr>
          <w:rFonts w:ascii="Arial" w:eastAsia="Times New Roman" w:hAnsi="Arial" w:cs="Arial"/>
          <w:sz w:val="24"/>
          <w:szCs w:val="24"/>
          <w:lang w:eastAsia="en-IN"/>
        </w:rPr>
      </w:pPr>
      <w:r w:rsidRPr="00707379">
        <w:rPr>
          <w:rFonts w:ascii="Arial" w:eastAsia="Times New Roman" w:hAnsi="Arial" w:cs="Arial"/>
          <w:sz w:val="24"/>
          <w:szCs w:val="24"/>
          <w:lang w:eastAsia="en-IN"/>
        </w:rPr>
        <w:t xml:space="preserve">Crystal Tide Pods offer a 'green' alternative to traditional detergents through their combination of biodegradable ingredients, compostable packaging, and gentle, effective cleaning. The marketing strategy, focused on "Wash Clean, Live Green," furthered this mission by connecting each purchase to the removal of 1 kg of ocean waste. By following the 4Ps framework, product, pricing, distribution, and promotion </w:t>
      </w:r>
      <w:r w:rsidRPr="00707379">
        <w:rPr>
          <w:rFonts w:ascii="Arial" w:eastAsia="Times New Roman" w:hAnsi="Arial" w:cs="Arial"/>
          <w:sz w:val="24"/>
          <w:szCs w:val="24"/>
          <w:lang w:eastAsia="en-IN"/>
        </w:rPr>
        <w:lastRenderedPageBreak/>
        <w:t>choices all focused on accessibility, environmental responsibility, and consumer trust.</w:t>
      </w:r>
      <w:r w:rsidR="00410C19">
        <w:rPr>
          <w:rFonts w:ascii="Arial" w:eastAsia="Times New Roman" w:hAnsi="Arial" w:cs="Arial"/>
          <w:sz w:val="24"/>
          <w:szCs w:val="24"/>
          <w:lang w:eastAsia="en-IN"/>
        </w:rPr>
        <w:t xml:space="preserve"> </w:t>
      </w:r>
      <w:r w:rsidRPr="00707379">
        <w:rPr>
          <w:rFonts w:ascii="Arial" w:eastAsia="Times New Roman" w:hAnsi="Arial" w:cs="Arial"/>
          <w:sz w:val="24"/>
          <w:szCs w:val="24"/>
          <w:lang w:eastAsia="en-IN"/>
        </w:rPr>
        <w:t xml:space="preserve">This project exemplifies how eco-focused innovation can </w:t>
      </w:r>
      <w:proofErr w:type="spellStart"/>
      <w:r w:rsidRPr="00707379">
        <w:rPr>
          <w:rFonts w:ascii="Arial" w:eastAsia="Times New Roman" w:hAnsi="Arial" w:cs="Arial"/>
          <w:sz w:val="24"/>
          <w:szCs w:val="24"/>
          <w:lang w:eastAsia="en-IN"/>
        </w:rPr>
        <w:t>fulfill</w:t>
      </w:r>
      <w:proofErr w:type="spellEnd"/>
      <w:r w:rsidRPr="00707379">
        <w:rPr>
          <w:rFonts w:ascii="Arial" w:eastAsia="Times New Roman" w:hAnsi="Arial" w:cs="Arial"/>
          <w:sz w:val="24"/>
          <w:szCs w:val="24"/>
          <w:lang w:eastAsia="en-IN"/>
        </w:rPr>
        <w:t xml:space="preserve"> the needs of the modern consumer while promoting less harm to the environment. Crystal Tide Pods prove that sustainability and performance can go hand in hand, making more responsible household habits and ecological change possible.</w:t>
      </w: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5B6500" w:rsidRDefault="005B6500" w:rsidP="00707379">
      <w:pPr>
        <w:spacing w:before="100" w:beforeAutospacing="1" w:after="100" w:afterAutospacing="1" w:line="360" w:lineRule="auto"/>
        <w:jc w:val="both"/>
        <w:rPr>
          <w:rFonts w:ascii="Arial" w:eastAsia="Times New Roman" w:hAnsi="Arial" w:cs="Arial"/>
          <w:b/>
          <w:sz w:val="24"/>
          <w:szCs w:val="24"/>
          <w:lang w:eastAsia="en-IN"/>
        </w:rPr>
      </w:pPr>
    </w:p>
    <w:p w:rsidR="00955AB9" w:rsidRPr="00410C19" w:rsidRDefault="005B6500" w:rsidP="00707379">
      <w:pPr>
        <w:spacing w:before="100" w:beforeAutospacing="1" w:after="100" w:afterAutospacing="1" w:line="360" w:lineRule="auto"/>
        <w:jc w:val="both"/>
        <w:rPr>
          <w:rFonts w:ascii="Arial" w:eastAsia="Times New Roman" w:hAnsi="Arial" w:cs="Arial"/>
          <w:sz w:val="24"/>
          <w:szCs w:val="24"/>
          <w:lang w:eastAsia="en-IN"/>
        </w:rPr>
      </w:pPr>
      <w:r>
        <w:rPr>
          <w:rFonts w:ascii="Arial" w:eastAsia="Times New Roman" w:hAnsi="Arial" w:cs="Arial"/>
          <w:b/>
          <w:sz w:val="24"/>
          <w:szCs w:val="24"/>
          <w:lang w:eastAsia="en-IN"/>
        </w:rPr>
        <w:lastRenderedPageBreak/>
        <w:t>7</w:t>
      </w:r>
      <w:bookmarkStart w:id="0" w:name="_GoBack"/>
      <w:bookmarkEnd w:id="0"/>
      <w:r>
        <w:rPr>
          <w:rFonts w:ascii="Arial" w:eastAsia="Times New Roman" w:hAnsi="Arial" w:cs="Arial"/>
          <w:b/>
          <w:sz w:val="24"/>
          <w:szCs w:val="24"/>
          <w:lang w:eastAsia="en-IN"/>
        </w:rPr>
        <w:t xml:space="preserve">. </w:t>
      </w:r>
      <w:r w:rsidR="00955AB9" w:rsidRPr="00707379">
        <w:rPr>
          <w:rFonts w:ascii="Arial" w:eastAsia="Times New Roman" w:hAnsi="Arial" w:cs="Arial"/>
          <w:b/>
          <w:sz w:val="24"/>
          <w:szCs w:val="24"/>
          <w:lang w:eastAsia="en-IN"/>
        </w:rPr>
        <w:t>References</w:t>
      </w:r>
    </w:p>
    <w:p w:rsidR="007F5900" w:rsidRDefault="007F5900" w:rsidP="007F5900">
      <w:pPr>
        <w:pStyle w:val="NormalWeb"/>
        <w:spacing w:before="0" w:beforeAutospacing="0" w:after="240" w:afterAutospacing="0" w:line="360" w:lineRule="auto"/>
        <w:rPr>
          <w:rFonts w:ascii="Arial" w:hAnsi="Arial" w:cs="Arial"/>
        </w:rPr>
      </w:pPr>
      <w:r>
        <w:rPr>
          <w:rFonts w:ascii="Arial" w:hAnsi="Arial" w:cs="Arial"/>
        </w:rPr>
        <w:t xml:space="preserve">Christou, D., </w:t>
      </w:r>
      <w:proofErr w:type="spellStart"/>
      <w:r>
        <w:rPr>
          <w:rFonts w:ascii="Arial" w:hAnsi="Arial" w:cs="Arial"/>
        </w:rPr>
        <w:t>Stevanovic</w:t>
      </w:r>
      <w:proofErr w:type="spellEnd"/>
      <w:r>
        <w:rPr>
          <w:rFonts w:ascii="Arial" w:hAnsi="Arial" w:cs="Arial"/>
        </w:rPr>
        <w:t xml:space="preserve">, K., Evers, S., </w:t>
      </w:r>
      <w:proofErr w:type="spellStart"/>
      <w:r>
        <w:rPr>
          <w:rFonts w:ascii="Arial" w:hAnsi="Arial" w:cs="Arial"/>
        </w:rPr>
        <w:t>Weide</w:t>
      </w:r>
      <w:proofErr w:type="spellEnd"/>
      <w:r>
        <w:rPr>
          <w:rFonts w:ascii="Arial" w:hAnsi="Arial" w:cs="Arial"/>
        </w:rPr>
        <w:t xml:space="preserve">, M. and </w:t>
      </w:r>
      <w:proofErr w:type="spellStart"/>
      <w:r>
        <w:rPr>
          <w:rFonts w:ascii="Arial" w:hAnsi="Arial" w:cs="Arial"/>
        </w:rPr>
        <w:t>Zuberbier</w:t>
      </w:r>
      <w:proofErr w:type="spellEnd"/>
      <w:r>
        <w:rPr>
          <w:rFonts w:ascii="Arial" w:hAnsi="Arial" w:cs="Arial"/>
        </w:rPr>
        <w:t xml:space="preserve">, T. (2024). Evaluating the Impact of Laundry Detergents on the Skin Microbiome of Atopic Dermatitis Patients—A Clinical Study. </w:t>
      </w:r>
      <w:r>
        <w:rPr>
          <w:rFonts w:ascii="Arial" w:hAnsi="Arial" w:cs="Arial"/>
          <w:i/>
          <w:iCs/>
        </w:rPr>
        <w:t>Health Science Reports</w:t>
      </w:r>
      <w:r>
        <w:rPr>
          <w:rFonts w:ascii="Arial" w:hAnsi="Arial" w:cs="Arial"/>
        </w:rPr>
        <w:t xml:space="preserve">, [online] 7(12). </w:t>
      </w:r>
      <w:proofErr w:type="spellStart"/>
      <w:r>
        <w:rPr>
          <w:rFonts w:ascii="Arial" w:hAnsi="Arial" w:cs="Arial"/>
        </w:rPr>
        <w:t>doi:https</w:t>
      </w:r>
      <w:proofErr w:type="spellEnd"/>
      <w:r>
        <w:rPr>
          <w:rFonts w:ascii="Arial" w:hAnsi="Arial" w:cs="Arial"/>
        </w:rPr>
        <w:t>://doi.org/10.1002/hsr2.70261.</w:t>
      </w:r>
    </w:p>
    <w:p w:rsidR="007F5900" w:rsidRDefault="007F5900" w:rsidP="007F5900">
      <w:pPr>
        <w:pStyle w:val="NormalWeb"/>
        <w:spacing w:before="0" w:beforeAutospacing="0" w:after="240" w:afterAutospacing="0" w:line="360" w:lineRule="auto"/>
        <w:rPr>
          <w:rFonts w:ascii="Arial" w:hAnsi="Arial" w:cs="Arial"/>
        </w:rPr>
      </w:pPr>
      <w:proofErr w:type="spellStart"/>
      <w:r>
        <w:rPr>
          <w:rFonts w:ascii="Arial" w:hAnsi="Arial" w:cs="Arial"/>
        </w:rPr>
        <w:t>Hariharan</w:t>
      </w:r>
      <w:proofErr w:type="spellEnd"/>
      <w:r>
        <w:rPr>
          <w:rFonts w:ascii="Arial" w:hAnsi="Arial" w:cs="Arial"/>
        </w:rPr>
        <w:t xml:space="preserve">, P., </w:t>
      </w:r>
      <w:proofErr w:type="spellStart"/>
      <w:r>
        <w:rPr>
          <w:rFonts w:ascii="Arial" w:hAnsi="Arial" w:cs="Arial"/>
        </w:rPr>
        <w:t>Sathyan</w:t>
      </w:r>
      <w:proofErr w:type="spellEnd"/>
      <w:r>
        <w:rPr>
          <w:rFonts w:ascii="Arial" w:hAnsi="Arial" w:cs="Arial"/>
        </w:rPr>
        <w:t xml:space="preserve">, G.S.S., </w:t>
      </w:r>
      <w:proofErr w:type="spellStart"/>
      <w:r>
        <w:rPr>
          <w:rFonts w:ascii="Arial" w:hAnsi="Arial" w:cs="Arial"/>
        </w:rPr>
        <w:t>Sathyaprakash</w:t>
      </w:r>
      <w:proofErr w:type="spellEnd"/>
      <w:r>
        <w:rPr>
          <w:rFonts w:ascii="Arial" w:hAnsi="Arial" w:cs="Arial"/>
        </w:rPr>
        <w:t xml:space="preserve">, S.V., </w:t>
      </w:r>
      <w:proofErr w:type="spellStart"/>
      <w:r>
        <w:rPr>
          <w:rFonts w:ascii="Arial" w:hAnsi="Arial" w:cs="Arial"/>
        </w:rPr>
        <w:t>Rinchen</w:t>
      </w:r>
      <w:proofErr w:type="spellEnd"/>
      <w:r>
        <w:rPr>
          <w:rFonts w:ascii="Arial" w:hAnsi="Arial" w:cs="Arial"/>
        </w:rPr>
        <w:t xml:space="preserve">, K., </w:t>
      </w:r>
      <w:proofErr w:type="spellStart"/>
      <w:r>
        <w:rPr>
          <w:rFonts w:ascii="Arial" w:hAnsi="Arial" w:cs="Arial"/>
        </w:rPr>
        <w:t>Lokesh</w:t>
      </w:r>
      <w:proofErr w:type="spellEnd"/>
      <w:r>
        <w:rPr>
          <w:rFonts w:ascii="Arial" w:hAnsi="Arial" w:cs="Arial"/>
        </w:rPr>
        <w:t xml:space="preserve">, R.S., </w:t>
      </w:r>
      <w:proofErr w:type="spellStart"/>
      <w:r>
        <w:rPr>
          <w:rFonts w:ascii="Arial" w:hAnsi="Arial" w:cs="Arial"/>
        </w:rPr>
        <w:t>Shiju</w:t>
      </w:r>
      <w:proofErr w:type="spellEnd"/>
      <w:r>
        <w:rPr>
          <w:rFonts w:ascii="Arial" w:hAnsi="Arial" w:cs="Arial"/>
        </w:rPr>
        <w:t xml:space="preserve">, A. and </w:t>
      </w:r>
      <w:proofErr w:type="spellStart"/>
      <w:r>
        <w:rPr>
          <w:rFonts w:ascii="Arial" w:hAnsi="Arial" w:cs="Arial"/>
        </w:rPr>
        <w:t>Agilandeswari</w:t>
      </w:r>
      <w:proofErr w:type="spellEnd"/>
      <w:r>
        <w:rPr>
          <w:rFonts w:ascii="Arial" w:hAnsi="Arial" w:cs="Arial"/>
        </w:rPr>
        <w:t xml:space="preserve">, K. (2025). Sustainability in Packaging: From Traditional Packaging to Biodegradable Alternatives. </w:t>
      </w:r>
      <w:r>
        <w:rPr>
          <w:rFonts w:ascii="Arial" w:hAnsi="Arial" w:cs="Arial"/>
          <w:i/>
          <w:iCs/>
        </w:rPr>
        <w:t>Journal of Packaging Technology and Research</w:t>
      </w:r>
      <w:r>
        <w:rPr>
          <w:rFonts w:ascii="Arial" w:hAnsi="Arial" w:cs="Arial"/>
        </w:rPr>
        <w:t xml:space="preserve">. </w:t>
      </w:r>
      <w:proofErr w:type="spellStart"/>
      <w:r>
        <w:rPr>
          <w:rFonts w:ascii="Arial" w:hAnsi="Arial" w:cs="Arial"/>
        </w:rPr>
        <w:t>doi:https</w:t>
      </w:r>
      <w:proofErr w:type="spellEnd"/>
      <w:r>
        <w:rPr>
          <w:rFonts w:ascii="Arial" w:hAnsi="Arial" w:cs="Arial"/>
        </w:rPr>
        <w:t>://doi.org/10.1007/s41783-025-00188-3.</w:t>
      </w:r>
    </w:p>
    <w:p w:rsidR="007F5900" w:rsidRDefault="007F5900" w:rsidP="007F5900">
      <w:pPr>
        <w:pStyle w:val="NormalWeb"/>
        <w:spacing w:before="0" w:beforeAutospacing="0" w:after="240" w:afterAutospacing="0" w:line="360" w:lineRule="auto"/>
        <w:rPr>
          <w:rFonts w:ascii="Arial" w:hAnsi="Arial" w:cs="Arial"/>
        </w:rPr>
      </w:pPr>
      <w:proofErr w:type="spellStart"/>
      <w:r>
        <w:rPr>
          <w:rFonts w:ascii="Arial" w:hAnsi="Arial" w:cs="Arial"/>
        </w:rPr>
        <w:t>Kukreja</w:t>
      </w:r>
      <w:proofErr w:type="spellEnd"/>
      <w:r>
        <w:rPr>
          <w:rFonts w:ascii="Arial" w:hAnsi="Arial" w:cs="Arial"/>
        </w:rPr>
        <w:t xml:space="preserve">, D.M. (2025). Revolutionizing Laundry with Smart and Sustain-able Solutions: A Path to Eco-Friendly Consumer Practices. </w:t>
      </w:r>
      <w:r>
        <w:rPr>
          <w:rFonts w:ascii="Arial" w:hAnsi="Arial" w:cs="Arial"/>
          <w:i/>
          <w:iCs/>
        </w:rPr>
        <w:t>International Journal for Research in Applied Science and Engineering Technology</w:t>
      </w:r>
      <w:r>
        <w:rPr>
          <w:rFonts w:ascii="Arial" w:hAnsi="Arial" w:cs="Arial"/>
        </w:rPr>
        <w:t xml:space="preserve">, [online] 13(4), pp.1648–1653. </w:t>
      </w:r>
      <w:proofErr w:type="spellStart"/>
      <w:r>
        <w:rPr>
          <w:rFonts w:ascii="Arial" w:hAnsi="Arial" w:cs="Arial"/>
        </w:rPr>
        <w:t>doi:https</w:t>
      </w:r>
      <w:proofErr w:type="spellEnd"/>
      <w:r>
        <w:rPr>
          <w:rFonts w:ascii="Arial" w:hAnsi="Arial" w:cs="Arial"/>
        </w:rPr>
        <w:t>://doi.org/10.22214/ijraset.2025.68466.</w:t>
      </w:r>
    </w:p>
    <w:p w:rsidR="007F5900" w:rsidRDefault="007F5900" w:rsidP="007F5900">
      <w:pPr>
        <w:pStyle w:val="NormalWeb"/>
        <w:spacing w:before="0" w:beforeAutospacing="0" w:after="240" w:afterAutospacing="0" w:line="360" w:lineRule="auto"/>
        <w:rPr>
          <w:rFonts w:ascii="Arial" w:hAnsi="Arial" w:cs="Arial"/>
        </w:rPr>
      </w:pPr>
      <w:proofErr w:type="spellStart"/>
      <w:r>
        <w:rPr>
          <w:rFonts w:ascii="Arial" w:hAnsi="Arial" w:cs="Arial"/>
        </w:rPr>
        <w:t>Mitterer-Daltoé</w:t>
      </w:r>
      <w:proofErr w:type="spellEnd"/>
      <w:r>
        <w:rPr>
          <w:rFonts w:ascii="Arial" w:hAnsi="Arial" w:cs="Arial"/>
        </w:rPr>
        <w:t xml:space="preserve">, M.L., </w:t>
      </w:r>
      <w:proofErr w:type="spellStart"/>
      <w:r>
        <w:rPr>
          <w:rFonts w:ascii="Arial" w:hAnsi="Arial" w:cs="Arial"/>
        </w:rPr>
        <w:t>Baroni</w:t>
      </w:r>
      <w:proofErr w:type="spellEnd"/>
      <w:r>
        <w:rPr>
          <w:rFonts w:ascii="Arial" w:hAnsi="Arial" w:cs="Arial"/>
        </w:rPr>
        <w:t xml:space="preserve">, K.C., </w:t>
      </w:r>
      <w:proofErr w:type="spellStart"/>
      <w:r>
        <w:rPr>
          <w:rFonts w:ascii="Arial" w:hAnsi="Arial" w:cs="Arial"/>
        </w:rPr>
        <w:t>Tatiane</w:t>
      </w:r>
      <w:proofErr w:type="spellEnd"/>
      <w:r>
        <w:rPr>
          <w:rFonts w:ascii="Arial" w:hAnsi="Arial" w:cs="Arial"/>
        </w:rPr>
        <w:t xml:space="preserve"> </w:t>
      </w:r>
      <w:proofErr w:type="spellStart"/>
      <w:r>
        <w:rPr>
          <w:rFonts w:ascii="Arial" w:hAnsi="Arial" w:cs="Arial"/>
        </w:rPr>
        <w:t>Cadorin</w:t>
      </w:r>
      <w:proofErr w:type="spellEnd"/>
      <w:r>
        <w:rPr>
          <w:rFonts w:ascii="Arial" w:hAnsi="Arial" w:cs="Arial"/>
        </w:rPr>
        <w:t xml:space="preserve"> </w:t>
      </w:r>
      <w:proofErr w:type="spellStart"/>
      <w:r>
        <w:rPr>
          <w:rFonts w:ascii="Arial" w:hAnsi="Arial" w:cs="Arial"/>
        </w:rPr>
        <w:t>Oldoni</w:t>
      </w:r>
      <w:proofErr w:type="spellEnd"/>
      <w:r>
        <w:rPr>
          <w:rFonts w:ascii="Arial" w:hAnsi="Arial" w:cs="Arial"/>
        </w:rPr>
        <w:t xml:space="preserve">, Kaushik, N., </w:t>
      </w:r>
      <w:proofErr w:type="spellStart"/>
      <w:r>
        <w:rPr>
          <w:rFonts w:ascii="Arial" w:hAnsi="Arial" w:cs="Arial"/>
        </w:rPr>
        <w:t>Choudhary</w:t>
      </w:r>
      <w:proofErr w:type="spellEnd"/>
      <w:r>
        <w:rPr>
          <w:rFonts w:ascii="Arial" w:hAnsi="Arial" w:cs="Arial"/>
        </w:rPr>
        <w:t xml:space="preserve">, S. and </w:t>
      </w:r>
      <w:proofErr w:type="spellStart"/>
      <w:r>
        <w:rPr>
          <w:rFonts w:ascii="Arial" w:hAnsi="Arial" w:cs="Arial"/>
        </w:rPr>
        <w:t>Bilck</w:t>
      </w:r>
      <w:proofErr w:type="spellEnd"/>
      <w:r>
        <w:rPr>
          <w:rFonts w:ascii="Arial" w:hAnsi="Arial" w:cs="Arial"/>
        </w:rPr>
        <w:t xml:space="preserve">, A.P. (2024). Biodegradable packaging with natural colorants added to increase the consumption of eco-friendly packaging. </w:t>
      </w:r>
      <w:r>
        <w:rPr>
          <w:rFonts w:ascii="Arial" w:hAnsi="Arial" w:cs="Arial"/>
          <w:i/>
          <w:iCs/>
        </w:rPr>
        <w:t>Journal of Cleaner Production</w:t>
      </w:r>
      <w:r>
        <w:rPr>
          <w:rFonts w:ascii="Arial" w:hAnsi="Arial" w:cs="Arial"/>
        </w:rPr>
        <w:t xml:space="preserve">, [online] 477, pp.143894–143894. </w:t>
      </w:r>
      <w:proofErr w:type="spellStart"/>
      <w:r>
        <w:rPr>
          <w:rFonts w:ascii="Arial" w:hAnsi="Arial" w:cs="Arial"/>
        </w:rPr>
        <w:t>doi:https</w:t>
      </w:r>
      <w:proofErr w:type="spellEnd"/>
      <w:r>
        <w:rPr>
          <w:rFonts w:ascii="Arial" w:hAnsi="Arial" w:cs="Arial"/>
        </w:rPr>
        <w:t>://doi.org/10.1016/j.jclepro.2024.143894.</w:t>
      </w:r>
    </w:p>
    <w:p w:rsidR="007F5900" w:rsidRDefault="007F5900" w:rsidP="007F5900">
      <w:pPr>
        <w:pStyle w:val="NormalWeb"/>
        <w:spacing w:before="0" w:beforeAutospacing="0" w:after="240" w:afterAutospacing="0" w:line="360" w:lineRule="auto"/>
        <w:rPr>
          <w:rFonts w:ascii="Arial" w:hAnsi="Arial" w:cs="Arial"/>
        </w:rPr>
      </w:pPr>
      <w:proofErr w:type="spellStart"/>
      <w:r>
        <w:rPr>
          <w:rFonts w:ascii="Arial" w:hAnsi="Arial" w:cs="Arial"/>
        </w:rPr>
        <w:t>Nawin</w:t>
      </w:r>
      <w:proofErr w:type="spellEnd"/>
      <w:r>
        <w:rPr>
          <w:rFonts w:ascii="Arial" w:hAnsi="Arial" w:cs="Arial"/>
        </w:rPr>
        <w:t xml:space="preserve"> </w:t>
      </w:r>
      <w:proofErr w:type="spellStart"/>
      <w:r>
        <w:rPr>
          <w:rFonts w:ascii="Arial" w:hAnsi="Arial" w:cs="Arial"/>
        </w:rPr>
        <w:t>Cheewapattananukul</w:t>
      </w:r>
      <w:proofErr w:type="spellEnd"/>
      <w:r>
        <w:rPr>
          <w:rFonts w:ascii="Arial" w:hAnsi="Arial" w:cs="Arial"/>
        </w:rPr>
        <w:t xml:space="preserve">, </w:t>
      </w:r>
      <w:proofErr w:type="spellStart"/>
      <w:r>
        <w:rPr>
          <w:rFonts w:ascii="Arial" w:hAnsi="Arial" w:cs="Arial"/>
        </w:rPr>
        <w:t>Amnuay</w:t>
      </w:r>
      <w:proofErr w:type="spellEnd"/>
      <w:r>
        <w:rPr>
          <w:rFonts w:ascii="Arial" w:hAnsi="Arial" w:cs="Arial"/>
        </w:rPr>
        <w:t xml:space="preserve"> </w:t>
      </w:r>
      <w:proofErr w:type="spellStart"/>
      <w:r>
        <w:rPr>
          <w:rFonts w:ascii="Arial" w:hAnsi="Arial" w:cs="Arial"/>
        </w:rPr>
        <w:t>Saengnoree</w:t>
      </w:r>
      <w:proofErr w:type="spellEnd"/>
      <w:r>
        <w:rPr>
          <w:rFonts w:ascii="Arial" w:hAnsi="Arial" w:cs="Arial"/>
        </w:rPr>
        <w:t xml:space="preserve"> and </w:t>
      </w:r>
      <w:proofErr w:type="spellStart"/>
      <w:r>
        <w:rPr>
          <w:rFonts w:ascii="Arial" w:hAnsi="Arial" w:cs="Arial"/>
        </w:rPr>
        <w:t>Samart</w:t>
      </w:r>
      <w:proofErr w:type="spellEnd"/>
      <w:r>
        <w:rPr>
          <w:rFonts w:ascii="Arial" w:hAnsi="Arial" w:cs="Arial"/>
        </w:rPr>
        <w:t xml:space="preserve"> </w:t>
      </w:r>
      <w:proofErr w:type="spellStart"/>
      <w:r>
        <w:rPr>
          <w:rFonts w:ascii="Arial" w:hAnsi="Arial" w:cs="Arial"/>
        </w:rPr>
        <w:t>Deebhijarn</w:t>
      </w:r>
      <w:proofErr w:type="spellEnd"/>
      <w:r>
        <w:rPr>
          <w:rFonts w:ascii="Arial" w:hAnsi="Arial" w:cs="Arial"/>
        </w:rPr>
        <w:t xml:space="preserve"> (2023). Laundry Care Products Consumer Loyalty: A Structural Equation Model Analysis. [</w:t>
      </w:r>
      <w:proofErr w:type="gramStart"/>
      <w:r>
        <w:rPr>
          <w:rFonts w:ascii="Arial" w:hAnsi="Arial" w:cs="Arial"/>
        </w:rPr>
        <w:t>online</w:t>
      </w:r>
      <w:proofErr w:type="gramEnd"/>
      <w:r>
        <w:rPr>
          <w:rFonts w:ascii="Arial" w:hAnsi="Arial" w:cs="Arial"/>
        </w:rPr>
        <w:t xml:space="preserve">] 34(2), pp.4575–4609. </w:t>
      </w:r>
      <w:proofErr w:type="spellStart"/>
      <w:r>
        <w:rPr>
          <w:rFonts w:ascii="Arial" w:hAnsi="Arial" w:cs="Arial"/>
        </w:rPr>
        <w:t>doi:https</w:t>
      </w:r>
      <w:proofErr w:type="spellEnd"/>
      <w:r>
        <w:rPr>
          <w:rFonts w:ascii="Arial" w:hAnsi="Arial" w:cs="Arial"/>
        </w:rPr>
        <w:t>://doi.org/10.59670/jns.v34i.2157.</w:t>
      </w:r>
    </w:p>
    <w:p w:rsidR="007F5900" w:rsidRDefault="007F5900" w:rsidP="007F5900">
      <w:pPr>
        <w:pStyle w:val="NormalWeb"/>
        <w:spacing w:before="0" w:beforeAutospacing="0" w:after="240" w:afterAutospacing="0" w:line="360" w:lineRule="auto"/>
        <w:rPr>
          <w:rFonts w:ascii="Arial" w:hAnsi="Arial" w:cs="Arial"/>
        </w:rPr>
      </w:pPr>
      <w:proofErr w:type="spellStart"/>
      <w:r>
        <w:rPr>
          <w:rFonts w:ascii="Arial" w:hAnsi="Arial" w:cs="Arial"/>
        </w:rPr>
        <w:t>Schlappa</w:t>
      </w:r>
      <w:proofErr w:type="spellEnd"/>
      <w:r>
        <w:rPr>
          <w:rFonts w:ascii="Arial" w:hAnsi="Arial" w:cs="Arial"/>
        </w:rPr>
        <w:t xml:space="preserve">, K., Tecla </w:t>
      </w:r>
      <w:proofErr w:type="spellStart"/>
      <w:r>
        <w:rPr>
          <w:rFonts w:ascii="Arial" w:hAnsi="Arial" w:cs="Arial"/>
        </w:rPr>
        <w:t>Bentivoglio</w:t>
      </w:r>
      <w:proofErr w:type="spellEnd"/>
      <w:r>
        <w:rPr>
          <w:rFonts w:ascii="Arial" w:hAnsi="Arial" w:cs="Arial"/>
        </w:rPr>
        <w:t xml:space="preserve">, </w:t>
      </w:r>
      <w:proofErr w:type="spellStart"/>
      <w:r>
        <w:rPr>
          <w:rFonts w:ascii="Arial" w:hAnsi="Arial" w:cs="Arial"/>
        </w:rPr>
        <w:t>Provenza</w:t>
      </w:r>
      <w:proofErr w:type="spellEnd"/>
      <w:r>
        <w:rPr>
          <w:rFonts w:ascii="Arial" w:hAnsi="Arial" w:cs="Arial"/>
        </w:rPr>
        <w:t xml:space="preserve">, F., </w:t>
      </w:r>
      <w:proofErr w:type="spellStart"/>
      <w:r>
        <w:rPr>
          <w:rFonts w:ascii="Arial" w:hAnsi="Arial" w:cs="Arial"/>
        </w:rPr>
        <w:t>Anselmi</w:t>
      </w:r>
      <w:proofErr w:type="spellEnd"/>
      <w:r>
        <w:rPr>
          <w:rFonts w:ascii="Arial" w:hAnsi="Arial" w:cs="Arial"/>
        </w:rPr>
        <w:t xml:space="preserve">, S., </w:t>
      </w:r>
      <w:proofErr w:type="spellStart"/>
      <w:r>
        <w:rPr>
          <w:rFonts w:ascii="Arial" w:hAnsi="Arial" w:cs="Arial"/>
        </w:rPr>
        <w:t>Piccardo</w:t>
      </w:r>
      <w:proofErr w:type="spellEnd"/>
      <w:r>
        <w:rPr>
          <w:rFonts w:ascii="Arial" w:hAnsi="Arial" w:cs="Arial"/>
        </w:rPr>
        <w:t xml:space="preserve">, M. and Renzi, M. (2024). Eco-Friendly Detergent Based on Exhausted Edible Vegetable Oils: Impact on Marine and Freshwater Environments, a Case Study Focusing on SARS-CoV-2. </w:t>
      </w:r>
      <w:r>
        <w:rPr>
          <w:rFonts w:ascii="Arial" w:hAnsi="Arial" w:cs="Arial"/>
          <w:i/>
          <w:iCs/>
        </w:rPr>
        <w:t>Environments</w:t>
      </w:r>
      <w:r>
        <w:rPr>
          <w:rFonts w:ascii="Arial" w:hAnsi="Arial" w:cs="Arial"/>
        </w:rPr>
        <w:t xml:space="preserve">, [online] 11(11), pp.242–242. </w:t>
      </w:r>
      <w:proofErr w:type="spellStart"/>
      <w:r>
        <w:rPr>
          <w:rFonts w:ascii="Arial" w:hAnsi="Arial" w:cs="Arial"/>
        </w:rPr>
        <w:t>doi:https</w:t>
      </w:r>
      <w:proofErr w:type="spellEnd"/>
      <w:r>
        <w:rPr>
          <w:rFonts w:ascii="Arial" w:hAnsi="Arial" w:cs="Arial"/>
        </w:rPr>
        <w:t>://doi.org/10.3390/environments11110242.</w:t>
      </w:r>
    </w:p>
    <w:p w:rsidR="007F5900" w:rsidRDefault="007F5900" w:rsidP="007F5900">
      <w:pPr>
        <w:pStyle w:val="NormalWeb"/>
        <w:spacing w:before="0" w:beforeAutospacing="0" w:after="240" w:afterAutospacing="0" w:line="360" w:lineRule="auto"/>
        <w:rPr>
          <w:rFonts w:ascii="Arial" w:hAnsi="Arial" w:cs="Arial"/>
        </w:rPr>
      </w:pPr>
      <w:r>
        <w:rPr>
          <w:rFonts w:ascii="Arial" w:hAnsi="Arial" w:cs="Arial"/>
        </w:rPr>
        <w:t xml:space="preserve">Srivastava, N. and Mittal, A. (2025). The influence of green communication tools on green purchase intention: mediating role of perceived eco-friendly brand and green consumption value. </w:t>
      </w:r>
      <w:r>
        <w:rPr>
          <w:rFonts w:ascii="Arial" w:hAnsi="Arial" w:cs="Arial"/>
          <w:i/>
          <w:iCs/>
        </w:rPr>
        <w:t>Strategy &amp; Leadership</w:t>
      </w:r>
      <w:r>
        <w:rPr>
          <w:rFonts w:ascii="Arial" w:hAnsi="Arial" w:cs="Arial"/>
        </w:rPr>
        <w:t xml:space="preserve">, pp.1–22. </w:t>
      </w:r>
      <w:proofErr w:type="spellStart"/>
      <w:r>
        <w:rPr>
          <w:rFonts w:ascii="Arial" w:hAnsi="Arial" w:cs="Arial"/>
        </w:rPr>
        <w:t>doi:https</w:t>
      </w:r>
      <w:proofErr w:type="spellEnd"/>
      <w:r>
        <w:rPr>
          <w:rFonts w:ascii="Arial" w:hAnsi="Arial" w:cs="Arial"/>
        </w:rPr>
        <w:t>://doi.org/10.1108/sl-04-2025-0067.</w:t>
      </w:r>
    </w:p>
    <w:p w:rsidR="007F5900" w:rsidRDefault="007F5900" w:rsidP="007F5900">
      <w:pPr>
        <w:pStyle w:val="NormalWeb"/>
        <w:spacing w:before="0" w:beforeAutospacing="0" w:after="240" w:afterAutospacing="0" w:line="360" w:lineRule="auto"/>
        <w:rPr>
          <w:rFonts w:ascii="Arial" w:hAnsi="Arial" w:cs="Arial"/>
        </w:rPr>
      </w:pPr>
      <w:proofErr w:type="spellStart"/>
      <w:r>
        <w:rPr>
          <w:rFonts w:ascii="Arial" w:hAnsi="Arial" w:cs="Arial"/>
        </w:rPr>
        <w:lastRenderedPageBreak/>
        <w:t>Thiagarajan</w:t>
      </w:r>
      <w:proofErr w:type="spellEnd"/>
      <w:r>
        <w:rPr>
          <w:rFonts w:ascii="Arial" w:hAnsi="Arial" w:cs="Arial"/>
        </w:rPr>
        <w:t xml:space="preserve">, C. and </w:t>
      </w:r>
      <w:proofErr w:type="spellStart"/>
      <w:r>
        <w:rPr>
          <w:rFonts w:ascii="Arial" w:hAnsi="Arial" w:cs="Arial"/>
        </w:rPr>
        <w:t>Devarajan</w:t>
      </w:r>
      <w:proofErr w:type="spellEnd"/>
      <w:r>
        <w:rPr>
          <w:rFonts w:ascii="Arial" w:hAnsi="Arial" w:cs="Arial"/>
        </w:rPr>
        <w:t xml:space="preserve">, Y. (2024). The Urgent Challenge of Ocean Pollution: Impacts on Marine Biodiversity and Human Health. </w:t>
      </w:r>
      <w:r>
        <w:rPr>
          <w:rFonts w:ascii="Arial" w:hAnsi="Arial" w:cs="Arial"/>
          <w:i/>
          <w:iCs/>
        </w:rPr>
        <w:t>Regional Studies in Marine Science</w:t>
      </w:r>
      <w:r>
        <w:rPr>
          <w:rFonts w:ascii="Arial" w:hAnsi="Arial" w:cs="Arial"/>
        </w:rPr>
        <w:t xml:space="preserve">, [online] 81(103995), p.103995. </w:t>
      </w:r>
      <w:proofErr w:type="spellStart"/>
      <w:r>
        <w:rPr>
          <w:rFonts w:ascii="Arial" w:hAnsi="Arial" w:cs="Arial"/>
        </w:rPr>
        <w:t>doi:https</w:t>
      </w:r>
      <w:proofErr w:type="spellEnd"/>
      <w:r>
        <w:rPr>
          <w:rFonts w:ascii="Arial" w:hAnsi="Arial" w:cs="Arial"/>
        </w:rPr>
        <w:t>://doi.org/10.1016/j.rsma.2024.103995.</w:t>
      </w:r>
    </w:p>
    <w:p w:rsidR="007F5900" w:rsidRDefault="007F5900" w:rsidP="007F5900">
      <w:pPr>
        <w:pStyle w:val="NormalWeb"/>
        <w:spacing w:before="0" w:beforeAutospacing="0" w:after="240" w:afterAutospacing="0" w:line="360" w:lineRule="auto"/>
        <w:rPr>
          <w:rFonts w:ascii="Arial" w:hAnsi="Arial" w:cs="Arial"/>
        </w:rPr>
      </w:pPr>
      <w:r>
        <w:rPr>
          <w:rFonts w:ascii="Arial" w:hAnsi="Arial" w:cs="Arial"/>
        </w:rPr>
        <w:t xml:space="preserve">Zhang, Y. (2025). Discrepancies </w:t>
      </w:r>
      <w:proofErr w:type="gramStart"/>
      <w:r>
        <w:rPr>
          <w:rFonts w:ascii="Arial" w:hAnsi="Arial" w:cs="Arial"/>
        </w:rPr>
        <w:t>Between</w:t>
      </w:r>
      <w:proofErr w:type="gramEnd"/>
      <w:r>
        <w:rPr>
          <w:rFonts w:ascii="Arial" w:hAnsi="Arial" w:cs="Arial"/>
        </w:rPr>
        <w:t xml:space="preserve"> Type II Eco-Labels and Actual Environmental Impacts of Laundry Detergents in the Discharge Stage. </w:t>
      </w:r>
      <w:r>
        <w:rPr>
          <w:rFonts w:ascii="Arial" w:hAnsi="Arial" w:cs="Arial"/>
          <w:i/>
          <w:iCs/>
        </w:rPr>
        <w:t>Science and Technology of Engineering, Chemistry and Environmental Protection</w:t>
      </w:r>
      <w:r>
        <w:rPr>
          <w:rFonts w:ascii="Arial" w:hAnsi="Arial" w:cs="Arial"/>
        </w:rPr>
        <w:t xml:space="preserve">, 1(5). </w:t>
      </w:r>
      <w:proofErr w:type="spellStart"/>
      <w:r>
        <w:rPr>
          <w:rFonts w:ascii="Arial" w:hAnsi="Arial" w:cs="Arial"/>
        </w:rPr>
        <w:t>doi:https</w:t>
      </w:r>
      <w:proofErr w:type="spellEnd"/>
      <w:r>
        <w:rPr>
          <w:rFonts w:ascii="Arial" w:hAnsi="Arial" w:cs="Arial"/>
        </w:rPr>
        <w:t>://doi.org/10.61173/z7c44q93.</w:t>
      </w:r>
    </w:p>
    <w:p w:rsidR="00401EF5" w:rsidRDefault="00401EF5" w:rsidP="007F5900">
      <w:pPr>
        <w:pStyle w:val="NormalWeb"/>
        <w:spacing w:before="0" w:beforeAutospacing="0" w:after="240" w:afterAutospacing="0" w:line="360" w:lineRule="auto"/>
        <w:rPr>
          <w:rFonts w:ascii="Arial" w:hAnsi="Arial" w:cs="Arial"/>
        </w:rPr>
      </w:pPr>
    </w:p>
    <w:p w:rsidR="007F5900" w:rsidRPr="00707379" w:rsidRDefault="007F5900" w:rsidP="00707379">
      <w:pPr>
        <w:spacing w:before="100" w:beforeAutospacing="1" w:after="100" w:afterAutospacing="1" w:line="360" w:lineRule="auto"/>
        <w:jc w:val="both"/>
        <w:rPr>
          <w:rFonts w:ascii="Arial" w:eastAsia="Times New Roman" w:hAnsi="Arial" w:cs="Arial"/>
          <w:b/>
          <w:sz w:val="24"/>
          <w:szCs w:val="24"/>
          <w:lang w:eastAsia="en-IN"/>
        </w:rPr>
      </w:pPr>
    </w:p>
    <w:p w:rsidR="00E350F1" w:rsidRPr="00707379" w:rsidRDefault="00E350F1" w:rsidP="00707379">
      <w:pPr>
        <w:pStyle w:val="ListParagraph"/>
        <w:spacing w:before="100" w:beforeAutospacing="1" w:after="100" w:afterAutospacing="1" w:line="360" w:lineRule="auto"/>
        <w:jc w:val="both"/>
        <w:rPr>
          <w:rFonts w:ascii="Arial" w:eastAsia="Times New Roman" w:hAnsi="Arial" w:cs="Arial"/>
          <w:sz w:val="24"/>
          <w:szCs w:val="24"/>
          <w:lang w:eastAsia="en-IN"/>
        </w:rPr>
      </w:pPr>
    </w:p>
    <w:p w:rsidR="00C66555" w:rsidRPr="00707379" w:rsidRDefault="00C66555" w:rsidP="00707379">
      <w:pPr>
        <w:pStyle w:val="ListParagraph"/>
        <w:spacing w:before="100" w:beforeAutospacing="1" w:after="100" w:afterAutospacing="1" w:line="360" w:lineRule="auto"/>
        <w:jc w:val="both"/>
        <w:rPr>
          <w:rFonts w:ascii="Arial" w:eastAsia="Times New Roman" w:hAnsi="Arial" w:cs="Arial"/>
          <w:sz w:val="24"/>
          <w:szCs w:val="24"/>
          <w:lang w:eastAsia="en-IN"/>
        </w:rPr>
      </w:pPr>
    </w:p>
    <w:p w:rsidR="00965626" w:rsidRPr="00707379" w:rsidRDefault="00965626" w:rsidP="00707379">
      <w:pPr>
        <w:spacing w:before="100" w:beforeAutospacing="1" w:after="100" w:afterAutospacing="1" w:line="360" w:lineRule="auto"/>
        <w:ind w:left="720"/>
        <w:jc w:val="both"/>
        <w:rPr>
          <w:rFonts w:ascii="Arial" w:eastAsia="Times New Roman" w:hAnsi="Arial" w:cs="Arial"/>
          <w:sz w:val="24"/>
          <w:szCs w:val="24"/>
          <w:lang w:eastAsia="en-IN"/>
        </w:rPr>
      </w:pPr>
    </w:p>
    <w:p w:rsidR="003F4613" w:rsidRPr="00707379" w:rsidRDefault="003F4613" w:rsidP="00707379">
      <w:pPr>
        <w:spacing w:before="100" w:beforeAutospacing="1" w:after="100" w:afterAutospacing="1" w:line="360" w:lineRule="auto"/>
        <w:ind w:left="720"/>
        <w:jc w:val="both"/>
        <w:rPr>
          <w:rFonts w:ascii="Arial" w:eastAsia="Times New Roman" w:hAnsi="Arial" w:cs="Arial"/>
          <w:sz w:val="24"/>
          <w:szCs w:val="24"/>
          <w:lang w:eastAsia="en-IN"/>
        </w:rPr>
      </w:pPr>
    </w:p>
    <w:p w:rsidR="00B74A98" w:rsidRPr="00707379" w:rsidRDefault="00B74A98" w:rsidP="00707379">
      <w:pPr>
        <w:spacing w:line="360" w:lineRule="auto"/>
        <w:jc w:val="both"/>
        <w:rPr>
          <w:rFonts w:ascii="Arial" w:hAnsi="Arial" w:cs="Arial"/>
          <w:sz w:val="24"/>
          <w:szCs w:val="24"/>
        </w:rPr>
      </w:pPr>
    </w:p>
    <w:sectPr w:rsidR="00B74A98" w:rsidRPr="00707379" w:rsidSect="00500A9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2096" w:rsidRDefault="000B2096" w:rsidP="00F766F4">
      <w:pPr>
        <w:spacing w:after="0" w:line="240" w:lineRule="auto"/>
      </w:pPr>
      <w:r>
        <w:separator/>
      </w:r>
    </w:p>
  </w:endnote>
  <w:endnote w:type="continuationSeparator" w:id="0">
    <w:p w:rsidR="000B2096" w:rsidRDefault="000B2096" w:rsidP="00F76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5490143"/>
      <w:docPartObj>
        <w:docPartGallery w:val="Page Numbers (Bottom of Page)"/>
        <w:docPartUnique/>
      </w:docPartObj>
    </w:sdtPr>
    <w:sdtEndPr>
      <w:rPr>
        <w:noProof/>
      </w:rPr>
    </w:sdtEndPr>
    <w:sdtContent>
      <w:p w:rsidR="005B601F" w:rsidRDefault="005B601F">
        <w:pPr>
          <w:pStyle w:val="Footer"/>
          <w:jc w:val="right"/>
        </w:pPr>
        <w:r>
          <w:fldChar w:fldCharType="begin"/>
        </w:r>
        <w:r>
          <w:instrText xml:space="preserve"> PAGE   \* MERGEFORMAT </w:instrText>
        </w:r>
        <w:r>
          <w:fldChar w:fldCharType="separate"/>
        </w:r>
        <w:r w:rsidR="005B6500">
          <w:rPr>
            <w:noProof/>
          </w:rPr>
          <w:t>16</w:t>
        </w:r>
        <w:r>
          <w:rPr>
            <w:noProof/>
          </w:rPr>
          <w:fldChar w:fldCharType="end"/>
        </w:r>
      </w:p>
    </w:sdtContent>
  </w:sdt>
  <w:p w:rsidR="005B601F" w:rsidRDefault="005B6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2096" w:rsidRDefault="000B2096" w:rsidP="00F766F4">
      <w:pPr>
        <w:spacing w:after="0" w:line="240" w:lineRule="auto"/>
      </w:pPr>
      <w:r>
        <w:separator/>
      </w:r>
    </w:p>
  </w:footnote>
  <w:footnote w:type="continuationSeparator" w:id="0">
    <w:p w:rsidR="000B2096" w:rsidRDefault="000B2096" w:rsidP="00F766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E7EBD"/>
    <w:multiLevelType w:val="multilevel"/>
    <w:tmpl w:val="E44CC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C66FEE"/>
    <w:multiLevelType w:val="hybridMultilevel"/>
    <w:tmpl w:val="B17697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F423644"/>
    <w:multiLevelType w:val="hybridMultilevel"/>
    <w:tmpl w:val="17E6190C"/>
    <w:lvl w:ilvl="0" w:tplc="A8FEC95E">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023715E"/>
    <w:multiLevelType w:val="multilevel"/>
    <w:tmpl w:val="CB6C8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E153C2"/>
    <w:multiLevelType w:val="multilevel"/>
    <w:tmpl w:val="1764C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C109BB"/>
    <w:multiLevelType w:val="multilevel"/>
    <w:tmpl w:val="10946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4D1B3F"/>
    <w:multiLevelType w:val="hybridMultilevel"/>
    <w:tmpl w:val="712647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15767C6"/>
    <w:multiLevelType w:val="multilevel"/>
    <w:tmpl w:val="D6FC2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DA3CD5"/>
    <w:multiLevelType w:val="hybridMultilevel"/>
    <w:tmpl w:val="EBEEB1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4E70C8F"/>
    <w:multiLevelType w:val="hybridMultilevel"/>
    <w:tmpl w:val="0792DC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9B61562"/>
    <w:multiLevelType w:val="hybridMultilevel"/>
    <w:tmpl w:val="13B8BB5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4F1F0CDD"/>
    <w:multiLevelType w:val="multilevel"/>
    <w:tmpl w:val="66428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7A5BF3"/>
    <w:multiLevelType w:val="hybridMultilevel"/>
    <w:tmpl w:val="B642B474"/>
    <w:lvl w:ilvl="0" w:tplc="A8FEC95E">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8DD55B0"/>
    <w:multiLevelType w:val="multilevel"/>
    <w:tmpl w:val="35520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7C23B8"/>
    <w:multiLevelType w:val="hybridMultilevel"/>
    <w:tmpl w:val="DFBCAB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BEC2974"/>
    <w:multiLevelType w:val="hybridMultilevel"/>
    <w:tmpl w:val="CEDA1E52"/>
    <w:lvl w:ilvl="0" w:tplc="A8FEC95E">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CD47DB0"/>
    <w:multiLevelType w:val="hybridMultilevel"/>
    <w:tmpl w:val="54EC47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A812B84"/>
    <w:multiLevelType w:val="hybridMultilevel"/>
    <w:tmpl w:val="2C3EC4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EB5607F"/>
    <w:multiLevelType w:val="hybridMultilevel"/>
    <w:tmpl w:val="8A86D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17B3D0D"/>
    <w:multiLevelType w:val="hybridMultilevel"/>
    <w:tmpl w:val="D86E8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D66051F"/>
    <w:multiLevelType w:val="multilevel"/>
    <w:tmpl w:val="60EE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840902"/>
    <w:multiLevelType w:val="hybridMultilevel"/>
    <w:tmpl w:val="6EFE9D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20"/>
  </w:num>
  <w:num w:numId="5">
    <w:abstractNumId w:val="11"/>
  </w:num>
  <w:num w:numId="6">
    <w:abstractNumId w:val="13"/>
  </w:num>
  <w:num w:numId="7">
    <w:abstractNumId w:val="7"/>
  </w:num>
  <w:num w:numId="8">
    <w:abstractNumId w:val="3"/>
  </w:num>
  <w:num w:numId="9">
    <w:abstractNumId w:val="9"/>
  </w:num>
  <w:num w:numId="10">
    <w:abstractNumId w:val="21"/>
  </w:num>
  <w:num w:numId="11">
    <w:abstractNumId w:val="17"/>
  </w:num>
  <w:num w:numId="12">
    <w:abstractNumId w:val="1"/>
  </w:num>
  <w:num w:numId="13">
    <w:abstractNumId w:val="8"/>
  </w:num>
  <w:num w:numId="14">
    <w:abstractNumId w:val="12"/>
  </w:num>
  <w:num w:numId="15">
    <w:abstractNumId w:val="19"/>
  </w:num>
  <w:num w:numId="16">
    <w:abstractNumId w:val="2"/>
  </w:num>
  <w:num w:numId="17">
    <w:abstractNumId w:val="14"/>
  </w:num>
  <w:num w:numId="18">
    <w:abstractNumId w:val="15"/>
  </w:num>
  <w:num w:numId="19">
    <w:abstractNumId w:val="6"/>
  </w:num>
  <w:num w:numId="20">
    <w:abstractNumId w:val="10"/>
  </w:num>
  <w:num w:numId="21">
    <w:abstractNumId w:val="16"/>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4537"/>
    <w:rsid w:val="000415E1"/>
    <w:rsid w:val="00080012"/>
    <w:rsid w:val="000B2096"/>
    <w:rsid w:val="000E2250"/>
    <w:rsid w:val="002E5E2A"/>
    <w:rsid w:val="00300021"/>
    <w:rsid w:val="003616C2"/>
    <w:rsid w:val="003A3F06"/>
    <w:rsid w:val="003F4613"/>
    <w:rsid w:val="00401EF5"/>
    <w:rsid w:val="00410C19"/>
    <w:rsid w:val="00422444"/>
    <w:rsid w:val="004F673C"/>
    <w:rsid w:val="00500A97"/>
    <w:rsid w:val="0056350E"/>
    <w:rsid w:val="005B572F"/>
    <w:rsid w:val="005B601F"/>
    <w:rsid w:val="005B6500"/>
    <w:rsid w:val="00676917"/>
    <w:rsid w:val="00707379"/>
    <w:rsid w:val="00737D8B"/>
    <w:rsid w:val="00781E9A"/>
    <w:rsid w:val="007A4537"/>
    <w:rsid w:val="007F5900"/>
    <w:rsid w:val="0085193E"/>
    <w:rsid w:val="00873DF6"/>
    <w:rsid w:val="00955AB9"/>
    <w:rsid w:val="00965626"/>
    <w:rsid w:val="00AF7426"/>
    <w:rsid w:val="00B3312A"/>
    <w:rsid w:val="00B74A98"/>
    <w:rsid w:val="00BC3E78"/>
    <w:rsid w:val="00C355A4"/>
    <w:rsid w:val="00C66555"/>
    <w:rsid w:val="00E350F1"/>
    <w:rsid w:val="00EB0EFD"/>
    <w:rsid w:val="00F018F7"/>
    <w:rsid w:val="00F05C62"/>
    <w:rsid w:val="00F474B1"/>
    <w:rsid w:val="00F766F4"/>
    <w:rsid w:val="00FC6ECE"/>
    <w:rsid w:val="00FD2BB6"/>
    <w:rsid w:val="00FD5C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32B093"/>
  <w15:chartTrackingRefBased/>
  <w15:docId w15:val="{7E58F88C-FF29-4797-B882-4BD73E0FE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350E"/>
  </w:style>
  <w:style w:type="paragraph" w:styleId="Heading1">
    <w:name w:val="heading 1"/>
    <w:basedOn w:val="Normal"/>
    <w:next w:val="Normal"/>
    <w:link w:val="Heading1Char"/>
    <w:uiPriority w:val="9"/>
    <w:qFormat/>
    <w:rsid w:val="005B601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22444"/>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5AB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955AB9"/>
    <w:rPr>
      <w:b/>
      <w:bCs/>
    </w:rPr>
  </w:style>
  <w:style w:type="character" w:styleId="Emphasis">
    <w:name w:val="Emphasis"/>
    <w:basedOn w:val="DefaultParagraphFont"/>
    <w:uiPriority w:val="20"/>
    <w:qFormat/>
    <w:rsid w:val="00955AB9"/>
    <w:rPr>
      <w:i/>
      <w:iCs/>
    </w:rPr>
  </w:style>
  <w:style w:type="character" w:styleId="Hyperlink">
    <w:name w:val="Hyperlink"/>
    <w:basedOn w:val="DefaultParagraphFont"/>
    <w:uiPriority w:val="99"/>
    <w:unhideWhenUsed/>
    <w:rsid w:val="00955AB9"/>
    <w:rPr>
      <w:color w:val="0000FF"/>
      <w:u w:val="single"/>
    </w:rPr>
  </w:style>
  <w:style w:type="paragraph" w:styleId="ListParagraph">
    <w:name w:val="List Paragraph"/>
    <w:basedOn w:val="Normal"/>
    <w:uiPriority w:val="34"/>
    <w:qFormat/>
    <w:rsid w:val="00C66555"/>
    <w:pPr>
      <w:ind w:left="720"/>
      <w:contextualSpacing/>
    </w:pPr>
  </w:style>
  <w:style w:type="character" w:customStyle="1" w:styleId="Heading2Char">
    <w:name w:val="Heading 2 Char"/>
    <w:basedOn w:val="DefaultParagraphFont"/>
    <w:link w:val="Heading2"/>
    <w:uiPriority w:val="9"/>
    <w:rsid w:val="00422444"/>
    <w:rPr>
      <w:rFonts w:ascii="Times New Roman" w:eastAsia="Times New Roman" w:hAnsi="Times New Roman" w:cs="Times New Roman"/>
      <w:b/>
      <w:bCs/>
      <w:sz w:val="36"/>
      <w:szCs w:val="36"/>
      <w:lang w:eastAsia="en-IN"/>
    </w:rPr>
  </w:style>
  <w:style w:type="paragraph" w:styleId="Header">
    <w:name w:val="header"/>
    <w:basedOn w:val="Normal"/>
    <w:link w:val="HeaderChar"/>
    <w:uiPriority w:val="99"/>
    <w:unhideWhenUsed/>
    <w:rsid w:val="00F76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6F4"/>
  </w:style>
  <w:style w:type="paragraph" w:styleId="Footer">
    <w:name w:val="footer"/>
    <w:basedOn w:val="Normal"/>
    <w:link w:val="FooterChar"/>
    <w:uiPriority w:val="99"/>
    <w:unhideWhenUsed/>
    <w:rsid w:val="00F76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6F4"/>
  </w:style>
  <w:style w:type="character" w:customStyle="1" w:styleId="Heading1Char">
    <w:name w:val="Heading 1 Char"/>
    <w:basedOn w:val="DefaultParagraphFont"/>
    <w:link w:val="Heading1"/>
    <w:uiPriority w:val="9"/>
    <w:rsid w:val="005B601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B601F"/>
    <w:pPr>
      <w:outlineLvl w:val="9"/>
    </w:pPr>
    <w:rPr>
      <w:lang w:val="en-US"/>
    </w:rPr>
  </w:style>
  <w:style w:type="paragraph" w:styleId="TOC2">
    <w:name w:val="toc 2"/>
    <w:basedOn w:val="Normal"/>
    <w:next w:val="Normal"/>
    <w:autoRedefine/>
    <w:uiPriority w:val="39"/>
    <w:unhideWhenUsed/>
    <w:rsid w:val="005B601F"/>
    <w:pPr>
      <w:spacing w:after="100"/>
      <w:ind w:left="220"/>
    </w:pPr>
  </w:style>
  <w:style w:type="paragraph" w:styleId="TOC1">
    <w:name w:val="toc 1"/>
    <w:basedOn w:val="Normal"/>
    <w:next w:val="Normal"/>
    <w:autoRedefine/>
    <w:uiPriority w:val="39"/>
    <w:unhideWhenUsed/>
    <w:rsid w:val="005B601F"/>
    <w:pPr>
      <w:spacing w:after="100"/>
    </w:pPr>
    <w:rPr>
      <w:rFonts w:eastAsiaTheme="minorEastAsia" w:cs="Times New Roman"/>
      <w:lang w:val="en-US"/>
    </w:rPr>
  </w:style>
  <w:style w:type="paragraph" w:styleId="TOC3">
    <w:name w:val="toc 3"/>
    <w:basedOn w:val="Normal"/>
    <w:next w:val="Normal"/>
    <w:autoRedefine/>
    <w:uiPriority w:val="39"/>
    <w:unhideWhenUsed/>
    <w:rsid w:val="005B601F"/>
    <w:pPr>
      <w:spacing w:after="100"/>
      <w:ind w:left="440"/>
    </w:pPr>
    <w:rPr>
      <w:rFonts w:eastAsiaTheme="minorEastAsia" w:cs="Times New Roman"/>
      <w:lang w:val="en-US"/>
    </w:rPr>
  </w:style>
  <w:style w:type="paragraph" w:styleId="NoSpacing">
    <w:name w:val="No Spacing"/>
    <w:link w:val="NoSpacingChar"/>
    <w:uiPriority w:val="1"/>
    <w:qFormat/>
    <w:rsid w:val="005B60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601F"/>
    <w:rPr>
      <w:rFonts w:eastAsiaTheme="minorEastAsia"/>
      <w:lang w:val="en-US"/>
    </w:rPr>
  </w:style>
  <w:style w:type="character" w:styleId="FollowedHyperlink">
    <w:name w:val="FollowedHyperlink"/>
    <w:basedOn w:val="DefaultParagraphFont"/>
    <w:uiPriority w:val="99"/>
    <w:semiHidden/>
    <w:unhideWhenUsed/>
    <w:rsid w:val="005B572F"/>
    <w:rPr>
      <w:color w:val="954F72" w:themeColor="followedHyperlink"/>
      <w:u w:val="single"/>
    </w:rPr>
  </w:style>
  <w:style w:type="table" w:styleId="TableGrid">
    <w:name w:val="Table Grid"/>
    <w:basedOn w:val="TableNormal"/>
    <w:uiPriority w:val="39"/>
    <w:rsid w:val="00873D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135051">
      <w:bodyDiv w:val="1"/>
      <w:marLeft w:val="0"/>
      <w:marRight w:val="0"/>
      <w:marTop w:val="0"/>
      <w:marBottom w:val="0"/>
      <w:divBdr>
        <w:top w:val="none" w:sz="0" w:space="0" w:color="auto"/>
        <w:left w:val="none" w:sz="0" w:space="0" w:color="auto"/>
        <w:bottom w:val="none" w:sz="0" w:space="0" w:color="auto"/>
        <w:right w:val="none" w:sz="0" w:space="0" w:color="auto"/>
      </w:divBdr>
    </w:div>
    <w:div w:id="159586552">
      <w:bodyDiv w:val="1"/>
      <w:marLeft w:val="0"/>
      <w:marRight w:val="0"/>
      <w:marTop w:val="0"/>
      <w:marBottom w:val="0"/>
      <w:divBdr>
        <w:top w:val="none" w:sz="0" w:space="0" w:color="auto"/>
        <w:left w:val="none" w:sz="0" w:space="0" w:color="auto"/>
        <w:bottom w:val="none" w:sz="0" w:space="0" w:color="auto"/>
        <w:right w:val="none" w:sz="0" w:space="0" w:color="auto"/>
      </w:divBdr>
    </w:div>
    <w:div w:id="542979516">
      <w:bodyDiv w:val="1"/>
      <w:marLeft w:val="0"/>
      <w:marRight w:val="0"/>
      <w:marTop w:val="0"/>
      <w:marBottom w:val="0"/>
      <w:divBdr>
        <w:top w:val="none" w:sz="0" w:space="0" w:color="auto"/>
        <w:left w:val="none" w:sz="0" w:space="0" w:color="auto"/>
        <w:bottom w:val="none" w:sz="0" w:space="0" w:color="auto"/>
        <w:right w:val="none" w:sz="0" w:space="0" w:color="auto"/>
      </w:divBdr>
      <w:divsChild>
        <w:div w:id="1400515184">
          <w:marLeft w:val="0"/>
          <w:marRight w:val="0"/>
          <w:marTop w:val="0"/>
          <w:marBottom w:val="0"/>
          <w:divBdr>
            <w:top w:val="none" w:sz="0" w:space="0" w:color="auto"/>
            <w:left w:val="none" w:sz="0" w:space="0" w:color="auto"/>
            <w:bottom w:val="none" w:sz="0" w:space="0" w:color="auto"/>
            <w:right w:val="none" w:sz="0" w:space="0" w:color="auto"/>
          </w:divBdr>
        </w:div>
      </w:divsChild>
    </w:div>
    <w:div w:id="1224411322">
      <w:bodyDiv w:val="1"/>
      <w:marLeft w:val="0"/>
      <w:marRight w:val="0"/>
      <w:marTop w:val="0"/>
      <w:marBottom w:val="0"/>
      <w:divBdr>
        <w:top w:val="none" w:sz="0" w:space="0" w:color="auto"/>
        <w:left w:val="none" w:sz="0" w:space="0" w:color="auto"/>
        <w:bottom w:val="none" w:sz="0" w:space="0" w:color="auto"/>
        <w:right w:val="none" w:sz="0" w:space="0" w:color="auto"/>
      </w:divBdr>
    </w:div>
    <w:div w:id="196746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ED6CC-4FFC-4155-AC07-622557DB1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17</Pages>
  <Words>2880</Words>
  <Characters>18437</Characters>
  <Application>Microsoft Office Word</Application>
  <DocSecurity>0</DocSecurity>
  <Lines>376</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Finas Pazhampillychira-seyed-mohamed (Student)</dc:creator>
  <cp:keywords/>
  <dc:description/>
  <cp:lastModifiedBy>Mohammed Finas Pazhampillychira-seyed-mohamed (Student)</cp:lastModifiedBy>
  <cp:revision>12</cp:revision>
  <dcterms:created xsi:type="dcterms:W3CDTF">2025-11-17T12:52:00Z</dcterms:created>
  <dcterms:modified xsi:type="dcterms:W3CDTF">2025-11-19T13:21:00Z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809b7853-8aee-4c62-bae1-0d20f14d39ce</vt:lpwstr>
  </property>
</Properties>
</file>