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187D2" w14:textId="77777777" w:rsidR="00B1093C" w:rsidRPr="00AE6F8E" w:rsidRDefault="00B1093C" w:rsidP="004E4D51">
      <w:pPr>
        <w:rPr>
          <w:rFonts w:ascii="Times New Roman" w:hAnsi="Times New Roman" w:cs="Times New Roman"/>
        </w:rPr>
      </w:pPr>
    </w:p>
    <w:p w14:paraId="27DC8BA1" w14:textId="77777777" w:rsidR="00B1093C" w:rsidRPr="00AE6F8E" w:rsidRDefault="00B1093C" w:rsidP="004E4D51">
      <w:pPr>
        <w:rPr>
          <w:rFonts w:ascii="Times New Roman" w:hAnsi="Times New Roman" w:cs="Times New Roman"/>
        </w:rPr>
      </w:pPr>
    </w:p>
    <w:p w14:paraId="436A56DE" w14:textId="77777777" w:rsidR="00B1093C" w:rsidRPr="00AE6F8E" w:rsidRDefault="00B1093C" w:rsidP="004E4D51">
      <w:pPr>
        <w:rPr>
          <w:rFonts w:ascii="Times New Roman" w:hAnsi="Times New Roman" w:cs="Times New Roman"/>
        </w:rPr>
      </w:pPr>
    </w:p>
    <w:p w14:paraId="3E2B337C" w14:textId="77777777" w:rsidR="00B1093C" w:rsidRPr="00AE6F8E" w:rsidRDefault="00B1093C" w:rsidP="004E4D51">
      <w:pPr>
        <w:rPr>
          <w:rFonts w:ascii="Times New Roman" w:hAnsi="Times New Roman" w:cs="Times New Roman"/>
        </w:rPr>
      </w:pPr>
    </w:p>
    <w:p w14:paraId="0771247B" w14:textId="77777777" w:rsidR="00AE6F8E" w:rsidRPr="00AE6F8E" w:rsidRDefault="00AE6F8E" w:rsidP="004E4D51">
      <w:pPr>
        <w:rPr>
          <w:rFonts w:ascii="Times New Roman" w:hAnsi="Times New Roman" w:cs="Times New Roman"/>
        </w:rPr>
      </w:pPr>
    </w:p>
    <w:p w14:paraId="4ED4E035" w14:textId="77777777" w:rsidR="00AE6F8E" w:rsidRPr="00AE6F8E" w:rsidRDefault="00AE6F8E" w:rsidP="004E4D51">
      <w:pPr>
        <w:rPr>
          <w:rFonts w:ascii="Times New Roman" w:hAnsi="Times New Roman" w:cs="Times New Roman"/>
        </w:rPr>
      </w:pPr>
    </w:p>
    <w:p w14:paraId="06A3B0AC" w14:textId="1A62E8A0" w:rsidR="00B1093C" w:rsidRPr="00AE6F8E" w:rsidRDefault="00B1093C" w:rsidP="00AE6F8E">
      <w:pPr>
        <w:jc w:val="center"/>
        <w:rPr>
          <w:rFonts w:ascii="Times New Roman" w:hAnsi="Times New Roman" w:cs="Times New Roman"/>
          <w:b/>
          <w:bCs/>
          <w:sz w:val="40"/>
          <w:szCs w:val="40"/>
        </w:rPr>
      </w:pPr>
      <w:r w:rsidRPr="00AE6F8E">
        <w:rPr>
          <w:rFonts w:ascii="Times New Roman" w:hAnsi="Times New Roman" w:cs="Times New Roman"/>
          <w:b/>
          <w:bCs/>
          <w:sz w:val="40"/>
          <w:szCs w:val="40"/>
        </w:rPr>
        <w:t>Assignment Title</w:t>
      </w:r>
    </w:p>
    <w:p w14:paraId="33C7049A" w14:textId="79BD3933" w:rsidR="00B1093C" w:rsidRPr="00AE6F8E" w:rsidRDefault="00B1093C" w:rsidP="00AE6F8E">
      <w:pPr>
        <w:jc w:val="center"/>
        <w:rPr>
          <w:rFonts w:ascii="Times New Roman" w:hAnsi="Times New Roman" w:cs="Times New Roman"/>
          <w:b/>
          <w:bCs/>
          <w:sz w:val="40"/>
          <w:szCs w:val="40"/>
        </w:rPr>
      </w:pPr>
      <w:r w:rsidRPr="00AE6F8E">
        <w:rPr>
          <w:rFonts w:ascii="Times New Roman" w:hAnsi="Times New Roman" w:cs="Times New Roman"/>
          <w:b/>
          <w:bCs/>
          <w:sz w:val="40"/>
          <w:szCs w:val="40"/>
        </w:rPr>
        <w:t xml:space="preserve">"Implementing Data Security, Governance, and Compliance Strategies: A Case Study of </w:t>
      </w:r>
      <w:proofErr w:type="spellStart"/>
      <w:r w:rsidRPr="00AE6F8E">
        <w:rPr>
          <w:rFonts w:ascii="Times New Roman" w:hAnsi="Times New Roman" w:cs="Times New Roman"/>
          <w:b/>
          <w:bCs/>
          <w:sz w:val="40"/>
          <w:szCs w:val="40"/>
        </w:rPr>
        <w:t>NatureGarden</w:t>
      </w:r>
      <w:proofErr w:type="spellEnd"/>
      <w:r w:rsidRPr="00AE6F8E">
        <w:rPr>
          <w:rFonts w:ascii="Times New Roman" w:hAnsi="Times New Roman" w:cs="Times New Roman"/>
          <w:b/>
          <w:bCs/>
          <w:sz w:val="40"/>
          <w:szCs w:val="40"/>
        </w:rPr>
        <w:t xml:space="preserve"> (NG)"</w:t>
      </w:r>
    </w:p>
    <w:p w14:paraId="5B014BB2" w14:textId="77777777" w:rsidR="00B1093C" w:rsidRPr="00AE6F8E" w:rsidRDefault="00B1093C" w:rsidP="00AE6F8E">
      <w:pPr>
        <w:jc w:val="center"/>
        <w:rPr>
          <w:rFonts w:ascii="Times New Roman" w:hAnsi="Times New Roman" w:cs="Times New Roman"/>
          <w:b/>
          <w:bCs/>
          <w:sz w:val="40"/>
          <w:szCs w:val="40"/>
        </w:rPr>
      </w:pPr>
    </w:p>
    <w:p w14:paraId="308AED25" w14:textId="630DCBB6" w:rsidR="00B1093C" w:rsidRPr="00AE6F8E" w:rsidRDefault="00B1093C" w:rsidP="00AE6F8E">
      <w:pPr>
        <w:jc w:val="center"/>
        <w:rPr>
          <w:rFonts w:ascii="Times New Roman" w:hAnsi="Times New Roman" w:cs="Times New Roman"/>
          <w:b/>
          <w:bCs/>
          <w:sz w:val="40"/>
          <w:szCs w:val="40"/>
        </w:rPr>
      </w:pPr>
      <w:r w:rsidRPr="00AE6F8E">
        <w:rPr>
          <w:rFonts w:ascii="Times New Roman" w:hAnsi="Times New Roman" w:cs="Times New Roman"/>
          <w:b/>
          <w:bCs/>
          <w:sz w:val="40"/>
          <w:szCs w:val="40"/>
        </w:rPr>
        <w:t>Submitted by</w:t>
      </w:r>
    </w:p>
    <w:p w14:paraId="5953F4AE" w14:textId="5E55D29E" w:rsidR="00B1093C" w:rsidRPr="00AE6F8E" w:rsidRDefault="00B1093C" w:rsidP="00AE6F8E">
      <w:pPr>
        <w:jc w:val="center"/>
        <w:rPr>
          <w:rFonts w:ascii="Times New Roman" w:hAnsi="Times New Roman" w:cs="Times New Roman"/>
          <w:b/>
          <w:bCs/>
          <w:sz w:val="40"/>
          <w:szCs w:val="40"/>
        </w:rPr>
      </w:pPr>
      <w:r w:rsidRPr="00AE6F8E">
        <w:rPr>
          <w:rFonts w:ascii="Times New Roman" w:hAnsi="Times New Roman" w:cs="Times New Roman"/>
          <w:b/>
          <w:bCs/>
          <w:sz w:val="40"/>
          <w:szCs w:val="40"/>
        </w:rPr>
        <w:t>Mr. Prathamesh Mahesh Andeli</w:t>
      </w:r>
    </w:p>
    <w:p w14:paraId="33443D3A" w14:textId="318FECA5" w:rsidR="00B1093C" w:rsidRPr="00AE6F8E" w:rsidRDefault="00B1093C" w:rsidP="00AE6F8E">
      <w:pPr>
        <w:jc w:val="center"/>
        <w:rPr>
          <w:rFonts w:ascii="Times New Roman" w:hAnsi="Times New Roman" w:cs="Times New Roman"/>
          <w:b/>
          <w:bCs/>
          <w:sz w:val="40"/>
          <w:szCs w:val="40"/>
        </w:rPr>
      </w:pPr>
      <w:r w:rsidRPr="00AE6F8E">
        <w:rPr>
          <w:rFonts w:ascii="Times New Roman" w:hAnsi="Times New Roman" w:cs="Times New Roman"/>
          <w:b/>
          <w:bCs/>
          <w:sz w:val="40"/>
          <w:szCs w:val="40"/>
        </w:rPr>
        <w:t>Student ID: 2408629</w:t>
      </w:r>
    </w:p>
    <w:p w14:paraId="47781633" w14:textId="77777777" w:rsidR="00B1093C" w:rsidRPr="00AE6F8E" w:rsidRDefault="00B1093C" w:rsidP="004E4D51">
      <w:pPr>
        <w:rPr>
          <w:rFonts w:ascii="Times New Roman" w:hAnsi="Times New Roman" w:cs="Times New Roman"/>
        </w:rPr>
      </w:pPr>
    </w:p>
    <w:p w14:paraId="6D5BD1D4" w14:textId="77777777" w:rsidR="00B1093C" w:rsidRPr="00AE6F8E" w:rsidRDefault="00B1093C" w:rsidP="004E4D51">
      <w:pPr>
        <w:rPr>
          <w:rFonts w:ascii="Times New Roman" w:hAnsi="Times New Roman" w:cs="Times New Roman"/>
        </w:rPr>
      </w:pPr>
    </w:p>
    <w:p w14:paraId="29E5098C" w14:textId="77777777" w:rsidR="00B1093C" w:rsidRPr="00AE6F8E" w:rsidRDefault="00B1093C" w:rsidP="004E4D51">
      <w:pPr>
        <w:rPr>
          <w:rFonts w:ascii="Times New Roman" w:hAnsi="Times New Roman" w:cs="Times New Roman"/>
        </w:rPr>
      </w:pPr>
    </w:p>
    <w:p w14:paraId="68791CFF" w14:textId="77777777" w:rsidR="00AE6F8E" w:rsidRPr="00AE6F8E" w:rsidRDefault="00AE6F8E" w:rsidP="004E4D51">
      <w:pPr>
        <w:rPr>
          <w:rFonts w:ascii="Times New Roman" w:hAnsi="Times New Roman" w:cs="Times New Roman"/>
        </w:rPr>
      </w:pPr>
    </w:p>
    <w:p w14:paraId="1D42D1C0" w14:textId="77777777" w:rsidR="00AE6F8E" w:rsidRPr="00AE6F8E" w:rsidRDefault="00AE6F8E" w:rsidP="004E4D51">
      <w:pPr>
        <w:rPr>
          <w:rFonts w:ascii="Times New Roman" w:hAnsi="Times New Roman" w:cs="Times New Roman"/>
        </w:rPr>
      </w:pPr>
    </w:p>
    <w:p w14:paraId="5F2D01BD" w14:textId="77777777" w:rsidR="00AE6F8E" w:rsidRPr="00AE6F8E" w:rsidRDefault="00AE6F8E" w:rsidP="004E4D51">
      <w:pPr>
        <w:rPr>
          <w:rFonts w:ascii="Times New Roman" w:hAnsi="Times New Roman" w:cs="Times New Roman"/>
        </w:rPr>
      </w:pPr>
    </w:p>
    <w:p w14:paraId="4BB7E241" w14:textId="77777777" w:rsidR="00AE6F8E" w:rsidRPr="00AE6F8E" w:rsidRDefault="00AE6F8E" w:rsidP="004E4D51">
      <w:pPr>
        <w:rPr>
          <w:rFonts w:ascii="Times New Roman" w:hAnsi="Times New Roman" w:cs="Times New Roman"/>
        </w:rPr>
      </w:pPr>
    </w:p>
    <w:p w14:paraId="3B37D13F" w14:textId="77777777" w:rsidR="00AE6F8E" w:rsidRPr="00AE6F8E" w:rsidRDefault="00AE6F8E" w:rsidP="004E4D51">
      <w:pPr>
        <w:rPr>
          <w:rFonts w:ascii="Times New Roman" w:hAnsi="Times New Roman" w:cs="Times New Roman"/>
        </w:rPr>
      </w:pPr>
    </w:p>
    <w:p w14:paraId="49065EE2" w14:textId="77777777" w:rsidR="00B1093C" w:rsidRPr="00AE6F8E" w:rsidRDefault="00B1093C" w:rsidP="004E4D51">
      <w:pPr>
        <w:rPr>
          <w:rFonts w:ascii="Times New Roman" w:hAnsi="Times New Roman" w:cs="Times New Roman"/>
        </w:rPr>
      </w:pPr>
    </w:p>
    <w:p w14:paraId="1BB08AD0" w14:textId="77777777" w:rsidR="00AE6F8E" w:rsidRPr="00AE6F8E" w:rsidRDefault="00AE6F8E" w:rsidP="004E4D51">
      <w:pPr>
        <w:rPr>
          <w:rFonts w:ascii="Times New Roman" w:hAnsi="Times New Roman" w:cs="Times New Roman"/>
        </w:rPr>
      </w:pPr>
    </w:p>
    <w:p w14:paraId="2F96775F" w14:textId="77777777" w:rsidR="00B1093C" w:rsidRPr="00AE6F8E" w:rsidRDefault="00B1093C" w:rsidP="004E4D51">
      <w:pPr>
        <w:rPr>
          <w:rFonts w:ascii="Times New Roman" w:hAnsi="Times New Roman" w:cs="Times New Roman"/>
        </w:rPr>
      </w:pPr>
    </w:p>
    <w:sdt>
      <w:sdtPr>
        <w:rPr>
          <w:rFonts w:ascii="Times New Roman" w:eastAsiaTheme="minorHAnsi" w:hAnsi="Times New Roman" w:cs="Times New Roman"/>
          <w:color w:val="auto"/>
          <w:kern w:val="2"/>
          <w:sz w:val="22"/>
          <w:szCs w:val="22"/>
          <w14:ligatures w14:val="standardContextual"/>
        </w:rPr>
        <w:id w:val="-1072040943"/>
        <w:docPartObj>
          <w:docPartGallery w:val="Table of Contents"/>
          <w:docPartUnique/>
        </w:docPartObj>
      </w:sdtPr>
      <w:sdtEndPr>
        <w:rPr>
          <w:b/>
          <w:bCs/>
          <w:noProof/>
        </w:rPr>
      </w:sdtEndPr>
      <w:sdtContent>
        <w:p w14:paraId="45EF305D" w14:textId="4100956A" w:rsidR="004E4D51" w:rsidRPr="00AE6F8E" w:rsidRDefault="004E4D51">
          <w:pPr>
            <w:pStyle w:val="TOCHeading"/>
            <w:rPr>
              <w:rFonts w:ascii="Times New Roman" w:hAnsi="Times New Roman" w:cs="Times New Roman"/>
            </w:rPr>
          </w:pPr>
          <w:r w:rsidRPr="00AE6F8E">
            <w:rPr>
              <w:rFonts w:ascii="Times New Roman" w:hAnsi="Times New Roman" w:cs="Times New Roman"/>
            </w:rPr>
            <w:t>Table of Contents</w:t>
          </w:r>
        </w:p>
        <w:p w14:paraId="74F1BE54" w14:textId="330675B7" w:rsidR="009A337E" w:rsidRDefault="004E4D51">
          <w:pPr>
            <w:pStyle w:val="TOC2"/>
            <w:tabs>
              <w:tab w:val="right" w:leader="dot" w:pos="9350"/>
            </w:tabs>
            <w:rPr>
              <w:rFonts w:eastAsiaTheme="minorEastAsia"/>
              <w:noProof/>
            </w:rPr>
          </w:pPr>
          <w:r w:rsidRPr="00AE6F8E">
            <w:rPr>
              <w:rFonts w:ascii="Times New Roman" w:hAnsi="Times New Roman" w:cs="Times New Roman"/>
            </w:rPr>
            <w:fldChar w:fldCharType="begin"/>
          </w:r>
          <w:r w:rsidRPr="00AE6F8E">
            <w:rPr>
              <w:rFonts w:ascii="Times New Roman" w:hAnsi="Times New Roman" w:cs="Times New Roman"/>
            </w:rPr>
            <w:instrText xml:space="preserve"> TOC \o "1-3" \h \z \u </w:instrText>
          </w:r>
          <w:r w:rsidRPr="00AE6F8E">
            <w:rPr>
              <w:rFonts w:ascii="Times New Roman" w:hAnsi="Times New Roman" w:cs="Times New Roman"/>
            </w:rPr>
            <w:fldChar w:fldCharType="separate"/>
          </w:r>
          <w:hyperlink w:anchor="_Toc187328119" w:history="1">
            <w:r w:rsidR="009A337E" w:rsidRPr="005A11EF">
              <w:rPr>
                <w:rStyle w:val="Hyperlink"/>
                <w:rFonts w:ascii="Times New Roman" w:eastAsia="Times New Roman" w:hAnsi="Times New Roman" w:cs="Times New Roman"/>
                <w:b/>
                <w:bCs/>
                <w:noProof/>
                <w:kern w:val="0"/>
                <w14:ligatures w14:val="none"/>
              </w:rPr>
              <w:t>Question 1: Research into Security Frameworks and Models</w:t>
            </w:r>
            <w:r w:rsidR="009A337E">
              <w:rPr>
                <w:noProof/>
                <w:webHidden/>
              </w:rPr>
              <w:tab/>
            </w:r>
            <w:r w:rsidR="009A337E">
              <w:rPr>
                <w:noProof/>
                <w:webHidden/>
              </w:rPr>
              <w:fldChar w:fldCharType="begin"/>
            </w:r>
            <w:r w:rsidR="009A337E">
              <w:rPr>
                <w:noProof/>
                <w:webHidden/>
              </w:rPr>
              <w:instrText xml:space="preserve"> PAGEREF _Toc187328119 \h </w:instrText>
            </w:r>
            <w:r w:rsidR="009A337E">
              <w:rPr>
                <w:noProof/>
                <w:webHidden/>
              </w:rPr>
            </w:r>
            <w:r w:rsidR="009A337E">
              <w:rPr>
                <w:noProof/>
                <w:webHidden/>
              </w:rPr>
              <w:fldChar w:fldCharType="separate"/>
            </w:r>
            <w:r w:rsidR="009A337E">
              <w:rPr>
                <w:noProof/>
                <w:webHidden/>
              </w:rPr>
              <w:t>3</w:t>
            </w:r>
            <w:r w:rsidR="009A337E">
              <w:rPr>
                <w:noProof/>
                <w:webHidden/>
              </w:rPr>
              <w:fldChar w:fldCharType="end"/>
            </w:r>
          </w:hyperlink>
        </w:p>
        <w:p w14:paraId="791F81F7" w14:textId="464A152B" w:rsidR="009A337E" w:rsidRDefault="009A337E">
          <w:pPr>
            <w:pStyle w:val="TOC3"/>
            <w:tabs>
              <w:tab w:val="right" w:leader="dot" w:pos="9350"/>
            </w:tabs>
            <w:rPr>
              <w:rFonts w:eastAsiaTheme="minorEastAsia"/>
              <w:noProof/>
            </w:rPr>
          </w:pPr>
          <w:hyperlink w:anchor="_Toc187328120" w:history="1">
            <w:r w:rsidRPr="005A11EF">
              <w:rPr>
                <w:rStyle w:val="Hyperlink"/>
                <w:rFonts w:ascii="Times New Roman" w:eastAsia="Times New Roman" w:hAnsi="Times New Roman" w:cs="Times New Roman"/>
                <w:b/>
                <w:bCs/>
                <w:noProof/>
                <w:kern w:val="0"/>
                <w14:ligatures w14:val="none"/>
              </w:rPr>
              <w:t>Chapter 1 – Introduction and Background</w:t>
            </w:r>
            <w:r>
              <w:rPr>
                <w:noProof/>
                <w:webHidden/>
              </w:rPr>
              <w:tab/>
            </w:r>
            <w:r>
              <w:rPr>
                <w:noProof/>
                <w:webHidden/>
              </w:rPr>
              <w:fldChar w:fldCharType="begin"/>
            </w:r>
            <w:r>
              <w:rPr>
                <w:noProof/>
                <w:webHidden/>
              </w:rPr>
              <w:instrText xml:space="preserve"> PAGEREF _Toc187328120 \h </w:instrText>
            </w:r>
            <w:r>
              <w:rPr>
                <w:noProof/>
                <w:webHidden/>
              </w:rPr>
            </w:r>
            <w:r>
              <w:rPr>
                <w:noProof/>
                <w:webHidden/>
              </w:rPr>
              <w:fldChar w:fldCharType="separate"/>
            </w:r>
            <w:r>
              <w:rPr>
                <w:noProof/>
                <w:webHidden/>
              </w:rPr>
              <w:t>4</w:t>
            </w:r>
            <w:r>
              <w:rPr>
                <w:noProof/>
                <w:webHidden/>
              </w:rPr>
              <w:fldChar w:fldCharType="end"/>
            </w:r>
          </w:hyperlink>
        </w:p>
        <w:p w14:paraId="48C9DED6" w14:textId="167A0915" w:rsidR="009A337E" w:rsidRDefault="009A337E">
          <w:pPr>
            <w:pStyle w:val="TOC2"/>
            <w:tabs>
              <w:tab w:val="right" w:leader="dot" w:pos="9350"/>
            </w:tabs>
            <w:rPr>
              <w:rFonts w:eastAsiaTheme="minorEastAsia"/>
              <w:noProof/>
            </w:rPr>
          </w:pPr>
          <w:hyperlink w:anchor="_Toc187328121" w:history="1">
            <w:r w:rsidRPr="005A11EF">
              <w:rPr>
                <w:rStyle w:val="Hyperlink"/>
                <w:rFonts w:ascii="Times New Roman" w:eastAsia="Times New Roman" w:hAnsi="Times New Roman" w:cs="Times New Roman"/>
                <w:b/>
                <w:bCs/>
                <w:noProof/>
              </w:rPr>
              <w:t>1.1 Overview of NatureGarden (NG)</w:t>
            </w:r>
            <w:r>
              <w:rPr>
                <w:noProof/>
                <w:webHidden/>
              </w:rPr>
              <w:tab/>
            </w:r>
            <w:r>
              <w:rPr>
                <w:noProof/>
                <w:webHidden/>
              </w:rPr>
              <w:fldChar w:fldCharType="begin"/>
            </w:r>
            <w:r>
              <w:rPr>
                <w:noProof/>
                <w:webHidden/>
              </w:rPr>
              <w:instrText xml:space="preserve"> PAGEREF _Toc187328121 \h </w:instrText>
            </w:r>
            <w:r>
              <w:rPr>
                <w:noProof/>
                <w:webHidden/>
              </w:rPr>
            </w:r>
            <w:r>
              <w:rPr>
                <w:noProof/>
                <w:webHidden/>
              </w:rPr>
              <w:fldChar w:fldCharType="separate"/>
            </w:r>
            <w:r>
              <w:rPr>
                <w:noProof/>
                <w:webHidden/>
              </w:rPr>
              <w:t>4</w:t>
            </w:r>
            <w:r>
              <w:rPr>
                <w:noProof/>
                <w:webHidden/>
              </w:rPr>
              <w:fldChar w:fldCharType="end"/>
            </w:r>
          </w:hyperlink>
        </w:p>
        <w:p w14:paraId="03768632" w14:textId="3F9B1DD9" w:rsidR="009A337E" w:rsidRDefault="009A337E">
          <w:pPr>
            <w:pStyle w:val="TOC2"/>
            <w:tabs>
              <w:tab w:val="right" w:leader="dot" w:pos="9350"/>
            </w:tabs>
            <w:rPr>
              <w:rFonts w:eastAsiaTheme="minorEastAsia"/>
              <w:noProof/>
            </w:rPr>
          </w:pPr>
          <w:hyperlink w:anchor="_Toc187328122" w:history="1">
            <w:r w:rsidRPr="005A11EF">
              <w:rPr>
                <w:rStyle w:val="Hyperlink"/>
                <w:rFonts w:ascii="Times New Roman" w:eastAsia="Times New Roman" w:hAnsi="Times New Roman" w:cs="Times New Roman"/>
                <w:noProof/>
              </w:rPr>
              <w:t>1.2 Purpose and Scope of the Security Program</w:t>
            </w:r>
            <w:r>
              <w:rPr>
                <w:noProof/>
                <w:webHidden/>
              </w:rPr>
              <w:tab/>
            </w:r>
            <w:r>
              <w:rPr>
                <w:noProof/>
                <w:webHidden/>
              </w:rPr>
              <w:fldChar w:fldCharType="begin"/>
            </w:r>
            <w:r>
              <w:rPr>
                <w:noProof/>
                <w:webHidden/>
              </w:rPr>
              <w:instrText xml:space="preserve"> PAGEREF _Toc187328122 \h </w:instrText>
            </w:r>
            <w:r>
              <w:rPr>
                <w:noProof/>
                <w:webHidden/>
              </w:rPr>
            </w:r>
            <w:r>
              <w:rPr>
                <w:noProof/>
                <w:webHidden/>
              </w:rPr>
              <w:fldChar w:fldCharType="separate"/>
            </w:r>
            <w:r>
              <w:rPr>
                <w:noProof/>
                <w:webHidden/>
              </w:rPr>
              <w:t>4</w:t>
            </w:r>
            <w:r>
              <w:rPr>
                <w:noProof/>
                <w:webHidden/>
              </w:rPr>
              <w:fldChar w:fldCharType="end"/>
            </w:r>
          </w:hyperlink>
        </w:p>
        <w:p w14:paraId="7506E675" w14:textId="6B83BBB4" w:rsidR="009A337E" w:rsidRDefault="009A337E">
          <w:pPr>
            <w:pStyle w:val="TOC2"/>
            <w:tabs>
              <w:tab w:val="right" w:leader="dot" w:pos="9350"/>
            </w:tabs>
            <w:rPr>
              <w:rFonts w:eastAsiaTheme="minorEastAsia"/>
              <w:noProof/>
            </w:rPr>
          </w:pPr>
          <w:hyperlink w:anchor="_Toc187328123" w:history="1">
            <w:r w:rsidRPr="005A11EF">
              <w:rPr>
                <w:rStyle w:val="Hyperlink"/>
                <w:rFonts w:ascii="Times New Roman" w:eastAsia="Times New Roman" w:hAnsi="Times New Roman" w:cs="Times New Roman"/>
                <w:noProof/>
              </w:rPr>
              <w:t>1.3 Importance of Information Security Management</w:t>
            </w:r>
            <w:r>
              <w:rPr>
                <w:noProof/>
                <w:webHidden/>
              </w:rPr>
              <w:tab/>
            </w:r>
            <w:r>
              <w:rPr>
                <w:noProof/>
                <w:webHidden/>
              </w:rPr>
              <w:fldChar w:fldCharType="begin"/>
            </w:r>
            <w:r>
              <w:rPr>
                <w:noProof/>
                <w:webHidden/>
              </w:rPr>
              <w:instrText xml:space="preserve"> PAGEREF _Toc187328123 \h </w:instrText>
            </w:r>
            <w:r>
              <w:rPr>
                <w:noProof/>
                <w:webHidden/>
              </w:rPr>
            </w:r>
            <w:r>
              <w:rPr>
                <w:noProof/>
                <w:webHidden/>
              </w:rPr>
              <w:fldChar w:fldCharType="separate"/>
            </w:r>
            <w:r>
              <w:rPr>
                <w:noProof/>
                <w:webHidden/>
              </w:rPr>
              <w:t>5</w:t>
            </w:r>
            <w:r>
              <w:rPr>
                <w:noProof/>
                <w:webHidden/>
              </w:rPr>
              <w:fldChar w:fldCharType="end"/>
            </w:r>
          </w:hyperlink>
        </w:p>
        <w:p w14:paraId="24C3FC7C" w14:textId="55E3BECE" w:rsidR="009A337E" w:rsidRDefault="009A337E">
          <w:pPr>
            <w:pStyle w:val="TOC2"/>
            <w:tabs>
              <w:tab w:val="right" w:leader="dot" w:pos="9350"/>
            </w:tabs>
            <w:rPr>
              <w:rFonts w:eastAsiaTheme="minorEastAsia"/>
              <w:noProof/>
            </w:rPr>
          </w:pPr>
          <w:hyperlink w:anchor="_Toc187328124" w:history="1">
            <w:r w:rsidRPr="005A11EF">
              <w:rPr>
                <w:rStyle w:val="Hyperlink"/>
                <w:rFonts w:ascii="Times New Roman" w:eastAsia="Times New Roman" w:hAnsi="Times New Roman" w:cs="Times New Roman"/>
                <w:noProof/>
              </w:rPr>
              <w:t>Tables for Chapter 1:</w:t>
            </w:r>
            <w:r>
              <w:rPr>
                <w:noProof/>
                <w:webHidden/>
              </w:rPr>
              <w:tab/>
            </w:r>
            <w:r>
              <w:rPr>
                <w:noProof/>
                <w:webHidden/>
              </w:rPr>
              <w:fldChar w:fldCharType="begin"/>
            </w:r>
            <w:r>
              <w:rPr>
                <w:noProof/>
                <w:webHidden/>
              </w:rPr>
              <w:instrText xml:space="preserve"> PAGEREF _Toc187328124 \h </w:instrText>
            </w:r>
            <w:r>
              <w:rPr>
                <w:noProof/>
                <w:webHidden/>
              </w:rPr>
            </w:r>
            <w:r>
              <w:rPr>
                <w:noProof/>
                <w:webHidden/>
              </w:rPr>
              <w:fldChar w:fldCharType="separate"/>
            </w:r>
            <w:r>
              <w:rPr>
                <w:noProof/>
                <w:webHidden/>
              </w:rPr>
              <w:t>5</w:t>
            </w:r>
            <w:r>
              <w:rPr>
                <w:noProof/>
                <w:webHidden/>
              </w:rPr>
              <w:fldChar w:fldCharType="end"/>
            </w:r>
          </w:hyperlink>
        </w:p>
        <w:p w14:paraId="0DB9DCC5" w14:textId="076A84FF" w:rsidR="009A337E" w:rsidRDefault="009A337E">
          <w:pPr>
            <w:pStyle w:val="TOC1"/>
            <w:tabs>
              <w:tab w:val="right" w:leader="dot" w:pos="9350"/>
            </w:tabs>
            <w:rPr>
              <w:rFonts w:eastAsiaTheme="minorEastAsia"/>
              <w:noProof/>
            </w:rPr>
          </w:pPr>
          <w:hyperlink w:anchor="_Toc187328125" w:history="1">
            <w:r w:rsidRPr="005A11EF">
              <w:rPr>
                <w:rStyle w:val="Hyperlink"/>
                <w:rFonts w:ascii="Times New Roman" w:eastAsia="Times New Roman" w:hAnsi="Times New Roman" w:cs="Times New Roman"/>
                <w:noProof/>
              </w:rPr>
              <w:t>Chapter 2 – Security Frameworks and Models</w:t>
            </w:r>
            <w:r>
              <w:rPr>
                <w:noProof/>
                <w:webHidden/>
              </w:rPr>
              <w:tab/>
            </w:r>
            <w:r>
              <w:rPr>
                <w:noProof/>
                <w:webHidden/>
              </w:rPr>
              <w:fldChar w:fldCharType="begin"/>
            </w:r>
            <w:r>
              <w:rPr>
                <w:noProof/>
                <w:webHidden/>
              </w:rPr>
              <w:instrText xml:space="preserve"> PAGEREF _Toc187328125 \h </w:instrText>
            </w:r>
            <w:r>
              <w:rPr>
                <w:noProof/>
                <w:webHidden/>
              </w:rPr>
            </w:r>
            <w:r>
              <w:rPr>
                <w:noProof/>
                <w:webHidden/>
              </w:rPr>
              <w:fldChar w:fldCharType="separate"/>
            </w:r>
            <w:r>
              <w:rPr>
                <w:noProof/>
                <w:webHidden/>
              </w:rPr>
              <w:t>6</w:t>
            </w:r>
            <w:r>
              <w:rPr>
                <w:noProof/>
                <w:webHidden/>
              </w:rPr>
              <w:fldChar w:fldCharType="end"/>
            </w:r>
          </w:hyperlink>
        </w:p>
        <w:p w14:paraId="2E571C21" w14:textId="6DCE23FE" w:rsidR="009A337E" w:rsidRDefault="009A337E">
          <w:pPr>
            <w:pStyle w:val="TOC2"/>
            <w:tabs>
              <w:tab w:val="right" w:leader="dot" w:pos="9350"/>
            </w:tabs>
            <w:rPr>
              <w:rFonts w:eastAsiaTheme="minorEastAsia"/>
              <w:noProof/>
            </w:rPr>
          </w:pPr>
          <w:hyperlink w:anchor="_Toc187328126" w:history="1">
            <w:r w:rsidRPr="005A11EF">
              <w:rPr>
                <w:rStyle w:val="Hyperlink"/>
                <w:rFonts w:ascii="Times New Roman" w:eastAsia="Times New Roman" w:hAnsi="Times New Roman" w:cs="Times New Roman"/>
                <w:noProof/>
              </w:rPr>
              <w:t>2.1 Importance of Security Frameworks</w:t>
            </w:r>
            <w:r>
              <w:rPr>
                <w:noProof/>
                <w:webHidden/>
              </w:rPr>
              <w:tab/>
            </w:r>
            <w:r>
              <w:rPr>
                <w:noProof/>
                <w:webHidden/>
              </w:rPr>
              <w:fldChar w:fldCharType="begin"/>
            </w:r>
            <w:r>
              <w:rPr>
                <w:noProof/>
                <w:webHidden/>
              </w:rPr>
              <w:instrText xml:space="preserve"> PAGEREF _Toc187328126 \h </w:instrText>
            </w:r>
            <w:r>
              <w:rPr>
                <w:noProof/>
                <w:webHidden/>
              </w:rPr>
            </w:r>
            <w:r>
              <w:rPr>
                <w:noProof/>
                <w:webHidden/>
              </w:rPr>
              <w:fldChar w:fldCharType="separate"/>
            </w:r>
            <w:r>
              <w:rPr>
                <w:noProof/>
                <w:webHidden/>
              </w:rPr>
              <w:t>6</w:t>
            </w:r>
            <w:r>
              <w:rPr>
                <w:noProof/>
                <w:webHidden/>
              </w:rPr>
              <w:fldChar w:fldCharType="end"/>
            </w:r>
          </w:hyperlink>
        </w:p>
        <w:p w14:paraId="5EDED80E" w14:textId="36177F49" w:rsidR="009A337E" w:rsidRDefault="009A337E">
          <w:pPr>
            <w:pStyle w:val="TOC2"/>
            <w:tabs>
              <w:tab w:val="right" w:leader="dot" w:pos="9350"/>
            </w:tabs>
            <w:rPr>
              <w:rFonts w:eastAsiaTheme="minorEastAsia"/>
              <w:noProof/>
            </w:rPr>
          </w:pPr>
          <w:hyperlink w:anchor="_Toc187328127" w:history="1">
            <w:r w:rsidRPr="005A11EF">
              <w:rPr>
                <w:rStyle w:val="Hyperlink"/>
                <w:rFonts w:ascii="Times New Roman" w:eastAsia="Times New Roman" w:hAnsi="Times New Roman" w:cs="Times New Roman"/>
                <w:noProof/>
              </w:rPr>
              <w:t>2.2 Popular Security Frameworks</w:t>
            </w:r>
            <w:r>
              <w:rPr>
                <w:noProof/>
                <w:webHidden/>
              </w:rPr>
              <w:tab/>
            </w:r>
            <w:r>
              <w:rPr>
                <w:noProof/>
                <w:webHidden/>
              </w:rPr>
              <w:fldChar w:fldCharType="begin"/>
            </w:r>
            <w:r>
              <w:rPr>
                <w:noProof/>
                <w:webHidden/>
              </w:rPr>
              <w:instrText xml:space="preserve"> PAGEREF _Toc187328127 \h </w:instrText>
            </w:r>
            <w:r>
              <w:rPr>
                <w:noProof/>
                <w:webHidden/>
              </w:rPr>
            </w:r>
            <w:r>
              <w:rPr>
                <w:noProof/>
                <w:webHidden/>
              </w:rPr>
              <w:fldChar w:fldCharType="separate"/>
            </w:r>
            <w:r>
              <w:rPr>
                <w:noProof/>
                <w:webHidden/>
              </w:rPr>
              <w:t>6</w:t>
            </w:r>
            <w:r>
              <w:rPr>
                <w:noProof/>
                <w:webHidden/>
              </w:rPr>
              <w:fldChar w:fldCharType="end"/>
            </w:r>
          </w:hyperlink>
        </w:p>
        <w:p w14:paraId="26138886" w14:textId="1D75E1D1" w:rsidR="009A337E" w:rsidRDefault="009A337E">
          <w:pPr>
            <w:pStyle w:val="TOC2"/>
            <w:tabs>
              <w:tab w:val="right" w:leader="dot" w:pos="9350"/>
            </w:tabs>
            <w:rPr>
              <w:rFonts w:eastAsiaTheme="minorEastAsia"/>
              <w:noProof/>
            </w:rPr>
          </w:pPr>
          <w:hyperlink w:anchor="_Toc187328128" w:history="1">
            <w:r w:rsidRPr="005A11EF">
              <w:rPr>
                <w:rStyle w:val="Hyperlink"/>
                <w:rFonts w:ascii="Times New Roman" w:eastAsia="Times New Roman" w:hAnsi="Times New Roman" w:cs="Times New Roman"/>
                <w:noProof/>
              </w:rPr>
              <w:t>2.3 Security Models</w:t>
            </w:r>
            <w:r>
              <w:rPr>
                <w:noProof/>
                <w:webHidden/>
              </w:rPr>
              <w:tab/>
            </w:r>
            <w:r>
              <w:rPr>
                <w:noProof/>
                <w:webHidden/>
              </w:rPr>
              <w:fldChar w:fldCharType="begin"/>
            </w:r>
            <w:r>
              <w:rPr>
                <w:noProof/>
                <w:webHidden/>
              </w:rPr>
              <w:instrText xml:space="preserve"> PAGEREF _Toc187328128 \h </w:instrText>
            </w:r>
            <w:r>
              <w:rPr>
                <w:noProof/>
                <w:webHidden/>
              </w:rPr>
            </w:r>
            <w:r>
              <w:rPr>
                <w:noProof/>
                <w:webHidden/>
              </w:rPr>
              <w:fldChar w:fldCharType="separate"/>
            </w:r>
            <w:r>
              <w:rPr>
                <w:noProof/>
                <w:webHidden/>
              </w:rPr>
              <w:t>7</w:t>
            </w:r>
            <w:r>
              <w:rPr>
                <w:noProof/>
                <w:webHidden/>
              </w:rPr>
              <w:fldChar w:fldCharType="end"/>
            </w:r>
          </w:hyperlink>
        </w:p>
        <w:p w14:paraId="566944AF" w14:textId="2829784F" w:rsidR="009A337E" w:rsidRDefault="009A337E">
          <w:pPr>
            <w:pStyle w:val="TOC2"/>
            <w:tabs>
              <w:tab w:val="right" w:leader="dot" w:pos="9350"/>
            </w:tabs>
            <w:rPr>
              <w:rFonts w:eastAsiaTheme="minorEastAsia"/>
              <w:noProof/>
            </w:rPr>
          </w:pPr>
          <w:hyperlink w:anchor="_Toc187328129" w:history="1">
            <w:r w:rsidRPr="005A11EF">
              <w:rPr>
                <w:rStyle w:val="Hyperlink"/>
                <w:rFonts w:ascii="Times New Roman" w:eastAsia="Times New Roman" w:hAnsi="Times New Roman" w:cs="Times New Roman"/>
                <w:noProof/>
              </w:rPr>
              <w:t>2.4 Observations and Analysis</w:t>
            </w:r>
            <w:r>
              <w:rPr>
                <w:noProof/>
                <w:webHidden/>
              </w:rPr>
              <w:tab/>
            </w:r>
            <w:r>
              <w:rPr>
                <w:noProof/>
                <w:webHidden/>
              </w:rPr>
              <w:fldChar w:fldCharType="begin"/>
            </w:r>
            <w:r>
              <w:rPr>
                <w:noProof/>
                <w:webHidden/>
              </w:rPr>
              <w:instrText xml:space="preserve"> PAGEREF _Toc187328129 \h </w:instrText>
            </w:r>
            <w:r>
              <w:rPr>
                <w:noProof/>
                <w:webHidden/>
              </w:rPr>
            </w:r>
            <w:r>
              <w:rPr>
                <w:noProof/>
                <w:webHidden/>
              </w:rPr>
              <w:fldChar w:fldCharType="separate"/>
            </w:r>
            <w:r>
              <w:rPr>
                <w:noProof/>
                <w:webHidden/>
              </w:rPr>
              <w:t>7</w:t>
            </w:r>
            <w:r>
              <w:rPr>
                <w:noProof/>
                <w:webHidden/>
              </w:rPr>
              <w:fldChar w:fldCharType="end"/>
            </w:r>
          </w:hyperlink>
        </w:p>
        <w:p w14:paraId="1F7CDCC5" w14:textId="015F59EB" w:rsidR="009A337E" w:rsidRDefault="009A337E">
          <w:pPr>
            <w:pStyle w:val="TOC1"/>
            <w:tabs>
              <w:tab w:val="right" w:leader="dot" w:pos="9350"/>
            </w:tabs>
            <w:rPr>
              <w:rFonts w:eastAsiaTheme="minorEastAsia"/>
              <w:noProof/>
            </w:rPr>
          </w:pPr>
          <w:hyperlink w:anchor="_Toc187328130" w:history="1">
            <w:r w:rsidRPr="005A11EF">
              <w:rPr>
                <w:rStyle w:val="Hyperlink"/>
                <w:rFonts w:ascii="Times New Roman" w:eastAsia="Times New Roman" w:hAnsi="Times New Roman" w:cs="Times New Roman"/>
                <w:noProof/>
              </w:rPr>
              <w:t>Chapter 3 – Risk Assessment and Mitigation</w:t>
            </w:r>
            <w:r>
              <w:rPr>
                <w:noProof/>
                <w:webHidden/>
              </w:rPr>
              <w:tab/>
            </w:r>
            <w:r>
              <w:rPr>
                <w:noProof/>
                <w:webHidden/>
              </w:rPr>
              <w:fldChar w:fldCharType="begin"/>
            </w:r>
            <w:r>
              <w:rPr>
                <w:noProof/>
                <w:webHidden/>
              </w:rPr>
              <w:instrText xml:space="preserve"> PAGEREF _Toc187328130 \h </w:instrText>
            </w:r>
            <w:r>
              <w:rPr>
                <w:noProof/>
                <w:webHidden/>
              </w:rPr>
            </w:r>
            <w:r>
              <w:rPr>
                <w:noProof/>
                <w:webHidden/>
              </w:rPr>
              <w:fldChar w:fldCharType="separate"/>
            </w:r>
            <w:r>
              <w:rPr>
                <w:noProof/>
                <w:webHidden/>
              </w:rPr>
              <w:t>8</w:t>
            </w:r>
            <w:r>
              <w:rPr>
                <w:noProof/>
                <w:webHidden/>
              </w:rPr>
              <w:fldChar w:fldCharType="end"/>
            </w:r>
          </w:hyperlink>
        </w:p>
        <w:p w14:paraId="142E3A53" w14:textId="7700A31A" w:rsidR="009A337E" w:rsidRDefault="009A337E">
          <w:pPr>
            <w:pStyle w:val="TOC2"/>
            <w:tabs>
              <w:tab w:val="right" w:leader="dot" w:pos="9350"/>
            </w:tabs>
            <w:rPr>
              <w:rFonts w:eastAsiaTheme="minorEastAsia"/>
              <w:noProof/>
            </w:rPr>
          </w:pPr>
          <w:hyperlink w:anchor="_Toc187328131" w:history="1">
            <w:r w:rsidRPr="005A11EF">
              <w:rPr>
                <w:rStyle w:val="Hyperlink"/>
                <w:rFonts w:ascii="Times New Roman" w:eastAsia="Times New Roman" w:hAnsi="Times New Roman" w:cs="Times New Roman"/>
                <w:noProof/>
              </w:rPr>
              <w:t>3.1 Importance of Risk Assessment for NG</w:t>
            </w:r>
            <w:r>
              <w:rPr>
                <w:noProof/>
                <w:webHidden/>
              </w:rPr>
              <w:tab/>
            </w:r>
            <w:r>
              <w:rPr>
                <w:noProof/>
                <w:webHidden/>
              </w:rPr>
              <w:fldChar w:fldCharType="begin"/>
            </w:r>
            <w:r>
              <w:rPr>
                <w:noProof/>
                <w:webHidden/>
              </w:rPr>
              <w:instrText xml:space="preserve"> PAGEREF _Toc187328131 \h </w:instrText>
            </w:r>
            <w:r>
              <w:rPr>
                <w:noProof/>
                <w:webHidden/>
              </w:rPr>
            </w:r>
            <w:r>
              <w:rPr>
                <w:noProof/>
                <w:webHidden/>
              </w:rPr>
              <w:fldChar w:fldCharType="separate"/>
            </w:r>
            <w:r>
              <w:rPr>
                <w:noProof/>
                <w:webHidden/>
              </w:rPr>
              <w:t>8</w:t>
            </w:r>
            <w:r>
              <w:rPr>
                <w:noProof/>
                <w:webHidden/>
              </w:rPr>
              <w:fldChar w:fldCharType="end"/>
            </w:r>
          </w:hyperlink>
        </w:p>
        <w:p w14:paraId="4C8043F0" w14:textId="523FD1A5" w:rsidR="009A337E" w:rsidRDefault="009A337E">
          <w:pPr>
            <w:pStyle w:val="TOC2"/>
            <w:tabs>
              <w:tab w:val="right" w:leader="dot" w:pos="9350"/>
            </w:tabs>
            <w:rPr>
              <w:rFonts w:eastAsiaTheme="minorEastAsia"/>
              <w:noProof/>
            </w:rPr>
          </w:pPr>
          <w:hyperlink w:anchor="_Toc187328132" w:history="1">
            <w:r w:rsidRPr="005A11EF">
              <w:rPr>
                <w:rStyle w:val="Hyperlink"/>
                <w:rFonts w:ascii="Times New Roman" w:eastAsia="Times New Roman" w:hAnsi="Times New Roman" w:cs="Times New Roman"/>
                <w:noProof/>
              </w:rPr>
              <w:t>3.2 Risk Identification and Evaluation</w:t>
            </w:r>
            <w:r>
              <w:rPr>
                <w:noProof/>
                <w:webHidden/>
              </w:rPr>
              <w:tab/>
            </w:r>
            <w:r>
              <w:rPr>
                <w:noProof/>
                <w:webHidden/>
              </w:rPr>
              <w:fldChar w:fldCharType="begin"/>
            </w:r>
            <w:r>
              <w:rPr>
                <w:noProof/>
                <w:webHidden/>
              </w:rPr>
              <w:instrText xml:space="preserve"> PAGEREF _Toc187328132 \h </w:instrText>
            </w:r>
            <w:r>
              <w:rPr>
                <w:noProof/>
                <w:webHidden/>
              </w:rPr>
            </w:r>
            <w:r>
              <w:rPr>
                <w:noProof/>
                <w:webHidden/>
              </w:rPr>
              <w:fldChar w:fldCharType="separate"/>
            </w:r>
            <w:r>
              <w:rPr>
                <w:noProof/>
                <w:webHidden/>
              </w:rPr>
              <w:t>8</w:t>
            </w:r>
            <w:r>
              <w:rPr>
                <w:noProof/>
                <w:webHidden/>
              </w:rPr>
              <w:fldChar w:fldCharType="end"/>
            </w:r>
          </w:hyperlink>
        </w:p>
        <w:p w14:paraId="6FBB3A75" w14:textId="02B36942" w:rsidR="009A337E" w:rsidRDefault="009A337E">
          <w:pPr>
            <w:pStyle w:val="TOC2"/>
            <w:tabs>
              <w:tab w:val="right" w:leader="dot" w:pos="9350"/>
            </w:tabs>
            <w:rPr>
              <w:rFonts w:eastAsiaTheme="minorEastAsia"/>
              <w:noProof/>
            </w:rPr>
          </w:pPr>
          <w:hyperlink w:anchor="_Toc187328133" w:history="1">
            <w:r w:rsidRPr="005A11EF">
              <w:rPr>
                <w:rStyle w:val="Hyperlink"/>
                <w:rFonts w:ascii="Times New Roman" w:eastAsia="Times New Roman" w:hAnsi="Times New Roman" w:cs="Times New Roman"/>
                <w:noProof/>
              </w:rPr>
              <w:t>3.3 Risk Mitigation Strategies</w:t>
            </w:r>
            <w:r>
              <w:rPr>
                <w:noProof/>
                <w:webHidden/>
              </w:rPr>
              <w:tab/>
            </w:r>
            <w:r>
              <w:rPr>
                <w:noProof/>
                <w:webHidden/>
              </w:rPr>
              <w:fldChar w:fldCharType="begin"/>
            </w:r>
            <w:r>
              <w:rPr>
                <w:noProof/>
                <w:webHidden/>
              </w:rPr>
              <w:instrText xml:space="preserve"> PAGEREF _Toc187328133 \h </w:instrText>
            </w:r>
            <w:r>
              <w:rPr>
                <w:noProof/>
                <w:webHidden/>
              </w:rPr>
            </w:r>
            <w:r>
              <w:rPr>
                <w:noProof/>
                <w:webHidden/>
              </w:rPr>
              <w:fldChar w:fldCharType="separate"/>
            </w:r>
            <w:r>
              <w:rPr>
                <w:noProof/>
                <w:webHidden/>
              </w:rPr>
              <w:t>8</w:t>
            </w:r>
            <w:r>
              <w:rPr>
                <w:noProof/>
                <w:webHidden/>
              </w:rPr>
              <w:fldChar w:fldCharType="end"/>
            </w:r>
          </w:hyperlink>
        </w:p>
        <w:p w14:paraId="7CBE8666" w14:textId="27172D81" w:rsidR="009A337E" w:rsidRDefault="009A337E">
          <w:pPr>
            <w:pStyle w:val="TOC2"/>
            <w:tabs>
              <w:tab w:val="right" w:leader="dot" w:pos="9350"/>
            </w:tabs>
            <w:rPr>
              <w:rFonts w:eastAsiaTheme="minorEastAsia"/>
              <w:noProof/>
            </w:rPr>
          </w:pPr>
          <w:hyperlink w:anchor="_Toc187328134" w:history="1">
            <w:r w:rsidRPr="005A11EF">
              <w:rPr>
                <w:rStyle w:val="Hyperlink"/>
                <w:rFonts w:ascii="Times New Roman" w:eastAsia="Times New Roman" w:hAnsi="Times New Roman" w:cs="Times New Roman"/>
                <w:noProof/>
              </w:rPr>
              <w:t>3.4 Tools for Risk Analysis</w:t>
            </w:r>
            <w:r>
              <w:rPr>
                <w:noProof/>
                <w:webHidden/>
              </w:rPr>
              <w:tab/>
            </w:r>
            <w:r>
              <w:rPr>
                <w:noProof/>
                <w:webHidden/>
              </w:rPr>
              <w:fldChar w:fldCharType="begin"/>
            </w:r>
            <w:r>
              <w:rPr>
                <w:noProof/>
                <w:webHidden/>
              </w:rPr>
              <w:instrText xml:space="preserve"> PAGEREF _Toc187328134 \h </w:instrText>
            </w:r>
            <w:r>
              <w:rPr>
                <w:noProof/>
                <w:webHidden/>
              </w:rPr>
            </w:r>
            <w:r>
              <w:rPr>
                <w:noProof/>
                <w:webHidden/>
              </w:rPr>
              <w:fldChar w:fldCharType="separate"/>
            </w:r>
            <w:r>
              <w:rPr>
                <w:noProof/>
                <w:webHidden/>
              </w:rPr>
              <w:t>9</w:t>
            </w:r>
            <w:r>
              <w:rPr>
                <w:noProof/>
                <w:webHidden/>
              </w:rPr>
              <w:fldChar w:fldCharType="end"/>
            </w:r>
          </w:hyperlink>
        </w:p>
        <w:p w14:paraId="3436E679" w14:textId="0DB17C1E" w:rsidR="009A337E" w:rsidRDefault="009A337E">
          <w:pPr>
            <w:pStyle w:val="TOC2"/>
            <w:tabs>
              <w:tab w:val="right" w:leader="dot" w:pos="9350"/>
            </w:tabs>
            <w:rPr>
              <w:rFonts w:eastAsiaTheme="minorEastAsia"/>
              <w:noProof/>
            </w:rPr>
          </w:pPr>
          <w:hyperlink w:anchor="_Toc187328135" w:history="1">
            <w:r w:rsidRPr="005A11EF">
              <w:rPr>
                <w:rStyle w:val="Hyperlink"/>
                <w:rFonts w:ascii="Times New Roman" w:eastAsia="Times New Roman" w:hAnsi="Times New Roman" w:cs="Times New Roman"/>
                <w:noProof/>
              </w:rPr>
              <w:t>3.5 Continuous Monitoring and Reviews</w:t>
            </w:r>
            <w:r>
              <w:rPr>
                <w:noProof/>
                <w:webHidden/>
              </w:rPr>
              <w:tab/>
            </w:r>
            <w:r>
              <w:rPr>
                <w:noProof/>
                <w:webHidden/>
              </w:rPr>
              <w:fldChar w:fldCharType="begin"/>
            </w:r>
            <w:r>
              <w:rPr>
                <w:noProof/>
                <w:webHidden/>
              </w:rPr>
              <w:instrText xml:space="preserve"> PAGEREF _Toc187328135 \h </w:instrText>
            </w:r>
            <w:r>
              <w:rPr>
                <w:noProof/>
                <w:webHidden/>
              </w:rPr>
            </w:r>
            <w:r>
              <w:rPr>
                <w:noProof/>
                <w:webHidden/>
              </w:rPr>
              <w:fldChar w:fldCharType="separate"/>
            </w:r>
            <w:r>
              <w:rPr>
                <w:noProof/>
                <w:webHidden/>
              </w:rPr>
              <w:t>9</w:t>
            </w:r>
            <w:r>
              <w:rPr>
                <w:noProof/>
                <w:webHidden/>
              </w:rPr>
              <w:fldChar w:fldCharType="end"/>
            </w:r>
          </w:hyperlink>
        </w:p>
        <w:p w14:paraId="39348DB1" w14:textId="75621BF4" w:rsidR="009A337E" w:rsidRDefault="009A337E">
          <w:pPr>
            <w:pStyle w:val="TOC1"/>
            <w:tabs>
              <w:tab w:val="right" w:leader="dot" w:pos="9350"/>
            </w:tabs>
            <w:rPr>
              <w:rFonts w:eastAsiaTheme="minorEastAsia"/>
              <w:noProof/>
            </w:rPr>
          </w:pPr>
          <w:hyperlink w:anchor="_Toc187328136" w:history="1">
            <w:r w:rsidRPr="005A11EF">
              <w:rPr>
                <w:rStyle w:val="Hyperlink"/>
                <w:rFonts w:ascii="Times New Roman" w:eastAsia="Times New Roman" w:hAnsi="Times New Roman" w:cs="Times New Roman"/>
                <w:noProof/>
              </w:rPr>
              <w:t>Chapter 4 – Security Policies and Programs</w:t>
            </w:r>
            <w:r>
              <w:rPr>
                <w:noProof/>
                <w:webHidden/>
              </w:rPr>
              <w:tab/>
            </w:r>
            <w:r>
              <w:rPr>
                <w:noProof/>
                <w:webHidden/>
              </w:rPr>
              <w:fldChar w:fldCharType="begin"/>
            </w:r>
            <w:r>
              <w:rPr>
                <w:noProof/>
                <w:webHidden/>
              </w:rPr>
              <w:instrText xml:space="preserve"> PAGEREF _Toc187328136 \h </w:instrText>
            </w:r>
            <w:r>
              <w:rPr>
                <w:noProof/>
                <w:webHidden/>
              </w:rPr>
            </w:r>
            <w:r>
              <w:rPr>
                <w:noProof/>
                <w:webHidden/>
              </w:rPr>
              <w:fldChar w:fldCharType="separate"/>
            </w:r>
            <w:r>
              <w:rPr>
                <w:noProof/>
                <w:webHidden/>
              </w:rPr>
              <w:t>10</w:t>
            </w:r>
            <w:r>
              <w:rPr>
                <w:noProof/>
                <w:webHidden/>
              </w:rPr>
              <w:fldChar w:fldCharType="end"/>
            </w:r>
          </w:hyperlink>
        </w:p>
        <w:p w14:paraId="302CA20F" w14:textId="16B12BA1" w:rsidR="009A337E" w:rsidRDefault="009A337E">
          <w:pPr>
            <w:pStyle w:val="TOC2"/>
            <w:tabs>
              <w:tab w:val="right" w:leader="dot" w:pos="9350"/>
            </w:tabs>
            <w:rPr>
              <w:rFonts w:eastAsiaTheme="minorEastAsia"/>
              <w:noProof/>
            </w:rPr>
          </w:pPr>
          <w:hyperlink w:anchor="_Toc187328137" w:history="1">
            <w:r w:rsidRPr="005A11EF">
              <w:rPr>
                <w:rStyle w:val="Hyperlink"/>
                <w:rFonts w:ascii="Times New Roman" w:eastAsia="Times New Roman" w:hAnsi="Times New Roman" w:cs="Times New Roman"/>
                <w:noProof/>
              </w:rPr>
              <w:t>4.1 Importance of Security Policies</w:t>
            </w:r>
            <w:r>
              <w:rPr>
                <w:noProof/>
                <w:webHidden/>
              </w:rPr>
              <w:tab/>
            </w:r>
            <w:r>
              <w:rPr>
                <w:noProof/>
                <w:webHidden/>
              </w:rPr>
              <w:fldChar w:fldCharType="begin"/>
            </w:r>
            <w:r>
              <w:rPr>
                <w:noProof/>
                <w:webHidden/>
              </w:rPr>
              <w:instrText xml:space="preserve"> PAGEREF _Toc187328137 \h </w:instrText>
            </w:r>
            <w:r>
              <w:rPr>
                <w:noProof/>
                <w:webHidden/>
              </w:rPr>
            </w:r>
            <w:r>
              <w:rPr>
                <w:noProof/>
                <w:webHidden/>
              </w:rPr>
              <w:fldChar w:fldCharType="separate"/>
            </w:r>
            <w:r>
              <w:rPr>
                <w:noProof/>
                <w:webHidden/>
              </w:rPr>
              <w:t>10</w:t>
            </w:r>
            <w:r>
              <w:rPr>
                <w:noProof/>
                <w:webHidden/>
              </w:rPr>
              <w:fldChar w:fldCharType="end"/>
            </w:r>
          </w:hyperlink>
        </w:p>
        <w:p w14:paraId="3B51DC5C" w14:textId="3571DEEB" w:rsidR="009A337E" w:rsidRDefault="009A337E">
          <w:pPr>
            <w:pStyle w:val="TOC2"/>
            <w:tabs>
              <w:tab w:val="right" w:leader="dot" w:pos="9350"/>
            </w:tabs>
            <w:rPr>
              <w:rFonts w:eastAsiaTheme="minorEastAsia"/>
              <w:noProof/>
            </w:rPr>
          </w:pPr>
          <w:hyperlink w:anchor="_Toc187328138" w:history="1">
            <w:r w:rsidRPr="005A11EF">
              <w:rPr>
                <w:rStyle w:val="Hyperlink"/>
                <w:rFonts w:ascii="Times New Roman" w:eastAsia="Times New Roman" w:hAnsi="Times New Roman" w:cs="Times New Roman"/>
                <w:noProof/>
              </w:rPr>
              <w:t>4.2 Types of Security Policies</w:t>
            </w:r>
            <w:r>
              <w:rPr>
                <w:noProof/>
                <w:webHidden/>
              </w:rPr>
              <w:tab/>
            </w:r>
            <w:r>
              <w:rPr>
                <w:noProof/>
                <w:webHidden/>
              </w:rPr>
              <w:fldChar w:fldCharType="begin"/>
            </w:r>
            <w:r>
              <w:rPr>
                <w:noProof/>
                <w:webHidden/>
              </w:rPr>
              <w:instrText xml:space="preserve"> PAGEREF _Toc187328138 \h </w:instrText>
            </w:r>
            <w:r>
              <w:rPr>
                <w:noProof/>
                <w:webHidden/>
              </w:rPr>
            </w:r>
            <w:r>
              <w:rPr>
                <w:noProof/>
                <w:webHidden/>
              </w:rPr>
              <w:fldChar w:fldCharType="separate"/>
            </w:r>
            <w:r>
              <w:rPr>
                <w:noProof/>
                <w:webHidden/>
              </w:rPr>
              <w:t>11</w:t>
            </w:r>
            <w:r>
              <w:rPr>
                <w:noProof/>
                <w:webHidden/>
              </w:rPr>
              <w:fldChar w:fldCharType="end"/>
            </w:r>
          </w:hyperlink>
        </w:p>
        <w:p w14:paraId="4E7F9721" w14:textId="19A286C2" w:rsidR="009A337E" w:rsidRDefault="009A337E">
          <w:pPr>
            <w:pStyle w:val="TOC2"/>
            <w:tabs>
              <w:tab w:val="right" w:leader="dot" w:pos="9350"/>
            </w:tabs>
            <w:rPr>
              <w:rFonts w:eastAsiaTheme="minorEastAsia"/>
              <w:noProof/>
            </w:rPr>
          </w:pPr>
          <w:hyperlink w:anchor="_Toc187328139" w:history="1">
            <w:r w:rsidRPr="005A11EF">
              <w:rPr>
                <w:rStyle w:val="Hyperlink"/>
                <w:rFonts w:ascii="Times New Roman" w:eastAsia="Times New Roman" w:hAnsi="Times New Roman" w:cs="Times New Roman"/>
                <w:noProof/>
              </w:rPr>
              <w:t>4.3 Developing Security Policies for NG</w:t>
            </w:r>
            <w:r>
              <w:rPr>
                <w:noProof/>
                <w:webHidden/>
              </w:rPr>
              <w:tab/>
            </w:r>
            <w:r>
              <w:rPr>
                <w:noProof/>
                <w:webHidden/>
              </w:rPr>
              <w:fldChar w:fldCharType="begin"/>
            </w:r>
            <w:r>
              <w:rPr>
                <w:noProof/>
                <w:webHidden/>
              </w:rPr>
              <w:instrText xml:space="preserve"> PAGEREF _Toc187328139 \h </w:instrText>
            </w:r>
            <w:r>
              <w:rPr>
                <w:noProof/>
                <w:webHidden/>
              </w:rPr>
            </w:r>
            <w:r>
              <w:rPr>
                <w:noProof/>
                <w:webHidden/>
              </w:rPr>
              <w:fldChar w:fldCharType="separate"/>
            </w:r>
            <w:r>
              <w:rPr>
                <w:noProof/>
                <w:webHidden/>
              </w:rPr>
              <w:t>11</w:t>
            </w:r>
            <w:r>
              <w:rPr>
                <w:noProof/>
                <w:webHidden/>
              </w:rPr>
              <w:fldChar w:fldCharType="end"/>
            </w:r>
          </w:hyperlink>
        </w:p>
        <w:p w14:paraId="0FD5A170" w14:textId="26F9825B" w:rsidR="009A337E" w:rsidRDefault="009A337E">
          <w:pPr>
            <w:pStyle w:val="TOC2"/>
            <w:tabs>
              <w:tab w:val="right" w:leader="dot" w:pos="9350"/>
            </w:tabs>
            <w:rPr>
              <w:rFonts w:eastAsiaTheme="minorEastAsia"/>
              <w:noProof/>
            </w:rPr>
          </w:pPr>
          <w:hyperlink w:anchor="_Toc187328140" w:history="1">
            <w:r w:rsidRPr="005A11EF">
              <w:rPr>
                <w:rStyle w:val="Hyperlink"/>
                <w:rFonts w:ascii="Times New Roman" w:eastAsia="Times New Roman" w:hAnsi="Times New Roman" w:cs="Times New Roman"/>
                <w:noProof/>
              </w:rPr>
              <w:t>4.4 Security Programs and Implementation</w:t>
            </w:r>
            <w:r>
              <w:rPr>
                <w:noProof/>
                <w:webHidden/>
              </w:rPr>
              <w:tab/>
            </w:r>
            <w:r>
              <w:rPr>
                <w:noProof/>
                <w:webHidden/>
              </w:rPr>
              <w:fldChar w:fldCharType="begin"/>
            </w:r>
            <w:r>
              <w:rPr>
                <w:noProof/>
                <w:webHidden/>
              </w:rPr>
              <w:instrText xml:space="preserve"> PAGEREF _Toc187328140 \h </w:instrText>
            </w:r>
            <w:r>
              <w:rPr>
                <w:noProof/>
                <w:webHidden/>
              </w:rPr>
            </w:r>
            <w:r>
              <w:rPr>
                <w:noProof/>
                <w:webHidden/>
              </w:rPr>
              <w:fldChar w:fldCharType="separate"/>
            </w:r>
            <w:r>
              <w:rPr>
                <w:noProof/>
                <w:webHidden/>
              </w:rPr>
              <w:t>12</w:t>
            </w:r>
            <w:r>
              <w:rPr>
                <w:noProof/>
                <w:webHidden/>
              </w:rPr>
              <w:fldChar w:fldCharType="end"/>
            </w:r>
          </w:hyperlink>
        </w:p>
        <w:p w14:paraId="119EEE01" w14:textId="243862DD" w:rsidR="009A337E" w:rsidRDefault="009A337E">
          <w:pPr>
            <w:pStyle w:val="TOC2"/>
            <w:tabs>
              <w:tab w:val="right" w:leader="dot" w:pos="9350"/>
            </w:tabs>
            <w:rPr>
              <w:rFonts w:eastAsiaTheme="minorEastAsia"/>
              <w:noProof/>
            </w:rPr>
          </w:pPr>
          <w:hyperlink w:anchor="_Toc187328141" w:history="1">
            <w:r w:rsidRPr="005A11EF">
              <w:rPr>
                <w:rStyle w:val="Hyperlink"/>
                <w:rFonts w:ascii="Times New Roman" w:eastAsia="Times New Roman" w:hAnsi="Times New Roman" w:cs="Times New Roman"/>
                <w:noProof/>
              </w:rPr>
              <w:t>4.5 Enforcement and Updates</w:t>
            </w:r>
            <w:r>
              <w:rPr>
                <w:noProof/>
                <w:webHidden/>
              </w:rPr>
              <w:tab/>
            </w:r>
            <w:r>
              <w:rPr>
                <w:noProof/>
                <w:webHidden/>
              </w:rPr>
              <w:fldChar w:fldCharType="begin"/>
            </w:r>
            <w:r>
              <w:rPr>
                <w:noProof/>
                <w:webHidden/>
              </w:rPr>
              <w:instrText xml:space="preserve"> PAGEREF _Toc187328141 \h </w:instrText>
            </w:r>
            <w:r>
              <w:rPr>
                <w:noProof/>
                <w:webHidden/>
              </w:rPr>
            </w:r>
            <w:r>
              <w:rPr>
                <w:noProof/>
                <w:webHidden/>
              </w:rPr>
              <w:fldChar w:fldCharType="separate"/>
            </w:r>
            <w:r>
              <w:rPr>
                <w:noProof/>
                <w:webHidden/>
              </w:rPr>
              <w:t>12</w:t>
            </w:r>
            <w:r>
              <w:rPr>
                <w:noProof/>
                <w:webHidden/>
              </w:rPr>
              <w:fldChar w:fldCharType="end"/>
            </w:r>
          </w:hyperlink>
        </w:p>
        <w:p w14:paraId="191D4534" w14:textId="7291B5FA" w:rsidR="009A337E" w:rsidRDefault="009A337E">
          <w:pPr>
            <w:pStyle w:val="TOC1"/>
            <w:tabs>
              <w:tab w:val="right" w:leader="dot" w:pos="9350"/>
            </w:tabs>
            <w:rPr>
              <w:rFonts w:eastAsiaTheme="minorEastAsia"/>
              <w:noProof/>
            </w:rPr>
          </w:pPr>
          <w:hyperlink w:anchor="_Toc187328142" w:history="1">
            <w:r w:rsidRPr="005A11EF">
              <w:rPr>
                <w:rStyle w:val="Hyperlink"/>
                <w:rFonts w:ascii="Times New Roman" w:eastAsia="Times New Roman" w:hAnsi="Times New Roman" w:cs="Times New Roman"/>
                <w:noProof/>
              </w:rPr>
              <w:t>Chapter 5 – Incident Response and Disaster Recovery</w:t>
            </w:r>
            <w:r>
              <w:rPr>
                <w:noProof/>
                <w:webHidden/>
              </w:rPr>
              <w:tab/>
            </w:r>
            <w:r>
              <w:rPr>
                <w:noProof/>
                <w:webHidden/>
              </w:rPr>
              <w:fldChar w:fldCharType="begin"/>
            </w:r>
            <w:r>
              <w:rPr>
                <w:noProof/>
                <w:webHidden/>
              </w:rPr>
              <w:instrText xml:space="preserve"> PAGEREF _Toc187328142 \h </w:instrText>
            </w:r>
            <w:r>
              <w:rPr>
                <w:noProof/>
                <w:webHidden/>
              </w:rPr>
            </w:r>
            <w:r>
              <w:rPr>
                <w:noProof/>
                <w:webHidden/>
              </w:rPr>
              <w:fldChar w:fldCharType="separate"/>
            </w:r>
            <w:r>
              <w:rPr>
                <w:noProof/>
                <w:webHidden/>
              </w:rPr>
              <w:t>13</w:t>
            </w:r>
            <w:r>
              <w:rPr>
                <w:noProof/>
                <w:webHidden/>
              </w:rPr>
              <w:fldChar w:fldCharType="end"/>
            </w:r>
          </w:hyperlink>
        </w:p>
        <w:p w14:paraId="12F48F25" w14:textId="2CDD8855" w:rsidR="009A337E" w:rsidRDefault="009A337E">
          <w:pPr>
            <w:pStyle w:val="TOC2"/>
            <w:tabs>
              <w:tab w:val="right" w:leader="dot" w:pos="9350"/>
            </w:tabs>
            <w:rPr>
              <w:rFonts w:eastAsiaTheme="minorEastAsia"/>
              <w:noProof/>
            </w:rPr>
          </w:pPr>
          <w:hyperlink w:anchor="_Toc187328143" w:history="1">
            <w:r w:rsidRPr="005A11EF">
              <w:rPr>
                <w:rStyle w:val="Hyperlink"/>
                <w:rFonts w:ascii="Times New Roman" w:eastAsia="Times New Roman" w:hAnsi="Times New Roman" w:cs="Times New Roman"/>
                <w:noProof/>
              </w:rPr>
              <w:t>5.1 Importance of Incident Response (IR) for NG</w:t>
            </w:r>
            <w:r>
              <w:rPr>
                <w:noProof/>
                <w:webHidden/>
              </w:rPr>
              <w:tab/>
            </w:r>
            <w:r>
              <w:rPr>
                <w:noProof/>
                <w:webHidden/>
              </w:rPr>
              <w:fldChar w:fldCharType="begin"/>
            </w:r>
            <w:r>
              <w:rPr>
                <w:noProof/>
                <w:webHidden/>
              </w:rPr>
              <w:instrText xml:space="preserve"> PAGEREF _Toc187328143 \h </w:instrText>
            </w:r>
            <w:r>
              <w:rPr>
                <w:noProof/>
                <w:webHidden/>
              </w:rPr>
            </w:r>
            <w:r>
              <w:rPr>
                <w:noProof/>
                <w:webHidden/>
              </w:rPr>
              <w:fldChar w:fldCharType="separate"/>
            </w:r>
            <w:r>
              <w:rPr>
                <w:noProof/>
                <w:webHidden/>
              </w:rPr>
              <w:t>13</w:t>
            </w:r>
            <w:r>
              <w:rPr>
                <w:noProof/>
                <w:webHidden/>
              </w:rPr>
              <w:fldChar w:fldCharType="end"/>
            </w:r>
          </w:hyperlink>
        </w:p>
        <w:p w14:paraId="4B243B35" w14:textId="6649FAAD" w:rsidR="009A337E" w:rsidRDefault="009A337E">
          <w:pPr>
            <w:pStyle w:val="TOC2"/>
            <w:tabs>
              <w:tab w:val="right" w:leader="dot" w:pos="9350"/>
            </w:tabs>
            <w:rPr>
              <w:rFonts w:eastAsiaTheme="minorEastAsia"/>
              <w:noProof/>
            </w:rPr>
          </w:pPr>
          <w:hyperlink w:anchor="_Toc187328144" w:history="1">
            <w:r w:rsidRPr="005A11EF">
              <w:rPr>
                <w:rStyle w:val="Hyperlink"/>
                <w:rFonts w:ascii="Times New Roman" w:eastAsia="Times New Roman" w:hAnsi="Times New Roman" w:cs="Times New Roman"/>
                <w:noProof/>
              </w:rPr>
              <w:t>5.2 Incident Response Phases</w:t>
            </w:r>
            <w:r>
              <w:rPr>
                <w:noProof/>
                <w:webHidden/>
              </w:rPr>
              <w:tab/>
            </w:r>
            <w:r>
              <w:rPr>
                <w:noProof/>
                <w:webHidden/>
              </w:rPr>
              <w:fldChar w:fldCharType="begin"/>
            </w:r>
            <w:r>
              <w:rPr>
                <w:noProof/>
                <w:webHidden/>
              </w:rPr>
              <w:instrText xml:space="preserve"> PAGEREF _Toc187328144 \h </w:instrText>
            </w:r>
            <w:r>
              <w:rPr>
                <w:noProof/>
                <w:webHidden/>
              </w:rPr>
            </w:r>
            <w:r>
              <w:rPr>
                <w:noProof/>
                <w:webHidden/>
              </w:rPr>
              <w:fldChar w:fldCharType="separate"/>
            </w:r>
            <w:r>
              <w:rPr>
                <w:noProof/>
                <w:webHidden/>
              </w:rPr>
              <w:t>13</w:t>
            </w:r>
            <w:r>
              <w:rPr>
                <w:noProof/>
                <w:webHidden/>
              </w:rPr>
              <w:fldChar w:fldCharType="end"/>
            </w:r>
          </w:hyperlink>
        </w:p>
        <w:p w14:paraId="48004602" w14:textId="2A56F8A1" w:rsidR="009A337E" w:rsidRDefault="009A337E">
          <w:pPr>
            <w:pStyle w:val="TOC2"/>
            <w:tabs>
              <w:tab w:val="right" w:leader="dot" w:pos="9350"/>
            </w:tabs>
            <w:rPr>
              <w:rFonts w:eastAsiaTheme="minorEastAsia"/>
              <w:noProof/>
            </w:rPr>
          </w:pPr>
          <w:hyperlink w:anchor="_Toc187328145" w:history="1">
            <w:r w:rsidRPr="005A11EF">
              <w:rPr>
                <w:rStyle w:val="Hyperlink"/>
                <w:rFonts w:ascii="Times New Roman" w:eastAsia="Times New Roman" w:hAnsi="Times New Roman" w:cs="Times New Roman"/>
                <w:noProof/>
              </w:rPr>
              <w:t>5.3 Disaster Recovery Planning (DRP)</w:t>
            </w:r>
            <w:r>
              <w:rPr>
                <w:noProof/>
                <w:webHidden/>
              </w:rPr>
              <w:tab/>
            </w:r>
            <w:r>
              <w:rPr>
                <w:noProof/>
                <w:webHidden/>
              </w:rPr>
              <w:fldChar w:fldCharType="begin"/>
            </w:r>
            <w:r>
              <w:rPr>
                <w:noProof/>
                <w:webHidden/>
              </w:rPr>
              <w:instrText xml:space="preserve"> PAGEREF _Toc187328145 \h </w:instrText>
            </w:r>
            <w:r>
              <w:rPr>
                <w:noProof/>
                <w:webHidden/>
              </w:rPr>
            </w:r>
            <w:r>
              <w:rPr>
                <w:noProof/>
                <w:webHidden/>
              </w:rPr>
              <w:fldChar w:fldCharType="separate"/>
            </w:r>
            <w:r>
              <w:rPr>
                <w:noProof/>
                <w:webHidden/>
              </w:rPr>
              <w:t>14</w:t>
            </w:r>
            <w:r>
              <w:rPr>
                <w:noProof/>
                <w:webHidden/>
              </w:rPr>
              <w:fldChar w:fldCharType="end"/>
            </w:r>
          </w:hyperlink>
        </w:p>
        <w:p w14:paraId="4D8A87D4" w14:textId="04DF0F99" w:rsidR="009A337E" w:rsidRDefault="009A337E">
          <w:pPr>
            <w:pStyle w:val="TOC2"/>
            <w:tabs>
              <w:tab w:val="right" w:leader="dot" w:pos="9350"/>
            </w:tabs>
            <w:rPr>
              <w:rFonts w:eastAsiaTheme="minorEastAsia"/>
              <w:noProof/>
            </w:rPr>
          </w:pPr>
          <w:hyperlink w:anchor="_Toc187328146" w:history="1">
            <w:r w:rsidRPr="005A11EF">
              <w:rPr>
                <w:rStyle w:val="Hyperlink"/>
                <w:rFonts w:ascii="Times New Roman" w:eastAsia="Times New Roman" w:hAnsi="Times New Roman" w:cs="Times New Roman"/>
                <w:noProof/>
              </w:rPr>
              <w:t>5.4 Business Continuity Planning (BCP)</w:t>
            </w:r>
            <w:r>
              <w:rPr>
                <w:noProof/>
                <w:webHidden/>
              </w:rPr>
              <w:tab/>
            </w:r>
            <w:r>
              <w:rPr>
                <w:noProof/>
                <w:webHidden/>
              </w:rPr>
              <w:fldChar w:fldCharType="begin"/>
            </w:r>
            <w:r>
              <w:rPr>
                <w:noProof/>
                <w:webHidden/>
              </w:rPr>
              <w:instrText xml:space="preserve"> PAGEREF _Toc187328146 \h </w:instrText>
            </w:r>
            <w:r>
              <w:rPr>
                <w:noProof/>
                <w:webHidden/>
              </w:rPr>
            </w:r>
            <w:r>
              <w:rPr>
                <w:noProof/>
                <w:webHidden/>
              </w:rPr>
              <w:fldChar w:fldCharType="separate"/>
            </w:r>
            <w:r>
              <w:rPr>
                <w:noProof/>
                <w:webHidden/>
              </w:rPr>
              <w:t>15</w:t>
            </w:r>
            <w:r>
              <w:rPr>
                <w:noProof/>
                <w:webHidden/>
              </w:rPr>
              <w:fldChar w:fldCharType="end"/>
            </w:r>
          </w:hyperlink>
        </w:p>
        <w:p w14:paraId="5689A655" w14:textId="25449C5C" w:rsidR="009A337E" w:rsidRDefault="009A337E">
          <w:pPr>
            <w:pStyle w:val="TOC1"/>
            <w:tabs>
              <w:tab w:val="right" w:leader="dot" w:pos="9350"/>
            </w:tabs>
            <w:rPr>
              <w:rFonts w:eastAsiaTheme="minorEastAsia"/>
              <w:noProof/>
            </w:rPr>
          </w:pPr>
          <w:hyperlink w:anchor="_Toc187328147" w:history="1">
            <w:r w:rsidRPr="005A11EF">
              <w:rPr>
                <w:rStyle w:val="Hyperlink"/>
                <w:rFonts w:ascii="Times New Roman" w:eastAsia="Times New Roman" w:hAnsi="Times New Roman" w:cs="Times New Roman"/>
                <w:noProof/>
              </w:rPr>
              <w:t>Chapter 6 – Contingency Planning</w:t>
            </w:r>
            <w:r>
              <w:rPr>
                <w:noProof/>
                <w:webHidden/>
              </w:rPr>
              <w:tab/>
            </w:r>
            <w:r>
              <w:rPr>
                <w:noProof/>
                <w:webHidden/>
              </w:rPr>
              <w:fldChar w:fldCharType="begin"/>
            </w:r>
            <w:r>
              <w:rPr>
                <w:noProof/>
                <w:webHidden/>
              </w:rPr>
              <w:instrText xml:space="preserve"> PAGEREF _Toc187328147 \h </w:instrText>
            </w:r>
            <w:r>
              <w:rPr>
                <w:noProof/>
                <w:webHidden/>
              </w:rPr>
            </w:r>
            <w:r>
              <w:rPr>
                <w:noProof/>
                <w:webHidden/>
              </w:rPr>
              <w:fldChar w:fldCharType="separate"/>
            </w:r>
            <w:r>
              <w:rPr>
                <w:noProof/>
                <w:webHidden/>
              </w:rPr>
              <w:t>16</w:t>
            </w:r>
            <w:r>
              <w:rPr>
                <w:noProof/>
                <w:webHidden/>
              </w:rPr>
              <w:fldChar w:fldCharType="end"/>
            </w:r>
          </w:hyperlink>
        </w:p>
        <w:p w14:paraId="79BEEE4E" w14:textId="398F72C7" w:rsidR="009A337E" w:rsidRDefault="009A337E">
          <w:pPr>
            <w:pStyle w:val="TOC2"/>
            <w:tabs>
              <w:tab w:val="right" w:leader="dot" w:pos="9350"/>
            </w:tabs>
            <w:rPr>
              <w:rFonts w:eastAsiaTheme="minorEastAsia"/>
              <w:noProof/>
            </w:rPr>
          </w:pPr>
          <w:hyperlink w:anchor="_Toc187328148" w:history="1">
            <w:r w:rsidRPr="005A11EF">
              <w:rPr>
                <w:rStyle w:val="Hyperlink"/>
                <w:rFonts w:ascii="Times New Roman" w:eastAsia="Times New Roman" w:hAnsi="Times New Roman" w:cs="Times New Roman"/>
                <w:noProof/>
              </w:rPr>
              <w:t>6.1 Importance of Contingency Planning for NG</w:t>
            </w:r>
            <w:r>
              <w:rPr>
                <w:noProof/>
                <w:webHidden/>
              </w:rPr>
              <w:tab/>
            </w:r>
            <w:r>
              <w:rPr>
                <w:noProof/>
                <w:webHidden/>
              </w:rPr>
              <w:fldChar w:fldCharType="begin"/>
            </w:r>
            <w:r>
              <w:rPr>
                <w:noProof/>
                <w:webHidden/>
              </w:rPr>
              <w:instrText xml:space="preserve"> PAGEREF _Toc187328148 \h </w:instrText>
            </w:r>
            <w:r>
              <w:rPr>
                <w:noProof/>
                <w:webHidden/>
              </w:rPr>
            </w:r>
            <w:r>
              <w:rPr>
                <w:noProof/>
                <w:webHidden/>
              </w:rPr>
              <w:fldChar w:fldCharType="separate"/>
            </w:r>
            <w:r>
              <w:rPr>
                <w:noProof/>
                <w:webHidden/>
              </w:rPr>
              <w:t>16</w:t>
            </w:r>
            <w:r>
              <w:rPr>
                <w:noProof/>
                <w:webHidden/>
              </w:rPr>
              <w:fldChar w:fldCharType="end"/>
            </w:r>
          </w:hyperlink>
        </w:p>
        <w:p w14:paraId="2CC927F7" w14:textId="6FB80B14" w:rsidR="009A337E" w:rsidRDefault="009A337E">
          <w:pPr>
            <w:pStyle w:val="TOC2"/>
            <w:tabs>
              <w:tab w:val="right" w:leader="dot" w:pos="9350"/>
            </w:tabs>
            <w:rPr>
              <w:rFonts w:eastAsiaTheme="minorEastAsia"/>
              <w:noProof/>
            </w:rPr>
          </w:pPr>
          <w:hyperlink w:anchor="_Toc187328149" w:history="1">
            <w:r w:rsidRPr="005A11EF">
              <w:rPr>
                <w:rStyle w:val="Hyperlink"/>
                <w:rFonts w:ascii="Times New Roman" w:eastAsia="Times New Roman" w:hAnsi="Times New Roman" w:cs="Times New Roman"/>
                <w:noProof/>
              </w:rPr>
              <w:t>6.2 Components of Contingency Planning</w:t>
            </w:r>
            <w:r>
              <w:rPr>
                <w:noProof/>
                <w:webHidden/>
              </w:rPr>
              <w:tab/>
            </w:r>
            <w:r>
              <w:rPr>
                <w:noProof/>
                <w:webHidden/>
              </w:rPr>
              <w:fldChar w:fldCharType="begin"/>
            </w:r>
            <w:r>
              <w:rPr>
                <w:noProof/>
                <w:webHidden/>
              </w:rPr>
              <w:instrText xml:space="preserve"> PAGEREF _Toc187328149 \h </w:instrText>
            </w:r>
            <w:r>
              <w:rPr>
                <w:noProof/>
                <w:webHidden/>
              </w:rPr>
            </w:r>
            <w:r>
              <w:rPr>
                <w:noProof/>
                <w:webHidden/>
              </w:rPr>
              <w:fldChar w:fldCharType="separate"/>
            </w:r>
            <w:r>
              <w:rPr>
                <w:noProof/>
                <w:webHidden/>
              </w:rPr>
              <w:t>16</w:t>
            </w:r>
            <w:r>
              <w:rPr>
                <w:noProof/>
                <w:webHidden/>
              </w:rPr>
              <w:fldChar w:fldCharType="end"/>
            </w:r>
          </w:hyperlink>
        </w:p>
        <w:p w14:paraId="3C0EEB7F" w14:textId="22D36147" w:rsidR="009A337E" w:rsidRDefault="009A337E">
          <w:pPr>
            <w:pStyle w:val="TOC2"/>
            <w:tabs>
              <w:tab w:val="right" w:leader="dot" w:pos="9350"/>
            </w:tabs>
            <w:rPr>
              <w:rFonts w:eastAsiaTheme="minorEastAsia"/>
              <w:noProof/>
            </w:rPr>
          </w:pPr>
          <w:hyperlink w:anchor="_Toc187328150" w:history="1">
            <w:r w:rsidRPr="005A11EF">
              <w:rPr>
                <w:rStyle w:val="Hyperlink"/>
                <w:rFonts w:ascii="Times New Roman" w:eastAsia="Times New Roman" w:hAnsi="Times New Roman" w:cs="Times New Roman"/>
                <w:noProof/>
              </w:rPr>
              <w:t>6.3 Backup Strategies and Solutions</w:t>
            </w:r>
            <w:r>
              <w:rPr>
                <w:noProof/>
                <w:webHidden/>
              </w:rPr>
              <w:tab/>
            </w:r>
            <w:r>
              <w:rPr>
                <w:noProof/>
                <w:webHidden/>
              </w:rPr>
              <w:fldChar w:fldCharType="begin"/>
            </w:r>
            <w:r>
              <w:rPr>
                <w:noProof/>
                <w:webHidden/>
              </w:rPr>
              <w:instrText xml:space="preserve"> PAGEREF _Toc187328150 \h </w:instrText>
            </w:r>
            <w:r>
              <w:rPr>
                <w:noProof/>
                <w:webHidden/>
              </w:rPr>
            </w:r>
            <w:r>
              <w:rPr>
                <w:noProof/>
                <w:webHidden/>
              </w:rPr>
              <w:fldChar w:fldCharType="separate"/>
            </w:r>
            <w:r>
              <w:rPr>
                <w:noProof/>
                <w:webHidden/>
              </w:rPr>
              <w:t>16</w:t>
            </w:r>
            <w:r>
              <w:rPr>
                <w:noProof/>
                <w:webHidden/>
              </w:rPr>
              <w:fldChar w:fldCharType="end"/>
            </w:r>
          </w:hyperlink>
        </w:p>
        <w:p w14:paraId="236D4CE4" w14:textId="35F6A103" w:rsidR="009A337E" w:rsidRDefault="009A337E">
          <w:pPr>
            <w:pStyle w:val="TOC2"/>
            <w:tabs>
              <w:tab w:val="right" w:leader="dot" w:pos="9350"/>
            </w:tabs>
            <w:rPr>
              <w:rFonts w:eastAsiaTheme="minorEastAsia"/>
              <w:noProof/>
            </w:rPr>
          </w:pPr>
          <w:hyperlink w:anchor="_Toc187328151" w:history="1">
            <w:r w:rsidRPr="005A11EF">
              <w:rPr>
                <w:rStyle w:val="Hyperlink"/>
                <w:rFonts w:ascii="Times New Roman" w:eastAsia="Times New Roman" w:hAnsi="Times New Roman" w:cs="Times New Roman"/>
                <w:noProof/>
              </w:rPr>
              <w:t>6.4 Hot, Warm, and Cold Sites for Recovery</w:t>
            </w:r>
            <w:r>
              <w:rPr>
                <w:noProof/>
                <w:webHidden/>
              </w:rPr>
              <w:tab/>
            </w:r>
            <w:r>
              <w:rPr>
                <w:noProof/>
                <w:webHidden/>
              </w:rPr>
              <w:fldChar w:fldCharType="begin"/>
            </w:r>
            <w:r>
              <w:rPr>
                <w:noProof/>
                <w:webHidden/>
              </w:rPr>
              <w:instrText xml:space="preserve"> PAGEREF _Toc187328151 \h </w:instrText>
            </w:r>
            <w:r>
              <w:rPr>
                <w:noProof/>
                <w:webHidden/>
              </w:rPr>
            </w:r>
            <w:r>
              <w:rPr>
                <w:noProof/>
                <w:webHidden/>
              </w:rPr>
              <w:fldChar w:fldCharType="separate"/>
            </w:r>
            <w:r>
              <w:rPr>
                <w:noProof/>
                <w:webHidden/>
              </w:rPr>
              <w:t>17</w:t>
            </w:r>
            <w:r>
              <w:rPr>
                <w:noProof/>
                <w:webHidden/>
              </w:rPr>
              <w:fldChar w:fldCharType="end"/>
            </w:r>
          </w:hyperlink>
        </w:p>
        <w:p w14:paraId="332B93EE" w14:textId="39E2BE76" w:rsidR="009A337E" w:rsidRDefault="009A337E">
          <w:pPr>
            <w:pStyle w:val="TOC2"/>
            <w:tabs>
              <w:tab w:val="right" w:leader="dot" w:pos="9350"/>
            </w:tabs>
            <w:rPr>
              <w:rFonts w:eastAsiaTheme="minorEastAsia"/>
              <w:noProof/>
            </w:rPr>
          </w:pPr>
          <w:hyperlink w:anchor="_Toc187328152" w:history="1">
            <w:r w:rsidRPr="005A11EF">
              <w:rPr>
                <w:rStyle w:val="Hyperlink"/>
                <w:rFonts w:ascii="Times New Roman" w:eastAsia="Times New Roman" w:hAnsi="Times New Roman" w:cs="Times New Roman"/>
                <w:noProof/>
              </w:rPr>
              <w:t>6.5 Testing and Updating Contingency Plans</w:t>
            </w:r>
            <w:r>
              <w:rPr>
                <w:noProof/>
                <w:webHidden/>
              </w:rPr>
              <w:tab/>
            </w:r>
            <w:r>
              <w:rPr>
                <w:noProof/>
                <w:webHidden/>
              </w:rPr>
              <w:fldChar w:fldCharType="begin"/>
            </w:r>
            <w:r>
              <w:rPr>
                <w:noProof/>
                <w:webHidden/>
              </w:rPr>
              <w:instrText xml:space="preserve"> PAGEREF _Toc187328152 \h </w:instrText>
            </w:r>
            <w:r>
              <w:rPr>
                <w:noProof/>
                <w:webHidden/>
              </w:rPr>
            </w:r>
            <w:r>
              <w:rPr>
                <w:noProof/>
                <w:webHidden/>
              </w:rPr>
              <w:fldChar w:fldCharType="separate"/>
            </w:r>
            <w:r>
              <w:rPr>
                <w:noProof/>
                <w:webHidden/>
              </w:rPr>
              <w:t>17</w:t>
            </w:r>
            <w:r>
              <w:rPr>
                <w:noProof/>
                <w:webHidden/>
              </w:rPr>
              <w:fldChar w:fldCharType="end"/>
            </w:r>
          </w:hyperlink>
        </w:p>
        <w:p w14:paraId="29D6E7C8" w14:textId="0286356B" w:rsidR="009A337E" w:rsidRDefault="009A337E">
          <w:pPr>
            <w:pStyle w:val="TOC2"/>
            <w:tabs>
              <w:tab w:val="right" w:leader="dot" w:pos="9350"/>
            </w:tabs>
            <w:rPr>
              <w:rFonts w:eastAsiaTheme="minorEastAsia"/>
              <w:noProof/>
            </w:rPr>
          </w:pPr>
          <w:hyperlink w:anchor="_Toc187328153" w:history="1">
            <w:r w:rsidRPr="005A11EF">
              <w:rPr>
                <w:rStyle w:val="Hyperlink"/>
                <w:rFonts w:ascii="Times New Roman" w:eastAsia="Times New Roman" w:hAnsi="Times New Roman" w:cs="Times New Roman"/>
                <w:noProof/>
              </w:rPr>
              <w:t>6.6 Handling Slow-Onset vs Rapid-Onset Disasters</w:t>
            </w:r>
            <w:r>
              <w:rPr>
                <w:noProof/>
                <w:webHidden/>
              </w:rPr>
              <w:tab/>
            </w:r>
            <w:r>
              <w:rPr>
                <w:noProof/>
                <w:webHidden/>
              </w:rPr>
              <w:fldChar w:fldCharType="begin"/>
            </w:r>
            <w:r>
              <w:rPr>
                <w:noProof/>
                <w:webHidden/>
              </w:rPr>
              <w:instrText xml:space="preserve"> PAGEREF _Toc187328153 \h </w:instrText>
            </w:r>
            <w:r>
              <w:rPr>
                <w:noProof/>
                <w:webHidden/>
              </w:rPr>
            </w:r>
            <w:r>
              <w:rPr>
                <w:noProof/>
                <w:webHidden/>
              </w:rPr>
              <w:fldChar w:fldCharType="separate"/>
            </w:r>
            <w:r>
              <w:rPr>
                <w:noProof/>
                <w:webHidden/>
              </w:rPr>
              <w:t>18</w:t>
            </w:r>
            <w:r>
              <w:rPr>
                <w:noProof/>
                <w:webHidden/>
              </w:rPr>
              <w:fldChar w:fldCharType="end"/>
            </w:r>
          </w:hyperlink>
        </w:p>
        <w:p w14:paraId="3486A0B9" w14:textId="3B2367E3" w:rsidR="009A337E" w:rsidRDefault="009A337E">
          <w:pPr>
            <w:pStyle w:val="TOC1"/>
            <w:tabs>
              <w:tab w:val="right" w:leader="dot" w:pos="9350"/>
            </w:tabs>
            <w:rPr>
              <w:rFonts w:eastAsiaTheme="minorEastAsia"/>
              <w:noProof/>
            </w:rPr>
          </w:pPr>
          <w:hyperlink w:anchor="_Toc187328154" w:history="1">
            <w:r w:rsidRPr="005A11EF">
              <w:rPr>
                <w:rStyle w:val="Hyperlink"/>
                <w:rFonts w:ascii="Times New Roman" w:eastAsia="Times New Roman" w:hAnsi="Times New Roman" w:cs="Times New Roman"/>
                <w:noProof/>
              </w:rPr>
              <w:t>Chapter 7 – Compliance and Auditing</w:t>
            </w:r>
            <w:r>
              <w:rPr>
                <w:noProof/>
                <w:webHidden/>
              </w:rPr>
              <w:tab/>
            </w:r>
            <w:r>
              <w:rPr>
                <w:noProof/>
                <w:webHidden/>
              </w:rPr>
              <w:fldChar w:fldCharType="begin"/>
            </w:r>
            <w:r>
              <w:rPr>
                <w:noProof/>
                <w:webHidden/>
              </w:rPr>
              <w:instrText xml:space="preserve"> PAGEREF _Toc187328154 \h </w:instrText>
            </w:r>
            <w:r>
              <w:rPr>
                <w:noProof/>
                <w:webHidden/>
              </w:rPr>
            </w:r>
            <w:r>
              <w:rPr>
                <w:noProof/>
                <w:webHidden/>
              </w:rPr>
              <w:fldChar w:fldCharType="separate"/>
            </w:r>
            <w:r>
              <w:rPr>
                <w:noProof/>
                <w:webHidden/>
              </w:rPr>
              <w:t>19</w:t>
            </w:r>
            <w:r>
              <w:rPr>
                <w:noProof/>
                <w:webHidden/>
              </w:rPr>
              <w:fldChar w:fldCharType="end"/>
            </w:r>
          </w:hyperlink>
        </w:p>
        <w:p w14:paraId="2BD0B479" w14:textId="5EFC9402" w:rsidR="009A337E" w:rsidRDefault="009A337E">
          <w:pPr>
            <w:pStyle w:val="TOC2"/>
            <w:tabs>
              <w:tab w:val="right" w:leader="dot" w:pos="9350"/>
            </w:tabs>
            <w:rPr>
              <w:rFonts w:eastAsiaTheme="minorEastAsia"/>
              <w:noProof/>
            </w:rPr>
          </w:pPr>
          <w:hyperlink w:anchor="_Toc187328155" w:history="1">
            <w:r w:rsidRPr="005A11EF">
              <w:rPr>
                <w:rStyle w:val="Hyperlink"/>
                <w:rFonts w:ascii="Times New Roman" w:eastAsia="Times New Roman" w:hAnsi="Times New Roman" w:cs="Times New Roman"/>
                <w:noProof/>
              </w:rPr>
              <w:t>7.1 Importance of Compliance for NG</w:t>
            </w:r>
            <w:r>
              <w:rPr>
                <w:noProof/>
                <w:webHidden/>
              </w:rPr>
              <w:tab/>
            </w:r>
            <w:r>
              <w:rPr>
                <w:noProof/>
                <w:webHidden/>
              </w:rPr>
              <w:fldChar w:fldCharType="begin"/>
            </w:r>
            <w:r>
              <w:rPr>
                <w:noProof/>
                <w:webHidden/>
              </w:rPr>
              <w:instrText xml:space="preserve"> PAGEREF _Toc187328155 \h </w:instrText>
            </w:r>
            <w:r>
              <w:rPr>
                <w:noProof/>
                <w:webHidden/>
              </w:rPr>
            </w:r>
            <w:r>
              <w:rPr>
                <w:noProof/>
                <w:webHidden/>
              </w:rPr>
              <w:fldChar w:fldCharType="separate"/>
            </w:r>
            <w:r>
              <w:rPr>
                <w:noProof/>
                <w:webHidden/>
              </w:rPr>
              <w:t>19</w:t>
            </w:r>
            <w:r>
              <w:rPr>
                <w:noProof/>
                <w:webHidden/>
              </w:rPr>
              <w:fldChar w:fldCharType="end"/>
            </w:r>
          </w:hyperlink>
        </w:p>
        <w:p w14:paraId="00A84294" w14:textId="49211722" w:rsidR="009A337E" w:rsidRDefault="009A337E">
          <w:pPr>
            <w:pStyle w:val="TOC2"/>
            <w:tabs>
              <w:tab w:val="right" w:leader="dot" w:pos="9350"/>
            </w:tabs>
            <w:rPr>
              <w:rFonts w:eastAsiaTheme="minorEastAsia"/>
              <w:noProof/>
            </w:rPr>
          </w:pPr>
          <w:hyperlink w:anchor="_Toc187328156" w:history="1">
            <w:r w:rsidRPr="005A11EF">
              <w:rPr>
                <w:rStyle w:val="Hyperlink"/>
                <w:rFonts w:ascii="Times New Roman" w:eastAsia="Times New Roman" w:hAnsi="Times New Roman" w:cs="Times New Roman"/>
                <w:noProof/>
              </w:rPr>
              <w:t>7.2 Key Regulations and Standards</w:t>
            </w:r>
            <w:r>
              <w:rPr>
                <w:noProof/>
                <w:webHidden/>
              </w:rPr>
              <w:tab/>
            </w:r>
            <w:r>
              <w:rPr>
                <w:noProof/>
                <w:webHidden/>
              </w:rPr>
              <w:fldChar w:fldCharType="begin"/>
            </w:r>
            <w:r>
              <w:rPr>
                <w:noProof/>
                <w:webHidden/>
              </w:rPr>
              <w:instrText xml:space="preserve"> PAGEREF _Toc187328156 \h </w:instrText>
            </w:r>
            <w:r>
              <w:rPr>
                <w:noProof/>
                <w:webHidden/>
              </w:rPr>
            </w:r>
            <w:r>
              <w:rPr>
                <w:noProof/>
                <w:webHidden/>
              </w:rPr>
              <w:fldChar w:fldCharType="separate"/>
            </w:r>
            <w:r>
              <w:rPr>
                <w:noProof/>
                <w:webHidden/>
              </w:rPr>
              <w:t>19</w:t>
            </w:r>
            <w:r>
              <w:rPr>
                <w:noProof/>
                <w:webHidden/>
              </w:rPr>
              <w:fldChar w:fldCharType="end"/>
            </w:r>
          </w:hyperlink>
        </w:p>
        <w:p w14:paraId="520ED938" w14:textId="0F3C0757" w:rsidR="009A337E" w:rsidRDefault="009A337E">
          <w:pPr>
            <w:pStyle w:val="TOC2"/>
            <w:tabs>
              <w:tab w:val="right" w:leader="dot" w:pos="9350"/>
            </w:tabs>
            <w:rPr>
              <w:rFonts w:eastAsiaTheme="minorEastAsia"/>
              <w:noProof/>
            </w:rPr>
          </w:pPr>
          <w:hyperlink w:anchor="_Toc187328157" w:history="1">
            <w:r w:rsidRPr="005A11EF">
              <w:rPr>
                <w:rStyle w:val="Hyperlink"/>
                <w:rFonts w:ascii="Times New Roman" w:eastAsia="Times New Roman" w:hAnsi="Times New Roman" w:cs="Times New Roman"/>
                <w:noProof/>
              </w:rPr>
              <w:t>7.3 Auditing Processes</w:t>
            </w:r>
            <w:r>
              <w:rPr>
                <w:noProof/>
                <w:webHidden/>
              </w:rPr>
              <w:tab/>
            </w:r>
            <w:r>
              <w:rPr>
                <w:noProof/>
                <w:webHidden/>
              </w:rPr>
              <w:fldChar w:fldCharType="begin"/>
            </w:r>
            <w:r>
              <w:rPr>
                <w:noProof/>
                <w:webHidden/>
              </w:rPr>
              <w:instrText xml:space="preserve"> PAGEREF _Toc187328157 \h </w:instrText>
            </w:r>
            <w:r>
              <w:rPr>
                <w:noProof/>
                <w:webHidden/>
              </w:rPr>
            </w:r>
            <w:r>
              <w:rPr>
                <w:noProof/>
                <w:webHidden/>
              </w:rPr>
              <w:fldChar w:fldCharType="separate"/>
            </w:r>
            <w:r>
              <w:rPr>
                <w:noProof/>
                <w:webHidden/>
              </w:rPr>
              <w:t>20</w:t>
            </w:r>
            <w:r>
              <w:rPr>
                <w:noProof/>
                <w:webHidden/>
              </w:rPr>
              <w:fldChar w:fldCharType="end"/>
            </w:r>
          </w:hyperlink>
        </w:p>
        <w:p w14:paraId="1EB00EB1" w14:textId="64283B3F" w:rsidR="009A337E" w:rsidRDefault="009A337E">
          <w:pPr>
            <w:pStyle w:val="TOC2"/>
            <w:tabs>
              <w:tab w:val="right" w:leader="dot" w:pos="9350"/>
            </w:tabs>
            <w:rPr>
              <w:rFonts w:eastAsiaTheme="minorEastAsia"/>
              <w:noProof/>
            </w:rPr>
          </w:pPr>
          <w:hyperlink w:anchor="_Toc187328158" w:history="1">
            <w:r w:rsidRPr="005A11EF">
              <w:rPr>
                <w:rStyle w:val="Hyperlink"/>
                <w:rFonts w:ascii="Times New Roman" w:eastAsia="Times New Roman" w:hAnsi="Times New Roman" w:cs="Times New Roman"/>
                <w:noProof/>
              </w:rPr>
              <w:t>7.4 Tools for Compliance Monitoring</w:t>
            </w:r>
            <w:r>
              <w:rPr>
                <w:noProof/>
                <w:webHidden/>
              </w:rPr>
              <w:tab/>
            </w:r>
            <w:r>
              <w:rPr>
                <w:noProof/>
                <w:webHidden/>
              </w:rPr>
              <w:fldChar w:fldCharType="begin"/>
            </w:r>
            <w:r>
              <w:rPr>
                <w:noProof/>
                <w:webHidden/>
              </w:rPr>
              <w:instrText xml:space="preserve"> PAGEREF _Toc187328158 \h </w:instrText>
            </w:r>
            <w:r>
              <w:rPr>
                <w:noProof/>
                <w:webHidden/>
              </w:rPr>
            </w:r>
            <w:r>
              <w:rPr>
                <w:noProof/>
                <w:webHidden/>
              </w:rPr>
              <w:fldChar w:fldCharType="separate"/>
            </w:r>
            <w:r>
              <w:rPr>
                <w:noProof/>
                <w:webHidden/>
              </w:rPr>
              <w:t>21</w:t>
            </w:r>
            <w:r>
              <w:rPr>
                <w:noProof/>
                <w:webHidden/>
              </w:rPr>
              <w:fldChar w:fldCharType="end"/>
            </w:r>
          </w:hyperlink>
        </w:p>
        <w:p w14:paraId="633056F8" w14:textId="3CEEED52" w:rsidR="009A337E" w:rsidRDefault="009A337E">
          <w:pPr>
            <w:pStyle w:val="TOC2"/>
            <w:tabs>
              <w:tab w:val="right" w:leader="dot" w:pos="9350"/>
            </w:tabs>
            <w:rPr>
              <w:rFonts w:eastAsiaTheme="minorEastAsia"/>
              <w:noProof/>
            </w:rPr>
          </w:pPr>
          <w:hyperlink w:anchor="_Toc187328159" w:history="1">
            <w:r w:rsidRPr="005A11EF">
              <w:rPr>
                <w:rStyle w:val="Hyperlink"/>
                <w:rFonts w:ascii="Times New Roman" w:eastAsia="Times New Roman" w:hAnsi="Times New Roman" w:cs="Times New Roman"/>
                <w:noProof/>
              </w:rPr>
              <w:t>7.5 Challenges in Compliance and Auditing</w:t>
            </w:r>
            <w:r>
              <w:rPr>
                <w:noProof/>
                <w:webHidden/>
              </w:rPr>
              <w:tab/>
            </w:r>
            <w:r>
              <w:rPr>
                <w:noProof/>
                <w:webHidden/>
              </w:rPr>
              <w:fldChar w:fldCharType="begin"/>
            </w:r>
            <w:r>
              <w:rPr>
                <w:noProof/>
                <w:webHidden/>
              </w:rPr>
              <w:instrText xml:space="preserve"> PAGEREF _Toc187328159 \h </w:instrText>
            </w:r>
            <w:r>
              <w:rPr>
                <w:noProof/>
                <w:webHidden/>
              </w:rPr>
            </w:r>
            <w:r>
              <w:rPr>
                <w:noProof/>
                <w:webHidden/>
              </w:rPr>
              <w:fldChar w:fldCharType="separate"/>
            </w:r>
            <w:r>
              <w:rPr>
                <w:noProof/>
                <w:webHidden/>
              </w:rPr>
              <w:t>21</w:t>
            </w:r>
            <w:r>
              <w:rPr>
                <w:noProof/>
                <w:webHidden/>
              </w:rPr>
              <w:fldChar w:fldCharType="end"/>
            </w:r>
          </w:hyperlink>
        </w:p>
        <w:p w14:paraId="50854A8D" w14:textId="36D3BFB2" w:rsidR="009A337E" w:rsidRDefault="009A337E">
          <w:pPr>
            <w:pStyle w:val="TOC1"/>
            <w:tabs>
              <w:tab w:val="right" w:leader="dot" w:pos="9350"/>
            </w:tabs>
            <w:rPr>
              <w:rFonts w:eastAsiaTheme="minorEastAsia"/>
              <w:noProof/>
            </w:rPr>
          </w:pPr>
          <w:hyperlink w:anchor="_Toc187328160" w:history="1">
            <w:r w:rsidRPr="005A11EF">
              <w:rPr>
                <w:rStyle w:val="Hyperlink"/>
                <w:rFonts w:ascii="Times New Roman" w:eastAsia="Times New Roman" w:hAnsi="Times New Roman" w:cs="Times New Roman"/>
                <w:noProof/>
              </w:rPr>
              <w:t>Chapter 8 – Evaluation and Recommendations</w:t>
            </w:r>
            <w:r>
              <w:rPr>
                <w:noProof/>
                <w:webHidden/>
              </w:rPr>
              <w:tab/>
            </w:r>
            <w:r>
              <w:rPr>
                <w:noProof/>
                <w:webHidden/>
              </w:rPr>
              <w:fldChar w:fldCharType="begin"/>
            </w:r>
            <w:r>
              <w:rPr>
                <w:noProof/>
                <w:webHidden/>
              </w:rPr>
              <w:instrText xml:space="preserve"> PAGEREF _Toc187328160 \h </w:instrText>
            </w:r>
            <w:r>
              <w:rPr>
                <w:noProof/>
                <w:webHidden/>
              </w:rPr>
            </w:r>
            <w:r>
              <w:rPr>
                <w:noProof/>
                <w:webHidden/>
              </w:rPr>
              <w:fldChar w:fldCharType="separate"/>
            </w:r>
            <w:r>
              <w:rPr>
                <w:noProof/>
                <w:webHidden/>
              </w:rPr>
              <w:t>22</w:t>
            </w:r>
            <w:r>
              <w:rPr>
                <w:noProof/>
                <w:webHidden/>
              </w:rPr>
              <w:fldChar w:fldCharType="end"/>
            </w:r>
          </w:hyperlink>
        </w:p>
        <w:p w14:paraId="2489D0A0" w14:textId="23AB0460" w:rsidR="009A337E" w:rsidRDefault="009A337E">
          <w:pPr>
            <w:pStyle w:val="TOC2"/>
            <w:tabs>
              <w:tab w:val="right" w:leader="dot" w:pos="9350"/>
            </w:tabs>
            <w:rPr>
              <w:rFonts w:eastAsiaTheme="minorEastAsia"/>
              <w:noProof/>
            </w:rPr>
          </w:pPr>
          <w:hyperlink w:anchor="_Toc187328161" w:history="1">
            <w:r w:rsidRPr="005A11EF">
              <w:rPr>
                <w:rStyle w:val="Hyperlink"/>
                <w:rFonts w:ascii="Times New Roman" w:eastAsia="Times New Roman" w:hAnsi="Times New Roman" w:cs="Times New Roman"/>
                <w:noProof/>
              </w:rPr>
              <w:t>8.1 Evaluation of NG’s Current Security Posture</w:t>
            </w:r>
            <w:r>
              <w:rPr>
                <w:noProof/>
                <w:webHidden/>
              </w:rPr>
              <w:tab/>
            </w:r>
            <w:r>
              <w:rPr>
                <w:noProof/>
                <w:webHidden/>
              </w:rPr>
              <w:fldChar w:fldCharType="begin"/>
            </w:r>
            <w:r>
              <w:rPr>
                <w:noProof/>
                <w:webHidden/>
              </w:rPr>
              <w:instrText xml:space="preserve"> PAGEREF _Toc187328161 \h </w:instrText>
            </w:r>
            <w:r>
              <w:rPr>
                <w:noProof/>
                <w:webHidden/>
              </w:rPr>
            </w:r>
            <w:r>
              <w:rPr>
                <w:noProof/>
                <w:webHidden/>
              </w:rPr>
              <w:fldChar w:fldCharType="separate"/>
            </w:r>
            <w:r>
              <w:rPr>
                <w:noProof/>
                <w:webHidden/>
              </w:rPr>
              <w:t>22</w:t>
            </w:r>
            <w:r>
              <w:rPr>
                <w:noProof/>
                <w:webHidden/>
              </w:rPr>
              <w:fldChar w:fldCharType="end"/>
            </w:r>
          </w:hyperlink>
        </w:p>
        <w:p w14:paraId="561555F4" w14:textId="0A3FE68C" w:rsidR="009A337E" w:rsidRDefault="009A337E">
          <w:pPr>
            <w:pStyle w:val="TOC2"/>
            <w:tabs>
              <w:tab w:val="right" w:leader="dot" w:pos="9350"/>
            </w:tabs>
            <w:rPr>
              <w:rFonts w:eastAsiaTheme="minorEastAsia"/>
              <w:noProof/>
            </w:rPr>
          </w:pPr>
          <w:hyperlink w:anchor="_Toc187328162" w:history="1">
            <w:r w:rsidRPr="005A11EF">
              <w:rPr>
                <w:rStyle w:val="Hyperlink"/>
                <w:rFonts w:ascii="Times New Roman" w:eastAsia="Times New Roman" w:hAnsi="Times New Roman" w:cs="Times New Roman"/>
                <w:noProof/>
              </w:rPr>
              <w:t>8.2 Recommendations for NG’s Security Strategy</w:t>
            </w:r>
            <w:r>
              <w:rPr>
                <w:noProof/>
                <w:webHidden/>
              </w:rPr>
              <w:tab/>
            </w:r>
            <w:r>
              <w:rPr>
                <w:noProof/>
                <w:webHidden/>
              </w:rPr>
              <w:fldChar w:fldCharType="begin"/>
            </w:r>
            <w:r>
              <w:rPr>
                <w:noProof/>
                <w:webHidden/>
              </w:rPr>
              <w:instrText xml:space="preserve"> PAGEREF _Toc187328162 \h </w:instrText>
            </w:r>
            <w:r>
              <w:rPr>
                <w:noProof/>
                <w:webHidden/>
              </w:rPr>
            </w:r>
            <w:r>
              <w:rPr>
                <w:noProof/>
                <w:webHidden/>
              </w:rPr>
              <w:fldChar w:fldCharType="separate"/>
            </w:r>
            <w:r>
              <w:rPr>
                <w:noProof/>
                <w:webHidden/>
              </w:rPr>
              <w:t>22</w:t>
            </w:r>
            <w:r>
              <w:rPr>
                <w:noProof/>
                <w:webHidden/>
              </w:rPr>
              <w:fldChar w:fldCharType="end"/>
            </w:r>
          </w:hyperlink>
        </w:p>
        <w:p w14:paraId="0B8F4497" w14:textId="178E97CA" w:rsidR="009A337E" w:rsidRDefault="009A337E">
          <w:pPr>
            <w:pStyle w:val="TOC2"/>
            <w:tabs>
              <w:tab w:val="right" w:leader="dot" w:pos="9350"/>
            </w:tabs>
            <w:rPr>
              <w:rFonts w:eastAsiaTheme="minorEastAsia"/>
              <w:noProof/>
            </w:rPr>
          </w:pPr>
          <w:hyperlink w:anchor="_Toc187328163" w:history="1">
            <w:r w:rsidRPr="005A11EF">
              <w:rPr>
                <w:rStyle w:val="Hyperlink"/>
                <w:rFonts w:ascii="Times New Roman" w:eastAsia="Times New Roman" w:hAnsi="Times New Roman" w:cs="Times New Roman"/>
                <w:noProof/>
              </w:rPr>
              <w:t>8.3 Future-Proofing with Emerging Technologies</w:t>
            </w:r>
            <w:r>
              <w:rPr>
                <w:noProof/>
                <w:webHidden/>
              </w:rPr>
              <w:tab/>
            </w:r>
            <w:r>
              <w:rPr>
                <w:noProof/>
                <w:webHidden/>
              </w:rPr>
              <w:fldChar w:fldCharType="begin"/>
            </w:r>
            <w:r>
              <w:rPr>
                <w:noProof/>
                <w:webHidden/>
              </w:rPr>
              <w:instrText xml:space="preserve"> PAGEREF _Toc187328163 \h </w:instrText>
            </w:r>
            <w:r>
              <w:rPr>
                <w:noProof/>
                <w:webHidden/>
              </w:rPr>
            </w:r>
            <w:r>
              <w:rPr>
                <w:noProof/>
                <w:webHidden/>
              </w:rPr>
              <w:fldChar w:fldCharType="separate"/>
            </w:r>
            <w:r>
              <w:rPr>
                <w:noProof/>
                <w:webHidden/>
              </w:rPr>
              <w:t>23</w:t>
            </w:r>
            <w:r>
              <w:rPr>
                <w:noProof/>
                <w:webHidden/>
              </w:rPr>
              <w:fldChar w:fldCharType="end"/>
            </w:r>
          </w:hyperlink>
        </w:p>
        <w:p w14:paraId="12470B42" w14:textId="30C0DE86" w:rsidR="009A337E" w:rsidRDefault="009A337E">
          <w:pPr>
            <w:pStyle w:val="TOC1"/>
            <w:tabs>
              <w:tab w:val="right" w:leader="dot" w:pos="9350"/>
            </w:tabs>
            <w:rPr>
              <w:rFonts w:eastAsiaTheme="minorEastAsia"/>
              <w:noProof/>
            </w:rPr>
          </w:pPr>
          <w:hyperlink w:anchor="_Toc187328164" w:history="1">
            <w:r w:rsidRPr="005A11EF">
              <w:rPr>
                <w:rStyle w:val="Hyperlink"/>
                <w:rFonts w:ascii="Times New Roman" w:eastAsia="Times New Roman" w:hAnsi="Times New Roman" w:cs="Times New Roman"/>
                <w:noProof/>
              </w:rPr>
              <w:t>Chapter 9 – Conclusion and Future Enhancements</w:t>
            </w:r>
            <w:r>
              <w:rPr>
                <w:noProof/>
                <w:webHidden/>
              </w:rPr>
              <w:tab/>
            </w:r>
            <w:r>
              <w:rPr>
                <w:noProof/>
                <w:webHidden/>
              </w:rPr>
              <w:fldChar w:fldCharType="begin"/>
            </w:r>
            <w:r>
              <w:rPr>
                <w:noProof/>
                <w:webHidden/>
              </w:rPr>
              <w:instrText xml:space="preserve"> PAGEREF _Toc187328164 \h </w:instrText>
            </w:r>
            <w:r>
              <w:rPr>
                <w:noProof/>
                <w:webHidden/>
              </w:rPr>
            </w:r>
            <w:r>
              <w:rPr>
                <w:noProof/>
                <w:webHidden/>
              </w:rPr>
              <w:fldChar w:fldCharType="separate"/>
            </w:r>
            <w:r>
              <w:rPr>
                <w:noProof/>
                <w:webHidden/>
              </w:rPr>
              <w:t>24</w:t>
            </w:r>
            <w:r>
              <w:rPr>
                <w:noProof/>
                <w:webHidden/>
              </w:rPr>
              <w:fldChar w:fldCharType="end"/>
            </w:r>
          </w:hyperlink>
        </w:p>
        <w:p w14:paraId="4A879182" w14:textId="4FBB72DA" w:rsidR="009A337E" w:rsidRDefault="009A337E">
          <w:pPr>
            <w:pStyle w:val="TOC2"/>
            <w:tabs>
              <w:tab w:val="right" w:leader="dot" w:pos="9350"/>
            </w:tabs>
            <w:rPr>
              <w:rFonts w:eastAsiaTheme="minorEastAsia"/>
              <w:noProof/>
            </w:rPr>
          </w:pPr>
          <w:hyperlink w:anchor="_Toc187328165" w:history="1">
            <w:r w:rsidRPr="005A11EF">
              <w:rPr>
                <w:rStyle w:val="Hyperlink"/>
                <w:rFonts w:ascii="Times New Roman" w:eastAsia="Times New Roman" w:hAnsi="Times New Roman" w:cs="Times New Roman"/>
                <w:noProof/>
              </w:rPr>
              <w:t>9.1 Conclusion</w:t>
            </w:r>
            <w:r>
              <w:rPr>
                <w:noProof/>
                <w:webHidden/>
              </w:rPr>
              <w:tab/>
            </w:r>
            <w:r>
              <w:rPr>
                <w:noProof/>
                <w:webHidden/>
              </w:rPr>
              <w:fldChar w:fldCharType="begin"/>
            </w:r>
            <w:r>
              <w:rPr>
                <w:noProof/>
                <w:webHidden/>
              </w:rPr>
              <w:instrText xml:space="preserve"> PAGEREF _Toc187328165 \h </w:instrText>
            </w:r>
            <w:r>
              <w:rPr>
                <w:noProof/>
                <w:webHidden/>
              </w:rPr>
            </w:r>
            <w:r>
              <w:rPr>
                <w:noProof/>
                <w:webHidden/>
              </w:rPr>
              <w:fldChar w:fldCharType="separate"/>
            </w:r>
            <w:r>
              <w:rPr>
                <w:noProof/>
                <w:webHidden/>
              </w:rPr>
              <w:t>24</w:t>
            </w:r>
            <w:r>
              <w:rPr>
                <w:noProof/>
                <w:webHidden/>
              </w:rPr>
              <w:fldChar w:fldCharType="end"/>
            </w:r>
          </w:hyperlink>
        </w:p>
        <w:p w14:paraId="4DE5FA59" w14:textId="12684527" w:rsidR="009A337E" w:rsidRDefault="009A337E">
          <w:pPr>
            <w:pStyle w:val="TOC2"/>
            <w:tabs>
              <w:tab w:val="right" w:leader="dot" w:pos="9350"/>
            </w:tabs>
            <w:rPr>
              <w:rFonts w:eastAsiaTheme="minorEastAsia"/>
              <w:noProof/>
            </w:rPr>
          </w:pPr>
          <w:hyperlink w:anchor="_Toc187328166" w:history="1">
            <w:r w:rsidRPr="005A11EF">
              <w:rPr>
                <w:rStyle w:val="Hyperlink"/>
                <w:rFonts w:ascii="Times New Roman" w:eastAsia="Times New Roman" w:hAnsi="Times New Roman" w:cs="Times New Roman"/>
                <w:noProof/>
              </w:rPr>
              <w:t>9.2 Recommendations for Future Enhancements</w:t>
            </w:r>
            <w:r>
              <w:rPr>
                <w:noProof/>
                <w:webHidden/>
              </w:rPr>
              <w:tab/>
            </w:r>
            <w:r>
              <w:rPr>
                <w:noProof/>
                <w:webHidden/>
              </w:rPr>
              <w:fldChar w:fldCharType="begin"/>
            </w:r>
            <w:r>
              <w:rPr>
                <w:noProof/>
                <w:webHidden/>
              </w:rPr>
              <w:instrText xml:space="preserve"> PAGEREF _Toc187328166 \h </w:instrText>
            </w:r>
            <w:r>
              <w:rPr>
                <w:noProof/>
                <w:webHidden/>
              </w:rPr>
            </w:r>
            <w:r>
              <w:rPr>
                <w:noProof/>
                <w:webHidden/>
              </w:rPr>
              <w:fldChar w:fldCharType="separate"/>
            </w:r>
            <w:r>
              <w:rPr>
                <w:noProof/>
                <w:webHidden/>
              </w:rPr>
              <w:t>24</w:t>
            </w:r>
            <w:r>
              <w:rPr>
                <w:noProof/>
                <w:webHidden/>
              </w:rPr>
              <w:fldChar w:fldCharType="end"/>
            </w:r>
          </w:hyperlink>
        </w:p>
        <w:p w14:paraId="0AC2052C" w14:textId="0FFB7065" w:rsidR="009A337E" w:rsidRDefault="009A337E">
          <w:pPr>
            <w:pStyle w:val="TOC2"/>
            <w:tabs>
              <w:tab w:val="right" w:leader="dot" w:pos="9350"/>
            </w:tabs>
            <w:rPr>
              <w:rFonts w:eastAsiaTheme="minorEastAsia"/>
              <w:noProof/>
            </w:rPr>
          </w:pPr>
          <w:hyperlink w:anchor="_Toc187328167" w:history="1">
            <w:r w:rsidRPr="005A11EF">
              <w:rPr>
                <w:rStyle w:val="Hyperlink"/>
                <w:rFonts w:ascii="Times New Roman" w:eastAsia="Times New Roman" w:hAnsi="Times New Roman" w:cs="Times New Roman"/>
                <w:noProof/>
              </w:rPr>
              <w:t>9.3 Final Remarks</w:t>
            </w:r>
            <w:r>
              <w:rPr>
                <w:noProof/>
                <w:webHidden/>
              </w:rPr>
              <w:tab/>
            </w:r>
            <w:r>
              <w:rPr>
                <w:noProof/>
                <w:webHidden/>
              </w:rPr>
              <w:fldChar w:fldCharType="begin"/>
            </w:r>
            <w:r>
              <w:rPr>
                <w:noProof/>
                <w:webHidden/>
              </w:rPr>
              <w:instrText xml:space="preserve"> PAGEREF _Toc187328167 \h </w:instrText>
            </w:r>
            <w:r>
              <w:rPr>
                <w:noProof/>
                <w:webHidden/>
              </w:rPr>
            </w:r>
            <w:r>
              <w:rPr>
                <w:noProof/>
                <w:webHidden/>
              </w:rPr>
              <w:fldChar w:fldCharType="separate"/>
            </w:r>
            <w:r>
              <w:rPr>
                <w:noProof/>
                <w:webHidden/>
              </w:rPr>
              <w:t>25</w:t>
            </w:r>
            <w:r>
              <w:rPr>
                <w:noProof/>
                <w:webHidden/>
              </w:rPr>
              <w:fldChar w:fldCharType="end"/>
            </w:r>
          </w:hyperlink>
        </w:p>
        <w:p w14:paraId="504D1E7C" w14:textId="07B7B76F" w:rsidR="009A337E" w:rsidRDefault="009A337E">
          <w:pPr>
            <w:pStyle w:val="TOC1"/>
            <w:tabs>
              <w:tab w:val="right" w:leader="dot" w:pos="9350"/>
            </w:tabs>
            <w:rPr>
              <w:rFonts w:eastAsiaTheme="minorEastAsia"/>
              <w:noProof/>
            </w:rPr>
          </w:pPr>
          <w:hyperlink w:anchor="_Toc187328168" w:history="1">
            <w:r w:rsidRPr="005A11EF">
              <w:rPr>
                <w:rStyle w:val="Hyperlink"/>
                <w:rFonts w:ascii="Times New Roman" w:eastAsia="Times New Roman" w:hAnsi="Times New Roman" w:cs="Times New Roman"/>
                <w:noProof/>
              </w:rPr>
              <w:t>Chapter 10 – References</w:t>
            </w:r>
            <w:r>
              <w:rPr>
                <w:noProof/>
                <w:webHidden/>
              </w:rPr>
              <w:tab/>
            </w:r>
            <w:r>
              <w:rPr>
                <w:noProof/>
                <w:webHidden/>
              </w:rPr>
              <w:fldChar w:fldCharType="begin"/>
            </w:r>
            <w:r>
              <w:rPr>
                <w:noProof/>
                <w:webHidden/>
              </w:rPr>
              <w:instrText xml:space="preserve"> PAGEREF _Toc187328168 \h </w:instrText>
            </w:r>
            <w:r>
              <w:rPr>
                <w:noProof/>
                <w:webHidden/>
              </w:rPr>
            </w:r>
            <w:r>
              <w:rPr>
                <w:noProof/>
                <w:webHidden/>
              </w:rPr>
              <w:fldChar w:fldCharType="separate"/>
            </w:r>
            <w:r>
              <w:rPr>
                <w:noProof/>
                <w:webHidden/>
              </w:rPr>
              <w:t>26</w:t>
            </w:r>
            <w:r>
              <w:rPr>
                <w:noProof/>
                <w:webHidden/>
              </w:rPr>
              <w:fldChar w:fldCharType="end"/>
            </w:r>
          </w:hyperlink>
        </w:p>
        <w:p w14:paraId="3997490C" w14:textId="7104E4C5" w:rsidR="009A337E" w:rsidRDefault="009A337E">
          <w:pPr>
            <w:pStyle w:val="TOC2"/>
            <w:tabs>
              <w:tab w:val="right" w:leader="dot" w:pos="9350"/>
            </w:tabs>
            <w:rPr>
              <w:rFonts w:eastAsiaTheme="minorEastAsia"/>
              <w:noProof/>
            </w:rPr>
          </w:pPr>
          <w:hyperlink w:anchor="_Toc187328169" w:history="1">
            <w:r w:rsidRPr="005A11EF">
              <w:rPr>
                <w:rStyle w:val="Hyperlink"/>
                <w:rFonts w:ascii="Times New Roman" w:eastAsia="Times New Roman" w:hAnsi="Times New Roman" w:cs="Times New Roman"/>
                <w:noProof/>
              </w:rPr>
              <w:t>10.1 Final Consolidated References (IEEE Format)</w:t>
            </w:r>
            <w:r>
              <w:rPr>
                <w:noProof/>
                <w:webHidden/>
              </w:rPr>
              <w:tab/>
            </w:r>
            <w:r>
              <w:rPr>
                <w:noProof/>
                <w:webHidden/>
              </w:rPr>
              <w:fldChar w:fldCharType="begin"/>
            </w:r>
            <w:r>
              <w:rPr>
                <w:noProof/>
                <w:webHidden/>
              </w:rPr>
              <w:instrText xml:space="preserve"> PAGEREF _Toc187328169 \h </w:instrText>
            </w:r>
            <w:r>
              <w:rPr>
                <w:noProof/>
                <w:webHidden/>
              </w:rPr>
            </w:r>
            <w:r>
              <w:rPr>
                <w:noProof/>
                <w:webHidden/>
              </w:rPr>
              <w:fldChar w:fldCharType="separate"/>
            </w:r>
            <w:r>
              <w:rPr>
                <w:noProof/>
                <w:webHidden/>
              </w:rPr>
              <w:t>26</w:t>
            </w:r>
            <w:r>
              <w:rPr>
                <w:noProof/>
                <w:webHidden/>
              </w:rPr>
              <w:fldChar w:fldCharType="end"/>
            </w:r>
          </w:hyperlink>
        </w:p>
        <w:p w14:paraId="041F2972" w14:textId="7BDA2E91" w:rsidR="004E4D51" w:rsidRPr="00AE6F8E" w:rsidRDefault="004E4D51">
          <w:pPr>
            <w:rPr>
              <w:rFonts w:ascii="Times New Roman" w:hAnsi="Times New Roman" w:cs="Times New Roman"/>
            </w:rPr>
          </w:pPr>
          <w:r w:rsidRPr="00AE6F8E">
            <w:rPr>
              <w:rFonts w:ascii="Times New Roman" w:hAnsi="Times New Roman" w:cs="Times New Roman"/>
              <w:b/>
              <w:bCs/>
              <w:noProof/>
            </w:rPr>
            <w:fldChar w:fldCharType="end"/>
          </w:r>
        </w:p>
      </w:sdtContent>
    </w:sdt>
    <w:p w14:paraId="358437BF" w14:textId="77777777" w:rsidR="00B1093C" w:rsidRPr="00AE6F8E" w:rsidRDefault="00B1093C" w:rsidP="00D2774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C7AAAAB" w14:textId="77777777" w:rsidR="004E4D51" w:rsidRPr="00AE6F8E" w:rsidRDefault="004E4D51" w:rsidP="00D2774C">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7E7D6ED9" w14:textId="77777777" w:rsidR="004E4D51" w:rsidRPr="00AE6F8E" w:rsidRDefault="004E4D51" w:rsidP="00D2774C">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38C1DD1F" w14:textId="77777777" w:rsidR="004E4D51" w:rsidRPr="00AE6F8E" w:rsidRDefault="004E4D51" w:rsidP="00D2774C">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344A2027" w14:textId="77777777" w:rsidR="00AE6F8E" w:rsidRDefault="00AE6F8E" w:rsidP="004E4D51">
      <w:pPr>
        <w:rPr>
          <w:rFonts w:ascii="Times New Roman" w:eastAsia="Times New Roman" w:hAnsi="Times New Roman" w:cs="Times New Roman"/>
          <w:b/>
          <w:bCs/>
          <w:kern w:val="36"/>
          <w:sz w:val="28"/>
          <w:szCs w:val="28"/>
          <w14:ligatures w14:val="none"/>
        </w:rPr>
      </w:pPr>
    </w:p>
    <w:p w14:paraId="68894F3C" w14:textId="77777777" w:rsidR="00AE6F8E" w:rsidRDefault="00AE6F8E" w:rsidP="004E4D51">
      <w:pPr>
        <w:rPr>
          <w:rFonts w:ascii="Times New Roman" w:eastAsia="Times New Roman" w:hAnsi="Times New Roman" w:cs="Times New Roman"/>
          <w:b/>
          <w:bCs/>
          <w:kern w:val="36"/>
          <w:sz w:val="28"/>
          <w:szCs w:val="28"/>
          <w14:ligatures w14:val="none"/>
        </w:rPr>
      </w:pPr>
    </w:p>
    <w:p w14:paraId="15AA2F2C" w14:textId="77777777" w:rsidR="00AE6F8E" w:rsidRDefault="00AE6F8E" w:rsidP="004E4D51">
      <w:pPr>
        <w:rPr>
          <w:rFonts w:ascii="Times New Roman" w:eastAsia="Times New Roman" w:hAnsi="Times New Roman" w:cs="Times New Roman"/>
          <w:b/>
          <w:bCs/>
          <w:kern w:val="36"/>
          <w:sz w:val="28"/>
          <w:szCs w:val="28"/>
          <w14:ligatures w14:val="none"/>
        </w:rPr>
      </w:pPr>
    </w:p>
    <w:p w14:paraId="1938779E" w14:textId="77777777" w:rsidR="009A337E" w:rsidRPr="00AE6F8E" w:rsidRDefault="009A337E" w:rsidP="004E4D51">
      <w:pPr>
        <w:rPr>
          <w:rFonts w:ascii="Times New Roman" w:eastAsia="Times New Roman" w:hAnsi="Times New Roman" w:cs="Times New Roman"/>
          <w:b/>
          <w:bCs/>
          <w:kern w:val="36"/>
          <w:sz w:val="28"/>
          <w:szCs w:val="28"/>
          <w14:ligatures w14:val="none"/>
        </w:rPr>
      </w:pPr>
    </w:p>
    <w:p w14:paraId="21171114" w14:textId="57AA1DE8" w:rsidR="00D2774C" w:rsidRPr="00AE6F8E" w:rsidRDefault="00D2774C" w:rsidP="00AE6F8E">
      <w:pPr>
        <w:jc w:val="center"/>
        <w:rPr>
          <w:rFonts w:ascii="Times New Roman" w:hAnsi="Times New Roman" w:cs="Times New Roman"/>
          <w:b/>
          <w:bCs/>
          <w:sz w:val="36"/>
          <w:szCs w:val="36"/>
        </w:rPr>
      </w:pPr>
      <w:r w:rsidRPr="00AE6F8E">
        <w:rPr>
          <w:rFonts w:ascii="Times New Roman" w:hAnsi="Times New Roman" w:cs="Times New Roman"/>
          <w:b/>
          <w:bCs/>
          <w:sz w:val="36"/>
          <w:szCs w:val="36"/>
        </w:rPr>
        <w:lastRenderedPageBreak/>
        <w:t xml:space="preserve">Comprehensive Security Strategy for </w:t>
      </w:r>
      <w:proofErr w:type="spellStart"/>
      <w:r w:rsidRPr="00AE6F8E">
        <w:rPr>
          <w:rFonts w:ascii="Times New Roman" w:hAnsi="Times New Roman" w:cs="Times New Roman"/>
          <w:b/>
          <w:bCs/>
          <w:sz w:val="36"/>
          <w:szCs w:val="36"/>
        </w:rPr>
        <w:t>NatureGarden</w:t>
      </w:r>
      <w:proofErr w:type="spellEnd"/>
      <w:r w:rsidRPr="00AE6F8E">
        <w:rPr>
          <w:rFonts w:ascii="Times New Roman" w:hAnsi="Times New Roman" w:cs="Times New Roman"/>
          <w:b/>
          <w:bCs/>
          <w:sz w:val="36"/>
          <w:szCs w:val="36"/>
        </w:rPr>
        <w:t xml:space="preserve"> (NG)</w:t>
      </w:r>
    </w:p>
    <w:p w14:paraId="0CF6EC43" w14:textId="77777777" w:rsidR="00D2774C" w:rsidRPr="00D2774C" w:rsidRDefault="00D2774C" w:rsidP="00D2774C">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0" w:name="_Toc187328119"/>
      <w:r w:rsidRPr="00D2774C">
        <w:rPr>
          <w:rFonts w:ascii="Times New Roman" w:eastAsia="Times New Roman" w:hAnsi="Times New Roman" w:cs="Times New Roman"/>
          <w:b/>
          <w:bCs/>
          <w:kern w:val="0"/>
          <w:sz w:val="28"/>
          <w:szCs w:val="28"/>
          <w14:ligatures w14:val="none"/>
        </w:rPr>
        <w:t>Question 1: Research into Security Frameworks and Models</w:t>
      </w:r>
      <w:bookmarkEnd w:id="0"/>
    </w:p>
    <w:p w14:paraId="5EFD0B17" w14:textId="77777777" w:rsidR="00D2774C" w:rsidRPr="00D2774C" w:rsidRDefault="00000000" w:rsidP="00D2774C">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31B0106D">
          <v:rect id="_x0000_i1025" style="width:0;height:1.5pt" o:hralign="center" o:hrstd="t" o:hr="t" fillcolor="#a0a0a0" stroked="f"/>
        </w:pict>
      </w:r>
    </w:p>
    <w:p w14:paraId="2C9F58AF" w14:textId="77777777" w:rsidR="00D2774C" w:rsidRPr="00D2774C" w:rsidRDefault="00D2774C" w:rsidP="00D2774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 w:name="_Toc187328120"/>
      <w:r w:rsidRPr="00D2774C">
        <w:rPr>
          <w:rFonts w:ascii="Times New Roman" w:eastAsia="Times New Roman" w:hAnsi="Times New Roman" w:cs="Times New Roman"/>
          <w:b/>
          <w:bCs/>
          <w:kern w:val="0"/>
          <w:sz w:val="28"/>
          <w:szCs w:val="28"/>
          <w14:ligatures w14:val="none"/>
        </w:rPr>
        <w:t>Chapter 1 – Introduction and Background</w:t>
      </w:r>
      <w:bookmarkEnd w:id="1"/>
    </w:p>
    <w:p w14:paraId="7026A97E" w14:textId="77777777" w:rsidR="00BE6E92" w:rsidRPr="00BE6E92" w:rsidRDefault="00BE6E92" w:rsidP="00BE6E92">
      <w:pPr>
        <w:spacing w:before="100" w:beforeAutospacing="1" w:after="100" w:afterAutospacing="1" w:line="240" w:lineRule="auto"/>
        <w:rPr>
          <w:rFonts w:ascii="Times New Roman" w:eastAsia="Times New Roman" w:hAnsi="Times New Roman" w:cs="Times New Roman"/>
          <w:b/>
          <w:bCs/>
          <w:color w:val="000000" w:themeColor="text1"/>
          <w:sz w:val="24"/>
          <w:szCs w:val="24"/>
          <w:lang w:val="en-IN"/>
        </w:rPr>
      </w:pPr>
      <w:r w:rsidRPr="00BE6E92">
        <w:rPr>
          <w:rFonts w:ascii="Times New Roman" w:eastAsia="Times New Roman" w:hAnsi="Times New Roman" w:cs="Times New Roman"/>
          <w:b/>
          <w:bCs/>
          <w:color w:val="000000" w:themeColor="text1"/>
          <w:sz w:val="24"/>
          <w:szCs w:val="24"/>
          <w:lang w:val="en-IN"/>
        </w:rPr>
        <w:t xml:space="preserve">1.1 </w:t>
      </w:r>
      <w:proofErr w:type="spellStart"/>
      <w:r w:rsidRPr="00BE6E92">
        <w:rPr>
          <w:rFonts w:ascii="Times New Roman" w:eastAsia="Times New Roman" w:hAnsi="Times New Roman" w:cs="Times New Roman"/>
          <w:b/>
          <w:bCs/>
          <w:color w:val="000000" w:themeColor="text1"/>
          <w:sz w:val="24"/>
          <w:szCs w:val="24"/>
          <w:lang w:val="en-IN"/>
        </w:rPr>
        <w:t>NatureGarden</w:t>
      </w:r>
      <w:proofErr w:type="spellEnd"/>
      <w:r w:rsidRPr="00BE6E92">
        <w:rPr>
          <w:rFonts w:ascii="Times New Roman" w:eastAsia="Times New Roman" w:hAnsi="Times New Roman" w:cs="Times New Roman"/>
          <w:b/>
          <w:bCs/>
          <w:color w:val="000000" w:themeColor="text1"/>
          <w:sz w:val="24"/>
          <w:szCs w:val="24"/>
          <w:lang w:val="en-IN"/>
        </w:rPr>
        <w:t xml:space="preserve"> (NG) Overview </w:t>
      </w:r>
      <w:r w:rsidRPr="00BE6E92">
        <w:rPr>
          <w:rFonts w:ascii="Times New Roman" w:eastAsia="Times New Roman" w:hAnsi="Times New Roman" w:cs="Times New Roman"/>
          <w:b/>
          <w:bCs/>
          <w:color w:val="000000" w:themeColor="text1"/>
          <w:sz w:val="24"/>
          <w:szCs w:val="24"/>
          <w:lang w:val="en-IN"/>
        </w:rPr>
        <w:br/>
        <w:t xml:space="preserve">Any modern business must prioritize data protection, but </w:t>
      </w:r>
      <w:proofErr w:type="spellStart"/>
      <w:r w:rsidRPr="00BE6E92">
        <w:rPr>
          <w:rFonts w:ascii="Times New Roman" w:eastAsia="Times New Roman" w:hAnsi="Times New Roman" w:cs="Times New Roman"/>
          <w:b/>
          <w:bCs/>
          <w:color w:val="000000" w:themeColor="text1"/>
          <w:sz w:val="24"/>
          <w:szCs w:val="24"/>
          <w:lang w:val="en-IN"/>
        </w:rPr>
        <w:t>NatureGarden</w:t>
      </w:r>
      <w:proofErr w:type="spellEnd"/>
      <w:r w:rsidRPr="00BE6E92">
        <w:rPr>
          <w:rFonts w:ascii="Times New Roman" w:eastAsia="Times New Roman" w:hAnsi="Times New Roman" w:cs="Times New Roman"/>
          <w:b/>
          <w:bCs/>
          <w:color w:val="000000" w:themeColor="text1"/>
          <w:sz w:val="24"/>
          <w:szCs w:val="24"/>
          <w:lang w:val="en-IN"/>
        </w:rPr>
        <w:t xml:space="preserve"> (NG) must do so much more because of its global reach and dependence on wireless and cloud networks. NG's reputation, company continuity, and customer trust are all directly impacted by maintaining data security. Gaining a competitive edge in the market will come from addressing its issues. </w:t>
      </w:r>
      <w:r w:rsidRPr="00BE6E92">
        <w:rPr>
          <w:rFonts w:ascii="Times New Roman" w:eastAsia="Times New Roman" w:hAnsi="Times New Roman" w:cs="Times New Roman"/>
          <w:b/>
          <w:bCs/>
          <w:color w:val="000000" w:themeColor="text1"/>
          <w:sz w:val="24"/>
          <w:szCs w:val="24"/>
          <w:lang w:val="en-IN"/>
        </w:rPr>
        <w:br/>
      </w:r>
      <w:proofErr w:type="spellStart"/>
      <w:r w:rsidRPr="00BE6E92">
        <w:rPr>
          <w:rFonts w:ascii="Times New Roman" w:eastAsia="Times New Roman" w:hAnsi="Times New Roman" w:cs="Times New Roman"/>
          <w:b/>
          <w:bCs/>
          <w:color w:val="000000" w:themeColor="text1"/>
          <w:sz w:val="24"/>
          <w:szCs w:val="24"/>
          <w:lang w:val="en-IN"/>
        </w:rPr>
        <w:t>NatureGarden</w:t>
      </w:r>
      <w:proofErr w:type="spellEnd"/>
      <w:r w:rsidRPr="00BE6E92">
        <w:rPr>
          <w:rFonts w:ascii="Times New Roman" w:eastAsia="Times New Roman" w:hAnsi="Times New Roman" w:cs="Times New Roman"/>
          <w:b/>
          <w:bCs/>
          <w:color w:val="000000" w:themeColor="text1"/>
          <w:sz w:val="24"/>
          <w:szCs w:val="24"/>
          <w:lang w:val="en-IN"/>
        </w:rPr>
        <w:t xml:space="preserve"> (NG) is a global brand that sells goods for healthy living. </w:t>
      </w:r>
      <w:r w:rsidRPr="00BE6E92">
        <w:rPr>
          <w:rFonts w:ascii="Times New Roman" w:eastAsia="Times New Roman" w:hAnsi="Times New Roman" w:cs="Times New Roman"/>
          <w:b/>
          <w:bCs/>
          <w:color w:val="000000" w:themeColor="text1"/>
          <w:sz w:val="24"/>
          <w:szCs w:val="24"/>
          <w:lang w:val="en-IN"/>
        </w:rPr>
        <w:br/>
        <w:t xml:space="preserve">NG is mostly dependent on its online and social media presence for marketing; it uses cloud services for IT and operates in several countries; 95% of its network is wireless, leaving it susceptible to attacks [1]. </w:t>
      </w:r>
    </w:p>
    <w:p w14:paraId="10B9AA2A" w14:textId="77777777" w:rsidR="00BE6E92" w:rsidRPr="00BE6E92" w:rsidRDefault="00BE6E92" w:rsidP="00BE6E92">
      <w:pPr>
        <w:spacing w:after="0" w:line="240" w:lineRule="auto"/>
        <w:rPr>
          <w:rFonts w:ascii="Times New Roman" w:eastAsia="Times New Roman" w:hAnsi="Times New Roman" w:cs="Times New Roman"/>
          <w:b/>
          <w:bCs/>
          <w:kern w:val="0"/>
          <w:sz w:val="24"/>
          <w:szCs w:val="24"/>
          <w:lang w:val="en-IN"/>
          <w14:ligatures w14:val="none"/>
        </w:rPr>
      </w:pPr>
      <w:r w:rsidRPr="00BE6E92">
        <w:rPr>
          <w:rFonts w:ascii="Times New Roman" w:eastAsia="Times New Roman" w:hAnsi="Times New Roman" w:cs="Times New Roman"/>
          <w:b/>
          <w:bCs/>
          <w:kern w:val="0"/>
          <w:sz w:val="24"/>
          <w:szCs w:val="24"/>
          <w:lang w:val="en-IN"/>
          <w14:ligatures w14:val="none"/>
        </w:rPr>
        <w:t xml:space="preserve">One of NG's main concerns is safeguarding the private information of its clients and staff. </w:t>
      </w:r>
      <w:r w:rsidRPr="00BE6E92">
        <w:rPr>
          <w:rFonts w:ascii="Times New Roman" w:eastAsia="Times New Roman" w:hAnsi="Times New Roman" w:cs="Times New Roman"/>
          <w:b/>
          <w:bCs/>
          <w:kern w:val="0"/>
          <w:sz w:val="24"/>
          <w:szCs w:val="24"/>
          <w:lang w:val="en-IN"/>
          <w14:ligatures w14:val="none"/>
        </w:rPr>
        <w:br/>
        <w:t xml:space="preserve">2. Protecting billions of dollars' worth of intellectual property. </w:t>
      </w:r>
      <w:r w:rsidRPr="00BE6E92">
        <w:rPr>
          <w:rFonts w:ascii="Times New Roman" w:eastAsia="Times New Roman" w:hAnsi="Times New Roman" w:cs="Times New Roman"/>
          <w:b/>
          <w:bCs/>
          <w:kern w:val="0"/>
          <w:sz w:val="24"/>
          <w:szCs w:val="24"/>
          <w:lang w:val="en-IN"/>
          <w14:ligatures w14:val="none"/>
        </w:rPr>
        <w:br/>
        <w:t xml:space="preserve">3. Enabling BYOD (personal devices) on the network in a secure manner [2]. </w:t>
      </w:r>
      <w:r w:rsidRPr="00BE6E92">
        <w:rPr>
          <w:rFonts w:ascii="Times New Roman" w:eastAsia="Times New Roman" w:hAnsi="Times New Roman" w:cs="Times New Roman"/>
          <w:b/>
          <w:bCs/>
          <w:kern w:val="0"/>
          <w:sz w:val="24"/>
          <w:szCs w:val="24"/>
          <w:lang w:val="en-IN"/>
          <w14:ligatures w14:val="none"/>
        </w:rPr>
        <w:br/>
        <w:t xml:space="preserve">4. Systems that are disorderly due to a lack of security policies [3]. </w:t>
      </w:r>
    </w:p>
    <w:p w14:paraId="3C7859BF"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A72F638">
          <v:rect id="_x0000_i1026" style="width:0;height:1.5pt" o:hralign="center" o:hrstd="t" o:hr="t" fillcolor="#a0a0a0" stroked="f"/>
        </w:pict>
      </w:r>
    </w:p>
    <w:p w14:paraId="47EF695C" w14:textId="77777777" w:rsidR="00BE6E92" w:rsidRPr="00BE6E92" w:rsidRDefault="00BE6E92" w:rsidP="00BE6E92">
      <w:pPr>
        <w:spacing w:before="100" w:beforeAutospacing="1" w:after="100" w:afterAutospacing="1"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1.2 The Security Program's Goal and Scope </w:t>
      </w:r>
      <w:r w:rsidRPr="00BE6E92">
        <w:rPr>
          <w:rFonts w:ascii="Times New Roman" w:eastAsia="Times New Roman" w:hAnsi="Times New Roman" w:cs="Times New Roman"/>
          <w:color w:val="000000" w:themeColor="text1"/>
          <w:sz w:val="26"/>
          <w:szCs w:val="26"/>
          <w:lang w:val="en-IN"/>
        </w:rPr>
        <w:br/>
        <w:t xml:space="preserve">Every business must have a clear security program with a defined scope and purpose in order to guarantee that technology is in line with organizational objectives. Compliance and safeguarding sensitive data are top concerns for NG. </w:t>
      </w:r>
      <w:r w:rsidRPr="00BE6E92">
        <w:rPr>
          <w:rFonts w:ascii="Times New Roman" w:eastAsia="Times New Roman" w:hAnsi="Times New Roman" w:cs="Times New Roman"/>
          <w:color w:val="000000" w:themeColor="text1"/>
          <w:sz w:val="26"/>
          <w:szCs w:val="26"/>
          <w:lang w:val="en-IN"/>
        </w:rPr>
        <w:br/>
        <w:t xml:space="preserve">Goal: Prevent cyberattacks against NG's data and IT assets. </w:t>
      </w:r>
      <w:r w:rsidRPr="00BE6E92">
        <w:rPr>
          <w:rFonts w:ascii="Times New Roman" w:eastAsia="Times New Roman" w:hAnsi="Times New Roman" w:cs="Times New Roman"/>
          <w:color w:val="000000" w:themeColor="text1"/>
          <w:sz w:val="26"/>
          <w:szCs w:val="26"/>
          <w:lang w:val="en-IN"/>
        </w:rPr>
        <w:br/>
        <w:t xml:space="preserve">• Verify adherence to regulations such as HIPAA and GDPR [4]. </w:t>
      </w:r>
      <w:r w:rsidRPr="00BE6E92">
        <w:rPr>
          <w:rFonts w:ascii="Times New Roman" w:eastAsia="Times New Roman" w:hAnsi="Times New Roman" w:cs="Times New Roman"/>
          <w:color w:val="000000" w:themeColor="text1"/>
          <w:sz w:val="26"/>
          <w:szCs w:val="26"/>
          <w:lang w:val="en-IN"/>
        </w:rPr>
        <w:br/>
        <w:t xml:space="preserve">• To manage emergencies, offer disaster recovery plans [5]. </w:t>
      </w:r>
      <w:r w:rsidRPr="00BE6E92">
        <w:rPr>
          <w:rFonts w:ascii="Times New Roman" w:eastAsia="Times New Roman" w:hAnsi="Times New Roman" w:cs="Times New Roman"/>
          <w:color w:val="000000" w:themeColor="text1"/>
          <w:sz w:val="26"/>
          <w:szCs w:val="26"/>
          <w:lang w:val="en-IN"/>
        </w:rPr>
        <w:br/>
        <w:t xml:space="preserve">• Train employees to minimize mistakes and security lapses [3]. </w:t>
      </w:r>
    </w:p>
    <w:p w14:paraId="1C46016A" w14:textId="77777777" w:rsidR="00BE6E92" w:rsidRPr="00BE6E92" w:rsidRDefault="00BE6E92" w:rsidP="00BE6E92">
      <w:pPr>
        <w:pStyle w:val="Heading2"/>
        <w:rPr>
          <w:rFonts w:ascii="Times New Roman" w:eastAsia="Times New Roman" w:hAnsi="Times New Roman" w:cs="Times New Roman"/>
          <w:b/>
          <w:bCs/>
          <w:kern w:val="0"/>
          <w:sz w:val="24"/>
          <w:szCs w:val="24"/>
          <w:lang w:val="en-IN"/>
          <w14:ligatures w14:val="none"/>
        </w:rPr>
      </w:pPr>
      <w:bookmarkStart w:id="2" w:name="_Toc187328123"/>
      <w:r w:rsidRPr="00BE6E92">
        <w:rPr>
          <w:rFonts w:ascii="Times New Roman" w:eastAsia="Times New Roman" w:hAnsi="Times New Roman" w:cs="Times New Roman"/>
          <w:b/>
          <w:bCs/>
          <w:kern w:val="0"/>
          <w:sz w:val="24"/>
          <w:szCs w:val="24"/>
          <w:lang w:val="en-IN"/>
          <w14:ligatures w14:val="none"/>
        </w:rPr>
        <w:t xml:space="preserve">The scope includes risk management, data protection, network security, and compliance. </w:t>
      </w:r>
      <w:r w:rsidRPr="00BE6E92">
        <w:rPr>
          <w:rFonts w:ascii="Times New Roman" w:eastAsia="Times New Roman" w:hAnsi="Times New Roman" w:cs="Times New Roman"/>
          <w:b/>
          <w:bCs/>
          <w:kern w:val="0"/>
          <w:sz w:val="24"/>
          <w:szCs w:val="24"/>
          <w:lang w:val="en-IN"/>
          <w14:ligatures w14:val="none"/>
        </w:rPr>
        <w:br/>
        <w:t xml:space="preserve">• Consists of technical solutions such as access control and encryption [6]. </w:t>
      </w:r>
      <w:r w:rsidRPr="00BE6E92">
        <w:rPr>
          <w:rFonts w:ascii="Times New Roman" w:eastAsia="Times New Roman" w:hAnsi="Times New Roman" w:cs="Times New Roman"/>
          <w:b/>
          <w:bCs/>
          <w:kern w:val="0"/>
          <w:sz w:val="24"/>
          <w:szCs w:val="24"/>
          <w:lang w:val="en-IN"/>
          <w14:ligatures w14:val="none"/>
        </w:rPr>
        <w:br/>
        <w:t xml:space="preserve">________________________________________ </w:t>
      </w:r>
    </w:p>
    <w:bookmarkEnd w:id="2"/>
    <w:p w14:paraId="30F89303"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1.3 Information Security Management's Significance </w:t>
      </w:r>
      <w:r w:rsidRPr="00BE6E92">
        <w:rPr>
          <w:rFonts w:ascii="Times New Roman" w:eastAsia="Times New Roman" w:hAnsi="Times New Roman" w:cs="Times New Roman"/>
          <w:color w:val="000000" w:themeColor="text1"/>
          <w:sz w:val="26"/>
          <w:szCs w:val="26"/>
          <w:lang w:val="en-IN"/>
        </w:rPr>
        <w:br/>
        <w:t xml:space="preserve">Businesses like NG rely significantly on IT infrastructure in the modern world in order to function internationally. Legal problems, monetary damages, and a decline in customer trust could result from a data security breach. Stability and resilience are guaranteed by efficient security management. </w:t>
      </w:r>
      <w:r w:rsidRPr="00BE6E92">
        <w:rPr>
          <w:rFonts w:ascii="Times New Roman" w:eastAsia="Times New Roman" w:hAnsi="Times New Roman" w:cs="Times New Roman"/>
          <w:color w:val="000000" w:themeColor="text1"/>
          <w:sz w:val="26"/>
          <w:szCs w:val="26"/>
          <w:lang w:val="en-IN"/>
        </w:rPr>
        <w:br/>
        <w:t xml:space="preserve">• Preserves Data Privacy: Safeguards employee and consumer information [2]. </w:t>
      </w:r>
      <w:r w:rsidRPr="00BE6E92">
        <w:rPr>
          <w:rFonts w:ascii="Times New Roman" w:eastAsia="Times New Roman" w:hAnsi="Times New Roman" w:cs="Times New Roman"/>
          <w:color w:val="000000" w:themeColor="text1"/>
          <w:sz w:val="26"/>
          <w:szCs w:val="26"/>
          <w:lang w:val="en-IN"/>
        </w:rPr>
        <w:br/>
        <w:t xml:space="preserve">• Prevents Monetary Losses: Reduces the harm caused by cyberattacks [3]. </w:t>
      </w:r>
      <w:r w:rsidRPr="00BE6E92">
        <w:rPr>
          <w:rFonts w:ascii="Times New Roman" w:eastAsia="Times New Roman" w:hAnsi="Times New Roman" w:cs="Times New Roman"/>
          <w:color w:val="000000" w:themeColor="text1"/>
          <w:sz w:val="26"/>
          <w:szCs w:val="26"/>
          <w:lang w:val="en-IN"/>
        </w:rPr>
        <w:br/>
      </w:r>
      <w:r w:rsidRPr="00BE6E92">
        <w:rPr>
          <w:rFonts w:ascii="Times New Roman" w:eastAsia="Times New Roman" w:hAnsi="Times New Roman" w:cs="Times New Roman"/>
          <w:color w:val="000000" w:themeColor="text1"/>
          <w:sz w:val="26"/>
          <w:szCs w:val="26"/>
          <w:lang w:val="en-IN"/>
        </w:rPr>
        <w:lastRenderedPageBreak/>
        <w:t xml:space="preserve">• Increases Customer Trust: By guaranteeing data security, one can improve one's reputation [1]. </w:t>
      </w:r>
      <w:r w:rsidRPr="00BE6E92">
        <w:rPr>
          <w:rFonts w:ascii="Times New Roman" w:eastAsia="Times New Roman" w:hAnsi="Times New Roman" w:cs="Times New Roman"/>
          <w:color w:val="000000" w:themeColor="text1"/>
          <w:sz w:val="26"/>
          <w:szCs w:val="26"/>
          <w:lang w:val="en-IN"/>
        </w:rPr>
        <w:br/>
        <w:t xml:space="preserve">• Assures Compliance: Prevents penalties for non-adherence to HIPAA and GDPR [4]. </w:t>
      </w:r>
      <w:r w:rsidRPr="00BE6E92">
        <w:rPr>
          <w:rFonts w:ascii="Times New Roman" w:eastAsia="Times New Roman" w:hAnsi="Times New Roman" w:cs="Times New Roman"/>
          <w:color w:val="000000" w:themeColor="text1"/>
          <w:sz w:val="26"/>
          <w:szCs w:val="26"/>
          <w:lang w:val="en-IN"/>
        </w:rPr>
        <w:br/>
        <w:t xml:space="preserve">• Increases Efficiency: Enhances operations and decreases downtime [5]. </w:t>
      </w:r>
    </w:p>
    <w:p w14:paraId="1D664495"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96FEB42">
          <v:rect id="_x0000_i1028" style="width:0;height:1.5pt" o:hralign="center" o:hrstd="t" o:hr="t" fillcolor="#a0a0a0" stroked="f"/>
        </w:pict>
      </w:r>
    </w:p>
    <w:p w14:paraId="7761C6D7" w14:textId="77777777" w:rsidR="00D2774C" w:rsidRPr="00AE6F8E" w:rsidRDefault="00D2774C" w:rsidP="004E4D51">
      <w:pPr>
        <w:pStyle w:val="Heading2"/>
        <w:rPr>
          <w:rFonts w:ascii="Times New Roman" w:eastAsia="Times New Roman" w:hAnsi="Times New Roman" w:cs="Times New Roman"/>
        </w:rPr>
      </w:pPr>
      <w:bookmarkStart w:id="3" w:name="_Toc187328124"/>
      <w:r w:rsidRPr="00AE6F8E">
        <w:rPr>
          <w:rFonts w:ascii="Times New Roman" w:eastAsia="Times New Roman" w:hAnsi="Times New Roman" w:cs="Times New Roman"/>
        </w:rPr>
        <w:t>Tables for Chapter 1:</w:t>
      </w:r>
      <w:bookmarkEnd w:id="3"/>
    </w:p>
    <w:p w14:paraId="7D162794"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5A12FD9">
          <v:rect id="_x0000_i1029" style="width:0;height:1.5pt" o:hralign="center" o:hrstd="t" o:hr="t" fillcolor="#a0a0a0" stroked="f"/>
        </w:pict>
      </w:r>
    </w:p>
    <w:p w14:paraId="55F9542C" w14:textId="77777777" w:rsidR="00D2774C" w:rsidRPr="00D2774C" w:rsidRDefault="00D2774C" w:rsidP="00D277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 xml:space="preserve">Table 1.1: Key Challenges Faced by </w:t>
      </w:r>
      <w:proofErr w:type="spellStart"/>
      <w:r w:rsidRPr="00D2774C">
        <w:rPr>
          <w:rFonts w:ascii="Times New Roman" w:eastAsia="Times New Roman" w:hAnsi="Times New Roman" w:cs="Times New Roman"/>
          <w:b/>
          <w:bCs/>
          <w:kern w:val="0"/>
          <w:sz w:val="24"/>
          <w:szCs w:val="24"/>
          <w14:ligatures w14:val="none"/>
        </w:rPr>
        <w:t>NatureGarden</w:t>
      </w:r>
      <w:proofErr w:type="spellEnd"/>
      <w:r w:rsidRPr="00D2774C">
        <w:rPr>
          <w:rFonts w:ascii="Times New Roman" w:eastAsia="Times New Roman" w:hAnsi="Times New Roman" w:cs="Times New Roman"/>
          <w:b/>
          <w:bCs/>
          <w:kern w:val="0"/>
          <w:sz w:val="24"/>
          <w:szCs w:val="24"/>
          <w14:ligatures w14:val="none"/>
        </w:rPr>
        <w:t xml:space="preserve"> (NG)</w:t>
      </w:r>
    </w:p>
    <w:p w14:paraId="591EFC1E" w14:textId="77777777" w:rsidR="00D2774C" w:rsidRPr="00D2774C" w:rsidRDefault="00D2774C" w:rsidP="00D277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i/>
          <w:iCs/>
          <w:kern w:val="0"/>
          <w:sz w:val="24"/>
          <w:szCs w:val="24"/>
          <w14:ligatures w14:val="none"/>
        </w:rPr>
        <w:t>This table highlights the critical challenges NG faces, impacting data security and operational stability.</w:t>
      </w:r>
    </w:p>
    <w:tbl>
      <w:tblPr>
        <w:tblStyle w:val="TableGrid"/>
        <w:tblW w:w="0" w:type="auto"/>
        <w:jc w:val="center"/>
        <w:tblLook w:val="04A0" w:firstRow="1" w:lastRow="0" w:firstColumn="1" w:lastColumn="0" w:noHBand="0" w:noVBand="1"/>
      </w:tblPr>
      <w:tblGrid>
        <w:gridCol w:w="3096"/>
        <w:gridCol w:w="5442"/>
      </w:tblGrid>
      <w:tr w:rsidR="00D2774C" w:rsidRPr="00D2774C" w14:paraId="59C831C1" w14:textId="77777777" w:rsidTr="00D2774C">
        <w:trPr>
          <w:jc w:val="center"/>
        </w:trPr>
        <w:tc>
          <w:tcPr>
            <w:tcW w:w="0" w:type="auto"/>
            <w:hideMark/>
          </w:tcPr>
          <w:p w14:paraId="14BAE677"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Challenge</w:t>
            </w:r>
          </w:p>
        </w:tc>
        <w:tc>
          <w:tcPr>
            <w:tcW w:w="0" w:type="auto"/>
            <w:hideMark/>
          </w:tcPr>
          <w:p w14:paraId="6128155B"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Impact</w:t>
            </w:r>
          </w:p>
        </w:tc>
      </w:tr>
      <w:tr w:rsidR="00D2774C" w:rsidRPr="00D2774C" w14:paraId="450286FA" w14:textId="77777777" w:rsidTr="00D2774C">
        <w:trPr>
          <w:jc w:val="center"/>
        </w:trPr>
        <w:tc>
          <w:tcPr>
            <w:tcW w:w="0" w:type="auto"/>
            <w:hideMark/>
          </w:tcPr>
          <w:p w14:paraId="70298FF4"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Protecting Personal Data</w:t>
            </w:r>
          </w:p>
        </w:tc>
        <w:tc>
          <w:tcPr>
            <w:tcW w:w="0" w:type="auto"/>
            <w:hideMark/>
          </w:tcPr>
          <w:p w14:paraId="0584717D"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Risk of identity theft and data breaches.</w:t>
            </w:r>
          </w:p>
        </w:tc>
      </w:tr>
      <w:tr w:rsidR="00D2774C" w:rsidRPr="00D2774C" w14:paraId="483A5D0B" w14:textId="77777777" w:rsidTr="00D2774C">
        <w:trPr>
          <w:jc w:val="center"/>
        </w:trPr>
        <w:tc>
          <w:tcPr>
            <w:tcW w:w="0" w:type="auto"/>
            <w:hideMark/>
          </w:tcPr>
          <w:p w14:paraId="0D00F200"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Securing Intellectual Property</w:t>
            </w:r>
          </w:p>
        </w:tc>
        <w:tc>
          <w:tcPr>
            <w:tcW w:w="0" w:type="auto"/>
            <w:hideMark/>
          </w:tcPr>
          <w:p w14:paraId="7850A0EB"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Financial loss due to stolen designs or trade secrets.</w:t>
            </w:r>
          </w:p>
        </w:tc>
      </w:tr>
      <w:tr w:rsidR="00D2774C" w:rsidRPr="00D2774C" w14:paraId="56A7A846" w14:textId="77777777" w:rsidTr="00D2774C">
        <w:trPr>
          <w:jc w:val="center"/>
        </w:trPr>
        <w:tc>
          <w:tcPr>
            <w:tcW w:w="0" w:type="auto"/>
            <w:hideMark/>
          </w:tcPr>
          <w:p w14:paraId="02104AA3"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BYOD Implementation</w:t>
            </w:r>
          </w:p>
        </w:tc>
        <w:tc>
          <w:tcPr>
            <w:tcW w:w="0" w:type="auto"/>
            <w:hideMark/>
          </w:tcPr>
          <w:p w14:paraId="460C084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Risk of malware and unauthorized access.</w:t>
            </w:r>
          </w:p>
        </w:tc>
      </w:tr>
      <w:tr w:rsidR="00D2774C" w:rsidRPr="00D2774C" w14:paraId="1B67CD76" w14:textId="77777777" w:rsidTr="00D2774C">
        <w:trPr>
          <w:jc w:val="center"/>
        </w:trPr>
        <w:tc>
          <w:tcPr>
            <w:tcW w:w="0" w:type="auto"/>
            <w:hideMark/>
          </w:tcPr>
          <w:p w14:paraId="78EF73A5"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No Security Policy</w:t>
            </w:r>
          </w:p>
        </w:tc>
        <w:tc>
          <w:tcPr>
            <w:tcW w:w="0" w:type="auto"/>
            <w:hideMark/>
          </w:tcPr>
          <w:p w14:paraId="15348891"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Unorganized systems increase vulnerability to attacks.</w:t>
            </w:r>
          </w:p>
        </w:tc>
      </w:tr>
    </w:tbl>
    <w:p w14:paraId="7841F6D7"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3B56ED3">
          <v:rect id="_x0000_i1030" style="width:0;height:1.5pt" o:hralign="center" o:hrstd="t" o:hr="t" fillcolor="#a0a0a0" stroked="f"/>
        </w:pict>
      </w:r>
    </w:p>
    <w:p w14:paraId="15A7812E" w14:textId="42162204" w:rsidR="00D2774C" w:rsidRPr="00D2774C" w:rsidRDefault="00D2774C" w:rsidP="00D277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Table 1.2: Scope of Security Program</w:t>
      </w:r>
    </w:p>
    <w:p w14:paraId="56138AEA" w14:textId="77777777" w:rsidR="00D2774C" w:rsidRPr="00D2774C" w:rsidRDefault="00D2774C" w:rsidP="00D277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i/>
          <w:iCs/>
          <w:kern w:val="0"/>
          <w:sz w:val="24"/>
          <w:szCs w:val="24"/>
          <w14:ligatures w14:val="none"/>
        </w:rPr>
        <w:t>This table outlines the key focus areas for NG's security program, highlighting priorities for protecting data and maintaining compliance.</w:t>
      </w:r>
    </w:p>
    <w:tbl>
      <w:tblPr>
        <w:tblStyle w:val="TableGrid"/>
        <w:tblW w:w="0" w:type="auto"/>
        <w:jc w:val="center"/>
        <w:tblLook w:val="04A0" w:firstRow="1" w:lastRow="0" w:firstColumn="1" w:lastColumn="0" w:noHBand="0" w:noVBand="1"/>
      </w:tblPr>
      <w:tblGrid>
        <w:gridCol w:w="1970"/>
        <w:gridCol w:w="4942"/>
      </w:tblGrid>
      <w:tr w:rsidR="00D2774C" w:rsidRPr="00D2774C" w14:paraId="4B1EE057" w14:textId="77777777" w:rsidTr="00D2774C">
        <w:trPr>
          <w:jc w:val="center"/>
        </w:trPr>
        <w:tc>
          <w:tcPr>
            <w:tcW w:w="0" w:type="auto"/>
            <w:hideMark/>
          </w:tcPr>
          <w:p w14:paraId="46C51E9B"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Area</w:t>
            </w:r>
          </w:p>
        </w:tc>
        <w:tc>
          <w:tcPr>
            <w:tcW w:w="0" w:type="auto"/>
            <w:hideMark/>
          </w:tcPr>
          <w:p w14:paraId="1333F3DB"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Focus</w:t>
            </w:r>
          </w:p>
        </w:tc>
      </w:tr>
      <w:tr w:rsidR="00D2774C" w:rsidRPr="00D2774C" w14:paraId="726226B9" w14:textId="77777777" w:rsidTr="00D2774C">
        <w:trPr>
          <w:jc w:val="center"/>
        </w:trPr>
        <w:tc>
          <w:tcPr>
            <w:tcW w:w="0" w:type="auto"/>
            <w:hideMark/>
          </w:tcPr>
          <w:p w14:paraId="7A9143E4"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Network Security</w:t>
            </w:r>
          </w:p>
        </w:tc>
        <w:tc>
          <w:tcPr>
            <w:tcW w:w="0" w:type="auto"/>
            <w:hideMark/>
          </w:tcPr>
          <w:p w14:paraId="31E67D50"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Protecting data in transit and preventing hacking.</w:t>
            </w:r>
          </w:p>
        </w:tc>
      </w:tr>
      <w:tr w:rsidR="00D2774C" w:rsidRPr="00D2774C" w14:paraId="7F466EB8" w14:textId="77777777" w:rsidTr="00D2774C">
        <w:trPr>
          <w:jc w:val="center"/>
        </w:trPr>
        <w:tc>
          <w:tcPr>
            <w:tcW w:w="0" w:type="auto"/>
            <w:hideMark/>
          </w:tcPr>
          <w:p w14:paraId="3A747E0B"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Data Protection</w:t>
            </w:r>
          </w:p>
        </w:tc>
        <w:tc>
          <w:tcPr>
            <w:tcW w:w="0" w:type="auto"/>
            <w:hideMark/>
          </w:tcPr>
          <w:p w14:paraId="22144922"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Ensuring confidentiality and integrity of data.</w:t>
            </w:r>
          </w:p>
        </w:tc>
      </w:tr>
      <w:tr w:rsidR="00D2774C" w:rsidRPr="00D2774C" w14:paraId="74625083" w14:textId="77777777" w:rsidTr="00D2774C">
        <w:trPr>
          <w:jc w:val="center"/>
        </w:trPr>
        <w:tc>
          <w:tcPr>
            <w:tcW w:w="0" w:type="auto"/>
            <w:hideMark/>
          </w:tcPr>
          <w:p w14:paraId="4C129316"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Compliance</w:t>
            </w:r>
          </w:p>
        </w:tc>
        <w:tc>
          <w:tcPr>
            <w:tcW w:w="0" w:type="auto"/>
            <w:hideMark/>
          </w:tcPr>
          <w:p w14:paraId="7FA191C6"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Meeting GDPR and HIPAA regulations.</w:t>
            </w:r>
          </w:p>
        </w:tc>
      </w:tr>
      <w:tr w:rsidR="00D2774C" w:rsidRPr="00D2774C" w14:paraId="057C61E5" w14:textId="77777777" w:rsidTr="00D2774C">
        <w:trPr>
          <w:jc w:val="center"/>
        </w:trPr>
        <w:tc>
          <w:tcPr>
            <w:tcW w:w="0" w:type="auto"/>
            <w:hideMark/>
          </w:tcPr>
          <w:p w14:paraId="7AB7ADE5"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Risk Management</w:t>
            </w:r>
          </w:p>
        </w:tc>
        <w:tc>
          <w:tcPr>
            <w:tcW w:w="0" w:type="auto"/>
            <w:hideMark/>
          </w:tcPr>
          <w:p w14:paraId="73971137"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Identifying and mitigating security threats.</w:t>
            </w:r>
          </w:p>
        </w:tc>
      </w:tr>
    </w:tbl>
    <w:p w14:paraId="0FC44BDC"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2696A13">
          <v:rect id="_x0000_i1031" style="width:0;height:1.5pt" o:hralign="center" o:hrstd="t" o:hr="t" fillcolor="#a0a0a0" stroked="f"/>
        </w:pict>
      </w:r>
    </w:p>
    <w:p w14:paraId="4B13D49C" w14:textId="77777777" w:rsidR="009E6D7D" w:rsidRPr="00AE6F8E" w:rsidRDefault="009E6D7D" w:rsidP="00D2774C">
      <w:pPr>
        <w:rPr>
          <w:rFonts w:ascii="Times New Roman" w:hAnsi="Times New Roman" w:cs="Times New Roman"/>
        </w:rPr>
      </w:pPr>
    </w:p>
    <w:p w14:paraId="225FCB13" w14:textId="77777777" w:rsidR="00D2774C" w:rsidRPr="00AE6F8E" w:rsidRDefault="00D2774C" w:rsidP="004E4D51">
      <w:pPr>
        <w:pStyle w:val="Heading1"/>
        <w:rPr>
          <w:rFonts w:ascii="Times New Roman" w:eastAsia="Times New Roman" w:hAnsi="Times New Roman" w:cs="Times New Roman"/>
        </w:rPr>
      </w:pPr>
      <w:bookmarkStart w:id="4" w:name="_Toc187328125"/>
      <w:r w:rsidRPr="00AE6F8E">
        <w:rPr>
          <w:rFonts w:ascii="Times New Roman" w:eastAsia="Times New Roman" w:hAnsi="Times New Roman" w:cs="Times New Roman"/>
        </w:rPr>
        <w:t>Chapter 2 – Security Frameworks and Models</w:t>
      </w:r>
      <w:bookmarkEnd w:id="4"/>
    </w:p>
    <w:p w14:paraId="48D78AB7" w14:textId="77777777" w:rsidR="00BE6E92" w:rsidRPr="00BE6E92" w:rsidRDefault="00BE6E92" w:rsidP="00BE6E92">
      <w:pPr>
        <w:pStyle w:val="ListParagraph"/>
        <w:numPr>
          <w:ilvl w:val="0"/>
          <w:numId w:val="11"/>
        </w:numPr>
        <w:spacing w:after="0" w:line="240" w:lineRule="auto"/>
        <w:rPr>
          <w:rFonts w:ascii="Times New Roman" w:eastAsia="Times New Roman" w:hAnsi="Times New Roman" w:cs="Times New Roman"/>
          <w:kern w:val="0"/>
          <w:sz w:val="24"/>
          <w:szCs w:val="24"/>
          <w:lang w:val="en-IN" w:eastAsia="en-IN"/>
          <w14:ligatures w14:val="none"/>
        </w:rPr>
      </w:pPr>
      <w:r w:rsidRPr="00BE6E92">
        <w:rPr>
          <w:rFonts w:ascii="Times New Roman" w:eastAsia="Times New Roman" w:hAnsi="Times New Roman" w:cs="Times New Roman"/>
          <w:kern w:val="0"/>
          <w:sz w:val="24"/>
          <w:szCs w:val="24"/>
          <w:lang w:val="en-IN" w:eastAsia="en-IN"/>
          <w14:ligatures w14:val="none"/>
        </w:rPr>
        <w:t xml:space="preserve">2.1 Security Frameworks Are Important </w:t>
      </w:r>
      <w:r w:rsidRPr="00BE6E92">
        <w:rPr>
          <w:rFonts w:ascii="Times New Roman" w:eastAsia="Times New Roman" w:hAnsi="Times New Roman" w:cs="Times New Roman"/>
          <w:kern w:val="0"/>
          <w:sz w:val="24"/>
          <w:szCs w:val="24"/>
          <w:lang w:val="en-IN" w:eastAsia="en-IN"/>
          <w14:ligatures w14:val="none"/>
        </w:rPr>
        <w:br/>
      </w:r>
      <w:proofErr w:type="spellStart"/>
      <w:r w:rsidRPr="00BE6E92">
        <w:rPr>
          <w:rFonts w:ascii="Times New Roman" w:eastAsia="Times New Roman" w:hAnsi="Times New Roman" w:cs="Times New Roman"/>
          <w:kern w:val="0"/>
          <w:sz w:val="24"/>
          <w:szCs w:val="24"/>
          <w:lang w:val="en-IN" w:eastAsia="en-IN"/>
          <w14:ligatures w14:val="none"/>
        </w:rPr>
        <w:t>NatureGarden</w:t>
      </w:r>
      <w:proofErr w:type="spellEnd"/>
      <w:r w:rsidRPr="00BE6E92">
        <w:rPr>
          <w:rFonts w:ascii="Times New Roman" w:eastAsia="Times New Roman" w:hAnsi="Times New Roman" w:cs="Times New Roman"/>
          <w:kern w:val="0"/>
          <w:sz w:val="24"/>
          <w:szCs w:val="24"/>
          <w:lang w:val="en-IN" w:eastAsia="en-IN"/>
          <w14:ligatures w14:val="none"/>
        </w:rPr>
        <w:t xml:space="preserve"> (NG) must implement security frameworks since they offer an organized way to recognize, control, and lower security threats. Frameworks serve as instructions for establishing security measures and guaranteeing adherence to legal requirements. </w:t>
      </w:r>
      <w:r w:rsidRPr="00BE6E92">
        <w:rPr>
          <w:rFonts w:ascii="Times New Roman" w:eastAsia="Times New Roman" w:hAnsi="Times New Roman" w:cs="Times New Roman"/>
          <w:kern w:val="0"/>
          <w:sz w:val="24"/>
          <w:szCs w:val="24"/>
          <w:lang w:val="en-IN" w:eastAsia="en-IN"/>
          <w14:ligatures w14:val="none"/>
        </w:rPr>
        <w:br/>
        <w:t xml:space="preserve">Frameworks for NG can: • Guarantee regulatory compliance (e.g., GDPR and HIPAA); • Protect sensitive data stored on wireless networks and the cloud. </w:t>
      </w:r>
      <w:r w:rsidRPr="00BE6E92">
        <w:rPr>
          <w:rFonts w:ascii="Times New Roman" w:eastAsia="Times New Roman" w:hAnsi="Times New Roman" w:cs="Times New Roman"/>
          <w:kern w:val="0"/>
          <w:sz w:val="24"/>
          <w:szCs w:val="24"/>
          <w:lang w:val="en-IN" w:eastAsia="en-IN"/>
          <w14:ligatures w14:val="none"/>
        </w:rPr>
        <w:br/>
        <w:t xml:space="preserve">By clearly outlining roles and procedures, operational efficiency can be increased. </w:t>
      </w:r>
    </w:p>
    <w:p w14:paraId="642F3402" w14:textId="77777777" w:rsidR="00D2774C" w:rsidRPr="00D2774C" w:rsidRDefault="00D2774C" w:rsidP="00D2774C">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Provide consistency</w:t>
      </w:r>
      <w:r w:rsidRPr="00D2774C">
        <w:rPr>
          <w:rFonts w:ascii="Times New Roman" w:eastAsia="Times New Roman" w:hAnsi="Times New Roman" w:cs="Times New Roman"/>
          <w:kern w:val="0"/>
          <w:sz w:val="24"/>
          <w:szCs w:val="24"/>
          <w14:ligatures w14:val="none"/>
        </w:rPr>
        <w:t xml:space="preserve"> in managing and monitoring threats.</w:t>
      </w:r>
    </w:p>
    <w:p w14:paraId="01EB107D"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46A7710">
          <v:rect id="_x0000_i1032" style="width:0;height:1.5pt" o:hralign="center" o:hrstd="t" o:hr="t" fillcolor="#a0a0a0" stroked="f"/>
        </w:pict>
      </w:r>
    </w:p>
    <w:p w14:paraId="3C1ACB4C" w14:textId="77777777" w:rsidR="00BE6E92" w:rsidRPr="00BE6E92" w:rsidRDefault="00BE6E92" w:rsidP="00BE6E92">
      <w:pPr>
        <w:spacing w:before="100" w:beforeAutospacing="1" w:after="100" w:afterAutospacing="1"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lastRenderedPageBreak/>
        <w:t xml:space="preserve">2.2 Common Frameworks for Security </w:t>
      </w:r>
      <w:r w:rsidRPr="00BE6E92">
        <w:rPr>
          <w:rFonts w:ascii="Times New Roman" w:eastAsia="Times New Roman" w:hAnsi="Times New Roman" w:cs="Times New Roman"/>
          <w:color w:val="000000" w:themeColor="text1"/>
          <w:sz w:val="26"/>
          <w:szCs w:val="26"/>
          <w:lang w:val="en-IN"/>
        </w:rPr>
        <w:br/>
        <w:t xml:space="preserve">1. Information Security Management Systems (ISMS) are the main focus of ISO/IEC 27000 Series [1]. </w:t>
      </w:r>
      <w:r w:rsidRPr="00BE6E92">
        <w:rPr>
          <w:rFonts w:ascii="Times New Roman" w:eastAsia="Times New Roman" w:hAnsi="Times New Roman" w:cs="Times New Roman"/>
          <w:color w:val="000000" w:themeColor="text1"/>
          <w:sz w:val="26"/>
          <w:szCs w:val="26"/>
          <w:lang w:val="en-IN"/>
        </w:rPr>
        <w:br/>
        <w:t xml:space="preserve">o The requirements for putting security measures in place are outlined in ISO 27001. </w:t>
      </w:r>
      <w:r w:rsidRPr="00BE6E92">
        <w:rPr>
          <w:rFonts w:ascii="Times New Roman" w:eastAsia="Times New Roman" w:hAnsi="Times New Roman" w:cs="Times New Roman"/>
          <w:color w:val="000000" w:themeColor="text1"/>
          <w:sz w:val="26"/>
          <w:szCs w:val="26"/>
          <w:lang w:val="en-IN"/>
        </w:rPr>
        <w:br/>
        <w:t xml:space="preserve">· Best practices for enhancing security are provided by ISO 27002. </w:t>
      </w:r>
      <w:r w:rsidRPr="00BE6E92">
        <w:rPr>
          <w:rFonts w:ascii="Times New Roman" w:eastAsia="Times New Roman" w:hAnsi="Times New Roman" w:cs="Times New Roman"/>
          <w:color w:val="000000" w:themeColor="text1"/>
          <w:sz w:val="26"/>
          <w:szCs w:val="26"/>
          <w:lang w:val="en-IN"/>
        </w:rPr>
        <w:br/>
        <w:t xml:space="preserve">Because of its worldwide operations and regulatory requirements, NG is a good fit. </w:t>
      </w:r>
      <w:r w:rsidRPr="00BE6E92">
        <w:rPr>
          <w:rFonts w:ascii="Times New Roman" w:eastAsia="Times New Roman" w:hAnsi="Times New Roman" w:cs="Times New Roman"/>
          <w:color w:val="000000" w:themeColor="text1"/>
          <w:sz w:val="26"/>
          <w:szCs w:val="26"/>
          <w:lang w:val="en-IN"/>
        </w:rPr>
        <w:br/>
        <w:t xml:space="preserve">2. The NIST Framework for Cybersecurity [2]: </w:t>
      </w:r>
      <w:r w:rsidRPr="00BE6E92">
        <w:rPr>
          <w:rFonts w:ascii="Times New Roman" w:eastAsia="Times New Roman" w:hAnsi="Times New Roman" w:cs="Times New Roman"/>
          <w:color w:val="000000" w:themeColor="text1"/>
          <w:sz w:val="26"/>
          <w:szCs w:val="26"/>
          <w:lang w:val="en-IN"/>
        </w:rPr>
        <w:br/>
        <w:t xml:space="preserve">o Offers five essential features: Detect, Respond, Protect, Identify, and Recover. </w:t>
      </w:r>
      <w:r w:rsidRPr="00BE6E92">
        <w:rPr>
          <w:rFonts w:ascii="Times New Roman" w:eastAsia="Times New Roman" w:hAnsi="Times New Roman" w:cs="Times New Roman"/>
          <w:color w:val="000000" w:themeColor="text1"/>
          <w:sz w:val="26"/>
          <w:szCs w:val="26"/>
          <w:lang w:val="en-IN"/>
        </w:rPr>
        <w:br/>
        <w:t xml:space="preserve">It is flexible enough to accommodate NG's cloud infrastructure and focuses on risk management. </w:t>
      </w:r>
      <w:r w:rsidRPr="00BE6E92">
        <w:rPr>
          <w:rFonts w:ascii="Times New Roman" w:eastAsia="Times New Roman" w:hAnsi="Times New Roman" w:cs="Times New Roman"/>
          <w:color w:val="000000" w:themeColor="text1"/>
          <w:sz w:val="26"/>
          <w:szCs w:val="26"/>
          <w:lang w:val="en-IN"/>
        </w:rPr>
        <w:br/>
        <w:t xml:space="preserve">· Provides comprehensive instructions for data recovery and incident response preparation. </w:t>
      </w:r>
      <w:r w:rsidRPr="00BE6E92">
        <w:rPr>
          <w:rFonts w:ascii="Times New Roman" w:eastAsia="Times New Roman" w:hAnsi="Times New Roman" w:cs="Times New Roman"/>
          <w:color w:val="000000" w:themeColor="text1"/>
          <w:sz w:val="26"/>
          <w:szCs w:val="26"/>
          <w:lang w:val="en-IN"/>
        </w:rPr>
        <w:br/>
        <w:t xml:space="preserve">3. Control Objectives for Information and Related Technologies, or COBIT [3], emphasizes business alignment and IT governance. </w:t>
      </w:r>
      <w:r w:rsidRPr="00BE6E92">
        <w:rPr>
          <w:rFonts w:ascii="Times New Roman" w:eastAsia="Times New Roman" w:hAnsi="Times New Roman" w:cs="Times New Roman"/>
          <w:color w:val="000000" w:themeColor="text1"/>
          <w:sz w:val="26"/>
          <w:szCs w:val="26"/>
          <w:lang w:val="en-IN"/>
        </w:rPr>
        <w:br/>
        <w:t xml:space="preserve">o Fit for NG's compliance tracking and strategy planning. </w:t>
      </w:r>
      <w:r w:rsidRPr="00BE6E92">
        <w:rPr>
          <w:rFonts w:ascii="Times New Roman" w:eastAsia="Times New Roman" w:hAnsi="Times New Roman" w:cs="Times New Roman"/>
          <w:color w:val="000000" w:themeColor="text1"/>
          <w:sz w:val="26"/>
          <w:szCs w:val="26"/>
          <w:lang w:val="en-IN"/>
        </w:rPr>
        <w:br/>
        <w:t xml:space="preserve">o Offers measures for assessing performance. </w:t>
      </w:r>
    </w:p>
    <w:p w14:paraId="1EC05F01" w14:textId="77777777" w:rsidR="00D2774C" w:rsidRPr="00D2774C" w:rsidRDefault="00D2774C" w:rsidP="00D277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Table 2.1: Comparison of Security Frameworks</w:t>
      </w:r>
    </w:p>
    <w:tbl>
      <w:tblPr>
        <w:tblStyle w:val="TableGrid"/>
        <w:tblW w:w="0" w:type="auto"/>
        <w:jc w:val="center"/>
        <w:tblLook w:val="04A0" w:firstRow="1" w:lastRow="0" w:firstColumn="1" w:lastColumn="0" w:noHBand="0" w:noVBand="1"/>
      </w:tblPr>
      <w:tblGrid>
        <w:gridCol w:w="1745"/>
        <w:gridCol w:w="2074"/>
        <w:gridCol w:w="2708"/>
        <w:gridCol w:w="2823"/>
      </w:tblGrid>
      <w:tr w:rsidR="00D2774C" w:rsidRPr="00D2774C" w14:paraId="609F6A5E" w14:textId="77777777" w:rsidTr="00DF2279">
        <w:trPr>
          <w:jc w:val="center"/>
        </w:trPr>
        <w:tc>
          <w:tcPr>
            <w:tcW w:w="0" w:type="auto"/>
            <w:hideMark/>
          </w:tcPr>
          <w:p w14:paraId="55095B0A"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Framework</w:t>
            </w:r>
          </w:p>
        </w:tc>
        <w:tc>
          <w:tcPr>
            <w:tcW w:w="0" w:type="auto"/>
            <w:hideMark/>
          </w:tcPr>
          <w:p w14:paraId="62F678E1"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Focus</w:t>
            </w:r>
          </w:p>
        </w:tc>
        <w:tc>
          <w:tcPr>
            <w:tcW w:w="0" w:type="auto"/>
            <w:hideMark/>
          </w:tcPr>
          <w:p w14:paraId="24883F4F"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Strengths</w:t>
            </w:r>
          </w:p>
        </w:tc>
        <w:tc>
          <w:tcPr>
            <w:tcW w:w="0" w:type="auto"/>
            <w:hideMark/>
          </w:tcPr>
          <w:p w14:paraId="19F17EF0"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Weaknesses</w:t>
            </w:r>
          </w:p>
        </w:tc>
      </w:tr>
      <w:tr w:rsidR="00D2774C" w:rsidRPr="00D2774C" w14:paraId="63B2263F" w14:textId="77777777" w:rsidTr="00DF2279">
        <w:trPr>
          <w:jc w:val="center"/>
        </w:trPr>
        <w:tc>
          <w:tcPr>
            <w:tcW w:w="0" w:type="auto"/>
            <w:hideMark/>
          </w:tcPr>
          <w:p w14:paraId="5EC0864B"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ISO/IEC 27000</w:t>
            </w:r>
          </w:p>
        </w:tc>
        <w:tc>
          <w:tcPr>
            <w:tcW w:w="0" w:type="auto"/>
            <w:hideMark/>
          </w:tcPr>
          <w:p w14:paraId="1AECC58A"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Information Security Governance</w:t>
            </w:r>
          </w:p>
        </w:tc>
        <w:tc>
          <w:tcPr>
            <w:tcW w:w="0" w:type="auto"/>
            <w:hideMark/>
          </w:tcPr>
          <w:p w14:paraId="0862EDE4"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Globally accepted, detailed risk management standards.</w:t>
            </w:r>
          </w:p>
        </w:tc>
        <w:tc>
          <w:tcPr>
            <w:tcW w:w="0" w:type="auto"/>
            <w:hideMark/>
          </w:tcPr>
          <w:p w14:paraId="564D047D"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High implementation cost and resource-intensive.</w:t>
            </w:r>
          </w:p>
        </w:tc>
      </w:tr>
      <w:tr w:rsidR="00D2774C" w:rsidRPr="00D2774C" w14:paraId="6410AA32" w14:textId="77777777" w:rsidTr="00DF2279">
        <w:trPr>
          <w:jc w:val="center"/>
        </w:trPr>
        <w:tc>
          <w:tcPr>
            <w:tcW w:w="0" w:type="auto"/>
            <w:hideMark/>
          </w:tcPr>
          <w:p w14:paraId="44721BD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NIST Cybersecurity</w:t>
            </w:r>
          </w:p>
        </w:tc>
        <w:tc>
          <w:tcPr>
            <w:tcW w:w="0" w:type="auto"/>
            <w:hideMark/>
          </w:tcPr>
          <w:p w14:paraId="68A423C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Risk Management</w:t>
            </w:r>
          </w:p>
        </w:tc>
        <w:tc>
          <w:tcPr>
            <w:tcW w:w="0" w:type="auto"/>
            <w:hideMark/>
          </w:tcPr>
          <w:p w14:paraId="7BFEA851"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Flexible, easy to implement for small and large firms.</w:t>
            </w:r>
          </w:p>
        </w:tc>
        <w:tc>
          <w:tcPr>
            <w:tcW w:w="0" w:type="auto"/>
            <w:hideMark/>
          </w:tcPr>
          <w:p w14:paraId="738C2FB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Focused more on U.S. standards than global needs.</w:t>
            </w:r>
          </w:p>
        </w:tc>
      </w:tr>
      <w:tr w:rsidR="00D2774C" w:rsidRPr="00D2774C" w14:paraId="340A946D" w14:textId="77777777" w:rsidTr="00DF2279">
        <w:trPr>
          <w:jc w:val="center"/>
        </w:trPr>
        <w:tc>
          <w:tcPr>
            <w:tcW w:w="0" w:type="auto"/>
            <w:hideMark/>
          </w:tcPr>
          <w:p w14:paraId="6E5E2B16"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COBIT</w:t>
            </w:r>
          </w:p>
        </w:tc>
        <w:tc>
          <w:tcPr>
            <w:tcW w:w="0" w:type="auto"/>
            <w:hideMark/>
          </w:tcPr>
          <w:p w14:paraId="2DA7CC8D"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IT Governance</w:t>
            </w:r>
          </w:p>
        </w:tc>
        <w:tc>
          <w:tcPr>
            <w:tcW w:w="0" w:type="auto"/>
            <w:hideMark/>
          </w:tcPr>
          <w:p w14:paraId="195F03E2"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Business-focused with strong alignment to IT goals.</w:t>
            </w:r>
          </w:p>
        </w:tc>
        <w:tc>
          <w:tcPr>
            <w:tcW w:w="0" w:type="auto"/>
            <w:hideMark/>
          </w:tcPr>
          <w:p w14:paraId="6D24B397"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Requires additional frameworks for technical details.</w:t>
            </w:r>
          </w:p>
        </w:tc>
      </w:tr>
    </w:tbl>
    <w:p w14:paraId="6269142B"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366758F">
          <v:rect id="_x0000_i1033" style="width:0;height:1.5pt" o:hralign="center" o:hrstd="t" o:hr="t" fillcolor="#a0a0a0" stroked="f"/>
        </w:pict>
      </w:r>
    </w:p>
    <w:p w14:paraId="6BF59B5B" w14:textId="77777777" w:rsidR="00BE6E92" w:rsidRPr="00BE6E92" w:rsidRDefault="00BE6E92" w:rsidP="00BE6E92">
      <w:pPr>
        <w:pStyle w:val="ListParagraph"/>
        <w:numPr>
          <w:ilvl w:val="0"/>
          <w:numId w:val="13"/>
        </w:numPr>
        <w:spacing w:after="0" w:line="240" w:lineRule="auto"/>
        <w:rPr>
          <w:rFonts w:ascii="Times New Roman" w:eastAsia="Times New Roman" w:hAnsi="Times New Roman" w:cs="Times New Roman"/>
          <w:kern w:val="0"/>
          <w:sz w:val="24"/>
          <w:szCs w:val="24"/>
          <w:lang w:val="en-IN" w:eastAsia="en-IN"/>
          <w14:ligatures w14:val="none"/>
        </w:rPr>
      </w:pPr>
      <w:r w:rsidRPr="00BE6E92">
        <w:rPr>
          <w:rFonts w:ascii="Times New Roman" w:eastAsia="Times New Roman" w:hAnsi="Times New Roman" w:cs="Times New Roman"/>
          <w:kern w:val="0"/>
          <w:sz w:val="24"/>
          <w:szCs w:val="24"/>
          <w:lang w:val="en-IN" w:eastAsia="en-IN"/>
          <w14:ligatures w14:val="none"/>
        </w:rPr>
        <w:t xml:space="preserve">2.3 Models of Security </w:t>
      </w:r>
      <w:r w:rsidRPr="00BE6E92">
        <w:rPr>
          <w:rFonts w:ascii="Times New Roman" w:eastAsia="Times New Roman" w:hAnsi="Times New Roman" w:cs="Times New Roman"/>
          <w:kern w:val="0"/>
          <w:sz w:val="24"/>
          <w:szCs w:val="24"/>
          <w:lang w:val="en-IN" w:eastAsia="en-IN"/>
          <w14:ligatures w14:val="none"/>
        </w:rPr>
        <w:br/>
        <w:t xml:space="preserve">1. Bell-LaPadula Model [4]: o Prevents unwanted access to emphasize secrecy. </w:t>
      </w:r>
      <w:r w:rsidRPr="00BE6E92">
        <w:rPr>
          <w:rFonts w:ascii="Times New Roman" w:eastAsia="Times New Roman" w:hAnsi="Times New Roman" w:cs="Times New Roman"/>
          <w:kern w:val="0"/>
          <w:sz w:val="24"/>
          <w:szCs w:val="24"/>
          <w:lang w:val="en-IN" w:eastAsia="en-IN"/>
          <w14:ligatures w14:val="none"/>
        </w:rPr>
        <w:br/>
        <w:t xml:space="preserve">It is appropriate for NG to safeguard customer information and intellectual property. </w:t>
      </w:r>
      <w:r w:rsidRPr="00BE6E92">
        <w:rPr>
          <w:rFonts w:ascii="Times New Roman" w:eastAsia="Times New Roman" w:hAnsi="Times New Roman" w:cs="Times New Roman"/>
          <w:kern w:val="0"/>
          <w:sz w:val="24"/>
          <w:szCs w:val="24"/>
          <w:lang w:val="en-IN" w:eastAsia="en-IN"/>
          <w14:ligatures w14:val="none"/>
        </w:rPr>
        <w:br/>
        <w:t xml:space="preserve">o Permits write-up and read-down to limit the flow of information. </w:t>
      </w:r>
      <w:r w:rsidRPr="00BE6E92">
        <w:rPr>
          <w:rFonts w:ascii="Times New Roman" w:eastAsia="Times New Roman" w:hAnsi="Times New Roman" w:cs="Times New Roman"/>
          <w:kern w:val="0"/>
          <w:sz w:val="24"/>
          <w:szCs w:val="24"/>
          <w:lang w:val="en-IN" w:eastAsia="en-IN"/>
          <w14:ligatures w14:val="none"/>
        </w:rPr>
        <w:br/>
        <w:t xml:space="preserve">2. Clark-Wilson Model [5]: o Makes use of well-formed transactions to concentrate on data integrity. </w:t>
      </w:r>
      <w:r w:rsidRPr="00BE6E92">
        <w:rPr>
          <w:rFonts w:ascii="Times New Roman" w:eastAsia="Times New Roman" w:hAnsi="Times New Roman" w:cs="Times New Roman"/>
          <w:kern w:val="0"/>
          <w:sz w:val="24"/>
          <w:szCs w:val="24"/>
          <w:lang w:val="en-IN" w:eastAsia="en-IN"/>
          <w14:ligatures w14:val="none"/>
        </w:rPr>
        <w:br/>
        <w:t xml:space="preserve">o Minimizes errors by ensuring only approved changes. </w:t>
      </w:r>
      <w:r w:rsidRPr="00BE6E92">
        <w:rPr>
          <w:rFonts w:ascii="Times New Roman" w:eastAsia="Times New Roman" w:hAnsi="Times New Roman" w:cs="Times New Roman"/>
          <w:kern w:val="0"/>
          <w:sz w:val="24"/>
          <w:szCs w:val="24"/>
          <w:lang w:val="en-IN" w:eastAsia="en-IN"/>
          <w14:ligatures w14:val="none"/>
        </w:rPr>
        <w:br/>
        <w:t xml:space="preserve">Applying it to critical and financial systems can be advantageous for NG. </w:t>
      </w:r>
      <w:r w:rsidRPr="00BE6E92">
        <w:rPr>
          <w:rFonts w:ascii="Times New Roman" w:eastAsia="Times New Roman" w:hAnsi="Times New Roman" w:cs="Times New Roman"/>
          <w:kern w:val="0"/>
          <w:sz w:val="24"/>
          <w:szCs w:val="24"/>
          <w:lang w:val="en-IN" w:eastAsia="en-IN"/>
          <w14:ligatures w14:val="none"/>
        </w:rPr>
        <w:br/>
        <w:t xml:space="preserve">3. Biba Model [4]: o Prevents unwanted changes to guarantee integrity. </w:t>
      </w:r>
      <w:r w:rsidRPr="00BE6E92">
        <w:rPr>
          <w:rFonts w:ascii="Times New Roman" w:eastAsia="Times New Roman" w:hAnsi="Times New Roman" w:cs="Times New Roman"/>
          <w:kern w:val="0"/>
          <w:sz w:val="24"/>
          <w:szCs w:val="24"/>
          <w:lang w:val="en-IN" w:eastAsia="en-IN"/>
          <w14:ligatures w14:val="none"/>
        </w:rPr>
        <w:br/>
        <w:t xml:space="preserve">NG can utilize this for operational and inventory data. </w:t>
      </w:r>
      <w:r w:rsidRPr="00BE6E92">
        <w:rPr>
          <w:rFonts w:ascii="Times New Roman" w:eastAsia="Times New Roman" w:hAnsi="Times New Roman" w:cs="Times New Roman"/>
          <w:kern w:val="0"/>
          <w:sz w:val="24"/>
          <w:szCs w:val="24"/>
          <w:lang w:val="en-IN" w:eastAsia="en-IN"/>
          <w14:ligatures w14:val="none"/>
        </w:rPr>
        <w:br/>
        <w:t xml:space="preserve">Role-Based Access Control (RBAC) [6]: o Grants access authorization according to the roles and responsibilities of users </w:t>
      </w:r>
    </w:p>
    <w:p w14:paraId="28257B84" w14:textId="592458E3" w:rsidR="00D2774C" w:rsidRPr="00D2774C" w:rsidRDefault="00D2774C" w:rsidP="00BE6E92">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EEA7791" w14:textId="77777777" w:rsidR="00BE6E92" w:rsidRPr="00BE6E92" w:rsidRDefault="00BE6E92" w:rsidP="00BE6E92">
      <w:pPr>
        <w:pStyle w:val="ListParagraph"/>
        <w:numPr>
          <w:ilvl w:val="0"/>
          <w:numId w:val="13"/>
        </w:numPr>
        <w:spacing w:after="0" w:line="240" w:lineRule="auto"/>
        <w:rPr>
          <w:rFonts w:ascii="Times New Roman" w:eastAsia="Times New Roman" w:hAnsi="Times New Roman" w:cs="Times New Roman"/>
          <w:kern w:val="0"/>
          <w:sz w:val="24"/>
          <w:szCs w:val="24"/>
          <w:lang w:val="en-IN" w:eastAsia="en-IN"/>
          <w14:ligatures w14:val="none"/>
        </w:rPr>
      </w:pPr>
      <w:r w:rsidRPr="00BE6E92">
        <w:rPr>
          <w:rFonts w:ascii="Times New Roman" w:eastAsia="Times New Roman" w:hAnsi="Times New Roman" w:cs="Times New Roman"/>
          <w:kern w:val="0"/>
          <w:sz w:val="24"/>
          <w:szCs w:val="24"/>
          <w:lang w:val="en-IN" w:eastAsia="en-IN"/>
          <w14:ligatures w14:val="none"/>
        </w:rPr>
        <w:lastRenderedPageBreak/>
        <w:t>By giving workers defined duties, NG is able to reduce the dangers associated with BYOD.</w:t>
      </w:r>
    </w:p>
    <w:p w14:paraId="43FA4F7D" w14:textId="77777777" w:rsidR="00D2774C" w:rsidRPr="00D2774C" w:rsidRDefault="00D2774C" w:rsidP="00D2774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b/>
          <w:bCs/>
          <w:kern w:val="0"/>
          <w:sz w:val="24"/>
          <w:szCs w:val="24"/>
          <w14:ligatures w14:val="none"/>
        </w:rPr>
        <w:t>Table 2.2: Comparison of Security Models</w:t>
      </w:r>
    </w:p>
    <w:tbl>
      <w:tblPr>
        <w:tblStyle w:val="TableGrid"/>
        <w:tblW w:w="0" w:type="auto"/>
        <w:jc w:val="center"/>
        <w:tblLook w:val="04A0" w:firstRow="1" w:lastRow="0" w:firstColumn="1" w:lastColumn="0" w:noHBand="0" w:noVBand="1"/>
      </w:tblPr>
      <w:tblGrid>
        <w:gridCol w:w="1351"/>
        <w:gridCol w:w="1679"/>
        <w:gridCol w:w="3189"/>
        <w:gridCol w:w="3131"/>
      </w:tblGrid>
      <w:tr w:rsidR="00D2774C" w:rsidRPr="00D2774C" w14:paraId="52AAD9BF" w14:textId="77777777" w:rsidTr="00DF2279">
        <w:trPr>
          <w:jc w:val="center"/>
        </w:trPr>
        <w:tc>
          <w:tcPr>
            <w:tcW w:w="0" w:type="auto"/>
            <w:hideMark/>
          </w:tcPr>
          <w:p w14:paraId="74C83D02"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Model</w:t>
            </w:r>
          </w:p>
        </w:tc>
        <w:tc>
          <w:tcPr>
            <w:tcW w:w="0" w:type="auto"/>
            <w:hideMark/>
          </w:tcPr>
          <w:p w14:paraId="40D96452"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Focus</w:t>
            </w:r>
          </w:p>
        </w:tc>
        <w:tc>
          <w:tcPr>
            <w:tcW w:w="0" w:type="auto"/>
            <w:hideMark/>
          </w:tcPr>
          <w:p w14:paraId="6EEA7B86"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Strengths</w:t>
            </w:r>
          </w:p>
        </w:tc>
        <w:tc>
          <w:tcPr>
            <w:tcW w:w="0" w:type="auto"/>
            <w:hideMark/>
          </w:tcPr>
          <w:p w14:paraId="3491A670" w14:textId="77777777" w:rsidR="00D2774C" w:rsidRPr="00D2774C" w:rsidRDefault="00D2774C" w:rsidP="00D2774C">
            <w:pPr>
              <w:jc w:val="center"/>
              <w:rPr>
                <w:rFonts w:ascii="Times New Roman" w:eastAsia="Times New Roman" w:hAnsi="Times New Roman" w:cs="Times New Roman"/>
                <w:b/>
                <w:bCs/>
                <w:kern w:val="0"/>
                <w:sz w:val="24"/>
                <w:szCs w:val="24"/>
                <w14:ligatures w14:val="none"/>
              </w:rPr>
            </w:pPr>
            <w:r w:rsidRPr="00D2774C">
              <w:rPr>
                <w:rFonts w:ascii="Times New Roman" w:eastAsia="Times New Roman" w:hAnsi="Times New Roman" w:cs="Times New Roman"/>
                <w:b/>
                <w:bCs/>
                <w:kern w:val="0"/>
                <w:sz w:val="24"/>
                <w:szCs w:val="24"/>
                <w14:ligatures w14:val="none"/>
              </w:rPr>
              <w:t>Weaknesses</w:t>
            </w:r>
          </w:p>
        </w:tc>
      </w:tr>
      <w:tr w:rsidR="00D2774C" w:rsidRPr="00D2774C" w14:paraId="25D8BC52" w14:textId="77777777" w:rsidTr="00DF2279">
        <w:trPr>
          <w:jc w:val="center"/>
        </w:trPr>
        <w:tc>
          <w:tcPr>
            <w:tcW w:w="0" w:type="auto"/>
            <w:hideMark/>
          </w:tcPr>
          <w:p w14:paraId="7F706407"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Bell-LaPadula</w:t>
            </w:r>
          </w:p>
        </w:tc>
        <w:tc>
          <w:tcPr>
            <w:tcW w:w="0" w:type="auto"/>
            <w:hideMark/>
          </w:tcPr>
          <w:p w14:paraId="15BA531C"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Confidentiality</w:t>
            </w:r>
          </w:p>
        </w:tc>
        <w:tc>
          <w:tcPr>
            <w:tcW w:w="0" w:type="auto"/>
            <w:hideMark/>
          </w:tcPr>
          <w:p w14:paraId="281328AC"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Prevents data leakage through strict controls.</w:t>
            </w:r>
          </w:p>
        </w:tc>
        <w:tc>
          <w:tcPr>
            <w:tcW w:w="0" w:type="auto"/>
            <w:hideMark/>
          </w:tcPr>
          <w:p w14:paraId="020C1D9D"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 xml:space="preserve">Weak focus on data </w:t>
            </w:r>
            <w:r w:rsidRPr="00D2774C">
              <w:rPr>
                <w:rFonts w:ascii="Times New Roman" w:eastAsia="Times New Roman" w:hAnsi="Times New Roman" w:cs="Times New Roman"/>
                <w:b/>
                <w:bCs/>
                <w:kern w:val="0"/>
                <w:sz w:val="24"/>
                <w:szCs w:val="24"/>
                <w14:ligatures w14:val="none"/>
              </w:rPr>
              <w:t>integrity</w:t>
            </w:r>
            <w:r w:rsidRPr="00D2774C">
              <w:rPr>
                <w:rFonts w:ascii="Times New Roman" w:eastAsia="Times New Roman" w:hAnsi="Times New Roman" w:cs="Times New Roman"/>
                <w:kern w:val="0"/>
                <w:sz w:val="24"/>
                <w:szCs w:val="24"/>
                <w14:ligatures w14:val="none"/>
              </w:rPr>
              <w:t xml:space="preserve"> and </w:t>
            </w:r>
            <w:r w:rsidRPr="00D2774C">
              <w:rPr>
                <w:rFonts w:ascii="Times New Roman" w:eastAsia="Times New Roman" w:hAnsi="Times New Roman" w:cs="Times New Roman"/>
                <w:b/>
                <w:bCs/>
                <w:kern w:val="0"/>
                <w:sz w:val="24"/>
                <w:szCs w:val="24"/>
                <w14:ligatures w14:val="none"/>
              </w:rPr>
              <w:t>availability</w:t>
            </w:r>
            <w:r w:rsidRPr="00D2774C">
              <w:rPr>
                <w:rFonts w:ascii="Times New Roman" w:eastAsia="Times New Roman" w:hAnsi="Times New Roman" w:cs="Times New Roman"/>
                <w:kern w:val="0"/>
                <w:sz w:val="24"/>
                <w:szCs w:val="24"/>
                <w14:ligatures w14:val="none"/>
              </w:rPr>
              <w:t>.</w:t>
            </w:r>
          </w:p>
        </w:tc>
      </w:tr>
      <w:tr w:rsidR="00D2774C" w:rsidRPr="00D2774C" w14:paraId="0AD240AB" w14:textId="77777777" w:rsidTr="00DF2279">
        <w:trPr>
          <w:jc w:val="center"/>
        </w:trPr>
        <w:tc>
          <w:tcPr>
            <w:tcW w:w="0" w:type="auto"/>
            <w:hideMark/>
          </w:tcPr>
          <w:p w14:paraId="06BD56A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Clark-Wilson</w:t>
            </w:r>
          </w:p>
        </w:tc>
        <w:tc>
          <w:tcPr>
            <w:tcW w:w="0" w:type="auto"/>
            <w:hideMark/>
          </w:tcPr>
          <w:p w14:paraId="28B3273B"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Integrity</w:t>
            </w:r>
          </w:p>
        </w:tc>
        <w:tc>
          <w:tcPr>
            <w:tcW w:w="0" w:type="auto"/>
            <w:hideMark/>
          </w:tcPr>
          <w:p w14:paraId="7BF4C9FD"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Ensures authorized transactions and reduces fraud.</w:t>
            </w:r>
          </w:p>
        </w:tc>
        <w:tc>
          <w:tcPr>
            <w:tcW w:w="0" w:type="auto"/>
            <w:hideMark/>
          </w:tcPr>
          <w:p w14:paraId="78F5DAA7"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 xml:space="preserve">Complex to </w:t>
            </w:r>
            <w:r w:rsidRPr="00D2774C">
              <w:rPr>
                <w:rFonts w:ascii="Times New Roman" w:eastAsia="Times New Roman" w:hAnsi="Times New Roman" w:cs="Times New Roman"/>
                <w:b/>
                <w:bCs/>
                <w:kern w:val="0"/>
                <w:sz w:val="24"/>
                <w:szCs w:val="24"/>
                <w14:ligatures w14:val="none"/>
              </w:rPr>
              <w:t>implement</w:t>
            </w:r>
            <w:r w:rsidRPr="00D2774C">
              <w:rPr>
                <w:rFonts w:ascii="Times New Roman" w:eastAsia="Times New Roman" w:hAnsi="Times New Roman" w:cs="Times New Roman"/>
                <w:kern w:val="0"/>
                <w:sz w:val="24"/>
                <w:szCs w:val="24"/>
                <w14:ligatures w14:val="none"/>
              </w:rPr>
              <w:t xml:space="preserve"> and </w:t>
            </w:r>
            <w:r w:rsidRPr="00D2774C">
              <w:rPr>
                <w:rFonts w:ascii="Times New Roman" w:eastAsia="Times New Roman" w:hAnsi="Times New Roman" w:cs="Times New Roman"/>
                <w:b/>
                <w:bCs/>
                <w:kern w:val="0"/>
                <w:sz w:val="24"/>
                <w:szCs w:val="24"/>
                <w14:ligatures w14:val="none"/>
              </w:rPr>
              <w:t>manage</w:t>
            </w:r>
            <w:r w:rsidRPr="00D2774C">
              <w:rPr>
                <w:rFonts w:ascii="Times New Roman" w:eastAsia="Times New Roman" w:hAnsi="Times New Roman" w:cs="Times New Roman"/>
                <w:kern w:val="0"/>
                <w:sz w:val="24"/>
                <w:szCs w:val="24"/>
                <w14:ligatures w14:val="none"/>
              </w:rPr>
              <w:t>.</w:t>
            </w:r>
          </w:p>
        </w:tc>
      </w:tr>
      <w:tr w:rsidR="00D2774C" w:rsidRPr="00D2774C" w14:paraId="7A7C6517" w14:textId="77777777" w:rsidTr="00DF2279">
        <w:trPr>
          <w:jc w:val="center"/>
        </w:trPr>
        <w:tc>
          <w:tcPr>
            <w:tcW w:w="0" w:type="auto"/>
            <w:hideMark/>
          </w:tcPr>
          <w:p w14:paraId="3F07874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Biba</w:t>
            </w:r>
          </w:p>
        </w:tc>
        <w:tc>
          <w:tcPr>
            <w:tcW w:w="0" w:type="auto"/>
            <w:hideMark/>
          </w:tcPr>
          <w:p w14:paraId="1EDEBB77"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Integrity</w:t>
            </w:r>
          </w:p>
        </w:tc>
        <w:tc>
          <w:tcPr>
            <w:tcW w:w="0" w:type="auto"/>
            <w:hideMark/>
          </w:tcPr>
          <w:p w14:paraId="61CA8EE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Blocks unauthorized changes and secures data.</w:t>
            </w:r>
          </w:p>
        </w:tc>
        <w:tc>
          <w:tcPr>
            <w:tcW w:w="0" w:type="auto"/>
            <w:hideMark/>
          </w:tcPr>
          <w:p w14:paraId="32DA4456"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 xml:space="preserve">Ignores </w:t>
            </w:r>
            <w:r w:rsidRPr="00D2774C">
              <w:rPr>
                <w:rFonts w:ascii="Times New Roman" w:eastAsia="Times New Roman" w:hAnsi="Times New Roman" w:cs="Times New Roman"/>
                <w:b/>
                <w:bCs/>
                <w:kern w:val="0"/>
                <w:sz w:val="24"/>
                <w:szCs w:val="24"/>
                <w14:ligatures w14:val="none"/>
              </w:rPr>
              <w:t>confidentiality</w:t>
            </w:r>
            <w:r w:rsidRPr="00D2774C">
              <w:rPr>
                <w:rFonts w:ascii="Times New Roman" w:eastAsia="Times New Roman" w:hAnsi="Times New Roman" w:cs="Times New Roman"/>
                <w:kern w:val="0"/>
                <w:sz w:val="24"/>
                <w:szCs w:val="24"/>
                <w14:ligatures w14:val="none"/>
              </w:rPr>
              <w:t xml:space="preserve"> issues.</w:t>
            </w:r>
          </w:p>
        </w:tc>
      </w:tr>
      <w:tr w:rsidR="00D2774C" w:rsidRPr="00D2774C" w14:paraId="1D90E0D3" w14:textId="77777777" w:rsidTr="00DF2279">
        <w:trPr>
          <w:jc w:val="center"/>
        </w:trPr>
        <w:tc>
          <w:tcPr>
            <w:tcW w:w="0" w:type="auto"/>
            <w:hideMark/>
          </w:tcPr>
          <w:p w14:paraId="113F18FF"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RBAC</w:t>
            </w:r>
          </w:p>
        </w:tc>
        <w:tc>
          <w:tcPr>
            <w:tcW w:w="0" w:type="auto"/>
            <w:hideMark/>
          </w:tcPr>
          <w:p w14:paraId="3CAEA902"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Access Control</w:t>
            </w:r>
          </w:p>
        </w:tc>
        <w:tc>
          <w:tcPr>
            <w:tcW w:w="0" w:type="auto"/>
            <w:hideMark/>
          </w:tcPr>
          <w:p w14:paraId="13967850"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 xml:space="preserve">Simplifies </w:t>
            </w:r>
            <w:r w:rsidRPr="00D2774C">
              <w:rPr>
                <w:rFonts w:ascii="Times New Roman" w:eastAsia="Times New Roman" w:hAnsi="Times New Roman" w:cs="Times New Roman"/>
                <w:b/>
                <w:bCs/>
                <w:kern w:val="0"/>
                <w:sz w:val="24"/>
                <w:szCs w:val="24"/>
                <w14:ligatures w14:val="none"/>
              </w:rPr>
              <w:t>role-specific permissions</w:t>
            </w:r>
            <w:r w:rsidRPr="00D2774C">
              <w:rPr>
                <w:rFonts w:ascii="Times New Roman" w:eastAsia="Times New Roman" w:hAnsi="Times New Roman" w:cs="Times New Roman"/>
                <w:kern w:val="0"/>
                <w:sz w:val="24"/>
                <w:szCs w:val="24"/>
                <w14:ligatures w14:val="none"/>
              </w:rPr>
              <w:t>.</w:t>
            </w:r>
          </w:p>
        </w:tc>
        <w:tc>
          <w:tcPr>
            <w:tcW w:w="0" w:type="auto"/>
            <w:hideMark/>
          </w:tcPr>
          <w:p w14:paraId="0E924C96" w14:textId="77777777" w:rsidR="00D2774C" w:rsidRPr="00D2774C" w:rsidRDefault="00D2774C" w:rsidP="00D2774C">
            <w:pPr>
              <w:rPr>
                <w:rFonts w:ascii="Times New Roman" w:eastAsia="Times New Roman" w:hAnsi="Times New Roman" w:cs="Times New Roman"/>
                <w:kern w:val="0"/>
                <w:sz w:val="24"/>
                <w:szCs w:val="24"/>
                <w14:ligatures w14:val="none"/>
              </w:rPr>
            </w:pPr>
            <w:r w:rsidRPr="00D2774C">
              <w:rPr>
                <w:rFonts w:ascii="Times New Roman" w:eastAsia="Times New Roman" w:hAnsi="Times New Roman" w:cs="Times New Roman"/>
                <w:kern w:val="0"/>
                <w:sz w:val="24"/>
                <w:szCs w:val="24"/>
                <w14:ligatures w14:val="none"/>
              </w:rPr>
              <w:t xml:space="preserve">Requires </w:t>
            </w:r>
            <w:r w:rsidRPr="00D2774C">
              <w:rPr>
                <w:rFonts w:ascii="Times New Roman" w:eastAsia="Times New Roman" w:hAnsi="Times New Roman" w:cs="Times New Roman"/>
                <w:b/>
                <w:bCs/>
                <w:kern w:val="0"/>
                <w:sz w:val="24"/>
                <w:szCs w:val="24"/>
                <w14:ligatures w14:val="none"/>
              </w:rPr>
              <w:t>constant updates</w:t>
            </w:r>
            <w:r w:rsidRPr="00D2774C">
              <w:rPr>
                <w:rFonts w:ascii="Times New Roman" w:eastAsia="Times New Roman" w:hAnsi="Times New Roman" w:cs="Times New Roman"/>
                <w:kern w:val="0"/>
                <w:sz w:val="24"/>
                <w:szCs w:val="24"/>
                <w14:ligatures w14:val="none"/>
              </w:rPr>
              <w:t xml:space="preserve"> for role changes.</w:t>
            </w:r>
          </w:p>
        </w:tc>
      </w:tr>
    </w:tbl>
    <w:p w14:paraId="5B8B613E"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CB8B323">
          <v:rect id="_x0000_i1034" style="width:0;height:1.5pt" o:hralign="center" o:hrstd="t" o:hr="t" fillcolor="#a0a0a0" stroked="f"/>
        </w:pict>
      </w:r>
    </w:p>
    <w:p w14:paraId="4816CFCB"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2.4 Analysis and Observations </w:t>
      </w:r>
      <w:r w:rsidRPr="00BE6E92">
        <w:rPr>
          <w:rFonts w:ascii="Times New Roman" w:eastAsia="Times New Roman" w:hAnsi="Times New Roman" w:cs="Times New Roman"/>
          <w:color w:val="000000" w:themeColor="text1"/>
          <w:sz w:val="26"/>
          <w:szCs w:val="26"/>
          <w:lang w:val="en-IN"/>
        </w:rPr>
        <w:br/>
        <w:t xml:space="preserve">Frameworks such as NIST and ISO 27000 provide NG with scalable governance and risk management solutions. Strong access control and confidentiality protections are offered by models like as RBAC and Bell-LaPadula, which are appropriate for data protection and BYOD security. </w:t>
      </w:r>
      <w:r w:rsidRPr="00BE6E92">
        <w:rPr>
          <w:rFonts w:ascii="Times New Roman" w:eastAsia="Times New Roman" w:hAnsi="Times New Roman" w:cs="Times New Roman"/>
          <w:color w:val="000000" w:themeColor="text1"/>
          <w:sz w:val="26"/>
          <w:szCs w:val="26"/>
          <w:lang w:val="en-IN"/>
        </w:rPr>
        <w:br/>
        <w:t xml:space="preserve">In order to balance operational security, governance, and compliance, NG should include frameworks and models. This hybrid strategy can prepare for upcoming difficulties while addressing present vulnerabilities. </w:t>
      </w:r>
    </w:p>
    <w:p w14:paraId="64A13092" w14:textId="77777777" w:rsidR="00D2774C" w:rsidRPr="00D2774C" w:rsidRDefault="00000000" w:rsidP="00D2774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4BD046E">
          <v:rect id="_x0000_i1035" style="width:0;height:1.5pt" o:hralign="center" o:hrstd="t" o:hr="t" fillcolor="#a0a0a0" stroked="f"/>
        </w:pict>
      </w:r>
    </w:p>
    <w:p w14:paraId="676EF5E7" w14:textId="77777777" w:rsidR="00DF2279" w:rsidRPr="00AE6F8E" w:rsidRDefault="00DF2279" w:rsidP="00D2774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5A0DEA9" w14:textId="77777777" w:rsidR="00DF2279" w:rsidRPr="00AE6F8E" w:rsidRDefault="00DF2279" w:rsidP="00D2774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807855A" w14:textId="77777777" w:rsidR="009672B6" w:rsidRPr="00AE6F8E" w:rsidRDefault="009672B6" w:rsidP="004E4D51">
      <w:pPr>
        <w:pStyle w:val="Heading1"/>
        <w:rPr>
          <w:rFonts w:ascii="Times New Roman" w:eastAsia="Times New Roman" w:hAnsi="Times New Roman" w:cs="Times New Roman"/>
        </w:rPr>
      </w:pPr>
      <w:bookmarkStart w:id="5" w:name="_Toc187328130"/>
      <w:r w:rsidRPr="00AE6F8E">
        <w:rPr>
          <w:rFonts w:ascii="Times New Roman" w:eastAsia="Times New Roman" w:hAnsi="Times New Roman" w:cs="Times New Roman"/>
        </w:rPr>
        <w:t>Chapter 3 – Risk Assessment and Mitigation</w:t>
      </w:r>
      <w:bookmarkEnd w:id="5"/>
    </w:p>
    <w:p w14:paraId="3393ABCE"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EA6A9F5">
          <v:rect id="_x0000_i1036" style="width:0;height:1.5pt" o:hralign="center" o:hrstd="t" o:hr="t" fillcolor="#a0a0a0" stroked="f"/>
        </w:pict>
      </w:r>
    </w:p>
    <w:p w14:paraId="2EDFB2BD"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3.1 Risk Assessment's Significance for NG </w:t>
      </w:r>
      <w:r w:rsidRPr="00BE6E92">
        <w:rPr>
          <w:rFonts w:ascii="Times New Roman" w:eastAsia="Times New Roman" w:hAnsi="Times New Roman" w:cs="Times New Roman"/>
          <w:color w:val="000000" w:themeColor="text1"/>
          <w:sz w:val="26"/>
          <w:szCs w:val="26"/>
          <w:lang w:val="en-IN"/>
        </w:rPr>
        <w:br/>
        <w:t xml:space="preserve">Risk assessment is essential for a business like </w:t>
      </w:r>
      <w:proofErr w:type="spellStart"/>
      <w:r w:rsidRPr="00BE6E92">
        <w:rPr>
          <w:rFonts w:ascii="Times New Roman" w:eastAsia="Times New Roman" w:hAnsi="Times New Roman" w:cs="Times New Roman"/>
          <w:color w:val="000000" w:themeColor="text1"/>
          <w:sz w:val="26"/>
          <w:szCs w:val="26"/>
          <w:lang w:val="en-IN"/>
        </w:rPr>
        <w:t>NatureGarden</w:t>
      </w:r>
      <w:proofErr w:type="spellEnd"/>
      <w:r w:rsidRPr="00BE6E92">
        <w:rPr>
          <w:rFonts w:ascii="Times New Roman" w:eastAsia="Times New Roman" w:hAnsi="Times New Roman" w:cs="Times New Roman"/>
          <w:color w:val="000000" w:themeColor="text1"/>
          <w:sz w:val="26"/>
          <w:szCs w:val="26"/>
          <w:lang w:val="en-IN"/>
        </w:rPr>
        <w:t xml:space="preserve"> (NG) since it helps prioritize risks and find network vulnerabilities. NG is more vulnerable to assaults like malware, insider threats, and data breaches because of its heavy reliance on wireless networks and cloud services. </w:t>
      </w:r>
      <w:r w:rsidRPr="00BE6E92">
        <w:rPr>
          <w:rFonts w:ascii="Times New Roman" w:eastAsia="Times New Roman" w:hAnsi="Times New Roman" w:cs="Times New Roman"/>
          <w:color w:val="000000" w:themeColor="text1"/>
          <w:sz w:val="26"/>
          <w:szCs w:val="26"/>
          <w:lang w:val="en-IN"/>
        </w:rPr>
        <w:br/>
        <w:t xml:space="preserve">By putting in place a risk assessment procedure, NG will be able to: • Safeguard private client and staff information. </w:t>
      </w:r>
      <w:r w:rsidRPr="00BE6E92">
        <w:rPr>
          <w:rFonts w:ascii="Times New Roman" w:eastAsia="Times New Roman" w:hAnsi="Times New Roman" w:cs="Times New Roman"/>
          <w:color w:val="000000" w:themeColor="text1"/>
          <w:sz w:val="26"/>
          <w:szCs w:val="26"/>
          <w:lang w:val="en-IN"/>
        </w:rPr>
        <w:br/>
        <w:t xml:space="preserve">• Prevent monetary losses brought on by ransomware attacks or system outages. </w:t>
      </w:r>
      <w:r w:rsidRPr="00BE6E92">
        <w:rPr>
          <w:rFonts w:ascii="Times New Roman" w:eastAsia="Times New Roman" w:hAnsi="Times New Roman" w:cs="Times New Roman"/>
          <w:color w:val="000000" w:themeColor="text1"/>
          <w:sz w:val="26"/>
          <w:szCs w:val="26"/>
          <w:lang w:val="en-IN"/>
        </w:rPr>
        <w:br/>
        <w:t xml:space="preserve">• Make better decisions while putting security measures into place. </w:t>
      </w:r>
      <w:r w:rsidRPr="00BE6E92">
        <w:rPr>
          <w:rFonts w:ascii="Times New Roman" w:eastAsia="Times New Roman" w:hAnsi="Times New Roman" w:cs="Times New Roman"/>
          <w:color w:val="000000" w:themeColor="text1"/>
          <w:sz w:val="26"/>
          <w:szCs w:val="26"/>
          <w:lang w:val="en-IN"/>
        </w:rPr>
        <w:br/>
        <w:t xml:space="preserve">________________________________________ </w:t>
      </w:r>
    </w:p>
    <w:p w14:paraId="11BDB344" w14:textId="6FEB3F13" w:rsidR="009672B6" w:rsidRPr="009672B6" w:rsidRDefault="009672B6" w:rsidP="009672B6">
      <w:pPr>
        <w:spacing w:after="0" w:line="240" w:lineRule="auto"/>
        <w:rPr>
          <w:rFonts w:ascii="Times New Roman" w:eastAsia="Times New Roman" w:hAnsi="Times New Roman" w:cs="Times New Roman"/>
          <w:kern w:val="0"/>
          <w:sz w:val="24"/>
          <w:szCs w:val="24"/>
          <w14:ligatures w14:val="none"/>
        </w:rPr>
      </w:pPr>
    </w:p>
    <w:p w14:paraId="0EECE4CC" w14:textId="77777777" w:rsidR="00BE6E92" w:rsidRPr="00BE6E92" w:rsidRDefault="00BE6E92" w:rsidP="00BE6E92">
      <w:pPr>
        <w:spacing w:before="100" w:beforeAutospacing="1" w:after="100" w:afterAutospacing="1"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lastRenderedPageBreak/>
        <w:t xml:space="preserve">3.2 Identification and Assessment of Risk </w:t>
      </w:r>
      <w:r w:rsidRPr="00BE6E92">
        <w:rPr>
          <w:rFonts w:ascii="Times New Roman" w:eastAsia="Times New Roman" w:hAnsi="Times New Roman" w:cs="Times New Roman"/>
          <w:color w:val="000000" w:themeColor="text1"/>
          <w:sz w:val="26"/>
          <w:szCs w:val="26"/>
          <w:lang w:val="en-IN"/>
        </w:rPr>
        <w:br/>
        <w:t xml:space="preserve">Important Topics for Risk Assessment: </w:t>
      </w:r>
      <w:r w:rsidRPr="00BE6E92">
        <w:rPr>
          <w:rFonts w:ascii="Times New Roman" w:eastAsia="Times New Roman" w:hAnsi="Times New Roman" w:cs="Times New Roman"/>
          <w:color w:val="000000" w:themeColor="text1"/>
          <w:sz w:val="26"/>
          <w:szCs w:val="26"/>
          <w:lang w:val="en-IN"/>
        </w:rPr>
        <w:br/>
        <w:t xml:space="preserve">1. Assets at Risk: o Intellectual property, servers, employee records, and customer data. </w:t>
      </w:r>
      <w:r w:rsidRPr="00BE6E92">
        <w:rPr>
          <w:rFonts w:ascii="Times New Roman" w:eastAsia="Times New Roman" w:hAnsi="Times New Roman" w:cs="Times New Roman"/>
          <w:color w:val="000000" w:themeColor="text1"/>
          <w:sz w:val="26"/>
          <w:szCs w:val="26"/>
          <w:lang w:val="en-IN"/>
        </w:rPr>
        <w:br/>
        <w:t xml:space="preserve">2. Dangers Recognized: o Ransomware, DDoS assaults, phishing, malware, and insider risks. </w:t>
      </w:r>
      <w:r w:rsidRPr="00BE6E92">
        <w:rPr>
          <w:rFonts w:ascii="Times New Roman" w:eastAsia="Times New Roman" w:hAnsi="Times New Roman" w:cs="Times New Roman"/>
          <w:color w:val="000000" w:themeColor="text1"/>
          <w:sz w:val="26"/>
          <w:szCs w:val="26"/>
          <w:lang w:val="en-IN"/>
        </w:rPr>
        <w:br/>
        <w:t xml:space="preserve">3. Vulnerabilities Found: o Outdated software, weak passwords, and no multi-factor authentication (MFA). </w:t>
      </w:r>
    </w:p>
    <w:p w14:paraId="606435A2" w14:textId="77777777"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3.1: Threats and Vulnerabilities Assessment</w:t>
      </w:r>
    </w:p>
    <w:tbl>
      <w:tblPr>
        <w:tblStyle w:val="TableGrid"/>
        <w:tblW w:w="0" w:type="auto"/>
        <w:jc w:val="center"/>
        <w:tblLook w:val="04A0" w:firstRow="1" w:lastRow="0" w:firstColumn="1" w:lastColumn="0" w:noHBand="0" w:noVBand="1"/>
      </w:tblPr>
      <w:tblGrid>
        <w:gridCol w:w="2383"/>
        <w:gridCol w:w="2389"/>
        <w:gridCol w:w="3366"/>
        <w:gridCol w:w="1212"/>
      </w:tblGrid>
      <w:tr w:rsidR="009672B6" w:rsidRPr="009672B6" w14:paraId="0886A61E" w14:textId="77777777" w:rsidTr="009672B6">
        <w:trPr>
          <w:jc w:val="center"/>
        </w:trPr>
        <w:tc>
          <w:tcPr>
            <w:tcW w:w="0" w:type="auto"/>
            <w:hideMark/>
          </w:tcPr>
          <w:p w14:paraId="7F6A78D7"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Asset</w:t>
            </w:r>
          </w:p>
        </w:tc>
        <w:tc>
          <w:tcPr>
            <w:tcW w:w="0" w:type="auto"/>
            <w:hideMark/>
          </w:tcPr>
          <w:p w14:paraId="32AACD03"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Threat</w:t>
            </w:r>
          </w:p>
        </w:tc>
        <w:tc>
          <w:tcPr>
            <w:tcW w:w="0" w:type="auto"/>
            <w:hideMark/>
          </w:tcPr>
          <w:p w14:paraId="5D87BE23"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Vulnerability</w:t>
            </w:r>
          </w:p>
        </w:tc>
        <w:tc>
          <w:tcPr>
            <w:tcW w:w="0" w:type="auto"/>
            <w:hideMark/>
          </w:tcPr>
          <w:p w14:paraId="3B961A95"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Risk Level</w:t>
            </w:r>
          </w:p>
        </w:tc>
      </w:tr>
      <w:tr w:rsidR="009672B6" w:rsidRPr="009672B6" w14:paraId="02CF5BAC" w14:textId="77777777" w:rsidTr="009672B6">
        <w:trPr>
          <w:jc w:val="center"/>
        </w:trPr>
        <w:tc>
          <w:tcPr>
            <w:tcW w:w="0" w:type="auto"/>
            <w:hideMark/>
          </w:tcPr>
          <w:p w14:paraId="309F742A"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Customer Data</w:t>
            </w:r>
          </w:p>
        </w:tc>
        <w:tc>
          <w:tcPr>
            <w:tcW w:w="0" w:type="auto"/>
            <w:hideMark/>
          </w:tcPr>
          <w:p w14:paraId="703829A0"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Phishing Attack</w:t>
            </w:r>
          </w:p>
        </w:tc>
        <w:tc>
          <w:tcPr>
            <w:tcW w:w="0" w:type="auto"/>
            <w:hideMark/>
          </w:tcPr>
          <w:p w14:paraId="35A1CC1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Weak Email Security</w:t>
            </w:r>
          </w:p>
        </w:tc>
        <w:tc>
          <w:tcPr>
            <w:tcW w:w="0" w:type="auto"/>
            <w:hideMark/>
          </w:tcPr>
          <w:p w14:paraId="1B1EAC94"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High</w:t>
            </w:r>
          </w:p>
        </w:tc>
      </w:tr>
      <w:tr w:rsidR="009672B6" w:rsidRPr="009672B6" w14:paraId="2C004ECE" w14:textId="77777777" w:rsidTr="009672B6">
        <w:trPr>
          <w:jc w:val="center"/>
        </w:trPr>
        <w:tc>
          <w:tcPr>
            <w:tcW w:w="0" w:type="auto"/>
            <w:hideMark/>
          </w:tcPr>
          <w:p w14:paraId="67FC87E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Intellectual Property</w:t>
            </w:r>
          </w:p>
        </w:tc>
        <w:tc>
          <w:tcPr>
            <w:tcW w:w="0" w:type="auto"/>
            <w:hideMark/>
          </w:tcPr>
          <w:p w14:paraId="5DF6D8DA"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Insider Threat</w:t>
            </w:r>
          </w:p>
        </w:tc>
        <w:tc>
          <w:tcPr>
            <w:tcW w:w="0" w:type="auto"/>
            <w:hideMark/>
          </w:tcPr>
          <w:p w14:paraId="61EA008E"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Poor Access Control</w:t>
            </w:r>
          </w:p>
        </w:tc>
        <w:tc>
          <w:tcPr>
            <w:tcW w:w="0" w:type="auto"/>
            <w:hideMark/>
          </w:tcPr>
          <w:p w14:paraId="69242DDC"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High</w:t>
            </w:r>
          </w:p>
        </w:tc>
      </w:tr>
      <w:tr w:rsidR="009672B6" w:rsidRPr="009672B6" w14:paraId="54987587" w14:textId="77777777" w:rsidTr="009672B6">
        <w:trPr>
          <w:jc w:val="center"/>
        </w:trPr>
        <w:tc>
          <w:tcPr>
            <w:tcW w:w="0" w:type="auto"/>
            <w:hideMark/>
          </w:tcPr>
          <w:p w14:paraId="22DBEE4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Servers and Networks</w:t>
            </w:r>
          </w:p>
        </w:tc>
        <w:tc>
          <w:tcPr>
            <w:tcW w:w="0" w:type="auto"/>
            <w:hideMark/>
          </w:tcPr>
          <w:p w14:paraId="6A520C6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Malware/Ransomware</w:t>
            </w:r>
          </w:p>
        </w:tc>
        <w:tc>
          <w:tcPr>
            <w:tcW w:w="0" w:type="auto"/>
            <w:hideMark/>
          </w:tcPr>
          <w:p w14:paraId="68B21AF0"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Outdated Antivirus Software</w:t>
            </w:r>
          </w:p>
        </w:tc>
        <w:tc>
          <w:tcPr>
            <w:tcW w:w="0" w:type="auto"/>
            <w:hideMark/>
          </w:tcPr>
          <w:p w14:paraId="13C0556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High</w:t>
            </w:r>
          </w:p>
        </w:tc>
      </w:tr>
      <w:tr w:rsidR="009672B6" w:rsidRPr="009672B6" w14:paraId="6FD493A9" w14:textId="77777777" w:rsidTr="009672B6">
        <w:trPr>
          <w:jc w:val="center"/>
        </w:trPr>
        <w:tc>
          <w:tcPr>
            <w:tcW w:w="0" w:type="auto"/>
            <w:hideMark/>
          </w:tcPr>
          <w:p w14:paraId="77E1AF94"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Cloud Storage Systems</w:t>
            </w:r>
          </w:p>
        </w:tc>
        <w:tc>
          <w:tcPr>
            <w:tcW w:w="0" w:type="auto"/>
            <w:hideMark/>
          </w:tcPr>
          <w:p w14:paraId="2819C46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Unauthorized Access</w:t>
            </w:r>
          </w:p>
        </w:tc>
        <w:tc>
          <w:tcPr>
            <w:tcW w:w="0" w:type="auto"/>
            <w:hideMark/>
          </w:tcPr>
          <w:p w14:paraId="7F90F5E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Weak Passwords and No MFA</w:t>
            </w:r>
          </w:p>
        </w:tc>
        <w:tc>
          <w:tcPr>
            <w:tcW w:w="0" w:type="auto"/>
            <w:hideMark/>
          </w:tcPr>
          <w:p w14:paraId="77360E6E"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Medium</w:t>
            </w:r>
          </w:p>
        </w:tc>
      </w:tr>
      <w:tr w:rsidR="009672B6" w:rsidRPr="009672B6" w14:paraId="34F47F97" w14:textId="77777777" w:rsidTr="009672B6">
        <w:trPr>
          <w:jc w:val="center"/>
        </w:trPr>
        <w:tc>
          <w:tcPr>
            <w:tcW w:w="0" w:type="auto"/>
            <w:hideMark/>
          </w:tcPr>
          <w:p w14:paraId="4931A46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Employee Devices (BYOD)</w:t>
            </w:r>
          </w:p>
        </w:tc>
        <w:tc>
          <w:tcPr>
            <w:tcW w:w="0" w:type="auto"/>
            <w:hideMark/>
          </w:tcPr>
          <w:p w14:paraId="107D779D"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Malware Injection</w:t>
            </w:r>
          </w:p>
        </w:tc>
        <w:tc>
          <w:tcPr>
            <w:tcW w:w="0" w:type="auto"/>
            <w:hideMark/>
          </w:tcPr>
          <w:p w14:paraId="3862743D"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Lack of Encryption and Monitoring Tools</w:t>
            </w:r>
          </w:p>
        </w:tc>
        <w:tc>
          <w:tcPr>
            <w:tcW w:w="0" w:type="auto"/>
            <w:hideMark/>
          </w:tcPr>
          <w:p w14:paraId="34121676"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High</w:t>
            </w:r>
          </w:p>
        </w:tc>
      </w:tr>
    </w:tbl>
    <w:p w14:paraId="0F2FA661"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670FC36">
          <v:rect id="_x0000_i1038" style="width:0;height:1.5pt" o:hralign="center" o:hrstd="t" o:hr="t" fillcolor="#a0a0a0" stroked="f"/>
        </w:pict>
      </w:r>
    </w:p>
    <w:p w14:paraId="51DE08B6" w14:textId="77777777" w:rsidR="009672B6" w:rsidRPr="00AE6F8E" w:rsidRDefault="009672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26DFBE2"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3.3 Techniques for Risk Mitigation </w:t>
      </w:r>
      <w:r w:rsidRPr="00BE6E92">
        <w:rPr>
          <w:rFonts w:ascii="Times New Roman" w:eastAsia="Times New Roman" w:hAnsi="Times New Roman" w:cs="Times New Roman"/>
          <w:color w:val="000000" w:themeColor="text1"/>
          <w:sz w:val="26"/>
          <w:szCs w:val="26"/>
          <w:lang w:val="en-IN"/>
        </w:rPr>
        <w:br/>
        <w:t xml:space="preserve">NG needs to concentrate on the following tactics in order to lower risks: </w:t>
      </w:r>
      <w:r w:rsidRPr="00BE6E92">
        <w:rPr>
          <w:rFonts w:ascii="Times New Roman" w:eastAsia="Times New Roman" w:hAnsi="Times New Roman" w:cs="Times New Roman"/>
          <w:color w:val="000000" w:themeColor="text1"/>
          <w:sz w:val="26"/>
          <w:szCs w:val="26"/>
          <w:lang w:val="en-IN"/>
        </w:rPr>
        <w:br/>
        <w:t xml:space="preserve">1. Risk Avoidance: o Get rid of unsafe habits like using public Wi-Fi to view information remotely. </w:t>
      </w:r>
      <w:r w:rsidRPr="00BE6E92">
        <w:rPr>
          <w:rFonts w:ascii="Times New Roman" w:eastAsia="Times New Roman" w:hAnsi="Times New Roman" w:cs="Times New Roman"/>
          <w:color w:val="000000" w:themeColor="text1"/>
          <w:sz w:val="26"/>
          <w:szCs w:val="26"/>
          <w:lang w:val="en-IN"/>
        </w:rPr>
        <w:br/>
        <w:t xml:space="preserve">2. Risk Mitigation: o Update software frequently, install firewalls, and enable multi-factor authentication [1]. </w:t>
      </w:r>
      <w:r w:rsidRPr="00BE6E92">
        <w:rPr>
          <w:rFonts w:ascii="Times New Roman" w:eastAsia="Times New Roman" w:hAnsi="Times New Roman" w:cs="Times New Roman"/>
          <w:color w:val="000000" w:themeColor="text1"/>
          <w:sz w:val="26"/>
          <w:szCs w:val="26"/>
          <w:lang w:val="en-IN"/>
        </w:rPr>
        <w:br/>
        <w:t xml:space="preserve">3. Risk Transference: o Invest in cyber insurance plans to protect against monetary losses brought on by intrusions. </w:t>
      </w:r>
      <w:r w:rsidRPr="00BE6E92">
        <w:rPr>
          <w:rFonts w:ascii="Times New Roman" w:eastAsia="Times New Roman" w:hAnsi="Times New Roman" w:cs="Times New Roman"/>
          <w:color w:val="000000" w:themeColor="text1"/>
          <w:sz w:val="26"/>
          <w:szCs w:val="26"/>
          <w:lang w:val="en-IN"/>
        </w:rPr>
        <w:br/>
        <w:t xml:space="preserve">4. Risk Acceptance: o Admit small, low-impact hazards that are more expensive to mitigate than to bear [2]. </w:t>
      </w:r>
    </w:p>
    <w:p w14:paraId="19528B19"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7884DF4">
          <v:rect id="_x0000_i1039" style="width:0;height:1.5pt" o:hralign="center" o:hrstd="t" o:hr="t" fillcolor="#a0a0a0" stroked="f"/>
        </w:pict>
      </w:r>
    </w:p>
    <w:p w14:paraId="0EAEEF2A" w14:textId="77777777"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3.2: Risk Mitigation Strategies</w:t>
      </w:r>
    </w:p>
    <w:tbl>
      <w:tblPr>
        <w:tblStyle w:val="TableGrid"/>
        <w:tblW w:w="0" w:type="auto"/>
        <w:jc w:val="center"/>
        <w:tblLook w:val="04A0" w:firstRow="1" w:lastRow="0" w:firstColumn="1" w:lastColumn="0" w:noHBand="0" w:noVBand="1"/>
      </w:tblPr>
      <w:tblGrid>
        <w:gridCol w:w="1865"/>
        <w:gridCol w:w="4887"/>
        <w:gridCol w:w="2598"/>
      </w:tblGrid>
      <w:tr w:rsidR="009672B6" w:rsidRPr="009672B6" w14:paraId="0D9D21A4" w14:textId="77777777" w:rsidTr="009672B6">
        <w:trPr>
          <w:jc w:val="center"/>
        </w:trPr>
        <w:tc>
          <w:tcPr>
            <w:tcW w:w="0" w:type="auto"/>
            <w:hideMark/>
          </w:tcPr>
          <w:p w14:paraId="6819D0C2"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Strategy</w:t>
            </w:r>
          </w:p>
        </w:tc>
        <w:tc>
          <w:tcPr>
            <w:tcW w:w="0" w:type="auto"/>
            <w:hideMark/>
          </w:tcPr>
          <w:p w14:paraId="416A8CA6"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Example Actions</w:t>
            </w:r>
          </w:p>
        </w:tc>
        <w:tc>
          <w:tcPr>
            <w:tcW w:w="0" w:type="auto"/>
            <w:hideMark/>
          </w:tcPr>
          <w:p w14:paraId="2FA2A4E8"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Impact</w:t>
            </w:r>
          </w:p>
        </w:tc>
      </w:tr>
      <w:tr w:rsidR="009672B6" w:rsidRPr="009672B6" w14:paraId="05FB9DD5" w14:textId="77777777" w:rsidTr="009672B6">
        <w:trPr>
          <w:jc w:val="center"/>
        </w:trPr>
        <w:tc>
          <w:tcPr>
            <w:tcW w:w="0" w:type="auto"/>
            <w:hideMark/>
          </w:tcPr>
          <w:p w14:paraId="60203D6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Risk Avoidance</w:t>
            </w:r>
          </w:p>
        </w:tc>
        <w:tc>
          <w:tcPr>
            <w:tcW w:w="0" w:type="auto"/>
            <w:hideMark/>
          </w:tcPr>
          <w:p w14:paraId="4FDFCA44"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Restrict access to </w:t>
            </w:r>
            <w:r w:rsidRPr="009672B6">
              <w:rPr>
                <w:rFonts w:ascii="Times New Roman" w:eastAsia="Times New Roman" w:hAnsi="Times New Roman" w:cs="Times New Roman"/>
                <w:b/>
                <w:bCs/>
                <w:kern w:val="0"/>
                <w:sz w:val="24"/>
                <w:szCs w:val="24"/>
                <w14:ligatures w14:val="none"/>
              </w:rPr>
              <w:t>public Wi-Fi</w:t>
            </w:r>
            <w:r w:rsidRPr="009672B6">
              <w:rPr>
                <w:rFonts w:ascii="Times New Roman" w:eastAsia="Times New Roman" w:hAnsi="Times New Roman" w:cs="Times New Roman"/>
                <w:kern w:val="0"/>
                <w:sz w:val="24"/>
                <w:szCs w:val="24"/>
                <w14:ligatures w14:val="none"/>
              </w:rPr>
              <w:t xml:space="preserve"> for employees.</w:t>
            </w:r>
          </w:p>
        </w:tc>
        <w:tc>
          <w:tcPr>
            <w:tcW w:w="0" w:type="auto"/>
            <w:hideMark/>
          </w:tcPr>
          <w:p w14:paraId="575F819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Reduces external exposure.</w:t>
            </w:r>
          </w:p>
        </w:tc>
      </w:tr>
      <w:tr w:rsidR="009672B6" w:rsidRPr="009672B6" w14:paraId="5E22F666" w14:textId="77777777" w:rsidTr="009672B6">
        <w:trPr>
          <w:jc w:val="center"/>
        </w:trPr>
        <w:tc>
          <w:tcPr>
            <w:tcW w:w="0" w:type="auto"/>
            <w:hideMark/>
          </w:tcPr>
          <w:p w14:paraId="20E2A04A"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Risk Mitigation</w:t>
            </w:r>
          </w:p>
        </w:tc>
        <w:tc>
          <w:tcPr>
            <w:tcW w:w="0" w:type="auto"/>
            <w:hideMark/>
          </w:tcPr>
          <w:p w14:paraId="312BFB4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Install </w:t>
            </w:r>
            <w:r w:rsidRPr="009672B6">
              <w:rPr>
                <w:rFonts w:ascii="Times New Roman" w:eastAsia="Times New Roman" w:hAnsi="Times New Roman" w:cs="Times New Roman"/>
                <w:b/>
                <w:bCs/>
                <w:kern w:val="0"/>
                <w:sz w:val="24"/>
                <w:szCs w:val="24"/>
                <w14:ligatures w14:val="none"/>
              </w:rPr>
              <w:t>firewalls</w:t>
            </w:r>
            <w:r w:rsidRPr="009672B6">
              <w:rPr>
                <w:rFonts w:ascii="Times New Roman" w:eastAsia="Times New Roman" w:hAnsi="Times New Roman" w:cs="Times New Roman"/>
                <w:kern w:val="0"/>
                <w:sz w:val="24"/>
                <w:szCs w:val="24"/>
                <w14:ligatures w14:val="none"/>
              </w:rPr>
              <w:t xml:space="preserve">, enable </w:t>
            </w:r>
            <w:r w:rsidRPr="009672B6">
              <w:rPr>
                <w:rFonts w:ascii="Times New Roman" w:eastAsia="Times New Roman" w:hAnsi="Times New Roman" w:cs="Times New Roman"/>
                <w:b/>
                <w:bCs/>
                <w:kern w:val="0"/>
                <w:sz w:val="24"/>
                <w:szCs w:val="24"/>
                <w14:ligatures w14:val="none"/>
              </w:rPr>
              <w:t>MFA</w:t>
            </w:r>
            <w:r w:rsidRPr="009672B6">
              <w:rPr>
                <w:rFonts w:ascii="Times New Roman" w:eastAsia="Times New Roman" w:hAnsi="Times New Roman" w:cs="Times New Roman"/>
                <w:kern w:val="0"/>
                <w:sz w:val="24"/>
                <w:szCs w:val="24"/>
                <w14:ligatures w14:val="none"/>
              </w:rPr>
              <w:t>, and encrypt data.</w:t>
            </w:r>
          </w:p>
        </w:tc>
        <w:tc>
          <w:tcPr>
            <w:tcW w:w="0" w:type="auto"/>
            <w:hideMark/>
          </w:tcPr>
          <w:p w14:paraId="7F543FDD"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Lowers vulnerability levels.</w:t>
            </w:r>
          </w:p>
        </w:tc>
      </w:tr>
      <w:tr w:rsidR="009672B6" w:rsidRPr="009672B6" w14:paraId="64F75E14" w14:textId="77777777" w:rsidTr="009672B6">
        <w:trPr>
          <w:jc w:val="center"/>
        </w:trPr>
        <w:tc>
          <w:tcPr>
            <w:tcW w:w="0" w:type="auto"/>
            <w:hideMark/>
          </w:tcPr>
          <w:p w14:paraId="7E537D4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Risk Transference</w:t>
            </w:r>
          </w:p>
        </w:tc>
        <w:tc>
          <w:tcPr>
            <w:tcW w:w="0" w:type="auto"/>
            <w:hideMark/>
          </w:tcPr>
          <w:p w14:paraId="63FAA91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Purchase </w:t>
            </w:r>
            <w:r w:rsidRPr="009672B6">
              <w:rPr>
                <w:rFonts w:ascii="Times New Roman" w:eastAsia="Times New Roman" w:hAnsi="Times New Roman" w:cs="Times New Roman"/>
                <w:b/>
                <w:bCs/>
                <w:kern w:val="0"/>
                <w:sz w:val="24"/>
                <w:szCs w:val="24"/>
                <w14:ligatures w14:val="none"/>
              </w:rPr>
              <w:t>cyber insurance</w:t>
            </w:r>
            <w:r w:rsidRPr="009672B6">
              <w:rPr>
                <w:rFonts w:ascii="Times New Roman" w:eastAsia="Times New Roman" w:hAnsi="Times New Roman" w:cs="Times New Roman"/>
                <w:kern w:val="0"/>
                <w:sz w:val="24"/>
                <w:szCs w:val="24"/>
                <w14:ligatures w14:val="none"/>
              </w:rPr>
              <w:t xml:space="preserve"> to cover ransomware damages.</w:t>
            </w:r>
          </w:p>
        </w:tc>
        <w:tc>
          <w:tcPr>
            <w:tcW w:w="0" w:type="auto"/>
            <w:hideMark/>
          </w:tcPr>
          <w:p w14:paraId="2234F71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Reduces financial losses.</w:t>
            </w:r>
          </w:p>
        </w:tc>
      </w:tr>
      <w:tr w:rsidR="009672B6" w:rsidRPr="009672B6" w14:paraId="18EC9029" w14:textId="77777777" w:rsidTr="009672B6">
        <w:trPr>
          <w:jc w:val="center"/>
        </w:trPr>
        <w:tc>
          <w:tcPr>
            <w:tcW w:w="0" w:type="auto"/>
            <w:hideMark/>
          </w:tcPr>
          <w:p w14:paraId="00E11EB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lastRenderedPageBreak/>
              <w:t>Risk Acceptance</w:t>
            </w:r>
          </w:p>
        </w:tc>
        <w:tc>
          <w:tcPr>
            <w:tcW w:w="0" w:type="auto"/>
            <w:hideMark/>
          </w:tcPr>
          <w:p w14:paraId="576489E7"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Accept </w:t>
            </w:r>
            <w:r w:rsidRPr="009672B6">
              <w:rPr>
                <w:rFonts w:ascii="Times New Roman" w:eastAsia="Times New Roman" w:hAnsi="Times New Roman" w:cs="Times New Roman"/>
                <w:b/>
                <w:bCs/>
                <w:kern w:val="0"/>
                <w:sz w:val="24"/>
                <w:szCs w:val="24"/>
                <w14:ligatures w14:val="none"/>
              </w:rPr>
              <w:t>low-impact risks</w:t>
            </w:r>
            <w:r w:rsidRPr="009672B6">
              <w:rPr>
                <w:rFonts w:ascii="Times New Roman" w:eastAsia="Times New Roman" w:hAnsi="Times New Roman" w:cs="Times New Roman"/>
                <w:kern w:val="0"/>
                <w:sz w:val="24"/>
                <w:szCs w:val="24"/>
                <w14:ligatures w14:val="none"/>
              </w:rPr>
              <w:t xml:space="preserve"> that cost more to prevent.</w:t>
            </w:r>
          </w:p>
        </w:tc>
        <w:tc>
          <w:tcPr>
            <w:tcW w:w="0" w:type="auto"/>
            <w:hideMark/>
          </w:tcPr>
          <w:p w14:paraId="470B55E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Saves costs for low threats.</w:t>
            </w:r>
          </w:p>
        </w:tc>
      </w:tr>
    </w:tbl>
    <w:p w14:paraId="690188CA"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323552C">
          <v:rect id="_x0000_i1040" style="width:0;height:1.5pt" o:hralign="center" o:hrstd="t" o:hr="t" fillcolor="#a0a0a0" stroked="f"/>
        </w:pict>
      </w:r>
    </w:p>
    <w:p w14:paraId="1C58FEFE" w14:textId="77777777" w:rsidR="00BE6E92" w:rsidRPr="00BE6E92" w:rsidRDefault="00BE6E92" w:rsidP="00BE6E92">
      <w:pPr>
        <w:spacing w:before="100" w:beforeAutospacing="1" w:after="100" w:afterAutospacing="1"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3.4 Risk Analysis Tools </w:t>
      </w:r>
      <w:r w:rsidRPr="00BE6E92">
        <w:rPr>
          <w:rFonts w:ascii="Times New Roman" w:eastAsia="Times New Roman" w:hAnsi="Times New Roman" w:cs="Times New Roman"/>
          <w:color w:val="000000" w:themeColor="text1"/>
          <w:sz w:val="26"/>
          <w:szCs w:val="26"/>
          <w:lang w:val="en-IN"/>
        </w:rPr>
        <w:br/>
        <w:t xml:space="preserve">1. Risk Matrices: Assists in visualizing hazards according to their impact and likelihood. </w:t>
      </w:r>
      <w:r w:rsidRPr="00BE6E92">
        <w:rPr>
          <w:rFonts w:ascii="Times New Roman" w:eastAsia="Times New Roman" w:hAnsi="Times New Roman" w:cs="Times New Roman"/>
          <w:color w:val="000000" w:themeColor="text1"/>
          <w:sz w:val="26"/>
          <w:szCs w:val="26"/>
          <w:lang w:val="en-IN"/>
        </w:rPr>
        <w:br/>
        <w:t xml:space="preserve">2. Heatmaps: Indicates important hazards that require quick attention. </w:t>
      </w:r>
      <w:r w:rsidRPr="00BE6E92">
        <w:rPr>
          <w:rFonts w:ascii="Times New Roman" w:eastAsia="Times New Roman" w:hAnsi="Times New Roman" w:cs="Times New Roman"/>
          <w:color w:val="000000" w:themeColor="text1"/>
          <w:sz w:val="26"/>
          <w:szCs w:val="26"/>
          <w:lang w:val="en-IN"/>
        </w:rPr>
        <w:br/>
        <w:t xml:space="preserve">3. Cost-Benefit Analysis (CBA): Determines whether the advantages of security policies outweigh the costs [3]. </w:t>
      </w:r>
    </w:p>
    <w:p w14:paraId="7966E97F" w14:textId="77777777"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3.3: Risk Analysis Matrix Example</w:t>
      </w:r>
    </w:p>
    <w:tbl>
      <w:tblPr>
        <w:tblStyle w:val="TableGrid"/>
        <w:tblW w:w="0" w:type="auto"/>
        <w:jc w:val="center"/>
        <w:tblLook w:val="04A0" w:firstRow="1" w:lastRow="0" w:firstColumn="1" w:lastColumn="0" w:noHBand="0" w:noVBand="1"/>
      </w:tblPr>
      <w:tblGrid>
        <w:gridCol w:w="2723"/>
        <w:gridCol w:w="1696"/>
        <w:gridCol w:w="1530"/>
        <w:gridCol w:w="1530"/>
      </w:tblGrid>
      <w:tr w:rsidR="009672B6" w:rsidRPr="009672B6" w14:paraId="4CD82B9D" w14:textId="77777777" w:rsidTr="009672B6">
        <w:trPr>
          <w:jc w:val="center"/>
        </w:trPr>
        <w:tc>
          <w:tcPr>
            <w:tcW w:w="0" w:type="auto"/>
            <w:hideMark/>
          </w:tcPr>
          <w:p w14:paraId="7C18A04C"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Likelihood ↓ / Impact →</w:t>
            </w:r>
          </w:p>
        </w:tc>
        <w:tc>
          <w:tcPr>
            <w:tcW w:w="0" w:type="auto"/>
            <w:hideMark/>
          </w:tcPr>
          <w:p w14:paraId="57CA8ADB"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Low</w:t>
            </w:r>
          </w:p>
        </w:tc>
        <w:tc>
          <w:tcPr>
            <w:tcW w:w="0" w:type="auto"/>
            <w:hideMark/>
          </w:tcPr>
          <w:p w14:paraId="103DC828"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Medium</w:t>
            </w:r>
          </w:p>
        </w:tc>
        <w:tc>
          <w:tcPr>
            <w:tcW w:w="0" w:type="auto"/>
            <w:hideMark/>
          </w:tcPr>
          <w:p w14:paraId="2D345CC8"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High</w:t>
            </w:r>
          </w:p>
        </w:tc>
      </w:tr>
      <w:tr w:rsidR="009672B6" w:rsidRPr="009672B6" w14:paraId="441B383B" w14:textId="77777777" w:rsidTr="009672B6">
        <w:trPr>
          <w:jc w:val="center"/>
        </w:trPr>
        <w:tc>
          <w:tcPr>
            <w:tcW w:w="0" w:type="auto"/>
            <w:hideMark/>
          </w:tcPr>
          <w:p w14:paraId="1C0E0067"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High</w:t>
            </w:r>
          </w:p>
        </w:tc>
        <w:tc>
          <w:tcPr>
            <w:tcW w:w="0" w:type="auto"/>
            <w:hideMark/>
          </w:tcPr>
          <w:p w14:paraId="60322524"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Medium Risk</w:t>
            </w:r>
          </w:p>
        </w:tc>
        <w:tc>
          <w:tcPr>
            <w:tcW w:w="0" w:type="auto"/>
            <w:hideMark/>
          </w:tcPr>
          <w:p w14:paraId="7EC7B8F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High Risk</w:t>
            </w:r>
          </w:p>
        </w:tc>
        <w:tc>
          <w:tcPr>
            <w:tcW w:w="0" w:type="auto"/>
            <w:hideMark/>
          </w:tcPr>
          <w:p w14:paraId="4F106C65"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Critical Risk</w:t>
            </w:r>
          </w:p>
        </w:tc>
      </w:tr>
      <w:tr w:rsidR="009672B6" w:rsidRPr="009672B6" w14:paraId="3AEA1F49" w14:textId="77777777" w:rsidTr="009672B6">
        <w:trPr>
          <w:jc w:val="center"/>
        </w:trPr>
        <w:tc>
          <w:tcPr>
            <w:tcW w:w="0" w:type="auto"/>
            <w:hideMark/>
          </w:tcPr>
          <w:p w14:paraId="63490B98"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Medium</w:t>
            </w:r>
          </w:p>
        </w:tc>
        <w:tc>
          <w:tcPr>
            <w:tcW w:w="0" w:type="auto"/>
            <w:hideMark/>
          </w:tcPr>
          <w:p w14:paraId="044EB01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Low Risk</w:t>
            </w:r>
          </w:p>
        </w:tc>
        <w:tc>
          <w:tcPr>
            <w:tcW w:w="0" w:type="auto"/>
            <w:hideMark/>
          </w:tcPr>
          <w:p w14:paraId="59C6557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Medium Risk</w:t>
            </w:r>
          </w:p>
        </w:tc>
        <w:tc>
          <w:tcPr>
            <w:tcW w:w="0" w:type="auto"/>
            <w:hideMark/>
          </w:tcPr>
          <w:p w14:paraId="28C8D041"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High Risk</w:t>
            </w:r>
          </w:p>
        </w:tc>
      </w:tr>
      <w:tr w:rsidR="009672B6" w:rsidRPr="009672B6" w14:paraId="4E692EBE" w14:textId="77777777" w:rsidTr="009672B6">
        <w:trPr>
          <w:jc w:val="center"/>
        </w:trPr>
        <w:tc>
          <w:tcPr>
            <w:tcW w:w="0" w:type="auto"/>
            <w:hideMark/>
          </w:tcPr>
          <w:p w14:paraId="42BF0CE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Low</w:t>
            </w:r>
          </w:p>
        </w:tc>
        <w:tc>
          <w:tcPr>
            <w:tcW w:w="0" w:type="auto"/>
            <w:hideMark/>
          </w:tcPr>
          <w:p w14:paraId="365F14D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Very Low Risk</w:t>
            </w:r>
          </w:p>
        </w:tc>
        <w:tc>
          <w:tcPr>
            <w:tcW w:w="0" w:type="auto"/>
            <w:hideMark/>
          </w:tcPr>
          <w:p w14:paraId="78B07AC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Low Risk</w:t>
            </w:r>
          </w:p>
        </w:tc>
        <w:tc>
          <w:tcPr>
            <w:tcW w:w="0" w:type="auto"/>
            <w:hideMark/>
          </w:tcPr>
          <w:p w14:paraId="25627D2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Medium Risk</w:t>
            </w:r>
          </w:p>
        </w:tc>
      </w:tr>
    </w:tbl>
    <w:p w14:paraId="26326916"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D87300E">
          <v:rect id="_x0000_i1041" style="width:0;height:1.5pt" o:hralign="center" o:hrstd="t" o:hr="t" fillcolor="#a0a0a0" stroked="f"/>
        </w:pict>
      </w:r>
    </w:p>
    <w:p w14:paraId="32BC06EC"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3.5 Constant Observation and Evaluation </w:t>
      </w:r>
      <w:r w:rsidRPr="00BE6E92">
        <w:rPr>
          <w:rFonts w:ascii="Times New Roman" w:eastAsia="Times New Roman" w:hAnsi="Times New Roman" w:cs="Times New Roman"/>
          <w:color w:val="000000" w:themeColor="text1"/>
          <w:sz w:val="26"/>
          <w:szCs w:val="26"/>
          <w:lang w:val="en-IN"/>
        </w:rPr>
        <w:br/>
        <w:t xml:space="preserve">NG needs to use tools like Qualys and Nessus to do vulnerability scans in order to stay ahead of emerging threats [4]. </w:t>
      </w:r>
      <w:r w:rsidRPr="00BE6E92">
        <w:rPr>
          <w:rFonts w:ascii="Times New Roman" w:eastAsia="Times New Roman" w:hAnsi="Times New Roman" w:cs="Times New Roman"/>
          <w:color w:val="000000" w:themeColor="text1"/>
          <w:sz w:val="26"/>
          <w:szCs w:val="26"/>
          <w:lang w:val="en-IN"/>
        </w:rPr>
        <w:br/>
        <w:t xml:space="preserve">• To keep an eye on logs and alarms in real time, use SIEM (Security Information and Event Management) systems [5]. </w:t>
      </w:r>
      <w:r w:rsidRPr="00BE6E92">
        <w:rPr>
          <w:rFonts w:ascii="Times New Roman" w:eastAsia="Times New Roman" w:hAnsi="Times New Roman" w:cs="Times New Roman"/>
          <w:color w:val="000000" w:themeColor="text1"/>
          <w:sz w:val="26"/>
          <w:szCs w:val="26"/>
          <w:lang w:val="en-IN"/>
        </w:rPr>
        <w:br/>
        <w:t xml:space="preserve">• To confirm security robustness, perform yearly risk assessments and penetration tests. </w:t>
      </w:r>
    </w:p>
    <w:p w14:paraId="70B32FE5"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64B7655">
          <v:rect id="_x0000_i1042" style="width:0;height:1.5pt" o:hralign="center" o:hrstd="t" o:hr="t" fillcolor="#a0a0a0" stroked="f"/>
        </w:pict>
      </w:r>
    </w:p>
    <w:p w14:paraId="193C0C70" w14:textId="77777777" w:rsidR="009672B6" w:rsidRPr="00AE6F8E" w:rsidRDefault="009672B6" w:rsidP="009672B6">
      <w:pPr>
        <w:rPr>
          <w:rFonts w:ascii="Times New Roman" w:hAnsi="Times New Roman" w:cs="Times New Roman"/>
        </w:rPr>
      </w:pPr>
    </w:p>
    <w:p w14:paraId="6E0A56BD" w14:textId="77777777" w:rsidR="009672B6" w:rsidRPr="00AE6F8E" w:rsidRDefault="009672B6" w:rsidP="009672B6">
      <w:pPr>
        <w:rPr>
          <w:rFonts w:ascii="Times New Roman" w:hAnsi="Times New Roman" w:cs="Times New Roman"/>
        </w:rPr>
      </w:pPr>
    </w:p>
    <w:p w14:paraId="4A0CE1A8" w14:textId="77777777" w:rsidR="009672B6" w:rsidRPr="00AE6F8E" w:rsidRDefault="009672B6" w:rsidP="009672B6">
      <w:pPr>
        <w:rPr>
          <w:rFonts w:ascii="Times New Roman" w:hAnsi="Times New Roman" w:cs="Times New Roman"/>
        </w:rPr>
      </w:pPr>
    </w:p>
    <w:p w14:paraId="22AEAD17" w14:textId="77777777" w:rsidR="009672B6" w:rsidRPr="00AE6F8E" w:rsidRDefault="009672B6" w:rsidP="009672B6">
      <w:pPr>
        <w:rPr>
          <w:rFonts w:ascii="Times New Roman" w:hAnsi="Times New Roman" w:cs="Times New Roman"/>
        </w:rPr>
      </w:pPr>
    </w:p>
    <w:p w14:paraId="1C58212B" w14:textId="77777777" w:rsidR="009672B6" w:rsidRPr="00AE6F8E" w:rsidRDefault="009672B6" w:rsidP="009672B6">
      <w:pPr>
        <w:rPr>
          <w:rFonts w:ascii="Times New Roman" w:hAnsi="Times New Roman" w:cs="Times New Roman"/>
        </w:rPr>
      </w:pPr>
    </w:p>
    <w:p w14:paraId="3DEBB2E3" w14:textId="77777777" w:rsidR="009672B6" w:rsidRPr="00AE6F8E" w:rsidRDefault="009672B6" w:rsidP="009672B6">
      <w:pPr>
        <w:rPr>
          <w:rFonts w:ascii="Times New Roman" w:hAnsi="Times New Roman" w:cs="Times New Roman"/>
        </w:rPr>
      </w:pPr>
    </w:p>
    <w:p w14:paraId="5C2A856C" w14:textId="77777777" w:rsidR="009672B6" w:rsidRPr="00AE6F8E" w:rsidRDefault="009672B6" w:rsidP="009672B6">
      <w:pPr>
        <w:rPr>
          <w:rFonts w:ascii="Times New Roman" w:hAnsi="Times New Roman" w:cs="Times New Roman"/>
        </w:rPr>
      </w:pPr>
    </w:p>
    <w:p w14:paraId="44E66A23" w14:textId="77777777" w:rsidR="009672B6" w:rsidRPr="00AE6F8E" w:rsidRDefault="009672B6" w:rsidP="009672B6">
      <w:pPr>
        <w:rPr>
          <w:rFonts w:ascii="Times New Roman" w:hAnsi="Times New Roman" w:cs="Times New Roman"/>
        </w:rPr>
      </w:pPr>
    </w:p>
    <w:p w14:paraId="6BFA050C" w14:textId="77777777" w:rsidR="009672B6" w:rsidRPr="00AE6F8E" w:rsidRDefault="009672B6" w:rsidP="009672B6">
      <w:pPr>
        <w:rPr>
          <w:rFonts w:ascii="Times New Roman" w:hAnsi="Times New Roman" w:cs="Times New Roman"/>
        </w:rPr>
      </w:pPr>
    </w:p>
    <w:p w14:paraId="38D23A2F" w14:textId="77777777" w:rsidR="009672B6" w:rsidRPr="00AE6F8E" w:rsidRDefault="009672B6" w:rsidP="009672B6">
      <w:pPr>
        <w:rPr>
          <w:rFonts w:ascii="Times New Roman" w:hAnsi="Times New Roman" w:cs="Times New Roman"/>
        </w:rPr>
      </w:pPr>
    </w:p>
    <w:p w14:paraId="79BF27BC" w14:textId="77777777" w:rsidR="009672B6" w:rsidRPr="00AE6F8E" w:rsidRDefault="009672B6" w:rsidP="009672B6">
      <w:pPr>
        <w:rPr>
          <w:rFonts w:ascii="Times New Roman" w:hAnsi="Times New Roman" w:cs="Times New Roman"/>
        </w:rPr>
      </w:pPr>
    </w:p>
    <w:p w14:paraId="62364102" w14:textId="77777777" w:rsidR="009672B6" w:rsidRPr="00AE6F8E" w:rsidRDefault="009672B6" w:rsidP="009672B6">
      <w:pPr>
        <w:rPr>
          <w:rFonts w:ascii="Times New Roman" w:hAnsi="Times New Roman" w:cs="Times New Roman"/>
        </w:rPr>
      </w:pPr>
    </w:p>
    <w:p w14:paraId="0F39DFC9" w14:textId="77777777" w:rsidR="009672B6" w:rsidRPr="00AE6F8E" w:rsidRDefault="009672B6" w:rsidP="009672B6">
      <w:pPr>
        <w:rPr>
          <w:rFonts w:ascii="Times New Roman" w:hAnsi="Times New Roman" w:cs="Times New Roman"/>
        </w:rPr>
      </w:pPr>
    </w:p>
    <w:p w14:paraId="7CFA2549"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B047300"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7DCD6F3"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0E077A3"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0C929EE"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92A2DC3"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2322FB5" w14:textId="77777777" w:rsidR="00B67EB6" w:rsidRPr="00AE6F8E" w:rsidRDefault="00B67EB6" w:rsidP="009672B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B3E56CB" w14:textId="222A775F" w:rsidR="009672B6" w:rsidRPr="00AE6F8E" w:rsidRDefault="009672B6" w:rsidP="004E4D51">
      <w:pPr>
        <w:pStyle w:val="Heading1"/>
        <w:rPr>
          <w:rFonts w:ascii="Times New Roman" w:eastAsia="Times New Roman" w:hAnsi="Times New Roman" w:cs="Times New Roman"/>
        </w:rPr>
      </w:pPr>
      <w:bookmarkStart w:id="6" w:name="_Toc187328136"/>
      <w:r w:rsidRPr="00AE6F8E">
        <w:rPr>
          <w:rFonts w:ascii="Times New Roman" w:eastAsia="Times New Roman" w:hAnsi="Times New Roman" w:cs="Times New Roman"/>
        </w:rPr>
        <w:t>Chapter 4 – Security Policies and Programs</w:t>
      </w:r>
      <w:bookmarkEnd w:id="6"/>
    </w:p>
    <w:p w14:paraId="01949AF8"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323512B">
          <v:rect id="_x0000_i1043" style="width:0;height:1.5pt" o:hralign="center" o:hrstd="t" o:hr="t" fillcolor="#a0a0a0" stroked="f"/>
        </w:pict>
      </w:r>
    </w:p>
    <w:p w14:paraId="2B08C77A" w14:textId="77777777" w:rsidR="00BE6E92" w:rsidRPr="00BE6E92" w:rsidRDefault="00BE6E92" w:rsidP="00BE6E92">
      <w:pPr>
        <w:spacing w:before="100" w:beforeAutospacing="1" w:after="100" w:afterAutospacing="1"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4.1 Security Policies Are Important </w:t>
      </w:r>
      <w:r w:rsidRPr="00BE6E92">
        <w:rPr>
          <w:rFonts w:ascii="Times New Roman" w:eastAsia="Times New Roman" w:hAnsi="Times New Roman" w:cs="Times New Roman"/>
          <w:color w:val="000000" w:themeColor="text1"/>
          <w:sz w:val="26"/>
          <w:szCs w:val="26"/>
          <w:lang w:val="en-IN"/>
        </w:rPr>
        <w:br/>
        <w:t xml:space="preserve">An organization's information security program is built upon its security policies. Strong regulations are necessary for </w:t>
      </w:r>
      <w:proofErr w:type="spellStart"/>
      <w:r w:rsidRPr="00BE6E92">
        <w:rPr>
          <w:rFonts w:ascii="Times New Roman" w:eastAsia="Times New Roman" w:hAnsi="Times New Roman" w:cs="Times New Roman"/>
          <w:color w:val="000000" w:themeColor="text1"/>
          <w:sz w:val="26"/>
          <w:szCs w:val="26"/>
          <w:lang w:val="en-IN"/>
        </w:rPr>
        <w:t>NatureGarden</w:t>
      </w:r>
      <w:proofErr w:type="spellEnd"/>
      <w:r w:rsidRPr="00BE6E92">
        <w:rPr>
          <w:rFonts w:ascii="Times New Roman" w:eastAsia="Times New Roman" w:hAnsi="Times New Roman" w:cs="Times New Roman"/>
          <w:color w:val="000000" w:themeColor="text1"/>
          <w:sz w:val="26"/>
          <w:szCs w:val="26"/>
          <w:lang w:val="en-IN"/>
        </w:rPr>
        <w:t xml:space="preserve"> (NG), which manages sensitive data and uses wireless and cloud-based technology, to protect its resources and guarantee compliance. </w:t>
      </w:r>
    </w:p>
    <w:p w14:paraId="6D9987FC" w14:textId="77777777" w:rsidR="00BE6E92" w:rsidRPr="00BE6E92" w:rsidRDefault="00BE6E92" w:rsidP="00BE6E92">
      <w:pPr>
        <w:spacing w:after="0" w:line="240" w:lineRule="auto"/>
        <w:rPr>
          <w:rFonts w:ascii="Times New Roman" w:eastAsia="Times New Roman" w:hAnsi="Times New Roman" w:cs="Times New Roman"/>
          <w:kern w:val="0"/>
          <w:sz w:val="24"/>
          <w:szCs w:val="24"/>
          <w:lang w:val="en-IN"/>
          <w14:ligatures w14:val="none"/>
        </w:rPr>
      </w:pPr>
      <w:r w:rsidRPr="00BE6E92">
        <w:rPr>
          <w:rFonts w:ascii="Times New Roman" w:eastAsia="Times New Roman" w:hAnsi="Times New Roman" w:cs="Times New Roman"/>
          <w:kern w:val="0"/>
          <w:sz w:val="24"/>
          <w:szCs w:val="24"/>
          <w:lang w:val="en-IN"/>
          <w14:ligatures w14:val="none"/>
        </w:rPr>
        <w:t xml:space="preserve">The main advantages of security policies for NG are as follows: • Clearly defines roles and responsibilities, so that staff members are aware of their responsibilities with regard to data protection. </w:t>
      </w:r>
      <w:r w:rsidRPr="00BE6E92">
        <w:rPr>
          <w:rFonts w:ascii="Times New Roman" w:eastAsia="Times New Roman" w:hAnsi="Times New Roman" w:cs="Times New Roman"/>
          <w:kern w:val="0"/>
          <w:sz w:val="24"/>
          <w:szCs w:val="24"/>
          <w:lang w:val="en-IN"/>
          <w14:ligatures w14:val="none"/>
        </w:rPr>
        <w:br/>
        <w:t xml:space="preserve">• Lowers Risks: Establishes rules to stop illegal access and data breaches. </w:t>
      </w:r>
      <w:r w:rsidRPr="00BE6E92">
        <w:rPr>
          <w:rFonts w:ascii="Times New Roman" w:eastAsia="Times New Roman" w:hAnsi="Times New Roman" w:cs="Times New Roman"/>
          <w:kern w:val="0"/>
          <w:sz w:val="24"/>
          <w:szCs w:val="24"/>
          <w:lang w:val="en-IN"/>
          <w14:ligatures w14:val="none"/>
        </w:rPr>
        <w:br/>
        <w:t xml:space="preserve">• Legal Compliance: Assists NG in complying with industry rules, GDPR, and HIPAA [1]. </w:t>
      </w:r>
      <w:r w:rsidRPr="00BE6E92">
        <w:rPr>
          <w:rFonts w:ascii="Times New Roman" w:eastAsia="Times New Roman" w:hAnsi="Times New Roman" w:cs="Times New Roman"/>
          <w:kern w:val="0"/>
          <w:sz w:val="24"/>
          <w:szCs w:val="24"/>
          <w:lang w:val="en-IN"/>
          <w14:ligatures w14:val="none"/>
        </w:rPr>
        <w:br/>
        <w:t xml:space="preserve">• Incident Handling: Offers precise guidelines for successfully handling security events [2]. </w:t>
      </w:r>
    </w:p>
    <w:p w14:paraId="1AF4235F"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CEDE1D2">
          <v:rect id="_x0000_i1044" style="width:0;height:1.5pt" o:hralign="center" o:hrstd="t" o:hr="t" fillcolor="#a0a0a0" stroked="f"/>
        </w:pict>
      </w:r>
    </w:p>
    <w:p w14:paraId="0E6E66EE"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4.2 Security Policy Types </w:t>
      </w:r>
      <w:r w:rsidRPr="00BE6E92">
        <w:rPr>
          <w:rFonts w:ascii="Times New Roman" w:eastAsia="Times New Roman" w:hAnsi="Times New Roman" w:cs="Times New Roman"/>
          <w:color w:val="000000" w:themeColor="text1"/>
          <w:sz w:val="26"/>
          <w:szCs w:val="26"/>
          <w:lang w:val="en-IN"/>
        </w:rPr>
        <w:br/>
        <w:t xml:space="preserve">1. Enterprise Information Security Policy (EISP): o Defines the organization's general security goals and guidelines. </w:t>
      </w:r>
      <w:r w:rsidRPr="00BE6E92">
        <w:rPr>
          <w:rFonts w:ascii="Times New Roman" w:eastAsia="Times New Roman" w:hAnsi="Times New Roman" w:cs="Times New Roman"/>
          <w:color w:val="000000" w:themeColor="text1"/>
          <w:sz w:val="26"/>
          <w:szCs w:val="26"/>
          <w:lang w:val="en-IN"/>
        </w:rPr>
        <w:br/>
        <w:t xml:space="preserve">o Emphasizes security strategy and high-level management positions [3]. </w:t>
      </w:r>
      <w:r w:rsidRPr="00BE6E92">
        <w:rPr>
          <w:rFonts w:ascii="Times New Roman" w:eastAsia="Times New Roman" w:hAnsi="Times New Roman" w:cs="Times New Roman"/>
          <w:color w:val="000000" w:themeColor="text1"/>
          <w:sz w:val="26"/>
          <w:szCs w:val="26"/>
          <w:lang w:val="en-IN"/>
        </w:rPr>
        <w:br/>
        <w:t xml:space="preserve">2. Issue-Specific Security Policy (ISSP): o Addresses particular concerns such as password regulations, email usage, and remote access. </w:t>
      </w:r>
      <w:r w:rsidRPr="00BE6E92">
        <w:rPr>
          <w:rFonts w:ascii="Times New Roman" w:eastAsia="Times New Roman" w:hAnsi="Times New Roman" w:cs="Times New Roman"/>
          <w:color w:val="000000" w:themeColor="text1"/>
          <w:sz w:val="26"/>
          <w:szCs w:val="26"/>
          <w:lang w:val="en-IN"/>
        </w:rPr>
        <w:br/>
        <w:t xml:space="preserve">o Specifies what conduct is appropriate and inappropriate for workers [4]. </w:t>
      </w:r>
      <w:r w:rsidRPr="00BE6E92">
        <w:rPr>
          <w:rFonts w:ascii="Times New Roman" w:eastAsia="Times New Roman" w:hAnsi="Times New Roman" w:cs="Times New Roman"/>
          <w:color w:val="000000" w:themeColor="text1"/>
          <w:sz w:val="26"/>
          <w:szCs w:val="26"/>
          <w:lang w:val="en-IN"/>
        </w:rPr>
        <w:br/>
        <w:t>3. System-Specific Security Policy (</w:t>
      </w:r>
      <w:proofErr w:type="spellStart"/>
      <w:r w:rsidRPr="00BE6E92">
        <w:rPr>
          <w:rFonts w:ascii="Times New Roman" w:eastAsia="Times New Roman" w:hAnsi="Times New Roman" w:cs="Times New Roman"/>
          <w:color w:val="000000" w:themeColor="text1"/>
          <w:sz w:val="26"/>
          <w:szCs w:val="26"/>
          <w:lang w:val="en-IN"/>
        </w:rPr>
        <w:t>SysSP</w:t>
      </w:r>
      <w:proofErr w:type="spellEnd"/>
      <w:r w:rsidRPr="00BE6E92">
        <w:rPr>
          <w:rFonts w:ascii="Times New Roman" w:eastAsia="Times New Roman" w:hAnsi="Times New Roman" w:cs="Times New Roman"/>
          <w:color w:val="000000" w:themeColor="text1"/>
          <w:sz w:val="26"/>
          <w:szCs w:val="26"/>
          <w:lang w:val="en-IN"/>
        </w:rPr>
        <w:t xml:space="preserve">): o Offers technical guidance for system administration and configuration. </w:t>
      </w:r>
      <w:r w:rsidRPr="00BE6E92">
        <w:rPr>
          <w:rFonts w:ascii="Times New Roman" w:eastAsia="Times New Roman" w:hAnsi="Times New Roman" w:cs="Times New Roman"/>
          <w:color w:val="000000" w:themeColor="text1"/>
          <w:sz w:val="26"/>
          <w:szCs w:val="26"/>
          <w:lang w:val="en-IN"/>
        </w:rPr>
        <w:br/>
        <w:t xml:space="preserve">o For instance, access permissions, encryption configurations, and firewall rules [5]. </w:t>
      </w:r>
    </w:p>
    <w:p w14:paraId="56921546"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CFD113A">
          <v:rect id="_x0000_i1045" style="width:0;height:1.5pt" o:hralign="center" o:hrstd="t" o:hr="t" fillcolor="#a0a0a0" stroked="f"/>
        </w:pict>
      </w:r>
    </w:p>
    <w:p w14:paraId="3D470DEC" w14:textId="77777777"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4.1: Types of Security Policies</w:t>
      </w:r>
    </w:p>
    <w:tbl>
      <w:tblPr>
        <w:tblStyle w:val="TableGrid"/>
        <w:tblW w:w="0" w:type="auto"/>
        <w:jc w:val="center"/>
        <w:tblLook w:val="04A0" w:firstRow="1" w:lastRow="0" w:firstColumn="1" w:lastColumn="0" w:noHBand="0" w:noVBand="1"/>
      </w:tblPr>
      <w:tblGrid>
        <w:gridCol w:w="2264"/>
        <w:gridCol w:w="3122"/>
        <w:gridCol w:w="3964"/>
      </w:tblGrid>
      <w:tr w:rsidR="009672B6" w:rsidRPr="009672B6" w14:paraId="53DBE3AB" w14:textId="77777777" w:rsidTr="009672B6">
        <w:trPr>
          <w:jc w:val="center"/>
        </w:trPr>
        <w:tc>
          <w:tcPr>
            <w:tcW w:w="0" w:type="auto"/>
            <w:hideMark/>
          </w:tcPr>
          <w:p w14:paraId="69EDFB5C"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Policy Type</w:t>
            </w:r>
          </w:p>
        </w:tc>
        <w:tc>
          <w:tcPr>
            <w:tcW w:w="0" w:type="auto"/>
            <w:hideMark/>
          </w:tcPr>
          <w:p w14:paraId="69D0F673"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Focus</w:t>
            </w:r>
          </w:p>
        </w:tc>
        <w:tc>
          <w:tcPr>
            <w:tcW w:w="0" w:type="auto"/>
            <w:hideMark/>
          </w:tcPr>
          <w:p w14:paraId="108B878D"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Example</w:t>
            </w:r>
          </w:p>
        </w:tc>
      </w:tr>
      <w:tr w:rsidR="009672B6" w:rsidRPr="009672B6" w14:paraId="05038B65" w14:textId="77777777" w:rsidTr="009672B6">
        <w:trPr>
          <w:jc w:val="center"/>
        </w:trPr>
        <w:tc>
          <w:tcPr>
            <w:tcW w:w="0" w:type="auto"/>
            <w:hideMark/>
          </w:tcPr>
          <w:p w14:paraId="35BA00D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lastRenderedPageBreak/>
              <w:t>Enterprise Policy (EISP)</w:t>
            </w:r>
          </w:p>
        </w:tc>
        <w:tc>
          <w:tcPr>
            <w:tcW w:w="0" w:type="auto"/>
            <w:hideMark/>
          </w:tcPr>
          <w:p w14:paraId="3BBF439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Organization-wide security strategy</w:t>
            </w:r>
          </w:p>
        </w:tc>
        <w:tc>
          <w:tcPr>
            <w:tcW w:w="0" w:type="auto"/>
            <w:hideMark/>
          </w:tcPr>
          <w:p w14:paraId="33920CD8"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Roles and responsibilities for data security.</w:t>
            </w:r>
          </w:p>
        </w:tc>
      </w:tr>
      <w:tr w:rsidR="009672B6" w:rsidRPr="009672B6" w14:paraId="2D8DCF07" w14:textId="77777777" w:rsidTr="009672B6">
        <w:trPr>
          <w:jc w:val="center"/>
        </w:trPr>
        <w:tc>
          <w:tcPr>
            <w:tcW w:w="0" w:type="auto"/>
            <w:hideMark/>
          </w:tcPr>
          <w:p w14:paraId="74075BC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Issue-Specific (ISSP)</w:t>
            </w:r>
          </w:p>
        </w:tc>
        <w:tc>
          <w:tcPr>
            <w:tcW w:w="0" w:type="auto"/>
            <w:hideMark/>
          </w:tcPr>
          <w:p w14:paraId="595818E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Specific technologies and systems</w:t>
            </w:r>
          </w:p>
        </w:tc>
        <w:tc>
          <w:tcPr>
            <w:tcW w:w="0" w:type="auto"/>
            <w:hideMark/>
          </w:tcPr>
          <w:p w14:paraId="23C0912A"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Rules for using company email and passwords.</w:t>
            </w:r>
          </w:p>
        </w:tc>
      </w:tr>
      <w:tr w:rsidR="009672B6" w:rsidRPr="009672B6" w14:paraId="788265FA" w14:textId="77777777" w:rsidTr="009672B6">
        <w:trPr>
          <w:jc w:val="center"/>
        </w:trPr>
        <w:tc>
          <w:tcPr>
            <w:tcW w:w="0" w:type="auto"/>
            <w:hideMark/>
          </w:tcPr>
          <w:p w14:paraId="344C000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System-Specific (</w:t>
            </w:r>
            <w:proofErr w:type="spellStart"/>
            <w:r w:rsidRPr="009672B6">
              <w:rPr>
                <w:rFonts w:ascii="Times New Roman" w:eastAsia="Times New Roman" w:hAnsi="Times New Roman" w:cs="Times New Roman"/>
                <w:kern w:val="0"/>
                <w:sz w:val="24"/>
                <w:szCs w:val="24"/>
                <w14:ligatures w14:val="none"/>
              </w:rPr>
              <w:t>SysSP</w:t>
            </w:r>
            <w:proofErr w:type="spellEnd"/>
            <w:r w:rsidRPr="009672B6">
              <w:rPr>
                <w:rFonts w:ascii="Times New Roman" w:eastAsia="Times New Roman" w:hAnsi="Times New Roman" w:cs="Times New Roman"/>
                <w:kern w:val="0"/>
                <w:sz w:val="24"/>
                <w:szCs w:val="24"/>
                <w14:ligatures w14:val="none"/>
              </w:rPr>
              <w:t>)</w:t>
            </w:r>
          </w:p>
        </w:tc>
        <w:tc>
          <w:tcPr>
            <w:tcW w:w="0" w:type="auto"/>
            <w:hideMark/>
          </w:tcPr>
          <w:p w14:paraId="62AB01FC"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Technical security configuration</w:t>
            </w:r>
          </w:p>
        </w:tc>
        <w:tc>
          <w:tcPr>
            <w:tcW w:w="0" w:type="auto"/>
            <w:hideMark/>
          </w:tcPr>
          <w:p w14:paraId="557805C6"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Configuring firewalls, VPNs, and encryption.</w:t>
            </w:r>
          </w:p>
        </w:tc>
      </w:tr>
    </w:tbl>
    <w:p w14:paraId="360B166E"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38AB30A">
          <v:rect id="_x0000_i1046" style="width:0;height:1.5pt" o:hralign="center" o:hrstd="t" o:hr="t" fillcolor="#a0a0a0" stroked="f"/>
        </w:pict>
      </w:r>
    </w:p>
    <w:p w14:paraId="43A14BB5"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4.3 Creating NG Security Policies </w:t>
      </w:r>
      <w:r w:rsidRPr="00BE6E92">
        <w:rPr>
          <w:rFonts w:ascii="Times New Roman" w:eastAsia="Times New Roman" w:hAnsi="Times New Roman" w:cs="Times New Roman"/>
          <w:color w:val="000000" w:themeColor="text1"/>
          <w:sz w:val="26"/>
          <w:szCs w:val="26"/>
          <w:lang w:val="en-IN"/>
        </w:rPr>
        <w:br/>
        <w:t xml:space="preserve">The following procedures are involved in developing security policy for NG: </w:t>
      </w:r>
      <w:r w:rsidRPr="00BE6E92">
        <w:rPr>
          <w:rFonts w:ascii="Times New Roman" w:eastAsia="Times New Roman" w:hAnsi="Times New Roman" w:cs="Times New Roman"/>
          <w:color w:val="000000" w:themeColor="text1"/>
          <w:sz w:val="26"/>
          <w:szCs w:val="26"/>
          <w:lang w:val="en-IN"/>
        </w:rPr>
        <w:br/>
        <w:t xml:space="preserve">1. Determine Security Needs: Evaluate compliance requirements and hazards [2]. </w:t>
      </w:r>
      <w:r w:rsidRPr="00BE6E92">
        <w:rPr>
          <w:rFonts w:ascii="Times New Roman" w:eastAsia="Times New Roman" w:hAnsi="Times New Roman" w:cs="Times New Roman"/>
          <w:color w:val="000000" w:themeColor="text1"/>
          <w:sz w:val="26"/>
          <w:szCs w:val="26"/>
          <w:lang w:val="en-IN"/>
        </w:rPr>
        <w:br/>
        <w:t xml:space="preserve">2. Create Clear Policies: To make policies easier to understand, write them in plain terms. </w:t>
      </w:r>
      <w:r w:rsidRPr="00BE6E92">
        <w:rPr>
          <w:rFonts w:ascii="Times New Roman" w:eastAsia="Times New Roman" w:hAnsi="Times New Roman" w:cs="Times New Roman"/>
          <w:color w:val="000000" w:themeColor="text1"/>
          <w:sz w:val="26"/>
          <w:szCs w:val="26"/>
          <w:lang w:val="en-IN"/>
        </w:rPr>
        <w:br/>
        <w:t xml:space="preserve">3. Management Approval: Verify leadership support for policy enforcement. </w:t>
      </w:r>
      <w:r w:rsidRPr="00BE6E92">
        <w:rPr>
          <w:rFonts w:ascii="Times New Roman" w:eastAsia="Times New Roman" w:hAnsi="Times New Roman" w:cs="Times New Roman"/>
          <w:color w:val="000000" w:themeColor="text1"/>
          <w:sz w:val="26"/>
          <w:szCs w:val="26"/>
          <w:lang w:val="en-IN"/>
        </w:rPr>
        <w:br/>
        <w:t xml:space="preserve">4. Disseminate Policies: Send emails or handbooks to staff members [3]. </w:t>
      </w:r>
      <w:r w:rsidRPr="00BE6E92">
        <w:rPr>
          <w:rFonts w:ascii="Times New Roman" w:eastAsia="Times New Roman" w:hAnsi="Times New Roman" w:cs="Times New Roman"/>
          <w:color w:val="000000" w:themeColor="text1"/>
          <w:sz w:val="26"/>
          <w:szCs w:val="26"/>
          <w:lang w:val="en-IN"/>
        </w:rPr>
        <w:br/>
        <w:t xml:space="preserve">5. Train Staff: Explain regulations through workshops and role-playing [4]. </w:t>
      </w:r>
      <w:r w:rsidRPr="00BE6E92">
        <w:rPr>
          <w:rFonts w:ascii="Times New Roman" w:eastAsia="Times New Roman" w:hAnsi="Times New Roman" w:cs="Times New Roman"/>
          <w:color w:val="000000" w:themeColor="text1"/>
          <w:sz w:val="26"/>
          <w:szCs w:val="26"/>
          <w:lang w:val="en-IN"/>
        </w:rPr>
        <w:br/>
        <w:t xml:space="preserve">6. Monitor Compliance: The efficacy of policies is ensured by frequent audits and modifications [5]. </w:t>
      </w:r>
    </w:p>
    <w:p w14:paraId="0BDDB4B5"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B035FBA">
          <v:rect id="_x0000_i1047" style="width:0;height:1.5pt" o:hralign="center" o:hrstd="t" o:hr="t" fillcolor="#a0a0a0" stroked="f"/>
        </w:pict>
      </w:r>
    </w:p>
    <w:p w14:paraId="4F089825"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4.4 Security Initiatives and Their Execution </w:t>
      </w:r>
      <w:r w:rsidRPr="00BE6E92">
        <w:rPr>
          <w:rFonts w:ascii="Times New Roman" w:eastAsia="Times New Roman" w:hAnsi="Times New Roman" w:cs="Times New Roman"/>
          <w:color w:val="000000" w:themeColor="text1"/>
          <w:sz w:val="26"/>
          <w:szCs w:val="26"/>
          <w:lang w:val="en-IN"/>
        </w:rPr>
        <w:br/>
        <w:t xml:space="preserve">1. Security Awareness, Education, and Training (SETA): </w:t>
      </w:r>
      <w:r w:rsidRPr="00BE6E92">
        <w:rPr>
          <w:rFonts w:ascii="Times New Roman" w:eastAsia="Times New Roman" w:hAnsi="Times New Roman" w:cs="Times New Roman"/>
          <w:color w:val="000000" w:themeColor="text1"/>
          <w:sz w:val="26"/>
          <w:szCs w:val="26"/>
          <w:lang w:val="en-IN"/>
        </w:rPr>
        <w:br/>
        <w:t xml:space="preserve">o Education: Offers understanding of security principles. </w:t>
      </w:r>
      <w:r w:rsidRPr="00BE6E92">
        <w:rPr>
          <w:rFonts w:ascii="Times New Roman" w:eastAsia="Times New Roman" w:hAnsi="Times New Roman" w:cs="Times New Roman"/>
          <w:color w:val="000000" w:themeColor="text1"/>
          <w:sz w:val="26"/>
          <w:szCs w:val="26"/>
          <w:lang w:val="en-IN"/>
        </w:rPr>
        <w:br/>
        <w:t xml:space="preserve">o Training: Emphasizes useful abilities for handling emergencies. </w:t>
      </w:r>
      <w:r w:rsidRPr="00BE6E92">
        <w:rPr>
          <w:rFonts w:ascii="Times New Roman" w:eastAsia="Times New Roman" w:hAnsi="Times New Roman" w:cs="Times New Roman"/>
          <w:color w:val="000000" w:themeColor="text1"/>
          <w:sz w:val="26"/>
          <w:szCs w:val="26"/>
          <w:lang w:val="en-IN"/>
        </w:rPr>
        <w:br/>
        <w:t xml:space="preserve">o Awareness: Uses emails, simulations, and posters to reinforce ideas [6]. </w:t>
      </w:r>
      <w:r w:rsidRPr="00BE6E92">
        <w:rPr>
          <w:rFonts w:ascii="Times New Roman" w:eastAsia="Times New Roman" w:hAnsi="Times New Roman" w:cs="Times New Roman"/>
          <w:color w:val="000000" w:themeColor="text1"/>
          <w:sz w:val="26"/>
          <w:szCs w:val="26"/>
          <w:lang w:val="en-IN"/>
        </w:rPr>
        <w:br/>
        <w:t xml:space="preserve">2. Programs for Incident Response: </w:t>
      </w:r>
      <w:r w:rsidRPr="00BE6E92">
        <w:rPr>
          <w:rFonts w:ascii="Times New Roman" w:eastAsia="Times New Roman" w:hAnsi="Times New Roman" w:cs="Times New Roman"/>
          <w:color w:val="000000" w:themeColor="text1"/>
          <w:sz w:val="26"/>
          <w:szCs w:val="26"/>
          <w:lang w:val="en-IN"/>
        </w:rPr>
        <w:br/>
        <w:t xml:space="preserve">o Readiness: Maintain detecting equipment and train personnel. </w:t>
      </w:r>
      <w:r w:rsidRPr="00BE6E92">
        <w:rPr>
          <w:rFonts w:ascii="Times New Roman" w:eastAsia="Times New Roman" w:hAnsi="Times New Roman" w:cs="Times New Roman"/>
          <w:color w:val="000000" w:themeColor="text1"/>
          <w:sz w:val="26"/>
          <w:szCs w:val="26"/>
          <w:lang w:val="en-IN"/>
        </w:rPr>
        <w:br/>
        <w:t xml:space="preserve">o Response Plans: Detailed procedures for recovery and containment in the event of an attack [4]. </w:t>
      </w:r>
      <w:r w:rsidRPr="00BE6E92">
        <w:rPr>
          <w:rFonts w:ascii="Times New Roman" w:eastAsia="Times New Roman" w:hAnsi="Times New Roman" w:cs="Times New Roman"/>
          <w:color w:val="000000" w:themeColor="text1"/>
          <w:sz w:val="26"/>
          <w:szCs w:val="26"/>
          <w:lang w:val="en-IN"/>
        </w:rPr>
        <w:br/>
        <w:t xml:space="preserve">3. Compliance Monitoring Programs: o Real-time log monitoring and auditing tools such as SIEM systems [5]. </w:t>
      </w:r>
      <w:r w:rsidRPr="00BE6E92">
        <w:rPr>
          <w:rFonts w:ascii="Times New Roman" w:eastAsia="Times New Roman" w:hAnsi="Times New Roman" w:cs="Times New Roman"/>
          <w:color w:val="000000" w:themeColor="text1"/>
          <w:sz w:val="26"/>
          <w:szCs w:val="26"/>
          <w:lang w:val="en-IN"/>
        </w:rPr>
        <w:br/>
        <w:t xml:space="preserve">o Regular review meetings to monitor policy compliance. </w:t>
      </w:r>
    </w:p>
    <w:p w14:paraId="72223D90"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B7C14ED">
          <v:rect id="_x0000_i1048" style="width:0;height:1.5pt" o:hralign="center" o:hrstd="t" o:hr="t" fillcolor="#a0a0a0" stroked="f"/>
        </w:pict>
      </w:r>
    </w:p>
    <w:p w14:paraId="26A0AC6F" w14:textId="77777777"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4.2: SETA Program Overview</w:t>
      </w:r>
    </w:p>
    <w:tbl>
      <w:tblPr>
        <w:tblStyle w:val="TableGrid"/>
        <w:tblW w:w="0" w:type="auto"/>
        <w:jc w:val="center"/>
        <w:tblLook w:val="04A0" w:firstRow="1" w:lastRow="0" w:firstColumn="1" w:lastColumn="0" w:noHBand="0" w:noVBand="1"/>
      </w:tblPr>
      <w:tblGrid>
        <w:gridCol w:w="1417"/>
        <w:gridCol w:w="4246"/>
        <w:gridCol w:w="3687"/>
      </w:tblGrid>
      <w:tr w:rsidR="009672B6" w:rsidRPr="009672B6" w14:paraId="44616347" w14:textId="77777777" w:rsidTr="009672B6">
        <w:trPr>
          <w:jc w:val="center"/>
        </w:trPr>
        <w:tc>
          <w:tcPr>
            <w:tcW w:w="0" w:type="auto"/>
            <w:hideMark/>
          </w:tcPr>
          <w:p w14:paraId="7D03E02F"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Component</w:t>
            </w:r>
          </w:p>
        </w:tc>
        <w:tc>
          <w:tcPr>
            <w:tcW w:w="0" w:type="auto"/>
            <w:hideMark/>
          </w:tcPr>
          <w:p w14:paraId="18BC5E51"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Focus</w:t>
            </w:r>
          </w:p>
        </w:tc>
        <w:tc>
          <w:tcPr>
            <w:tcW w:w="0" w:type="auto"/>
            <w:hideMark/>
          </w:tcPr>
          <w:p w14:paraId="0D7B0AFE"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Examples</w:t>
            </w:r>
          </w:p>
        </w:tc>
      </w:tr>
      <w:tr w:rsidR="009672B6" w:rsidRPr="009672B6" w14:paraId="610CDD45" w14:textId="77777777" w:rsidTr="009672B6">
        <w:trPr>
          <w:jc w:val="center"/>
        </w:trPr>
        <w:tc>
          <w:tcPr>
            <w:tcW w:w="0" w:type="auto"/>
            <w:hideMark/>
          </w:tcPr>
          <w:p w14:paraId="672A6CB0"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Education</w:t>
            </w:r>
          </w:p>
        </w:tc>
        <w:tc>
          <w:tcPr>
            <w:tcW w:w="0" w:type="auto"/>
            <w:hideMark/>
          </w:tcPr>
          <w:p w14:paraId="61988A3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Theoretical concepts and governance.</w:t>
            </w:r>
          </w:p>
        </w:tc>
        <w:tc>
          <w:tcPr>
            <w:tcW w:w="0" w:type="auto"/>
            <w:hideMark/>
          </w:tcPr>
          <w:p w14:paraId="33FBE1A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Training sessions on </w:t>
            </w:r>
            <w:r w:rsidRPr="009672B6">
              <w:rPr>
                <w:rFonts w:ascii="Times New Roman" w:eastAsia="Times New Roman" w:hAnsi="Times New Roman" w:cs="Times New Roman"/>
                <w:b/>
                <w:bCs/>
                <w:kern w:val="0"/>
                <w:sz w:val="24"/>
                <w:szCs w:val="24"/>
                <w14:ligatures w14:val="none"/>
              </w:rPr>
              <w:t>data protection laws</w:t>
            </w:r>
            <w:r w:rsidRPr="009672B6">
              <w:rPr>
                <w:rFonts w:ascii="Times New Roman" w:eastAsia="Times New Roman" w:hAnsi="Times New Roman" w:cs="Times New Roman"/>
                <w:kern w:val="0"/>
                <w:sz w:val="24"/>
                <w:szCs w:val="24"/>
                <w14:ligatures w14:val="none"/>
              </w:rPr>
              <w:t>.</w:t>
            </w:r>
          </w:p>
        </w:tc>
      </w:tr>
      <w:tr w:rsidR="009672B6" w:rsidRPr="009672B6" w14:paraId="18EC22EC" w14:textId="77777777" w:rsidTr="009672B6">
        <w:trPr>
          <w:jc w:val="center"/>
        </w:trPr>
        <w:tc>
          <w:tcPr>
            <w:tcW w:w="0" w:type="auto"/>
            <w:hideMark/>
          </w:tcPr>
          <w:p w14:paraId="459187D8"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Training</w:t>
            </w:r>
          </w:p>
        </w:tc>
        <w:tc>
          <w:tcPr>
            <w:tcW w:w="0" w:type="auto"/>
            <w:hideMark/>
          </w:tcPr>
          <w:p w14:paraId="7B1532E5"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Hands-on skills for handling </w:t>
            </w:r>
            <w:r w:rsidRPr="009672B6">
              <w:rPr>
                <w:rFonts w:ascii="Times New Roman" w:eastAsia="Times New Roman" w:hAnsi="Times New Roman" w:cs="Times New Roman"/>
                <w:b/>
                <w:bCs/>
                <w:kern w:val="0"/>
                <w:sz w:val="24"/>
                <w:szCs w:val="24"/>
                <w14:ligatures w14:val="none"/>
              </w:rPr>
              <w:t>security breaches</w:t>
            </w:r>
            <w:r w:rsidRPr="009672B6">
              <w:rPr>
                <w:rFonts w:ascii="Times New Roman" w:eastAsia="Times New Roman" w:hAnsi="Times New Roman" w:cs="Times New Roman"/>
                <w:kern w:val="0"/>
                <w:sz w:val="24"/>
                <w:szCs w:val="24"/>
                <w14:ligatures w14:val="none"/>
              </w:rPr>
              <w:t>.</w:t>
            </w:r>
          </w:p>
        </w:tc>
        <w:tc>
          <w:tcPr>
            <w:tcW w:w="0" w:type="auto"/>
            <w:hideMark/>
          </w:tcPr>
          <w:p w14:paraId="774E7BB1"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 xml:space="preserve">Incident simulations and </w:t>
            </w:r>
            <w:r w:rsidRPr="009672B6">
              <w:rPr>
                <w:rFonts w:ascii="Times New Roman" w:eastAsia="Times New Roman" w:hAnsi="Times New Roman" w:cs="Times New Roman"/>
                <w:b/>
                <w:bCs/>
                <w:kern w:val="0"/>
                <w:sz w:val="24"/>
                <w:szCs w:val="24"/>
                <w14:ligatures w14:val="none"/>
              </w:rPr>
              <w:t>cyber drills</w:t>
            </w:r>
            <w:r w:rsidRPr="009672B6">
              <w:rPr>
                <w:rFonts w:ascii="Times New Roman" w:eastAsia="Times New Roman" w:hAnsi="Times New Roman" w:cs="Times New Roman"/>
                <w:kern w:val="0"/>
                <w:sz w:val="24"/>
                <w:szCs w:val="24"/>
                <w14:ligatures w14:val="none"/>
              </w:rPr>
              <w:t>.</w:t>
            </w:r>
          </w:p>
        </w:tc>
      </w:tr>
      <w:tr w:rsidR="009672B6" w:rsidRPr="009672B6" w14:paraId="22CE90B5" w14:textId="77777777" w:rsidTr="009672B6">
        <w:trPr>
          <w:jc w:val="center"/>
        </w:trPr>
        <w:tc>
          <w:tcPr>
            <w:tcW w:w="0" w:type="auto"/>
            <w:hideMark/>
          </w:tcPr>
          <w:p w14:paraId="360487A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Awareness</w:t>
            </w:r>
          </w:p>
        </w:tc>
        <w:tc>
          <w:tcPr>
            <w:tcW w:w="0" w:type="auto"/>
            <w:hideMark/>
          </w:tcPr>
          <w:p w14:paraId="66D61725"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Reinforces security principles for day-to-day tasks.</w:t>
            </w:r>
          </w:p>
        </w:tc>
        <w:tc>
          <w:tcPr>
            <w:tcW w:w="0" w:type="auto"/>
            <w:hideMark/>
          </w:tcPr>
          <w:p w14:paraId="3E42C6BA"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Posters and emails highlighting threats.</w:t>
            </w:r>
          </w:p>
        </w:tc>
      </w:tr>
    </w:tbl>
    <w:p w14:paraId="69924000" w14:textId="5E1C3C4E" w:rsidR="009672B6" w:rsidRPr="009672B6" w:rsidRDefault="009672B6" w:rsidP="009672B6">
      <w:pPr>
        <w:spacing w:after="0" w:line="240" w:lineRule="auto"/>
        <w:rPr>
          <w:rFonts w:ascii="Times New Roman" w:eastAsia="Times New Roman" w:hAnsi="Times New Roman" w:cs="Times New Roman"/>
          <w:kern w:val="0"/>
          <w:sz w:val="24"/>
          <w:szCs w:val="24"/>
          <w14:ligatures w14:val="none"/>
        </w:rPr>
      </w:pPr>
    </w:p>
    <w:p w14:paraId="2AAE2E72"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23B7DFA">
          <v:rect id="_x0000_i1049" style="width:0;height:1.5pt" o:hralign="center" o:hrstd="t" o:hr="t" fillcolor="#a0a0a0" stroked="f"/>
        </w:pict>
      </w:r>
    </w:p>
    <w:p w14:paraId="191600D5" w14:textId="77777777" w:rsidR="009A657C" w:rsidRDefault="009A657C" w:rsidP="004B51B8">
      <w:pPr>
        <w:pStyle w:val="Heading2"/>
        <w:rPr>
          <w:rFonts w:ascii="Times New Roman" w:eastAsia="Times New Roman" w:hAnsi="Times New Roman" w:cs="Times New Roman"/>
        </w:rPr>
      </w:pPr>
    </w:p>
    <w:p w14:paraId="60D52AE1" w14:textId="77777777" w:rsidR="00BE6E92" w:rsidRPr="00BE6E92" w:rsidRDefault="00BE6E92" w:rsidP="00BE6E92">
      <w:pPr>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4.5 Updates and Enforcement </w:t>
      </w:r>
      <w:r w:rsidRPr="00BE6E92">
        <w:rPr>
          <w:rFonts w:ascii="Times New Roman" w:eastAsia="Times New Roman" w:hAnsi="Times New Roman" w:cs="Times New Roman"/>
          <w:color w:val="000000" w:themeColor="text1"/>
          <w:sz w:val="26"/>
          <w:szCs w:val="26"/>
          <w:lang w:val="en-IN"/>
        </w:rPr>
        <w:br/>
        <w:t xml:space="preserve">1. Enforcing Policies: o Perform routine audits to ensure adherence [3]. </w:t>
      </w:r>
      <w:r w:rsidRPr="00BE6E92">
        <w:rPr>
          <w:rFonts w:ascii="Times New Roman" w:eastAsia="Times New Roman" w:hAnsi="Times New Roman" w:cs="Times New Roman"/>
          <w:color w:val="000000" w:themeColor="text1"/>
          <w:sz w:val="26"/>
          <w:szCs w:val="26"/>
          <w:lang w:val="en-IN"/>
        </w:rPr>
        <w:br/>
        <w:t xml:space="preserve">Examine infractions and, if necessary, implement disciplinary measures [4]. </w:t>
      </w:r>
      <w:r w:rsidRPr="00BE6E92">
        <w:rPr>
          <w:rFonts w:ascii="Times New Roman" w:eastAsia="Times New Roman" w:hAnsi="Times New Roman" w:cs="Times New Roman"/>
          <w:color w:val="000000" w:themeColor="text1"/>
          <w:sz w:val="26"/>
          <w:szCs w:val="26"/>
          <w:lang w:val="en-IN"/>
        </w:rPr>
        <w:br/>
        <w:t xml:space="preserve">2. Policy Updates: o Examine regulations to handle new risks. </w:t>
      </w:r>
      <w:r w:rsidRPr="00BE6E92">
        <w:rPr>
          <w:rFonts w:ascii="Times New Roman" w:eastAsia="Times New Roman" w:hAnsi="Times New Roman" w:cs="Times New Roman"/>
          <w:color w:val="000000" w:themeColor="text1"/>
          <w:sz w:val="26"/>
          <w:szCs w:val="26"/>
          <w:lang w:val="en-IN"/>
        </w:rPr>
        <w:br/>
        <w:t xml:space="preserve">o Update in light of the knowledge gained from audits and occurrences [6]. </w:t>
      </w:r>
      <w:r w:rsidRPr="00BE6E92">
        <w:rPr>
          <w:rFonts w:ascii="Times New Roman" w:eastAsia="Times New Roman" w:hAnsi="Times New Roman" w:cs="Times New Roman"/>
          <w:color w:val="000000" w:themeColor="text1"/>
          <w:sz w:val="26"/>
          <w:szCs w:val="26"/>
          <w:lang w:val="en-IN"/>
        </w:rPr>
        <w:br/>
        <w:t xml:space="preserve">________________________________________ </w:t>
      </w:r>
    </w:p>
    <w:p w14:paraId="667F7D31" w14:textId="77777777" w:rsidR="009672B6" w:rsidRPr="00AE6F8E" w:rsidRDefault="009672B6" w:rsidP="009672B6">
      <w:pPr>
        <w:rPr>
          <w:rFonts w:ascii="Times New Roman" w:hAnsi="Times New Roman" w:cs="Times New Roman"/>
        </w:rPr>
      </w:pPr>
    </w:p>
    <w:p w14:paraId="745E8E5F" w14:textId="77777777" w:rsidR="009672B6" w:rsidRPr="00AE6F8E" w:rsidRDefault="009672B6" w:rsidP="009672B6">
      <w:pPr>
        <w:rPr>
          <w:rFonts w:ascii="Times New Roman" w:hAnsi="Times New Roman" w:cs="Times New Roman"/>
        </w:rPr>
      </w:pPr>
    </w:p>
    <w:p w14:paraId="1A905044" w14:textId="77777777" w:rsidR="009672B6" w:rsidRPr="00AE6F8E" w:rsidRDefault="009672B6" w:rsidP="009672B6">
      <w:pPr>
        <w:rPr>
          <w:rFonts w:ascii="Times New Roman" w:hAnsi="Times New Roman" w:cs="Times New Roman"/>
        </w:rPr>
      </w:pPr>
    </w:p>
    <w:p w14:paraId="71BD564C" w14:textId="77777777" w:rsidR="009672B6" w:rsidRPr="00AE6F8E" w:rsidRDefault="009672B6" w:rsidP="009672B6">
      <w:pPr>
        <w:rPr>
          <w:rFonts w:ascii="Times New Roman" w:hAnsi="Times New Roman" w:cs="Times New Roman"/>
        </w:rPr>
      </w:pPr>
    </w:p>
    <w:p w14:paraId="51FA5912" w14:textId="77777777" w:rsidR="009672B6" w:rsidRPr="00AE6F8E" w:rsidRDefault="009672B6" w:rsidP="009672B6">
      <w:pPr>
        <w:rPr>
          <w:rFonts w:ascii="Times New Roman" w:hAnsi="Times New Roman" w:cs="Times New Roman"/>
        </w:rPr>
      </w:pPr>
    </w:p>
    <w:p w14:paraId="56EDB67D" w14:textId="77777777" w:rsidR="009672B6" w:rsidRPr="00AE6F8E" w:rsidRDefault="009672B6" w:rsidP="009672B6">
      <w:pPr>
        <w:rPr>
          <w:rFonts w:ascii="Times New Roman" w:hAnsi="Times New Roman" w:cs="Times New Roman"/>
        </w:rPr>
      </w:pPr>
    </w:p>
    <w:p w14:paraId="3D3B9040" w14:textId="2706CECA" w:rsidR="009672B6" w:rsidRPr="00AE6F8E" w:rsidRDefault="009672B6" w:rsidP="004B51B8">
      <w:pPr>
        <w:pStyle w:val="Heading1"/>
        <w:rPr>
          <w:rFonts w:ascii="Times New Roman" w:eastAsia="Times New Roman" w:hAnsi="Times New Roman" w:cs="Times New Roman"/>
        </w:rPr>
      </w:pPr>
      <w:bookmarkStart w:id="7" w:name="_Toc187328142"/>
      <w:r w:rsidRPr="00AE6F8E">
        <w:rPr>
          <w:rFonts w:ascii="Times New Roman" w:eastAsia="Times New Roman" w:hAnsi="Times New Roman" w:cs="Times New Roman"/>
        </w:rPr>
        <w:t>Chapter 5 – Incident Response and Disaster Recovery</w:t>
      </w:r>
      <w:bookmarkEnd w:id="7"/>
    </w:p>
    <w:p w14:paraId="3119B3AE"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1C137D9">
          <v:rect id="_x0000_i1051" style="width:0;height:1.5pt" o:hralign="center" o:hrstd="t" o:hr="t" fillcolor="#a0a0a0" stroked="f"/>
        </w:pict>
      </w:r>
    </w:p>
    <w:p w14:paraId="1E56C223" w14:textId="77777777" w:rsidR="00BE6E92" w:rsidRPr="00BE6E92" w:rsidRDefault="00BE6E92" w:rsidP="00BE6E92">
      <w:pPr>
        <w:pStyle w:val="ListParagraph"/>
        <w:numPr>
          <w:ilvl w:val="0"/>
          <w:numId w:val="24"/>
        </w:numPr>
        <w:spacing w:after="0" w:line="240" w:lineRule="auto"/>
        <w:rPr>
          <w:rFonts w:ascii="Times New Roman" w:eastAsia="Times New Roman" w:hAnsi="Times New Roman" w:cs="Times New Roman"/>
          <w:kern w:val="0"/>
          <w:sz w:val="24"/>
          <w:szCs w:val="24"/>
          <w:lang w:val="en-IN" w:eastAsia="en-IN"/>
          <w14:ligatures w14:val="none"/>
        </w:rPr>
      </w:pPr>
      <w:r w:rsidRPr="00BE6E92">
        <w:rPr>
          <w:rFonts w:ascii="Times New Roman" w:eastAsia="Times New Roman" w:hAnsi="Times New Roman" w:cs="Times New Roman"/>
          <w:kern w:val="0"/>
          <w:sz w:val="24"/>
          <w:szCs w:val="24"/>
          <w:lang w:val="en-IN" w:eastAsia="en-IN"/>
          <w14:ligatures w14:val="none"/>
        </w:rPr>
        <w:t xml:space="preserve">5.1 Why Incident Response (IR) Is Important for NG </w:t>
      </w:r>
      <w:r w:rsidRPr="00BE6E92">
        <w:rPr>
          <w:rFonts w:ascii="Times New Roman" w:eastAsia="Times New Roman" w:hAnsi="Times New Roman" w:cs="Times New Roman"/>
          <w:kern w:val="0"/>
          <w:sz w:val="24"/>
          <w:szCs w:val="24"/>
          <w:lang w:val="en-IN" w:eastAsia="en-IN"/>
          <w14:ligatures w14:val="none"/>
        </w:rPr>
        <w:br/>
        <w:t xml:space="preserve">For </w:t>
      </w:r>
      <w:proofErr w:type="spellStart"/>
      <w:r w:rsidRPr="00BE6E92">
        <w:rPr>
          <w:rFonts w:ascii="Times New Roman" w:eastAsia="Times New Roman" w:hAnsi="Times New Roman" w:cs="Times New Roman"/>
          <w:kern w:val="0"/>
          <w:sz w:val="24"/>
          <w:szCs w:val="24"/>
          <w:lang w:val="en-IN" w:eastAsia="en-IN"/>
          <w14:ligatures w14:val="none"/>
        </w:rPr>
        <w:t>NatureGarden</w:t>
      </w:r>
      <w:proofErr w:type="spellEnd"/>
      <w:r w:rsidRPr="00BE6E92">
        <w:rPr>
          <w:rFonts w:ascii="Times New Roman" w:eastAsia="Times New Roman" w:hAnsi="Times New Roman" w:cs="Times New Roman"/>
          <w:kern w:val="0"/>
          <w:sz w:val="24"/>
          <w:szCs w:val="24"/>
          <w:lang w:val="en-IN" w:eastAsia="en-IN"/>
          <w14:ligatures w14:val="none"/>
        </w:rPr>
        <w:t xml:space="preserve"> (NG), incident response is essential since it guarantees speedy recovery from disasters and cyberattacks. Given that 95% of NG's network is dependent on cloud services and wireless infrastructure, an effective incident response plan can: • Preserve sensitive customer data and intellectual property; • Reduce downtime and financial losses; and • Ensure compliance with regulations like as GDPR and HIPAA [1]. </w:t>
      </w:r>
    </w:p>
    <w:p w14:paraId="3121D30C" w14:textId="39D79408" w:rsidR="009672B6" w:rsidRPr="009672B6" w:rsidRDefault="009672B6" w:rsidP="009672B6">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9AA37D7"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C885015">
          <v:rect id="_x0000_i1052" style="width:0;height:1.5pt" o:hralign="center" o:hrstd="t" o:hr="t" fillcolor="#a0a0a0" stroked="f"/>
        </w:pict>
      </w:r>
    </w:p>
    <w:p w14:paraId="0E923FC3" w14:textId="77777777" w:rsidR="00BE6E92" w:rsidRPr="00BE6E92" w:rsidRDefault="00BE6E92" w:rsidP="00BE6E92">
      <w:pPr>
        <w:pStyle w:val="ListParagraph"/>
        <w:numPr>
          <w:ilvl w:val="0"/>
          <w:numId w:val="25"/>
        </w:numPr>
        <w:spacing w:after="0" w:line="240" w:lineRule="auto"/>
        <w:rPr>
          <w:rFonts w:ascii="Times New Roman" w:eastAsia="Times New Roman" w:hAnsi="Times New Roman" w:cs="Times New Roman"/>
          <w:kern w:val="0"/>
          <w:sz w:val="24"/>
          <w:szCs w:val="24"/>
          <w:lang w:val="en-IN" w:eastAsia="en-IN"/>
          <w14:ligatures w14:val="none"/>
        </w:rPr>
      </w:pPr>
      <w:r w:rsidRPr="00BE6E92">
        <w:rPr>
          <w:rFonts w:ascii="Times New Roman" w:eastAsia="Times New Roman" w:hAnsi="Times New Roman" w:cs="Times New Roman"/>
          <w:kern w:val="0"/>
          <w:sz w:val="24"/>
          <w:szCs w:val="24"/>
          <w:lang w:val="en-IN" w:eastAsia="en-IN"/>
          <w14:ligatures w14:val="none"/>
        </w:rPr>
        <w:t xml:space="preserve">5.2 Phases of Incident Response </w:t>
      </w:r>
      <w:r w:rsidRPr="00BE6E92">
        <w:rPr>
          <w:rFonts w:ascii="Times New Roman" w:eastAsia="Times New Roman" w:hAnsi="Times New Roman" w:cs="Times New Roman"/>
          <w:kern w:val="0"/>
          <w:sz w:val="24"/>
          <w:szCs w:val="24"/>
          <w:lang w:val="en-IN" w:eastAsia="en-IN"/>
          <w14:ligatures w14:val="none"/>
        </w:rPr>
        <w:br/>
        <w:t xml:space="preserve">1. Set up an Incident Response Team (IRT) and train staff members on incident handling protocols [2]. </w:t>
      </w:r>
      <w:r w:rsidRPr="00BE6E92">
        <w:rPr>
          <w:rFonts w:ascii="Times New Roman" w:eastAsia="Times New Roman" w:hAnsi="Times New Roman" w:cs="Times New Roman"/>
          <w:kern w:val="0"/>
          <w:sz w:val="24"/>
          <w:szCs w:val="24"/>
          <w:lang w:val="en-IN" w:eastAsia="en-IN"/>
          <w14:ligatures w14:val="none"/>
        </w:rPr>
        <w:br/>
        <w:t xml:space="preserve">o Keep up with threat monitoring technologies such as firewalls, antivirus programs, and SIEM systems. </w:t>
      </w:r>
      <w:r w:rsidRPr="00BE6E92">
        <w:rPr>
          <w:rFonts w:ascii="Times New Roman" w:eastAsia="Times New Roman" w:hAnsi="Times New Roman" w:cs="Times New Roman"/>
          <w:kern w:val="0"/>
          <w:sz w:val="24"/>
          <w:szCs w:val="24"/>
          <w:lang w:val="en-IN" w:eastAsia="en-IN"/>
          <w14:ligatures w14:val="none"/>
        </w:rPr>
        <w:br/>
        <w:t xml:space="preserve">2. Detection and Identification: To find questionable activity, use log monitoring tools and intrusion detection systems (IDS). </w:t>
      </w:r>
      <w:r w:rsidRPr="00BE6E92">
        <w:rPr>
          <w:rFonts w:ascii="Times New Roman" w:eastAsia="Times New Roman" w:hAnsi="Times New Roman" w:cs="Times New Roman"/>
          <w:kern w:val="0"/>
          <w:sz w:val="24"/>
          <w:szCs w:val="24"/>
          <w:lang w:val="en-IN" w:eastAsia="en-IN"/>
          <w14:ligatures w14:val="none"/>
        </w:rPr>
        <w:br/>
        <w:t xml:space="preserve">o Spot trends like unforeseen data transfers and logins [3]. </w:t>
      </w:r>
      <w:r w:rsidRPr="00BE6E92">
        <w:rPr>
          <w:rFonts w:ascii="Times New Roman" w:eastAsia="Times New Roman" w:hAnsi="Times New Roman" w:cs="Times New Roman"/>
          <w:kern w:val="0"/>
          <w:sz w:val="24"/>
          <w:szCs w:val="24"/>
          <w:lang w:val="en-IN" w:eastAsia="en-IN"/>
          <w14:ligatures w14:val="none"/>
        </w:rPr>
        <w:br/>
        <w:t xml:space="preserve">3. Containment: To stop malware from spreading, isolate compromised devices. </w:t>
      </w:r>
      <w:r w:rsidRPr="00BE6E92">
        <w:rPr>
          <w:rFonts w:ascii="Times New Roman" w:eastAsia="Times New Roman" w:hAnsi="Times New Roman" w:cs="Times New Roman"/>
          <w:kern w:val="0"/>
          <w:sz w:val="24"/>
          <w:szCs w:val="24"/>
          <w:lang w:val="en-IN" w:eastAsia="en-IN"/>
          <w14:ligatures w14:val="none"/>
        </w:rPr>
        <w:br/>
        <w:t xml:space="preserve">To minimize damage, temporarily turn off network access [4]. </w:t>
      </w:r>
      <w:r w:rsidRPr="00BE6E92">
        <w:rPr>
          <w:rFonts w:ascii="Times New Roman" w:eastAsia="Times New Roman" w:hAnsi="Times New Roman" w:cs="Times New Roman"/>
          <w:kern w:val="0"/>
          <w:sz w:val="24"/>
          <w:szCs w:val="24"/>
          <w:lang w:val="en-IN" w:eastAsia="en-IN"/>
          <w14:ligatures w14:val="none"/>
        </w:rPr>
        <w:br/>
        <w:t xml:space="preserve">4. Eradication: o Fix vulnerabilities, stop illegal users, and get rid of malware. </w:t>
      </w:r>
    </w:p>
    <w:p w14:paraId="7BEFD9A9" w14:textId="77777777" w:rsidR="00BE6E92" w:rsidRPr="00BE6E92" w:rsidRDefault="00BE6E92" w:rsidP="00BE6E92">
      <w:pPr>
        <w:pStyle w:val="ListParagraph"/>
        <w:numPr>
          <w:ilvl w:val="0"/>
          <w:numId w:val="25"/>
        </w:numPr>
        <w:spacing w:after="0" w:line="240" w:lineRule="auto"/>
        <w:rPr>
          <w:rFonts w:ascii="Times New Roman" w:eastAsia="Times New Roman" w:hAnsi="Times New Roman" w:cs="Times New Roman"/>
          <w:kern w:val="0"/>
          <w:sz w:val="24"/>
          <w:szCs w:val="24"/>
          <w:lang w:val="en-IN" w:eastAsia="en-IN"/>
          <w14:ligatures w14:val="none"/>
        </w:rPr>
      </w:pPr>
      <w:r w:rsidRPr="00BE6E92">
        <w:rPr>
          <w:rFonts w:ascii="Times New Roman" w:eastAsia="Times New Roman" w:hAnsi="Times New Roman" w:cs="Times New Roman"/>
          <w:kern w:val="0"/>
          <w:sz w:val="24"/>
          <w:szCs w:val="24"/>
          <w:lang w:val="en-IN" w:eastAsia="en-IN"/>
          <w14:ligatures w14:val="none"/>
        </w:rPr>
        <w:t xml:space="preserve">o Examine systems to make sure that all signs of danger have been removed [5]. </w:t>
      </w:r>
      <w:r w:rsidRPr="00BE6E92">
        <w:rPr>
          <w:rFonts w:ascii="Times New Roman" w:eastAsia="Times New Roman" w:hAnsi="Times New Roman" w:cs="Times New Roman"/>
          <w:kern w:val="0"/>
          <w:sz w:val="24"/>
          <w:szCs w:val="24"/>
          <w:lang w:val="en-IN" w:eastAsia="en-IN"/>
          <w14:ligatures w14:val="none"/>
        </w:rPr>
        <w:br/>
        <w:t xml:space="preserve">2. Recovery: Prior to starting up again, restore data from backups and confirm system integrity [6]. </w:t>
      </w:r>
      <w:r w:rsidRPr="00BE6E92">
        <w:rPr>
          <w:rFonts w:ascii="Times New Roman" w:eastAsia="Times New Roman" w:hAnsi="Times New Roman" w:cs="Times New Roman"/>
          <w:kern w:val="0"/>
          <w:sz w:val="24"/>
          <w:szCs w:val="24"/>
          <w:lang w:val="en-IN" w:eastAsia="en-IN"/>
          <w14:ligatures w14:val="none"/>
        </w:rPr>
        <w:br/>
        <w:t xml:space="preserve">Test systems to make sure they are completely operational. </w:t>
      </w:r>
      <w:r w:rsidRPr="00BE6E92">
        <w:rPr>
          <w:rFonts w:ascii="Times New Roman" w:eastAsia="Times New Roman" w:hAnsi="Times New Roman" w:cs="Times New Roman"/>
          <w:kern w:val="0"/>
          <w:sz w:val="24"/>
          <w:szCs w:val="24"/>
          <w:lang w:val="en-IN" w:eastAsia="en-IN"/>
          <w14:ligatures w14:val="none"/>
        </w:rPr>
        <w:br/>
        <w:t xml:space="preserve">3. Takeaways: Evaluate the event, pinpoint any flaws, and enhance procedures. </w:t>
      </w:r>
      <w:r w:rsidRPr="00BE6E92">
        <w:rPr>
          <w:rFonts w:ascii="Times New Roman" w:eastAsia="Times New Roman" w:hAnsi="Times New Roman" w:cs="Times New Roman"/>
          <w:kern w:val="0"/>
          <w:sz w:val="24"/>
          <w:szCs w:val="24"/>
          <w:lang w:val="en-IN" w:eastAsia="en-IN"/>
          <w14:ligatures w14:val="none"/>
        </w:rPr>
        <w:br/>
        <w:t xml:space="preserve">o Hold post-event meetings and update training materials [2]. </w:t>
      </w:r>
    </w:p>
    <w:p w14:paraId="0054BC6E" w14:textId="5DA772E6" w:rsidR="009672B6" w:rsidRPr="009672B6" w:rsidRDefault="009672B6" w:rsidP="009672B6">
      <w:pPr>
        <w:spacing w:after="0" w:line="240" w:lineRule="auto"/>
        <w:rPr>
          <w:rFonts w:ascii="Times New Roman" w:eastAsia="Times New Roman" w:hAnsi="Times New Roman" w:cs="Times New Roman"/>
          <w:kern w:val="0"/>
          <w:sz w:val="24"/>
          <w:szCs w:val="24"/>
          <w14:ligatures w14:val="none"/>
        </w:rPr>
      </w:pPr>
    </w:p>
    <w:p w14:paraId="7034E7A9" w14:textId="77777777" w:rsidR="009672B6" w:rsidRPr="00AE6F8E" w:rsidRDefault="009672B6" w:rsidP="009672B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280935AE" w14:textId="77777777" w:rsidR="009672B6" w:rsidRPr="00AE6F8E" w:rsidRDefault="009672B6" w:rsidP="009672B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0A4B072A" w14:textId="77777777" w:rsidR="009A657C" w:rsidRDefault="009A657C" w:rsidP="009672B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4DCD8879" w14:textId="7C2AA00D"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5.1: Incident Response Phases</w:t>
      </w:r>
    </w:p>
    <w:tbl>
      <w:tblPr>
        <w:tblStyle w:val="TableGrid"/>
        <w:tblW w:w="0" w:type="auto"/>
        <w:jc w:val="center"/>
        <w:tblLook w:val="04A0" w:firstRow="1" w:lastRow="0" w:firstColumn="1" w:lastColumn="0" w:noHBand="0" w:noVBand="1"/>
      </w:tblPr>
      <w:tblGrid>
        <w:gridCol w:w="1760"/>
        <w:gridCol w:w="3306"/>
        <w:gridCol w:w="4284"/>
      </w:tblGrid>
      <w:tr w:rsidR="009672B6" w:rsidRPr="009672B6" w14:paraId="2DE1F259" w14:textId="77777777" w:rsidTr="009672B6">
        <w:trPr>
          <w:jc w:val="center"/>
        </w:trPr>
        <w:tc>
          <w:tcPr>
            <w:tcW w:w="0" w:type="auto"/>
            <w:hideMark/>
          </w:tcPr>
          <w:p w14:paraId="60F972DB"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Phase</w:t>
            </w:r>
          </w:p>
        </w:tc>
        <w:tc>
          <w:tcPr>
            <w:tcW w:w="0" w:type="auto"/>
            <w:hideMark/>
          </w:tcPr>
          <w:p w14:paraId="5CB82F2C"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Focus</w:t>
            </w:r>
          </w:p>
        </w:tc>
        <w:tc>
          <w:tcPr>
            <w:tcW w:w="0" w:type="auto"/>
            <w:hideMark/>
          </w:tcPr>
          <w:p w14:paraId="20F68F3E"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Key Actions</w:t>
            </w:r>
          </w:p>
        </w:tc>
      </w:tr>
      <w:tr w:rsidR="009672B6" w:rsidRPr="009672B6" w14:paraId="15103458" w14:textId="77777777" w:rsidTr="009672B6">
        <w:trPr>
          <w:jc w:val="center"/>
        </w:trPr>
        <w:tc>
          <w:tcPr>
            <w:tcW w:w="0" w:type="auto"/>
            <w:hideMark/>
          </w:tcPr>
          <w:p w14:paraId="501B1C58"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Preparation</w:t>
            </w:r>
          </w:p>
        </w:tc>
        <w:tc>
          <w:tcPr>
            <w:tcW w:w="0" w:type="auto"/>
            <w:hideMark/>
          </w:tcPr>
          <w:p w14:paraId="3B1B37E8"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Build readiness and deploy tools.</w:t>
            </w:r>
          </w:p>
        </w:tc>
        <w:tc>
          <w:tcPr>
            <w:tcW w:w="0" w:type="auto"/>
            <w:hideMark/>
          </w:tcPr>
          <w:p w14:paraId="1E3C9441"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Employee training, configure IDS, firewalls.</w:t>
            </w:r>
          </w:p>
        </w:tc>
      </w:tr>
      <w:tr w:rsidR="009672B6" w:rsidRPr="009672B6" w14:paraId="6C037DC8" w14:textId="77777777" w:rsidTr="009672B6">
        <w:trPr>
          <w:jc w:val="center"/>
        </w:trPr>
        <w:tc>
          <w:tcPr>
            <w:tcW w:w="0" w:type="auto"/>
            <w:hideMark/>
          </w:tcPr>
          <w:p w14:paraId="29B4C65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Detection</w:t>
            </w:r>
          </w:p>
        </w:tc>
        <w:tc>
          <w:tcPr>
            <w:tcW w:w="0" w:type="auto"/>
            <w:hideMark/>
          </w:tcPr>
          <w:p w14:paraId="17291407"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Identify suspicious activities.</w:t>
            </w:r>
          </w:p>
        </w:tc>
        <w:tc>
          <w:tcPr>
            <w:tcW w:w="0" w:type="auto"/>
            <w:hideMark/>
          </w:tcPr>
          <w:p w14:paraId="1DF21B06"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Analyze logs, raise alerts, and classify threats.</w:t>
            </w:r>
          </w:p>
        </w:tc>
      </w:tr>
      <w:tr w:rsidR="009672B6" w:rsidRPr="009672B6" w14:paraId="24659610" w14:textId="77777777" w:rsidTr="009672B6">
        <w:trPr>
          <w:jc w:val="center"/>
        </w:trPr>
        <w:tc>
          <w:tcPr>
            <w:tcW w:w="0" w:type="auto"/>
            <w:hideMark/>
          </w:tcPr>
          <w:p w14:paraId="5CFD623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Containment</w:t>
            </w:r>
          </w:p>
        </w:tc>
        <w:tc>
          <w:tcPr>
            <w:tcW w:w="0" w:type="auto"/>
            <w:hideMark/>
          </w:tcPr>
          <w:p w14:paraId="7FAE65F2"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Stop the attack from spreading.</w:t>
            </w:r>
          </w:p>
        </w:tc>
        <w:tc>
          <w:tcPr>
            <w:tcW w:w="0" w:type="auto"/>
            <w:hideMark/>
          </w:tcPr>
          <w:p w14:paraId="6089E00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Isolate devices and block unauthorized access.</w:t>
            </w:r>
          </w:p>
        </w:tc>
      </w:tr>
      <w:tr w:rsidR="009672B6" w:rsidRPr="009672B6" w14:paraId="5A7C27CE" w14:textId="77777777" w:rsidTr="009672B6">
        <w:trPr>
          <w:jc w:val="center"/>
        </w:trPr>
        <w:tc>
          <w:tcPr>
            <w:tcW w:w="0" w:type="auto"/>
            <w:hideMark/>
          </w:tcPr>
          <w:p w14:paraId="683AABE4"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Eradication</w:t>
            </w:r>
          </w:p>
        </w:tc>
        <w:tc>
          <w:tcPr>
            <w:tcW w:w="0" w:type="auto"/>
            <w:hideMark/>
          </w:tcPr>
          <w:p w14:paraId="2DE13FFE"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Remove the source of the attack.</w:t>
            </w:r>
          </w:p>
        </w:tc>
        <w:tc>
          <w:tcPr>
            <w:tcW w:w="0" w:type="auto"/>
            <w:hideMark/>
          </w:tcPr>
          <w:p w14:paraId="3560B7E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Clean malware, patch vulnerabilities, and reboot.</w:t>
            </w:r>
          </w:p>
        </w:tc>
      </w:tr>
      <w:tr w:rsidR="009672B6" w:rsidRPr="009672B6" w14:paraId="1C452E55" w14:textId="77777777" w:rsidTr="009672B6">
        <w:trPr>
          <w:jc w:val="center"/>
        </w:trPr>
        <w:tc>
          <w:tcPr>
            <w:tcW w:w="0" w:type="auto"/>
            <w:hideMark/>
          </w:tcPr>
          <w:p w14:paraId="680FF295"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Recovery</w:t>
            </w:r>
          </w:p>
        </w:tc>
        <w:tc>
          <w:tcPr>
            <w:tcW w:w="0" w:type="auto"/>
            <w:hideMark/>
          </w:tcPr>
          <w:p w14:paraId="46DA3BC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Restore services and test systems.</w:t>
            </w:r>
          </w:p>
        </w:tc>
        <w:tc>
          <w:tcPr>
            <w:tcW w:w="0" w:type="auto"/>
            <w:hideMark/>
          </w:tcPr>
          <w:p w14:paraId="3D3458F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Recover data and confirm system integrity.</w:t>
            </w:r>
          </w:p>
        </w:tc>
      </w:tr>
      <w:tr w:rsidR="009672B6" w:rsidRPr="009672B6" w14:paraId="2F2FA94C" w14:textId="77777777" w:rsidTr="009672B6">
        <w:trPr>
          <w:jc w:val="center"/>
        </w:trPr>
        <w:tc>
          <w:tcPr>
            <w:tcW w:w="0" w:type="auto"/>
            <w:hideMark/>
          </w:tcPr>
          <w:p w14:paraId="250F345E"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Lessons Learned</w:t>
            </w:r>
          </w:p>
        </w:tc>
        <w:tc>
          <w:tcPr>
            <w:tcW w:w="0" w:type="auto"/>
            <w:hideMark/>
          </w:tcPr>
          <w:p w14:paraId="5358CA8C"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Improve and update security policies.</w:t>
            </w:r>
          </w:p>
        </w:tc>
        <w:tc>
          <w:tcPr>
            <w:tcW w:w="0" w:type="auto"/>
            <w:hideMark/>
          </w:tcPr>
          <w:p w14:paraId="105F32E1"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Review incident reports and conduct drills.</w:t>
            </w:r>
          </w:p>
        </w:tc>
      </w:tr>
    </w:tbl>
    <w:p w14:paraId="5C1A2AC1"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735FEEA">
          <v:rect id="_x0000_i1054" style="width:0;height:1.5pt" o:hralign="center" o:hrstd="t" o:hr="t" fillcolor="#a0a0a0" stroked="f"/>
        </w:pict>
      </w:r>
    </w:p>
    <w:p w14:paraId="6A67E8FE" w14:textId="77777777" w:rsidR="00BE6E92" w:rsidRPr="00BE6E92" w:rsidRDefault="00BE6E92" w:rsidP="00BE6E92">
      <w:pPr>
        <w:spacing w:after="0" w:line="240" w:lineRule="auto"/>
        <w:rPr>
          <w:rFonts w:ascii="Times New Roman" w:eastAsia="Times New Roman" w:hAnsi="Times New Roman" w:cs="Times New Roman"/>
          <w:color w:val="000000" w:themeColor="text1"/>
          <w:sz w:val="26"/>
          <w:szCs w:val="26"/>
          <w:lang w:val="en-IN"/>
        </w:rPr>
      </w:pPr>
      <w:r w:rsidRPr="00BE6E92">
        <w:rPr>
          <w:rFonts w:ascii="Times New Roman" w:eastAsia="Times New Roman" w:hAnsi="Times New Roman" w:cs="Times New Roman"/>
          <w:color w:val="000000" w:themeColor="text1"/>
          <w:sz w:val="26"/>
          <w:szCs w:val="26"/>
          <w:lang w:val="en-IN"/>
        </w:rPr>
        <w:t xml:space="preserve">5.3 Planning for Disaster Recovery (DRP) </w:t>
      </w:r>
      <w:r w:rsidRPr="00BE6E92">
        <w:rPr>
          <w:rFonts w:ascii="Times New Roman" w:eastAsia="Times New Roman" w:hAnsi="Times New Roman" w:cs="Times New Roman"/>
          <w:color w:val="000000" w:themeColor="text1"/>
          <w:sz w:val="26"/>
          <w:szCs w:val="26"/>
          <w:lang w:val="en-IN"/>
        </w:rPr>
        <w:br/>
        <w:t xml:space="preserve">DRP's main objectives for NG are: </w:t>
      </w:r>
      <w:r w:rsidRPr="00BE6E92">
        <w:rPr>
          <w:rFonts w:ascii="Times New Roman" w:eastAsia="Times New Roman" w:hAnsi="Times New Roman" w:cs="Times New Roman"/>
          <w:color w:val="000000" w:themeColor="text1"/>
          <w:sz w:val="26"/>
          <w:szCs w:val="26"/>
          <w:lang w:val="en-IN"/>
        </w:rPr>
        <w:br/>
        <w:t xml:space="preserve">Reduce the amount of time that corporate operations are disrupted. </w:t>
      </w:r>
      <w:r w:rsidRPr="00BE6E92">
        <w:rPr>
          <w:rFonts w:ascii="Times New Roman" w:eastAsia="Times New Roman" w:hAnsi="Times New Roman" w:cs="Times New Roman"/>
          <w:color w:val="000000" w:themeColor="text1"/>
          <w:sz w:val="26"/>
          <w:szCs w:val="26"/>
          <w:lang w:val="en-IN"/>
        </w:rPr>
        <w:br/>
        <w:t xml:space="preserve">• Offer backup options for speedy data recovery. </w:t>
      </w:r>
      <w:r w:rsidRPr="00BE6E92">
        <w:rPr>
          <w:rFonts w:ascii="Times New Roman" w:eastAsia="Times New Roman" w:hAnsi="Times New Roman" w:cs="Times New Roman"/>
          <w:color w:val="000000" w:themeColor="text1"/>
          <w:sz w:val="26"/>
          <w:szCs w:val="26"/>
          <w:lang w:val="en-IN"/>
        </w:rPr>
        <w:br/>
        <w:t xml:space="preserve">• Preserve client confidence in the face of unforeseen setbacks. </w:t>
      </w:r>
      <w:r w:rsidRPr="00BE6E92">
        <w:rPr>
          <w:rFonts w:ascii="Times New Roman" w:eastAsia="Times New Roman" w:hAnsi="Times New Roman" w:cs="Times New Roman"/>
          <w:color w:val="000000" w:themeColor="text1"/>
          <w:sz w:val="26"/>
          <w:szCs w:val="26"/>
          <w:lang w:val="en-IN"/>
        </w:rPr>
        <w:br/>
        <w:t xml:space="preserve">________________________________________ </w:t>
      </w:r>
    </w:p>
    <w:p w14:paraId="4E89E609" w14:textId="13B0382E" w:rsidR="009672B6" w:rsidRPr="009672B6" w:rsidRDefault="009672B6" w:rsidP="009672B6">
      <w:pPr>
        <w:spacing w:after="0" w:line="240" w:lineRule="auto"/>
        <w:rPr>
          <w:rFonts w:ascii="Times New Roman" w:eastAsia="Times New Roman" w:hAnsi="Times New Roman" w:cs="Times New Roman"/>
          <w:kern w:val="0"/>
          <w:sz w:val="24"/>
          <w:szCs w:val="24"/>
          <w14:ligatures w14:val="none"/>
        </w:rPr>
      </w:pPr>
    </w:p>
    <w:p w14:paraId="72480A37" w14:textId="77777777" w:rsidR="00BE6E92" w:rsidRPr="00BE6E92" w:rsidRDefault="00BE6E92" w:rsidP="00BE6E92">
      <w:pPr>
        <w:spacing w:after="0" w:line="240" w:lineRule="auto"/>
        <w:rPr>
          <w:rFonts w:ascii="Times New Roman" w:eastAsia="Times New Roman" w:hAnsi="Times New Roman" w:cs="Times New Roman"/>
          <w:b/>
          <w:bCs/>
          <w:kern w:val="0"/>
          <w:sz w:val="24"/>
          <w:szCs w:val="24"/>
          <w:lang w:val="en-IN"/>
          <w14:ligatures w14:val="none"/>
        </w:rPr>
      </w:pPr>
      <w:r w:rsidRPr="00BE6E92">
        <w:rPr>
          <w:rFonts w:ascii="Times New Roman" w:eastAsia="Times New Roman" w:hAnsi="Times New Roman" w:cs="Times New Roman"/>
          <w:b/>
          <w:bCs/>
          <w:kern w:val="0"/>
          <w:sz w:val="24"/>
          <w:szCs w:val="24"/>
          <w:lang w:val="en-IN"/>
          <w14:ligatures w14:val="none"/>
        </w:rPr>
        <w:t xml:space="preserve">Planning for Disaster Recovery Steps: </w:t>
      </w:r>
      <w:r w:rsidRPr="00BE6E92">
        <w:rPr>
          <w:rFonts w:ascii="Times New Roman" w:eastAsia="Times New Roman" w:hAnsi="Times New Roman" w:cs="Times New Roman"/>
          <w:b/>
          <w:bCs/>
          <w:kern w:val="0"/>
          <w:sz w:val="24"/>
          <w:szCs w:val="24"/>
          <w:lang w:val="en-IN"/>
          <w14:ligatures w14:val="none"/>
        </w:rPr>
        <w:br/>
        <w:t xml:space="preserve">1. Risk analysis: o Recognize calamities such as natural disasters, power disruptions, and cyberattacks. </w:t>
      </w:r>
      <w:r w:rsidRPr="00BE6E92">
        <w:rPr>
          <w:rFonts w:ascii="Times New Roman" w:eastAsia="Times New Roman" w:hAnsi="Times New Roman" w:cs="Times New Roman"/>
          <w:b/>
          <w:bCs/>
          <w:kern w:val="0"/>
          <w:sz w:val="24"/>
          <w:szCs w:val="24"/>
          <w:lang w:val="en-IN"/>
          <w14:ligatures w14:val="none"/>
        </w:rPr>
        <w:br/>
        <w:t xml:space="preserve">Evaluate the effects on vital systems and the requirements for recovery [3]. </w:t>
      </w:r>
      <w:r w:rsidRPr="00BE6E92">
        <w:rPr>
          <w:rFonts w:ascii="Times New Roman" w:eastAsia="Times New Roman" w:hAnsi="Times New Roman" w:cs="Times New Roman"/>
          <w:b/>
          <w:bCs/>
          <w:kern w:val="0"/>
          <w:sz w:val="24"/>
          <w:szCs w:val="24"/>
          <w:lang w:val="en-IN"/>
          <w14:ligatures w14:val="none"/>
        </w:rPr>
        <w:br/>
        <w:t xml:space="preserve">2. Backup Techniques: o Complete Backup: Makes a complete copy of all data; this is helpful but time-consuming. </w:t>
      </w:r>
      <w:r w:rsidRPr="00BE6E92">
        <w:rPr>
          <w:rFonts w:ascii="Times New Roman" w:eastAsia="Times New Roman" w:hAnsi="Times New Roman" w:cs="Times New Roman"/>
          <w:b/>
          <w:bCs/>
          <w:kern w:val="0"/>
          <w:sz w:val="24"/>
          <w:szCs w:val="24"/>
          <w:lang w:val="en-IN"/>
          <w14:ligatures w14:val="none"/>
        </w:rPr>
        <w:br/>
        <w:t xml:space="preserve">o Incremental Backup: Saves time by storing only newly created or modified files. </w:t>
      </w:r>
      <w:r w:rsidRPr="00BE6E92">
        <w:rPr>
          <w:rFonts w:ascii="Times New Roman" w:eastAsia="Times New Roman" w:hAnsi="Times New Roman" w:cs="Times New Roman"/>
          <w:b/>
          <w:bCs/>
          <w:kern w:val="0"/>
          <w:sz w:val="24"/>
          <w:szCs w:val="24"/>
          <w:lang w:val="en-IN"/>
          <w14:ligatures w14:val="none"/>
        </w:rPr>
        <w:br/>
        <w:t xml:space="preserve">o Cloud Storage: Offers NG scalable answers to its data requirements [4]. </w:t>
      </w:r>
      <w:r w:rsidRPr="00BE6E92">
        <w:rPr>
          <w:rFonts w:ascii="Times New Roman" w:eastAsia="Times New Roman" w:hAnsi="Times New Roman" w:cs="Times New Roman"/>
          <w:b/>
          <w:bCs/>
          <w:kern w:val="0"/>
          <w:sz w:val="24"/>
          <w:szCs w:val="24"/>
          <w:lang w:val="en-IN"/>
          <w14:ligatures w14:val="none"/>
        </w:rPr>
        <w:br/>
        <w:t xml:space="preserve">3. Testing and Updates: o Test plans using simulated exercises. </w:t>
      </w:r>
      <w:r w:rsidRPr="00BE6E92">
        <w:rPr>
          <w:rFonts w:ascii="Times New Roman" w:eastAsia="Times New Roman" w:hAnsi="Times New Roman" w:cs="Times New Roman"/>
          <w:b/>
          <w:bCs/>
          <w:kern w:val="0"/>
          <w:sz w:val="24"/>
          <w:szCs w:val="24"/>
          <w:lang w:val="en-IN"/>
          <w14:ligatures w14:val="none"/>
        </w:rPr>
        <w:br/>
        <w:t xml:space="preserve">o Update plans frequently to take into account emerging hazards [5]. </w:t>
      </w:r>
    </w:p>
    <w:p w14:paraId="055610E3"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2CE08E4">
          <v:rect id="_x0000_i1056" style="width:0;height:1.5pt" o:hralign="center" o:hrstd="t" o:hr="t" fillcolor="#a0a0a0" stroked="f"/>
        </w:pict>
      </w:r>
    </w:p>
    <w:p w14:paraId="26608EC8" w14:textId="77777777" w:rsidR="009672B6" w:rsidRPr="00AE6F8E" w:rsidRDefault="009672B6" w:rsidP="009672B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3165CE7A" w14:textId="77777777" w:rsidR="009672B6" w:rsidRPr="00AE6F8E" w:rsidRDefault="009672B6" w:rsidP="009672B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34A49A69" w14:textId="77777777" w:rsidR="009672B6" w:rsidRPr="00AE6F8E" w:rsidRDefault="009672B6" w:rsidP="009672B6">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51D28B76" w14:textId="29AEDEC3" w:rsidR="009672B6" w:rsidRPr="009672B6" w:rsidRDefault="009672B6" w:rsidP="009672B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b/>
          <w:bCs/>
          <w:kern w:val="0"/>
          <w:sz w:val="24"/>
          <w:szCs w:val="24"/>
          <w14:ligatures w14:val="none"/>
        </w:rPr>
        <w:t>Table 5.2: Disaster Recovery Techniques</w:t>
      </w:r>
    </w:p>
    <w:tbl>
      <w:tblPr>
        <w:tblStyle w:val="TableGrid"/>
        <w:tblW w:w="0" w:type="auto"/>
        <w:jc w:val="center"/>
        <w:tblLook w:val="04A0" w:firstRow="1" w:lastRow="0" w:firstColumn="1" w:lastColumn="0" w:noHBand="0" w:noVBand="1"/>
      </w:tblPr>
      <w:tblGrid>
        <w:gridCol w:w="1951"/>
        <w:gridCol w:w="3786"/>
        <w:gridCol w:w="3613"/>
      </w:tblGrid>
      <w:tr w:rsidR="009672B6" w:rsidRPr="009672B6" w14:paraId="680ECBCB" w14:textId="77777777" w:rsidTr="009672B6">
        <w:trPr>
          <w:jc w:val="center"/>
        </w:trPr>
        <w:tc>
          <w:tcPr>
            <w:tcW w:w="0" w:type="auto"/>
            <w:hideMark/>
          </w:tcPr>
          <w:p w14:paraId="153D1426"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Technique</w:t>
            </w:r>
          </w:p>
        </w:tc>
        <w:tc>
          <w:tcPr>
            <w:tcW w:w="0" w:type="auto"/>
            <w:hideMark/>
          </w:tcPr>
          <w:p w14:paraId="633AA6F5"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Purpose</w:t>
            </w:r>
          </w:p>
        </w:tc>
        <w:tc>
          <w:tcPr>
            <w:tcW w:w="0" w:type="auto"/>
            <w:hideMark/>
          </w:tcPr>
          <w:p w14:paraId="5C23E4D6" w14:textId="77777777" w:rsidR="009672B6" w:rsidRPr="009672B6" w:rsidRDefault="009672B6" w:rsidP="009672B6">
            <w:pPr>
              <w:jc w:val="center"/>
              <w:rPr>
                <w:rFonts w:ascii="Times New Roman" w:eastAsia="Times New Roman" w:hAnsi="Times New Roman" w:cs="Times New Roman"/>
                <w:b/>
                <w:bCs/>
                <w:kern w:val="0"/>
                <w:sz w:val="24"/>
                <w:szCs w:val="24"/>
                <w14:ligatures w14:val="none"/>
              </w:rPr>
            </w:pPr>
            <w:r w:rsidRPr="009672B6">
              <w:rPr>
                <w:rFonts w:ascii="Times New Roman" w:eastAsia="Times New Roman" w:hAnsi="Times New Roman" w:cs="Times New Roman"/>
                <w:b/>
                <w:bCs/>
                <w:kern w:val="0"/>
                <w:sz w:val="24"/>
                <w:szCs w:val="24"/>
                <w14:ligatures w14:val="none"/>
              </w:rPr>
              <w:t>Example</w:t>
            </w:r>
          </w:p>
        </w:tc>
      </w:tr>
      <w:tr w:rsidR="009672B6" w:rsidRPr="009672B6" w14:paraId="70FCCB90" w14:textId="77777777" w:rsidTr="009672B6">
        <w:trPr>
          <w:jc w:val="center"/>
        </w:trPr>
        <w:tc>
          <w:tcPr>
            <w:tcW w:w="0" w:type="auto"/>
            <w:hideMark/>
          </w:tcPr>
          <w:p w14:paraId="1AAD13B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Full Backup</w:t>
            </w:r>
          </w:p>
        </w:tc>
        <w:tc>
          <w:tcPr>
            <w:tcW w:w="0" w:type="auto"/>
            <w:hideMark/>
          </w:tcPr>
          <w:p w14:paraId="7CDA660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Saves entire data for complete restoration.</w:t>
            </w:r>
          </w:p>
        </w:tc>
        <w:tc>
          <w:tcPr>
            <w:tcW w:w="0" w:type="auto"/>
            <w:hideMark/>
          </w:tcPr>
          <w:p w14:paraId="6189728F"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Servers and databases backup on weekends.</w:t>
            </w:r>
          </w:p>
        </w:tc>
      </w:tr>
      <w:tr w:rsidR="009672B6" w:rsidRPr="009672B6" w14:paraId="5D17F554" w14:textId="77777777" w:rsidTr="009672B6">
        <w:trPr>
          <w:jc w:val="center"/>
        </w:trPr>
        <w:tc>
          <w:tcPr>
            <w:tcW w:w="0" w:type="auto"/>
            <w:hideMark/>
          </w:tcPr>
          <w:p w14:paraId="2D1A3791"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Incremental Backup</w:t>
            </w:r>
          </w:p>
        </w:tc>
        <w:tc>
          <w:tcPr>
            <w:tcW w:w="0" w:type="auto"/>
            <w:hideMark/>
          </w:tcPr>
          <w:p w14:paraId="61D29103"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Stores changes since the last backup.</w:t>
            </w:r>
          </w:p>
        </w:tc>
        <w:tc>
          <w:tcPr>
            <w:tcW w:w="0" w:type="auto"/>
            <w:hideMark/>
          </w:tcPr>
          <w:p w14:paraId="66120A0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Daily updates for cloud storage.</w:t>
            </w:r>
          </w:p>
        </w:tc>
      </w:tr>
      <w:tr w:rsidR="009672B6" w:rsidRPr="009672B6" w14:paraId="2B342F19" w14:textId="77777777" w:rsidTr="009672B6">
        <w:trPr>
          <w:jc w:val="center"/>
        </w:trPr>
        <w:tc>
          <w:tcPr>
            <w:tcW w:w="0" w:type="auto"/>
            <w:hideMark/>
          </w:tcPr>
          <w:p w14:paraId="7B2B6D3B"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Cloud Storage</w:t>
            </w:r>
          </w:p>
        </w:tc>
        <w:tc>
          <w:tcPr>
            <w:tcW w:w="0" w:type="auto"/>
            <w:hideMark/>
          </w:tcPr>
          <w:p w14:paraId="4C0A68D8"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Provides offsite secure storage.</w:t>
            </w:r>
          </w:p>
        </w:tc>
        <w:tc>
          <w:tcPr>
            <w:tcW w:w="0" w:type="auto"/>
            <w:hideMark/>
          </w:tcPr>
          <w:p w14:paraId="4664FC6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AWS and Azure backup solutions.</w:t>
            </w:r>
          </w:p>
        </w:tc>
      </w:tr>
      <w:tr w:rsidR="009672B6" w:rsidRPr="009672B6" w14:paraId="4503AB02" w14:textId="77777777" w:rsidTr="009672B6">
        <w:trPr>
          <w:jc w:val="center"/>
        </w:trPr>
        <w:tc>
          <w:tcPr>
            <w:tcW w:w="0" w:type="auto"/>
            <w:hideMark/>
          </w:tcPr>
          <w:p w14:paraId="0BFF9B97"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Redundant Systems</w:t>
            </w:r>
          </w:p>
        </w:tc>
        <w:tc>
          <w:tcPr>
            <w:tcW w:w="0" w:type="auto"/>
            <w:hideMark/>
          </w:tcPr>
          <w:p w14:paraId="6800AA99"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Ensures alternate systems are ready to deploy.</w:t>
            </w:r>
          </w:p>
        </w:tc>
        <w:tc>
          <w:tcPr>
            <w:tcW w:w="0" w:type="auto"/>
            <w:hideMark/>
          </w:tcPr>
          <w:p w14:paraId="7C9D9901" w14:textId="77777777" w:rsidR="009672B6" w:rsidRPr="009672B6" w:rsidRDefault="009672B6" w:rsidP="009672B6">
            <w:pPr>
              <w:rPr>
                <w:rFonts w:ascii="Times New Roman" w:eastAsia="Times New Roman" w:hAnsi="Times New Roman" w:cs="Times New Roman"/>
                <w:kern w:val="0"/>
                <w:sz w:val="24"/>
                <w:szCs w:val="24"/>
                <w14:ligatures w14:val="none"/>
              </w:rPr>
            </w:pPr>
            <w:r w:rsidRPr="009672B6">
              <w:rPr>
                <w:rFonts w:ascii="Times New Roman" w:eastAsia="Times New Roman" w:hAnsi="Times New Roman" w:cs="Times New Roman"/>
                <w:kern w:val="0"/>
                <w:sz w:val="24"/>
                <w:szCs w:val="24"/>
                <w14:ligatures w14:val="none"/>
              </w:rPr>
              <w:t>Hot and Warm sites for disaster scenarios.</w:t>
            </w:r>
          </w:p>
        </w:tc>
      </w:tr>
    </w:tbl>
    <w:p w14:paraId="5AA834A0"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537D54B">
          <v:rect id="_x0000_i1057" style="width:0;height:1.5pt" o:hralign="center" o:hrstd="t" o:hr="t" fillcolor="#a0a0a0" stroked="f"/>
        </w:pict>
      </w:r>
    </w:p>
    <w:p w14:paraId="5F3FF031" w14:textId="77777777" w:rsidR="0027762C" w:rsidRPr="0027762C" w:rsidRDefault="0027762C" w:rsidP="0027762C">
      <w:pPr>
        <w:spacing w:after="0" w:line="240" w:lineRule="auto"/>
        <w:rPr>
          <w:rFonts w:ascii="Times New Roman" w:eastAsia="Times New Roman" w:hAnsi="Times New Roman" w:cs="Times New Roman"/>
          <w:color w:val="000000" w:themeColor="text1"/>
          <w:sz w:val="26"/>
          <w:szCs w:val="26"/>
          <w:lang w:val="en-IN"/>
        </w:rPr>
      </w:pPr>
      <w:r w:rsidRPr="0027762C">
        <w:rPr>
          <w:rFonts w:ascii="Times New Roman" w:eastAsia="Times New Roman" w:hAnsi="Times New Roman" w:cs="Times New Roman"/>
          <w:color w:val="000000" w:themeColor="text1"/>
          <w:sz w:val="26"/>
          <w:szCs w:val="26"/>
          <w:lang w:val="en-IN"/>
        </w:rPr>
        <w:t xml:space="preserve">5.4 Planning for Business Continuity (BCP) </w:t>
      </w:r>
      <w:r w:rsidRPr="0027762C">
        <w:rPr>
          <w:rFonts w:ascii="Times New Roman" w:eastAsia="Times New Roman" w:hAnsi="Times New Roman" w:cs="Times New Roman"/>
          <w:color w:val="000000" w:themeColor="text1"/>
          <w:sz w:val="26"/>
          <w:szCs w:val="26"/>
          <w:lang w:val="en-IN"/>
        </w:rPr>
        <w:br/>
        <w:t xml:space="preserve">NG's activities are guaranteed to continue even in the event of a calamity thanks to business continuity planning, or BCP. </w:t>
      </w:r>
      <w:r w:rsidRPr="0027762C">
        <w:rPr>
          <w:rFonts w:ascii="Times New Roman" w:eastAsia="Times New Roman" w:hAnsi="Times New Roman" w:cs="Times New Roman"/>
          <w:color w:val="000000" w:themeColor="text1"/>
          <w:sz w:val="26"/>
          <w:szCs w:val="26"/>
          <w:lang w:val="en-IN"/>
        </w:rPr>
        <w:br/>
        <w:t xml:space="preserve">Important BCP Steps: </w:t>
      </w:r>
      <w:r w:rsidRPr="0027762C">
        <w:rPr>
          <w:rFonts w:ascii="Times New Roman" w:eastAsia="Times New Roman" w:hAnsi="Times New Roman" w:cs="Times New Roman"/>
          <w:color w:val="000000" w:themeColor="text1"/>
          <w:sz w:val="26"/>
          <w:szCs w:val="26"/>
          <w:lang w:val="en-IN"/>
        </w:rPr>
        <w:br/>
        <w:t xml:space="preserve">1. Impact Analysis: Determine which departments are essential and how they depend on one another [4]. </w:t>
      </w:r>
      <w:r w:rsidRPr="0027762C">
        <w:rPr>
          <w:rFonts w:ascii="Times New Roman" w:eastAsia="Times New Roman" w:hAnsi="Times New Roman" w:cs="Times New Roman"/>
          <w:color w:val="000000" w:themeColor="text1"/>
          <w:sz w:val="26"/>
          <w:szCs w:val="26"/>
          <w:lang w:val="en-IN"/>
        </w:rPr>
        <w:br/>
        <w:t xml:space="preserve">2. Plan Development: Create backup plans, such as hot sites or remote working. </w:t>
      </w:r>
      <w:r w:rsidRPr="0027762C">
        <w:rPr>
          <w:rFonts w:ascii="Times New Roman" w:eastAsia="Times New Roman" w:hAnsi="Times New Roman" w:cs="Times New Roman"/>
          <w:color w:val="000000" w:themeColor="text1"/>
          <w:sz w:val="26"/>
          <w:szCs w:val="26"/>
          <w:lang w:val="en-IN"/>
        </w:rPr>
        <w:br/>
        <w:t xml:space="preserve">3. Testing Plans: Evaluate preparedness by simulating fictitious failures [6]. </w:t>
      </w:r>
      <w:r w:rsidRPr="0027762C">
        <w:rPr>
          <w:rFonts w:ascii="Times New Roman" w:eastAsia="Times New Roman" w:hAnsi="Times New Roman" w:cs="Times New Roman"/>
          <w:color w:val="000000" w:themeColor="text1"/>
          <w:sz w:val="26"/>
          <w:szCs w:val="26"/>
          <w:lang w:val="en-IN"/>
        </w:rPr>
        <w:br/>
        <w:t xml:space="preserve">4. Employee Training: Use role-playing exercises to acquaint teams with their responsibilities. </w:t>
      </w:r>
    </w:p>
    <w:p w14:paraId="1E93E530" w14:textId="77777777" w:rsidR="009672B6" w:rsidRPr="009672B6" w:rsidRDefault="00000000" w:rsidP="009672B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9FE5624">
          <v:rect id="_x0000_i1058" style="width:0;height:1.5pt" o:hralign="center" o:hrstd="t" o:hr="t" fillcolor="#a0a0a0" stroked="f"/>
        </w:pict>
      </w:r>
    </w:p>
    <w:p w14:paraId="716D85E1" w14:textId="77777777" w:rsidR="009672B6" w:rsidRPr="00AE6F8E" w:rsidRDefault="009672B6" w:rsidP="009672B6">
      <w:pPr>
        <w:rPr>
          <w:rFonts w:ascii="Times New Roman" w:hAnsi="Times New Roman" w:cs="Times New Roman"/>
        </w:rPr>
      </w:pPr>
    </w:p>
    <w:p w14:paraId="2E20225F" w14:textId="77777777" w:rsidR="00B67EB6" w:rsidRPr="00AE6F8E" w:rsidRDefault="00B67EB6" w:rsidP="003839E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59E747B" w14:textId="77777777" w:rsidR="00B67EB6" w:rsidRPr="00AE6F8E" w:rsidRDefault="00B67EB6" w:rsidP="003839E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D492AAF" w14:textId="77777777" w:rsidR="00B67EB6" w:rsidRPr="00AE6F8E" w:rsidRDefault="00B67EB6" w:rsidP="003839E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F7D3F32" w14:textId="77777777" w:rsidR="00B67EB6" w:rsidRPr="00AE6F8E" w:rsidRDefault="00B67EB6" w:rsidP="003839E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6C7F924" w14:textId="77777777" w:rsidR="00B67EB6" w:rsidRPr="00AE6F8E" w:rsidRDefault="00B67EB6" w:rsidP="003839E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3044E3C" w14:textId="77777777" w:rsidR="00B67EB6" w:rsidRPr="00AE6F8E" w:rsidRDefault="00B67EB6" w:rsidP="003839E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66930DC" w14:textId="77777777" w:rsidR="009A657C" w:rsidRDefault="009A657C" w:rsidP="004B51B8">
      <w:pPr>
        <w:pStyle w:val="Heading1"/>
        <w:rPr>
          <w:rFonts w:ascii="Times New Roman" w:eastAsia="Times New Roman" w:hAnsi="Times New Roman" w:cs="Times New Roman"/>
        </w:rPr>
      </w:pPr>
    </w:p>
    <w:p w14:paraId="3E56687A" w14:textId="77777777" w:rsidR="009A657C" w:rsidRDefault="009A657C" w:rsidP="004B51B8">
      <w:pPr>
        <w:pStyle w:val="Heading1"/>
        <w:rPr>
          <w:rFonts w:ascii="Times New Roman" w:eastAsia="Times New Roman" w:hAnsi="Times New Roman" w:cs="Times New Roman"/>
        </w:rPr>
      </w:pPr>
    </w:p>
    <w:p w14:paraId="679B293F" w14:textId="77777777" w:rsidR="009A657C" w:rsidRDefault="009A657C" w:rsidP="009A657C"/>
    <w:p w14:paraId="68B4ED82" w14:textId="13F2E07F" w:rsidR="003839E8" w:rsidRPr="00AE6F8E" w:rsidRDefault="003839E8" w:rsidP="004B51B8">
      <w:pPr>
        <w:pStyle w:val="Heading1"/>
        <w:rPr>
          <w:rFonts w:ascii="Times New Roman" w:eastAsia="Times New Roman" w:hAnsi="Times New Roman" w:cs="Times New Roman"/>
        </w:rPr>
      </w:pPr>
      <w:bookmarkStart w:id="8" w:name="_Toc187328147"/>
      <w:r w:rsidRPr="00AE6F8E">
        <w:rPr>
          <w:rFonts w:ascii="Times New Roman" w:eastAsia="Times New Roman" w:hAnsi="Times New Roman" w:cs="Times New Roman"/>
        </w:rPr>
        <w:lastRenderedPageBreak/>
        <w:t>Chapter 6 – Contingency Planning</w:t>
      </w:r>
      <w:bookmarkEnd w:id="8"/>
    </w:p>
    <w:p w14:paraId="00087C88" w14:textId="77777777" w:rsidR="003839E8" w:rsidRPr="003839E8" w:rsidRDefault="00000000" w:rsidP="003839E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FDC6738">
          <v:rect id="_x0000_i1059" style="width:0;height:1.5pt" o:hralign="center" o:hrstd="t" o:hr="t" fillcolor="#a0a0a0" stroked="f"/>
        </w:pict>
      </w:r>
    </w:p>
    <w:p w14:paraId="145F41F0" w14:textId="77777777" w:rsidR="0027762C" w:rsidRPr="0027762C" w:rsidRDefault="0027762C" w:rsidP="0027762C">
      <w:pPr>
        <w:pStyle w:val="Heading2"/>
        <w:rPr>
          <w:rFonts w:ascii="Times New Roman" w:eastAsia="Times New Roman" w:hAnsi="Times New Roman" w:cs="Times New Roman"/>
          <w:lang w:val="en-IN"/>
        </w:rPr>
      </w:pPr>
      <w:bookmarkStart w:id="9" w:name="_Toc187328149"/>
      <w:r w:rsidRPr="0027762C">
        <w:rPr>
          <w:rFonts w:ascii="Times New Roman" w:eastAsia="Times New Roman" w:hAnsi="Times New Roman" w:cs="Times New Roman"/>
          <w:lang w:val="en-IN"/>
        </w:rPr>
        <w:t xml:space="preserve">6.1 The Value of NG Contingency Planning </w:t>
      </w:r>
      <w:r w:rsidRPr="0027762C">
        <w:rPr>
          <w:rFonts w:ascii="Times New Roman" w:eastAsia="Times New Roman" w:hAnsi="Times New Roman" w:cs="Times New Roman"/>
          <w:lang w:val="en-IN"/>
        </w:rPr>
        <w:br/>
      </w:r>
      <w:proofErr w:type="spellStart"/>
      <w:r w:rsidRPr="0027762C">
        <w:rPr>
          <w:rFonts w:ascii="Times New Roman" w:eastAsia="Times New Roman" w:hAnsi="Times New Roman" w:cs="Times New Roman"/>
          <w:lang w:val="en-IN"/>
        </w:rPr>
        <w:t>NatureGarden</w:t>
      </w:r>
      <w:proofErr w:type="spellEnd"/>
      <w:r w:rsidRPr="0027762C">
        <w:rPr>
          <w:rFonts w:ascii="Times New Roman" w:eastAsia="Times New Roman" w:hAnsi="Times New Roman" w:cs="Times New Roman"/>
          <w:lang w:val="en-IN"/>
        </w:rPr>
        <w:t xml:space="preserve"> (NG) can react efficiently to unforeseen interruptions such as cyberattacks, natural catastrophes, or system outages thanks to contingency planning. Given NG's heavy reliance on wireless networks and cloud services, business continuity depends on having a solid contingency plan. </w:t>
      </w:r>
      <w:r w:rsidRPr="0027762C">
        <w:rPr>
          <w:rFonts w:ascii="Times New Roman" w:eastAsia="Times New Roman" w:hAnsi="Times New Roman" w:cs="Times New Roman"/>
          <w:lang w:val="en-IN"/>
        </w:rPr>
        <w:br/>
        <w:t xml:space="preserve">The following are the primary advantages for NG: • Reduces downtime and keeps things running throughout interruptions. </w:t>
      </w:r>
      <w:r w:rsidRPr="0027762C">
        <w:rPr>
          <w:rFonts w:ascii="Times New Roman" w:eastAsia="Times New Roman" w:hAnsi="Times New Roman" w:cs="Times New Roman"/>
          <w:lang w:val="en-IN"/>
        </w:rPr>
        <w:br/>
        <w:t xml:space="preserve">• Prevents monetary losses and safeguards private information. </w:t>
      </w:r>
      <w:r w:rsidRPr="0027762C">
        <w:rPr>
          <w:rFonts w:ascii="Times New Roman" w:eastAsia="Times New Roman" w:hAnsi="Times New Roman" w:cs="Times New Roman"/>
          <w:lang w:val="en-IN"/>
        </w:rPr>
        <w:br/>
        <w:t xml:space="preserve">• Increases client trust by exhibiting readiness. </w:t>
      </w:r>
      <w:r w:rsidRPr="0027762C">
        <w:rPr>
          <w:rFonts w:ascii="Times New Roman" w:eastAsia="Times New Roman" w:hAnsi="Times New Roman" w:cs="Times New Roman"/>
          <w:lang w:val="en-IN"/>
        </w:rPr>
        <w:br/>
        <w:t xml:space="preserve">________________________________________ </w:t>
      </w:r>
    </w:p>
    <w:bookmarkEnd w:id="9"/>
    <w:p w14:paraId="17AB1DB0" w14:textId="77777777" w:rsidR="0027762C" w:rsidRPr="0027762C" w:rsidRDefault="0027762C" w:rsidP="0027762C">
      <w:pPr>
        <w:spacing w:after="0" w:line="240" w:lineRule="auto"/>
        <w:rPr>
          <w:rFonts w:ascii="Times New Roman" w:eastAsia="Times New Roman" w:hAnsi="Times New Roman" w:cs="Times New Roman"/>
          <w:color w:val="000000" w:themeColor="text1"/>
          <w:sz w:val="26"/>
          <w:szCs w:val="26"/>
          <w:lang w:val="en-IN"/>
        </w:rPr>
      </w:pPr>
      <w:r w:rsidRPr="0027762C">
        <w:rPr>
          <w:rFonts w:ascii="Times New Roman" w:eastAsia="Times New Roman" w:hAnsi="Times New Roman" w:cs="Times New Roman"/>
          <w:color w:val="000000" w:themeColor="text1"/>
          <w:sz w:val="26"/>
          <w:szCs w:val="26"/>
          <w:lang w:val="en-IN"/>
        </w:rPr>
        <w:t xml:space="preserve">6.2 Contingency Planning Elements </w:t>
      </w:r>
      <w:r w:rsidRPr="0027762C">
        <w:rPr>
          <w:rFonts w:ascii="Times New Roman" w:eastAsia="Times New Roman" w:hAnsi="Times New Roman" w:cs="Times New Roman"/>
          <w:color w:val="000000" w:themeColor="text1"/>
          <w:sz w:val="26"/>
          <w:szCs w:val="26"/>
          <w:lang w:val="en-IN"/>
        </w:rPr>
        <w:br/>
        <w:t xml:space="preserve">6.3 Solutions and Strategies for Backup </w:t>
      </w:r>
      <w:r w:rsidRPr="0027762C">
        <w:rPr>
          <w:rFonts w:ascii="Times New Roman" w:eastAsia="Times New Roman" w:hAnsi="Times New Roman" w:cs="Times New Roman"/>
          <w:color w:val="000000" w:themeColor="text1"/>
          <w:sz w:val="26"/>
          <w:szCs w:val="26"/>
          <w:lang w:val="en-IN"/>
        </w:rPr>
        <w:br/>
        <w:t xml:space="preserve">To prevent data loss and assist recovery strategies, NG needs to put in place dependable backup solutions. </w:t>
      </w:r>
      <w:r w:rsidRPr="0027762C">
        <w:rPr>
          <w:rFonts w:ascii="Times New Roman" w:eastAsia="Times New Roman" w:hAnsi="Times New Roman" w:cs="Times New Roman"/>
          <w:color w:val="000000" w:themeColor="text1"/>
          <w:sz w:val="26"/>
          <w:szCs w:val="26"/>
          <w:lang w:val="en-IN"/>
        </w:rPr>
        <w:br/>
        <w:t xml:space="preserve">1. Backup Techniques: </w:t>
      </w:r>
      <w:r w:rsidRPr="0027762C">
        <w:rPr>
          <w:rFonts w:ascii="Times New Roman" w:eastAsia="Times New Roman" w:hAnsi="Times New Roman" w:cs="Times New Roman"/>
          <w:color w:val="000000" w:themeColor="text1"/>
          <w:sz w:val="26"/>
          <w:szCs w:val="26"/>
          <w:lang w:val="en-IN"/>
        </w:rPr>
        <w:br/>
        <w:t xml:space="preserve">o Complete Backup: Makes periodic copies of all data; thorough yet time-consuming. </w:t>
      </w:r>
      <w:r w:rsidRPr="0027762C">
        <w:rPr>
          <w:rFonts w:ascii="Times New Roman" w:eastAsia="Times New Roman" w:hAnsi="Times New Roman" w:cs="Times New Roman"/>
          <w:color w:val="000000" w:themeColor="text1"/>
          <w:sz w:val="26"/>
          <w:szCs w:val="26"/>
          <w:lang w:val="en-IN"/>
        </w:rPr>
        <w:br/>
        <w:t xml:space="preserve">o Incremental Backup: Optimizes speed and storage by saving only newly created or modified files [4]. </w:t>
      </w:r>
      <w:r w:rsidRPr="0027762C">
        <w:rPr>
          <w:rFonts w:ascii="Times New Roman" w:eastAsia="Times New Roman" w:hAnsi="Times New Roman" w:cs="Times New Roman"/>
          <w:color w:val="000000" w:themeColor="text1"/>
          <w:sz w:val="26"/>
          <w:szCs w:val="26"/>
          <w:lang w:val="en-IN"/>
        </w:rPr>
        <w:br/>
        <w:t xml:space="preserve">o Differential Backup: Documents every modification made since the last complete backup. </w:t>
      </w:r>
      <w:r w:rsidRPr="0027762C">
        <w:rPr>
          <w:rFonts w:ascii="Times New Roman" w:eastAsia="Times New Roman" w:hAnsi="Times New Roman" w:cs="Times New Roman"/>
          <w:color w:val="000000" w:themeColor="text1"/>
          <w:sz w:val="26"/>
          <w:szCs w:val="26"/>
          <w:lang w:val="en-IN"/>
        </w:rPr>
        <w:br/>
        <w:t xml:space="preserve">2. Options for Storage: </w:t>
      </w:r>
      <w:r w:rsidRPr="0027762C">
        <w:rPr>
          <w:rFonts w:ascii="Times New Roman" w:eastAsia="Times New Roman" w:hAnsi="Times New Roman" w:cs="Times New Roman"/>
          <w:color w:val="000000" w:themeColor="text1"/>
          <w:sz w:val="26"/>
          <w:szCs w:val="26"/>
          <w:lang w:val="en-IN"/>
        </w:rPr>
        <w:br/>
        <w:t xml:space="preserve">On-site backups are quicker to recover from but more susceptible to physical harm. </w:t>
      </w:r>
      <w:r w:rsidRPr="0027762C">
        <w:rPr>
          <w:rFonts w:ascii="Times New Roman" w:eastAsia="Times New Roman" w:hAnsi="Times New Roman" w:cs="Times New Roman"/>
          <w:color w:val="000000" w:themeColor="text1"/>
          <w:sz w:val="26"/>
          <w:szCs w:val="26"/>
          <w:lang w:val="en-IN"/>
        </w:rPr>
        <w:br/>
        <w:t xml:space="preserve">o Cloud Backups: Offers scalable and disaster-resistant remote storage [5]. </w:t>
      </w:r>
    </w:p>
    <w:p w14:paraId="2BB5B4A8" w14:textId="77777777" w:rsidR="0027762C" w:rsidRPr="003839E8" w:rsidRDefault="0027762C" w:rsidP="0027762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5A903CE">
          <v:rect id="_x0000_i1112" style="width:0;height:1.5pt" o:hralign="center" o:hrstd="t" o:hr="t" fillcolor="#a0a0a0" stroked="f"/>
        </w:pict>
      </w:r>
    </w:p>
    <w:p w14:paraId="407E29D2" w14:textId="77777777" w:rsidR="0027762C" w:rsidRPr="0027762C" w:rsidRDefault="0027762C" w:rsidP="0027762C">
      <w:pPr>
        <w:spacing w:before="100" w:beforeAutospacing="1" w:after="100" w:afterAutospacing="1"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The goal of the incident response plan (IRP) is to identify, contain, and recover from security occurrences [1]. </w:t>
      </w:r>
      <w:r w:rsidRPr="0027762C">
        <w:rPr>
          <w:rFonts w:ascii="Times New Roman" w:eastAsia="Times New Roman" w:hAnsi="Times New Roman" w:cs="Times New Roman"/>
          <w:b/>
          <w:bCs/>
          <w:kern w:val="0"/>
          <w:sz w:val="24"/>
          <w:szCs w:val="24"/>
          <w:lang w:val="en-IN"/>
          <w14:ligatures w14:val="none"/>
        </w:rPr>
        <w:br/>
        <w:t xml:space="preserve">o Contains steps for keeping an eye on threats, identifying problems, and resuming services. </w:t>
      </w:r>
      <w:r w:rsidRPr="0027762C">
        <w:rPr>
          <w:rFonts w:ascii="Times New Roman" w:eastAsia="Times New Roman" w:hAnsi="Times New Roman" w:cs="Times New Roman"/>
          <w:b/>
          <w:bCs/>
          <w:kern w:val="0"/>
          <w:sz w:val="24"/>
          <w:szCs w:val="24"/>
          <w:lang w:val="en-IN"/>
          <w14:ligatures w14:val="none"/>
        </w:rPr>
        <w:br/>
        <w:t xml:space="preserve">2. Disaster Recovery Plan (DRP): o Guarantees prompt system recovery and data restoration [2]. </w:t>
      </w:r>
      <w:r w:rsidRPr="0027762C">
        <w:rPr>
          <w:rFonts w:ascii="Times New Roman" w:eastAsia="Times New Roman" w:hAnsi="Times New Roman" w:cs="Times New Roman"/>
          <w:b/>
          <w:bCs/>
          <w:kern w:val="0"/>
          <w:sz w:val="24"/>
          <w:szCs w:val="24"/>
          <w:lang w:val="en-IN"/>
          <w14:ligatures w14:val="none"/>
        </w:rPr>
        <w:br/>
        <w:t xml:space="preserve">o Describes backup plans, including offsite and cloud options. </w:t>
      </w:r>
      <w:r w:rsidRPr="0027762C">
        <w:rPr>
          <w:rFonts w:ascii="Times New Roman" w:eastAsia="Times New Roman" w:hAnsi="Times New Roman" w:cs="Times New Roman"/>
          <w:b/>
          <w:bCs/>
          <w:kern w:val="0"/>
          <w:sz w:val="24"/>
          <w:szCs w:val="24"/>
          <w:lang w:val="en-IN"/>
          <w14:ligatures w14:val="none"/>
        </w:rPr>
        <w:br/>
        <w:t xml:space="preserve">3. Business Continuity Plan (BCP): o Maintains critical business operations in times of emergency [3]. </w:t>
      </w:r>
      <w:r w:rsidRPr="0027762C">
        <w:rPr>
          <w:rFonts w:ascii="Times New Roman" w:eastAsia="Times New Roman" w:hAnsi="Times New Roman" w:cs="Times New Roman"/>
          <w:b/>
          <w:bCs/>
          <w:kern w:val="0"/>
          <w:sz w:val="24"/>
          <w:szCs w:val="24"/>
          <w:lang w:val="en-IN"/>
          <w14:ligatures w14:val="none"/>
        </w:rPr>
        <w:br/>
        <w:t xml:space="preserve">o Creates backup plans and distant working arrangements. </w:t>
      </w:r>
      <w:r w:rsidRPr="0027762C">
        <w:rPr>
          <w:rFonts w:ascii="Times New Roman" w:eastAsia="Times New Roman" w:hAnsi="Times New Roman" w:cs="Times New Roman"/>
          <w:b/>
          <w:bCs/>
          <w:kern w:val="0"/>
          <w:sz w:val="24"/>
          <w:szCs w:val="24"/>
          <w:lang w:val="en-IN"/>
          <w14:ligatures w14:val="none"/>
        </w:rPr>
        <w:br/>
        <w:t xml:space="preserve">________________________________________ </w:t>
      </w:r>
    </w:p>
    <w:p w14:paraId="082DDACF" w14:textId="77777777" w:rsidR="003839E8" w:rsidRPr="003839E8" w:rsidRDefault="003839E8" w:rsidP="003839E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b/>
          <w:bCs/>
          <w:kern w:val="0"/>
          <w:sz w:val="24"/>
          <w:szCs w:val="24"/>
          <w14:ligatures w14:val="none"/>
        </w:rPr>
        <w:t>Table 6.1: Contingency Planning Components</w:t>
      </w:r>
    </w:p>
    <w:tbl>
      <w:tblPr>
        <w:tblStyle w:val="TableGrid"/>
        <w:tblW w:w="0" w:type="auto"/>
        <w:jc w:val="center"/>
        <w:tblLook w:val="04A0" w:firstRow="1" w:lastRow="0" w:firstColumn="1" w:lastColumn="0" w:noHBand="0" w:noVBand="1"/>
      </w:tblPr>
      <w:tblGrid>
        <w:gridCol w:w="2133"/>
        <w:gridCol w:w="3633"/>
        <w:gridCol w:w="3584"/>
      </w:tblGrid>
      <w:tr w:rsidR="003839E8" w:rsidRPr="003839E8" w14:paraId="26ACC03E" w14:textId="77777777" w:rsidTr="003839E8">
        <w:trPr>
          <w:jc w:val="center"/>
        </w:trPr>
        <w:tc>
          <w:tcPr>
            <w:tcW w:w="0" w:type="auto"/>
            <w:hideMark/>
          </w:tcPr>
          <w:p w14:paraId="622FE188"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Component</w:t>
            </w:r>
          </w:p>
        </w:tc>
        <w:tc>
          <w:tcPr>
            <w:tcW w:w="0" w:type="auto"/>
            <w:hideMark/>
          </w:tcPr>
          <w:p w14:paraId="61EC104C"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Focus</w:t>
            </w:r>
          </w:p>
        </w:tc>
        <w:tc>
          <w:tcPr>
            <w:tcW w:w="0" w:type="auto"/>
            <w:hideMark/>
          </w:tcPr>
          <w:p w14:paraId="383A110C"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Purpose</w:t>
            </w:r>
          </w:p>
        </w:tc>
      </w:tr>
      <w:tr w:rsidR="003839E8" w:rsidRPr="003839E8" w14:paraId="775167FA" w14:textId="77777777" w:rsidTr="003839E8">
        <w:trPr>
          <w:jc w:val="center"/>
        </w:trPr>
        <w:tc>
          <w:tcPr>
            <w:tcW w:w="0" w:type="auto"/>
            <w:hideMark/>
          </w:tcPr>
          <w:p w14:paraId="4C57DDEB"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lastRenderedPageBreak/>
              <w:t>Incident Response Plan</w:t>
            </w:r>
          </w:p>
        </w:tc>
        <w:tc>
          <w:tcPr>
            <w:tcW w:w="0" w:type="auto"/>
            <w:hideMark/>
          </w:tcPr>
          <w:p w14:paraId="61E96094"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Handling cyberattacks and security breaches.</w:t>
            </w:r>
          </w:p>
        </w:tc>
        <w:tc>
          <w:tcPr>
            <w:tcW w:w="0" w:type="auto"/>
            <w:hideMark/>
          </w:tcPr>
          <w:p w14:paraId="512AF04C"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Minimizes damage and recovers services quickly.</w:t>
            </w:r>
          </w:p>
        </w:tc>
      </w:tr>
      <w:tr w:rsidR="003839E8" w:rsidRPr="003839E8" w14:paraId="0720EE8B" w14:textId="77777777" w:rsidTr="003839E8">
        <w:trPr>
          <w:jc w:val="center"/>
        </w:trPr>
        <w:tc>
          <w:tcPr>
            <w:tcW w:w="0" w:type="auto"/>
            <w:hideMark/>
          </w:tcPr>
          <w:p w14:paraId="090ECFE5"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Disaster Recovery Plan</w:t>
            </w:r>
          </w:p>
        </w:tc>
        <w:tc>
          <w:tcPr>
            <w:tcW w:w="0" w:type="auto"/>
            <w:hideMark/>
          </w:tcPr>
          <w:p w14:paraId="184A313A"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Restoring systems and data after failures.</w:t>
            </w:r>
          </w:p>
        </w:tc>
        <w:tc>
          <w:tcPr>
            <w:tcW w:w="0" w:type="auto"/>
            <w:hideMark/>
          </w:tcPr>
          <w:p w14:paraId="714F37EA"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Reduces downtime and prevents data loss.</w:t>
            </w:r>
          </w:p>
        </w:tc>
      </w:tr>
      <w:tr w:rsidR="003839E8" w:rsidRPr="003839E8" w14:paraId="32782ADE" w14:textId="77777777" w:rsidTr="003839E8">
        <w:trPr>
          <w:jc w:val="center"/>
        </w:trPr>
        <w:tc>
          <w:tcPr>
            <w:tcW w:w="0" w:type="auto"/>
            <w:hideMark/>
          </w:tcPr>
          <w:p w14:paraId="156BF894"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Business Continuity Plan</w:t>
            </w:r>
          </w:p>
        </w:tc>
        <w:tc>
          <w:tcPr>
            <w:tcW w:w="0" w:type="auto"/>
            <w:hideMark/>
          </w:tcPr>
          <w:p w14:paraId="6A2C1470"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Maintaining essential operations during disruptions.</w:t>
            </w:r>
          </w:p>
        </w:tc>
        <w:tc>
          <w:tcPr>
            <w:tcW w:w="0" w:type="auto"/>
            <w:hideMark/>
          </w:tcPr>
          <w:p w14:paraId="38190240"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Ensures continuous workflow and customer service.</w:t>
            </w:r>
          </w:p>
        </w:tc>
      </w:tr>
    </w:tbl>
    <w:p w14:paraId="7C541F42" w14:textId="77777777" w:rsidR="003839E8" w:rsidRPr="003839E8" w:rsidRDefault="00000000" w:rsidP="003839E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3EA3400">
          <v:rect id="_x0000_i1062" style="width:0;height:1.5pt" o:hralign="center" o:hrstd="t" o:hr="t" fillcolor="#a0a0a0" stroked="f"/>
        </w:pict>
      </w:r>
    </w:p>
    <w:p w14:paraId="4723E20E" w14:textId="3F3815CC" w:rsidR="003839E8" w:rsidRPr="003839E8" w:rsidRDefault="003839E8" w:rsidP="003839E8">
      <w:pPr>
        <w:spacing w:after="0" w:line="240" w:lineRule="auto"/>
        <w:rPr>
          <w:rFonts w:ascii="Times New Roman" w:eastAsia="Times New Roman" w:hAnsi="Times New Roman" w:cs="Times New Roman"/>
          <w:kern w:val="0"/>
          <w:sz w:val="24"/>
          <w:szCs w:val="24"/>
          <w14:ligatures w14:val="none"/>
        </w:rPr>
      </w:pPr>
    </w:p>
    <w:p w14:paraId="46A41551" w14:textId="77777777" w:rsidR="003839E8" w:rsidRPr="003839E8" w:rsidRDefault="003839E8" w:rsidP="003839E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b/>
          <w:bCs/>
          <w:kern w:val="0"/>
          <w:sz w:val="24"/>
          <w:szCs w:val="24"/>
          <w14:ligatures w14:val="none"/>
        </w:rPr>
        <w:t>Table 6.2: Backup Methods and Features</w:t>
      </w:r>
    </w:p>
    <w:tbl>
      <w:tblPr>
        <w:tblStyle w:val="TableGrid"/>
        <w:tblW w:w="0" w:type="auto"/>
        <w:jc w:val="center"/>
        <w:tblLook w:val="04A0" w:firstRow="1" w:lastRow="0" w:firstColumn="1" w:lastColumn="0" w:noHBand="0" w:noVBand="1"/>
      </w:tblPr>
      <w:tblGrid>
        <w:gridCol w:w="2005"/>
        <w:gridCol w:w="3782"/>
        <w:gridCol w:w="3563"/>
      </w:tblGrid>
      <w:tr w:rsidR="003839E8" w:rsidRPr="003839E8" w14:paraId="7FF47083" w14:textId="77777777" w:rsidTr="003839E8">
        <w:trPr>
          <w:jc w:val="center"/>
        </w:trPr>
        <w:tc>
          <w:tcPr>
            <w:tcW w:w="0" w:type="auto"/>
            <w:hideMark/>
          </w:tcPr>
          <w:p w14:paraId="1FD2A34A"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Backup Type</w:t>
            </w:r>
          </w:p>
        </w:tc>
        <w:tc>
          <w:tcPr>
            <w:tcW w:w="0" w:type="auto"/>
            <w:hideMark/>
          </w:tcPr>
          <w:p w14:paraId="6ECEFFB5"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Purpose</w:t>
            </w:r>
          </w:p>
        </w:tc>
        <w:tc>
          <w:tcPr>
            <w:tcW w:w="0" w:type="auto"/>
            <w:hideMark/>
          </w:tcPr>
          <w:p w14:paraId="1634BAF1"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Advantages</w:t>
            </w:r>
          </w:p>
        </w:tc>
      </w:tr>
      <w:tr w:rsidR="003839E8" w:rsidRPr="003839E8" w14:paraId="7CB53A9C" w14:textId="77777777" w:rsidTr="003839E8">
        <w:trPr>
          <w:jc w:val="center"/>
        </w:trPr>
        <w:tc>
          <w:tcPr>
            <w:tcW w:w="0" w:type="auto"/>
            <w:hideMark/>
          </w:tcPr>
          <w:p w14:paraId="5F8D3DEF"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Full Backup</w:t>
            </w:r>
          </w:p>
        </w:tc>
        <w:tc>
          <w:tcPr>
            <w:tcW w:w="0" w:type="auto"/>
            <w:hideMark/>
          </w:tcPr>
          <w:p w14:paraId="488DECD7"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Copies all data for complete recovery.</w:t>
            </w:r>
          </w:p>
        </w:tc>
        <w:tc>
          <w:tcPr>
            <w:tcW w:w="0" w:type="auto"/>
            <w:hideMark/>
          </w:tcPr>
          <w:p w14:paraId="07C3C6FB"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Comprehensive but takes more time.</w:t>
            </w:r>
          </w:p>
        </w:tc>
      </w:tr>
      <w:tr w:rsidR="003839E8" w:rsidRPr="003839E8" w14:paraId="783507BE" w14:textId="77777777" w:rsidTr="003839E8">
        <w:trPr>
          <w:jc w:val="center"/>
        </w:trPr>
        <w:tc>
          <w:tcPr>
            <w:tcW w:w="0" w:type="auto"/>
            <w:hideMark/>
          </w:tcPr>
          <w:p w14:paraId="4F96720D"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Incremental Backup</w:t>
            </w:r>
          </w:p>
        </w:tc>
        <w:tc>
          <w:tcPr>
            <w:tcW w:w="0" w:type="auto"/>
            <w:hideMark/>
          </w:tcPr>
          <w:p w14:paraId="59A22E78"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Saves only new or modified files.</w:t>
            </w:r>
          </w:p>
        </w:tc>
        <w:tc>
          <w:tcPr>
            <w:tcW w:w="0" w:type="auto"/>
            <w:hideMark/>
          </w:tcPr>
          <w:p w14:paraId="3DDD91F4"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Fast and storage-efficient.</w:t>
            </w:r>
          </w:p>
        </w:tc>
      </w:tr>
      <w:tr w:rsidR="003839E8" w:rsidRPr="003839E8" w14:paraId="650E4BA0" w14:textId="77777777" w:rsidTr="003839E8">
        <w:trPr>
          <w:jc w:val="center"/>
        </w:trPr>
        <w:tc>
          <w:tcPr>
            <w:tcW w:w="0" w:type="auto"/>
            <w:hideMark/>
          </w:tcPr>
          <w:p w14:paraId="2576F684"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Differential Backup</w:t>
            </w:r>
          </w:p>
        </w:tc>
        <w:tc>
          <w:tcPr>
            <w:tcW w:w="0" w:type="auto"/>
            <w:hideMark/>
          </w:tcPr>
          <w:p w14:paraId="5FDBEE68"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Captures changes since the last full backup.</w:t>
            </w:r>
          </w:p>
        </w:tc>
        <w:tc>
          <w:tcPr>
            <w:tcW w:w="0" w:type="auto"/>
            <w:hideMark/>
          </w:tcPr>
          <w:p w14:paraId="1355FE6D"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Faster restoration than incremental.</w:t>
            </w:r>
          </w:p>
        </w:tc>
      </w:tr>
      <w:tr w:rsidR="003839E8" w:rsidRPr="003839E8" w14:paraId="65CFAF1B" w14:textId="77777777" w:rsidTr="003839E8">
        <w:trPr>
          <w:jc w:val="center"/>
        </w:trPr>
        <w:tc>
          <w:tcPr>
            <w:tcW w:w="0" w:type="auto"/>
            <w:hideMark/>
          </w:tcPr>
          <w:p w14:paraId="70782385"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Cloud Backup</w:t>
            </w:r>
          </w:p>
        </w:tc>
        <w:tc>
          <w:tcPr>
            <w:tcW w:w="0" w:type="auto"/>
            <w:hideMark/>
          </w:tcPr>
          <w:p w14:paraId="4BF7A2D2"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Stores data remotely for disaster recovery.</w:t>
            </w:r>
          </w:p>
        </w:tc>
        <w:tc>
          <w:tcPr>
            <w:tcW w:w="0" w:type="auto"/>
            <w:hideMark/>
          </w:tcPr>
          <w:p w14:paraId="762E35B7"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Secure, scalable, and offsite protection.</w:t>
            </w:r>
          </w:p>
        </w:tc>
      </w:tr>
    </w:tbl>
    <w:p w14:paraId="48EEB9F1" w14:textId="77777777" w:rsidR="003839E8" w:rsidRPr="003839E8" w:rsidRDefault="00000000" w:rsidP="003839E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DEA5790">
          <v:rect id="_x0000_i1064" style="width:0;height:1.5pt" o:hralign="center" o:hrstd="t" o:hr="t" fillcolor="#a0a0a0" stroked="f"/>
        </w:pict>
      </w:r>
    </w:p>
    <w:p w14:paraId="20BFA5C3" w14:textId="77777777" w:rsidR="0027762C" w:rsidRPr="0027762C" w:rsidRDefault="0027762C" w:rsidP="0027762C">
      <w:pPr>
        <w:spacing w:before="100" w:beforeAutospacing="1" w:after="100" w:afterAutospacing="1" w:line="240" w:lineRule="auto"/>
        <w:rPr>
          <w:rFonts w:ascii="Times New Roman" w:eastAsia="Times New Roman" w:hAnsi="Times New Roman" w:cs="Times New Roman"/>
          <w:color w:val="000000" w:themeColor="text1"/>
          <w:sz w:val="26"/>
          <w:szCs w:val="26"/>
          <w:lang w:val="en-IN"/>
        </w:rPr>
      </w:pPr>
      <w:r w:rsidRPr="0027762C">
        <w:rPr>
          <w:rFonts w:ascii="Times New Roman" w:eastAsia="Times New Roman" w:hAnsi="Times New Roman" w:cs="Times New Roman"/>
          <w:color w:val="000000" w:themeColor="text1"/>
          <w:sz w:val="26"/>
          <w:szCs w:val="26"/>
          <w:lang w:val="en-IN"/>
        </w:rPr>
        <w:t xml:space="preserve">6.4 Warm, Cold, and Hot Recovery Locations </w:t>
      </w:r>
      <w:r w:rsidRPr="0027762C">
        <w:rPr>
          <w:rFonts w:ascii="Times New Roman" w:eastAsia="Times New Roman" w:hAnsi="Times New Roman" w:cs="Times New Roman"/>
          <w:color w:val="000000" w:themeColor="text1"/>
          <w:sz w:val="26"/>
          <w:szCs w:val="26"/>
          <w:lang w:val="en-IN"/>
        </w:rPr>
        <w:br/>
        <w:t xml:space="preserve">In the event of a disaster, NG can recover systems using other locations. </w:t>
      </w:r>
      <w:r w:rsidRPr="0027762C">
        <w:rPr>
          <w:rFonts w:ascii="Times New Roman" w:eastAsia="Times New Roman" w:hAnsi="Times New Roman" w:cs="Times New Roman"/>
          <w:color w:val="000000" w:themeColor="text1"/>
          <w:sz w:val="26"/>
          <w:szCs w:val="26"/>
          <w:lang w:val="en-IN"/>
        </w:rPr>
        <w:br/>
        <w:t xml:space="preserve">1. Hot Sites: Completely functional locations that are available for usage right now. </w:t>
      </w:r>
      <w:r w:rsidRPr="0027762C">
        <w:rPr>
          <w:rFonts w:ascii="Times New Roman" w:eastAsia="Times New Roman" w:hAnsi="Times New Roman" w:cs="Times New Roman"/>
          <w:color w:val="000000" w:themeColor="text1"/>
          <w:sz w:val="26"/>
          <w:szCs w:val="26"/>
          <w:lang w:val="en-IN"/>
        </w:rPr>
        <w:br/>
        <w:t xml:space="preserve">2. Warm Sites: Systems that are already installed and require little setup. </w:t>
      </w:r>
      <w:r w:rsidRPr="0027762C">
        <w:rPr>
          <w:rFonts w:ascii="Times New Roman" w:eastAsia="Times New Roman" w:hAnsi="Times New Roman" w:cs="Times New Roman"/>
          <w:color w:val="000000" w:themeColor="text1"/>
          <w:sz w:val="26"/>
          <w:szCs w:val="26"/>
          <w:lang w:val="en-IN"/>
        </w:rPr>
        <w:br/>
        <w:t xml:space="preserve">3. Cold Sites: Simple facilities that need a lot of setup before they can be used. </w:t>
      </w:r>
    </w:p>
    <w:p w14:paraId="38DA954D" w14:textId="77777777" w:rsidR="003839E8" w:rsidRPr="003839E8" w:rsidRDefault="003839E8" w:rsidP="003839E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b/>
          <w:bCs/>
          <w:kern w:val="0"/>
          <w:sz w:val="24"/>
          <w:szCs w:val="24"/>
          <w14:ligatures w14:val="none"/>
        </w:rPr>
        <w:t>Table 6.3: Comparison of Recovery Sites</w:t>
      </w:r>
    </w:p>
    <w:tbl>
      <w:tblPr>
        <w:tblStyle w:val="TableGrid"/>
        <w:tblW w:w="0" w:type="auto"/>
        <w:jc w:val="center"/>
        <w:tblLook w:val="04A0" w:firstRow="1" w:lastRow="0" w:firstColumn="1" w:lastColumn="0" w:noHBand="0" w:noVBand="1"/>
      </w:tblPr>
      <w:tblGrid>
        <w:gridCol w:w="1250"/>
        <w:gridCol w:w="1970"/>
        <w:gridCol w:w="4129"/>
      </w:tblGrid>
      <w:tr w:rsidR="003839E8" w:rsidRPr="003839E8" w14:paraId="4B7D31A2" w14:textId="77777777" w:rsidTr="003839E8">
        <w:trPr>
          <w:jc w:val="center"/>
        </w:trPr>
        <w:tc>
          <w:tcPr>
            <w:tcW w:w="0" w:type="auto"/>
            <w:hideMark/>
          </w:tcPr>
          <w:p w14:paraId="349E8410"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Type</w:t>
            </w:r>
          </w:p>
        </w:tc>
        <w:tc>
          <w:tcPr>
            <w:tcW w:w="0" w:type="auto"/>
            <w:hideMark/>
          </w:tcPr>
          <w:p w14:paraId="403D3287"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Setup Time</w:t>
            </w:r>
          </w:p>
        </w:tc>
        <w:tc>
          <w:tcPr>
            <w:tcW w:w="0" w:type="auto"/>
            <w:hideMark/>
          </w:tcPr>
          <w:p w14:paraId="06C84149" w14:textId="77777777" w:rsidR="003839E8" w:rsidRPr="003839E8" w:rsidRDefault="003839E8" w:rsidP="003839E8">
            <w:pPr>
              <w:jc w:val="center"/>
              <w:rPr>
                <w:rFonts w:ascii="Times New Roman" w:eastAsia="Times New Roman" w:hAnsi="Times New Roman" w:cs="Times New Roman"/>
                <w:b/>
                <w:bCs/>
                <w:kern w:val="0"/>
                <w:sz w:val="24"/>
                <w:szCs w:val="24"/>
                <w14:ligatures w14:val="none"/>
              </w:rPr>
            </w:pPr>
            <w:r w:rsidRPr="003839E8">
              <w:rPr>
                <w:rFonts w:ascii="Times New Roman" w:eastAsia="Times New Roman" w:hAnsi="Times New Roman" w:cs="Times New Roman"/>
                <w:b/>
                <w:bCs/>
                <w:kern w:val="0"/>
                <w:sz w:val="24"/>
                <w:szCs w:val="24"/>
                <w14:ligatures w14:val="none"/>
              </w:rPr>
              <w:t>Usage</w:t>
            </w:r>
          </w:p>
        </w:tc>
      </w:tr>
      <w:tr w:rsidR="003839E8" w:rsidRPr="003839E8" w14:paraId="5F50813C" w14:textId="77777777" w:rsidTr="003839E8">
        <w:trPr>
          <w:jc w:val="center"/>
        </w:trPr>
        <w:tc>
          <w:tcPr>
            <w:tcW w:w="0" w:type="auto"/>
            <w:hideMark/>
          </w:tcPr>
          <w:p w14:paraId="1CE602D3"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Hot Site</w:t>
            </w:r>
          </w:p>
        </w:tc>
        <w:tc>
          <w:tcPr>
            <w:tcW w:w="0" w:type="auto"/>
            <w:hideMark/>
          </w:tcPr>
          <w:p w14:paraId="3F070C81"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Immediate</w:t>
            </w:r>
          </w:p>
        </w:tc>
        <w:tc>
          <w:tcPr>
            <w:tcW w:w="0" w:type="auto"/>
            <w:hideMark/>
          </w:tcPr>
          <w:p w14:paraId="0C777F04"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 xml:space="preserve">Suitable for </w:t>
            </w:r>
            <w:r w:rsidRPr="003839E8">
              <w:rPr>
                <w:rFonts w:ascii="Times New Roman" w:eastAsia="Times New Roman" w:hAnsi="Times New Roman" w:cs="Times New Roman"/>
                <w:b/>
                <w:bCs/>
                <w:kern w:val="0"/>
                <w:sz w:val="24"/>
                <w:szCs w:val="24"/>
                <w14:ligatures w14:val="none"/>
              </w:rPr>
              <w:t>critical systems</w:t>
            </w:r>
            <w:r w:rsidRPr="003839E8">
              <w:rPr>
                <w:rFonts w:ascii="Times New Roman" w:eastAsia="Times New Roman" w:hAnsi="Times New Roman" w:cs="Times New Roman"/>
                <w:kern w:val="0"/>
                <w:sz w:val="24"/>
                <w:szCs w:val="24"/>
                <w14:ligatures w14:val="none"/>
              </w:rPr>
              <w:t>.</w:t>
            </w:r>
          </w:p>
        </w:tc>
      </w:tr>
      <w:tr w:rsidR="003839E8" w:rsidRPr="003839E8" w14:paraId="0DEAC83E" w14:textId="77777777" w:rsidTr="003839E8">
        <w:trPr>
          <w:jc w:val="center"/>
        </w:trPr>
        <w:tc>
          <w:tcPr>
            <w:tcW w:w="0" w:type="auto"/>
            <w:hideMark/>
          </w:tcPr>
          <w:p w14:paraId="2E7AD143"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Warm Site</w:t>
            </w:r>
          </w:p>
        </w:tc>
        <w:tc>
          <w:tcPr>
            <w:tcW w:w="0" w:type="auto"/>
            <w:hideMark/>
          </w:tcPr>
          <w:p w14:paraId="38BAB17C"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Few hours to days</w:t>
            </w:r>
          </w:p>
        </w:tc>
        <w:tc>
          <w:tcPr>
            <w:tcW w:w="0" w:type="auto"/>
            <w:hideMark/>
          </w:tcPr>
          <w:p w14:paraId="6D37BA16"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 xml:space="preserve">Requires </w:t>
            </w:r>
            <w:r w:rsidRPr="003839E8">
              <w:rPr>
                <w:rFonts w:ascii="Times New Roman" w:eastAsia="Times New Roman" w:hAnsi="Times New Roman" w:cs="Times New Roman"/>
                <w:b/>
                <w:bCs/>
                <w:kern w:val="0"/>
                <w:sz w:val="24"/>
                <w:szCs w:val="24"/>
                <w14:ligatures w14:val="none"/>
              </w:rPr>
              <w:t>partial setup</w:t>
            </w:r>
            <w:r w:rsidRPr="003839E8">
              <w:rPr>
                <w:rFonts w:ascii="Times New Roman" w:eastAsia="Times New Roman" w:hAnsi="Times New Roman" w:cs="Times New Roman"/>
                <w:kern w:val="0"/>
                <w:sz w:val="24"/>
                <w:szCs w:val="24"/>
                <w14:ligatures w14:val="none"/>
              </w:rPr>
              <w:t xml:space="preserve"> before operation.</w:t>
            </w:r>
          </w:p>
        </w:tc>
      </w:tr>
      <w:tr w:rsidR="003839E8" w:rsidRPr="003839E8" w14:paraId="7C3C0BCF" w14:textId="77777777" w:rsidTr="003839E8">
        <w:trPr>
          <w:jc w:val="center"/>
        </w:trPr>
        <w:tc>
          <w:tcPr>
            <w:tcW w:w="0" w:type="auto"/>
            <w:hideMark/>
          </w:tcPr>
          <w:p w14:paraId="0310BBE2"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Cold Site</w:t>
            </w:r>
          </w:p>
        </w:tc>
        <w:tc>
          <w:tcPr>
            <w:tcW w:w="0" w:type="auto"/>
            <w:hideMark/>
          </w:tcPr>
          <w:p w14:paraId="340479E9"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Several days</w:t>
            </w:r>
          </w:p>
        </w:tc>
        <w:tc>
          <w:tcPr>
            <w:tcW w:w="0" w:type="auto"/>
            <w:hideMark/>
          </w:tcPr>
          <w:p w14:paraId="2AC5AAF4" w14:textId="77777777" w:rsidR="003839E8" w:rsidRPr="003839E8" w:rsidRDefault="003839E8" w:rsidP="003839E8">
            <w:pPr>
              <w:rPr>
                <w:rFonts w:ascii="Times New Roman" w:eastAsia="Times New Roman" w:hAnsi="Times New Roman" w:cs="Times New Roman"/>
                <w:kern w:val="0"/>
                <w:sz w:val="24"/>
                <w:szCs w:val="24"/>
                <w14:ligatures w14:val="none"/>
              </w:rPr>
            </w:pPr>
            <w:r w:rsidRPr="003839E8">
              <w:rPr>
                <w:rFonts w:ascii="Times New Roman" w:eastAsia="Times New Roman" w:hAnsi="Times New Roman" w:cs="Times New Roman"/>
                <w:kern w:val="0"/>
                <w:sz w:val="24"/>
                <w:szCs w:val="24"/>
                <w14:ligatures w14:val="none"/>
              </w:rPr>
              <w:t xml:space="preserve">Cost-effective but </w:t>
            </w:r>
            <w:r w:rsidRPr="003839E8">
              <w:rPr>
                <w:rFonts w:ascii="Times New Roman" w:eastAsia="Times New Roman" w:hAnsi="Times New Roman" w:cs="Times New Roman"/>
                <w:b/>
                <w:bCs/>
                <w:kern w:val="0"/>
                <w:sz w:val="24"/>
                <w:szCs w:val="24"/>
                <w14:ligatures w14:val="none"/>
              </w:rPr>
              <w:t>longer setup time</w:t>
            </w:r>
            <w:r w:rsidRPr="003839E8">
              <w:rPr>
                <w:rFonts w:ascii="Times New Roman" w:eastAsia="Times New Roman" w:hAnsi="Times New Roman" w:cs="Times New Roman"/>
                <w:kern w:val="0"/>
                <w:sz w:val="24"/>
                <w:szCs w:val="24"/>
                <w14:ligatures w14:val="none"/>
              </w:rPr>
              <w:t>.</w:t>
            </w:r>
          </w:p>
        </w:tc>
      </w:tr>
    </w:tbl>
    <w:p w14:paraId="14C2F046" w14:textId="77777777" w:rsidR="003839E8" w:rsidRPr="003839E8" w:rsidRDefault="00000000" w:rsidP="003839E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22E07BB">
          <v:rect id="_x0000_i1065" style="width:0;height:1.5pt" o:hralign="center" o:hrstd="t" o:hr="t" fillcolor="#a0a0a0" stroked="f"/>
        </w:pict>
      </w:r>
    </w:p>
    <w:p w14:paraId="7887A42E" w14:textId="77777777" w:rsidR="0027762C" w:rsidRPr="0027762C" w:rsidRDefault="0027762C" w:rsidP="0027762C">
      <w:pPr>
        <w:pStyle w:val="Heading2"/>
        <w:rPr>
          <w:rFonts w:ascii="Times New Roman" w:eastAsia="Times New Roman" w:hAnsi="Times New Roman" w:cs="Times New Roman"/>
          <w:lang w:val="en-IN"/>
        </w:rPr>
      </w:pPr>
      <w:bookmarkStart w:id="10" w:name="_Toc187328153"/>
      <w:r w:rsidRPr="0027762C">
        <w:rPr>
          <w:rFonts w:ascii="Times New Roman" w:eastAsia="Times New Roman" w:hAnsi="Times New Roman" w:cs="Times New Roman"/>
          <w:lang w:val="en-IN"/>
        </w:rPr>
        <w:lastRenderedPageBreak/>
        <w:t xml:space="preserve">6.5 Examining and Revising Backup Plans </w:t>
      </w:r>
      <w:r w:rsidRPr="0027762C">
        <w:rPr>
          <w:rFonts w:ascii="Times New Roman" w:eastAsia="Times New Roman" w:hAnsi="Times New Roman" w:cs="Times New Roman"/>
          <w:lang w:val="en-IN"/>
        </w:rPr>
        <w:br/>
        <w:t xml:space="preserve">1. Simulation Exercises: o Use fictitious crisis scenarios to test backup strategies [4]. </w:t>
      </w:r>
      <w:r w:rsidRPr="0027762C">
        <w:rPr>
          <w:rFonts w:ascii="Times New Roman" w:eastAsia="Times New Roman" w:hAnsi="Times New Roman" w:cs="Times New Roman"/>
          <w:lang w:val="en-IN"/>
        </w:rPr>
        <w:br/>
        <w:t xml:space="preserve">· For instance, simulating server crashes and ransomware assaults. </w:t>
      </w:r>
      <w:r w:rsidRPr="0027762C">
        <w:rPr>
          <w:rFonts w:ascii="Times New Roman" w:eastAsia="Times New Roman" w:hAnsi="Times New Roman" w:cs="Times New Roman"/>
          <w:lang w:val="en-IN"/>
        </w:rPr>
        <w:br/>
        <w:t xml:space="preserve">2. Walkthroughs: To ensure readiness, teams go over the strategy in detail [5]. </w:t>
      </w:r>
      <w:r w:rsidRPr="0027762C">
        <w:rPr>
          <w:rFonts w:ascii="Times New Roman" w:eastAsia="Times New Roman" w:hAnsi="Times New Roman" w:cs="Times New Roman"/>
          <w:lang w:val="en-IN"/>
        </w:rPr>
        <w:br/>
        <w:t xml:space="preserve">3. Tabletop Exercises: o Without actually carrying out the exercises, teams debate how to react to fictitious situations [6]. </w:t>
      </w:r>
      <w:r w:rsidRPr="0027762C">
        <w:rPr>
          <w:rFonts w:ascii="Times New Roman" w:eastAsia="Times New Roman" w:hAnsi="Times New Roman" w:cs="Times New Roman"/>
          <w:lang w:val="en-IN"/>
        </w:rPr>
        <w:br/>
        <w:t xml:space="preserve">4. Plan Updates: o Evaluate plans frequently in light of emerging risks and test-related lessons. </w:t>
      </w:r>
      <w:r w:rsidRPr="0027762C">
        <w:rPr>
          <w:rFonts w:ascii="Times New Roman" w:eastAsia="Times New Roman" w:hAnsi="Times New Roman" w:cs="Times New Roman"/>
          <w:lang w:val="en-IN"/>
        </w:rPr>
        <w:br/>
        <w:t xml:space="preserve">________________________________________ </w:t>
      </w:r>
    </w:p>
    <w:bookmarkEnd w:id="10"/>
    <w:p w14:paraId="6A27411C" w14:textId="77777777" w:rsidR="0027762C" w:rsidRPr="0027762C" w:rsidRDefault="0027762C" w:rsidP="0027762C">
      <w:pPr>
        <w:spacing w:after="0" w:line="240" w:lineRule="auto"/>
        <w:rPr>
          <w:rFonts w:ascii="Times New Roman" w:eastAsia="Times New Roman" w:hAnsi="Times New Roman" w:cs="Times New Roman"/>
          <w:color w:val="000000" w:themeColor="text1"/>
          <w:sz w:val="26"/>
          <w:szCs w:val="26"/>
          <w:lang w:val="en-IN"/>
        </w:rPr>
      </w:pPr>
      <w:r w:rsidRPr="0027762C">
        <w:rPr>
          <w:rFonts w:ascii="Times New Roman" w:eastAsia="Times New Roman" w:hAnsi="Times New Roman" w:cs="Times New Roman"/>
          <w:color w:val="000000" w:themeColor="text1"/>
          <w:sz w:val="26"/>
          <w:szCs w:val="26"/>
          <w:lang w:val="en-IN"/>
        </w:rPr>
        <w:t xml:space="preserve">6.6 Dealing with Rapid-Onset vs. Slow-Onset Disasters </w:t>
      </w:r>
      <w:r w:rsidRPr="0027762C">
        <w:rPr>
          <w:rFonts w:ascii="Times New Roman" w:eastAsia="Times New Roman" w:hAnsi="Times New Roman" w:cs="Times New Roman"/>
          <w:color w:val="000000" w:themeColor="text1"/>
          <w:sz w:val="26"/>
          <w:szCs w:val="26"/>
          <w:lang w:val="en-IN"/>
        </w:rPr>
        <w:br/>
        <w:t xml:space="preserve">Slow-onset disasters include, for instance, server failures and data corruption. </w:t>
      </w:r>
      <w:r w:rsidRPr="0027762C">
        <w:rPr>
          <w:rFonts w:ascii="Times New Roman" w:eastAsia="Times New Roman" w:hAnsi="Times New Roman" w:cs="Times New Roman"/>
          <w:color w:val="000000" w:themeColor="text1"/>
          <w:sz w:val="26"/>
          <w:szCs w:val="26"/>
          <w:lang w:val="en-IN"/>
        </w:rPr>
        <w:br/>
        <w:t xml:space="preserve">Pay attention to monitoring technologies that can identify early warning indicators. </w:t>
      </w:r>
      <w:r w:rsidRPr="0027762C">
        <w:rPr>
          <w:rFonts w:ascii="Times New Roman" w:eastAsia="Times New Roman" w:hAnsi="Times New Roman" w:cs="Times New Roman"/>
          <w:color w:val="000000" w:themeColor="text1"/>
          <w:sz w:val="26"/>
          <w:szCs w:val="26"/>
          <w:lang w:val="en-IN"/>
        </w:rPr>
        <w:br/>
        <w:t xml:space="preserve">2. Disasters with a Quick Start: o Examples include ransomware attacks and power outages. </w:t>
      </w:r>
      <w:r w:rsidRPr="0027762C">
        <w:rPr>
          <w:rFonts w:ascii="Times New Roman" w:eastAsia="Times New Roman" w:hAnsi="Times New Roman" w:cs="Times New Roman"/>
          <w:color w:val="000000" w:themeColor="text1"/>
          <w:sz w:val="26"/>
          <w:szCs w:val="26"/>
          <w:lang w:val="en-IN"/>
        </w:rPr>
        <w:br/>
        <w:t xml:space="preserve">· Demands prompt recovery and containment measures. </w:t>
      </w:r>
    </w:p>
    <w:p w14:paraId="7FB802F2" w14:textId="77777777" w:rsidR="003839E8" w:rsidRPr="003839E8" w:rsidRDefault="00000000" w:rsidP="003839E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09AAB93">
          <v:rect id="_x0000_i1067" style="width:0;height:1.5pt" o:hralign="center" o:hrstd="t" o:hr="t" fillcolor="#a0a0a0" stroked="f"/>
        </w:pict>
      </w:r>
    </w:p>
    <w:p w14:paraId="457A39C2" w14:textId="77777777" w:rsidR="003839E8" w:rsidRPr="00AE6F8E" w:rsidRDefault="003839E8" w:rsidP="009672B6">
      <w:pPr>
        <w:rPr>
          <w:rFonts w:ascii="Times New Roman" w:hAnsi="Times New Roman" w:cs="Times New Roman"/>
        </w:rPr>
      </w:pPr>
    </w:p>
    <w:p w14:paraId="61CFEF0A" w14:textId="77777777" w:rsidR="00634CD9" w:rsidRPr="00AE6F8E" w:rsidRDefault="00634CD9" w:rsidP="009672B6">
      <w:pPr>
        <w:rPr>
          <w:rFonts w:ascii="Times New Roman" w:hAnsi="Times New Roman" w:cs="Times New Roman"/>
        </w:rPr>
      </w:pPr>
    </w:p>
    <w:p w14:paraId="34154F0A" w14:textId="77777777" w:rsidR="00634CD9" w:rsidRPr="00AE6F8E" w:rsidRDefault="00634CD9" w:rsidP="009672B6">
      <w:pPr>
        <w:rPr>
          <w:rFonts w:ascii="Times New Roman" w:hAnsi="Times New Roman" w:cs="Times New Roman"/>
        </w:rPr>
      </w:pPr>
    </w:p>
    <w:p w14:paraId="4610E99B"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A20E514"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13587C3"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2447926"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2421613"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BA15AC4"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89A6D1B"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11F231E" w14:textId="77777777" w:rsidR="009A657C" w:rsidRDefault="009A657C" w:rsidP="004B51B8">
      <w:pPr>
        <w:pStyle w:val="Heading1"/>
        <w:rPr>
          <w:rFonts w:ascii="Times New Roman" w:eastAsia="Times New Roman" w:hAnsi="Times New Roman" w:cs="Times New Roman"/>
        </w:rPr>
      </w:pPr>
    </w:p>
    <w:p w14:paraId="13ACEF92" w14:textId="77777777" w:rsidR="00F45C72" w:rsidRDefault="00F45C72" w:rsidP="00F45C72"/>
    <w:p w14:paraId="238C3FDF" w14:textId="77777777" w:rsidR="00F45C72" w:rsidRDefault="00F45C72" w:rsidP="00F45C72"/>
    <w:p w14:paraId="0B9205B8" w14:textId="77777777" w:rsidR="00F45C72" w:rsidRDefault="00F45C72" w:rsidP="00F45C72"/>
    <w:p w14:paraId="1A94AFFD" w14:textId="6C6F796C" w:rsidR="00634CD9" w:rsidRPr="00AE6F8E" w:rsidRDefault="00634CD9" w:rsidP="004B51B8">
      <w:pPr>
        <w:pStyle w:val="Heading1"/>
        <w:rPr>
          <w:rFonts w:ascii="Times New Roman" w:eastAsia="Times New Roman" w:hAnsi="Times New Roman" w:cs="Times New Roman"/>
        </w:rPr>
      </w:pPr>
      <w:bookmarkStart w:id="11" w:name="_Toc187328154"/>
      <w:r w:rsidRPr="00AE6F8E">
        <w:rPr>
          <w:rFonts w:ascii="Times New Roman" w:eastAsia="Times New Roman" w:hAnsi="Times New Roman" w:cs="Times New Roman"/>
        </w:rPr>
        <w:lastRenderedPageBreak/>
        <w:t>Chapter 7 – Compliance and Auditing</w:t>
      </w:r>
      <w:bookmarkEnd w:id="11"/>
    </w:p>
    <w:p w14:paraId="553047FD"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168E90D">
          <v:rect id="_x0000_i1068" style="width:0;height:1.5pt" o:hralign="center" o:hrstd="t" o:hr="t" fillcolor="#a0a0a0" stroked="f"/>
        </w:pict>
      </w:r>
    </w:p>
    <w:p w14:paraId="38468EE6" w14:textId="77777777" w:rsidR="00634CD9" w:rsidRPr="00AE6F8E" w:rsidRDefault="00634CD9" w:rsidP="004B51B8">
      <w:pPr>
        <w:pStyle w:val="Heading2"/>
        <w:rPr>
          <w:rFonts w:ascii="Times New Roman" w:eastAsia="Times New Roman" w:hAnsi="Times New Roman" w:cs="Times New Roman"/>
        </w:rPr>
      </w:pPr>
      <w:bookmarkStart w:id="12" w:name="_Toc187328155"/>
      <w:r w:rsidRPr="00AE6F8E">
        <w:rPr>
          <w:rFonts w:ascii="Times New Roman" w:eastAsia="Times New Roman" w:hAnsi="Times New Roman" w:cs="Times New Roman"/>
        </w:rPr>
        <w:t>7.1 Importance of Compliance for NG</w:t>
      </w:r>
      <w:bookmarkEnd w:id="12"/>
    </w:p>
    <w:p w14:paraId="05E4ED2B" w14:textId="77777777"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For </w:t>
      </w:r>
      <w:proofErr w:type="spellStart"/>
      <w:r w:rsidRPr="00634CD9">
        <w:rPr>
          <w:rFonts w:ascii="Times New Roman" w:eastAsia="Times New Roman" w:hAnsi="Times New Roman" w:cs="Times New Roman"/>
          <w:b/>
          <w:bCs/>
          <w:kern w:val="0"/>
          <w:sz w:val="24"/>
          <w:szCs w:val="24"/>
          <w14:ligatures w14:val="none"/>
        </w:rPr>
        <w:t>NatureGarden</w:t>
      </w:r>
      <w:proofErr w:type="spellEnd"/>
      <w:r w:rsidRPr="00634CD9">
        <w:rPr>
          <w:rFonts w:ascii="Times New Roman" w:eastAsia="Times New Roman" w:hAnsi="Times New Roman" w:cs="Times New Roman"/>
          <w:b/>
          <w:bCs/>
          <w:kern w:val="0"/>
          <w:sz w:val="24"/>
          <w:szCs w:val="24"/>
          <w14:ligatures w14:val="none"/>
        </w:rPr>
        <w:t xml:space="preserve"> (NG)</w:t>
      </w:r>
      <w:r w:rsidRPr="00634CD9">
        <w:rPr>
          <w:rFonts w:ascii="Times New Roman" w:eastAsia="Times New Roman" w:hAnsi="Times New Roman" w:cs="Times New Roman"/>
          <w:kern w:val="0"/>
          <w:sz w:val="24"/>
          <w:szCs w:val="24"/>
          <w14:ligatures w14:val="none"/>
        </w:rPr>
        <w:t xml:space="preserve">, compliance ensures that it follows </w:t>
      </w:r>
      <w:r w:rsidRPr="00634CD9">
        <w:rPr>
          <w:rFonts w:ascii="Times New Roman" w:eastAsia="Times New Roman" w:hAnsi="Times New Roman" w:cs="Times New Roman"/>
          <w:b/>
          <w:bCs/>
          <w:kern w:val="0"/>
          <w:sz w:val="24"/>
          <w:szCs w:val="24"/>
          <w14:ligatures w14:val="none"/>
        </w:rPr>
        <w:t>laws and standards</w:t>
      </w:r>
      <w:r w:rsidRPr="00634CD9">
        <w:rPr>
          <w:rFonts w:ascii="Times New Roman" w:eastAsia="Times New Roman" w:hAnsi="Times New Roman" w:cs="Times New Roman"/>
          <w:kern w:val="0"/>
          <w:sz w:val="24"/>
          <w:szCs w:val="24"/>
          <w14:ligatures w14:val="none"/>
        </w:rPr>
        <w:t xml:space="preserve"> to protect </w:t>
      </w:r>
      <w:r w:rsidRPr="00634CD9">
        <w:rPr>
          <w:rFonts w:ascii="Times New Roman" w:eastAsia="Times New Roman" w:hAnsi="Times New Roman" w:cs="Times New Roman"/>
          <w:b/>
          <w:bCs/>
          <w:kern w:val="0"/>
          <w:sz w:val="24"/>
          <w:szCs w:val="24"/>
          <w14:ligatures w14:val="none"/>
        </w:rPr>
        <w:t>sensitive data</w:t>
      </w:r>
      <w:r w:rsidRPr="00634CD9">
        <w:rPr>
          <w:rFonts w:ascii="Times New Roman" w:eastAsia="Times New Roman" w:hAnsi="Times New Roman" w:cs="Times New Roman"/>
          <w:kern w:val="0"/>
          <w:sz w:val="24"/>
          <w:szCs w:val="24"/>
          <w14:ligatures w14:val="none"/>
        </w:rPr>
        <w:t xml:space="preserve"> and avoid </w:t>
      </w:r>
      <w:r w:rsidRPr="00634CD9">
        <w:rPr>
          <w:rFonts w:ascii="Times New Roman" w:eastAsia="Times New Roman" w:hAnsi="Times New Roman" w:cs="Times New Roman"/>
          <w:b/>
          <w:bCs/>
          <w:kern w:val="0"/>
          <w:sz w:val="24"/>
          <w:szCs w:val="24"/>
          <w14:ligatures w14:val="none"/>
        </w:rPr>
        <w:t>penalties</w:t>
      </w:r>
      <w:r w:rsidRPr="00634CD9">
        <w:rPr>
          <w:rFonts w:ascii="Times New Roman" w:eastAsia="Times New Roman" w:hAnsi="Times New Roman" w:cs="Times New Roman"/>
          <w:kern w:val="0"/>
          <w:sz w:val="24"/>
          <w:szCs w:val="24"/>
          <w14:ligatures w14:val="none"/>
        </w:rPr>
        <w:t xml:space="preserve">. With </w:t>
      </w:r>
      <w:r w:rsidRPr="00634CD9">
        <w:rPr>
          <w:rFonts w:ascii="Times New Roman" w:eastAsia="Times New Roman" w:hAnsi="Times New Roman" w:cs="Times New Roman"/>
          <w:b/>
          <w:bCs/>
          <w:kern w:val="0"/>
          <w:sz w:val="24"/>
          <w:szCs w:val="24"/>
          <w14:ligatures w14:val="none"/>
        </w:rPr>
        <w:t>global operations</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customer data stored in the cloud</w:t>
      </w:r>
      <w:r w:rsidRPr="00634CD9">
        <w:rPr>
          <w:rFonts w:ascii="Times New Roman" w:eastAsia="Times New Roman" w:hAnsi="Times New Roman" w:cs="Times New Roman"/>
          <w:kern w:val="0"/>
          <w:sz w:val="24"/>
          <w:szCs w:val="24"/>
          <w14:ligatures w14:val="none"/>
        </w:rPr>
        <w:t xml:space="preserve">, NG must comply with regulations like </w:t>
      </w:r>
      <w:r w:rsidRPr="00634CD9">
        <w:rPr>
          <w:rFonts w:ascii="Times New Roman" w:eastAsia="Times New Roman" w:hAnsi="Times New Roman" w:cs="Times New Roman"/>
          <w:b/>
          <w:bCs/>
          <w:kern w:val="0"/>
          <w:sz w:val="24"/>
          <w:szCs w:val="24"/>
          <w14:ligatures w14:val="none"/>
        </w:rPr>
        <w:t>GDPR</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HIPAA</w:t>
      </w:r>
      <w:r w:rsidRPr="00634CD9">
        <w:rPr>
          <w:rFonts w:ascii="Times New Roman" w:eastAsia="Times New Roman" w:hAnsi="Times New Roman" w:cs="Times New Roman"/>
          <w:kern w:val="0"/>
          <w:sz w:val="24"/>
          <w:szCs w:val="24"/>
          <w14:ligatures w14:val="none"/>
        </w:rPr>
        <w:t xml:space="preserve"> to:</w:t>
      </w:r>
    </w:p>
    <w:p w14:paraId="3A6B3568" w14:textId="77777777" w:rsidR="00634CD9" w:rsidRPr="00634CD9" w:rsidRDefault="00634CD9" w:rsidP="00634CD9">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b/>
          <w:bCs/>
          <w:kern w:val="0"/>
          <w:sz w:val="24"/>
          <w:szCs w:val="24"/>
          <w14:ligatures w14:val="none"/>
        </w:rPr>
        <w:t>Protect privacy</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customer trust</w:t>
      </w:r>
      <w:r w:rsidRPr="00634CD9">
        <w:rPr>
          <w:rFonts w:ascii="Times New Roman" w:eastAsia="Times New Roman" w:hAnsi="Times New Roman" w:cs="Times New Roman"/>
          <w:kern w:val="0"/>
          <w:sz w:val="24"/>
          <w:szCs w:val="24"/>
          <w14:ligatures w14:val="none"/>
        </w:rPr>
        <w:t>.</w:t>
      </w:r>
    </w:p>
    <w:p w14:paraId="3DECA5C2" w14:textId="77777777" w:rsidR="00634CD9" w:rsidRPr="00634CD9" w:rsidRDefault="00634CD9" w:rsidP="00634CD9">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Avoid </w:t>
      </w:r>
      <w:r w:rsidRPr="00634CD9">
        <w:rPr>
          <w:rFonts w:ascii="Times New Roman" w:eastAsia="Times New Roman" w:hAnsi="Times New Roman" w:cs="Times New Roman"/>
          <w:b/>
          <w:bCs/>
          <w:kern w:val="0"/>
          <w:sz w:val="24"/>
          <w:szCs w:val="24"/>
          <w14:ligatures w14:val="none"/>
        </w:rPr>
        <w:t>legal penalties</w:t>
      </w:r>
      <w:r w:rsidRPr="00634CD9">
        <w:rPr>
          <w:rFonts w:ascii="Times New Roman" w:eastAsia="Times New Roman" w:hAnsi="Times New Roman" w:cs="Times New Roman"/>
          <w:kern w:val="0"/>
          <w:sz w:val="24"/>
          <w:szCs w:val="24"/>
          <w14:ligatures w14:val="none"/>
        </w:rPr>
        <w:t xml:space="preserve"> for non-compliance.</w:t>
      </w:r>
    </w:p>
    <w:p w14:paraId="3A9FC830" w14:textId="77777777" w:rsidR="00634CD9" w:rsidRPr="00634CD9" w:rsidRDefault="00634CD9" w:rsidP="00634CD9">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Ensure smooth </w:t>
      </w:r>
      <w:r w:rsidRPr="00634CD9">
        <w:rPr>
          <w:rFonts w:ascii="Times New Roman" w:eastAsia="Times New Roman" w:hAnsi="Times New Roman" w:cs="Times New Roman"/>
          <w:b/>
          <w:bCs/>
          <w:kern w:val="0"/>
          <w:sz w:val="24"/>
          <w:szCs w:val="24"/>
          <w14:ligatures w14:val="none"/>
        </w:rPr>
        <w:t>business operations</w:t>
      </w:r>
      <w:r w:rsidRPr="00634CD9">
        <w:rPr>
          <w:rFonts w:ascii="Times New Roman" w:eastAsia="Times New Roman" w:hAnsi="Times New Roman" w:cs="Times New Roman"/>
          <w:kern w:val="0"/>
          <w:sz w:val="24"/>
          <w:szCs w:val="24"/>
          <w14:ligatures w14:val="none"/>
        </w:rPr>
        <w:t xml:space="preserve"> across regions.</w:t>
      </w:r>
    </w:p>
    <w:p w14:paraId="1ECFA292" w14:textId="77777777" w:rsidR="00634CD9" w:rsidRPr="00634CD9" w:rsidRDefault="00634CD9" w:rsidP="00634CD9">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Demonstrate </w:t>
      </w:r>
      <w:r w:rsidRPr="00634CD9">
        <w:rPr>
          <w:rFonts w:ascii="Times New Roman" w:eastAsia="Times New Roman" w:hAnsi="Times New Roman" w:cs="Times New Roman"/>
          <w:b/>
          <w:bCs/>
          <w:kern w:val="0"/>
          <w:sz w:val="24"/>
          <w:szCs w:val="24"/>
          <w14:ligatures w14:val="none"/>
        </w:rPr>
        <w:t>transparency and accountability</w:t>
      </w:r>
      <w:r w:rsidRPr="00634CD9">
        <w:rPr>
          <w:rFonts w:ascii="Times New Roman" w:eastAsia="Times New Roman" w:hAnsi="Times New Roman" w:cs="Times New Roman"/>
          <w:kern w:val="0"/>
          <w:sz w:val="24"/>
          <w:szCs w:val="24"/>
          <w14:ligatures w14:val="none"/>
        </w:rPr>
        <w:t xml:space="preserve"> to stakeholders [1].</w:t>
      </w:r>
    </w:p>
    <w:p w14:paraId="1E9C794F"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0C17191">
          <v:rect id="_x0000_i1069" style="width:0;height:1.5pt" o:hralign="center" o:hrstd="t" o:hr="t" fillcolor="#a0a0a0" stroked="f"/>
        </w:pict>
      </w:r>
    </w:p>
    <w:p w14:paraId="73E67D00" w14:textId="77777777" w:rsidR="00634CD9" w:rsidRPr="00AE6F8E" w:rsidRDefault="00634CD9" w:rsidP="004B51B8">
      <w:pPr>
        <w:pStyle w:val="Heading2"/>
        <w:rPr>
          <w:rFonts w:ascii="Times New Roman" w:eastAsia="Times New Roman" w:hAnsi="Times New Roman" w:cs="Times New Roman"/>
        </w:rPr>
      </w:pPr>
      <w:bookmarkStart w:id="13" w:name="_Toc187328156"/>
      <w:r w:rsidRPr="00AE6F8E">
        <w:rPr>
          <w:rFonts w:ascii="Times New Roman" w:eastAsia="Times New Roman" w:hAnsi="Times New Roman" w:cs="Times New Roman"/>
        </w:rPr>
        <w:t>7.2 Key Regulations and Standards</w:t>
      </w:r>
      <w:bookmarkEnd w:id="13"/>
    </w:p>
    <w:p w14:paraId="5F0DABDD" w14:textId="77777777" w:rsidR="0027762C" w:rsidRPr="0027762C" w:rsidRDefault="0027762C" w:rsidP="0027762C">
      <w:pPr>
        <w:spacing w:after="0"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1. General Data Protection Regulation (GDPR): o Protects EU citizens' personal information. </w:t>
      </w:r>
      <w:r w:rsidRPr="0027762C">
        <w:rPr>
          <w:rFonts w:ascii="Times New Roman" w:eastAsia="Times New Roman" w:hAnsi="Times New Roman" w:cs="Times New Roman"/>
          <w:b/>
          <w:bCs/>
          <w:kern w:val="0"/>
          <w:sz w:val="24"/>
          <w:szCs w:val="24"/>
          <w:lang w:val="en-IN"/>
          <w14:ligatures w14:val="none"/>
        </w:rPr>
        <w:br/>
        <w:t xml:space="preserve">o Demands data portability, consent management, and 72-hour breach reporting [2]. </w:t>
      </w:r>
      <w:r w:rsidRPr="0027762C">
        <w:rPr>
          <w:rFonts w:ascii="Times New Roman" w:eastAsia="Times New Roman" w:hAnsi="Times New Roman" w:cs="Times New Roman"/>
          <w:b/>
          <w:bCs/>
          <w:kern w:val="0"/>
          <w:sz w:val="24"/>
          <w:szCs w:val="24"/>
          <w:lang w:val="en-IN"/>
          <w14:ligatures w14:val="none"/>
        </w:rPr>
        <w:br/>
        <w:t xml:space="preserve">2. The Health Insurance Portability and Accountability Act, or HIPAA, guarantees the security of data pertaining to health. </w:t>
      </w:r>
      <w:r w:rsidRPr="0027762C">
        <w:rPr>
          <w:rFonts w:ascii="Times New Roman" w:eastAsia="Times New Roman" w:hAnsi="Times New Roman" w:cs="Times New Roman"/>
          <w:b/>
          <w:bCs/>
          <w:kern w:val="0"/>
          <w:sz w:val="24"/>
          <w:szCs w:val="24"/>
          <w:lang w:val="en-IN"/>
          <w14:ligatures w14:val="none"/>
        </w:rPr>
        <w:br/>
        <w:t xml:space="preserve">o Contains audit, security, and privacy safeguards to stop abuse [3]. </w:t>
      </w:r>
      <w:r w:rsidRPr="0027762C">
        <w:rPr>
          <w:rFonts w:ascii="Times New Roman" w:eastAsia="Times New Roman" w:hAnsi="Times New Roman" w:cs="Times New Roman"/>
          <w:b/>
          <w:bCs/>
          <w:kern w:val="0"/>
          <w:sz w:val="24"/>
          <w:szCs w:val="24"/>
          <w:lang w:val="en-IN"/>
          <w14:ligatures w14:val="none"/>
        </w:rPr>
        <w:br/>
        <w:t xml:space="preserve">3. Payment Card Industry Data Security Standard (PCI DSS): o Encrypts payment data and protects credit card transactions. </w:t>
      </w:r>
      <w:r w:rsidRPr="0027762C">
        <w:rPr>
          <w:rFonts w:ascii="Times New Roman" w:eastAsia="Times New Roman" w:hAnsi="Times New Roman" w:cs="Times New Roman"/>
          <w:b/>
          <w:bCs/>
          <w:kern w:val="0"/>
          <w:sz w:val="24"/>
          <w:szCs w:val="24"/>
          <w:lang w:val="en-IN"/>
          <w14:ligatures w14:val="none"/>
        </w:rPr>
        <w:br/>
        <w:t xml:space="preserve">o Implements vulnerability testing, access control, and firewalls [4]. </w:t>
      </w:r>
      <w:r w:rsidRPr="0027762C">
        <w:rPr>
          <w:rFonts w:ascii="Times New Roman" w:eastAsia="Times New Roman" w:hAnsi="Times New Roman" w:cs="Times New Roman"/>
          <w:b/>
          <w:bCs/>
          <w:kern w:val="0"/>
          <w:sz w:val="24"/>
          <w:szCs w:val="24"/>
          <w:lang w:val="en-IN"/>
          <w14:ligatures w14:val="none"/>
        </w:rPr>
        <w:br/>
        <w:t xml:space="preserve">ISO/IEC 27001 and 27002: o Information Security Management Systems (ISMS) are the main focus. </w:t>
      </w:r>
      <w:r w:rsidRPr="0027762C">
        <w:rPr>
          <w:rFonts w:ascii="Times New Roman" w:eastAsia="Times New Roman" w:hAnsi="Times New Roman" w:cs="Times New Roman"/>
          <w:b/>
          <w:bCs/>
          <w:kern w:val="0"/>
          <w:sz w:val="24"/>
          <w:szCs w:val="24"/>
          <w:lang w:val="en-IN"/>
          <w14:ligatures w14:val="none"/>
        </w:rPr>
        <w:br/>
        <w:t xml:space="preserve">o Offers recommendations for audits, controls, and risk management [5]. </w:t>
      </w:r>
      <w:r w:rsidRPr="0027762C">
        <w:rPr>
          <w:rFonts w:ascii="Times New Roman" w:eastAsia="Times New Roman" w:hAnsi="Times New Roman" w:cs="Times New Roman"/>
          <w:b/>
          <w:bCs/>
          <w:kern w:val="0"/>
          <w:sz w:val="24"/>
          <w:szCs w:val="24"/>
          <w:lang w:val="en-IN"/>
          <w14:ligatures w14:val="none"/>
        </w:rPr>
        <w:br/>
        <w:t xml:space="preserve">5. Sarbanes-Oxley Act (SOX): o Guarantees accurate reporting and safeguards the integrity of financial data [6]. </w:t>
      </w:r>
    </w:p>
    <w:p w14:paraId="5D942CA6"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82E72FB">
          <v:rect id="_x0000_i1070" style="width:0;height:1.5pt" o:hralign="center" o:hrstd="t" o:hr="t" fillcolor="#a0a0a0" stroked="f"/>
        </w:pict>
      </w:r>
    </w:p>
    <w:p w14:paraId="6A8844D7" w14:textId="77777777" w:rsidR="007E41CE" w:rsidRPr="00AE6F8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2B5AEC22" w14:textId="77777777" w:rsidR="007E41CE" w:rsidRPr="00AE6F8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55E2C4FA" w14:textId="77777777" w:rsidR="007E41CE" w:rsidRPr="00AE6F8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0ADC0FC2" w14:textId="77777777" w:rsidR="007E41CE" w:rsidRPr="00AE6F8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5CF2293D" w14:textId="77777777" w:rsidR="007E41CE" w:rsidRPr="00AE6F8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45723A39" w14:textId="77777777" w:rsidR="00F45C72" w:rsidRDefault="00F45C72"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1881CAD4" w14:textId="1B95307F"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b/>
          <w:bCs/>
          <w:kern w:val="0"/>
          <w:sz w:val="24"/>
          <w:szCs w:val="24"/>
          <w14:ligatures w14:val="none"/>
        </w:rPr>
        <w:t>Table 7.1: Key Regulations and Standards</w:t>
      </w:r>
    </w:p>
    <w:tbl>
      <w:tblPr>
        <w:tblStyle w:val="TableGrid"/>
        <w:tblW w:w="0" w:type="auto"/>
        <w:jc w:val="center"/>
        <w:tblLook w:val="04A0" w:firstRow="1" w:lastRow="0" w:firstColumn="1" w:lastColumn="0" w:noHBand="0" w:noVBand="1"/>
      </w:tblPr>
      <w:tblGrid>
        <w:gridCol w:w="2364"/>
        <w:gridCol w:w="3308"/>
        <w:gridCol w:w="3678"/>
      </w:tblGrid>
      <w:tr w:rsidR="00634CD9" w:rsidRPr="00634CD9" w14:paraId="470B17BF" w14:textId="77777777" w:rsidTr="007E41CE">
        <w:trPr>
          <w:jc w:val="center"/>
        </w:trPr>
        <w:tc>
          <w:tcPr>
            <w:tcW w:w="0" w:type="auto"/>
            <w:hideMark/>
          </w:tcPr>
          <w:p w14:paraId="464ED76B"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lastRenderedPageBreak/>
              <w:t>Regulation/Standard</w:t>
            </w:r>
          </w:p>
        </w:tc>
        <w:tc>
          <w:tcPr>
            <w:tcW w:w="0" w:type="auto"/>
            <w:hideMark/>
          </w:tcPr>
          <w:p w14:paraId="59AB0ABF"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Focus Area</w:t>
            </w:r>
          </w:p>
        </w:tc>
        <w:tc>
          <w:tcPr>
            <w:tcW w:w="0" w:type="auto"/>
            <w:hideMark/>
          </w:tcPr>
          <w:p w14:paraId="11C82A4A"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Requirement</w:t>
            </w:r>
          </w:p>
        </w:tc>
      </w:tr>
      <w:tr w:rsidR="00634CD9" w:rsidRPr="00634CD9" w14:paraId="5B5249E5" w14:textId="77777777" w:rsidTr="007E41CE">
        <w:trPr>
          <w:jc w:val="center"/>
        </w:trPr>
        <w:tc>
          <w:tcPr>
            <w:tcW w:w="0" w:type="auto"/>
            <w:hideMark/>
          </w:tcPr>
          <w:p w14:paraId="0F9AE371"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GDPR</w:t>
            </w:r>
          </w:p>
        </w:tc>
        <w:tc>
          <w:tcPr>
            <w:tcW w:w="0" w:type="auto"/>
            <w:hideMark/>
          </w:tcPr>
          <w:p w14:paraId="44140C7D"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Data Privacy and Consent Management</w:t>
            </w:r>
          </w:p>
        </w:tc>
        <w:tc>
          <w:tcPr>
            <w:tcW w:w="0" w:type="auto"/>
            <w:hideMark/>
          </w:tcPr>
          <w:p w14:paraId="502FF838"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Report breaches within </w:t>
            </w:r>
            <w:r w:rsidRPr="00634CD9">
              <w:rPr>
                <w:rFonts w:ascii="Times New Roman" w:eastAsia="Times New Roman" w:hAnsi="Times New Roman" w:cs="Times New Roman"/>
                <w:b/>
                <w:bCs/>
                <w:kern w:val="0"/>
                <w:sz w:val="24"/>
                <w:szCs w:val="24"/>
                <w14:ligatures w14:val="none"/>
              </w:rPr>
              <w:t>72 hours</w:t>
            </w:r>
            <w:r w:rsidRPr="00634CD9">
              <w:rPr>
                <w:rFonts w:ascii="Times New Roman" w:eastAsia="Times New Roman" w:hAnsi="Times New Roman" w:cs="Times New Roman"/>
                <w:kern w:val="0"/>
                <w:sz w:val="24"/>
                <w:szCs w:val="24"/>
                <w14:ligatures w14:val="none"/>
              </w:rPr>
              <w:t>.</w:t>
            </w:r>
          </w:p>
        </w:tc>
      </w:tr>
      <w:tr w:rsidR="00634CD9" w:rsidRPr="00634CD9" w14:paraId="55927B6C" w14:textId="77777777" w:rsidTr="007E41CE">
        <w:trPr>
          <w:jc w:val="center"/>
        </w:trPr>
        <w:tc>
          <w:tcPr>
            <w:tcW w:w="0" w:type="auto"/>
            <w:hideMark/>
          </w:tcPr>
          <w:p w14:paraId="7EE9AFF4"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HIPAA</w:t>
            </w:r>
          </w:p>
        </w:tc>
        <w:tc>
          <w:tcPr>
            <w:tcW w:w="0" w:type="auto"/>
            <w:hideMark/>
          </w:tcPr>
          <w:p w14:paraId="661014B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Health Information Security</w:t>
            </w:r>
          </w:p>
        </w:tc>
        <w:tc>
          <w:tcPr>
            <w:tcW w:w="0" w:type="auto"/>
            <w:hideMark/>
          </w:tcPr>
          <w:p w14:paraId="11F74158"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Protect patient data with </w:t>
            </w:r>
            <w:r w:rsidRPr="00634CD9">
              <w:rPr>
                <w:rFonts w:ascii="Times New Roman" w:eastAsia="Times New Roman" w:hAnsi="Times New Roman" w:cs="Times New Roman"/>
                <w:b/>
                <w:bCs/>
                <w:kern w:val="0"/>
                <w:sz w:val="24"/>
                <w:szCs w:val="24"/>
                <w14:ligatures w14:val="none"/>
              </w:rPr>
              <w:t>audit controls</w:t>
            </w:r>
            <w:r w:rsidRPr="00634CD9">
              <w:rPr>
                <w:rFonts w:ascii="Times New Roman" w:eastAsia="Times New Roman" w:hAnsi="Times New Roman" w:cs="Times New Roman"/>
                <w:kern w:val="0"/>
                <w:sz w:val="24"/>
                <w:szCs w:val="24"/>
                <w14:ligatures w14:val="none"/>
              </w:rPr>
              <w:t>.</w:t>
            </w:r>
          </w:p>
        </w:tc>
      </w:tr>
      <w:tr w:rsidR="00634CD9" w:rsidRPr="00634CD9" w14:paraId="29CA6BCA" w14:textId="77777777" w:rsidTr="007E41CE">
        <w:trPr>
          <w:jc w:val="center"/>
        </w:trPr>
        <w:tc>
          <w:tcPr>
            <w:tcW w:w="0" w:type="auto"/>
            <w:hideMark/>
          </w:tcPr>
          <w:p w14:paraId="6F95CFC0"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PCI DSS</w:t>
            </w:r>
          </w:p>
        </w:tc>
        <w:tc>
          <w:tcPr>
            <w:tcW w:w="0" w:type="auto"/>
            <w:hideMark/>
          </w:tcPr>
          <w:p w14:paraId="614FD9B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Payment Security</w:t>
            </w:r>
          </w:p>
        </w:tc>
        <w:tc>
          <w:tcPr>
            <w:tcW w:w="0" w:type="auto"/>
            <w:hideMark/>
          </w:tcPr>
          <w:p w14:paraId="4F5FD064"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Encrypt payment data and enforce </w:t>
            </w:r>
            <w:r w:rsidRPr="00634CD9">
              <w:rPr>
                <w:rFonts w:ascii="Times New Roman" w:eastAsia="Times New Roman" w:hAnsi="Times New Roman" w:cs="Times New Roman"/>
                <w:b/>
                <w:bCs/>
                <w:kern w:val="0"/>
                <w:sz w:val="24"/>
                <w:szCs w:val="24"/>
                <w14:ligatures w14:val="none"/>
              </w:rPr>
              <w:t>firewalls</w:t>
            </w:r>
            <w:r w:rsidRPr="00634CD9">
              <w:rPr>
                <w:rFonts w:ascii="Times New Roman" w:eastAsia="Times New Roman" w:hAnsi="Times New Roman" w:cs="Times New Roman"/>
                <w:kern w:val="0"/>
                <w:sz w:val="24"/>
                <w:szCs w:val="24"/>
                <w14:ligatures w14:val="none"/>
              </w:rPr>
              <w:t>.</w:t>
            </w:r>
          </w:p>
        </w:tc>
      </w:tr>
      <w:tr w:rsidR="00634CD9" w:rsidRPr="00634CD9" w14:paraId="01AC1D8F" w14:textId="77777777" w:rsidTr="007E41CE">
        <w:trPr>
          <w:jc w:val="center"/>
        </w:trPr>
        <w:tc>
          <w:tcPr>
            <w:tcW w:w="0" w:type="auto"/>
            <w:hideMark/>
          </w:tcPr>
          <w:p w14:paraId="5595E798"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ISO/IEC 27001</w:t>
            </w:r>
          </w:p>
        </w:tc>
        <w:tc>
          <w:tcPr>
            <w:tcW w:w="0" w:type="auto"/>
            <w:hideMark/>
          </w:tcPr>
          <w:p w14:paraId="72E2896F"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Information Security Management</w:t>
            </w:r>
          </w:p>
        </w:tc>
        <w:tc>
          <w:tcPr>
            <w:tcW w:w="0" w:type="auto"/>
            <w:hideMark/>
          </w:tcPr>
          <w:p w14:paraId="77BF51A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Implement </w:t>
            </w:r>
            <w:r w:rsidRPr="00634CD9">
              <w:rPr>
                <w:rFonts w:ascii="Times New Roman" w:eastAsia="Times New Roman" w:hAnsi="Times New Roman" w:cs="Times New Roman"/>
                <w:b/>
                <w:bCs/>
                <w:kern w:val="0"/>
                <w:sz w:val="24"/>
                <w:szCs w:val="24"/>
                <w14:ligatures w14:val="none"/>
              </w:rPr>
              <w:t>ISMS framework</w:t>
            </w:r>
            <w:r w:rsidRPr="00634CD9">
              <w:rPr>
                <w:rFonts w:ascii="Times New Roman" w:eastAsia="Times New Roman" w:hAnsi="Times New Roman" w:cs="Times New Roman"/>
                <w:kern w:val="0"/>
                <w:sz w:val="24"/>
                <w:szCs w:val="24"/>
                <w14:ligatures w14:val="none"/>
              </w:rPr>
              <w:t>.</w:t>
            </w:r>
          </w:p>
        </w:tc>
      </w:tr>
      <w:tr w:rsidR="00634CD9" w:rsidRPr="00634CD9" w14:paraId="6713402C" w14:textId="77777777" w:rsidTr="007E41CE">
        <w:trPr>
          <w:jc w:val="center"/>
        </w:trPr>
        <w:tc>
          <w:tcPr>
            <w:tcW w:w="0" w:type="auto"/>
            <w:hideMark/>
          </w:tcPr>
          <w:p w14:paraId="42F698BE"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SOX</w:t>
            </w:r>
          </w:p>
        </w:tc>
        <w:tc>
          <w:tcPr>
            <w:tcW w:w="0" w:type="auto"/>
            <w:hideMark/>
          </w:tcPr>
          <w:p w14:paraId="094E87CC"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Financial Reporting Integrity</w:t>
            </w:r>
          </w:p>
        </w:tc>
        <w:tc>
          <w:tcPr>
            <w:tcW w:w="0" w:type="auto"/>
            <w:hideMark/>
          </w:tcPr>
          <w:p w14:paraId="24BC4E44"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Ensure </w:t>
            </w:r>
            <w:r w:rsidRPr="00634CD9">
              <w:rPr>
                <w:rFonts w:ascii="Times New Roman" w:eastAsia="Times New Roman" w:hAnsi="Times New Roman" w:cs="Times New Roman"/>
                <w:b/>
                <w:bCs/>
                <w:kern w:val="0"/>
                <w:sz w:val="24"/>
                <w:szCs w:val="24"/>
                <w14:ligatures w14:val="none"/>
              </w:rPr>
              <w:t>accurate records</w:t>
            </w:r>
            <w:r w:rsidRPr="00634CD9">
              <w:rPr>
                <w:rFonts w:ascii="Times New Roman" w:eastAsia="Times New Roman" w:hAnsi="Times New Roman" w:cs="Times New Roman"/>
                <w:kern w:val="0"/>
                <w:sz w:val="24"/>
                <w:szCs w:val="24"/>
                <w14:ligatures w14:val="none"/>
              </w:rPr>
              <w:t xml:space="preserve"> and controls.</w:t>
            </w:r>
          </w:p>
        </w:tc>
      </w:tr>
    </w:tbl>
    <w:p w14:paraId="3A34483F"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8FE06EF">
          <v:rect id="_x0000_i1071" style="width:0;height:1.5pt" o:hralign="center" o:hrstd="t" o:hr="t" fillcolor="#a0a0a0" stroked="f"/>
        </w:pict>
      </w:r>
    </w:p>
    <w:p w14:paraId="02C45EB9" w14:textId="77777777" w:rsidR="00634CD9" w:rsidRPr="00AE6F8E" w:rsidRDefault="00634CD9" w:rsidP="004B51B8">
      <w:pPr>
        <w:pStyle w:val="Heading2"/>
        <w:rPr>
          <w:rFonts w:ascii="Times New Roman" w:eastAsia="Times New Roman" w:hAnsi="Times New Roman" w:cs="Times New Roman"/>
        </w:rPr>
      </w:pPr>
      <w:bookmarkStart w:id="14" w:name="_Toc187328157"/>
      <w:r w:rsidRPr="00AE6F8E">
        <w:rPr>
          <w:rFonts w:ascii="Times New Roman" w:eastAsia="Times New Roman" w:hAnsi="Times New Roman" w:cs="Times New Roman"/>
        </w:rPr>
        <w:t>7.3 Auditing Processes</w:t>
      </w:r>
      <w:bookmarkEnd w:id="14"/>
    </w:p>
    <w:p w14:paraId="42729DC6" w14:textId="77777777"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Auditing ensures that </w:t>
      </w:r>
      <w:r w:rsidRPr="00634CD9">
        <w:rPr>
          <w:rFonts w:ascii="Times New Roman" w:eastAsia="Times New Roman" w:hAnsi="Times New Roman" w:cs="Times New Roman"/>
          <w:b/>
          <w:bCs/>
          <w:kern w:val="0"/>
          <w:sz w:val="24"/>
          <w:szCs w:val="24"/>
          <w14:ligatures w14:val="none"/>
        </w:rPr>
        <w:t>security measures</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policies</w:t>
      </w:r>
      <w:r w:rsidRPr="00634CD9">
        <w:rPr>
          <w:rFonts w:ascii="Times New Roman" w:eastAsia="Times New Roman" w:hAnsi="Times New Roman" w:cs="Times New Roman"/>
          <w:kern w:val="0"/>
          <w:sz w:val="24"/>
          <w:szCs w:val="24"/>
          <w14:ligatures w14:val="none"/>
        </w:rPr>
        <w:t xml:space="preserve"> are followed consistently. NG can use audits to:</w:t>
      </w:r>
    </w:p>
    <w:p w14:paraId="421B821C" w14:textId="77777777" w:rsidR="00634CD9" w:rsidRPr="00634CD9" w:rsidRDefault="00634CD9" w:rsidP="00634CD9">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Check </w:t>
      </w:r>
      <w:r w:rsidRPr="00634CD9">
        <w:rPr>
          <w:rFonts w:ascii="Times New Roman" w:eastAsia="Times New Roman" w:hAnsi="Times New Roman" w:cs="Times New Roman"/>
          <w:b/>
          <w:bCs/>
          <w:kern w:val="0"/>
          <w:sz w:val="24"/>
          <w:szCs w:val="24"/>
          <w14:ligatures w14:val="none"/>
        </w:rPr>
        <w:t>compliance with regulations</w:t>
      </w:r>
      <w:r w:rsidRPr="00634CD9">
        <w:rPr>
          <w:rFonts w:ascii="Times New Roman" w:eastAsia="Times New Roman" w:hAnsi="Times New Roman" w:cs="Times New Roman"/>
          <w:kern w:val="0"/>
          <w:sz w:val="24"/>
          <w:szCs w:val="24"/>
          <w14:ligatures w14:val="none"/>
        </w:rPr>
        <w:t xml:space="preserve"> and detect </w:t>
      </w:r>
      <w:r w:rsidRPr="00634CD9">
        <w:rPr>
          <w:rFonts w:ascii="Times New Roman" w:eastAsia="Times New Roman" w:hAnsi="Times New Roman" w:cs="Times New Roman"/>
          <w:b/>
          <w:bCs/>
          <w:kern w:val="0"/>
          <w:sz w:val="24"/>
          <w:szCs w:val="24"/>
          <w14:ligatures w14:val="none"/>
        </w:rPr>
        <w:t>gaps</w:t>
      </w:r>
      <w:r w:rsidRPr="00634CD9">
        <w:rPr>
          <w:rFonts w:ascii="Times New Roman" w:eastAsia="Times New Roman" w:hAnsi="Times New Roman" w:cs="Times New Roman"/>
          <w:kern w:val="0"/>
          <w:sz w:val="24"/>
          <w:szCs w:val="24"/>
          <w14:ligatures w14:val="none"/>
        </w:rPr>
        <w:t>.</w:t>
      </w:r>
    </w:p>
    <w:p w14:paraId="345B3A19" w14:textId="77777777" w:rsidR="00634CD9" w:rsidRPr="00634CD9" w:rsidRDefault="00634CD9" w:rsidP="00634CD9">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Verify </w:t>
      </w:r>
      <w:r w:rsidRPr="00634CD9">
        <w:rPr>
          <w:rFonts w:ascii="Times New Roman" w:eastAsia="Times New Roman" w:hAnsi="Times New Roman" w:cs="Times New Roman"/>
          <w:b/>
          <w:bCs/>
          <w:kern w:val="0"/>
          <w:sz w:val="24"/>
          <w:szCs w:val="24"/>
          <w14:ligatures w14:val="none"/>
        </w:rPr>
        <w:t>access logs</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incident response actions</w:t>
      </w:r>
      <w:r w:rsidRPr="00634CD9">
        <w:rPr>
          <w:rFonts w:ascii="Times New Roman" w:eastAsia="Times New Roman" w:hAnsi="Times New Roman" w:cs="Times New Roman"/>
          <w:kern w:val="0"/>
          <w:sz w:val="24"/>
          <w:szCs w:val="24"/>
          <w14:ligatures w14:val="none"/>
        </w:rPr>
        <w:t>.</w:t>
      </w:r>
    </w:p>
    <w:p w14:paraId="2AD0A753" w14:textId="77777777" w:rsidR="00634CD9" w:rsidRPr="00634CD9" w:rsidRDefault="00634CD9" w:rsidP="00634CD9">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Prepare for </w:t>
      </w:r>
      <w:r w:rsidRPr="00634CD9">
        <w:rPr>
          <w:rFonts w:ascii="Times New Roman" w:eastAsia="Times New Roman" w:hAnsi="Times New Roman" w:cs="Times New Roman"/>
          <w:b/>
          <w:bCs/>
          <w:kern w:val="0"/>
          <w:sz w:val="24"/>
          <w:szCs w:val="24"/>
          <w14:ligatures w14:val="none"/>
        </w:rPr>
        <w:t>external audits</w:t>
      </w:r>
      <w:r w:rsidRPr="00634CD9">
        <w:rPr>
          <w:rFonts w:ascii="Times New Roman" w:eastAsia="Times New Roman" w:hAnsi="Times New Roman" w:cs="Times New Roman"/>
          <w:kern w:val="0"/>
          <w:sz w:val="24"/>
          <w:szCs w:val="24"/>
          <w14:ligatures w14:val="none"/>
        </w:rPr>
        <w:t xml:space="preserve"> by regulators [3].</w:t>
      </w:r>
    </w:p>
    <w:p w14:paraId="21AFF79E"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45CF36A">
          <v:rect id="_x0000_i1072" style="width:0;height:1.5pt" o:hralign="center" o:hrstd="t" o:hr="t" fillcolor="#a0a0a0" stroked="f"/>
        </w:pict>
      </w:r>
    </w:p>
    <w:p w14:paraId="76BB216A" w14:textId="77777777"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b/>
          <w:bCs/>
          <w:kern w:val="0"/>
          <w:sz w:val="24"/>
          <w:szCs w:val="24"/>
          <w14:ligatures w14:val="none"/>
        </w:rPr>
        <w:t>Steps in Auditing:</w:t>
      </w:r>
    </w:p>
    <w:p w14:paraId="5720BF05" w14:textId="77777777" w:rsidR="0027762C" w:rsidRPr="0027762C" w:rsidRDefault="0027762C" w:rsidP="0027762C">
      <w:pPr>
        <w:spacing w:after="0"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1. Audit planning: o Specify objectives (such as compliance inspections) and main areas of attention [4]. </w:t>
      </w:r>
      <w:r w:rsidRPr="0027762C">
        <w:rPr>
          <w:rFonts w:ascii="Times New Roman" w:eastAsia="Times New Roman" w:hAnsi="Times New Roman" w:cs="Times New Roman"/>
          <w:b/>
          <w:bCs/>
          <w:kern w:val="0"/>
          <w:sz w:val="24"/>
          <w:szCs w:val="24"/>
          <w:lang w:val="en-IN"/>
          <w14:ligatures w14:val="none"/>
        </w:rPr>
        <w:br/>
        <w:t xml:space="preserve">2. Examining Controls: o Assess logs, permissions, and security policies. </w:t>
      </w:r>
      <w:r w:rsidRPr="0027762C">
        <w:rPr>
          <w:rFonts w:ascii="Times New Roman" w:eastAsia="Times New Roman" w:hAnsi="Times New Roman" w:cs="Times New Roman"/>
          <w:b/>
          <w:bCs/>
          <w:kern w:val="0"/>
          <w:sz w:val="24"/>
          <w:szCs w:val="24"/>
          <w:lang w:val="en-IN"/>
          <w14:ligatures w14:val="none"/>
        </w:rPr>
        <w:br/>
        <w:t xml:space="preserve">3. System Testing: o Create attack scenarios to evaluate firewalls and incident response [5]. </w:t>
      </w:r>
      <w:r w:rsidRPr="0027762C">
        <w:rPr>
          <w:rFonts w:ascii="Times New Roman" w:eastAsia="Times New Roman" w:hAnsi="Times New Roman" w:cs="Times New Roman"/>
          <w:b/>
          <w:bCs/>
          <w:kern w:val="0"/>
          <w:sz w:val="24"/>
          <w:szCs w:val="24"/>
          <w:lang w:val="en-IN"/>
          <w14:ligatures w14:val="none"/>
        </w:rPr>
        <w:br/>
        <w:t xml:space="preserve">4. Reporting Results: o List any gaps in the documentation and suggest fixes [6]. </w:t>
      </w:r>
      <w:r w:rsidRPr="0027762C">
        <w:rPr>
          <w:rFonts w:ascii="Times New Roman" w:eastAsia="Times New Roman" w:hAnsi="Times New Roman" w:cs="Times New Roman"/>
          <w:b/>
          <w:bCs/>
          <w:kern w:val="0"/>
          <w:sz w:val="24"/>
          <w:szCs w:val="24"/>
          <w:lang w:val="en-IN"/>
          <w14:ligatures w14:val="none"/>
        </w:rPr>
        <w:br/>
        <w:t xml:space="preserve">5. Follow-Up Audits: o Conduct routine evaluations to guarantee ongoing adherence. </w:t>
      </w:r>
      <w:r w:rsidRPr="0027762C">
        <w:rPr>
          <w:rFonts w:ascii="Times New Roman" w:eastAsia="Times New Roman" w:hAnsi="Times New Roman" w:cs="Times New Roman"/>
          <w:b/>
          <w:bCs/>
          <w:kern w:val="0"/>
          <w:sz w:val="24"/>
          <w:szCs w:val="24"/>
          <w:lang w:val="en-IN"/>
          <w14:ligatures w14:val="none"/>
        </w:rPr>
        <w:br/>
        <w:t xml:space="preserve">________________________________________ </w:t>
      </w:r>
    </w:p>
    <w:p w14:paraId="5A465392" w14:textId="627FAD1B" w:rsidR="00634CD9" w:rsidRPr="00634CD9" w:rsidRDefault="00634CD9" w:rsidP="00634CD9">
      <w:pPr>
        <w:spacing w:after="0" w:line="240" w:lineRule="auto"/>
        <w:rPr>
          <w:rFonts w:ascii="Times New Roman" w:eastAsia="Times New Roman" w:hAnsi="Times New Roman" w:cs="Times New Roman"/>
          <w:kern w:val="0"/>
          <w:sz w:val="24"/>
          <w:szCs w:val="24"/>
          <w14:ligatures w14:val="none"/>
        </w:rPr>
      </w:pPr>
    </w:p>
    <w:p w14:paraId="5890FD11" w14:textId="77777777" w:rsidR="007E41CE" w:rsidRPr="00AE6F8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135FFBFC" w14:textId="77777777" w:rsidR="007E41CE" w:rsidRDefault="007E41CE"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5E111C68" w14:textId="77777777" w:rsidR="002238DB" w:rsidRPr="00AE6F8E" w:rsidRDefault="002238DB" w:rsidP="00634CD9">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5700F7AE" w14:textId="4D4962CC"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b/>
          <w:bCs/>
          <w:kern w:val="0"/>
          <w:sz w:val="24"/>
          <w:szCs w:val="24"/>
          <w14:ligatures w14:val="none"/>
        </w:rPr>
        <w:t>Table 7.2: Compliance Audit Checklist</w:t>
      </w:r>
    </w:p>
    <w:tbl>
      <w:tblPr>
        <w:tblStyle w:val="TableGrid"/>
        <w:tblW w:w="0" w:type="auto"/>
        <w:jc w:val="center"/>
        <w:tblLook w:val="04A0" w:firstRow="1" w:lastRow="0" w:firstColumn="1" w:lastColumn="0" w:noHBand="0" w:noVBand="1"/>
      </w:tblPr>
      <w:tblGrid>
        <w:gridCol w:w="2916"/>
        <w:gridCol w:w="4648"/>
        <w:gridCol w:w="950"/>
      </w:tblGrid>
      <w:tr w:rsidR="00634CD9" w:rsidRPr="00634CD9" w14:paraId="50630EC4" w14:textId="77777777" w:rsidTr="007E41CE">
        <w:trPr>
          <w:jc w:val="center"/>
        </w:trPr>
        <w:tc>
          <w:tcPr>
            <w:tcW w:w="0" w:type="auto"/>
            <w:hideMark/>
          </w:tcPr>
          <w:p w14:paraId="5B2AC0C6"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Audit Focus</w:t>
            </w:r>
          </w:p>
        </w:tc>
        <w:tc>
          <w:tcPr>
            <w:tcW w:w="0" w:type="auto"/>
            <w:hideMark/>
          </w:tcPr>
          <w:p w14:paraId="123261B8"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Objective</w:t>
            </w:r>
          </w:p>
        </w:tc>
        <w:tc>
          <w:tcPr>
            <w:tcW w:w="0" w:type="auto"/>
            <w:hideMark/>
          </w:tcPr>
          <w:p w14:paraId="31DB9800"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Status</w:t>
            </w:r>
          </w:p>
        </w:tc>
      </w:tr>
      <w:tr w:rsidR="00634CD9" w:rsidRPr="00634CD9" w14:paraId="5C00F919" w14:textId="77777777" w:rsidTr="007E41CE">
        <w:trPr>
          <w:jc w:val="center"/>
        </w:trPr>
        <w:tc>
          <w:tcPr>
            <w:tcW w:w="0" w:type="auto"/>
            <w:hideMark/>
          </w:tcPr>
          <w:p w14:paraId="033A5C1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Data Encryption</w:t>
            </w:r>
          </w:p>
        </w:tc>
        <w:tc>
          <w:tcPr>
            <w:tcW w:w="0" w:type="auto"/>
            <w:hideMark/>
          </w:tcPr>
          <w:p w14:paraId="70EB542A"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Check if sensitive data is encrypted.</w:t>
            </w:r>
          </w:p>
        </w:tc>
        <w:tc>
          <w:tcPr>
            <w:tcW w:w="0" w:type="auto"/>
            <w:hideMark/>
          </w:tcPr>
          <w:p w14:paraId="0F08B47E"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Yes/No</w:t>
            </w:r>
          </w:p>
        </w:tc>
      </w:tr>
      <w:tr w:rsidR="00634CD9" w:rsidRPr="00634CD9" w14:paraId="5C26DD35" w14:textId="77777777" w:rsidTr="007E41CE">
        <w:trPr>
          <w:jc w:val="center"/>
        </w:trPr>
        <w:tc>
          <w:tcPr>
            <w:tcW w:w="0" w:type="auto"/>
            <w:hideMark/>
          </w:tcPr>
          <w:p w14:paraId="2C611E2F"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Access Controls</w:t>
            </w:r>
          </w:p>
        </w:tc>
        <w:tc>
          <w:tcPr>
            <w:tcW w:w="0" w:type="auto"/>
            <w:hideMark/>
          </w:tcPr>
          <w:p w14:paraId="24CFAC58"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Verify roles and permissions for systems.</w:t>
            </w:r>
          </w:p>
        </w:tc>
        <w:tc>
          <w:tcPr>
            <w:tcW w:w="0" w:type="auto"/>
            <w:hideMark/>
          </w:tcPr>
          <w:p w14:paraId="4E137972"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Yes/No</w:t>
            </w:r>
          </w:p>
        </w:tc>
      </w:tr>
      <w:tr w:rsidR="00634CD9" w:rsidRPr="00634CD9" w14:paraId="537BBA3A" w14:textId="77777777" w:rsidTr="007E41CE">
        <w:trPr>
          <w:jc w:val="center"/>
        </w:trPr>
        <w:tc>
          <w:tcPr>
            <w:tcW w:w="0" w:type="auto"/>
            <w:hideMark/>
          </w:tcPr>
          <w:p w14:paraId="5A012F71"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Incident Response Testing</w:t>
            </w:r>
          </w:p>
        </w:tc>
        <w:tc>
          <w:tcPr>
            <w:tcW w:w="0" w:type="auto"/>
            <w:hideMark/>
          </w:tcPr>
          <w:p w14:paraId="7A85DF2F"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Test response to security breaches.</w:t>
            </w:r>
          </w:p>
        </w:tc>
        <w:tc>
          <w:tcPr>
            <w:tcW w:w="0" w:type="auto"/>
            <w:hideMark/>
          </w:tcPr>
          <w:p w14:paraId="7CD005CE"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Yes/No</w:t>
            </w:r>
          </w:p>
        </w:tc>
      </w:tr>
      <w:tr w:rsidR="00634CD9" w:rsidRPr="00634CD9" w14:paraId="0B21C740" w14:textId="77777777" w:rsidTr="007E41CE">
        <w:trPr>
          <w:jc w:val="center"/>
        </w:trPr>
        <w:tc>
          <w:tcPr>
            <w:tcW w:w="0" w:type="auto"/>
            <w:hideMark/>
          </w:tcPr>
          <w:p w14:paraId="4CA42FCA"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lastRenderedPageBreak/>
              <w:t>Backup Systems</w:t>
            </w:r>
          </w:p>
        </w:tc>
        <w:tc>
          <w:tcPr>
            <w:tcW w:w="0" w:type="auto"/>
            <w:hideMark/>
          </w:tcPr>
          <w:p w14:paraId="51CA47BA"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Ensure data is backed up and recoverable.</w:t>
            </w:r>
          </w:p>
        </w:tc>
        <w:tc>
          <w:tcPr>
            <w:tcW w:w="0" w:type="auto"/>
            <w:hideMark/>
          </w:tcPr>
          <w:p w14:paraId="582E8143"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Yes/No</w:t>
            </w:r>
          </w:p>
        </w:tc>
      </w:tr>
      <w:tr w:rsidR="00634CD9" w:rsidRPr="00634CD9" w14:paraId="7140AC23" w14:textId="77777777" w:rsidTr="007E41CE">
        <w:trPr>
          <w:jc w:val="center"/>
        </w:trPr>
        <w:tc>
          <w:tcPr>
            <w:tcW w:w="0" w:type="auto"/>
            <w:hideMark/>
          </w:tcPr>
          <w:p w14:paraId="29E5A8E9"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Compliance Documentation</w:t>
            </w:r>
          </w:p>
        </w:tc>
        <w:tc>
          <w:tcPr>
            <w:tcW w:w="0" w:type="auto"/>
            <w:hideMark/>
          </w:tcPr>
          <w:p w14:paraId="6A8DB122"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Maintain records of compliance requirements.</w:t>
            </w:r>
          </w:p>
        </w:tc>
        <w:tc>
          <w:tcPr>
            <w:tcW w:w="0" w:type="auto"/>
            <w:hideMark/>
          </w:tcPr>
          <w:p w14:paraId="58D151EC"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Yes/No</w:t>
            </w:r>
          </w:p>
        </w:tc>
      </w:tr>
    </w:tbl>
    <w:p w14:paraId="41715CD3" w14:textId="77777777" w:rsidR="00F45C72" w:rsidRDefault="00F45C72" w:rsidP="00634CD9">
      <w:pPr>
        <w:spacing w:after="0" w:line="240" w:lineRule="auto"/>
        <w:rPr>
          <w:rFonts w:ascii="Times New Roman" w:eastAsia="Times New Roman" w:hAnsi="Times New Roman" w:cs="Times New Roman"/>
          <w:kern w:val="0"/>
          <w:sz w:val="24"/>
          <w:szCs w:val="24"/>
          <w14:ligatures w14:val="none"/>
        </w:rPr>
      </w:pPr>
    </w:p>
    <w:p w14:paraId="258B1253" w14:textId="4A307E7D"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FB7D752">
          <v:rect id="_x0000_i1074" style="width:0;height:1.5pt" o:hralign="center" o:hrstd="t" o:hr="t" fillcolor="#a0a0a0" stroked="f"/>
        </w:pict>
      </w:r>
    </w:p>
    <w:p w14:paraId="634ACED2" w14:textId="77777777" w:rsidR="00634CD9" w:rsidRPr="00AE6F8E" w:rsidRDefault="00634CD9" w:rsidP="004B51B8">
      <w:pPr>
        <w:pStyle w:val="Heading2"/>
        <w:rPr>
          <w:rFonts w:ascii="Times New Roman" w:eastAsia="Times New Roman" w:hAnsi="Times New Roman" w:cs="Times New Roman"/>
        </w:rPr>
      </w:pPr>
      <w:bookmarkStart w:id="15" w:name="_Toc187328158"/>
      <w:r w:rsidRPr="00AE6F8E">
        <w:rPr>
          <w:rFonts w:ascii="Times New Roman" w:eastAsia="Times New Roman" w:hAnsi="Times New Roman" w:cs="Times New Roman"/>
        </w:rPr>
        <w:t>7.4 Tools for Compliance Monitoring</w:t>
      </w:r>
      <w:bookmarkEnd w:id="15"/>
    </w:p>
    <w:p w14:paraId="78F4718E" w14:textId="77777777" w:rsidR="0027762C" w:rsidRPr="0027762C" w:rsidRDefault="0027762C" w:rsidP="0027762C">
      <w:pPr>
        <w:spacing w:after="0"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1. Security Information and Event Management (SIEM) Tools: o Gather logs for in-the-moment surveillance and alert systems for questionable activities. </w:t>
      </w:r>
      <w:r w:rsidRPr="0027762C">
        <w:rPr>
          <w:rFonts w:ascii="Times New Roman" w:eastAsia="Times New Roman" w:hAnsi="Times New Roman" w:cs="Times New Roman"/>
          <w:b/>
          <w:bCs/>
          <w:kern w:val="0"/>
          <w:sz w:val="24"/>
          <w:szCs w:val="24"/>
          <w:lang w:val="en-IN"/>
          <w14:ligatures w14:val="none"/>
        </w:rPr>
        <w:br/>
        <w:t xml:space="preserve">o IBM </w:t>
      </w:r>
      <w:proofErr w:type="spellStart"/>
      <w:r w:rsidRPr="0027762C">
        <w:rPr>
          <w:rFonts w:ascii="Times New Roman" w:eastAsia="Times New Roman" w:hAnsi="Times New Roman" w:cs="Times New Roman"/>
          <w:b/>
          <w:bCs/>
          <w:kern w:val="0"/>
          <w:sz w:val="24"/>
          <w:szCs w:val="24"/>
          <w:lang w:val="en-IN"/>
          <w14:ligatures w14:val="none"/>
        </w:rPr>
        <w:t>QRadar</w:t>
      </w:r>
      <w:proofErr w:type="spellEnd"/>
      <w:r w:rsidRPr="0027762C">
        <w:rPr>
          <w:rFonts w:ascii="Times New Roman" w:eastAsia="Times New Roman" w:hAnsi="Times New Roman" w:cs="Times New Roman"/>
          <w:b/>
          <w:bCs/>
          <w:kern w:val="0"/>
          <w:sz w:val="24"/>
          <w:szCs w:val="24"/>
          <w:lang w:val="en-IN"/>
          <w14:ligatures w14:val="none"/>
        </w:rPr>
        <w:t xml:space="preserve"> and Splunk are two examples [4]. </w:t>
      </w:r>
      <w:r w:rsidRPr="0027762C">
        <w:rPr>
          <w:rFonts w:ascii="Times New Roman" w:eastAsia="Times New Roman" w:hAnsi="Times New Roman" w:cs="Times New Roman"/>
          <w:b/>
          <w:bCs/>
          <w:kern w:val="0"/>
          <w:sz w:val="24"/>
          <w:szCs w:val="24"/>
          <w:lang w:val="en-IN"/>
          <w14:ligatures w14:val="none"/>
        </w:rPr>
        <w:br/>
        <w:t xml:space="preserve">2. Log Management Systems: o Monitors user </w:t>
      </w:r>
      <w:proofErr w:type="spellStart"/>
      <w:r w:rsidRPr="0027762C">
        <w:rPr>
          <w:rFonts w:ascii="Times New Roman" w:eastAsia="Times New Roman" w:hAnsi="Times New Roman" w:cs="Times New Roman"/>
          <w:b/>
          <w:bCs/>
          <w:kern w:val="0"/>
          <w:sz w:val="24"/>
          <w:szCs w:val="24"/>
          <w:lang w:val="en-IN"/>
          <w14:ligatures w14:val="none"/>
        </w:rPr>
        <w:t>behavior</w:t>
      </w:r>
      <w:proofErr w:type="spellEnd"/>
      <w:r w:rsidRPr="0027762C">
        <w:rPr>
          <w:rFonts w:ascii="Times New Roman" w:eastAsia="Times New Roman" w:hAnsi="Times New Roman" w:cs="Times New Roman"/>
          <w:b/>
          <w:bCs/>
          <w:kern w:val="0"/>
          <w:sz w:val="24"/>
          <w:szCs w:val="24"/>
          <w:lang w:val="en-IN"/>
          <w14:ligatures w14:val="none"/>
        </w:rPr>
        <w:t xml:space="preserve"> and detects unwanted modifications [5]. </w:t>
      </w:r>
      <w:r w:rsidRPr="0027762C">
        <w:rPr>
          <w:rFonts w:ascii="Times New Roman" w:eastAsia="Times New Roman" w:hAnsi="Times New Roman" w:cs="Times New Roman"/>
          <w:b/>
          <w:bCs/>
          <w:kern w:val="0"/>
          <w:sz w:val="24"/>
          <w:szCs w:val="24"/>
          <w:lang w:val="en-IN"/>
          <w14:ligatures w14:val="none"/>
        </w:rPr>
        <w:br/>
        <w:t xml:space="preserve">3. Compliance Management Software: o Monitors regulatory changes and automates policy enforcement. </w:t>
      </w:r>
      <w:r w:rsidRPr="0027762C">
        <w:rPr>
          <w:rFonts w:ascii="Times New Roman" w:eastAsia="Times New Roman" w:hAnsi="Times New Roman" w:cs="Times New Roman"/>
          <w:b/>
          <w:bCs/>
          <w:kern w:val="0"/>
          <w:sz w:val="24"/>
          <w:szCs w:val="24"/>
          <w:lang w:val="en-IN"/>
          <w14:ligatures w14:val="none"/>
        </w:rPr>
        <w:br/>
        <w:t xml:space="preserve">o Qualys, Tenable, and </w:t>
      </w:r>
      <w:proofErr w:type="spellStart"/>
      <w:r w:rsidRPr="0027762C">
        <w:rPr>
          <w:rFonts w:ascii="Times New Roman" w:eastAsia="Times New Roman" w:hAnsi="Times New Roman" w:cs="Times New Roman"/>
          <w:b/>
          <w:bCs/>
          <w:kern w:val="0"/>
          <w:sz w:val="24"/>
          <w:szCs w:val="24"/>
          <w:lang w:val="en-IN"/>
          <w14:ligatures w14:val="none"/>
        </w:rPr>
        <w:t>Netwrix</w:t>
      </w:r>
      <w:proofErr w:type="spellEnd"/>
      <w:r w:rsidRPr="0027762C">
        <w:rPr>
          <w:rFonts w:ascii="Times New Roman" w:eastAsia="Times New Roman" w:hAnsi="Times New Roman" w:cs="Times New Roman"/>
          <w:b/>
          <w:bCs/>
          <w:kern w:val="0"/>
          <w:sz w:val="24"/>
          <w:szCs w:val="24"/>
          <w:lang w:val="en-IN"/>
          <w14:ligatures w14:val="none"/>
        </w:rPr>
        <w:t xml:space="preserve"> Auditor are a few examples [6]. </w:t>
      </w:r>
    </w:p>
    <w:p w14:paraId="64BC851D"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ACC1F4F">
          <v:rect id="_x0000_i1075" style="width:0;height:1.5pt" o:hralign="center" o:hrstd="t" o:hr="t" fillcolor="#a0a0a0" stroked="f"/>
        </w:pict>
      </w:r>
    </w:p>
    <w:p w14:paraId="2F4BA77E" w14:textId="77777777" w:rsidR="00634CD9" w:rsidRPr="00AE6F8E" w:rsidRDefault="00634CD9" w:rsidP="004B51B8">
      <w:pPr>
        <w:pStyle w:val="Heading2"/>
        <w:rPr>
          <w:rFonts w:ascii="Times New Roman" w:eastAsia="Times New Roman" w:hAnsi="Times New Roman" w:cs="Times New Roman"/>
        </w:rPr>
      </w:pPr>
      <w:bookmarkStart w:id="16" w:name="_Toc187328159"/>
      <w:r w:rsidRPr="00AE6F8E">
        <w:rPr>
          <w:rFonts w:ascii="Times New Roman" w:eastAsia="Times New Roman" w:hAnsi="Times New Roman" w:cs="Times New Roman"/>
        </w:rPr>
        <w:t>7.5 Challenges in Compliance and Auditing</w:t>
      </w:r>
      <w:bookmarkEnd w:id="16"/>
    </w:p>
    <w:p w14:paraId="4B0A6D8B" w14:textId="77777777" w:rsidR="0027762C" w:rsidRPr="0027762C" w:rsidRDefault="0027762C" w:rsidP="0027762C">
      <w:pPr>
        <w:spacing w:after="0"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1. Changing Regulations: o New regulations, such as revisions to the GDPR, need to be reviewed frequently [3]. </w:t>
      </w:r>
      <w:r w:rsidRPr="0027762C">
        <w:rPr>
          <w:rFonts w:ascii="Times New Roman" w:eastAsia="Times New Roman" w:hAnsi="Times New Roman" w:cs="Times New Roman"/>
          <w:b/>
          <w:bCs/>
          <w:kern w:val="0"/>
          <w:sz w:val="24"/>
          <w:szCs w:val="24"/>
          <w:lang w:val="en-IN"/>
          <w14:ligatures w14:val="none"/>
        </w:rPr>
        <w:br/>
        <w:t xml:space="preserve">2. Resource Limitations: o Time and resources are required to complete audits. </w:t>
      </w:r>
      <w:r w:rsidRPr="0027762C">
        <w:rPr>
          <w:rFonts w:ascii="Times New Roman" w:eastAsia="Times New Roman" w:hAnsi="Times New Roman" w:cs="Times New Roman"/>
          <w:b/>
          <w:bCs/>
          <w:kern w:val="0"/>
          <w:sz w:val="24"/>
          <w:szCs w:val="24"/>
          <w:lang w:val="en-IN"/>
          <w14:ligatures w14:val="none"/>
        </w:rPr>
        <w:br/>
        <w:t xml:space="preserve">3. Cross-Border Issues: o Compliance is complicated by different data protection regulations in different nations [4]. </w:t>
      </w:r>
      <w:r w:rsidRPr="0027762C">
        <w:rPr>
          <w:rFonts w:ascii="Times New Roman" w:eastAsia="Times New Roman" w:hAnsi="Times New Roman" w:cs="Times New Roman"/>
          <w:b/>
          <w:bCs/>
          <w:kern w:val="0"/>
          <w:sz w:val="24"/>
          <w:szCs w:val="24"/>
          <w:lang w:val="en-IN"/>
          <w14:ligatures w14:val="none"/>
        </w:rPr>
        <w:br/>
        <w:t xml:space="preserve">4. Human Errors: o Workers may inadvertently break rules, resulting in violations [5]. </w:t>
      </w:r>
    </w:p>
    <w:p w14:paraId="2CF577C6"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3D9EE38">
          <v:rect id="_x0000_i1076" style="width:0;height:1.5pt" o:hralign="center" o:hrstd="t" o:hr="t" fillcolor="#a0a0a0" stroked="f"/>
        </w:pict>
      </w:r>
    </w:p>
    <w:p w14:paraId="17602BC6" w14:textId="77777777" w:rsidR="00634CD9" w:rsidRPr="00AE6F8E" w:rsidRDefault="00634CD9" w:rsidP="009672B6">
      <w:pPr>
        <w:rPr>
          <w:rFonts w:ascii="Times New Roman" w:hAnsi="Times New Roman" w:cs="Times New Roman"/>
        </w:rPr>
      </w:pPr>
    </w:p>
    <w:p w14:paraId="00D5B600"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AF3A170"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97057D9"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D073EFC" w14:textId="77777777" w:rsidR="00B67EB6" w:rsidRPr="00AE6F8E" w:rsidRDefault="00B67EB6"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8BA21D4" w14:textId="77777777" w:rsidR="00F45C72" w:rsidRDefault="00F45C72" w:rsidP="004B51B8">
      <w:pPr>
        <w:pStyle w:val="Heading1"/>
        <w:rPr>
          <w:rFonts w:ascii="Times New Roman" w:eastAsia="Times New Roman" w:hAnsi="Times New Roman" w:cs="Times New Roman"/>
        </w:rPr>
      </w:pPr>
    </w:p>
    <w:p w14:paraId="586747AC" w14:textId="3502D535" w:rsidR="00634CD9" w:rsidRPr="00AE6F8E" w:rsidRDefault="00634CD9" w:rsidP="004B51B8">
      <w:pPr>
        <w:pStyle w:val="Heading1"/>
        <w:rPr>
          <w:rFonts w:ascii="Times New Roman" w:eastAsia="Times New Roman" w:hAnsi="Times New Roman" w:cs="Times New Roman"/>
        </w:rPr>
      </w:pPr>
      <w:bookmarkStart w:id="17" w:name="_Toc187328160"/>
      <w:r w:rsidRPr="00AE6F8E">
        <w:rPr>
          <w:rFonts w:ascii="Times New Roman" w:eastAsia="Times New Roman" w:hAnsi="Times New Roman" w:cs="Times New Roman"/>
        </w:rPr>
        <w:t>Chapter 8 – Evaluation and Recommendations</w:t>
      </w:r>
      <w:bookmarkEnd w:id="17"/>
    </w:p>
    <w:p w14:paraId="0D3569AE"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14CB0C3">
          <v:rect id="_x0000_i1077" style="width:0;height:1.5pt" o:hralign="center" o:hrstd="t" o:hr="t" fillcolor="#a0a0a0" stroked="f"/>
        </w:pict>
      </w:r>
    </w:p>
    <w:p w14:paraId="5523E3AB" w14:textId="77777777" w:rsidR="00634CD9" w:rsidRPr="00AE6F8E" w:rsidRDefault="00634CD9" w:rsidP="004B51B8">
      <w:pPr>
        <w:pStyle w:val="Heading2"/>
        <w:rPr>
          <w:rFonts w:ascii="Times New Roman" w:eastAsia="Times New Roman" w:hAnsi="Times New Roman" w:cs="Times New Roman"/>
        </w:rPr>
      </w:pPr>
      <w:bookmarkStart w:id="18" w:name="_Toc187328161"/>
      <w:r w:rsidRPr="00AE6F8E">
        <w:rPr>
          <w:rFonts w:ascii="Times New Roman" w:eastAsia="Times New Roman" w:hAnsi="Times New Roman" w:cs="Times New Roman"/>
        </w:rPr>
        <w:t>8.1 Evaluation of NG’s Current Security Posture</w:t>
      </w:r>
      <w:bookmarkEnd w:id="18"/>
    </w:p>
    <w:p w14:paraId="5CE1FE72" w14:textId="77777777"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634CD9">
        <w:rPr>
          <w:rFonts w:ascii="Times New Roman" w:eastAsia="Times New Roman" w:hAnsi="Times New Roman" w:cs="Times New Roman"/>
          <w:kern w:val="0"/>
          <w:sz w:val="24"/>
          <w:szCs w:val="24"/>
          <w14:ligatures w14:val="none"/>
        </w:rPr>
        <w:t>NatureGarden</w:t>
      </w:r>
      <w:proofErr w:type="spellEnd"/>
      <w:r w:rsidRPr="00634CD9">
        <w:rPr>
          <w:rFonts w:ascii="Times New Roman" w:eastAsia="Times New Roman" w:hAnsi="Times New Roman" w:cs="Times New Roman"/>
          <w:kern w:val="0"/>
          <w:sz w:val="24"/>
          <w:szCs w:val="24"/>
          <w14:ligatures w14:val="none"/>
        </w:rPr>
        <w:t xml:space="preserve"> (NG) faces </w:t>
      </w:r>
      <w:r w:rsidRPr="00634CD9">
        <w:rPr>
          <w:rFonts w:ascii="Times New Roman" w:eastAsia="Times New Roman" w:hAnsi="Times New Roman" w:cs="Times New Roman"/>
          <w:b/>
          <w:bCs/>
          <w:kern w:val="0"/>
          <w:sz w:val="24"/>
          <w:szCs w:val="24"/>
          <w14:ligatures w14:val="none"/>
        </w:rPr>
        <w:t>complex security challenges</w:t>
      </w:r>
      <w:r w:rsidRPr="00634CD9">
        <w:rPr>
          <w:rFonts w:ascii="Times New Roman" w:eastAsia="Times New Roman" w:hAnsi="Times New Roman" w:cs="Times New Roman"/>
          <w:kern w:val="0"/>
          <w:sz w:val="24"/>
          <w:szCs w:val="24"/>
          <w14:ligatures w14:val="none"/>
        </w:rPr>
        <w:t xml:space="preserve"> due to its </w:t>
      </w:r>
      <w:r w:rsidRPr="00634CD9">
        <w:rPr>
          <w:rFonts w:ascii="Times New Roman" w:eastAsia="Times New Roman" w:hAnsi="Times New Roman" w:cs="Times New Roman"/>
          <w:b/>
          <w:bCs/>
          <w:kern w:val="0"/>
          <w:sz w:val="24"/>
          <w:szCs w:val="24"/>
          <w14:ligatures w14:val="none"/>
        </w:rPr>
        <w:t>global operations</w:t>
      </w:r>
      <w:r w:rsidRPr="00634CD9">
        <w:rPr>
          <w:rFonts w:ascii="Times New Roman" w:eastAsia="Times New Roman" w:hAnsi="Times New Roman" w:cs="Times New Roman"/>
          <w:kern w:val="0"/>
          <w:sz w:val="24"/>
          <w:szCs w:val="24"/>
          <w14:ligatures w14:val="none"/>
        </w:rPr>
        <w:t xml:space="preserve"> and reliance on </w:t>
      </w:r>
      <w:r w:rsidRPr="00634CD9">
        <w:rPr>
          <w:rFonts w:ascii="Times New Roman" w:eastAsia="Times New Roman" w:hAnsi="Times New Roman" w:cs="Times New Roman"/>
          <w:b/>
          <w:bCs/>
          <w:kern w:val="0"/>
          <w:sz w:val="24"/>
          <w:szCs w:val="24"/>
          <w14:ligatures w14:val="none"/>
        </w:rPr>
        <w:t>wireless and cloud systems</w:t>
      </w:r>
      <w:r w:rsidRPr="00634CD9">
        <w:rPr>
          <w:rFonts w:ascii="Times New Roman" w:eastAsia="Times New Roman" w:hAnsi="Times New Roman" w:cs="Times New Roman"/>
          <w:kern w:val="0"/>
          <w:sz w:val="24"/>
          <w:szCs w:val="24"/>
          <w14:ligatures w14:val="none"/>
        </w:rPr>
        <w:t>. After evaluating NG’s current security setup, the following key points emerge:</w:t>
      </w:r>
    </w:p>
    <w:p w14:paraId="2021E05B" w14:textId="77777777" w:rsidR="0027762C" w:rsidRPr="0027762C" w:rsidRDefault="0027762C" w:rsidP="0027762C">
      <w:pPr>
        <w:spacing w:after="0"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1. Security Gaps: o There are no established security frameworks or rules such as ISO 27001 [1]. </w:t>
      </w:r>
      <w:r w:rsidRPr="0027762C">
        <w:rPr>
          <w:rFonts w:ascii="Times New Roman" w:eastAsia="Times New Roman" w:hAnsi="Times New Roman" w:cs="Times New Roman"/>
          <w:b/>
          <w:bCs/>
          <w:kern w:val="0"/>
          <w:sz w:val="24"/>
          <w:szCs w:val="24"/>
          <w:lang w:val="en-IN"/>
          <w14:ligatures w14:val="none"/>
        </w:rPr>
        <w:br/>
      </w:r>
      <w:r w:rsidRPr="0027762C">
        <w:rPr>
          <w:rFonts w:ascii="Times New Roman" w:eastAsia="Times New Roman" w:hAnsi="Times New Roman" w:cs="Times New Roman"/>
          <w:b/>
          <w:bCs/>
          <w:kern w:val="0"/>
          <w:sz w:val="24"/>
          <w:szCs w:val="24"/>
          <w:lang w:val="en-IN"/>
          <w14:ligatures w14:val="none"/>
        </w:rPr>
        <w:lastRenderedPageBreak/>
        <w:t xml:space="preserve">NG is susceptible to attacks since it lacks a systematic risk assessment procedure [2]. </w:t>
      </w:r>
      <w:r w:rsidRPr="0027762C">
        <w:rPr>
          <w:rFonts w:ascii="Times New Roman" w:eastAsia="Times New Roman" w:hAnsi="Times New Roman" w:cs="Times New Roman"/>
          <w:b/>
          <w:bCs/>
          <w:kern w:val="0"/>
          <w:sz w:val="24"/>
          <w:szCs w:val="24"/>
          <w:lang w:val="en-IN"/>
          <w14:ligatures w14:val="none"/>
        </w:rPr>
        <w:br/>
        <w:t xml:space="preserve">2. Weaknesses in Risk Management: o Limited usage of multi-factor authentication and encryption to safeguard private information. </w:t>
      </w:r>
      <w:r w:rsidRPr="0027762C">
        <w:rPr>
          <w:rFonts w:ascii="Times New Roman" w:eastAsia="Times New Roman" w:hAnsi="Times New Roman" w:cs="Times New Roman"/>
          <w:b/>
          <w:bCs/>
          <w:kern w:val="0"/>
          <w:sz w:val="24"/>
          <w:szCs w:val="24"/>
          <w:lang w:val="en-IN"/>
          <w14:ligatures w14:val="none"/>
        </w:rPr>
        <w:br/>
        <w:t xml:space="preserve">o To avoid data loss, backup techniques must be improved [3]. </w:t>
      </w:r>
      <w:r w:rsidRPr="0027762C">
        <w:rPr>
          <w:rFonts w:ascii="Times New Roman" w:eastAsia="Times New Roman" w:hAnsi="Times New Roman" w:cs="Times New Roman"/>
          <w:b/>
          <w:bCs/>
          <w:kern w:val="0"/>
          <w:sz w:val="24"/>
          <w:szCs w:val="24"/>
          <w:lang w:val="en-IN"/>
          <w14:ligatures w14:val="none"/>
        </w:rPr>
        <w:br/>
        <w:t xml:space="preserve">3. Incident Response Deficiencies: o NG's capacity to manage cyberattacks is diminished in the absence of a defined incident response plan (IRP) and disaster recovery plan (DRP) [4]. </w:t>
      </w:r>
      <w:r w:rsidRPr="0027762C">
        <w:rPr>
          <w:rFonts w:ascii="Times New Roman" w:eastAsia="Times New Roman" w:hAnsi="Times New Roman" w:cs="Times New Roman"/>
          <w:b/>
          <w:bCs/>
          <w:kern w:val="0"/>
          <w:sz w:val="24"/>
          <w:szCs w:val="24"/>
          <w:lang w:val="en-IN"/>
          <w14:ligatures w14:val="none"/>
        </w:rPr>
        <w:br/>
        <w:t xml:space="preserve">4. Compliance Issues: o NG might not adhere to HIPAA or GDPR regulations, putting them at risk for fines and legal action [5]. </w:t>
      </w:r>
    </w:p>
    <w:p w14:paraId="736C8D61"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625FF02">
          <v:rect id="_x0000_i1078" style="width:0;height:1.5pt" o:hralign="center" o:hrstd="t" o:hr="t" fillcolor="#a0a0a0" stroked="f"/>
        </w:pict>
      </w:r>
    </w:p>
    <w:p w14:paraId="2678C118" w14:textId="77777777" w:rsidR="00634CD9" w:rsidRPr="00AE6F8E" w:rsidRDefault="00634CD9" w:rsidP="004B51B8">
      <w:pPr>
        <w:pStyle w:val="Heading2"/>
        <w:rPr>
          <w:rFonts w:ascii="Times New Roman" w:eastAsia="Times New Roman" w:hAnsi="Times New Roman" w:cs="Times New Roman"/>
        </w:rPr>
      </w:pPr>
      <w:bookmarkStart w:id="19" w:name="_Toc187328162"/>
      <w:r w:rsidRPr="00AE6F8E">
        <w:rPr>
          <w:rFonts w:ascii="Times New Roman" w:eastAsia="Times New Roman" w:hAnsi="Times New Roman" w:cs="Times New Roman"/>
        </w:rPr>
        <w:t>8.2 Recommendations for NG’s Security Strategy</w:t>
      </w:r>
      <w:bookmarkEnd w:id="19"/>
    </w:p>
    <w:p w14:paraId="4AD674E8" w14:textId="77777777" w:rsidR="0027762C" w:rsidRPr="0027762C" w:rsidRDefault="0027762C" w:rsidP="0027762C">
      <w:pPr>
        <w:pStyle w:val="ListParagraph"/>
        <w:numPr>
          <w:ilvl w:val="0"/>
          <w:numId w:val="42"/>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1. Adopt Security Frameworks: o Manage information security by putting ISO 27001 into practice. </w:t>
      </w:r>
      <w:r w:rsidRPr="0027762C">
        <w:rPr>
          <w:rFonts w:ascii="Times New Roman" w:eastAsia="Times New Roman" w:hAnsi="Times New Roman" w:cs="Times New Roman"/>
          <w:kern w:val="0"/>
          <w:sz w:val="24"/>
          <w:szCs w:val="24"/>
          <w:lang w:val="en-IN" w:eastAsia="en-IN"/>
          <w14:ligatures w14:val="none"/>
        </w:rPr>
        <w:br/>
        <w:t xml:space="preserve">o Include the NIST Framework in response planning and risk assessment [1]. </w:t>
      </w:r>
      <w:r w:rsidRPr="0027762C">
        <w:rPr>
          <w:rFonts w:ascii="Times New Roman" w:eastAsia="Times New Roman" w:hAnsi="Times New Roman" w:cs="Times New Roman"/>
          <w:kern w:val="0"/>
          <w:sz w:val="24"/>
          <w:szCs w:val="24"/>
          <w:lang w:val="en-IN" w:eastAsia="en-IN"/>
          <w14:ligatures w14:val="none"/>
        </w:rPr>
        <w:br/>
        <w:t xml:space="preserve">2. Improve Risk Management: o Use encryption software and multi-factor authentication (MFA) to safeguard data [2]. </w:t>
      </w:r>
      <w:r w:rsidRPr="0027762C">
        <w:rPr>
          <w:rFonts w:ascii="Times New Roman" w:eastAsia="Times New Roman" w:hAnsi="Times New Roman" w:cs="Times New Roman"/>
          <w:kern w:val="0"/>
          <w:sz w:val="24"/>
          <w:szCs w:val="24"/>
          <w:lang w:val="en-IN" w:eastAsia="en-IN"/>
          <w14:ligatures w14:val="none"/>
        </w:rPr>
        <w:br/>
        <w:t xml:space="preserve">Prioritize hazards and mitigation measures using risk matrices and heatmaps. </w:t>
      </w:r>
      <w:r w:rsidRPr="0027762C">
        <w:rPr>
          <w:rFonts w:ascii="Times New Roman" w:eastAsia="Times New Roman" w:hAnsi="Times New Roman" w:cs="Times New Roman"/>
          <w:kern w:val="0"/>
          <w:sz w:val="24"/>
          <w:szCs w:val="24"/>
          <w:lang w:val="en-IN" w:eastAsia="en-IN"/>
          <w14:ligatures w14:val="none"/>
        </w:rPr>
        <w:br/>
        <w:t xml:space="preserve">3. Establish and Implement Security Policies: o Draft Data Protection and Acceptable Use Policies to direct staff conduct [3]. </w:t>
      </w:r>
      <w:r w:rsidRPr="0027762C">
        <w:rPr>
          <w:rFonts w:ascii="Times New Roman" w:eastAsia="Times New Roman" w:hAnsi="Times New Roman" w:cs="Times New Roman"/>
          <w:kern w:val="0"/>
          <w:sz w:val="24"/>
          <w:szCs w:val="24"/>
          <w:lang w:val="en-IN" w:eastAsia="en-IN"/>
          <w14:ligatures w14:val="none"/>
        </w:rPr>
        <w:br/>
        <w:t xml:space="preserve">o Create training curricula and hold frequent awareness campaigns [4]. </w:t>
      </w:r>
      <w:r w:rsidRPr="0027762C">
        <w:rPr>
          <w:rFonts w:ascii="Times New Roman" w:eastAsia="Times New Roman" w:hAnsi="Times New Roman" w:cs="Times New Roman"/>
          <w:kern w:val="0"/>
          <w:sz w:val="24"/>
          <w:szCs w:val="24"/>
          <w:lang w:val="en-IN" w:eastAsia="en-IN"/>
          <w14:ligatures w14:val="none"/>
        </w:rPr>
        <w:br/>
        <w:t xml:space="preserve">4. Put Incident Response and Recovery Plans into Action: o Create a six-phase incident response strategy that emphasizes recovery, containment, and detection [5]. </w:t>
      </w:r>
    </w:p>
    <w:p w14:paraId="37924378" w14:textId="77777777" w:rsidR="0027762C" w:rsidRPr="0027762C" w:rsidRDefault="0027762C" w:rsidP="0027762C">
      <w:pPr>
        <w:pStyle w:val="ListParagraph"/>
        <w:numPr>
          <w:ilvl w:val="0"/>
          <w:numId w:val="42"/>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o Use tabletop exercises and mock situations to test disaster recovery plans. </w:t>
      </w:r>
      <w:r w:rsidRPr="0027762C">
        <w:rPr>
          <w:rFonts w:ascii="Times New Roman" w:eastAsia="Times New Roman" w:hAnsi="Times New Roman" w:cs="Times New Roman"/>
          <w:kern w:val="0"/>
          <w:sz w:val="24"/>
          <w:szCs w:val="24"/>
          <w:lang w:val="en-IN" w:eastAsia="en-IN"/>
          <w14:ligatures w14:val="none"/>
        </w:rPr>
        <w:br/>
        <w:t xml:space="preserve">2. Compliance Monitoring systems: o For real-time monitoring and compliance reporting, use SIEM systems (such as Splunk and </w:t>
      </w:r>
      <w:proofErr w:type="spellStart"/>
      <w:r w:rsidRPr="0027762C">
        <w:rPr>
          <w:rFonts w:ascii="Times New Roman" w:eastAsia="Times New Roman" w:hAnsi="Times New Roman" w:cs="Times New Roman"/>
          <w:kern w:val="0"/>
          <w:sz w:val="24"/>
          <w:szCs w:val="24"/>
          <w:lang w:val="en-IN" w:eastAsia="en-IN"/>
          <w14:ligatures w14:val="none"/>
        </w:rPr>
        <w:t>QRadar</w:t>
      </w:r>
      <w:proofErr w:type="spellEnd"/>
      <w:r w:rsidRPr="0027762C">
        <w:rPr>
          <w:rFonts w:ascii="Times New Roman" w:eastAsia="Times New Roman" w:hAnsi="Times New Roman" w:cs="Times New Roman"/>
          <w:kern w:val="0"/>
          <w:sz w:val="24"/>
          <w:szCs w:val="24"/>
          <w:lang w:val="en-IN" w:eastAsia="en-IN"/>
          <w14:ligatures w14:val="none"/>
        </w:rPr>
        <w:t xml:space="preserve">) [6]. </w:t>
      </w:r>
      <w:r w:rsidRPr="0027762C">
        <w:rPr>
          <w:rFonts w:ascii="Times New Roman" w:eastAsia="Times New Roman" w:hAnsi="Times New Roman" w:cs="Times New Roman"/>
          <w:kern w:val="0"/>
          <w:sz w:val="24"/>
          <w:szCs w:val="24"/>
          <w:lang w:val="en-IN" w:eastAsia="en-IN"/>
          <w14:ligatures w14:val="none"/>
        </w:rPr>
        <w:br/>
        <w:t xml:space="preserve">Plan yearly audits to assess the efficacy of the policy. </w:t>
      </w:r>
      <w:r w:rsidRPr="0027762C">
        <w:rPr>
          <w:rFonts w:ascii="Times New Roman" w:eastAsia="Times New Roman" w:hAnsi="Times New Roman" w:cs="Times New Roman"/>
          <w:kern w:val="0"/>
          <w:sz w:val="24"/>
          <w:szCs w:val="24"/>
          <w:lang w:val="en-IN" w:eastAsia="en-IN"/>
          <w14:ligatures w14:val="none"/>
        </w:rPr>
        <w:br/>
        <w:t xml:space="preserve">________________________________________ </w:t>
      </w:r>
    </w:p>
    <w:p w14:paraId="5065C871" w14:textId="3F1C310B" w:rsidR="00634CD9" w:rsidRPr="00634CD9" w:rsidRDefault="00634CD9" w:rsidP="00634CD9">
      <w:pPr>
        <w:spacing w:after="0" w:line="240" w:lineRule="auto"/>
        <w:rPr>
          <w:rFonts w:ascii="Times New Roman" w:eastAsia="Times New Roman" w:hAnsi="Times New Roman" w:cs="Times New Roman"/>
          <w:kern w:val="0"/>
          <w:sz w:val="24"/>
          <w:szCs w:val="24"/>
          <w14:ligatures w14:val="none"/>
        </w:rPr>
      </w:pPr>
    </w:p>
    <w:p w14:paraId="6BC783EB" w14:textId="77777777"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b/>
          <w:bCs/>
          <w:kern w:val="0"/>
          <w:sz w:val="24"/>
          <w:szCs w:val="24"/>
          <w14:ligatures w14:val="none"/>
        </w:rPr>
        <w:t>Table 8.1: Recommendations and Implementation Timeline</w:t>
      </w:r>
    </w:p>
    <w:tbl>
      <w:tblPr>
        <w:tblStyle w:val="TableGrid"/>
        <w:tblW w:w="0" w:type="auto"/>
        <w:jc w:val="center"/>
        <w:tblLook w:val="04A0" w:firstRow="1" w:lastRow="0" w:firstColumn="1" w:lastColumn="0" w:noHBand="0" w:noVBand="1"/>
      </w:tblPr>
      <w:tblGrid>
        <w:gridCol w:w="3138"/>
        <w:gridCol w:w="4594"/>
        <w:gridCol w:w="1618"/>
      </w:tblGrid>
      <w:tr w:rsidR="00634CD9" w:rsidRPr="00634CD9" w14:paraId="5EA8E490" w14:textId="77777777" w:rsidTr="007E41CE">
        <w:trPr>
          <w:jc w:val="center"/>
        </w:trPr>
        <w:tc>
          <w:tcPr>
            <w:tcW w:w="0" w:type="auto"/>
            <w:hideMark/>
          </w:tcPr>
          <w:p w14:paraId="601CCBA6"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Recommendation</w:t>
            </w:r>
          </w:p>
        </w:tc>
        <w:tc>
          <w:tcPr>
            <w:tcW w:w="0" w:type="auto"/>
            <w:hideMark/>
          </w:tcPr>
          <w:p w14:paraId="4BBD941E"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Action Steps</w:t>
            </w:r>
          </w:p>
        </w:tc>
        <w:tc>
          <w:tcPr>
            <w:tcW w:w="0" w:type="auto"/>
            <w:hideMark/>
          </w:tcPr>
          <w:p w14:paraId="42E8238E"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Timeline</w:t>
            </w:r>
          </w:p>
        </w:tc>
      </w:tr>
      <w:tr w:rsidR="00634CD9" w:rsidRPr="00634CD9" w14:paraId="05292478" w14:textId="77777777" w:rsidTr="007E41CE">
        <w:trPr>
          <w:jc w:val="center"/>
        </w:trPr>
        <w:tc>
          <w:tcPr>
            <w:tcW w:w="0" w:type="auto"/>
            <w:hideMark/>
          </w:tcPr>
          <w:p w14:paraId="10554A52"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Adopt Security Frameworks</w:t>
            </w:r>
          </w:p>
        </w:tc>
        <w:tc>
          <w:tcPr>
            <w:tcW w:w="0" w:type="auto"/>
            <w:hideMark/>
          </w:tcPr>
          <w:p w14:paraId="3310F5BF"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Implement </w:t>
            </w:r>
            <w:r w:rsidRPr="00634CD9">
              <w:rPr>
                <w:rFonts w:ascii="Times New Roman" w:eastAsia="Times New Roman" w:hAnsi="Times New Roman" w:cs="Times New Roman"/>
                <w:b/>
                <w:bCs/>
                <w:kern w:val="0"/>
                <w:sz w:val="24"/>
                <w:szCs w:val="24"/>
                <w14:ligatures w14:val="none"/>
              </w:rPr>
              <w:t>ISO 27001</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NIST guidelines</w:t>
            </w:r>
            <w:r w:rsidRPr="00634CD9">
              <w:rPr>
                <w:rFonts w:ascii="Times New Roman" w:eastAsia="Times New Roman" w:hAnsi="Times New Roman" w:cs="Times New Roman"/>
                <w:kern w:val="0"/>
                <w:sz w:val="24"/>
                <w:szCs w:val="24"/>
                <w14:ligatures w14:val="none"/>
              </w:rPr>
              <w:t>.</w:t>
            </w:r>
          </w:p>
        </w:tc>
        <w:tc>
          <w:tcPr>
            <w:tcW w:w="0" w:type="auto"/>
            <w:hideMark/>
          </w:tcPr>
          <w:p w14:paraId="2CB05E94"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6–12 months</w:t>
            </w:r>
          </w:p>
        </w:tc>
      </w:tr>
      <w:tr w:rsidR="00634CD9" w:rsidRPr="00634CD9" w14:paraId="48854439" w14:textId="77777777" w:rsidTr="007E41CE">
        <w:trPr>
          <w:jc w:val="center"/>
        </w:trPr>
        <w:tc>
          <w:tcPr>
            <w:tcW w:w="0" w:type="auto"/>
            <w:hideMark/>
          </w:tcPr>
          <w:p w14:paraId="1668B4C3"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Improve Risk Management</w:t>
            </w:r>
          </w:p>
        </w:tc>
        <w:tc>
          <w:tcPr>
            <w:tcW w:w="0" w:type="auto"/>
            <w:hideMark/>
          </w:tcPr>
          <w:p w14:paraId="49EB53E9"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Introduce </w:t>
            </w:r>
            <w:r w:rsidRPr="00634CD9">
              <w:rPr>
                <w:rFonts w:ascii="Times New Roman" w:eastAsia="Times New Roman" w:hAnsi="Times New Roman" w:cs="Times New Roman"/>
                <w:b/>
                <w:bCs/>
                <w:kern w:val="0"/>
                <w:sz w:val="24"/>
                <w:szCs w:val="24"/>
                <w14:ligatures w14:val="none"/>
              </w:rPr>
              <w:t>MFA</w:t>
            </w:r>
            <w:r w:rsidRPr="00634CD9">
              <w:rPr>
                <w:rFonts w:ascii="Times New Roman" w:eastAsia="Times New Roman" w:hAnsi="Times New Roman" w:cs="Times New Roman"/>
                <w:kern w:val="0"/>
                <w:sz w:val="24"/>
                <w:szCs w:val="24"/>
                <w14:ligatures w14:val="none"/>
              </w:rPr>
              <w:t xml:space="preserve">, </w:t>
            </w:r>
            <w:r w:rsidRPr="00634CD9">
              <w:rPr>
                <w:rFonts w:ascii="Times New Roman" w:eastAsia="Times New Roman" w:hAnsi="Times New Roman" w:cs="Times New Roman"/>
                <w:b/>
                <w:bCs/>
                <w:kern w:val="0"/>
                <w:sz w:val="24"/>
                <w:szCs w:val="24"/>
                <w14:ligatures w14:val="none"/>
              </w:rPr>
              <w:t>firewalls</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encryption tools</w:t>
            </w:r>
            <w:r w:rsidRPr="00634CD9">
              <w:rPr>
                <w:rFonts w:ascii="Times New Roman" w:eastAsia="Times New Roman" w:hAnsi="Times New Roman" w:cs="Times New Roman"/>
                <w:kern w:val="0"/>
                <w:sz w:val="24"/>
                <w:szCs w:val="24"/>
                <w14:ligatures w14:val="none"/>
              </w:rPr>
              <w:t>.</w:t>
            </w:r>
          </w:p>
        </w:tc>
        <w:tc>
          <w:tcPr>
            <w:tcW w:w="0" w:type="auto"/>
            <w:hideMark/>
          </w:tcPr>
          <w:p w14:paraId="63FEFEE3"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3–6 months</w:t>
            </w:r>
          </w:p>
        </w:tc>
      </w:tr>
      <w:tr w:rsidR="00634CD9" w:rsidRPr="00634CD9" w14:paraId="6F08B791" w14:textId="77777777" w:rsidTr="007E41CE">
        <w:trPr>
          <w:jc w:val="center"/>
        </w:trPr>
        <w:tc>
          <w:tcPr>
            <w:tcW w:w="0" w:type="auto"/>
            <w:hideMark/>
          </w:tcPr>
          <w:p w14:paraId="3B971EEA"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Develop Security Policies</w:t>
            </w:r>
          </w:p>
        </w:tc>
        <w:tc>
          <w:tcPr>
            <w:tcW w:w="0" w:type="auto"/>
            <w:hideMark/>
          </w:tcPr>
          <w:p w14:paraId="2F89D98A"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Define </w:t>
            </w:r>
            <w:r w:rsidRPr="00634CD9">
              <w:rPr>
                <w:rFonts w:ascii="Times New Roman" w:eastAsia="Times New Roman" w:hAnsi="Times New Roman" w:cs="Times New Roman"/>
                <w:b/>
                <w:bCs/>
                <w:kern w:val="0"/>
                <w:sz w:val="24"/>
                <w:szCs w:val="24"/>
                <w14:ligatures w14:val="none"/>
              </w:rPr>
              <w:t>acceptable use</w:t>
            </w:r>
            <w:r w:rsidRPr="00634CD9">
              <w:rPr>
                <w:rFonts w:ascii="Times New Roman" w:eastAsia="Times New Roman" w:hAnsi="Times New Roman" w:cs="Times New Roman"/>
                <w:kern w:val="0"/>
                <w:sz w:val="24"/>
                <w:szCs w:val="24"/>
                <w14:ligatures w14:val="none"/>
              </w:rPr>
              <w:t xml:space="preserve">, </w:t>
            </w:r>
            <w:r w:rsidRPr="00634CD9">
              <w:rPr>
                <w:rFonts w:ascii="Times New Roman" w:eastAsia="Times New Roman" w:hAnsi="Times New Roman" w:cs="Times New Roman"/>
                <w:b/>
                <w:bCs/>
                <w:kern w:val="0"/>
                <w:sz w:val="24"/>
                <w:szCs w:val="24"/>
                <w14:ligatures w14:val="none"/>
              </w:rPr>
              <w:t>data protection</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access policies</w:t>
            </w:r>
            <w:r w:rsidRPr="00634CD9">
              <w:rPr>
                <w:rFonts w:ascii="Times New Roman" w:eastAsia="Times New Roman" w:hAnsi="Times New Roman" w:cs="Times New Roman"/>
                <w:kern w:val="0"/>
                <w:sz w:val="24"/>
                <w:szCs w:val="24"/>
                <w14:ligatures w14:val="none"/>
              </w:rPr>
              <w:t>.</w:t>
            </w:r>
          </w:p>
        </w:tc>
        <w:tc>
          <w:tcPr>
            <w:tcW w:w="0" w:type="auto"/>
            <w:hideMark/>
          </w:tcPr>
          <w:p w14:paraId="566B5780"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1–3 months</w:t>
            </w:r>
          </w:p>
        </w:tc>
      </w:tr>
      <w:tr w:rsidR="00634CD9" w:rsidRPr="00634CD9" w14:paraId="7C1CCF5A" w14:textId="77777777" w:rsidTr="007E41CE">
        <w:trPr>
          <w:jc w:val="center"/>
        </w:trPr>
        <w:tc>
          <w:tcPr>
            <w:tcW w:w="0" w:type="auto"/>
            <w:hideMark/>
          </w:tcPr>
          <w:p w14:paraId="3C772F5C"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Implement Incident Response Plans</w:t>
            </w:r>
          </w:p>
        </w:tc>
        <w:tc>
          <w:tcPr>
            <w:tcW w:w="0" w:type="auto"/>
            <w:hideMark/>
          </w:tcPr>
          <w:p w14:paraId="4360B5A9"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Design and test </w:t>
            </w:r>
            <w:r w:rsidRPr="00634CD9">
              <w:rPr>
                <w:rFonts w:ascii="Times New Roman" w:eastAsia="Times New Roman" w:hAnsi="Times New Roman" w:cs="Times New Roman"/>
                <w:b/>
                <w:bCs/>
                <w:kern w:val="0"/>
                <w:sz w:val="24"/>
                <w:szCs w:val="24"/>
                <w14:ligatures w14:val="none"/>
              </w:rPr>
              <w:t>IRP</w:t>
            </w:r>
            <w:r w:rsidRPr="00634CD9">
              <w:rPr>
                <w:rFonts w:ascii="Times New Roman" w:eastAsia="Times New Roman" w:hAnsi="Times New Roman" w:cs="Times New Roman"/>
                <w:kern w:val="0"/>
                <w:sz w:val="24"/>
                <w:szCs w:val="24"/>
                <w14:ligatures w14:val="none"/>
              </w:rPr>
              <w:t xml:space="preserve"> and </w:t>
            </w:r>
            <w:r w:rsidRPr="00634CD9">
              <w:rPr>
                <w:rFonts w:ascii="Times New Roman" w:eastAsia="Times New Roman" w:hAnsi="Times New Roman" w:cs="Times New Roman"/>
                <w:b/>
                <w:bCs/>
                <w:kern w:val="0"/>
                <w:sz w:val="24"/>
                <w:szCs w:val="24"/>
                <w14:ligatures w14:val="none"/>
              </w:rPr>
              <w:t>DRP</w:t>
            </w:r>
            <w:r w:rsidRPr="00634CD9">
              <w:rPr>
                <w:rFonts w:ascii="Times New Roman" w:eastAsia="Times New Roman" w:hAnsi="Times New Roman" w:cs="Times New Roman"/>
                <w:kern w:val="0"/>
                <w:sz w:val="24"/>
                <w:szCs w:val="24"/>
                <w14:ligatures w14:val="none"/>
              </w:rPr>
              <w:t xml:space="preserve"> for security incidents.</w:t>
            </w:r>
          </w:p>
        </w:tc>
        <w:tc>
          <w:tcPr>
            <w:tcW w:w="0" w:type="auto"/>
            <w:hideMark/>
          </w:tcPr>
          <w:p w14:paraId="7025FB0B"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6–12 months</w:t>
            </w:r>
          </w:p>
        </w:tc>
      </w:tr>
      <w:tr w:rsidR="00634CD9" w:rsidRPr="00634CD9" w14:paraId="0219DD85" w14:textId="77777777" w:rsidTr="007E41CE">
        <w:trPr>
          <w:jc w:val="center"/>
        </w:trPr>
        <w:tc>
          <w:tcPr>
            <w:tcW w:w="0" w:type="auto"/>
            <w:hideMark/>
          </w:tcPr>
          <w:p w14:paraId="784BA15C"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Compliance Monitoring</w:t>
            </w:r>
          </w:p>
        </w:tc>
        <w:tc>
          <w:tcPr>
            <w:tcW w:w="0" w:type="auto"/>
            <w:hideMark/>
          </w:tcPr>
          <w:p w14:paraId="087A356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 xml:space="preserve">Install </w:t>
            </w:r>
            <w:r w:rsidRPr="00634CD9">
              <w:rPr>
                <w:rFonts w:ascii="Times New Roman" w:eastAsia="Times New Roman" w:hAnsi="Times New Roman" w:cs="Times New Roman"/>
                <w:b/>
                <w:bCs/>
                <w:kern w:val="0"/>
                <w:sz w:val="24"/>
                <w:szCs w:val="24"/>
                <w14:ligatures w14:val="none"/>
              </w:rPr>
              <w:t>SIEM tools</w:t>
            </w:r>
            <w:r w:rsidRPr="00634CD9">
              <w:rPr>
                <w:rFonts w:ascii="Times New Roman" w:eastAsia="Times New Roman" w:hAnsi="Times New Roman" w:cs="Times New Roman"/>
                <w:kern w:val="0"/>
                <w:sz w:val="24"/>
                <w:szCs w:val="24"/>
                <w14:ligatures w14:val="none"/>
              </w:rPr>
              <w:t xml:space="preserve"> and conduct </w:t>
            </w:r>
            <w:r w:rsidRPr="00634CD9">
              <w:rPr>
                <w:rFonts w:ascii="Times New Roman" w:eastAsia="Times New Roman" w:hAnsi="Times New Roman" w:cs="Times New Roman"/>
                <w:b/>
                <w:bCs/>
                <w:kern w:val="0"/>
                <w:sz w:val="24"/>
                <w:szCs w:val="24"/>
                <w14:ligatures w14:val="none"/>
              </w:rPr>
              <w:t>audits</w:t>
            </w:r>
            <w:r w:rsidRPr="00634CD9">
              <w:rPr>
                <w:rFonts w:ascii="Times New Roman" w:eastAsia="Times New Roman" w:hAnsi="Times New Roman" w:cs="Times New Roman"/>
                <w:kern w:val="0"/>
                <w:sz w:val="24"/>
                <w:szCs w:val="24"/>
                <w14:ligatures w14:val="none"/>
              </w:rPr>
              <w:t xml:space="preserve"> regularly.</w:t>
            </w:r>
          </w:p>
        </w:tc>
        <w:tc>
          <w:tcPr>
            <w:tcW w:w="0" w:type="auto"/>
            <w:hideMark/>
          </w:tcPr>
          <w:p w14:paraId="535F179E"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Ongoing Process</w:t>
            </w:r>
          </w:p>
        </w:tc>
      </w:tr>
    </w:tbl>
    <w:p w14:paraId="3CC838B2" w14:textId="77777777" w:rsidR="00F45C72" w:rsidRDefault="00F45C72" w:rsidP="00634CD9">
      <w:pPr>
        <w:spacing w:after="0" w:line="240" w:lineRule="auto"/>
        <w:rPr>
          <w:rFonts w:ascii="Times New Roman" w:eastAsia="Times New Roman" w:hAnsi="Times New Roman" w:cs="Times New Roman"/>
          <w:kern w:val="0"/>
          <w:sz w:val="24"/>
          <w:szCs w:val="24"/>
          <w14:ligatures w14:val="none"/>
        </w:rPr>
      </w:pPr>
    </w:p>
    <w:p w14:paraId="715D28A8" w14:textId="27B0981C"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3FED8D9">
          <v:rect id="_x0000_i1080" style="width:0;height:1.5pt" o:hralign="center" o:hrstd="t" o:hr="t" fillcolor="#a0a0a0" stroked="f"/>
        </w:pict>
      </w:r>
    </w:p>
    <w:p w14:paraId="1DEDA906" w14:textId="77777777" w:rsidR="00634CD9" w:rsidRPr="00AE6F8E" w:rsidRDefault="00634CD9" w:rsidP="004B51B8">
      <w:pPr>
        <w:pStyle w:val="Heading2"/>
        <w:rPr>
          <w:rFonts w:ascii="Times New Roman" w:eastAsia="Times New Roman" w:hAnsi="Times New Roman" w:cs="Times New Roman"/>
        </w:rPr>
      </w:pPr>
      <w:bookmarkStart w:id="20" w:name="_Toc187328163"/>
      <w:r w:rsidRPr="00AE6F8E">
        <w:rPr>
          <w:rFonts w:ascii="Times New Roman" w:eastAsia="Times New Roman" w:hAnsi="Times New Roman" w:cs="Times New Roman"/>
        </w:rPr>
        <w:t>8.3 Future-Proofing with Emerging Technologies</w:t>
      </w:r>
      <w:bookmarkEnd w:id="20"/>
    </w:p>
    <w:p w14:paraId="0C0A0300" w14:textId="77777777" w:rsidR="0027762C" w:rsidRPr="0027762C" w:rsidRDefault="0027762C" w:rsidP="0027762C">
      <w:pPr>
        <w:pStyle w:val="ListParagraph"/>
        <w:numPr>
          <w:ilvl w:val="0"/>
          <w:numId w:val="43"/>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1. Artificial Intelligence (AI): o For real-time monitoring, use AI-driven threat detection systems [6]. </w:t>
      </w:r>
      <w:r w:rsidRPr="0027762C">
        <w:rPr>
          <w:rFonts w:ascii="Times New Roman" w:eastAsia="Times New Roman" w:hAnsi="Times New Roman" w:cs="Times New Roman"/>
          <w:kern w:val="0"/>
          <w:sz w:val="24"/>
          <w:szCs w:val="24"/>
          <w:lang w:val="en-IN" w:eastAsia="en-IN"/>
          <w14:ligatures w14:val="none"/>
        </w:rPr>
        <w:br/>
        <w:t xml:space="preserve">Utilize machine learning techniques to automate compliance audits. </w:t>
      </w:r>
      <w:r w:rsidRPr="0027762C">
        <w:rPr>
          <w:rFonts w:ascii="Times New Roman" w:eastAsia="Times New Roman" w:hAnsi="Times New Roman" w:cs="Times New Roman"/>
          <w:kern w:val="0"/>
          <w:sz w:val="24"/>
          <w:szCs w:val="24"/>
          <w:lang w:val="en-IN" w:eastAsia="en-IN"/>
          <w14:ligatures w14:val="none"/>
        </w:rPr>
        <w:br/>
      </w:r>
      <w:r w:rsidRPr="0027762C">
        <w:rPr>
          <w:rFonts w:ascii="Times New Roman" w:eastAsia="Times New Roman" w:hAnsi="Times New Roman" w:cs="Times New Roman"/>
          <w:kern w:val="0"/>
          <w:sz w:val="24"/>
          <w:szCs w:val="24"/>
          <w:lang w:val="en-IN" w:eastAsia="en-IN"/>
          <w14:ligatures w14:val="none"/>
        </w:rPr>
        <w:lastRenderedPageBreak/>
        <w:t xml:space="preserve">2. Blockchain Technology: o Use blockchain technology to preserve data integrity and secure transaction records. </w:t>
      </w:r>
      <w:r w:rsidRPr="0027762C">
        <w:rPr>
          <w:rFonts w:ascii="Times New Roman" w:eastAsia="Times New Roman" w:hAnsi="Times New Roman" w:cs="Times New Roman"/>
          <w:kern w:val="0"/>
          <w:sz w:val="24"/>
          <w:szCs w:val="24"/>
          <w:lang w:val="en-IN" w:eastAsia="en-IN"/>
          <w14:ligatures w14:val="none"/>
        </w:rPr>
        <w:br/>
        <w:t xml:space="preserve">o Stop intellectual property from being tampered with [5]. </w:t>
      </w:r>
      <w:r w:rsidRPr="0027762C">
        <w:rPr>
          <w:rFonts w:ascii="Times New Roman" w:eastAsia="Times New Roman" w:hAnsi="Times New Roman" w:cs="Times New Roman"/>
          <w:kern w:val="0"/>
          <w:sz w:val="24"/>
          <w:szCs w:val="24"/>
          <w:lang w:val="en-IN" w:eastAsia="en-IN"/>
          <w14:ligatures w14:val="none"/>
        </w:rPr>
        <w:br/>
        <w:t xml:space="preserve">3. Improvements to Cloud Security: o Use Zero Trust Architecture to validate each access request. </w:t>
      </w:r>
      <w:r w:rsidRPr="0027762C">
        <w:rPr>
          <w:rFonts w:ascii="Times New Roman" w:eastAsia="Times New Roman" w:hAnsi="Times New Roman" w:cs="Times New Roman"/>
          <w:kern w:val="0"/>
          <w:sz w:val="24"/>
          <w:szCs w:val="24"/>
          <w:lang w:val="en-IN" w:eastAsia="en-IN"/>
          <w14:ligatures w14:val="none"/>
        </w:rPr>
        <w:br/>
        <w:t xml:space="preserve">Employ multi-cloud backup and disaster recovery techniques [4]. </w:t>
      </w:r>
    </w:p>
    <w:p w14:paraId="00B1C515" w14:textId="77777777" w:rsidR="0027762C" w:rsidRPr="0027762C" w:rsidRDefault="0027762C" w:rsidP="0027762C">
      <w:pPr>
        <w:pStyle w:val="ListParagraph"/>
        <w:numPr>
          <w:ilvl w:val="0"/>
          <w:numId w:val="43"/>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2. Frequent Testing and Updates: o Conduct penetration tests and vulnerability assessments every six months [3]. </w:t>
      </w:r>
      <w:r w:rsidRPr="0027762C">
        <w:rPr>
          <w:rFonts w:ascii="Times New Roman" w:eastAsia="Times New Roman" w:hAnsi="Times New Roman" w:cs="Times New Roman"/>
          <w:kern w:val="0"/>
          <w:sz w:val="24"/>
          <w:szCs w:val="24"/>
          <w:lang w:val="en-IN" w:eastAsia="en-IN"/>
          <w14:ligatures w14:val="none"/>
        </w:rPr>
        <w:br/>
        <w:t xml:space="preserve">In order to handle emerging dangers, policies and training initiatives need be updated. </w:t>
      </w:r>
      <w:r w:rsidRPr="0027762C">
        <w:rPr>
          <w:rFonts w:ascii="Times New Roman" w:eastAsia="Times New Roman" w:hAnsi="Times New Roman" w:cs="Times New Roman"/>
          <w:kern w:val="0"/>
          <w:sz w:val="24"/>
          <w:szCs w:val="24"/>
          <w:lang w:val="en-IN" w:eastAsia="en-IN"/>
          <w14:ligatures w14:val="none"/>
        </w:rPr>
        <w:br/>
        <w:t xml:space="preserve">________________________________________ </w:t>
      </w:r>
    </w:p>
    <w:p w14:paraId="14E8CD83" w14:textId="127DD71A" w:rsidR="00634CD9" w:rsidRPr="00634CD9" w:rsidRDefault="00634CD9" w:rsidP="00634CD9">
      <w:pPr>
        <w:spacing w:after="0" w:line="240" w:lineRule="auto"/>
        <w:rPr>
          <w:rFonts w:ascii="Times New Roman" w:eastAsia="Times New Roman" w:hAnsi="Times New Roman" w:cs="Times New Roman"/>
          <w:kern w:val="0"/>
          <w:sz w:val="24"/>
          <w:szCs w:val="24"/>
          <w14:ligatures w14:val="none"/>
        </w:rPr>
      </w:pPr>
    </w:p>
    <w:p w14:paraId="34263E95" w14:textId="77777777" w:rsidR="00634CD9" w:rsidRPr="00AE6F8E" w:rsidRDefault="00634CD9" w:rsidP="009672B6">
      <w:pPr>
        <w:rPr>
          <w:rFonts w:ascii="Times New Roman" w:hAnsi="Times New Roman" w:cs="Times New Roman"/>
        </w:rPr>
      </w:pPr>
    </w:p>
    <w:p w14:paraId="7061C6E8" w14:textId="77777777" w:rsidR="00634CD9" w:rsidRPr="00AE6F8E" w:rsidRDefault="00634CD9" w:rsidP="009672B6">
      <w:pPr>
        <w:rPr>
          <w:rFonts w:ascii="Times New Roman" w:hAnsi="Times New Roman" w:cs="Times New Roman"/>
        </w:rPr>
      </w:pPr>
    </w:p>
    <w:p w14:paraId="38A3AF72" w14:textId="77777777" w:rsidR="00634CD9" w:rsidRPr="00AE6F8E" w:rsidRDefault="00634CD9" w:rsidP="009672B6">
      <w:pPr>
        <w:rPr>
          <w:rFonts w:ascii="Times New Roman" w:hAnsi="Times New Roman" w:cs="Times New Roman"/>
        </w:rPr>
      </w:pPr>
    </w:p>
    <w:p w14:paraId="3AB3AA4A" w14:textId="77777777" w:rsidR="00B67EB6" w:rsidRPr="00AE6F8E" w:rsidRDefault="00B67EB6" w:rsidP="00634CD9">
      <w:pPr>
        <w:spacing w:before="100" w:beforeAutospacing="1" w:after="100" w:afterAutospacing="1" w:line="240" w:lineRule="auto"/>
        <w:outlineLvl w:val="2"/>
        <w:rPr>
          <w:rFonts w:ascii="Times New Roman" w:hAnsi="Times New Roman" w:cs="Times New Roman"/>
        </w:rPr>
      </w:pPr>
    </w:p>
    <w:p w14:paraId="06E15174" w14:textId="77777777" w:rsidR="007E41CE" w:rsidRPr="00AE6F8E" w:rsidRDefault="007E41CE" w:rsidP="00634C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6933E89" w14:textId="5DFE7BD4" w:rsidR="00634CD9" w:rsidRPr="00AE6F8E" w:rsidRDefault="00634CD9" w:rsidP="004B51B8">
      <w:pPr>
        <w:pStyle w:val="Heading1"/>
        <w:rPr>
          <w:rFonts w:ascii="Times New Roman" w:eastAsia="Times New Roman" w:hAnsi="Times New Roman" w:cs="Times New Roman"/>
        </w:rPr>
      </w:pPr>
      <w:bookmarkStart w:id="21" w:name="_Toc187328164"/>
      <w:r w:rsidRPr="00AE6F8E">
        <w:rPr>
          <w:rFonts w:ascii="Times New Roman" w:eastAsia="Times New Roman" w:hAnsi="Times New Roman" w:cs="Times New Roman"/>
        </w:rPr>
        <w:t>Chapter 9 – Conclusion and Future Enhancements</w:t>
      </w:r>
      <w:bookmarkEnd w:id="21"/>
    </w:p>
    <w:p w14:paraId="39D30A60"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F39DF4D">
          <v:rect id="_x0000_i1082" style="width:0;height:1.5pt" o:hralign="center" o:hrstd="t" o:hr="t" fillcolor="#a0a0a0" stroked="f"/>
        </w:pict>
      </w:r>
    </w:p>
    <w:p w14:paraId="7041E155" w14:textId="77777777" w:rsidR="00634CD9" w:rsidRPr="00AE6F8E" w:rsidRDefault="00634CD9" w:rsidP="004B51B8">
      <w:pPr>
        <w:pStyle w:val="Heading2"/>
        <w:rPr>
          <w:rFonts w:ascii="Times New Roman" w:eastAsia="Times New Roman" w:hAnsi="Times New Roman" w:cs="Times New Roman"/>
        </w:rPr>
      </w:pPr>
      <w:bookmarkStart w:id="22" w:name="_Toc187328165"/>
      <w:r w:rsidRPr="00AE6F8E">
        <w:rPr>
          <w:rFonts w:ascii="Times New Roman" w:eastAsia="Times New Roman" w:hAnsi="Times New Roman" w:cs="Times New Roman"/>
        </w:rPr>
        <w:t>9.1 Conclusion</w:t>
      </w:r>
      <w:bookmarkEnd w:id="22"/>
    </w:p>
    <w:p w14:paraId="4105B260" w14:textId="77777777" w:rsidR="0027762C" w:rsidRPr="0027762C" w:rsidRDefault="0027762C" w:rsidP="0027762C">
      <w:pPr>
        <w:spacing w:before="100" w:beforeAutospacing="1" w:after="100" w:afterAutospacing="1" w:line="240" w:lineRule="auto"/>
        <w:rPr>
          <w:rFonts w:ascii="Times New Roman" w:eastAsia="Times New Roman" w:hAnsi="Times New Roman" w:cs="Times New Roman"/>
          <w:kern w:val="0"/>
          <w:sz w:val="24"/>
          <w:szCs w:val="24"/>
          <w:lang w:val="en-IN"/>
          <w14:ligatures w14:val="none"/>
        </w:rPr>
      </w:pPr>
      <w:r w:rsidRPr="0027762C">
        <w:rPr>
          <w:rFonts w:ascii="Times New Roman" w:eastAsia="Times New Roman" w:hAnsi="Times New Roman" w:cs="Times New Roman"/>
          <w:kern w:val="0"/>
          <w:sz w:val="24"/>
          <w:szCs w:val="24"/>
          <w:lang w:val="en-IN"/>
          <w14:ligatures w14:val="none"/>
        </w:rPr>
        <w:t xml:space="preserve">The suggested security plan for </w:t>
      </w:r>
      <w:proofErr w:type="spellStart"/>
      <w:r w:rsidRPr="0027762C">
        <w:rPr>
          <w:rFonts w:ascii="Times New Roman" w:eastAsia="Times New Roman" w:hAnsi="Times New Roman" w:cs="Times New Roman"/>
          <w:kern w:val="0"/>
          <w:sz w:val="24"/>
          <w:szCs w:val="24"/>
          <w:lang w:val="en-IN"/>
          <w14:ligatures w14:val="none"/>
        </w:rPr>
        <w:t>NatureGarden</w:t>
      </w:r>
      <w:proofErr w:type="spellEnd"/>
      <w:r w:rsidRPr="0027762C">
        <w:rPr>
          <w:rFonts w:ascii="Times New Roman" w:eastAsia="Times New Roman" w:hAnsi="Times New Roman" w:cs="Times New Roman"/>
          <w:kern w:val="0"/>
          <w:sz w:val="24"/>
          <w:szCs w:val="24"/>
          <w:lang w:val="en-IN"/>
          <w14:ligatures w14:val="none"/>
        </w:rPr>
        <w:t xml:space="preserve"> (NG) offers a methodical and thorough way to deal with risk management, data protection, and compliance needs. In light of NG's dependence on wireless networks and cloud services, this plan mitigates its risks while maintaining business continuity. </w:t>
      </w:r>
      <w:r w:rsidRPr="0027762C">
        <w:rPr>
          <w:rFonts w:ascii="Times New Roman" w:eastAsia="Times New Roman" w:hAnsi="Times New Roman" w:cs="Times New Roman"/>
          <w:kern w:val="0"/>
          <w:sz w:val="24"/>
          <w:szCs w:val="24"/>
          <w:lang w:val="en-IN"/>
          <w14:ligatures w14:val="none"/>
        </w:rPr>
        <w:br/>
        <w:t xml:space="preserve">Important Takeaways: </w:t>
      </w:r>
      <w:r w:rsidRPr="0027762C">
        <w:rPr>
          <w:rFonts w:ascii="Times New Roman" w:eastAsia="Times New Roman" w:hAnsi="Times New Roman" w:cs="Times New Roman"/>
          <w:kern w:val="0"/>
          <w:sz w:val="24"/>
          <w:szCs w:val="24"/>
          <w:lang w:val="en-IN"/>
          <w14:ligatures w14:val="none"/>
        </w:rPr>
        <w:br/>
        <w:t xml:space="preserve">1. Analysis and remedies have been put out for NG's present shortcomings, which include a lack of frameworks, insufficient policies, and constrained recovery plans [1]. </w:t>
      </w:r>
      <w:r w:rsidRPr="0027762C">
        <w:rPr>
          <w:rFonts w:ascii="Times New Roman" w:eastAsia="Times New Roman" w:hAnsi="Times New Roman" w:cs="Times New Roman"/>
          <w:kern w:val="0"/>
          <w:sz w:val="24"/>
          <w:szCs w:val="24"/>
          <w:lang w:val="en-IN"/>
          <w14:ligatures w14:val="none"/>
        </w:rPr>
        <w:br/>
        <w:t xml:space="preserve">2. To guarantee resilience, recommendations include disaster recovery plans, multi-factor authentication (MFA), and the adoption of ISO 27001 [2]. </w:t>
      </w:r>
      <w:r w:rsidRPr="0027762C">
        <w:rPr>
          <w:rFonts w:ascii="Times New Roman" w:eastAsia="Times New Roman" w:hAnsi="Times New Roman" w:cs="Times New Roman"/>
          <w:kern w:val="0"/>
          <w:sz w:val="24"/>
          <w:szCs w:val="24"/>
          <w:lang w:val="en-IN"/>
          <w14:ligatures w14:val="none"/>
        </w:rPr>
        <w:br/>
        <w:t xml:space="preserve">3. To stay out of trouble with the law and win over customers, compliance with GDPR, HIPAA, and other requirements has been incorporated [3]. </w:t>
      </w:r>
      <w:r w:rsidRPr="0027762C">
        <w:rPr>
          <w:rFonts w:ascii="Times New Roman" w:eastAsia="Times New Roman" w:hAnsi="Times New Roman" w:cs="Times New Roman"/>
          <w:kern w:val="0"/>
          <w:sz w:val="24"/>
          <w:szCs w:val="24"/>
          <w:lang w:val="en-IN"/>
          <w14:ligatures w14:val="none"/>
        </w:rPr>
        <w:br/>
        <w:t xml:space="preserve">4. It has been proposed that NG's security systems be future-proofed by emerging technologies like blockchain and artificial intelligence [4]. </w:t>
      </w:r>
    </w:p>
    <w:p w14:paraId="79DE7A7B" w14:textId="77777777" w:rsidR="0027762C" w:rsidRPr="0027762C" w:rsidRDefault="0027762C" w:rsidP="0027762C">
      <w:pPr>
        <w:spacing w:after="0" w:line="240" w:lineRule="auto"/>
        <w:rPr>
          <w:rFonts w:ascii="Times New Roman" w:eastAsia="Times New Roman" w:hAnsi="Times New Roman" w:cs="Times New Roman"/>
          <w:b/>
          <w:bCs/>
          <w:kern w:val="0"/>
          <w:sz w:val="24"/>
          <w:szCs w:val="24"/>
          <w:lang w:val="en-IN"/>
          <w14:ligatures w14:val="none"/>
        </w:rPr>
      </w:pPr>
      <w:r w:rsidRPr="0027762C">
        <w:rPr>
          <w:rFonts w:ascii="Times New Roman" w:eastAsia="Times New Roman" w:hAnsi="Times New Roman" w:cs="Times New Roman"/>
          <w:b/>
          <w:bCs/>
          <w:kern w:val="0"/>
          <w:sz w:val="24"/>
          <w:szCs w:val="24"/>
          <w:lang w:val="en-IN"/>
          <w14:ligatures w14:val="none"/>
        </w:rPr>
        <w:t xml:space="preserve">Effects of the Plan: </w:t>
      </w:r>
      <w:r w:rsidRPr="0027762C">
        <w:rPr>
          <w:rFonts w:ascii="Times New Roman" w:eastAsia="Times New Roman" w:hAnsi="Times New Roman" w:cs="Times New Roman"/>
          <w:b/>
          <w:bCs/>
          <w:kern w:val="0"/>
          <w:sz w:val="24"/>
          <w:szCs w:val="24"/>
          <w:lang w:val="en-IN"/>
          <w14:ligatures w14:val="none"/>
        </w:rPr>
        <w:br/>
        <w:t xml:space="preserve">• Better Data Security: </w:t>
      </w:r>
      <w:proofErr w:type="spellStart"/>
      <w:r w:rsidRPr="0027762C">
        <w:rPr>
          <w:rFonts w:ascii="Times New Roman" w:eastAsia="Times New Roman" w:hAnsi="Times New Roman" w:cs="Times New Roman"/>
          <w:b/>
          <w:bCs/>
          <w:kern w:val="0"/>
          <w:sz w:val="24"/>
          <w:szCs w:val="24"/>
          <w:lang w:val="en-IN"/>
          <w14:ligatures w14:val="none"/>
        </w:rPr>
        <w:t>Defense</w:t>
      </w:r>
      <w:proofErr w:type="spellEnd"/>
      <w:r w:rsidRPr="0027762C">
        <w:rPr>
          <w:rFonts w:ascii="Times New Roman" w:eastAsia="Times New Roman" w:hAnsi="Times New Roman" w:cs="Times New Roman"/>
          <w:b/>
          <w:bCs/>
          <w:kern w:val="0"/>
          <w:sz w:val="24"/>
          <w:szCs w:val="24"/>
          <w:lang w:val="en-IN"/>
          <w14:ligatures w14:val="none"/>
        </w:rPr>
        <w:t xml:space="preserve"> against data breaches and cyberattacks. </w:t>
      </w:r>
      <w:r w:rsidRPr="0027762C">
        <w:rPr>
          <w:rFonts w:ascii="Times New Roman" w:eastAsia="Times New Roman" w:hAnsi="Times New Roman" w:cs="Times New Roman"/>
          <w:b/>
          <w:bCs/>
          <w:kern w:val="0"/>
          <w:sz w:val="24"/>
          <w:szCs w:val="24"/>
          <w:lang w:val="en-IN"/>
          <w14:ligatures w14:val="none"/>
        </w:rPr>
        <w:br/>
        <w:t xml:space="preserve">• Compliance Readiness: </w:t>
      </w:r>
      <w:proofErr w:type="spellStart"/>
      <w:r w:rsidRPr="0027762C">
        <w:rPr>
          <w:rFonts w:ascii="Times New Roman" w:eastAsia="Times New Roman" w:hAnsi="Times New Roman" w:cs="Times New Roman"/>
          <w:b/>
          <w:bCs/>
          <w:kern w:val="0"/>
          <w:sz w:val="24"/>
          <w:szCs w:val="24"/>
          <w:lang w:val="en-IN"/>
          <w14:ligatures w14:val="none"/>
        </w:rPr>
        <w:t>Fulfills</w:t>
      </w:r>
      <w:proofErr w:type="spellEnd"/>
      <w:r w:rsidRPr="0027762C">
        <w:rPr>
          <w:rFonts w:ascii="Times New Roman" w:eastAsia="Times New Roman" w:hAnsi="Times New Roman" w:cs="Times New Roman"/>
          <w:b/>
          <w:bCs/>
          <w:kern w:val="0"/>
          <w:sz w:val="24"/>
          <w:szCs w:val="24"/>
          <w:lang w:val="en-IN"/>
          <w14:ligatures w14:val="none"/>
        </w:rPr>
        <w:t xml:space="preserve"> legal obligations, lowering the possibility of penalties. </w:t>
      </w:r>
      <w:r w:rsidRPr="0027762C">
        <w:rPr>
          <w:rFonts w:ascii="Times New Roman" w:eastAsia="Times New Roman" w:hAnsi="Times New Roman" w:cs="Times New Roman"/>
          <w:b/>
          <w:bCs/>
          <w:kern w:val="0"/>
          <w:sz w:val="24"/>
          <w:szCs w:val="24"/>
          <w:lang w:val="en-IN"/>
          <w14:ligatures w14:val="none"/>
        </w:rPr>
        <w:br/>
        <w:t xml:space="preserve">• Business Continuity: Assures minimal interruption and speedy recovery during incidents [5]. </w:t>
      </w:r>
      <w:r w:rsidRPr="0027762C">
        <w:rPr>
          <w:rFonts w:ascii="Times New Roman" w:eastAsia="Times New Roman" w:hAnsi="Times New Roman" w:cs="Times New Roman"/>
          <w:b/>
          <w:bCs/>
          <w:kern w:val="0"/>
          <w:sz w:val="24"/>
          <w:szCs w:val="24"/>
          <w:lang w:val="en-IN"/>
          <w14:ligatures w14:val="none"/>
        </w:rPr>
        <w:br/>
        <w:t xml:space="preserve">________________________________________ </w:t>
      </w:r>
    </w:p>
    <w:p w14:paraId="2ACD5932" w14:textId="5FA28BEA" w:rsidR="00634CD9" w:rsidRPr="00634CD9" w:rsidRDefault="00634CD9" w:rsidP="00634CD9">
      <w:pPr>
        <w:spacing w:after="0" w:line="240" w:lineRule="auto"/>
        <w:rPr>
          <w:rFonts w:ascii="Times New Roman" w:eastAsia="Times New Roman" w:hAnsi="Times New Roman" w:cs="Times New Roman"/>
          <w:kern w:val="0"/>
          <w:sz w:val="24"/>
          <w:szCs w:val="24"/>
          <w14:ligatures w14:val="none"/>
        </w:rPr>
      </w:pPr>
    </w:p>
    <w:p w14:paraId="22E39255" w14:textId="77777777" w:rsidR="00634CD9" w:rsidRPr="00AE6F8E" w:rsidRDefault="00634CD9" w:rsidP="004B51B8">
      <w:pPr>
        <w:pStyle w:val="Heading2"/>
        <w:rPr>
          <w:rFonts w:ascii="Times New Roman" w:eastAsia="Times New Roman" w:hAnsi="Times New Roman" w:cs="Times New Roman"/>
        </w:rPr>
      </w:pPr>
      <w:bookmarkStart w:id="23" w:name="_Toc187328166"/>
      <w:r w:rsidRPr="00AE6F8E">
        <w:rPr>
          <w:rFonts w:ascii="Times New Roman" w:eastAsia="Times New Roman" w:hAnsi="Times New Roman" w:cs="Times New Roman"/>
        </w:rPr>
        <w:lastRenderedPageBreak/>
        <w:t>9.2 Recommendations for Future Enhancements</w:t>
      </w:r>
      <w:bookmarkEnd w:id="23"/>
    </w:p>
    <w:p w14:paraId="7606E59F" w14:textId="77777777" w:rsidR="0027762C" w:rsidRPr="0027762C" w:rsidRDefault="0027762C" w:rsidP="0027762C">
      <w:pPr>
        <w:pStyle w:val="ListParagraph"/>
        <w:numPr>
          <w:ilvl w:val="0"/>
          <w:numId w:val="46"/>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Artificial Intelligence (AI) Tools: o Implement AI-based systems for anomaly analysis and threat detection [6]. </w:t>
      </w:r>
      <w:r w:rsidRPr="0027762C">
        <w:rPr>
          <w:rFonts w:ascii="Times New Roman" w:eastAsia="Times New Roman" w:hAnsi="Times New Roman" w:cs="Times New Roman"/>
          <w:kern w:val="0"/>
          <w:sz w:val="24"/>
          <w:szCs w:val="24"/>
          <w:lang w:val="en-IN" w:eastAsia="en-IN"/>
          <w14:ligatures w14:val="none"/>
        </w:rPr>
        <w:br/>
        <w:t xml:space="preserve">For a quicker recovery, automate incident response procedures. </w:t>
      </w:r>
      <w:r w:rsidRPr="0027762C">
        <w:rPr>
          <w:rFonts w:ascii="Times New Roman" w:eastAsia="Times New Roman" w:hAnsi="Times New Roman" w:cs="Times New Roman"/>
          <w:kern w:val="0"/>
          <w:sz w:val="24"/>
          <w:szCs w:val="24"/>
          <w:lang w:val="en-IN" w:eastAsia="en-IN"/>
          <w14:ligatures w14:val="none"/>
        </w:rPr>
        <w:br/>
        <w:t xml:space="preserve">2. Blockchain for Data Integrity: o To secure transactions, use blockchain technology to provide tamper-proof records [5]. </w:t>
      </w:r>
      <w:r w:rsidRPr="0027762C">
        <w:rPr>
          <w:rFonts w:ascii="Times New Roman" w:eastAsia="Times New Roman" w:hAnsi="Times New Roman" w:cs="Times New Roman"/>
          <w:kern w:val="0"/>
          <w:sz w:val="24"/>
          <w:szCs w:val="24"/>
          <w:lang w:val="en-IN" w:eastAsia="en-IN"/>
          <w14:ligatures w14:val="none"/>
        </w:rPr>
        <w:br/>
        <w:t xml:space="preserve">By using decentralized storage, NG's intellectual property is protected. </w:t>
      </w:r>
      <w:r w:rsidRPr="0027762C">
        <w:rPr>
          <w:rFonts w:ascii="Times New Roman" w:eastAsia="Times New Roman" w:hAnsi="Times New Roman" w:cs="Times New Roman"/>
          <w:kern w:val="0"/>
          <w:sz w:val="24"/>
          <w:szCs w:val="24"/>
          <w:lang w:val="en-IN" w:eastAsia="en-IN"/>
          <w14:ligatures w14:val="none"/>
        </w:rPr>
        <w:br/>
        <w:t xml:space="preserve">3. Updates to Cloud Security: o Use Zero Trust Architecture to confirm every request for network access. </w:t>
      </w:r>
      <w:r w:rsidRPr="0027762C">
        <w:rPr>
          <w:rFonts w:ascii="Times New Roman" w:eastAsia="Times New Roman" w:hAnsi="Times New Roman" w:cs="Times New Roman"/>
          <w:kern w:val="0"/>
          <w:sz w:val="24"/>
          <w:szCs w:val="24"/>
          <w:lang w:val="en-IN" w:eastAsia="en-IN"/>
          <w14:ligatures w14:val="none"/>
        </w:rPr>
        <w:br/>
        <w:t xml:space="preserve">To improve data redundancy and disaster recovery, move to multi-cloud solutions [4]. </w:t>
      </w:r>
    </w:p>
    <w:p w14:paraId="3BA13FBF" w14:textId="77777777" w:rsidR="0027762C" w:rsidRPr="0027762C" w:rsidRDefault="0027762C" w:rsidP="0027762C">
      <w:pPr>
        <w:pStyle w:val="ListParagraph"/>
        <w:numPr>
          <w:ilvl w:val="0"/>
          <w:numId w:val="46"/>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2. Frequent Training Programs: To get staff ready for emerging risks, update Security Education, Training, and Awareness (SETA) programs [3]. </w:t>
      </w:r>
      <w:r w:rsidRPr="0027762C">
        <w:rPr>
          <w:rFonts w:ascii="Times New Roman" w:eastAsia="Times New Roman" w:hAnsi="Times New Roman" w:cs="Times New Roman"/>
          <w:kern w:val="0"/>
          <w:sz w:val="24"/>
          <w:szCs w:val="24"/>
          <w:lang w:val="en-IN" w:eastAsia="en-IN"/>
          <w14:ligatures w14:val="none"/>
        </w:rPr>
        <w:br/>
        <w:t xml:space="preserve">To improve preparedness, run phishing simulations and cyber drills. </w:t>
      </w:r>
      <w:r w:rsidRPr="0027762C">
        <w:rPr>
          <w:rFonts w:ascii="Times New Roman" w:eastAsia="Times New Roman" w:hAnsi="Times New Roman" w:cs="Times New Roman"/>
          <w:kern w:val="0"/>
          <w:sz w:val="24"/>
          <w:szCs w:val="24"/>
          <w:lang w:val="en-IN" w:eastAsia="en-IN"/>
          <w14:ligatures w14:val="none"/>
        </w:rPr>
        <w:br/>
        <w:t xml:space="preserve">3. Automation and Monitoring Systems: o For compliance reporting and real-time monitoring, integrate SIEM systems [6]. </w:t>
      </w:r>
      <w:r w:rsidRPr="0027762C">
        <w:rPr>
          <w:rFonts w:ascii="Times New Roman" w:eastAsia="Times New Roman" w:hAnsi="Times New Roman" w:cs="Times New Roman"/>
          <w:kern w:val="0"/>
          <w:sz w:val="24"/>
          <w:szCs w:val="24"/>
          <w:lang w:val="en-IN" w:eastAsia="en-IN"/>
          <w14:ligatures w14:val="none"/>
        </w:rPr>
        <w:br/>
        <w:t xml:space="preserve">Reduce human mistake by automating the enforcement of policies. </w:t>
      </w:r>
      <w:r w:rsidRPr="0027762C">
        <w:rPr>
          <w:rFonts w:ascii="Times New Roman" w:eastAsia="Times New Roman" w:hAnsi="Times New Roman" w:cs="Times New Roman"/>
          <w:kern w:val="0"/>
          <w:sz w:val="24"/>
          <w:szCs w:val="24"/>
          <w:lang w:val="en-IN" w:eastAsia="en-IN"/>
          <w14:ligatures w14:val="none"/>
        </w:rPr>
        <w:br/>
        <w:t xml:space="preserve">________________________________________ </w:t>
      </w:r>
    </w:p>
    <w:p w14:paraId="0F6E00B6" w14:textId="5BD95510" w:rsidR="00634CD9" w:rsidRPr="00634CD9" w:rsidRDefault="00634CD9" w:rsidP="00634CD9">
      <w:pPr>
        <w:spacing w:after="0" w:line="240" w:lineRule="auto"/>
        <w:rPr>
          <w:rFonts w:ascii="Times New Roman" w:eastAsia="Times New Roman" w:hAnsi="Times New Roman" w:cs="Times New Roman"/>
          <w:kern w:val="0"/>
          <w:sz w:val="24"/>
          <w:szCs w:val="24"/>
          <w14:ligatures w14:val="none"/>
        </w:rPr>
      </w:pPr>
    </w:p>
    <w:p w14:paraId="0A1E0F1A" w14:textId="77777777" w:rsidR="00634CD9" w:rsidRPr="00634CD9" w:rsidRDefault="00634CD9" w:rsidP="00634CD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b/>
          <w:bCs/>
          <w:kern w:val="0"/>
          <w:sz w:val="24"/>
          <w:szCs w:val="24"/>
          <w14:ligatures w14:val="none"/>
        </w:rPr>
        <w:t>Table 9.1: Future Enhancements for NG’s Security Program</w:t>
      </w:r>
    </w:p>
    <w:tbl>
      <w:tblPr>
        <w:tblStyle w:val="TableGrid"/>
        <w:tblW w:w="0" w:type="auto"/>
        <w:jc w:val="center"/>
        <w:tblLook w:val="04A0" w:firstRow="1" w:lastRow="0" w:firstColumn="1" w:lastColumn="0" w:noHBand="0" w:noVBand="1"/>
      </w:tblPr>
      <w:tblGrid>
        <w:gridCol w:w="2517"/>
        <w:gridCol w:w="3335"/>
        <w:gridCol w:w="3498"/>
      </w:tblGrid>
      <w:tr w:rsidR="00634CD9" w:rsidRPr="00634CD9" w14:paraId="1F8AAEB2" w14:textId="77777777" w:rsidTr="007E41CE">
        <w:trPr>
          <w:jc w:val="center"/>
        </w:trPr>
        <w:tc>
          <w:tcPr>
            <w:tcW w:w="0" w:type="auto"/>
            <w:hideMark/>
          </w:tcPr>
          <w:p w14:paraId="3E3608C6"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Enhancement</w:t>
            </w:r>
          </w:p>
        </w:tc>
        <w:tc>
          <w:tcPr>
            <w:tcW w:w="0" w:type="auto"/>
            <w:hideMark/>
          </w:tcPr>
          <w:p w14:paraId="39FB73D7"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Focus</w:t>
            </w:r>
          </w:p>
        </w:tc>
        <w:tc>
          <w:tcPr>
            <w:tcW w:w="0" w:type="auto"/>
            <w:hideMark/>
          </w:tcPr>
          <w:p w14:paraId="7E97C5C2" w14:textId="77777777" w:rsidR="00634CD9" w:rsidRPr="00634CD9" w:rsidRDefault="00634CD9" w:rsidP="00634CD9">
            <w:pPr>
              <w:jc w:val="center"/>
              <w:rPr>
                <w:rFonts w:ascii="Times New Roman" w:eastAsia="Times New Roman" w:hAnsi="Times New Roman" w:cs="Times New Roman"/>
                <w:b/>
                <w:bCs/>
                <w:kern w:val="0"/>
                <w:sz w:val="24"/>
                <w:szCs w:val="24"/>
                <w14:ligatures w14:val="none"/>
              </w:rPr>
            </w:pPr>
            <w:r w:rsidRPr="00634CD9">
              <w:rPr>
                <w:rFonts w:ascii="Times New Roman" w:eastAsia="Times New Roman" w:hAnsi="Times New Roman" w:cs="Times New Roman"/>
                <w:b/>
                <w:bCs/>
                <w:kern w:val="0"/>
                <w:sz w:val="24"/>
                <w:szCs w:val="24"/>
                <w14:ligatures w14:val="none"/>
              </w:rPr>
              <w:t>Benefit</w:t>
            </w:r>
          </w:p>
        </w:tc>
      </w:tr>
      <w:tr w:rsidR="00634CD9" w:rsidRPr="00634CD9" w14:paraId="1A133D67" w14:textId="77777777" w:rsidTr="007E41CE">
        <w:trPr>
          <w:jc w:val="center"/>
        </w:trPr>
        <w:tc>
          <w:tcPr>
            <w:tcW w:w="0" w:type="auto"/>
            <w:hideMark/>
          </w:tcPr>
          <w:p w14:paraId="265CA906"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AI-Based Threat Detection</w:t>
            </w:r>
          </w:p>
        </w:tc>
        <w:tc>
          <w:tcPr>
            <w:tcW w:w="0" w:type="auto"/>
            <w:hideMark/>
          </w:tcPr>
          <w:p w14:paraId="4BCD1429"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Automates monitoring and incident responses.</w:t>
            </w:r>
          </w:p>
        </w:tc>
        <w:tc>
          <w:tcPr>
            <w:tcW w:w="0" w:type="auto"/>
            <w:hideMark/>
          </w:tcPr>
          <w:p w14:paraId="158B3F97"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Reduces response time and improves accuracy.</w:t>
            </w:r>
          </w:p>
        </w:tc>
      </w:tr>
      <w:tr w:rsidR="00634CD9" w:rsidRPr="00634CD9" w14:paraId="4B5192B9" w14:textId="77777777" w:rsidTr="007E41CE">
        <w:trPr>
          <w:jc w:val="center"/>
        </w:trPr>
        <w:tc>
          <w:tcPr>
            <w:tcW w:w="0" w:type="auto"/>
            <w:hideMark/>
          </w:tcPr>
          <w:p w14:paraId="6F275F13"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Blockchain for Data Security</w:t>
            </w:r>
          </w:p>
        </w:tc>
        <w:tc>
          <w:tcPr>
            <w:tcW w:w="0" w:type="auto"/>
            <w:hideMark/>
          </w:tcPr>
          <w:p w14:paraId="547740C1"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Ensures tamper-proof records for sensitive data.</w:t>
            </w:r>
          </w:p>
        </w:tc>
        <w:tc>
          <w:tcPr>
            <w:tcW w:w="0" w:type="auto"/>
            <w:hideMark/>
          </w:tcPr>
          <w:p w14:paraId="7DFC18D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Protects intellectual property and transaction logs.</w:t>
            </w:r>
          </w:p>
        </w:tc>
      </w:tr>
      <w:tr w:rsidR="00634CD9" w:rsidRPr="00634CD9" w14:paraId="5F2724B9" w14:textId="77777777" w:rsidTr="007E41CE">
        <w:trPr>
          <w:jc w:val="center"/>
        </w:trPr>
        <w:tc>
          <w:tcPr>
            <w:tcW w:w="0" w:type="auto"/>
            <w:hideMark/>
          </w:tcPr>
          <w:p w14:paraId="13769A0D"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Zero Trust Architecture</w:t>
            </w:r>
          </w:p>
        </w:tc>
        <w:tc>
          <w:tcPr>
            <w:tcW w:w="0" w:type="auto"/>
            <w:hideMark/>
          </w:tcPr>
          <w:p w14:paraId="4800AC34"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Verifies every access request for cloud services.</w:t>
            </w:r>
          </w:p>
        </w:tc>
        <w:tc>
          <w:tcPr>
            <w:tcW w:w="0" w:type="auto"/>
            <w:hideMark/>
          </w:tcPr>
          <w:p w14:paraId="5CDB2BAB"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Prevents unauthorized access to sensitive data.</w:t>
            </w:r>
          </w:p>
        </w:tc>
      </w:tr>
      <w:tr w:rsidR="00634CD9" w:rsidRPr="00634CD9" w14:paraId="44B47E48" w14:textId="77777777" w:rsidTr="007E41CE">
        <w:trPr>
          <w:jc w:val="center"/>
        </w:trPr>
        <w:tc>
          <w:tcPr>
            <w:tcW w:w="0" w:type="auto"/>
            <w:hideMark/>
          </w:tcPr>
          <w:p w14:paraId="7BB8B2BB"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Continuous Training Programs</w:t>
            </w:r>
          </w:p>
        </w:tc>
        <w:tc>
          <w:tcPr>
            <w:tcW w:w="0" w:type="auto"/>
            <w:hideMark/>
          </w:tcPr>
          <w:p w14:paraId="77ADB4DA"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Prepares employees for new threats and updates.</w:t>
            </w:r>
          </w:p>
        </w:tc>
        <w:tc>
          <w:tcPr>
            <w:tcW w:w="0" w:type="auto"/>
            <w:hideMark/>
          </w:tcPr>
          <w:p w14:paraId="5E001863"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Improves security awareness and reduces errors.</w:t>
            </w:r>
          </w:p>
        </w:tc>
      </w:tr>
      <w:tr w:rsidR="00634CD9" w:rsidRPr="00634CD9" w14:paraId="429D5294" w14:textId="77777777" w:rsidTr="007E41CE">
        <w:trPr>
          <w:jc w:val="center"/>
        </w:trPr>
        <w:tc>
          <w:tcPr>
            <w:tcW w:w="0" w:type="auto"/>
            <w:hideMark/>
          </w:tcPr>
          <w:p w14:paraId="5B5D74B5"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SIEM and Automation Tools</w:t>
            </w:r>
          </w:p>
        </w:tc>
        <w:tc>
          <w:tcPr>
            <w:tcW w:w="0" w:type="auto"/>
            <w:hideMark/>
          </w:tcPr>
          <w:p w14:paraId="2B533AD1"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Provides real-time monitoring and reporting.</w:t>
            </w:r>
          </w:p>
        </w:tc>
        <w:tc>
          <w:tcPr>
            <w:tcW w:w="0" w:type="auto"/>
            <w:hideMark/>
          </w:tcPr>
          <w:p w14:paraId="33042F74" w14:textId="77777777" w:rsidR="00634CD9" w:rsidRPr="00634CD9" w:rsidRDefault="00634CD9" w:rsidP="00634CD9">
            <w:pPr>
              <w:rPr>
                <w:rFonts w:ascii="Times New Roman" w:eastAsia="Times New Roman" w:hAnsi="Times New Roman" w:cs="Times New Roman"/>
                <w:kern w:val="0"/>
                <w:sz w:val="24"/>
                <w:szCs w:val="24"/>
                <w14:ligatures w14:val="none"/>
              </w:rPr>
            </w:pPr>
            <w:r w:rsidRPr="00634CD9">
              <w:rPr>
                <w:rFonts w:ascii="Times New Roman" w:eastAsia="Times New Roman" w:hAnsi="Times New Roman" w:cs="Times New Roman"/>
                <w:kern w:val="0"/>
                <w:sz w:val="24"/>
                <w:szCs w:val="24"/>
                <w14:ligatures w14:val="none"/>
              </w:rPr>
              <w:t>Enhances compliance and policy enforcement.</w:t>
            </w:r>
          </w:p>
        </w:tc>
      </w:tr>
    </w:tbl>
    <w:p w14:paraId="2AFCB4BE" w14:textId="77777777" w:rsidR="00F45C72" w:rsidRDefault="00F45C72" w:rsidP="00634CD9">
      <w:pPr>
        <w:spacing w:after="0" w:line="240" w:lineRule="auto"/>
        <w:rPr>
          <w:rFonts w:ascii="Times New Roman" w:eastAsia="Times New Roman" w:hAnsi="Times New Roman" w:cs="Times New Roman"/>
          <w:kern w:val="0"/>
          <w:sz w:val="24"/>
          <w:szCs w:val="24"/>
          <w14:ligatures w14:val="none"/>
        </w:rPr>
      </w:pPr>
    </w:p>
    <w:p w14:paraId="481FB9B3" w14:textId="6833EC4A"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803B6D8">
          <v:rect id="_x0000_i1085" style="width:0;height:1.5pt" o:hralign="center" o:hrstd="t" o:hr="t" fillcolor="#a0a0a0" stroked="f"/>
        </w:pict>
      </w:r>
    </w:p>
    <w:p w14:paraId="0423E83D" w14:textId="77777777" w:rsidR="00634CD9" w:rsidRPr="00AE6F8E" w:rsidRDefault="00634CD9" w:rsidP="004B51B8">
      <w:pPr>
        <w:pStyle w:val="Heading2"/>
        <w:rPr>
          <w:rFonts w:ascii="Times New Roman" w:eastAsia="Times New Roman" w:hAnsi="Times New Roman" w:cs="Times New Roman"/>
        </w:rPr>
      </w:pPr>
      <w:bookmarkStart w:id="24" w:name="_Toc187328167"/>
      <w:r w:rsidRPr="00AE6F8E">
        <w:rPr>
          <w:rFonts w:ascii="Times New Roman" w:eastAsia="Times New Roman" w:hAnsi="Times New Roman" w:cs="Times New Roman"/>
        </w:rPr>
        <w:t>9.3 Final Remarks</w:t>
      </w:r>
      <w:bookmarkEnd w:id="24"/>
    </w:p>
    <w:p w14:paraId="68EDD2CA" w14:textId="758C0E87" w:rsidR="00634CD9" w:rsidRPr="0027762C" w:rsidRDefault="0027762C" w:rsidP="0027762C">
      <w:pPr>
        <w:pStyle w:val="ListParagraph"/>
        <w:numPr>
          <w:ilvl w:val="0"/>
          <w:numId w:val="48"/>
        </w:numPr>
        <w:spacing w:after="0" w:line="240" w:lineRule="auto"/>
        <w:rPr>
          <w:rFonts w:ascii="Times New Roman" w:eastAsia="Times New Roman" w:hAnsi="Times New Roman" w:cs="Times New Roman"/>
          <w:kern w:val="0"/>
          <w:sz w:val="24"/>
          <w:szCs w:val="24"/>
          <w:lang w:val="en-IN" w:eastAsia="en-IN"/>
          <w14:ligatures w14:val="none"/>
        </w:rPr>
      </w:pPr>
      <w:r w:rsidRPr="0027762C">
        <w:rPr>
          <w:rFonts w:ascii="Times New Roman" w:eastAsia="Times New Roman" w:hAnsi="Times New Roman" w:cs="Times New Roman"/>
          <w:kern w:val="0"/>
          <w:sz w:val="24"/>
          <w:szCs w:val="24"/>
          <w:lang w:val="en-IN" w:eastAsia="en-IN"/>
          <w14:ligatures w14:val="none"/>
        </w:rPr>
        <w:t xml:space="preserve">NG may strengthen its information security systems to combat present and emerging threats by putting this all-encompassing plan into practice. </w:t>
      </w:r>
      <w:r w:rsidRPr="0027762C">
        <w:rPr>
          <w:rFonts w:ascii="Times New Roman" w:eastAsia="Times New Roman" w:hAnsi="Times New Roman" w:cs="Times New Roman"/>
          <w:kern w:val="0"/>
          <w:sz w:val="24"/>
          <w:szCs w:val="24"/>
          <w:lang w:val="en-IN" w:eastAsia="en-IN"/>
          <w14:ligatures w14:val="none"/>
        </w:rPr>
        <w:br/>
        <w:t xml:space="preserve">• Ensure that its governance and compliance procedures are in line with industry standards. </w:t>
      </w:r>
      <w:r w:rsidRPr="0027762C">
        <w:rPr>
          <w:rFonts w:ascii="Times New Roman" w:eastAsia="Times New Roman" w:hAnsi="Times New Roman" w:cs="Times New Roman"/>
          <w:kern w:val="0"/>
          <w:sz w:val="24"/>
          <w:szCs w:val="24"/>
          <w:lang w:val="en-IN" w:eastAsia="en-IN"/>
          <w14:ligatures w14:val="none"/>
        </w:rPr>
        <w:br/>
        <w:t xml:space="preserve">• Create strong incident response plans in advance of catastrophe recovery. </w:t>
      </w:r>
      <w:r w:rsidRPr="0027762C">
        <w:rPr>
          <w:rFonts w:ascii="Times New Roman" w:eastAsia="Times New Roman" w:hAnsi="Times New Roman" w:cs="Times New Roman"/>
          <w:kern w:val="0"/>
          <w:sz w:val="24"/>
          <w:szCs w:val="24"/>
          <w:lang w:val="en-IN" w:eastAsia="en-IN"/>
          <w14:ligatures w14:val="none"/>
        </w:rPr>
        <w:br/>
        <w:t xml:space="preserve">Developing client trust and safeguarding intellectual property will give you a competitive edge. </w:t>
      </w:r>
      <w:r w:rsidRPr="0027762C">
        <w:rPr>
          <w:rFonts w:ascii="Times New Roman" w:eastAsia="Times New Roman" w:hAnsi="Times New Roman" w:cs="Times New Roman"/>
          <w:kern w:val="0"/>
          <w:sz w:val="24"/>
          <w:szCs w:val="24"/>
          <w:lang w:val="en-IN" w:eastAsia="en-IN"/>
          <w14:ligatures w14:val="none"/>
        </w:rPr>
        <w:br/>
        <w:t xml:space="preserve">NG should concentrate on the following going forward: • Consistent audit reviews and testing of security strategies to ensure compliance. </w:t>
      </w:r>
      <w:r w:rsidRPr="0027762C">
        <w:rPr>
          <w:rFonts w:ascii="Times New Roman" w:eastAsia="Times New Roman" w:hAnsi="Times New Roman" w:cs="Times New Roman"/>
          <w:kern w:val="0"/>
          <w:sz w:val="24"/>
          <w:szCs w:val="24"/>
          <w:lang w:val="en-IN" w:eastAsia="en-IN"/>
          <w14:ligatures w14:val="none"/>
        </w:rPr>
        <w:br/>
        <w:t xml:space="preserve">• Using cutting-edge technologies to combat sophisticated threats. </w:t>
      </w:r>
      <w:r w:rsidRPr="0027762C">
        <w:rPr>
          <w:rFonts w:ascii="Times New Roman" w:eastAsia="Times New Roman" w:hAnsi="Times New Roman" w:cs="Times New Roman"/>
          <w:kern w:val="0"/>
          <w:sz w:val="24"/>
          <w:szCs w:val="24"/>
          <w:lang w:val="en-IN" w:eastAsia="en-IN"/>
          <w14:ligatures w14:val="none"/>
        </w:rPr>
        <w:br/>
        <w:t xml:space="preserve">• Ongoing training to raise staff understanding and reduce human error </w:t>
      </w:r>
    </w:p>
    <w:p w14:paraId="06BC9043" w14:textId="77777777" w:rsidR="00634CD9" w:rsidRPr="00634CD9" w:rsidRDefault="00000000" w:rsidP="00634CD9">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718A6D62">
          <v:rect id="_x0000_i1086" style="width:0;height:1.5pt" o:hralign="center" o:hrstd="t" o:hr="t" fillcolor="#a0a0a0" stroked="f"/>
        </w:pict>
      </w:r>
    </w:p>
    <w:p w14:paraId="125242E9" w14:textId="77777777" w:rsidR="00634CD9" w:rsidRPr="00AE6F8E" w:rsidRDefault="00634CD9" w:rsidP="009672B6">
      <w:pPr>
        <w:rPr>
          <w:rFonts w:ascii="Times New Roman" w:hAnsi="Times New Roman" w:cs="Times New Roman"/>
        </w:rPr>
      </w:pPr>
    </w:p>
    <w:p w14:paraId="286C6857" w14:textId="77777777" w:rsidR="00634CD9" w:rsidRPr="00AE6F8E" w:rsidRDefault="00634CD9" w:rsidP="009672B6">
      <w:pPr>
        <w:rPr>
          <w:rFonts w:ascii="Times New Roman" w:hAnsi="Times New Roman" w:cs="Times New Roman"/>
        </w:rPr>
      </w:pPr>
    </w:p>
    <w:p w14:paraId="3432016E" w14:textId="77777777" w:rsidR="00F45C72" w:rsidRDefault="00F45C72" w:rsidP="004B51B8">
      <w:pPr>
        <w:pStyle w:val="Heading1"/>
        <w:rPr>
          <w:rFonts w:ascii="Times New Roman" w:eastAsia="Times New Roman" w:hAnsi="Times New Roman" w:cs="Times New Roman"/>
        </w:rPr>
      </w:pPr>
    </w:p>
    <w:p w14:paraId="72F5C536" w14:textId="77777777" w:rsidR="00F45C72" w:rsidRDefault="00F45C72" w:rsidP="00F45C72"/>
    <w:p w14:paraId="053697A4" w14:textId="6DC624FD" w:rsidR="00883D3A" w:rsidRPr="00AE6F8E" w:rsidRDefault="00883D3A" w:rsidP="004B51B8">
      <w:pPr>
        <w:pStyle w:val="Heading1"/>
        <w:rPr>
          <w:rFonts w:ascii="Times New Roman" w:eastAsia="Times New Roman" w:hAnsi="Times New Roman" w:cs="Times New Roman"/>
        </w:rPr>
      </w:pPr>
      <w:bookmarkStart w:id="25" w:name="_Toc187328168"/>
      <w:r w:rsidRPr="00AE6F8E">
        <w:rPr>
          <w:rFonts w:ascii="Times New Roman" w:eastAsia="Times New Roman" w:hAnsi="Times New Roman" w:cs="Times New Roman"/>
        </w:rPr>
        <w:t>Chapter 10 – References</w:t>
      </w:r>
      <w:bookmarkEnd w:id="25"/>
      <w:r w:rsidRPr="00AE6F8E">
        <w:rPr>
          <w:rFonts w:ascii="Times New Roman" w:eastAsia="Times New Roman" w:hAnsi="Times New Roman" w:cs="Times New Roman"/>
        </w:rPr>
        <w:t xml:space="preserve"> </w:t>
      </w:r>
    </w:p>
    <w:p w14:paraId="1A641D69" w14:textId="77777777" w:rsidR="00883D3A" w:rsidRPr="00883D3A" w:rsidRDefault="00000000" w:rsidP="00883D3A">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3D9EB7C">
          <v:rect id="_x0000_i1087" style="width:0;height:1.5pt" o:hralign="center" o:hrstd="t" o:hr="t" fillcolor="#a0a0a0" stroked="f"/>
        </w:pict>
      </w:r>
    </w:p>
    <w:p w14:paraId="0DC90CC8" w14:textId="77777777" w:rsidR="00883D3A" w:rsidRPr="00AE6F8E" w:rsidRDefault="00883D3A" w:rsidP="004B51B8">
      <w:pPr>
        <w:pStyle w:val="Heading2"/>
        <w:rPr>
          <w:rFonts w:ascii="Times New Roman" w:eastAsia="Times New Roman" w:hAnsi="Times New Roman" w:cs="Times New Roman"/>
        </w:rPr>
      </w:pPr>
      <w:bookmarkStart w:id="26" w:name="_Toc187328169"/>
      <w:r w:rsidRPr="00AE6F8E">
        <w:rPr>
          <w:rFonts w:ascii="Times New Roman" w:eastAsia="Times New Roman" w:hAnsi="Times New Roman" w:cs="Times New Roman"/>
        </w:rPr>
        <w:t>10.1 Final Consolidated References (IEEE Format)</w:t>
      </w:r>
      <w:bookmarkEnd w:id="26"/>
    </w:p>
    <w:p w14:paraId="74FBFAA4"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1 - Introduction to Management of Information System</w:t>
      </w:r>
      <w:r w:rsidRPr="00883D3A">
        <w:rPr>
          <w:rFonts w:ascii="Times New Roman" w:eastAsia="Times New Roman" w:hAnsi="Times New Roman" w:cs="Times New Roman"/>
          <w:kern w:val="0"/>
          <w:sz w:val="24"/>
          <w:szCs w:val="24"/>
          <w14:ligatures w14:val="none"/>
        </w:rPr>
        <w:t>. Wales Institute of Science and Art, 2023.</w:t>
      </w:r>
    </w:p>
    <w:p w14:paraId="01CB694E"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2 - Compliance (Law and Ethics)</w:t>
      </w:r>
      <w:r w:rsidRPr="00883D3A">
        <w:rPr>
          <w:rFonts w:ascii="Times New Roman" w:eastAsia="Times New Roman" w:hAnsi="Times New Roman" w:cs="Times New Roman"/>
          <w:kern w:val="0"/>
          <w:sz w:val="24"/>
          <w:szCs w:val="24"/>
          <w14:ligatures w14:val="none"/>
        </w:rPr>
        <w:t>. Wales Institute of Science and Art, 2023.</w:t>
      </w:r>
    </w:p>
    <w:p w14:paraId="73939566"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3 - Governance and Strategic Planning for Security</w:t>
      </w:r>
      <w:r w:rsidRPr="00883D3A">
        <w:rPr>
          <w:rFonts w:ascii="Times New Roman" w:eastAsia="Times New Roman" w:hAnsi="Times New Roman" w:cs="Times New Roman"/>
          <w:kern w:val="0"/>
          <w:sz w:val="24"/>
          <w:szCs w:val="24"/>
          <w14:ligatures w14:val="none"/>
        </w:rPr>
        <w:t>. Wales Institute of Science and Art, 2023.</w:t>
      </w:r>
    </w:p>
    <w:p w14:paraId="7FD74F82"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4 - Information Security Policy</w:t>
      </w:r>
      <w:r w:rsidRPr="00883D3A">
        <w:rPr>
          <w:rFonts w:ascii="Times New Roman" w:eastAsia="Times New Roman" w:hAnsi="Times New Roman" w:cs="Times New Roman"/>
          <w:kern w:val="0"/>
          <w:sz w:val="24"/>
          <w:szCs w:val="24"/>
          <w14:ligatures w14:val="none"/>
        </w:rPr>
        <w:t>. Wales Institute of Science and Art, 2023.</w:t>
      </w:r>
    </w:p>
    <w:p w14:paraId="02121CE6"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5 - Developing the Security Program</w:t>
      </w:r>
      <w:r w:rsidRPr="00883D3A">
        <w:rPr>
          <w:rFonts w:ascii="Times New Roman" w:eastAsia="Times New Roman" w:hAnsi="Times New Roman" w:cs="Times New Roman"/>
          <w:kern w:val="0"/>
          <w:sz w:val="24"/>
          <w:szCs w:val="24"/>
          <w14:ligatures w14:val="none"/>
        </w:rPr>
        <w:t>. Wales Institute of Science and Art, 2023.</w:t>
      </w:r>
    </w:p>
    <w:p w14:paraId="0BEB61F9"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6 - Management of Risk in Information Security</w:t>
      </w:r>
      <w:r w:rsidRPr="00883D3A">
        <w:rPr>
          <w:rFonts w:ascii="Times New Roman" w:eastAsia="Times New Roman" w:hAnsi="Times New Roman" w:cs="Times New Roman"/>
          <w:kern w:val="0"/>
          <w:sz w:val="24"/>
          <w:szCs w:val="24"/>
          <w14:ligatures w14:val="none"/>
        </w:rPr>
        <w:t>. Wales Institute of Science and Art, 2023.</w:t>
      </w:r>
    </w:p>
    <w:p w14:paraId="601A4CB2"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C. Campbell, </w:t>
      </w:r>
      <w:r w:rsidRPr="00883D3A">
        <w:rPr>
          <w:rFonts w:ascii="Times New Roman" w:eastAsia="Times New Roman" w:hAnsi="Times New Roman" w:cs="Times New Roman"/>
          <w:i/>
          <w:iCs/>
          <w:kern w:val="0"/>
          <w:sz w:val="24"/>
          <w:szCs w:val="24"/>
          <w14:ligatures w14:val="none"/>
        </w:rPr>
        <w:t>Lecture 9 - Security Management Practices</w:t>
      </w:r>
      <w:r w:rsidRPr="00883D3A">
        <w:rPr>
          <w:rFonts w:ascii="Times New Roman" w:eastAsia="Times New Roman" w:hAnsi="Times New Roman" w:cs="Times New Roman"/>
          <w:kern w:val="0"/>
          <w:sz w:val="24"/>
          <w:szCs w:val="24"/>
          <w14:ligatures w14:val="none"/>
        </w:rPr>
        <w:t>. Wales Institute of Science and Art, 2023.</w:t>
      </w:r>
    </w:p>
    <w:p w14:paraId="6BFD452F"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M. E. Whitman and H. J. </w:t>
      </w:r>
      <w:proofErr w:type="spellStart"/>
      <w:r w:rsidRPr="00883D3A">
        <w:rPr>
          <w:rFonts w:ascii="Times New Roman" w:eastAsia="Times New Roman" w:hAnsi="Times New Roman" w:cs="Times New Roman"/>
          <w:kern w:val="0"/>
          <w:sz w:val="24"/>
          <w:szCs w:val="24"/>
          <w14:ligatures w14:val="none"/>
        </w:rPr>
        <w:t>Mattord</w:t>
      </w:r>
      <w:proofErr w:type="spellEnd"/>
      <w:r w:rsidRPr="00883D3A">
        <w:rPr>
          <w:rFonts w:ascii="Times New Roman" w:eastAsia="Times New Roman" w:hAnsi="Times New Roman" w:cs="Times New Roman"/>
          <w:kern w:val="0"/>
          <w:sz w:val="24"/>
          <w:szCs w:val="24"/>
          <w14:ligatures w14:val="none"/>
        </w:rPr>
        <w:t xml:space="preserve">, </w:t>
      </w:r>
      <w:r w:rsidRPr="00883D3A">
        <w:rPr>
          <w:rFonts w:ascii="Times New Roman" w:eastAsia="Times New Roman" w:hAnsi="Times New Roman" w:cs="Times New Roman"/>
          <w:i/>
          <w:iCs/>
          <w:kern w:val="0"/>
          <w:sz w:val="24"/>
          <w:szCs w:val="24"/>
          <w14:ligatures w14:val="none"/>
        </w:rPr>
        <w:t>Management of Information Security</w:t>
      </w:r>
      <w:r w:rsidRPr="00883D3A">
        <w:rPr>
          <w:rFonts w:ascii="Times New Roman" w:eastAsia="Times New Roman" w:hAnsi="Times New Roman" w:cs="Times New Roman"/>
          <w:kern w:val="0"/>
          <w:sz w:val="24"/>
          <w:szCs w:val="24"/>
          <w14:ligatures w14:val="none"/>
        </w:rPr>
        <w:t>, 6th ed. Cengage Learning, 2019.</w:t>
      </w:r>
    </w:p>
    <w:p w14:paraId="6E5408A5"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NIST, “Cybersecurity Framework,” [Online]. Available: </w:t>
      </w:r>
      <w:hyperlink r:id="rId6" w:tgtFrame="_new" w:history="1">
        <w:r w:rsidRPr="00883D3A">
          <w:rPr>
            <w:rFonts w:ascii="Times New Roman" w:eastAsia="Times New Roman" w:hAnsi="Times New Roman" w:cs="Times New Roman"/>
            <w:color w:val="0000FF"/>
            <w:kern w:val="0"/>
            <w:sz w:val="24"/>
            <w:szCs w:val="24"/>
            <w:u w:val="single"/>
            <w14:ligatures w14:val="none"/>
          </w:rPr>
          <w:t>https://www.nist.gov</w:t>
        </w:r>
      </w:hyperlink>
      <w:r w:rsidRPr="00883D3A">
        <w:rPr>
          <w:rFonts w:ascii="Times New Roman" w:eastAsia="Times New Roman" w:hAnsi="Times New Roman" w:cs="Times New Roman"/>
          <w:kern w:val="0"/>
          <w:sz w:val="24"/>
          <w:szCs w:val="24"/>
          <w14:ligatures w14:val="none"/>
        </w:rPr>
        <w:t>. [Accessed: Jan. 8, 2025].</w:t>
      </w:r>
    </w:p>
    <w:p w14:paraId="28DC836D"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ISO, </w:t>
      </w:r>
      <w:r w:rsidRPr="00883D3A">
        <w:rPr>
          <w:rFonts w:ascii="Times New Roman" w:eastAsia="Times New Roman" w:hAnsi="Times New Roman" w:cs="Times New Roman"/>
          <w:i/>
          <w:iCs/>
          <w:kern w:val="0"/>
          <w:sz w:val="24"/>
          <w:szCs w:val="24"/>
          <w14:ligatures w14:val="none"/>
        </w:rPr>
        <w:t>ISO/IEC 27031:2011 - Guidelines for ICT Continuity</w:t>
      </w:r>
      <w:r w:rsidRPr="00883D3A">
        <w:rPr>
          <w:rFonts w:ascii="Times New Roman" w:eastAsia="Times New Roman" w:hAnsi="Times New Roman" w:cs="Times New Roman"/>
          <w:kern w:val="0"/>
          <w:sz w:val="24"/>
          <w:szCs w:val="24"/>
          <w14:ligatures w14:val="none"/>
        </w:rPr>
        <w:t>, International Organization for Standardization, 2011.</w:t>
      </w:r>
    </w:p>
    <w:p w14:paraId="2EAAAC37"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ISACA, </w:t>
      </w:r>
      <w:r w:rsidRPr="00883D3A">
        <w:rPr>
          <w:rFonts w:ascii="Times New Roman" w:eastAsia="Times New Roman" w:hAnsi="Times New Roman" w:cs="Times New Roman"/>
          <w:i/>
          <w:iCs/>
          <w:kern w:val="0"/>
          <w:sz w:val="24"/>
          <w:szCs w:val="24"/>
          <w14:ligatures w14:val="none"/>
        </w:rPr>
        <w:t>COBIT Framework for IT Governance and Management</w:t>
      </w:r>
      <w:r w:rsidRPr="00883D3A">
        <w:rPr>
          <w:rFonts w:ascii="Times New Roman" w:eastAsia="Times New Roman" w:hAnsi="Times New Roman" w:cs="Times New Roman"/>
          <w:kern w:val="0"/>
          <w:sz w:val="24"/>
          <w:szCs w:val="24"/>
          <w14:ligatures w14:val="none"/>
        </w:rPr>
        <w:t>. ISACA, 2023.</w:t>
      </w:r>
    </w:p>
    <w:p w14:paraId="649D759F" w14:textId="77777777" w:rsidR="00883D3A" w:rsidRPr="00883D3A" w:rsidRDefault="00883D3A" w:rsidP="00883D3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83D3A">
        <w:rPr>
          <w:rFonts w:ascii="Times New Roman" w:eastAsia="Times New Roman" w:hAnsi="Times New Roman" w:cs="Times New Roman"/>
          <w:kern w:val="0"/>
          <w:sz w:val="24"/>
          <w:szCs w:val="24"/>
          <w14:ligatures w14:val="none"/>
        </w:rPr>
        <w:t xml:space="preserve">NIST, “Contingency Planning Guide,” [Online]. Available: </w:t>
      </w:r>
      <w:hyperlink r:id="rId7" w:tgtFrame="_new" w:history="1">
        <w:r w:rsidRPr="00883D3A">
          <w:rPr>
            <w:rFonts w:ascii="Times New Roman" w:eastAsia="Times New Roman" w:hAnsi="Times New Roman" w:cs="Times New Roman"/>
            <w:color w:val="0000FF"/>
            <w:kern w:val="0"/>
            <w:sz w:val="24"/>
            <w:szCs w:val="24"/>
            <w:u w:val="single"/>
            <w14:ligatures w14:val="none"/>
          </w:rPr>
          <w:t>https://www.nist.gov</w:t>
        </w:r>
      </w:hyperlink>
      <w:r w:rsidRPr="00883D3A">
        <w:rPr>
          <w:rFonts w:ascii="Times New Roman" w:eastAsia="Times New Roman" w:hAnsi="Times New Roman" w:cs="Times New Roman"/>
          <w:kern w:val="0"/>
          <w:sz w:val="24"/>
          <w:szCs w:val="24"/>
          <w14:ligatures w14:val="none"/>
        </w:rPr>
        <w:t>. [Accessed: Jan. 8, 2025].</w:t>
      </w:r>
    </w:p>
    <w:p w14:paraId="599B163C" w14:textId="77777777" w:rsidR="0068606A" w:rsidRPr="00AE6F8E" w:rsidRDefault="0068606A" w:rsidP="009672B6">
      <w:pPr>
        <w:rPr>
          <w:rFonts w:ascii="Times New Roman" w:hAnsi="Times New Roman" w:cs="Times New Roman"/>
        </w:rPr>
      </w:pPr>
    </w:p>
    <w:sectPr w:rsidR="0068606A" w:rsidRPr="00AE6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43A4"/>
    <w:multiLevelType w:val="multilevel"/>
    <w:tmpl w:val="47CE2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D4EC9"/>
    <w:multiLevelType w:val="multilevel"/>
    <w:tmpl w:val="779E5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F5554"/>
    <w:multiLevelType w:val="multilevel"/>
    <w:tmpl w:val="80A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018CD"/>
    <w:multiLevelType w:val="multilevel"/>
    <w:tmpl w:val="50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62657"/>
    <w:multiLevelType w:val="multilevel"/>
    <w:tmpl w:val="08249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EC5B79"/>
    <w:multiLevelType w:val="multilevel"/>
    <w:tmpl w:val="144E3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225783"/>
    <w:multiLevelType w:val="multilevel"/>
    <w:tmpl w:val="E5708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A85D35"/>
    <w:multiLevelType w:val="multilevel"/>
    <w:tmpl w:val="E70C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A468D"/>
    <w:multiLevelType w:val="multilevel"/>
    <w:tmpl w:val="A5F08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CB29B9"/>
    <w:multiLevelType w:val="multilevel"/>
    <w:tmpl w:val="AF78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16E41"/>
    <w:multiLevelType w:val="multilevel"/>
    <w:tmpl w:val="1AEE5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540F3B"/>
    <w:multiLevelType w:val="multilevel"/>
    <w:tmpl w:val="EB3CD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936837"/>
    <w:multiLevelType w:val="multilevel"/>
    <w:tmpl w:val="C646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2719E6"/>
    <w:multiLevelType w:val="multilevel"/>
    <w:tmpl w:val="7F7A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6154FE"/>
    <w:multiLevelType w:val="multilevel"/>
    <w:tmpl w:val="BE4E52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DA4289"/>
    <w:multiLevelType w:val="multilevel"/>
    <w:tmpl w:val="907C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8F3D48"/>
    <w:multiLevelType w:val="multilevel"/>
    <w:tmpl w:val="62A01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444D93"/>
    <w:multiLevelType w:val="multilevel"/>
    <w:tmpl w:val="92D0CC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6535DB"/>
    <w:multiLevelType w:val="multilevel"/>
    <w:tmpl w:val="B644C7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F66181"/>
    <w:multiLevelType w:val="multilevel"/>
    <w:tmpl w:val="B43C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093907"/>
    <w:multiLevelType w:val="multilevel"/>
    <w:tmpl w:val="115AF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7E436A"/>
    <w:multiLevelType w:val="multilevel"/>
    <w:tmpl w:val="E7DC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260320"/>
    <w:multiLevelType w:val="multilevel"/>
    <w:tmpl w:val="3D3E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230C95"/>
    <w:multiLevelType w:val="multilevel"/>
    <w:tmpl w:val="A428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535236"/>
    <w:multiLevelType w:val="multilevel"/>
    <w:tmpl w:val="50E8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0463B3"/>
    <w:multiLevelType w:val="multilevel"/>
    <w:tmpl w:val="41607E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9B6DC6"/>
    <w:multiLevelType w:val="multilevel"/>
    <w:tmpl w:val="288A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E84E66"/>
    <w:multiLevelType w:val="multilevel"/>
    <w:tmpl w:val="BEF44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7B5914"/>
    <w:multiLevelType w:val="multilevel"/>
    <w:tmpl w:val="58E2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403082"/>
    <w:multiLevelType w:val="multilevel"/>
    <w:tmpl w:val="4EBE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5B00CE"/>
    <w:multiLevelType w:val="multilevel"/>
    <w:tmpl w:val="235A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695826"/>
    <w:multiLevelType w:val="multilevel"/>
    <w:tmpl w:val="CE96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9F448E"/>
    <w:multiLevelType w:val="multilevel"/>
    <w:tmpl w:val="6FF2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750A3B"/>
    <w:multiLevelType w:val="multilevel"/>
    <w:tmpl w:val="5766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B47E37"/>
    <w:multiLevelType w:val="multilevel"/>
    <w:tmpl w:val="C92AE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63C2135"/>
    <w:multiLevelType w:val="multilevel"/>
    <w:tmpl w:val="2E82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FB4BC0"/>
    <w:multiLevelType w:val="multilevel"/>
    <w:tmpl w:val="A02E8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6D7002"/>
    <w:multiLevelType w:val="multilevel"/>
    <w:tmpl w:val="9938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B147D9"/>
    <w:multiLevelType w:val="multilevel"/>
    <w:tmpl w:val="456C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B72DCD"/>
    <w:multiLevelType w:val="multilevel"/>
    <w:tmpl w:val="A8C2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6304F2"/>
    <w:multiLevelType w:val="multilevel"/>
    <w:tmpl w:val="F2E869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7A5FCC"/>
    <w:multiLevelType w:val="multilevel"/>
    <w:tmpl w:val="B290B8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7B76021"/>
    <w:multiLevelType w:val="multilevel"/>
    <w:tmpl w:val="1DAA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A756C7"/>
    <w:multiLevelType w:val="multilevel"/>
    <w:tmpl w:val="C8F4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EE5DF2"/>
    <w:multiLevelType w:val="multilevel"/>
    <w:tmpl w:val="C108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2B120B"/>
    <w:multiLevelType w:val="multilevel"/>
    <w:tmpl w:val="BE94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ED5557"/>
    <w:multiLevelType w:val="multilevel"/>
    <w:tmpl w:val="80386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3320C2"/>
    <w:multiLevelType w:val="multilevel"/>
    <w:tmpl w:val="BC26B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A126EB"/>
    <w:multiLevelType w:val="multilevel"/>
    <w:tmpl w:val="85581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AC2041"/>
    <w:multiLevelType w:val="multilevel"/>
    <w:tmpl w:val="2016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C668DE"/>
    <w:multiLevelType w:val="multilevel"/>
    <w:tmpl w:val="BDF4DC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5110880"/>
    <w:multiLevelType w:val="multilevel"/>
    <w:tmpl w:val="AC9678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526B4C"/>
    <w:multiLevelType w:val="multilevel"/>
    <w:tmpl w:val="14706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05546A0"/>
    <w:multiLevelType w:val="multilevel"/>
    <w:tmpl w:val="4FD4D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181412"/>
    <w:multiLevelType w:val="multilevel"/>
    <w:tmpl w:val="5958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DB0DBA"/>
    <w:multiLevelType w:val="multilevel"/>
    <w:tmpl w:val="83D612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750C7F"/>
    <w:multiLevelType w:val="multilevel"/>
    <w:tmpl w:val="0E789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9004BCD"/>
    <w:multiLevelType w:val="multilevel"/>
    <w:tmpl w:val="7876C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B067963"/>
    <w:multiLevelType w:val="multilevel"/>
    <w:tmpl w:val="31226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B0D73BC"/>
    <w:multiLevelType w:val="multilevel"/>
    <w:tmpl w:val="86084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2222D4"/>
    <w:multiLevelType w:val="multilevel"/>
    <w:tmpl w:val="97A06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1461">
    <w:abstractNumId w:val="26"/>
  </w:num>
  <w:num w:numId="2" w16cid:durableId="1648781385">
    <w:abstractNumId w:val="60"/>
  </w:num>
  <w:num w:numId="3" w16cid:durableId="1174028350">
    <w:abstractNumId w:val="7"/>
  </w:num>
  <w:num w:numId="4" w16cid:durableId="417292939">
    <w:abstractNumId w:val="39"/>
  </w:num>
  <w:num w:numId="5" w16cid:durableId="186675633">
    <w:abstractNumId w:val="35"/>
  </w:num>
  <w:num w:numId="6" w16cid:durableId="739913320">
    <w:abstractNumId w:val="33"/>
  </w:num>
  <w:num w:numId="7" w16cid:durableId="740130087">
    <w:abstractNumId w:val="56"/>
  </w:num>
  <w:num w:numId="8" w16cid:durableId="362680161">
    <w:abstractNumId w:val="42"/>
  </w:num>
  <w:num w:numId="9" w16cid:durableId="1144657104">
    <w:abstractNumId w:val="21"/>
  </w:num>
  <w:num w:numId="10" w16cid:durableId="97340271">
    <w:abstractNumId w:val="54"/>
  </w:num>
  <w:num w:numId="11" w16cid:durableId="453061043">
    <w:abstractNumId w:val="31"/>
  </w:num>
  <w:num w:numId="12" w16cid:durableId="1017123103">
    <w:abstractNumId w:val="1"/>
  </w:num>
  <w:num w:numId="13" w16cid:durableId="1904021057">
    <w:abstractNumId w:val="14"/>
  </w:num>
  <w:num w:numId="14" w16cid:durableId="162745461">
    <w:abstractNumId w:val="49"/>
  </w:num>
  <w:num w:numId="15" w16cid:durableId="2062898090">
    <w:abstractNumId w:val="51"/>
  </w:num>
  <w:num w:numId="16" w16cid:durableId="750543235">
    <w:abstractNumId w:val="11"/>
  </w:num>
  <w:num w:numId="17" w16cid:durableId="1377511088">
    <w:abstractNumId w:val="58"/>
  </w:num>
  <w:num w:numId="18" w16cid:durableId="1585992546">
    <w:abstractNumId w:val="32"/>
  </w:num>
  <w:num w:numId="19" w16cid:durableId="545143230">
    <w:abstractNumId w:val="12"/>
  </w:num>
  <w:num w:numId="20" w16cid:durableId="1516186502">
    <w:abstractNumId w:val="52"/>
  </w:num>
  <w:num w:numId="21" w16cid:durableId="703990891">
    <w:abstractNumId w:val="34"/>
  </w:num>
  <w:num w:numId="22" w16cid:durableId="592203801">
    <w:abstractNumId w:val="20"/>
  </w:num>
  <w:num w:numId="23" w16cid:durableId="988556681">
    <w:abstractNumId w:val="0"/>
  </w:num>
  <w:num w:numId="24" w16cid:durableId="1155294972">
    <w:abstractNumId w:val="38"/>
  </w:num>
  <w:num w:numId="25" w16cid:durableId="104810494">
    <w:abstractNumId w:val="16"/>
  </w:num>
  <w:num w:numId="26" w16cid:durableId="645858360">
    <w:abstractNumId w:val="37"/>
  </w:num>
  <w:num w:numId="27" w16cid:durableId="176117701">
    <w:abstractNumId w:val="6"/>
  </w:num>
  <w:num w:numId="28" w16cid:durableId="639502508">
    <w:abstractNumId w:val="4"/>
  </w:num>
  <w:num w:numId="29" w16cid:durableId="1754010209">
    <w:abstractNumId w:val="45"/>
  </w:num>
  <w:num w:numId="30" w16cid:durableId="1065689414">
    <w:abstractNumId w:val="27"/>
  </w:num>
  <w:num w:numId="31" w16cid:durableId="912085119">
    <w:abstractNumId w:val="36"/>
  </w:num>
  <w:num w:numId="32" w16cid:durableId="2034575567">
    <w:abstractNumId w:val="10"/>
  </w:num>
  <w:num w:numId="33" w16cid:durableId="495996817">
    <w:abstractNumId w:val="17"/>
  </w:num>
  <w:num w:numId="34" w16cid:durableId="26495990">
    <w:abstractNumId w:val="25"/>
  </w:num>
  <w:num w:numId="35" w16cid:durableId="1238056000">
    <w:abstractNumId w:val="3"/>
  </w:num>
  <w:num w:numId="36" w16cid:durableId="1190291765">
    <w:abstractNumId w:val="8"/>
  </w:num>
  <w:num w:numId="37" w16cid:durableId="1482842477">
    <w:abstractNumId w:val="2"/>
  </w:num>
  <w:num w:numId="38" w16cid:durableId="920067242">
    <w:abstractNumId w:val="46"/>
  </w:num>
  <w:num w:numId="39" w16cid:durableId="1070537939">
    <w:abstractNumId w:val="5"/>
  </w:num>
  <w:num w:numId="40" w16cid:durableId="893080135">
    <w:abstractNumId w:val="55"/>
  </w:num>
  <w:num w:numId="41" w16cid:durableId="409889280">
    <w:abstractNumId w:val="18"/>
  </w:num>
  <w:num w:numId="42" w16cid:durableId="2098751451">
    <w:abstractNumId w:val="41"/>
  </w:num>
  <w:num w:numId="43" w16cid:durableId="1858735821">
    <w:abstractNumId w:val="50"/>
  </w:num>
  <w:num w:numId="44" w16cid:durableId="667245622">
    <w:abstractNumId w:val="57"/>
  </w:num>
  <w:num w:numId="45" w16cid:durableId="118382800">
    <w:abstractNumId w:val="44"/>
  </w:num>
  <w:num w:numId="46" w16cid:durableId="264506258">
    <w:abstractNumId w:val="40"/>
  </w:num>
  <w:num w:numId="47" w16cid:durableId="404957264">
    <w:abstractNumId w:val="9"/>
  </w:num>
  <w:num w:numId="48" w16cid:durableId="680544351">
    <w:abstractNumId w:val="28"/>
  </w:num>
  <w:num w:numId="49" w16cid:durableId="29695006">
    <w:abstractNumId w:val="47"/>
  </w:num>
  <w:num w:numId="50" w16cid:durableId="1441754091">
    <w:abstractNumId w:val="53"/>
  </w:num>
  <w:num w:numId="51" w16cid:durableId="577713435">
    <w:abstractNumId w:val="48"/>
  </w:num>
  <w:num w:numId="52" w16cid:durableId="612904449">
    <w:abstractNumId w:val="15"/>
  </w:num>
  <w:num w:numId="53" w16cid:durableId="575556534">
    <w:abstractNumId w:val="22"/>
  </w:num>
  <w:num w:numId="54" w16cid:durableId="564224070">
    <w:abstractNumId w:val="19"/>
  </w:num>
  <w:num w:numId="55" w16cid:durableId="1835106226">
    <w:abstractNumId w:val="23"/>
  </w:num>
  <w:num w:numId="56" w16cid:durableId="1038627660">
    <w:abstractNumId w:val="24"/>
  </w:num>
  <w:num w:numId="57" w16cid:durableId="1404838167">
    <w:abstractNumId w:val="30"/>
  </w:num>
  <w:num w:numId="58" w16cid:durableId="2047412707">
    <w:abstractNumId w:val="29"/>
  </w:num>
  <w:num w:numId="59" w16cid:durableId="476605020">
    <w:abstractNumId w:val="59"/>
  </w:num>
  <w:num w:numId="60" w16cid:durableId="1189300487">
    <w:abstractNumId w:val="13"/>
  </w:num>
  <w:num w:numId="61" w16cid:durableId="165093592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D7D"/>
    <w:rsid w:val="0014418E"/>
    <w:rsid w:val="001B2E8F"/>
    <w:rsid w:val="00214B30"/>
    <w:rsid w:val="002238DB"/>
    <w:rsid w:val="0027762C"/>
    <w:rsid w:val="0031028C"/>
    <w:rsid w:val="003839E8"/>
    <w:rsid w:val="003D09BC"/>
    <w:rsid w:val="004B51B8"/>
    <w:rsid w:val="004E4D51"/>
    <w:rsid w:val="0051460F"/>
    <w:rsid w:val="00634CD9"/>
    <w:rsid w:val="0068606A"/>
    <w:rsid w:val="007D19B1"/>
    <w:rsid w:val="007E41CE"/>
    <w:rsid w:val="00883D3A"/>
    <w:rsid w:val="00925522"/>
    <w:rsid w:val="009672B6"/>
    <w:rsid w:val="009A337E"/>
    <w:rsid w:val="009A657C"/>
    <w:rsid w:val="009E6D7D"/>
    <w:rsid w:val="00AE6F8E"/>
    <w:rsid w:val="00B1093C"/>
    <w:rsid w:val="00B67EB6"/>
    <w:rsid w:val="00BE6E92"/>
    <w:rsid w:val="00C54A99"/>
    <w:rsid w:val="00C76F92"/>
    <w:rsid w:val="00D2774C"/>
    <w:rsid w:val="00DF2279"/>
    <w:rsid w:val="00EB37A4"/>
    <w:rsid w:val="00F45C72"/>
    <w:rsid w:val="00F81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84EF"/>
  <w15:chartTrackingRefBased/>
  <w15:docId w15:val="{328417F1-39F1-4750-B135-14DDDBACD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D51"/>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4E4D51"/>
    <w:pPr>
      <w:keepNext/>
      <w:keepLines/>
      <w:spacing w:before="40" w:after="0"/>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6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E4D51"/>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4E4D51"/>
    <w:pPr>
      <w:outlineLvl w:val="9"/>
    </w:pPr>
    <w:rPr>
      <w:kern w:val="0"/>
      <w14:ligatures w14:val="none"/>
    </w:rPr>
  </w:style>
  <w:style w:type="paragraph" w:styleId="TOC1">
    <w:name w:val="toc 1"/>
    <w:basedOn w:val="Normal"/>
    <w:next w:val="Normal"/>
    <w:autoRedefine/>
    <w:uiPriority w:val="39"/>
    <w:unhideWhenUsed/>
    <w:rsid w:val="004E4D51"/>
    <w:pPr>
      <w:spacing w:after="100"/>
    </w:pPr>
  </w:style>
  <w:style w:type="paragraph" w:styleId="TOC2">
    <w:name w:val="toc 2"/>
    <w:basedOn w:val="Normal"/>
    <w:next w:val="Normal"/>
    <w:autoRedefine/>
    <w:uiPriority w:val="39"/>
    <w:unhideWhenUsed/>
    <w:rsid w:val="004E4D51"/>
    <w:pPr>
      <w:spacing w:after="100"/>
      <w:ind w:left="220"/>
    </w:pPr>
  </w:style>
  <w:style w:type="paragraph" w:styleId="TOC3">
    <w:name w:val="toc 3"/>
    <w:basedOn w:val="Normal"/>
    <w:next w:val="Normal"/>
    <w:autoRedefine/>
    <w:uiPriority w:val="39"/>
    <w:unhideWhenUsed/>
    <w:rsid w:val="004E4D51"/>
    <w:pPr>
      <w:spacing w:after="100"/>
      <w:ind w:left="440"/>
    </w:pPr>
  </w:style>
  <w:style w:type="character" w:styleId="Hyperlink">
    <w:name w:val="Hyperlink"/>
    <w:basedOn w:val="DefaultParagraphFont"/>
    <w:uiPriority w:val="99"/>
    <w:unhideWhenUsed/>
    <w:rsid w:val="004E4D51"/>
    <w:rPr>
      <w:color w:val="0563C1" w:themeColor="hyperlink"/>
      <w:u w:val="single"/>
    </w:rPr>
  </w:style>
  <w:style w:type="character" w:customStyle="1" w:styleId="Heading2Char">
    <w:name w:val="Heading 2 Char"/>
    <w:basedOn w:val="DefaultParagraphFont"/>
    <w:link w:val="Heading2"/>
    <w:uiPriority w:val="9"/>
    <w:rsid w:val="004E4D51"/>
    <w:rPr>
      <w:rFonts w:asciiTheme="majorHAnsi" w:eastAsiaTheme="majorEastAsia" w:hAnsiTheme="majorHAnsi" w:cstheme="majorBidi"/>
      <w:color w:val="000000" w:themeColor="text1"/>
      <w:sz w:val="26"/>
      <w:szCs w:val="26"/>
    </w:rPr>
  </w:style>
  <w:style w:type="paragraph" w:styleId="NoSpacing">
    <w:name w:val="No Spacing"/>
    <w:uiPriority w:val="1"/>
    <w:qFormat/>
    <w:rsid w:val="00214B30"/>
    <w:pPr>
      <w:spacing w:after="0" w:line="240" w:lineRule="auto"/>
    </w:pPr>
  </w:style>
  <w:style w:type="paragraph" w:styleId="ListParagraph">
    <w:name w:val="List Paragraph"/>
    <w:basedOn w:val="Normal"/>
    <w:uiPriority w:val="34"/>
    <w:qFormat/>
    <w:rsid w:val="00BE6E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3563">
      <w:bodyDiv w:val="1"/>
      <w:marLeft w:val="0"/>
      <w:marRight w:val="0"/>
      <w:marTop w:val="0"/>
      <w:marBottom w:val="0"/>
      <w:divBdr>
        <w:top w:val="none" w:sz="0" w:space="0" w:color="auto"/>
        <w:left w:val="none" w:sz="0" w:space="0" w:color="auto"/>
        <w:bottom w:val="none" w:sz="0" w:space="0" w:color="auto"/>
        <w:right w:val="none" w:sz="0" w:space="0" w:color="auto"/>
      </w:divBdr>
    </w:div>
    <w:div w:id="23870757">
      <w:bodyDiv w:val="1"/>
      <w:marLeft w:val="0"/>
      <w:marRight w:val="0"/>
      <w:marTop w:val="0"/>
      <w:marBottom w:val="0"/>
      <w:divBdr>
        <w:top w:val="none" w:sz="0" w:space="0" w:color="auto"/>
        <w:left w:val="none" w:sz="0" w:space="0" w:color="auto"/>
        <w:bottom w:val="none" w:sz="0" w:space="0" w:color="auto"/>
        <w:right w:val="none" w:sz="0" w:space="0" w:color="auto"/>
      </w:divBdr>
    </w:div>
    <w:div w:id="38171766">
      <w:bodyDiv w:val="1"/>
      <w:marLeft w:val="0"/>
      <w:marRight w:val="0"/>
      <w:marTop w:val="0"/>
      <w:marBottom w:val="0"/>
      <w:divBdr>
        <w:top w:val="none" w:sz="0" w:space="0" w:color="auto"/>
        <w:left w:val="none" w:sz="0" w:space="0" w:color="auto"/>
        <w:bottom w:val="none" w:sz="0" w:space="0" w:color="auto"/>
        <w:right w:val="none" w:sz="0" w:space="0" w:color="auto"/>
      </w:divBdr>
    </w:div>
    <w:div w:id="55707159">
      <w:bodyDiv w:val="1"/>
      <w:marLeft w:val="0"/>
      <w:marRight w:val="0"/>
      <w:marTop w:val="0"/>
      <w:marBottom w:val="0"/>
      <w:divBdr>
        <w:top w:val="none" w:sz="0" w:space="0" w:color="auto"/>
        <w:left w:val="none" w:sz="0" w:space="0" w:color="auto"/>
        <w:bottom w:val="none" w:sz="0" w:space="0" w:color="auto"/>
        <w:right w:val="none" w:sz="0" w:space="0" w:color="auto"/>
      </w:divBdr>
    </w:div>
    <w:div w:id="70393058">
      <w:bodyDiv w:val="1"/>
      <w:marLeft w:val="0"/>
      <w:marRight w:val="0"/>
      <w:marTop w:val="0"/>
      <w:marBottom w:val="0"/>
      <w:divBdr>
        <w:top w:val="none" w:sz="0" w:space="0" w:color="auto"/>
        <w:left w:val="none" w:sz="0" w:space="0" w:color="auto"/>
        <w:bottom w:val="none" w:sz="0" w:space="0" w:color="auto"/>
        <w:right w:val="none" w:sz="0" w:space="0" w:color="auto"/>
      </w:divBdr>
    </w:div>
    <w:div w:id="92551621">
      <w:bodyDiv w:val="1"/>
      <w:marLeft w:val="0"/>
      <w:marRight w:val="0"/>
      <w:marTop w:val="0"/>
      <w:marBottom w:val="0"/>
      <w:divBdr>
        <w:top w:val="none" w:sz="0" w:space="0" w:color="auto"/>
        <w:left w:val="none" w:sz="0" w:space="0" w:color="auto"/>
        <w:bottom w:val="none" w:sz="0" w:space="0" w:color="auto"/>
        <w:right w:val="none" w:sz="0" w:space="0" w:color="auto"/>
      </w:divBdr>
    </w:div>
    <w:div w:id="97337608">
      <w:bodyDiv w:val="1"/>
      <w:marLeft w:val="0"/>
      <w:marRight w:val="0"/>
      <w:marTop w:val="0"/>
      <w:marBottom w:val="0"/>
      <w:divBdr>
        <w:top w:val="none" w:sz="0" w:space="0" w:color="auto"/>
        <w:left w:val="none" w:sz="0" w:space="0" w:color="auto"/>
        <w:bottom w:val="none" w:sz="0" w:space="0" w:color="auto"/>
        <w:right w:val="none" w:sz="0" w:space="0" w:color="auto"/>
      </w:divBdr>
    </w:div>
    <w:div w:id="119996891">
      <w:bodyDiv w:val="1"/>
      <w:marLeft w:val="0"/>
      <w:marRight w:val="0"/>
      <w:marTop w:val="0"/>
      <w:marBottom w:val="0"/>
      <w:divBdr>
        <w:top w:val="none" w:sz="0" w:space="0" w:color="auto"/>
        <w:left w:val="none" w:sz="0" w:space="0" w:color="auto"/>
        <w:bottom w:val="none" w:sz="0" w:space="0" w:color="auto"/>
        <w:right w:val="none" w:sz="0" w:space="0" w:color="auto"/>
      </w:divBdr>
    </w:div>
    <w:div w:id="229779386">
      <w:bodyDiv w:val="1"/>
      <w:marLeft w:val="0"/>
      <w:marRight w:val="0"/>
      <w:marTop w:val="0"/>
      <w:marBottom w:val="0"/>
      <w:divBdr>
        <w:top w:val="none" w:sz="0" w:space="0" w:color="auto"/>
        <w:left w:val="none" w:sz="0" w:space="0" w:color="auto"/>
        <w:bottom w:val="none" w:sz="0" w:space="0" w:color="auto"/>
        <w:right w:val="none" w:sz="0" w:space="0" w:color="auto"/>
      </w:divBdr>
    </w:div>
    <w:div w:id="250044129">
      <w:bodyDiv w:val="1"/>
      <w:marLeft w:val="0"/>
      <w:marRight w:val="0"/>
      <w:marTop w:val="0"/>
      <w:marBottom w:val="0"/>
      <w:divBdr>
        <w:top w:val="none" w:sz="0" w:space="0" w:color="auto"/>
        <w:left w:val="none" w:sz="0" w:space="0" w:color="auto"/>
        <w:bottom w:val="none" w:sz="0" w:space="0" w:color="auto"/>
        <w:right w:val="none" w:sz="0" w:space="0" w:color="auto"/>
      </w:divBdr>
    </w:div>
    <w:div w:id="254561081">
      <w:bodyDiv w:val="1"/>
      <w:marLeft w:val="0"/>
      <w:marRight w:val="0"/>
      <w:marTop w:val="0"/>
      <w:marBottom w:val="0"/>
      <w:divBdr>
        <w:top w:val="none" w:sz="0" w:space="0" w:color="auto"/>
        <w:left w:val="none" w:sz="0" w:space="0" w:color="auto"/>
        <w:bottom w:val="none" w:sz="0" w:space="0" w:color="auto"/>
        <w:right w:val="none" w:sz="0" w:space="0" w:color="auto"/>
      </w:divBdr>
    </w:div>
    <w:div w:id="315425758">
      <w:bodyDiv w:val="1"/>
      <w:marLeft w:val="0"/>
      <w:marRight w:val="0"/>
      <w:marTop w:val="0"/>
      <w:marBottom w:val="0"/>
      <w:divBdr>
        <w:top w:val="none" w:sz="0" w:space="0" w:color="auto"/>
        <w:left w:val="none" w:sz="0" w:space="0" w:color="auto"/>
        <w:bottom w:val="none" w:sz="0" w:space="0" w:color="auto"/>
        <w:right w:val="none" w:sz="0" w:space="0" w:color="auto"/>
      </w:divBdr>
    </w:div>
    <w:div w:id="365063848">
      <w:bodyDiv w:val="1"/>
      <w:marLeft w:val="0"/>
      <w:marRight w:val="0"/>
      <w:marTop w:val="0"/>
      <w:marBottom w:val="0"/>
      <w:divBdr>
        <w:top w:val="none" w:sz="0" w:space="0" w:color="auto"/>
        <w:left w:val="none" w:sz="0" w:space="0" w:color="auto"/>
        <w:bottom w:val="none" w:sz="0" w:space="0" w:color="auto"/>
        <w:right w:val="none" w:sz="0" w:space="0" w:color="auto"/>
      </w:divBdr>
    </w:div>
    <w:div w:id="377095831">
      <w:bodyDiv w:val="1"/>
      <w:marLeft w:val="0"/>
      <w:marRight w:val="0"/>
      <w:marTop w:val="0"/>
      <w:marBottom w:val="0"/>
      <w:divBdr>
        <w:top w:val="none" w:sz="0" w:space="0" w:color="auto"/>
        <w:left w:val="none" w:sz="0" w:space="0" w:color="auto"/>
        <w:bottom w:val="none" w:sz="0" w:space="0" w:color="auto"/>
        <w:right w:val="none" w:sz="0" w:space="0" w:color="auto"/>
      </w:divBdr>
    </w:div>
    <w:div w:id="410006582">
      <w:bodyDiv w:val="1"/>
      <w:marLeft w:val="0"/>
      <w:marRight w:val="0"/>
      <w:marTop w:val="0"/>
      <w:marBottom w:val="0"/>
      <w:divBdr>
        <w:top w:val="none" w:sz="0" w:space="0" w:color="auto"/>
        <w:left w:val="none" w:sz="0" w:space="0" w:color="auto"/>
        <w:bottom w:val="none" w:sz="0" w:space="0" w:color="auto"/>
        <w:right w:val="none" w:sz="0" w:space="0" w:color="auto"/>
      </w:divBdr>
    </w:div>
    <w:div w:id="422536596">
      <w:bodyDiv w:val="1"/>
      <w:marLeft w:val="0"/>
      <w:marRight w:val="0"/>
      <w:marTop w:val="0"/>
      <w:marBottom w:val="0"/>
      <w:divBdr>
        <w:top w:val="none" w:sz="0" w:space="0" w:color="auto"/>
        <w:left w:val="none" w:sz="0" w:space="0" w:color="auto"/>
        <w:bottom w:val="none" w:sz="0" w:space="0" w:color="auto"/>
        <w:right w:val="none" w:sz="0" w:space="0" w:color="auto"/>
      </w:divBdr>
      <w:divsChild>
        <w:div w:id="1125537459">
          <w:marLeft w:val="0"/>
          <w:marRight w:val="0"/>
          <w:marTop w:val="0"/>
          <w:marBottom w:val="0"/>
          <w:divBdr>
            <w:top w:val="none" w:sz="0" w:space="0" w:color="auto"/>
            <w:left w:val="none" w:sz="0" w:space="0" w:color="auto"/>
            <w:bottom w:val="none" w:sz="0" w:space="0" w:color="auto"/>
            <w:right w:val="none" w:sz="0" w:space="0" w:color="auto"/>
          </w:divBdr>
        </w:div>
        <w:div w:id="85854294">
          <w:marLeft w:val="0"/>
          <w:marRight w:val="0"/>
          <w:marTop w:val="0"/>
          <w:marBottom w:val="0"/>
          <w:divBdr>
            <w:top w:val="none" w:sz="0" w:space="0" w:color="auto"/>
            <w:left w:val="none" w:sz="0" w:space="0" w:color="auto"/>
            <w:bottom w:val="none" w:sz="0" w:space="0" w:color="auto"/>
            <w:right w:val="none" w:sz="0" w:space="0" w:color="auto"/>
          </w:divBdr>
        </w:div>
        <w:div w:id="648169490">
          <w:marLeft w:val="0"/>
          <w:marRight w:val="0"/>
          <w:marTop w:val="0"/>
          <w:marBottom w:val="0"/>
          <w:divBdr>
            <w:top w:val="none" w:sz="0" w:space="0" w:color="auto"/>
            <w:left w:val="none" w:sz="0" w:space="0" w:color="auto"/>
            <w:bottom w:val="none" w:sz="0" w:space="0" w:color="auto"/>
            <w:right w:val="none" w:sz="0" w:space="0" w:color="auto"/>
          </w:divBdr>
        </w:div>
        <w:div w:id="805850440">
          <w:marLeft w:val="0"/>
          <w:marRight w:val="0"/>
          <w:marTop w:val="0"/>
          <w:marBottom w:val="0"/>
          <w:divBdr>
            <w:top w:val="none" w:sz="0" w:space="0" w:color="auto"/>
            <w:left w:val="none" w:sz="0" w:space="0" w:color="auto"/>
            <w:bottom w:val="none" w:sz="0" w:space="0" w:color="auto"/>
            <w:right w:val="none" w:sz="0" w:space="0" w:color="auto"/>
          </w:divBdr>
        </w:div>
        <w:div w:id="1410812543">
          <w:marLeft w:val="0"/>
          <w:marRight w:val="0"/>
          <w:marTop w:val="0"/>
          <w:marBottom w:val="0"/>
          <w:divBdr>
            <w:top w:val="none" w:sz="0" w:space="0" w:color="auto"/>
            <w:left w:val="none" w:sz="0" w:space="0" w:color="auto"/>
            <w:bottom w:val="none" w:sz="0" w:space="0" w:color="auto"/>
            <w:right w:val="none" w:sz="0" w:space="0" w:color="auto"/>
          </w:divBdr>
        </w:div>
        <w:div w:id="1556815813">
          <w:marLeft w:val="0"/>
          <w:marRight w:val="0"/>
          <w:marTop w:val="0"/>
          <w:marBottom w:val="0"/>
          <w:divBdr>
            <w:top w:val="none" w:sz="0" w:space="0" w:color="auto"/>
            <w:left w:val="none" w:sz="0" w:space="0" w:color="auto"/>
            <w:bottom w:val="none" w:sz="0" w:space="0" w:color="auto"/>
            <w:right w:val="none" w:sz="0" w:space="0" w:color="auto"/>
          </w:divBdr>
        </w:div>
        <w:div w:id="898322798">
          <w:marLeft w:val="0"/>
          <w:marRight w:val="0"/>
          <w:marTop w:val="0"/>
          <w:marBottom w:val="0"/>
          <w:divBdr>
            <w:top w:val="none" w:sz="0" w:space="0" w:color="auto"/>
            <w:left w:val="none" w:sz="0" w:space="0" w:color="auto"/>
            <w:bottom w:val="none" w:sz="0" w:space="0" w:color="auto"/>
            <w:right w:val="none" w:sz="0" w:space="0" w:color="auto"/>
          </w:divBdr>
        </w:div>
      </w:divsChild>
    </w:div>
    <w:div w:id="437874899">
      <w:bodyDiv w:val="1"/>
      <w:marLeft w:val="0"/>
      <w:marRight w:val="0"/>
      <w:marTop w:val="0"/>
      <w:marBottom w:val="0"/>
      <w:divBdr>
        <w:top w:val="none" w:sz="0" w:space="0" w:color="auto"/>
        <w:left w:val="none" w:sz="0" w:space="0" w:color="auto"/>
        <w:bottom w:val="none" w:sz="0" w:space="0" w:color="auto"/>
        <w:right w:val="none" w:sz="0" w:space="0" w:color="auto"/>
      </w:divBdr>
    </w:div>
    <w:div w:id="441462764">
      <w:bodyDiv w:val="1"/>
      <w:marLeft w:val="0"/>
      <w:marRight w:val="0"/>
      <w:marTop w:val="0"/>
      <w:marBottom w:val="0"/>
      <w:divBdr>
        <w:top w:val="none" w:sz="0" w:space="0" w:color="auto"/>
        <w:left w:val="none" w:sz="0" w:space="0" w:color="auto"/>
        <w:bottom w:val="none" w:sz="0" w:space="0" w:color="auto"/>
        <w:right w:val="none" w:sz="0" w:space="0" w:color="auto"/>
      </w:divBdr>
    </w:div>
    <w:div w:id="450900707">
      <w:bodyDiv w:val="1"/>
      <w:marLeft w:val="0"/>
      <w:marRight w:val="0"/>
      <w:marTop w:val="0"/>
      <w:marBottom w:val="0"/>
      <w:divBdr>
        <w:top w:val="none" w:sz="0" w:space="0" w:color="auto"/>
        <w:left w:val="none" w:sz="0" w:space="0" w:color="auto"/>
        <w:bottom w:val="none" w:sz="0" w:space="0" w:color="auto"/>
        <w:right w:val="none" w:sz="0" w:space="0" w:color="auto"/>
      </w:divBdr>
    </w:div>
    <w:div w:id="453865744">
      <w:bodyDiv w:val="1"/>
      <w:marLeft w:val="0"/>
      <w:marRight w:val="0"/>
      <w:marTop w:val="0"/>
      <w:marBottom w:val="0"/>
      <w:divBdr>
        <w:top w:val="none" w:sz="0" w:space="0" w:color="auto"/>
        <w:left w:val="none" w:sz="0" w:space="0" w:color="auto"/>
        <w:bottom w:val="none" w:sz="0" w:space="0" w:color="auto"/>
        <w:right w:val="none" w:sz="0" w:space="0" w:color="auto"/>
      </w:divBdr>
    </w:div>
    <w:div w:id="456335311">
      <w:bodyDiv w:val="1"/>
      <w:marLeft w:val="0"/>
      <w:marRight w:val="0"/>
      <w:marTop w:val="0"/>
      <w:marBottom w:val="0"/>
      <w:divBdr>
        <w:top w:val="none" w:sz="0" w:space="0" w:color="auto"/>
        <w:left w:val="none" w:sz="0" w:space="0" w:color="auto"/>
        <w:bottom w:val="none" w:sz="0" w:space="0" w:color="auto"/>
        <w:right w:val="none" w:sz="0" w:space="0" w:color="auto"/>
      </w:divBdr>
    </w:div>
    <w:div w:id="476343556">
      <w:bodyDiv w:val="1"/>
      <w:marLeft w:val="0"/>
      <w:marRight w:val="0"/>
      <w:marTop w:val="0"/>
      <w:marBottom w:val="0"/>
      <w:divBdr>
        <w:top w:val="none" w:sz="0" w:space="0" w:color="auto"/>
        <w:left w:val="none" w:sz="0" w:space="0" w:color="auto"/>
        <w:bottom w:val="none" w:sz="0" w:space="0" w:color="auto"/>
        <w:right w:val="none" w:sz="0" w:space="0" w:color="auto"/>
      </w:divBdr>
    </w:div>
    <w:div w:id="493839648">
      <w:bodyDiv w:val="1"/>
      <w:marLeft w:val="0"/>
      <w:marRight w:val="0"/>
      <w:marTop w:val="0"/>
      <w:marBottom w:val="0"/>
      <w:divBdr>
        <w:top w:val="none" w:sz="0" w:space="0" w:color="auto"/>
        <w:left w:val="none" w:sz="0" w:space="0" w:color="auto"/>
        <w:bottom w:val="none" w:sz="0" w:space="0" w:color="auto"/>
        <w:right w:val="none" w:sz="0" w:space="0" w:color="auto"/>
      </w:divBdr>
    </w:div>
    <w:div w:id="512964278">
      <w:bodyDiv w:val="1"/>
      <w:marLeft w:val="0"/>
      <w:marRight w:val="0"/>
      <w:marTop w:val="0"/>
      <w:marBottom w:val="0"/>
      <w:divBdr>
        <w:top w:val="none" w:sz="0" w:space="0" w:color="auto"/>
        <w:left w:val="none" w:sz="0" w:space="0" w:color="auto"/>
        <w:bottom w:val="none" w:sz="0" w:space="0" w:color="auto"/>
        <w:right w:val="none" w:sz="0" w:space="0" w:color="auto"/>
      </w:divBdr>
    </w:div>
    <w:div w:id="520052787">
      <w:bodyDiv w:val="1"/>
      <w:marLeft w:val="0"/>
      <w:marRight w:val="0"/>
      <w:marTop w:val="0"/>
      <w:marBottom w:val="0"/>
      <w:divBdr>
        <w:top w:val="none" w:sz="0" w:space="0" w:color="auto"/>
        <w:left w:val="none" w:sz="0" w:space="0" w:color="auto"/>
        <w:bottom w:val="none" w:sz="0" w:space="0" w:color="auto"/>
        <w:right w:val="none" w:sz="0" w:space="0" w:color="auto"/>
      </w:divBdr>
    </w:div>
    <w:div w:id="553809566">
      <w:bodyDiv w:val="1"/>
      <w:marLeft w:val="0"/>
      <w:marRight w:val="0"/>
      <w:marTop w:val="0"/>
      <w:marBottom w:val="0"/>
      <w:divBdr>
        <w:top w:val="none" w:sz="0" w:space="0" w:color="auto"/>
        <w:left w:val="none" w:sz="0" w:space="0" w:color="auto"/>
        <w:bottom w:val="none" w:sz="0" w:space="0" w:color="auto"/>
        <w:right w:val="none" w:sz="0" w:space="0" w:color="auto"/>
      </w:divBdr>
    </w:div>
    <w:div w:id="574508630">
      <w:bodyDiv w:val="1"/>
      <w:marLeft w:val="0"/>
      <w:marRight w:val="0"/>
      <w:marTop w:val="0"/>
      <w:marBottom w:val="0"/>
      <w:divBdr>
        <w:top w:val="none" w:sz="0" w:space="0" w:color="auto"/>
        <w:left w:val="none" w:sz="0" w:space="0" w:color="auto"/>
        <w:bottom w:val="none" w:sz="0" w:space="0" w:color="auto"/>
        <w:right w:val="none" w:sz="0" w:space="0" w:color="auto"/>
      </w:divBdr>
    </w:div>
    <w:div w:id="623272296">
      <w:bodyDiv w:val="1"/>
      <w:marLeft w:val="0"/>
      <w:marRight w:val="0"/>
      <w:marTop w:val="0"/>
      <w:marBottom w:val="0"/>
      <w:divBdr>
        <w:top w:val="none" w:sz="0" w:space="0" w:color="auto"/>
        <w:left w:val="none" w:sz="0" w:space="0" w:color="auto"/>
        <w:bottom w:val="none" w:sz="0" w:space="0" w:color="auto"/>
        <w:right w:val="none" w:sz="0" w:space="0" w:color="auto"/>
      </w:divBdr>
    </w:div>
    <w:div w:id="630211859">
      <w:bodyDiv w:val="1"/>
      <w:marLeft w:val="0"/>
      <w:marRight w:val="0"/>
      <w:marTop w:val="0"/>
      <w:marBottom w:val="0"/>
      <w:divBdr>
        <w:top w:val="none" w:sz="0" w:space="0" w:color="auto"/>
        <w:left w:val="none" w:sz="0" w:space="0" w:color="auto"/>
        <w:bottom w:val="none" w:sz="0" w:space="0" w:color="auto"/>
        <w:right w:val="none" w:sz="0" w:space="0" w:color="auto"/>
      </w:divBdr>
    </w:div>
    <w:div w:id="657853725">
      <w:bodyDiv w:val="1"/>
      <w:marLeft w:val="0"/>
      <w:marRight w:val="0"/>
      <w:marTop w:val="0"/>
      <w:marBottom w:val="0"/>
      <w:divBdr>
        <w:top w:val="none" w:sz="0" w:space="0" w:color="auto"/>
        <w:left w:val="none" w:sz="0" w:space="0" w:color="auto"/>
        <w:bottom w:val="none" w:sz="0" w:space="0" w:color="auto"/>
        <w:right w:val="none" w:sz="0" w:space="0" w:color="auto"/>
      </w:divBdr>
    </w:div>
    <w:div w:id="677149172">
      <w:bodyDiv w:val="1"/>
      <w:marLeft w:val="0"/>
      <w:marRight w:val="0"/>
      <w:marTop w:val="0"/>
      <w:marBottom w:val="0"/>
      <w:divBdr>
        <w:top w:val="none" w:sz="0" w:space="0" w:color="auto"/>
        <w:left w:val="none" w:sz="0" w:space="0" w:color="auto"/>
        <w:bottom w:val="none" w:sz="0" w:space="0" w:color="auto"/>
        <w:right w:val="none" w:sz="0" w:space="0" w:color="auto"/>
      </w:divBdr>
    </w:div>
    <w:div w:id="693964835">
      <w:bodyDiv w:val="1"/>
      <w:marLeft w:val="0"/>
      <w:marRight w:val="0"/>
      <w:marTop w:val="0"/>
      <w:marBottom w:val="0"/>
      <w:divBdr>
        <w:top w:val="none" w:sz="0" w:space="0" w:color="auto"/>
        <w:left w:val="none" w:sz="0" w:space="0" w:color="auto"/>
        <w:bottom w:val="none" w:sz="0" w:space="0" w:color="auto"/>
        <w:right w:val="none" w:sz="0" w:space="0" w:color="auto"/>
      </w:divBdr>
    </w:div>
    <w:div w:id="710501877">
      <w:bodyDiv w:val="1"/>
      <w:marLeft w:val="0"/>
      <w:marRight w:val="0"/>
      <w:marTop w:val="0"/>
      <w:marBottom w:val="0"/>
      <w:divBdr>
        <w:top w:val="none" w:sz="0" w:space="0" w:color="auto"/>
        <w:left w:val="none" w:sz="0" w:space="0" w:color="auto"/>
        <w:bottom w:val="none" w:sz="0" w:space="0" w:color="auto"/>
        <w:right w:val="none" w:sz="0" w:space="0" w:color="auto"/>
      </w:divBdr>
    </w:div>
    <w:div w:id="712771592">
      <w:bodyDiv w:val="1"/>
      <w:marLeft w:val="0"/>
      <w:marRight w:val="0"/>
      <w:marTop w:val="0"/>
      <w:marBottom w:val="0"/>
      <w:divBdr>
        <w:top w:val="none" w:sz="0" w:space="0" w:color="auto"/>
        <w:left w:val="none" w:sz="0" w:space="0" w:color="auto"/>
        <w:bottom w:val="none" w:sz="0" w:space="0" w:color="auto"/>
        <w:right w:val="none" w:sz="0" w:space="0" w:color="auto"/>
      </w:divBdr>
    </w:div>
    <w:div w:id="722099740">
      <w:bodyDiv w:val="1"/>
      <w:marLeft w:val="0"/>
      <w:marRight w:val="0"/>
      <w:marTop w:val="0"/>
      <w:marBottom w:val="0"/>
      <w:divBdr>
        <w:top w:val="none" w:sz="0" w:space="0" w:color="auto"/>
        <w:left w:val="none" w:sz="0" w:space="0" w:color="auto"/>
        <w:bottom w:val="none" w:sz="0" w:space="0" w:color="auto"/>
        <w:right w:val="none" w:sz="0" w:space="0" w:color="auto"/>
      </w:divBdr>
    </w:div>
    <w:div w:id="727457420">
      <w:bodyDiv w:val="1"/>
      <w:marLeft w:val="0"/>
      <w:marRight w:val="0"/>
      <w:marTop w:val="0"/>
      <w:marBottom w:val="0"/>
      <w:divBdr>
        <w:top w:val="none" w:sz="0" w:space="0" w:color="auto"/>
        <w:left w:val="none" w:sz="0" w:space="0" w:color="auto"/>
        <w:bottom w:val="none" w:sz="0" w:space="0" w:color="auto"/>
        <w:right w:val="none" w:sz="0" w:space="0" w:color="auto"/>
      </w:divBdr>
    </w:div>
    <w:div w:id="731392133">
      <w:bodyDiv w:val="1"/>
      <w:marLeft w:val="0"/>
      <w:marRight w:val="0"/>
      <w:marTop w:val="0"/>
      <w:marBottom w:val="0"/>
      <w:divBdr>
        <w:top w:val="none" w:sz="0" w:space="0" w:color="auto"/>
        <w:left w:val="none" w:sz="0" w:space="0" w:color="auto"/>
        <w:bottom w:val="none" w:sz="0" w:space="0" w:color="auto"/>
        <w:right w:val="none" w:sz="0" w:space="0" w:color="auto"/>
      </w:divBdr>
    </w:div>
    <w:div w:id="810633165">
      <w:bodyDiv w:val="1"/>
      <w:marLeft w:val="0"/>
      <w:marRight w:val="0"/>
      <w:marTop w:val="0"/>
      <w:marBottom w:val="0"/>
      <w:divBdr>
        <w:top w:val="none" w:sz="0" w:space="0" w:color="auto"/>
        <w:left w:val="none" w:sz="0" w:space="0" w:color="auto"/>
        <w:bottom w:val="none" w:sz="0" w:space="0" w:color="auto"/>
        <w:right w:val="none" w:sz="0" w:space="0" w:color="auto"/>
      </w:divBdr>
    </w:div>
    <w:div w:id="902331624">
      <w:bodyDiv w:val="1"/>
      <w:marLeft w:val="0"/>
      <w:marRight w:val="0"/>
      <w:marTop w:val="0"/>
      <w:marBottom w:val="0"/>
      <w:divBdr>
        <w:top w:val="none" w:sz="0" w:space="0" w:color="auto"/>
        <w:left w:val="none" w:sz="0" w:space="0" w:color="auto"/>
        <w:bottom w:val="none" w:sz="0" w:space="0" w:color="auto"/>
        <w:right w:val="none" w:sz="0" w:space="0" w:color="auto"/>
      </w:divBdr>
    </w:div>
    <w:div w:id="922497574">
      <w:bodyDiv w:val="1"/>
      <w:marLeft w:val="0"/>
      <w:marRight w:val="0"/>
      <w:marTop w:val="0"/>
      <w:marBottom w:val="0"/>
      <w:divBdr>
        <w:top w:val="none" w:sz="0" w:space="0" w:color="auto"/>
        <w:left w:val="none" w:sz="0" w:space="0" w:color="auto"/>
        <w:bottom w:val="none" w:sz="0" w:space="0" w:color="auto"/>
        <w:right w:val="none" w:sz="0" w:space="0" w:color="auto"/>
      </w:divBdr>
    </w:div>
    <w:div w:id="923998480">
      <w:bodyDiv w:val="1"/>
      <w:marLeft w:val="0"/>
      <w:marRight w:val="0"/>
      <w:marTop w:val="0"/>
      <w:marBottom w:val="0"/>
      <w:divBdr>
        <w:top w:val="none" w:sz="0" w:space="0" w:color="auto"/>
        <w:left w:val="none" w:sz="0" w:space="0" w:color="auto"/>
        <w:bottom w:val="none" w:sz="0" w:space="0" w:color="auto"/>
        <w:right w:val="none" w:sz="0" w:space="0" w:color="auto"/>
      </w:divBdr>
    </w:div>
    <w:div w:id="930549902">
      <w:bodyDiv w:val="1"/>
      <w:marLeft w:val="0"/>
      <w:marRight w:val="0"/>
      <w:marTop w:val="0"/>
      <w:marBottom w:val="0"/>
      <w:divBdr>
        <w:top w:val="none" w:sz="0" w:space="0" w:color="auto"/>
        <w:left w:val="none" w:sz="0" w:space="0" w:color="auto"/>
        <w:bottom w:val="none" w:sz="0" w:space="0" w:color="auto"/>
        <w:right w:val="none" w:sz="0" w:space="0" w:color="auto"/>
      </w:divBdr>
    </w:div>
    <w:div w:id="938563725">
      <w:bodyDiv w:val="1"/>
      <w:marLeft w:val="0"/>
      <w:marRight w:val="0"/>
      <w:marTop w:val="0"/>
      <w:marBottom w:val="0"/>
      <w:divBdr>
        <w:top w:val="none" w:sz="0" w:space="0" w:color="auto"/>
        <w:left w:val="none" w:sz="0" w:space="0" w:color="auto"/>
        <w:bottom w:val="none" w:sz="0" w:space="0" w:color="auto"/>
        <w:right w:val="none" w:sz="0" w:space="0" w:color="auto"/>
      </w:divBdr>
    </w:div>
    <w:div w:id="941183359">
      <w:bodyDiv w:val="1"/>
      <w:marLeft w:val="0"/>
      <w:marRight w:val="0"/>
      <w:marTop w:val="0"/>
      <w:marBottom w:val="0"/>
      <w:divBdr>
        <w:top w:val="none" w:sz="0" w:space="0" w:color="auto"/>
        <w:left w:val="none" w:sz="0" w:space="0" w:color="auto"/>
        <w:bottom w:val="none" w:sz="0" w:space="0" w:color="auto"/>
        <w:right w:val="none" w:sz="0" w:space="0" w:color="auto"/>
      </w:divBdr>
    </w:div>
    <w:div w:id="943458625">
      <w:bodyDiv w:val="1"/>
      <w:marLeft w:val="0"/>
      <w:marRight w:val="0"/>
      <w:marTop w:val="0"/>
      <w:marBottom w:val="0"/>
      <w:divBdr>
        <w:top w:val="none" w:sz="0" w:space="0" w:color="auto"/>
        <w:left w:val="none" w:sz="0" w:space="0" w:color="auto"/>
        <w:bottom w:val="none" w:sz="0" w:space="0" w:color="auto"/>
        <w:right w:val="none" w:sz="0" w:space="0" w:color="auto"/>
      </w:divBdr>
    </w:div>
    <w:div w:id="965425160">
      <w:bodyDiv w:val="1"/>
      <w:marLeft w:val="0"/>
      <w:marRight w:val="0"/>
      <w:marTop w:val="0"/>
      <w:marBottom w:val="0"/>
      <w:divBdr>
        <w:top w:val="none" w:sz="0" w:space="0" w:color="auto"/>
        <w:left w:val="none" w:sz="0" w:space="0" w:color="auto"/>
        <w:bottom w:val="none" w:sz="0" w:space="0" w:color="auto"/>
        <w:right w:val="none" w:sz="0" w:space="0" w:color="auto"/>
      </w:divBdr>
    </w:div>
    <w:div w:id="968390469">
      <w:bodyDiv w:val="1"/>
      <w:marLeft w:val="0"/>
      <w:marRight w:val="0"/>
      <w:marTop w:val="0"/>
      <w:marBottom w:val="0"/>
      <w:divBdr>
        <w:top w:val="none" w:sz="0" w:space="0" w:color="auto"/>
        <w:left w:val="none" w:sz="0" w:space="0" w:color="auto"/>
        <w:bottom w:val="none" w:sz="0" w:space="0" w:color="auto"/>
        <w:right w:val="none" w:sz="0" w:space="0" w:color="auto"/>
      </w:divBdr>
    </w:div>
    <w:div w:id="995302331">
      <w:bodyDiv w:val="1"/>
      <w:marLeft w:val="0"/>
      <w:marRight w:val="0"/>
      <w:marTop w:val="0"/>
      <w:marBottom w:val="0"/>
      <w:divBdr>
        <w:top w:val="none" w:sz="0" w:space="0" w:color="auto"/>
        <w:left w:val="none" w:sz="0" w:space="0" w:color="auto"/>
        <w:bottom w:val="none" w:sz="0" w:space="0" w:color="auto"/>
        <w:right w:val="none" w:sz="0" w:space="0" w:color="auto"/>
      </w:divBdr>
    </w:div>
    <w:div w:id="1005278279">
      <w:bodyDiv w:val="1"/>
      <w:marLeft w:val="0"/>
      <w:marRight w:val="0"/>
      <w:marTop w:val="0"/>
      <w:marBottom w:val="0"/>
      <w:divBdr>
        <w:top w:val="none" w:sz="0" w:space="0" w:color="auto"/>
        <w:left w:val="none" w:sz="0" w:space="0" w:color="auto"/>
        <w:bottom w:val="none" w:sz="0" w:space="0" w:color="auto"/>
        <w:right w:val="none" w:sz="0" w:space="0" w:color="auto"/>
      </w:divBdr>
    </w:div>
    <w:div w:id="1110122115">
      <w:bodyDiv w:val="1"/>
      <w:marLeft w:val="0"/>
      <w:marRight w:val="0"/>
      <w:marTop w:val="0"/>
      <w:marBottom w:val="0"/>
      <w:divBdr>
        <w:top w:val="none" w:sz="0" w:space="0" w:color="auto"/>
        <w:left w:val="none" w:sz="0" w:space="0" w:color="auto"/>
        <w:bottom w:val="none" w:sz="0" w:space="0" w:color="auto"/>
        <w:right w:val="none" w:sz="0" w:space="0" w:color="auto"/>
      </w:divBdr>
    </w:div>
    <w:div w:id="1117408140">
      <w:bodyDiv w:val="1"/>
      <w:marLeft w:val="0"/>
      <w:marRight w:val="0"/>
      <w:marTop w:val="0"/>
      <w:marBottom w:val="0"/>
      <w:divBdr>
        <w:top w:val="none" w:sz="0" w:space="0" w:color="auto"/>
        <w:left w:val="none" w:sz="0" w:space="0" w:color="auto"/>
        <w:bottom w:val="none" w:sz="0" w:space="0" w:color="auto"/>
        <w:right w:val="none" w:sz="0" w:space="0" w:color="auto"/>
      </w:divBdr>
    </w:div>
    <w:div w:id="1117675696">
      <w:bodyDiv w:val="1"/>
      <w:marLeft w:val="0"/>
      <w:marRight w:val="0"/>
      <w:marTop w:val="0"/>
      <w:marBottom w:val="0"/>
      <w:divBdr>
        <w:top w:val="none" w:sz="0" w:space="0" w:color="auto"/>
        <w:left w:val="none" w:sz="0" w:space="0" w:color="auto"/>
        <w:bottom w:val="none" w:sz="0" w:space="0" w:color="auto"/>
        <w:right w:val="none" w:sz="0" w:space="0" w:color="auto"/>
      </w:divBdr>
    </w:div>
    <w:div w:id="1123646612">
      <w:bodyDiv w:val="1"/>
      <w:marLeft w:val="0"/>
      <w:marRight w:val="0"/>
      <w:marTop w:val="0"/>
      <w:marBottom w:val="0"/>
      <w:divBdr>
        <w:top w:val="none" w:sz="0" w:space="0" w:color="auto"/>
        <w:left w:val="none" w:sz="0" w:space="0" w:color="auto"/>
        <w:bottom w:val="none" w:sz="0" w:space="0" w:color="auto"/>
        <w:right w:val="none" w:sz="0" w:space="0" w:color="auto"/>
      </w:divBdr>
    </w:div>
    <w:div w:id="1136339599">
      <w:bodyDiv w:val="1"/>
      <w:marLeft w:val="0"/>
      <w:marRight w:val="0"/>
      <w:marTop w:val="0"/>
      <w:marBottom w:val="0"/>
      <w:divBdr>
        <w:top w:val="none" w:sz="0" w:space="0" w:color="auto"/>
        <w:left w:val="none" w:sz="0" w:space="0" w:color="auto"/>
        <w:bottom w:val="none" w:sz="0" w:space="0" w:color="auto"/>
        <w:right w:val="none" w:sz="0" w:space="0" w:color="auto"/>
      </w:divBdr>
    </w:div>
    <w:div w:id="1161849708">
      <w:bodyDiv w:val="1"/>
      <w:marLeft w:val="0"/>
      <w:marRight w:val="0"/>
      <w:marTop w:val="0"/>
      <w:marBottom w:val="0"/>
      <w:divBdr>
        <w:top w:val="none" w:sz="0" w:space="0" w:color="auto"/>
        <w:left w:val="none" w:sz="0" w:space="0" w:color="auto"/>
        <w:bottom w:val="none" w:sz="0" w:space="0" w:color="auto"/>
        <w:right w:val="none" w:sz="0" w:space="0" w:color="auto"/>
      </w:divBdr>
    </w:div>
    <w:div w:id="1166480010">
      <w:bodyDiv w:val="1"/>
      <w:marLeft w:val="0"/>
      <w:marRight w:val="0"/>
      <w:marTop w:val="0"/>
      <w:marBottom w:val="0"/>
      <w:divBdr>
        <w:top w:val="none" w:sz="0" w:space="0" w:color="auto"/>
        <w:left w:val="none" w:sz="0" w:space="0" w:color="auto"/>
        <w:bottom w:val="none" w:sz="0" w:space="0" w:color="auto"/>
        <w:right w:val="none" w:sz="0" w:space="0" w:color="auto"/>
      </w:divBdr>
    </w:div>
    <w:div w:id="1201825882">
      <w:bodyDiv w:val="1"/>
      <w:marLeft w:val="0"/>
      <w:marRight w:val="0"/>
      <w:marTop w:val="0"/>
      <w:marBottom w:val="0"/>
      <w:divBdr>
        <w:top w:val="none" w:sz="0" w:space="0" w:color="auto"/>
        <w:left w:val="none" w:sz="0" w:space="0" w:color="auto"/>
        <w:bottom w:val="none" w:sz="0" w:space="0" w:color="auto"/>
        <w:right w:val="none" w:sz="0" w:space="0" w:color="auto"/>
      </w:divBdr>
    </w:div>
    <w:div w:id="1259631980">
      <w:bodyDiv w:val="1"/>
      <w:marLeft w:val="0"/>
      <w:marRight w:val="0"/>
      <w:marTop w:val="0"/>
      <w:marBottom w:val="0"/>
      <w:divBdr>
        <w:top w:val="none" w:sz="0" w:space="0" w:color="auto"/>
        <w:left w:val="none" w:sz="0" w:space="0" w:color="auto"/>
        <w:bottom w:val="none" w:sz="0" w:space="0" w:color="auto"/>
        <w:right w:val="none" w:sz="0" w:space="0" w:color="auto"/>
      </w:divBdr>
    </w:div>
    <w:div w:id="1299215943">
      <w:bodyDiv w:val="1"/>
      <w:marLeft w:val="0"/>
      <w:marRight w:val="0"/>
      <w:marTop w:val="0"/>
      <w:marBottom w:val="0"/>
      <w:divBdr>
        <w:top w:val="none" w:sz="0" w:space="0" w:color="auto"/>
        <w:left w:val="none" w:sz="0" w:space="0" w:color="auto"/>
        <w:bottom w:val="none" w:sz="0" w:space="0" w:color="auto"/>
        <w:right w:val="none" w:sz="0" w:space="0" w:color="auto"/>
      </w:divBdr>
    </w:div>
    <w:div w:id="1323464497">
      <w:bodyDiv w:val="1"/>
      <w:marLeft w:val="0"/>
      <w:marRight w:val="0"/>
      <w:marTop w:val="0"/>
      <w:marBottom w:val="0"/>
      <w:divBdr>
        <w:top w:val="none" w:sz="0" w:space="0" w:color="auto"/>
        <w:left w:val="none" w:sz="0" w:space="0" w:color="auto"/>
        <w:bottom w:val="none" w:sz="0" w:space="0" w:color="auto"/>
        <w:right w:val="none" w:sz="0" w:space="0" w:color="auto"/>
      </w:divBdr>
    </w:div>
    <w:div w:id="1329362702">
      <w:bodyDiv w:val="1"/>
      <w:marLeft w:val="0"/>
      <w:marRight w:val="0"/>
      <w:marTop w:val="0"/>
      <w:marBottom w:val="0"/>
      <w:divBdr>
        <w:top w:val="none" w:sz="0" w:space="0" w:color="auto"/>
        <w:left w:val="none" w:sz="0" w:space="0" w:color="auto"/>
        <w:bottom w:val="none" w:sz="0" w:space="0" w:color="auto"/>
        <w:right w:val="none" w:sz="0" w:space="0" w:color="auto"/>
      </w:divBdr>
    </w:div>
    <w:div w:id="1332027893">
      <w:bodyDiv w:val="1"/>
      <w:marLeft w:val="0"/>
      <w:marRight w:val="0"/>
      <w:marTop w:val="0"/>
      <w:marBottom w:val="0"/>
      <w:divBdr>
        <w:top w:val="none" w:sz="0" w:space="0" w:color="auto"/>
        <w:left w:val="none" w:sz="0" w:space="0" w:color="auto"/>
        <w:bottom w:val="none" w:sz="0" w:space="0" w:color="auto"/>
        <w:right w:val="none" w:sz="0" w:space="0" w:color="auto"/>
      </w:divBdr>
    </w:div>
    <w:div w:id="1332101205">
      <w:bodyDiv w:val="1"/>
      <w:marLeft w:val="0"/>
      <w:marRight w:val="0"/>
      <w:marTop w:val="0"/>
      <w:marBottom w:val="0"/>
      <w:divBdr>
        <w:top w:val="none" w:sz="0" w:space="0" w:color="auto"/>
        <w:left w:val="none" w:sz="0" w:space="0" w:color="auto"/>
        <w:bottom w:val="none" w:sz="0" w:space="0" w:color="auto"/>
        <w:right w:val="none" w:sz="0" w:space="0" w:color="auto"/>
      </w:divBdr>
    </w:div>
    <w:div w:id="1342470102">
      <w:bodyDiv w:val="1"/>
      <w:marLeft w:val="0"/>
      <w:marRight w:val="0"/>
      <w:marTop w:val="0"/>
      <w:marBottom w:val="0"/>
      <w:divBdr>
        <w:top w:val="none" w:sz="0" w:space="0" w:color="auto"/>
        <w:left w:val="none" w:sz="0" w:space="0" w:color="auto"/>
        <w:bottom w:val="none" w:sz="0" w:space="0" w:color="auto"/>
        <w:right w:val="none" w:sz="0" w:space="0" w:color="auto"/>
      </w:divBdr>
    </w:div>
    <w:div w:id="1344286067">
      <w:bodyDiv w:val="1"/>
      <w:marLeft w:val="0"/>
      <w:marRight w:val="0"/>
      <w:marTop w:val="0"/>
      <w:marBottom w:val="0"/>
      <w:divBdr>
        <w:top w:val="none" w:sz="0" w:space="0" w:color="auto"/>
        <w:left w:val="none" w:sz="0" w:space="0" w:color="auto"/>
        <w:bottom w:val="none" w:sz="0" w:space="0" w:color="auto"/>
        <w:right w:val="none" w:sz="0" w:space="0" w:color="auto"/>
      </w:divBdr>
    </w:div>
    <w:div w:id="1369185168">
      <w:bodyDiv w:val="1"/>
      <w:marLeft w:val="0"/>
      <w:marRight w:val="0"/>
      <w:marTop w:val="0"/>
      <w:marBottom w:val="0"/>
      <w:divBdr>
        <w:top w:val="none" w:sz="0" w:space="0" w:color="auto"/>
        <w:left w:val="none" w:sz="0" w:space="0" w:color="auto"/>
        <w:bottom w:val="none" w:sz="0" w:space="0" w:color="auto"/>
        <w:right w:val="none" w:sz="0" w:space="0" w:color="auto"/>
      </w:divBdr>
    </w:div>
    <w:div w:id="1379360474">
      <w:bodyDiv w:val="1"/>
      <w:marLeft w:val="0"/>
      <w:marRight w:val="0"/>
      <w:marTop w:val="0"/>
      <w:marBottom w:val="0"/>
      <w:divBdr>
        <w:top w:val="none" w:sz="0" w:space="0" w:color="auto"/>
        <w:left w:val="none" w:sz="0" w:space="0" w:color="auto"/>
        <w:bottom w:val="none" w:sz="0" w:space="0" w:color="auto"/>
        <w:right w:val="none" w:sz="0" w:space="0" w:color="auto"/>
      </w:divBdr>
    </w:div>
    <w:div w:id="1382245190">
      <w:bodyDiv w:val="1"/>
      <w:marLeft w:val="0"/>
      <w:marRight w:val="0"/>
      <w:marTop w:val="0"/>
      <w:marBottom w:val="0"/>
      <w:divBdr>
        <w:top w:val="none" w:sz="0" w:space="0" w:color="auto"/>
        <w:left w:val="none" w:sz="0" w:space="0" w:color="auto"/>
        <w:bottom w:val="none" w:sz="0" w:space="0" w:color="auto"/>
        <w:right w:val="none" w:sz="0" w:space="0" w:color="auto"/>
      </w:divBdr>
    </w:div>
    <w:div w:id="1411584204">
      <w:bodyDiv w:val="1"/>
      <w:marLeft w:val="0"/>
      <w:marRight w:val="0"/>
      <w:marTop w:val="0"/>
      <w:marBottom w:val="0"/>
      <w:divBdr>
        <w:top w:val="none" w:sz="0" w:space="0" w:color="auto"/>
        <w:left w:val="none" w:sz="0" w:space="0" w:color="auto"/>
        <w:bottom w:val="none" w:sz="0" w:space="0" w:color="auto"/>
        <w:right w:val="none" w:sz="0" w:space="0" w:color="auto"/>
      </w:divBdr>
    </w:div>
    <w:div w:id="1421365784">
      <w:bodyDiv w:val="1"/>
      <w:marLeft w:val="0"/>
      <w:marRight w:val="0"/>
      <w:marTop w:val="0"/>
      <w:marBottom w:val="0"/>
      <w:divBdr>
        <w:top w:val="none" w:sz="0" w:space="0" w:color="auto"/>
        <w:left w:val="none" w:sz="0" w:space="0" w:color="auto"/>
        <w:bottom w:val="none" w:sz="0" w:space="0" w:color="auto"/>
        <w:right w:val="none" w:sz="0" w:space="0" w:color="auto"/>
      </w:divBdr>
    </w:div>
    <w:div w:id="1433891954">
      <w:bodyDiv w:val="1"/>
      <w:marLeft w:val="0"/>
      <w:marRight w:val="0"/>
      <w:marTop w:val="0"/>
      <w:marBottom w:val="0"/>
      <w:divBdr>
        <w:top w:val="none" w:sz="0" w:space="0" w:color="auto"/>
        <w:left w:val="none" w:sz="0" w:space="0" w:color="auto"/>
        <w:bottom w:val="none" w:sz="0" w:space="0" w:color="auto"/>
        <w:right w:val="none" w:sz="0" w:space="0" w:color="auto"/>
      </w:divBdr>
    </w:div>
    <w:div w:id="1435787229">
      <w:bodyDiv w:val="1"/>
      <w:marLeft w:val="0"/>
      <w:marRight w:val="0"/>
      <w:marTop w:val="0"/>
      <w:marBottom w:val="0"/>
      <w:divBdr>
        <w:top w:val="none" w:sz="0" w:space="0" w:color="auto"/>
        <w:left w:val="none" w:sz="0" w:space="0" w:color="auto"/>
        <w:bottom w:val="none" w:sz="0" w:space="0" w:color="auto"/>
        <w:right w:val="none" w:sz="0" w:space="0" w:color="auto"/>
      </w:divBdr>
    </w:div>
    <w:div w:id="1448694347">
      <w:bodyDiv w:val="1"/>
      <w:marLeft w:val="0"/>
      <w:marRight w:val="0"/>
      <w:marTop w:val="0"/>
      <w:marBottom w:val="0"/>
      <w:divBdr>
        <w:top w:val="none" w:sz="0" w:space="0" w:color="auto"/>
        <w:left w:val="none" w:sz="0" w:space="0" w:color="auto"/>
        <w:bottom w:val="none" w:sz="0" w:space="0" w:color="auto"/>
        <w:right w:val="none" w:sz="0" w:space="0" w:color="auto"/>
      </w:divBdr>
    </w:div>
    <w:div w:id="1487670420">
      <w:bodyDiv w:val="1"/>
      <w:marLeft w:val="0"/>
      <w:marRight w:val="0"/>
      <w:marTop w:val="0"/>
      <w:marBottom w:val="0"/>
      <w:divBdr>
        <w:top w:val="none" w:sz="0" w:space="0" w:color="auto"/>
        <w:left w:val="none" w:sz="0" w:space="0" w:color="auto"/>
        <w:bottom w:val="none" w:sz="0" w:space="0" w:color="auto"/>
        <w:right w:val="none" w:sz="0" w:space="0" w:color="auto"/>
      </w:divBdr>
    </w:div>
    <w:div w:id="1503736538">
      <w:bodyDiv w:val="1"/>
      <w:marLeft w:val="0"/>
      <w:marRight w:val="0"/>
      <w:marTop w:val="0"/>
      <w:marBottom w:val="0"/>
      <w:divBdr>
        <w:top w:val="none" w:sz="0" w:space="0" w:color="auto"/>
        <w:left w:val="none" w:sz="0" w:space="0" w:color="auto"/>
        <w:bottom w:val="none" w:sz="0" w:space="0" w:color="auto"/>
        <w:right w:val="none" w:sz="0" w:space="0" w:color="auto"/>
      </w:divBdr>
    </w:div>
    <w:div w:id="1511870564">
      <w:bodyDiv w:val="1"/>
      <w:marLeft w:val="0"/>
      <w:marRight w:val="0"/>
      <w:marTop w:val="0"/>
      <w:marBottom w:val="0"/>
      <w:divBdr>
        <w:top w:val="none" w:sz="0" w:space="0" w:color="auto"/>
        <w:left w:val="none" w:sz="0" w:space="0" w:color="auto"/>
        <w:bottom w:val="none" w:sz="0" w:space="0" w:color="auto"/>
        <w:right w:val="none" w:sz="0" w:space="0" w:color="auto"/>
      </w:divBdr>
    </w:div>
    <w:div w:id="1617564958">
      <w:bodyDiv w:val="1"/>
      <w:marLeft w:val="0"/>
      <w:marRight w:val="0"/>
      <w:marTop w:val="0"/>
      <w:marBottom w:val="0"/>
      <w:divBdr>
        <w:top w:val="none" w:sz="0" w:space="0" w:color="auto"/>
        <w:left w:val="none" w:sz="0" w:space="0" w:color="auto"/>
        <w:bottom w:val="none" w:sz="0" w:space="0" w:color="auto"/>
        <w:right w:val="none" w:sz="0" w:space="0" w:color="auto"/>
      </w:divBdr>
    </w:div>
    <w:div w:id="1619293323">
      <w:bodyDiv w:val="1"/>
      <w:marLeft w:val="0"/>
      <w:marRight w:val="0"/>
      <w:marTop w:val="0"/>
      <w:marBottom w:val="0"/>
      <w:divBdr>
        <w:top w:val="none" w:sz="0" w:space="0" w:color="auto"/>
        <w:left w:val="none" w:sz="0" w:space="0" w:color="auto"/>
        <w:bottom w:val="none" w:sz="0" w:space="0" w:color="auto"/>
        <w:right w:val="none" w:sz="0" w:space="0" w:color="auto"/>
      </w:divBdr>
    </w:div>
    <w:div w:id="1737849375">
      <w:bodyDiv w:val="1"/>
      <w:marLeft w:val="0"/>
      <w:marRight w:val="0"/>
      <w:marTop w:val="0"/>
      <w:marBottom w:val="0"/>
      <w:divBdr>
        <w:top w:val="none" w:sz="0" w:space="0" w:color="auto"/>
        <w:left w:val="none" w:sz="0" w:space="0" w:color="auto"/>
        <w:bottom w:val="none" w:sz="0" w:space="0" w:color="auto"/>
        <w:right w:val="none" w:sz="0" w:space="0" w:color="auto"/>
      </w:divBdr>
    </w:div>
    <w:div w:id="1745762496">
      <w:bodyDiv w:val="1"/>
      <w:marLeft w:val="0"/>
      <w:marRight w:val="0"/>
      <w:marTop w:val="0"/>
      <w:marBottom w:val="0"/>
      <w:divBdr>
        <w:top w:val="none" w:sz="0" w:space="0" w:color="auto"/>
        <w:left w:val="none" w:sz="0" w:space="0" w:color="auto"/>
        <w:bottom w:val="none" w:sz="0" w:space="0" w:color="auto"/>
        <w:right w:val="none" w:sz="0" w:space="0" w:color="auto"/>
      </w:divBdr>
    </w:div>
    <w:div w:id="1824542056">
      <w:bodyDiv w:val="1"/>
      <w:marLeft w:val="0"/>
      <w:marRight w:val="0"/>
      <w:marTop w:val="0"/>
      <w:marBottom w:val="0"/>
      <w:divBdr>
        <w:top w:val="none" w:sz="0" w:space="0" w:color="auto"/>
        <w:left w:val="none" w:sz="0" w:space="0" w:color="auto"/>
        <w:bottom w:val="none" w:sz="0" w:space="0" w:color="auto"/>
        <w:right w:val="none" w:sz="0" w:space="0" w:color="auto"/>
      </w:divBdr>
    </w:div>
    <w:div w:id="1892224503">
      <w:bodyDiv w:val="1"/>
      <w:marLeft w:val="0"/>
      <w:marRight w:val="0"/>
      <w:marTop w:val="0"/>
      <w:marBottom w:val="0"/>
      <w:divBdr>
        <w:top w:val="none" w:sz="0" w:space="0" w:color="auto"/>
        <w:left w:val="none" w:sz="0" w:space="0" w:color="auto"/>
        <w:bottom w:val="none" w:sz="0" w:space="0" w:color="auto"/>
        <w:right w:val="none" w:sz="0" w:space="0" w:color="auto"/>
      </w:divBdr>
      <w:divsChild>
        <w:div w:id="734859800">
          <w:marLeft w:val="0"/>
          <w:marRight w:val="0"/>
          <w:marTop w:val="0"/>
          <w:marBottom w:val="0"/>
          <w:divBdr>
            <w:top w:val="none" w:sz="0" w:space="0" w:color="auto"/>
            <w:left w:val="none" w:sz="0" w:space="0" w:color="auto"/>
            <w:bottom w:val="none" w:sz="0" w:space="0" w:color="auto"/>
            <w:right w:val="none" w:sz="0" w:space="0" w:color="auto"/>
          </w:divBdr>
        </w:div>
        <w:div w:id="70737869">
          <w:marLeft w:val="0"/>
          <w:marRight w:val="0"/>
          <w:marTop w:val="0"/>
          <w:marBottom w:val="0"/>
          <w:divBdr>
            <w:top w:val="none" w:sz="0" w:space="0" w:color="auto"/>
            <w:left w:val="none" w:sz="0" w:space="0" w:color="auto"/>
            <w:bottom w:val="none" w:sz="0" w:space="0" w:color="auto"/>
            <w:right w:val="none" w:sz="0" w:space="0" w:color="auto"/>
          </w:divBdr>
        </w:div>
        <w:div w:id="1786844661">
          <w:marLeft w:val="0"/>
          <w:marRight w:val="0"/>
          <w:marTop w:val="0"/>
          <w:marBottom w:val="0"/>
          <w:divBdr>
            <w:top w:val="none" w:sz="0" w:space="0" w:color="auto"/>
            <w:left w:val="none" w:sz="0" w:space="0" w:color="auto"/>
            <w:bottom w:val="none" w:sz="0" w:space="0" w:color="auto"/>
            <w:right w:val="none" w:sz="0" w:space="0" w:color="auto"/>
          </w:divBdr>
        </w:div>
        <w:div w:id="1969504053">
          <w:marLeft w:val="0"/>
          <w:marRight w:val="0"/>
          <w:marTop w:val="0"/>
          <w:marBottom w:val="0"/>
          <w:divBdr>
            <w:top w:val="none" w:sz="0" w:space="0" w:color="auto"/>
            <w:left w:val="none" w:sz="0" w:space="0" w:color="auto"/>
            <w:bottom w:val="none" w:sz="0" w:space="0" w:color="auto"/>
            <w:right w:val="none" w:sz="0" w:space="0" w:color="auto"/>
          </w:divBdr>
        </w:div>
        <w:div w:id="1750348900">
          <w:marLeft w:val="0"/>
          <w:marRight w:val="0"/>
          <w:marTop w:val="0"/>
          <w:marBottom w:val="0"/>
          <w:divBdr>
            <w:top w:val="none" w:sz="0" w:space="0" w:color="auto"/>
            <w:left w:val="none" w:sz="0" w:space="0" w:color="auto"/>
            <w:bottom w:val="none" w:sz="0" w:space="0" w:color="auto"/>
            <w:right w:val="none" w:sz="0" w:space="0" w:color="auto"/>
          </w:divBdr>
        </w:div>
        <w:div w:id="1296644211">
          <w:marLeft w:val="0"/>
          <w:marRight w:val="0"/>
          <w:marTop w:val="0"/>
          <w:marBottom w:val="0"/>
          <w:divBdr>
            <w:top w:val="none" w:sz="0" w:space="0" w:color="auto"/>
            <w:left w:val="none" w:sz="0" w:space="0" w:color="auto"/>
            <w:bottom w:val="none" w:sz="0" w:space="0" w:color="auto"/>
            <w:right w:val="none" w:sz="0" w:space="0" w:color="auto"/>
          </w:divBdr>
        </w:div>
        <w:div w:id="643392131">
          <w:marLeft w:val="0"/>
          <w:marRight w:val="0"/>
          <w:marTop w:val="0"/>
          <w:marBottom w:val="0"/>
          <w:divBdr>
            <w:top w:val="none" w:sz="0" w:space="0" w:color="auto"/>
            <w:left w:val="none" w:sz="0" w:space="0" w:color="auto"/>
            <w:bottom w:val="none" w:sz="0" w:space="0" w:color="auto"/>
            <w:right w:val="none" w:sz="0" w:space="0" w:color="auto"/>
          </w:divBdr>
        </w:div>
      </w:divsChild>
    </w:div>
    <w:div w:id="1909072154">
      <w:bodyDiv w:val="1"/>
      <w:marLeft w:val="0"/>
      <w:marRight w:val="0"/>
      <w:marTop w:val="0"/>
      <w:marBottom w:val="0"/>
      <w:divBdr>
        <w:top w:val="none" w:sz="0" w:space="0" w:color="auto"/>
        <w:left w:val="none" w:sz="0" w:space="0" w:color="auto"/>
        <w:bottom w:val="none" w:sz="0" w:space="0" w:color="auto"/>
        <w:right w:val="none" w:sz="0" w:space="0" w:color="auto"/>
      </w:divBdr>
    </w:div>
    <w:div w:id="1917784742">
      <w:bodyDiv w:val="1"/>
      <w:marLeft w:val="0"/>
      <w:marRight w:val="0"/>
      <w:marTop w:val="0"/>
      <w:marBottom w:val="0"/>
      <w:divBdr>
        <w:top w:val="none" w:sz="0" w:space="0" w:color="auto"/>
        <w:left w:val="none" w:sz="0" w:space="0" w:color="auto"/>
        <w:bottom w:val="none" w:sz="0" w:space="0" w:color="auto"/>
        <w:right w:val="none" w:sz="0" w:space="0" w:color="auto"/>
      </w:divBdr>
    </w:div>
    <w:div w:id="1920944754">
      <w:bodyDiv w:val="1"/>
      <w:marLeft w:val="0"/>
      <w:marRight w:val="0"/>
      <w:marTop w:val="0"/>
      <w:marBottom w:val="0"/>
      <w:divBdr>
        <w:top w:val="none" w:sz="0" w:space="0" w:color="auto"/>
        <w:left w:val="none" w:sz="0" w:space="0" w:color="auto"/>
        <w:bottom w:val="none" w:sz="0" w:space="0" w:color="auto"/>
        <w:right w:val="none" w:sz="0" w:space="0" w:color="auto"/>
      </w:divBdr>
    </w:div>
    <w:div w:id="1926105750">
      <w:bodyDiv w:val="1"/>
      <w:marLeft w:val="0"/>
      <w:marRight w:val="0"/>
      <w:marTop w:val="0"/>
      <w:marBottom w:val="0"/>
      <w:divBdr>
        <w:top w:val="none" w:sz="0" w:space="0" w:color="auto"/>
        <w:left w:val="none" w:sz="0" w:space="0" w:color="auto"/>
        <w:bottom w:val="none" w:sz="0" w:space="0" w:color="auto"/>
        <w:right w:val="none" w:sz="0" w:space="0" w:color="auto"/>
      </w:divBdr>
    </w:div>
    <w:div w:id="1949852088">
      <w:bodyDiv w:val="1"/>
      <w:marLeft w:val="0"/>
      <w:marRight w:val="0"/>
      <w:marTop w:val="0"/>
      <w:marBottom w:val="0"/>
      <w:divBdr>
        <w:top w:val="none" w:sz="0" w:space="0" w:color="auto"/>
        <w:left w:val="none" w:sz="0" w:space="0" w:color="auto"/>
        <w:bottom w:val="none" w:sz="0" w:space="0" w:color="auto"/>
        <w:right w:val="none" w:sz="0" w:space="0" w:color="auto"/>
      </w:divBdr>
    </w:div>
    <w:div w:id="1952131400">
      <w:bodyDiv w:val="1"/>
      <w:marLeft w:val="0"/>
      <w:marRight w:val="0"/>
      <w:marTop w:val="0"/>
      <w:marBottom w:val="0"/>
      <w:divBdr>
        <w:top w:val="none" w:sz="0" w:space="0" w:color="auto"/>
        <w:left w:val="none" w:sz="0" w:space="0" w:color="auto"/>
        <w:bottom w:val="none" w:sz="0" w:space="0" w:color="auto"/>
        <w:right w:val="none" w:sz="0" w:space="0" w:color="auto"/>
      </w:divBdr>
    </w:div>
    <w:div w:id="1980381389">
      <w:bodyDiv w:val="1"/>
      <w:marLeft w:val="0"/>
      <w:marRight w:val="0"/>
      <w:marTop w:val="0"/>
      <w:marBottom w:val="0"/>
      <w:divBdr>
        <w:top w:val="none" w:sz="0" w:space="0" w:color="auto"/>
        <w:left w:val="none" w:sz="0" w:space="0" w:color="auto"/>
        <w:bottom w:val="none" w:sz="0" w:space="0" w:color="auto"/>
        <w:right w:val="none" w:sz="0" w:space="0" w:color="auto"/>
      </w:divBdr>
    </w:div>
    <w:div w:id="1987779399">
      <w:bodyDiv w:val="1"/>
      <w:marLeft w:val="0"/>
      <w:marRight w:val="0"/>
      <w:marTop w:val="0"/>
      <w:marBottom w:val="0"/>
      <w:divBdr>
        <w:top w:val="none" w:sz="0" w:space="0" w:color="auto"/>
        <w:left w:val="none" w:sz="0" w:space="0" w:color="auto"/>
        <w:bottom w:val="none" w:sz="0" w:space="0" w:color="auto"/>
        <w:right w:val="none" w:sz="0" w:space="0" w:color="auto"/>
      </w:divBdr>
    </w:div>
    <w:div w:id="1990162849">
      <w:bodyDiv w:val="1"/>
      <w:marLeft w:val="0"/>
      <w:marRight w:val="0"/>
      <w:marTop w:val="0"/>
      <w:marBottom w:val="0"/>
      <w:divBdr>
        <w:top w:val="none" w:sz="0" w:space="0" w:color="auto"/>
        <w:left w:val="none" w:sz="0" w:space="0" w:color="auto"/>
        <w:bottom w:val="none" w:sz="0" w:space="0" w:color="auto"/>
        <w:right w:val="none" w:sz="0" w:space="0" w:color="auto"/>
      </w:divBdr>
    </w:div>
    <w:div w:id="2038894318">
      <w:bodyDiv w:val="1"/>
      <w:marLeft w:val="0"/>
      <w:marRight w:val="0"/>
      <w:marTop w:val="0"/>
      <w:marBottom w:val="0"/>
      <w:divBdr>
        <w:top w:val="none" w:sz="0" w:space="0" w:color="auto"/>
        <w:left w:val="none" w:sz="0" w:space="0" w:color="auto"/>
        <w:bottom w:val="none" w:sz="0" w:space="0" w:color="auto"/>
        <w:right w:val="none" w:sz="0" w:space="0" w:color="auto"/>
      </w:divBdr>
    </w:div>
    <w:div w:id="2051998423">
      <w:bodyDiv w:val="1"/>
      <w:marLeft w:val="0"/>
      <w:marRight w:val="0"/>
      <w:marTop w:val="0"/>
      <w:marBottom w:val="0"/>
      <w:divBdr>
        <w:top w:val="none" w:sz="0" w:space="0" w:color="auto"/>
        <w:left w:val="none" w:sz="0" w:space="0" w:color="auto"/>
        <w:bottom w:val="none" w:sz="0" w:space="0" w:color="auto"/>
        <w:right w:val="none" w:sz="0" w:space="0" w:color="auto"/>
      </w:divBdr>
    </w:div>
    <w:div w:id="2074892113">
      <w:bodyDiv w:val="1"/>
      <w:marLeft w:val="0"/>
      <w:marRight w:val="0"/>
      <w:marTop w:val="0"/>
      <w:marBottom w:val="0"/>
      <w:divBdr>
        <w:top w:val="none" w:sz="0" w:space="0" w:color="auto"/>
        <w:left w:val="none" w:sz="0" w:space="0" w:color="auto"/>
        <w:bottom w:val="none" w:sz="0" w:space="0" w:color="auto"/>
        <w:right w:val="none" w:sz="0" w:space="0" w:color="auto"/>
      </w:divBdr>
    </w:div>
    <w:div w:id="212672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ist.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ist.go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8EB34-40E6-4F4A-B055-3696E5EFA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24</Pages>
  <Words>6163</Words>
  <Characters>35133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Prathamesh Andeli</dc:creator>
  <cp:keywords/>
  <dc:description/>
  <cp:lastModifiedBy>Nikhitha Akula</cp:lastModifiedBy>
  <cp:revision>14</cp:revision>
  <dcterms:created xsi:type="dcterms:W3CDTF">2025-01-08T16:45:00Z</dcterms:created>
  <dcterms:modified xsi:type="dcterms:W3CDTF">2025-01-09T15:43:00Z</dcterms:modified>
</cp:coreProperties>
</file>