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thumbnail" Target="docProps/thumbnail.emf"/><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extended-properties" Target="docProps/app.xml"/><Relationship Id="rId4" Type="http://schemas.openxmlformats.org/package/2006/relationships/metadata/core-properties" Target="docProps/core.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022D48" w14:textId="7055B806" w:rsidR="000805C5" w:rsidRDefault="000805C5" w:rsidP="000805C5">
      <w:pPr>
        <w:spacing w:line="360" w:lineRule="auto"/>
        <w:jc w:val="center"/>
      </w:pPr>
      <w:bookmarkStart w:id="0" w:name="_Hlk89423160"/>
      <w:r>
        <w:rPr>
          <w:noProof/>
        </w:rPr>
        <w:drawing>
          <wp:inline distT="0" distB="0" distL="0" distR="0" wp14:anchorId="7D3DACD1" wp14:editId="60747FBF">
            <wp:extent cx="2920365" cy="969645"/>
            <wp:effectExtent l="0" t="0" r="0" b="190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20365" cy="969645"/>
                    </a:xfrm>
                    <a:prstGeom prst="rect">
                      <a:avLst/>
                    </a:prstGeom>
                    <a:noFill/>
                  </pic:spPr>
                </pic:pic>
              </a:graphicData>
            </a:graphic>
          </wp:inline>
        </w:drawing>
      </w:r>
    </w:p>
    <w:p w14:paraId="54DF60F4" w14:textId="77777777" w:rsidR="000805C5" w:rsidRDefault="000805C5" w:rsidP="000805C5">
      <w:pPr>
        <w:jc w:val="center"/>
        <w:rPr>
          <w:sz w:val="36"/>
          <w:szCs w:val="36"/>
        </w:rPr>
      </w:pPr>
    </w:p>
    <w:p w14:paraId="188B7C11" w14:textId="4C384917" w:rsidR="000805C5" w:rsidRDefault="000805C5" w:rsidP="000805C5">
      <w:pPr>
        <w:jc w:val="center"/>
        <w:rPr>
          <w:sz w:val="40"/>
          <w:szCs w:val="40"/>
        </w:rPr>
      </w:pPr>
      <w:r w:rsidRPr="000805C5">
        <w:rPr>
          <w:sz w:val="40"/>
          <w:szCs w:val="40"/>
        </w:rPr>
        <w:t>Communication Channels in Private High Rise Residential Buildings: Facilities Managers need to Talk the Talk and not just Walk the Walk</w:t>
      </w:r>
    </w:p>
    <w:p w14:paraId="06ABC4B0" w14:textId="06A5526E" w:rsidR="000805C5" w:rsidRDefault="000805C5" w:rsidP="000805C5">
      <w:pPr>
        <w:jc w:val="center"/>
        <w:rPr>
          <w:sz w:val="40"/>
          <w:szCs w:val="40"/>
        </w:rPr>
      </w:pPr>
    </w:p>
    <w:p w14:paraId="0F580C2C" w14:textId="5B6EA94C" w:rsidR="000805C5" w:rsidRDefault="000805C5" w:rsidP="000805C5">
      <w:pPr>
        <w:jc w:val="center"/>
        <w:rPr>
          <w:sz w:val="36"/>
          <w:szCs w:val="36"/>
        </w:rPr>
      </w:pPr>
      <w:r>
        <w:rPr>
          <w:sz w:val="36"/>
          <w:szCs w:val="36"/>
        </w:rPr>
        <w:t>MSc Property and Facilities Management</w:t>
      </w:r>
    </w:p>
    <w:p w14:paraId="3F61ADEA" w14:textId="589D853A" w:rsidR="000805C5" w:rsidRDefault="000805C5" w:rsidP="000805C5">
      <w:pPr>
        <w:rPr>
          <w:sz w:val="36"/>
          <w:szCs w:val="36"/>
        </w:rPr>
      </w:pPr>
    </w:p>
    <w:p w14:paraId="2E0CDED5" w14:textId="3ECD6646" w:rsidR="00855EAA" w:rsidRDefault="00855EAA" w:rsidP="000805C5">
      <w:pPr>
        <w:rPr>
          <w:sz w:val="36"/>
          <w:szCs w:val="36"/>
        </w:rPr>
      </w:pPr>
    </w:p>
    <w:p w14:paraId="68D95D8D" w14:textId="75E6C70E" w:rsidR="00855EAA" w:rsidRDefault="00855EAA" w:rsidP="000805C5">
      <w:pPr>
        <w:rPr>
          <w:sz w:val="36"/>
          <w:szCs w:val="36"/>
        </w:rPr>
      </w:pPr>
    </w:p>
    <w:p w14:paraId="316F6650" w14:textId="77777777" w:rsidR="00855EAA" w:rsidRDefault="00855EAA" w:rsidP="000805C5">
      <w:pPr>
        <w:rPr>
          <w:sz w:val="36"/>
          <w:szCs w:val="36"/>
        </w:rPr>
      </w:pPr>
    </w:p>
    <w:p w14:paraId="4B4E6674" w14:textId="77777777" w:rsidR="005F5971" w:rsidRDefault="005F5971" w:rsidP="00855EAA">
      <w:pPr>
        <w:rPr>
          <w:sz w:val="32"/>
          <w:szCs w:val="32"/>
        </w:rPr>
      </w:pPr>
    </w:p>
    <w:p w14:paraId="094E4971" w14:textId="107241C4" w:rsidR="000805C5" w:rsidRPr="003E3405" w:rsidRDefault="000805C5" w:rsidP="003E3405">
      <w:pPr>
        <w:jc w:val="center"/>
        <w:rPr>
          <w:sz w:val="28"/>
          <w:szCs w:val="28"/>
        </w:rPr>
      </w:pPr>
      <w:r w:rsidRPr="003E3405">
        <w:rPr>
          <w:sz w:val="28"/>
          <w:szCs w:val="28"/>
        </w:rPr>
        <w:t>Researcher : Bradley Wood</w:t>
      </w:r>
    </w:p>
    <w:p w14:paraId="27BFA7D3" w14:textId="6AC94645" w:rsidR="000805C5" w:rsidRPr="003E3405" w:rsidRDefault="000805C5" w:rsidP="003E3405">
      <w:pPr>
        <w:jc w:val="center"/>
        <w:rPr>
          <w:sz w:val="28"/>
          <w:szCs w:val="28"/>
        </w:rPr>
      </w:pPr>
      <w:r w:rsidRPr="003E3405">
        <w:rPr>
          <w:sz w:val="28"/>
          <w:szCs w:val="28"/>
        </w:rPr>
        <w:t>Researcher Student Number</w:t>
      </w:r>
      <w:r w:rsidR="00855EAA" w:rsidRPr="003E3405">
        <w:rPr>
          <w:sz w:val="28"/>
          <w:szCs w:val="28"/>
        </w:rPr>
        <w:t xml:space="preserve"> : </w:t>
      </w:r>
      <w:r w:rsidRPr="003E3405">
        <w:rPr>
          <w:sz w:val="28"/>
          <w:szCs w:val="28"/>
        </w:rPr>
        <w:t>20144427</w:t>
      </w:r>
    </w:p>
    <w:p w14:paraId="7C8CBD2E" w14:textId="441453D8" w:rsidR="005F5971" w:rsidRPr="003E3405" w:rsidRDefault="005F5971" w:rsidP="003E3405">
      <w:pPr>
        <w:jc w:val="center"/>
        <w:rPr>
          <w:sz w:val="28"/>
          <w:szCs w:val="28"/>
        </w:rPr>
      </w:pPr>
      <w:r w:rsidRPr="003E3405">
        <w:rPr>
          <w:sz w:val="28"/>
          <w:szCs w:val="28"/>
        </w:rPr>
        <w:t>Date</w:t>
      </w:r>
      <w:r w:rsidR="003E3405">
        <w:rPr>
          <w:sz w:val="28"/>
          <w:szCs w:val="28"/>
        </w:rPr>
        <w:t xml:space="preserve"> </w:t>
      </w:r>
      <w:r w:rsidR="00855EAA" w:rsidRPr="003E3405">
        <w:rPr>
          <w:sz w:val="28"/>
          <w:szCs w:val="28"/>
        </w:rPr>
        <w:t xml:space="preserve">: </w:t>
      </w:r>
      <w:r w:rsidR="004C6CEF">
        <w:rPr>
          <w:sz w:val="28"/>
          <w:szCs w:val="28"/>
        </w:rPr>
        <w:t>3</w:t>
      </w:r>
      <w:r w:rsidR="004C6CEF" w:rsidRPr="004C6CEF">
        <w:rPr>
          <w:sz w:val="28"/>
          <w:szCs w:val="28"/>
          <w:vertAlign w:val="superscript"/>
        </w:rPr>
        <w:t>rd</w:t>
      </w:r>
      <w:r w:rsidR="004C6CEF">
        <w:rPr>
          <w:sz w:val="28"/>
          <w:szCs w:val="28"/>
        </w:rPr>
        <w:t xml:space="preserve"> February, 2022</w:t>
      </w:r>
    </w:p>
    <w:p w14:paraId="703B3D66" w14:textId="199612F5" w:rsidR="005F5971" w:rsidRPr="003E3405" w:rsidRDefault="005F5971" w:rsidP="003E3405">
      <w:pPr>
        <w:ind w:left="4110" w:hanging="4110"/>
        <w:jc w:val="center"/>
        <w:rPr>
          <w:sz w:val="28"/>
          <w:szCs w:val="28"/>
        </w:rPr>
      </w:pPr>
      <w:r w:rsidRPr="003E3405">
        <w:rPr>
          <w:sz w:val="28"/>
          <w:szCs w:val="28"/>
        </w:rPr>
        <w:t>Supervisor: Trevor Francis, MSc, MRICS, MCIOB, MCABE,</w:t>
      </w:r>
    </w:p>
    <w:p w14:paraId="0FD71C52" w14:textId="796013CA" w:rsidR="005F5971" w:rsidRPr="003E3405" w:rsidRDefault="003E3405" w:rsidP="003E3405">
      <w:pPr>
        <w:ind w:left="720" w:firstLine="720"/>
        <w:rPr>
          <w:sz w:val="28"/>
          <w:szCs w:val="28"/>
        </w:rPr>
      </w:pPr>
      <w:r>
        <w:rPr>
          <w:sz w:val="28"/>
          <w:szCs w:val="28"/>
        </w:rPr>
        <w:t xml:space="preserve">            </w:t>
      </w:r>
      <w:r w:rsidR="005F5971" w:rsidRPr="003E3405">
        <w:rPr>
          <w:sz w:val="28"/>
          <w:szCs w:val="28"/>
        </w:rPr>
        <w:t>P.G  Diploma Architectural Conservation</w:t>
      </w:r>
    </w:p>
    <w:p w14:paraId="1F413A03" w14:textId="77777777" w:rsidR="005F5971" w:rsidRPr="000805C5" w:rsidRDefault="005F5971" w:rsidP="000805C5">
      <w:pPr>
        <w:rPr>
          <w:sz w:val="36"/>
          <w:szCs w:val="36"/>
        </w:rPr>
      </w:pPr>
    </w:p>
    <w:p w14:paraId="41627C54" w14:textId="7A4880C6" w:rsidR="000805C5" w:rsidRDefault="000805C5" w:rsidP="000805C5">
      <w:pPr>
        <w:jc w:val="center"/>
        <w:rPr>
          <w:sz w:val="40"/>
          <w:szCs w:val="40"/>
        </w:rPr>
      </w:pPr>
    </w:p>
    <w:p w14:paraId="4A81191A" w14:textId="3F6B0BE1" w:rsidR="000805C5" w:rsidRDefault="00BC44DD" w:rsidP="000805C5">
      <w:pPr>
        <w:jc w:val="center"/>
        <w:rPr>
          <w:sz w:val="40"/>
          <w:szCs w:val="40"/>
        </w:rPr>
      </w:pPr>
      <w:r>
        <w:rPr>
          <w:noProof/>
          <w:sz w:val="40"/>
          <w:szCs w:val="40"/>
        </w:rPr>
        <mc:AlternateContent>
          <mc:Choice Requires="wps">
            <w:drawing>
              <wp:anchor distT="0" distB="0" distL="114300" distR="114300" simplePos="0" relativeHeight="251942912" behindDoc="0" locked="0" layoutInCell="1" allowOverlap="1" wp14:anchorId="08B39560" wp14:editId="6FF1CB33">
                <wp:simplePos x="0" y="0"/>
                <wp:positionH relativeFrom="column">
                  <wp:posOffset>2682815</wp:posOffset>
                </wp:positionH>
                <wp:positionV relativeFrom="paragraph">
                  <wp:posOffset>932791</wp:posOffset>
                </wp:positionV>
                <wp:extent cx="474453" cy="276045"/>
                <wp:effectExtent l="0" t="0" r="20955" b="10160"/>
                <wp:wrapNone/>
                <wp:docPr id="5" name="Rectangle 5"/>
                <wp:cNvGraphicFramePr/>
                <a:graphic xmlns:a="http://schemas.openxmlformats.org/drawingml/2006/main">
                  <a:graphicData uri="http://schemas.microsoft.com/office/word/2010/wordprocessingShape">
                    <wps:wsp>
                      <wps:cNvSpPr/>
                      <wps:spPr>
                        <a:xfrm>
                          <a:off x="0" y="0"/>
                          <a:ext cx="474453" cy="27604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3BDA04" id="Rectangle 5" o:spid="_x0000_s1026" style="position:absolute;margin-left:211.25pt;margin-top:73.45pt;width:37.35pt;height:21.75pt;z-index:251942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" fillcolor="white [3212]" strokecolor="white [3212]" strokeweight="1pt"/>
            </w:pict>
          </mc:Fallback>
        </mc:AlternateContent>
      </w:r>
    </w:p>
    <w:p w14:paraId="48E78554" w14:textId="77777777" w:rsidR="00787B49" w:rsidRDefault="00787B49" w:rsidP="00842558">
      <w:pPr>
        <w:spacing w:line="240" w:lineRule="auto"/>
        <w:jc w:val="both"/>
        <w:rPr>
          <w:sz w:val="24"/>
          <w:szCs w:val="24"/>
        </w:rPr>
        <w:sectPr w:rsidR="00787B49" w:rsidSect="008B3A27">
          <w:footerReference w:type="default" r:id="rId9"/>
          <w:footerReference w:type="first" r:id="rId10"/>
          <w:pgSz w:w="11906" w:h="16838"/>
          <w:pgMar w:top="1440" w:right="1440" w:bottom="1440" w:left="1440" w:header="708" w:footer="708" w:gutter="0"/>
          <w:pgNumType w:fmt="lowerRoman" w:start="1"/>
          <w:cols w:space="708"/>
          <w:titlePg/>
          <w:docGrid w:linePitch="360"/>
        </w:sectPr>
      </w:pPr>
    </w:p>
    <w:p w14:paraId="44C734B8" w14:textId="77777777" w:rsidR="000E7192" w:rsidRPr="00B71529" w:rsidRDefault="000E7192" w:rsidP="004E0432">
      <w:pPr>
        <w:pStyle w:val="Heading1"/>
        <w:numPr>
          <w:ilvl w:val="0"/>
          <w:numId w:val="0"/>
        </w:numPr>
        <w:rPr>
          <w:rStyle w:val="IntenseEmphasis"/>
          <w:rFonts w:cstheme="majorHAnsi"/>
          <w:i w:val="0"/>
          <w:iCs w:val="0"/>
          <w:sz w:val="28"/>
          <w:szCs w:val="28"/>
        </w:rPr>
      </w:pPr>
      <w:bookmarkStart w:id="1" w:name="_Toc94728389"/>
      <w:r w:rsidRPr="00B71529">
        <w:rPr>
          <w:rStyle w:val="IntenseEmphasis"/>
          <w:rFonts w:cstheme="majorHAnsi"/>
          <w:i w:val="0"/>
          <w:iCs w:val="0"/>
          <w:sz w:val="28"/>
          <w:szCs w:val="28"/>
        </w:rPr>
        <w:lastRenderedPageBreak/>
        <w:t>Authors Declaration</w:t>
      </w:r>
      <w:bookmarkEnd w:id="1"/>
    </w:p>
    <w:p w14:paraId="293E4B4A" w14:textId="77777777" w:rsidR="000E7192" w:rsidRPr="00243839" w:rsidRDefault="000E7192" w:rsidP="000E7192">
      <w:pPr>
        <w:spacing w:line="240" w:lineRule="auto"/>
        <w:jc w:val="both"/>
      </w:pPr>
      <w:r w:rsidRPr="00243839">
        <w:t>I declare that the work in this dissertation was carried out in accordance with the regulations of the University of Wales Trinity Saint David. The work is original except were indicated by special reference in the text and no part of the dissertation has been submitted for any other degree.</w:t>
      </w:r>
    </w:p>
    <w:p w14:paraId="55DB248E" w14:textId="77777777" w:rsidR="000E7192" w:rsidRPr="00243839" w:rsidRDefault="000E7192" w:rsidP="000E7192">
      <w:pPr>
        <w:spacing w:line="240" w:lineRule="auto"/>
        <w:jc w:val="both"/>
      </w:pPr>
      <w:r w:rsidRPr="00243839">
        <w:t>The views expressed in the dissertation are those of the researcher and in no ways represent those of the University of Wales Trinity Saint David.</w:t>
      </w:r>
    </w:p>
    <w:p w14:paraId="53165126" w14:textId="77777777" w:rsidR="000E7192" w:rsidRPr="00243839" w:rsidRDefault="000E7192" w:rsidP="000E7192">
      <w:pPr>
        <w:spacing w:line="240" w:lineRule="auto"/>
        <w:jc w:val="both"/>
      </w:pPr>
      <w:r w:rsidRPr="00243839">
        <w:t>The dissertation has not been presented to any other University for examination in either the United Kingdom or overseas.</w:t>
      </w:r>
    </w:p>
    <w:p w14:paraId="1A33F86C" w14:textId="77777777" w:rsidR="000E7192" w:rsidRPr="00243839" w:rsidRDefault="000E7192" w:rsidP="000E7192">
      <w:pPr>
        <w:spacing w:line="240" w:lineRule="auto"/>
        <w:jc w:val="both"/>
      </w:pPr>
      <w:r w:rsidRPr="00243839">
        <w:t>I hereby give permission for my work, if accepted, to be available for photocopying and inter-library loan, and for the title and the summary to be made available to outside organisations.</w:t>
      </w:r>
    </w:p>
    <w:p w14:paraId="56CE0400" w14:textId="77777777" w:rsidR="000E7192" w:rsidRPr="00243839" w:rsidRDefault="000E7192" w:rsidP="000E7192">
      <w:pPr>
        <w:spacing w:line="240" w:lineRule="auto"/>
        <w:jc w:val="both"/>
      </w:pPr>
    </w:p>
    <w:p w14:paraId="387C59C1" w14:textId="77777777" w:rsidR="000E7192" w:rsidRPr="00243839" w:rsidRDefault="000E7192" w:rsidP="000E7192">
      <w:pPr>
        <w:spacing w:line="240" w:lineRule="auto"/>
        <w:jc w:val="both"/>
      </w:pPr>
      <w:r w:rsidRPr="00243839">
        <w:t>Signed _______________________________________(Candidate)</w:t>
      </w:r>
    </w:p>
    <w:p w14:paraId="158C0E38" w14:textId="6333AC1B" w:rsidR="000E7192" w:rsidRDefault="000E7192" w:rsidP="000E7192">
      <w:pPr>
        <w:spacing w:line="240" w:lineRule="auto"/>
        <w:jc w:val="both"/>
        <w:rPr>
          <w:sz w:val="24"/>
          <w:szCs w:val="24"/>
        </w:rPr>
      </w:pPr>
      <w:r w:rsidRPr="00243839">
        <w:t xml:space="preserve">Date :  </w:t>
      </w:r>
      <w:r w:rsidR="00AC1FA2">
        <w:t>3</w:t>
      </w:r>
      <w:r w:rsidR="00AC1FA2" w:rsidRPr="00AC1FA2">
        <w:rPr>
          <w:vertAlign w:val="superscript"/>
        </w:rPr>
        <w:t>rd</w:t>
      </w:r>
      <w:r w:rsidR="00AC1FA2">
        <w:t>, February 2022</w:t>
      </w:r>
    </w:p>
    <w:p w14:paraId="390A2A4C" w14:textId="77777777" w:rsidR="000E7192" w:rsidRDefault="000E7192" w:rsidP="000E7192">
      <w:pPr>
        <w:spacing w:line="240" w:lineRule="auto"/>
        <w:jc w:val="both"/>
      </w:pPr>
    </w:p>
    <w:p w14:paraId="5605890A" w14:textId="77777777" w:rsidR="000E7192" w:rsidRPr="00243839" w:rsidRDefault="000E7192" w:rsidP="000E7192">
      <w:pPr>
        <w:spacing w:line="240" w:lineRule="auto"/>
        <w:jc w:val="both"/>
      </w:pPr>
      <w:r w:rsidRPr="00243839">
        <w:t>This work has not previously been accepted in substance for any degree and is not being currently submitted in candidature for any degree.</w:t>
      </w:r>
    </w:p>
    <w:p w14:paraId="2D671FE6" w14:textId="77777777" w:rsidR="000E7192" w:rsidRPr="00243839" w:rsidRDefault="000E7192" w:rsidP="000E7192">
      <w:pPr>
        <w:spacing w:line="240" w:lineRule="auto"/>
        <w:jc w:val="both"/>
      </w:pPr>
    </w:p>
    <w:p w14:paraId="683F772B" w14:textId="77777777" w:rsidR="000E7192" w:rsidRPr="00243839" w:rsidRDefault="000E7192" w:rsidP="000E7192">
      <w:pPr>
        <w:spacing w:line="240" w:lineRule="auto"/>
        <w:jc w:val="both"/>
      </w:pPr>
      <w:r w:rsidRPr="00243839">
        <w:t>Signed _______________________________________(Candidate)</w:t>
      </w:r>
    </w:p>
    <w:p w14:paraId="65CBAACC" w14:textId="78350627" w:rsidR="000E7192" w:rsidRPr="00243839" w:rsidRDefault="000E7192" w:rsidP="000E7192">
      <w:pPr>
        <w:spacing w:line="240" w:lineRule="auto"/>
        <w:jc w:val="both"/>
      </w:pPr>
      <w:r w:rsidRPr="00243839">
        <w:t xml:space="preserve">Date :  </w:t>
      </w:r>
      <w:r w:rsidR="00AC1FA2">
        <w:t>3</w:t>
      </w:r>
      <w:r w:rsidR="00AC1FA2" w:rsidRPr="00AC1FA2">
        <w:rPr>
          <w:vertAlign w:val="superscript"/>
        </w:rPr>
        <w:t>rd</w:t>
      </w:r>
      <w:r w:rsidR="00AC1FA2">
        <w:t>, February 2022</w:t>
      </w:r>
    </w:p>
    <w:p w14:paraId="51644FD1" w14:textId="77777777" w:rsidR="000E7192" w:rsidRPr="00243839" w:rsidRDefault="000E7192" w:rsidP="000E7192">
      <w:pPr>
        <w:spacing w:line="240" w:lineRule="auto"/>
        <w:jc w:val="both"/>
      </w:pPr>
    </w:p>
    <w:p w14:paraId="1056DA7F" w14:textId="77777777" w:rsidR="000E7192" w:rsidRPr="00243839" w:rsidRDefault="000E7192" w:rsidP="000E7192">
      <w:pPr>
        <w:spacing w:line="240" w:lineRule="auto"/>
        <w:jc w:val="both"/>
      </w:pPr>
    </w:p>
    <w:p w14:paraId="6F08FE3E" w14:textId="77777777" w:rsidR="000E7192" w:rsidRPr="00243839" w:rsidRDefault="000E7192" w:rsidP="000E7192">
      <w:pPr>
        <w:spacing w:line="240" w:lineRule="auto"/>
        <w:jc w:val="both"/>
        <w:rPr>
          <w:b/>
          <w:bCs/>
        </w:rPr>
      </w:pPr>
      <w:r w:rsidRPr="00243839">
        <w:rPr>
          <w:b/>
          <w:bCs/>
        </w:rPr>
        <w:t xml:space="preserve">STATEMENT 1 </w:t>
      </w:r>
    </w:p>
    <w:p w14:paraId="470E94FF" w14:textId="77777777" w:rsidR="000E7192" w:rsidRPr="00243839" w:rsidRDefault="000E7192" w:rsidP="000E7192">
      <w:pPr>
        <w:spacing w:line="240" w:lineRule="auto"/>
        <w:jc w:val="both"/>
      </w:pPr>
      <w:r w:rsidRPr="00243839">
        <w:t xml:space="preserve">This dissertation is the result of my own investigations, except where otherwise stated. Where correction services have been used, the extent and nature of the correction is clearly marked in a footnote(s). Other sources are acknowledged by footnotes giving explicit references. A bibliography is appended. </w:t>
      </w:r>
    </w:p>
    <w:p w14:paraId="1576D9E0" w14:textId="77777777" w:rsidR="000E7192" w:rsidRPr="00243839" w:rsidRDefault="000E7192" w:rsidP="000E7192">
      <w:pPr>
        <w:spacing w:line="240" w:lineRule="auto"/>
        <w:jc w:val="both"/>
      </w:pPr>
    </w:p>
    <w:p w14:paraId="0B9114AF" w14:textId="77777777" w:rsidR="000E7192" w:rsidRPr="00243839" w:rsidRDefault="000E7192" w:rsidP="000E7192">
      <w:pPr>
        <w:spacing w:line="240" w:lineRule="auto"/>
        <w:jc w:val="both"/>
      </w:pPr>
      <w:r w:rsidRPr="00243839">
        <w:t>Signed _______________________________________(Candidate)</w:t>
      </w:r>
    </w:p>
    <w:p w14:paraId="57D33ACA" w14:textId="122005D5" w:rsidR="000E7192" w:rsidRPr="00243839" w:rsidRDefault="000E7192" w:rsidP="000E7192">
      <w:pPr>
        <w:spacing w:line="240" w:lineRule="auto"/>
        <w:jc w:val="both"/>
      </w:pPr>
      <w:r w:rsidRPr="00243839">
        <w:t xml:space="preserve">Date :  </w:t>
      </w:r>
      <w:r w:rsidR="00AC1FA2">
        <w:t>3</w:t>
      </w:r>
      <w:r w:rsidR="00AC1FA2" w:rsidRPr="00AC1FA2">
        <w:rPr>
          <w:vertAlign w:val="superscript"/>
        </w:rPr>
        <w:t>rd</w:t>
      </w:r>
      <w:r w:rsidR="00AC1FA2">
        <w:t xml:space="preserve"> February, 2022</w:t>
      </w:r>
    </w:p>
    <w:p w14:paraId="5D834095" w14:textId="77777777" w:rsidR="000E7192" w:rsidRPr="00243839" w:rsidRDefault="000E7192" w:rsidP="000E7192">
      <w:pPr>
        <w:spacing w:line="240" w:lineRule="auto"/>
        <w:jc w:val="both"/>
      </w:pPr>
    </w:p>
    <w:p w14:paraId="0F516EDF" w14:textId="77777777" w:rsidR="000E7192" w:rsidRPr="00243839" w:rsidRDefault="000E7192" w:rsidP="000E7192">
      <w:pPr>
        <w:spacing w:line="240" w:lineRule="auto"/>
        <w:jc w:val="both"/>
        <w:rPr>
          <w:b/>
          <w:bCs/>
        </w:rPr>
      </w:pPr>
      <w:r w:rsidRPr="00243839">
        <w:rPr>
          <w:b/>
          <w:bCs/>
        </w:rPr>
        <w:t xml:space="preserve">STATEMENT 2 </w:t>
      </w:r>
    </w:p>
    <w:p w14:paraId="42171337" w14:textId="77777777" w:rsidR="000E7192" w:rsidRPr="00243839" w:rsidRDefault="000E7192" w:rsidP="000E7192">
      <w:pPr>
        <w:spacing w:line="240" w:lineRule="auto"/>
        <w:jc w:val="both"/>
      </w:pPr>
      <w:r w:rsidRPr="00243839">
        <w:t>I hereby give consent for my dissertation, if accepted, to be available for photocopying and for interlibrary loan, and for the title and summary to be made available to outside organisations</w:t>
      </w:r>
    </w:p>
    <w:p w14:paraId="0A48F349" w14:textId="77777777" w:rsidR="000E7192" w:rsidRPr="00243839" w:rsidRDefault="000E7192" w:rsidP="000E7192">
      <w:pPr>
        <w:spacing w:line="240" w:lineRule="auto"/>
        <w:jc w:val="both"/>
      </w:pPr>
    </w:p>
    <w:p w14:paraId="2BA9E3E1" w14:textId="77777777" w:rsidR="000E7192" w:rsidRPr="00243839" w:rsidRDefault="000E7192" w:rsidP="000E7192">
      <w:pPr>
        <w:spacing w:line="240" w:lineRule="auto"/>
        <w:jc w:val="both"/>
      </w:pPr>
      <w:bookmarkStart w:id="2" w:name="_Hlk87947312"/>
      <w:r w:rsidRPr="00243839">
        <w:t>Signed _______________________________________(Candidate)</w:t>
      </w:r>
    </w:p>
    <w:p w14:paraId="3958E21F" w14:textId="6061BCC2" w:rsidR="000E7192" w:rsidRDefault="000E7192" w:rsidP="000E7192">
      <w:pPr>
        <w:spacing w:line="240" w:lineRule="auto"/>
        <w:jc w:val="both"/>
      </w:pPr>
      <w:r w:rsidRPr="00243839">
        <w:t xml:space="preserve">Date :  </w:t>
      </w:r>
      <w:bookmarkEnd w:id="2"/>
      <w:r w:rsidR="00AC1FA2">
        <w:t>3</w:t>
      </w:r>
      <w:r w:rsidR="00AC1FA2" w:rsidRPr="00AC1FA2">
        <w:rPr>
          <w:vertAlign w:val="superscript"/>
        </w:rPr>
        <w:t>rd</w:t>
      </w:r>
      <w:r w:rsidR="00AC1FA2">
        <w:t xml:space="preserve"> February, 2022</w:t>
      </w:r>
    </w:p>
    <w:p w14:paraId="39862CCD" w14:textId="02044605" w:rsidR="004E0432" w:rsidRPr="004E0432" w:rsidRDefault="004E0432" w:rsidP="004E0432">
      <w:pPr>
        <w:pStyle w:val="Heading1"/>
        <w:numPr>
          <w:ilvl w:val="0"/>
          <w:numId w:val="0"/>
        </w:numPr>
        <w:rPr>
          <w:rFonts w:cstheme="majorHAnsi"/>
          <w:color w:val="4472C4" w:themeColor="accent1"/>
          <w:sz w:val="28"/>
          <w:szCs w:val="28"/>
        </w:rPr>
      </w:pPr>
      <w:bookmarkStart w:id="3" w:name="_Toc94728390"/>
      <w:r w:rsidRPr="00B71529">
        <w:rPr>
          <w:rStyle w:val="IntenseEmphasis"/>
          <w:rFonts w:cstheme="majorHAnsi"/>
          <w:i w:val="0"/>
          <w:iCs w:val="0"/>
          <w:sz w:val="28"/>
          <w:szCs w:val="28"/>
        </w:rPr>
        <w:t>A</w:t>
      </w:r>
      <w:r>
        <w:rPr>
          <w:rStyle w:val="IntenseEmphasis"/>
          <w:rFonts w:cstheme="majorHAnsi"/>
          <w:i w:val="0"/>
          <w:iCs w:val="0"/>
          <w:sz w:val="28"/>
          <w:szCs w:val="28"/>
        </w:rPr>
        <w:t>bstract</w:t>
      </w:r>
      <w:bookmarkEnd w:id="3"/>
    </w:p>
    <w:p w14:paraId="09E4C2E6" w14:textId="02A07DAE" w:rsidR="00243839" w:rsidRPr="0005378D" w:rsidRDefault="00D53B05" w:rsidP="00F934E2">
      <w:pPr>
        <w:spacing w:line="360" w:lineRule="auto"/>
        <w:jc w:val="both"/>
      </w:pPr>
      <w:r>
        <w:t>The</w:t>
      </w:r>
      <w:r w:rsidR="00243839" w:rsidRPr="0005378D">
        <w:t xml:space="preserve"> focus of Facilities Management</w:t>
      </w:r>
      <w:r w:rsidR="00D35373">
        <w:t xml:space="preserve"> (FM)</w:t>
      </w:r>
      <w:r w:rsidR="00243839" w:rsidRPr="0005378D">
        <w:t xml:space="preserve"> has </w:t>
      </w:r>
      <w:r w:rsidR="00735282">
        <w:t>traditionally</w:t>
      </w:r>
      <w:r w:rsidR="00243839" w:rsidRPr="0005378D">
        <w:t xml:space="preserve"> been</w:t>
      </w:r>
      <w:r w:rsidR="00735282">
        <w:t xml:space="preserve"> that of</w:t>
      </w:r>
      <w:r w:rsidR="00243839" w:rsidRPr="0005378D">
        <w:t xml:space="preserve"> a cost and maintenance driven sector with an emphasis on hard FM services</w:t>
      </w:r>
      <w:r w:rsidR="00A16B99">
        <w:t>,</w:t>
      </w:r>
      <w:r w:rsidR="00243839" w:rsidRPr="0005378D">
        <w:t xml:space="preserve"> yet the need for soft skills, such as communication are becoming increasing</w:t>
      </w:r>
      <w:r>
        <w:t>ly</w:t>
      </w:r>
      <w:r w:rsidR="00243839" w:rsidRPr="0005378D">
        <w:t xml:space="preserve"> important.  </w:t>
      </w:r>
    </w:p>
    <w:p w14:paraId="28159FA3" w14:textId="4BE45D17" w:rsidR="00243839" w:rsidRPr="0005378D" w:rsidRDefault="00243839" w:rsidP="00F934E2">
      <w:pPr>
        <w:tabs>
          <w:tab w:val="num" w:pos="720"/>
        </w:tabs>
        <w:spacing w:line="360" w:lineRule="auto"/>
        <w:jc w:val="both"/>
      </w:pPr>
      <w:r w:rsidRPr="0005378D">
        <w:t xml:space="preserve">FM </w:t>
      </w:r>
      <w:r w:rsidR="00735282">
        <w:t>of</w:t>
      </w:r>
      <w:r w:rsidRPr="0005378D">
        <w:t xml:space="preserve"> high-rise residential buildings </w:t>
      </w:r>
      <w:r w:rsidR="00735282">
        <w:t xml:space="preserve">(HRRB’s) </w:t>
      </w:r>
      <w:r w:rsidRPr="0005378D">
        <w:t xml:space="preserve">is receiving attention, primarily because of the Grenfell </w:t>
      </w:r>
      <w:r w:rsidR="00DD328A">
        <w:t xml:space="preserve">Tower </w:t>
      </w:r>
      <w:r w:rsidRPr="0005378D">
        <w:t xml:space="preserve">fire, the </w:t>
      </w:r>
      <w:r w:rsidR="00735282">
        <w:t>H</w:t>
      </w:r>
      <w:r w:rsidRPr="0005378D">
        <w:t xml:space="preserve">ackitt report and the UK Building Safety Bill. </w:t>
      </w:r>
      <w:r w:rsidR="00735282">
        <w:t>R</w:t>
      </w:r>
      <w:r w:rsidRPr="0005378D">
        <w:t xml:space="preserve">ecommendations of the Hackitt report indicated residents of </w:t>
      </w:r>
      <w:r w:rsidR="00E95EA3">
        <w:t xml:space="preserve">HRRB’s </w:t>
      </w:r>
      <w:r w:rsidRPr="0005378D">
        <w:t>should be given a voice where safety issues are concerned, regardless of tenure. From empirical observations in private high rise residential buildings</w:t>
      </w:r>
      <w:r w:rsidR="00016051">
        <w:t xml:space="preserve"> (PHRRB’s)</w:t>
      </w:r>
      <w:r w:rsidRPr="0005378D">
        <w:t xml:space="preserve">, communication channels between residents and </w:t>
      </w:r>
      <w:r w:rsidR="00823B8D">
        <w:t>Facilities Managers (</w:t>
      </w:r>
      <w:r w:rsidRPr="0005378D">
        <w:t>FM’s</w:t>
      </w:r>
      <w:r w:rsidR="00823B8D">
        <w:t>)</w:t>
      </w:r>
      <w:r w:rsidRPr="0005378D">
        <w:t xml:space="preserve"> are a product of their past, </w:t>
      </w:r>
      <w:r>
        <w:t>failing to</w:t>
      </w:r>
      <w:r w:rsidRPr="0005378D">
        <w:t xml:space="preserve"> recognise changing ethnographies, demographics, disabilities, or language barriers. Such channels have not kept pace with new technologies and innovations in</w:t>
      </w:r>
      <w:r w:rsidR="00823B8D">
        <w:t xml:space="preserve"> </w:t>
      </w:r>
      <w:r w:rsidRPr="0005378D">
        <w:t>hard FM, such as Building Information Modelling, Computer Aided Facilities Management or Building Energy Management.</w:t>
      </w:r>
    </w:p>
    <w:p w14:paraId="6099FEE3" w14:textId="3BF55847" w:rsidR="00243839" w:rsidRPr="0005378D" w:rsidRDefault="00243839" w:rsidP="00F934E2">
      <w:pPr>
        <w:tabs>
          <w:tab w:val="num" w:pos="720"/>
        </w:tabs>
        <w:spacing w:line="360" w:lineRule="auto"/>
        <w:jc w:val="both"/>
      </w:pPr>
      <w:r>
        <w:t>There has been</w:t>
      </w:r>
      <w:r w:rsidRPr="0005378D">
        <w:t xml:space="preserve"> significant growth in the private rented sector and build to rent sector</w:t>
      </w:r>
      <w:r w:rsidR="00823B8D">
        <w:t>s</w:t>
      </w:r>
      <w:r w:rsidRPr="0005378D">
        <w:t xml:space="preserve"> in recent years, particularly in </w:t>
      </w:r>
      <w:r w:rsidR="00E95EA3">
        <w:t>PHRRB’s. S</w:t>
      </w:r>
      <w:r w:rsidRPr="0005378D">
        <w:t xml:space="preserve">uch sectors are dependent </w:t>
      </w:r>
      <w:r w:rsidR="00735282">
        <w:t>up</w:t>
      </w:r>
      <w:r w:rsidRPr="0005378D">
        <w:t xml:space="preserve">on residents occupying short term </w:t>
      </w:r>
      <w:r w:rsidR="000F1C28" w:rsidRPr="0005378D">
        <w:t>tenancies</w:t>
      </w:r>
      <w:r w:rsidR="003F16DE">
        <w:t>,</w:t>
      </w:r>
      <w:r w:rsidR="000F1C28" w:rsidRPr="0005378D">
        <w:t xml:space="preserve"> yet</w:t>
      </w:r>
      <w:r w:rsidRPr="0005378D">
        <w:t xml:space="preserve"> </w:t>
      </w:r>
      <w:r w:rsidR="00735282">
        <w:t xml:space="preserve">they </w:t>
      </w:r>
      <w:r w:rsidR="00016051">
        <w:t>are largely overlooked in the</w:t>
      </w:r>
      <w:r w:rsidRPr="0005378D">
        <w:t xml:space="preserve"> whole FM process. When considering communication with residents in </w:t>
      </w:r>
      <w:r w:rsidR="00E95EA3">
        <w:t>PHRRB’s</w:t>
      </w:r>
      <w:r w:rsidRPr="0005378D">
        <w:t>, there is a need to be innovative</w:t>
      </w:r>
      <w:r w:rsidR="00735282">
        <w:t>. This</w:t>
      </w:r>
      <w:r w:rsidRPr="0005378D">
        <w:t xml:space="preserve"> can be achieved through a better understanding of individual</w:t>
      </w:r>
      <w:r>
        <w:t>s</w:t>
      </w:r>
      <w:r w:rsidRPr="0005378D">
        <w:t xml:space="preserve"> and </w:t>
      </w:r>
      <w:r>
        <w:t xml:space="preserve">their </w:t>
      </w:r>
      <w:r w:rsidRPr="0005378D">
        <w:t xml:space="preserve">social </w:t>
      </w:r>
      <w:r>
        <w:t>needs</w:t>
      </w:r>
      <w:r w:rsidR="00A16B99">
        <w:t>.</w:t>
      </w:r>
      <w:r w:rsidR="00D35373">
        <w:t xml:space="preserve"> </w:t>
      </w:r>
      <w:r w:rsidRPr="0005378D">
        <w:t xml:space="preserve">FM </w:t>
      </w:r>
      <w:r w:rsidR="00735282">
        <w:t>of</w:t>
      </w:r>
      <w:r>
        <w:t xml:space="preserve"> </w:t>
      </w:r>
      <w:r w:rsidR="00016051">
        <w:t>PHRRB’s</w:t>
      </w:r>
      <w:r>
        <w:t xml:space="preserve"> </w:t>
      </w:r>
      <w:r w:rsidRPr="0005378D">
        <w:t>must recognise their customers</w:t>
      </w:r>
      <w:r>
        <w:t xml:space="preserve">, and their </w:t>
      </w:r>
      <w:r w:rsidRPr="0005378D">
        <w:t xml:space="preserve">social and environmental objectives </w:t>
      </w:r>
      <w:r>
        <w:t xml:space="preserve">if they are </w:t>
      </w:r>
      <w:r w:rsidRPr="0005378D">
        <w:t>to achieve residents satisfaction</w:t>
      </w:r>
      <w:r>
        <w:t xml:space="preserve"> and be accepted as a </w:t>
      </w:r>
      <w:r w:rsidR="00C34F80">
        <w:t>knowledge-based</w:t>
      </w:r>
      <w:r>
        <w:t xml:space="preserve"> sector.</w:t>
      </w:r>
    </w:p>
    <w:p w14:paraId="3544CC39" w14:textId="6AECCAC3" w:rsidR="00243839" w:rsidRDefault="00243839" w:rsidP="00F934E2">
      <w:pPr>
        <w:tabs>
          <w:tab w:val="num" w:pos="720"/>
        </w:tabs>
        <w:spacing w:line="360" w:lineRule="auto"/>
        <w:jc w:val="both"/>
      </w:pPr>
      <w:r w:rsidRPr="0005378D">
        <w:t xml:space="preserve">A literature </w:t>
      </w:r>
      <w:r w:rsidR="00C34F80">
        <w:t>re</w:t>
      </w:r>
      <w:r w:rsidRPr="0005378D">
        <w:t xml:space="preserve">view failed to </w:t>
      </w:r>
      <w:r w:rsidR="00823B8D">
        <w:t>identify</w:t>
      </w:r>
      <w:r w:rsidRPr="0005378D">
        <w:t xml:space="preserve"> </w:t>
      </w:r>
      <w:r w:rsidR="00016051">
        <w:t xml:space="preserve">studies into </w:t>
      </w:r>
      <w:r w:rsidRPr="0005378D">
        <w:t xml:space="preserve">communication strategies in </w:t>
      </w:r>
      <w:r w:rsidR="00E95EA3">
        <w:t>P</w:t>
      </w:r>
      <w:r w:rsidR="00016051">
        <w:t>HRRB’s</w:t>
      </w:r>
      <w:r w:rsidR="00D35373">
        <w:t xml:space="preserve"> or</w:t>
      </w:r>
      <w:r w:rsidR="001B0FF0">
        <w:t xml:space="preserve"> </w:t>
      </w:r>
      <w:r w:rsidRPr="0005378D">
        <w:t xml:space="preserve">resident satisfaction of soft FM services in </w:t>
      </w:r>
      <w:r w:rsidR="00735282">
        <w:t>such</w:t>
      </w:r>
      <w:r w:rsidRPr="0005378D">
        <w:t xml:space="preserve"> buildings.</w:t>
      </w:r>
      <w:r w:rsidR="001B0FF0">
        <w:t xml:space="preserve"> </w:t>
      </w:r>
      <w:r w:rsidRPr="0005378D">
        <w:t>The focus of th</w:t>
      </w:r>
      <w:r w:rsidR="00016051">
        <w:t>is</w:t>
      </w:r>
      <w:r w:rsidRPr="0005378D">
        <w:t xml:space="preserve"> research </w:t>
      </w:r>
      <w:r w:rsidR="00016051">
        <w:t xml:space="preserve">study </w:t>
      </w:r>
      <w:r w:rsidR="00823B8D">
        <w:t>were</w:t>
      </w:r>
      <w:r w:rsidRPr="0005378D">
        <w:t xml:space="preserve"> residents living in </w:t>
      </w:r>
      <w:r w:rsidR="00A16B99">
        <w:t xml:space="preserve">two large </w:t>
      </w:r>
      <w:r w:rsidR="00016051">
        <w:t>PHRRB’s</w:t>
      </w:r>
      <w:r w:rsidR="00A16B99" w:rsidRPr="0005378D">
        <w:t>, in Swansea and Barnsley</w:t>
      </w:r>
      <w:r w:rsidR="00A16B99">
        <w:t>,</w:t>
      </w:r>
      <w:r w:rsidRPr="0005378D">
        <w:t xml:space="preserve"> and the F</w:t>
      </w:r>
      <w:r w:rsidR="00823B8D">
        <w:t xml:space="preserve">M’s </w:t>
      </w:r>
      <w:r w:rsidRPr="0005378D">
        <w:t>of those buildings.</w:t>
      </w:r>
      <w:r w:rsidR="00A16B99">
        <w:t xml:space="preserve"> T</w:t>
      </w:r>
      <w:r w:rsidRPr="0005378D">
        <w:t>he data collection assumed a philosophical approach, from a constructivist viewpoint, with a mixed method approach adopted.</w:t>
      </w:r>
      <w:r w:rsidR="00016051">
        <w:t xml:space="preserve"> </w:t>
      </w:r>
      <w:r w:rsidRPr="0005378D">
        <w:t>Data was collected in the form of a resident</w:t>
      </w:r>
      <w:r w:rsidR="00C34F80">
        <w:t>s</w:t>
      </w:r>
      <w:r w:rsidRPr="0005378D">
        <w:t xml:space="preserve"> questionnaire and semi-structure</w:t>
      </w:r>
      <w:r w:rsidR="00C34F80">
        <w:t>d</w:t>
      </w:r>
      <w:r w:rsidRPr="0005378D">
        <w:t>, face to face interviews with each FM.</w:t>
      </w:r>
    </w:p>
    <w:p w14:paraId="36A33FD0" w14:textId="62AEE324" w:rsidR="00243839" w:rsidRDefault="001B0FF0" w:rsidP="00F934E2">
      <w:pPr>
        <w:spacing w:line="360" w:lineRule="auto"/>
        <w:jc w:val="both"/>
        <w:rPr>
          <w:sz w:val="24"/>
          <w:szCs w:val="24"/>
        </w:rPr>
      </w:pPr>
      <w:r>
        <w:t>This study revealed r</w:t>
      </w:r>
      <w:r w:rsidR="00243839" w:rsidRPr="0005378D">
        <w:t>esidents do have preferred channels of communication, and the majority would engage with the FM team if their preferred channels were adopted.</w:t>
      </w:r>
      <w:r>
        <w:t xml:space="preserve"> </w:t>
      </w:r>
      <w:r w:rsidR="00243839" w:rsidRPr="0005378D">
        <w:t>However, F</w:t>
      </w:r>
      <w:r>
        <w:t xml:space="preserve">M’s </w:t>
      </w:r>
      <w:r w:rsidR="00243839" w:rsidRPr="0005378D">
        <w:t>consider cost as a driver in residential FM, and due to a lack of time, resource, and staff</w:t>
      </w:r>
      <w:r w:rsidR="00243839">
        <w:t>:</w:t>
      </w:r>
      <w:r w:rsidR="00243839" w:rsidRPr="0005378D">
        <w:t xml:space="preserve"> the social needs, or understanding of what is important to residents of all tenures are often overlooked.</w:t>
      </w:r>
      <w:r w:rsidR="00243839">
        <w:t xml:space="preserve"> </w:t>
      </w:r>
      <w:r w:rsidR="00243839" w:rsidRPr="0005378D">
        <w:t>There is no recognition of</w:t>
      </w:r>
      <w:r w:rsidR="00243839">
        <w:t xml:space="preserve"> resident satisfaction, which is a necessity for effective FM</w:t>
      </w:r>
      <w:r w:rsidR="00C34F80">
        <w:t>, nor d</w:t>
      </w:r>
      <w:r w:rsidR="00243839" w:rsidRPr="0005378D">
        <w:t>emographics and ethnographies of residents</w:t>
      </w:r>
      <w:r w:rsidR="00A365E1">
        <w:t>. This</w:t>
      </w:r>
      <w:r w:rsidR="00243839" w:rsidRPr="0005378D">
        <w:t xml:space="preserve"> is of </w:t>
      </w:r>
      <w:r w:rsidR="00C34F80">
        <w:t xml:space="preserve">particular </w:t>
      </w:r>
      <w:r w:rsidR="00243839" w:rsidRPr="0005378D">
        <w:t>concern</w:t>
      </w:r>
      <w:r w:rsidR="00567903">
        <w:t>, given</w:t>
      </w:r>
      <w:r w:rsidR="00A365E1">
        <w:t xml:space="preserve"> the role of</w:t>
      </w:r>
      <w:r w:rsidR="00567903">
        <w:t xml:space="preserve"> FM in such buildings is ensur</w:t>
      </w:r>
      <w:r w:rsidR="00A365E1">
        <w:t>ing</w:t>
      </w:r>
      <w:r w:rsidR="00567903">
        <w:t xml:space="preserve"> the safety and comfort of residents.</w:t>
      </w:r>
      <w:r w:rsidR="00243839" w:rsidRPr="0005378D">
        <w:t xml:space="preserve"> </w:t>
      </w:r>
      <w:r w:rsidR="00243839">
        <w:rPr>
          <w:sz w:val="24"/>
          <w:szCs w:val="24"/>
        </w:rPr>
        <w:br w:type="page"/>
      </w:r>
    </w:p>
    <w:p w14:paraId="0336A8B6" w14:textId="6B298D16" w:rsidR="005F5971" w:rsidRPr="00B71529" w:rsidRDefault="0062165F" w:rsidP="004E0432">
      <w:pPr>
        <w:pStyle w:val="Heading1"/>
        <w:numPr>
          <w:ilvl w:val="0"/>
          <w:numId w:val="0"/>
        </w:numPr>
        <w:rPr>
          <w:rStyle w:val="IntenseEmphasis"/>
          <w:rFonts w:cstheme="majorHAnsi"/>
          <w:i w:val="0"/>
          <w:iCs w:val="0"/>
          <w:sz w:val="28"/>
          <w:szCs w:val="28"/>
        </w:rPr>
      </w:pPr>
      <w:bookmarkStart w:id="4" w:name="_Toc94728391"/>
      <w:r w:rsidRPr="00B71529">
        <w:rPr>
          <w:rStyle w:val="IntenseEmphasis"/>
          <w:rFonts w:cstheme="majorHAnsi"/>
          <w:i w:val="0"/>
          <w:iCs w:val="0"/>
          <w:sz w:val="28"/>
          <w:szCs w:val="28"/>
        </w:rPr>
        <w:t>A</w:t>
      </w:r>
      <w:r w:rsidR="00B73824" w:rsidRPr="00B71529">
        <w:rPr>
          <w:rStyle w:val="IntenseEmphasis"/>
          <w:rFonts w:cstheme="majorHAnsi"/>
          <w:i w:val="0"/>
          <w:iCs w:val="0"/>
          <w:sz w:val="28"/>
          <w:szCs w:val="28"/>
        </w:rPr>
        <w:t>cknowledgments</w:t>
      </w:r>
      <w:bookmarkEnd w:id="4"/>
    </w:p>
    <w:p w14:paraId="7ABC0CAD" w14:textId="1328C2C4" w:rsidR="00416C3B" w:rsidRDefault="004E7FEB" w:rsidP="004E7FEB">
      <w:pPr>
        <w:spacing w:line="360" w:lineRule="auto"/>
        <w:jc w:val="both"/>
      </w:pPr>
      <w:r>
        <w:t xml:space="preserve">Throughout the last 18 months, from undertaking each module to the completion of this dissertation, I have received a great deal of help, advice, support, and encouragement. This academic journey at the </w:t>
      </w:r>
      <w:r w:rsidR="00ED0615">
        <w:t>U</w:t>
      </w:r>
      <w:r>
        <w:t>niversity of Wales Trinity Saint David has been a great opportunity, in such challenging times</w:t>
      </w:r>
      <w:r w:rsidR="00E54FE2">
        <w:t xml:space="preserve">, not just for </w:t>
      </w:r>
      <w:r w:rsidR="00ED0615">
        <w:t>myself</w:t>
      </w:r>
      <w:r w:rsidR="00E54FE2">
        <w:t xml:space="preserve"> but also for </w:t>
      </w:r>
      <w:r w:rsidR="00C47006">
        <w:t>my lecturers</w:t>
      </w:r>
      <w:r w:rsidR="00ED0615">
        <w:t xml:space="preserve">, </w:t>
      </w:r>
      <w:r w:rsidR="00E54FE2">
        <w:t>who, given the challenge of lecturing online</w:t>
      </w:r>
      <w:r w:rsidR="00C47006">
        <w:t xml:space="preserve"> have </w:t>
      </w:r>
      <w:r w:rsidR="00E54FE2">
        <w:t>still managed to make lectures informative, enjoyable</w:t>
      </w:r>
      <w:r w:rsidR="00ED0615">
        <w:t>,</w:t>
      </w:r>
      <w:r w:rsidR="00E54FE2">
        <w:t xml:space="preserve"> and </w:t>
      </w:r>
      <w:r w:rsidR="00ED0615">
        <w:t>providing</w:t>
      </w:r>
      <w:r w:rsidR="00E54FE2">
        <w:t xml:space="preserve"> a platform where discussions of subjects and ideas could take place. </w:t>
      </w:r>
      <w:r w:rsidR="00C47006">
        <w:t>Thank you.</w:t>
      </w:r>
    </w:p>
    <w:p w14:paraId="6E65057D" w14:textId="196575A6" w:rsidR="00416C3B" w:rsidRDefault="00416C3B" w:rsidP="00416C3B">
      <w:pPr>
        <w:spacing w:line="360" w:lineRule="auto"/>
        <w:jc w:val="both"/>
      </w:pPr>
      <w:r>
        <w:t xml:space="preserve">A huge thanks to my supervisor, Trevor Francis. Though we spent many hours discussing Swansea City FC, his knowledge and guidance during lectures, as well as his ideas for my dissertation provided me with additional skills, knowledge and understanding which I used in my research, </w:t>
      </w:r>
      <w:r w:rsidR="00940BBB">
        <w:t xml:space="preserve">and </w:t>
      </w:r>
      <w:r w:rsidR="00C47006">
        <w:t>which I can</w:t>
      </w:r>
      <w:r>
        <w:t xml:space="preserve"> take forward into my new employment role.</w:t>
      </w:r>
      <w:r w:rsidR="00C47006" w:rsidRPr="00C47006">
        <w:t xml:space="preserve"> </w:t>
      </w:r>
      <w:r w:rsidR="00C47006">
        <w:t>I would also like to thank Associate Professor Chris House, not just for accepting me onto this MSc course, but who helped me strip away my massive dissertation idea, to reveal the essence of what I was trying to research.</w:t>
      </w:r>
    </w:p>
    <w:p w14:paraId="1021DD13" w14:textId="369779B6" w:rsidR="004E7FEB" w:rsidRDefault="00E54FE2" w:rsidP="004E7FEB">
      <w:pPr>
        <w:spacing w:line="360" w:lineRule="auto"/>
        <w:jc w:val="both"/>
      </w:pPr>
      <w:r>
        <w:t>Thank you</w:t>
      </w:r>
      <w:r w:rsidR="00940BBB">
        <w:t xml:space="preserve"> also</w:t>
      </w:r>
      <w:r>
        <w:t xml:space="preserve"> to Emily Howell from the library team who provided me with the tools to get the most out of the library resources. </w:t>
      </w:r>
    </w:p>
    <w:p w14:paraId="7E2AC8C9" w14:textId="787AF44A" w:rsidR="004E7FEB" w:rsidRDefault="004E7FEB" w:rsidP="004E7FEB">
      <w:pPr>
        <w:spacing w:line="360" w:lineRule="auto"/>
        <w:jc w:val="both"/>
      </w:pPr>
      <w:r>
        <w:t>I would like to thank all participants at the two study sites, particularly the Facilities Managers, who took the time out to allow me to interview them about my research topics.</w:t>
      </w:r>
    </w:p>
    <w:p w14:paraId="4A65D1A3" w14:textId="3C241B26" w:rsidR="004E7FEB" w:rsidRDefault="006B745E" w:rsidP="004E7FEB">
      <w:pPr>
        <w:spacing w:line="360" w:lineRule="auto"/>
        <w:jc w:val="both"/>
      </w:pPr>
      <w:r>
        <w:t xml:space="preserve">It is not often you can thank your family in print, so </w:t>
      </w:r>
      <w:r w:rsidR="004E7FEB">
        <w:t xml:space="preserve">I would like to thank </w:t>
      </w:r>
      <w:r>
        <w:t xml:space="preserve">all </w:t>
      </w:r>
      <w:r w:rsidR="004E7FEB">
        <w:t xml:space="preserve">my family. To my in-laws Jan and Peter who </w:t>
      </w:r>
      <w:r w:rsidR="00555846">
        <w:t>are</w:t>
      </w:r>
      <w:r w:rsidR="004E7FEB">
        <w:t xml:space="preserve"> always there, and for their continued love and care towards my wonderful family. To my mother, Liz, for everything you have done for me and my family. </w:t>
      </w:r>
      <w:r w:rsidR="00555846">
        <w:t>Through your own hardships, y</w:t>
      </w:r>
      <w:r w:rsidR="004E7FEB">
        <w:t xml:space="preserve">ou </w:t>
      </w:r>
      <w:r w:rsidR="00555846">
        <w:t>have been</w:t>
      </w:r>
      <w:r w:rsidR="004E7FEB">
        <w:t xml:space="preserve"> a tower of strength to all, but your love, support, and compassion for everything I have done throughout my life has made me the person I am today.</w:t>
      </w:r>
    </w:p>
    <w:p w14:paraId="3F28358E" w14:textId="63AAE3AB" w:rsidR="004E7FEB" w:rsidRDefault="004E7FEB" w:rsidP="004E7FEB">
      <w:pPr>
        <w:spacing w:line="360" w:lineRule="auto"/>
        <w:jc w:val="both"/>
      </w:pPr>
      <w:r>
        <w:t xml:space="preserve">To my </w:t>
      </w:r>
      <w:r w:rsidR="006B745E">
        <w:t xml:space="preserve">own </w:t>
      </w:r>
      <w:r>
        <w:t>family, thank you</w:t>
      </w:r>
      <w:r w:rsidR="00413B5A">
        <w:t>;</w:t>
      </w:r>
      <w:r>
        <w:t xml:space="preserve"> for ‘forgiving’ me for lost nights, weekends and even lost days on our </w:t>
      </w:r>
      <w:r w:rsidR="00ED0615">
        <w:t>summer</w:t>
      </w:r>
      <w:r>
        <w:t xml:space="preserve"> holidays. My children Ceris and Alis</w:t>
      </w:r>
      <w:r w:rsidR="006B745E">
        <w:t xml:space="preserve">; </w:t>
      </w:r>
      <w:r>
        <w:t xml:space="preserve">Mami and I could not be any prouder of you, and though you are only starting out in your young lives, your attitude towards education will take you far in life, but your kindness and thoughtfulness will take you further. </w:t>
      </w:r>
    </w:p>
    <w:p w14:paraId="049B4C2D" w14:textId="1C691762" w:rsidR="004E7FEB" w:rsidRDefault="004E7FEB" w:rsidP="004E7FEB">
      <w:pPr>
        <w:spacing w:line="360" w:lineRule="auto"/>
        <w:jc w:val="both"/>
      </w:pPr>
      <w:r>
        <w:t xml:space="preserve">Lastly, to my wonderful wife, Dr Sian Wood. Your love and support over the last 20+ years are </w:t>
      </w:r>
      <w:r w:rsidR="006B745E">
        <w:t xml:space="preserve">always </w:t>
      </w:r>
      <w:r>
        <w:t xml:space="preserve">treasured. Where my education is concerned, your enduring support, especially in my early months ensured I continued with this course, for which I will always be grateful. Your careful proof reading and your suggestions for improvement </w:t>
      </w:r>
      <w:r w:rsidR="006B745E">
        <w:t>ensured I was able to</w:t>
      </w:r>
      <w:r>
        <w:t xml:space="preserve"> submit </w:t>
      </w:r>
      <w:r w:rsidR="006B745E">
        <w:t>this</w:t>
      </w:r>
      <w:r>
        <w:t xml:space="preserve"> dissertation</w:t>
      </w:r>
      <w:r w:rsidR="006B745E">
        <w:t>, which</w:t>
      </w:r>
      <w:r>
        <w:t xml:space="preserve"> I am considerably proud of; I could not have done it without </w:t>
      </w:r>
      <w:r w:rsidR="006B745E">
        <w:t>you but</w:t>
      </w:r>
      <w:r>
        <w:t xml:space="preserve"> am </w:t>
      </w:r>
      <w:r w:rsidR="006B745E">
        <w:t>thoroughly</w:t>
      </w:r>
      <w:r>
        <w:t xml:space="preserve"> disappointed you didn’t get to spend many weekends in a caravan, which I know you craved!</w:t>
      </w:r>
    </w:p>
    <w:p w14:paraId="54C607AE" w14:textId="77777777" w:rsidR="004E7FEB" w:rsidRDefault="004E7FEB" w:rsidP="004E7FEB">
      <w:pPr>
        <w:jc w:val="both"/>
      </w:pPr>
      <w:r>
        <w:t xml:space="preserve"> </w:t>
      </w:r>
    </w:p>
    <w:p w14:paraId="341682A6" w14:textId="1106A894" w:rsidR="00030ABF" w:rsidRDefault="00030ABF" w:rsidP="005F5971">
      <w:pPr>
        <w:spacing w:line="360" w:lineRule="auto"/>
        <w:jc w:val="both"/>
        <w:rPr>
          <w:rStyle w:val="IntenseEmphasis"/>
          <w:i w:val="0"/>
          <w:iCs w:val="0"/>
        </w:rPr>
      </w:pPr>
    </w:p>
    <w:p w14:paraId="747BDE42" w14:textId="77777777" w:rsidR="005F5971" w:rsidRDefault="005F5971">
      <w:pPr>
        <w:rPr>
          <w:sz w:val="40"/>
          <w:szCs w:val="40"/>
        </w:rPr>
      </w:pPr>
      <w:r>
        <w:rPr>
          <w:sz w:val="40"/>
          <w:szCs w:val="40"/>
        </w:rPr>
        <w:br w:type="page"/>
      </w:r>
    </w:p>
    <w:sdt>
      <w:sdtPr>
        <w:rPr>
          <w:rFonts w:asciiTheme="majorHAnsi" w:hAnsiTheme="majorHAnsi" w:cstheme="majorHAnsi"/>
          <w:color w:val="4472C4" w:themeColor="accent1"/>
          <w:sz w:val="28"/>
          <w:szCs w:val="28"/>
        </w:rPr>
        <w:id w:val="1285925674"/>
        <w:docPartObj>
          <w:docPartGallery w:val="Table of Contents"/>
          <w:docPartUnique/>
        </w:docPartObj>
      </w:sdtPr>
      <w:sdtEndPr>
        <w:rPr>
          <w:rFonts w:asciiTheme="minorHAnsi" w:hAnsiTheme="minorHAnsi" w:cstheme="minorBidi"/>
          <w:b/>
          <w:bCs/>
          <w:noProof/>
          <w:color w:val="auto"/>
          <w:sz w:val="22"/>
          <w:szCs w:val="22"/>
        </w:rPr>
      </w:sdtEndPr>
      <w:sdtContent>
        <w:p w14:paraId="58A1E0C1" w14:textId="4B489B3E" w:rsidR="0062165F" w:rsidRPr="00B71529" w:rsidRDefault="0062165F" w:rsidP="003F7AB2">
          <w:pPr>
            <w:pStyle w:val="TOCHeading"/>
            <w:tabs>
              <w:tab w:val="left" w:pos="1565"/>
            </w:tabs>
            <w:rPr>
              <w:rFonts w:asciiTheme="majorHAnsi" w:hAnsiTheme="majorHAnsi" w:cstheme="majorHAnsi"/>
              <w:color w:val="2F5496" w:themeColor="accent1" w:themeShade="BF"/>
              <w:sz w:val="28"/>
              <w:szCs w:val="28"/>
            </w:rPr>
          </w:pPr>
          <w:r w:rsidRPr="00B71529">
            <w:rPr>
              <w:rFonts w:asciiTheme="majorHAnsi" w:hAnsiTheme="majorHAnsi" w:cstheme="majorHAnsi"/>
              <w:color w:val="2F5496" w:themeColor="accent1" w:themeShade="BF"/>
              <w:sz w:val="28"/>
              <w:szCs w:val="28"/>
            </w:rPr>
            <w:t>Contents</w:t>
          </w:r>
          <w:r w:rsidR="003F7AB2">
            <w:rPr>
              <w:rFonts w:asciiTheme="majorHAnsi" w:hAnsiTheme="majorHAnsi" w:cstheme="majorHAnsi"/>
              <w:color w:val="2F5496" w:themeColor="accent1" w:themeShade="BF"/>
              <w:sz w:val="28"/>
              <w:szCs w:val="28"/>
            </w:rPr>
            <w:tab/>
          </w:r>
        </w:p>
        <w:p w14:paraId="1F22524D" w14:textId="100D5D96" w:rsidR="000F0FFB" w:rsidRDefault="0062165F">
          <w:pPr>
            <w:pStyle w:val="TOC1"/>
            <w:rPr>
              <w:rFonts w:eastAsiaTheme="minorEastAsia"/>
              <w:noProof/>
              <w:lang w:eastAsia="en-GB"/>
            </w:rPr>
          </w:pPr>
          <w:r>
            <w:fldChar w:fldCharType="begin"/>
          </w:r>
          <w:r>
            <w:instrText xml:space="preserve"> TOC \o "1-3" \h \z \u </w:instrText>
          </w:r>
          <w:r>
            <w:fldChar w:fldCharType="separate"/>
          </w:r>
          <w:hyperlink w:anchor="_Toc94728389" w:history="1">
            <w:r w:rsidR="000F0FFB" w:rsidRPr="00BC0359">
              <w:rPr>
                <w:rStyle w:val="Hyperlink"/>
                <w:rFonts w:cstheme="majorHAnsi"/>
                <w:noProof/>
              </w:rPr>
              <w:t>Authors Declaration</w:t>
            </w:r>
            <w:r w:rsidR="000F0FFB">
              <w:rPr>
                <w:noProof/>
                <w:webHidden/>
              </w:rPr>
              <w:tab/>
            </w:r>
            <w:r w:rsidR="000F0FFB">
              <w:rPr>
                <w:noProof/>
                <w:webHidden/>
              </w:rPr>
              <w:fldChar w:fldCharType="begin"/>
            </w:r>
            <w:r w:rsidR="000F0FFB">
              <w:rPr>
                <w:noProof/>
                <w:webHidden/>
              </w:rPr>
              <w:instrText xml:space="preserve"> PAGEREF _Toc94728389 \h </w:instrText>
            </w:r>
            <w:r w:rsidR="000F0FFB">
              <w:rPr>
                <w:noProof/>
                <w:webHidden/>
              </w:rPr>
            </w:r>
            <w:r w:rsidR="000F0FFB">
              <w:rPr>
                <w:noProof/>
                <w:webHidden/>
              </w:rPr>
              <w:fldChar w:fldCharType="separate"/>
            </w:r>
            <w:r w:rsidR="000F0FFB">
              <w:rPr>
                <w:noProof/>
                <w:webHidden/>
              </w:rPr>
              <w:t>i</w:t>
            </w:r>
            <w:r w:rsidR="000F0FFB">
              <w:rPr>
                <w:noProof/>
                <w:webHidden/>
              </w:rPr>
              <w:fldChar w:fldCharType="end"/>
            </w:r>
          </w:hyperlink>
        </w:p>
        <w:p w14:paraId="02BC0CFF" w14:textId="5F093948" w:rsidR="000F0FFB" w:rsidRDefault="006C6C28">
          <w:pPr>
            <w:pStyle w:val="TOC1"/>
            <w:rPr>
              <w:rFonts w:eastAsiaTheme="minorEastAsia"/>
              <w:noProof/>
              <w:lang w:eastAsia="en-GB"/>
            </w:rPr>
          </w:pPr>
          <w:hyperlink w:anchor="_Toc94728390" w:history="1">
            <w:r w:rsidR="000F0FFB" w:rsidRPr="00BC0359">
              <w:rPr>
                <w:rStyle w:val="Hyperlink"/>
                <w:rFonts w:cstheme="majorHAnsi"/>
                <w:noProof/>
              </w:rPr>
              <w:t>Abstract</w:t>
            </w:r>
            <w:r w:rsidR="000F0FFB">
              <w:rPr>
                <w:noProof/>
                <w:webHidden/>
              </w:rPr>
              <w:tab/>
            </w:r>
            <w:r w:rsidR="000F0FFB">
              <w:rPr>
                <w:noProof/>
                <w:webHidden/>
              </w:rPr>
              <w:fldChar w:fldCharType="begin"/>
            </w:r>
            <w:r w:rsidR="000F0FFB">
              <w:rPr>
                <w:noProof/>
                <w:webHidden/>
              </w:rPr>
              <w:instrText xml:space="preserve"> PAGEREF _Toc94728390 \h </w:instrText>
            </w:r>
            <w:r w:rsidR="000F0FFB">
              <w:rPr>
                <w:noProof/>
                <w:webHidden/>
              </w:rPr>
            </w:r>
            <w:r w:rsidR="000F0FFB">
              <w:rPr>
                <w:noProof/>
                <w:webHidden/>
              </w:rPr>
              <w:fldChar w:fldCharType="separate"/>
            </w:r>
            <w:r w:rsidR="000F0FFB">
              <w:rPr>
                <w:noProof/>
                <w:webHidden/>
              </w:rPr>
              <w:t>ii</w:t>
            </w:r>
            <w:r w:rsidR="000F0FFB">
              <w:rPr>
                <w:noProof/>
                <w:webHidden/>
              </w:rPr>
              <w:fldChar w:fldCharType="end"/>
            </w:r>
          </w:hyperlink>
        </w:p>
        <w:p w14:paraId="034B4EE2" w14:textId="7D2E07FD" w:rsidR="000F0FFB" w:rsidRDefault="006C6C28">
          <w:pPr>
            <w:pStyle w:val="TOC1"/>
            <w:rPr>
              <w:rFonts w:eastAsiaTheme="minorEastAsia"/>
              <w:noProof/>
              <w:lang w:eastAsia="en-GB"/>
            </w:rPr>
          </w:pPr>
          <w:hyperlink w:anchor="_Toc94728391" w:history="1">
            <w:r w:rsidR="000F0FFB" w:rsidRPr="00BC0359">
              <w:rPr>
                <w:rStyle w:val="Hyperlink"/>
                <w:rFonts w:cstheme="majorHAnsi"/>
                <w:noProof/>
              </w:rPr>
              <w:t>Acknowledgments</w:t>
            </w:r>
            <w:r w:rsidR="000F0FFB">
              <w:rPr>
                <w:noProof/>
                <w:webHidden/>
              </w:rPr>
              <w:tab/>
            </w:r>
            <w:r w:rsidR="000F0FFB">
              <w:rPr>
                <w:noProof/>
                <w:webHidden/>
              </w:rPr>
              <w:fldChar w:fldCharType="begin"/>
            </w:r>
            <w:r w:rsidR="000F0FFB">
              <w:rPr>
                <w:noProof/>
                <w:webHidden/>
              </w:rPr>
              <w:instrText xml:space="preserve"> PAGEREF _Toc94728391 \h </w:instrText>
            </w:r>
            <w:r w:rsidR="000F0FFB">
              <w:rPr>
                <w:noProof/>
                <w:webHidden/>
              </w:rPr>
            </w:r>
            <w:r w:rsidR="000F0FFB">
              <w:rPr>
                <w:noProof/>
                <w:webHidden/>
              </w:rPr>
              <w:fldChar w:fldCharType="separate"/>
            </w:r>
            <w:r w:rsidR="000F0FFB">
              <w:rPr>
                <w:noProof/>
                <w:webHidden/>
              </w:rPr>
              <w:t>iii</w:t>
            </w:r>
            <w:r w:rsidR="000F0FFB">
              <w:rPr>
                <w:noProof/>
                <w:webHidden/>
              </w:rPr>
              <w:fldChar w:fldCharType="end"/>
            </w:r>
          </w:hyperlink>
        </w:p>
        <w:p w14:paraId="7B1DE913" w14:textId="1A09329E" w:rsidR="000F0FFB" w:rsidRDefault="006C6C28">
          <w:pPr>
            <w:pStyle w:val="TOC1"/>
            <w:rPr>
              <w:rFonts w:eastAsiaTheme="minorEastAsia"/>
              <w:noProof/>
              <w:lang w:eastAsia="en-GB"/>
            </w:rPr>
          </w:pPr>
          <w:hyperlink w:anchor="_Toc94728392" w:history="1">
            <w:r w:rsidR="000F0FFB" w:rsidRPr="00BC0359">
              <w:rPr>
                <w:rStyle w:val="Hyperlink"/>
                <w:rFonts w:cstheme="majorHAnsi"/>
                <w:noProof/>
              </w:rPr>
              <w:t>Table of Figures</w:t>
            </w:r>
            <w:r w:rsidR="000F0FFB">
              <w:rPr>
                <w:noProof/>
                <w:webHidden/>
              </w:rPr>
              <w:tab/>
            </w:r>
            <w:r w:rsidR="000F0FFB">
              <w:rPr>
                <w:noProof/>
                <w:webHidden/>
              </w:rPr>
              <w:fldChar w:fldCharType="begin"/>
            </w:r>
            <w:r w:rsidR="000F0FFB">
              <w:rPr>
                <w:noProof/>
                <w:webHidden/>
              </w:rPr>
              <w:instrText xml:space="preserve"> PAGEREF _Toc94728392 \h </w:instrText>
            </w:r>
            <w:r w:rsidR="000F0FFB">
              <w:rPr>
                <w:noProof/>
                <w:webHidden/>
              </w:rPr>
            </w:r>
            <w:r w:rsidR="000F0FFB">
              <w:rPr>
                <w:noProof/>
                <w:webHidden/>
              </w:rPr>
              <w:fldChar w:fldCharType="separate"/>
            </w:r>
            <w:r w:rsidR="000F0FFB">
              <w:rPr>
                <w:noProof/>
                <w:webHidden/>
              </w:rPr>
              <w:t>ix</w:t>
            </w:r>
            <w:r w:rsidR="000F0FFB">
              <w:rPr>
                <w:noProof/>
                <w:webHidden/>
              </w:rPr>
              <w:fldChar w:fldCharType="end"/>
            </w:r>
          </w:hyperlink>
        </w:p>
        <w:p w14:paraId="45837ED9" w14:textId="56019BF6" w:rsidR="000F0FFB" w:rsidRDefault="006C6C28">
          <w:pPr>
            <w:pStyle w:val="TOC1"/>
            <w:rPr>
              <w:rFonts w:eastAsiaTheme="minorEastAsia"/>
              <w:noProof/>
              <w:lang w:eastAsia="en-GB"/>
            </w:rPr>
          </w:pPr>
          <w:hyperlink w:anchor="_Toc94728393" w:history="1">
            <w:r w:rsidR="000F0FFB" w:rsidRPr="00BC0359">
              <w:rPr>
                <w:rStyle w:val="Hyperlink"/>
                <w:noProof/>
              </w:rPr>
              <w:t>Table of Tables</w:t>
            </w:r>
            <w:r w:rsidR="000F0FFB">
              <w:rPr>
                <w:noProof/>
                <w:webHidden/>
              </w:rPr>
              <w:tab/>
            </w:r>
            <w:r w:rsidR="000F0FFB">
              <w:rPr>
                <w:noProof/>
                <w:webHidden/>
              </w:rPr>
              <w:fldChar w:fldCharType="begin"/>
            </w:r>
            <w:r w:rsidR="000F0FFB">
              <w:rPr>
                <w:noProof/>
                <w:webHidden/>
              </w:rPr>
              <w:instrText xml:space="preserve"> PAGEREF _Toc94728393 \h </w:instrText>
            </w:r>
            <w:r w:rsidR="000F0FFB">
              <w:rPr>
                <w:noProof/>
                <w:webHidden/>
              </w:rPr>
            </w:r>
            <w:r w:rsidR="000F0FFB">
              <w:rPr>
                <w:noProof/>
                <w:webHidden/>
              </w:rPr>
              <w:fldChar w:fldCharType="separate"/>
            </w:r>
            <w:r w:rsidR="000F0FFB">
              <w:rPr>
                <w:noProof/>
                <w:webHidden/>
              </w:rPr>
              <w:t>x</w:t>
            </w:r>
            <w:r w:rsidR="000F0FFB">
              <w:rPr>
                <w:noProof/>
                <w:webHidden/>
              </w:rPr>
              <w:fldChar w:fldCharType="end"/>
            </w:r>
          </w:hyperlink>
        </w:p>
        <w:p w14:paraId="60A63441" w14:textId="3E6BBF6E" w:rsidR="000F0FFB" w:rsidRDefault="006C6C28">
          <w:pPr>
            <w:pStyle w:val="TOC1"/>
            <w:rPr>
              <w:rFonts w:eastAsiaTheme="minorEastAsia"/>
              <w:noProof/>
              <w:lang w:eastAsia="en-GB"/>
            </w:rPr>
          </w:pPr>
          <w:hyperlink w:anchor="_Toc94728394" w:history="1">
            <w:r w:rsidR="000F0FFB" w:rsidRPr="00BC0359">
              <w:rPr>
                <w:rStyle w:val="Hyperlink"/>
                <w:rFonts w:cstheme="majorHAnsi"/>
                <w:noProof/>
              </w:rPr>
              <w:t>Abbreviations</w:t>
            </w:r>
            <w:r w:rsidR="000F0FFB">
              <w:rPr>
                <w:noProof/>
                <w:webHidden/>
              </w:rPr>
              <w:tab/>
            </w:r>
            <w:r w:rsidR="000F0FFB">
              <w:rPr>
                <w:noProof/>
                <w:webHidden/>
              </w:rPr>
              <w:fldChar w:fldCharType="begin"/>
            </w:r>
            <w:r w:rsidR="000F0FFB">
              <w:rPr>
                <w:noProof/>
                <w:webHidden/>
              </w:rPr>
              <w:instrText xml:space="preserve"> PAGEREF _Toc94728394 \h </w:instrText>
            </w:r>
            <w:r w:rsidR="000F0FFB">
              <w:rPr>
                <w:noProof/>
                <w:webHidden/>
              </w:rPr>
            </w:r>
            <w:r w:rsidR="000F0FFB">
              <w:rPr>
                <w:noProof/>
                <w:webHidden/>
              </w:rPr>
              <w:fldChar w:fldCharType="separate"/>
            </w:r>
            <w:r w:rsidR="000F0FFB">
              <w:rPr>
                <w:noProof/>
                <w:webHidden/>
              </w:rPr>
              <w:t>xii</w:t>
            </w:r>
            <w:r w:rsidR="000F0FFB">
              <w:rPr>
                <w:noProof/>
                <w:webHidden/>
              </w:rPr>
              <w:fldChar w:fldCharType="end"/>
            </w:r>
          </w:hyperlink>
        </w:p>
        <w:p w14:paraId="632F9141" w14:textId="0D3AF15D" w:rsidR="000F0FFB" w:rsidRDefault="006C6C28">
          <w:pPr>
            <w:pStyle w:val="TOC1"/>
            <w:tabs>
              <w:tab w:val="left" w:pos="440"/>
            </w:tabs>
            <w:rPr>
              <w:rFonts w:eastAsiaTheme="minorEastAsia"/>
              <w:noProof/>
              <w:lang w:eastAsia="en-GB"/>
            </w:rPr>
          </w:pPr>
          <w:hyperlink w:anchor="_Toc94728395" w:history="1">
            <w:r w:rsidR="000F0FFB" w:rsidRPr="00BC0359">
              <w:rPr>
                <w:rStyle w:val="Hyperlink"/>
                <w:noProof/>
              </w:rPr>
              <w:t>1</w:t>
            </w:r>
            <w:r w:rsidR="000F0FFB">
              <w:rPr>
                <w:rFonts w:eastAsiaTheme="minorEastAsia"/>
                <w:noProof/>
                <w:lang w:eastAsia="en-GB"/>
              </w:rPr>
              <w:tab/>
            </w:r>
            <w:r w:rsidR="000F0FFB" w:rsidRPr="00BC0359">
              <w:rPr>
                <w:rStyle w:val="Hyperlink"/>
                <w:noProof/>
              </w:rPr>
              <w:t>Introduction</w:t>
            </w:r>
            <w:r w:rsidR="000F0FFB">
              <w:rPr>
                <w:noProof/>
                <w:webHidden/>
              </w:rPr>
              <w:tab/>
            </w:r>
            <w:r w:rsidR="000F0FFB">
              <w:rPr>
                <w:noProof/>
                <w:webHidden/>
              </w:rPr>
              <w:fldChar w:fldCharType="begin"/>
            </w:r>
            <w:r w:rsidR="000F0FFB">
              <w:rPr>
                <w:noProof/>
                <w:webHidden/>
              </w:rPr>
              <w:instrText xml:space="preserve"> PAGEREF _Toc94728395 \h </w:instrText>
            </w:r>
            <w:r w:rsidR="000F0FFB">
              <w:rPr>
                <w:noProof/>
                <w:webHidden/>
              </w:rPr>
            </w:r>
            <w:r w:rsidR="000F0FFB">
              <w:rPr>
                <w:noProof/>
                <w:webHidden/>
              </w:rPr>
              <w:fldChar w:fldCharType="separate"/>
            </w:r>
            <w:r w:rsidR="000F0FFB">
              <w:rPr>
                <w:noProof/>
                <w:webHidden/>
              </w:rPr>
              <w:t>1</w:t>
            </w:r>
            <w:r w:rsidR="000F0FFB">
              <w:rPr>
                <w:noProof/>
                <w:webHidden/>
              </w:rPr>
              <w:fldChar w:fldCharType="end"/>
            </w:r>
          </w:hyperlink>
        </w:p>
        <w:p w14:paraId="32E45D2E" w14:textId="0BFBC217" w:rsidR="000F0FFB" w:rsidRDefault="006C6C28">
          <w:pPr>
            <w:pStyle w:val="TOC2"/>
            <w:rPr>
              <w:rFonts w:eastAsiaTheme="minorEastAsia"/>
              <w:noProof/>
              <w:lang w:eastAsia="en-GB"/>
            </w:rPr>
          </w:pPr>
          <w:hyperlink w:anchor="_Toc94728396" w:history="1">
            <w:r w:rsidR="000F0FFB" w:rsidRPr="00BC0359">
              <w:rPr>
                <w:rStyle w:val="Hyperlink"/>
                <w:noProof/>
              </w:rPr>
              <w:t>1.1</w:t>
            </w:r>
            <w:r w:rsidR="000F0FFB">
              <w:rPr>
                <w:rFonts w:eastAsiaTheme="minorEastAsia"/>
                <w:noProof/>
                <w:lang w:eastAsia="en-GB"/>
              </w:rPr>
              <w:tab/>
            </w:r>
            <w:r w:rsidR="000F0FFB" w:rsidRPr="00BC0359">
              <w:rPr>
                <w:rStyle w:val="Hyperlink"/>
                <w:noProof/>
              </w:rPr>
              <w:t>Communication and Facilities Management</w:t>
            </w:r>
            <w:r w:rsidR="000F0FFB">
              <w:rPr>
                <w:noProof/>
                <w:webHidden/>
              </w:rPr>
              <w:tab/>
            </w:r>
            <w:r w:rsidR="000F0FFB">
              <w:rPr>
                <w:noProof/>
                <w:webHidden/>
              </w:rPr>
              <w:fldChar w:fldCharType="begin"/>
            </w:r>
            <w:r w:rsidR="000F0FFB">
              <w:rPr>
                <w:noProof/>
                <w:webHidden/>
              </w:rPr>
              <w:instrText xml:space="preserve"> PAGEREF _Toc94728396 \h </w:instrText>
            </w:r>
            <w:r w:rsidR="000F0FFB">
              <w:rPr>
                <w:noProof/>
                <w:webHidden/>
              </w:rPr>
            </w:r>
            <w:r w:rsidR="000F0FFB">
              <w:rPr>
                <w:noProof/>
                <w:webHidden/>
              </w:rPr>
              <w:fldChar w:fldCharType="separate"/>
            </w:r>
            <w:r w:rsidR="000F0FFB">
              <w:rPr>
                <w:noProof/>
                <w:webHidden/>
              </w:rPr>
              <w:t>1</w:t>
            </w:r>
            <w:r w:rsidR="000F0FFB">
              <w:rPr>
                <w:noProof/>
                <w:webHidden/>
              </w:rPr>
              <w:fldChar w:fldCharType="end"/>
            </w:r>
          </w:hyperlink>
        </w:p>
        <w:p w14:paraId="7DD77D22" w14:textId="49284D3E" w:rsidR="000F0FFB" w:rsidRDefault="006C6C28">
          <w:pPr>
            <w:pStyle w:val="TOC3"/>
            <w:rPr>
              <w:rFonts w:eastAsiaTheme="minorEastAsia"/>
              <w:noProof/>
              <w:lang w:eastAsia="en-GB"/>
            </w:rPr>
          </w:pPr>
          <w:hyperlink w:anchor="_Toc94728397" w:history="1">
            <w:r w:rsidR="000F0FFB" w:rsidRPr="00BC0359">
              <w:rPr>
                <w:rStyle w:val="Hyperlink"/>
                <w:noProof/>
                <w14:scene3d>
                  <w14:camera w14:prst="orthographicFront"/>
                  <w14:lightRig w14:rig="threePt" w14:dir="t">
                    <w14:rot w14:lat="0" w14:lon="0" w14:rev="0"/>
                  </w14:lightRig>
                </w14:scene3d>
              </w:rPr>
              <w:t>1.1.1</w:t>
            </w:r>
            <w:r w:rsidR="000F0FFB">
              <w:rPr>
                <w:rFonts w:eastAsiaTheme="minorEastAsia"/>
                <w:noProof/>
                <w:lang w:eastAsia="en-GB"/>
              </w:rPr>
              <w:tab/>
            </w:r>
            <w:r w:rsidR="000F0FFB" w:rsidRPr="00BC0359">
              <w:rPr>
                <w:rStyle w:val="Hyperlink"/>
                <w:noProof/>
              </w:rPr>
              <w:t>Communication</w:t>
            </w:r>
            <w:r w:rsidR="000F0FFB">
              <w:rPr>
                <w:noProof/>
                <w:webHidden/>
              </w:rPr>
              <w:tab/>
            </w:r>
            <w:r w:rsidR="000F0FFB">
              <w:rPr>
                <w:noProof/>
                <w:webHidden/>
              </w:rPr>
              <w:fldChar w:fldCharType="begin"/>
            </w:r>
            <w:r w:rsidR="000F0FFB">
              <w:rPr>
                <w:noProof/>
                <w:webHidden/>
              </w:rPr>
              <w:instrText xml:space="preserve"> PAGEREF _Toc94728397 \h </w:instrText>
            </w:r>
            <w:r w:rsidR="000F0FFB">
              <w:rPr>
                <w:noProof/>
                <w:webHidden/>
              </w:rPr>
            </w:r>
            <w:r w:rsidR="000F0FFB">
              <w:rPr>
                <w:noProof/>
                <w:webHidden/>
              </w:rPr>
              <w:fldChar w:fldCharType="separate"/>
            </w:r>
            <w:r w:rsidR="000F0FFB">
              <w:rPr>
                <w:noProof/>
                <w:webHidden/>
              </w:rPr>
              <w:t>1</w:t>
            </w:r>
            <w:r w:rsidR="000F0FFB">
              <w:rPr>
                <w:noProof/>
                <w:webHidden/>
              </w:rPr>
              <w:fldChar w:fldCharType="end"/>
            </w:r>
          </w:hyperlink>
        </w:p>
        <w:p w14:paraId="4EE86FDF" w14:textId="78FD085E" w:rsidR="000F0FFB" w:rsidRDefault="006C6C28">
          <w:pPr>
            <w:pStyle w:val="TOC3"/>
            <w:rPr>
              <w:rFonts w:eastAsiaTheme="minorEastAsia"/>
              <w:noProof/>
              <w:lang w:eastAsia="en-GB"/>
            </w:rPr>
          </w:pPr>
          <w:hyperlink w:anchor="_Toc94728398" w:history="1">
            <w:r w:rsidR="000F0FFB" w:rsidRPr="00BC0359">
              <w:rPr>
                <w:rStyle w:val="Hyperlink"/>
                <w:noProof/>
                <w14:scene3d>
                  <w14:camera w14:prst="orthographicFront"/>
                  <w14:lightRig w14:rig="threePt" w14:dir="t">
                    <w14:rot w14:lat="0" w14:lon="0" w14:rev="0"/>
                  </w14:lightRig>
                </w14:scene3d>
              </w:rPr>
              <w:t>1.1.2</w:t>
            </w:r>
            <w:r w:rsidR="000F0FFB">
              <w:rPr>
                <w:rFonts w:eastAsiaTheme="minorEastAsia"/>
                <w:noProof/>
                <w:lang w:eastAsia="en-GB"/>
              </w:rPr>
              <w:tab/>
            </w:r>
            <w:r w:rsidR="000F0FFB" w:rsidRPr="00BC0359">
              <w:rPr>
                <w:rStyle w:val="Hyperlink"/>
                <w:noProof/>
              </w:rPr>
              <w:t>High Rise Residential Buildings (HRRB’s)</w:t>
            </w:r>
            <w:r w:rsidR="000F0FFB">
              <w:rPr>
                <w:noProof/>
                <w:webHidden/>
              </w:rPr>
              <w:tab/>
            </w:r>
            <w:r w:rsidR="000F0FFB">
              <w:rPr>
                <w:noProof/>
                <w:webHidden/>
              </w:rPr>
              <w:fldChar w:fldCharType="begin"/>
            </w:r>
            <w:r w:rsidR="000F0FFB">
              <w:rPr>
                <w:noProof/>
                <w:webHidden/>
              </w:rPr>
              <w:instrText xml:space="preserve"> PAGEREF _Toc94728398 \h </w:instrText>
            </w:r>
            <w:r w:rsidR="000F0FFB">
              <w:rPr>
                <w:noProof/>
                <w:webHidden/>
              </w:rPr>
            </w:r>
            <w:r w:rsidR="000F0FFB">
              <w:rPr>
                <w:noProof/>
                <w:webHidden/>
              </w:rPr>
              <w:fldChar w:fldCharType="separate"/>
            </w:r>
            <w:r w:rsidR="000F0FFB">
              <w:rPr>
                <w:noProof/>
                <w:webHidden/>
              </w:rPr>
              <w:t>1</w:t>
            </w:r>
            <w:r w:rsidR="000F0FFB">
              <w:rPr>
                <w:noProof/>
                <w:webHidden/>
              </w:rPr>
              <w:fldChar w:fldCharType="end"/>
            </w:r>
          </w:hyperlink>
        </w:p>
        <w:p w14:paraId="461894DB" w14:textId="3E2A7889" w:rsidR="000F0FFB" w:rsidRDefault="006C6C28">
          <w:pPr>
            <w:pStyle w:val="TOC3"/>
            <w:rPr>
              <w:rFonts w:eastAsiaTheme="minorEastAsia"/>
              <w:noProof/>
              <w:lang w:eastAsia="en-GB"/>
            </w:rPr>
          </w:pPr>
          <w:hyperlink w:anchor="_Toc94728399" w:history="1">
            <w:r w:rsidR="000F0FFB" w:rsidRPr="00BC0359">
              <w:rPr>
                <w:rStyle w:val="Hyperlink"/>
                <w:noProof/>
                <w14:scene3d>
                  <w14:camera w14:prst="orthographicFront"/>
                  <w14:lightRig w14:rig="threePt" w14:dir="t">
                    <w14:rot w14:lat="0" w14:lon="0" w14:rev="0"/>
                  </w14:lightRig>
                </w14:scene3d>
              </w:rPr>
              <w:t>1.1.3</w:t>
            </w:r>
            <w:r w:rsidR="000F0FFB">
              <w:rPr>
                <w:rFonts w:eastAsiaTheme="minorEastAsia"/>
                <w:noProof/>
                <w:lang w:eastAsia="en-GB"/>
              </w:rPr>
              <w:tab/>
            </w:r>
            <w:r w:rsidR="000F0FFB" w:rsidRPr="00BC0359">
              <w:rPr>
                <w:rStyle w:val="Hyperlink"/>
                <w:noProof/>
              </w:rPr>
              <w:t>Defining Facilities Management</w:t>
            </w:r>
            <w:r w:rsidR="000F0FFB">
              <w:rPr>
                <w:noProof/>
                <w:webHidden/>
              </w:rPr>
              <w:tab/>
            </w:r>
            <w:r w:rsidR="000F0FFB">
              <w:rPr>
                <w:noProof/>
                <w:webHidden/>
              </w:rPr>
              <w:fldChar w:fldCharType="begin"/>
            </w:r>
            <w:r w:rsidR="000F0FFB">
              <w:rPr>
                <w:noProof/>
                <w:webHidden/>
              </w:rPr>
              <w:instrText xml:space="preserve"> PAGEREF _Toc94728399 \h </w:instrText>
            </w:r>
            <w:r w:rsidR="000F0FFB">
              <w:rPr>
                <w:noProof/>
                <w:webHidden/>
              </w:rPr>
            </w:r>
            <w:r w:rsidR="000F0FFB">
              <w:rPr>
                <w:noProof/>
                <w:webHidden/>
              </w:rPr>
              <w:fldChar w:fldCharType="separate"/>
            </w:r>
            <w:r w:rsidR="000F0FFB">
              <w:rPr>
                <w:noProof/>
                <w:webHidden/>
              </w:rPr>
              <w:t>2</w:t>
            </w:r>
            <w:r w:rsidR="000F0FFB">
              <w:rPr>
                <w:noProof/>
                <w:webHidden/>
              </w:rPr>
              <w:fldChar w:fldCharType="end"/>
            </w:r>
          </w:hyperlink>
        </w:p>
        <w:p w14:paraId="38135D0A" w14:textId="1D43EFD9" w:rsidR="000F0FFB" w:rsidRDefault="006C6C28">
          <w:pPr>
            <w:pStyle w:val="TOC2"/>
            <w:rPr>
              <w:rFonts w:eastAsiaTheme="minorEastAsia"/>
              <w:noProof/>
              <w:lang w:eastAsia="en-GB"/>
            </w:rPr>
          </w:pPr>
          <w:hyperlink w:anchor="_Toc94728400" w:history="1">
            <w:r w:rsidR="000F0FFB" w:rsidRPr="00BC0359">
              <w:rPr>
                <w:rStyle w:val="Hyperlink"/>
                <w:noProof/>
              </w:rPr>
              <w:t>1.2</w:t>
            </w:r>
            <w:r w:rsidR="000F0FFB">
              <w:rPr>
                <w:rFonts w:eastAsiaTheme="minorEastAsia"/>
                <w:noProof/>
                <w:lang w:eastAsia="en-GB"/>
              </w:rPr>
              <w:tab/>
            </w:r>
            <w:r w:rsidR="000F0FFB" w:rsidRPr="00BC0359">
              <w:rPr>
                <w:rStyle w:val="Hyperlink"/>
                <w:noProof/>
              </w:rPr>
              <w:t>Research Focus: Measuring Communication Methods and Customer Satisfaction in PHRRB’s</w:t>
            </w:r>
            <w:r w:rsidR="000F0FFB">
              <w:rPr>
                <w:noProof/>
                <w:webHidden/>
              </w:rPr>
              <w:tab/>
            </w:r>
            <w:r w:rsidR="000F0FFB">
              <w:rPr>
                <w:noProof/>
                <w:webHidden/>
              </w:rPr>
              <w:fldChar w:fldCharType="begin"/>
            </w:r>
            <w:r w:rsidR="000F0FFB">
              <w:rPr>
                <w:noProof/>
                <w:webHidden/>
              </w:rPr>
              <w:instrText xml:space="preserve"> PAGEREF _Toc94728400 \h </w:instrText>
            </w:r>
            <w:r w:rsidR="000F0FFB">
              <w:rPr>
                <w:noProof/>
                <w:webHidden/>
              </w:rPr>
            </w:r>
            <w:r w:rsidR="000F0FFB">
              <w:rPr>
                <w:noProof/>
                <w:webHidden/>
              </w:rPr>
              <w:fldChar w:fldCharType="separate"/>
            </w:r>
            <w:r w:rsidR="000F0FFB">
              <w:rPr>
                <w:noProof/>
                <w:webHidden/>
              </w:rPr>
              <w:t>3</w:t>
            </w:r>
            <w:r w:rsidR="000F0FFB">
              <w:rPr>
                <w:noProof/>
                <w:webHidden/>
              </w:rPr>
              <w:fldChar w:fldCharType="end"/>
            </w:r>
          </w:hyperlink>
        </w:p>
        <w:p w14:paraId="59E52D69" w14:textId="3E4ACE91" w:rsidR="000F0FFB" w:rsidRDefault="006C6C28">
          <w:pPr>
            <w:pStyle w:val="TOC1"/>
            <w:tabs>
              <w:tab w:val="left" w:pos="440"/>
            </w:tabs>
            <w:rPr>
              <w:rFonts w:eastAsiaTheme="minorEastAsia"/>
              <w:noProof/>
              <w:lang w:eastAsia="en-GB"/>
            </w:rPr>
          </w:pPr>
          <w:hyperlink w:anchor="_Toc94728401" w:history="1">
            <w:r w:rsidR="000F0FFB" w:rsidRPr="00BC0359">
              <w:rPr>
                <w:rStyle w:val="Hyperlink"/>
                <w:noProof/>
              </w:rPr>
              <w:t>2</w:t>
            </w:r>
            <w:r w:rsidR="000F0FFB">
              <w:rPr>
                <w:rFonts w:eastAsiaTheme="minorEastAsia"/>
                <w:noProof/>
                <w:lang w:eastAsia="en-GB"/>
              </w:rPr>
              <w:tab/>
            </w:r>
            <w:r w:rsidR="000F0FFB" w:rsidRPr="00BC0359">
              <w:rPr>
                <w:rStyle w:val="Hyperlink"/>
                <w:noProof/>
              </w:rPr>
              <w:t>Literature Review</w:t>
            </w:r>
            <w:r w:rsidR="000F0FFB">
              <w:rPr>
                <w:noProof/>
                <w:webHidden/>
              </w:rPr>
              <w:tab/>
            </w:r>
            <w:r w:rsidR="000F0FFB">
              <w:rPr>
                <w:noProof/>
                <w:webHidden/>
              </w:rPr>
              <w:fldChar w:fldCharType="begin"/>
            </w:r>
            <w:r w:rsidR="000F0FFB">
              <w:rPr>
                <w:noProof/>
                <w:webHidden/>
              </w:rPr>
              <w:instrText xml:space="preserve"> PAGEREF _Toc94728401 \h </w:instrText>
            </w:r>
            <w:r w:rsidR="000F0FFB">
              <w:rPr>
                <w:noProof/>
                <w:webHidden/>
              </w:rPr>
            </w:r>
            <w:r w:rsidR="000F0FFB">
              <w:rPr>
                <w:noProof/>
                <w:webHidden/>
              </w:rPr>
              <w:fldChar w:fldCharType="separate"/>
            </w:r>
            <w:r w:rsidR="000F0FFB">
              <w:rPr>
                <w:noProof/>
                <w:webHidden/>
              </w:rPr>
              <w:t>5</w:t>
            </w:r>
            <w:r w:rsidR="000F0FFB">
              <w:rPr>
                <w:noProof/>
                <w:webHidden/>
              </w:rPr>
              <w:fldChar w:fldCharType="end"/>
            </w:r>
          </w:hyperlink>
        </w:p>
        <w:p w14:paraId="480BFABF" w14:textId="75FC2866" w:rsidR="000F0FFB" w:rsidRDefault="006C6C28">
          <w:pPr>
            <w:pStyle w:val="TOC2"/>
            <w:rPr>
              <w:rFonts w:eastAsiaTheme="minorEastAsia"/>
              <w:noProof/>
              <w:lang w:eastAsia="en-GB"/>
            </w:rPr>
          </w:pPr>
          <w:hyperlink w:anchor="_Toc94728402" w:history="1">
            <w:r w:rsidR="000F0FFB" w:rsidRPr="00BC0359">
              <w:rPr>
                <w:rStyle w:val="Hyperlink"/>
                <w:noProof/>
              </w:rPr>
              <w:t>2.1</w:t>
            </w:r>
            <w:r w:rsidR="000F0FFB">
              <w:rPr>
                <w:rFonts w:eastAsiaTheme="minorEastAsia"/>
                <w:noProof/>
                <w:lang w:eastAsia="en-GB"/>
              </w:rPr>
              <w:tab/>
            </w:r>
            <w:r w:rsidR="000F0FFB" w:rsidRPr="00BC0359">
              <w:rPr>
                <w:rStyle w:val="Hyperlink"/>
                <w:noProof/>
              </w:rPr>
              <w:t>Facilities Management in UK HRRB’s</w:t>
            </w:r>
            <w:r w:rsidR="000F0FFB">
              <w:rPr>
                <w:noProof/>
                <w:webHidden/>
              </w:rPr>
              <w:tab/>
            </w:r>
            <w:r w:rsidR="000F0FFB">
              <w:rPr>
                <w:noProof/>
                <w:webHidden/>
              </w:rPr>
              <w:fldChar w:fldCharType="begin"/>
            </w:r>
            <w:r w:rsidR="000F0FFB">
              <w:rPr>
                <w:noProof/>
                <w:webHidden/>
              </w:rPr>
              <w:instrText xml:space="preserve"> PAGEREF _Toc94728402 \h </w:instrText>
            </w:r>
            <w:r w:rsidR="000F0FFB">
              <w:rPr>
                <w:noProof/>
                <w:webHidden/>
              </w:rPr>
            </w:r>
            <w:r w:rsidR="000F0FFB">
              <w:rPr>
                <w:noProof/>
                <w:webHidden/>
              </w:rPr>
              <w:fldChar w:fldCharType="separate"/>
            </w:r>
            <w:r w:rsidR="000F0FFB">
              <w:rPr>
                <w:noProof/>
                <w:webHidden/>
              </w:rPr>
              <w:t>5</w:t>
            </w:r>
            <w:r w:rsidR="000F0FFB">
              <w:rPr>
                <w:noProof/>
                <w:webHidden/>
              </w:rPr>
              <w:fldChar w:fldCharType="end"/>
            </w:r>
          </w:hyperlink>
        </w:p>
        <w:p w14:paraId="0E9F56EB" w14:textId="7355D5AF" w:rsidR="000F0FFB" w:rsidRDefault="006C6C28">
          <w:pPr>
            <w:pStyle w:val="TOC3"/>
            <w:rPr>
              <w:rFonts w:eastAsiaTheme="minorEastAsia"/>
              <w:noProof/>
              <w:lang w:eastAsia="en-GB"/>
            </w:rPr>
          </w:pPr>
          <w:hyperlink w:anchor="_Toc94728403" w:history="1">
            <w:r w:rsidR="000F0FFB" w:rsidRPr="00BC0359">
              <w:rPr>
                <w:rStyle w:val="Hyperlink"/>
                <w:noProof/>
                <w14:scene3d>
                  <w14:camera w14:prst="orthographicFront"/>
                  <w14:lightRig w14:rig="threePt" w14:dir="t">
                    <w14:rot w14:lat="0" w14:lon="0" w14:rev="0"/>
                  </w14:lightRig>
                </w14:scene3d>
              </w:rPr>
              <w:t>2.1.1</w:t>
            </w:r>
            <w:r w:rsidR="000F0FFB">
              <w:rPr>
                <w:rFonts w:eastAsiaTheme="minorEastAsia"/>
                <w:noProof/>
                <w:lang w:eastAsia="en-GB"/>
              </w:rPr>
              <w:tab/>
            </w:r>
            <w:r w:rsidR="000F0FFB" w:rsidRPr="00BC0359">
              <w:rPr>
                <w:rStyle w:val="Hyperlink"/>
                <w:noProof/>
              </w:rPr>
              <w:t>Growth of HRRB’s and PHRRB’s in the UK: An Opportunity for FM</w:t>
            </w:r>
            <w:r w:rsidR="000F0FFB">
              <w:rPr>
                <w:noProof/>
                <w:webHidden/>
              </w:rPr>
              <w:tab/>
            </w:r>
            <w:r w:rsidR="000F0FFB">
              <w:rPr>
                <w:noProof/>
                <w:webHidden/>
              </w:rPr>
              <w:fldChar w:fldCharType="begin"/>
            </w:r>
            <w:r w:rsidR="000F0FFB">
              <w:rPr>
                <w:noProof/>
                <w:webHidden/>
              </w:rPr>
              <w:instrText xml:space="preserve"> PAGEREF _Toc94728403 \h </w:instrText>
            </w:r>
            <w:r w:rsidR="000F0FFB">
              <w:rPr>
                <w:noProof/>
                <w:webHidden/>
              </w:rPr>
            </w:r>
            <w:r w:rsidR="000F0FFB">
              <w:rPr>
                <w:noProof/>
                <w:webHidden/>
              </w:rPr>
              <w:fldChar w:fldCharType="separate"/>
            </w:r>
            <w:r w:rsidR="000F0FFB">
              <w:rPr>
                <w:noProof/>
                <w:webHidden/>
              </w:rPr>
              <w:t>5</w:t>
            </w:r>
            <w:r w:rsidR="000F0FFB">
              <w:rPr>
                <w:noProof/>
                <w:webHidden/>
              </w:rPr>
              <w:fldChar w:fldCharType="end"/>
            </w:r>
          </w:hyperlink>
        </w:p>
        <w:p w14:paraId="11D62D92" w14:textId="188ED332" w:rsidR="000F0FFB" w:rsidRDefault="006C6C28">
          <w:pPr>
            <w:pStyle w:val="TOC3"/>
            <w:rPr>
              <w:rFonts w:eastAsiaTheme="minorEastAsia"/>
              <w:noProof/>
              <w:lang w:eastAsia="en-GB"/>
            </w:rPr>
          </w:pPr>
          <w:hyperlink w:anchor="_Toc94728404" w:history="1">
            <w:r w:rsidR="000F0FFB" w:rsidRPr="00BC0359">
              <w:rPr>
                <w:rStyle w:val="Hyperlink"/>
                <w:noProof/>
                <w14:scene3d>
                  <w14:camera w14:prst="orthographicFront"/>
                  <w14:lightRig w14:rig="threePt" w14:dir="t">
                    <w14:rot w14:lat="0" w14:lon="0" w14:rev="0"/>
                  </w14:lightRig>
                </w14:scene3d>
              </w:rPr>
              <w:t>2.1.2</w:t>
            </w:r>
            <w:r w:rsidR="000F0FFB">
              <w:rPr>
                <w:rFonts w:eastAsiaTheme="minorEastAsia"/>
                <w:noProof/>
                <w:lang w:eastAsia="en-GB"/>
              </w:rPr>
              <w:tab/>
            </w:r>
            <w:r w:rsidR="000F0FFB" w:rsidRPr="00BC0359">
              <w:rPr>
                <w:rStyle w:val="Hyperlink"/>
                <w:noProof/>
              </w:rPr>
              <w:t>Future Growth of the Private Rented Sector (PRS) and Build to Rent Sector (BTRS)</w:t>
            </w:r>
            <w:r w:rsidR="000F0FFB">
              <w:rPr>
                <w:noProof/>
                <w:webHidden/>
              </w:rPr>
              <w:tab/>
            </w:r>
            <w:r w:rsidR="000F0FFB">
              <w:rPr>
                <w:noProof/>
                <w:webHidden/>
              </w:rPr>
              <w:fldChar w:fldCharType="begin"/>
            </w:r>
            <w:r w:rsidR="000F0FFB">
              <w:rPr>
                <w:noProof/>
                <w:webHidden/>
              </w:rPr>
              <w:instrText xml:space="preserve"> PAGEREF _Toc94728404 \h </w:instrText>
            </w:r>
            <w:r w:rsidR="000F0FFB">
              <w:rPr>
                <w:noProof/>
                <w:webHidden/>
              </w:rPr>
            </w:r>
            <w:r w:rsidR="000F0FFB">
              <w:rPr>
                <w:noProof/>
                <w:webHidden/>
              </w:rPr>
              <w:fldChar w:fldCharType="separate"/>
            </w:r>
            <w:r w:rsidR="000F0FFB">
              <w:rPr>
                <w:noProof/>
                <w:webHidden/>
              </w:rPr>
              <w:t>6</w:t>
            </w:r>
            <w:r w:rsidR="000F0FFB">
              <w:rPr>
                <w:noProof/>
                <w:webHidden/>
              </w:rPr>
              <w:fldChar w:fldCharType="end"/>
            </w:r>
          </w:hyperlink>
        </w:p>
        <w:p w14:paraId="609EF65B" w14:textId="3747CC1A" w:rsidR="000F0FFB" w:rsidRDefault="006C6C28">
          <w:pPr>
            <w:pStyle w:val="TOC2"/>
            <w:rPr>
              <w:rFonts w:eastAsiaTheme="minorEastAsia"/>
              <w:noProof/>
              <w:lang w:eastAsia="en-GB"/>
            </w:rPr>
          </w:pPr>
          <w:hyperlink w:anchor="_Toc94728405" w:history="1">
            <w:r w:rsidR="000F0FFB" w:rsidRPr="00BC0359">
              <w:rPr>
                <w:rStyle w:val="Hyperlink"/>
                <w:noProof/>
              </w:rPr>
              <w:t>2.2</w:t>
            </w:r>
            <w:r w:rsidR="000F0FFB">
              <w:rPr>
                <w:rFonts w:eastAsiaTheme="minorEastAsia"/>
                <w:noProof/>
                <w:lang w:eastAsia="en-GB"/>
              </w:rPr>
              <w:tab/>
            </w:r>
            <w:r w:rsidR="000F0FFB" w:rsidRPr="00BC0359">
              <w:rPr>
                <w:rStyle w:val="Hyperlink"/>
                <w:noProof/>
              </w:rPr>
              <w:t>The Driver of the FM Process in PHRRB’s: It’s Residents</w:t>
            </w:r>
            <w:r w:rsidR="000F0FFB">
              <w:rPr>
                <w:noProof/>
                <w:webHidden/>
              </w:rPr>
              <w:tab/>
            </w:r>
            <w:r w:rsidR="000F0FFB">
              <w:rPr>
                <w:noProof/>
                <w:webHidden/>
              </w:rPr>
              <w:fldChar w:fldCharType="begin"/>
            </w:r>
            <w:r w:rsidR="000F0FFB">
              <w:rPr>
                <w:noProof/>
                <w:webHidden/>
              </w:rPr>
              <w:instrText xml:space="preserve"> PAGEREF _Toc94728405 \h </w:instrText>
            </w:r>
            <w:r w:rsidR="000F0FFB">
              <w:rPr>
                <w:noProof/>
                <w:webHidden/>
              </w:rPr>
            </w:r>
            <w:r w:rsidR="000F0FFB">
              <w:rPr>
                <w:noProof/>
                <w:webHidden/>
              </w:rPr>
              <w:fldChar w:fldCharType="separate"/>
            </w:r>
            <w:r w:rsidR="000F0FFB">
              <w:rPr>
                <w:noProof/>
                <w:webHidden/>
              </w:rPr>
              <w:t>7</w:t>
            </w:r>
            <w:r w:rsidR="000F0FFB">
              <w:rPr>
                <w:noProof/>
                <w:webHidden/>
              </w:rPr>
              <w:fldChar w:fldCharType="end"/>
            </w:r>
          </w:hyperlink>
        </w:p>
        <w:p w14:paraId="4D5DE35D" w14:textId="6F4B92A7" w:rsidR="000F0FFB" w:rsidRDefault="006C6C28">
          <w:pPr>
            <w:pStyle w:val="TOC3"/>
            <w:rPr>
              <w:rFonts w:eastAsiaTheme="minorEastAsia"/>
              <w:noProof/>
              <w:lang w:eastAsia="en-GB"/>
            </w:rPr>
          </w:pPr>
          <w:hyperlink w:anchor="_Toc94728406" w:history="1">
            <w:r w:rsidR="000F0FFB" w:rsidRPr="00BC0359">
              <w:rPr>
                <w:rStyle w:val="Hyperlink"/>
                <w:noProof/>
                <w14:scene3d>
                  <w14:camera w14:prst="orthographicFront"/>
                  <w14:lightRig w14:rig="threePt" w14:dir="t">
                    <w14:rot w14:lat="0" w14:lon="0" w14:rev="0"/>
                  </w14:lightRig>
                </w14:scene3d>
              </w:rPr>
              <w:t>2.2.1</w:t>
            </w:r>
            <w:r w:rsidR="000F0FFB">
              <w:rPr>
                <w:rFonts w:eastAsiaTheme="minorEastAsia"/>
                <w:noProof/>
                <w:lang w:eastAsia="en-GB"/>
              </w:rPr>
              <w:tab/>
            </w:r>
            <w:r w:rsidR="000F0FFB" w:rsidRPr="00BC0359">
              <w:rPr>
                <w:rStyle w:val="Hyperlink"/>
                <w:noProof/>
              </w:rPr>
              <w:t>Customer Satisfaction: A Necessity for Effective FM</w:t>
            </w:r>
            <w:r w:rsidR="000F0FFB">
              <w:rPr>
                <w:noProof/>
                <w:webHidden/>
              </w:rPr>
              <w:tab/>
            </w:r>
            <w:r w:rsidR="000F0FFB">
              <w:rPr>
                <w:noProof/>
                <w:webHidden/>
              </w:rPr>
              <w:fldChar w:fldCharType="begin"/>
            </w:r>
            <w:r w:rsidR="000F0FFB">
              <w:rPr>
                <w:noProof/>
                <w:webHidden/>
              </w:rPr>
              <w:instrText xml:space="preserve"> PAGEREF _Toc94728406 \h </w:instrText>
            </w:r>
            <w:r w:rsidR="000F0FFB">
              <w:rPr>
                <w:noProof/>
                <w:webHidden/>
              </w:rPr>
            </w:r>
            <w:r w:rsidR="000F0FFB">
              <w:rPr>
                <w:noProof/>
                <w:webHidden/>
              </w:rPr>
              <w:fldChar w:fldCharType="separate"/>
            </w:r>
            <w:r w:rsidR="000F0FFB">
              <w:rPr>
                <w:noProof/>
                <w:webHidden/>
              </w:rPr>
              <w:t>7</w:t>
            </w:r>
            <w:r w:rsidR="000F0FFB">
              <w:rPr>
                <w:noProof/>
                <w:webHidden/>
              </w:rPr>
              <w:fldChar w:fldCharType="end"/>
            </w:r>
          </w:hyperlink>
        </w:p>
        <w:p w14:paraId="25E84C9D" w14:textId="42033A21" w:rsidR="000F0FFB" w:rsidRDefault="006C6C28">
          <w:pPr>
            <w:pStyle w:val="TOC3"/>
            <w:rPr>
              <w:rFonts w:eastAsiaTheme="minorEastAsia"/>
              <w:noProof/>
              <w:lang w:eastAsia="en-GB"/>
            </w:rPr>
          </w:pPr>
          <w:hyperlink w:anchor="_Toc94728407" w:history="1">
            <w:r w:rsidR="000F0FFB" w:rsidRPr="00BC0359">
              <w:rPr>
                <w:rStyle w:val="Hyperlink"/>
                <w:noProof/>
                <w14:scene3d>
                  <w14:camera w14:prst="orthographicFront"/>
                  <w14:lightRig w14:rig="threePt" w14:dir="t">
                    <w14:rot w14:lat="0" w14:lon="0" w14:rev="0"/>
                  </w14:lightRig>
                </w14:scene3d>
              </w:rPr>
              <w:t>2.2.2</w:t>
            </w:r>
            <w:r w:rsidR="000F0FFB">
              <w:rPr>
                <w:rFonts w:eastAsiaTheme="minorEastAsia"/>
                <w:noProof/>
                <w:lang w:eastAsia="en-GB"/>
              </w:rPr>
              <w:tab/>
            </w:r>
            <w:r w:rsidR="000F0FFB" w:rsidRPr="00BC0359">
              <w:rPr>
                <w:rStyle w:val="Hyperlink"/>
                <w:noProof/>
              </w:rPr>
              <w:t>A Requirement for Effective Communication in PHRRB’s</w:t>
            </w:r>
            <w:r w:rsidR="000F0FFB">
              <w:rPr>
                <w:noProof/>
                <w:webHidden/>
              </w:rPr>
              <w:tab/>
            </w:r>
            <w:r w:rsidR="000F0FFB">
              <w:rPr>
                <w:noProof/>
                <w:webHidden/>
              </w:rPr>
              <w:fldChar w:fldCharType="begin"/>
            </w:r>
            <w:r w:rsidR="000F0FFB">
              <w:rPr>
                <w:noProof/>
                <w:webHidden/>
              </w:rPr>
              <w:instrText xml:space="preserve"> PAGEREF _Toc94728407 \h </w:instrText>
            </w:r>
            <w:r w:rsidR="000F0FFB">
              <w:rPr>
                <w:noProof/>
                <w:webHidden/>
              </w:rPr>
            </w:r>
            <w:r w:rsidR="000F0FFB">
              <w:rPr>
                <w:noProof/>
                <w:webHidden/>
              </w:rPr>
              <w:fldChar w:fldCharType="separate"/>
            </w:r>
            <w:r w:rsidR="000F0FFB">
              <w:rPr>
                <w:noProof/>
                <w:webHidden/>
              </w:rPr>
              <w:t>8</w:t>
            </w:r>
            <w:r w:rsidR="000F0FFB">
              <w:rPr>
                <w:noProof/>
                <w:webHidden/>
              </w:rPr>
              <w:fldChar w:fldCharType="end"/>
            </w:r>
          </w:hyperlink>
        </w:p>
        <w:p w14:paraId="5BCFF71A" w14:textId="7970F63A" w:rsidR="000F0FFB" w:rsidRDefault="006C6C28">
          <w:pPr>
            <w:pStyle w:val="TOC3"/>
            <w:rPr>
              <w:rFonts w:eastAsiaTheme="minorEastAsia"/>
              <w:noProof/>
              <w:lang w:eastAsia="en-GB"/>
            </w:rPr>
          </w:pPr>
          <w:hyperlink w:anchor="_Toc94728408" w:history="1">
            <w:r w:rsidR="000F0FFB" w:rsidRPr="00BC0359">
              <w:rPr>
                <w:rStyle w:val="Hyperlink"/>
                <w:noProof/>
                <w14:scene3d>
                  <w14:camera w14:prst="orthographicFront"/>
                  <w14:lightRig w14:rig="threePt" w14:dir="t">
                    <w14:rot w14:lat="0" w14:lon="0" w14:rev="0"/>
                  </w14:lightRig>
                </w14:scene3d>
              </w:rPr>
              <w:t>2.2.3</w:t>
            </w:r>
            <w:r w:rsidR="000F0FFB">
              <w:rPr>
                <w:rFonts w:eastAsiaTheme="minorEastAsia"/>
                <w:noProof/>
                <w:lang w:eastAsia="en-GB"/>
              </w:rPr>
              <w:tab/>
            </w:r>
            <w:r w:rsidR="000F0FFB" w:rsidRPr="00BC0359">
              <w:rPr>
                <w:rStyle w:val="Hyperlink"/>
                <w:noProof/>
              </w:rPr>
              <w:t>A Marketing Approach to Identifying and Managing Residents Communication Needs in PHRRB’s</w:t>
            </w:r>
            <w:r w:rsidR="000F0FFB">
              <w:rPr>
                <w:noProof/>
                <w:webHidden/>
              </w:rPr>
              <w:tab/>
            </w:r>
            <w:r w:rsidR="000F0FFB">
              <w:rPr>
                <w:noProof/>
                <w:webHidden/>
              </w:rPr>
              <w:fldChar w:fldCharType="begin"/>
            </w:r>
            <w:r w:rsidR="000F0FFB">
              <w:rPr>
                <w:noProof/>
                <w:webHidden/>
              </w:rPr>
              <w:instrText xml:space="preserve"> PAGEREF _Toc94728408 \h </w:instrText>
            </w:r>
            <w:r w:rsidR="000F0FFB">
              <w:rPr>
                <w:noProof/>
                <w:webHidden/>
              </w:rPr>
            </w:r>
            <w:r w:rsidR="000F0FFB">
              <w:rPr>
                <w:noProof/>
                <w:webHidden/>
              </w:rPr>
              <w:fldChar w:fldCharType="separate"/>
            </w:r>
            <w:r w:rsidR="000F0FFB">
              <w:rPr>
                <w:noProof/>
                <w:webHidden/>
              </w:rPr>
              <w:t>8</w:t>
            </w:r>
            <w:r w:rsidR="000F0FFB">
              <w:rPr>
                <w:noProof/>
                <w:webHidden/>
              </w:rPr>
              <w:fldChar w:fldCharType="end"/>
            </w:r>
          </w:hyperlink>
        </w:p>
        <w:p w14:paraId="54479901" w14:textId="4289105A" w:rsidR="000F0FFB" w:rsidRDefault="006C6C28">
          <w:pPr>
            <w:pStyle w:val="TOC3"/>
            <w:rPr>
              <w:rFonts w:eastAsiaTheme="minorEastAsia"/>
              <w:noProof/>
              <w:lang w:eastAsia="en-GB"/>
            </w:rPr>
          </w:pPr>
          <w:hyperlink w:anchor="_Toc94728409" w:history="1">
            <w:r w:rsidR="000F0FFB" w:rsidRPr="00BC0359">
              <w:rPr>
                <w:rStyle w:val="Hyperlink"/>
                <w:noProof/>
                <w14:scene3d>
                  <w14:camera w14:prst="orthographicFront"/>
                  <w14:lightRig w14:rig="threePt" w14:dir="t">
                    <w14:rot w14:lat="0" w14:lon="0" w14:rev="0"/>
                  </w14:lightRig>
                </w14:scene3d>
              </w:rPr>
              <w:t>2.2.4</w:t>
            </w:r>
            <w:r w:rsidR="000F0FFB">
              <w:rPr>
                <w:rFonts w:eastAsiaTheme="minorEastAsia"/>
                <w:noProof/>
                <w:lang w:eastAsia="en-GB"/>
              </w:rPr>
              <w:tab/>
            </w:r>
            <w:r w:rsidR="000F0FFB" w:rsidRPr="00BC0359">
              <w:rPr>
                <w:rStyle w:val="Hyperlink"/>
                <w:noProof/>
              </w:rPr>
              <w:t>Recognising Tenants as Internal Customers in PHRRB’s</w:t>
            </w:r>
            <w:r w:rsidR="000F0FFB">
              <w:rPr>
                <w:noProof/>
                <w:webHidden/>
              </w:rPr>
              <w:tab/>
            </w:r>
            <w:r w:rsidR="000F0FFB">
              <w:rPr>
                <w:noProof/>
                <w:webHidden/>
              </w:rPr>
              <w:fldChar w:fldCharType="begin"/>
            </w:r>
            <w:r w:rsidR="000F0FFB">
              <w:rPr>
                <w:noProof/>
                <w:webHidden/>
              </w:rPr>
              <w:instrText xml:space="preserve"> PAGEREF _Toc94728409 \h </w:instrText>
            </w:r>
            <w:r w:rsidR="000F0FFB">
              <w:rPr>
                <w:noProof/>
                <w:webHidden/>
              </w:rPr>
            </w:r>
            <w:r w:rsidR="000F0FFB">
              <w:rPr>
                <w:noProof/>
                <w:webHidden/>
              </w:rPr>
              <w:fldChar w:fldCharType="separate"/>
            </w:r>
            <w:r w:rsidR="000F0FFB">
              <w:rPr>
                <w:noProof/>
                <w:webHidden/>
              </w:rPr>
              <w:t>9</w:t>
            </w:r>
            <w:r w:rsidR="000F0FFB">
              <w:rPr>
                <w:noProof/>
                <w:webHidden/>
              </w:rPr>
              <w:fldChar w:fldCharType="end"/>
            </w:r>
          </w:hyperlink>
        </w:p>
        <w:p w14:paraId="59C59F2B" w14:textId="5AA834CF" w:rsidR="000F0FFB" w:rsidRDefault="006C6C28">
          <w:pPr>
            <w:pStyle w:val="TOC2"/>
            <w:rPr>
              <w:rFonts w:eastAsiaTheme="minorEastAsia"/>
              <w:noProof/>
              <w:lang w:eastAsia="en-GB"/>
            </w:rPr>
          </w:pPr>
          <w:hyperlink w:anchor="_Toc94728410" w:history="1">
            <w:r w:rsidR="000F0FFB" w:rsidRPr="00BC0359">
              <w:rPr>
                <w:rStyle w:val="Hyperlink"/>
                <w:noProof/>
              </w:rPr>
              <w:t>2.3</w:t>
            </w:r>
            <w:r w:rsidR="000F0FFB">
              <w:rPr>
                <w:rFonts w:eastAsiaTheme="minorEastAsia"/>
                <w:noProof/>
                <w:lang w:eastAsia="en-GB"/>
              </w:rPr>
              <w:tab/>
            </w:r>
            <w:r w:rsidR="000F0FFB" w:rsidRPr="00BC0359">
              <w:rPr>
                <w:rStyle w:val="Hyperlink"/>
                <w:noProof/>
              </w:rPr>
              <w:t>Facilities Managers</w:t>
            </w:r>
            <w:r w:rsidR="000F0FFB">
              <w:rPr>
                <w:noProof/>
                <w:webHidden/>
              </w:rPr>
              <w:tab/>
            </w:r>
            <w:r w:rsidR="000F0FFB">
              <w:rPr>
                <w:noProof/>
                <w:webHidden/>
              </w:rPr>
              <w:fldChar w:fldCharType="begin"/>
            </w:r>
            <w:r w:rsidR="000F0FFB">
              <w:rPr>
                <w:noProof/>
                <w:webHidden/>
              </w:rPr>
              <w:instrText xml:space="preserve"> PAGEREF _Toc94728410 \h </w:instrText>
            </w:r>
            <w:r w:rsidR="000F0FFB">
              <w:rPr>
                <w:noProof/>
                <w:webHidden/>
              </w:rPr>
            </w:r>
            <w:r w:rsidR="000F0FFB">
              <w:rPr>
                <w:noProof/>
                <w:webHidden/>
              </w:rPr>
              <w:fldChar w:fldCharType="separate"/>
            </w:r>
            <w:r w:rsidR="000F0FFB">
              <w:rPr>
                <w:noProof/>
                <w:webHidden/>
              </w:rPr>
              <w:t>10</w:t>
            </w:r>
            <w:r w:rsidR="000F0FFB">
              <w:rPr>
                <w:noProof/>
                <w:webHidden/>
              </w:rPr>
              <w:fldChar w:fldCharType="end"/>
            </w:r>
          </w:hyperlink>
        </w:p>
        <w:p w14:paraId="0D780C5E" w14:textId="04EC57F6" w:rsidR="000F0FFB" w:rsidRDefault="006C6C28">
          <w:pPr>
            <w:pStyle w:val="TOC3"/>
            <w:rPr>
              <w:rFonts w:eastAsiaTheme="minorEastAsia"/>
              <w:noProof/>
              <w:lang w:eastAsia="en-GB"/>
            </w:rPr>
          </w:pPr>
          <w:hyperlink w:anchor="_Toc94728411" w:history="1">
            <w:r w:rsidR="000F0FFB" w:rsidRPr="00BC0359">
              <w:rPr>
                <w:rStyle w:val="Hyperlink"/>
                <w:noProof/>
                <w14:scene3d>
                  <w14:camera w14:prst="orthographicFront"/>
                  <w14:lightRig w14:rig="threePt" w14:dir="t">
                    <w14:rot w14:lat="0" w14:lon="0" w14:rev="0"/>
                  </w14:lightRig>
                </w14:scene3d>
              </w:rPr>
              <w:t>2.3.1</w:t>
            </w:r>
            <w:r w:rsidR="000F0FFB">
              <w:rPr>
                <w:rFonts w:eastAsiaTheme="minorEastAsia"/>
                <w:noProof/>
                <w:lang w:eastAsia="en-GB"/>
              </w:rPr>
              <w:tab/>
            </w:r>
            <w:r w:rsidR="000F0FFB" w:rsidRPr="00BC0359">
              <w:rPr>
                <w:rStyle w:val="Hyperlink"/>
                <w:noProof/>
              </w:rPr>
              <w:t>Recognising the Competencies of Facilities Managers</w:t>
            </w:r>
            <w:r w:rsidR="000F0FFB">
              <w:rPr>
                <w:noProof/>
                <w:webHidden/>
              </w:rPr>
              <w:tab/>
            </w:r>
            <w:r w:rsidR="000F0FFB">
              <w:rPr>
                <w:noProof/>
                <w:webHidden/>
              </w:rPr>
              <w:fldChar w:fldCharType="begin"/>
            </w:r>
            <w:r w:rsidR="000F0FFB">
              <w:rPr>
                <w:noProof/>
                <w:webHidden/>
              </w:rPr>
              <w:instrText xml:space="preserve"> PAGEREF _Toc94728411 \h </w:instrText>
            </w:r>
            <w:r w:rsidR="000F0FFB">
              <w:rPr>
                <w:noProof/>
                <w:webHidden/>
              </w:rPr>
            </w:r>
            <w:r w:rsidR="000F0FFB">
              <w:rPr>
                <w:noProof/>
                <w:webHidden/>
              </w:rPr>
              <w:fldChar w:fldCharType="separate"/>
            </w:r>
            <w:r w:rsidR="000F0FFB">
              <w:rPr>
                <w:noProof/>
                <w:webHidden/>
              </w:rPr>
              <w:t>10</w:t>
            </w:r>
            <w:r w:rsidR="000F0FFB">
              <w:rPr>
                <w:noProof/>
                <w:webHidden/>
              </w:rPr>
              <w:fldChar w:fldCharType="end"/>
            </w:r>
          </w:hyperlink>
        </w:p>
        <w:p w14:paraId="517F1A29" w14:textId="17EE1F1C" w:rsidR="000F0FFB" w:rsidRDefault="006C6C28">
          <w:pPr>
            <w:pStyle w:val="TOC3"/>
            <w:rPr>
              <w:rFonts w:eastAsiaTheme="minorEastAsia"/>
              <w:noProof/>
              <w:lang w:eastAsia="en-GB"/>
            </w:rPr>
          </w:pPr>
          <w:hyperlink w:anchor="_Toc94728412" w:history="1">
            <w:r w:rsidR="000F0FFB" w:rsidRPr="00BC0359">
              <w:rPr>
                <w:rStyle w:val="Hyperlink"/>
                <w:noProof/>
                <w14:scene3d>
                  <w14:camera w14:prst="orthographicFront"/>
                  <w14:lightRig w14:rig="threePt" w14:dir="t">
                    <w14:rot w14:lat="0" w14:lon="0" w14:rev="0"/>
                  </w14:lightRig>
                </w14:scene3d>
              </w:rPr>
              <w:t>2.3.2</w:t>
            </w:r>
            <w:r w:rsidR="000F0FFB">
              <w:rPr>
                <w:rFonts w:eastAsiaTheme="minorEastAsia"/>
                <w:noProof/>
                <w:lang w:eastAsia="en-GB"/>
              </w:rPr>
              <w:tab/>
            </w:r>
            <w:r w:rsidR="000F0FFB" w:rsidRPr="00BC0359">
              <w:rPr>
                <w:rStyle w:val="Hyperlink"/>
                <w:noProof/>
              </w:rPr>
              <w:t>The Need to Develop Soft FM Skills</w:t>
            </w:r>
            <w:r w:rsidR="000F0FFB">
              <w:rPr>
                <w:noProof/>
                <w:webHidden/>
              </w:rPr>
              <w:tab/>
            </w:r>
            <w:r w:rsidR="000F0FFB">
              <w:rPr>
                <w:noProof/>
                <w:webHidden/>
              </w:rPr>
              <w:fldChar w:fldCharType="begin"/>
            </w:r>
            <w:r w:rsidR="000F0FFB">
              <w:rPr>
                <w:noProof/>
                <w:webHidden/>
              </w:rPr>
              <w:instrText xml:space="preserve"> PAGEREF _Toc94728412 \h </w:instrText>
            </w:r>
            <w:r w:rsidR="000F0FFB">
              <w:rPr>
                <w:noProof/>
                <w:webHidden/>
              </w:rPr>
            </w:r>
            <w:r w:rsidR="000F0FFB">
              <w:rPr>
                <w:noProof/>
                <w:webHidden/>
              </w:rPr>
              <w:fldChar w:fldCharType="separate"/>
            </w:r>
            <w:r w:rsidR="000F0FFB">
              <w:rPr>
                <w:noProof/>
                <w:webHidden/>
              </w:rPr>
              <w:t>10</w:t>
            </w:r>
            <w:r w:rsidR="000F0FFB">
              <w:rPr>
                <w:noProof/>
                <w:webHidden/>
              </w:rPr>
              <w:fldChar w:fldCharType="end"/>
            </w:r>
          </w:hyperlink>
        </w:p>
        <w:p w14:paraId="141B7096" w14:textId="7B27181A" w:rsidR="000F0FFB" w:rsidRDefault="006C6C28">
          <w:pPr>
            <w:pStyle w:val="TOC3"/>
            <w:rPr>
              <w:rFonts w:eastAsiaTheme="minorEastAsia"/>
              <w:noProof/>
              <w:lang w:eastAsia="en-GB"/>
            </w:rPr>
          </w:pPr>
          <w:hyperlink w:anchor="_Toc94728413" w:history="1">
            <w:r w:rsidR="000F0FFB" w:rsidRPr="00BC0359">
              <w:rPr>
                <w:rStyle w:val="Hyperlink"/>
                <w:noProof/>
                <w14:scene3d>
                  <w14:camera w14:prst="orthographicFront"/>
                  <w14:lightRig w14:rig="threePt" w14:dir="t">
                    <w14:rot w14:lat="0" w14:lon="0" w14:rev="0"/>
                  </w14:lightRig>
                </w14:scene3d>
              </w:rPr>
              <w:t>2.3.3</w:t>
            </w:r>
            <w:r w:rsidR="000F0FFB">
              <w:rPr>
                <w:rFonts w:eastAsiaTheme="minorEastAsia"/>
                <w:noProof/>
                <w:lang w:eastAsia="en-GB"/>
              </w:rPr>
              <w:tab/>
            </w:r>
            <w:r w:rsidR="000F0FFB" w:rsidRPr="00BC0359">
              <w:rPr>
                <w:rStyle w:val="Hyperlink"/>
                <w:noProof/>
              </w:rPr>
              <w:t>Forward Planning: The Opportunity to Improve FM</w:t>
            </w:r>
            <w:r w:rsidR="000F0FFB">
              <w:rPr>
                <w:noProof/>
                <w:webHidden/>
              </w:rPr>
              <w:tab/>
            </w:r>
            <w:r w:rsidR="000F0FFB">
              <w:rPr>
                <w:noProof/>
                <w:webHidden/>
              </w:rPr>
              <w:fldChar w:fldCharType="begin"/>
            </w:r>
            <w:r w:rsidR="000F0FFB">
              <w:rPr>
                <w:noProof/>
                <w:webHidden/>
              </w:rPr>
              <w:instrText xml:space="preserve"> PAGEREF _Toc94728413 \h </w:instrText>
            </w:r>
            <w:r w:rsidR="000F0FFB">
              <w:rPr>
                <w:noProof/>
                <w:webHidden/>
              </w:rPr>
            </w:r>
            <w:r w:rsidR="000F0FFB">
              <w:rPr>
                <w:noProof/>
                <w:webHidden/>
              </w:rPr>
              <w:fldChar w:fldCharType="separate"/>
            </w:r>
            <w:r w:rsidR="000F0FFB">
              <w:rPr>
                <w:noProof/>
                <w:webHidden/>
              </w:rPr>
              <w:t>10</w:t>
            </w:r>
            <w:r w:rsidR="000F0FFB">
              <w:rPr>
                <w:noProof/>
                <w:webHidden/>
              </w:rPr>
              <w:fldChar w:fldCharType="end"/>
            </w:r>
          </w:hyperlink>
        </w:p>
        <w:p w14:paraId="7BBAEE39" w14:textId="5E69D860" w:rsidR="000F0FFB" w:rsidRDefault="006C6C28">
          <w:pPr>
            <w:pStyle w:val="TOC2"/>
            <w:rPr>
              <w:rFonts w:eastAsiaTheme="minorEastAsia"/>
              <w:noProof/>
              <w:lang w:eastAsia="en-GB"/>
            </w:rPr>
          </w:pPr>
          <w:hyperlink w:anchor="_Toc94728414" w:history="1">
            <w:r w:rsidR="000F0FFB" w:rsidRPr="00BC0359">
              <w:rPr>
                <w:rStyle w:val="Hyperlink"/>
                <w:noProof/>
              </w:rPr>
              <w:t>2.4</w:t>
            </w:r>
            <w:r w:rsidR="000F0FFB">
              <w:rPr>
                <w:rFonts w:eastAsiaTheme="minorEastAsia"/>
                <w:noProof/>
                <w:lang w:eastAsia="en-GB"/>
              </w:rPr>
              <w:tab/>
            </w:r>
            <w:r w:rsidR="000F0FFB" w:rsidRPr="00BC0359">
              <w:rPr>
                <w:rStyle w:val="Hyperlink"/>
                <w:noProof/>
              </w:rPr>
              <w:t>Future Challenges for FM in PHRRB’s</w:t>
            </w:r>
            <w:r w:rsidR="000F0FFB">
              <w:rPr>
                <w:noProof/>
                <w:webHidden/>
              </w:rPr>
              <w:tab/>
            </w:r>
            <w:r w:rsidR="000F0FFB">
              <w:rPr>
                <w:noProof/>
                <w:webHidden/>
              </w:rPr>
              <w:fldChar w:fldCharType="begin"/>
            </w:r>
            <w:r w:rsidR="000F0FFB">
              <w:rPr>
                <w:noProof/>
                <w:webHidden/>
              </w:rPr>
              <w:instrText xml:space="preserve"> PAGEREF _Toc94728414 \h </w:instrText>
            </w:r>
            <w:r w:rsidR="000F0FFB">
              <w:rPr>
                <w:noProof/>
                <w:webHidden/>
              </w:rPr>
            </w:r>
            <w:r w:rsidR="000F0FFB">
              <w:rPr>
                <w:noProof/>
                <w:webHidden/>
              </w:rPr>
              <w:fldChar w:fldCharType="separate"/>
            </w:r>
            <w:r w:rsidR="000F0FFB">
              <w:rPr>
                <w:noProof/>
                <w:webHidden/>
              </w:rPr>
              <w:t>11</w:t>
            </w:r>
            <w:r w:rsidR="000F0FFB">
              <w:rPr>
                <w:noProof/>
                <w:webHidden/>
              </w:rPr>
              <w:fldChar w:fldCharType="end"/>
            </w:r>
          </w:hyperlink>
        </w:p>
        <w:p w14:paraId="4D5208B4" w14:textId="146A0835" w:rsidR="000F0FFB" w:rsidRDefault="006C6C28">
          <w:pPr>
            <w:pStyle w:val="TOC3"/>
            <w:rPr>
              <w:rFonts w:eastAsiaTheme="minorEastAsia"/>
              <w:noProof/>
              <w:lang w:eastAsia="en-GB"/>
            </w:rPr>
          </w:pPr>
          <w:hyperlink w:anchor="_Toc94728415" w:history="1">
            <w:r w:rsidR="000F0FFB" w:rsidRPr="00BC0359">
              <w:rPr>
                <w:rStyle w:val="Hyperlink"/>
                <w:noProof/>
                <w14:scene3d>
                  <w14:camera w14:prst="orthographicFront"/>
                  <w14:lightRig w14:rig="threePt" w14:dir="t">
                    <w14:rot w14:lat="0" w14:lon="0" w14:rev="0"/>
                  </w14:lightRig>
                </w14:scene3d>
              </w:rPr>
              <w:t>2.4.1</w:t>
            </w:r>
            <w:r w:rsidR="000F0FFB">
              <w:rPr>
                <w:rFonts w:eastAsiaTheme="minorEastAsia"/>
                <w:noProof/>
                <w:lang w:eastAsia="en-GB"/>
              </w:rPr>
              <w:tab/>
            </w:r>
            <w:r w:rsidR="000F0FFB" w:rsidRPr="00BC0359">
              <w:rPr>
                <w:rStyle w:val="Hyperlink"/>
                <w:noProof/>
              </w:rPr>
              <w:t>Fire Safety in HRRB’s: The Grenfell Tragedy</w:t>
            </w:r>
            <w:r w:rsidR="000F0FFB">
              <w:rPr>
                <w:noProof/>
                <w:webHidden/>
              </w:rPr>
              <w:tab/>
            </w:r>
            <w:r w:rsidR="000F0FFB">
              <w:rPr>
                <w:noProof/>
                <w:webHidden/>
              </w:rPr>
              <w:fldChar w:fldCharType="begin"/>
            </w:r>
            <w:r w:rsidR="000F0FFB">
              <w:rPr>
                <w:noProof/>
                <w:webHidden/>
              </w:rPr>
              <w:instrText xml:space="preserve"> PAGEREF _Toc94728415 \h </w:instrText>
            </w:r>
            <w:r w:rsidR="000F0FFB">
              <w:rPr>
                <w:noProof/>
                <w:webHidden/>
              </w:rPr>
            </w:r>
            <w:r w:rsidR="000F0FFB">
              <w:rPr>
                <w:noProof/>
                <w:webHidden/>
              </w:rPr>
              <w:fldChar w:fldCharType="separate"/>
            </w:r>
            <w:r w:rsidR="000F0FFB">
              <w:rPr>
                <w:noProof/>
                <w:webHidden/>
              </w:rPr>
              <w:t>12</w:t>
            </w:r>
            <w:r w:rsidR="000F0FFB">
              <w:rPr>
                <w:noProof/>
                <w:webHidden/>
              </w:rPr>
              <w:fldChar w:fldCharType="end"/>
            </w:r>
          </w:hyperlink>
        </w:p>
        <w:p w14:paraId="5F24AEF1" w14:textId="5501370A" w:rsidR="000F0FFB" w:rsidRDefault="006C6C28">
          <w:pPr>
            <w:pStyle w:val="TOC3"/>
            <w:rPr>
              <w:rFonts w:eastAsiaTheme="minorEastAsia"/>
              <w:noProof/>
              <w:lang w:eastAsia="en-GB"/>
            </w:rPr>
          </w:pPr>
          <w:hyperlink w:anchor="_Toc94728416" w:history="1">
            <w:r w:rsidR="000F0FFB" w:rsidRPr="00BC0359">
              <w:rPr>
                <w:rStyle w:val="Hyperlink"/>
                <w:noProof/>
                <w14:scene3d>
                  <w14:camera w14:prst="orthographicFront"/>
                  <w14:lightRig w14:rig="threePt" w14:dir="t">
                    <w14:rot w14:lat="0" w14:lon="0" w14:rev="0"/>
                  </w14:lightRig>
                </w14:scene3d>
              </w:rPr>
              <w:t>2.4.2</w:t>
            </w:r>
            <w:r w:rsidR="000F0FFB">
              <w:rPr>
                <w:rFonts w:eastAsiaTheme="minorEastAsia"/>
                <w:noProof/>
                <w:lang w:eastAsia="en-GB"/>
              </w:rPr>
              <w:tab/>
            </w:r>
            <w:r w:rsidR="000F0FFB" w:rsidRPr="00BC0359">
              <w:rPr>
                <w:rStyle w:val="Hyperlink"/>
                <w:noProof/>
              </w:rPr>
              <w:t>The Hackitt Review: A Need for Effective Communication</w:t>
            </w:r>
            <w:r w:rsidR="000F0FFB">
              <w:rPr>
                <w:noProof/>
                <w:webHidden/>
              </w:rPr>
              <w:tab/>
            </w:r>
            <w:r w:rsidR="000F0FFB">
              <w:rPr>
                <w:noProof/>
                <w:webHidden/>
              </w:rPr>
              <w:fldChar w:fldCharType="begin"/>
            </w:r>
            <w:r w:rsidR="000F0FFB">
              <w:rPr>
                <w:noProof/>
                <w:webHidden/>
              </w:rPr>
              <w:instrText xml:space="preserve"> PAGEREF _Toc94728416 \h </w:instrText>
            </w:r>
            <w:r w:rsidR="000F0FFB">
              <w:rPr>
                <w:noProof/>
                <w:webHidden/>
              </w:rPr>
            </w:r>
            <w:r w:rsidR="000F0FFB">
              <w:rPr>
                <w:noProof/>
                <w:webHidden/>
              </w:rPr>
              <w:fldChar w:fldCharType="separate"/>
            </w:r>
            <w:r w:rsidR="000F0FFB">
              <w:rPr>
                <w:noProof/>
                <w:webHidden/>
              </w:rPr>
              <w:t>13</w:t>
            </w:r>
            <w:r w:rsidR="000F0FFB">
              <w:rPr>
                <w:noProof/>
                <w:webHidden/>
              </w:rPr>
              <w:fldChar w:fldCharType="end"/>
            </w:r>
          </w:hyperlink>
        </w:p>
        <w:p w14:paraId="1D582D51" w14:textId="07D7761C" w:rsidR="000F0FFB" w:rsidRDefault="006C6C28">
          <w:pPr>
            <w:pStyle w:val="TOC3"/>
            <w:rPr>
              <w:rFonts w:eastAsiaTheme="minorEastAsia"/>
              <w:noProof/>
              <w:lang w:eastAsia="en-GB"/>
            </w:rPr>
          </w:pPr>
          <w:hyperlink w:anchor="_Toc94728417" w:history="1">
            <w:r w:rsidR="000F0FFB" w:rsidRPr="00BC0359">
              <w:rPr>
                <w:rStyle w:val="Hyperlink"/>
                <w:noProof/>
                <w14:scene3d>
                  <w14:camera w14:prst="orthographicFront"/>
                  <w14:lightRig w14:rig="threePt" w14:dir="t">
                    <w14:rot w14:lat="0" w14:lon="0" w14:rev="0"/>
                  </w14:lightRig>
                </w14:scene3d>
              </w:rPr>
              <w:t>2.4.3</w:t>
            </w:r>
            <w:r w:rsidR="000F0FFB">
              <w:rPr>
                <w:rFonts w:eastAsiaTheme="minorEastAsia"/>
                <w:noProof/>
                <w:lang w:eastAsia="en-GB"/>
              </w:rPr>
              <w:tab/>
            </w:r>
            <w:r w:rsidR="000F0FFB" w:rsidRPr="00BC0359">
              <w:rPr>
                <w:rStyle w:val="Hyperlink"/>
                <w:noProof/>
              </w:rPr>
              <w:t>Covid-19 and FM</w:t>
            </w:r>
            <w:r w:rsidR="000F0FFB">
              <w:rPr>
                <w:noProof/>
                <w:webHidden/>
              </w:rPr>
              <w:tab/>
            </w:r>
            <w:r w:rsidR="000F0FFB">
              <w:rPr>
                <w:noProof/>
                <w:webHidden/>
              </w:rPr>
              <w:fldChar w:fldCharType="begin"/>
            </w:r>
            <w:r w:rsidR="000F0FFB">
              <w:rPr>
                <w:noProof/>
                <w:webHidden/>
              </w:rPr>
              <w:instrText xml:space="preserve"> PAGEREF _Toc94728417 \h </w:instrText>
            </w:r>
            <w:r w:rsidR="000F0FFB">
              <w:rPr>
                <w:noProof/>
                <w:webHidden/>
              </w:rPr>
            </w:r>
            <w:r w:rsidR="000F0FFB">
              <w:rPr>
                <w:noProof/>
                <w:webHidden/>
              </w:rPr>
              <w:fldChar w:fldCharType="separate"/>
            </w:r>
            <w:r w:rsidR="000F0FFB">
              <w:rPr>
                <w:noProof/>
                <w:webHidden/>
              </w:rPr>
              <w:t>14</w:t>
            </w:r>
            <w:r w:rsidR="000F0FFB">
              <w:rPr>
                <w:noProof/>
                <w:webHidden/>
              </w:rPr>
              <w:fldChar w:fldCharType="end"/>
            </w:r>
          </w:hyperlink>
        </w:p>
        <w:p w14:paraId="5ACF4721" w14:textId="56E2C434" w:rsidR="000F0FFB" w:rsidRDefault="006C6C28">
          <w:pPr>
            <w:pStyle w:val="TOC2"/>
            <w:rPr>
              <w:rFonts w:eastAsiaTheme="minorEastAsia"/>
              <w:noProof/>
              <w:lang w:eastAsia="en-GB"/>
            </w:rPr>
          </w:pPr>
          <w:hyperlink w:anchor="_Toc94728418" w:history="1">
            <w:r w:rsidR="000F0FFB" w:rsidRPr="00BC0359">
              <w:rPr>
                <w:rStyle w:val="Hyperlink"/>
                <w:noProof/>
              </w:rPr>
              <w:t>2.5</w:t>
            </w:r>
            <w:r w:rsidR="000F0FFB">
              <w:rPr>
                <w:rFonts w:eastAsiaTheme="minorEastAsia"/>
                <w:noProof/>
                <w:lang w:eastAsia="en-GB"/>
              </w:rPr>
              <w:tab/>
            </w:r>
            <w:r w:rsidR="000F0FFB" w:rsidRPr="00BC0359">
              <w:rPr>
                <w:rStyle w:val="Hyperlink"/>
                <w:noProof/>
              </w:rPr>
              <w:t>Communication</w:t>
            </w:r>
            <w:r w:rsidR="000F0FFB">
              <w:rPr>
                <w:noProof/>
                <w:webHidden/>
              </w:rPr>
              <w:tab/>
            </w:r>
            <w:r w:rsidR="000F0FFB">
              <w:rPr>
                <w:noProof/>
                <w:webHidden/>
              </w:rPr>
              <w:fldChar w:fldCharType="begin"/>
            </w:r>
            <w:r w:rsidR="000F0FFB">
              <w:rPr>
                <w:noProof/>
                <w:webHidden/>
              </w:rPr>
              <w:instrText xml:space="preserve"> PAGEREF _Toc94728418 \h </w:instrText>
            </w:r>
            <w:r w:rsidR="000F0FFB">
              <w:rPr>
                <w:noProof/>
                <w:webHidden/>
              </w:rPr>
            </w:r>
            <w:r w:rsidR="000F0FFB">
              <w:rPr>
                <w:noProof/>
                <w:webHidden/>
              </w:rPr>
              <w:fldChar w:fldCharType="separate"/>
            </w:r>
            <w:r w:rsidR="000F0FFB">
              <w:rPr>
                <w:noProof/>
                <w:webHidden/>
              </w:rPr>
              <w:t>14</w:t>
            </w:r>
            <w:r w:rsidR="000F0FFB">
              <w:rPr>
                <w:noProof/>
                <w:webHidden/>
              </w:rPr>
              <w:fldChar w:fldCharType="end"/>
            </w:r>
          </w:hyperlink>
        </w:p>
        <w:p w14:paraId="5CE89A7F" w14:textId="4DBCC6F5" w:rsidR="000F0FFB" w:rsidRDefault="006C6C28">
          <w:pPr>
            <w:pStyle w:val="TOC3"/>
            <w:rPr>
              <w:rFonts w:eastAsiaTheme="minorEastAsia"/>
              <w:noProof/>
              <w:lang w:eastAsia="en-GB"/>
            </w:rPr>
          </w:pPr>
          <w:hyperlink w:anchor="_Toc94728419" w:history="1">
            <w:r w:rsidR="000F0FFB" w:rsidRPr="00BC0359">
              <w:rPr>
                <w:rStyle w:val="Hyperlink"/>
                <w:noProof/>
                <w14:scene3d>
                  <w14:camera w14:prst="orthographicFront"/>
                  <w14:lightRig w14:rig="threePt" w14:dir="t">
                    <w14:rot w14:lat="0" w14:lon="0" w14:rev="0"/>
                  </w14:lightRig>
                </w14:scene3d>
              </w:rPr>
              <w:t>2.5.1</w:t>
            </w:r>
            <w:r w:rsidR="000F0FFB">
              <w:rPr>
                <w:rFonts w:eastAsiaTheme="minorEastAsia"/>
                <w:noProof/>
                <w:lang w:eastAsia="en-GB"/>
              </w:rPr>
              <w:tab/>
            </w:r>
            <w:r w:rsidR="000F0FFB" w:rsidRPr="00BC0359">
              <w:rPr>
                <w:rStyle w:val="Hyperlink"/>
                <w:noProof/>
              </w:rPr>
              <w:t>Communication Methods</w:t>
            </w:r>
            <w:r w:rsidR="000F0FFB">
              <w:rPr>
                <w:noProof/>
                <w:webHidden/>
              </w:rPr>
              <w:tab/>
            </w:r>
            <w:r w:rsidR="000F0FFB">
              <w:rPr>
                <w:noProof/>
                <w:webHidden/>
              </w:rPr>
              <w:fldChar w:fldCharType="begin"/>
            </w:r>
            <w:r w:rsidR="000F0FFB">
              <w:rPr>
                <w:noProof/>
                <w:webHidden/>
              </w:rPr>
              <w:instrText xml:space="preserve"> PAGEREF _Toc94728419 \h </w:instrText>
            </w:r>
            <w:r w:rsidR="000F0FFB">
              <w:rPr>
                <w:noProof/>
                <w:webHidden/>
              </w:rPr>
            </w:r>
            <w:r w:rsidR="000F0FFB">
              <w:rPr>
                <w:noProof/>
                <w:webHidden/>
              </w:rPr>
              <w:fldChar w:fldCharType="separate"/>
            </w:r>
            <w:r w:rsidR="000F0FFB">
              <w:rPr>
                <w:noProof/>
                <w:webHidden/>
              </w:rPr>
              <w:t>14</w:t>
            </w:r>
            <w:r w:rsidR="000F0FFB">
              <w:rPr>
                <w:noProof/>
                <w:webHidden/>
              </w:rPr>
              <w:fldChar w:fldCharType="end"/>
            </w:r>
          </w:hyperlink>
        </w:p>
        <w:p w14:paraId="627BEE59" w14:textId="221CCDC3" w:rsidR="000F0FFB" w:rsidRDefault="006C6C28">
          <w:pPr>
            <w:pStyle w:val="TOC3"/>
            <w:rPr>
              <w:rFonts w:eastAsiaTheme="minorEastAsia"/>
              <w:noProof/>
              <w:lang w:eastAsia="en-GB"/>
            </w:rPr>
          </w:pPr>
          <w:hyperlink w:anchor="_Toc94728420" w:history="1">
            <w:r w:rsidR="000F0FFB" w:rsidRPr="00BC0359">
              <w:rPr>
                <w:rStyle w:val="Hyperlink"/>
                <w:noProof/>
                <w14:scene3d>
                  <w14:camera w14:prst="orthographicFront"/>
                  <w14:lightRig w14:rig="threePt" w14:dir="t">
                    <w14:rot w14:lat="0" w14:lon="0" w14:rev="0"/>
                  </w14:lightRig>
                </w14:scene3d>
              </w:rPr>
              <w:t>2.5.2</w:t>
            </w:r>
            <w:r w:rsidR="000F0FFB">
              <w:rPr>
                <w:rFonts w:eastAsiaTheme="minorEastAsia"/>
                <w:noProof/>
                <w:lang w:eastAsia="en-GB"/>
              </w:rPr>
              <w:tab/>
            </w:r>
            <w:r w:rsidR="000F0FFB" w:rsidRPr="00BC0359">
              <w:rPr>
                <w:rStyle w:val="Hyperlink"/>
                <w:noProof/>
              </w:rPr>
              <w:t>The Problem of Miss-Communication</w:t>
            </w:r>
            <w:r w:rsidR="000F0FFB">
              <w:rPr>
                <w:noProof/>
                <w:webHidden/>
              </w:rPr>
              <w:tab/>
            </w:r>
            <w:r w:rsidR="000F0FFB">
              <w:rPr>
                <w:noProof/>
                <w:webHidden/>
              </w:rPr>
              <w:fldChar w:fldCharType="begin"/>
            </w:r>
            <w:r w:rsidR="000F0FFB">
              <w:rPr>
                <w:noProof/>
                <w:webHidden/>
              </w:rPr>
              <w:instrText xml:space="preserve"> PAGEREF _Toc94728420 \h </w:instrText>
            </w:r>
            <w:r w:rsidR="000F0FFB">
              <w:rPr>
                <w:noProof/>
                <w:webHidden/>
              </w:rPr>
            </w:r>
            <w:r w:rsidR="000F0FFB">
              <w:rPr>
                <w:noProof/>
                <w:webHidden/>
              </w:rPr>
              <w:fldChar w:fldCharType="separate"/>
            </w:r>
            <w:r w:rsidR="000F0FFB">
              <w:rPr>
                <w:noProof/>
                <w:webHidden/>
              </w:rPr>
              <w:t>15</w:t>
            </w:r>
            <w:r w:rsidR="000F0FFB">
              <w:rPr>
                <w:noProof/>
                <w:webHidden/>
              </w:rPr>
              <w:fldChar w:fldCharType="end"/>
            </w:r>
          </w:hyperlink>
        </w:p>
        <w:p w14:paraId="4773C1F8" w14:textId="1F9F1FEF" w:rsidR="000F0FFB" w:rsidRDefault="006C6C28">
          <w:pPr>
            <w:pStyle w:val="TOC2"/>
            <w:rPr>
              <w:rFonts w:eastAsiaTheme="minorEastAsia"/>
              <w:noProof/>
              <w:lang w:eastAsia="en-GB"/>
            </w:rPr>
          </w:pPr>
          <w:hyperlink w:anchor="_Toc94728421" w:history="1">
            <w:r w:rsidR="000F0FFB" w:rsidRPr="00BC0359">
              <w:rPr>
                <w:rStyle w:val="Hyperlink"/>
                <w:noProof/>
              </w:rPr>
              <w:t>2.6</w:t>
            </w:r>
            <w:r w:rsidR="000F0FFB">
              <w:rPr>
                <w:rFonts w:eastAsiaTheme="minorEastAsia"/>
                <w:noProof/>
                <w:lang w:eastAsia="en-GB"/>
              </w:rPr>
              <w:tab/>
            </w:r>
            <w:r w:rsidR="000F0FFB" w:rsidRPr="00BC0359">
              <w:rPr>
                <w:rStyle w:val="Hyperlink"/>
                <w:noProof/>
              </w:rPr>
              <w:t>Public Communication</w:t>
            </w:r>
            <w:r w:rsidR="000F0FFB">
              <w:rPr>
                <w:noProof/>
                <w:webHidden/>
              </w:rPr>
              <w:tab/>
            </w:r>
            <w:r w:rsidR="000F0FFB">
              <w:rPr>
                <w:noProof/>
                <w:webHidden/>
              </w:rPr>
              <w:fldChar w:fldCharType="begin"/>
            </w:r>
            <w:r w:rsidR="000F0FFB">
              <w:rPr>
                <w:noProof/>
                <w:webHidden/>
              </w:rPr>
              <w:instrText xml:space="preserve"> PAGEREF _Toc94728421 \h </w:instrText>
            </w:r>
            <w:r w:rsidR="000F0FFB">
              <w:rPr>
                <w:noProof/>
                <w:webHidden/>
              </w:rPr>
            </w:r>
            <w:r w:rsidR="000F0FFB">
              <w:rPr>
                <w:noProof/>
                <w:webHidden/>
              </w:rPr>
              <w:fldChar w:fldCharType="separate"/>
            </w:r>
            <w:r w:rsidR="000F0FFB">
              <w:rPr>
                <w:noProof/>
                <w:webHidden/>
              </w:rPr>
              <w:t>16</w:t>
            </w:r>
            <w:r w:rsidR="000F0FFB">
              <w:rPr>
                <w:noProof/>
                <w:webHidden/>
              </w:rPr>
              <w:fldChar w:fldCharType="end"/>
            </w:r>
          </w:hyperlink>
        </w:p>
        <w:p w14:paraId="3EE527AD" w14:textId="30C9BF7E" w:rsidR="000F0FFB" w:rsidRDefault="006C6C28">
          <w:pPr>
            <w:pStyle w:val="TOC3"/>
            <w:rPr>
              <w:rFonts w:eastAsiaTheme="minorEastAsia"/>
              <w:noProof/>
              <w:lang w:eastAsia="en-GB"/>
            </w:rPr>
          </w:pPr>
          <w:hyperlink w:anchor="_Toc94728422" w:history="1">
            <w:r w:rsidR="000F0FFB" w:rsidRPr="00BC0359">
              <w:rPr>
                <w:rStyle w:val="Hyperlink"/>
                <w:noProof/>
                <w14:scene3d>
                  <w14:camera w14:prst="orthographicFront"/>
                  <w14:lightRig w14:rig="threePt" w14:dir="t">
                    <w14:rot w14:lat="0" w14:lon="0" w14:rev="0"/>
                  </w14:lightRig>
                </w14:scene3d>
              </w:rPr>
              <w:t>2.6.1</w:t>
            </w:r>
            <w:r w:rsidR="000F0FFB">
              <w:rPr>
                <w:rFonts w:eastAsiaTheme="minorEastAsia"/>
                <w:noProof/>
                <w:lang w:eastAsia="en-GB"/>
              </w:rPr>
              <w:tab/>
            </w:r>
            <w:r w:rsidR="000F0FFB" w:rsidRPr="00BC0359">
              <w:rPr>
                <w:rStyle w:val="Hyperlink"/>
                <w:noProof/>
              </w:rPr>
              <w:t>A Contrast in Public Perception: The SARS Outbreak</w:t>
            </w:r>
            <w:r w:rsidR="000F0FFB">
              <w:rPr>
                <w:noProof/>
                <w:webHidden/>
              </w:rPr>
              <w:tab/>
            </w:r>
            <w:r w:rsidR="000F0FFB">
              <w:rPr>
                <w:noProof/>
                <w:webHidden/>
              </w:rPr>
              <w:fldChar w:fldCharType="begin"/>
            </w:r>
            <w:r w:rsidR="000F0FFB">
              <w:rPr>
                <w:noProof/>
                <w:webHidden/>
              </w:rPr>
              <w:instrText xml:space="preserve"> PAGEREF _Toc94728422 \h </w:instrText>
            </w:r>
            <w:r w:rsidR="000F0FFB">
              <w:rPr>
                <w:noProof/>
                <w:webHidden/>
              </w:rPr>
            </w:r>
            <w:r w:rsidR="000F0FFB">
              <w:rPr>
                <w:noProof/>
                <w:webHidden/>
              </w:rPr>
              <w:fldChar w:fldCharType="separate"/>
            </w:r>
            <w:r w:rsidR="000F0FFB">
              <w:rPr>
                <w:noProof/>
                <w:webHidden/>
              </w:rPr>
              <w:t>16</w:t>
            </w:r>
            <w:r w:rsidR="000F0FFB">
              <w:rPr>
                <w:noProof/>
                <w:webHidden/>
              </w:rPr>
              <w:fldChar w:fldCharType="end"/>
            </w:r>
          </w:hyperlink>
        </w:p>
        <w:p w14:paraId="782FF6DB" w14:textId="70EA2220" w:rsidR="000F0FFB" w:rsidRDefault="006C6C28">
          <w:pPr>
            <w:pStyle w:val="TOC3"/>
            <w:rPr>
              <w:rFonts w:eastAsiaTheme="minorEastAsia"/>
              <w:noProof/>
              <w:lang w:eastAsia="en-GB"/>
            </w:rPr>
          </w:pPr>
          <w:hyperlink w:anchor="_Toc94728423" w:history="1">
            <w:r w:rsidR="000F0FFB" w:rsidRPr="00BC0359">
              <w:rPr>
                <w:rStyle w:val="Hyperlink"/>
                <w:noProof/>
                <w14:scene3d>
                  <w14:camera w14:prst="orthographicFront"/>
                  <w14:lightRig w14:rig="threePt" w14:dir="t">
                    <w14:rot w14:lat="0" w14:lon="0" w14:rev="0"/>
                  </w14:lightRig>
                </w14:scene3d>
              </w:rPr>
              <w:t>2.6.2</w:t>
            </w:r>
            <w:r w:rsidR="000F0FFB">
              <w:rPr>
                <w:rFonts w:eastAsiaTheme="minorEastAsia"/>
                <w:noProof/>
                <w:lang w:eastAsia="en-GB"/>
              </w:rPr>
              <w:tab/>
            </w:r>
            <w:r w:rsidR="000F0FFB" w:rsidRPr="00BC0359">
              <w:rPr>
                <w:rStyle w:val="Hyperlink"/>
                <w:noProof/>
              </w:rPr>
              <w:t>Learning Lessons from Poor Communication</w:t>
            </w:r>
            <w:r w:rsidR="000F0FFB">
              <w:rPr>
                <w:noProof/>
                <w:webHidden/>
              </w:rPr>
              <w:tab/>
            </w:r>
            <w:r w:rsidR="000F0FFB">
              <w:rPr>
                <w:noProof/>
                <w:webHidden/>
              </w:rPr>
              <w:fldChar w:fldCharType="begin"/>
            </w:r>
            <w:r w:rsidR="000F0FFB">
              <w:rPr>
                <w:noProof/>
                <w:webHidden/>
              </w:rPr>
              <w:instrText xml:space="preserve"> PAGEREF _Toc94728423 \h </w:instrText>
            </w:r>
            <w:r w:rsidR="000F0FFB">
              <w:rPr>
                <w:noProof/>
                <w:webHidden/>
              </w:rPr>
            </w:r>
            <w:r w:rsidR="000F0FFB">
              <w:rPr>
                <w:noProof/>
                <w:webHidden/>
              </w:rPr>
              <w:fldChar w:fldCharType="separate"/>
            </w:r>
            <w:r w:rsidR="000F0FFB">
              <w:rPr>
                <w:noProof/>
                <w:webHidden/>
              </w:rPr>
              <w:t>17</w:t>
            </w:r>
            <w:r w:rsidR="000F0FFB">
              <w:rPr>
                <w:noProof/>
                <w:webHidden/>
              </w:rPr>
              <w:fldChar w:fldCharType="end"/>
            </w:r>
          </w:hyperlink>
        </w:p>
        <w:p w14:paraId="631E15AF" w14:textId="37B2F19F" w:rsidR="000F0FFB" w:rsidRDefault="006C6C28">
          <w:pPr>
            <w:pStyle w:val="TOC2"/>
            <w:rPr>
              <w:rFonts w:eastAsiaTheme="minorEastAsia"/>
              <w:noProof/>
              <w:lang w:eastAsia="en-GB"/>
            </w:rPr>
          </w:pPr>
          <w:hyperlink w:anchor="_Toc94728424" w:history="1">
            <w:r w:rsidR="000F0FFB" w:rsidRPr="00BC0359">
              <w:rPr>
                <w:rStyle w:val="Hyperlink"/>
                <w:noProof/>
              </w:rPr>
              <w:t>2.7</w:t>
            </w:r>
            <w:r w:rsidR="000F0FFB">
              <w:rPr>
                <w:rFonts w:eastAsiaTheme="minorEastAsia"/>
                <w:noProof/>
                <w:lang w:eastAsia="en-GB"/>
              </w:rPr>
              <w:tab/>
            </w:r>
            <w:r w:rsidR="000F0FFB" w:rsidRPr="00BC0359">
              <w:rPr>
                <w:rStyle w:val="Hyperlink"/>
                <w:noProof/>
              </w:rPr>
              <w:t>The Changing Face of Communication</w:t>
            </w:r>
            <w:r w:rsidR="000F0FFB">
              <w:rPr>
                <w:noProof/>
                <w:webHidden/>
              </w:rPr>
              <w:tab/>
            </w:r>
            <w:r w:rsidR="000F0FFB">
              <w:rPr>
                <w:noProof/>
                <w:webHidden/>
              </w:rPr>
              <w:fldChar w:fldCharType="begin"/>
            </w:r>
            <w:r w:rsidR="000F0FFB">
              <w:rPr>
                <w:noProof/>
                <w:webHidden/>
              </w:rPr>
              <w:instrText xml:space="preserve"> PAGEREF _Toc94728424 \h </w:instrText>
            </w:r>
            <w:r w:rsidR="000F0FFB">
              <w:rPr>
                <w:noProof/>
                <w:webHidden/>
              </w:rPr>
            </w:r>
            <w:r w:rsidR="000F0FFB">
              <w:rPr>
                <w:noProof/>
                <w:webHidden/>
              </w:rPr>
              <w:fldChar w:fldCharType="separate"/>
            </w:r>
            <w:r w:rsidR="000F0FFB">
              <w:rPr>
                <w:noProof/>
                <w:webHidden/>
              </w:rPr>
              <w:t>17</w:t>
            </w:r>
            <w:r w:rsidR="000F0FFB">
              <w:rPr>
                <w:noProof/>
                <w:webHidden/>
              </w:rPr>
              <w:fldChar w:fldCharType="end"/>
            </w:r>
          </w:hyperlink>
        </w:p>
        <w:p w14:paraId="1432CA98" w14:textId="20ABE292" w:rsidR="000F0FFB" w:rsidRDefault="006C6C28">
          <w:pPr>
            <w:pStyle w:val="TOC3"/>
            <w:rPr>
              <w:rFonts w:eastAsiaTheme="minorEastAsia"/>
              <w:noProof/>
              <w:lang w:eastAsia="en-GB"/>
            </w:rPr>
          </w:pPr>
          <w:hyperlink w:anchor="_Toc94728425" w:history="1">
            <w:r w:rsidR="000F0FFB" w:rsidRPr="00BC0359">
              <w:rPr>
                <w:rStyle w:val="Hyperlink"/>
                <w:noProof/>
                <w14:scene3d>
                  <w14:camera w14:prst="orthographicFront"/>
                  <w14:lightRig w14:rig="threePt" w14:dir="t">
                    <w14:rot w14:lat="0" w14:lon="0" w14:rev="0"/>
                  </w14:lightRig>
                </w14:scene3d>
              </w:rPr>
              <w:t>2.7.1</w:t>
            </w:r>
            <w:r w:rsidR="000F0FFB">
              <w:rPr>
                <w:rFonts w:eastAsiaTheme="minorEastAsia"/>
                <w:noProof/>
                <w:lang w:eastAsia="en-GB"/>
              </w:rPr>
              <w:tab/>
            </w:r>
            <w:r w:rsidR="000F0FFB" w:rsidRPr="00BC0359">
              <w:rPr>
                <w:rStyle w:val="Hyperlink"/>
                <w:noProof/>
              </w:rPr>
              <w:t>Technological Advances in Communication</w:t>
            </w:r>
            <w:r w:rsidR="000F0FFB">
              <w:rPr>
                <w:noProof/>
                <w:webHidden/>
              </w:rPr>
              <w:tab/>
            </w:r>
            <w:r w:rsidR="000F0FFB">
              <w:rPr>
                <w:noProof/>
                <w:webHidden/>
              </w:rPr>
              <w:fldChar w:fldCharType="begin"/>
            </w:r>
            <w:r w:rsidR="000F0FFB">
              <w:rPr>
                <w:noProof/>
                <w:webHidden/>
              </w:rPr>
              <w:instrText xml:space="preserve"> PAGEREF _Toc94728425 \h </w:instrText>
            </w:r>
            <w:r w:rsidR="000F0FFB">
              <w:rPr>
                <w:noProof/>
                <w:webHidden/>
              </w:rPr>
            </w:r>
            <w:r w:rsidR="000F0FFB">
              <w:rPr>
                <w:noProof/>
                <w:webHidden/>
              </w:rPr>
              <w:fldChar w:fldCharType="separate"/>
            </w:r>
            <w:r w:rsidR="000F0FFB">
              <w:rPr>
                <w:noProof/>
                <w:webHidden/>
              </w:rPr>
              <w:t>18</w:t>
            </w:r>
            <w:r w:rsidR="000F0FFB">
              <w:rPr>
                <w:noProof/>
                <w:webHidden/>
              </w:rPr>
              <w:fldChar w:fldCharType="end"/>
            </w:r>
          </w:hyperlink>
        </w:p>
        <w:p w14:paraId="7B92F1E5" w14:textId="54AA3376" w:rsidR="000F0FFB" w:rsidRDefault="006C6C28">
          <w:pPr>
            <w:pStyle w:val="TOC2"/>
            <w:rPr>
              <w:rFonts w:eastAsiaTheme="minorEastAsia"/>
              <w:noProof/>
              <w:lang w:eastAsia="en-GB"/>
            </w:rPr>
          </w:pPr>
          <w:hyperlink w:anchor="_Toc94728426" w:history="1">
            <w:r w:rsidR="000F0FFB" w:rsidRPr="00BC0359">
              <w:rPr>
                <w:rStyle w:val="Hyperlink"/>
                <w:noProof/>
              </w:rPr>
              <w:t>2.8</w:t>
            </w:r>
            <w:r w:rsidR="000F0FFB">
              <w:rPr>
                <w:rFonts w:eastAsiaTheme="minorEastAsia"/>
                <w:noProof/>
                <w:lang w:eastAsia="en-GB"/>
              </w:rPr>
              <w:tab/>
            </w:r>
            <w:r w:rsidR="000F0FFB" w:rsidRPr="00BC0359">
              <w:rPr>
                <w:rStyle w:val="Hyperlink"/>
                <w:noProof/>
              </w:rPr>
              <w:t>Use of Technology in FM</w:t>
            </w:r>
            <w:r w:rsidR="000F0FFB">
              <w:rPr>
                <w:noProof/>
                <w:webHidden/>
              </w:rPr>
              <w:tab/>
            </w:r>
            <w:r w:rsidR="000F0FFB">
              <w:rPr>
                <w:noProof/>
                <w:webHidden/>
              </w:rPr>
              <w:fldChar w:fldCharType="begin"/>
            </w:r>
            <w:r w:rsidR="000F0FFB">
              <w:rPr>
                <w:noProof/>
                <w:webHidden/>
              </w:rPr>
              <w:instrText xml:space="preserve"> PAGEREF _Toc94728426 \h </w:instrText>
            </w:r>
            <w:r w:rsidR="000F0FFB">
              <w:rPr>
                <w:noProof/>
                <w:webHidden/>
              </w:rPr>
            </w:r>
            <w:r w:rsidR="000F0FFB">
              <w:rPr>
                <w:noProof/>
                <w:webHidden/>
              </w:rPr>
              <w:fldChar w:fldCharType="separate"/>
            </w:r>
            <w:r w:rsidR="000F0FFB">
              <w:rPr>
                <w:noProof/>
                <w:webHidden/>
              </w:rPr>
              <w:t>19</w:t>
            </w:r>
            <w:r w:rsidR="000F0FFB">
              <w:rPr>
                <w:noProof/>
                <w:webHidden/>
              </w:rPr>
              <w:fldChar w:fldCharType="end"/>
            </w:r>
          </w:hyperlink>
        </w:p>
        <w:p w14:paraId="4F56E5BC" w14:textId="0ABD943E" w:rsidR="000F0FFB" w:rsidRDefault="006C6C28">
          <w:pPr>
            <w:pStyle w:val="TOC3"/>
            <w:rPr>
              <w:rFonts w:eastAsiaTheme="minorEastAsia"/>
              <w:noProof/>
              <w:lang w:eastAsia="en-GB"/>
            </w:rPr>
          </w:pPr>
          <w:hyperlink w:anchor="_Toc94728427" w:history="1">
            <w:r w:rsidR="000F0FFB" w:rsidRPr="00BC0359">
              <w:rPr>
                <w:rStyle w:val="Hyperlink"/>
                <w:noProof/>
                <w14:scene3d>
                  <w14:camera w14:prst="orthographicFront"/>
                  <w14:lightRig w14:rig="threePt" w14:dir="t">
                    <w14:rot w14:lat="0" w14:lon="0" w14:rev="0"/>
                  </w14:lightRig>
                </w14:scene3d>
              </w:rPr>
              <w:t>2.8.1</w:t>
            </w:r>
            <w:r w:rsidR="000F0FFB">
              <w:rPr>
                <w:rFonts w:eastAsiaTheme="minorEastAsia"/>
                <w:noProof/>
                <w:lang w:eastAsia="en-GB"/>
              </w:rPr>
              <w:tab/>
            </w:r>
            <w:r w:rsidR="000F0FFB" w:rsidRPr="00BC0359">
              <w:rPr>
                <w:rStyle w:val="Hyperlink"/>
                <w:noProof/>
              </w:rPr>
              <w:t>Smart Buildings</w:t>
            </w:r>
            <w:r w:rsidR="000F0FFB">
              <w:rPr>
                <w:noProof/>
                <w:webHidden/>
              </w:rPr>
              <w:tab/>
            </w:r>
            <w:r w:rsidR="000F0FFB">
              <w:rPr>
                <w:noProof/>
                <w:webHidden/>
              </w:rPr>
              <w:fldChar w:fldCharType="begin"/>
            </w:r>
            <w:r w:rsidR="000F0FFB">
              <w:rPr>
                <w:noProof/>
                <w:webHidden/>
              </w:rPr>
              <w:instrText xml:space="preserve"> PAGEREF _Toc94728427 \h </w:instrText>
            </w:r>
            <w:r w:rsidR="000F0FFB">
              <w:rPr>
                <w:noProof/>
                <w:webHidden/>
              </w:rPr>
            </w:r>
            <w:r w:rsidR="000F0FFB">
              <w:rPr>
                <w:noProof/>
                <w:webHidden/>
              </w:rPr>
              <w:fldChar w:fldCharType="separate"/>
            </w:r>
            <w:r w:rsidR="000F0FFB">
              <w:rPr>
                <w:noProof/>
                <w:webHidden/>
              </w:rPr>
              <w:t>19</w:t>
            </w:r>
            <w:r w:rsidR="000F0FFB">
              <w:rPr>
                <w:noProof/>
                <w:webHidden/>
              </w:rPr>
              <w:fldChar w:fldCharType="end"/>
            </w:r>
          </w:hyperlink>
        </w:p>
        <w:p w14:paraId="53B84DC3" w14:textId="7E295338" w:rsidR="000F0FFB" w:rsidRDefault="006C6C28">
          <w:pPr>
            <w:pStyle w:val="TOC2"/>
            <w:rPr>
              <w:rFonts w:eastAsiaTheme="minorEastAsia"/>
              <w:noProof/>
              <w:lang w:eastAsia="en-GB"/>
            </w:rPr>
          </w:pPr>
          <w:hyperlink w:anchor="_Toc94728428" w:history="1">
            <w:r w:rsidR="000F0FFB" w:rsidRPr="00BC0359">
              <w:rPr>
                <w:rStyle w:val="Hyperlink"/>
                <w:noProof/>
              </w:rPr>
              <w:t>2.9</w:t>
            </w:r>
            <w:r w:rsidR="000F0FFB">
              <w:rPr>
                <w:rFonts w:eastAsiaTheme="minorEastAsia"/>
                <w:noProof/>
                <w:lang w:eastAsia="en-GB"/>
              </w:rPr>
              <w:tab/>
            </w:r>
            <w:r w:rsidR="000F0FFB" w:rsidRPr="00BC0359">
              <w:rPr>
                <w:rStyle w:val="Hyperlink"/>
                <w:noProof/>
              </w:rPr>
              <w:t>Technology and Innovation to Support Communication Channels between FM’s and Residents in PHRRB’s</w:t>
            </w:r>
            <w:r w:rsidR="000F0FFB">
              <w:rPr>
                <w:noProof/>
                <w:webHidden/>
              </w:rPr>
              <w:tab/>
            </w:r>
            <w:r w:rsidR="000F0FFB">
              <w:rPr>
                <w:noProof/>
                <w:webHidden/>
              </w:rPr>
              <w:fldChar w:fldCharType="begin"/>
            </w:r>
            <w:r w:rsidR="000F0FFB">
              <w:rPr>
                <w:noProof/>
                <w:webHidden/>
              </w:rPr>
              <w:instrText xml:space="preserve"> PAGEREF _Toc94728428 \h </w:instrText>
            </w:r>
            <w:r w:rsidR="000F0FFB">
              <w:rPr>
                <w:noProof/>
                <w:webHidden/>
              </w:rPr>
            </w:r>
            <w:r w:rsidR="000F0FFB">
              <w:rPr>
                <w:noProof/>
                <w:webHidden/>
              </w:rPr>
              <w:fldChar w:fldCharType="separate"/>
            </w:r>
            <w:r w:rsidR="000F0FFB">
              <w:rPr>
                <w:noProof/>
                <w:webHidden/>
              </w:rPr>
              <w:t>20</w:t>
            </w:r>
            <w:r w:rsidR="000F0FFB">
              <w:rPr>
                <w:noProof/>
                <w:webHidden/>
              </w:rPr>
              <w:fldChar w:fldCharType="end"/>
            </w:r>
          </w:hyperlink>
        </w:p>
        <w:p w14:paraId="608C2454" w14:textId="13127D2F" w:rsidR="000F0FFB" w:rsidRDefault="006C6C28">
          <w:pPr>
            <w:pStyle w:val="TOC3"/>
            <w:rPr>
              <w:rFonts w:eastAsiaTheme="minorEastAsia"/>
              <w:noProof/>
              <w:lang w:eastAsia="en-GB"/>
            </w:rPr>
          </w:pPr>
          <w:hyperlink w:anchor="_Toc94728429" w:history="1">
            <w:r w:rsidR="000F0FFB" w:rsidRPr="00BC0359">
              <w:rPr>
                <w:rStyle w:val="Hyperlink"/>
                <w:noProof/>
                <w14:scene3d>
                  <w14:camera w14:prst="orthographicFront"/>
                  <w14:lightRig w14:rig="threePt" w14:dir="t">
                    <w14:rot w14:lat="0" w14:lon="0" w14:rev="0"/>
                  </w14:lightRig>
                </w14:scene3d>
              </w:rPr>
              <w:t>2.9.1</w:t>
            </w:r>
            <w:r w:rsidR="000F0FFB">
              <w:rPr>
                <w:rFonts w:eastAsiaTheme="minorEastAsia"/>
                <w:noProof/>
                <w:lang w:eastAsia="en-GB"/>
              </w:rPr>
              <w:tab/>
            </w:r>
            <w:r w:rsidR="000F0FFB" w:rsidRPr="00BC0359">
              <w:rPr>
                <w:rStyle w:val="Hyperlink"/>
                <w:noProof/>
              </w:rPr>
              <w:t>Harnessing the Potential of New Technologies to Meet Social Needs of Residents</w:t>
            </w:r>
            <w:r w:rsidR="000F0FFB">
              <w:rPr>
                <w:noProof/>
                <w:webHidden/>
              </w:rPr>
              <w:tab/>
            </w:r>
            <w:r w:rsidR="000F0FFB">
              <w:rPr>
                <w:noProof/>
                <w:webHidden/>
              </w:rPr>
              <w:fldChar w:fldCharType="begin"/>
            </w:r>
            <w:r w:rsidR="000F0FFB">
              <w:rPr>
                <w:noProof/>
                <w:webHidden/>
              </w:rPr>
              <w:instrText xml:space="preserve"> PAGEREF _Toc94728429 \h </w:instrText>
            </w:r>
            <w:r w:rsidR="000F0FFB">
              <w:rPr>
                <w:noProof/>
                <w:webHidden/>
              </w:rPr>
            </w:r>
            <w:r w:rsidR="000F0FFB">
              <w:rPr>
                <w:noProof/>
                <w:webHidden/>
              </w:rPr>
              <w:fldChar w:fldCharType="separate"/>
            </w:r>
            <w:r w:rsidR="000F0FFB">
              <w:rPr>
                <w:noProof/>
                <w:webHidden/>
              </w:rPr>
              <w:t>21</w:t>
            </w:r>
            <w:r w:rsidR="000F0FFB">
              <w:rPr>
                <w:noProof/>
                <w:webHidden/>
              </w:rPr>
              <w:fldChar w:fldCharType="end"/>
            </w:r>
          </w:hyperlink>
        </w:p>
        <w:p w14:paraId="7B5A9955" w14:textId="2F2753D0" w:rsidR="000F0FFB" w:rsidRDefault="006C6C28">
          <w:pPr>
            <w:pStyle w:val="TOC3"/>
            <w:rPr>
              <w:rFonts w:eastAsiaTheme="minorEastAsia"/>
              <w:noProof/>
              <w:lang w:eastAsia="en-GB"/>
            </w:rPr>
          </w:pPr>
          <w:hyperlink w:anchor="_Toc94728430" w:history="1">
            <w:r w:rsidR="000F0FFB" w:rsidRPr="00BC0359">
              <w:rPr>
                <w:rStyle w:val="Hyperlink"/>
                <w:noProof/>
                <w14:scene3d>
                  <w14:camera w14:prst="orthographicFront"/>
                  <w14:lightRig w14:rig="threePt" w14:dir="t">
                    <w14:rot w14:lat="0" w14:lon="0" w14:rev="0"/>
                  </w14:lightRig>
                </w14:scene3d>
              </w:rPr>
              <w:t>2.9.2</w:t>
            </w:r>
            <w:r w:rsidR="000F0FFB">
              <w:rPr>
                <w:rFonts w:eastAsiaTheme="minorEastAsia"/>
                <w:noProof/>
                <w:lang w:eastAsia="en-GB"/>
              </w:rPr>
              <w:tab/>
            </w:r>
            <w:r w:rsidR="000F0FFB" w:rsidRPr="00BC0359">
              <w:rPr>
                <w:rStyle w:val="Hyperlink"/>
                <w:noProof/>
              </w:rPr>
              <w:t>Can Technology Help Create Communities in a PHRRB?</w:t>
            </w:r>
            <w:r w:rsidR="000F0FFB">
              <w:rPr>
                <w:noProof/>
                <w:webHidden/>
              </w:rPr>
              <w:tab/>
            </w:r>
            <w:r w:rsidR="000F0FFB">
              <w:rPr>
                <w:noProof/>
                <w:webHidden/>
              </w:rPr>
              <w:fldChar w:fldCharType="begin"/>
            </w:r>
            <w:r w:rsidR="000F0FFB">
              <w:rPr>
                <w:noProof/>
                <w:webHidden/>
              </w:rPr>
              <w:instrText xml:space="preserve"> PAGEREF _Toc94728430 \h </w:instrText>
            </w:r>
            <w:r w:rsidR="000F0FFB">
              <w:rPr>
                <w:noProof/>
                <w:webHidden/>
              </w:rPr>
            </w:r>
            <w:r w:rsidR="000F0FFB">
              <w:rPr>
                <w:noProof/>
                <w:webHidden/>
              </w:rPr>
              <w:fldChar w:fldCharType="separate"/>
            </w:r>
            <w:r w:rsidR="000F0FFB">
              <w:rPr>
                <w:noProof/>
                <w:webHidden/>
              </w:rPr>
              <w:t>21</w:t>
            </w:r>
            <w:r w:rsidR="000F0FFB">
              <w:rPr>
                <w:noProof/>
                <w:webHidden/>
              </w:rPr>
              <w:fldChar w:fldCharType="end"/>
            </w:r>
          </w:hyperlink>
        </w:p>
        <w:p w14:paraId="5DB94485" w14:textId="35F15C86" w:rsidR="000F0FFB" w:rsidRDefault="006C6C28">
          <w:pPr>
            <w:pStyle w:val="TOC2"/>
            <w:rPr>
              <w:rFonts w:eastAsiaTheme="minorEastAsia"/>
              <w:noProof/>
              <w:lang w:eastAsia="en-GB"/>
            </w:rPr>
          </w:pPr>
          <w:hyperlink w:anchor="_Toc94728431" w:history="1">
            <w:r w:rsidR="000F0FFB" w:rsidRPr="00BC0359">
              <w:rPr>
                <w:rStyle w:val="Hyperlink"/>
                <w:noProof/>
              </w:rPr>
              <w:t>2.10</w:t>
            </w:r>
            <w:r w:rsidR="000F0FFB">
              <w:rPr>
                <w:rFonts w:eastAsiaTheme="minorEastAsia"/>
                <w:noProof/>
                <w:lang w:eastAsia="en-GB"/>
              </w:rPr>
              <w:tab/>
            </w:r>
            <w:r w:rsidR="000F0FFB" w:rsidRPr="00BC0359">
              <w:rPr>
                <w:rStyle w:val="Hyperlink"/>
                <w:noProof/>
              </w:rPr>
              <w:t>Summary</w:t>
            </w:r>
            <w:r w:rsidR="000F0FFB">
              <w:rPr>
                <w:noProof/>
                <w:webHidden/>
              </w:rPr>
              <w:tab/>
            </w:r>
            <w:r w:rsidR="000F0FFB">
              <w:rPr>
                <w:noProof/>
                <w:webHidden/>
              </w:rPr>
              <w:fldChar w:fldCharType="begin"/>
            </w:r>
            <w:r w:rsidR="000F0FFB">
              <w:rPr>
                <w:noProof/>
                <w:webHidden/>
              </w:rPr>
              <w:instrText xml:space="preserve"> PAGEREF _Toc94728431 \h </w:instrText>
            </w:r>
            <w:r w:rsidR="000F0FFB">
              <w:rPr>
                <w:noProof/>
                <w:webHidden/>
              </w:rPr>
            </w:r>
            <w:r w:rsidR="000F0FFB">
              <w:rPr>
                <w:noProof/>
                <w:webHidden/>
              </w:rPr>
              <w:fldChar w:fldCharType="separate"/>
            </w:r>
            <w:r w:rsidR="000F0FFB">
              <w:rPr>
                <w:noProof/>
                <w:webHidden/>
              </w:rPr>
              <w:t>22</w:t>
            </w:r>
            <w:r w:rsidR="000F0FFB">
              <w:rPr>
                <w:noProof/>
                <w:webHidden/>
              </w:rPr>
              <w:fldChar w:fldCharType="end"/>
            </w:r>
          </w:hyperlink>
        </w:p>
        <w:p w14:paraId="278678DC" w14:textId="56926704" w:rsidR="000F0FFB" w:rsidRDefault="006C6C28">
          <w:pPr>
            <w:pStyle w:val="TOC1"/>
            <w:tabs>
              <w:tab w:val="left" w:pos="440"/>
            </w:tabs>
            <w:rPr>
              <w:rFonts w:eastAsiaTheme="minorEastAsia"/>
              <w:noProof/>
              <w:lang w:eastAsia="en-GB"/>
            </w:rPr>
          </w:pPr>
          <w:hyperlink w:anchor="_Toc94728432" w:history="1">
            <w:r w:rsidR="000F0FFB" w:rsidRPr="00BC0359">
              <w:rPr>
                <w:rStyle w:val="Hyperlink"/>
                <w:noProof/>
              </w:rPr>
              <w:t>3</w:t>
            </w:r>
            <w:r w:rsidR="000F0FFB">
              <w:rPr>
                <w:rFonts w:eastAsiaTheme="minorEastAsia"/>
                <w:noProof/>
                <w:lang w:eastAsia="en-GB"/>
              </w:rPr>
              <w:tab/>
            </w:r>
            <w:r w:rsidR="000F0FFB" w:rsidRPr="00BC0359">
              <w:rPr>
                <w:rStyle w:val="Hyperlink"/>
                <w:noProof/>
              </w:rPr>
              <w:t>Research Methodology</w:t>
            </w:r>
            <w:r w:rsidR="000F0FFB">
              <w:rPr>
                <w:noProof/>
                <w:webHidden/>
              </w:rPr>
              <w:tab/>
            </w:r>
            <w:r w:rsidR="000F0FFB">
              <w:rPr>
                <w:noProof/>
                <w:webHidden/>
              </w:rPr>
              <w:fldChar w:fldCharType="begin"/>
            </w:r>
            <w:r w:rsidR="000F0FFB">
              <w:rPr>
                <w:noProof/>
                <w:webHidden/>
              </w:rPr>
              <w:instrText xml:space="preserve"> PAGEREF _Toc94728432 \h </w:instrText>
            </w:r>
            <w:r w:rsidR="000F0FFB">
              <w:rPr>
                <w:noProof/>
                <w:webHidden/>
              </w:rPr>
            </w:r>
            <w:r w:rsidR="000F0FFB">
              <w:rPr>
                <w:noProof/>
                <w:webHidden/>
              </w:rPr>
              <w:fldChar w:fldCharType="separate"/>
            </w:r>
            <w:r w:rsidR="000F0FFB">
              <w:rPr>
                <w:noProof/>
                <w:webHidden/>
              </w:rPr>
              <w:t>23</w:t>
            </w:r>
            <w:r w:rsidR="000F0FFB">
              <w:rPr>
                <w:noProof/>
                <w:webHidden/>
              </w:rPr>
              <w:fldChar w:fldCharType="end"/>
            </w:r>
          </w:hyperlink>
        </w:p>
        <w:p w14:paraId="6CD761E4" w14:textId="5D5318A4" w:rsidR="000F0FFB" w:rsidRDefault="006C6C28">
          <w:pPr>
            <w:pStyle w:val="TOC2"/>
            <w:rPr>
              <w:rFonts w:eastAsiaTheme="minorEastAsia"/>
              <w:noProof/>
              <w:lang w:eastAsia="en-GB"/>
            </w:rPr>
          </w:pPr>
          <w:hyperlink w:anchor="_Toc94728433" w:history="1">
            <w:r w:rsidR="000F0FFB" w:rsidRPr="00BC0359">
              <w:rPr>
                <w:rStyle w:val="Hyperlink"/>
                <w:noProof/>
              </w:rPr>
              <w:t>3.1</w:t>
            </w:r>
            <w:r w:rsidR="000F0FFB">
              <w:rPr>
                <w:rFonts w:eastAsiaTheme="minorEastAsia"/>
                <w:noProof/>
                <w:lang w:eastAsia="en-GB"/>
              </w:rPr>
              <w:tab/>
            </w:r>
            <w:r w:rsidR="000F0FFB" w:rsidRPr="00BC0359">
              <w:rPr>
                <w:rStyle w:val="Hyperlink"/>
                <w:noProof/>
              </w:rPr>
              <w:t>Introduction</w:t>
            </w:r>
            <w:r w:rsidR="000F0FFB">
              <w:rPr>
                <w:noProof/>
                <w:webHidden/>
              </w:rPr>
              <w:tab/>
            </w:r>
            <w:r w:rsidR="000F0FFB">
              <w:rPr>
                <w:noProof/>
                <w:webHidden/>
              </w:rPr>
              <w:fldChar w:fldCharType="begin"/>
            </w:r>
            <w:r w:rsidR="000F0FFB">
              <w:rPr>
                <w:noProof/>
                <w:webHidden/>
              </w:rPr>
              <w:instrText xml:space="preserve"> PAGEREF _Toc94728433 \h </w:instrText>
            </w:r>
            <w:r w:rsidR="000F0FFB">
              <w:rPr>
                <w:noProof/>
                <w:webHidden/>
              </w:rPr>
            </w:r>
            <w:r w:rsidR="000F0FFB">
              <w:rPr>
                <w:noProof/>
                <w:webHidden/>
              </w:rPr>
              <w:fldChar w:fldCharType="separate"/>
            </w:r>
            <w:r w:rsidR="000F0FFB">
              <w:rPr>
                <w:noProof/>
                <w:webHidden/>
              </w:rPr>
              <w:t>23</w:t>
            </w:r>
            <w:r w:rsidR="000F0FFB">
              <w:rPr>
                <w:noProof/>
                <w:webHidden/>
              </w:rPr>
              <w:fldChar w:fldCharType="end"/>
            </w:r>
          </w:hyperlink>
        </w:p>
        <w:p w14:paraId="1DD35D18" w14:textId="64F67F98" w:rsidR="000F0FFB" w:rsidRDefault="006C6C28">
          <w:pPr>
            <w:pStyle w:val="TOC2"/>
            <w:rPr>
              <w:rFonts w:eastAsiaTheme="minorEastAsia"/>
              <w:noProof/>
              <w:lang w:eastAsia="en-GB"/>
            </w:rPr>
          </w:pPr>
          <w:hyperlink w:anchor="_Toc94728434" w:history="1">
            <w:r w:rsidR="000F0FFB" w:rsidRPr="00BC0359">
              <w:rPr>
                <w:rStyle w:val="Hyperlink"/>
                <w:noProof/>
              </w:rPr>
              <w:t>3.2</w:t>
            </w:r>
            <w:r w:rsidR="000F0FFB">
              <w:rPr>
                <w:rFonts w:eastAsiaTheme="minorEastAsia"/>
                <w:noProof/>
                <w:lang w:eastAsia="en-GB"/>
              </w:rPr>
              <w:tab/>
            </w:r>
            <w:r w:rsidR="000F0FFB" w:rsidRPr="00BC0359">
              <w:rPr>
                <w:rStyle w:val="Hyperlink"/>
                <w:noProof/>
              </w:rPr>
              <w:t>Research Rationale</w:t>
            </w:r>
            <w:r w:rsidR="000F0FFB">
              <w:rPr>
                <w:noProof/>
                <w:webHidden/>
              </w:rPr>
              <w:tab/>
            </w:r>
            <w:r w:rsidR="000F0FFB">
              <w:rPr>
                <w:noProof/>
                <w:webHidden/>
              </w:rPr>
              <w:fldChar w:fldCharType="begin"/>
            </w:r>
            <w:r w:rsidR="000F0FFB">
              <w:rPr>
                <w:noProof/>
                <w:webHidden/>
              </w:rPr>
              <w:instrText xml:space="preserve"> PAGEREF _Toc94728434 \h </w:instrText>
            </w:r>
            <w:r w:rsidR="000F0FFB">
              <w:rPr>
                <w:noProof/>
                <w:webHidden/>
              </w:rPr>
            </w:r>
            <w:r w:rsidR="000F0FFB">
              <w:rPr>
                <w:noProof/>
                <w:webHidden/>
              </w:rPr>
              <w:fldChar w:fldCharType="separate"/>
            </w:r>
            <w:r w:rsidR="000F0FFB">
              <w:rPr>
                <w:noProof/>
                <w:webHidden/>
              </w:rPr>
              <w:t>23</w:t>
            </w:r>
            <w:r w:rsidR="000F0FFB">
              <w:rPr>
                <w:noProof/>
                <w:webHidden/>
              </w:rPr>
              <w:fldChar w:fldCharType="end"/>
            </w:r>
          </w:hyperlink>
        </w:p>
        <w:p w14:paraId="50A71F89" w14:textId="5EF0BEEC" w:rsidR="000F0FFB" w:rsidRDefault="006C6C28">
          <w:pPr>
            <w:pStyle w:val="TOC2"/>
            <w:rPr>
              <w:rFonts w:eastAsiaTheme="minorEastAsia"/>
              <w:noProof/>
              <w:lang w:eastAsia="en-GB"/>
            </w:rPr>
          </w:pPr>
          <w:hyperlink w:anchor="_Toc94728435" w:history="1">
            <w:r w:rsidR="000F0FFB" w:rsidRPr="00BC0359">
              <w:rPr>
                <w:rStyle w:val="Hyperlink"/>
                <w:noProof/>
              </w:rPr>
              <w:t>3.3</w:t>
            </w:r>
            <w:r w:rsidR="000F0FFB">
              <w:rPr>
                <w:rFonts w:eastAsiaTheme="minorEastAsia"/>
                <w:noProof/>
                <w:lang w:eastAsia="en-GB"/>
              </w:rPr>
              <w:tab/>
            </w:r>
            <w:r w:rsidR="000F0FFB" w:rsidRPr="00BC0359">
              <w:rPr>
                <w:rStyle w:val="Hyperlink"/>
                <w:noProof/>
              </w:rPr>
              <w:t>Hypotheses</w:t>
            </w:r>
            <w:r w:rsidR="000F0FFB">
              <w:rPr>
                <w:noProof/>
                <w:webHidden/>
              </w:rPr>
              <w:tab/>
            </w:r>
            <w:r w:rsidR="000F0FFB">
              <w:rPr>
                <w:noProof/>
                <w:webHidden/>
              </w:rPr>
              <w:fldChar w:fldCharType="begin"/>
            </w:r>
            <w:r w:rsidR="000F0FFB">
              <w:rPr>
                <w:noProof/>
                <w:webHidden/>
              </w:rPr>
              <w:instrText xml:space="preserve"> PAGEREF _Toc94728435 \h </w:instrText>
            </w:r>
            <w:r w:rsidR="000F0FFB">
              <w:rPr>
                <w:noProof/>
                <w:webHidden/>
              </w:rPr>
            </w:r>
            <w:r w:rsidR="000F0FFB">
              <w:rPr>
                <w:noProof/>
                <w:webHidden/>
              </w:rPr>
              <w:fldChar w:fldCharType="separate"/>
            </w:r>
            <w:r w:rsidR="000F0FFB">
              <w:rPr>
                <w:noProof/>
                <w:webHidden/>
              </w:rPr>
              <w:t>23</w:t>
            </w:r>
            <w:r w:rsidR="000F0FFB">
              <w:rPr>
                <w:noProof/>
                <w:webHidden/>
              </w:rPr>
              <w:fldChar w:fldCharType="end"/>
            </w:r>
          </w:hyperlink>
        </w:p>
        <w:p w14:paraId="36719EFD" w14:textId="444C6FAC" w:rsidR="000F0FFB" w:rsidRDefault="006C6C28">
          <w:pPr>
            <w:pStyle w:val="TOC2"/>
            <w:rPr>
              <w:rFonts w:eastAsiaTheme="minorEastAsia"/>
              <w:noProof/>
              <w:lang w:eastAsia="en-GB"/>
            </w:rPr>
          </w:pPr>
          <w:hyperlink w:anchor="_Toc94728436" w:history="1">
            <w:r w:rsidR="000F0FFB" w:rsidRPr="00BC0359">
              <w:rPr>
                <w:rStyle w:val="Hyperlink"/>
                <w:noProof/>
              </w:rPr>
              <w:t>3.4</w:t>
            </w:r>
            <w:r w:rsidR="000F0FFB">
              <w:rPr>
                <w:rFonts w:eastAsiaTheme="minorEastAsia"/>
                <w:noProof/>
                <w:lang w:eastAsia="en-GB"/>
              </w:rPr>
              <w:tab/>
            </w:r>
            <w:r w:rsidR="000F0FFB" w:rsidRPr="00BC0359">
              <w:rPr>
                <w:rStyle w:val="Hyperlink"/>
                <w:noProof/>
              </w:rPr>
              <w:t>Research Philosophy</w:t>
            </w:r>
            <w:r w:rsidR="000F0FFB">
              <w:rPr>
                <w:noProof/>
                <w:webHidden/>
              </w:rPr>
              <w:tab/>
            </w:r>
            <w:r w:rsidR="000F0FFB">
              <w:rPr>
                <w:noProof/>
                <w:webHidden/>
              </w:rPr>
              <w:fldChar w:fldCharType="begin"/>
            </w:r>
            <w:r w:rsidR="000F0FFB">
              <w:rPr>
                <w:noProof/>
                <w:webHidden/>
              </w:rPr>
              <w:instrText xml:space="preserve"> PAGEREF _Toc94728436 \h </w:instrText>
            </w:r>
            <w:r w:rsidR="000F0FFB">
              <w:rPr>
                <w:noProof/>
                <w:webHidden/>
              </w:rPr>
            </w:r>
            <w:r w:rsidR="000F0FFB">
              <w:rPr>
                <w:noProof/>
                <w:webHidden/>
              </w:rPr>
              <w:fldChar w:fldCharType="separate"/>
            </w:r>
            <w:r w:rsidR="000F0FFB">
              <w:rPr>
                <w:noProof/>
                <w:webHidden/>
              </w:rPr>
              <w:t>24</w:t>
            </w:r>
            <w:r w:rsidR="000F0FFB">
              <w:rPr>
                <w:noProof/>
                <w:webHidden/>
              </w:rPr>
              <w:fldChar w:fldCharType="end"/>
            </w:r>
          </w:hyperlink>
        </w:p>
        <w:p w14:paraId="3FED300B" w14:textId="6F803E49" w:rsidR="000F0FFB" w:rsidRDefault="006C6C28">
          <w:pPr>
            <w:pStyle w:val="TOC2"/>
            <w:rPr>
              <w:rFonts w:eastAsiaTheme="minorEastAsia"/>
              <w:noProof/>
              <w:lang w:eastAsia="en-GB"/>
            </w:rPr>
          </w:pPr>
          <w:hyperlink w:anchor="_Toc94728437" w:history="1">
            <w:r w:rsidR="000F0FFB" w:rsidRPr="00BC0359">
              <w:rPr>
                <w:rStyle w:val="Hyperlink"/>
                <w:noProof/>
              </w:rPr>
              <w:t>3.5</w:t>
            </w:r>
            <w:r w:rsidR="000F0FFB">
              <w:rPr>
                <w:rFonts w:eastAsiaTheme="minorEastAsia"/>
                <w:noProof/>
                <w:lang w:eastAsia="en-GB"/>
              </w:rPr>
              <w:tab/>
            </w:r>
            <w:r w:rsidR="000F0FFB" w:rsidRPr="00BC0359">
              <w:rPr>
                <w:rStyle w:val="Hyperlink"/>
                <w:noProof/>
              </w:rPr>
              <w:t>Research Approach</w:t>
            </w:r>
            <w:r w:rsidR="000F0FFB">
              <w:rPr>
                <w:noProof/>
                <w:webHidden/>
              </w:rPr>
              <w:tab/>
            </w:r>
            <w:r w:rsidR="000F0FFB">
              <w:rPr>
                <w:noProof/>
                <w:webHidden/>
              </w:rPr>
              <w:fldChar w:fldCharType="begin"/>
            </w:r>
            <w:r w:rsidR="000F0FFB">
              <w:rPr>
                <w:noProof/>
                <w:webHidden/>
              </w:rPr>
              <w:instrText xml:space="preserve"> PAGEREF _Toc94728437 \h </w:instrText>
            </w:r>
            <w:r w:rsidR="000F0FFB">
              <w:rPr>
                <w:noProof/>
                <w:webHidden/>
              </w:rPr>
            </w:r>
            <w:r w:rsidR="000F0FFB">
              <w:rPr>
                <w:noProof/>
                <w:webHidden/>
              </w:rPr>
              <w:fldChar w:fldCharType="separate"/>
            </w:r>
            <w:r w:rsidR="000F0FFB">
              <w:rPr>
                <w:noProof/>
                <w:webHidden/>
              </w:rPr>
              <w:t>25</w:t>
            </w:r>
            <w:r w:rsidR="000F0FFB">
              <w:rPr>
                <w:noProof/>
                <w:webHidden/>
              </w:rPr>
              <w:fldChar w:fldCharType="end"/>
            </w:r>
          </w:hyperlink>
        </w:p>
        <w:p w14:paraId="0958F190" w14:textId="42D3153A" w:rsidR="000F0FFB" w:rsidRDefault="006C6C28">
          <w:pPr>
            <w:pStyle w:val="TOC2"/>
            <w:rPr>
              <w:rFonts w:eastAsiaTheme="minorEastAsia"/>
              <w:noProof/>
              <w:lang w:eastAsia="en-GB"/>
            </w:rPr>
          </w:pPr>
          <w:hyperlink w:anchor="_Toc94728438" w:history="1">
            <w:r w:rsidR="000F0FFB" w:rsidRPr="00BC0359">
              <w:rPr>
                <w:rStyle w:val="Hyperlink"/>
                <w:noProof/>
              </w:rPr>
              <w:t>3.6</w:t>
            </w:r>
            <w:r w:rsidR="000F0FFB">
              <w:rPr>
                <w:rFonts w:eastAsiaTheme="minorEastAsia"/>
                <w:noProof/>
                <w:lang w:eastAsia="en-GB"/>
              </w:rPr>
              <w:tab/>
            </w:r>
            <w:r w:rsidR="000F0FFB" w:rsidRPr="00BC0359">
              <w:rPr>
                <w:rStyle w:val="Hyperlink"/>
                <w:noProof/>
              </w:rPr>
              <w:t>Research Strategy</w:t>
            </w:r>
            <w:r w:rsidR="000F0FFB">
              <w:rPr>
                <w:noProof/>
                <w:webHidden/>
              </w:rPr>
              <w:tab/>
            </w:r>
            <w:r w:rsidR="000F0FFB">
              <w:rPr>
                <w:noProof/>
                <w:webHidden/>
              </w:rPr>
              <w:fldChar w:fldCharType="begin"/>
            </w:r>
            <w:r w:rsidR="000F0FFB">
              <w:rPr>
                <w:noProof/>
                <w:webHidden/>
              </w:rPr>
              <w:instrText xml:space="preserve"> PAGEREF _Toc94728438 \h </w:instrText>
            </w:r>
            <w:r w:rsidR="000F0FFB">
              <w:rPr>
                <w:noProof/>
                <w:webHidden/>
              </w:rPr>
            </w:r>
            <w:r w:rsidR="000F0FFB">
              <w:rPr>
                <w:noProof/>
                <w:webHidden/>
              </w:rPr>
              <w:fldChar w:fldCharType="separate"/>
            </w:r>
            <w:r w:rsidR="000F0FFB">
              <w:rPr>
                <w:noProof/>
                <w:webHidden/>
              </w:rPr>
              <w:t>25</w:t>
            </w:r>
            <w:r w:rsidR="000F0FFB">
              <w:rPr>
                <w:noProof/>
                <w:webHidden/>
              </w:rPr>
              <w:fldChar w:fldCharType="end"/>
            </w:r>
          </w:hyperlink>
        </w:p>
        <w:p w14:paraId="3437D371" w14:textId="53F6B195" w:rsidR="000F0FFB" w:rsidRDefault="006C6C28">
          <w:pPr>
            <w:pStyle w:val="TOC2"/>
            <w:rPr>
              <w:rFonts w:eastAsiaTheme="minorEastAsia"/>
              <w:noProof/>
              <w:lang w:eastAsia="en-GB"/>
            </w:rPr>
          </w:pPr>
          <w:hyperlink w:anchor="_Toc94728439" w:history="1">
            <w:r w:rsidR="000F0FFB" w:rsidRPr="00BC0359">
              <w:rPr>
                <w:rStyle w:val="Hyperlink"/>
                <w:noProof/>
              </w:rPr>
              <w:t>3.7</w:t>
            </w:r>
            <w:r w:rsidR="000F0FFB">
              <w:rPr>
                <w:rFonts w:eastAsiaTheme="minorEastAsia"/>
                <w:noProof/>
                <w:lang w:eastAsia="en-GB"/>
              </w:rPr>
              <w:tab/>
            </w:r>
            <w:r w:rsidR="000F0FFB" w:rsidRPr="00BC0359">
              <w:rPr>
                <w:rStyle w:val="Hyperlink"/>
                <w:noProof/>
              </w:rPr>
              <w:t>Research Methods</w:t>
            </w:r>
            <w:r w:rsidR="000F0FFB">
              <w:rPr>
                <w:noProof/>
                <w:webHidden/>
              </w:rPr>
              <w:tab/>
            </w:r>
            <w:r w:rsidR="000F0FFB">
              <w:rPr>
                <w:noProof/>
                <w:webHidden/>
              </w:rPr>
              <w:fldChar w:fldCharType="begin"/>
            </w:r>
            <w:r w:rsidR="000F0FFB">
              <w:rPr>
                <w:noProof/>
                <w:webHidden/>
              </w:rPr>
              <w:instrText xml:space="preserve"> PAGEREF _Toc94728439 \h </w:instrText>
            </w:r>
            <w:r w:rsidR="000F0FFB">
              <w:rPr>
                <w:noProof/>
                <w:webHidden/>
              </w:rPr>
            </w:r>
            <w:r w:rsidR="000F0FFB">
              <w:rPr>
                <w:noProof/>
                <w:webHidden/>
              </w:rPr>
              <w:fldChar w:fldCharType="separate"/>
            </w:r>
            <w:r w:rsidR="000F0FFB">
              <w:rPr>
                <w:noProof/>
                <w:webHidden/>
              </w:rPr>
              <w:t>27</w:t>
            </w:r>
            <w:r w:rsidR="000F0FFB">
              <w:rPr>
                <w:noProof/>
                <w:webHidden/>
              </w:rPr>
              <w:fldChar w:fldCharType="end"/>
            </w:r>
          </w:hyperlink>
        </w:p>
        <w:p w14:paraId="5CB75D62" w14:textId="1DE97B2C" w:rsidR="000F0FFB" w:rsidRDefault="006C6C28">
          <w:pPr>
            <w:pStyle w:val="TOC3"/>
            <w:rPr>
              <w:rFonts w:eastAsiaTheme="minorEastAsia"/>
              <w:noProof/>
              <w:lang w:eastAsia="en-GB"/>
            </w:rPr>
          </w:pPr>
          <w:hyperlink w:anchor="_Toc94728440" w:history="1">
            <w:r w:rsidR="000F0FFB" w:rsidRPr="00BC0359">
              <w:rPr>
                <w:rStyle w:val="Hyperlink"/>
                <w:noProof/>
                <w14:scene3d>
                  <w14:camera w14:prst="orthographicFront"/>
                  <w14:lightRig w14:rig="threePt" w14:dir="t">
                    <w14:rot w14:lat="0" w14:lon="0" w14:rev="0"/>
                  </w14:lightRig>
                </w14:scene3d>
              </w:rPr>
              <w:t>3.7.1</w:t>
            </w:r>
            <w:r w:rsidR="000F0FFB">
              <w:rPr>
                <w:rFonts w:eastAsiaTheme="minorEastAsia"/>
                <w:noProof/>
                <w:lang w:eastAsia="en-GB"/>
              </w:rPr>
              <w:tab/>
            </w:r>
            <w:r w:rsidR="000F0FFB" w:rsidRPr="00BC0359">
              <w:rPr>
                <w:rStyle w:val="Hyperlink"/>
                <w:noProof/>
              </w:rPr>
              <w:t>Study Sample</w:t>
            </w:r>
            <w:r w:rsidR="000F0FFB">
              <w:rPr>
                <w:noProof/>
                <w:webHidden/>
              </w:rPr>
              <w:tab/>
            </w:r>
            <w:r w:rsidR="000F0FFB">
              <w:rPr>
                <w:noProof/>
                <w:webHidden/>
              </w:rPr>
              <w:fldChar w:fldCharType="begin"/>
            </w:r>
            <w:r w:rsidR="000F0FFB">
              <w:rPr>
                <w:noProof/>
                <w:webHidden/>
              </w:rPr>
              <w:instrText xml:space="preserve"> PAGEREF _Toc94728440 \h </w:instrText>
            </w:r>
            <w:r w:rsidR="000F0FFB">
              <w:rPr>
                <w:noProof/>
                <w:webHidden/>
              </w:rPr>
            </w:r>
            <w:r w:rsidR="000F0FFB">
              <w:rPr>
                <w:noProof/>
                <w:webHidden/>
              </w:rPr>
              <w:fldChar w:fldCharType="separate"/>
            </w:r>
            <w:r w:rsidR="000F0FFB">
              <w:rPr>
                <w:noProof/>
                <w:webHidden/>
              </w:rPr>
              <w:t>27</w:t>
            </w:r>
            <w:r w:rsidR="000F0FFB">
              <w:rPr>
                <w:noProof/>
                <w:webHidden/>
              </w:rPr>
              <w:fldChar w:fldCharType="end"/>
            </w:r>
          </w:hyperlink>
        </w:p>
        <w:p w14:paraId="01864F73" w14:textId="2255C5ED" w:rsidR="000F0FFB" w:rsidRDefault="006C6C28">
          <w:pPr>
            <w:pStyle w:val="TOC3"/>
            <w:rPr>
              <w:rFonts w:eastAsiaTheme="minorEastAsia"/>
              <w:noProof/>
              <w:lang w:eastAsia="en-GB"/>
            </w:rPr>
          </w:pPr>
          <w:hyperlink w:anchor="_Toc94728441" w:history="1">
            <w:r w:rsidR="000F0FFB" w:rsidRPr="00BC0359">
              <w:rPr>
                <w:rStyle w:val="Hyperlink"/>
                <w:noProof/>
                <w14:scene3d>
                  <w14:camera w14:prst="orthographicFront"/>
                  <w14:lightRig w14:rig="threePt" w14:dir="t">
                    <w14:rot w14:lat="0" w14:lon="0" w14:rev="0"/>
                  </w14:lightRig>
                </w14:scene3d>
              </w:rPr>
              <w:t>3.7.2</w:t>
            </w:r>
            <w:r w:rsidR="000F0FFB">
              <w:rPr>
                <w:rFonts w:eastAsiaTheme="minorEastAsia"/>
                <w:noProof/>
                <w:lang w:eastAsia="en-GB"/>
              </w:rPr>
              <w:tab/>
            </w:r>
            <w:r w:rsidR="000F0FFB" w:rsidRPr="00BC0359">
              <w:rPr>
                <w:rStyle w:val="Hyperlink"/>
                <w:noProof/>
              </w:rPr>
              <w:t>Meridian Quay, Swansea</w:t>
            </w:r>
            <w:r w:rsidR="000F0FFB">
              <w:rPr>
                <w:noProof/>
                <w:webHidden/>
              </w:rPr>
              <w:tab/>
            </w:r>
            <w:r w:rsidR="000F0FFB">
              <w:rPr>
                <w:noProof/>
                <w:webHidden/>
              </w:rPr>
              <w:fldChar w:fldCharType="begin"/>
            </w:r>
            <w:r w:rsidR="000F0FFB">
              <w:rPr>
                <w:noProof/>
                <w:webHidden/>
              </w:rPr>
              <w:instrText xml:space="preserve"> PAGEREF _Toc94728441 \h </w:instrText>
            </w:r>
            <w:r w:rsidR="000F0FFB">
              <w:rPr>
                <w:noProof/>
                <w:webHidden/>
              </w:rPr>
            </w:r>
            <w:r w:rsidR="000F0FFB">
              <w:rPr>
                <w:noProof/>
                <w:webHidden/>
              </w:rPr>
              <w:fldChar w:fldCharType="separate"/>
            </w:r>
            <w:r w:rsidR="000F0FFB">
              <w:rPr>
                <w:noProof/>
                <w:webHidden/>
              </w:rPr>
              <w:t>27</w:t>
            </w:r>
            <w:r w:rsidR="000F0FFB">
              <w:rPr>
                <w:noProof/>
                <w:webHidden/>
              </w:rPr>
              <w:fldChar w:fldCharType="end"/>
            </w:r>
          </w:hyperlink>
        </w:p>
        <w:p w14:paraId="18A28FE6" w14:textId="03849131" w:rsidR="000F0FFB" w:rsidRDefault="006C6C28">
          <w:pPr>
            <w:pStyle w:val="TOC3"/>
            <w:rPr>
              <w:rFonts w:eastAsiaTheme="minorEastAsia"/>
              <w:noProof/>
              <w:lang w:eastAsia="en-GB"/>
            </w:rPr>
          </w:pPr>
          <w:hyperlink w:anchor="_Toc94728442" w:history="1">
            <w:r w:rsidR="000F0FFB" w:rsidRPr="00BC0359">
              <w:rPr>
                <w:rStyle w:val="Hyperlink"/>
                <w:noProof/>
                <w14:scene3d>
                  <w14:camera w14:prst="orthographicFront"/>
                  <w14:lightRig w14:rig="threePt" w14:dir="t">
                    <w14:rot w14:lat="0" w14:lon="0" w14:rev="0"/>
                  </w14:lightRig>
                </w14:scene3d>
              </w:rPr>
              <w:t>3.7.3</w:t>
            </w:r>
            <w:r w:rsidR="000F0FFB">
              <w:rPr>
                <w:rFonts w:eastAsiaTheme="minorEastAsia"/>
                <w:noProof/>
                <w:lang w:eastAsia="en-GB"/>
              </w:rPr>
              <w:tab/>
            </w:r>
            <w:r w:rsidR="000F0FFB" w:rsidRPr="00BC0359">
              <w:rPr>
                <w:rStyle w:val="Hyperlink"/>
                <w:noProof/>
              </w:rPr>
              <w:t>Gateway Plaza, Barnsley</w:t>
            </w:r>
            <w:r w:rsidR="000F0FFB">
              <w:rPr>
                <w:noProof/>
                <w:webHidden/>
              </w:rPr>
              <w:tab/>
            </w:r>
            <w:r w:rsidR="000F0FFB">
              <w:rPr>
                <w:noProof/>
                <w:webHidden/>
              </w:rPr>
              <w:fldChar w:fldCharType="begin"/>
            </w:r>
            <w:r w:rsidR="000F0FFB">
              <w:rPr>
                <w:noProof/>
                <w:webHidden/>
              </w:rPr>
              <w:instrText xml:space="preserve"> PAGEREF _Toc94728442 \h </w:instrText>
            </w:r>
            <w:r w:rsidR="000F0FFB">
              <w:rPr>
                <w:noProof/>
                <w:webHidden/>
              </w:rPr>
            </w:r>
            <w:r w:rsidR="000F0FFB">
              <w:rPr>
                <w:noProof/>
                <w:webHidden/>
              </w:rPr>
              <w:fldChar w:fldCharType="separate"/>
            </w:r>
            <w:r w:rsidR="000F0FFB">
              <w:rPr>
                <w:noProof/>
                <w:webHidden/>
              </w:rPr>
              <w:t>28</w:t>
            </w:r>
            <w:r w:rsidR="000F0FFB">
              <w:rPr>
                <w:noProof/>
                <w:webHidden/>
              </w:rPr>
              <w:fldChar w:fldCharType="end"/>
            </w:r>
          </w:hyperlink>
        </w:p>
        <w:p w14:paraId="2F7728F9" w14:textId="6F7695B9" w:rsidR="000F0FFB" w:rsidRDefault="006C6C28">
          <w:pPr>
            <w:pStyle w:val="TOC3"/>
            <w:rPr>
              <w:rFonts w:eastAsiaTheme="minorEastAsia"/>
              <w:noProof/>
              <w:lang w:eastAsia="en-GB"/>
            </w:rPr>
          </w:pPr>
          <w:hyperlink w:anchor="_Toc94728443" w:history="1">
            <w:r w:rsidR="000F0FFB" w:rsidRPr="00BC0359">
              <w:rPr>
                <w:rStyle w:val="Hyperlink"/>
                <w:noProof/>
                <w14:scene3d>
                  <w14:camera w14:prst="orthographicFront"/>
                  <w14:lightRig w14:rig="threePt" w14:dir="t">
                    <w14:rot w14:lat="0" w14:lon="0" w14:rev="0"/>
                  </w14:lightRig>
                </w14:scene3d>
              </w:rPr>
              <w:t>3.7.4</w:t>
            </w:r>
            <w:r w:rsidR="000F0FFB">
              <w:rPr>
                <w:rFonts w:eastAsiaTheme="minorEastAsia"/>
                <w:noProof/>
                <w:lang w:eastAsia="en-GB"/>
              </w:rPr>
              <w:tab/>
            </w:r>
            <w:r w:rsidR="000F0FFB" w:rsidRPr="00BC0359">
              <w:rPr>
                <w:rStyle w:val="Hyperlink"/>
                <w:noProof/>
              </w:rPr>
              <w:t>Questionnaire: Pilot Study. Reliability and Validity</w:t>
            </w:r>
            <w:r w:rsidR="000F0FFB">
              <w:rPr>
                <w:noProof/>
                <w:webHidden/>
              </w:rPr>
              <w:tab/>
            </w:r>
            <w:r w:rsidR="000F0FFB">
              <w:rPr>
                <w:noProof/>
                <w:webHidden/>
              </w:rPr>
              <w:fldChar w:fldCharType="begin"/>
            </w:r>
            <w:r w:rsidR="000F0FFB">
              <w:rPr>
                <w:noProof/>
                <w:webHidden/>
              </w:rPr>
              <w:instrText xml:space="preserve"> PAGEREF _Toc94728443 \h </w:instrText>
            </w:r>
            <w:r w:rsidR="000F0FFB">
              <w:rPr>
                <w:noProof/>
                <w:webHidden/>
              </w:rPr>
            </w:r>
            <w:r w:rsidR="000F0FFB">
              <w:rPr>
                <w:noProof/>
                <w:webHidden/>
              </w:rPr>
              <w:fldChar w:fldCharType="separate"/>
            </w:r>
            <w:r w:rsidR="000F0FFB">
              <w:rPr>
                <w:noProof/>
                <w:webHidden/>
              </w:rPr>
              <w:t>29</w:t>
            </w:r>
            <w:r w:rsidR="000F0FFB">
              <w:rPr>
                <w:noProof/>
                <w:webHidden/>
              </w:rPr>
              <w:fldChar w:fldCharType="end"/>
            </w:r>
          </w:hyperlink>
        </w:p>
        <w:p w14:paraId="096BA334" w14:textId="08466C26" w:rsidR="000F0FFB" w:rsidRDefault="006C6C28">
          <w:pPr>
            <w:pStyle w:val="TOC2"/>
            <w:rPr>
              <w:rFonts w:eastAsiaTheme="minorEastAsia"/>
              <w:noProof/>
              <w:lang w:eastAsia="en-GB"/>
            </w:rPr>
          </w:pPr>
          <w:hyperlink w:anchor="_Toc94728444" w:history="1">
            <w:r w:rsidR="000F0FFB" w:rsidRPr="00BC0359">
              <w:rPr>
                <w:rStyle w:val="Hyperlink"/>
                <w:noProof/>
              </w:rPr>
              <w:t>3.8</w:t>
            </w:r>
            <w:r w:rsidR="000F0FFB">
              <w:rPr>
                <w:rFonts w:eastAsiaTheme="minorEastAsia"/>
                <w:noProof/>
                <w:lang w:eastAsia="en-GB"/>
              </w:rPr>
              <w:tab/>
            </w:r>
            <w:r w:rsidR="000F0FFB" w:rsidRPr="00BC0359">
              <w:rPr>
                <w:rStyle w:val="Hyperlink"/>
                <w:noProof/>
              </w:rPr>
              <w:t>Research Instruments</w:t>
            </w:r>
            <w:r w:rsidR="000F0FFB">
              <w:rPr>
                <w:noProof/>
                <w:webHidden/>
              </w:rPr>
              <w:tab/>
            </w:r>
            <w:r w:rsidR="000F0FFB">
              <w:rPr>
                <w:noProof/>
                <w:webHidden/>
              </w:rPr>
              <w:fldChar w:fldCharType="begin"/>
            </w:r>
            <w:r w:rsidR="000F0FFB">
              <w:rPr>
                <w:noProof/>
                <w:webHidden/>
              </w:rPr>
              <w:instrText xml:space="preserve"> PAGEREF _Toc94728444 \h </w:instrText>
            </w:r>
            <w:r w:rsidR="000F0FFB">
              <w:rPr>
                <w:noProof/>
                <w:webHidden/>
              </w:rPr>
            </w:r>
            <w:r w:rsidR="000F0FFB">
              <w:rPr>
                <w:noProof/>
                <w:webHidden/>
              </w:rPr>
              <w:fldChar w:fldCharType="separate"/>
            </w:r>
            <w:r w:rsidR="000F0FFB">
              <w:rPr>
                <w:noProof/>
                <w:webHidden/>
              </w:rPr>
              <w:t>30</w:t>
            </w:r>
            <w:r w:rsidR="000F0FFB">
              <w:rPr>
                <w:noProof/>
                <w:webHidden/>
              </w:rPr>
              <w:fldChar w:fldCharType="end"/>
            </w:r>
          </w:hyperlink>
        </w:p>
        <w:p w14:paraId="0160A958" w14:textId="4F46B1AB" w:rsidR="000F0FFB" w:rsidRDefault="006C6C28">
          <w:pPr>
            <w:pStyle w:val="TOC3"/>
            <w:rPr>
              <w:rFonts w:eastAsiaTheme="minorEastAsia"/>
              <w:noProof/>
              <w:lang w:eastAsia="en-GB"/>
            </w:rPr>
          </w:pPr>
          <w:hyperlink w:anchor="_Toc94728445" w:history="1">
            <w:r w:rsidR="000F0FFB" w:rsidRPr="00BC0359">
              <w:rPr>
                <w:rStyle w:val="Hyperlink"/>
                <w:noProof/>
                <w14:scene3d>
                  <w14:camera w14:prst="orthographicFront"/>
                  <w14:lightRig w14:rig="threePt" w14:dir="t">
                    <w14:rot w14:lat="0" w14:lon="0" w14:rev="0"/>
                  </w14:lightRig>
                </w14:scene3d>
              </w:rPr>
              <w:t>3.8.1</w:t>
            </w:r>
            <w:r w:rsidR="000F0FFB">
              <w:rPr>
                <w:rFonts w:eastAsiaTheme="minorEastAsia"/>
                <w:noProof/>
                <w:lang w:eastAsia="en-GB"/>
              </w:rPr>
              <w:tab/>
            </w:r>
            <w:r w:rsidR="000F0FFB" w:rsidRPr="00BC0359">
              <w:rPr>
                <w:rStyle w:val="Hyperlink"/>
                <w:noProof/>
              </w:rPr>
              <w:t>Questionnaire Design</w:t>
            </w:r>
            <w:r w:rsidR="000F0FFB">
              <w:rPr>
                <w:noProof/>
                <w:webHidden/>
              </w:rPr>
              <w:tab/>
            </w:r>
            <w:r w:rsidR="000F0FFB">
              <w:rPr>
                <w:noProof/>
                <w:webHidden/>
              </w:rPr>
              <w:fldChar w:fldCharType="begin"/>
            </w:r>
            <w:r w:rsidR="000F0FFB">
              <w:rPr>
                <w:noProof/>
                <w:webHidden/>
              </w:rPr>
              <w:instrText xml:space="preserve"> PAGEREF _Toc94728445 \h </w:instrText>
            </w:r>
            <w:r w:rsidR="000F0FFB">
              <w:rPr>
                <w:noProof/>
                <w:webHidden/>
              </w:rPr>
            </w:r>
            <w:r w:rsidR="000F0FFB">
              <w:rPr>
                <w:noProof/>
                <w:webHidden/>
              </w:rPr>
              <w:fldChar w:fldCharType="separate"/>
            </w:r>
            <w:r w:rsidR="000F0FFB">
              <w:rPr>
                <w:noProof/>
                <w:webHidden/>
              </w:rPr>
              <w:t>30</w:t>
            </w:r>
            <w:r w:rsidR="000F0FFB">
              <w:rPr>
                <w:noProof/>
                <w:webHidden/>
              </w:rPr>
              <w:fldChar w:fldCharType="end"/>
            </w:r>
          </w:hyperlink>
        </w:p>
        <w:p w14:paraId="744D4D93" w14:textId="50605D8D" w:rsidR="000F0FFB" w:rsidRDefault="006C6C28">
          <w:pPr>
            <w:pStyle w:val="TOC3"/>
            <w:rPr>
              <w:rFonts w:eastAsiaTheme="minorEastAsia"/>
              <w:noProof/>
              <w:lang w:eastAsia="en-GB"/>
            </w:rPr>
          </w:pPr>
          <w:hyperlink w:anchor="_Toc94728446" w:history="1">
            <w:r w:rsidR="000F0FFB" w:rsidRPr="00BC0359">
              <w:rPr>
                <w:rStyle w:val="Hyperlink"/>
                <w:noProof/>
                <w14:scene3d>
                  <w14:camera w14:prst="orthographicFront"/>
                  <w14:lightRig w14:rig="threePt" w14:dir="t">
                    <w14:rot w14:lat="0" w14:lon="0" w14:rev="0"/>
                  </w14:lightRig>
                </w14:scene3d>
              </w:rPr>
              <w:t>3.8.2</w:t>
            </w:r>
            <w:r w:rsidR="000F0FFB">
              <w:rPr>
                <w:rFonts w:eastAsiaTheme="minorEastAsia"/>
                <w:noProof/>
                <w:lang w:eastAsia="en-GB"/>
              </w:rPr>
              <w:tab/>
            </w:r>
            <w:r w:rsidR="000F0FFB" w:rsidRPr="00BC0359">
              <w:rPr>
                <w:rStyle w:val="Hyperlink"/>
                <w:noProof/>
              </w:rPr>
              <w:t>Questionnaire Distribution</w:t>
            </w:r>
            <w:r w:rsidR="000F0FFB">
              <w:rPr>
                <w:noProof/>
                <w:webHidden/>
              </w:rPr>
              <w:tab/>
            </w:r>
            <w:r w:rsidR="000F0FFB">
              <w:rPr>
                <w:noProof/>
                <w:webHidden/>
              </w:rPr>
              <w:fldChar w:fldCharType="begin"/>
            </w:r>
            <w:r w:rsidR="000F0FFB">
              <w:rPr>
                <w:noProof/>
                <w:webHidden/>
              </w:rPr>
              <w:instrText xml:space="preserve"> PAGEREF _Toc94728446 \h </w:instrText>
            </w:r>
            <w:r w:rsidR="000F0FFB">
              <w:rPr>
                <w:noProof/>
                <w:webHidden/>
              </w:rPr>
            </w:r>
            <w:r w:rsidR="000F0FFB">
              <w:rPr>
                <w:noProof/>
                <w:webHidden/>
              </w:rPr>
              <w:fldChar w:fldCharType="separate"/>
            </w:r>
            <w:r w:rsidR="000F0FFB">
              <w:rPr>
                <w:noProof/>
                <w:webHidden/>
              </w:rPr>
              <w:t>31</w:t>
            </w:r>
            <w:r w:rsidR="000F0FFB">
              <w:rPr>
                <w:noProof/>
                <w:webHidden/>
              </w:rPr>
              <w:fldChar w:fldCharType="end"/>
            </w:r>
          </w:hyperlink>
        </w:p>
        <w:p w14:paraId="54A5F63A" w14:textId="1B7787F6" w:rsidR="000F0FFB" w:rsidRDefault="006C6C28">
          <w:pPr>
            <w:pStyle w:val="TOC3"/>
            <w:rPr>
              <w:rFonts w:eastAsiaTheme="minorEastAsia"/>
              <w:noProof/>
              <w:lang w:eastAsia="en-GB"/>
            </w:rPr>
          </w:pPr>
          <w:hyperlink w:anchor="_Toc94728447" w:history="1">
            <w:r w:rsidR="000F0FFB" w:rsidRPr="00BC0359">
              <w:rPr>
                <w:rStyle w:val="Hyperlink"/>
                <w:noProof/>
                <w14:scene3d>
                  <w14:camera w14:prst="orthographicFront"/>
                  <w14:lightRig w14:rig="threePt" w14:dir="t">
                    <w14:rot w14:lat="0" w14:lon="0" w14:rev="0"/>
                  </w14:lightRig>
                </w14:scene3d>
              </w:rPr>
              <w:t>3.8.3</w:t>
            </w:r>
            <w:r w:rsidR="000F0FFB">
              <w:rPr>
                <w:rFonts w:eastAsiaTheme="minorEastAsia"/>
                <w:noProof/>
                <w:lang w:eastAsia="en-GB"/>
              </w:rPr>
              <w:tab/>
            </w:r>
            <w:r w:rsidR="000F0FFB" w:rsidRPr="00BC0359">
              <w:rPr>
                <w:rStyle w:val="Hyperlink"/>
                <w:noProof/>
              </w:rPr>
              <w:t>Qualitative, Semi-Structured, Face-to-Face Interviews</w:t>
            </w:r>
            <w:r w:rsidR="000F0FFB">
              <w:rPr>
                <w:noProof/>
                <w:webHidden/>
              </w:rPr>
              <w:tab/>
            </w:r>
            <w:r w:rsidR="000F0FFB">
              <w:rPr>
                <w:noProof/>
                <w:webHidden/>
              </w:rPr>
              <w:fldChar w:fldCharType="begin"/>
            </w:r>
            <w:r w:rsidR="000F0FFB">
              <w:rPr>
                <w:noProof/>
                <w:webHidden/>
              </w:rPr>
              <w:instrText xml:space="preserve"> PAGEREF _Toc94728447 \h </w:instrText>
            </w:r>
            <w:r w:rsidR="000F0FFB">
              <w:rPr>
                <w:noProof/>
                <w:webHidden/>
              </w:rPr>
            </w:r>
            <w:r w:rsidR="000F0FFB">
              <w:rPr>
                <w:noProof/>
                <w:webHidden/>
              </w:rPr>
              <w:fldChar w:fldCharType="separate"/>
            </w:r>
            <w:r w:rsidR="000F0FFB">
              <w:rPr>
                <w:noProof/>
                <w:webHidden/>
              </w:rPr>
              <w:t>31</w:t>
            </w:r>
            <w:r w:rsidR="000F0FFB">
              <w:rPr>
                <w:noProof/>
                <w:webHidden/>
              </w:rPr>
              <w:fldChar w:fldCharType="end"/>
            </w:r>
          </w:hyperlink>
        </w:p>
        <w:p w14:paraId="7DE3F964" w14:textId="4FE7BB14" w:rsidR="000F0FFB" w:rsidRDefault="006C6C28">
          <w:pPr>
            <w:pStyle w:val="TOC3"/>
            <w:rPr>
              <w:rFonts w:eastAsiaTheme="minorEastAsia"/>
              <w:noProof/>
              <w:lang w:eastAsia="en-GB"/>
            </w:rPr>
          </w:pPr>
          <w:hyperlink w:anchor="_Toc94728448" w:history="1">
            <w:r w:rsidR="000F0FFB" w:rsidRPr="00BC0359">
              <w:rPr>
                <w:rStyle w:val="Hyperlink"/>
                <w:noProof/>
                <w14:scene3d>
                  <w14:camera w14:prst="orthographicFront"/>
                  <w14:lightRig w14:rig="threePt" w14:dir="t">
                    <w14:rot w14:lat="0" w14:lon="0" w14:rev="0"/>
                  </w14:lightRig>
                </w14:scene3d>
              </w:rPr>
              <w:t>3.8.4</w:t>
            </w:r>
            <w:r w:rsidR="000F0FFB">
              <w:rPr>
                <w:rFonts w:eastAsiaTheme="minorEastAsia"/>
                <w:noProof/>
                <w:lang w:eastAsia="en-GB"/>
              </w:rPr>
              <w:tab/>
            </w:r>
            <w:r w:rsidR="000F0FFB" w:rsidRPr="00BC0359">
              <w:rPr>
                <w:rStyle w:val="Hyperlink"/>
                <w:noProof/>
              </w:rPr>
              <w:t>Planning the Interview</w:t>
            </w:r>
            <w:r w:rsidR="000F0FFB">
              <w:rPr>
                <w:noProof/>
                <w:webHidden/>
              </w:rPr>
              <w:tab/>
            </w:r>
            <w:r w:rsidR="000F0FFB">
              <w:rPr>
                <w:noProof/>
                <w:webHidden/>
              </w:rPr>
              <w:fldChar w:fldCharType="begin"/>
            </w:r>
            <w:r w:rsidR="000F0FFB">
              <w:rPr>
                <w:noProof/>
                <w:webHidden/>
              </w:rPr>
              <w:instrText xml:space="preserve"> PAGEREF _Toc94728448 \h </w:instrText>
            </w:r>
            <w:r w:rsidR="000F0FFB">
              <w:rPr>
                <w:noProof/>
                <w:webHidden/>
              </w:rPr>
            </w:r>
            <w:r w:rsidR="000F0FFB">
              <w:rPr>
                <w:noProof/>
                <w:webHidden/>
              </w:rPr>
              <w:fldChar w:fldCharType="separate"/>
            </w:r>
            <w:r w:rsidR="000F0FFB">
              <w:rPr>
                <w:noProof/>
                <w:webHidden/>
              </w:rPr>
              <w:t>33</w:t>
            </w:r>
            <w:r w:rsidR="000F0FFB">
              <w:rPr>
                <w:noProof/>
                <w:webHidden/>
              </w:rPr>
              <w:fldChar w:fldCharType="end"/>
            </w:r>
          </w:hyperlink>
        </w:p>
        <w:p w14:paraId="2DE367DE" w14:textId="6F971C4E" w:rsidR="000F0FFB" w:rsidRDefault="006C6C28">
          <w:pPr>
            <w:pStyle w:val="TOC3"/>
            <w:rPr>
              <w:rFonts w:eastAsiaTheme="minorEastAsia"/>
              <w:noProof/>
              <w:lang w:eastAsia="en-GB"/>
            </w:rPr>
          </w:pPr>
          <w:hyperlink w:anchor="_Toc94728449" w:history="1">
            <w:r w:rsidR="000F0FFB" w:rsidRPr="00BC0359">
              <w:rPr>
                <w:rStyle w:val="Hyperlink"/>
                <w:noProof/>
                <w14:scene3d>
                  <w14:camera w14:prst="orthographicFront"/>
                  <w14:lightRig w14:rig="threePt" w14:dir="t">
                    <w14:rot w14:lat="0" w14:lon="0" w14:rev="0"/>
                  </w14:lightRig>
                </w14:scene3d>
              </w:rPr>
              <w:t>3.8.5</w:t>
            </w:r>
            <w:r w:rsidR="000F0FFB">
              <w:rPr>
                <w:rFonts w:eastAsiaTheme="minorEastAsia"/>
                <w:noProof/>
                <w:lang w:eastAsia="en-GB"/>
              </w:rPr>
              <w:tab/>
            </w:r>
            <w:r w:rsidR="000F0FFB" w:rsidRPr="00BC0359">
              <w:rPr>
                <w:rStyle w:val="Hyperlink"/>
                <w:noProof/>
              </w:rPr>
              <w:t>Location of Interviews</w:t>
            </w:r>
            <w:r w:rsidR="000F0FFB">
              <w:rPr>
                <w:noProof/>
                <w:webHidden/>
              </w:rPr>
              <w:tab/>
            </w:r>
            <w:r w:rsidR="000F0FFB">
              <w:rPr>
                <w:noProof/>
                <w:webHidden/>
              </w:rPr>
              <w:fldChar w:fldCharType="begin"/>
            </w:r>
            <w:r w:rsidR="000F0FFB">
              <w:rPr>
                <w:noProof/>
                <w:webHidden/>
              </w:rPr>
              <w:instrText xml:space="preserve"> PAGEREF _Toc94728449 \h </w:instrText>
            </w:r>
            <w:r w:rsidR="000F0FFB">
              <w:rPr>
                <w:noProof/>
                <w:webHidden/>
              </w:rPr>
            </w:r>
            <w:r w:rsidR="000F0FFB">
              <w:rPr>
                <w:noProof/>
                <w:webHidden/>
              </w:rPr>
              <w:fldChar w:fldCharType="separate"/>
            </w:r>
            <w:r w:rsidR="000F0FFB">
              <w:rPr>
                <w:noProof/>
                <w:webHidden/>
              </w:rPr>
              <w:t>33</w:t>
            </w:r>
            <w:r w:rsidR="000F0FFB">
              <w:rPr>
                <w:noProof/>
                <w:webHidden/>
              </w:rPr>
              <w:fldChar w:fldCharType="end"/>
            </w:r>
          </w:hyperlink>
        </w:p>
        <w:p w14:paraId="081470EA" w14:textId="5A23347E" w:rsidR="000F0FFB" w:rsidRDefault="006C6C28">
          <w:pPr>
            <w:pStyle w:val="TOC2"/>
            <w:rPr>
              <w:rFonts w:eastAsiaTheme="minorEastAsia"/>
              <w:noProof/>
              <w:lang w:eastAsia="en-GB"/>
            </w:rPr>
          </w:pPr>
          <w:hyperlink w:anchor="_Toc94728450" w:history="1">
            <w:r w:rsidR="000F0FFB" w:rsidRPr="00BC0359">
              <w:rPr>
                <w:rStyle w:val="Hyperlink"/>
                <w:noProof/>
              </w:rPr>
              <w:t>3.9</w:t>
            </w:r>
            <w:r w:rsidR="000F0FFB">
              <w:rPr>
                <w:rFonts w:eastAsiaTheme="minorEastAsia"/>
                <w:noProof/>
                <w:lang w:eastAsia="en-GB"/>
              </w:rPr>
              <w:tab/>
            </w:r>
            <w:r w:rsidR="000F0FFB" w:rsidRPr="00BC0359">
              <w:rPr>
                <w:rStyle w:val="Hyperlink"/>
                <w:noProof/>
              </w:rPr>
              <w:t>Research Data Analysis</w:t>
            </w:r>
            <w:r w:rsidR="000F0FFB">
              <w:rPr>
                <w:noProof/>
                <w:webHidden/>
              </w:rPr>
              <w:tab/>
            </w:r>
            <w:r w:rsidR="000F0FFB">
              <w:rPr>
                <w:noProof/>
                <w:webHidden/>
              </w:rPr>
              <w:fldChar w:fldCharType="begin"/>
            </w:r>
            <w:r w:rsidR="000F0FFB">
              <w:rPr>
                <w:noProof/>
                <w:webHidden/>
              </w:rPr>
              <w:instrText xml:space="preserve"> PAGEREF _Toc94728450 \h </w:instrText>
            </w:r>
            <w:r w:rsidR="000F0FFB">
              <w:rPr>
                <w:noProof/>
                <w:webHidden/>
              </w:rPr>
            </w:r>
            <w:r w:rsidR="000F0FFB">
              <w:rPr>
                <w:noProof/>
                <w:webHidden/>
              </w:rPr>
              <w:fldChar w:fldCharType="separate"/>
            </w:r>
            <w:r w:rsidR="000F0FFB">
              <w:rPr>
                <w:noProof/>
                <w:webHidden/>
              </w:rPr>
              <w:t>33</w:t>
            </w:r>
            <w:r w:rsidR="000F0FFB">
              <w:rPr>
                <w:noProof/>
                <w:webHidden/>
              </w:rPr>
              <w:fldChar w:fldCharType="end"/>
            </w:r>
          </w:hyperlink>
        </w:p>
        <w:p w14:paraId="133C7C81" w14:textId="6D1C2B92" w:rsidR="000F0FFB" w:rsidRDefault="006C6C28">
          <w:pPr>
            <w:pStyle w:val="TOC2"/>
            <w:rPr>
              <w:rFonts w:eastAsiaTheme="minorEastAsia"/>
              <w:noProof/>
              <w:lang w:eastAsia="en-GB"/>
            </w:rPr>
          </w:pPr>
          <w:hyperlink w:anchor="_Toc94728451" w:history="1">
            <w:r w:rsidR="000F0FFB" w:rsidRPr="00BC0359">
              <w:rPr>
                <w:rStyle w:val="Hyperlink"/>
                <w:noProof/>
              </w:rPr>
              <w:t>3.10</w:t>
            </w:r>
            <w:r w:rsidR="000F0FFB">
              <w:rPr>
                <w:rFonts w:eastAsiaTheme="minorEastAsia"/>
                <w:noProof/>
                <w:lang w:eastAsia="en-GB"/>
              </w:rPr>
              <w:tab/>
            </w:r>
            <w:r w:rsidR="000F0FFB" w:rsidRPr="00BC0359">
              <w:rPr>
                <w:rStyle w:val="Hyperlink"/>
                <w:noProof/>
              </w:rPr>
              <w:t>Ethical Considerations</w:t>
            </w:r>
            <w:r w:rsidR="000F0FFB">
              <w:rPr>
                <w:noProof/>
                <w:webHidden/>
              </w:rPr>
              <w:tab/>
            </w:r>
            <w:r w:rsidR="000F0FFB">
              <w:rPr>
                <w:noProof/>
                <w:webHidden/>
              </w:rPr>
              <w:fldChar w:fldCharType="begin"/>
            </w:r>
            <w:r w:rsidR="000F0FFB">
              <w:rPr>
                <w:noProof/>
                <w:webHidden/>
              </w:rPr>
              <w:instrText xml:space="preserve"> PAGEREF _Toc94728451 \h </w:instrText>
            </w:r>
            <w:r w:rsidR="000F0FFB">
              <w:rPr>
                <w:noProof/>
                <w:webHidden/>
              </w:rPr>
            </w:r>
            <w:r w:rsidR="000F0FFB">
              <w:rPr>
                <w:noProof/>
                <w:webHidden/>
              </w:rPr>
              <w:fldChar w:fldCharType="separate"/>
            </w:r>
            <w:r w:rsidR="000F0FFB">
              <w:rPr>
                <w:noProof/>
                <w:webHidden/>
              </w:rPr>
              <w:t>34</w:t>
            </w:r>
            <w:r w:rsidR="000F0FFB">
              <w:rPr>
                <w:noProof/>
                <w:webHidden/>
              </w:rPr>
              <w:fldChar w:fldCharType="end"/>
            </w:r>
          </w:hyperlink>
        </w:p>
        <w:p w14:paraId="12811CE2" w14:textId="3BC02542" w:rsidR="000F0FFB" w:rsidRDefault="006C6C28">
          <w:pPr>
            <w:pStyle w:val="TOC2"/>
            <w:rPr>
              <w:rFonts w:eastAsiaTheme="minorEastAsia"/>
              <w:noProof/>
              <w:lang w:eastAsia="en-GB"/>
            </w:rPr>
          </w:pPr>
          <w:hyperlink w:anchor="_Toc94728452" w:history="1">
            <w:r w:rsidR="000F0FFB" w:rsidRPr="00BC0359">
              <w:rPr>
                <w:rStyle w:val="Hyperlink"/>
                <w:noProof/>
              </w:rPr>
              <w:t>3.11</w:t>
            </w:r>
            <w:r w:rsidR="000F0FFB">
              <w:rPr>
                <w:rFonts w:eastAsiaTheme="minorEastAsia"/>
                <w:noProof/>
                <w:lang w:eastAsia="en-GB"/>
              </w:rPr>
              <w:tab/>
            </w:r>
            <w:r w:rsidR="000F0FFB" w:rsidRPr="00BC0359">
              <w:rPr>
                <w:rStyle w:val="Hyperlink"/>
                <w:noProof/>
              </w:rPr>
              <w:t>Limitations</w:t>
            </w:r>
            <w:r w:rsidR="000F0FFB">
              <w:rPr>
                <w:noProof/>
                <w:webHidden/>
              </w:rPr>
              <w:tab/>
            </w:r>
            <w:r w:rsidR="000F0FFB">
              <w:rPr>
                <w:noProof/>
                <w:webHidden/>
              </w:rPr>
              <w:fldChar w:fldCharType="begin"/>
            </w:r>
            <w:r w:rsidR="000F0FFB">
              <w:rPr>
                <w:noProof/>
                <w:webHidden/>
              </w:rPr>
              <w:instrText xml:space="preserve"> PAGEREF _Toc94728452 \h </w:instrText>
            </w:r>
            <w:r w:rsidR="000F0FFB">
              <w:rPr>
                <w:noProof/>
                <w:webHidden/>
              </w:rPr>
            </w:r>
            <w:r w:rsidR="000F0FFB">
              <w:rPr>
                <w:noProof/>
                <w:webHidden/>
              </w:rPr>
              <w:fldChar w:fldCharType="separate"/>
            </w:r>
            <w:r w:rsidR="000F0FFB">
              <w:rPr>
                <w:noProof/>
                <w:webHidden/>
              </w:rPr>
              <w:t>35</w:t>
            </w:r>
            <w:r w:rsidR="000F0FFB">
              <w:rPr>
                <w:noProof/>
                <w:webHidden/>
              </w:rPr>
              <w:fldChar w:fldCharType="end"/>
            </w:r>
          </w:hyperlink>
        </w:p>
        <w:p w14:paraId="7E3DD088" w14:textId="1EFC2731" w:rsidR="000F0FFB" w:rsidRDefault="006C6C28">
          <w:pPr>
            <w:pStyle w:val="TOC3"/>
            <w:rPr>
              <w:rFonts w:eastAsiaTheme="minorEastAsia"/>
              <w:noProof/>
              <w:lang w:eastAsia="en-GB"/>
            </w:rPr>
          </w:pPr>
          <w:hyperlink w:anchor="_Toc94728453" w:history="1">
            <w:r w:rsidR="000F0FFB" w:rsidRPr="00BC0359">
              <w:rPr>
                <w:rStyle w:val="Hyperlink"/>
                <w:noProof/>
                <w14:scene3d>
                  <w14:camera w14:prst="orthographicFront"/>
                  <w14:lightRig w14:rig="threePt" w14:dir="t">
                    <w14:rot w14:lat="0" w14:lon="0" w14:rev="0"/>
                  </w14:lightRig>
                </w14:scene3d>
              </w:rPr>
              <w:t>3.11.1</w:t>
            </w:r>
            <w:r w:rsidR="000F0FFB">
              <w:rPr>
                <w:rFonts w:eastAsiaTheme="minorEastAsia"/>
                <w:noProof/>
                <w:lang w:eastAsia="en-GB"/>
              </w:rPr>
              <w:tab/>
            </w:r>
            <w:r w:rsidR="000F0FFB" w:rsidRPr="00BC0359">
              <w:rPr>
                <w:rStyle w:val="Hyperlink"/>
                <w:noProof/>
              </w:rPr>
              <w:t>Questionnaire Limitations</w:t>
            </w:r>
            <w:r w:rsidR="000F0FFB">
              <w:rPr>
                <w:noProof/>
                <w:webHidden/>
              </w:rPr>
              <w:tab/>
            </w:r>
            <w:r w:rsidR="000F0FFB">
              <w:rPr>
                <w:noProof/>
                <w:webHidden/>
              </w:rPr>
              <w:fldChar w:fldCharType="begin"/>
            </w:r>
            <w:r w:rsidR="000F0FFB">
              <w:rPr>
                <w:noProof/>
                <w:webHidden/>
              </w:rPr>
              <w:instrText xml:space="preserve"> PAGEREF _Toc94728453 \h </w:instrText>
            </w:r>
            <w:r w:rsidR="000F0FFB">
              <w:rPr>
                <w:noProof/>
                <w:webHidden/>
              </w:rPr>
            </w:r>
            <w:r w:rsidR="000F0FFB">
              <w:rPr>
                <w:noProof/>
                <w:webHidden/>
              </w:rPr>
              <w:fldChar w:fldCharType="separate"/>
            </w:r>
            <w:r w:rsidR="000F0FFB">
              <w:rPr>
                <w:noProof/>
                <w:webHidden/>
              </w:rPr>
              <w:t>35</w:t>
            </w:r>
            <w:r w:rsidR="000F0FFB">
              <w:rPr>
                <w:noProof/>
                <w:webHidden/>
              </w:rPr>
              <w:fldChar w:fldCharType="end"/>
            </w:r>
          </w:hyperlink>
        </w:p>
        <w:p w14:paraId="2475E7B8" w14:textId="7664FE71" w:rsidR="000F0FFB" w:rsidRDefault="006C6C28">
          <w:pPr>
            <w:pStyle w:val="TOC3"/>
            <w:rPr>
              <w:rFonts w:eastAsiaTheme="minorEastAsia"/>
              <w:noProof/>
              <w:lang w:eastAsia="en-GB"/>
            </w:rPr>
          </w:pPr>
          <w:hyperlink w:anchor="_Toc94728454" w:history="1">
            <w:r w:rsidR="000F0FFB" w:rsidRPr="00BC0359">
              <w:rPr>
                <w:rStyle w:val="Hyperlink"/>
                <w:noProof/>
                <w14:scene3d>
                  <w14:camera w14:prst="orthographicFront"/>
                  <w14:lightRig w14:rig="threePt" w14:dir="t">
                    <w14:rot w14:lat="0" w14:lon="0" w14:rev="0"/>
                  </w14:lightRig>
                </w14:scene3d>
              </w:rPr>
              <w:t>3.11.2</w:t>
            </w:r>
            <w:r w:rsidR="000F0FFB">
              <w:rPr>
                <w:rFonts w:eastAsiaTheme="minorEastAsia"/>
                <w:noProof/>
                <w:lang w:eastAsia="en-GB"/>
              </w:rPr>
              <w:tab/>
            </w:r>
            <w:r w:rsidR="000F0FFB" w:rsidRPr="00BC0359">
              <w:rPr>
                <w:rStyle w:val="Hyperlink"/>
                <w:noProof/>
              </w:rPr>
              <w:t>Interview Limitations</w:t>
            </w:r>
            <w:r w:rsidR="000F0FFB">
              <w:rPr>
                <w:noProof/>
                <w:webHidden/>
              </w:rPr>
              <w:tab/>
            </w:r>
            <w:r w:rsidR="000F0FFB">
              <w:rPr>
                <w:noProof/>
                <w:webHidden/>
              </w:rPr>
              <w:fldChar w:fldCharType="begin"/>
            </w:r>
            <w:r w:rsidR="000F0FFB">
              <w:rPr>
                <w:noProof/>
                <w:webHidden/>
              </w:rPr>
              <w:instrText xml:space="preserve"> PAGEREF _Toc94728454 \h </w:instrText>
            </w:r>
            <w:r w:rsidR="000F0FFB">
              <w:rPr>
                <w:noProof/>
                <w:webHidden/>
              </w:rPr>
            </w:r>
            <w:r w:rsidR="000F0FFB">
              <w:rPr>
                <w:noProof/>
                <w:webHidden/>
              </w:rPr>
              <w:fldChar w:fldCharType="separate"/>
            </w:r>
            <w:r w:rsidR="000F0FFB">
              <w:rPr>
                <w:noProof/>
                <w:webHidden/>
              </w:rPr>
              <w:t>35</w:t>
            </w:r>
            <w:r w:rsidR="000F0FFB">
              <w:rPr>
                <w:noProof/>
                <w:webHidden/>
              </w:rPr>
              <w:fldChar w:fldCharType="end"/>
            </w:r>
          </w:hyperlink>
        </w:p>
        <w:p w14:paraId="5A47507D" w14:textId="2773635D" w:rsidR="000F0FFB" w:rsidRDefault="006C6C28">
          <w:pPr>
            <w:pStyle w:val="TOC2"/>
            <w:rPr>
              <w:rFonts w:eastAsiaTheme="minorEastAsia"/>
              <w:noProof/>
              <w:lang w:eastAsia="en-GB"/>
            </w:rPr>
          </w:pPr>
          <w:hyperlink w:anchor="_Toc94728455" w:history="1">
            <w:r w:rsidR="000F0FFB" w:rsidRPr="00BC0359">
              <w:rPr>
                <w:rStyle w:val="Hyperlink"/>
                <w:noProof/>
              </w:rPr>
              <w:t>3.12</w:t>
            </w:r>
            <w:r w:rsidR="000F0FFB">
              <w:rPr>
                <w:rFonts w:eastAsiaTheme="minorEastAsia"/>
                <w:noProof/>
                <w:lang w:eastAsia="en-GB"/>
              </w:rPr>
              <w:tab/>
            </w:r>
            <w:r w:rsidR="000F0FFB" w:rsidRPr="00BC0359">
              <w:rPr>
                <w:rStyle w:val="Hyperlink"/>
                <w:noProof/>
              </w:rPr>
              <w:t>Summary</w:t>
            </w:r>
            <w:r w:rsidR="000F0FFB">
              <w:rPr>
                <w:noProof/>
                <w:webHidden/>
              </w:rPr>
              <w:tab/>
            </w:r>
            <w:r w:rsidR="000F0FFB">
              <w:rPr>
                <w:noProof/>
                <w:webHidden/>
              </w:rPr>
              <w:fldChar w:fldCharType="begin"/>
            </w:r>
            <w:r w:rsidR="000F0FFB">
              <w:rPr>
                <w:noProof/>
                <w:webHidden/>
              </w:rPr>
              <w:instrText xml:space="preserve"> PAGEREF _Toc94728455 \h </w:instrText>
            </w:r>
            <w:r w:rsidR="000F0FFB">
              <w:rPr>
                <w:noProof/>
                <w:webHidden/>
              </w:rPr>
            </w:r>
            <w:r w:rsidR="000F0FFB">
              <w:rPr>
                <w:noProof/>
                <w:webHidden/>
              </w:rPr>
              <w:fldChar w:fldCharType="separate"/>
            </w:r>
            <w:r w:rsidR="000F0FFB">
              <w:rPr>
                <w:noProof/>
                <w:webHidden/>
              </w:rPr>
              <w:t>36</w:t>
            </w:r>
            <w:r w:rsidR="000F0FFB">
              <w:rPr>
                <w:noProof/>
                <w:webHidden/>
              </w:rPr>
              <w:fldChar w:fldCharType="end"/>
            </w:r>
          </w:hyperlink>
        </w:p>
        <w:p w14:paraId="7CE7B2A8" w14:textId="5202941F" w:rsidR="000F0FFB" w:rsidRDefault="006C6C28">
          <w:pPr>
            <w:pStyle w:val="TOC1"/>
            <w:tabs>
              <w:tab w:val="left" w:pos="440"/>
            </w:tabs>
            <w:rPr>
              <w:rFonts w:eastAsiaTheme="minorEastAsia"/>
              <w:noProof/>
              <w:lang w:eastAsia="en-GB"/>
            </w:rPr>
          </w:pPr>
          <w:hyperlink w:anchor="_Toc94728456" w:history="1">
            <w:r w:rsidR="000F0FFB" w:rsidRPr="00BC0359">
              <w:rPr>
                <w:rStyle w:val="Hyperlink"/>
                <w:noProof/>
              </w:rPr>
              <w:t>4</w:t>
            </w:r>
            <w:r w:rsidR="000F0FFB">
              <w:rPr>
                <w:rFonts w:eastAsiaTheme="minorEastAsia"/>
                <w:noProof/>
                <w:lang w:eastAsia="en-GB"/>
              </w:rPr>
              <w:tab/>
            </w:r>
            <w:r w:rsidR="000F0FFB" w:rsidRPr="00BC0359">
              <w:rPr>
                <w:rStyle w:val="Hyperlink"/>
                <w:noProof/>
              </w:rPr>
              <w:t>Results and Discussion</w:t>
            </w:r>
            <w:r w:rsidR="000F0FFB">
              <w:rPr>
                <w:noProof/>
                <w:webHidden/>
              </w:rPr>
              <w:tab/>
            </w:r>
            <w:r w:rsidR="000F0FFB">
              <w:rPr>
                <w:noProof/>
                <w:webHidden/>
              </w:rPr>
              <w:fldChar w:fldCharType="begin"/>
            </w:r>
            <w:r w:rsidR="000F0FFB">
              <w:rPr>
                <w:noProof/>
                <w:webHidden/>
              </w:rPr>
              <w:instrText xml:space="preserve"> PAGEREF _Toc94728456 \h </w:instrText>
            </w:r>
            <w:r w:rsidR="000F0FFB">
              <w:rPr>
                <w:noProof/>
                <w:webHidden/>
              </w:rPr>
            </w:r>
            <w:r w:rsidR="000F0FFB">
              <w:rPr>
                <w:noProof/>
                <w:webHidden/>
              </w:rPr>
              <w:fldChar w:fldCharType="separate"/>
            </w:r>
            <w:r w:rsidR="000F0FFB">
              <w:rPr>
                <w:noProof/>
                <w:webHidden/>
              </w:rPr>
              <w:t>38</w:t>
            </w:r>
            <w:r w:rsidR="000F0FFB">
              <w:rPr>
                <w:noProof/>
                <w:webHidden/>
              </w:rPr>
              <w:fldChar w:fldCharType="end"/>
            </w:r>
          </w:hyperlink>
        </w:p>
        <w:p w14:paraId="5FBDE2C5" w14:textId="18692CB2" w:rsidR="000F0FFB" w:rsidRDefault="006C6C28">
          <w:pPr>
            <w:pStyle w:val="TOC2"/>
            <w:rPr>
              <w:rFonts w:eastAsiaTheme="minorEastAsia"/>
              <w:noProof/>
              <w:lang w:eastAsia="en-GB"/>
            </w:rPr>
          </w:pPr>
          <w:hyperlink w:anchor="_Toc94728457" w:history="1">
            <w:r w:rsidR="000F0FFB" w:rsidRPr="00BC0359">
              <w:rPr>
                <w:rStyle w:val="Hyperlink"/>
                <w:noProof/>
              </w:rPr>
              <w:t>4.1</w:t>
            </w:r>
            <w:r w:rsidR="000F0FFB">
              <w:rPr>
                <w:rFonts w:eastAsiaTheme="minorEastAsia"/>
                <w:noProof/>
                <w:lang w:eastAsia="en-GB"/>
              </w:rPr>
              <w:tab/>
            </w:r>
            <w:r w:rsidR="000F0FFB" w:rsidRPr="00BC0359">
              <w:rPr>
                <w:rStyle w:val="Hyperlink"/>
                <w:noProof/>
              </w:rPr>
              <w:t>Introduction</w:t>
            </w:r>
            <w:r w:rsidR="000F0FFB">
              <w:rPr>
                <w:noProof/>
                <w:webHidden/>
              </w:rPr>
              <w:tab/>
            </w:r>
            <w:r w:rsidR="000F0FFB">
              <w:rPr>
                <w:noProof/>
                <w:webHidden/>
              </w:rPr>
              <w:fldChar w:fldCharType="begin"/>
            </w:r>
            <w:r w:rsidR="000F0FFB">
              <w:rPr>
                <w:noProof/>
                <w:webHidden/>
              </w:rPr>
              <w:instrText xml:space="preserve"> PAGEREF _Toc94728457 \h </w:instrText>
            </w:r>
            <w:r w:rsidR="000F0FFB">
              <w:rPr>
                <w:noProof/>
                <w:webHidden/>
              </w:rPr>
            </w:r>
            <w:r w:rsidR="000F0FFB">
              <w:rPr>
                <w:noProof/>
                <w:webHidden/>
              </w:rPr>
              <w:fldChar w:fldCharType="separate"/>
            </w:r>
            <w:r w:rsidR="000F0FFB">
              <w:rPr>
                <w:noProof/>
                <w:webHidden/>
              </w:rPr>
              <w:t>38</w:t>
            </w:r>
            <w:r w:rsidR="000F0FFB">
              <w:rPr>
                <w:noProof/>
                <w:webHidden/>
              </w:rPr>
              <w:fldChar w:fldCharType="end"/>
            </w:r>
          </w:hyperlink>
        </w:p>
        <w:p w14:paraId="12B196A1" w14:textId="0BA4DD00" w:rsidR="000F0FFB" w:rsidRDefault="006C6C28">
          <w:pPr>
            <w:pStyle w:val="TOC2"/>
            <w:rPr>
              <w:rFonts w:eastAsiaTheme="minorEastAsia"/>
              <w:noProof/>
              <w:lang w:eastAsia="en-GB"/>
            </w:rPr>
          </w:pPr>
          <w:hyperlink w:anchor="_Toc94728458" w:history="1">
            <w:r w:rsidR="000F0FFB" w:rsidRPr="00BC0359">
              <w:rPr>
                <w:rStyle w:val="Hyperlink"/>
                <w:noProof/>
              </w:rPr>
              <w:t>4.2</w:t>
            </w:r>
            <w:r w:rsidR="000F0FFB">
              <w:rPr>
                <w:rFonts w:eastAsiaTheme="minorEastAsia"/>
                <w:noProof/>
                <w:lang w:eastAsia="en-GB"/>
              </w:rPr>
              <w:tab/>
            </w:r>
            <w:r w:rsidR="000F0FFB" w:rsidRPr="00BC0359">
              <w:rPr>
                <w:rStyle w:val="Hyperlink"/>
                <w:noProof/>
              </w:rPr>
              <w:t>Completed Questionnaires</w:t>
            </w:r>
            <w:r w:rsidR="000F0FFB">
              <w:rPr>
                <w:noProof/>
                <w:webHidden/>
              </w:rPr>
              <w:tab/>
            </w:r>
            <w:r w:rsidR="000F0FFB">
              <w:rPr>
                <w:noProof/>
                <w:webHidden/>
              </w:rPr>
              <w:fldChar w:fldCharType="begin"/>
            </w:r>
            <w:r w:rsidR="000F0FFB">
              <w:rPr>
                <w:noProof/>
                <w:webHidden/>
              </w:rPr>
              <w:instrText xml:space="preserve"> PAGEREF _Toc94728458 \h </w:instrText>
            </w:r>
            <w:r w:rsidR="000F0FFB">
              <w:rPr>
                <w:noProof/>
                <w:webHidden/>
              </w:rPr>
            </w:r>
            <w:r w:rsidR="000F0FFB">
              <w:rPr>
                <w:noProof/>
                <w:webHidden/>
              </w:rPr>
              <w:fldChar w:fldCharType="separate"/>
            </w:r>
            <w:r w:rsidR="000F0FFB">
              <w:rPr>
                <w:noProof/>
                <w:webHidden/>
              </w:rPr>
              <w:t>38</w:t>
            </w:r>
            <w:r w:rsidR="000F0FFB">
              <w:rPr>
                <w:noProof/>
                <w:webHidden/>
              </w:rPr>
              <w:fldChar w:fldCharType="end"/>
            </w:r>
          </w:hyperlink>
        </w:p>
        <w:p w14:paraId="41EC6A04" w14:textId="279DBE46" w:rsidR="000F0FFB" w:rsidRDefault="006C6C28">
          <w:pPr>
            <w:pStyle w:val="TOC3"/>
            <w:rPr>
              <w:rFonts w:eastAsiaTheme="minorEastAsia"/>
              <w:noProof/>
              <w:lang w:eastAsia="en-GB"/>
            </w:rPr>
          </w:pPr>
          <w:hyperlink w:anchor="_Toc94728459" w:history="1">
            <w:r w:rsidR="000F0FFB" w:rsidRPr="00BC0359">
              <w:rPr>
                <w:rStyle w:val="Hyperlink"/>
                <w:noProof/>
                <w14:scene3d>
                  <w14:camera w14:prst="orthographicFront"/>
                  <w14:lightRig w14:rig="threePt" w14:dir="t">
                    <w14:rot w14:lat="0" w14:lon="0" w14:rev="0"/>
                  </w14:lightRig>
                </w14:scene3d>
              </w:rPr>
              <w:t>4.2.1</w:t>
            </w:r>
            <w:r w:rsidR="000F0FFB">
              <w:rPr>
                <w:rFonts w:eastAsiaTheme="minorEastAsia"/>
                <w:noProof/>
                <w:lang w:eastAsia="en-GB"/>
              </w:rPr>
              <w:tab/>
            </w:r>
            <w:r w:rsidR="000F0FFB" w:rsidRPr="00BC0359">
              <w:rPr>
                <w:rStyle w:val="Hyperlink"/>
                <w:noProof/>
              </w:rPr>
              <w:t>Method of Questionnaire Completion</w:t>
            </w:r>
            <w:r w:rsidR="000F0FFB">
              <w:rPr>
                <w:noProof/>
                <w:webHidden/>
              </w:rPr>
              <w:tab/>
            </w:r>
            <w:r w:rsidR="000F0FFB">
              <w:rPr>
                <w:noProof/>
                <w:webHidden/>
              </w:rPr>
              <w:fldChar w:fldCharType="begin"/>
            </w:r>
            <w:r w:rsidR="000F0FFB">
              <w:rPr>
                <w:noProof/>
                <w:webHidden/>
              </w:rPr>
              <w:instrText xml:space="preserve"> PAGEREF _Toc94728459 \h </w:instrText>
            </w:r>
            <w:r w:rsidR="000F0FFB">
              <w:rPr>
                <w:noProof/>
                <w:webHidden/>
              </w:rPr>
            </w:r>
            <w:r w:rsidR="000F0FFB">
              <w:rPr>
                <w:noProof/>
                <w:webHidden/>
              </w:rPr>
              <w:fldChar w:fldCharType="separate"/>
            </w:r>
            <w:r w:rsidR="000F0FFB">
              <w:rPr>
                <w:noProof/>
                <w:webHidden/>
              </w:rPr>
              <w:t>39</w:t>
            </w:r>
            <w:r w:rsidR="000F0FFB">
              <w:rPr>
                <w:noProof/>
                <w:webHidden/>
              </w:rPr>
              <w:fldChar w:fldCharType="end"/>
            </w:r>
          </w:hyperlink>
        </w:p>
        <w:p w14:paraId="25ABF8E4" w14:textId="53CB8293" w:rsidR="000F0FFB" w:rsidRDefault="006C6C28">
          <w:pPr>
            <w:pStyle w:val="TOC2"/>
            <w:rPr>
              <w:rFonts w:eastAsiaTheme="minorEastAsia"/>
              <w:noProof/>
              <w:lang w:eastAsia="en-GB"/>
            </w:rPr>
          </w:pPr>
          <w:hyperlink w:anchor="_Toc94728460" w:history="1">
            <w:r w:rsidR="000F0FFB" w:rsidRPr="00BC0359">
              <w:rPr>
                <w:rStyle w:val="Hyperlink"/>
                <w:noProof/>
              </w:rPr>
              <w:t>4.3</w:t>
            </w:r>
            <w:r w:rsidR="000F0FFB">
              <w:rPr>
                <w:rFonts w:eastAsiaTheme="minorEastAsia"/>
                <w:noProof/>
                <w:lang w:eastAsia="en-GB"/>
              </w:rPr>
              <w:tab/>
            </w:r>
            <w:r w:rsidR="000F0FFB" w:rsidRPr="00BC0359">
              <w:rPr>
                <w:rStyle w:val="Hyperlink"/>
                <w:noProof/>
              </w:rPr>
              <w:t>Demographics &amp; Ethnographies</w:t>
            </w:r>
            <w:r w:rsidR="000F0FFB">
              <w:rPr>
                <w:noProof/>
                <w:webHidden/>
              </w:rPr>
              <w:tab/>
            </w:r>
            <w:r w:rsidR="000F0FFB">
              <w:rPr>
                <w:noProof/>
                <w:webHidden/>
              </w:rPr>
              <w:fldChar w:fldCharType="begin"/>
            </w:r>
            <w:r w:rsidR="000F0FFB">
              <w:rPr>
                <w:noProof/>
                <w:webHidden/>
              </w:rPr>
              <w:instrText xml:space="preserve"> PAGEREF _Toc94728460 \h </w:instrText>
            </w:r>
            <w:r w:rsidR="000F0FFB">
              <w:rPr>
                <w:noProof/>
                <w:webHidden/>
              </w:rPr>
            </w:r>
            <w:r w:rsidR="000F0FFB">
              <w:rPr>
                <w:noProof/>
                <w:webHidden/>
              </w:rPr>
              <w:fldChar w:fldCharType="separate"/>
            </w:r>
            <w:r w:rsidR="000F0FFB">
              <w:rPr>
                <w:noProof/>
                <w:webHidden/>
              </w:rPr>
              <w:t>39</w:t>
            </w:r>
            <w:r w:rsidR="000F0FFB">
              <w:rPr>
                <w:noProof/>
                <w:webHidden/>
              </w:rPr>
              <w:fldChar w:fldCharType="end"/>
            </w:r>
          </w:hyperlink>
        </w:p>
        <w:p w14:paraId="517809B6" w14:textId="3C0E2DCB" w:rsidR="000F0FFB" w:rsidRDefault="006C6C28">
          <w:pPr>
            <w:pStyle w:val="TOC3"/>
            <w:rPr>
              <w:rFonts w:eastAsiaTheme="minorEastAsia"/>
              <w:noProof/>
              <w:lang w:eastAsia="en-GB"/>
            </w:rPr>
          </w:pPr>
          <w:hyperlink w:anchor="_Toc94728461" w:history="1">
            <w:r w:rsidR="000F0FFB" w:rsidRPr="00BC0359">
              <w:rPr>
                <w:rStyle w:val="Hyperlink"/>
                <w:noProof/>
                <w14:scene3d>
                  <w14:camera w14:prst="orthographicFront"/>
                  <w14:lightRig w14:rig="threePt" w14:dir="t">
                    <w14:rot w14:lat="0" w14:lon="0" w14:rev="0"/>
                  </w14:lightRig>
                </w14:scene3d>
              </w:rPr>
              <w:t>4.3.1</w:t>
            </w:r>
            <w:r w:rsidR="000F0FFB">
              <w:rPr>
                <w:rFonts w:eastAsiaTheme="minorEastAsia"/>
                <w:noProof/>
                <w:lang w:eastAsia="en-GB"/>
              </w:rPr>
              <w:tab/>
            </w:r>
            <w:r w:rsidR="000F0FFB" w:rsidRPr="00BC0359">
              <w:rPr>
                <w:rStyle w:val="Hyperlink"/>
                <w:noProof/>
              </w:rPr>
              <w:t>Nationalities and Languages</w:t>
            </w:r>
            <w:r w:rsidR="000F0FFB">
              <w:rPr>
                <w:noProof/>
                <w:webHidden/>
              </w:rPr>
              <w:tab/>
            </w:r>
            <w:r w:rsidR="000F0FFB">
              <w:rPr>
                <w:noProof/>
                <w:webHidden/>
              </w:rPr>
              <w:fldChar w:fldCharType="begin"/>
            </w:r>
            <w:r w:rsidR="000F0FFB">
              <w:rPr>
                <w:noProof/>
                <w:webHidden/>
              </w:rPr>
              <w:instrText xml:space="preserve"> PAGEREF _Toc94728461 \h </w:instrText>
            </w:r>
            <w:r w:rsidR="000F0FFB">
              <w:rPr>
                <w:noProof/>
                <w:webHidden/>
              </w:rPr>
            </w:r>
            <w:r w:rsidR="000F0FFB">
              <w:rPr>
                <w:noProof/>
                <w:webHidden/>
              </w:rPr>
              <w:fldChar w:fldCharType="separate"/>
            </w:r>
            <w:r w:rsidR="000F0FFB">
              <w:rPr>
                <w:noProof/>
                <w:webHidden/>
              </w:rPr>
              <w:t>39</w:t>
            </w:r>
            <w:r w:rsidR="000F0FFB">
              <w:rPr>
                <w:noProof/>
                <w:webHidden/>
              </w:rPr>
              <w:fldChar w:fldCharType="end"/>
            </w:r>
          </w:hyperlink>
        </w:p>
        <w:p w14:paraId="05195E84" w14:textId="09E900E8" w:rsidR="000F0FFB" w:rsidRDefault="006C6C28">
          <w:pPr>
            <w:pStyle w:val="TOC3"/>
            <w:rPr>
              <w:rFonts w:eastAsiaTheme="minorEastAsia"/>
              <w:noProof/>
              <w:lang w:eastAsia="en-GB"/>
            </w:rPr>
          </w:pPr>
          <w:hyperlink w:anchor="_Toc94728462" w:history="1">
            <w:r w:rsidR="000F0FFB" w:rsidRPr="00BC0359">
              <w:rPr>
                <w:rStyle w:val="Hyperlink"/>
                <w:noProof/>
                <w14:scene3d>
                  <w14:camera w14:prst="orthographicFront"/>
                  <w14:lightRig w14:rig="threePt" w14:dir="t">
                    <w14:rot w14:lat="0" w14:lon="0" w14:rev="0"/>
                  </w14:lightRig>
                </w14:scene3d>
              </w:rPr>
              <w:t>4.3.2</w:t>
            </w:r>
            <w:r w:rsidR="000F0FFB">
              <w:rPr>
                <w:rFonts w:eastAsiaTheme="minorEastAsia"/>
                <w:noProof/>
                <w:lang w:eastAsia="en-GB"/>
              </w:rPr>
              <w:tab/>
            </w:r>
            <w:r w:rsidR="000F0FFB" w:rsidRPr="00BC0359">
              <w:rPr>
                <w:rStyle w:val="Hyperlink"/>
                <w:noProof/>
              </w:rPr>
              <w:t>Residential Status</w:t>
            </w:r>
            <w:r w:rsidR="000F0FFB">
              <w:rPr>
                <w:noProof/>
                <w:webHidden/>
              </w:rPr>
              <w:tab/>
            </w:r>
            <w:r w:rsidR="000F0FFB">
              <w:rPr>
                <w:noProof/>
                <w:webHidden/>
              </w:rPr>
              <w:fldChar w:fldCharType="begin"/>
            </w:r>
            <w:r w:rsidR="000F0FFB">
              <w:rPr>
                <w:noProof/>
                <w:webHidden/>
              </w:rPr>
              <w:instrText xml:space="preserve"> PAGEREF _Toc94728462 \h </w:instrText>
            </w:r>
            <w:r w:rsidR="000F0FFB">
              <w:rPr>
                <w:noProof/>
                <w:webHidden/>
              </w:rPr>
            </w:r>
            <w:r w:rsidR="000F0FFB">
              <w:rPr>
                <w:noProof/>
                <w:webHidden/>
              </w:rPr>
              <w:fldChar w:fldCharType="separate"/>
            </w:r>
            <w:r w:rsidR="000F0FFB">
              <w:rPr>
                <w:noProof/>
                <w:webHidden/>
              </w:rPr>
              <w:t>41</w:t>
            </w:r>
            <w:r w:rsidR="000F0FFB">
              <w:rPr>
                <w:noProof/>
                <w:webHidden/>
              </w:rPr>
              <w:fldChar w:fldCharType="end"/>
            </w:r>
          </w:hyperlink>
        </w:p>
        <w:p w14:paraId="394BA7CC" w14:textId="3B291E18" w:rsidR="000F0FFB" w:rsidRDefault="006C6C28">
          <w:pPr>
            <w:pStyle w:val="TOC3"/>
            <w:rPr>
              <w:rFonts w:eastAsiaTheme="minorEastAsia"/>
              <w:noProof/>
              <w:lang w:eastAsia="en-GB"/>
            </w:rPr>
          </w:pPr>
          <w:hyperlink w:anchor="_Toc94728463" w:history="1">
            <w:r w:rsidR="000F0FFB" w:rsidRPr="00BC0359">
              <w:rPr>
                <w:rStyle w:val="Hyperlink"/>
                <w:noProof/>
                <w14:scene3d>
                  <w14:camera w14:prst="orthographicFront"/>
                  <w14:lightRig w14:rig="threePt" w14:dir="t">
                    <w14:rot w14:lat="0" w14:lon="0" w14:rev="0"/>
                  </w14:lightRig>
                </w14:scene3d>
              </w:rPr>
              <w:t>4.3.3</w:t>
            </w:r>
            <w:r w:rsidR="000F0FFB">
              <w:rPr>
                <w:rFonts w:eastAsiaTheme="minorEastAsia"/>
                <w:noProof/>
                <w:lang w:eastAsia="en-GB"/>
              </w:rPr>
              <w:tab/>
            </w:r>
            <w:r w:rsidR="000F0FFB" w:rsidRPr="00BC0359">
              <w:rPr>
                <w:rStyle w:val="Hyperlink"/>
                <w:noProof/>
              </w:rPr>
              <w:t>Employment Status</w:t>
            </w:r>
            <w:r w:rsidR="000F0FFB">
              <w:rPr>
                <w:noProof/>
                <w:webHidden/>
              </w:rPr>
              <w:tab/>
            </w:r>
            <w:r w:rsidR="000F0FFB">
              <w:rPr>
                <w:noProof/>
                <w:webHidden/>
              </w:rPr>
              <w:fldChar w:fldCharType="begin"/>
            </w:r>
            <w:r w:rsidR="000F0FFB">
              <w:rPr>
                <w:noProof/>
                <w:webHidden/>
              </w:rPr>
              <w:instrText xml:space="preserve"> PAGEREF _Toc94728463 \h </w:instrText>
            </w:r>
            <w:r w:rsidR="000F0FFB">
              <w:rPr>
                <w:noProof/>
                <w:webHidden/>
              </w:rPr>
            </w:r>
            <w:r w:rsidR="000F0FFB">
              <w:rPr>
                <w:noProof/>
                <w:webHidden/>
              </w:rPr>
              <w:fldChar w:fldCharType="separate"/>
            </w:r>
            <w:r w:rsidR="000F0FFB">
              <w:rPr>
                <w:noProof/>
                <w:webHidden/>
              </w:rPr>
              <w:t>42</w:t>
            </w:r>
            <w:r w:rsidR="000F0FFB">
              <w:rPr>
                <w:noProof/>
                <w:webHidden/>
              </w:rPr>
              <w:fldChar w:fldCharType="end"/>
            </w:r>
          </w:hyperlink>
        </w:p>
        <w:p w14:paraId="26711FA4" w14:textId="311E2B70" w:rsidR="000F0FFB" w:rsidRDefault="006C6C28">
          <w:pPr>
            <w:pStyle w:val="TOC3"/>
            <w:rPr>
              <w:rFonts w:eastAsiaTheme="minorEastAsia"/>
              <w:noProof/>
              <w:lang w:eastAsia="en-GB"/>
            </w:rPr>
          </w:pPr>
          <w:hyperlink w:anchor="_Toc94728464" w:history="1">
            <w:r w:rsidR="000F0FFB" w:rsidRPr="00BC0359">
              <w:rPr>
                <w:rStyle w:val="Hyperlink"/>
                <w:noProof/>
                <w14:scene3d>
                  <w14:camera w14:prst="orthographicFront"/>
                  <w14:lightRig w14:rig="threePt" w14:dir="t">
                    <w14:rot w14:lat="0" w14:lon="0" w14:rev="0"/>
                  </w14:lightRig>
                </w14:scene3d>
              </w:rPr>
              <w:t>4.3.4</w:t>
            </w:r>
            <w:r w:rsidR="000F0FFB">
              <w:rPr>
                <w:rFonts w:eastAsiaTheme="minorEastAsia"/>
                <w:noProof/>
                <w:lang w:eastAsia="en-GB"/>
              </w:rPr>
              <w:tab/>
            </w:r>
            <w:r w:rsidR="000F0FFB" w:rsidRPr="00BC0359">
              <w:rPr>
                <w:rStyle w:val="Hyperlink"/>
                <w:noProof/>
              </w:rPr>
              <w:t>Age Groups / Gender</w:t>
            </w:r>
            <w:r w:rsidR="000F0FFB">
              <w:rPr>
                <w:noProof/>
                <w:webHidden/>
              </w:rPr>
              <w:tab/>
            </w:r>
            <w:r w:rsidR="000F0FFB">
              <w:rPr>
                <w:noProof/>
                <w:webHidden/>
              </w:rPr>
              <w:fldChar w:fldCharType="begin"/>
            </w:r>
            <w:r w:rsidR="000F0FFB">
              <w:rPr>
                <w:noProof/>
                <w:webHidden/>
              </w:rPr>
              <w:instrText xml:space="preserve"> PAGEREF _Toc94728464 \h </w:instrText>
            </w:r>
            <w:r w:rsidR="000F0FFB">
              <w:rPr>
                <w:noProof/>
                <w:webHidden/>
              </w:rPr>
            </w:r>
            <w:r w:rsidR="000F0FFB">
              <w:rPr>
                <w:noProof/>
                <w:webHidden/>
              </w:rPr>
              <w:fldChar w:fldCharType="separate"/>
            </w:r>
            <w:r w:rsidR="000F0FFB">
              <w:rPr>
                <w:noProof/>
                <w:webHidden/>
              </w:rPr>
              <w:t>42</w:t>
            </w:r>
            <w:r w:rsidR="000F0FFB">
              <w:rPr>
                <w:noProof/>
                <w:webHidden/>
              </w:rPr>
              <w:fldChar w:fldCharType="end"/>
            </w:r>
          </w:hyperlink>
        </w:p>
        <w:p w14:paraId="5CD7AAF2" w14:textId="42304286" w:rsidR="000F0FFB" w:rsidRDefault="006C6C28">
          <w:pPr>
            <w:pStyle w:val="TOC2"/>
            <w:rPr>
              <w:rFonts w:eastAsiaTheme="minorEastAsia"/>
              <w:noProof/>
              <w:lang w:eastAsia="en-GB"/>
            </w:rPr>
          </w:pPr>
          <w:hyperlink w:anchor="_Toc94728465" w:history="1">
            <w:r w:rsidR="000F0FFB" w:rsidRPr="00BC0359">
              <w:rPr>
                <w:rStyle w:val="Hyperlink"/>
                <w:noProof/>
              </w:rPr>
              <w:t>4.4</w:t>
            </w:r>
            <w:r w:rsidR="000F0FFB">
              <w:rPr>
                <w:rFonts w:eastAsiaTheme="minorEastAsia"/>
                <w:noProof/>
                <w:lang w:eastAsia="en-GB"/>
              </w:rPr>
              <w:tab/>
            </w:r>
            <w:r w:rsidR="000F0FFB" w:rsidRPr="00BC0359">
              <w:rPr>
                <w:rStyle w:val="Hyperlink"/>
                <w:noProof/>
              </w:rPr>
              <w:t>Communication Channels of FM’s and Residents</w:t>
            </w:r>
            <w:r w:rsidR="000F0FFB">
              <w:rPr>
                <w:noProof/>
                <w:webHidden/>
              </w:rPr>
              <w:tab/>
            </w:r>
            <w:r w:rsidR="000F0FFB">
              <w:rPr>
                <w:noProof/>
                <w:webHidden/>
              </w:rPr>
              <w:fldChar w:fldCharType="begin"/>
            </w:r>
            <w:r w:rsidR="000F0FFB">
              <w:rPr>
                <w:noProof/>
                <w:webHidden/>
              </w:rPr>
              <w:instrText xml:space="preserve"> PAGEREF _Toc94728465 \h </w:instrText>
            </w:r>
            <w:r w:rsidR="000F0FFB">
              <w:rPr>
                <w:noProof/>
                <w:webHidden/>
              </w:rPr>
            </w:r>
            <w:r w:rsidR="000F0FFB">
              <w:rPr>
                <w:noProof/>
                <w:webHidden/>
              </w:rPr>
              <w:fldChar w:fldCharType="separate"/>
            </w:r>
            <w:r w:rsidR="000F0FFB">
              <w:rPr>
                <w:noProof/>
                <w:webHidden/>
              </w:rPr>
              <w:t>43</w:t>
            </w:r>
            <w:r w:rsidR="000F0FFB">
              <w:rPr>
                <w:noProof/>
                <w:webHidden/>
              </w:rPr>
              <w:fldChar w:fldCharType="end"/>
            </w:r>
          </w:hyperlink>
        </w:p>
        <w:p w14:paraId="58C5F3FC" w14:textId="156EC9F0" w:rsidR="000F0FFB" w:rsidRDefault="006C6C28">
          <w:pPr>
            <w:pStyle w:val="TOC3"/>
            <w:rPr>
              <w:rFonts w:eastAsiaTheme="minorEastAsia"/>
              <w:noProof/>
              <w:lang w:eastAsia="en-GB"/>
            </w:rPr>
          </w:pPr>
          <w:hyperlink w:anchor="_Toc94728466" w:history="1">
            <w:r w:rsidR="000F0FFB" w:rsidRPr="00BC0359">
              <w:rPr>
                <w:rStyle w:val="Hyperlink"/>
                <w:noProof/>
                <w14:scene3d>
                  <w14:camera w14:prst="orthographicFront"/>
                  <w14:lightRig w14:rig="threePt" w14:dir="t">
                    <w14:rot w14:lat="0" w14:lon="0" w14:rev="0"/>
                  </w14:lightRig>
                </w14:scene3d>
              </w:rPr>
              <w:t>4.4.1</w:t>
            </w:r>
            <w:r w:rsidR="000F0FFB">
              <w:rPr>
                <w:rFonts w:eastAsiaTheme="minorEastAsia"/>
                <w:noProof/>
                <w:lang w:eastAsia="en-GB"/>
              </w:rPr>
              <w:tab/>
            </w:r>
            <w:r w:rsidR="000F0FFB" w:rsidRPr="00BC0359">
              <w:rPr>
                <w:rStyle w:val="Hyperlink"/>
                <w:noProof/>
              </w:rPr>
              <w:t>FM’s Work Communication Channels</w:t>
            </w:r>
            <w:r w:rsidR="000F0FFB">
              <w:rPr>
                <w:noProof/>
                <w:webHidden/>
              </w:rPr>
              <w:tab/>
            </w:r>
            <w:r w:rsidR="000F0FFB">
              <w:rPr>
                <w:noProof/>
                <w:webHidden/>
              </w:rPr>
              <w:fldChar w:fldCharType="begin"/>
            </w:r>
            <w:r w:rsidR="000F0FFB">
              <w:rPr>
                <w:noProof/>
                <w:webHidden/>
              </w:rPr>
              <w:instrText xml:space="preserve"> PAGEREF _Toc94728466 \h </w:instrText>
            </w:r>
            <w:r w:rsidR="000F0FFB">
              <w:rPr>
                <w:noProof/>
                <w:webHidden/>
              </w:rPr>
            </w:r>
            <w:r w:rsidR="000F0FFB">
              <w:rPr>
                <w:noProof/>
                <w:webHidden/>
              </w:rPr>
              <w:fldChar w:fldCharType="separate"/>
            </w:r>
            <w:r w:rsidR="000F0FFB">
              <w:rPr>
                <w:noProof/>
                <w:webHidden/>
              </w:rPr>
              <w:t>43</w:t>
            </w:r>
            <w:r w:rsidR="000F0FFB">
              <w:rPr>
                <w:noProof/>
                <w:webHidden/>
              </w:rPr>
              <w:fldChar w:fldCharType="end"/>
            </w:r>
          </w:hyperlink>
        </w:p>
        <w:p w14:paraId="3D2DDDDE" w14:textId="18D0EE73" w:rsidR="000F0FFB" w:rsidRDefault="006C6C28">
          <w:pPr>
            <w:pStyle w:val="TOC3"/>
            <w:rPr>
              <w:rFonts w:eastAsiaTheme="minorEastAsia"/>
              <w:noProof/>
              <w:lang w:eastAsia="en-GB"/>
            </w:rPr>
          </w:pPr>
          <w:hyperlink w:anchor="_Toc94728467" w:history="1">
            <w:r w:rsidR="000F0FFB" w:rsidRPr="00BC0359">
              <w:rPr>
                <w:rStyle w:val="Hyperlink"/>
                <w:noProof/>
                <w14:scene3d>
                  <w14:camera w14:prst="orthographicFront"/>
                  <w14:lightRig w14:rig="threePt" w14:dir="t">
                    <w14:rot w14:lat="0" w14:lon="0" w14:rev="0"/>
                  </w14:lightRig>
                </w14:scene3d>
              </w:rPr>
              <w:t>4.4.2</w:t>
            </w:r>
            <w:r w:rsidR="000F0FFB">
              <w:rPr>
                <w:rFonts w:eastAsiaTheme="minorEastAsia"/>
                <w:noProof/>
                <w:lang w:eastAsia="en-GB"/>
              </w:rPr>
              <w:tab/>
            </w:r>
            <w:r w:rsidR="000F0FFB" w:rsidRPr="00BC0359">
              <w:rPr>
                <w:rStyle w:val="Hyperlink"/>
                <w:noProof/>
              </w:rPr>
              <w:t>FM’s Communication with Colleagues during the Covid-19 Lockdown</w:t>
            </w:r>
            <w:r w:rsidR="000F0FFB">
              <w:rPr>
                <w:noProof/>
                <w:webHidden/>
              </w:rPr>
              <w:tab/>
            </w:r>
            <w:r w:rsidR="000F0FFB">
              <w:rPr>
                <w:noProof/>
                <w:webHidden/>
              </w:rPr>
              <w:fldChar w:fldCharType="begin"/>
            </w:r>
            <w:r w:rsidR="000F0FFB">
              <w:rPr>
                <w:noProof/>
                <w:webHidden/>
              </w:rPr>
              <w:instrText xml:space="preserve"> PAGEREF _Toc94728467 \h </w:instrText>
            </w:r>
            <w:r w:rsidR="000F0FFB">
              <w:rPr>
                <w:noProof/>
                <w:webHidden/>
              </w:rPr>
            </w:r>
            <w:r w:rsidR="000F0FFB">
              <w:rPr>
                <w:noProof/>
                <w:webHidden/>
              </w:rPr>
              <w:fldChar w:fldCharType="separate"/>
            </w:r>
            <w:r w:rsidR="000F0FFB">
              <w:rPr>
                <w:noProof/>
                <w:webHidden/>
              </w:rPr>
              <w:t>44</w:t>
            </w:r>
            <w:r w:rsidR="000F0FFB">
              <w:rPr>
                <w:noProof/>
                <w:webHidden/>
              </w:rPr>
              <w:fldChar w:fldCharType="end"/>
            </w:r>
          </w:hyperlink>
        </w:p>
        <w:p w14:paraId="23A566E4" w14:textId="39511809" w:rsidR="000F0FFB" w:rsidRDefault="006C6C28">
          <w:pPr>
            <w:pStyle w:val="TOC3"/>
            <w:rPr>
              <w:rFonts w:eastAsiaTheme="minorEastAsia"/>
              <w:noProof/>
              <w:lang w:eastAsia="en-GB"/>
            </w:rPr>
          </w:pPr>
          <w:hyperlink w:anchor="_Toc94728468" w:history="1">
            <w:r w:rsidR="000F0FFB" w:rsidRPr="00BC0359">
              <w:rPr>
                <w:rStyle w:val="Hyperlink"/>
                <w:noProof/>
                <w14:scene3d>
                  <w14:camera w14:prst="orthographicFront"/>
                  <w14:lightRig w14:rig="threePt" w14:dir="t">
                    <w14:rot w14:lat="0" w14:lon="0" w14:rev="0"/>
                  </w14:lightRig>
                </w14:scene3d>
              </w:rPr>
              <w:t>4.4.3</w:t>
            </w:r>
            <w:r w:rsidR="000F0FFB">
              <w:rPr>
                <w:rFonts w:eastAsiaTheme="minorEastAsia"/>
                <w:noProof/>
                <w:lang w:eastAsia="en-GB"/>
              </w:rPr>
              <w:tab/>
            </w:r>
            <w:r w:rsidR="000F0FFB" w:rsidRPr="00BC0359">
              <w:rPr>
                <w:rStyle w:val="Hyperlink"/>
                <w:noProof/>
              </w:rPr>
              <w:t>FM’s Communication with Residents during the Covid-19 Lockdown</w:t>
            </w:r>
            <w:r w:rsidR="000F0FFB">
              <w:rPr>
                <w:noProof/>
                <w:webHidden/>
              </w:rPr>
              <w:tab/>
            </w:r>
            <w:r w:rsidR="000F0FFB">
              <w:rPr>
                <w:noProof/>
                <w:webHidden/>
              </w:rPr>
              <w:fldChar w:fldCharType="begin"/>
            </w:r>
            <w:r w:rsidR="000F0FFB">
              <w:rPr>
                <w:noProof/>
                <w:webHidden/>
              </w:rPr>
              <w:instrText xml:space="preserve"> PAGEREF _Toc94728468 \h </w:instrText>
            </w:r>
            <w:r w:rsidR="000F0FFB">
              <w:rPr>
                <w:noProof/>
                <w:webHidden/>
              </w:rPr>
            </w:r>
            <w:r w:rsidR="000F0FFB">
              <w:rPr>
                <w:noProof/>
                <w:webHidden/>
              </w:rPr>
              <w:fldChar w:fldCharType="separate"/>
            </w:r>
            <w:r w:rsidR="000F0FFB">
              <w:rPr>
                <w:noProof/>
                <w:webHidden/>
              </w:rPr>
              <w:t>44</w:t>
            </w:r>
            <w:r w:rsidR="000F0FFB">
              <w:rPr>
                <w:noProof/>
                <w:webHidden/>
              </w:rPr>
              <w:fldChar w:fldCharType="end"/>
            </w:r>
          </w:hyperlink>
        </w:p>
        <w:p w14:paraId="1B68F91F" w14:textId="3535DD36" w:rsidR="000F0FFB" w:rsidRDefault="006C6C28">
          <w:pPr>
            <w:pStyle w:val="TOC3"/>
            <w:rPr>
              <w:rFonts w:eastAsiaTheme="minorEastAsia"/>
              <w:noProof/>
              <w:lang w:eastAsia="en-GB"/>
            </w:rPr>
          </w:pPr>
          <w:hyperlink w:anchor="_Toc94728469" w:history="1">
            <w:r w:rsidR="000F0FFB" w:rsidRPr="00BC0359">
              <w:rPr>
                <w:rStyle w:val="Hyperlink"/>
                <w:noProof/>
                <w14:scene3d>
                  <w14:camera w14:prst="orthographicFront"/>
                  <w14:lightRig w14:rig="threePt" w14:dir="t">
                    <w14:rot w14:lat="0" w14:lon="0" w14:rev="0"/>
                  </w14:lightRig>
                </w14:scene3d>
              </w:rPr>
              <w:t>4.4.4</w:t>
            </w:r>
            <w:r w:rsidR="000F0FFB">
              <w:rPr>
                <w:rFonts w:eastAsiaTheme="minorEastAsia"/>
                <w:noProof/>
                <w:lang w:eastAsia="en-GB"/>
              </w:rPr>
              <w:tab/>
            </w:r>
            <w:r w:rsidR="000F0FFB" w:rsidRPr="00BC0359">
              <w:rPr>
                <w:rStyle w:val="Hyperlink"/>
                <w:noProof/>
              </w:rPr>
              <w:t>FM’s Regular Communication Channels with Residents</w:t>
            </w:r>
            <w:r w:rsidR="000F0FFB">
              <w:rPr>
                <w:noProof/>
                <w:webHidden/>
              </w:rPr>
              <w:tab/>
            </w:r>
            <w:r w:rsidR="000F0FFB">
              <w:rPr>
                <w:noProof/>
                <w:webHidden/>
              </w:rPr>
              <w:fldChar w:fldCharType="begin"/>
            </w:r>
            <w:r w:rsidR="000F0FFB">
              <w:rPr>
                <w:noProof/>
                <w:webHidden/>
              </w:rPr>
              <w:instrText xml:space="preserve"> PAGEREF _Toc94728469 \h </w:instrText>
            </w:r>
            <w:r w:rsidR="000F0FFB">
              <w:rPr>
                <w:noProof/>
                <w:webHidden/>
              </w:rPr>
            </w:r>
            <w:r w:rsidR="000F0FFB">
              <w:rPr>
                <w:noProof/>
                <w:webHidden/>
              </w:rPr>
              <w:fldChar w:fldCharType="separate"/>
            </w:r>
            <w:r w:rsidR="000F0FFB">
              <w:rPr>
                <w:noProof/>
                <w:webHidden/>
              </w:rPr>
              <w:t>46</w:t>
            </w:r>
            <w:r w:rsidR="000F0FFB">
              <w:rPr>
                <w:noProof/>
                <w:webHidden/>
              </w:rPr>
              <w:fldChar w:fldCharType="end"/>
            </w:r>
          </w:hyperlink>
        </w:p>
        <w:p w14:paraId="2529C7E5" w14:textId="222C30A1" w:rsidR="000F0FFB" w:rsidRDefault="006C6C28">
          <w:pPr>
            <w:pStyle w:val="TOC3"/>
            <w:rPr>
              <w:rFonts w:eastAsiaTheme="minorEastAsia"/>
              <w:noProof/>
              <w:lang w:eastAsia="en-GB"/>
            </w:rPr>
          </w:pPr>
          <w:hyperlink w:anchor="_Toc94728470" w:history="1">
            <w:r w:rsidR="000F0FFB" w:rsidRPr="00BC0359">
              <w:rPr>
                <w:rStyle w:val="Hyperlink"/>
                <w:noProof/>
                <w14:scene3d>
                  <w14:camera w14:prst="orthographicFront"/>
                  <w14:lightRig w14:rig="threePt" w14:dir="t">
                    <w14:rot w14:lat="0" w14:lon="0" w14:rev="0"/>
                  </w14:lightRig>
                </w14:scene3d>
              </w:rPr>
              <w:t>4.4.5</w:t>
            </w:r>
            <w:r w:rsidR="000F0FFB">
              <w:rPr>
                <w:rFonts w:eastAsiaTheme="minorEastAsia"/>
                <w:noProof/>
                <w:lang w:eastAsia="en-GB"/>
              </w:rPr>
              <w:tab/>
            </w:r>
            <w:r w:rsidR="000F0FFB" w:rsidRPr="00BC0359">
              <w:rPr>
                <w:rStyle w:val="Hyperlink"/>
                <w:noProof/>
              </w:rPr>
              <w:t>Residents PCC with Family and Friends (FF)</w:t>
            </w:r>
            <w:r w:rsidR="000F0FFB">
              <w:rPr>
                <w:noProof/>
                <w:webHidden/>
              </w:rPr>
              <w:tab/>
            </w:r>
            <w:r w:rsidR="000F0FFB">
              <w:rPr>
                <w:noProof/>
                <w:webHidden/>
              </w:rPr>
              <w:fldChar w:fldCharType="begin"/>
            </w:r>
            <w:r w:rsidR="000F0FFB">
              <w:rPr>
                <w:noProof/>
                <w:webHidden/>
              </w:rPr>
              <w:instrText xml:space="preserve"> PAGEREF _Toc94728470 \h </w:instrText>
            </w:r>
            <w:r w:rsidR="000F0FFB">
              <w:rPr>
                <w:noProof/>
                <w:webHidden/>
              </w:rPr>
            </w:r>
            <w:r w:rsidR="000F0FFB">
              <w:rPr>
                <w:noProof/>
                <w:webHidden/>
              </w:rPr>
              <w:fldChar w:fldCharType="separate"/>
            </w:r>
            <w:r w:rsidR="000F0FFB">
              <w:rPr>
                <w:noProof/>
                <w:webHidden/>
              </w:rPr>
              <w:t>47</w:t>
            </w:r>
            <w:r w:rsidR="000F0FFB">
              <w:rPr>
                <w:noProof/>
                <w:webHidden/>
              </w:rPr>
              <w:fldChar w:fldCharType="end"/>
            </w:r>
          </w:hyperlink>
        </w:p>
        <w:p w14:paraId="4EE6676B" w14:textId="40636A68" w:rsidR="000F0FFB" w:rsidRDefault="006C6C28">
          <w:pPr>
            <w:pStyle w:val="TOC2"/>
            <w:rPr>
              <w:rFonts w:eastAsiaTheme="minorEastAsia"/>
              <w:noProof/>
              <w:lang w:eastAsia="en-GB"/>
            </w:rPr>
          </w:pPr>
          <w:hyperlink w:anchor="_Toc94728471" w:history="1">
            <w:r w:rsidR="000F0FFB" w:rsidRPr="00BC0359">
              <w:rPr>
                <w:rStyle w:val="Hyperlink"/>
                <w:noProof/>
              </w:rPr>
              <w:t>4.5</w:t>
            </w:r>
            <w:r w:rsidR="000F0FFB">
              <w:rPr>
                <w:rFonts w:eastAsiaTheme="minorEastAsia"/>
                <w:noProof/>
                <w:lang w:eastAsia="en-GB"/>
              </w:rPr>
              <w:tab/>
            </w:r>
            <w:r w:rsidR="000F0FFB" w:rsidRPr="00BC0359">
              <w:rPr>
                <w:rStyle w:val="Hyperlink"/>
                <w:noProof/>
              </w:rPr>
              <w:t>Is Quick and Effective Communication with the FM team Important to Residents?</w:t>
            </w:r>
            <w:r w:rsidR="000F0FFB">
              <w:rPr>
                <w:noProof/>
                <w:webHidden/>
              </w:rPr>
              <w:tab/>
            </w:r>
            <w:r w:rsidR="000F0FFB">
              <w:rPr>
                <w:noProof/>
                <w:webHidden/>
              </w:rPr>
              <w:fldChar w:fldCharType="begin"/>
            </w:r>
            <w:r w:rsidR="000F0FFB">
              <w:rPr>
                <w:noProof/>
                <w:webHidden/>
              </w:rPr>
              <w:instrText xml:space="preserve"> PAGEREF _Toc94728471 \h </w:instrText>
            </w:r>
            <w:r w:rsidR="000F0FFB">
              <w:rPr>
                <w:noProof/>
                <w:webHidden/>
              </w:rPr>
            </w:r>
            <w:r w:rsidR="000F0FFB">
              <w:rPr>
                <w:noProof/>
                <w:webHidden/>
              </w:rPr>
              <w:fldChar w:fldCharType="separate"/>
            </w:r>
            <w:r w:rsidR="000F0FFB">
              <w:rPr>
                <w:noProof/>
                <w:webHidden/>
              </w:rPr>
              <w:t>48</w:t>
            </w:r>
            <w:r w:rsidR="000F0FFB">
              <w:rPr>
                <w:noProof/>
                <w:webHidden/>
              </w:rPr>
              <w:fldChar w:fldCharType="end"/>
            </w:r>
          </w:hyperlink>
        </w:p>
        <w:p w14:paraId="781A5BCB" w14:textId="56A06A59" w:rsidR="000F0FFB" w:rsidRDefault="006C6C28">
          <w:pPr>
            <w:pStyle w:val="TOC2"/>
            <w:rPr>
              <w:rFonts w:eastAsiaTheme="minorEastAsia"/>
              <w:noProof/>
              <w:lang w:eastAsia="en-GB"/>
            </w:rPr>
          </w:pPr>
          <w:hyperlink w:anchor="_Toc94728472" w:history="1">
            <w:r w:rsidR="000F0FFB" w:rsidRPr="00BC0359">
              <w:rPr>
                <w:rStyle w:val="Hyperlink"/>
                <w:noProof/>
              </w:rPr>
              <w:t>4.6</w:t>
            </w:r>
            <w:r w:rsidR="000F0FFB">
              <w:rPr>
                <w:rFonts w:eastAsiaTheme="minorEastAsia"/>
                <w:noProof/>
                <w:lang w:eastAsia="en-GB"/>
              </w:rPr>
              <w:tab/>
            </w:r>
            <w:r w:rsidR="000F0FFB" w:rsidRPr="00BC0359">
              <w:rPr>
                <w:rStyle w:val="Hyperlink"/>
                <w:noProof/>
              </w:rPr>
              <w:t>Establishing Residents PCC</w:t>
            </w:r>
            <w:r w:rsidR="000F0FFB">
              <w:rPr>
                <w:noProof/>
                <w:webHidden/>
              </w:rPr>
              <w:tab/>
            </w:r>
            <w:r w:rsidR="000F0FFB">
              <w:rPr>
                <w:noProof/>
                <w:webHidden/>
              </w:rPr>
              <w:fldChar w:fldCharType="begin"/>
            </w:r>
            <w:r w:rsidR="000F0FFB">
              <w:rPr>
                <w:noProof/>
                <w:webHidden/>
              </w:rPr>
              <w:instrText xml:space="preserve"> PAGEREF _Toc94728472 \h </w:instrText>
            </w:r>
            <w:r w:rsidR="000F0FFB">
              <w:rPr>
                <w:noProof/>
                <w:webHidden/>
              </w:rPr>
            </w:r>
            <w:r w:rsidR="000F0FFB">
              <w:rPr>
                <w:noProof/>
                <w:webHidden/>
              </w:rPr>
              <w:fldChar w:fldCharType="separate"/>
            </w:r>
            <w:r w:rsidR="000F0FFB">
              <w:rPr>
                <w:noProof/>
                <w:webHidden/>
              </w:rPr>
              <w:t>56</w:t>
            </w:r>
            <w:r w:rsidR="000F0FFB">
              <w:rPr>
                <w:noProof/>
                <w:webHidden/>
              </w:rPr>
              <w:fldChar w:fldCharType="end"/>
            </w:r>
          </w:hyperlink>
        </w:p>
        <w:p w14:paraId="2640787A" w14:textId="652ACD9F" w:rsidR="000F0FFB" w:rsidRDefault="006C6C28">
          <w:pPr>
            <w:pStyle w:val="TOC3"/>
            <w:rPr>
              <w:rFonts w:eastAsiaTheme="minorEastAsia"/>
              <w:noProof/>
              <w:lang w:eastAsia="en-GB"/>
            </w:rPr>
          </w:pPr>
          <w:hyperlink w:anchor="_Toc94728473" w:history="1">
            <w:r w:rsidR="000F0FFB" w:rsidRPr="00BC0359">
              <w:rPr>
                <w:rStyle w:val="Hyperlink"/>
                <w:noProof/>
                <w14:scene3d>
                  <w14:camera w14:prst="orthographicFront"/>
                  <w14:lightRig w14:rig="threePt" w14:dir="t">
                    <w14:rot w14:lat="0" w14:lon="0" w14:rev="0"/>
                  </w14:lightRig>
                </w14:scene3d>
              </w:rPr>
              <w:t>4.6.1</w:t>
            </w:r>
            <w:r w:rsidR="000F0FFB">
              <w:rPr>
                <w:rFonts w:eastAsiaTheme="minorEastAsia"/>
                <w:noProof/>
                <w:lang w:eastAsia="en-GB"/>
              </w:rPr>
              <w:tab/>
            </w:r>
            <w:r w:rsidR="000F0FFB" w:rsidRPr="00BC0359">
              <w:rPr>
                <w:rStyle w:val="Hyperlink"/>
                <w:noProof/>
              </w:rPr>
              <w:t>Residents Use of Smart Phone Apps</w:t>
            </w:r>
            <w:r w:rsidR="000F0FFB">
              <w:rPr>
                <w:noProof/>
                <w:webHidden/>
              </w:rPr>
              <w:tab/>
            </w:r>
            <w:r w:rsidR="000F0FFB">
              <w:rPr>
                <w:noProof/>
                <w:webHidden/>
              </w:rPr>
              <w:fldChar w:fldCharType="begin"/>
            </w:r>
            <w:r w:rsidR="000F0FFB">
              <w:rPr>
                <w:noProof/>
                <w:webHidden/>
              </w:rPr>
              <w:instrText xml:space="preserve"> PAGEREF _Toc94728473 \h </w:instrText>
            </w:r>
            <w:r w:rsidR="000F0FFB">
              <w:rPr>
                <w:noProof/>
                <w:webHidden/>
              </w:rPr>
            </w:r>
            <w:r w:rsidR="000F0FFB">
              <w:rPr>
                <w:noProof/>
                <w:webHidden/>
              </w:rPr>
              <w:fldChar w:fldCharType="separate"/>
            </w:r>
            <w:r w:rsidR="000F0FFB">
              <w:rPr>
                <w:noProof/>
                <w:webHidden/>
              </w:rPr>
              <w:t>56</w:t>
            </w:r>
            <w:r w:rsidR="000F0FFB">
              <w:rPr>
                <w:noProof/>
                <w:webHidden/>
              </w:rPr>
              <w:fldChar w:fldCharType="end"/>
            </w:r>
          </w:hyperlink>
        </w:p>
        <w:p w14:paraId="125AB25F" w14:textId="6DB05C39" w:rsidR="000F0FFB" w:rsidRDefault="006C6C28">
          <w:pPr>
            <w:pStyle w:val="TOC3"/>
            <w:rPr>
              <w:rFonts w:eastAsiaTheme="minorEastAsia"/>
              <w:noProof/>
              <w:lang w:eastAsia="en-GB"/>
            </w:rPr>
          </w:pPr>
          <w:hyperlink w:anchor="_Toc94728474" w:history="1">
            <w:r w:rsidR="000F0FFB" w:rsidRPr="00BC0359">
              <w:rPr>
                <w:rStyle w:val="Hyperlink"/>
                <w:noProof/>
                <w14:scene3d>
                  <w14:camera w14:prst="orthographicFront"/>
                  <w14:lightRig w14:rig="threePt" w14:dir="t">
                    <w14:rot w14:lat="0" w14:lon="0" w14:rev="0"/>
                  </w14:lightRig>
                </w14:scene3d>
              </w:rPr>
              <w:t>4.6.2</w:t>
            </w:r>
            <w:r w:rsidR="000F0FFB">
              <w:rPr>
                <w:rFonts w:eastAsiaTheme="minorEastAsia"/>
                <w:noProof/>
                <w:lang w:eastAsia="en-GB"/>
              </w:rPr>
              <w:tab/>
            </w:r>
            <w:r w:rsidR="000F0FFB" w:rsidRPr="00BC0359">
              <w:rPr>
                <w:rStyle w:val="Hyperlink"/>
                <w:noProof/>
              </w:rPr>
              <w:t>Residents PCC with FM’s</w:t>
            </w:r>
            <w:r w:rsidR="000F0FFB">
              <w:rPr>
                <w:noProof/>
                <w:webHidden/>
              </w:rPr>
              <w:tab/>
            </w:r>
            <w:r w:rsidR="000F0FFB">
              <w:rPr>
                <w:noProof/>
                <w:webHidden/>
              </w:rPr>
              <w:fldChar w:fldCharType="begin"/>
            </w:r>
            <w:r w:rsidR="000F0FFB">
              <w:rPr>
                <w:noProof/>
                <w:webHidden/>
              </w:rPr>
              <w:instrText xml:space="preserve"> PAGEREF _Toc94728474 \h </w:instrText>
            </w:r>
            <w:r w:rsidR="000F0FFB">
              <w:rPr>
                <w:noProof/>
                <w:webHidden/>
              </w:rPr>
            </w:r>
            <w:r w:rsidR="000F0FFB">
              <w:rPr>
                <w:noProof/>
                <w:webHidden/>
              </w:rPr>
              <w:fldChar w:fldCharType="separate"/>
            </w:r>
            <w:r w:rsidR="000F0FFB">
              <w:rPr>
                <w:noProof/>
                <w:webHidden/>
              </w:rPr>
              <w:t>57</w:t>
            </w:r>
            <w:r w:rsidR="000F0FFB">
              <w:rPr>
                <w:noProof/>
                <w:webHidden/>
              </w:rPr>
              <w:fldChar w:fldCharType="end"/>
            </w:r>
          </w:hyperlink>
        </w:p>
        <w:p w14:paraId="3C799604" w14:textId="38F00A0F" w:rsidR="000F0FFB" w:rsidRDefault="006C6C28">
          <w:pPr>
            <w:pStyle w:val="TOC3"/>
            <w:rPr>
              <w:rFonts w:eastAsiaTheme="minorEastAsia"/>
              <w:noProof/>
              <w:lang w:eastAsia="en-GB"/>
            </w:rPr>
          </w:pPr>
          <w:hyperlink w:anchor="_Toc94728475" w:history="1">
            <w:r w:rsidR="000F0FFB" w:rsidRPr="00BC0359">
              <w:rPr>
                <w:rStyle w:val="Hyperlink"/>
                <w:noProof/>
                <w14:scene3d>
                  <w14:camera w14:prst="orthographicFront"/>
                  <w14:lightRig w14:rig="threePt" w14:dir="t">
                    <w14:rot w14:lat="0" w14:lon="0" w14:rev="0"/>
                  </w14:lightRig>
                </w14:scene3d>
              </w:rPr>
              <w:t>4.6.3</w:t>
            </w:r>
            <w:r w:rsidR="000F0FFB">
              <w:rPr>
                <w:rFonts w:eastAsiaTheme="minorEastAsia"/>
                <w:noProof/>
                <w:lang w:eastAsia="en-GB"/>
              </w:rPr>
              <w:tab/>
            </w:r>
            <w:r w:rsidR="000F0FFB" w:rsidRPr="00BC0359">
              <w:rPr>
                <w:rStyle w:val="Hyperlink"/>
                <w:noProof/>
              </w:rPr>
              <w:t>Residents PCC with FM’s: Traditional and Changing Technologies</w:t>
            </w:r>
            <w:r w:rsidR="000F0FFB">
              <w:rPr>
                <w:noProof/>
                <w:webHidden/>
              </w:rPr>
              <w:tab/>
            </w:r>
            <w:r w:rsidR="000F0FFB">
              <w:rPr>
                <w:noProof/>
                <w:webHidden/>
              </w:rPr>
              <w:fldChar w:fldCharType="begin"/>
            </w:r>
            <w:r w:rsidR="000F0FFB">
              <w:rPr>
                <w:noProof/>
                <w:webHidden/>
              </w:rPr>
              <w:instrText xml:space="preserve"> PAGEREF _Toc94728475 \h </w:instrText>
            </w:r>
            <w:r w:rsidR="000F0FFB">
              <w:rPr>
                <w:noProof/>
                <w:webHidden/>
              </w:rPr>
            </w:r>
            <w:r w:rsidR="000F0FFB">
              <w:rPr>
                <w:noProof/>
                <w:webHidden/>
              </w:rPr>
              <w:fldChar w:fldCharType="separate"/>
            </w:r>
            <w:r w:rsidR="000F0FFB">
              <w:rPr>
                <w:noProof/>
                <w:webHidden/>
              </w:rPr>
              <w:t>60</w:t>
            </w:r>
            <w:r w:rsidR="000F0FFB">
              <w:rPr>
                <w:noProof/>
                <w:webHidden/>
              </w:rPr>
              <w:fldChar w:fldCharType="end"/>
            </w:r>
          </w:hyperlink>
        </w:p>
        <w:p w14:paraId="1F7CF770" w14:textId="5F06140B" w:rsidR="000F0FFB" w:rsidRDefault="006C6C28">
          <w:pPr>
            <w:pStyle w:val="TOC3"/>
            <w:rPr>
              <w:rFonts w:eastAsiaTheme="minorEastAsia"/>
              <w:noProof/>
              <w:lang w:eastAsia="en-GB"/>
            </w:rPr>
          </w:pPr>
          <w:hyperlink w:anchor="_Toc94728476" w:history="1">
            <w:r w:rsidR="000F0FFB" w:rsidRPr="00BC0359">
              <w:rPr>
                <w:rStyle w:val="Hyperlink"/>
                <w:noProof/>
                <w14:scene3d>
                  <w14:camera w14:prst="orthographicFront"/>
                  <w14:lightRig w14:rig="threePt" w14:dir="t">
                    <w14:rot w14:lat="0" w14:lon="0" w14:rev="0"/>
                  </w14:lightRig>
                </w14:scene3d>
              </w:rPr>
              <w:t>4.6.4</w:t>
            </w:r>
            <w:r w:rsidR="000F0FFB">
              <w:rPr>
                <w:rFonts w:eastAsiaTheme="minorEastAsia"/>
                <w:noProof/>
                <w:lang w:eastAsia="en-GB"/>
              </w:rPr>
              <w:tab/>
            </w:r>
            <w:r w:rsidR="000F0FFB" w:rsidRPr="00BC0359">
              <w:rPr>
                <w:rStyle w:val="Hyperlink"/>
                <w:noProof/>
              </w:rPr>
              <w:t>Would Residents Engage More with the FM if their PCC was Adopted</w:t>
            </w:r>
            <w:r w:rsidR="000F0FFB">
              <w:rPr>
                <w:noProof/>
                <w:webHidden/>
              </w:rPr>
              <w:tab/>
            </w:r>
            <w:r w:rsidR="000F0FFB">
              <w:rPr>
                <w:noProof/>
                <w:webHidden/>
              </w:rPr>
              <w:fldChar w:fldCharType="begin"/>
            </w:r>
            <w:r w:rsidR="000F0FFB">
              <w:rPr>
                <w:noProof/>
                <w:webHidden/>
              </w:rPr>
              <w:instrText xml:space="preserve"> PAGEREF _Toc94728476 \h </w:instrText>
            </w:r>
            <w:r w:rsidR="000F0FFB">
              <w:rPr>
                <w:noProof/>
                <w:webHidden/>
              </w:rPr>
            </w:r>
            <w:r w:rsidR="000F0FFB">
              <w:rPr>
                <w:noProof/>
                <w:webHidden/>
              </w:rPr>
              <w:fldChar w:fldCharType="separate"/>
            </w:r>
            <w:r w:rsidR="000F0FFB">
              <w:rPr>
                <w:noProof/>
                <w:webHidden/>
              </w:rPr>
              <w:t>62</w:t>
            </w:r>
            <w:r w:rsidR="000F0FFB">
              <w:rPr>
                <w:noProof/>
                <w:webHidden/>
              </w:rPr>
              <w:fldChar w:fldCharType="end"/>
            </w:r>
          </w:hyperlink>
        </w:p>
        <w:p w14:paraId="182D5151" w14:textId="0F40A99D" w:rsidR="000F0FFB" w:rsidRDefault="006C6C28">
          <w:pPr>
            <w:pStyle w:val="TOC2"/>
            <w:rPr>
              <w:rFonts w:eastAsiaTheme="minorEastAsia"/>
              <w:noProof/>
              <w:lang w:eastAsia="en-GB"/>
            </w:rPr>
          </w:pPr>
          <w:hyperlink w:anchor="_Toc94728477" w:history="1">
            <w:r w:rsidR="000F0FFB" w:rsidRPr="00BC0359">
              <w:rPr>
                <w:rStyle w:val="Hyperlink"/>
                <w:noProof/>
              </w:rPr>
              <w:t>4.7</w:t>
            </w:r>
            <w:r w:rsidR="000F0FFB">
              <w:rPr>
                <w:rFonts w:eastAsiaTheme="minorEastAsia"/>
                <w:noProof/>
                <w:lang w:eastAsia="en-GB"/>
              </w:rPr>
              <w:tab/>
            </w:r>
            <w:r w:rsidR="000F0FFB" w:rsidRPr="00BC0359">
              <w:rPr>
                <w:rStyle w:val="Hyperlink"/>
                <w:noProof/>
              </w:rPr>
              <w:t>Measuring Residents Importance of Soft FM Services</w:t>
            </w:r>
            <w:r w:rsidR="000F0FFB">
              <w:rPr>
                <w:noProof/>
                <w:webHidden/>
              </w:rPr>
              <w:tab/>
            </w:r>
            <w:r w:rsidR="000F0FFB">
              <w:rPr>
                <w:noProof/>
                <w:webHidden/>
              </w:rPr>
              <w:fldChar w:fldCharType="begin"/>
            </w:r>
            <w:r w:rsidR="000F0FFB">
              <w:rPr>
                <w:noProof/>
                <w:webHidden/>
              </w:rPr>
              <w:instrText xml:space="preserve"> PAGEREF _Toc94728477 \h </w:instrText>
            </w:r>
            <w:r w:rsidR="000F0FFB">
              <w:rPr>
                <w:noProof/>
                <w:webHidden/>
              </w:rPr>
            </w:r>
            <w:r w:rsidR="000F0FFB">
              <w:rPr>
                <w:noProof/>
                <w:webHidden/>
              </w:rPr>
              <w:fldChar w:fldCharType="separate"/>
            </w:r>
            <w:r w:rsidR="000F0FFB">
              <w:rPr>
                <w:noProof/>
                <w:webHidden/>
              </w:rPr>
              <w:t>64</w:t>
            </w:r>
            <w:r w:rsidR="000F0FFB">
              <w:rPr>
                <w:noProof/>
                <w:webHidden/>
              </w:rPr>
              <w:fldChar w:fldCharType="end"/>
            </w:r>
          </w:hyperlink>
        </w:p>
        <w:p w14:paraId="1D954ACC" w14:textId="785873B9" w:rsidR="000F0FFB" w:rsidRDefault="006C6C28">
          <w:pPr>
            <w:pStyle w:val="TOC3"/>
            <w:rPr>
              <w:rFonts w:eastAsiaTheme="minorEastAsia"/>
              <w:noProof/>
              <w:lang w:eastAsia="en-GB"/>
            </w:rPr>
          </w:pPr>
          <w:hyperlink w:anchor="_Toc94728478" w:history="1">
            <w:r w:rsidR="000F0FFB" w:rsidRPr="00BC0359">
              <w:rPr>
                <w:rStyle w:val="Hyperlink"/>
                <w:noProof/>
                <w14:scene3d>
                  <w14:camera w14:prst="orthographicFront"/>
                  <w14:lightRig w14:rig="threePt" w14:dir="t">
                    <w14:rot w14:lat="0" w14:lon="0" w14:rev="0"/>
                  </w14:lightRig>
                </w14:scene3d>
              </w:rPr>
              <w:t>4.7.1</w:t>
            </w:r>
            <w:r w:rsidR="000F0FFB">
              <w:rPr>
                <w:rFonts w:eastAsiaTheme="minorEastAsia"/>
                <w:noProof/>
                <w:lang w:eastAsia="en-GB"/>
              </w:rPr>
              <w:tab/>
            </w:r>
            <w:r w:rsidR="000F0FFB" w:rsidRPr="00BC0359">
              <w:rPr>
                <w:rStyle w:val="Hyperlink"/>
                <w:noProof/>
              </w:rPr>
              <w:t>Residents Understanding of the FM Service</w:t>
            </w:r>
            <w:r w:rsidR="000F0FFB">
              <w:rPr>
                <w:noProof/>
                <w:webHidden/>
              </w:rPr>
              <w:tab/>
            </w:r>
            <w:r w:rsidR="000F0FFB">
              <w:rPr>
                <w:noProof/>
                <w:webHidden/>
              </w:rPr>
              <w:fldChar w:fldCharType="begin"/>
            </w:r>
            <w:r w:rsidR="000F0FFB">
              <w:rPr>
                <w:noProof/>
                <w:webHidden/>
              </w:rPr>
              <w:instrText xml:space="preserve"> PAGEREF _Toc94728478 \h </w:instrText>
            </w:r>
            <w:r w:rsidR="000F0FFB">
              <w:rPr>
                <w:noProof/>
                <w:webHidden/>
              </w:rPr>
            </w:r>
            <w:r w:rsidR="000F0FFB">
              <w:rPr>
                <w:noProof/>
                <w:webHidden/>
              </w:rPr>
              <w:fldChar w:fldCharType="separate"/>
            </w:r>
            <w:r w:rsidR="000F0FFB">
              <w:rPr>
                <w:noProof/>
                <w:webHidden/>
              </w:rPr>
              <w:t>64</w:t>
            </w:r>
            <w:r w:rsidR="000F0FFB">
              <w:rPr>
                <w:noProof/>
                <w:webHidden/>
              </w:rPr>
              <w:fldChar w:fldCharType="end"/>
            </w:r>
          </w:hyperlink>
        </w:p>
        <w:p w14:paraId="03633AB2" w14:textId="43FCA211" w:rsidR="000F0FFB" w:rsidRDefault="006C6C28">
          <w:pPr>
            <w:pStyle w:val="TOC3"/>
            <w:rPr>
              <w:rFonts w:eastAsiaTheme="minorEastAsia"/>
              <w:noProof/>
              <w:lang w:eastAsia="en-GB"/>
            </w:rPr>
          </w:pPr>
          <w:hyperlink w:anchor="_Toc94728479" w:history="1">
            <w:r w:rsidR="000F0FFB" w:rsidRPr="00BC0359">
              <w:rPr>
                <w:rStyle w:val="Hyperlink"/>
                <w:noProof/>
                <w14:scene3d>
                  <w14:camera w14:prst="orthographicFront"/>
                  <w14:lightRig w14:rig="threePt" w14:dir="t">
                    <w14:rot w14:lat="0" w14:lon="0" w14:rev="0"/>
                  </w14:lightRig>
                </w14:scene3d>
              </w:rPr>
              <w:t>4.7.2</w:t>
            </w:r>
            <w:r w:rsidR="000F0FFB">
              <w:rPr>
                <w:rFonts w:eastAsiaTheme="minorEastAsia"/>
                <w:noProof/>
                <w:lang w:eastAsia="en-GB"/>
              </w:rPr>
              <w:tab/>
            </w:r>
            <w:r w:rsidR="000F0FFB" w:rsidRPr="00BC0359">
              <w:rPr>
                <w:rStyle w:val="Hyperlink"/>
                <w:noProof/>
              </w:rPr>
              <w:t>How do FM’s Measure Satisfaction of Residents?</w:t>
            </w:r>
            <w:r w:rsidR="000F0FFB">
              <w:rPr>
                <w:noProof/>
                <w:webHidden/>
              </w:rPr>
              <w:tab/>
            </w:r>
            <w:r w:rsidR="000F0FFB">
              <w:rPr>
                <w:noProof/>
                <w:webHidden/>
              </w:rPr>
              <w:fldChar w:fldCharType="begin"/>
            </w:r>
            <w:r w:rsidR="000F0FFB">
              <w:rPr>
                <w:noProof/>
                <w:webHidden/>
              </w:rPr>
              <w:instrText xml:space="preserve"> PAGEREF _Toc94728479 \h </w:instrText>
            </w:r>
            <w:r w:rsidR="000F0FFB">
              <w:rPr>
                <w:noProof/>
                <w:webHidden/>
              </w:rPr>
            </w:r>
            <w:r w:rsidR="000F0FFB">
              <w:rPr>
                <w:noProof/>
                <w:webHidden/>
              </w:rPr>
              <w:fldChar w:fldCharType="separate"/>
            </w:r>
            <w:r w:rsidR="000F0FFB">
              <w:rPr>
                <w:noProof/>
                <w:webHidden/>
              </w:rPr>
              <w:t>65</w:t>
            </w:r>
            <w:r w:rsidR="000F0FFB">
              <w:rPr>
                <w:noProof/>
                <w:webHidden/>
              </w:rPr>
              <w:fldChar w:fldCharType="end"/>
            </w:r>
          </w:hyperlink>
        </w:p>
        <w:p w14:paraId="10CF7630" w14:textId="2F53EA2E" w:rsidR="000F0FFB" w:rsidRDefault="006C6C28">
          <w:pPr>
            <w:pStyle w:val="TOC3"/>
            <w:rPr>
              <w:rFonts w:eastAsiaTheme="minorEastAsia"/>
              <w:noProof/>
              <w:lang w:eastAsia="en-GB"/>
            </w:rPr>
          </w:pPr>
          <w:hyperlink w:anchor="_Toc94728480" w:history="1">
            <w:r w:rsidR="000F0FFB" w:rsidRPr="00BC0359">
              <w:rPr>
                <w:rStyle w:val="Hyperlink"/>
                <w:noProof/>
                <w14:scene3d>
                  <w14:camera w14:prst="orthographicFront"/>
                  <w14:lightRig w14:rig="threePt" w14:dir="t">
                    <w14:rot w14:lat="0" w14:lon="0" w14:rev="0"/>
                  </w14:lightRig>
                </w14:scene3d>
              </w:rPr>
              <w:t>4.7.3</w:t>
            </w:r>
            <w:r w:rsidR="000F0FFB">
              <w:rPr>
                <w:rFonts w:eastAsiaTheme="minorEastAsia"/>
                <w:noProof/>
                <w:lang w:eastAsia="en-GB"/>
              </w:rPr>
              <w:tab/>
            </w:r>
            <w:r w:rsidR="000F0FFB" w:rsidRPr="00BC0359">
              <w:rPr>
                <w:rStyle w:val="Hyperlink"/>
                <w:noProof/>
              </w:rPr>
              <w:t>Identifying the Importance of Soft FM Services</w:t>
            </w:r>
            <w:r w:rsidR="000F0FFB">
              <w:rPr>
                <w:noProof/>
                <w:webHidden/>
              </w:rPr>
              <w:tab/>
            </w:r>
            <w:r w:rsidR="000F0FFB">
              <w:rPr>
                <w:noProof/>
                <w:webHidden/>
              </w:rPr>
              <w:fldChar w:fldCharType="begin"/>
            </w:r>
            <w:r w:rsidR="000F0FFB">
              <w:rPr>
                <w:noProof/>
                <w:webHidden/>
              </w:rPr>
              <w:instrText xml:space="preserve"> PAGEREF _Toc94728480 \h </w:instrText>
            </w:r>
            <w:r w:rsidR="000F0FFB">
              <w:rPr>
                <w:noProof/>
                <w:webHidden/>
              </w:rPr>
            </w:r>
            <w:r w:rsidR="000F0FFB">
              <w:rPr>
                <w:noProof/>
                <w:webHidden/>
              </w:rPr>
              <w:fldChar w:fldCharType="separate"/>
            </w:r>
            <w:r w:rsidR="000F0FFB">
              <w:rPr>
                <w:noProof/>
                <w:webHidden/>
              </w:rPr>
              <w:t>66</w:t>
            </w:r>
            <w:r w:rsidR="000F0FFB">
              <w:rPr>
                <w:noProof/>
                <w:webHidden/>
              </w:rPr>
              <w:fldChar w:fldCharType="end"/>
            </w:r>
          </w:hyperlink>
        </w:p>
        <w:p w14:paraId="01F5D9C5" w14:textId="74C39E07" w:rsidR="000F0FFB" w:rsidRDefault="006C6C28">
          <w:pPr>
            <w:pStyle w:val="TOC2"/>
            <w:rPr>
              <w:rFonts w:eastAsiaTheme="minorEastAsia"/>
              <w:noProof/>
              <w:lang w:eastAsia="en-GB"/>
            </w:rPr>
          </w:pPr>
          <w:hyperlink w:anchor="_Toc94728481" w:history="1">
            <w:r w:rsidR="000F0FFB" w:rsidRPr="00BC0359">
              <w:rPr>
                <w:rStyle w:val="Hyperlink"/>
                <w:noProof/>
              </w:rPr>
              <w:t>4.8</w:t>
            </w:r>
            <w:r w:rsidR="000F0FFB">
              <w:rPr>
                <w:rFonts w:eastAsiaTheme="minorEastAsia"/>
                <w:noProof/>
                <w:lang w:eastAsia="en-GB"/>
              </w:rPr>
              <w:tab/>
            </w:r>
            <w:r w:rsidR="000F0FFB" w:rsidRPr="00BC0359">
              <w:rPr>
                <w:rStyle w:val="Hyperlink"/>
                <w:noProof/>
              </w:rPr>
              <w:t>The Importance of Establishing a Vulnerable or Risk Register</w:t>
            </w:r>
            <w:r w:rsidR="000F0FFB">
              <w:rPr>
                <w:noProof/>
                <w:webHidden/>
              </w:rPr>
              <w:tab/>
            </w:r>
            <w:r w:rsidR="000F0FFB">
              <w:rPr>
                <w:noProof/>
                <w:webHidden/>
              </w:rPr>
              <w:fldChar w:fldCharType="begin"/>
            </w:r>
            <w:r w:rsidR="000F0FFB">
              <w:rPr>
                <w:noProof/>
                <w:webHidden/>
              </w:rPr>
              <w:instrText xml:space="preserve"> PAGEREF _Toc94728481 \h </w:instrText>
            </w:r>
            <w:r w:rsidR="000F0FFB">
              <w:rPr>
                <w:noProof/>
                <w:webHidden/>
              </w:rPr>
            </w:r>
            <w:r w:rsidR="000F0FFB">
              <w:rPr>
                <w:noProof/>
                <w:webHidden/>
              </w:rPr>
              <w:fldChar w:fldCharType="separate"/>
            </w:r>
            <w:r w:rsidR="000F0FFB">
              <w:rPr>
                <w:noProof/>
                <w:webHidden/>
              </w:rPr>
              <w:t>69</w:t>
            </w:r>
            <w:r w:rsidR="000F0FFB">
              <w:rPr>
                <w:noProof/>
                <w:webHidden/>
              </w:rPr>
              <w:fldChar w:fldCharType="end"/>
            </w:r>
          </w:hyperlink>
        </w:p>
        <w:p w14:paraId="4FB0153C" w14:textId="324B842F" w:rsidR="000F0FFB" w:rsidRDefault="006C6C28">
          <w:pPr>
            <w:pStyle w:val="TOC3"/>
            <w:rPr>
              <w:rFonts w:eastAsiaTheme="minorEastAsia"/>
              <w:noProof/>
              <w:lang w:eastAsia="en-GB"/>
            </w:rPr>
          </w:pPr>
          <w:hyperlink w:anchor="_Toc94728482" w:history="1">
            <w:r w:rsidR="000F0FFB" w:rsidRPr="00BC0359">
              <w:rPr>
                <w:rStyle w:val="Hyperlink"/>
                <w:noProof/>
                <w14:scene3d>
                  <w14:camera w14:prst="orthographicFront"/>
                  <w14:lightRig w14:rig="threePt" w14:dir="t">
                    <w14:rot w14:lat="0" w14:lon="0" w14:rev="0"/>
                  </w14:lightRig>
                </w14:scene3d>
              </w:rPr>
              <w:t>4.8.1</w:t>
            </w:r>
            <w:r w:rsidR="000F0FFB">
              <w:rPr>
                <w:rFonts w:eastAsiaTheme="minorEastAsia"/>
                <w:noProof/>
                <w:lang w:eastAsia="en-GB"/>
              </w:rPr>
              <w:tab/>
            </w:r>
            <w:r w:rsidR="000F0FFB" w:rsidRPr="00BC0359">
              <w:rPr>
                <w:rStyle w:val="Hyperlink"/>
                <w:noProof/>
              </w:rPr>
              <w:t>Do FM’s Create Vulnerable or Risk Registers</w:t>
            </w:r>
            <w:r w:rsidR="000F0FFB">
              <w:rPr>
                <w:noProof/>
                <w:webHidden/>
              </w:rPr>
              <w:tab/>
            </w:r>
            <w:r w:rsidR="000F0FFB">
              <w:rPr>
                <w:noProof/>
                <w:webHidden/>
              </w:rPr>
              <w:fldChar w:fldCharType="begin"/>
            </w:r>
            <w:r w:rsidR="000F0FFB">
              <w:rPr>
                <w:noProof/>
                <w:webHidden/>
              </w:rPr>
              <w:instrText xml:space="preserve"> PAGEREF _Toc94728482 \h </w:instrText>
            </w:r>
            <w:r w:rsidR="000F0FFB">
              <w:rPr>
                <w:noProof/>
                <w:webHidden/>
              </w:rPr>
            </w:r>
            <w:r w:rsidR="000F0FFB">
              <w:rPr>
                <w:noProof/>
                <w:webHidden/>
              </w:rPr>
              <w:fldChar w:fldCharType="separate"/>
            </w:r>
            <w:r w:rsidR="000F0FFB">
              <w:rPr>
                <w:noProof/>
                <w:webHidden/>
              </w:rPr>
              <w:t>70</w:t>
            </w:r>
            <w:r w:rsidR="000F0FFB">
              <w:rPr>
                <w:noProof/>
                <w:webHidden/>
              </w:rPr>
              <w:fldChar w:fldCharType="end"/>
            </w:r>
          </w:hyperlink>
        </w:p>
        <w:p w14:paraId="312B8142" w14:textId="776E75B5" w:rsidR="000F0FFB" w:rsidRDefault="006C6C28">
          <w:pPr>
            <w:pStyle w:val="TOC3"/>
            <w:rPr>
              <w:rFonts w:eastAsiaTheme="minorEastAsia"/>
              <w:noProof/>
              <w:lang w:eastAsia="en-GB"/>
            </w:rPr>
          </w:pPr>
          <w:hyperlink w:anchor="_Toc94728483" w:history="1">
            <w:r w:rsidR="000F0FFB" w:rsidRPr="00BC0359">
              <w:rPr>
                <w:rStyle w:val="Hyperlink"/>
                <w:noProof/>
                <w14:scene3d>
                  <w14:camera w14:prst="orthographicFront"/>
                  <w14:lightRig w14:rig="threePt" w14:dir="t">
                    <w14:rot w14:lat="0" w14:lon="0" w14:rev="0"/>
                  </w14:lightRig>
                </w14:scene3d>
              </w:rPr>
              <w:t>4.8.2</w:t>
            </w:r>
            <w:r w:rsidR="000F0FFB">
              <w:rPr>
                <w:rFonts w:eastAsiaTheme="minorEastAsia"/>
                <w:noProof/>
                <w:lang w:eastAsia="en-GB"/>
              </w:rPr>
              <w:tab/>
            </w:r>
            <w:r w:rsidR="000F0FFB" w:rsidRPr="00BC0359">
              <w:rPr>
                <w:rStyle w:val="Hyperlink"/>
                <w:noProof/>
              </w:rPr>
              <w:t>Is Legislation a Requirement to Create Vulnerable or Risk Registers?</w:t>
            </w:r>
            <w:r w:rsidR="000F0FFB">
              <w:rPr>
                <w:noProof/>
                <w:webHidden/>
              </w:rPr>
              <w:tab/>
            </w:r>
            <w:r w:rsidR="000F0FFB">
              <w:rPr>
                <w:noProof/>
                <w:webHidden/>
              </w:rPr>
              <w:fldChar w:fldCharType="begin"/>
            </w:r>
            <w:r w:rsidR="000F0FFB">
              <w:rPr>
                <w:noProof/>
                <w:webHidden/>
              </w:rPr>
              <w:instrText xml:space="preserve"> PAGEREF _Toc94728483 \h </w:instrText>
            </w:r>
            <w:r w:rsidR="000F0FFB">
              <w:rPr>
                <w:noProof/>
                <w:webHidden/>
              </w:rPr>
            </w:r>
            <w:r w:rsidR="000F0FFB">
              <w:rPr>
                <w:noProof/>
                <w:webHidden/>
              </w:rPr>
              <w:fldChar w:fldCharType="separate"/>
            </w:r>
            <w:r w:rsidR="000F0FFB">
              <w:rPr>
                <w:noProof/>
                <w:webHidden/>
              </w:rPr>
              <w:t>71</w:t>
            </w:r>
            <w:r w:rsidR="000F0FFB">
              <w:rPr>
                <w:noProof/>
                <w:webHidden/>
              </w:rPr>
              <w:fldChar w:fldCharType="end"/>
            </w:r>
          </w:hyperlink>
        </w:p>
        <w:p w14:paraId="6D0A7F04" w14:textId="275D7D42" w:rsidR="000F0FFB" w:rsidRDefault="006C6C28">
          <w:pPr>
            <w:pStyle w:val="TOC2"/>
            <w:rPr>
              <w:rFonts w:eastAsiaTheme="minorEastAsia"/>
              <w:noProof/>
              <w:lang w:eastAsia="en-GB"/>
            </w:rPr>
          </w:pPr>
          <w:hyperlink w:anchor="_Toc94728484" w:history="1">
            <w:r w:rsidR="000F0FFB" w:rsidRPr="00BC0359">
              <w:rPr>
                <w:rStyle w:val="Hyperlink"/>
                <w:noProof/>
              </w:rPr>
              <w:t>4.9</w:t>
            </w:r>
            <w:r w:rsidR="000F0FFB">
              <w:rPr>
                <w:rFonts w:eastAsiaTheme="minorEastAsia"/>
                <w:noProof/>
                <w:lang w:eastAsia="en-GB"/>
              </w:rPr>
              <w:tab/>
            </w:r>
            <w:r w:rsidR="000F0FFB" w:rsidRPr="00BC0359">
              <w:rPr>
                <w:rStyle w:val="Hyperlink"/>
                <w:noProof/>
              </w:rPr>
              <w:t>FM in PHRRB’s and the UK Building Safety Bill</w:t>
            </w:r>
            <w:r w:rsidR="000F0FFB">
              <w:rPr>
                <w:noProof/>
                <w:webHidden/>
              </w:rPr>
              <w:tab/>
            </w:r>
            <w:r w:rsidR="000F0FFB">
              <w:rPr>
                <w:noProof/>
                <w:webHidden/>
              </w:rPr>
              <w:fldChar w:fldCharType="begin"/>
            </w:r>
            <w:r w:rsidR="000F0FFB">
              <w:rPr>
                <w:noProof/>
                <w:webHidden/>
              </w:rPr>
              <w:instrText xml:space="preserve"> PAGEREF _Toc94728484 \h </w:instrText>
            </w:r>
            <w:r w:rsidR="000F0FFB">
              <w:rPr>
                <w:noProof/>
                <w:webHidden/>
              </w:rPr>
            </w:r>
            <w:r w:rsidR="000F0FFB">
              <w:rPr>
                <w:noProof/>
                <w:webHidden/>
              </w:rPr>
              <w:fldChar w:fldCharType="separate"/>
            </w:r>
            <w:r w:rsidR="000F0FFB">
              <w:rPr>
                <w:noProof/>
                <w:webHidden/>
              </w:rPr>
              <w:t>72</w:t>
            </w:r>
            <w:r w:rsidR="000F0FFB">
              <w:rPr>
                <w:noProof/>
                <w:webHidden/>
              </w:rPr>
              <w:fldChar w:fldCharType="end"/>
            </w:r>
          </w:hyperlink>
        </w:p>
        <w:p w14:paraId="46B7A594" w14:textId="359B9AF2" w:rsidR="000F0FFB" w:rsidRDefault="006C6C28">
          <w:pPr>
            <w:pStyle w:val="TOC1"/>
            <w:tabs>
              <w:tab w:val="left" w:pos="440"/>
            </w:tabs>
            <w:rPr>
              <w:rFonts w:eastAsiaTheme="minorEastAsia"/>
              <w:noProof/>
              <w:lang w:eastAsia="en-GB"/>
            </w:rPr>
          </w:pPr>
          <w:hyperlink w:anchor="_Toc94728485" w:history="1">
            <w:r w:rsidR="000F0FFB" w:rsidRPr="00BC0359">
              <w:rPr>
                <w:rStyle w:val="Hyperlink"/>
                <w:noProof/>
              </w:rPr>
              <w:t>5</w:t>
            </w:r>
            <w:r w:rsidR="000F0FFB">
              <w:rPr>
                <w:rFonts w:eastAsiaTheme="minorEastAsia"/>
                <w:noProof/>
                <w:lang w:eastAsia="en-GB"/>
              </w:rPr>
              <w:tab/>
            </w:r>
            <w:r w:rsidR="000F0FFB" w:rsidRPr="00BC0359">
              <w:rPr>
                <w:rStyle w:val="Hyperlink"/>
                <w:noProof/>
              </w:rPr>
              <w:t>Conclusion and Recommendations</w:t>
            </w:r>
            <w:r w:rsidR="000F0FFB">
              <w:rPr>
                <w:noProof/>
                <w:webHidden/>
              </w:rPr>
              <w:tab/>
            </w:r>
            <w:r w:rsidR="000F0FFB">
              <w:rPr>
                <w:noProof/>
                <w:webHidden/>
              </w:rPr>
              <w:fldChar w:fldCharType="begin"/>
            </w:r>
            <w:r w:rsidR="000F0FFB">
              <w:rPr>
                <w:noProof/>
                <w:webHidden/>
              </w:rPr>
              <w:instrText xml:space="preserve"> PAGEREF _Toc94728485 \h </w:instrText>
            </w:r>
            <w:r w:rsidR="000F0FFB">
              <w:rPr>
                <w:noProof/>
                <w:webHidden/>
              </w:rPr>
            </w:r>
            <w:r w:rsidR="000F0FFB">
              <w:rPr>
                <w:noProof/>
                <w:webHidden/>
              </w:rPr>
              <w:fldChar w:fldCharType="separate"/>
            </w:r>
            <w:r w:rsidR="000F0FFB">
              <w:rPr>
                <w:noProof/>
                <w:webHidden/>
              </w:rPr>
              <w:t>75</w:t>
            </w:r>
            <w:r w:rsidR="000F0FFB">
              <w:rPr>
                <w:noProof/>
                <w:webHidden/>
              </w:rPr>
              <w:fldChar w:fldCharType="end"/>
            </w:r>
          </w:hyperlink>
        </w:p>
        <w:p w14:paraId="0E57F29D" w14:textId="71EC0221" w:rsidR="000F0FFB" w:rsidRDefault="006C6C28">
          <w:pPr>
            <w:pStyle w:val="TOC1"/>
            <w:tabs>
              <w:tab w:val="left" w:pos="440"/>
            </w:tabs>
            <w:rPr>
              <w:rFonts w:eastAsiaTheme="minorEastAsia"/>
              <w:noProof/>
              <w:lang w:eastAsia="en-GB"/>
            </w:rPr>
          </w:pPr>
          <w:hyperlink w:anchor="_Toc94728486" w:history="1">
            <w:r w:rsidR="000F0FFB" w:rsidRPr="00BC0359">
              <w:rPr>
                <w:rStyle w:val="Hyperlink"/>
                <w:noProof/>
              </w:rPr>
              <w:t>6</w:t>
            </w:r>
            <w:r w:rsidR="000F0FFB">
              <w:rPr>
                <w:rFonts w:eastAsiaTheme="minorEastAsia"/>
                <w:noProof/>
                <w:lang w:eastAsia="en-GB"/>
              </w:rPr>
              <w:tab/>
            </w:r>
            <w:r w:rsidR="000F0FFB" w:rsidRPr="00BC0359">
              <w:rPr>
                <w:rStyle w:val="Hyperlink"/>
                <w:noProof/>
              </w:rPr>
              <w:t>References</w:t>
            </w:r>
            <w:r w:rsidR="000F0FFB">
              <w:rPr>
                <w:noProof/>
                <w:webHidden/>
              </w:rPr>
              <w:tab/>
            </w:r>
            <w:r w:rsidR="000F0FFB">
              <w:rPr>
                <w:noProof/>
                <w:webHidden/>
              </w:rPr>
              <w:fldChar w:fldCharType="begin"/>
            </w:r>
            <w:r w:rsidR="000F0FFB">
              <w:rPr>
                <w:noProof/>
                <w:webHidden/>
              </w:rPr>
              <w:instrText xml:space="preserve"> PAGEREF _Toc94728486 \h </w:instrText>
            </w:r>
            <w:r w:rsidR="000F0FFB">
              <w:rPr>
                <w:noProof/>
                <w:webHidden/>
              </w:rPr>
            </w:r>
            <w:r w:rsidR="000F0FFB">
              <w:rPr>
                <w:noProof/>
                <w:webHidden/>
              </w:rPr>
              <w:fldChar w:fldCharType="separate"/>
            </w:r>
            <w:r w:rsidR="000F0FFB">
              <w:rPr>
                <w:noProof/>
                <w:webHidden/>
              </w:rPr>
              <w:t>79</w:t>
            </w:r>
            <w:r w:rsidR="000F0FFB">
              <w:rPr>
                <w:noProof/>
                <w:webHidden/>
              </w:rPr>
              <w:fldChar w:fldCharType="end"/>
            </w:r>
          </w:hyperlink>
        </w:p>
        <w:p w14:paraId="5F032E53" w14:textId="69FAA917" w:rsidR="000F0FFB" w:rsidRDefault="006C6C28">
          <w:pPr>
            <w:pStyle w:val="TOC1"/>
            <w:tabs>
              <w:tab w:val="left" w:pos="440"/>
            </w:tabs>
            <w:rPr>
              <w:rFonts w:eastAsiaTheme="minorEastAsia"/>
              <w:noProof/>
              <w:lang w:eastAsia="en-GB"/>
            </w:rPr>
          </w:pPr>
          <w:hyperlink w:anchor="_Toc94728487" w:history="1">
            <w:r w:rsidR="000F0FFB" w:rsidRPr="00BC0359">
              <w:rPr>
                <w:rStyle w:val="Hyperlink"/>
                <w:noProof/>
              </w:rPr>
              <w:t>7</w:t>
            </w:r>
            <w:r w:rsidR="000F0FFB">
              <w:rPr>
                <w:rFonts w:eastAsiaTheme="minorEastAsia"/>
                <w:noProof/>
                <w:lang w:eastAsia="en-GB"/>
              </w:rPr>
              <w:tab/>
            </w:r>
            <w:r w:rsidR="000F0FFB" w:rsidRPr="00BC0359">
              <w:rPr>
                <w:rStyle w:val="Hyperlink"/>
                <w:noProof/>
              </w:rPr>
              <w:t>Appendixes</w:t>
            </w:r>
            <w:r w:rsidR="000F0FFB">
              <w:rPr>
                <w:noProof/>
                <w:webHidden/>
              </w:rPr>
              <w:tab/>
            </w:r>
            <w:r w:rsidR="000F0FFB">
              <w:rPr>
                <w:noProof/>
                <w:webHidden/>
              </w:rPr>
              <w:fldChar w:fldCharType="begin"/>
            </w:r>
            <w:r w:rsidR="000F0FFB">
              <w:rPr>
                <w:noProof/>
                <w:webHidden/>
              </w:rPr>
              <w:instrText xml:space="preserve"> PAGEREF _Toc94728487 \h </w:instrText>
            </w:r>
            <w:r w:rsidR="000F0FFB">
              <w:rPr>
                <w:noProof/>
                <w:webHidden/>
              </w:rPr>
            </w:r>
            <w:r w:rsidR="000F0FFB">
              <w:rPr>
                <w:noProof/>
                <w:webHidden/>
              </w:rPr>
              <w:fldChar w:fldCharType="separate"/>
            </w:r>
            <w:r w:rsidR="000F0FFB">
              <w:rPr>
                <w:noProof/>
                <w:webHidden/>
              </w:rPr>
              <w:t>87</w:t>
            </w:r>
            <w:r w:rsidR="000F0FFB">
              <w:rPr>
                <w:noProof/>
                <w:webHidden/>
              </w:rPr>
              <w:fldChar w:fldCharType="end"/>
            </w:r>
          </w:hyperlink>
        </w:p>
        <w:p w14:paraId="18151653" w14:textId="543EEF1F" w:rsidR="000F0FFB" w:rsidRDefault="006C6C28">
          <w:pPr>
            <w:pStyle w:val="TOC2"/>
            <w:rPr>
              <w:rFonts w:eastAsiaTheme="minorEastAsia"/>
              <w:noProof/>
              <w:lang w:eastAsia="en-GB"/>
            </w:rPr>
          </w:pPr>
          <w:hyperlink w:anchor="_Toc94728488" w:history="1">
            <w:r w:rsidR="000F0FFB" w:rsidRPr="00BC0359">
              <w:rPr>
                <w:rStyle w:val="Hyperlink"/>
                <w:noProof/>
              </w:rPr>
              <w:t>7.1</w:t>
            </w:r>
            <w:r w:rsidR="000F0FFB">
              <w:rPr>
                <w:rFonts w:eastAsiaTheme="minorEastAsia"/>
                <w:noProof/>
                <w:lang w:eastAsia="en-GB"/>
              </w:rPr>
              <w:tab/>
            </w:r>
            <w:r w:rsidR="000F0FFB" w:rsidRPr="00BC0359">
              <w:rPr>
                <w:rStyle w:val="Hyperlink"/>
                <w:noProof/>
              </w:rPr>
              <w:t>Appendix 1: Questionnaire</w:t>
            </w:r>
            <w:r w:rsidR="000F0FFB">
              <w:rPr>
                <w:noProof/>
                <w:webHidden/>
              </w:rPr>
              <w:tab/>
            </w:r>
            <w:r w:rsidR="000F0FFB">
              <w:rPr>
                <w:noProof/>
                <w:webHidden/>
              </w:rPr>
              <w:fldChar w:fldCharType="begin"/>
            </w:r>
            <w:r w:rsidR="000F0FFB">
              <w:rPr>
                <w:noProof/>
                <w:webHidden/>
              </w:rPr>
              <w:instrText xml:space="preserve"> PAGEREF _Toc94728488 \h </w:instrText>
            </w:r>
            <w:r w:rsidR="000F0FFB">
              <w:rPr>
                <w:noProof/>
                <w:webHidden/>
              </w:rPr>
            </w:r>
            <w:r w:rsidR="000F0FFB">
              <w:rPr>
                <w:noProof/>
                <w:webHidden/>
              </w:rPr>
              <w:fldChar w:fldCharType="separate"/>
            </w:r>
            <w:r w:rsidR="000F0FFB">
              <w:rPr>
                <w:noProof/>
                <w:webHidden/>
              </w:rPr>
              <w:t>87</w:t>
            </w:r>
            <w:r w:rsidR="000F0FFB">
              <w:rPr>
                <w:noProof/>
                <w:webHidden/>
              </w:rPr>
              <w:fldChar w:fldCharType="end"/>
            </w:r>
          </w:hyperlink>
        </w:p>
        <w:p w14:paraId="7C061E67" w14:textId="2181F052" w:rsidR="000F0FFB" w:rsidRDefault="006C6C28">
          <w:pPr>
            <w:pStyle w:val="TOC2"/>
            <w:rPr>
              <w:rFonts w:eastAsiaTheme="minorEastAsia"/>
              <w:noProof/>
              <w:lang w:eastAsia="en-GB"/>
            </w:rPr>
          </w:pPr>
          <w:hyperlink w:anchor="_Toc94728489" w:history="1">
            <w:r w:rsidR="000F0FFB" w:rsidRPr="00BC0359">
              <w:rPr>
                <w:rStyle w:val="Hyperlink"/>
                <w:noProof/>
              </w:rPr>
              <w:t>7.2</w:t>
            </w:r>
            <w:r w:rsidR="000F0FFB">
              <w:rPr>
                <w:rFonts w:eastAsiaTheme="minorEastAsia"/>
                <w:noProof/>
                <w:lang w:eastAsia="en-GB"/>
              </w:rPr>
              <w:tab/>
            </w:r>
            <w:r w:rsidR="000F0FFB" w:rsidRPr="00BC0359">
              <w:rPr>
                <w:rStyle w:val="Hyperlink"/>
                <w:noProof/>
              </w:rPr>
              <w:t>Appendix 2: Letter to Barnsley residents who did not receive a paper copy of the questionnaire</w:t>
            </w:r>
            <w:r w:rsidR="000F0FFB">
              <w:rPr>
                <w:noProof/>
                <w:webHidden/>
              </w:rPr>
              <w:tab/>
            </w:r>
            <w:r w:rsidR="000F0FFB">
              <w:rPr>
                <w:noProof/>
                <w:webHidden/>
              </w:rPr>
              <w:fldChar w:fldCharType="begin"/>
            </w:r>
            <w:r w:rsidR="000F0FFB">
              <w:rPr>
                <w:noProof/>
                <w:webHidden/>
              </w:rPr>
              <w:instrText xml:space="preserve"> PAGEREF _Toc94728489 \h </w:instrText>
            </w:r>
            <w:r w:rsidR="000F0FFB">
              <w:rPr>
                <w:noProof/>
                <w:webHidden/>
              </w:rPr>
            </w:r>
            <w:r w:rsidR="000F0FFB">
              <w:rPr>
                <w:noProof/>
                <w:webHidden/>
              </w:rPr>
              <w:fldChar w:fldCharType="separate"/>
            </w:r>
            <w:r w:rsidR="000F0FFB">
              <w:rPr>
                <w:noProof/>
                <w:webHidden/>
              </w:rPr>
              <w:t>100</w:t>
            </w:r>
            <w:r w:rsidR="000F0FFB">
              <w:rPr>
                <w:noProof/>
                <w:webHidden/>
              </w:rPr>
              <w:fldChar w:fldCharType="end"/>
            </w:r>
          </w:hyperlink>
        </w:p>
        <w:p w14:paraId="11C954B9" w14:textId="41CBC9D9" w:rsidR="000F0FFB" w:rsidRDefault="006C6C28">
          <w:pPr>
            <w:pStyle w:val="TOC2"/>
            <w:rPr>
              <w:rFonts w:eastAsiaTheme="minorEastAsia"/>
              <w:noProof/>
              <w:lang w:eastAsia="en-GB"/>
            </w:rPr>
          </w:pPr>
          <w:hyperlink w:anchor="_Toc94728490" w:history="1">
            <w:r w:rsidR="000F0FFB" w:rsidRPr="00BC0359">
              <w:rPr>
                <w:rStyle w:val="Hyperlink"/>
                <w:noProof/>
              </w:rPr>
              <w:t>7.3</w:t>
            </w:r>
            <w:r w:rsidR="000F0FFB">
              <w:rPr>
                <w:rFonts w:eastAsiaTheme="minorEastAsia"/>
                <w:noProof/>
                <w:lang w:eastAsia="en-GB"/>
              </w:rPr>
              <w:tab/>
            </w:r>
            <w:r w:rsidR="000F0FFB" w:rsidRPr="00BC0359">
              <w:rPr>
                <w:rStyle w:val="Hyperlink"/>
                <w:noProof/>
              </w:rPr>
              <w:t>Appendix 3: Consent form to interviewee participants</w:t>
            </w:r>
            <w:r w:rsidR="000F0FFB">
              <w:rPr>
                <w:noProof/>
                <w:webHidden/>
              </w:rPr>
              <w:tab/>
            </w:r>
            <w:r w:rsidR="000F0FFB">
              <w:rPr>
                <w:noProof/>
                <w:webHidden/>
              </w:rPr>
              <w:fldChar w:fldCharType="begin"/>
            </w:r>
            <w:r w:rsidR="000F0FFB">
              <w:rPr>
                <w:noProof/>
                <w:webHidden/>
              </w:rPr>
              <w:instrText xml:space="preserve"> PAGEREF _Toc94728490 \h </w:instrText>
            </w:r>
            <w:r w:rsidR="000F0FFB">
              <w:rPr>
                <w:noProof/>
                <w:webHidden/>
              </w:rPr>
            </w:r>
            <w:r w:rsidR="000F0FFB">
              <w:rPr>
                <w:noProof/>
                <w:webHidden/>
              </w:rPr>
              <w:fldChar w:fldCharType="separate"/>
            </w:r>
            <w:r w:rsidR="000F0FFB">
              <w:rPr>
                <w:noProof/>
                <w:webHidden/>
              </w:rPr>
              <w:t>101</w:t>
            </w:r>
            <w:r w:rsidR="000F0FFB">
              <w:rPr>
                <w:noProof/>
                <w:webHidden/>
              </w:rPr>
              <w:fldChar w:fldCharType="end"/>
            </w:r>
          </w:hyperlink>
        </w:p>
        <w:p w14:paraId="73C4080F" w14:textId="46433BDA" w:rsidR="000F0FFB" w:rsidRDefault="006C6C28">
          <w:pPr>
            <w:pStyle w:val="TOC2"/>
            <w:rPr>
              <w:rFonts w:eastAsiaTheme="minorEastAsia"/>
              <w:noProof/>
              <w:lang w:eastAsia="en-GB"/>
            </w:rPr>
          </w:pPr>
          <w:hyperlink w:anchor="_Toc94728491" w:history="1">
            <w:r w:rsidR="000F0FFB" w:rsidRPr="00BC0359">
              <w:rPr>
                <w:rStyle w:val="Hyperlink"/>
                <w:noProof/>
              </w:rPr>
              <w:t>7.4</w:t>
            </w:r>
            <w:r w:rsidR="000F0FFB">
              <w:rPr>
                <w:rFonts w:eastAsiaTheme="minorEastAsia"/>
                <w:noProof/>
                <w:lang w:eastAsia="en-GB"/>
              </w:rPr>
              <w:tab/>
            </w:r>
            <w:r w:rsidR="000F0FFB" w:rsidRPr="00BC0359">
              <w:rPr>
                <w:rStyle w:val="Hyperlink"/>
                <w:noProof/>
              </w:rPr>
              <w:t>Appendix 4: Question cards introduced at interviews</w:t>
            </w:r>
            <w:r w:rsidR="000F0FFB">
              <w:rPr>
                <w:noProof/>
                <w:webHidden/>
              </w:rPr>
              <w:tab/>
            </w:r>
            <w:r w:rsidR="000F0FFB">
              <w:rPr>
                <w:noProof/>
                <w:webHidden/>
              </w:rPr>
              <w:fldChar w:fldCharType="begin"/>
            </w:r>
            <w:r w:rsidR="000F0FFB">
              <w:rPr>
                <w:noProof/>
                <w:webHidden/>
              </w:rPr>
              <w:instrText xml:space="preserve"> PAGEREF _Toc94728491 \h </w:instrText>
            </w:r>
            <w:r w:rsidR="000F0FFB">
              <w:rPr>
                <w:noProof/>
                <w:webHidden/>
              </w:rPr>
            </w:r>
            <w:r w:rsidR="000F0FFB">
              <w:rPr>
                <w:noProof/>
                <w:webHidden/>
              </w:rPr>
              <w:fldChar w:fldCharType="separate"/>
            </w:r>
            <w:r w:rsidR="000F0FFB">
              <w:rPr>
                <w:noProof/>
                <w:webHidden/>
              </w:rPr>
              <w:t>103</w:t>
            </w:r>
            <w:r w:rsidR="000F0FFB">
              <w:rPr>
                <w:noProof/>
                <w:webHidden/>
              </w:rPr>
              <w:fldChar w:fldCharType="end"/>
            </w:r>
          </w:hyperlink>
        </w:p>
        <w:p w14:paraId="427612E6" w14:textId="1216D08C" w:rsidR="000F0FFB" w:rsidRDefault="006C6C28">
          <w:pPr>
            <w:pStyle w:val="TOC2"/>
            <w:rPr>
              <w:rFonts w:eastAsiaTheme="minorEastAsia"/>
              <w:noProof/>
              <w:lang w:eastAsia="en-GB"/>
            </w:rPr>
          </w:pPr>
          <w:hyperlink w:anchor="_Toc94728492" w:history="1">
            <w:r w:rsidR="000F0FFB" w:rsidRPr="00BC0359">
              <w:rPr>
                <w:rStyle w:val="Hyperlink"/>
                <w:noProof/>
              </w:rPr>
              <w:t>7.5</w:t>
            </w:r>
            <w:r w:rsidR="000F0FFB">
              <w:rPr>
                <w:rFonts w:eastAsiaTheme="minorEastAsia"/>
                <w:noProof/>
                <w:lang w:eastAsia="en-GB"/>
              </w:rPr>
              <w:tab/>
            </w:r>
            <w:r w:rsidR="000F0FFB" w:rsidRPr="00BC0359">
              <w:rPr>
                <w:rStyle w:val="Hyperlink"/>
                <w:noProof/>
              </w:rPr>
              <w:t>Appendix 5: Questions used by researcher during interviews</w:t>
            </w:r>
            <w:r w:rsidR="000F0FFB">
              <w:rPr>
                <w:noProof/>
                <w:webHidden/>
              </w:rPr>
              <w:tab/>
            </w:r>
            <w:r w:rsidR="000F0FFB">
              <w:rPr>
                <w:noProof/>
                <w:webHidden/>
              </w:rPr>
              <w:fldChar w:fldCharType="begin"/>
            </w:r>
            <w:r w:rsidR="000F0FFB">
              <w:rPr>
                <w:noProof/>
                <w:webHidden/>
              </w:rPr>
              <w:instrText xml:space="preserve"> PAGEREF _Toc94728492 \h </w:instrText>
            </w:r>
            <w:r w:rsidR="000F0FFB">
              <w:rPr>
                <w:noProof/>
                <w:webHidden/>
              </w:rPr>
            </w:r>
            <w:r w:rsidR="000F0FFB">
              <w:rPr>
                <w:noProof/>
                <w:webHidden/>
              </w:rPr>
              <w:fldChar w:fldCharType="separate"/>
            </w:r>
            <w:r w:rsidR="000F0FFB">
              <w:rPr>
                <w:noProof/>
                <w:webHidden/>
              </w:rPr>
              <w:t>107</w:t>
            </w:r>
            <w:r w:rsidR="000F0FFB">
              <w:rPr>
                <w:noProof/>
                <w:webHidden/>
              </w:rPr>
              <w:fldChar w:fldCharType="end"/>
            </w:r>
          </w:hyperlink>
        </w:p>
        <w:p w14:paraId="46BFC750" w14:textId="37AABDF1" w:rsidR="000F0FFB" w:rsidRDefault="006C6C28">
          <w:pPr>
            <w:pStyle w:val="TOC2"/>
            <w:rPr>
              <w:rFonts w:eastAsiaTheme="minorEastAsia"/>
              <w:noProof/>
              <w:lang w:eastAsia="en-GB"/>
            </w:rPr>
          </w:pPr>
          <w:hyperlink w:anchor="_Toc94728493" w:history="1">
            <w:r w:rsidR="000F0FFB" w:rsidRPr="00BC0359">
              <w:rPr>
                <w:rStyle w:val="Hyperlink"/>
                <w:noProof/>
              </w:rPr>
              <w:t>7.6</w:t>
            </w:r>
            <w:r w:rsidR="000F0FFB">
              <w:rPr>
                <w:rFonts w:eastAsiaTheme="minorEastAsia"/>
                <w:noProof/>
                <w:lang w:eastAsia="en-GB"/>
              </w:rPr>
              <w:tab/>
            </w:r>
            <w:r w:rsidR="000F0FFB" w:rsidRPr="00BC0359">
              <w:rPr>
                <w:rStyle w:val="Hyperlink"/>
                <w:noProof/>
              </w:rPr>
              <w:t>Appendix 6: Transcripts of interviews</w:t>
            </w:r>
            <w:r w:rsidR="000F0FFB">
              <w:rPr>
                <w:noProof/>
                <w:webHidden/>
              </w:rPr>
              <w:tab/>
            </w:r>
            <w:r w:rsidR="000F0FFB">
              <w:rPr>
                <w:noProof/>
                <w:webHidden/>
              </w:rPr>
              <w:fldChar w:fldCharType="begin"/>
            </w:r>
            <w:r w:rsidR="000F0FFB">
              <w:rPr>
                <w:noProof/>
                <w:webHidden/>
              </w:rPr>
              <w:instrText xml:space="preserve"> PAGEREF _Toc94728493 \h </w:instrText>
            </w:r>
            <w:r w:rsidR="000F0FFB">
              <w:rPr>
                <w:noProof/>
                <w:webHidden/>
              </w:rPr>
            </w:r>
            <w:r w:rsidR="000F0FFB">
              <w:rPr>
                <w:noProof/>
                <w:webHidden/>
              </w:rPr>
              <w:fldChar w:fldCharType="separate"/>
            </w:r>
            <w:r w:rsidR="000F0FFB">
              <w:rPr>
                <w:noProof/>
                <w:webHidden/>
              </w:rPr>
              <w:t>114</w:t>
            </w:r>
            <w:r w:rsidR="000F0FFB">
              <w:rPr>
                <w:noProof/>
                <w:webHidden/>
              </w:rPr>
              <w:fldChar w:fldCharType="end"/>
            </w:r>
          </w:hyperlink>
        </w:p>
        <w:p w14:paraId="464E2606" w14:textId="55AEE798" w:rsidR="000F0FFB" w:rsidRDefault="006C6C28">
          <w:pPr>
            <w:pStyle w:val="TOC3"/>
            <w:rPr>
              <w:rFonts w:eastAsiaTheme="minorEastAsia"/>
              <w:noProof/>
              <w:lang w:eastAsia="en-GB"/>
            </w:rPr>
          </w:pPr>
          <w:hyperlink w:anchor="_Toc94728494" w:history="1">
            <w:r w:rsidR="000F0FFB" w:rsidRPr="00BC0359">
              <w:rPr>
                <w:rStyle w:val="Hyperlink"/>
                <w:noProof/>
                <w14:scene3d>
                  <w14:camera w14:prst="orthographicFront"/>
                  <w14:lightRig w14:rig="threePt" w14:dir="t">
                    <w14:rot w14:lat="0" w14:lon="0" w14:rev="0"/>
                  </w14:lightRig>
                </w14:scene3d>
              </w:rPr>
              <w:t>7.6.1</w:t>
            </w:r>
            <w:r w:rsidR="000F0FFB">
              <w:rPr>
                <w:rFonts w:eastAsiaTheme="minorEastAsia"/>
                <w:noProof/>
                <w:lang w:eastAsia="en-GB"/>
              </w:rPr>
              <w:tab/>
            </w:r>
            <w:r w:rsidR="000F0FFB" w:rsidRPr="00BC0359">
              <w:rPr>
                <w:rStyle w:val="Hyperlink"/>
                <w:noProof/>
              </w:rPr>
              <w:t>Interview with Swansea FM</w:t>
            </w:r>
            <w:r w:rsidR="000F0FFB">
              <w:rPr>
                <w:noProof/>
                <w:webHidden/>
              </w:rPr>
              <w:tab/>
            </w:r>
            <w:r w:rsidR="000F0FFB">
              <w:rPr>
                <w:noProof/>
                <w:webHidden/>
              </w:rPr>
              <w:fldChar w:fldCharType="begin"/>
            </w:r>
            <w:r w:rsidR="000F0FFB">
              <w:rPr>
                <w:noProof/>
                <w:webHidden/>
              </w:rPr>
              <w:instrText xml:space="preserve"> PAGEREF _Toc94728494 \h </w:instrText>
            </w:r>
            <w:r w:rsidR="000F0FFB">
              <w:rPr>
                <w:noProof/>
                <w:webHidden/>
              </w:rPr>
            </w:r>
            <w:r w:rsidR="000F0FFB">
              <w:rPr>
                <w:noProof/>
                <w:webHidden/>
              </w:rPr>
              <w:fldChar w:fldCharType="separate"/>
            </w:r>
            <w:r w:rsidR="000F0FFB">
              <w:rPr>
                <w:noProof/>
                <w:webHidden/>
              </w:rPr>
              <w:t>114</w:t>
            </w:r>
            <w:r w:rsidR="000F0FFB">
              <w:rPr>
                <w:noProof/>
                <w:webHidden/>
              </w:rPr>
              <w:fldChar w:fldCharType="end"/>
            </w:r>
          </w:hyperlink>
        </w:p>
        <w:p w14:paraId="3F15857A" w14:textId="66F9F23C" w:rsidR="000F0FFB" w:rsidRDefault="006C6C28">
          <w:pPr>
            <w:pStyle w:val="TOC3"/>
            <w:rPr>
              <w:rFonts w:eastAsiaTheme="minorEastAsia"/>
              <w:noProof/>
              <w:lang w:eastAsia="en-GB"/>
            </w:rPr>
          </w:pPr>
          <w:hyperlink w:anchor="_Toc94728495" w:history="1">
            <w:r w:rsidR="000F0FFB" w:rsidRPr="00BC0359">
              <w:rPr>
                <w:rStyle w:val="Hyperlink"/>
                <w:noProof/>
                <w14:scene3d>
                  <w14:camera w14:prst="orthographicFront"/>
                  <w14:lightRig w14:rig="threePt" w14:dir="t">
                    <w14:rot w14:lat="0" w14:lon="0" w14:rev="0"/>
                  </w14:lightRig>
                </w14:scene3d>
              </w:rPr>
              <w:t>7.6.2</w:t>
            </w:r>
            <w:r w:rsidR="000F0FFB">
              <w:rPr>
                <w:rFonts w:eastAsiaTheme="minorEastAsia"/>
                <w:noProof/>
                <w:lang w:eastAsia="en-GB"/>
              </w:rPr>
              <w:tab/>
            </w:r>
            <w:r w:rsidR="000F0FFB" w:rsidRPr="00BC0359">
              <w:rPr>
                <w:rStyle w:val="Hyperlink"/>
                <w:noProof/>
              </w:rPr>
              <w:t>Interview with Barnsley FM</w:t>
            </w:r>
            <w:r w:rsidR="000F0FFB">
              <w:rPr>
                <w:noProof/>
                <w:webHidden/>
              </w:rPr>
              <w:tab/>
            </w:r>
            <w:r w:rsidR="000F0FFB">
              <w:rPr>
                <w:noProof/>
                <w:webHidden/>
              </w:rPr>
              <w:fldChar w:fldCharType="begin"/>
            </w:r>
            <w:r w:rsidR="000F0FFB">
              <w:rPr>
                <w:noProof/>
                <w:webHidden/>
              </w:rPr>
              <w:instrText xml:space="preserve"> PAGEREF _Toc94728495 \h </w:instrText>
            </w:r>
            <w:r w:rsidR="000F0FFB">
              <w:rPr>
                <w:noProof/>
                <w:webHidden/>
              </w:rPr>
            </w:r>
            <w:r w:rsidR="000F0FFB">
              <w:rPr>
                <w:noProof/>
                <w:webHidden/>
              </w:rPr>
              <w:fldChar w:fldCharType="separate"/>
            </w:r>
            <w:r w:rsidR="000F0FFB">
              <w:rPr>
                <w:noProof/>
                <w:webHidden/>
              </w:rPr>
              <w:t>128</w:t>
            </w:r>
            <w:r w:rsidR="000F0FFB">
              <w:rPr>
                <w:noProof/>
                <w:webHidden/>
              </w:rPr>
              <w:fldChar w:fldCharType="end"/>
            </w:r>
          </w:hyperlink>
        </w:p>
        <w:p w14:paraId="37AE763B" w14:textId="1FF202FC" w:rsidR="000F0FFB" w:rsidRDefault="006C6C28">
          <w:pPr>
            <w:pStyle w:val="TOC2"/>
            <w:rPr>
              <w:rFonts w:eastAsiaTheme="minorEastAsia"/>
              <w:noProof/>
              <w:lang w:eastAsia="en-GB"/>
            </w:rPr>
          </w:pPr>
          <w:hyperlink w:anchor="_Toc94728496" w:history="1">
            <w:r w:rsidR="000F0FFB" w:rsidRPr="00BC0359">
              <w:rPr>
                <w:rStyle w:val="Hyperlink"/>
                <w:noProof/>
              </w:rPr>
              <w:t>7.7</w:t>
            </w:r>
            <w:r w:rsidR="000F0FFB">
              <w:rPr>
                <w:rFonts w:eastAsiaTheme="minorEastAsia"/>
                <w:noProof/>
                <w:lang w:eastAsia="en-GB"/>
              </w:rPr>
              <w:tab/>
            </w:r>
            <w:r w:rsidR="000F0FFB" w:rsidRPr="00BC0359">
              <w:rPr>
                <w:rStyle w:val="Hyperlink"/>
                <w:noProof/>
              </w:rPr>
              <w:t>Appendix 7: Interviews compared and coded</w:t>
            </w:r>
            <w:r w:rsidR="000F0FFB">
              <w:rPr>
                <w:noProof/>
                <w:webHidden/>
              </w:rPr>
              <w:tab/>
            </w:r>
            <w:r w:rsidR="000F0FFB">
              <w:rPr>
                <w:noProof/>
                <w:webHidden/>
              </w:rPr>
              <w:fldChar w:fldCharType="begin"/>
            </w:r>
            <w:r w:rsidR="000F0FFB">
              <w:rPr>
                <w:noProof/>
                <w:webHidden/>
              </w:rPr>
              <w:instrText xml:space="preserve"> PAGEREF _Toc94728496 \h </w:instrText>
            </w:r>
            <w:r w:rsidR="000F0FFB">
              <w:rPr>
                <w:noProof/>
                <w:webHidden/>
              </w:rPr>
            </w:r>
            <w:r w:rsidR="000F0FFB">
              <w:rPr>
                <w:noProof/>
                <w:webHidden/>
              </w:rPr>
              <w:fldChar w:fldCharType="separate"/>
            </w:r>
            <w:r w:rsidR="000F0FFB">
              <w:rPr>
                <w:noProof/>
                <w:webHidden/>
              </w:rPr>
              <w:t>150</w:t>
            </w:r>
            <w:r w:rsidR="000F0FFB">
              <w:rPr>
                <w:noProof/>
                <w:webHidden/>
              </w:rPr>
              <w:fldChar w:fldCharType="end"/>
            </w:r>
          </w:hyperlink>
        </w:p>
        <w:p w14:paraId="55381FBB" w14:textId="3AFA9844" w:rsidR="0062165F" w:rsidRDefault="0062165F">
          <w:r>
            <w:rPr>
              <w:b/>
              <w:bCs/>
              <w:noProof/>
            </w:rPr>
            <w:fldChar w:fldCharType="end"/>
          </w:r>
        </w:p>
      </w:sdtContent>
    </w:sdt>
    <w:p w14:paraId="76AB6C66" w14:textId="11BB62E6" w:rsidR="0062165F" w:rsidRPr="0062165F" w:rsidRDefault="0062165F" w:rsidP="005F5971">
      <w:pPr>
        <w:rPr>
          <w:sz w:val="24"/>
          <w:szCs w:val="24"/>
        </w:rPr>
      </w:pPr>
    </w:p>
    <w:p w14:paraId="5CCDD909" w14:textId="77777777" w:rsidR="0062165F" w:rsidRDefault="0062165F">
      <w:pPr>
        <w:rPr>
          <w:sz w:val="40"/>
          <w:szCs w:val="40"/>
        </w:rPr>
      </w:pPr>
      <w:r>
        <w:rPr>
          <w:sz w:val="40"/>
          <w:szCs w:val="40"/>
        </w:rPr>
        <w:br w:type="page"/>
      </w:r>
    </w:p>
    <w:p w14:paraId="4FF0D671" w14:textId="5317A47C" w:rsidR="0062165F" w:rsidRPr="00B71529" w:rsidRDefault="005E731A" w:rsidP="002D3AF9">
      <w:pPr>
        <w:pStyle w:val="Heading1"/>
        <w:numPr>
          <w:ilvl w:val="0"/>
          <w:numId w:val="0"/>
        </w:numPr>
        <w:spacing w:line="360" w:lineRule="auto"/>
        <w:rPr>
          <w:rFonts w:cstheme="majorHAnsi"/>
          <w:sz w:val="28"/>
          <w:szCs w:val="28"/>
        </w:rPr>
      </w:pPr>
      <w:bookmarkStart w:id="5" w:name="_Toc94728392"/>
      <w:r w:rsidRPr="00B71529">
        <w:rPr>
          <w:rFonts w:cstheme="majorHAnsi"/>
          <w:sz w:val="28"/>
          <w:szCs w:val="28"/>
        </w:rPr>
        <w:t>Table</w:t>
      </w:r>
      <w:r w:rsidR="0062165F" w:rsidRPr="00B71529">
        <w:rPr>
          <w:rFonts w:cstheme="majorHAnsi"/>
          <w:sz w:val="28"/>
          <w:szCs w:val="28"/>
        </w:rPr>
        <w:t xml:space="preserve"> of </w:t>
      </w:r>
      <w:r w:rsidR="00C1649E" w:rsidRPr="00B71529">
        <w:rPr>
          <w:rFonts w:cstheme="majorHAnsi"/>
          <w:sz w:val="28"/>
          <w:szCs w:val="28"/>
        </w:rPr>
        <w:t>F</w:t>
      </w:r>
      <w:r w:rsidR="0062165F" w:rsidRPr="00B71529">
        <w:rPr>
          <w:rFonts w:cstheme="majorHAnsi"/>
          <w:sz w:val="28"/>
          <w:szCs w:val="28"/>
        </w:rPr>
        <w:t>igures</w:t>
      </w:r>
      <w:bookmarkEnd w:id="5"/>
    </w:p>
    <w:p w14:paraId="44B52C93" w14:textId="371E0B67" w:rsidR="0063772F" w:rsidRDefault="00D35373">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94382255" w:history="1">
        <w:r w:rsidR="0063772F" w:rsidRPr="00E970B4">
          <w:rPr>
            <w:rStyle w:val="Hyperlink"/>
            <w:noProof/>
          </w:rPr>
          <w:t>Figure 1: How the Grenfell Tower Evacuation Happened. Number of people who were left in the building over the course of the night. Source: BBC, 2019.</w:t>
        </w:r>
        <w:r w:rsidR="0063772F">
          <w:rPr>
            <w:noProof/>
            <w:webHidden/>
          </w:rPr>
          <w:tab/>
        </w:r>
        <w:r w:rsidR="0063772F">
          <w:rPr>
            <w:noProof/>
            <w:webHidden/>
          </w:rPr>
          <w:fldChar w:fldCharType="begin"/>
        </w:r>
        <w:r w:rsidR="0063772F">
          <w:rPr>
            <w:noProof/>
            <w:webHidden/>
          </w:rPr>
          <w:instrText xml:space="preserve"> PAGEREF _Toc94382255 \h </w:instrText>
        </w:r>
        <w:r w:rsidR="0063772F">
          <w:rPr>
            <w:noProof/>
            <w:webHidden/>
          </w:rPr>
        </w:r>
        <w:r w:rsidR="0063772F">
          <w:rPr>
            <w:noProof/>
            <w:webHidden/>
          </w:rPr>
          <w:fldChar w:fldCharType="separate"/>
        </w:r>
        <w:r w:rsidR="00A372B8">
          <w:rPr>
            <w:noProof/>
            <w:webHidden/>
          </w:rPr>
          <w:t>13</w:t>
        </w:r>
        <w:r w:rsidR="0063772F">
          <w:rPr>
            <w:noProof/>
            <w:webHidden/>
          </w:rPr>
          <w:fldChar w:fldCharType="end"/>
        </w:r>
      </w:hyperlink>
    </w:p>
    <w:p w14:paraId="757BCA5B" w14:textId="50F73D00" w:rsidR="0063772F" w:rsidRDefault="006C6C28">
      <w:pPr>
        <w:pStyle w:val="TableofFigures"/>
        <w:tabs>
          <w:tab w:val="right" w:leader="dot" w:pos="9016"/>
        </w:tabs>
        <w:rPr>
          <w:rFonts w:eastAsiaTheme="minorEastAsia"/>
          <w:noProof/>
          <w:lang w:eastAsia="en-GB"/>
        </w:rPr>
      </w:pPr>
      <w:hyperlink w:anchor="_Toc94382256" w:history="1">
        <w:r w:rsidR="0063772F" w:rsidRPr="00E970B4">
          <w:rPr>
            <w:rStyle w:val="Hyperlink"/>
            <w:noProof/>
          </w:rPr>
          <w:t>Figure 2: Addressed Letter Volumes (millions). Source: Ofcom.</w:t>
        </w:r>
        <w:r w:rsidR="0063772F">
          <w:rPr>
            <w:noProof/>
            <w:webHidden/>
          </w:rPr>
          <w:tab/>
        </w:r>
        <w:r w:rsidR="0063772F">
          <w:rPr>
            <w:noProof/>
            <w:webHidden/>
          </w:rPr>
          <w:fldChar w:fldCharType="begin"/>
        </w:r>
        <w:r w:rsidR="0063772F">
          <w:rPr>
            <w:noProof/>
            <w:webHidden/>
          </w:rPr>
          <w:instrText xml:space="preserve"> PAGEREF _Toc94382256 \h </w:instrText>
        </w:r>
        <w:r w:rsidR="0063772F">
          <w:rPr>
            <w:noProof/>
            <w:webHidden/>
          </w:rPr>
        </w:r>
        <w:r w:rsidR="0063772F">
          <w:rPr>
            <w:noProof/>
            <w:webHidden/>
          </w:rPr>
          <w:fldChar w:fldCharType="separate"/>
        </w:r>
        <w:r w:rsidR="00A372B8">
          <w:rPr>
            <w:noProof/>
            <w:webHidden/>
          </w:rPr>
          <w:t>18</w:t>
        </w:r>
        <w:r w:rsidR="0063772F">
          <w:rPr>
            <w:noProof/>
            <w:webHidden/>
          </w:rPr>
          <w:fldChar w:fldCharType="end"/>
        </w:r>
      </w:hyperlink>
    </w:p>
    <w:p w14:paraId="290F05CA" w14:textId="76CDC5E6" w:rsidR="0063772F" w:rsidRDefault="006C6C28">
      <w:pPr>
        <w:pStyle w:val="TableofFigures"/>
        <w:tabs>
          <w:tab w:val="right" w:leader="dot" w:pos="9016"/>
        </w:tabs>
        <w:rPr>
          <w:rFonts w:eastAsiaTheme="minorEastAsia"/>
          <w:noProof/>
          <w:lang w:eastAsia="en-GB"/>
        </w:rPr>
      </w:pPr>
      <w:hyperlink w:anchor="_Toc94382257" w:history="1">
        <w:r w:rsidR="0063772F" w:rsidRPr="00E970B4">
          <w:rPr>
            <w:rStyle w:val="Hyperlink"/>
            <w:noProof/>
          </w:rPr>
          <w:t>Figure 3: Meridian Quay, Swansea (Wood, 2021a).</w:t>
        </w:r>
        <w:r w:rsidR="0063772F">
          <w:rPr>
            <w:noProof/>
            <w:webHidden/>
          </w:rPr>
          <w:tab/>
        </w:r>
        <w:r w:rsidR="0063772F">
          <w:rPr>
            <w:noProof/>
            <w:webHidden/>
          </w:rPr>
          <w:fldChar w:fldCharType="begin"/>
        </w:r>
        <w:r w:rsidR="0063772F">
          <w:rPr>
            <w:noProof/>
            <w:webHidden/>
          </w:rPr>
          <w:instrText xml:space="preserve"> PAGEREF _Toc94382257 \h </w:instrText>
        </w:r>
        <w:r w:rsidR="0063772F">
          <w:rPr>
            <w:noProof/>
            <w:webHidden/>
          </w:rPr>
        </w:r>
        <w:r w:rsidR="0063772F">
          <w:rPr>
            <w:noProof/>
            <w:webHidden/>
          </w:rPr>
          <w:fldChar w:fldCharType="separate"/>
        </w:r>
        <w:r w:rsidR="00A372B8">
          <w:rPr>
            <w:noProof/>
            <w:webHidden/>
          </w:rPr>
          <w:t>28</w:t>
        </w:r>
        <w:r w:rsidR="0063772F">
          <w:rPr>
            <w:noProof/>
            <w:webHidden/>
          </w:rPr>
          <w:fldChar w:fldCharType="end"/>
        </w:r>
      </w:hyperlink>
    </w:p>
    <w:p w14:paraId="405DCC42" w14:textId="3512A0A4" w:rsidR="0063772F" w:rsidRDefault="006C6C28">
      <w:pPr>
        <w:pStyle w:val="TableofFigures"/>
        <w:tabs>
          <w:tab w:val="right" w:leader="dot" w:pos="9016"/>
        </w:tabs>
        <w:rPr>
          <w:rFonts w:eastAsiaTheme="minorEastAsia"/>
          <w:noProof/>
          <w:lang w:eastAsia="en-GB"/>
        </w:rPr>
      </w:pPr>
      <w:hyperlink w:anchor="_Toc94382258" w:history="1">
        <w:r w:rsidR="0063772F" w:rsidRPr="00E970B4">
          <w:rPr>
            <w:rStyle w:val="Hyperlink"/>
            <w:noProof/>
          </w:rPr>
          <w:t>Figure 4: Gateway Plaza, Barnsley (Wood, 2021b).</w:t>
        </w:r>
        <w:r w:rsidR="0063772F">
          <w:rPr>
            <w:noProof/>
            <w:webHidden/>
          </w:rPr>
          <w:tab/>
        </w:r>
        <w:r w:rsidR="0063772F">
          <w:rPr>
            <w:noProof/>
            <w:webHidden/>
          </w:rPr>
          <w:fldChar w:fldCharType="begin"/>
        </w:r>
        <w:r w:rsidR="0063772F">
          <w:rPr>
            <w:noProof/>
            <w:webHidden/>
          </w:rPr>
          <w:instrText xml:space="preserve"> PAGEREF _Toc94382258 \h </w:instrText>
        </w:r>
        <w:r w:rsidR="0063772F">
          <w:rPr>
            <w:noProof/>
            <w:webHidden/>
          </w:rPr>
        </w:r>
        <w:r w:rsidR="0063772F">
          <w:rPr>
            <w:noProof/>
            <w:webHidden/>
          </w:rPr>
          <w:fldChar w:fldCharType="separate"/>
        </w:r>
        <w:r w:rsidR="00A372B8">
          <w:rPr>
            <w:noProof/>
            <w:webHidden/>
          </w:rPr>
          <w:t>29</w:t>
        </w:r>
        <w:r w:rsidR="0063772F">
          <w:rPr>
            <w:noProof/>
            <w:webHidden/>
          </w:rPr>
          <w:fldChar w:fldCharType="end"/>
        </w:r>
      </w:hyperlink>
    </w:p>
    <w:p w14:paraId="6971CA74" w14:textId="4E58D96F" w:rsidR="0063772F" w:rsidRDefault="006C6C28">
      <w:pPr>
        <w:pStyle w:val="TableofFigures"/>
        <w:tabs>
          <w:tab w:val="right" w:leader="dot" w:pos="9016"/>
        </w:tabs>
        <w:rPr>
          <w:rFonts w:eastAsiaTheme="minorEastAsia"/>
          <w:noProof/>
          <w:lang w:eastAsia="en-GB"/>
        </w:rPr>
      </w:pPr>
      <w:hyperlink w:anchor="_Toc94382259" w:history="1">
        <w:r w:rsidR="0063772F" w:rsidRPr="00E970B4">
          <w:rPr>
            <w:rStyle w:val="Hyperlink"/>
            <w:noProof/>
          </w:rPr>
          <w:t>Figure 5: Method of questionnaire completion at both study sites.</w:t>
        </w:r>
        <w:r w:rsidR="0063772F">
          <w:rPr>
            <w:noProof/>
            <w:webHidden/>
          </w:rPr>
          <w:tab/>
        </w:r>
        <w:r w:rsidR="0063772F">
          <w:rPr>
            <w:noProof/>
            <w:webHidden/>
          </w:rPr>
          <w:fldChar w:fldCharType="begin"/>
        </w:r>
        <w:r w:rsidR="0063772F">
          <w:rPr>
            <w:noProof/>
            <w:webHidden/>
          </w:rPr>
          <w:instrText xml:space="preserve"> PAGEREF _Toc94382259 \h </w:instrText>
        </w:r>
        <w:r w:rsidR="0063772F">
          <w:rPr>
            <w:noProof/>
            <w:webHidden/>
          </w:rPr>
        </w:r>
        <w:r w:rsidR="0063772F">
          <w:rPr>
            <w:noProof/>
            <w:webHidden/>
          </w:rPr>
          <w:fldChar w:fldCharType="separate"/>
        </w:r>
        <w:r w:rsidR="00A372B8">
          <w:rPr>
            <w:noProof/>
            <w:webHidden/>
          </w:rPr>
          <w:t>39</w:t>
        </w:r>
        <w:r w:rsidR="0063772F">
          <w:rPr>
            <w:noProof/>
            <w:webHidden/>
          </w:rPr>
          <w:fldChar w:fldCharType="end"/>
        </w:r>
      </w:hyperlink>
    </w:p>
    <w:p w14:paraId="4D70B31C" w14:textId="5AD1CB47" w:rsidR="0063772F" w:rsidRDefault="006C6C28">
      <w:pPr>
        <w:pStyle w:val="TableofFigures"/>
        <w:tabs>
          <w:tab w:val="right" w:leader="dot" w:pos="9016"/>
        </w:tabs>
        <w:rPr>
          <w:rFonts w:eastAsiaTheme="minorEastAsia"/>
          <w:noProof/>
          <w:lang w:eastAsia="en-GB"/>
        </w:rPr>
      </w:pPr>
      <w:hyperlink w:anchor="_Toc94382260" w:history="1">
        <w:r w:rsidR="0063772F" w:rsidRPr="00E970B4">
          <w:rPr>
            <w:rStyle w:val="Hyperlink"/>
            <w:noProof/>
          </w:rPr>
          <w:t>Figure 6: Nationalities of respondents returning questionnaires.</w:t>
        </w:r>
        <w:r w:rsidR="0063772F">
          <w:rPr>
            <w:noProof/>
            <w:webHidden/>
          </w:rPr>
          <w:tab/>
        </w:r>
        <w:r w:rsidR="0063772F">
          <w:rPr>
            <w:noProof/>
            <w:webHidden/>
          </w:rPr>
          <w:fldChar w:fldCharType="begin"/>
        </w:r>
        <w:r w:rsidR="0063772F">
          <w:rPr>
            <w:noProof/>
            <w:webHidden/>
          </w:rPr>
          <w:instrText xml:space="preserve"> PAGEREF _Toc94382260 \h </w:instrText>
        </w:r>
        <w:r w:rsidR="0063772F">
          <w:rPr>
            <w:noProof/>
            <w:webHidden/>
          </w:rPr>
        </w:r>
        <w:r w:rsidR="0063772F">
          <w:rPr>
            <w:noProof/>
            <w:webHidden/>
          </w:rPr>
          <w:fldChar w:fldCharType="separate"/>
        </w:r>
        <w:r w:rsidR="00A372B8">
          <w:rPr>
            <w:noProof/>
            <w:webHidden/>
          </w:rPr>
          <w:t>40</w:t>
        </w:r>
        <w:r w:rsidR="0063772F">
          <w:rPr>
            <w:noProof/>
            <w:webHidden/>
          </w:rPr>
          <w:fldChar w:fldCharType="end"/>
        </w:r>
      </w:hyperlink>
    </w:p>
    <w:p w14:paraId="77941362" w14:textId="18DDE17B" w:rsidR="0063772F" w:rsidRDefault="006C6C28">
      <w:pPr>
        <w:pStyle w:val="TableofFigures"/>
        <w:tabs>
          <w:tab w:val="right" w:leader="dot" w:pos="9016"/>
        </w:tabs>
        <w:rPr>
          <w:rFonts w:eastAsiaTheme="minorEastAsia"/>
          <w:noProof/>
          <w:lang w:eastAsia="en-GB"/>
        </w:rPr>
      </w:pPr>
      <w:hyperlink w:anchor="_Toc94382261" w:history="1">
        <w:r w:rsidR="0063772F" w:rsidRPr="00E970B4">
          <w:rPr>
            <w:rStyle w:val="Hyperlink"/>
            <w:noProof/>
          </w:rPr>
          <w:t>Figure 7: Residential status of respondents returning questionnaires.</w:t>
        </w:r>
        <w:r w:rsidR="0063772F">
          <w:rPr>
            <w:noProof/>
            <w:webHidden/>
          </w:rPr>
          <w:tab/>
        </w:r>
        <w:r w:rsidR="0063772F">
          <w:rPr>
            <w:noProof/>
            <w:webHidden/>
          </w:rPr>
          <w:fldChar w:fldCharType="begin"/>
        </w:r>
        <w:r w:rsidR="0063772F">
          <w:rPr>
            <w:noProof/>
            <w:webHidden/>
          </w:rPr>
          <w:instrText xml:space="preserve"> PAGEREF _Toc94382261 \h </w:instrText>
        </w:r>
        <w:r w:rsidR="0063772F">
          <w:rPr>
            <w:noProof/>
            <w:webHidden/>
          </w:rPr>
        </w:r>
        <w:r w:rsidR="0063772F">
          <w:rPr>
            <w:noProof/>
            <w:webHidden/>
          </w:rPr>
          <w:fldChar w:fldCharType="separate"/>
        </w:r>
        <w:r w:rsidR="00A372B8">
          <w:rPr>
            <w:noProof/>
            <w:webHidden/>
          </w:rPr>
          <w:t>41</w:t>
        </w:r>
        <w:r w:rsidR="0063772F">
          <w:rPr>
            <w:noProof/>
            <w:webHidden/>
          </w:rPr>
          <w:fldChar w:fldCharType="end"/>
        </w:r>
      </w:hyperlink>
    </w:p>
    <w:p w14:paraId="06B88B1E" w14:textId="480BE1B7" w:rsidR="0063772F" w:rsidRDefault="006C6C28">
      <w:pPr>
        <w:pStyle w:val="TableofFigures"/>
        <w:tabs>
          <w:tab w:val="right" w:leader="dot" w:pos="9016"/>
        </w:tabs>
        <w:rPr>
          <w:rFonts w:eastAsiaTheme="minorEastAsia"/>
          <w:noProof/>
          <w:lang w:eastAsia="en-GB"/>
        </w:rPr>
      </w:pPr>
      <w:hyperlink w:anchor="_Toc94382262" w:history="1">
        <w:r w:rsidR="0063772F" w:rsidRPr="00E970B4">
          <w:rPr>
            <w:rStyle w:val="Hyperlink"/>
            <w:noProof/>
          </w:rPr>
          <w:t>Figure 8: Employment Status of respondents returning questionnaires.</w:t>
        </w:r>
        <w:r w:rsidR="0063772F">
          <w:rPr>
            <w:noProof/>
            <w:webHidden/>
          </w:rPr>
          <w:tab/>
        </w:r>
        <w:r w:rsidR="0063772F">
          <w:rPr>
            <w:noProof/>
            <w:webHidden/>
          </w:rPr>
          <w:fldChar w:fldCharType="begin"/>
        </w:r>
        <w:r w:rsidR="0063772F">
          <w:rPr>
            <w:noProof/>
            <w:webHidden/>
          </w:rPr>
          <w:instrText xml:space="preserve"> PAGEREF _Toc94382262 \h </w:instrText>
        </w:r>
        <w:r w:rsidR="0063772F">
          <w:rPr>
            <w:noProof/>
            <w:webHidden/>
          </w:rPr>
        </w:r>
        <w:r w:rsidR="0063772F">
          <w:rPr>
            <w:noProof/>
            <w:webHidden/>
          </w:rPr>
          <w:fldChar w:fldCharType="separate"/>
        </w:r>
        <w:r w:rsidR="00A372B8">
          <w:rPr>
            <w:noProof/>
            <w:webHidden/>
          </w:rPr>
          <w:t>42</w:t>
        </w:r>
        <w:r w:rsidR="0063772F">
          <w:rPr>
            <w:noProof/>
            <w:webHidden/>
          </w:rPr>
          <w:fldChar w:fldCharType="end"/>
        </w:r>
      </w:hyperlink>
    </w:p>
    <w:p w14:paraId="70BDC2C1" w14:textId="2727E2A1" w:rsidR="0063772F" w:rsidRDefault="006C6C28">
      <w:pPr>
        <w:pStyle w:val="TableofFigures"/>
        <w:tabs>
          <w:tab w:val="right" w:leader="dot" w:pos="9016"/>
        </w:tabs>
        <w:rPr>
          <w:rFonts w:eastAsiaTheme="minorEastAsia"/>
          <w:noProof/>
          <w:lang w:eastAsia="en-GB"/>
        </w:rPr>
      </w:pPr>
      <w:hyperlink w:anchor="_Toc94382263" w:history="1">
        <w:r w:rsidR="0063772F" w:rsidRPr="00E970B4">
          <w:rPr>
            <w:rStyle w:val="Hyperlink"/>
            <w:noProof/>
          </w:rPr>
          <w:t>Figure 9: Age groups of respondents returning questionnaires.</w:t>
        </w:r>
        <w:r w:rsidR="0063772F">
          <w:rPr>
            <w:noProof/>
            <w:webHidden/>
          </w:rPr>
          <w:tab/>
        </w:r>
        <w:r w:rsidR="0063772F">
          <w:rPr>
            <w:noProof/>
            <w:webHidden/>
          </w:rPr>
          <w:fldChar w:fldCharType="begin"/>
        </w:r>
        <w:r w:rsidR="0063772F">
          <w:rPr>
            <w:noProof/>
            <w:webHidden/>
          </w:rPr>
          <w:instrText xml:space="preserve"> PAGEREF _Toc94382263 \h </w:instrText>
        </w:r>
        <w:r w:rsidR="0063772F">
          <w:rPr>
            <w:noProof/>
            <w:webHidden/>
          </w:rPr>
        </w:r>
        <w:r w:rsidR="0063772F">
          <w:rPr>
            <w:noProof/>
            <w:webHidden/>
          </w:rPr>
          <w:fldChar w:fldCharType="separate"/>
        </w:r>
        <w:r w:rsidR="00A372B8">
          <w:rPr>
            <w:noProof/>
            <w:webHidden/>
          </w:rPr>
          <w:t>42</w:t>
        </w:r>
        <w:r w:rsidR="0063772F">
          <w:rPr>
            <w:noProof/>
            <w:webHidden/>
          </w:rPr>
          <w:fldChar w:fldCharType="end"/>
        </w:r>
      </w:hyperlink>
    </w:p>
    <w:p w14:paraId="3AE5638B" w14:textId="3F7332DB" w:rsidR="0063772F" w:rsidRDefault="006C6C28">
      <w:pPr>
        <w:pStyle w:val="TableofFigures"/>
        <w:tabs>
          <w:tab w:val="right" w:leader="dot" w:pos="9016"/>
        </w:tabs>
        <w:rPr>
          <w:rFonts w:eastAsiaTheme="minorEastAsia"/>
          <w:noProof/>
          <w:lang w:eastAsia="en-GB"/>
        </w:rPr>
      </w:pPr>
      <w:hyperlink w:anchor="_Toc94382264" w:history="1">
        <w:r w:rsidR="0063772F" w:rsidRPr="00E970B4">
          <w:rPr>
            <w:rStyle w:val="Hyperlink"/>
            <w:noProof/>
          </w:rPr>
          <w:t>Figure 10: Respondents top two communication channels used with friends and family.</w:t>
        </w:r>
        <w:r w:rsidR="0063772F">
          <w:rPr>
            <w:noProof/>
            <w:webHidden/>
          </w:rPr>
          <w:tab/>
        </w:r>
        <w:r w:rsidR="0063772F">
          <w:rPr>
            <w:noProof/>
            <w:webHidden/>
          </w:rPr>
          <w:fldChar w:fldCharType="begin"/>
        </w:r>
        <w:r w:rsidR="0063772F">
          <w:rPr>
            <w:noProof/>
            <w:webHidden/>
          </w:rPr>
          <w:instrText xml:space="preserve"> PAGEREF _Toc94382264 \h </w:instrText>
        </w:r>
        <w:r w:rsidR="0063772F">
          <w:rPr>
            <w:noProof/>
            <w:webHidden/>
          </w:rPr>
        </w:r>
        <w:r w:rsidR="0063772F">
          <w:rPr>
            <w:noProof/>
            <w:webHidden/>
          </w:rPr>
          <w:fldChar w:fldCharType="separate"/>
        </w:r>
        <w:r w:rsidR="00A372B8">
          <w:rPr>
            <w:noProof/>
            <w:webHidden/>
          </w:rPr>
          <w:t>47</w:t>
        </w:r>
        <w:r w:rsidR="0063772F">
          <w:rPr>
            <w:noProof/>
            <w:webHidden/>
          </w:rPr>
          <w:fldChar w:fldCharType="end"/>
        </w:r>
      </w:hyperlink>
    </w:p>
    <w:p w14:paraId="0D28A809" w14:textId="6E0F949C" w:rsidR="0063772F" w:rsidRDefault="006C6C28">
      <w:pPr>
        <w:pStyle w:val="TableofFigures"/>
        <w:tabs>
          <w:tab w:val="right" w:leader="dot" w:pos="9016"/>
        </w:tabs>
        <w:rPr>
          <w:rFonts w:eastAsiaTheme="minorEastAsia"/>
          <w:noProof/>
          <w:lang w:eastAsia="en-GB"/>
        </w:rPr>
      </w:pPr>
      <w:hyperlink w:anchor="_Toc94382265" w:history="1">
        <w:r w:rsidR="0063772F" w:rsidRPr="00E970B4">
          <w:rPr>
            <w:rStyle w:val="Hyperlink"/>
            <w:noProof/>
          </w:rPr>
          <w:t>Figure 11: Friend and Family, PCC of respondents aged 55-64 and 65+.</w:t>
        </w:r>
        <w:r w:rsidR="0063772F">
          <w:rPr>
            <w:noProof/>
            <w:webHidden/>
          </w:rPr>
          <w:tab/>
        </w:r>
        <w:r w:rsidR="0063772F">
          <w:rPr>
            <w:noProof/>
            <w:webHidden/>
          </w:rPr>
          <w:fldChar w:fldCharType="begin"/>
        </w:r>
        <w:r w:rsidR="0063772F">
          <w:rPr>
            <w:noProof/>
            <w:webHidden/>
          </w:rPr>
          <w:instrText xml:space="preserve"> PAGEREF _Toc94382265 \h </w:instrText>
        </w:r>
        <w:r w:rsidR="0063772F">
          <w:rPr>
            <w:noProof/>
            <w:webHidden/>
          </w:rPr>
        </w:r>
        <w:r w:rsidR="0063772F">
          <w:rPr>
            <w:noProof/>
            <w:webHidden/>
          </w:rPr>
          <w:fldChar w:fldCharType="separate"/>
        </w:r>
        <w:r w:rsidR="00A372B8">
          <w:rPr>
            <w:noProof/>
            <w:webHidden/>
          </w:rPr>
          <w:t>48</w:t>
        </w:r>
        <w:r w:rsidR="0063772F">
          <w:rPr>
            <w:noProof/>
            <w:webHidden/>
          </w:rPr>
          <w:fldChar w:fldCharType="end"/>
        </w:r>
      </w:hyperlink>
    </w:p>
    <w:p w14:paraId="6BC32142" w14:textId="349A51BF" w:rsidR="0063772F" w:rsidRDefault="006C6C28">
      <w:pPr>
        <w:pStyle w:val="TableofFigures"/>
        <w:tabs>
          <w:tab w:val="right" w:leader="dot" w:pos="9016"/>
        </w:tabs>
        <w:rPr>
          <w:rFonts w:eastAsiaTheme="minorEastAsia"/>
          <w:noProof/>
          <w:lang w:eastAsia="en-GB"/>
        </w:rPr>
      </w:pPr>
      <w:hyperlink w:anchor="_Toc94382266" w:history="1">
        <w:r w:rsidR="0063772F" w:rsidRPr="00E970B4">
          <w:rPr>
            <w:rStyle w:val="Hyperlink"/>
            <w:noProof/>
          </w:rPr>
          <w:t>Figure 12: Age demographics of respondents choosing Text/WhatsApp as a PCC with FF.</w:t>
        </w:r>
        <w:r w:rsidR="0063772F">
          <w:rPr>
            <w:noProof/>
            <w:webHidden/>
          </w:rPr>
          <w:tab/>
        </w:r>
        <w:r w:rsidR="0063772F">
          <w:rPr>
            <w:noProof/>
            <w:webHidden/>
          </w:rPr>
          <w:fldChar w:fldCharType="begin"/>
        </w:r>
        <w:r w:rsidR="0063772F">
          <w:rPr>
            <w:noProof/>
            <w:webHidden/>
          </w:rPr>
          <w:instrText xml:space="preserve"> PAGEREF _Toc94382266 \h </w:instrText>
        </w:r>
        <w:r w:rsidR="0063772F">
          <w:rPr>
            <w:noProof/>
            <w:webHidden/>
          </w:rPr>
        </w:r>
        <w:r w:rsidR="0063772F">
          <w:rPr>
            <w:noProof/>
            <w:webHidden/>
          </w:rPr>
          <w:fldChar w:fldCharType="separate"/>
        </w:r>
        <w:r w:rsidR="00A372B8">
          <w:rPr>
            <w:noProof/>
            <w:webHidden/>
          </w:rPr>
          <w:t>48</w:t>
        </w:r>
        <w:r w:rsidR="0063772F">
          <w:rPr>
            <w:noProof/>
            <w:webHidden/>
          </w:rPr>
          <w:fldChar w:fldCharType="end"/>
        </w:r>
      </w:hyperlink>
    </w:p>
    <w:p w14:paraId="37DFBF76" w14:textId="48AECC4A" w:rsidR="0063772F" w:rsidRDefault="006C6C28">
      <w:pPr>
        <w:pStyle w:val="TableofFigures"/>
        <w:tabs>
          <w:tab w:val="right" w:leader="dot" w:pos="9016"/>
        </w:tabs>
        <w:rPr>
          <w:rFonts w:eastAsiaTheme="minorEastAsia"/>
          <w:noProof/>
          <w:lang w:eastAsia="en-GB"/>
        </w:rPr>
      </w:pPr>
      <w:hyperlink w:anchor="_Toc94382267" w:history="1">
        <w:r w:rsidR="0063772F" w:rsidRPr="00E970B4">
          <w:rPr>
            <w:rStyle w:val="Hyperlink"/>
            <w:noProof/>
          </w:rPr>
          <w:t>Figure 13: Respondents Classification of Importance of Communication between Residents and FM’s.</w:t>
        </w:r>
        <w:r w:rsidR="0063772F">
          <w:rPr>
            <w:noProof/>
            <w:webHidden/>
          </w:rPr>
          <w:tab/>
        </w:r>
        <w:r w:rsidR="0063772F">
          <w:rPr>
            <w:noProof/>
            <w:webHidden/>
          </w:rPr>
          <w:fldChar w:fldCharType="begin"/>
        </w:r>
        <w:r w:rsidR="0063772F">
          <w:rPr>
            <w:noProof/>
            <w:webHidden/>
          </w:rPr>
          <w:instrText xml:space="preserve"> PAGEREF _Toc94382267 \h </w:instrText>
        </w:r>
        <w:r w:rsidR="0063772F">
          <w:rPr>
            <w:noProof/>
            <w:webHidden/>
          </w:rPr>
        </w:r>
        <w:r w:rsidR="0063772F">
          <w:rPr>
            <w:noProof/>
            <w:webHidden/>
          </w:rPr>
          <w:fldChar w:fldCharType="separate"/>
        </w:r>
        <w:r w:rsidR="00A372B8">
          <w:rPr>
            <w:noProof/>
            <w:webHidden/>
          </w:rPr>
          <w:t>49</w:t>
        </w:r>
        <w:r w:rsidR="0063772F">
          <w:rPr>
            <w:noProof/>
            <w:webHidden/>
          </w:rPr>
          <w:fldChar w:fldCharType="end"/>
        </w:r>
      </w:hyperlink>
    </w:p>
    <w:p w14:paraId="1DC0EDA8" w14:textId="51944F8B" w:rsidR="0063772F" w:rsidRDefault="006C6C28">
      <w:pPr>
        <w:pStyle w:val="TableofFigures"/>
        <w:tabs>
          <w:tab w:val="right" w:leader="dot" w:pos="9016"/>
        </w:tabs>
        <w:rPr>
          <w:rFonts w:eastAsiaTheme="minorEastAsia"/>
          <w:noProof/>
          <w:lang w:eastAsia="en-GB"/>
        </w:rPr>
      </w:pPr>
      <w:hyperlink w:anchor="_Toc94382268" w:history="1">
        <w:r w:rsidR="0063772F" w:rsidRPr="00E970B4">
          <w:rPr>
            <w:rStyle w:val="Hyperlink"/>
            <w:noProof/>
          </w:rPr>
          <w:t>Figure 14: Residents ratings of communication channels at Barnsley / Swansea.</w:t>
        </w:r>
        <w:r w:rsidR="0063772F">
          <w:rPr>
            <w:noProof/>
            <w:webHidden/>
          </w:rPr>
          <w:tab/>
        </w:r>
        <w:r w:rsidR="0063772F">
          <w:rPr>
            <w:noProof/>
            <w:webHidden/>
          </w:rPr>
          <w:fldChar w:fldCharType="begin"/>
        </w:r>
        <w:r w:rsidR="0063772F">
          <w:rPr>
            <w:noProof/>
            <w:webHidden/>
          </w:rPr>
          <w:instrText xml:space="preserve"> PAGEREF _Toc94382268 \h </w:instrText>
        </w:r>
        <w:r w:rsidR="0063772F">
          <w:rPr>
            <w:noProof/>
            <w:webHidden/>
          </w:rPr>
        </w:r>
        <w:r w:rsidR="0063772F">
          <w:rPr>
            <w:noProof/>
            <w:webHidden/>
          </w:rPr>
          <w:fldChar w:fldCharType="separate"/>
        </w:r>
        <w:r w:rsidR="00A372B8">
          <w:rPr>
            <w:noProof/>
            <w:webHidden/>
          </w:rPr>
          <w:t>51</w:t>
        </w:r>
        <w:r w:rsidR="0063772F">
          <w:rPr>
            <w:noProof/>
            <w:webHidden/>
          </w:rPr>
          <w:fldChar w:fldCharType="end"/>
        </w:r>
      </w:hyperlink>
    </w:p>
    <w:p w14:paraId="0D6A0D11" w14:textId="7402E57F" w:rsidR="0063772F" w:rsidRDefault="006C6C28">
      <w:pPr>
        <w:pStyle w:val="TableofFigures"/>
        <w:tabs>
          <w:tab w:val="right" w:leader="dot" w:pos="9016"/>
        </w:tabs>
        <w:rPr>
          <w:rFonts w:eastAsiaTheme="minorEastAsia"/>
          <w:noProof/>
          <w:lang w:eastAsia="en-GB"/>
        </w:rPr>
      </w:pPr>
      <w:hyperlink w:anchor="_Toc94382269" w:history="1">
        <w:r w:rsidR="0063772F" w:rsidRPr="00E970B4">
          <w:rPr>
            <w:rStyle w:val="Hyperlink"/>
            <w:noProof/>
          </w:rPr>
          <w:t>Figure 15: Respondents RQ’s use of Smart Phone Apps.</w:t>
        </w:r>
        <w:r w:rsidR="0063772F">
          <w:rPr>
            <w:noProof/>
            <w:webHidden/>
          </w:rPr>
          <w:tab/>
        </w:r>
        <w:r w:rsidR="0063772F">
          <w:rPr>
            <w:noProof/>
            <w:webHidden/>
          </w:rPr>
          <w:fldChar w:fldCharType="begin"/>
        </w:r>
        <w:r w:rsidR="0063772F">
          <w:rPr>
            <w:noProof/>
            <w:webHidden/>
          </w:rPr>
          <w:instrText xml:space="preserve"> PAGEREF _Toc94382269 \h </w:instrText>
        </w:r>
        <w:r w:rsidR="0063772F">
          <w:rPr>
            <w:noProof/>
            <w:webHidden/>
          </w:rPr>
        </w:r>
        <w:r w:rsidR="0063772F">
          <w:rPr>
            <w:noProof/>
            <w:webHidden/>
          </w:rPr>
          <w:fldChar w:fldCharType="separate"/>
        </w:r>
        <w:r w:rsidR="00A372B8">
          <w:rPr>
            <w:noProof/>
            <w:webHidden/>
          </w:rPr>
          <w:t>56</w:t>
        </w:r>
        <w:r w:rsidR="0063772F">
          <w:rPr>
            <w:noProof/>
            <w:webHidden/>
          </w:rPr>
          <w:fldChar w:fldCharType="end"/>
        </w:r>
      </w:hyperlink>
    </w:p>
    <w:p w14:paraId="38840025" w14:textId="496665D2" w:rsidR="0063772F" w:rsidRDefault="006C6C28">
      <w:pPr>
        <w:pStyle w:val="TableofFigures"/>
        <w:tabs>
          <w:tab w:val="right" w:leader="dot" w:pos="9016"/>
        </w:tabs>
        <w:rPr>
          <w:rFonts w:eastAsiaTheme="minorEastAsia"/>
          <w:noProof/>
          <w:lang w:eastAsia="en-GB"/>
        </w:rPr>
      </w:pPr>
      <w:hyperlink w:anchor="_Toc94382270" w:history="1">
        <w:r w:rsidR="0063772F" w:rsidRPr="00E970B4">
          <w:rPr>
            <w:rStyle w:val="Hyperlink"/>
            <w:noProof/>
          </w:rPr>
          <w:t>Figure 16: Respondents Rankings of PCC.</w:t>
        </w:r>
        <w:r w:rsidR="0063772F">
          <w:rPr>
            <w:noProof/>
            <w:webHidden/>
          </w:rPr>
          <w:tab/>
        </w:r>
        <w:r w:rsidR="0063772F">
          <w:rPr>
            <w:noProof/>
            <w:webHidden/>
          </w:rPr>
          <w:fldChar w:fldCharType="begin"/>
        </w:r>
        <w:r w:rsidR="0063772F">
          <w:rPr>
            <w:noProof/>
            <w:webHidden/>
          </w:rPr>
          <w:instrText xml:space="preserve"> PAGEREF _Toc94382270 \h </w:instrText>
        </w:r>
        <w:r w:rsidR="0063772F">
          <w:rPr>
            <w:noProof/>
            <w:webHidden/>
          </w:rPr>
        </w:r>
        <w:r w:rsidR="0063772F">
          <w:rPr>
            <w:noProof/>
            <w:webHidden/>
          </w:rPr>
          <w:fldChar w:fldCharType="separate"/>
        </w:r>
        <w:r w:rsidR="00A372B8">
          <w:rPr>
            <w:noProof/>
            <w:webHidden/>
          </w:rPr>
          <w:t>57</w:t>
        </w:r>
        <w:r w:rsidR="0063772F">
          <w:rPr>
            <w:noProof/>
            <w:webHidden/>
          </w:rPr>
          <w:fldChar w:fldCharType="end"/>
        </w:r>
      </w:hyperlink>
    </w:p>
    <w:p w14:paraId="3B066368" w14:textId="2350BA88" w:rsidR="0063772F" w:rsidRDefault="006C6C28">
      <w:pPr>
        <w:pStyle w:val="TableofFigures"/>
        <w:tabs>
          <w:tab w:val="right" w:leader="dot" w:pos="9016"/>
        </w:tabs>
        <w:rPr>
          <w:rFonts w:eastAsiaTheme="minorEastAsia"/>
          <w:noProof/>
          <w:lang w:eastAsia="en-GB"/>
        </w:rPr>
      </w:pPr>
      <w:hyperlink w:anchor="_Toc94382271" w:history="1">
        <w:r w:rsidR="0063772F" w:rsidRPr="00E970B4">
          <w:rPr>
            <w:rStyle w:val="Hyperlink"/>
            <w:noProof/>
          </w:rPr>
          <w:t>Figure 17: Respondents replies when asked if they would engage more if their preferred channel of communication was implemented.</w:t>
        </w:r>
        <w:r w:rsidR="0063772F">
          <w:rPr>
            <w:noProof/>
            <w:webHidden/>
          </w:rPr>
          <w:tab/>
        </w:r>
        <w:r w:rsidR="0063772F">
          <w:rPr>
            <w:noProof/>
            <w:webHidden/>
          </w:rPr>
          <w:fldChar w:fldCharType="begin"/>
        </w:r>
        <w:r w:rsidR="0063772F">
          <w:rPr>
            <w:noProof/>
            <w:webHidden/>
          </w:rPr>
          <w:instrText xml:space="preserve"> PAGEREF _Toc94382271 \h </w:instrText>
        </w:r>
        <w:r w:rsidR="0063772F">
          <w:rPr>
            <w:noProof/>
            <w:webHidden/>
          </w:rPr>
        </w:r>
        <w:r w:rsidR="0063772F">
          <w:rPr>
            <w:noProof/>
            <w:webHidden/>
          </w:rPr>
          <w:fldChar w:fldCharType="separate"/>
        </w:r>
        <w:r w:rsidR="00A372B8">
          <w:rPr>
            <w:noProof/>
            <w:webHidden/>
          </w:rPr>
          <w:t>63</w:t>
        </w:r>
        <w:r w:rsidR="0063772F">
          <w:rPr>
            <w:noProof/>
            <w:webHidden/>
          </w:rPr>
          <w:fldChar w:fldCharType="end"/>
        </w:r>
      </w:hyperlink>
    </w:p>
    <w:p w14:paraId="7F20700F" w14:textId="7DF24351" w:rsidR="0063772F" w:rsidRDefault="006C6C28">
      <w:pPr>
        <w:pStyle w:val="TableofFigures"/>
        <w:tabs>
          <w:tab w:val="right" w:leader="dot" w:pos="9016"/>
        </w:tabs>
        <w:rPr>
          <w:rFonts w:eastAsiaTheme="minorEastAsia"/>
          <w:noProof/>
          <w:lang w:eastAsia="en-GB"/>
        </w:rPr>
      </w:pPr>
      <w:hyperlink w:anchor="_Toc94382272" w:history="1">
        <w:r w:rsidR="0063772F" w:rsidRPr="00E970B4">
          <w:rPr>
            <w:rStyle w:val="Hyperlink"/>
            <w:noProof/>
          </w:rPr>
          <w:t>Figure 18: The Understanding of the Role of the FM / MA of Respondents Returning Questionnaires.</w:t>
        </w:r>
        <w:r w:rsidR="0063772F">
          <w:rPr>
            <w:noProof/>
            <w:webHidden/>
          </w:rPr>
          <w:tab/>
        </w:r>
        <w:r w:rsidR="0063772F">
          <w:rPr>
            <w:noProof/>
            <w:webHidden/>
          </w:rPr>
          <w:fldChar w:fldCharType="begin"/>
        </w:r>
        <w:r w:rsidR="0063772F">
          <w:rPr>
            <w:noProof/>
            <w:webHidden/>
          </w:rPr>
          <w:instrText xml:space="preserve"> PAGEREF _Toc94382272 \h </w:instrText>
        </w:r>
        <w:r w:rsidR="0063772F">
          <w:rPr>
            <w:noProof/>
            <w:webHidden/>
          </w:rPr>
        </w:r>
        <w:r w:rsidR="0063772F">
          <w:rPr>
            <w:noProof/>
            <w:webHidden/>
          </w:rPr>
          <w:fldChar w:fldCharType="separate"/>
        </w:r>
        <w:r w:rsidR="00A372B8">
          <w:rPr>
            <w:noProof/>
            <w:webHidden/>
          </w:rPr>
          <w:t>64</w:t>
        </w:r>
        <w:r w:rsidR="0063772F">
          <w:rPr>
            <w:noProof/>
            <w:webHidden/>
          </w:rPr>
          <w:fldChar w:fldCharType="end"/>
        </w:r>
      </w:hyperlink>
    </w:p>
    <w:p w14:paraId="1A77E324" w14:textId="66EA697B" w:rsidR="0063772F" w:rsidRDefault="006C6C28">
      <w:pPr>
        <w:pStyle w:val="TableofFigures"/>
        <w:tabs>
          <w:tab w:val="right" w:leader="dot" w:pos="9016"/>
        </w:tabs>
        <w:rPr>
          <w:rFonts w:eastAsiaTheme="minorEastAsia"/>
          <w:noProof/>
          <w:lang w:eastAsia="en-GB"/>
        </w:rPr>
      </w:pPr>
      <w:hyperlink w:anchor="_Toc94382273" w:history="1">
        <w:r w:rsidR="0063772F" w:rsidRPr="00E970B4">
          <w:rPr>
            <w:rStyle w:val="Hyperlink"/>
            <w:noProof/>
          </w:rPr>
          <w:t>Figure 19: Respondents Measurement of Importance, of 8 ‘soft FM’ Services Provided by the FM / MA at their Building.</w:t>
        </w:r>
        <w:r w:rsidR="0063772F">
          <w:rPr>
            <w:noProof/>
            <w:webHidden/>
          </w:rPr>
          <w:tab/>
        </w:r>
        <w:r w:rsidR="0063772F">
          <w:rPr>
            <w:noProof/>
            <w:webHidden/>
          </w:rPr>
          <w:fldChar w:fldCharType="begin"/>
        </w:r>
        <w:r w:rsidR="0063772F">
          <w:rPr>
            <w:noProof/>
            <w:webHidden/>
          </w:rPr>
          <w:instrText xml:space="preserve"> PAGEREF _Toc94382273 \h </w:instrText>
        </w:r>
        <w:r w:rsidR="0063772F">
          <w:rPr>
            <w:noProof/>
            <w:webHidden/>
          </w:rPr>
        </w:r>
        <w:r w:rsidR="0063772F">
          <w:rPr>
            <w:noProof/>
            <w:webHidden/>
          </w:rPr>
          <w:fldChar w:fldCharType="separate"/>
        </w:r>
        <w:r w:rsidR="00A372B8">
          <w:rPr>
            <w:noProof/>
            <w:webHidden/>
          </w:rPr>
          <w:t>67</w:t>
        </w:r>
        <w:r w:rsidR="0063772F">
          <w:rPr>
            <w:noProof/>
            <w:webHidden/>
          </w:rPr>
          <w:fldChar w:fldCharType="end"/>
        </w:r>
      </w:hyperlink>
    </w:p>
    <w:p w14:paraId="0451A0F1" w14:textId="4F5D983D" w:rsidR="0063772F" w:rsidRDefault="006C6C28">
      <w:pPr>
        <w:pStyle w:val="TableofFigures"/>
        <w:tabs>
          <w:tab w:val="right" w:leader="dot" w:pos="9016"/>
        </w:tabs>
        <w:rPr>
          <w:rFonts w:eastAsiaTheme="minorEastAsia"/>
          <w:noProof/>
          <w:lang w:eastAsia="en-GB"/>
        </w:rPr>
      </w:pPr>
      <w:hyperlink w:anchor="_Toc94382274" w:history="1">
        <w:r w:rsidR="0063772F" w:rsidRPr="00E970B4">
          <w:rPr>
            <w:rStyle w:val="Hyperlink"/>
            <w:noProof/>
          </w:rPr>
          <w:t>Figure 20: Respondents response. Have you ever been asked to be added to a vulnerable or risk register?</w:t>
        </w:r>
        <w:r w:rsidR="0063772F">
          <w:rPr>
            <w:noProof/>
            <w:webHidden/>
          </w:rPr>
          <w:tab/>
        </w:r>
        <w:r w:rsidR="0063772F">
          <w:rPr>
            <w:noProof/>
            <w:webHidden/>
          </w:rPr>
          <w:fldChar w:fldCharType="begin"/>
        </w:r>
        <w:r w:rsidR="0063772F">
          <w:rPr>
            <w:noProof/>
            <w:webHidden/>
          </w:rPr>
          <w:instrText xml:space="preserve"> PAGEREF _Toc94382274 \h </w:instrText>
        </w:r>
        <w:r w:rsidR="0063772F">
          <w:rPr>
            <w:noProof/>
            <w:webHidden/>
          </w:rPr>
        </w:r>
        <w:r w:rsidR="0063772F">
          <w:rPr>
            <w:noProof/>
            <w:webHidden/>
          </w:rPr>
          <w:fldChar w:fldCharType="separate"/>
        </w:r>
        <w:r w:rsidR="00A372B8">
          <w:rPr>
            <w:noProof/>
            <w:webHidden/>
          </w:rPr>
          <w:t>70</w:t>
        </w:r>
        <w:r w:rsidR="0063772F">
          <w:rPr>
            <w:noProof/>
            <w:webHidden/>
          </w:rPr>
          <w:fldChar w:fldCharType="end"/>
        </w:r>
      </w:hyperlink>
    </w:p>
    <w:p w14:paraId="27BC3D4C" w14:textId="4A97EE41" w:rsidR="005E731A" w:rsidRPr="005E731A" w:rsidRDefault="00D35373" w:rsidP="003F7AB2">
      <w:pPr>
        <w:spacing w:line="276" w:lineRule="auto"/>
      </w:pPr>
      <w:r>
        <w:fldChar w:fldCharType="end"/>
      </w:r>
    </w:p>
    <w:p w14:paraId="43D715B6" w14:textId="0165669C" w:rsidR="005E731A" w:rsidRDefault="005E731A" w:rsidP="00CA2F93">
      <w:pPr>
        <w:spacing w:line="276" w:lineRule="auto"/>
      </w:pPr>
    </w:p>
    <w:p w14:paraId="2A1E25F8" w14:textId="4AB0CCCB" w:rsidR="00B27DD4" w:rsidRDefault="00B27DD4" w:rsidP="00CA2F93">
      <w:pPr>
        <w:spacing w:line="276" w:lineRule="auto"/>
      </w:pPr>
    </w:p>
    <w:p w14:paraId="7BAD6FD1" w14:textId="1E12DA0F" w:rsidR="00B27DD4" w:rsidRDefault="00B27DD4" w:rsidP="00CA2F93">
      <w:pPr>
        <w:spacing w:line="276" w:lineRule="auto"/>
      </w:pPr>
    </w:p>
    <w:p w14:paraId="7896A515" w14:textId="499F507C" w:rsidR="00B27DD4" w:rsidRDefault="00B27DD4" w:rsidP="00CA2F93">
      <w:pPr>
        <w:spacing w:line="276" w:lineRule="auto"/>
      </w:pPr>
    </w:p>
    <w:p w14:paraId="7FDF931D" w14:textId="5CBF4C62" w:rsidR="008330BD" w:rsidRDefault="008330BD">
      <w:r>
        <w:br w:type="page"/>
      </w:r>
    </w:p>
    <w:p w14:paraId="163BCA39" w14:textId="5C515820" w:rsidR="00E52633" w:rsidRPr="00B71529" w:rsidRDefault="005E731A" w:rsidP="00CA2F93">
      <w:pPr>
        <w:pStyle w:val="Heading1"/>
        <w:numPr>
          <w:ilvl w:val="0"/>
          <w:numId w:val="0"/>
        </w:numPr>
        <w:spacing w:line="276" w:lineRule="auto"/>
        <w:rPr>
          <w:sz w:val="28"/>
          <w:szCs w:val="28"/>
        </w:rPr>
      </w:pPr>
      <w:bookmarkStart w:id="6" w:name="_Toc94728393"/>
      <w:r w:rsidRPr="00B71529">
        <w:rPr>
          <w:sz w:val="28"/>
          <w:szCs w:val="28"/>
        </w:rPr>
        <w:t>Table of Tables</w:t>
      </w:r>
      <w:bookmarkEnd w:id="6"/>
    </w:p>
    <w:p w14:paraId="4DDCFACC" w14:textId="07E84A60" w:rsidR="0063772F" w:rsidRDefault="00CA2F93">
      <w:pPr>
        <w:pStyle w:val="TableofFigures"/>
        <w:tabs>
          <w:tab w:val="right" w:leader="dot" w:pos="9016"/>
        </w:tabs>
        <w:rPr>
          <w:rFonts w:eastAsiaTheme="minorEastAsia"/>
          <w:noProof/>
          <w:lang w:eastAsia="en-GB"/>
        </w:rPr>
      </w:pPr>
      <w:r w:rsidRPr="007C7BD0">
        <w:fldChar w:fldCharType="begin"/>
      </w:r>
      <w:r w:rsidRPr="007C7BD0">
        <w:instrText xml:space="preserve"> TOC \h \z \c "Table" </w:instrText>
      </w:r>
      <w:r w:rsidRPr="007C7BD0">
        <w:fldChar w:fldCharType="separate"/>
      </w:r>
      <w:hyperlink w:anchor="_Toc94382275" w:history="1">
        <w:r w:rsidR="0063772F" w:rsidRPr="000D3DDE">
          <w:rPr>
            <w:rStyle w:val="Hyperlink"/>
            <w:noProof/>
          </w:rPr>
          <w:t>Table 1: Four Worldviews. Adapted from (Cresswell, 2009).</w:t>
        </w:r>
        <w:r w:rsidR="0063772F">
          <w:rPr>
            <w:noProof/>
            <w:webHidden/>
          </w:rPr>
          <w:tab/>
        </w:r>
        <w:r w:rsidR="0063772F">
          <w:rPr>
            <w:noProof/>
            <w:webHidden/>
          </w:rPr>
          <w:fldChar w:fldCharType="begin"/>
        </w:r>
        <w:r w:rsidR="0063772F">
          <w:rPr>
            <w:noProof/>
            <w:webHidden/>
          </w:rPr>
          <w:instrText xml:space="preserve"> PAGEREF _Toc94382275 \h </w:instrText>
        </w:r>
        <w:r w:rsidR="0063772F">
          <w:rPr>
            <w:noProof/>
            <w:webHidden/>
          </w:rPr>
        </w:r>
        <w:r w:rsidR="0063772F">
          <w:rPr>
            <w:noProof/>
            <w:webHidden/>
          </w:rPr>
          <w:fldChar w:fldCharType="separate"/>
        </w:r>
        <w:r w:rsidR="00A372B8">
          <w:rPr>
            <w:noProof/>
            <w:webHidden/>
          </w:rPr>
          <w:t>24</w:t>
        </w:r>
        <w:r w:rsidR="0063772F">
          <w:rPr>
            <w:noProof/>
            <w:webHidden/>
          </w:rPr>
          <w:fldChar w:fldCharType="end"/>
        </w:r>
      </w:hyperlink>
    </w:p>
    <w:p w14:paraId="318E3256" w14:textId="60D521E9" w:rsidR="0063772F" w:rsidRDefault="006C6C28">
      <w:pPr>
        <w:pStyle w:val="TableofFigures"/>
        <w:tabs>
          <w:tab w:val="right" w:leader="dot" w:pos="9016"/>
        </w:tabs>
        <w:rPr>
          <w:rFonts w:eastAsiaTheme="minorEastAsia"/>
          <w:noProof/>
          <w:lang w:eastAsia="en-GB"/>
        </w:rPr>
      </w:pPr>
      <w:hyperlink w:anchor="_Toc94382276" w:history="1">
        <w:r w:rsidR="0063772F" w:rsidRPr="000D3DDE">
          <w:rPr>
            <w:rStyle w:val="Hyperlink"/>
            <w:noProof/>
          </w:rPr>
          <w:t>Table 2: The Deductive approach in Quantitative Research and the Inductive approach in Qualitative Research – Adapted from (Cresswell, 2009).</w:t>
        </w:r>
        <w:r w:rsidR="0063772F">
          <w:rPr>
            <w:noProof/>
            <w:webHidden/>
          </w:rPr>
          <w:tab/>
        </w:r>
        <w:r w:rsidR="0063772F">
          <w:rPr>
            <w:noProof/>
            <w:webHidden/>
          </w:rPr>
          <w:fldChar w:fldCharType="begin"/>
        </w:r>
        <w:r w:rsidR="0063772F">
          <w:rPr>
            <w:noProof/>
            <w:webHidden/>
          </w:rPr>
          <w:instrText xml:space="preserve"> PAGEREF _Toc94382276 \h </w:instrText>
        </w:r>
        <w:r w:rsidR="0063772F">
          <w:rPr>
            <w:noProof/>
            <w:webHidden/>
          </w:rPr>
        </w:r>
        <w:r w:rsidR="0063772F">
          <w:rPr>
            <w:noProof/>
            <w:webHidden/>
          </w:rPr>
          <w:fldChar w:fldCharType="separate"/>
        </w:r>
        <w:r w:rsidR="00A372B8">
          <w:rPr>
            <w:noProof/>
            <w:webHidden/>
          </w:rPr>
          <w:t>25</w:t>
        </w:r>
        <w:r w:rsidR="0063772F">
          <w:rPr>
            <w:noProof/>
            <w:webHidden/>
          </w:rPr>
          <w:fldChar w:fldCharType="end"/>
        </w:r>
      </w:hyperlink>
    </w:p>
    <w:p w14:paraId="372DD8FF" w14:textId="17478A0B" w:rsidR="0063772F" w:rsidRDefault="006C6C28">
      <w:pPr>
        <w:pStyle w:val="TableofFigures"/>
        <w:tabs>
          <w:tab w:val="right" w:leader="dot" w:pos="9016"/>
        </w:tabs>
        <w:rPr>
          <w:rFonts w:eastAsiaTheme="minorEastAsia"/>
          <w:noProof/>
          <w:lang w:eastAsia="en-GB"/>
        </w:rPr>
      </w:pPr>
      <w:hyperlink w:anchor="_Toc94382277" w:history="1">
        <w:r w:rsidR="0063772F" w:rsidRPr="000D3DDE">
          <w:rPr>
            <w:rStyle w:val="Hyperlink"/>
            <w:noProof/>
          </w:rPr>
          <w:t>Table 3: Distinctions to choosing a Qualitative, Quantitative, and Mixed Methods Approach – Adapted from (Cresswell, 2009).</w:t>
        </w:r>
        <w:r w:rsidR="0063772F">
          <w:rPr>
            <w:noProof/>
            <w:webHidden/>
          </w:rPr>
          <w:tab/>
        </w:r>
        <w:r w:rsidR="0063772F">
          <w:rPr>
            <w:noProof/>
            <w:webHidden/>
          </w:rPr>
          <w:fldChar w:fldCharType="begin"/>
        </w:r>
        <w:r w:rsidR="0063772F">
          <w:rPr>
            <w:noProof/>
            <w:webHidden/>
          </w:rPr>
          <w:instrText xml:space="preserve"> PAGEREF _Toc94382277 \h </w:instrText>
        </w:r>
        <w:r w:rsidR="0063772F">
          <w:rPr>
            <w:noProof/>
            <w:webHidden/>
          </w:rPr>
        </w:r>
        <w:r w:rsidR="0063772F">
          <w:rPr>
            <w:noProof/>
            <w:webHidden/>
          </w:rPr>
          <w:fldChar w:fldCharType="separate"/>
        </w:r>
        <w:r w:rsidR="00A372B8">
          <w:rPr>
            <w:noProof/>
            <w:webHidden/>
          </w:rPr>
          <w:t>26</w:t>
        </w:r>
        <w:r w:rsidR="0063772F">
          <w:rPr>
            <w:noProof/>
            <w:webHidden/>
          </w:rPr>
          <w:fldChar w:fldCharType="end"/>
        </w:r>
      </w:hyperlink>
    </w:p>
    <w:p w14:paraId="74EA7A9C" w14:textId="1F0B9D75" w:rsidR="0063772F" w:rsidRDefault="006C6C28">
      <w:pPr>
        <w:pStyle w:val="TableofFigures"/>
        <w:tabs>
          <w:tab w:val="right" w:leader="dot" w:pos="9016"/>
        </w:tabs>
        <w:rPr>
          <w:rFonts w:eastAsiaTheme="minorEastAsia"/>
          <w:noProof/>
          <w:lang w:eastAsia="en-GB"/>
        </w:rPr>
      </w:pPr>
      <w:hyperlink w:anchor="_Toc94382278" w:history="1">
        <w:r w:rsidR="0063772F" w:rsidRPr="000D3DDE">
          <w:rPr>
            <w:rStyle w:val="Hyperlink"/>
            <w:noProof/>
          </w:rPr>
          <w:t>Table 4: Resident feedback to pilot questionnaire.</w:t>
        </w:r>
        <w:r w:rsidR="0063772F">
          <w:rPr>
            <w:noProof/>
            <w:webHidden/>
          </w:rPr>
          <w:tab/>
        </w:r>
        <w:r w:rsidR="0063772F">
          <w:rPr>
            <w:noProof/>
            <w:webHidden/>
          </w:rPr>
          <w:fldChar w:fldCharType="begin"/>
        </w:r>
        <w:r w:rsidR="0063772F">
          <w:rPr>
            <w:noProof/>
            <w:webHidden/>
          </w:rPr>
          <w:instrText xml:space="preserve"> PAGEREF _Toc94382278 \h </w:instrText>
        </w:r>
        <w:r w:rsidR="0063772F">
          <w:rPr>
            <w:noProof/>
            <w:webHidden/>
          </w:rPr>
        </w:r>
        <w:r w:rsidR="0063772F">
          <w:rPr>
            <w:noProof/>
            <w:webHidden/>
          </w:rPr>
          <w:fldChar w:fldCharType="separate"/>
        </w:r>
        <w:r w:rsidR="00A372B8">
          <w:rPr>
            <w:noProof/>
            <w:webHidden/>
          </w:rPr>
          <w:t>30</w:t>
        </w:r>
        <w:r w:rsidR="0063772F">
          <w:rPr>
            <w:noProof/>
            <w:webHidden/>
          </w:rPr>
          <w:fldChar w:fldCharType="end"/>
        </w:r>
      </w:hyperlink>
    </w:p>
    <w:p w14:paraId="626EB9EA" w14:textId="0BF0B514" w:rsidR="0063772F" w:rsidRDefault="006C6C28">
      <w:pPr>
        <w:pStyle w:val="TableofFigures"/>
        <w:tabs>
          <w:tab w:val="right" w:leader="dot" w:pos="9016"/>
        </w:tabs>
        <w:rPr>
          <w:rFonts w:eastAsiaTheme="minorEastAsia"/>
          <w:noProof/>
          <w:lang w:eastAsia="en-GB"/>
        </w:rPr>
      </w:pPr>
      <w:hyperlink w:anchor="_Toc94382279" w:history="1">
        <w:r w:rsidR="0063772F" w:rsidRPr="000D3DDE">
          <w:rPr>
            <w:rStyle w:val="Hyperlink"/>
            <w:noProof/>
          </w:rPr>
          <w:t>Table 5: Options, advantages, and limitations of gathering information from interviews – Adapted from (Creswell, 2009).</w:t>
        </w:r>
        <w:r w:rsidR="0063772F">
          <w:rPr>
            <w:noProof/>
            <w:webHidden/>
          </w:rPr>
          <w:tab/>
        </w:r>
        <w:r w:rsidR="0063772F">
          <w:rPr>
            <w:noProof/>
            <w:webHidden/>
          </w:rPr>
          <w:fldChar w:fldCharType="begin"/>
        </w:r>
        <w:r w:rsidR="0063772F">
          <w:rPr>
            <w:noProof/>
            <w:webHidden/>
          </w:rPr>
          <w:instrText xml:space="preserve"> PAGEREF _Toc94382279 \h </w:instrText>
        </w:r>
        <w:r w:rsidR="0063772F">
          <w:rPr>
            <w:noProof/>
            <w:webHidden/>
          </w:rPr>
        </w:r>
        <w:r w:rsidR="0063772F">
          <w:rPr>
            <w:noProof/>
            <w:webHidden/>
          </w:rPr>
          <w:fldChar w:fldCharType="separate"/>
        </w:r>
        <w:r w:rsidR="00A372B8">
          <w:rPr>
            <w:noProof/>
            <w:webHidden/>
          </w:rPr>
          <w:t>32</w:t>
        </w:r>
        <w:r w:rsidR="0063772F">
          <w:rPr>
            <w:noProof/>
            <w:webHidden/>
          </w:rPr>
          <w:fldChar w:fldCharType="end"/>
        </w:r>
      </w:hyperlink>
    </w:p>
    <w:p w14:paraId="4CDF40F7" w14:textId="64AE9448" w:rsidR="0063772F" w:rsidRDefault="006C6C28">
      <w:pPr>
        <w:pStyle w:val="TableofFigures"/>
        <w:tabs>
          <w:tab w:val="right" w:leader="dot" w:pos="9016"/>
        </w:tabs>
        <w:rPr>
          <w:rFonts w:eastAsiaTheme="minorEastAsia"/>
          <w:noProof/>
          <w:lang w:eastAsia="en-GB"/>
        </w:rPr>
      </w:pPr>
      <w:hyperlink w:anchor="_Toc94382280" w:history="1">
        <w:r w:rsidR="0063772F" w:rsidRPr="000D3DDE">
          <w:rPr>
            <w:rStyle w:val="Hyperlink"/>
            <w:noProof/>
          </w:rPr>
          <w:t>Table 6: Interview types and considerations.</w:t>
        </w:r>
        <w:r w:rsidR="0063772F">
          <w:rPr>
            <w:noProof/>
            <w:webHidden/>
          </w:rPr>
          <w:tab/>
        </w:r>
        <w:r w:rsidR="0063772F">
          <w:rPr>
            <w:noProof/>
            <w:webHidden/>
          </w:rPr>
          <w:fldChar w:fldCharType="begin"/>
        </w:r>
        <w:r w:rsidR="0063772F">
          <w:rPr>
            <w:noProof/>
            <w:webHidden/>
          </w:rPr>
          <w:instrText xml:space="preserve"> PAGEREF _Toc94382280 \h </w:instrText>
        </w:r>
        <w:r w:rsidR="0063772F">
          <w:rPr>
            <w:noProof/>
            <w:webHidden/>
          </w:rPr>
        </w:r>
        <w:r w:rsidR="0063772F">
          <w:rPr>
            <w:noProof/>
            <w:webHidden/>
          </w:rPr>
          <w:fldChar w:fldCharType="separate"/>
        </w:r>
        <w:r w:rsidR="00A372B8">
          <w:rPr>
            <w:noProof/>
            <w:webHidden/>
          </w:rPr>
          <w:t>32</w:t>
        </w:r>
        <w:r w:rsidR="0063772F">
          <w:rPr>
            <w:noProof/>
            <w:webHidden/>
          </w:rPr>
          <w:fldChar w:fldCharType="end"/>
        </w:r>
      </w:hyperlink>
    </w:p>
    <w:p w14:paraId="2BCC2058" w14:textId="521AAA41" w:rsidR="0063772F" w:rsidRDefault="006C6C28">
      <w:pPr>
        <w:pStyle w:val="TableofFigures"/>
        <w:tabs>
          <w:tab w:val="right" w:leader="dot" w:pos="9016"/>
        </w:tabs>
        <w:rPr>
          <w:rFonts w:eastAsiaTheme="minorEastAsia"/>
          <w:noProof/>
          <w:lang w:eastAsia="en-GB"/>
        </w:rPr>
      </w:pPr>
      <w:hyperlink w:anchor="_Toc94382281" w:history="1">
        <w:r w:rsidR="0063772F" w:rsidRPr="000D3DDE">
          <w:rPr>
            <w:rStyle w:val="Hyperlink"/>
            <w:noProof/>
          </w:rPr>
          <w:t>Table 7: Questionnaire delivery method and responses.</w:t>
        </w:r>
        <w:r w:rsidR="0063772F">
          <w:rPr>
            <w:noProof/>
            <w:webHidden/>
          </w:rPr>
          <w:tab/>
        </w:r>
        <w:r w:rsidR="0063772F">
          <w:rPr>
            <w:noProof/>
            <w:webHidden/>
          </w:rPr>
          <w:fldChar w:fldCharType="begin"/>
        </w:r>
        <w:r w:rsidR="0063772F">
          <w:rPr>
            <w:noProof/>
            <w:webHidden/>
          </w:rPr>
          <w:instrText xml:space="preserve"> PAGEREF _Toc94382281 \h </w:instrText>
        </w:r>
        <w:r w:rsidR="0063772F">
          <w:rPr>
            <w:noProof/>
            <w:webHidden/>
          </w:rPr>
        </w:r>
        <w:r w:rsidR="0063772F">
          <w:rPr>
            <w:noProof/>
            <w:webHidden/>
          </w:rPr>
          <w:fldChar w:fldCharType="separate"/>
        </w:r>
        <w:r w:rsidR="00A372B8">
          <w:rPr>
            <w:noProof/>
            <w:webHidden/>
          </w:rPr>
          <w:t>38</w:t>
        </w:r>
        <w:r w:rsidR="0063772F">
          <w:rPr>
            <w:noProof/>
            <w:webHidden/>
          </w:rPr>
          <w:fldChar w:fldCharType="end"/>
        </w:r>
      </w:hyperlink>
    </w:p>
    <w:p w14:paraId="510196ED" w14:textId="4BE069C6" w:rsidR="0063772F" w:rsidRDefault="006C6C28">
      <w:pPr>
        <w:pStyle w:val="TableofFigures"/>
        <w:tabs>
          <w:tab w:val="right" w:leader="dot" w:pos="9016"/>
        </w:tabs>
        <w:rPr>
          <w:rFonts w:eastAsiaTheme="minorEastAsia"/>
          <w:noProof/>
          <w:lang w:eastAsia="en-GB"/>
        </w:rPr>
      </w:pPr>
      <w:hyperlink w:anchor="_Toc94382282" w:history="1">
        <w:r w:rsidR="0063772F" w:rsidRPr="000D3DDE">
          <w:rPr>
            <w:rStyle w:val="Hyperlink"/>
            <w:noProof/>
          </w:rPr>
          <w:t>Table 8: Respondents understanding of spoken and written English.</w:t>
        </w:r>
        <w:r w:rsidR="0063772F">
          <w:rPr>
            <w:noProof/>
            <w:webHidden/>
          </w:rPr>
          <w:tab/>
        </w:r>
        <w:r w:rsidR="0063772F">
          <w:rPr>
            <w:noProof/>
            <w:webHidden/>
          </w:rPr>
          <w:fldChar w:fldCharType="begin"/>
        </w:r>
        <w:r w:rsidR="0063772F">
          <w:rPr>
            <w:noProof/>
            <w:webHidden/>
          </w:rPr>
          <w:instrText xml:space="preserve"> PAGEREF _Toc94382282 \h </w:instrText>
        </w:r>
        <w:r w:rsidR="0063772F">
          <w:rPr>
            <w:noProof/>
            <w:webHidden/>
          </w:rPr>
        </w:r>
        <w:r w:rsidR="0063772F">
          <w:rPr>
            <w:noProof/>
            <w:webHidden/>
          </w:rPr>
          <w:fldChar w:fldCharType="separate"/>
        </w:r>
        <w:r w:rsidR="00A372B8">
          <w:rPr>
            <w:noProof/>
            <w:webHidden/>
          </w:rPr>
          <w:t>40</w:t>
        </w:r>
        <w:r w:rsidR="0063772F">
          <w:rPr>
            <w:noProof/>
            <w:webHidden/>
          </w:rPr>
          <w:fldChar w:fldCharType="end"/>
        </w:r>
      </w:hyperlink>
    </w:p>
    <w:p w14:paraId="4507DC76" w14:textId="6242CB87" w:rsidR="0063772F" w:rsidRDefault="006C6C28">
      <w:pPr>
        <w:pStyle w:val="TableofFigures"/>
        <w:tabs>
          <w:tab w:val="right" w:leader="dot" w:pos="9016"/>
        </w:tabs>
        <w:rPr>
          <w:rFonts w:eastAsiaTheme="minorEastAsia"/>
          <w:noProof/>
          <w:lang w:eastAsia="en-GB"/>
        </w:rPr>
      </w:pPr>
      <w:hyperlink w:anchor="_Toc94382283" w:history="1">
        <w:r w:rsidR="0063772F" w:rsidRPr="000D3DDE">
          <w:rPr>
            <w:rStyle w:val="Hyperlink"/>
            <w:noProof/>
          </w:rPr>
          <w:t>Table 9: How FM’s deal with language barriers with residents.</w:t>
        </w:r>
        <w:r w:rsidR="0063772F">
          <w:rPr>
            <w:noProof/>
            <w:webHidden/>
          </w:rPr>
          <w:tab/>
        </w:r>
        <w:r w:rsidR="0063772F">
          <w:rPr>
            <w:noProof/>
            <w:webHidden/>
          </w:rPr>
          <w:fldChar w:fldCharType="begin"/>
        </w:r>
        <w:r w:rsidR="0063772F">
          <w:rPr>
            <w:noProof/>
            <w:webHidden/>
          </w:rPr>
          <w:instrText xml:space="preserve"> PAGEREF _Toc94382283 \h </w:instrText>
        </w:r>
        <w:r w:rsidR="0063772F">
          <w:rPr>
            <w:noProof/>
            <w:webHidden/>
          </w:rPr>
        </w:r>
        <w:r w:rsidR="0063772F">
          <w:rPr>
            <w:noProof/>
            <w:webHidden/>
          </w:rPr>
          <w:fldChar w:fldCharType="separate"/>
        </w:r>
        <w:r w:rsidR="00A372B8">
          <w:rPr>
            <w:noProof/>
            <w:webHidden/>
          </w:rPr>
          <w:t>41</w:t>
        </w:r>
        <w:r w:rsidR="0063772F">
          <w:rPr>
            <w:noProof/>
            <w:webHidden/>
          </w:rPr>
          <w:fldChar w:fldCharType="end"/>
        </w:r>
      </w:hyperlink>
    </w:p>
    <w:p w14:paraId="59A176F4" w14:textId="4DF0AEF1" w:rsidR="0063772F" w:rsidRDefault="006C6C28">
      <w:pPr>
        <w:pStyle w:val="TableofFigures"/>
        <w:tabs>
          <w:tab w:val="right" w:leader="dot" w:pos="9016"/>
        </w:tabs>
        <w:rPr>
          <w:rFonts w:eastAsiaTheme="minorEastAsia"/>
          <w:noProof/>
          <w:lang w:eastAsia="en-GB"/>
        </w:rPr>
      </w:pPr>
      <w:hyperlink w:anchor="_Toc94382284" w:history="1">
        <w:r w:rsidR="0063772F" w:rsidRPr="000D3DDE">
          <w:rPr>
            <w:rStyle w:val="Hyperlink"/>
            <w:noProof/>
          </w:rPr>
          <w:t>Table 10: Response of FM’s regarding communication channels used at their work.</w:t>
        </w:r>
        <w:r w:rsidR="0063772F">
          <w:rPr>
            <w:noProof/>
            <w:webHidden/>
          </w:rPr>
          <w:tab/>
        </w:r>
        <w:r w:rsidR="0063772F">
          <w:rPr>
            <w:noProof/>
            <w:webHidden/>
          </w:rPr>
          <w:fldChar w:fldCharType="begin"/>
        </w:r>
        <w:r w:rsidR="0063772F">
          <w:rPr>
            <w:noProof/>
            <w:webHidden/>
          </w:rPr>
          <w:instrText xml:space="preserve"> PAGEREF _Toc94382284 \h </w:instrText>
        </w:r>
        <w:r w:rsidR="0063772F">
          <w:rPr>
            <w:noProof/>
            <w:webHidden/>
          </w:rPr>
        </w:r>
        <w:r w:rsidR="0063772F">
          <w:rPr>
            <w:noProof/>
            <w:webHidden/>
          </w:rPr>
          <w:fldChar w:fldCharType="separate"/>
        </w:r>
        <w:r w:rsidR="00A372B8">
          <w:rPr>
            <w:noProof/>
            <w:webHidden/>
          </w:rPr>
          <w:t>43</w:t>
        </w:r>
        <w:r w:rsidR="0063772F">
          <w:rPr>
            <w:noProof/>
            <w:webHidden/>
          </w:rPr>
          <w:fldChar w:fldCharType="end"/>
        </w:r>
      </w:hyperlink>
    </w:p>
    <w:p w14:paraId="225D518C" w14:textId="746E6D77" w:rsidR="0063772F" w:rsidRDefault="006C6C28">
      <w:pPr>
        <w:pStyle w:val="TableofFigures"/>
        <w:tabs>
          <w:tab w:val="right" w:leader="dot" w:pos="9016"/>
        </w:tabs>
        <w:rPr>
          <w:rFonts w:eastAsiaTheme="minorEastAsia"/>
          <w:noProof/>
          <w:lang w:eastAsia="en-GB"/>
        </w:rPr>
      </w:pPr>
      <w:hyperlink w:anchor="_Toc94382285" w:history="1">
        <w:r w:rsidR="0063772F" w:rsidRPr="000D3DDE">
          <w:rPr>
            <w:rStyle w:val="Hyperlink"/>
            <w:noProof/>
          </w:rPr>
          <w:t>Table 11: FM’s communication channels with colleagues during the COVID-19 countrywide lockdown.</w:t>
        </w:r>
        <w:r w:rsidR="0063772F">
          <w:rPr>
            <w:noProof/>
            <w:webHidden/>
          </w:rPr>
          <w:tab/>
        </w:r>
        <w:r w:rsidR="0063772F">
          <w:rPr>
            <w:noProof/>
            <w:webHidden/>
          </w:rPr>
          <w:fldChar w:fldCharType="begin"/>
        </w:r>
        <w:r w:rsidR="0063772F">
          <w:rPr>
            <w:noProof/>
            <w:webHidden/>
          </w:rPr>
          <w:instrText xml:space="preserve"> PAGEREF _Toc94382285 \h </w:instrText>
        </w:r>
        <w:r w:rsidR="0063772F">
          <w:rPr>
            <w:noProof/>
            <w:webHidden/>
          </w:rPr>
        </w:r>
        <w:r w:rsidR="0063772F">
          <w:rPr>
            <w:noProof/>
            <w:webHidden/>
          </w:rPr>
          <w:fldChar w:fldCharType="separate"/>
        </w:r>
        <w:r w:rsidR="00A372B8">
          <w:rPr>
            <w:noProof/>
            <w:webHidden/>
          </w:rPr>
          <w:t>44</w:t>
        </w:r>
        <w:r w:rsidR="0063772F">
          <w:rPr>
            <w:noProof/>
            <w:webHidden/>
          </w:rPr>
          <w:fldChar w:fldCharType="end"/>
        </w:r>
      </w:hyperlink>
    </w:p>
    <w:p w14:paraId="710E38B4" w14:textId="496C947D" w:rsidR="0063772F" w:rsidRDefault="006C6C28">
      <w:pPr>
        <w:pStyle w:val="TableofFigures"/>
        <w:tabs>
          <w:tab w:val="right" w:leader="dot" w:pos="9016"/>
        </w:tabs>
        <w:rPr>
          <w:rFonts w:eastAsiaTheme="minorEastAsia"/>
          <w:noProof/>
          <w:lang w:eastAsia="en-GB"/>
        </w:rPr>
      </w:pPr>
      <w:hyperlink w:anchor="_Toc94382286" w:history="1">
        <w:r w:rsidR="0063772F" w:rsidRPr="000D3DDE">
          <w:rPr>
            <w:rStyle w:val="Hyperlink"/>
            <w:noProof/>
          </w:rPr>
          <w:t>Table 12: FM’s responses on how they communicated with residents at their sites during the UK Covid-19 lockdown.</w:t>
        </w:r>
        <w:r w:rsidR="0063772F">
          <w:rPr>
            <w:noProof/>
            <w:webHidden/>
          </w:rPr>
          <w:tab/>
        </w:r>
        <w:r w:rsidR="0063772F">
          <w:rPr>
            <w:noProof/>
            <w:webHidden/>
          </w:rPr>
          <w:fldChar w:fldCharType="begin"/>
        </w:r>
        <w:r w:rsidR="0063772F">
          <w:rPr>
            <w:noProof/>
            <w:webHidden/>
          </w:rPr>
          <w:instrText xml:space="preserve"> PAGEREF _Toc94382286 \h </w:instrText>
        </w:r>
        <w:r w:rsidR="0063772F">
          <w:rPr>
            <w:noProof/>
            <w:webHidden/>
          </w:rPr>
        </w:r>
        <w:r w:rsidR="0063772F">
          <w:rPr>
            <w:noProof/>
            <w:webHidden/>
          </w:rPr>
          <w:fldChar w:fldCharType="separate"/>
        </w:r>
        <w:r w:rsidR="00A372B8">
          <w:rPr>
            <w:noProof/>
            <w:webHidden/>
          </w:rPr>
          <w:t>45</w:t>
        </w:r>
        <w:r w:rsidR="0063772F">
          <w:rPr>
            <w:noProof/>
            <w:webHidden/>
          </w:rPr>
          <w:fldChar w:fldCharType="end"/>
        </w:r>
      </w:hyperlink>
    </w:p>
    <w:p w14:paraId="49A25138" w14:textId="6384C326" w:rsidR="0063772F" w:rsidRDefault="006C6C28">
      <w:pPr>
        <w:pStyle w:val="TableofFigures"/>
        <w:tabs>
          <w:tab w:val="right" w:leader="dot" w:pos="9016"/>
        </w:tabs>
        <w:rPr>
          <w:rFonts w:eastAsiaTheme="minorEastAsia"/>
          <w:noProof/>
          <w:lang w:eastAsia="en-GB"/>
        </w:rPr>
      </w:pPr>
      <w:hyperlink w:anchor="_Toc94382287" w:history="1">
        <w:r w:rsidR="0063772F" w:rsidRPr="000D3DDE">
          <w:rPr>
            <w:rStyle w:val="Hyperlink"/>
            <w:noProof/>
          </w:rPr>
          <w:t>Table 13: FM’s responses to how they communicate with residents at their buildings and its effectiveness.</w:t>
        </w:r>
        <w:r w:rsidR="0063772F">
          <w:rPr>
            <w:noProof/>
            <w:webHidden/>
          </w:rPr>
          <w:tab/>
        </w:r>
        <w:r w:rsidR="0063772F">
          <w:rPr>
            <w:noProof/>
            <w:webHidden/>
          </w:rPr>
          <w:fldChar w:fldCharType="begin"/>
        </w:r>
        <w:r w:rsidR="0063772F">
          <w:rPr>
            <w:noProof/>
            <w:webHidden/>
          </w:rPr>
          <w:instrText xml:space="preserve"> PAGEREF _Toc94382287 \h </w:instrText>
        </w:r>
        <w:r w:rsidR="0063772F">
          <w:rPr>
            <w:noProof/>
            <w:webHidden/>
          </w:rPr>
        </w:r>
        <w:r w:rsidR="0063772F">
          <w:rPr>
            <w:noProof/>
            <w:webHidden/>
          </w:rPr>
          <w:fldChar w:fldCharType="separate"/>
        </w:r>
        <w:r w:rsidR="00A372B8">
          <w:rPr>
            <w:noProof/>
            <w:webHidden/>
          </w:rPr>
          <w:t>46</w:t>
        </w:r>
        <w:r w:rsidR="0063772F">
          <w:rPr>
            <w:noProof/>
            <w:webHidden/>
          </w:rPr>
          <w:fldChar w:fldCharType="end"/>
        </w:r>
      </w:hyperlink>
    </w:p>
    <w:p w14:paraId="7312A6AF" w14:textId="5A0AD3D2" w:rsidR="0063772F" w:rsidRDefault="006C6C28">
      <w:pPr>
        <w:pStyle w:val="TableofFigures"/>
        <w:tabs>
          <w:tab w:val="right" w:leader="dot" w:pos="9016"/>
        </w:tabs>
        <w:rPr>
          <w:rFonts w:eastAsiaTheme="minorEastAsia"/>
          <w:noProof/>
          <w:lang w:eastAsia="en-GB"/>
        </w:rPr>
      </w:pPr>
      <w:hyperlink w:anchor="_Toc94382288" w:history="1">
        <w:r w:rsidR="0063772F" w:rsidRPr="000D3DDE">
          <w:rPr>
            <w:rStyle w:val="Hyperlink"/>
            <w:noProof/>
          </w:rPr>
          <w:t>Table 14: Interviewees and residents response: Rank the Importance of Communication between Residents and FM’s.</w:t>
        </w:r>
        <w:r w:rsidR="0063772F">
          <w:rPr>
            <w:noProof/>
            <w:webHidden/>
          </w:rPr>
          <w:tab/>
        </w:r>
        <w:r w:rsidR="0063772F">
          <w:rPr>
            <w:noProof/>
            <w:webHidden/>
          </w:rPr>
          <w:fldChar w:fldCharType="begin"/>
        </w:r>
        <w:r w:rsidR="0063772F">
          <w:rPr>
            <w:noProof/>
            <w:webHidden/>
          </w:rPr>
          <w:instrText xml:space="preserve"> PAGEREF _Toc94382288 \h </w:instrText>
        </w:r>
        <w:r w:rsidR="0063772F">
          <w:rPr>
            <w:noProof/>
            <w:webHidden/>
          </w:rPr>
        </w:r>
        <w:r w:rsidR="0063772F">
          <w:rPr>
            <w:noProof/>
            <w:webHidden/>
          </w:rPr>
          <w:fldChar w:fldCharType="separate"/>
        </w:r>
        <w:r w:rsidR="00A372B8">
          <w:rPr>
            <w:noProof/>
            <w:webHidden/>
          </w:rPr>
          <w:t>49</w:t>
        </w:r>
        <w:r w:rsidR="0063772F">
          <w:rPr>
            <w:noProof/>
            <w:webHidden/>
          </w:rPr>
          <w:fldChar w:fldCharType="end"/>
        </w:r>
      </w:hyperlink>
    </w:p>
    <w:p w14:paraId="2D918382" w14:textId="2F418EC3" w:rsidR="0063772F" w:rsidRDefault="006C6C28">
      <w:pPr>
        <w:pStyle w:val="TableofFigures"/>
        <w:tabs>
          <w:tab w:val="right" w:leader="dot" w:pos="9016"/>
        </w:tabs>
        <w:rPr>
          <w:rFonts w:eastAsiaTheme="minorEastAsia"/>
          <w:noProof/>
          <w:lang w:eastAsia="en-GB"/>
        </w:rPr>
      </w:pPr>
      <w:hyperlink w:anchor="_Toc94382289" w:history="1">
        <w:r w:rsidR="0063772F" w:rsidRPr="000D3DDE">
          <w:rPr>
            <w:rStyle w:val="Hyperlink"/>
            <w:noProof/>
          </w:rPr>
          <w:t>Table 15: Respondents who have had communication with the FM team since moving into their property.</w:t>
        </w:r>
        <w:r w:rsidR="0063772F">
          <w:rPr>
            <w:noProof/>
            <w:webHidden/>
          </w:rPr>
          <w:tab/>
        </w:r>
        <w:r w:rsidR="0063772F">
          <w:rPr>
            <w:noProof/>
            <w:webHidden/>
          </w:rPr>
          <w:fldChar w:fldCharType="begin"/>
        </w:r>
        <w:r w:rsidR="0063772F">
          <w:rPr>
            <w:noProof/>
            <w:webHidden/>
          </w:rPr>
          <w:instrText xml:space="preserve"> PAGEREF _Toc94382289 \h </w:instrText>
        </w:r>
        <w:r w:rsidR="0063772F">
          <w:rPr>
            <w:noProof/>
            <w:webHidden/>
          </w:rPr>
        </w:r>
        <w:r w:rsidR="0063772F">
          <w:rPr>
            <w:noProof/>
            <w:webHidden/>
          </w:rPr>
          <w:fldChar w:fldCharType="separate"/>
        </w:r>
        <w:r w:rsidR="00A372B8">
          <w:rPr>
            <w:noProof/>
            <w:webHidden/>
          </w:rPr>
          <w:t>50</w:t>
        </w:r>
        <w:r w:rsidR="0063772F">
          <w:rPr>
            <w:noProof/>
            <w:webHidden/>
          </w:rPr>
          <w:fldChar w:fldCharType="end"/>
        </w:r>
      </w:hyperlink>
    </w:p>
    <w:p w14:paraId="426ED67D" w14:textId="25BE22AF" w:rsidR="0063772F" w:rsidRDefault="006C6C28">
      <w:pPr>
        <w:pStyle w:val="TableofFigures"/>
        <w:tabs>
          <w:tab w:val="right" w:leader="dot" w:pos="9016"/>
        </w:tabs>
        <w:rPr>
          <w:rFonts w:eastAsiaTheme="minorEastAsia"/>
          <w:noProof/>
          <w:lang w:eastAsia="en-GB"/>
        </w:rPr>
      </w:pPr>
      <w:hyperlink w:anchor="_Toc94382290" w:history="1">
        <w:r w:rsidR="0063772F" w:rsidRPr="000D3DDE">
          <w:rPr>
            <w:rStyle w:val="Hyperlink"/>
            <w:noProof/>
          </w:rPr>
          <w:t>Table 16: A Swansea respondents use of ‘free text’ box in the questionnaire, to express an opinion about communication at their buildings, which was rated as ‘other.’</w:t>
        </w:r>
        <w:r w:rsidR="0063772F">
          <w:rPr>
            <w:noProof/>
            <w:webHidden/>
          </w:rPr>
          <w:tab/>
        </w:r>
        <w:r w:rsidR="0063772F">
          <w:rPr>
            <w:noProof/>
            <w:webHidden/>
          </w:rPr>
          <w:fldChar w:fldCharType="begin"/>
        </w:r>
        <w:r w:rsidR="0063772F">
          <w:rPr>
            <w:noProof/>
            <w:webHidden/>
          </w:rPr>
          <w:instrText xml:space="preserve"> PAGEREF _Toc94382290 \h </w:instrText>
        </w:r>
        <w:r w:rsidR="0063772F">
          <w:rPr>
            <w:noProof/>
            <w:webHidden/>
          </w:rPr>
        </w:r>
        <w:r w:rsidR="0063772F">
          <w:rPr>
            <w:noProof/>
            <w:webHidden/>
          </w:rPr>
          <w:fldChar w:fldCharType="separate"/>
        </w:r>
        <w:r w:rsidR="00A372B8">
          <w:rPr>
            <w:noProof/>
            <w:webHidden/>
          </w:rPr>
          <w:t>51</w:t>
        </w:r>
        <w:r w:rsidR="0063772F">
          <w:rPr>
            <w:noProof/>
            <w:webHidden/>
          </w:rPr>
          <w:fldChar w:fldCharType="end"/>
        </w:r>
      </w:hyperlink>
    </w:p>
    <w:p w14:paraId="31273F18" w14:textId="22A62E27" w:rsidR="0063772F" w:rsidRDefault="006C6C28">
      <w:pPr>
        <w:pStyle w:val="TableofFigures"/>
        <w:tabs>
          <w:tab w:val="right" w:leader="dot" w:pos="9016"/>
        </w:tabs>
        <w:rPr>
          <w:rFonts w:eastAsiaTheme="minorEastAsia"/>
          <w:noProof/>
          <w:lang w:eastAsia="en-GB"/>
        </w:rPr>
      </w:pPr>
      <w:hyperlink w:anchor="_Toc94382291" w:history="1">
        <w:r w:rsidR="0063772F" w:rsidRPr="000D3DDE">
          <w:rPr>
            <w:rStyle w:val="Hyperlink"/>
            <w:noProof/>
          </w:rPr>
          <w:t>Table 17: A Barnsley respondents use of ‘free text’ box in the questionnaire, to express an opinion about communication at their building, which was rated ‘very poor.’</w:t>
        </w:r>
        <w:r w:rsidR="0063772F">
          <w:rPr>
            <w:noProof/>
            <w:webHidden/>
          </w:rPr>
          <w:tab/>
        </w:r>
        <w:r w:rsidR="0063772F">
          <w:rPr>
            <w:noProof/>
            <w:webHidden/>
          </w:rPr>
          <w:fldChar w:fldCharType="begin"/>
        </w:r>
        <w:r w:rsidR="0063772F">
          <w:rPr>
            <w:noProof/>
            <w:webHidden/>
          </w:rPr>
          <w:instrText xml:space="preserve"> PAGEREF _Toc94382291 \h </w:instrText>
        </w:r>
        <w:r w:rsidR="0063772F">
          <w:rPr>
            <w:noProof/>
            <w:webHidden/>
          </w:rPr>
        </w:r>
        <w:r w:rsidR="0063772F">
          <w:rPr>
            <w:noProof/>
            <w:webHidden/>
          </w:rPr>
          <w:fldChar w:fldCharType="separate"/>
        </w:r>
        <w:r w:rsidR="00A372B8">
          <w:rPr>
            <w:noProof/>
            <w:webHidden/>
          </w:rPr>
          <w:t>52</w:t>
        </w:r>
        <w:r w:rsidR="0063772F">
          <w:rPr>
            <w:noProof/>
            <w:webHidden/>
          </w:rPr>
          <w:fldChar w:fldCharType="end"/>
        </w:r>
      </w:hyperlink>
    </w:p>
    <w:p w14:paraId="49AC52B6" w14:textId="691DAB3A" w:rsidR="0063772F" w:rsidRDefault="006C6C28">
      <w:pPr>
        <w:pStyle w:val="TableofFigures"/>
        <w:tabs>
          <w:tab w:val="right" w:leader="dot" w:pos="9016"/>
        </w:tabs>
        <w:rPr>
          <w:rFonts w:eastAsiaTheme="minorEastAsia"/>
          <w:noProof/>
          <w:lang w:eastAsia="en-GB"/>
        </w:rPr>
      </w:pPr>
      <w:hyperlink w:anchor="_Toc94382292" w:history="1">
        <w:r w:rsidR="0063772F" w:rsidRPr="000D3DDE">
          <w:rPr>
            <w:rStyle w:val="Hyperlink"/>
            <w:noProof/>
          </w:rPr>
          <w:t>Table 18: Respondents use of ‘free text’ box in the questionnaire, at both study sites, to express an opinion about communication at their building, which was rated  ‘poor.’</w:t>
        </w:r>
        <w:r w:rsidR="0063772F">
          <w:rPr>
            <w:noProof/>
            <w:webHidden/>
          </w:rPr>
          <w:tab/>
        </w:r>
        <w:r w:rsidR="0063772F">
          <w:rPr>
            <w:noProof/>
            <w:webHidden/>
          </w:rPr>
          <w:fldChar w:fldCharType="begin"/>
        </w:r>
        <w:r w:rsidR="0063772F">
          <w:rPr>
            <w:noProof/>
            <w:webHidden/>
          </w:rPr>
          <w:instrText xml:space="preserve"> PAGEREF _Toc94382292 \h </w:instrText>
        </w:r>
        <w:r w:rsidR="0063772F">
          <w:rPr>
            <w:noProof/>
            <w:webHidden/>
          </w:rPr>
        </w:r>
        <w:r w:rsidR="0063772F">
          <w:rPr>
            <w:noProof/>
            <w:webHidden/>
          </w:rPr>
          <w:fldChar w:fldCharType="separate"/>
        </w:r>
        <w:r w:rsidR="00A372B8">
          <w:rPr>
            <w:noProof/>
            <w:webHidden/>
          </w:rPr>
          <w:t>53</w:t>
        </w:r>
        <w:r w:rsidR="0063772F">
          <w:rPr>
            <w:noProof/>
            <w:webHidden/>
          </w:rPr>
          <w:fldChar w:fldCharType="end"/>
        </w:r>
      </w:hyperlink>
    </w:p>
    <w:p w14:paraId="72EDE588" w14:textId="2B2868E0" w:rsidR="0063772F" w:rsidRDefault="006C6C28">
      <w:pPr>
        <w:pStyle w:val="TableofFigures"/>
        <w:tabs>
          <w:tab w:val="right" w:leader="dot" w:pos="9016"/>
        </w:tabs>
        <w:rPr>
          <w:rFonts w:eastAsiaTheme="minorEastAsia"/>
          <w:noProof/>
          <w:lang w:eastAsia="en-GB"/>
        </w:rPr>
      </w:pPr>
      <w:hyperlink w:anchor="_Toc94382293" w:history="1">
        <w:r w:rsidR="0063772F" w:rsidRPr="000D3DDE">
          <w:rPr>
            <w:rStyle w:val="Hyperlink"/>
            <w:noProof/>
          </w:rPr>
          <w:t>Table 19: A Swansea respondents use of ‘free text’ box in the questionnaire, to express an opinion about communication at their building, which was rated ‘very good’.</w:t>
        </w:r>
        <w:r w:rsidR="0063772F">
          <w:rPr>
            <w:noProof/>
            <w:webHidden/>
          </w:rPr>
          <w:tab/>
        </w:r>
        <w:r w:rsidR="0063772F">
          <w:rPr>
            <w:noProof/>
            <w:webHidden/>
          </w:rPr>
          <w:fldChar w:fldCharType="begin"/>
        </w:r>
        <w:r w:rsidR="0063772F">
          <w:rPr>
            <w:noProof/>
            <w:webHidden/>
          </w:rPr>
          <w:instrText xml:space="preserve"> PAGEREF _Toc94382293 \h </w:instrText>
        </w:r>
        <w:r w:rsidR="0063772F">
          <w:rPr>
            <w:noProof/>
            <w:webHidden/>
          </w:rPr>
        </w:r>
        <w:r w:rsidR="0063772F">
          <w:rPr>
            <w:noProof/>
            <w:webHidden/>
          </w:rPr>
          <w:fldChar w:fldCharType="separate"/>
        </w:r>
        <w:r w:rsidR="00A372B8">
          <w:rPr>
            <w:noProof/>
            <w:webHidden/>
          </w:rPr>
          <w:t>54</w:t>
        </w:r>
        <w:r w:rsidR="0063772F">
          <w:rPr>
            <w:noProof/>
            <w:webHidden/>
          </w:rPr>
          <w:fldChar w:fldCharType="end"/>
        </w:r>
      </w:hyperlink>
    </w:p>
    <w:p w14:paraId="2B8B954F" w14:textId="2C86CB7A" w:rsidR="0063772F" w:rsidRDefault="006C6C28">
      <w:pPr>
        <w:pStyle w:val="TableofFigures"/>
        <w:tabs>
          <w:tab w:val="right" w:leader="dot" w:pos="9016"/>
        </w:tabs>
        <w:rPr>
          <w:rFonts w:eastAsiaTheme="minorEastAsia"/>
          <w:noProof/>
          <w:lang w:eastAsia="en-GB"/>
        </w:rPr>
      </w:pPr>
      <w:hyperlink w:anchor="_Toc94382294" w:history="1">
        <w:r w:rsidR="0063772F" w:rsidRPr="000D3DDE">
          <w:rPr>
            <w:rStyle w:val="Hyperlink"/>
            <w:noProof/>
          </w:rPr>
          <w:t>Table 20: Respondents use of ‘free text’ box in the questionnaire, at both study sites, to express an opinion about communication at their building, which was rated ‘average.’</w:t>
        </w:r>
        <w:r w:rsidR="0063772F">
          <w:rPr>
            <w:noProof/>
            <w:webHidden/>
          </w:rPr>
          <w:tab/>
        </w:r>
        <w:r w:rsidR="0063772F">
          <w:rPr>
            <w:noProof/>
            <w:webHidden/>
          </w:rPr>
          <w:fldChar w:fldCharType="begin"/>
        </w:r>
        <w:r w:rsidR="0063772F">
          <w:rPr>
            <w:noProof/>
            <w:webHidden/>
          </w:rPr>
          <w:instrText xml:space="preserve"> PAGEREF _Toc94382294 \h </w:instrText>
        </w:r>
        <w:r w:rsidR="0063772F">
          <w:rPr>
            <w:noProof/>
            <w:webHidden/>
          </w:rPr>
        </w:r>
        <w:r w:rsidR="0063772F">
          <w:rPr>
            <w:noProof/>
            <w:webHidden/>
          </w:rPr>
          <w:fldChar w:fldCharType="separate"/>
        </w:r>
        <w:r w:rsidR="00A372B8">
          <w:rPr>
            <w:noProof/>
            <w:webHidden/>
          </w:rPr>
          <w:t>55</w:t>
        </w:r>
        <w:r w:rsidR="0063772F">
          <w:rPr>
            <w:noProof/>
            <w:webHidden/>
          </w:rPr>
          <w:fldChar w:fldCharType="end"/>
        </w:r>
      </w:hyperlink>
    </w:p>
    <w:p w14:paraId="24EBB7C4" w14:textId="7F03C307" w:rsidR="0063772F" w:rsidRDefault="006C6C28">
      <w:pPr>
        <w:pStyle w:val="TableofFigures"/>
        <w:tabs>
          <w:tab w:val="right" w:leader="dot" w:pos="9016"/>
        </w:tabs>
        <w:rPr>
          <w:rFonts w:eastAsiaTheme="minorEastAsia"/>
          <w:noProof/>
          <w:lang w:eastAsia="en-GB"/>
        </w:rPr>
      </w:pPr>
      <w:hyperlink w:anchor="_Toc94382295" w:history="1">
        <w:r w:rsidR="0063772F" w:rsidRPr="000D3DDE">
          <w:rPr>
            <w:rStyle w:val="Hyperlink"/>
            <w:noProof/>
          </w:rPr>
          <w:t>Table 21: FM’s prediction of residents PCC at their site following Question Card 5.</w:t>
        </w:r>
        <w:r w:rsidR="0063772F">
          <w:rPr>
            <w:noProof/>
            <w:webHidden/>
          </w:rPr>
          <w:tab/>
        </w:r>
        <w:r w:rsidR="0063772F">
          <w:rPr>
            <w:noProof/>
            <w:webHidden/>
          </w:rPr>
          <w:fldChar w:fldCharType="begin"/>
        </w:r>
        <w:r w:rsidR="0063772F">
          <w:rPr>
            <w:noProof/>
            <w:webHidden/>
          </w:rPr>
          <w:instrText xml:space="preserve"> PAGEREF _Toc94382295 \h </w:instrText>
        </w:r>
        <w:r w:rsidR="0063772F">
          <w:rPr>
            <w:noProof/>
            <w:webHidden/>
          </w:rPr>
        </w:r>
        <w:r w:rsidR="0063772F">
          <w:rPr>
            <w:noProof/>
            <w:webHidden/>
          </w:rPr>
          <w:fldChar w:fldCharType="separate"/>
        </w:r>
        <w:r w:rsidR="00A372B8">
          <w:rPr>
            <w:noProof/>
            <w:webHidden/>
          </w:rPr>
          <w:t>58</w:t>
        </w:r>
        <w:r w:rsidR="0063772F">
          <w:rPr>
            <w:noProof/>
            <w:webHidden/>
          </w:rPr>
          <w:fldChar w:fldCharType="end"/>
        </w:r>
      </w:hyperlink>
    </w:p>
    <w:p w14:paraId="01F5994C" w14:textId="7F95AF22" w:rsidR="0063772F" w:rsidRDefault="006C6C28">
      <w:pPr>
        <w:pStyle w:val="TableofFigures"/>
        <w:tabs>
          <w:tab w:val="right" w:leader="dot" w:pos="9016"/>
        </w:tabs>
        <w:rPr>
          <w:rFonts w:eastAsiaTheme="minorEastAsia"/>
          <w:noProof/>
          <w:lang w:eastAsia="en-GB"/>
        </w:rPr>
      </w:pPr>
      <w:hyperlink w:anchor="_Toc94382296" w:history="1">
        <w:r w:rsidR="0063772F" w:rsidRPr="000D3DDE">
          <w:rPr>
            <w:rStyle w:val="Hyperlink"/>
            <w:noProof/>
          </w:rPr>
          <w:t>Table 22: FM responses to whether their organisation encourages FM’s to implement ideas through practice led innovations.</w:t>
        </w:r>
        <w:r w:rsidR="0063772F">
          <w:rPr>
            <w:noProof/>
            <w:webHidden/>
          </w:rPr>
          <w:tab/>
        </w:r>
        <w:r w:rsidR="0063772F">
          <w:rPr>
            <w:noProof/>
            <w:webHidden/>
          </w:rPr>
          <w:fldChar w:fldCharType="begin"/>
        </w:r>
        <w:r w:rsidR="0063772F">
          <w:rPr>
            <w:noProof/>
            <w:webHidden/>
          </w:rPr>
          <w:instrText xml:space="preserve"> PAGEREF _Toc94382296 \h </w:instrText>
        </w:r>
        <w:r w:rsidR="0063772F">
          <w:rPr>
            <w:noProof/>
            <w:webHidden/>
          </w:rPr>
        </w:r>
        <w:r w:rsidR="0063772F">
          <w:rPr>
            <w:noProof/>
            <w:webHidden/>
          </w:rPr>
          <w:fldChar w:fldCharType="separate"/>
        </w:r>
        <w:r w:rsidR="00A372B8">
          <w:rPr>
            <w:noProof/>
            <w:webHidden/>
          </w:rPr>
          <w:t>59</w:t>
        </w:r>
        <w:r w:rsidR="0063772F">
          <w:rPr>
            <w:noProof/>
            <w:webHidden/>
          </w:rPr>
          <w:fldChar w:fldCharType="end"/>
        </w:r>
      </w:hyperlink>
    </w:p>
    <w:p w14:paraId="4606A9D6" w14:textId="5E2F6D3A" w:rsidR="0063772F" w:rsidRDefault="006C6C28">
      <w:pPr>
        <w:pStyle w:val="TableofFigures"/>
        <w:tabs>
          <w:tab w:val="right" w:leader="dot" w:pos="9016"/>
        </w:tabs>
        <w:rPr>
          <w:rFonts w:eastAsiaTheme="minorEastAsia"/>
          <w:noProof/>
          <w:lang w:eastAsia="en-GB"/>
        </w:rPr>
      </w:pPr>
      <w:hyperlink w:anchor="_Toc94382297" w:history="1">
        <w:r w:rsidR="0063772F" w:rsidRPr="000D3DDE">
          <w:rPr>
            <w:rStyle w:val="Hyperlink"/>
            <w:noProof/>
          </w:rPr>
          <w:t>Table 23: Barnsley respondents ‘free text’ box comments on the FM’s channel of communication: Email.</w:t>
        </w:r>
        <w:r w:rsidR="0063772F">
          <w:rPr>
            <w:noProof/>
            <w:webHidden/>
          </w:rPr>
          <w:tab/>
        </w:r>
        <w:r w:rsidR="0063772F">
          <w:rPr>
            <w:noProof/>
            <w:webHidden/>
          </w:rPr>
          <w:fldChar w:fldCharType="begin"/>
        </w:r>
        <w:r w:rsidR="0063772F">
          <w:rPr>
            <w:noProof/>
            <w:webHidden/>
          </w:rPr>
          <w:instrText xml:space="preserve"> PAGEREF _Toc94382297 \h </w:instrText>
        </w:r>
        <w:r w:rsidR="0063772F">
          <w:rPr>
            <w:noProof/>
            <w:webHidden/>
          </w:rPr>
        </w:r>
        <w:r w:rsidR="0063772F">
          <w:rPr>
            <w:noProof/>
            <w:webHidden/>
          </w:rPr>
          <w:fldChar w:fldCharType="separate"/>
        </w:r>
        <w:r w:rsidR="00A372B8">
          <w:rPr>
            <w:noProof/>
            <w:webHidden/>
          </w:rPr>
          <w:t>61</w:t>
        </w:r>
        <w:r w:rsidR="0063772F">
          <w:rPr>
            <w:noProof/>
            <w:webHidden/>
          </w:rPr>
          <w:fldChar w:fldCharType="end"/>
        </w:r>
      </w:hyperlink>
    </w:p>
    <w:p w14:paraId="08AE5D8D" w14:textId="71EBE882" w:rsidR="0063772F" w:rsidRDefault="006C6C28">
      <w:pPr>
        <w:pStyle w:val="TableofFigures"/>
        <w:tabs>
          <w:tab w:val="right" w:leader="dot" w:pos="9016"/>
        </w:tabs>
        <w:rPr>
          <w:rFonts w:eastAsiaTheme="minorEastAsia"/>
          <w:noProof/>
          <w:lang w:eastAsia="en-GB"/>
        </w:rPr>
      </w:pPr>
      <w:hyperlink w:anchor="_Toc94382298" w:history="1">
        <w:r w:rsidR="0063772F" w:rsidRPr="000D3DDE">
          <w:rPr>
            <w:rStyle w:val="Hyperlink"/>
            <w:noProof/>
          </w:rPr>
          <w:t>Table 24: Comments from Swansea respondents who used the ‘free text’ box to comment on communication with the FM team.</w:t>
        </w:r>
        <w:r w:rsidR="0063772F">
          <w:rPr>
            <w:noProof/>
            <w:webHidden/>
          </w:rPr>
          <w:tab/>
        </w:r>
        <w:r w:rsidR="0063772F">
          <w:rPr>
            <w:noProof/>
            <w:webHidden/>
          </w:rPr>
          <w:fldChar w:fldCharType="begin"/>
        </w:r>
        <w:r w:rsidR="0063772F">
          <w:rPr>
            <w:noProof/>
            <w:webHidden/>
          </w:rPr>
          <w:instrText xml:space="preserve"> PAGEREF _Toc94382298 \h </w:instrText>
        </w:r>
        <w:r w:rsidR="0063772F">
          <w:rPr>
            <w:noProof/>
            <w:webHidden/>
          </w:rPr>
        </w:r>
        <w:r w:rsidR="0063772F">
          <w:rPr>
            <w:noProof/>
            <w:webHidden/>
          </w:rPr>
          <w:fldChar w:fldCharType="separate"/>
        </w:r>
        <w:r w:rsidR="00A372B8">
          <w:rPr>
            <w:noProof/>
            <w:webHidden/>
          </w:rPr>
          <w:t>62</w:t>
        </w:r>
        <w:r w:rsidR="0063772F">
          <w:rPr>
            <w:noProof/>
            <w:webHidden/>
          </w:rPr>
          <w:fldChar w:fldCharType="end"/>
        </w:r>
      </w:hyperlink>
    </w:p>
    <w:p w14:paraId="2447966F" w14:textId="7968AA43" w:rsidR="0063772F" w:rsidRDefault="006C6C28">
      <w:pPr>
        <w:pStyle w:val="TableofFigures"/>
        <w:tabs>
          <w:tab w:val="right" w:leader="dot" w:pos="9016"/>
        </w:tabs>
        <w:rPr>
          <w:rFonts w:eastAsiaTheme="minorEastAsia"/>
          <w:noProof/>
          <w:lang w:eastAsia="en-GB"/>
        </w:rPr>
      </w:pPr>
      <w:hyperlink w:anchor="_Toc94382299" w:history="1">
        <w:r w:rsidR="0063772F" w:rsidRPr="000D3DDE">
          <w:rPr>
            <w:rStyle w:val="Hyperlink"/>
            <w:noProof/>
          </w:rPr>
          <w:t>Table 25: FM’s comments on how service and satisfaction was measured by respondents at the study sites.</w:t>
        </w:r>
        <w:r w:rsidR="0063772F">
          <w:rPr>
            <w:noProof/>
            <w:webHidden/>
          </w:rPr>
          <w:tab/>
        </w:r>
        <w:r w:rsidR="0063772F">
          <w:rPr>
            <w:noProof/>
            <w:webHidden/>
          </w:rPr>
          <w:fldChar w:fldCharType="begin"/>
        </w:r>
        <w:r w:rsidR="0063772F">
          <w:rPr>
            <w:noProof/>
            <w:webHidden/>
          </w:rPr>
          <w:instrText xml:space="preserve"> PAGEREF _Toc94382299 \h </w:instrText>
        </w:r>
        <w:r w:rsidR="0063772F">
          <w:rPr>
            <w:noProof/>
            <w:webHidden/>
          </w:rPr>
        </w:r>
        <w:r w:rsidR="0063772F">
          <w:rPr>
            <w:noProof/>
            <w:webHidden/>
          </w:rPr>
          <w:fldChar w:fldCharType="separate"/>
        </w:r>
        <w:r w:rsidR="00A372B8">
          <w:rPr>
            <w:noProof/>
            <w:webHidden/>
          </w:rPr>
          <w:t>65</w:t>
        </w:r>
        <w:r w:rsidR="0063772F">
          <w:rPr>
            <w:noProof/>
            <w:webHidden/>
          </w:rPr>
          <w:fldChar w:fldCharType="end"/>
        </w:r>
      </w:hyperlink>
    </w:p>
    <w:p w14:paraId="6962DA3E" w14:textId="4E18E8D2" w:rsidR="0063772F" w:rsidRDefault="006C6C28">
      <w:pPr>
        <w:pStyle w:val="TableofFigures"/>
        <w:tabs>
          <w:tab w:val="right" w:leader="dot" w:pos="9016"/>
        </w:tabs>
        <w:rPr>
          <w:rFonts w:eastAsiaTheme="minorEastAsia"/>
          <w:noProof/>
          <w:lang w:eastAsia="en-GB"/>
        </w:rPr>
      </w:pPr>
      <w:hyperlink w:anchor="_Toc94382300" w:history="1">
        <w:r w:rsidR="0063772F" w:rsidRPr="000D3DDE">
          <w:rPr>
            <w:rStyle w:val="Hyperlink"/>
            <w:noProof/>
          </w:rPr>
          <w:t>Table 26: FM’s Predictions of Respondents Most Important Soft Services Provided at the Site.</w:t>
        </w:r>
        <w:r w:rsidR="0063772F">
          <w:rPr>
            <w:noProof/>
            <w:webHidden/>
          </w:rPr>
          <w:tab/>
        </w:r>
        <w:r w:rsidR="0063772F">
          <w:rPr>
            <w:noProof/>
            <w:webHidden/>
          </w:rPr>
          <w:fldChar w:fldCharType="begin"/>
        </w:r>
        <w:r w:rsidR="0063772F">
          <w:rPr>
            <w:noProof/>
            <w:webHidden/>
          </w:rPr>
          <w:instrText xml:space="preserve"> PAGEREF _Toc94382300 \h </w:instrText>
        </w:r>
        <w:r w:rsidR="0063772F">
          <w:rPr>
            <w:noProof/>
            <w:webHidden/>
          </w:rPr>
        </w:r>
        <w:r w:rsidR="0063772F">
          <w:rPr>
            <w:noProof/>
            <w:webHidden/>
          </w:rPr>
          <w:fldChar w:fldCharType="separate"/>
        </w:r>
        <w:r w:rsidR="00A372B8">
          <w:rPr>
            <w:noProof/>
            <w:webHidden/>
          </w:rPr>
          <w:t>68</w:t>
        </w:r>
        <w:r w:rsidR="0063772F">
          <w:rPr>
            <w:noProof/>
            <w:webHidden/>
          </w:rPr>
          <w:fldChar w:fldCharType="end"/>
        </w:r>
      </w:hyperlink>
    </w:p>
    <w:p w14:paraId="105B6607" w14:textId="5CDA0264" w:rsidR="0063772F" w:rsidRDefault="006C6C28">
      <w:pPr>
        <w:pStyle w:val="TableofFigures"/>
        <w:tabs>
          <w:tab w:val="right" w:leader="dot" w:pos="9016"/>
        </w:tabs>
        <w:rPr>
          <w:rFonts w:eastAsiaTheme="minorEastAsia"/>
          <w:noProof/>
          <w:lang w:eastAsia="en-GB"/>
        </w:rPr>
      </w:pPr>
      <w:hyperlink w:anchor="_Toc94382301" w:history="1">
        <w:r w:rsidR="0063772F" w:rsidRPr="000D3DDE">
          <w:rPr>
            <w:rStyle w:val="Hyperlink"/>
            <w:noProof/>
          </w:rPr>
          <w:t>Table 27: FM’s responses when asked “do they ask residents whether they wish to be added to a risk register”.</w:t>
        </w:r>
        <w:r w:rsidR="0063772F">
          <w:rPr>
            <w:noProof/>
            <w:webHidden/>
          </w:rPr>
          <w:tab/>
        </w:r>
        <w:r w:rsidR="0063772F">
          <w:rPr>
            <w:noProof/>
            <w:webHidden/>
          </w:rPr>
          <w:fldChar w:fldCharType="begin"/>
        </w:r>
        <w:r w:rsidR="0063772F">
          <w:rPr>
            <w:noProof/>
            <w:webHidden/>
          </w:rPr>
          <w:instrText xml:space="preserve"> PAGEREF _Toc94382301 \h </w:instrText>
        </w:r>
        <w:r w:rsidR="0063772F">
          <w:rPr>
            <w:noProof/>
            <w:webHidden/>
          </w:rPr>
        </w:r>
        <w:r w:rsidR="0063772F">
          <w:rPr>
            <w:noProof/>
            <w:webHidden/>
          </w:rPr>
          <w:fldChar w:fldCharType="separate"/>
        </w:r>
        <w:r w:rsidR="00A372B8">
          <w:rPr>
            <w:noProof/>
            <w:webHidden/>
          </w:rPr>
          <w:t>70</w:t>
        </w:r>
        <w:r w:rsidR="0063772F">
          <w:rPr>
            <w:noProof/>
            <w:webHidden/>
          </w:rPr>
          <w:fldChar w:fldCharType="end"/>
        </w:r>
      </w:hyperlink>
    </w:p>
    <w:p w14:paraId="1D65C46E" w14:textId="6E7FB474" w:rsidR="0063772F" w:rsidRDefault="006C6C28">
      <w:pPr>
        <w:pStyle w:val="TableofFigures"/>
        <w:tabs>
          <w:tab w:val="right" w:leader="dot" w:pos="9016"/>
        </w:tabs>
        <w:rPr>
          <w:rFonts w:eastAsiaTheme="minorEastAsia"/>
          <w:noProof/>
          <w:lang w:eastAsia="en-GB"/>
        </w:rPr>
      </w:pPr>
      <w:hyperlink w:anchor="_Toc94382302" w:history="1">
        <w:r w:rsidR="0063772F" w:rsidRPr="000D3DDE">
          <w:rPr>
            <w:rStyle w:val="Hyperlink"/>
            <w:noProof/>
          </w:rPr>
          <w:t>Table 28: FM’s responses when asked whether this could be addressed by legislation or via letting agents.</w:t>
        </w:r>
        <w:r w:rsidR="0063772F">
          <w:rPr>
            <w:noProof/>
            <w:webHidden/>
          </w:rPr>
          <w:tab/>
        </w:r>
        <w:r w:rsidR="0063772F">
          <w:rPr>
            <w:noProof/>
            <w:webHidden/>
          </w:rPr>
          <w:fldChar w:fldCharType="begin"/>
        </w:r>
        <w:r w:rsidR="0063772F">
          <w:rPr>
            <w:noProof/>
            <w:webHidden/>
          </w:rPr>
          <w:instrText xml:space="preserve"> PAGEREF _Toc94382302 \h </w:instrText>
        </w:r>
        <w:r w:rsidR="0063772F">
          <w:rPr>
            <w:noProof/>
            <w:webHidden/>
          </w:rPr>
        </w:r>
        <w:r w:rsidR="0063772F">
          <w:rPr>
            <w:noProof/>
            <w:webHidden/>
          </w:rPr>
          <w:fldChar w:fldCharType="separate"/>
        </w:r>
        <w:r w:rsidR="00A372B8">
          <w:rPr>
            <w:noProof/>
            <w:webHidden/>
          </w:rPr>
          <w:t>71</w:t>
        </w:r>
        <w:r w:rsidR="0063772F">
          <w:rPr>
            <w:noProof/>
            <w:webHidden/>
          </w:rPr>
          <w:fldChar w:fldCharType="end"/>
        </w:r>
      </w:hyperlink>
    </w:p>
    <w:p w14:paraId="642D780A" w14:textId="4D95D29D" w:rsidR="0063772F" w:rsidRDefault="006C6C28">
      <w:pPr>
        <w:pStyle w:val="TableofFigures"/>
        <w:tabs>
          <w:tab w:val="right" w:leader="dot" w:pos="9016"/>
        </w:tabs>
        <w:rPr>
          <w:rFonts w:eastAsiaTheme="minorEastAsia"/>
          <w:noProof/>
          <w:lang w:eastAsia="en-GB"/>
        </w:rPr>
      </w:pPr>
      <w:hyperlink w:anchor="_Toc94382303" w:history="1">
        <w:r w:rsidR="0063772F" w:rsidRPr="000D3DDE">
          <w:rPr>
            <w:rStyle w:val="Hyperlink"/>
            <w:noProof/>
          </w:rPr>
          <w:t>Table 29: Responses of FM’s when asked how they are preparing or adjusting to the Hackitt Report / UK Building Safety Bill.</w:t>
        </w:r>
        <w:r w:rsidR="0063772F">
          <w:rPr>
            <w:noProof/>
            <w:webHidden/>
          </w:rPr>
          <w:tab/>
        </w:r>
        <w:r w:rsidR="0063772F">
          <w:rPr>
            <w:noProof/>
            <w:webHidden/>
          </w:rPr>
          <w:fldChar w:fldCharType="begin"/>
        </w:r>
        <w:r w:rsidR="0063772F">
          <w:rPr>
            <w:noProof/>
            <w:webHidden/>
          </w:rPr>
          <w:instrText xml:space="preserve"> PAGEREF _Toc94382303 \h </w:instrText>
        </w:r>
        <w:r w:rsidR="0063772F">
          <w:rPr>
            <w:noProof/>
            <w:webHidden/>
          </w:rPr>
        </w:r>
        <w:r w:rsidR="0063772F">
          <w:rPr>
            <w:noProof/>
            <w:webHidden/>
          </w:rPr>
          <w:fldChar w:fldCharType="separate"/>
        </w:r>
        <w:r w:rsidR="00A372B8">
          <w:rPr>
            <w:noProof/>
            <w:webHidden/>
          </w:rPr>
          <w:t>72</w:t>
        </w:r>
        <w:r w:rsidR="0063772F">
          <w:rPr>
            <w:noProof/>
            <w:webHidden/>
          </w:rPr>
          <w:fldChar w:fldCharType="end"/>
        </w:r>
      </w:hyperlink>
    </w:p>
    <w:p w14:paraId="1719B264" w14:textId="3F630DCC" w:rsidR="00B27DD4" w:rsidRPr="007C7BD0" w:rsidRDefault="00CA2F93" w:rsidP="003F7AB2">
      <w:pPr>
        <w:spacing w:line="276" w:lineRule="auto"/>
      </w:pPr>
      <w:r w:rsidRPr="007C7BD0">
        <w:fldChar w:fldCharType="end"/>
      </w:r>
    </w:p>
    <w:p w14:paraId="78BFB188" w14:textId="6D0AADC8" w:rsidR="00B27DD4" w:rsidRDefault="00B27DD4" w:rsidP="005E731A"/>
    <w:p w14:paraId="4DB9C9C4" w14:textId="6B7E44A2" w:rsidR="00B27DD4" w:rsidRDefault="00B27DD4" w:rsidP="005E731A"/>
    <w:p w14:paraId="661BF249" w14:textId="592AC90A" w:rsidR="00B27DD4" w:rsidRDefault="00B27DD4" w:rsidP="005E731A"/>
    <w:p w14:paraId="596F5B66" w14:textId="20123EEF" w:rsidR="00B27DD4" w:rsidRDefault="00B27DD4" w:rsidP="005E731A"/>
    <w:p w14:paraId="7705195C" w14:textId="33909DDE" w:rsidR="00B27DD4" w:rsidRDefault="00B27DD4" w:rsidP="005E731A"/>
    <w:p w14:paraId="4E050DF0" w14:textId="32F4842F" w:rsidR="00CA2F93" w:rsidRDefault="00CA2F93" w:rsidP="005E731A"/>
    <w:p w14:paraId="697FCA4D" w14:textId="6680D3E5" w:rsidR="00CA2F93" w:rsidRDefault="00CA2F93" w:rsidP="005E731A"/>
    <w:p w14:paraId="774DF5EB" w14:textId="04E030A3" w:rsidR="00CA2F93" w:rsidRDefault="00CA2F93" w:rsidP="005E731A"/>
    <w:p w14:paraId="27B67EDC" w14:textId="1F2D86C1" w:rsidR="00CA2F93" w:rsidRDefault="00CA2F93" w:rsidP="005E731A"/>
    <w:p w14:paraId="309762DF" w14:textId="3AB8C6CD" w:rsidR="00CA2F93" w:rsidRDefault="00CA2F93" w:rsidP="005E731A"/>
    <w:p w14:paraId="5DAF6C61" w14:textId="2DDDB123" w:rsidR="00CA2F93" w:rsidRDefault="00CA2F93" w:rsidP="005E731A"/>
    <w:p w14:paraId="2CE154C5" w14:textId="5B7DE73A" w:rsidR="00CA2F93" w:rsidRDefault="00CA2F93" w:rsidP="005E731A"/>
    <w:p w14:paraId="081C77DC" w14:textId="472EF9F4" w:rsidR="00CA2F93" w:rsidRDefault="00CA2F93" w:rsidP="005E731A"/>
    <w:p w14:paraId="67978B19" w14:textId="77777777" w:rsidR="00E95EA3" w:rsidRDefault="00E95EA3" w:rsidP="00FE54B8">
      <w:pPr>
        <w:pStyle w:val="BodyText"/>
        <w:rPr>
          <w:rStyle w:val="IntenseEmphasis"/>
          <w:i w:val="0"/>
          <w:iCs w:val="0"/>
        </w:rPr>
      </w:pPr>
    </w:p>
    <w:p w14:paraId="575EFC7F" w14:textId="77777777" w:rsidR="00E95EA3" w:rsidRDefault="00E95EA3" w:rsidP="00FE54B8">
      <w:pPr>
        <w:pStyle w:val="BodyText"/>
        <w:rPr>
          <w:rStyle w:val="IntenseEmphasis"/>
          <w:i w:val="0"/>
          <w:iCs w:val="0"/>
        </w:rPr>
      </w:pPr>
    </w:p>
    <w:p w14:paraId="6DF54B30" w14:textId="77777777" w:rsidR="00E95EA3" w:rsidRDefault="00E95EA3" w:rsidP="00FE54B8">
      <w:pPr>
        <w:pStyle w:val="BodyText"/>
        <w:rPr>
          <w:rStyle w:val="IntenseEmphasis"/>
          <w:i w:val="0"/>
          <w:iCs w:val="0"/>
        </w:rPr>
      </w:pPr>
    </w:p>
    <w:p w14:paraId="53FD1238" w14:textId="77777777" w:rsidR="00E95EA3" w:rsidRDefault="00E95EA3" w:rsidP="00FE54B8">
      <w:pPr>
        <w:pStyle w:val="BodyText"/>
        <w:rPr>
          <w:rStyle w:val="IntenseEmphasis"/>
          <w:i w:val="0"/>
          <w:iCs w:val="0"/>
        </w:rPr>
      </w:pPr>
    </w:p>
    <w:p w14:paraId="52665D6E" w14:textId="77777777" w:rsidR="00E95EA3" w:rsidRDefault="00E95EA3" w:rsidP="00FE54B8">
      <w:pPr>
        <w:pStyle w:val="BodyText"/>
        <w:rPr>
          <w:rStyle w:val="IntenseEmphasis"/>
          <w:i w:val="0"/>
          <w:iCs w:val="0"/>
        </w:rPr>
      </w:pPr>
    </w:p>
    <w:p w14:paraId="79621A28" w14:textId="77777777" w:rsidR="00E95EA3" w:rsidRDefault="00E95EA3" w:rsidP="00FE54B8">
      <w:pPr>
        <w:pStyle w:val="BodyText"/>
        <w:rPr>
          <w:rStyle w:val="IntenseEmphasis"/>
          <w:i w:val="0"/>
          <w:iCs w:val="0"/>
        </w:rPr>
      </w:pPr>
    </w:p>
    <w:p w14:paraId="62694026" w14:textId="77777777" w:rsidR="00E95EA3" w:rsidRDefault="00E95EA3" w:rsidP="00FE54B8">
      <w:pPr>
        <w:pStyle w:val="BodyText"/>
        <w:rPr>
          <w:rStyle w:val="IntenseEmphasis"/>
          <w:i w:val="0"/>
          <w:iCs w:val="0"/>
        </w:rPr>
      </w:pPr>
    </w:p>
    <w:p w14:paraId="6B9ADCC6" w14:textId="77777777" w:rsidR="00E95EA3" w:rsidRDefault="00E95EA3" w:rsidP="00FE54B8">
      <w:pPr>
        <w:pStyle w:val="BodyText"/>
        <w:rPr>
          <w:rStyle w:val="IntenseEmphasis"/>
          <w:i w:val="0"/>
          <w:iCs w:val="0"/>
        </w:rPr>
      </w:pPr>
    </w:p>
    <w:p w14:paraId="41378377" w14:textId="77777777" w:rsidR="00E95EA3" w:rsidRDefault="00E95EA3" w:rsidP="00FE54B8">
      <w:pPr>
        <w:pStyle w:val="BodyText"/>
        <w:rPr>
          <w:rStyle w:val="IntenseEmphasis"/>
          <w:i w:val="0"/>
          <w:iCs w:val="0"/>
        </w:rPr>
      </w:pPr>
    </w:p>
    <w:p w14:paraId="6FD259D7" w14:textId="77777777" w:rsidR="00E95EA3" w:rsidRDefault="00E95EA3" w:rsidP="00FE54B8">
      <w:pPr>
        <w:pStyle w:val="BodyText"/>
        <w:rPr>
          <w:rStyle w:val="IntenseEmphasis"/>
          <w:i w:val="0"/>
          <w:iCs w:val="0"/>
        </w:rPr>
      </w:pPr>
    </w:p>
    <w:p w14:paraId="2BD32E24" w14:textId="77777777" w:rsidR="00E95EA3" w:rsidRDefault="00E95EA3" w:rsidP="00FE54B8">
      <w:pPr>
        <w:pStyle w:val="BodyText"/>
        <w:rPr>
          <w:rStyle w:val="IntenseEmphasis"/>
          <w:i w:val="0"/>
          <w:iCs w:val="0"/>
        </w:rPr>
      </w:pPr>
    </w:p>
    <w:p w14:paraId="466B53D7" w14:textId="77777777" w:rsidR="00E95EA3" w:rsidRDefault="00E95EA3" w:rsidP="00FE54B8">
      <w:pPr>
        <w:pStyle w:val="BodyText"/>
        <w:rPr>
          <w:rStyle w:val="IntenseEmphasis"/>
          <w:i w:val="0"/>
          <w:iCs w:val="0"/>
        </w:rPr>
      </w:pPr>
    </w:p>
    <w:p w14:paraId="1FDD9F5D" w14:textId="77777777" w:rsidR="00E95EA3" w:rsidRDefault="00E95EA3" w:rsidP="00FE54B8">
      <w:pPr>
        <w:pStyle w:val="BodyText"/>
        <w:rPr>
          <w:rStyle w:val="IntenseEmphasis"/>
          <w:i w:val="0"/>
          <w:iCs w:val="0"/>
        </w:rPr>
      </w:pPr>
    </w:p>
    <w:p w14:paraId="2D57DEA2" w14:textId="77777777" w:rsidR="00E95EA3" w:rsidRDefault="00E95EA3" w:rsidP="00FE54B8">
      <w:pPr>
        <w:pStyle w:val="BodyText"/>
        <w:rPr>
          <w:rStyle w:val="IntenseEmphasis"/>
          <w:i w:val="0"/>
          <w:iCs w:val="0"/>
        </w:rPr>
      </w:pPr>
    </w:p>
    <w:p w14:paraId="129B24C1" w14:textId="77777777" w:rsidR="00E95EA3" w:rsidRDefault="00E95EA3" w:rsidP="00FE54B8">
      <w:pPr>
        <w:pStyle w:val="BodyText"/>
        <w:rPr>
          <w:rStyle w:val="IntenseEmphasis"/>
          <w:i w:val="0"/>
          <w:iCs w:val="0"/>
        </w:rPr>
      </w:pPr>
    </w:p>
    <w:p w14:paraId="2B6FD4CD" w14:textId="77777777" w:rsidR="00E95EA3" w:rsidRDefault="00E95EA3" w:rsidP="00FE54B8">
      <w:pPr>
        <w:pStyle w:val="BodyText"/>
        <w:rPr>
          <w:rStyle w:val="IntenseEmphasis"/>
          <w:i w:val="0"/>
          <w:iCs w:val="0"/>
        </w:rPr>
      </w:pPr>
    </w:p>
    <w:p w14:paraId="44EDAF23" w14:textId="77777777" w:rsidR="00E95EA3" w:rsidRDefault="00E95EA3" w:rsidP="00FE54B8">
      <w:pPr>
        <w:pStyle w:val="BodyText"/>
        <w:rPr>
          <w:rStyle w:val="IntenseEmphasis"/>
          <w:i w:val="0"/>
          <w:iCs w:val="0"/>
        </w:rPr>
      </w:pPr>
    </w:p>
    <w:p w14:paraId="4792553A" w14:textId="77777777" w:rsidR="00E95EA3" w:rsidRDefault="00E95EA3" w:rsidP="00FE54B8">
      <w:pPr>
        <w:pStyle w:val="BodyText"/>
        <w:rPr>
          <w:rStyle w:val="IntenseEmphasis"/>
          <w:i w:val="0"/>
          <w:iCs w:val="0"/>
        </w:rPr>
      </w:pPr>
    </w:p>
    <w:p w14:paraId="4A7517B2" w14:textId="77777777" w:rsidR="00E95EA3" w:rsidRDefault="00E95EA3" w:rsidP="00FE54B8">
      <w:pPr>
        <w:pStyle w:val="BodyText"/>
        <w:rPr>
          <w:rStyle w:val="IntenseEmphasis"/>
          <w:i w:val="0"/>
          <w:iCs w:val="0"/>
        </w:rPr>
      </w:pPr>
    </w:p>
    <w:p w14:paraId="672D24D4" w14:textId="77777777" w:rsidR="00E95EA3" w:rsidRDefault="00E95EA3" w:rsidP="00FE54B8">
      <w:pPr>
        <w:pStyle w:val="BodyText"/>
        <w:rPr>
          <w:rStyle w:val="IntenseEmphasis"/>
          <w:i w:val="0"/>
          <w:iCs w:val="0"/>
        </w:rPr>
      </w:pPr>
    </w:p>
    <w:p w14:paraId="067704D5" w14:textId="77777777" w:rsidR="000E7192" w:rsidRDefault="000E7192" w:rsidP="00FE54B8">
      <w:pPr>
        <w:pStyle w:val="BodyText"/>
        <w:rPr>
          <w:rStyle w:val="IntenseEmphasis"/>
          <w:i w:val="0"/>
          <w:iCs w:val="0"/>
        </w:rPr>
      </w:pPr>
      <w:r>
        <w:rPr>
          <w:rStyle w:val="IntenseEmphasis"/>
          <w:i w:val="0"/>
          <w:iCs w:val="0"/>
        </w:rPr>
        <w:br w:type="page"/>
      </w:r>
    </w:p>
    <w:p w14:paraId="53580618" w14:textId="53FC05CA" w:rsidR="00FE54B8" w:rsidRPr="00B71529" w:rsidRDefault="00FE54B8" w:rsidP="004E0432">
      <w:pPr>
        <w:pStyle w:val="Heading1"/>
        <w:numPr>
          <w:ilvl w:val="0"/>
          <w:numId w:val="0"/>
        </w:numPr>
        <w:rPr>
          <w:rStyle w:val="IntenseEmphasis"/>
          <w:rFonts w:cstheme="majorHAnsi"/>
          <w:i w:val="0"/>
          <w:iCs w:val="0"/>
          <w:sz w:val="28"/>
          <w:szCs w:val="28"/>
        </w:rPr>
      </w:pPr>
      <w:bookmarkStart w:id="7" w:name="_Toc94728394"/>
      <w:r w:rsidRPr="00B71529">
        <w:rPr>
          <w:rStyle w:val="IntenseEmphasis"/>
          <w:rFonts w:cstheme="majorHAnsi"/>
          <w:i w:val="0"/>
          <w:iCs w:val="0"/>
          <w:sz w:val="28"/>
          <w:szCs w:val="28"/>
        </w:rPr>
        <w:t>Abbreviations</w:t>
      </w:r>
      <w:bookmarkEnd w:id="7"/>
    </w:p>
    <w:p w14:paraId="5BF36E92" w14:textId="54CB04D1" w:rsidR="00FE54B8" w:rsidRDefault="00FE54B8" w:rsidP="00FE54B8">
      <w:pPr>
        <w:pStyle w:val="BodyText"/>
        <w:rPr>
          <w:rStyle w:val="IntenseEmphasis"/>
          <w:i w:val="0"/>
          <w:iCs w:val="0"/>
        </w:rPr>
      </w:pPr>
    </w:p>
    <w:tbl>
      <w:tblPr>
        <w:tblW w:w="8660" w:type="dxa"/>
        <w:tblLook w:val="04A0" w:firstRow="1" w:lastRow="0" w:firstColumn="1" w:lastColumn="0" w:noHBand="0" w:noVBand="1"/>
      </w:tblPr>
      <w:tblGrid>
        <w:gridCol w:w="2080"/>
        <w:gridCol w:w="6580"/>
      </w:tblGrid>
      <w:tr w:rsidR="00F94330" w:rsidRPr="006769E4" w14:paraId="37C41E2E" w14:textId="77777777" w:rsidTr="003734CD">
        <w:trPr>
          <w:trHeight w:val="315"/>
        </w:trPr>
        <w:tc>
          <w:tcPr>
            <w:tcW w:w="2080" w:type="dxa"/>
            <w:tcBorders>
              <w:top w:val="nil"/>
              <w:left w:val="nil"/>
              <w:bottom w:val="nil"/>
              <w:right w:val="nil"/>
            </w:tcBorders>
            <w:shd w:val="clear" w:color="000000" w:fill="FFFFFF"/>
            <w:noWrap/>
            <w:hideMark/>
          </w:tcPr>
          <w:p w14:paraId="148D44A6" w14:textId="111187AC" w:rsidR="00F94330" w:rsidRPr="006769E4" w:rsidRDefault="00F94330" w:rsidP="005D64FF">
            <w:pPr>
              <w:spacing w:after="0" w:line="360" w:lineRule="auto"/>
              <w:rPr>
                <w:rFonts w:ascii="Calibri" w:eastAsia="Times New Roman" w:hAnsi="Calibri" w:cs="Calibri"/>
                <w:b/>
                <w:bCs/>
                <w:color w:val="000000"/>
                <w:sz w:val="24"/>
                <w:szCs w:val="24"/>
                <w:lang w:eastAsia="en-GB"/>
              </w:rPr>
            </w:pPr>
            <w:r w:rsidRPr="00450670">
              <w:t>APP / APPS</w:t>
            </w:r>
          </w:p>
        </w:tc>
        <w:tc>
          <w:tcPr>
            <w:tcW w:w="6580" w:type="dxa"/>
            <w:tcBorders>
              <w:top w:val="nil"/>
              <w:left w:val="nil"/>
              <w:bottom w:val="nil"/>
              <w:right w:val="nil"/>
            </w:tcBorders>
            <w:shd w:val="clear" w:color="000000" w:fill="FFFFFF"/>
            <w:noWrap/>
            <w:hideMark/>
          </w:tcPr>
          <w:p w14:paraId="0A8F5532" w14:textId="3EAC61BF" w:rsidR="00F94330" w:rsidRPr="006769E4" w:rsidRDefault="00F94330" w:rsidP="005D64FF">
            <w:pPr>
              <w:spacing w:after="0" w:line="360" w:lineRule="auto"/>
              <w:rPr>
                <w:rFonts w:ascii="Calibri" w:eastAsia="Times New Roman" w:hAnsi="Calibri" w:cs="Calibri"/>
                <w:color w:val="000000"/>
                <w:sz w:val="24"/>
                <w:szCs w:val="24"/>
                <w:lang w:eastAsia="en-GB"/>
              </w:rPr>
            </w:pPr>
            <w:r w:rsidRPr="00450670">
              <w:t xml:space="preserve">Application </w:t>
            </w:r>
          </w:p>
        </w:tc>
      </w:tr>
      <w:tr w:rsidR="00F94330" w:rsidRPr="006769E4" w14:paraId="24A5F81B" w14:textId="77777777" w:rsidTr="003734CD">
        <w:trPr>
          <w:trHeight w:val="315"/>
        </w:trPr>
        <w:tc>
          <w:tcPr>
            <w:tcW w:w="2080" w:type="dxa"/>
            <w:tcBorders>
              <w:top w:val="nil"/>
              <w:left w:val="nil"/>
              <w:bottom w:val="nil"/>
              <w:right w:val="nil"/>
            </w:tcBorders>
            <w:shd w:val="clear" w:color="000000" w:fill="FFFFFF"/>
            <w:noWrap/>
            <w:hideMark/>
          </w:tcPr>
          <w:p w14:paraId="79C69B55" w14:textId="7893266E" w:rsidR="00F94330" w:rsidRPr="006769E4" w:rsidRDefault="00F94330" w:rsidP="005D64FF">
            <w:pPr>
              <w:spacing w:after="0" w:line="360" w:lineRule="auto"/>
              <w:rPr>
                <w:rFonts w:ascii="Calibri" w:eastAsia="Times New Roman" w:hAnsi="Calibri" w:cs="Calibri"/>
                <w:b/>
                <w:bCs/>
                <w:color w:val="000000"/>
                <w:sz w:val="24"/>
                <w:szCs w:val="24"/>
                <w:lang w:eastAsia="en-GB"/>
              </w:rPr>
            </w:pPr>
            <w:r w:rsidRPr="00450670">
              <w:t>ARLA</w:t>
            </w:r>
          </w:p>
        </w:tc>
        <w:tc>
          <w:tcPr>
            <w:tcW w:w="6580" w:type="dxa"/>
            <w:tcBorders>
              <w:top w:val="nil"/>
              <w:left w:val="nil"/>
              <w:bottom w:val="nil"/>
              <w:right w:val="nil"/>
            </w:tcBorders>
            <w:shd w:val="clear" w:color="000000" w:fill="FFFFFF"/>
            <w:noWrap/>
            <w:hideMark/>
          </w:tcPr>
          <w:p w14:paraId="5341F6CD" w14:textId="7C2A11A0" w:rsidR="00F94330" w:rsidRPr="006769E4" w:rsidRDefault="00F94330" w:rsidP="005D64FF">
            <w:pPr>
              <w:spacing w:after="0" w:line="360" w:lineRule="auto"/>
              <w:rPr>
                <w:rFonts w:ascii="Calibri" w:eastAsia="Times New Roman" w:hAnsi="Calibri" w:cs="Calibri"/>
                <w:color w:val="000000"/>
                <w:sz w:val="24"/>
                <w:szCs w:val="24"/>
                <w:lang w:eastAsia="en-GB"/>
              </w:rPr>
            </w:pPr>
            <w:r w:rsidRPr="00450670">
              <w:t>Association of Residential Letting Agents</w:t>
            </w:r>
          </w:p>
        </w:tc>
      </w:tr>
      <w:tr w:rsidR="00F94330" w:rsidRPr="006769E4" w14:paraId="5A1A0240" w14:textId="77777777" w:rsidTr="003734CD">
        <w:trPr>
          <w:trHeight w:val="315"/>
        </w:trPr>
        <w:tc>
          <w:tcPr>
            <w:tcW w:w="2080" w:type="dxa"/>
            <w:tcBorders>
              <w:top w:val="nil"/>
              <w:left w:val="nil"/>
              <w:bottom w:val="nil"/>
              <w:right w:val="nil"/>
            </w:tcBorders>
            <w:shd w:val="clear" w:color="000000" w:fill="FFFFFF"/>
            <w:noWrap/>
            <w:hideMark/>
          </w:tcPr>
          <w:p w14:paraId="0E2BF14A" w14:textId="2D24CB44" w:rsidR="00F94330" w:rsidRPr="006769E4" w:rsidRDefault="00F94330" w:rsidP="005D64FF">
            <w:pPr>
              <w:spacing w:after="0" w:line="360" w:lineRule="auto"/>
              <w:rPr>
                <w:rFonts w:ascii="Calibri" w:eastAsia="Times New Roman" w:hAnsi="Calibri" w:cs="Calibri"/>
                <w:b/>
                <w:bCs/>
                <w:color w:val="000000"/>
                <w:sz w:val="24"/>
                <w:szCs w:val="24"/>
                <w:lang w:eastAsia="en-GB"/>
              </w:rPr>
            </w:pPr>
            <w:r w:rsidRPr="00450670">
              <w:t>AST's</w:t>
            </w:r>
          </w:p>
        </w:tc>
        <w:tc>
          <w:tcPr>
            <w:tcW w:w="6580" w:type="dxa"/>
            <w:tcBorders>
              <w:top w:val="nil"/>
              <w:left w:val="nil"/>
              <w:bottom w:val="nil"/>
              <w:right w:val="nil"/>
            </w:tcBorders>
            <w:shd w:val="clear" w:color="000000" w:fill="FFFFFF"/>
            <w:noWrap/>
            <w:hideMark/>
          </w:tcPr>
          <w:p w14:paraId="46D45051" w14:textId="6A4C5E61" w:rsidR="00F94330" w:rsidRPr="006769E4" w:rsidRDefault="00F94330" w:rsidP="005D64FF">
            <w:pPr>
              <w:spacing w:after="0" w:line="360" w:lineRule="auto"/>
              <w:rPr>
                <w:rFonts w:ascii="Calibri" w:eastAsia="Times New Roman" w:hAnsi="Calibri" w:cs="Calibri"/>
                <w:color w:val="000000"/>
                <w:sz w:val="24"/>
                <w:szCs w:val="24"/>
                <w:lang w:eastAsia="en-GB"/>
              </w:rPr>
            </w:pPr>
            <w:r w:rsidRPr="00450670">
              <w:t>Assured Shorthold Tenancy Agreements</w:t>
            </w:r>
          </w:p>
        </w:tc>
      </w:tr>
      <w:tr w:rsidR="00F94330" w:rsidRPr="006769E4" w14:paraId="2D469020" w14:textId="77777777" w:rsidTr="003734CD">
        <w:trPr>
          <w:trHeight w:val="315"/>
        </w:trPr>
        <w:tc>
          <w:tcPr>
            <w:tcW w:w="2080" w:type="dxa"/>
            <w:tcBorders>
              <w:top w:val="nil"/>
              <w:left w:val="nil"/>
              <w:bottom w:val="nil"/>
              <w:right w:val="nil"/>
            </w:tcBorders>
            <w:shd w:val="clear" w:color="000000" w:fill="FFFFFF"/>
            <w:noWrap/>
            <w:hideMark/>
          </w:tcPr>
          <w:p w14:paraId="32D52E63" w14:textId="011E72C4" w:rsidR="00F94330" w:rsidRPr="006769E4" w:rsidRDefault="00F94330" w:rsidP="005D64FF">
            <w:pPr>
              <w:spacing w:after="0" w:line="360" w:lineRule="auto"/>
              <w:rPr>
                <w:rFonts w:ascii="Calibri" w:eastAsia="Times New Roman" w:hAnsi="Calibri" w:cs="Calibri"/>
                <w:b/>
                <w:bCs/>
                <w:color w:val="000000"/>
                <w:sz w:val="24"/>
                <w:szCs w:val="24"/>
                <w:lang w:eastAsia="en-GB"/>
              </w:rPr>
            </w:pPr>
            <w:r w:rsidRPr="00450670">
              <w:t>BEM</w:t>
            </w:r>
          </w:p>
        </w:tc>
        <w:tc>
          <w:tcPr>
            <w:tcW w:w="6580" w:type="dxa"/>
            <w:tcBorders>
              <w:top w:val="nil"/>
              <w:left w:val="nil"/>
              <w:bottom w:val="nil"/>
              <w:right w:val="nil"/>
            </w:tcBorders>
            <w:shd w:val="clear" w:color="000000" w:fill="FFFFFF"/>
            <w:noWrap/>
            <w:hideMark/>
          </w:tcPr>
          <w:p w14:paraId="37615D56" w14:textId="1FD9C026" w:rsidR="00F94330" w:rsidRPr="006769E4" w:rsidRDefault="00F94330" w:rsidP="005D64FF">
            <w:pPr>
              <w:spacing w:after="0" w:line="360" w:lineRule="auto"/>
              <w:rPr>
                <w:rFonts w:ascii="Calibri" w:eastAsia="Times New Roman" w:hAnsi="Calibri" w:cs="Calibri"/>
                <w:color w:val="000000"/>
                <w:sz w:val="24"/>
                <w:szCs w:val="24"/>
                <w:lang w:eastAsia="en-GB"/>
              </w:rPr>
            </w:pPr>
            <w:r w:rsidRPr="00450670">
              <w:t xml:space="preserve">Building Energy Management </w:t>
            </w:r>
          </w:p>
        </w:tc>
      </w:tr>
      <w:tr w:rsidR="00F94330" w:rsidRPr="006769E4" w14:paraId="0A8F3D2F" w14:textId="77777777" w:rsidTr="003734CD">
        <w:trPr>
          <w:trHeight w:val="315"/>
        </w:trPr>
        <w:tc>
          <w:tcPr>
            <w:tcW w:w="2080" w:type="dxa"/>
            <w:tcBorders>
              <w:top w:val="nil"/>
              <w:left w:val="nil"/>
              <w:bottom w:val="nil"/>
              <w:right w:val="nil"/>
            </w:tcBorders>
            <w:shd w:val="clear" w:color="000000" w:fill="FFFFFF"/>
            <w:noWrap/>
            <w:hideMark/>
          </w:tcPr>
          <w:p w14:paraId="0713D3FA" w14:textId="3046DF39" w:rsidR="00F94330" w:rsidRPr="006769E4" w:rsidRDefault="00F94330" w:rsidP="005D64FF">
            <w:pPr>
              <w:spacing w:after="0" w:line="360" w:lineRule="auto"/>
              <w:rPr>
                <w:rFonts w:ascii="Calibri" w:eastAsia="Times New Roman" w:hAnsi="Calibri" w:cs="Calibri"/>
                <w:b/>
                <w:bCs/>
                <w:color w:val="000000"/>
                <w:sz w:val="24"/>
                <w:szCs w:val="24"/>
                <w:lang w:eastAsia="en-GB"/>
              </w:rPr>
            </w:pPr>
            <w:r w:rsidRPr="00450670">
              <w:t>BIFM</w:t>
            </w:r>
          </w:p>
        </w:tc>
        <w:tc>
          <w:tcPr>
            <w:tcW w:w="6580" w:type="dxa"/>
            <w:tcBorders>
              <w:top w:val="nil"/>
              <w:left w:val="nil"/>
              <w:bottom w:val="nil"/>
              <w:right w:val="nil"/>
            </w:tcBorders>
            <w:shd w:val="clear" w:color="000000" w:fill="FFFFFF"/>
            <w:noWrap/>
            <w:hideMark/>
          </w:tcPr>
          <w:p w14:paraId="1EB7C1B7" w14:textId="3704DA31" w:rsidR="00F94330" w:rsidRPr="006769E4" w:rsidRDefault="00F94330" w:rsidP="005D64FF">
            <w:pPr>
              <w:spacing w:after="0" w:line="360" w:lineRule="auto"/>
              <w:rPr>
                <w:rFonts w:ascii="Calibri" w:eastAsia="Times New Roman" w:hAnsi="Calibri" w:cs="Calibri"/>
                <w:sz w:val="24"/>
                <w:szCs w:val="24"/>
                <w:lang w:eastAsia="en-GB"/>
              </w:rPr>
            </w:pPr>
            <w:r w:rsidRPr="00450670">
              <w:t>British Institute of Facilities Management (Now known as IWFM)</w:t>
            </w:r>
          </w:p>
        </w:tc>
      </w:tr>
      <w:tr w:rsidR="00F94330" w:rsidRPr="006769E4" w14:paraId="366CC4FF" w14:textId="77777777" w:rsidTr="003734CD">
        <w:trPr>
          <w:trHeight w:val="315"/>
        </w:trPr>
        <w:tc>
          <w:tcPr>
            <w:tcW w:w="2080" w:type="dxa"/>
            <w:tcBorders>
              <w:top w:val="nil"/>
              <w:left w:val="nil"/>
              <w:bottom w:val="nil"/>
              <w:right w:val="nil"/>
            </w:tcBorders>
            <w:shd w:val="clear" w:color="000000" w:fill="FFFFFF"/>
            <w:noWrap/>
            <w:hideMark/>
          </w:tcPr>
          <w:p w14:paraId="3C6C4520" w14:textId="77777777" w:rsidR="00F94330" w:rsidRDefault="00F94330" w:rsidP="005D64FF">
            <w:pPr>
              <w:spacing w:after="0" w:line="360" w:lineRule="auto"/>
            </w:pPr>
            <w:r w:rsidRPr="00450670">
              <w:t>BIM</w:t>
            </w:r>
          </w:p>
          <w:p w14:paraId="342AF44A" w14:textId="0EEC7870" w:rsidR="005D64FF" w:rsidRPr="005D64FF" w:rsidRDefault="005D64FF" w:rsidP="005D64FF">
            <w:pPr>
              <w:spacing w:after="0" w:line="360" w:lineRule="auto"/>
              <w:rPr>
                <w:rFonts w:ascii="Calibri" w:eastAsia="Times New Roman" w:hAnsi="Calibri" w:cs="Calibri"/>
                <w:color w:val="000000"/>
                <w:lang w:eastAsia="en-GB"/>
              </w:rPr>
            </w:pPr>
            <w:r w:rsidRPr="005D64FF">
              <w:rPr>
                <w:rFonts w:ascii="Calibri" w:eastAsia="Times New Roman" w:hAnsi="Calibri" w:cs="Calibri"/>
                <w:color w:val="000000"/>
                <w:lang w:eastAsia="en-GB"/>
              </w:rPr>
              <w:t>BREEAM</w:t>
            </w:r>
          </w:p>
        </w:tc>
        <w:tc>
          <w:tcPr>
            <w:tcW w:w="6580" w:type="dxa"/>
            <w:tcBorders>
              <w:top w:val="nil"/>
              <w:left w:val="nil"/>
              <w:bottom w:val="nil"/>
              <w:right w:val="nil"/>
            </w:tcBorders>
            <w:shd w:val="clear" w:color="000000" w:fill="FFFFFF"/>
            <w:noWrap/>
            <w:hideMark/>
          </w:tcPr>
          <w:p w14:paraId="2CF43895" w14:textId="77777777" w:rsidR="00F94330" w:rsidRDefault="00F94330" w:rsidP="005D64FF">
            <w:pPr>
              <w:spacing w:after="0" w:line="360" w:lineRule="auto"/>
            </w:pPr>
            <w:r w:rsidRPr="00450670">
              <w:t>Building Information Modelling</w:t>
            </w:r>
          </w:p>
          <w:p w14:paraId="6EEA87E8" w14:textId="2A636686" w:rsidR="005D64FF" w:rsidRPr="005D64FF" w:rsidRDefault="005D64FF" w:rsidP="005D64FF">
            <w:pPr>
              <w:spacing w:after="0" w:line="360" w:lineRule="auto"/>
              <w:rPr>
                <w:rFonts w:ascii="Calibri" w:eastAsia="Times New Roman" w:hAnsi="Calibri" w:cs="Calibri"/>
                <w:color w:val="000000"/>
                <w:lang w:eastAsia="en-GB"/>
              </w:rPr>
            </w:pPr>
            <w:r w:rsidRPr="005D64FF">
              <w:rPr>
                <w:rFonts w:ascii="Calibri" w:eastAsia="Times New Roman" w:hAnsi="Calibri" w:cs="Calibri"/>
                <w:color w:val="000000"/>
                <w:lang w:eastAsia="en-GB"/>
              </w:rPr>
              <w:t>Building Research Establishment Environmental Assessment Method</w:t>
            </w:r>
          </w:p>
        </w:tc>
      </w:tr>
      <w:tr w:rsidR="00F94330" w:rsidRPr="006769E4" w14:paraId="5C24B686" w14:textId="77777777" w:rsidTr="003734CD">
        <w:trPr>
          <w:trHeight w:val="315"/>
        </w:trPr>
        <w:tc>
          <w:tcPr>
            <w:tcW w:w="2080" w:type="dxa"/>
            <w:tcBorders>
              <w:top w:val="nil"/>
              <w:left w:val="nil"/>
              <w:bottom w:val="nil"/>
              <w:right w:val="nil"/>
            </w:tcBorders>
            <w:shd w:val="clear" w:color="000000" w:fill="FFFFFF"/>
            <w:noWrap/>
            <w:hideMark/>
          </w:tcPr>
          <w:p w14:paraId="05CE2BE7" w14:textId="7A09D87F" w:rsidR="00F94330" w:rsidRPr="006769E4" w:rsidRDefault="00F94330" w:rsidP="005D64FF">
            <w:pPr>
              <w:spacing w:after="0" w:line="360" w:lineRule="auto"/>
              <w:rPr>
                <w:rFonts w:ascii="Calibri" w:eastAsia="Times New Roman" w:hAnsi="Calibri" w:cs="Calibri"/>
                <w:b/>
                <w:bCs/>
                <w:color w:val="000000"/>
                <w:sz w:val="24"/>
                <w:szCs w:val="24"/>
                <w:lang w:eastAsia="en-GB"/>
              </w:rPr>
            </w:pPr>
            <w:r w:rsidRPr="00450670">
              <w:t>BTRS</w:t>
            </w:r>
          </w:p>
        </w:tc>
        <w:tc>
          <w:tcPr>
            <w:tcW w:w="6580" w:type="dxa"/>
            <w:tcBorders>
              <w:top w:val="nil"/>
              <w:left w:val="nil"/>
              <w:bottom w:val="nil"/>
              <w:right w:val="nil"/>
            </w:tcBorders>
            <w:shd w:val="clear" w:color="000000" w:fill="FFFFFF"/>
            <w:noWrap/>
            <w:hideMark/>
          </w:tcPr>
          <w:p w14:paraId="5176F869" w14:textId="72EBF4B3" w:rsidR="00F94330" w:rsidRPr="006769E4" w:rsidRDefault="00F94330" w:rsidP="005D64FF">
            <w:pPr>
              <w:spacing w:after="0" w:line="360" w:lineRule="auto"/>
              <w:rPr>
                <w:rFonts w:ascii="Calibri" w:eastAsia="Times New Roman" w:hAnsi="Calibri" w:cs="Calibri"/>
                <w:color w:val="000000"/>
                <w:sz w:val="24"/>
                <w:szCs w:val="24"/>
                <w:lang w:eastAsia="en-GB"/>
              </w:rPr>
            </w:pPr>
            <w:r w:rsidRPr="00450670">
              <w:t>Build to Rent Sector</w:t>
            </w:r>
          </w:p>
        </w:tc>
      </w:tr>
      <w:tr w:rsidR="00F94330" w:rsidRPr="006769E4" w14:paraId="798138A2" w14:textId="77777777" w:rsidTr="003734CD">
        <w:trPr>
          <w:trHeight w:val="315"/>
        </w:trPr>
        <w:tc>
          <w:tcPr>
            <w:tcW w:w="2080" w:type="dxa"/>
            <w:tcBorders>
              <w:top w:val="nil"/>
              <w:left w:val="nil"/>
              <w:bottom w:val="nil"/>
              <w:right w:val="nil"/>
            </w:tcBorders>
            <w:shd w:val="clear" w:color="000000" w:fill="FFFFFF"/>
            <w:noWrap/>
            <w:hideMark/>
          </w:tcPr>
          <w:p w14:paraId="077B1F7B" w14:textId="57D0B799" w:rsidR="00F94330" w:rsidRPr="006769E4" w:rsidRDefault="00F94330" w:rsidP="005D64FF">
            <w:pPr>
              <w:spacing w:after="0" w:line="360" w:lineRule="auto"/>
              <w:rPr>
                <w:rFonts w:ascii="Calibri" w:eastAsia="Times New Roman" w:hAnsi="Calibri" w:cs="Calibri"/>
                <w:b/>
                <w:bCs/>
                <w:color w:val="000000"/>
                <w:sz w:val="24"/>
                <w:szCs w:val="24"/>
                <w:lang w:eastAsia="en-GB"/>
              </w:rPr>
            </w:pPr>
            <w:r w:rsidRPr="00450670">
              <w:t>CAFM</w:t>
            </w:r>
          </w:p>
        </w:tc>
        <w:tc>
          <w:tcPr>
            <w:tcW w:w="6580" w:type="dxa"/>
            <w:tcBorders>
              <w:top w:val="nil"/>
              <w:left w:val="nil"/>
              <w:bottom w:val="nil"/>
              <w:right w:val="nil"/>
            </w:tcBorders>
            <w:shd w:val="clear" w:color="000000" w:fill="FFFFFF"/>
            <w:noWrap/>
            <w:hideMark/>
          </w:tcPr>
          <w:p w14:paraId="19735B45" w14:textId="599E1B09" w:rsidR="00F94330" w:rsidRPr="006769E4" w:rsidRDefault="00F94330" w:rsidP="005D64FF">
            <w:pPr>
              <w:spacing w:after="0" w:line="360" w:lineRule="auto"/>
              <w:rPr>
                <w:rFonts w:ascii="Calibri" w:eastAsia="Times New Roman" w:hAnsi="Calibri" w:cs="Calibri"/>
                <w:color w:val="000000"/>
                <w:sz w:val="24"/>
                <w:szCs w:val="24"/>
                <w:lang w:eastAsia="en-GB"/>
              </w:rPr>
            </w:pPr>
            <w:r w:rsidRPr="00450670">
              <w:t>Computer Aided Facilities Management</w:t>
            </w:r>
          </w:p>
        </w:tc>
      </w:tr>
      <w:tr w:rsidR="00F94330" w:rsidRPr="006769E4" w14:paraId="7BF13768" w14:textId="77777777" w:rsidTr="003734CD">
        <w:trPr>
          <w:trHeight w:val="315"/>
        </w:trPr>
        <w:tc>
          <w:tcPr>
            <w:tcW w:w="2080" w:type="dxa"/>
            <w:tcBorders>
              <w:top w:val="nil"/>
              <w:left w:val="nil"/>
              <w:bottom w:val="nil"/>
              <w:right w:val="nil"/>
            </w:tcBorders>
            <w:shd w:val="clear" w:color="000000" w:fill="FFFFFF"/>
            <w:noWrap/>
            <w:hideMark/>
          </w:tcPr>
          <w:p w14:paraId="6D66A57F" w14:textId="476D7761" w:rsidR="00F94330" w:rsidRPr="006769E4" w:rsidRDefault="00F94330" w:rsidP="005D64FF">
            <w:pPr>
              <w:spacing w:after="0" w:line="360" w:lineRule="auto"/>
              <w:rPr>
                <w:rFonts w:ascii="Calibri" w:eastAsia="Times New Roman" w:hAnsi="Calibri" w:cs="Calibri"/>
                <w:b/>
                <w:bCs/>
                <w:color w:val="000000"/>
                <w:sz w:val="24"/>
                <w:szCs w:val="24"/>
                <w:lang w:eastAsia="en-GB"/>
              </w:rPr>
            </w:pPr>
            <w:r w:rsidRPr="00450670">
              <w:t>CDC</w:t>
            </w:r>
          </w:p>
        </w:tc>
        <w:tc>
          <w:tcPr>
            <w:tcW w:w="6580" w:type="dxa"/>
            <w:tcBorders>
              <w:top w:val="nil"/>
              <w:left w:val="nil"/>
              <w:bottom w:val="nil"/>
              <w:right w:val="nil"/>
            </w:tcBorders>
            <w:shd w:val="clear" w:color="000000" w:fill="FFFFFF"/>
            <w:noWrap/>
            <w:hideMark/>
          </w:tcPr>
          <w:p w14:paraId="15E7E2B7" w14:textId="314ED049" w:rsidR="00F94330" w:rsidRPr="006769E4" w:rsidRDefault="00F94330" w:rsidP="005D64FF">
            <w:pPr>
              <w:spacing w:after="0" w:line="360" w:lineRule="auto"/>
              <w:rPr>
                <w:rFonts w:ascii="Calibri" w:eastAsia="Times New Roman" w:hAnsi="Calibri" w:cs="Calibri"/>
                <w:color w:val="000000"/>
                <w:sz w:val="24"/>
                <w:szCs w:val="24"/>
                <w:lang w:eastAsia="en-GB"/>
              </w:rPr>
            </w:pPr>
            <w:r w:rsidRPr="00450670">
              <w:t>Centre for Disease Control</w:t>
            </w:r>
          </w:p>
        </w:tc>
      </w:tr>
      <w:tr w:rsidR="00F94330" w:rsidRPr="006769E4" w14:paraId="07F71E92" w14:textId="77777777" w:rsidTr="003734CD">
        <w:trPr>
          <w:trHeight w:val="315"/>
        </w:trPr>
        <w:tc>
          <w:tcPr>
            <w:tcW w:w="2080" w:type="dxa"/>
            <w:tcBorders>
              <w:top w:val="nil"/>
              <w:left w:val="nil"/>
              <w:bottom w:val="nil"/>
              <w:right w:val="nil"/>
            </w:tcBorders>
            <w:shd w:val="clear" w:color="000000" w:fill="FFFFFF"/>
            <w:noWrap/>
            <w:hideMark/>
          </w:tcPr>
          <w:p w14:paraId="6FE78212" w14:textId="116B8A40" w:rsidR="00F94330" w:rsidRPr="006769E4" w:rsidRDefault="00F94330" w:rsidP="005D64FF">
            <w:pPr>
              <w:spacing w:after="0" w:line="360" w:lineRule="auto"/>
              <w:rPr>
                <w:rFonts w:ascii="Calibri" w:eastAsia="Times New Roman" w:hAnsi="Calibri" w:cs="Calibri"/>
                <w:b/>
                <w:bCs/>
                <w:color w:val="000000"/>
                <w:sz w:val="24"/>
                <w:szCs w:val="24"/>
                <w:lang w:eastAsia="en-GB"/>
              </w:rPr>
            </w:pPr>
            <w:r w:rsidRPr="00450670">
              <w:t>ECOM</w:t>
            </w:r>
          </w:p>
        </w:tc>
        <w:tc>
          <w:tcPr>
            <w:tcW w:w="6580" w:type="dxa"/>
            <w:tcBorders>
              <w:top w:val="nil"/>
              <w:left w:val="nil"/>
              <w:bottom w:val="nil"/>
              <w:right w:val="nil"/>
            </w:tcBorders>
            <w:shd w:val="clear" w:color="000000" w:fill="FFFFFF"/>
            <w:noWrap/>
            <w:hideMark/>
          </w:tcPr>
          <w:p w14:paraId="1F75DEF5" w14:textId="4D26C3DB" w:rsidR="00F94330" w:rsidRPr="006769E4" w:rsidRDefault="00F94330" w:rsidP="005D64FF">
            <w:pPr>
              <w:spacing w:after="0" w:line="360" w:lineRule="auto"/>
              <w:rPr>
                <w:rFonts w:ascii="Calibri" w:eastAsia="Times New Roman" w:hAnsi="Calibri" w:cs="Calibri"/>
                <w:color w:val="000000"/>
                <w:sz w:val="24"/>
                <w:szCs w:val="24"/>
                <w:lang w:eastAsia="en-GB"/>
              </w:rPr>
            </w:pPr>
            <w:r w:rsidRPr="00450670">
              <w:t xml:space="preserve">Effective Communication in Outbreak Management </w:t>
            </w:r>
          </w:p>
        </w:tc>
      </w:tr>
      <w:tr w:rsidR="00F94330" w:rsidRPr="006769E4" w14:paraId="484C8C1F" w14:textId="77777777" w:rsidTr="003734CD">
        <w:trPr>
          <w:trHeight w:val="315"/>
        </w:trPr>
        <w:tc>
          <w:tcPr>
            <w:tcW w:w="2080" w:type="dxa"/>
            <w:tcBorders>
              <w:top w:val="nil"/>
              <w:left w:val="nil"/>
              <w:bottom w:val="nil"/>
              <w:right w:val="nil"/>
            </w:tcBorders>
            <w:shd w:val="clear" w:color="000000" w:fill="FFFFFF"/>
            <w:noWrap/>
            <w:hideMark/>
          </w:tcPr>
          <w:p w14:paraId="2E5C780B" w14:textId="0C2FC60D" w:rsidR="00F94330" w:rsidRPr="006769E4" w:rsidRDefault="00F94330" w:rsidP="005D64FF">
            <w:pPr>
              <w:spacing w:after="0" w:line="360" w:lineRule="auto"/>
              <w:rPr>
                <w:rFonts w:ascii="Calibri" w:eastAsia="Times New Roman" w:hAnsi="Calibri" w:cs="Calibri"/>
                <w:b/>
                <w:bCs/>
                <w:color w:val="000000"/>
                <w:sz w:val="24"/>
                <w:szCs w:val="24"/>
                <w:lang w:eastAsia="en-GB"/>
              </w:rPr>
            </w:pPr>
            <w:r w:rsidRPr="00450670">
              <w:t>FF</w:t>
            </w:r>
          </w:p>
        </w:tc>
        <w:tc>
          <w:tcPr>
            <w:tcW w:w="6580" w:type="dxa"/>
            <w:tcBorders>
              <w:top w:val="nil"/>
              <w:left w:val="nil"/>
              <w:bottom w:val="nil"/>
              <w:right w:val="nil"/>
            </w:tcBorders>
            <w:shd w:val="clear" w:color="000000" w:fill="FFFFFF"/>
            <w:noWrap/>
            <w:hideMark/>
          </w:tcPr>
          <w:p w14:paraId="2C760FE5" w14:textId="19BFD757" w:rsidR="00F94330" w:rsidRPr="006769E4" w:rsidRDefault="00F94330" w:rsidP="005D64FF">
            <w:pPr>
              <w:spacing w:after="0" w:line="360" w:lineRule="auto"/>
              <w:rPr>
                <w:rFonts w:ascii="Calibri" w:eastAsia="Times New Roman" w:hAnsi="Calibri" w:cs="Calibri"/>
                <w:color w:val="000000"/>
                <w:sz w:val="24"/>
                <w:szCs w:val="24"/>
                <w:lang w:eastAsia="en-GB"/>
              </w:rPr>
            </w:pPr>
            <w:r w:rsidRPr="00450670">
              <w:t>Friends and Family</w:t>
            </w:r>
          </w:p>
        </w:tc>
      </w:tr>
      <w:tr w:rsidR="00F94330" w:rsidRPr="006769E4" w14:paraId="277BB14C" w14:textId="77777777" w:rsidTr="003734CD">
        <w:trPr>
          <w:trHeight w:val="315"/>
        </w:trPr>
        <w:tc>
          <w:tcPr>
            <w:tcW w:w="2080" w:type="dxa"/>
            <w:tcBorders>
              <w:top w:val="nil"/>
              <w:left w:val="nil"/>
              <w:bottom w:val="nil"/>
              <w:right w:val="nil"/>
            </w:tcBorders>
            <w:shd w:val="clear" w:color="000000" w:fill="FFFFFF"/>
            <w:noWrap/>
            <w:hideMark/>
          </w:tcPr>
          <w:p w14:paraId="3BA8697D" w14:textId="07C40FF3" w:rsidR="00F94330" w:rsidRPr="006769E4" w:rsidRDefault="00F94330" w:rsidP="005D64FF">
            <w:pPr>
              <w:spacing w:after="0" w:line="360" w:lineRule="auto"/>
              <w:rPr>
                <w:rFonts w:ascii="Calibri" w:eastAsia="Times New Roman" w:hAnsi="Calibri" w:cs="Calibri"/>
                <w:b/>
                <w:bCs/>
                <w:color w:val="000000"/>
                <w:sz w:val="24"/>
                <w:szCs w:val="24"/>
                <w:lang w:eastAsia="en-GB"/>
              </w:rPr>
            </w:pPr>
            <w:r w:rsidRPr="00450670">
              <w:t>FM</w:t>
            </w:r>
          </w:p>
        </w:tc>
        <w:tc>
          <w:tcPr>
            <w:tcW w:w="6580" w:type="dxa"/>
            <w:tcBorders>
              <w:top w:val="nil"/>
              <w:left w:val="nil"/>
              <w:bottom w:val="nil"/>
              <w:right w:val="nil"/>
            </w:tcBorders>
            <w:shd w:val="clear" w:color="000000" w:fill="FFFFFF"/>
            <w:noWrap/>
            <w:hideMark/>
          </w:tcPr>
          <w:p w14:paraId="46E3AD49" w14:textId="525A2ADE" w:rsidR="00F94330" w:rsidRPr="006769E4" w:rsidRDefault="00F94330" w:rsidP="005D64FF">
            <w:pPr>
              <w:spacing w:after="0" w:line="360" w:lineRule="auto"/>
              <w:rPr>
                <w:rFonts w:ascii="Calibri" w:eastAsia="Times New Roman" w:hAnsi="Calibri" w:cs="Calibri"/>
                <w:color w:val="000000"/>
                <w:sz w:val="24"/>
                <w:szCs w:val="24"/>
                <w:lang w:eastAsia="en-GB"/>
              </w:rPr>
            </w:pPr>
            <w:r w:rsidRPr="00450670">
              <w:t>Facilities Management</w:t>
            </w:r>
          </w:p>
        </w:tc>
      </w:tr>
      <w:tr w:rsidR="00F94330" w:rsidRPr="006769E4" w14:paraId="0D7D921D" w14:textId="77777777" w:rsidTr="003734CD">
        <w:trPr>
          <w:trHeight w:val="315"/>
        </w:trPr>
        <w:tc>
          <w:tcPr>
            <w:tcW w:w="2080" w:type="dxa"/>
            <w:tcBorders>
              <w:top w:val="nil"/>
              <w:left w:val="nil"/>
              <w:bottom w:val="nil"/>
              <w:right w:val="nil"/>
            </w:tcBorders>
            <w:shd w:val="clear" w:color="000000" w:fill="FFFFFF"/>
            <w:noWrap/>
            <w:hideMark/>
          </w:tcPr>
          <w:p w14:paraId="4F4D7A0A" w14:textId="630A6E1D" w:rsidR="00F94330" w:rsidRPr="006769E4" w:rsidRDefault="00F94330" w:rsidP="005D64FF">
            <w:pPr>
              <w:spacing w:after="0" w:line="360" w:lineRule="auto"/>
              <w:rPr>
                <w:rFonts w:ascii="Calibri" w:eastAsia="Times New Roman" w:hAnsi="Calibri" w:cs="Calibri"/>
                <w:b/>
                <w:bCs/>
                <w:color w:val="000000"/>
                <w:sz w:val="24"/>
                <w:szCs w:val="24"/>
                <w:lang w:eastAsia="en-GB"/>
              </w:rPr>
            </w:pPr>
            <w:r w:rsidRPr="00450670">
              <w:t>FM's</w:t>
            </w:r>
          </w:p>
        </w:tc>
        <w:tc>
          <w:tcPr>
            <w:tcW w:w="6580" w:type="dxa"/>
            <w:tcBorders>
              <w:top w:val="nil"/>
              <w:left w:val="nil"/>
              <w:bottom w:val="nil"/>
              <w:right w:val="nil"/>
            </w:tcBorders>
            <w:shd w:val="clear" w:color="000000" w:fill="FFFFFF"/>
            <w:noWrap/>
            <w:hideMark/>
          </w:tcPr>
          <w:p w14:paraId="6A4FABC5" w14:textId="0995357A" w:rsidR="00F94330" w:rsidRPr="006769E4" w:rsidRDefault="00F94330" w:rsidP="005D64FF">
            <w:pPr>
              <w:spacing w:after="0" w:line="360" w:lineRule="auto"/>
              <w:rPr>
                <w:rFonts w:ascii="Calibri" w:eastAsia="Times New Roman" w:hAnsi="Calibri" w:cs="Calibri"/>
                <w:color w:val="000000"/>
                <w:sz w:val="24"/>
                <w:szCs w:val="24"/>
                <w:lang w:eastAsia="en-GB"/>
              </w:rPr>
            </w:pPr>
            <w:r w:rsidRPr="00450670">
              <w:t>Facilit</w:t>
            </w:r>
            <w:r w:rsidR="00FD13A5">
              <w:t xml:space="preserve">ies </w:t>
            </w:r>
            <w:r w:rsidRPr="00450670">
              <w:t>Manager</w:t>
            </w:r>
            <w:r w:rsidR="00F22396">
              <w:t>s</w:t>
            </w:r>
          </w:p>
        </w:tc>
      </w:tr>
      <w:tr w:rsidR="00F94330" w:rsidRPr="006769E4" w14:paraId="178058F6" w14:textId="77777777" w:rsidTr="003734CD">
        <w:trPr>
          <w:trHeight w:val="315"/>
        </w:trPr>
        <w:tc>
          <w:tcPr>
            <w:tcW w:w="2080" w:type="dxa"/>
            <w:tcBorders>
              <w:top w:val="nil"/>
              <w:left w:val="nil"/>
              <w:bottom w:val="nil"/>
              <w:right w:val="nil"/>
            </w:tcBorders>
            <w:shd w:val="clear" w:color="000000" w:fill="FFFFFF"/>
            <w:noWrap/>
            <w:hideMark/>
          </w:tcPr>
          <w:p w14:paraId="255B2B71" w14:textId="3723FD7A" w:rsidR="00F94330" w:rsidRPr="006769E4" w:rsidRDefault="00F94330" w:rsidP="005D64FF">
            <w:pPr>
              <w:spacing w:after="0" w:line="360" w:lineRule="auto"/>
              <w:rPr>
                <w:rFonts w:ascii="Calibri" w:eastAsia="Times New Roman" w:hAnsi="Calibri" w:cs="Calibri"/>
                <w:b/>
                <w:bCs/>
                <w:color w:val="000000"/>
                <w:sz w:val="24"/>
                <w:szCs w:val="24"/>
                <w:lang w:eastAsia="en-GB"/>
              </w:rPr>
            </w:pPr>
            <w:r w:rsidRPr="00450670">
              <w:t>HRRB's</w:t>
            </w:r>
          </w:p>
        </w:tc>
        <w:tc>
          <w:tcPr>
            <w:tcW w:w="6580" w:type="dxa"/>
            <w:tcBorders>
              <w:top w:val="nil"/>
              <w:left w:val="nil"/>
              <w:bottom w:val="nil"/>
              <w:right w:val="nil"/>
            </w:tcBorders>
            <w:shd w:val="clear" w:color="000000" w:fill="FFFFFF"/>
            <w:noWrap/>
            <w:hideMark/>
          </w:tcPr>
          <w:p w14:paraId="359E5DC7" w14:textId="6A0CAA34" w:rsidR="00F94330" w:rsidRPr="006769E4" w:rsidRDefault="00F94330" w:rsidP="005D64FF">
            <w:pPr>
              <w:spacing w:after="0" w:line="360" w:lineRule="auto"/>
              <w:rPr>
                <w:rFonts w:ascii="Calibri" w:eastAsia="Times New Roman" w:hAnsi="Calibri" w:cs="Calibri"/>
                <w:color w:val="000000"/>
                <w:sz w:val="24"/>
                <w:szCs w:val="24"/>
                <w:lang w:eastAsia="en-GB"/>
              </w:rPr>
            </w:pPr>
            <w:r w:rsidRPr="00450670">
              <w:t xml:space="preserve">High Rise Residential </w:t>
            </w:r>
            <w:r w:rsidR="00F22396">
              <w:t>Building</w:t>
            </w:r>
          </w:p>
        </w:tc>
      </w:tr>
      <w:tr w:rsidR="00F94330" w:rsidRPr="006769E4" w14:paraId="72224905" w14:textId="77777777" w:rsidTr="003734CD">
        <w:trPr>
          <w:trHeight w:val="315"/>
        </w:trPr>
        <w:tc>
          <w:tcPr>
            <w:tcW w:w="2080" w:type="dxa"/>
            <w:tcBorders>
              <w:top w:val="nil"/>
              <w:left w:val="nil"/>
              <w:bottom w:val="nil"/>
              <w:right w:val="nil"/>
            </w:tcBorders>
            <w:shd w:val="clear" w:color="000000" w:fill="FFFFFF"/>
            <w:noWrap/>
            <w:hideMark/>
          </w:tcPr>
          <w:p w14:paraId="31E19BA7" w14:textId="0C75A60F" w:rsidR="00F94330" w:rsidRPr="006769E4" w:rsidRDefault="00F94330" w:rsidP="005D64FF">
            <w:pPr>
              <w:spacing w:after="0" w:line="360" w:lineRule="auto"/>
              <w:rPr>
                <w:rFonts w:ascii="Calibri" w:eastAsia="Times New Roman" w:hAnsi="Calibri" w:cs="Calibri"/>
                <w:b/>
                <w:bCs/>
                <w:color w:val="000000"/>
                <w:sz w:val="24"/>
                <w:szCs w:val="24"/>
                <w:lang w:eastAsia="en-GB"/>
              </w:rPr>
            </w:pPr>
            <w:r w:rsidRPr="00450670">
              <w:t>ICT</w:t>
            </w:r>
          </w:p>
        </w:tc>
        <w:tc>
          <w:tcPr>
            <w:tcW w:w="6580" w:type="dxa"/>
            <w:tcBorders>
              <w:top w:val="nil"/>
              <w:left w:val="nil"/>
              <w:bottom w:val="nil"/>
              <w:right w:val="nil"/>
            </w:tcBorders>
            <w:shd w:val="clear" w:color="000000" w:fill="FFFFFF"/>
            <w:noWrap/>
            <w:hideMark/>
          </w:tcPr>
          <w:p w14:paraId="371D17AE" w14:textId="2543D819" w:rsidR="00F94330" w:rsidRPr="006769E4" w:rsidRDefault="00F94330" w:rsidP="005D64FF">
            <w:pPr>
              <w:spacing w:after="0" w:line="360" w:lineRule="auto"/>
              <w:rPr>
                <w:rFonts w:ascii="Calibri" w:eastAsia="Times New Roman" w:hAnsi="Calibri" w:cs="Calibri"/>
                <w:color w:val="000000"/>
                <w:sz w:val="24"/>
                <w:szCs w:val="24"/>
                <w:lang w:eastAsia="en-GB"/>
              </w:rPr>
            </w:pPr>
            <w:r w:rsidRPr="00450670">
              <w:t xml:space="preserve">Information Communication Technology </w:t>
            </w:r>
          </w:p>
        </w:tc>
      </w:tr>
      <w:tr w:rsidR="00F94330" w:rsidRPr="006769E4" w14:paraId="02BCBE5D" w14:textId="77777777" w:rsidTr="003734CD">
        <w:trPr>
          <w:trHeight w:val="315"/>
        </w:trPr>
        <w:tc>
          <w:tcPr>
            <w:tcW w:w="2080" w:type="dxa"/>
            <w:tcBorders>
              <w:top w:val="nil"/>
              <w:left w:val="nil"/>
              <w:bottom w:val="nil"/>
              <w:right w:val="nil"/>
            </w:tcBorders>
            <w:shd w:val="clear" w:color="000000" w:fill="FFFFFF"/>
            <w:noWrap/>
            <w:hideMark/>
          </w:tcPr>
          <w:p w14:paraId="28584AB7" w14:textId="67110494" w:rsidR="00F94330" w:rsidRPr="006769E4" w:rsidRDefault="00F94330" w:rsidP="005D64FF">
            <w:pPr>
              <w:spacing w:after="0" w:line="360" w:lineRule="auto"/>
              <w:rPr>
                <w:rFonts w:ascii="Calibri" w:eastAsia="Times New Roman" w:hAnsi="Calibri" w:cs="Calibri"/>
                <w:b/>
                <w:bCs/>
                <w:color w:val="000000"/>
                <w:sz w:val="24"/>
                <w:szCs w:val="24"/>
                <w:lang w:eastAsia="en-GB"/>
              </w:rPr>
            </w:pPr>
            <w:r w:rsidRPr="00450670">
              <w:t>ISO</w:t>
            </w:r>
          </w:p>
        </w:tc>
        <w:tc>
          <w:tcPr>
            <w:tcW w:w="6580" w:type="dxa"/>
            <w:tcBorders>
              <w:top w:val="nil"/>
              <w:left w:val="nil"/>
              <w:bottom w:val="nil"/>
              <w:right w:val="nil"/>
            </w:tcBorders>
            <w:shd w:val="clear" w:color="000000" w:fill="FFFFFF"/>
            <w:noWrap/>
            <w:hideMark/>
          </w:tcPr>
          <w:p w14:paraId="5E3718BC" w14:textId="23DB681A" w:rsidR="00F94330" w:rsidRPr="006769E4" w:rsidRDefault="00F94330" w:rsidP="005D64FF">
            <w:pPr>
              <w:spacing w:after="0" w:line="360" w:lineRule="auto"/>
              <w:rPr>
                <w:rFonts w:ascii="Calibri" w:eastAsia="Times New Roman" w:hAnsi="Calibri" w:cs="Calibri"/>
                <w:color w:val="000000"/>
                <w:sz w:val="24"/>
                <w:szCs w:val="24"/>
                <w:lang w:eastAsia="en-GB"/>
              </w:rPr>
            </w:pPr>
            <w:r w:rsidRPr="00450670">
              <w:t xml:space="preserve">International Organisation for Standardisation </w:t>
            </w:r>
          </w:p>
        </w:tc>
      </w:tr>
      <w:tr w:rsidR="00F94330" w:rsidRPr="006769E4" w14:paraId="3D2651E5" w14:textId="77777777" w:rsidTr="003734CD">
        <w:trPr>
          <w:trHeight w:val="315"/>
        </w:trPr>
        <w:tc>
          <w:tcPr>
            <w:tcW w:w="2080" w:type="dxa"/>
            <w:tcBorders>
              <w:top w:val="nil"/>
              <w:left w:val="nil"/>
              <w:bottom w:val="nil"/>
              <w:right w:val="nil"/>
            </w:tcBorders>
            <w:shd w:val="clear" w:color="000000" w:fill="FFFFFF"/>
            <w:noWrap/>
            <w:hideMark/>
          </w:tcPr>
          <w:p w14:paraId="1DDFB600" w14:textId="23947B3C" w:rsidR="00F94330" w:rsidRPr="006769E4" w:rsidRDefault="00F94330" w:rsidP="005D64FF">
            <w:pPr>
              <w:spacing w:after="0" w:line="360" w:lineRule="auto"/>
              <w:rPr>
                <w:rFonts w:ascii="Calibri" w:eastAsia="Times New Roman" w:hAnsi="Calibri" w:cs="Calibri"/>
                <w:b/>
                <w:bCs/>
                <w:color w:val="000000"/>
                <w:sz w:val="24"/>
                <w:szCs w:val="24"/>
                <w:lang w:eastAsia="en-GB"/>
              </w:rPr>
            </w:pPr>
            <w:r w:rsidRPr="00450670">
              <w:t>IFMA</w:t>
            </w:r>
          </w:p>
        </w:tc>
        <w:tc>
          <w:tcPr>
            <w:tcW w:w="6580" w:type="dxa"/>
            <w:tcBorders>
              <w:top w:val="nil"/>
              <w:left w:val="nil"/>
              <w:bottom w:val="nil"/>
              <w:right w:val="nil"/>
            </w:tcBorders>
            <w:shd w:val="clear" w:color="000000" w:fill="FFFFFF"/>
            <w:noWrap/>
            <w:hideMark/>
          </w:tcPr>
          <w:p w14:paraId="2A55EB08" w14:textId="7EF55FD6" w:rsidR="00F94330" w:rsidRPr="006769E4" w:rsidRDefault="00F94330" w:rsidP="005D64FF">
            <w:pPr>
              <w:spacing w:after="0" w:line="360" w:lineRule="auto"/>
              <w:rPr>
                <w:rFonts w:ascii="Calibri" w:eastAsia="Times New Roman" w:hAnsi="Calibri" w:cs="Calibri"/>
                <w:sz w:val="24"/>
                <w:szCs w:val="24"/>
                <w:lang w:eastAsia="en-GB"/>
              </w:rPr>
            </w:pPr>
            <w:r w:rsidRPr="00450670">
              <w:t xml:space="preserve">International Facility Management Association </w:t>
            </w:r>
          </w:p>
        </w:tc>
      </w:tr>
      <w:tr w:rsidR="00F94330" w:rsidRPr="006769E4" w14:paraId="5CAF7861" w14:textId="77777777" w:rsidTr="003734CD">
        <w:trPr>
          <w:trHeight w:val="315"/>
        </w:trPr>
        <w:tc>
          <w:tcPr>
            <w:tcW w:w="2080" w:type="dxa"/>
            <w:tcBorders>
              <w:top w:val="nil"/>
              <w:left w:val="nil"/>
              <w:bottom w:val="nil"/>
              <w:right w:val="nil"/>
            </w:tcBorders>
            <w:shd w:val="clear" w:color="000000" w:fill="FFFFFF"/>
            <w:noWrap/>
            <w:hideMark/>
          </w:tcPr>
          <w:p w14:paraId="02209CAE" w14:textId="63ACC4F8" w:rsidR="00F94330" w:rsidRPr="006769E4" w:rsidRDefault="00F94330" w:rsidP="005D64FF">
            <w:pPr>
              <w:spacing w:after="0" w:line="360" w:lineRule="auto"/>
              <w:rPr>
                <w:rFonts w:ascii="Calibri" w:eastAsia="Times New Roman" w:hAnsi="Calibri" w:cs="Calibri"/>
                <w:b/>
                <w:bCs/>
                <w:color w:val="000000"/>
                <w:sz w:val="24"/>
                <w:szCs w:val="24"/>
                <w:lang w:eastAsia="en-GB"/>
              </w:rPr>
            </w:pPr>
            <w:r w:rsidRPr="00450670">
              <w:t>IWFM</w:t>
            </w:r>
          </w:p>
        </w:tc>
        <w:tc>
          <w:tcPr>
            <w:tcW w:w="6580" w:type="dxa"/>
            <w:tcBorders>
              <w:top w:val="nil"/>
              <w:left w:val="nil"/>
              <w:bottom w:val="nil"/>
              <w:right w:val="nil"/>
            </w:tcBorders>
            <w:shd w:val="clear" w:color="000000" w:fill="FFFFFF"/>
            <w:noWrap/>
            <w:hideMark/>
          </w:tcPr>
          <w:p w14:paraId="38277490" w14:textId="740DBEA8" w:rsidR="00F94330" w:rsidRPr="006769E4" w:rsidRDefault="00F94330" w:rsidP="005D64FF">
            <w:pPr>
              <w:spacing w:after="0" w:line="360" w:lineRule="auto"/>
              <w:rPr>
                <w:rFonts w:ascii="Calibri" w:eastAsia="Times New Roman" w:hAnsi="Calibri" w:cs="Calibri"/>
                <w:color w:val="000000"/>
                <w:sz w:val="24"/>
                <w:szCs w:val="24"/>
                <w:lang w:eastAsia="en-GB"/>
              </w:rPr>
            </w:pPr>
            <w:r w:rsidRPr="00450670">
              <w:t xml:space="preserve">Institute of Workplace Facilities Managers </w:t>
            </w:r>
          </w:p>
        </w:tc>
      </w:tr>
      <w:tr w:rsidR="00F94330" w:rsidRPr="006769E4" w14:paraId="69D3C50B" w14:textId="77777777" w:rsidTr="003734CD">
        <w:trPr>
          <w:trHeight w:val="315"/>
        </w:trPr>
        <w:tc>
          <w:tcPr>
            <w:tcW w:w="2080" w:type="dxa"/>
            <w:tcBorders>
              <w:top w:val="nil"/>
              <w:left w:val="nil"/>
              <w:bottom w:val="nil"/>
              <w:right w:val="nil"/>
            </w:tcBorders>
            <w:shd w:val="clear" w:color="000000" w:fill="FFFFFF"/>
            <w:noWrap/>
            <w:hideMark/>
          </w:tcPr>
          <w:p w14:paraId="52A9F754" w14:textId="28731964" w:rsidR="00F94330" w:rsidRPr="006769E4" w:rsidRDefault="00F94330" w:rsidP="005D64FF">
            <w:pPr>
              <w:spacing w:after="0" w:line="360" w:lineRule="auto"/>
              <w:rPr>
                <w:rFonts w:ascii="Calibri" w:eastAsia="Times New Roman" w:hAnsi="Calibri" w:cs="Calibri"/>
                <w:b/>
                <w:bCs/>
                <w:color w:val="000000"/>
                <w:sz w:val="24"/>
                <w:szCs w:val="24"/>
                <w:lang w:eastAsia="en-GB"/>
              </w:rPr>
            </w:pPr>
            <w:r w:rsidRPr="00450670">
              <w:t>MA</w:t>
            </w:r>
          </w:p>
        </w:tc>
        <w:tc>
          <w:tcPr>
            <w:tcW w:w="6580" w:type="dxa"/>
            <w:tcBorders>
              <w:top w:val="nil"/>
              <w:left w:val="nil"/>
              <w:bottom w:val="nil"/>
              <w:right w:val="nil"/>
            </w:tcBorders>
            <w:shd w:val="clear" w:color="000000" w:fill="FFFFFF"/>
            <w:noWrap/>
            <w:hideMark/>
          </w:tcPr>
          <w:p w14:paraId="5D824667" w14:textId="7618A133" w:rsidR="00F94330" w:rsidRPr="006769E4" w:rsidRDefault="00F94330" w:rsidP="005D64FF">
            <w:pPr>
              <w:spacing w:after="0" w:line="360" w:lineRule="auto"/>
              <w:rPr>
                <w:rFonts w:ascii="Calibri" w:eastAsia="Times New Roman" w:hAnsi="Calibri" w:cs="Calibri"/>
                <w:color w:val="000000"/>
                <w:sz w:val="24"/>
                <w:szCs w:val="24"/>
                <w:lang w:eastAsia="en-GB"/>
              </w:rPr>
            </w:pPr>
            <w:r w:rsidRPr="00450670">
              <w:t>Managing Agent</w:t>
            </w:r>
          </w:p>
        </w:tc>
      </w:tr>
      <w:tr w:rsidR="00F94330" w:rsidRPr="006769E4" w14:paraId="50BB0546" w14:textId="77777777" w:rsidTr="003734CD">
        <w:trPr>
          <w:trHeight w:val="315"/>
        </w:trPr>
        <w:tc>
          <w:tcPr>
            <w:tcW w:w="2080" w:type="dxa"/>
            <w:tcBorders>
              <w:top w:val="nil"/>
              <w:left w:val="nil"/>
              <w:bottom w:val="nil"/>
              <w:right w:val="nil"/>
            </w:tcBorders>
            <w:shd w:val="clear" w:color="000000" w:fill="FFFFFF"/>
            <w:noWrap/>
            <w:hideMark/>
          </w:tcPr>
          <w:p w14:paraId="7C3B18D9" w14:textId="07428B22" w:rsidR="00F94330" w:rsidRPr="006769E4" w:rsidRDefault="00F94330" w:rsidP="005D64FF">
            <w:pPr>
              <w:spacing w:after="0" w:line="360" w:lineRule="auto"/>
              <w:rPr>
                <w:rFonts w:ascii="Calibri" w:eastAsia="Times New Roman" w:hAnsi="Calibri" w:cs="Calibri"/>
                <w:b/>
                <w:bCs/>
                <w:color w:val="000000"/>
                <w:sz w:val="24"/>
                <w:szCs w:val="24"/>
                <w:lang w:eastAsia="en-GB"/>
              </w:rPr>
            </w:pPr>
            <w:r w:rsidRPr="00450670">
              <w:t>ONS</w:t>
            </w:r>
          </w:p>
        </w:tc>
        <w:tc>
          <w:tcPr>
            <w:tcW w:w="6580" w:type="dxa"/>
            <w:tcBorders>
              <w:top w:val="nil"/>
              <w:left w:val="nil"/>
              <w:bottom w:val="nil"/>
              <w:right w:val="nil"/>
            </w:tcBorders>
            <w:shd w:val="clear" w:color="000000" w:fill="FFFFFF"/>
            <w:noWrap/>
            <w:hideMark/>
          </w:tcPr>
          <w:p w14:paraId="02354595" w14:textId="1D449CF5" w:rsidR="00F94330" w:rsidRPr="006769E4" w:rsidRDefault="00F94330" w:rsidP="005D64FF">
            <w:pPr>
              <w:spacing w:after="0" w:line="360" w:lineRule="auto"/>
              <w:rPr>
                <w:rFonts w:ascii="Calibri" w:eastAsia="Times New Roman" w:hAnsi="Calibri" w:cs="Calibri"/>
                <w:color w:val="000000"/>
                <w:sz w:val="24"/>
                <w:szCs w:val="24"/>
                <w:lang w:eastAsia="en-GB"/>
              </w:rPr>
            </w:pPr>
            <w:r w:rsidRPr="00450670">
              <w:t>Office for National Statistics</w:t>
            </w:r>
          </w:p>
        </w:tc>
      </w:tr>
      <w:tr w:rsidR="00F94330" w:rsidRPr="006769E4" w14:paraId="5158729C" w14:textId="77777777" w:rsidTr="003734CD">
        <w:trPr>
          <w:trHeight w:val="315"/>
        </w:trPr>
        <w:tc>
          <w:tcPr>
            <w:tcW w:w="2080" w:type="dxa"/>
            <w:tcBorders>
              <w:top w:val="nil"/>
              <w:left w:val="nil"/>
              <w:bottom w:val="nil"/>
              <w:right w:val="nil"/>
            </w:tcBorders>
            <w:shd w:val="clear" w:color="000000" w:fill="FFFFFF"/>
            <w:noWrap/>
            <w:hideMark/>
          </w:tcPr>
          <w:p w14:paraId="31C6255A" w14:textId="5AE9FB0C" w:rsidR="00F94330" w:rsidRPr="006769E4" w:rsidRDefault="00F94330" w:rsidP="005D64FF">
            <w:pPr>
              <w:spacing w:after="0" w:line="360" w:lineRule="auto"/>
              <w:rPr>
                <w:rFonts w:ascii="Calibri" w:eastAsia="Times New Roman" w:hAnsi="Calibri" w:cs="Calibri"/>
                <w:b/>
                <w:bCs/>
                <w:color w:val="000000"/>
                <w:sz w:val="24"/>
                <w:szCs w:val="24"/>
                <w:lang w:eastAsia="en-GB"/>
              </w:rPr>
            </w:pPr>
            <w:r w:rsidRPr="00450670">
              <w:t>OVDC</w:t>
            </w:r>
          </w:p>
        </w:tc>
        <w:tc>
          <w:tcPr>
            <w:tcW w:w="6580" w:type="dxa"/>
            <w:tcBorders>
              <w:top w:val="nil"/>
              <w:left w:val="nil"/>
              <w:bottom w:val="nil"/>
              <w:right w:val="nil"/>
            </w:tcBorders>
            <w:shd w:val="clear" w:color="000000" w:fill="FFFFFF"/>
            <w:noWrap/>
            <w:hideMark/>
          </w:tcPr>
          <w:p w14:paraId="1993ACCA" w14:textId="04E12B3B" w:rsidR="00F94330" w:rsidRPr="006769E4" w:rsidRDefault="00F94330" w:rsidP="005D64FF">
            <w:pPr>
              <w:spacing w:after="0" w:line="360" w:lineRule="auto"/>
              <w:rPr>
                <w:rFonts w:ascii="Calibri" w:eastAsia="Times New Roman" w:hAnsi="Calibri" w:cs="Calibri"/>
                <w:color w:val="000000"/>
                <w:sz w:val="24"/>
                <w:szCs w:val="24"/>
                <w:lang w:eastAsia="en-GB"/>
              </w:rPr>
            </w:pPr>
            <w:r w:rsidRPr="00450670">
              <w:t xml:space="preserve">Online Video Digital Channels </w:t>
            </w:r>
          </w:p>
        </w:tc>
      </w:tr>
      <w:tr w:rsidR="00F94330" w:rsidRPr="006769E4" w14:paraId="4695FDD0" w14:textId="77777777" w:rsidTr="003734CD">
        <w:trPr>
          <w:trHeight w:val="315"/>
        </w:trPr>
        <w:tc>
          <w:tcPr>
            <w:tcW w:w="2080" w:type="dxa"/>
            <w:tcBorders>
              <w:top w:val="nil"/>
              <w:left w:val="nil"/>
              <w:bottom w:val="nil"/>
              <w:right w:val="nil"/>
            </w:tcBorders>
            <w:shd w:val="clear" w:color="000000" w:fill="FFFFFF"/>
            <w:noWrap/>
            <w:hideMark/>
          </w:tcPr>
          <w:p w14:paraId="4931B179" w14:textId="4DB4C289" w:rsidR="00F94330" w:rsidRPr="006769E4" w:rsidRDefault="00F94330" w:rsidP="005D64FF">
            <w:pPr>
              <w:spacing w:after="0" w:line="360" w:lineRule="auto"/>
              <w:rPr>
                <w:rFonts w:ascii="Calibri" w:eastAsia="Times New Roman" w:hAnsi="Calibri" w:cs="Calibri"/>
                <w:b/>
                <w:bCs/>
                <w:color w:val="000000"/>
                <w:sz w:val="24"/>
                <w:szCs w:val="24"/>
                <w:lang w:eastAsia="en-GB"/>
              </w:rPr>
            </w:pPr>
            <w:r w:rsidRPr="00450670">
              <w:t>PCC</w:t>
            </w:r>
          </w:p>
        </w:tc>
        <w:tc>
          <w:tcPr>
            <w:tcW w:w="6580" w:type="dxa"/>
            <w:tcBorders>
              <w:top w:val="nil"/>
              <w:left w:val="nil"/>
              <w:bottom w:val="nil"/>
              <w:right w:val="nil"/>
            </w:tcBorders>
            <w:shd w:val="clear" w:color="000000" w:fill="FFFFFF"/>
            <w:noWrap/>
            <w:hideMark/>
          </w:tcPr>
          <w:p w14:paraId="127250E4" w14:textId="213DA569" w:rsidR="00F94330" w:rsidRPr="006769E4" w:rsidRDefault="00F94330" w:rsidP="005D64FF">
            <w:pPr>
              <w:spacing w:after="0" w:line="360" w:lineRule="auto"/>
              <w:rPr>
                <w:rFonts w:ascii="Calibri" w:eastAsia="Times New Roman" w:hAnsi="Calibri" w:cs="Calibri"/>
                <w:color w:val="000000"/>
                <w:sz w:val="24"/>
                <w:szCs w:val="24"/>
                <w:lang w:eastAsia="en-GB"/>
              </w:rPr>
            </w:pPr>
            <w:r w:rsidRPr="00450670">
              <w:t>Preferred Channel of Communication</w:t>
            </w:r>
          </w:p>
        </w:tc>
      </w:tr>
      <w:tr w:rsidR="00F94330" w:rsidRPr="006769E4" w14:paraId="1646AD1A" w14:textId="77777777" w:rsidTr="003734CD">
        <w:trPr>
          <w:trHeight w:val="315"/>
        </w:trPr>
        <w:tc>
          <w:tcPr>
            <w:tcW w:w="2080" w:type="dxa"/>
            <w:tcBorders>
              <w:top w:val="nil"/>
              <w:left w:val="nil"/>
              <w:bottom w:val="nil"/>
              <w:right w:val="nil"/>
            </w:tcBorders>
            <w:shd w:val="clear" w:color="000000" w:fill="FFFFFF"/>
            <w:noWrap/>
            <w:hideMark/>
          </w:tcPr>
          <w:p w14:paraId="0336FD3E" w14:textId="68AE1171" w:rsidR="00F94330" w:rsidRPr="006769E4" w:rsidRDefault="00F94330" w:rsidP="005D64FF">
            <w:pPr>
              <w:spacing w:after="0" w:line="360" w:lineRule="auto"/>
              <w:rPr>
                <w:rFonts w:ascii="Calibri" w:eastAsia="Times New Roman" w:hAnsi="Calibri" w:cs="Calibri"/>
                <w:b/>
                <w:bCs/>
                <w:color w:val="000000"/>
                <w:sz w:val="24"/>
                <w:szCs w:val="24"/>
                <w:lang w:eastAsia="en-GB"/>
              </w:rPr>
            </w:pPr>
            <w:r w:rsidRPr="00450670">
              <w:t>PHRRB's</w:t>
            </w:r>
          </w:p>
        </w:tc>
        <w:tc>
          <w:tcPr>
            <w:tcW w:w="6580" w:type="dxa"/>
            <w:tcBorders>
              <w:top w:val="nil"/>
              <w:left w:val="nil"/>
              <w:bottom w:val="nil"/>
              <w:right w:val="nil"/>
            </w:tcBorders>
            <w:shd w:val="clear" w:color="000000" w:fill="FFFFFF"/>
            <w:noWrap/>
            <w:hideMark/>
          </w:tcPr>
          <w:p w14:paraId="6F9DDD7B" w14:textId="02EA848E" w:rsidR="00F94330" w:rsidRPr="006769E4" w:rsidRDefault="00F94330" w:rsidP="005D64FF">
            <w:pPr>
              <w:spacing w:after="0" w:line="360" w:lineRule="auto"/>
              <w:rPr>
                <w:rFonts w:ascii="Calibri" w:eastAsia="Times New Roman" w:hAnsi="Calibri" w:cs="Calibri"/>
                <w:color w:val="000000"/>
                <w:sz w:val="24"/>
                <w:szCs w:val="24"/>
                <w:lang w:eastAsia="en-GB"/>
              </w:rPr>
            </w:pPr>
            <w:r w:rsidRPr="00450670">
              <w:t xml:space="preserve">Private High Rise Residential </w:t>
            </w:r>
            <w:r w:rsidR="00F22396">
              <w:t>Buildings</w:t>
            </w:r>
          </w:p>
        </w:tc>
      </w:tr>
      <w:tr w:rsidR="00F94330" w:rsidRPr="006769E4" w14:paraId="1CD50A45" w14:textId="77777777" w:rsidTr="003734CD">
        <w:trPr>
          <w:trHeight w:val="315"/>
        </w:trPr>
        <w:tc>
          <w:tcPr>
            <w:tcW w:w="2080" w:type="dxa"/>
            <w:tcBorders>
              <w:top w:val="nil"/>
              <w:left w:val="nil"/>
              <w:bottom w:val="nil"/>
              <w:right w:val="nil"/>
            </w:tcBorders>
            <w:shd w:val="clear" w:color="000000" w:fill="FFFFFF"/>
            <w:noWrap/>
            <w:hideMark/>
          </w:tcPr>
          <w:p w14:paraId="306B7AC4" w14:textId="5469FC55" w:rsidR="00F94330" w:rsidRPr="006769E4" w:rsidRDefault="00F94330" w:rsidP="005D64FF">
            <w:pPr>
              <w:spacing w:after="0" w:line="360" w:lineRule="auto"/>
              <w:rPr>
                <w:rFonts w:ascii="Calibri" w:eastAsia="Times New Roman" w:hAnsi="Calibri" w:cs="Calibri"/>
                <w:b/>
                <w:bCs/>
                <w:color w:val="000000"/>
                <w:sz w:val="24"/>
                <w:szCs w:val="24"/>
                <w:lang w:eastAsia="en-GB"/>
              </w:rPr>
            </w:pPr>
            <w:r w:rsidRPr="00450670">
              <w:t>PRS</w:t>
            </w:r>
          </w:p>
        </w:tc>
        <w:tc>
          <w:tcPr>
            <w:tcW w:w="6580" w:type="dxa"/>
            <w:tcBorders>
              <w:top w:val="nil"/>
              <w:left w:val="nil"/>
              <w:bottom w:val="nil"/>
              <w:right w:val="nil"/>
            </w:tcBorders>
            <w:shd w:val="clear" w:color="000000" w:fill="FFFFFF"/>
            <w:noWrap/>
            <w:hideMark/>
          </w:tcPr>
          <w:p w14:paraId="26516D26" w14:textId="4D7016AF" w:rsidR="00F94330" w:rsidRPr="006769E4" w:rsidRDefault="00F94330" w:rsidP="005D64FF">
            <w:pPr>
              <w:spacing w:after="0" w:line="360" w:lineRule="auto"/>
              <w:rPr>
                <w:rFonts w:ascii="Calibri" w:eastAsia="Times New Roman" w:hAnsi="Calibri" w:cs="Calibri"/>
                <w:color w:val="000000"/>
                <w:sz w:val="24"/>
                <w:szCs w:val="24"/>
                <w:lang w:eastAsia="en-GB"/>
              </w:rPr>
            </w:pPr>
            <w:r w:rsidRPr="00450670">
              <w:t>Private Rental Sector</w:t>
            </w:r>
          </w:p>
        </w:tc>
      </w:tr>
      <w:tr w:rsidR="00F94330" w:rsidRPr="006769E4" w14:paraId="52089373" w14:textId="77777777" w:rsidTr="003734CD">
        <w:trPr>
          <w:trHeight w:val="315"/>
        </w:trPr>
        <w:tc>
          <w:tcPr>
            <w:tcW w:w="2080" w:type="dxa"/>
            <w:tcBorders>
              <w:top w:val="nil"/>
              <w:left w:val="nil"/>
              <w:bottom w:val="nil"/>
              <w:right w:val="nil"/>
            </w:tcBorders>
            <w:shd w:val="clear" w:color="000000" w:fill="FFFFFF"/>
            <w:noWrap/>
            <w:hideMark/>
          </w:tcPr>
          <w:p w14:paraId="33F7CD23" w14:textId="3BD0331C" w:rsidR="00F94330" w:rsidRPr="006769E4" w:rsidRDefault="00F94330" w:rsidP="005D64FF">
            <w:pPr>
              <w:spacing w:after="0" w:line="360" w:lineRule="auto"/>
              <w:rPr>
                <w:rFonts w:ascii="Calibri" w:eastAsia="Times New Roman" w:hAnsi="Calibri" w:cs="Calibri"/>
                <w:b/>
                <w:bCs/>
                <w:color w:val="000000"/>
                <w:sz w:val="24"/>
                <w:szCs w:val="24"/>
                <w:lang w:eastAsia="en-GB"/>
              </w:rPr>
            </w:pPr>
            <w:r w:rsidRPr="00450670">
              <w:t>QR</w:t>
            </w:r>
          </w:p>
        </w:tc>
        <w:tc>
          <w:tcPr>
            <w:tcW w:w="6580" w:type="dxa"/>
            <w:tcBorders>
              <w:top w:val="nil"/>
              <w:left w:val="nil"/>
              <w:bottom w:val="nil"/>
              <w:right w:val="nil"/>
            </w:tcBorders>
            <w:shd w:val="clear" w:color="000000" w:fill="FFFFFF"/>
            <w:noWrap/>
            <w:hideMark/>
          </w:tcPr>
          <w:p w14:paraId="448589E9" w14:textId="320301CE" w:rsidR="00F94330" w:rsidRPr="006769E4" w:rsidRDefault="00F94330" w:rsidP="005D64FF">
            <w:pPr>
              <w:spacing w:after="0" w:line="360" w:lineRule="auto"/>
              <w:rPr>
                <w:rFonts w:ascii="Calibri" w:eastAsia="Times New Roman" w:hAnsi="Calibri" w:cs="Calibri"/>
                <w:color w:val="000000"/>
                <w:sz w:val="24"/>
                <w:szCs w:val="24"/>
                <w:lang w:eastAsia="en-GB"/>
              </w:rPr>
            </w:pPr>
            <w:r w:rsidRPr="00450670">
              <w:t>Quick Response Codes</w:t>
            </w:r>
          </w:p>
        </w:tc>
      </w:tr>
      <w:tr w:rsidR="00F94330" w:rsidRPr="006769E4" w14:paraId="739A75FD" w14:textId="77777777" w:rsidTr="003734CD">
        <w:trPr>
          <w:trHeight w:val="315"/>
        </w:trPr>
        <w:tc>
          <w:tcPr>
            <w:tcW w:w="2080" w:type="dxa"/>
            <w:tcBorders>
              <w:top w:val="nil"/>
              <w:left w:val="nil"/>
              <w:bottom w:val="nil"/>
              <w:right w:val="nil"/>
            </w:tcBorders>
            <w:shd w:val="clear" w:color="000000" w:fill="FFFFFF"/>
            <w:noWrap/>
            <w:hideMark/>
          </w:tcPr>
          <w:p w14:paraId="2E0D7A85" w14:textId="30D09246" w:rsidR="00F94330" w:rsidRPr="006769E4" w:rsidRDefault="00F94330" w:rsidP="005D64FF">
            <w:pPr>
              <w:spacing w:after="0" w:line="360" w:lineRule="auto"/>
              <w:rPr>
                <w:rFonts w:ascii="Calibri" w:eastAsia="Times New Roman" w:hAnsi="Calibri" w:cs="Calibri"/>
                <w:b/>
                <w:bCs/>
                <w:color w:val="000000"/>
                <w:sz w:val="24"/>
                <w:szCs w:val="24"/>
                <w:lang w:eastAsia="en-GB"/>
              </w:rPr>
            </w:pPr>
            <w:r w:rsidRPr="00450670">
              <w:t>RICS</w:t>
            </w:r>
          </w:p>
        </w:tc>
        <w:tc>
          <w:tcPr>
            <w:tcW w:w="6580" w:type="dxa"/>
            <w:tcBorders>
              <w:top w:val="nil"/>
              <w:left w:val="nil"/>
              <w:bottom w:val="nil"/>
              <w:right w:val="nil"/>
            </w:tcBorders>
            <w:shd w:val="clear" w:color="000000" w:fill="FFFFFF"/>
            <w:noWrap/>
            <w:hideMark/>
          </w:tcPr>
          <w:p w14:paraId="56220EB1" w14:textId="24876294" w:rsidR="00F94330" w:rsidRPr="006769E4" w:rsidRDefault="00F94330" w:rsidP="005D64FF">
            <w:pPr>
              <w:spacing w:after="0" w:line="360" w:lineRule="auto"/>
              <w:rPr>
                <w:rFonts w:ascii="Calibri" w:eastAsia="Times New Roman" w:hAnsi="Calibri" w:cs="Calibri"/>
                <w:color w:val="000000"/>
                <w:sz w:val="24"/>
                <w:szCs w:val="24"/>
                <w:lang w:eastAsia="en-GB"/>
              </w:rPr>
            </w:pPr>
            <w:r w:rsidRPr="00450670">
              <w:t>Royal Institute of Chartered Surveyors</w:t>
            </w:r>
          </w:p>
        </w:tc>
      </w:tr>
      <w:tr w:rsidR="00F94330" w:rsidRPr="006769E4" w14:paraId="4D9109E6" w14:textId="77777777" w:rsidTr="003734CD">
        <w:trPr>
          <w:trHeight w:val="315"/>
        </w:trPr>
        <w:tc>
          <w:tcPr>
            <w:tcW w:w="2080" w:type="dxa"/>
            <w:tcBorders>
              <w:top w:val="nil"/>
              <w:left w:val="nil"/>
              <w:bottom w:val="nil"/>
              <w:right w:val="nil"/>
            </w:tcBorders>
            <w:shd w:val="clear" w:color="000000" w:fill="FFFFFF"/>
            <w:noWrap/>
            <w:hideMark/>
          </w:tcPr>
          <w:p w14:paraId="07AD5503" w14:textId="693A2CBB" w:rsidR="00F94330" w:rsidRPr="006769E4" w:rsidRDefault="00F94330" w:rsidP="005D64FF">
            <w:pPr>
              <w:spacing w:after="0" w:line="360" w:lineRule="auto"/>
              <w:rPr>
                <w:rFonts w:ascii="Calibri" w:eastAsia="Times New Roman" w:hAnsi="Calibri" w:cs="Calibri"/>
                <w:b/>
                <w:bCs/>
                <w:color w:val="000000"/>
                <w:sz w:val="24"/>
                <w:szCs w:val="24"/>
                <w:lang w:eastAsia="en-GB"/>
              </w:rPr>
            </w:pPr>
            <w:r w:rsidRPr="00450670">
              <w:t>RQ's</w:t>
            </w:r>
          </w:p>
        </w:tc>
        <w:tc>
          <w:tcPr>
            <w:tcW w:w="6580" w:type="dxa"/>
            <w:tcBorders>
              <w:top w:val="nil"/>
              <w:left w:val="nil"/>
              <w:bottom w:val="nil"/>
              <w:right w:val="nil"/>
            </w:tcBorders>
            <w:shd w:val="clear" w:color="000000" w:fill="FFFFFF"/>
            <w:noWrap/>
            <w:hideMark/>
          </w:tcPr>
          <w:p w14:paraId="1FA30F5C" w14:textId="6FE1459E" w:rsidR="00F94330" w:rsidRPr="006769E4" w:rsidRDefault="00F94330" w:rsidP="005D64FF">
            <w:pPr>
              <w:spacing w:after="0" w:line="360" w:lineRule="auto"/>
              <w:rPr>
                <w:rFonts w:ascii="Calibri" w:eastAsia="Times New Roman" w:hAnsi="Calibri" w:cs="Calibri"/>
                <w:color w:val="000000"/>
                <w:sz w:val="24"/>
                <w:szCs w:val="24"/>
                <w:lang w:eastAsia="en-GB"/>
              </w:rPr>
            </w:pPr>
            <w:r w:rsidRPr="00450670">
              <w:t>Returned Questionnaires</w:t>
            </w:r>
          </w:p>
        </w:tc>
      </w:tr>
      <w:tr w:rsidR="00F94330" w:rsidRPr="006769E4" w14:paraId="10705175" w14:textId="77777777" w:rsidTr="003734CD">
        <w:trPr>
          <w:trHeight w:val="315"/>
        </w:trPr>
        <w:tc>
          <w:tcPr>
            <w:tcW w:w="2080" w:type="dxa"/>
            <w:tcBorders>
              <w:top w:val="nil"/>
              <w:left w:val="nil"/>
              <w:bottom w:val="nil"/>
              <w:right w:val="nil"/>
            </w:tcBorders>
            <w:shd w:val="clear" w:color="000000" w:fill="FFFFFF"/>
            <w:noWrap/>
            <w:hideMark/>
          </w:tcPr>
          <w:p w14:paraId="50358F5A" w14:textId="0749217F" w:rsidR="00F94330" w:rsidRPr="006769E4" w:rsidRDefault="00F94330" w:rsidP="005D64FF">
            <w:pPr>
              <w:spacing w:after="0" w:line="360" w:lineRule="auto"/>
              <w:rPr>
                <w:rFonts w:ascii="Calibri" w:eastAsia="Times New Roman" w:hAnsi="Calibri" w:cs="Calibri"/>
                <w:b/>
                <w:bCs/>
                <w:color w:val="000000"/>
                <w:sz w:val="24"/>
                <w:szCs w:val="24"/>
                <w:lang w:eastAsia="en-GB"/>
              </w:rPr>
            </w:pPr>
            <w:r w:rsidRPr="00450670">
              <w:t>SMS</w:t>
            </w:r>
          </w:p>
        </w:tc>
        <w:tc>
          <w:tcPr>
            <w:tcW w:w="6580" w:type="dxa"/>
            <w:tcBorders>
              <w:top w:val="nil"/>
              <w:left w:val="nil"/>
              <w:bottom w:val="nil"/>
              <w:right w:val="nil"/>
            </w:tcBorders>
            <w:shd w:val="clear" w:color="000000" w:fill="FFFFFF"/>
            <w:noWrap/>
            <w:hideMark/>
          </w:tcPr>
          <w:p w14:paraId="31C93E85" w14:textId="7F635A25" w:rsidR="00F94330" w:rsidRPr="006769E4" w:rsidRDefault="00F94330" w:rsidP="005D64FF">
            <w:pPr>
              <w:spacing w:after="0" w:line="360" w:lineRule="auto"/>
              <w:rPr>
                <w:rFonts w:ascii="Calibri" w:eastAsia="Times New Roman" w:hAnsi="Calibri" w:cs="Calibri"/>
                <w:color w:val="000000"/>
                <w:sz w:val="24"/>
                <w:szCs w:val="24"/>
                <w:lang w:eastAsia="en-GB"/>
              </w:rPr>
            </w:pPr>
            <w:r w:rsidRPr="00450670">
              <w:t>Short Messaging Service</w:t>
            </w:r>
          </w:p>
        </w:tc>
      </w:tr>
      <w:tr w:rsidR="00F94330" w:rsidRPr="006769E4" w14:paraId="4183CB4E" w14:textId="77777777" w:rsidTr="003734CD">
        <w:trPr>
          <w:trHeight w:val="315"/>
        </w:trPr>
        <w:tc>
          <w:tcPr>
            <w:tcW w:w="2080" w:type="dxa"/>
            <w:tcBorders>
              <w:top w:val="nil"/>
              <w:left w:val="nil"/>
              <w:bottom w:val="nil"/>
              <w:right w:val="nil"/>
            </w:tcBorders>
            <w:shd w:val="clear" w:color="000000" w:fill="FFFFFF"/>
            <w:noWrap/>
            <w:hideMark/>
          </w:tcPr>
          <w:p w14:paraId="3FF1A083" w14:textId="34FD9FDE" w:rsidR="00F94330" w:rsidRPr="006769E4" w:rsidRDefault="00F94330" w:rsidP="005D64FF">
            <w:pPr>
              <w:spacing w:after="0" w:line="360" w:lineRule="auto"/>
              <w:rPr>
                <w:rFonts w:ascii="Calibri" w:eastAsia="Times New Roman" w:hAnsi="Calibri" w:cs="Calibri"/>
                <w:b/>
                <w:bCs/>
                <w:color w:val="000000"/>
                <w:sz w:val="24"/>
                <w:szCs w:val="24"/>
                <w:lang w:eastAsia="en-GB"/>
              </w:rPr>
            </w:pPr>
            <w:r w:rsidRPr="00450670">
              <w:t>SARS</w:t>
            </w:r>
          </w:p>
        </w:tc>
        <w:tc>
          <w:tcPr>
            <w:tcW w:w="6580" w:type="dxa"/>
            <w:tcBorders>
              <w:top w:val="nil"/>
              <w:left w:val="nil"/>
              <w:bottom w:val="nil"/>
              <w:right w:val="nil"/>
            </w:tcBorders>
            <w:shd w:val="clear" w:color="000000" w:fill="FFFFFF"/>
            <w:noWrap/>
            <w:hideMark/>
          </w:tcPr>
          <w:p w14:paraId="33A7A578" w14:textId="4A05162F" w:rsidR="00F94330" w:rsidRPr="006769E4" w:rsidRDefault="00F94330" w:rsidP="005D64FF">
            <w:pPr>
              <w:spacing w:after="0" w:line="360" w:lineRule="auto"/>
              <w:rPr>
                <w:rFonts w:ascii="Calibri" w:eastAsia="Times New Roman" w:hAnsi="Calibri" w:cs="Calibri"/>
                <w:color w:val="000000"/>
                <w:sz w:val="24"/>
                <w:szCs w:val="24"/>
                <w:lang w:eastAsia="en-GB"/>
              </w:rPr>
            </w:pPr>
            <w:r w:rsidRPr="00450670">
              <w:t>Severe Acute Respiratory Syndrome</w:t>
            </w:r>
          </w:p>
        </w:tc>
      </w:tr>
      <w:tr w:rsidR="00F94330" w:rsidRPr="006769E4" w14:paraId="28A43119" w14:textId="77777777" w:rsidTr="003734CD">
        <w:trPr>
          <w:trHeight w:val="315"/>
        </w:trPr>
        <w:tc>
          <w:tcPr>
            <w:tcW w:w="2080" w:type="dxa"/>
            <w:tcBorders>
              <w:top w:val="nil"/>
              <w:left w:val="nil"/>
              <w:bottom w:val="nil"/>
              <w:right w:val="nil"/>
            </w:tcBorders>
            <w:shd w:val="clear" w:color="000000" w:fill="FFFFFF"/>
            <w:noWrap/>
            <w:hideMark/>
          </w:tcPr>
          <w:p w14:paraId="781B3996" w14:textId="2C4D815D" w:rsidR="00F94330" w:rsidRPr="006769E4" w:rsidRDefault="00F94330" w:rsidP="005D64FF">
            <w:pPr>
              <w:spacing w:after="0" w:line="360" w:lineRule="auto"/>
              <w:rPr>
                <w:rFonts w:ascii="Calibri" w:eastAsia="Times New Roman" w:hAnsi="Calibri" w:cs="Calibri"/>
                <w:b/>
                <w:bCs/>
                <w:color w:val="000000"/>
                <w:sz w:val="24"/>
                <w:szCs w:val="24"/>
                <w:lang w:eastAsia="en-GB"/>
              </w:rPr>
            </w:pPr>
            <w:r w:rsidRPr="00450670">
              <w:t>UK</w:t>
            </w:r>
          </w:p>
        </w:tc>
        <w:tc>
          <w:tcPr>
            <w:tcW w:w="6580" w:type="dxa"/>
            <w:tcBorders>
              <w:top w:val="nil"/>
              <w:left w:val="nil"/>
              <w:bottom w:val="nil"/>
              <w:right w:val="nil"/>
            </w:tcBorders>
            <w:shd w:val="clear" w:color="000000" w:fill="FFFFFF"/>
            <w:noWrap/>
            <w:hideMark/>
          </w:tcPr>
          <w:p w14:paraId="477D2FEB" w14:textId="34689C23" w:rsidR="00F94330" w:rsidRPr="006769E4" w:rsidRDefault="00F94330" w:rsidP="005D64FF">
            <w:pPr>
              <w:spacing w:after="0" w:line="360" w:lineRule="auto"/>
              <w:rPr>
                <w:rFonts w:ascii="Calibri" w:eastAsia="Times New Roman" w:hAnsi="Calibri" w:cs="Calibri"/>
                <w:color w:val="000000"/>
                <w:sz w:val="24"/>
                <w:szCs w:val="24"/>
                <w:lang w:eastAsia="en-GB"/>
              </w:rPr>
            </w:pPr>
            <w:r w:rsidRPr="00450670">
              <w:t>United Kingdom</w:t>
            </w:r>
          </w:p>
        </w:tc>
      </w:tr>
      <w:tr w:rsidR="00F94330" w:rsidRPr="006769E4" w14:paraId="75740387" w14:textId="77777777" w:rsidTr="003734CD">
        <w:trPr>
          <w:trHeight w:val="315"/>
        </w:trPr>
        <w:tc>
          <w:tcPr>
            <w:tcW w:w="2080" w:type="dxa"/>
            <w:tcBorders>
              <w:top w:val="nil"/>
              <w:left w:val="nil"/>
              <w:bottom w:val="nil"/>
              <w:right w:val="nil"/>
            </w:tcBorders>
            <w:shd w:val="clear" w:color="000000" w:fill="FFFFFF"/>
            <w:noWrap/>
            <w:hideMark/>
          </w:tcPr>
          <w:p w14:paraId="3DFC670C" w14:textId="61E197CE" w:rsidR="00F94330" w:rsidRPr="006769E4" w:rsidRDefault="00F94330" w:rsidP="005D64FF">
            <w:pPr>
              <w:spacing w:after="0" w:line="360" w:lineRule="auto"/>
              <w:rPr>
                <w:rFonts w:ascii="Calibri" w:eastAsia="Times New Roman" w:hAnsi="Calibri" w:cs="Calibri"/>
                <w:b/>
                <w:bCs/>
                <w:color w:val="000000"/>
                <w:sz w:val="24"/>
                <w:szCs w:val="24"/>
                <w:lang w:eastAsia="en-GB"/>
              </w:rPr>
            </w:pPr>
            <w:r w:rsidRPr="00450670">
              <w:t xml:space="preserve">US </w:t>
            </w:r>
          </w:p>
        </w:tc>
        <w:tc>
          <w:tcPr>
            <w:tcW w:w="6580" w:type="dxa"/>
            <w:tcBorders>
              <w:top w:val="nil"/>
              <w:left w:val="nil"/>
              <w:bottom w:val="nil"/>
              <w:right w:val="nil"/>
            </w:tcBorders>
            <w:shd w:val="clear" w:color="000000" w:fill="FFFFFF"/>
            <w:noWrap/>
            <w:hideMark/>
          </w:tcPr>
          <w:p w14:paraId="1709FE78" w14:textId="08D8EFAB" w:rsidR="00F94330" w:rsidRPr="006769E4" w:rsidRDefault="00F94330" w:rsidP="005D64FF">
            <w:pPr>
              <w:spacing w:after="0" w:line="360" w:lineRule="auto"/>
              <w:rPr>
                <w:rFonts w:ascii="Calibri" w:eastAsia="Times New Roman" w:hAnsi="Calibri" w:cs="Calibri"/>
                <w:color w:val="000000"/>
                <w:sz w:val="24"/>
                <w:szCs w:val="24"/>
                <w:lang w:eastAsia="en-GB"/>
              </w:rPr>
            </w:pPr>
            <w:r w:rsidRPr="00450670">
              <w:t>United States of America</w:t>
            </w:r>
          </w:p>
        </w:tc>
      </w:tr>
    </w:tbl>
    <w:p w14:paraId="7B71DB0C" w14:textId="77777777" w:rsidR="00BC44DD" w:rsidRDefault="00BC44DD" w:rsidP="00FE54B8">
      <w:pPr>
        <w:pStyle w:val="BodyText"/>
        <w:rPr>
          <w:rStyle w:val="IntenseEmphasis"/>
          <w:i w:val="0"/>
          <w:iCs w:val="0"/>
        </w:rPr>
        <w:sectPr w:rsidR="00BC44DD" w:rsidSect="008B3A27">
          <w:pgSz w:w="11906" w:h="16838"/>
          <w:pgMar w:top="1440" w:right="1440" w:bottom="1440" w:left="1440" w:header="708" w:footer="708" w:gutter="0"/>
          <w:pgNumType w:fmt="lowerRoman" w:start="1"/>
          <w:cols w:space="708"/>
          <w:titlePg/>
          <w:docGrid w:linePitch="360"/>
        </w:sectPr>
      </w:pPr>
    </w:p>
    <w:p w14:paraId="3C85822E" w14:textId="3E6D9356" w:rsidR="00B33394" w:rsidRPr="008868DD" w:rsidRDefault="00B33394" w:rsidP="002D3AF9">
      <w:pPr>
        <w:pStyle w:val="Heading1"/>
        <w:spacing w:line="360" w:lineRule="auto"/>
      </w:pPr>
      <w:bookmarkStart w:id="8" w:name="_Toc86836008"/>
      <w:bookmarkStart w:id="9" w:name="_Toc94728395"/>
      <w:r w:rsidRPr="008868DD">
        <w:t>Introduction</w:t>
      </w:r>
      <w:bookmarkEnd w:id="8"/>
      <w:bookmarkEnd w:id="9"/>
    </w:p>
    <w:p w14:paraId="0C25A32B" w14:textId="44357934" w:rsidR="000671B9" w:rsidRDefault="000671B9" w:rsidP="000F0FFB">
      <w:pPr>
        <w:pStyle w:val="Heading2"/>
      </w:pPr>
      <w:bookmarkStart w:id="10" w:name="_Toc86836009"/>
      <w:bookmarkStart w:id="11" w:name="_Toc94728396"/>
      <w:r>
        <w:t>Communication and Facilities Management</w:t>
      </w:r>
      <w:bookmarkEnd w:id="10"/>
      <w:bookmarkEnd w:id="11"/>
    </w:p>
    <w:p w14:paraId="14878468" w14:textId="1C9603AB" w:rsidR="006A072A" w:rsidRPr="006A072A" w:rsidRDefault="006A072A" w:rsidP="00982082">
      <w:pPr>
        <w:pStyle w:val="Heading3"/>
      </w:pPr>
      <w:bookmarkStart w:id="12" w:name="_Toc86836010"/>
      <w:bookmarkStart w:id="13" w:name="_Toc94728397"/>
      <w:r>
        <w:t>Communication</w:t>
      </w:r>
      <w:bookmarkEnd w:id="12"/>
      <w:bookmarkEnd w:id="13"/>
    </w:p>
    <w:p w14:paraId="0AD906B3" w14:textId="49F728CC" w:rsidR="00E57E8F" w:rsidRPr="00D36B38" w:rsidRDefault="00E57E8F" w:rsidP="002D3AF9">
      <w:pPr>
        <w:spacing w:line="360" w:lineRule="auto"/>
        <w:jc w:val="both"/>
      </w:pPr>
      <w:r w:rsidRPr="00243839">
        <w:t xml:space="preserve">The ability to communicate with others is one of the most important human social </w:t>
      </w:r>
      <w:r w:rsidRPr="00D36B38">
        <w:t xml:space="preserve">functions </w:t>
      </w:r>
      <w:bookmarkStart w:id="14" w:name="_Hlk85571312"/>
      <w:sdt>
        <w:sdtPr>
          <w:alias w:val="Citation"/>
          <w:tag w:val="{&quot;referencesIds&quot;:[&quot;doc:604386098f08cf2c303c453f&quot;],&quot;referencesOptions&quot;:{&quot;doc:604386098f08cf2c303c453f&quot;:{&quot;author&quot;:true,&quot;year&quot;:true,&quot;pageReplace&quot;:&quot;&quot;,&quot;prefix&quot;:&quot;&quot;,&quot;suffix&quot;:&quot;&quot;}},&quot;hasBrokenReferences&quot;:false,&quot;hasManualEdits&quot;:false,&quot;citationType&quot;:&quot;inline&quot;,&quot;id&quot;:1051665518,&quot;citationText&quot;:&quot;&lt;span style=\&quot;font-family:Calibri;font-size:14.666666666666666px;color:#000000\&quot;&gt;(Greenaway, Wright et al. 2015)&lt;/span&gt;&quot;}"/>
          <w:id w:val="1051665518"/>
          <w:placeholder>
            <w:docPart w:val="2782C366486449258D0518AF28A9CC2D"/>
          </w:placeholder>
        </w:sdtPr>
        <w:sdtEndPr/>
        <w:sdtContent>
          <w:r w:rsidR="00487117" w:rsidRPr="00D36B38">
            <w:rPr>
              <w:rFonts w:ascii="Calibri" w:eastAsia="Times New Roman" w:hAnsi="Calibri" w:cs="Calibri"/>
              <w:color w:val="000000"/>
            </w:rPr>
            <w:t>(Greenaway et al., 2015)</w:t>
          </w:r>
        </w:sdtContent>
      </w:sdt>
      <w:bookmarkEnd w:id="14"/>
      <w:r w:rsidR="001417D5" w:rsidRPr="00D36B38">
        <w:t>.</w:t>
      </w:r>
      <w:r w:rsidRPr="00D36B38">
        <w:t xml:space="preserve"> Parker et al (1998)</w:t>
      </w:r>
      <w:r w:rsidR="00032744" w:rsidRPr="00D36B38">
        <w:t>,</w:t>
      </w:r>
      <w:r w:rsidRPr="00D36B38">
        <w:t xml:space="preserve"> suggest</w:t>
      </w:r>
      <w:r w:rsidR="001417D5" w:rsidRPr="00D36B38">
        <w:t xml:space="preserve"> </w:t>
      </w:r>
      <w:r w:rsidRPr="00D36B38">
        <w:t>the process of communication is a process of intentionally transmitting messages between a communicator and a receiver, through a channel, and which a target group can be drawn to</w:t>
      </w:r>
      <w:r w:rsidR="00F22396" w:rsidRPr="00D36B38">
        <w:t xml:space="preserve">. </w:t>
      </w:r>
      <w:r w:rsidR="009807B6" w:rsidRPr="00D36B38">
        <w:t>Ivancevich &amp; Matteson (2002, quoted in Spaho, 2010), suggest the necessity exists for the “receiver to not just understand the meaning of the message, but to show the sender, through expected reactions</w:t>
      </w:r>
      <w:r w:rsidR="00F22396" w:rsidRPr="00D36B38">
        <w:t>.</w:t>
      </w:r>
      <w:r w:rsidR="009807B6" w:rsidRPr="00D36B38">
        <w:t>”</w:t>
      </w:r>
    </w:p>
    <w:p w14:paraId="766645C9" w14:textId="1730CCC0" w:rsidR="0051615D" w:rsidRPr="00D36B38" w:rsidRDefault="003A02F3" w:rsidP="002D3AF9">
      <w:pPr>
        <w:spacing w:line="360" w:lineRule="auto"/>
        <w:jc w:val="both"/>
      </w:pPr>
      <w:r w:rsidRPr="00D36B38">
        <w:t>C</w:t>
      </w:r>
      <w:r w:rsidR="0051615D" w:rsidRPr="00D36B38">
        <w:t xml:space="preserve">ommunication is recognised as an important aspect </w:t>
      </w:r>
      <w:r w:rsidR="00E57E8F" w:rsidRPr="00D36B38">
        <w:t>of all industries and sectors</w:t>
      </w:r>
      <w:r w:rsidR="000545E1" w:rsidRPr="00D36B38">
        <w:t>. I</w:t>
      </w:r>
      <w:r w:rsidR="0051615D" w:rsidRPr="00D36B38">
        <w:t xml:space="preserve">n </w:t>
      </w:r>
      <w:r w:rsidRPr="00D36B38">
        <w:t xml:space="preserve">the </w:t>
      </w:r>
      <w:r w:rsidR="00E57E8F" w:rsidRPr="00D36B38">
        <w:t>F</w:t>
      </w:r>
      <w:r w:rsidR="00E403E0" w:rsidRPr="00D36B38">
        <w:t xml:space="preserve">acilities </w:t>
      </w:r>
      <w:r w:rsidR="00E57E8F" w:rsidRPr="00D36B38">
        <w:t>M</w:t>
      </w:r>
      <w:r w:rsidR="00E403E0" w:rsidRPr="00D36B38">
        <w:t>anagement (FM)</w:t>
      </w:r>
      <w:r w:rsidR="00E57E8F" w:rsidRPr="00D36B38">
        <w:t xml:space="preserve"> sector</w:t>
      </w:r>
      <w:r w:rsidR="0051615D" w:rsidRPr="00D36B38">
        <w:t>, people</w:t>
      </w:r>
      <w:r w:rsidR="00F12086" w:rsidRPr="00D36B38">
        <w:t xml:space="preserve"> skills</w:t>
      </w:r>
      <w:r w:rsidR="0051615D" w:rsidRPr="00D36B38">
        <w:t xml:space="preserve"> are at the very heart of the </w:t>
      </w:r>
      <w:r w:rsidR="00F12086" w:rsidRPr="00D36B38">
        <w:t xml:space="preserve">discipline. The </w:t>
      </w:r>
      <w:r w:rsidR="0051615D" w:rsidRPr="00D36B38">
        <w:t xml:space="preserve">International Organisation for Standardisation (ISO) 41011:2017 </w:t>
      </w:r>
      <w:r w:rsidR="00F12086" w:rsidRPr="00D36B38">
        <w:t>view</w:t>
      </w:r>
      <w:r w:rsidR="0051615D" w:rsidRPr="00D36B38">
        <w:t xml:space="preserve"> of facilities management vocabulary</w:t>
      </w:r>
      <w:r w:rsidR="00F12086" w:rsidRPr="00D36B38">
        <w:t xml:space="preserve"> defines</w:t>
      </w:r>
      <w:r w:rsidR="0051615D" w:rsidRPr="00D36B38">
        <w:t xml:space="preserve"> FM</w:t>
      </w:r>
      <w:r w:rsidR="00E57E8F" w:rsidRPr="00D36B38">
        <w:t>:</w:t>
      </w:r>
    </w:p>
    <w:p w14:paraId="4C901B04" w14:textId="6D25B709" w:rsidR="0051615D" w:rsidRPr="00D36B38" w:rsidRDefault="0051615D" w:rsidP="002D3AF9">
      <w:pPr>
        <w:spacing w:line="360" w:lineRule="auto"/>
        <w:ind w:left="720"/>
        <w:jc w:val="both"/>
      </w:pPr>
      <w:r w:rsidRPr="00D36B38">
        <w:t>“An organisational function which integrates people, place and process within the built environment with the purpose of improving the quality of life of people and the productivity of the core business” (ISO, 2017).</w:t>
      </w:r>
    </w:p>
    <w:p w14:paraId="5AEBD046" w14:textId="2B7781A5" w:rsidR="007A77FF" w:rsidRPr="00D36B38" w:rsidRDefault="007A77FF" w:rsidP="00982082">
      <w:pPr>
        <w:pStyle w:val="Heading3"/>
      </w:pPr>
      <w:bookmarkStart w:id="15" w:name="_Toc94728398"/>
      <w:r w:rsidRPr="00D36B38">
        <w:t>High Rise Residential Buildings (HRRB</w:t>
      </w:r>
      <w:r w:rsidR="00F22396" w:rsidRPr="00D36B38">
        <w:t>’</w:t>
      </w:r>
      <w:r w:rsidRPr="00D36B38">
        <w:t>s)</w:t>
      </w:r>
      <w:bookmarkEnd w:id="15"/>
    </w:p>
    <w:p w14:paraId="07A9C598" w14:textId="23BED195" w:rsidR="0011553F" w:rsidRPr="00D36B38" w:rsidRDefault="007A77FF" w:rsidP="00933994">
      <w:pPr>
        <w:spacing w:line="360" w:lineRule="auto"/>
        <w:jc w:val="both"/>
      </w:pPr>
      <w:r w:rsidRPr="00D36B38">
        <w:t xml:space="preserve">In 2018, The United Nations reported 55% of the world’s population live in urban </w:t>
      </w:r>
      <w:r w:rsidR="000F1C28" w:rsidRPr="00D36B38">
        <w:t>areas and</w:t>
      </w:r>
      <w:r w:rsidRPr="00D36B38">
        <w:t xml:space="preserve"> predicted</w:t>
      </w:r>
      <w:r w:rsidR="00250876" w:rsidRPr="00D36B38">
        <w:t xml:space="preserve"> </w:t>
      </w:r>
      <w:r w:rsidRPr="00D36B38">
        <w:t>by 2050 this will have increased to 68%</w:t>
      </w:r>
      <w:r w:rsidR="00930106" w:rsidRPr="00D36B38">
        <w:t xml:space="preserve"> (United Nations, 2018)</w:t>
      </w:r>
      <w:r w:rsidRPr="00D36B38">
        <w:t>. The construction of HRRB’s is a popular strategy for accommodating population rise in cities, with increasing numbers of people living in HRRB</w:t>
      </w:r>
      <w:r w:rsidR="00F22396" w:rsidRPr="00D36B38">
        <w:t>’</w:t>
      </w:r>
      <w:r w:rsidRPr="00D36B38">
        <w:t>s globally</w:t>
      </w:r>
      <w:r w:rsidR="00594534" w:rsidRPr="00D36B38">
        <w:t xml:space="preserve">. </w:t>
      </w:r>
      <w:r w:rsidR="00894F2A" w:rsidRPr="00D36B38">
        <w:t>In the U</w:t>
      </w:r>
      <w:r w:rsidR="00F94330" w:rsidRPr="00D36B38">
        <w:t xml:space="preserve">nited </w:t>
      </w:r>
      <w:r w:rsidR="00894F2A" w:rsidRPr="00D36B38">
        <w:t>K</w:t>
      </w:r>
      <w:r w:rsidR="00F94330" w:rsidRPr="00D36B38">
        <w:t>ingdom (UK)</w:t>
      </w:r>
      <w:r w:rsidR="00894F2A" w:rsidRPr="00D36B38">
        <w:t xml:space="preserve"> </w:t>
      </w:r>
      <w:r w:rsidR="00933994" w:rsidRPr="00D36B38">
        <w:t xml:space="preserve">a HRRB has many definitions, but </w:t>
      </w:r>
      <w:r w:rsidR="00933994" w:rsidRPr="00D36B38">
        <w:rPr>
          <w:rFonts w:cs="Calibri"/>
        </w:rPr>
        <w:t>The Building Safety Bill, defines a</w:t>
      </w:r>
      <w:r w:rsidRPr="00D36B38">
        <w:t xml:space="preserve"> HRRB </w:t>
      </w:r>
      <w:r w:rsidR="00933994" w:rsidRPr="00D36B38">
        <w:t>as one which is 18 met</w:t>
      </w:r>
      <w:r w:rsidR="003E35C8" w:rsidRPr="00D36B38">
        <w:t>re</w:t>
      </w:r>
      <w:r w:rsidR="00933994" w:rsidRPr="00D36B38">
        <w:t>s in height</w:t>
      </w:r>
      <w:r w:rsidR="00712172" w:rsidRPr="00D36B38">
        <w:t xml:space="preserve"> </w:t>
      </w:r>
      <w:bookmarkStart w:id="16" w:name="_Hlk88562176"/>
      <w:bookmarkStart w:id="17" w:name="_Hlk89335088"/>
      <w:r w:rsidR="00712172" w:rsidRPr="00D36B38">
        <w:rPr>
          <w:rFonts w:cs="Calibri"/>
        </w:rPr>
        <w:t>(Building Safety Bill, 202</w:t>
      </w:r>
      <w:r w:rsidR="00BD3DC8" w:rsidRPr="00D36B38">
        <w:rPr>
          <w:rFonts w:cs="Calibri"/>
        </w:rPr>
        <w:t>1</w:t>
      </w:r>
      <w:r w:rsidR="00712172" w:rsidRPr="00D36B38">
        <w:rPr>
          <w:rFonts w:cs="Calibri"/>
        </w:rPr>
        <w:t>)</w:t>
      </w:r>
      <w:bookmarkEnd w:id="16"/>
      <w:r w:rsidRPr="00D36B38">
        <w:t>.</w:t>
      </w:r>
      <w:bookmarkEnd w:id="17"/>
      <w:r w:rsidRPr="00D36B38">
        <w:t xml:space="preserve"> HRRB’s are characteri</w:t>
      </w:r>
      <w:r w:rsidR="00594534" w:rsidRPr="00D36B38">
        <w:t>s</w:t>
      </w:r>
      <w:r w:rsidRPr="00D36B38">
        <w:t>ed by multiple owner</w:t>
      </w:r>
      <w:r w:rsidR="00594534" w:rsidRPr="00D36B38">
        <w:t xml:space="preserve"> </w:t>
      </w:r>
      <w:r w:rsidRPr="00D36B38">
        <w:t>/</w:t>
      </w:r>
      <w:r w:rsidR="00594534" w:rsidRPr="00D36B38">
        <w:t xml:space="preserve"> </w:t>
      </w:r>
      <w:r w:rsidRPr="00D36B38">
        <w:t>occupier</w:t>
      </w:r>
      <w:r w:rsidR="00594534" w:rsidRPr="00D36B38">
        <w:t>s,</w:t>
      </w:r>
      <w:r w:rsidRPr="00D36B38">
        <w:t xml:space="preserve"> the involvement of companies for management of the property</w:t>
      </w:r>
      <w:r w:rsidR="00594534" w:rsidRPr="00D36B38">
        <w:t>,</w:t>
      </w:r>
      <w:r w:rsidRPr="00D36B38">
        <w:t xml:space="preserve"> and accompanying services and facilities. </w:t>
      </w:r>
    </w:p>
    <w:p w14:paraId="101617BF" w14:textId="1FB7FC86" w:rsidR="007A77FF" w:rsidRDefault="007A77FF" w:rsidP="00933994">
      <w:pPr>
        <w:spacing w:line="360" w:lineRule="auto"/>
        <w:jc w:val="both"/>
      </w:pPr>
      <w:r w:rsidRPr="00D36B38">
        <w:t>F</w:t>
      </w:r>
      <w:r w:rsidR="008F681A" w:rsidRPr="00D36B38">
        <w:t xml:space="preserve">M </w:t>
      </w:r>
      <w:r w:rsidR="00F87FAD">
        <w:t>of</w:t>
      </w:r>
      <w:r w:rsidRPr="00D36B38">
        <w:t xml:space="preserve"> </w:t>
      </w:r>
      <w:r w:rsidR="008F681A" w:rsidRPr="00D36B38">
        <w:t>p</w:t>
      </w:r>
      <w:r w:rsidR="00933994" w:rsidRPr="00D36B38">
        <w:t xml:space="preserve">rivate </w:t>
      </w:r>
      <w:r w:rsidR="008F681A" w:rsidRPr="00D36B38">
        <w:t>h</w:t>
      </w:r>
      <w:r w:rsidR="00933994" w:rsidRPr="00D36B38">
        <w:t xml:space="preserve">igh </w:t>
      </w:r>
      <w:r w:rsidR="008F681A" w:rsidRPr="00D36B38">
        <w:t>r</w:t>
      </w:r>
      <w:r w:rsidR="00933994" w:rsidRPr="00D36B38">
        <w:t xml:space="preserve">ise </w:t>
      </w:r>
      <w:r w:rsidR="008F681A" w:rsidRPr="00D36B38">
        <w:t>r</w:t>
      </w:r>
      <w:r w:rsidR="00933994" w:rsidRPr="00D36B38">
        <w:t xml:space="preserve">esidential </w:t>
      </w:r>
      <w:r w:rsidR="008F681A" w:rsidRPr="00D36B38">
        <w:t>b</w:t>
      </w:r>
      <w:r w:rsidR="00933994" w:rsidRPr="00D36B38">
        <w:t>uildings (P</w:t>
      </w:r>
      <w:r w:rsidRPr="00D36B38">
        <w:t>HRRB’s</w:t>
      </w:r>
      <w:r w:rsidR="00933994" w:rsidRPr="00D36B38">
        <w:t>)</w:t>
      </w:r>
      <w:r w:rsidRPr="00D36B38">
        <w:t xml:space="preserve"> is unique</w:t>
      </w:r>
      <w:r w:rsidR="00594534" w:rsidRPr="00D36B38">
        <w:t>, as</w:t>
      </w:r>
      <w:r w:rsidRPr="00D36B38">
        <w:t xml:space="preserve"> facilities are </w:t>
      </w:r>
      <w:r w:rsidR="003474F5" w:rsidRPr="00D36B38">
        <w:t>largely</w:t>
      </w:r>
      <w:r w:rsidRPr="00D36B38">
        <w:t xml:space="preserve"> </w:t>
      </w:r>
      <w:r w:rsidR="00933994" w:rsidRPr="00D36B38">
        <w:t xml:space="preserve">paid for by </w:t>
      </w:r>
      <w:r w:rsidR="003474F5" w:rsidRPr="00D36B38">
        <w:t>leaseholders and m</w:t>
      </w:r>
      <w:r w:rsidRPr="00D36B38">
        <w:t>aintained by</w:t>
      </w:r>
      <w:r w:rsidR="003474F5" w:rsidRPr="00D36B38">
        <w:t xml:space="preserve"> a </w:t>
      </w:r>
      <w:r w:rsidR="008F681A" w:rsidRPr="00D36B38">
        <w:t xml:space="preserve">FM </w:t>
      </w:r>
      <w:r w:rsidR="003474F5" w:rsidRPr="00D36B38">
        <w:t>team or managing agent</w:t>
      </w:r>
      <w:r w:rsidR="00FE54B8" w:rsidRPr="00D36B38">
        <w:t xml:space="preserve"> (MA)</w:t>
      </w:r>
      <w:r w:rsidR="003474F5" w:rsidRPr="00D36B38">
        <w:t>.</w:t>
      </w:r>
      <w:r w:rsidRPr="00D36B38">
        <w:t xml:space="preserve"> </w:t>
      </w:r>
      <w:r w:rsidR="003474F5" w:rsidRPr="00D36B38">
        <w:t>T</w:t>
      </w:r>
      <w:r w:rsidRPr="00D36B38">
        <w:t>hese facilities and services need to</w:t>
      </w:r>
      <w:r w:rsidR="003474F5" w:rsidRPr="00D36B38">
        <w:t xml:space="preserve"> be</w:t>
      </w:r>
      <w:r w:rsidRPr="00D36B38">
        <w:t xml:space="preserve"> managed and maintained efficiently </w:t>
      </w:r>
      <w:r w:rsidR="003474F5" w:rsidRPr="00D36B38">
        <w:t>to</w:t>
      </w:r>
      <w:r w:rsidRPr="00D36B38">
        <w:t xml:space="preserve"> meet </w:t>
      </w:r>
      <w:r w:rsidR="00594534" w:rsidRPr="00D36B38">
        <w:t>residents</w:t>
      </w:r>
      <w:r w:rsidRPr="00D36B38">
        <w:t xml:space="preserve"> expectations. Effective communication and relationship building skills are essential in multi-u</w:t>
      </w:r>
      <w:r>
        <w:t>nit residential facilities due to large number</w:t>
      </w:r>
      <w:r w:rsidR="00594534">
        <w:t>s</w:t>
      </w:r>
      <w:r>
        <w:t xml:space="preserve"> of people living in </w:t>
      </w:r>
      <w:r w:rsidR="003474F5">
        <w:t>proximity to one another.</w:t>
      </w:r>
    </w:p>
    <w:p w14:paraId="18BE6AE0" w14:textId="77777777" w:rsidR="007A77FF" w:rsidRDefault="007A77FF" w:rsidP="007A77FF">
      <w:pPr>
        <w:spacing w:line="360" w:lineRule="auto"/>
        <w:ind w:left="720"/>
        <w:jc w:val="both"/>
      </w:pPr>
    </w:p>
    <w:p w14:paraId="7574206B" w14:textId="3463D9B0" w:rsidR="00321333" w:rsidRPr="001157BD" w:rsidRDefault="00321333" w:rsidP="00982082">
      <w:pPr>
        <w:pStyle w:val="Heading3"/>
      </w:pPr>
      <w:bookmarkStart w:id="18" w:name="_Toc86836011"/>
      <w:bookmarkStart w:id="19" w:name="_Toc94728399"/>
      <w:r>
        <w:t xml:space="preserve">Defining </w:t>
      </w:r>
      <w:r w:rsidR="000545E1">
        <w:t>Facilities Management</w:t>
      </w:r>
      <w:bookmarkEnd w:id="18"/>
      <w:bookmarkEnd w:id="19"/>
    </w:p>
    <w:p w14:paraId="0AF6093A" w14:textId="35344212" w:rsidR="00EC2557" w:rsidRDefault="000A50E0" w:rsidP="002D3AF9">
      <w:pPr>
        <w:spacing w:line="360" w:lineRule="auto"/>
        <w:jc w:val="both"/>
      </w:pPr>
      <w:r>
        <w:t xml:space="preserve">When several </w:t>
      </w:r>
      <w:r w:rsidRPr="004C2540">
        <w:t>professionals and academics</w:t>
      </w:r>
      <w:r>
        <w:t xml:space="preserve"> were </w:t>
      </w:r>
      <w:r w:rsidR="008F681A">
        <w:t>asked to</w:t>
      </w:r>
      <w:r>
        <w:t xml:space="preserve"> list </w:t>
      </w:r>
      <w:r w:rsidRPr="004C2540">
        <w:t>their favourite definition of FM</w:t>
      </w:r>
      <w:r w:rsidR="008F681A">
        <w:t xml:space="preserve"> </w:t>
      </w:r>
      <w:r w:rsidRPr="004C2540">
        <w:t>out of a list of pre-described definition</w:t>
      </w:r>
      <w:r w:rsidR="00F12086">
        <w:t>s</w:t>
      </w:r>
      <w:r>
        <w:t xml:space="preserve">, the </w:t>
      </w:r>
      <w:r w:rsidRPr="004C2540">
        <w:t>most frequently selected</w:t>
      </w:r>
      <w:r>
        <w:t xml:space="preserve"> was</w:t>
      </w:r>
      <w:r w:rsidR="00F12086">
        <w:t>:</w:t>
      </w:r>
      <w:r>
        <w:t xml:space="preserve"> “</w:t>
      </w:r>
      <w:r w:rsidRPr="004C2540">
        <w:t>FM being the total management of property, plant and human resources to improve service quality, reduce operating costs and increase business value to provide competitive advantage</w:t>
      </w:r>
      <w:r>
        <w:t xml:space="preserve">” </w:t>
      </w:r>
      <w:r w:rsidR="00062A37">
        <w:t>(Price,</w:t>
      </w:r>
      <w:r w:rsidR="00776E04">
        <w:t xml:space="preserve"> 2003; </w:t>
      </w:r>
      <w:r w:rsidR="00062A37">
        <w:t xml:space="preserve"> cited in Theo van der Voordt, 2017).</w:t>
      </w:r>
    </w:p>
    <w:p w14:paraId="43510529" w14:textId="709D5761" w:rsidR="000545E1" w:rsidRDefault="000545E1" w:rsidP="00346811">
      <w:pPr>
        <w:spacing w:line="360" w:lineRule="auto"/>
        <w:jc w:val="both"/>
      </w:pPr>
      <w:bookmarkStart w:id="20" w:name="_Toc86836012"/>
      <w:r w:rsidRPr="00EC2557">
        <w:t>FM services ensure a facility runs efficiently</w:t>
      </w:r>
      <w:r w:rsidR="00594534">
        <w:t>,</w:t>
      </w:r>
      <w:r w:rsidRPr="00EC2557">
        <w:t xml:space="preserve"> remains compliant with the law, </w:t>
      </w:r>
      <w:r w:rsidR="008E64B7">
        <w:t>with</w:t>
      </w:r>
      <w:r w:rsidRPr="00EC2557">
        <w:t xml:space="preserve"> such services seen from a ‘hard’ or ‘soft’ perspective. Hard FM services are often required by law to ensure </w:t>
      </w:r>
      <w:r w:rsidR="009641C6" w:rsidRPr="00EC2557">
        <w:t>safety and</w:t>
      </w:r>
      <w:r w:rsidRPr="00EC2557">
        <w:t xml:space="preserve"> refer to physical structures within a building such</w:t>
      </w:r>
      <w:r w:rsidR="00061D88">
        <w:t xml:space="preserve"> as, but not limited to, </w:t>
      </w:r>
      <w:r w:rsidRPr="00EC2557">
        <w:t xml:space="preserve">lighting, </w:t>
      </w:r>
      <w:r w:rsidR="00243839" w:rsidRPr="00EC2557">
        <w:t>heating,</w:t>
      </w:r>
      <w:r w:rsidRPr="00EC2557">
        <w:t xml:space="preserve"> </w:t>
      </w:r>
      <w:r w:rsidR="00061D88">
        <w:t>and</w:t>
      </w:r>
      <w:r w:rsidRPr="00EC2557">
        <w:t xml:space="preserve"> air conditioning. Whereas soft FM services are </w:t>
      </w:r>
      <w:r>
        <w:t>people dr</w:t>
      </w:r>
      <w:r w:rsidRPr="00EC2557">
        <w:t xml:space="preserve">iven services, such as ground maintenance, cleaning services or concierge and reception. Typically, soft FM services make a building more pleasant and comfortable for residents, but both services are essential in ensuring effective management of </w:t>
      </w:r>
      <w:r w:rsidR="00061D88" w:rsidRPr="00EC2557">
        <w:t>buildings</w:t>
      </w:r>
      <w:r w:rsidR="00061D88">
        <w:t xml:space="preserve"> and </w:t>
      </w:r>
      <w:r w:rsidRPr="00EC2557">
        <w:t>deliver</w:t>
      </w:r>
      <w:r w:rsidR="008E64B7">
        <w:t>ing</w:t>
      </w:r>
      <w:r w:rsidRPr="00EC2557">
        <w:t xml:space="preserve"> occupant satisfaction.</w:t>
      </w:r>
    </w:p>
    <w:p w14:paraId="163FDF52" w14:textId="3037D8AB" w:rsidR="000545E1" w:rsidRPr="00F30960" w:rsidRDefault="000545E1" w:rsidP="00346811">
      <w:pPr>
        <w:spacing w:line="360" w:lineRule="auto"/>
        <w:jc w:val="both"/>
      </w:pPr>
      <w:r>
        <w:t>FM is a</w:t>
      </w:r>
      <w:r w:rsidRPr="00062A37">
        <w:t xml:space="preserve"> profession </w:t>
      </w:r>
      <w:r w:rsidR="008E64B7">
        <w:t>which</w:t>
      </w:r>
      <w:r w:rsidRPr="00062A37">
        <w:t xml:space="preserve"> emerged from the integration of three main roles: property management, property operations</w:t>
      </w:r>
      <w:r w:rsidR="008E64B7">
        <w:t>,</w:t>
      </w:r>
      <w:r w:rsidRPr="00062A37">
        <w:t xml:space="preserve"> and maintenance and office </w:t>
      </w:r>
      <w:r w:rsidRPr="00F30960">
        <w:t xml:space="preserve">administration (Pitt, Tucker, 2008). This </w:t>
      </w:r>
      <w:r w:rsidR="003474F5" w:rsidRPr="00F30960">
        <w:t>explains</w:t>
      </w:r>
      <w:r w:rsidRPr="00F30960">
        <w:t xml:space="preserve"> FM being perceived in the main as an engineering and cost-driven discipline (Lepkova</w:t>
      </w:r>
      <w:r w:rsidRPr="00062A37">
        <w:t>, 2012)</w:t>
      </w:r>
      <w:r>
        <w:t xml:space="preserve">, </w:t>
      </w:r>
      <w:r w:rsidR="008E64B7">
        <w:t>and</w:t>
      </w:r>
      <w:r>
        <w:t xml:space="preserve"> provides a reason for research in the sector focussing on </w:t>
      </w:r>
      <w:r w:rsidRPr="00062A37">
        <w:t xml:space="preserve">hard FM, such as maintenance management, space management and performance </w:t>
      </w:r>
      <w:r w:rsidRPr="00F30960">
        <w:t>management (Campbell, 2017)</w:t>
      </w:r>
      <w:r w:rsidR="008F681A" w:rsidRPr="00F30960">
        <w:t xml:space="preserve">. </w:t>
      </w:r>
      <w:r w:rsidR="00061D88" w:rsidRPr="00F30960">
        <w:t>Therefore, the focus on hard FM research is to be expected, given the likelihood of a more immediate impact on the built environment, or driven by legal or economic requirements, which may explain soft FM services being under researched (Campbell, 2017).</w:t>
      </w:r>
    </w:p>
    <w:p w14:paraId="2B671612" w14:textId="6C415E3C" w:rsidR="000545E1" w:rsidRPr="00F30960" w:rsidRDefault="000545E1" w:rsidP="00346811">
      <w:pPr>
        <w:spacing w:line="360" w:lineRule="auto"/>
        <w:jc w:val="both"/>
      </w:pPr>
      <w:r w:rsidRPr="00F30960">
        <w:t xml:space="preserve">Predicting the future of FM has been the focus of a wealth of studies since the early 1980’s </w:t>
      </w:r>
      <w:sdt>
        <w:sdtPr>
          <w:alias w:val="Citation"/>
          <w:tag w:val="{&quot;referencesIds&quot;:[&quot;doc:60f94ef48f08b6ef390e896b&quot;],&quot;referencesOptions&quot;:{&quot;doc:60f94ef48f08b6ef390e896b&quot;:{&quot;author&quot;:true,&quot;year&quot;:true,&quot;pageReplace&quot;:&quot;&quot;,&quot;prefix&quot;:&quot;&quot;,&quot;suffix&quot;:&quot;&quot;}},&quot;hasBrokenReferences&quot;:false,&quot;hasManualEdits&quot;:false,&quot;citationType&quot;:&quot;inline&quot;}"/>
          <w:id w:val="472342234"/>
          <w:placeholder>
            <w:docPart w:val="1FA393DF66B44899AC0F93585779F3D7"/>
          </w:placeholder>
        </w:sdtPr>
        <w:sdtEndPr/>
        <w:sdtContent>
          <w:r w:rsidR="00487117" w:rsidRPr="00F30960">
            <w:rPr>
              <w:rFonts w:ascii="Calibri" w:eastAsia="Times New Roman" w:hAnsi="Calibri" w:cs="Calibri"/>
              <w:color w:val="000000"/>
            </w:rPr>
            <w:t>(Bröchner, Haugen &amp; Lindkvist, 2019)</w:t>
          </w:r>
        </w:sdtContent>
      </w:sdt>
      <w:r w:rsidRPr="00F30960">
        <w:t>,</w:t>
      </w:r>
      <w:r w:rsidR="008F681A" w:rsidRPr="00F30960">
        <w:t xml:space="preserve"> </w:t>
      </w:r>
      <w:r w:rsidRPr="00F30960">
        <w:t xml:space="preserve">and when analysing the trends in FM development, Meng (2015) interviewed 30 experts, with 47 per cent of interviewees citing changes in Government legislation or policies having been the second most significant change within FM. </w:t>
      </w:r>
    </w:p>
    <w:p w14:paraId="2CC67CBE" w14:textId="5C85AB2B" w:rsidR="000545E1" w:rsidRDefault="00061D88" w:rsidP="00346811">
      <w:pPr>
        <w:spacing w:line="360" w:lineRule="auto"/>
        <w:jc w:val="both"/>
      </w:pPr>
      <w:r w:rsidRPr="00F30960">
        <w:t>FM should be considered a services management discipline, with soft FM services more emphasised. Atkin and Bildsten (2017)</w:t>
      </w:r>
      <w:r w:rsidR="00985418" w:rsidRPr="00F30960">
        <w:t xml:space="preserve"> suggested</w:t>
      </w:r>
      <w:r w:rsidRPr="00F30960">
        <w:t xml:space="preserve">, “FM is not just a cost to be borne, but where the asset is to </w:t>
      </w:r>
      <w:bookmarkStart w:id="21" w:name="_Hlk88735808"/>
      <w:r w:rsidRPr="00F30960">
        <w:t>satisfy a social need, the benefits might be rather intangible, but they are no less important than more tangible, quantifiable benefits</w:t>
      </w:r>
      <w:bookmarkEnd w:id="21"/>
      <w:r w:rsidRPr="00F30960">
        <w:t xml:space="preserve">”. This suggests social needs of residents in PHRRB’s are of equal importance, which encompass engagement and communication, </w:t>
      </w:r>
      <w:r w:rsidR="00DB1E10">
        <w:t xml:space="preserve">and are </w:t>
      </w:r>
      <w:r w:rsidRPr="00F30960">
        <w:t xml:space="preserve">therefore </w:t>
      </w:r>
      <w:r w:rsidR="00DB1E10" w:rsidRPr="00F30960">
        <w:t>key</w:t>
      </w:r>
      <w:r w:rsidRPr="00F30960">
        <w:t xml:space="preserve"> factors for customer satisfaction (Sanderson, 2019). However, it is ackno</w:t>
      </w:r>
      <w:r w:rsidRPr="00062A37">
        <w:t>wledged hard FM services work in passive ways, but residents</w:t>
      </w:r>
      <w:r w:rsidR="00DB1E10">
        <w:t xml:space="preserve"> are </w:t>
      </w:r>
      <w:r w:rsidRPr="00062A37">
        <w:t xml:space="preserve">made aware of on-going changes, such as environmental conditions, maintenance issues and routine </w:t>
      </w:r>
      <w:r w:rsidRPr="00F30960">
        <w:t xml:space="preserve">maintenance work </w:t>
      </w:r>
      <w:sdt>
        <w:sdtPr>
          <w:alias w:val="Citation"/>
          <w:tag w:val="{&quot;referencesIds&quot;:[&quot;doc:6044f6808f086d5b04bed483&quot;],&quot;referencesOptions&quot;:{&quot;doc:6044f6808f086d5b04bed483&quot;:{&quot;author&quot;:true,&quot;year&quot;:true,&quot;pageReplace&quot;:&quot;&quot;,&quot;prefix&quot;:&quot;&quot;,&quot;suffix&quot;:&quot;&quot;}},&quot;hasBrokenReferences&quot;:false,&quot;hasManualEdits&quot;:false,&quot;citationType&quot;:&quot;inline&quot;}"/>
          <w:id w:val="1563598170"/>
          <w:placeholder>
            <w:docPart w:val="3588E79DFE234D7FACED3D2857A23E37"/>
          </w:placeholder>
        </w:sdtPr>
        <w:sdtEndPr/>
        <w:sdtContent>
          <w:r w:rsidRPr="00F30960">
            <w:rPr>
              <w:rFonts w:ascii="Calibri" w:eastAsia="Times New Roman" w:hAnsi="Calibri" w:cs="Calibri"/>
              <w:color w:val="000000"/>
            </w:rPr>
            <w:t>(CHE-ANI et al., 2009)</w:t>
          </w:r>
        </w:sdtContent>
      </w:sdt>
      <w:r w:rsidRPr="00F30960">
        <w:t>, which is achieved by soft FM</w:t>
      </w:r>
      <w:r w:rsidR="00985418" w:rsidRPr="00F30960">
        <w:t>. This offers a suggestion why c</w:t>
      </w:r>
      <w:r w:rsidR="000545E1" w:rsidRPr="00F30960">
        <w:t>ommunication is listed the number one competency by IFMA</w:t>
      </w:r>
      <w:r w:rsidR="008E64B7" w:rsidRPr="00F30960">
        <w:t xml:space="preserve"> (International Facilities Managers Association)</w:t>
      </w:r>
      <w:r w:rsidR="000545E1" w:rsidRPr="00F30960">
        <w:t xml:space="preserve">, </w:t>
      </w:r>
      <w:r w:rsidR="00644E07">
        <w:t xml:space="preserve">and </w:t>
      </w:r>
      <w:r w:rsidR="000545E1" w:rsidRPr="00F30960">
        <w:t xml:space="preserve">a level 2 mandatory competency by the RICS (Royal Institute of Chartered Surveyors) </w:t>
      </w:r>
      <w:sdt>
        <w:sdtPr>
          <w:rPr>
            <w:rFonts w:ascii="Calibri" w:hAnsi="Calibri" w:cs="Calibri"/>
            <w:color w:val="000000"/>
          </w:rPr>
          <w:alias w:val="Citation"/>
          <w:tag w:val="{&quot;referencesIds&quot;:[&quot;doc:611a76fe8f08a43a0c9c2463&quot;],&quot;referencesOptions&quot;:{&quot;doc:611a76fe8f08a43a0c9c2463&quot;:{&quot;author&quot;:true,&quot;year&quot;:true,&quot;pageReplace&quot;:&quot;&quot;,&quot;prefix&quot;:&quot;&quot;,&quot;suffix&quot;:&quot;&quot;}},&quot;hasBrokenReferences&quot;:false,&quot;hasManualEdits&quot;:false,&quot;citationType&quot;:&quot;inline&quot;}"/>
          <w:id w:val="893470319"/>
          <w:placeholder>
            <w:docPart w:val="97896BDD49AA49B4B583A3AB65D748D1"/>
          </w:placeholder>
        </w:sdtPr>
        <w:sdtEndPr/>
        <w:sdtContent>
          <w:r w:rsidR="00487117" w:rsidRPr="00F30960">
            <w:rPr>
              <w:rFonts w:ascii="Calibri" w:eastAsia="Times New Roman" w:hAnsi="Calibri" w:cs="Calibri"/>
              <w:color w:val="000000"/>
            </w:rPr>
            <w:t>(Tucker, Roper, 2015)</w:t>
          </w:r>
        </w:sdtContent>
      </w:sdt>
      <w:r w:rsidR="000545E1" w:rsidRPr="00F30960">
        <w:t xml:space="preserve">, </w:t>
      </w:r>
      <w:r w:rsidR="00985418" w:rsidRPr="00F30960">
        <w:t xml:space="preserve">demonstrating </w:t>
      </w:r>
      <w:r w:rsidR="000545E1" w:rsidRPr="00F30960">
        <w:t>the capacity to communicate is a critical requirement of FM.</w:t>
      </w:r>
      <w:r w:rsidR="000545E1">
        <w:t xml:space="preserve"> </w:t>
      </w:r>
    </w:p>
    <w:p w14:paraId="4F3087EF" w14:textId="23F1D1A3" w:rsidR="000545E1" w:rsidRPr="00F30960" w:rsidRDefault="007E16A8" w:rsidP="00346811">
      <w:pPr>
        <w:spacing w:line="360" w:lineRule="auto"/>
        <w:jc w:val="both"/>
      </w:pPr>
      <w:r>
        <w:t xml:space="preserve">Although </w:t>
      </w:r>
      <w:r w:rsidR="000545E1" w:rsidRPr="001157BD">
        <w:t xml:space="preserve">FM is often described as an invisible service, globally </w:t>
      </w:r>
      <w:r w:rsidR="000545E1">
        <w:t xml:space="preserve">it is an </w:t>
      </w:r>
      <w:r w:rsidR="000545E1" w:rsidRPr="001157BD">
        <w:t>industry</w:t>
      </w:r>
      <w:r w:rsidR="00DB1E10">
        <w:t xml:space="preserve"> </w:t>
      </w:r>
      <w:r w:rsidR="000545E1">
        <w:t>which</w:t>
      </w:r>
      <w:r w:rsidR="000545E1" w:rsidRPr="001157BD">
        <w:t xml:space="preserve"> </w:t>
      </w:r>
      <w:r w:rsidR="00565514">
        <w:t>claims</w:t>
      </w:r>
      <w:r w:rsidR="00DB1E10">
        <w:t xml:space="preserve"> to manage </w:t>
      </w:r>
      <w:r w:rsidR="000545E1" w:rsidRPr="001157BD">
        <w:t xml:space="preserve">over 78 billion square feet of built assets, delivering $1.12 trillion to the global economy </w:t>
      </w:r>
      <w:r w:rsidR="000545E1" w:rsidRPr="00F30960">
        <w:t>(IFMA), 2020). In the UK</w:t>
      </w:r>
      <w:r w:rsidR="00DB1E10">
        <w:t>,</w:t>
      </w:r>
      <w:r w:rsidR="000545E1" w:rsidRPr="00F30960">
        <w:t xml:space="preserve"> the FM industry is now a defined sector, with an annual turnover of roughly £115 billion and employing 3% of the national workforce </w:t>
      </w:r>
      <w:sdt>
        <w:sdtPr>
          <w:rPr>
            <w:rFonts w:ascii="Calibri" w:hAnsi="Calibri" w:cs="Calibri"/>
            <w:color w:val="000000"/>
          </w:rPr>
          <w:alias w:val="Citation"/>
          <w:tag w:val="{&quot;referencesIds&quot;:[&quot;doc:6026ea2a8f08f0caca3ca5fd&quot;],&quot;referencesOptions&quot;:{&quot;doc:6026ea2a8f08f0caca3ca5fd&quot;:{&quot;author&quot;:true,&quot;year&quot;:true,&quot;pageReplace&quot;:&quot;&quot;,&quot;prefix&quot;:&quot;&quot;,&quot;suffix&quot;:&quot;&quot;}},&quot;hasBrokenReferences&quot;:false,&quot;hasManualEdits&quot;:false,&quot;citationType&quot;:&quot;inline&quot;}"/>
          <w:id w:val="-529416514"/>
          <w:placeholder>
            <w:docPart w:val="B02EB319EF524449A79A10559C62BCB0"/>
          </w:placeholder>
        </w:sdtPr>
        <w:sdtEndPr/>
        <w:sdtContent>
          <w:r w:rsidR="00487117" w:rsidRPr="00F30960">
            <w:rPr>
              <w:rFonts w:ascii="Calibri" w:eastAsia="Times New Roman" w:hAnsi="Calibri" w:cs="Calibri"/>
              <w:color w:val="000000"/>
            </w:rPr>
            <w:t>(Atkin, Bildsten, 2017)</w:t>
          </w:r>
        </w:sdtContent>
      </w:sdt>
      <w:r w:rsidR="00D817AF" w:rsidRPr="00F30960">
        <w:t>, albeit 6.6%</w:t>
      </w:r>
      <w:r w:rsidR="007B7D13" w:rsidRPr="00F30960">
        <w:t xml:space="preserve"> of the national workforce is employed in the construction sector (Rhodes, 2019), which is a subject of FM.</w:t>
      </w:r>
    </w:p>
    <w:p w14:paraId="1CCF927A" w14:textId="206F6E69" w:rsidR="00B65140" w:rsidRPr="00F30960" w:rsidRDefault="00B65140" w:rsidP="000F0FFB">
      <w:pPr>
        <w:pStyle w:val="Heading2"/>
      </w:pPr>
      <w:bookmarkStart w:id="22" w:name="_Toc94728400"/>
      <w:r w:rsidRPr="00F30960">
        <w:t>Research Focus</w:t>
      </w:r>
      <w:r w:rsidR="000671B9" w:rsidRPr="00F30960">
        <w:t xml:space="preserve">: </w:t>
      </w:r>
      <w:r w:rsidR="0082025C" w:rsidRPr="00F30960">
        <w:t xml:space="preserve">Measuring Communication Methods and </w:t>
      </w:r>
      <w:r w:rsidR="000671B9" w:rsidRPr="00F30960">
        <w:t>Customer Satisfaction</w:t>
      </w:r>
      <w:r w:rsidR="0082025C" w:rsidRPr="00F30960">
        <w:t xml:space="preserve"> in </w:t>
      </w:r>
      <w:bookmarkEnd w:id="20"/>
      <w:r w:rsidR="007E16A8" w:rsidRPr="00F30960">
        <w:t>PHRRB’s</w:t>
      </w:r>
      <w:bookmarkEnd w:id="22"/>
    </w:p>
    <w:p w14:paraId="0B8490AB" w14:textId="77777777" w:rsidR="00DD20E0" w:rsidRPr="00F30960" w:rsidRDefault="0082025C" w:rsidP="00DD20E0">
      <w:pPr>
        <w:spacing w:line="360" w:lineRule="auto"/>
        <w:jc w:val="both"/>
      </w:pPr>
      <w:r w:rsidRPr="00F30960">
        <w:t xml:space="preserve">Measuring communication methods between FM and residents in </w:t>
      </w:r>
      <w:r w:rsidR="007A77FF" w:rsidRPr="00F30960">
        <w:t>PHRRB’s</w:t>
      </w:r>
      <w:r w:rsidR="00F94A1F" w:rsidRPr="00F30960">
        <w:t xml:space="preserve">, </w:t>
      </w:r>
      <w:r w:rsidRPr="00F30960">
        <w:t xml:space="preserve">to establish a preferred </w:t>
      </w:r>
      <w:r w:rsidR="00F94A1F" w:rsidRPr="00F30960">
        <w:t>channel</w:t>
      </w:r>
      <w:r w:rsidRPr="00F30960">
        <w:t xml:space="preserve"> of communication</w:t>
      </w:r>
      <w:r w:rsidR="00745401" w:rsidRPr="00F30960">
        <w:t xml:space="preserve"> (PCC)</w:t>
      </w:r>
      <w:r w:rsidRPr="00F30960">
        <w:t xml:space="preserve"> and engagement to improve resident satisfaction</w:t>
      </w:r>
      <w:r w:rsidR="00C22FCF" w:rsidRPr="00F30960">
        <w:t xml:space="preserve">. </w:t>
      </w:r>
      <w:bookmarkStart w:id="23" w:name="_Toc86836013"/>
    </w:p>
    <w:p w14:paraId="356EDAFE" w14:textId="195C786C" w:rsidR="0082025C" w:rsidRPr="00F30960" w:rsidRDefault="0082025C" w:rsidP="00DD20E0">
      <w:pPr>
        <w:spacing w:line="360" w:lineRule="auto"/>
        <w:jc w:val="both"/>
      </w:pPr>
      <w:r w:rsidRPr="00F30960">
        <w:t>Research Aims</w:t>
      </w:r>
      <w:bookmarkEnd w:id="23"/>
      <w:r w:rsidRPr="00F30960">
        <w:t xml:space="preserve"> </w:t>
      </w:r>
    </w:p>
    <w:p w14:paraId="68CE9F5F" w14:textId="4B2BF734" w:rsidR="008010D3" w:rsidRPr="00F30960" w:rsidRDefault="00D05C03" w:rsidP="00DD20E0">
      <w:pPr>
        <w:numPr>
          <w:ilvl w:val="0"/>
          <w:numId w:val="5"/>
        </w:numPr>
        <w:spacing w:line="360" w:lineRule="auto"/>
        <w:jc w:val="both"/>
      </w:pPr>
      <w:bookmarkStart w:id="24" w:name="_Hlk93850218"/>
      <w:r w:rsidRPr="00F30960">
        <w:t xml:space="preserve">Identify current communication channels </w:t>
      </w:r>
      <w:r w:rsidR="00DD20E0" w:rsidRPr="00F30960">
        <w:t>between</w:t>
      </w:r>
      <w:r w:rsidRPr="00F30960">
        <w:t xml:space="preserve"> residents and </w:t>
      </w:r>
      <w:r w:rsidR="001B2954">
        <w:t>Facilities Manager’s (</w:t>
      </w:r>
      <w:r w:rsidRPr="00F30960">
        <w:t>FM’s</w:t>
      </w:r>
      <w:r w:rsidR="001B2954">
        <w:t>)</w:t>
      </w:r>
      <w:r w:rsidRPr="00F30960">
        <w:t xml:space="preserve"> in PHRRB’s and determine residents’ perception of current communication channels, and the importance of communication with FM’s at their building</w:t>
      </w:r>
      <w:bookmarkStart w:id="25" w:name="_Hlk87030238"/>
      <w:r w:rsidRPr="00F30960">
        <w:t>.</w:t>
      </w:r>
    </w:p>
    <w:p w14:paraId="6438AE49" w14:textId="48C0F2F9" w:rsidR="008010D3" w:rsidRPr="00F30960" w:rsidRDefault="00B76CAE" w:rsidP="00DD20E0">
      <w:pPr>
        <w:numPr>
          <w:ilvl w:val="0"/>
          <w:numId w:val="5"/>
        </w:numPr>
        <w:spacing w:line="360" w:lineRule="auto"/>
        <w:jc w:val="both"/>
      </w:pPr>
      <w:bookmarkStart w:id="26" w:name="_Hlk88815817"/>
      <w:r w:rsidRPr="00F30960">
        <w:t xml:space="preserve">Establish residents PCC with </w:t>
      </w:r>
      <w:r w:rsidR="00653D6F" w:rsidRPr="00F30960">
        <w:t>FM’s and</w:t>
      </w:r>
      <w:r w:rsidRPr="00F30960">
        <w:t xml:space="preserve"> determine </w:t>
      </w:r>
      <w:r w:rsidR="008010D3" w:rsidRPr="00F30960">
        <w:t xml:space="preserve">whether </w:t>
      </w:r>
      <w:r w:rsidR="00644E07">
        <w:t>employing a</w:t>
      </w:r>
      <w:r w:rsidRPr="00F30960">
        <w:t xml:space="preserve"> PCC would e</w:t>
      </w:r>
      <w:r w:rsidR="008010D3" w:rsidRPr="00F30960">
        <w:t xml:space="preserve">ncourage </w:t>
      </w:r>
      <w:r w:rsidRPr="00F30960">
        <w:t>residents</w:t>
      </w:r>
      <w:r w:rsidR="008010D3" w:rsidRPr="00F30960">
        <w:t xml:space="preserve"> to engage more with FM’s.</w:t>
      </w:r>
    </w:p>
    <w:p w14:paraId="2C23577F" w14:textId="11F102FE" w:rsidR="00E724ED" w:rsidRPr="00F30960" w:rsidRDefault="00E724ED" w:rsidP="00DD20E0">
      <w:pPr>
        <w:numPr>
          <w:ilvl w:val="0"/>
          <w:numId w:val="5"/>
        </w:numPr>
        <w:spacing w:line="360" w:lineRule="auto"/>
        <w:jc w:val="both"/>
      </w:pPr>
      <w:bookmarkStart w:id="27" w:name="_Hlk88898435"/>
      <w:bookmarkEnd w:id="26"/>
      <w:r w:rsidRPr="00F30960">
        <w:t xml:space="preserve">Assess FM’s understanding of what is important to residents when considering Soft FM services. </w:t>
      </w:r>
    </w:p>
    <w:bookmarkEnd w:id="27"/>
    <w:p w14:paraId="747DDEF8" w14:textId="480CE4D4" w:rsidR="00762DC8" w:rsidRPr="0068448D" w:rsidRDefault="00762DC8" w:rsidP="00762DC8">
      <w:pPr>
        <w:numPr>
          <w:ilvl w:val="0"/>
          <w:numId w:val="5"/>
        </w:numPr>
        <w:spacing w:line="360" w:lineRule="auto"/>
        <w:jc w:val="both"/>
      </w:pPr>
      <w:r>
        <w:t xml:space="preserve">Determine are residents asked whether they </w:t>
      </w:r>
      <w:r w:rsidR="00507ACC">
        <w:t xml:space="preserve">ought to be added to a risk or vulnerable register </w:t>
      </w:r>
      <w:r w:rsidR="00507ACC" w:rsidRPr="00F30960">
        <w:t>and what lengths</w:t>
      </w:r>
      <w:r w:rsidR="00507ACC" w:rsidRPr="0068448D">
        <w:t xml:space="preserve"> FM’s go to collec</w:t>
      </w:r>
      <w:r w:rsidR="00507ACC">
        <w:t>t</w:t>
      </w:r>
      <w:r w:rsidR="00507ACC" w:rsidRPr="0068448D">
        <w:t xml:space="preserve"> this information.</w:t>
      </w:r>
    </w:p>
    <w:bookmarkEnd w:id="25"/>
    <w:p w14:paraId="083F7DDD" w14:textId="4E7A9401" w:rsidR="00E724ED" w:rsidRDefault="00072F13" w:rsidP="00DD20E0">
      <w:pPr>
        <w:numPr>
          <w:ilvl w:val="0"/>
          <w:numId w:val="5"/>
        </w:numPr>
        <w:spacing w:line="360" w:lineRule="auto"/>
        <w:jc w:val="both"/>
      </w:pPr>
      <w:r>
        <w:t xml:space="preserve">Identify </w:t>
      </w:r>
      <w:r w:rsidR="00507ACC">
        <w:t>how</w:t>
      </w:r>
      <w:r w:rsidR="00E724ED" w:rsidRPr="0082025C">
        <w:t xml:space="preserve"> </w:t>
      </w:r>
      <w:r w:rsidR="00E724ED">
        <w:t>FM</w:t>
      </w:r>
      <w:r>
        <w:t xml:space="preserve">’s are planning </w:t>
      </w:r>
      <w:r w:rsidR="00507ACC">
        <w:t>for</w:t>
      </w:r>
      <w:r>
        <w:t xml:space="preserve"> the Building Safety Bill, and</w:t>
      </w:r>
      <w:r w:rsidR="00507ACC">
        <w:t xml:space="preserve"> whether</w:t>
      </w:r>
      <w:r>
        <w:t xml:space="preserve"> </w:t>
      </w:r>
      <w:r w:rsidR="00507ACC">
        <w:t xml:space="preserve">they believe </w:t>
      </w:r>
      <w:r>
        <w:t xml:space="preserve">residents </w:t>
      </w:r>
      <w:r w:rsidR="00507ACC">
        <w:t xml:space="preserve">will </w:t>
      </w:r>
      <w:r>
        <w:t>want to engage</w:t>
      </w:r>
      <w:r w:rsidR="00507ACC">
        <w:t xml:space="preserve"> should the bill be passed</w:t>
      </w:r>
      <w:r>
        <w:t>.</w:t>
      </w:r>
      <w:r w:rsidR="00E724ED">
        <w:t xml:space="preserve"> </w:t>
      </w:r>
    </w:p>
    <w:bookmarkEnd w:id="24"/>
    <w:p w14:paraId="79E8A6C1" w14:textId="3FC126BD" w:rsidR="0062165F" w:rsidRDefault="0062165F" w:rsidP="0062165F">
      <w:pPr>
        <w:spacing w:line="360" w:lineRule="auto"/>
      </w:pPr>
    </w:p>
    <w:p w14:paraId="6FF7EEBC" w14:textId="336ED023" w:rsidR="0062165F" w:rsidRDefault="0062165F" w:rsidP="0062165F">
      <w:pPr>
        <w:spacing w:line="360" w:lineRule="auto"/>
      </w:pPr>
    </w:p>
    <w:p w14:paraId="3589854E" w14:textId="77777777" w:rsidR="00762DC8" w:rsidRDefault="00762DC8" w:rsidP="0062165F">
      <w:pPr>
        <w:spacing w:line="360" w:lineRule="auto"/>
        <w:rPr>
          <w:b/>
          <w:bCs/>
          <w:sz w:val="40"/>
          <w:szCs w:val="40"/>
        </w:rPr>
      </w:pPr>
    </w:p>
    <w:p w14:paraId="63DE5360" w14:textId="101461DE" w:rsidR="0062165F" w:rsidRPr="0062165F" w:rsidRDefault="0062165F" w:rsidP="0062165F">
      <w:pPr>
        <w:jc w:val="center"/>
        <w:rPr>
          <w:sz w:val="40"/>
          <w:szCs w:val="40"/>
        </w:rPr>
      </w:pPr>
      <w:r>
        <w:br w:type="page"/>
      </w:r>
    </w:p>
    <w:p w14:paraId="44B812A8" w14:textId="50F6876F" w:rsidR="00B54F20" w:rsidRPr="00B54F20" w:rsidRDefault="00F275AE" w:rsidP="002D3AF9">
      <w:pPr>
        <w:pStyle w:val="Heading1"/>
        <w:spacing w:line="360" w:lineRule="auto"/>
      </w:pPr>
      <w:bookmarkStart w:id="28" w:name="_Toc86836014"/>
      <w:bookmarkStart w:id="29" w:name="_Toc94728401"/>
      <w:r w:rsidRPr="008868DD">
        <w:t>Lite</w:t>
      </w:r>
      <w:r w:rsidR="0082025C">
        <w:t>r</w:t>
      </w:r>
      <w:r w:rsidRPr="008868DD">
        <w:t xml:space="preserve">ature </w:t>
      </w:r>
      <w:r w:rsidR="00F5006F">
        <w:t>R</w:t>
      </w:r>
      <w:r w:rsidRPr="008868DD">
        <w:t>eview</w:t>
      </w:r>
      <w:bookmarkEnd w:id="28"/>
      <w:bookmarkEnd w:id="29"/>
    </w:p>
    <w:p w14:paraId="4B4ABD58" w14:textId="5523672C" w:rsidR="00BF4097" w:rsidRPr="006D5F8C" w:rsidRDefault="00463086" w:rsidP="00BF4097">
      <w:pPr>
        <w:spacing w:line="360" w:lineRule="auto"/>
        <w:jc w:val="both"/>
      </w:pPr>
      <w:r>
        <w:t>The</w:t>
      </w:r>
      <w:r w:rsidR="00F67C62">
        <w:t xml:space="preserve"> literature review </w:t>
      </w:r>
      <w:r w:rsidR="00AD30AD">
        <w:t>aims</w:t>
      </w:r>
      <w:r w:rsidR="00BF4097">
        <w:t xml:space="preserve"> to </w:t>
      </w:r>
      <w:r w:rsidR="00F30960">
        <w:t>identify</w:t>
      </w:r>
      <w:r w:rsidR="005D2374">
        <w:t xml:space="preserve"> communication </w:t>
      </w:r>
      <w:r w:rsidR="00BF4097">
        <w:t>channels</w:t>
      </w:r>
      <w:r w:rsidR="005D2374">
        <w:t xml:space="preserve"> between </w:t>
      </w:r>
      <w:r w:rsidR="005D2374" w:rsidRPr="00F30960">
        <w:t xml:space="preserve">FM’s and residents </w:t>
      </w:r>
      <w:r w:rsidR="00B54F20" w:rsidRPr="00F30960">
        <w:t>in</w:t>
      </w:r>
      <w:r w:rsidR="00DD20E0" w:rsidRPr="00F30960">
        <w:t xml:space="preserve"> UK</w:t>
      </w:r>
      <w:r w:rsidRPr="00F30960">
        <w:t xml:space="preserve"> </w:t>
      </w:r>
      <w:r w:rsidR="00B54F20" w:rsidRPr="00F30960">
        <w:t>P</w:t>
      </w:r>
      <w:r w:rsidRPr="00F30960">
        <w:t>HRRB’s</w:t>
      </w:r>
      <w:r w:rsidR="007E16A8" w:rsidRPr="00F30960">
        <w:t xml:space="preserve">. </w:t>
      </w:r>
      <w:r w:rsidR="00BF4097" w:rsidRPr="00F30960">
        <w:t>It seek</w:t>
      </w:r>
      <w:r w:rsidR="00AD30AD">
        <w:t>s</w:t>
      </w:r>
      <w:r w:rsidR="00BF4097" w:rsidRPr="00F30960">
        <w:t xml:space="preserve"> to establish</w:t>
      </w:r>
      <w:r w:rsidR="008B1976" w:rsidRPr="00F30960">
        <w:t xml:space="preserve"> examples of poor communication and its consequences</w:t>
      </w:r>
      <w:r w:rsidR="00BF4097" w:rsidRPr="006D5F8C">
        <w:t>,</w:t>
      </w:r>
      <w:r w:rsidR="008B1976" w:rsidRPr="006D5F8C">
        <w:t xml:space="preserve"> explore how other sectors learn from poor communication and understand whether changing technologies can play a part to identify and consider how FM’s in PHRRB’s </w:t>
      </w:r>
      <w:r w:rsidR="006D5F8C">
        <w:t>can</w:t>
      </w:r>
      <w:r w:rsidR="008B1976" w:rsidRPr="006D5F8C">
        <w:t xml:space="preserve"> learn from other industries, sectors, and settings to improve communication</w:t>
      </w:r>
      <w:r w:rsidR="00BF4097" w:rsidRPr="006D5F8C">
        <w:t xml:space="preserve"> and satisfaction amongst </w:t>
      </w:r>
      <w:r w:rsidR="00AD30AD">
        <w:t xml:space="preserve">all </w:t>
      </w:r>
      <w:r w:rsidR="00BF4097" w:rsidRPr="006D5F8C">
        <w:t>its stakeholders</w:t>
      </w:r>
      <w:r w:rsidR="001B2954">
        <w:t>.</w:t>
      </w:r>
    </w:p>
    <w:p w14:paraId="1D92E59E" w14:textId="2C9E3C1F" w:rsidR="007B3818" w:rsidRPr="008868DD" w:rsidRDefault="0086363B" w:rsidP="000F0FFB">
      <w:pPr>
        <w:pStyle w:val="Heading2"/>
      </w:pPr>
      <w:bookmarkStart w:id="30" w:name="_Toc86836015"/>
      <w:bookmarkStart w:id="31" w:name="_Toc94728402"/>
      <w:r w:rsidRPr="008868DD">
        <w:t xml:space="preserve">Facilities Management </w:t>
      </w:r>
      <w:r w:rsidR="006D5F8C">
        <w:t>in</w:t>
      </w:r>
      <w:r w:rsidRPr="008868DD">
        <w:t xml:space="preserve"> </w:t>
      </w:r>
      <w:r w:rsidR="006D5F8C">
        <w:t xml:space="preserve">UK </w:t>
      </w:r>
      <w:bookmarkEnd w:id="30"/>
      <w:r w:rsidR="007E16A8">
        <w:t>HRRB’s</w:t>
      </w:r>
      <w:bookmarkEnd w:id="31"/>
    </w:p>
    <w:p w14:paraId="289A82A7" w14:textId="27CBE790" w:rsidR="00426D85" w:rsidRDefault="00426D85" w:rsidP="002D3AF9">
      <w:pPr>
        <w:spacing w:line="360" w:lineRule="auto"/>
        <w:jc w:val="both"/>
      </w:pPr>
      <w:r w:rsidRPr="001157BD">
        <w:t xml:space="preserve">One example where the FM profession and communication is essential, </w:t>
      </w:r>
      <w:r w:rsidR="00F30960">
        <w:t xml:space="preserve">is </w:t>
      </w:r>
      <w:r w:rsidRPr="00F30960">
        <w:t>HRRB’</w:t>
      </w:r>
      <w:r w:rsidR="006630CC" w:rsidRPr="00F30960">
        <w:t>s</w:t>
      </w:r>
      <w:r w:rsidRPr="001157BD">
        <w:t xml:space="preserve">. </w:t>
      </w:r>
      <w:r w:rsidRPr="006D6F7A">
        <w:t xml:space="preserve">Appropriate FM </w:t>
      </w:r>
      <w:r w:rsidR="00AD30AD">
        <w:t>of</w:t>
      </w:r>
      <w:r w:rsidRPr="006D6F7A">
        <w:t xml:space="preserve"> HRRB’s is required to serve, ensure the safety and comfort of numerous residents </w:t>
      </w:r>
      <w:r w:rsidR="006630CC">
        <w:t>and to</w:t>
      </w:r>
      <w:r w:rsidR="00DE66B6" w:rsidRPr="006D6F7A">
        <w:t xml:space="preserve"> address</w:t>
      </w:r>
      <w:r w:rsidRPr="006D6F7A">
        <w:t xml:space="preserve"> maintenance of shared common parts. This is notable</w:t>
      </w:r>
      <w:r w:rsidR="002E36B1" w:rsidRPr="006D6F7A">
        <w:t xml:space="preserve"> </w:t>
      </w:r>
      <w:r w:rsidRPr="006D6F7A">
        <w:t>given the increasing numbers of people living in urban areas and the rise in construction of HRRB’s.</w:t>
      </w:r>
      <w:r w:rsidR="00AF41C0" w:rsidRPr="006D6F7A">
        <w:t xml:space="preserve"> </w:t>
      </w:r>
    </w:p>
    <w:p w14:paraId="18AE9E56" w14:textId="177ABE69" w:rsidR="00D376C3" w:rsidRPr="00F30960" w:rsidRDefault="006D6F7A" w:rsidP="002D3AF9">
      <w:pPr>
        <w:spacing w:line="360" w:lineRule="auto"/>
        <w:jc w:val="both"/>
      </w:pPr>
      <w:r>
        <w:t xml:space="preserve">The increase in urban populations </w:t>
      </w:r>
      <w:r w:rsidR="0017272F">
        <w:t>(</w:t>
      </w:r>
      <w:r>
        <w:t>United Nations</w:t>
      </w:r>
      <w:r w:rsidR="0017272F">
        <w:t>, 2018)</w:t>
      </w:r>
      <w:r>
        <w:t xml:space="preserve"> is also evident in the UK, </w:t>
      </w:r>
      <w:r w:rsidRPr="001157BD">
        <w:t>where London has increasing numbers</w:t>
      </w:r>
      <w:r w:rsidR="006630CC">
        <w:t xml:space="preserve"> of HRRB’s</w:t>
      </w:r>
      <w:r w:rsidRPr="001157BD">
        <w:t xml:space="preserve"> either under construction or in the planning pipeline (White, 2018)</w:t>
      </w:r>
      <w:r w:rsidR="0017272F">
        <w:rPr>
          <w:rFonts w:eastAsia="Times New Roman" w:cs="Times New Roman"/>
          <w:shd w:val="clear" w:color="auto" w:fill="FFFFFF"/>
        </w:rPr>
        <w:t>. Y</w:t>
      </w:r>
      <w:r>
        <w:rPr>
          <w:rFonts w:eastAsia="Times New Roman" w:cs="Times New Roman"/>
          <w:shd w:val="clear" w:color="auto" w:fill="FFFFFF"/>
        </w:rPr>
        <w:t>et</w:t>
      </w:r>
      <w:r w:rsidR="00426D85" w:rsidRPr="001157BD">
        <w:rPr>
          <w:rFonts w:eastAsia="Times New Roman" w:cs="Times New Roman"/>
          <w:shd w:val="clear" w:color="auto" w:fill="FFFFFF"/>
        </w:rPr>
        <w:t xml:space="preserve"> the pace of </w:t>
      </w:r>
      <w:r w:rsidR="00FD13A5">
        <w:rPr>
          <w:rFonts w:eastAsia="Times New Roman" w:cs="Times New Roman"/>
          <w:shd w:val="clear" w:color="auto" w:fill="FFFFFF"/>
        </w:rPr>
        <w:t xml:space="preserve">HRRB </w:t>
      </w:r>
      <w:r w:rsidR="00426D85" w:rsidRPr="001157BD">
        <w:rPr>
          <w:rFonts w:eastAsia="Times New Roman" w:cs="Times New Roman"/>
          <w:shd w:val="clear" w:color="auto" w:fill="FFFFFF"/>
        </w:rPr>
        <w:t>development</w:t>
      </w:r>
      <w:r w:rsidR="00426D85">
        <w:rPr>
          <w:rFonts w:eastAsia="Times New Roman" w:cs="Times New Roman"/>
          <w:shd w:val="clear" w:color="auto" w:fill="FFFFFF"/>
        </w:rPr>
        <w:t xml:space="preserve"> in the UK</w:t>
      </w:r>
      <w:r w:rsidR="00426D85" w:rsidRPr="001157BD">
        <w:rPr>
          <w:rFonts w:eastAsia="Times New Roman" w:cs="Times New Roman"/>
          <w:shd w:val="clear" w:color="auto" w:fill="FFFFFF"/>
        </w:rPr>
        <w:t xml:space="preserve"> </w:t>
      </w:r>
      <w:r w:rsidR="00AD30AD">
        <w:rPr>
          <w:rFonts w:eastAsia="Times New Roman" w:cs="Times New Roman"/>
          <w:shd w:val="clear" w:color="auto" w:fill="FFFFFF"/>
        </w:rPr>
        <w:t>lags</w:t>
      </w:r>
      <w:r w:rsidR="00426D85" w:rsidRPr="001157BD">
        <w:rPr>
          <w:rFonts w:eastAsia="Times New Roman" w:cs="Times New Roman"/>
          <w:shd w:val="clear" w:color="auto" w:fill="FFFFFF"/>
        </w:rPr>
        <w:t xml:space="preserve"> behind global ‘skyscraper’ cities, such as Hong Kong, </w:t>
      </w:r>
      <w:r w:rsidR="006E38F0" w:rsidRPr="001157BD">
        <w:rPr>
          <w:rFonts w:eastAsia="Times New Roman" w:cs="Times New Roman"/>
          <w:shd w:val="clear" w:color="auto" w:fill="FFFFFF"/>
        </w:rPr>
        <w:t>Singapore,</w:t>
      </w:r>
      <w:r w:rsidR="00426D85" w:rsidRPr="001157BD">
        <w:rPr>
          <w:rFonts w:eastAsia="Times New Roman" w:cs="Times New Roman"/>
          <w:shd w:val="clear" w:color="auto" w:fill="FFFFFF"/>
        </w:rPr>
        <w:t xml:space="preserve"> or New York</w:t>
      </w:r>
      <w:r w:rsidR="0017272F">
        <w:rPr>
          <w:rFonts w:eastAsia="Times New Roman" w:cs="Times New Roman"/>
          <w:shd w:val="clear" w:color="auto" w:fill="FFFFFF"/>
        </w:rPr>
        <w:t xml:space="preserve">, </w:t>
      </w:r>
      <w:r w:rsidR="009A19B4">
        <w:rPr>
          <w:rFonts w:eastAsia="Times New Roman" w:cs="Times New Roman"/>
          <w:shd w:val="clear" w:color="auto" w:fill="FFFFFF"/>
        </w:rPr>
        <w:t>where</w:t>
      </w:r>
      <w:r w:rsidR="00426D85" w:rsidRPr="001157BD">
        <w:rPr>
          <w:rFonts w:eastAsia="Times New Roman" w:cs="Times New Roman"/>
          <w:shd w:val="clear" w:color="auto" w:fill="FFFFFF"/>
        </w:rPr>
        <w:t xml:space="preserve"> </w:t>
      </w:r>
      <w:r w:rsidR="00FD20A4">
        <w:rPr>
          <w:rFonts w:eastAsia="Times New Roman" w:cs="Times New Roman"/>
          <w:shd w:val="clear" w:color="auto" w:fill="FFFFFF"/>
        </w:rPr>
        <w:t>Central Park Tower</w:t>
      </w:r>
      <w:r w:rsidR="009A19B4">
        <w:rPr>
          <w:rFonts w:eastAsia="Times New Roman" w:cs="Times New Roman"/>
          <w:shd w:val="clear" w:color="auto" w:fill="FFFFFF"/>
        </w:rPr>
        <w:t xml:space="preserve"> is located,</w:t>
      </w:r>
      <w:r w:rsidR="00FD20A4">
        <w:rPr>
          <w:rFonts w:eastAsia="Times New Roman" w:cs="Times New Roman"/>
          <w:shd w:val="clear" w:color="auto" w:fill="FFFFFF"/>
        </w:rPr>
        <w:t xml:space="preserve"> the </w:t>
      </w:r>
      <w:r w:rsidR="00426D85" w:rsidRPr="001157BD">
        <w:rPr>
          <w:rFonts w:eastAsia="Times New Roman" w:cs="Times New Roman"/>
          <w:shd w:val="clear" w:color="auto" w:fill="FFFFFF"/>
        </w:rPr>
        <w:t xml:space="preserve">tallest residential building in the world at 1550 feet </w:t>
      </w:r>
      <w:r w:rsidR="00FD20A4" w:rsidRPr="00F30960">
        <w:rPr>
          <w:rFonts w:eastAsia="Times New Roman" w:cs="Times New Roman"/>
          <w:shd w:val="clear" w:color="auto" w:fill="FFFFFF"/>
        </w:rPr>
        <w:t>(</w:t>
      </w:r>
      <w:r w:rsidR="009A19B4" w:rsidRPr="00F30960">
        <w:rPr>
          <w:rFonts w:eastAsia="Times New Roman" w:cs="Times New Roman"/>
          <w:shd w:val="clear" w:color="auto" w:fill="FFFFFF"/>
        </w:rPr>
        <w:t>Guinness World Records, 2021).</w:t>
      </w:r>
    </w:p>
    <w:p w14:paraId="08A07C93" w14:textId="5FB18126" w:rsidR="00426D85" w:rsidRPr="00F30960" w:rsidRDefault="00D376C3" w:rsidP="002D3AF9">
      <w:pPr>
        <w:spacing w:line="360" w:lineRule="auto"/>
        <w:jc w:val="both"/>
        <w:rPr>
          <w:rFonts w:eastAsia="Times New Roman" w:cs="Times New Roman"/>
          <w:shd w:val="clear" w:color="auto" w:fill="FFFFFF"/>
        </w:rPr>
      </w:pPr>
      <w:r w:rsidRPr="00F30960">
        <w:rPr>
          <w:rFonts w:eastAsia="Times New Roman" w:cs="Times New Roman"/>
          <w:shd w:val="clear" w:color="auto" w:fill="FFFFFF"/>
        </w:rPr>
        <w:t xml:space="preserve">In recent times, many </w:t>
      </w:r>
      <w:r w:rsidR="009A19B4" w:rsidRPr="00F30960">
        <w:rPr>
          <w:rFonts w:eastAsia="Times New Roman" w:cs="Times New Roman"/>
          <w:shd w:val="clear" w:color="auto" w:fill="FFFFFF"/>
        </w:rPr>
        <w:t>developed</w:t>
      </w:r>
      <w:r w:rsidRPr="00F30960">
        <w:rPr>
          <w:rFonts w:eastAsia="Times New Roman" w:cs="Times New Roman"/>
          <w:shd w:val="clear" w:color="auto" w:fill="FFFFFF"/>
        </w:rPr>
        <w:t xml:space="preserve"> societies have favoured urban, high rise, intensification policies to ensure more sustainable development pattern</w:t>
      </w:r>
      <w:r w:rsidR="006630CC" w:rsidRPr="00F30960">
        <w:rPr>
          <w:rFonts w:eastAsia="Times New Roman" w:cs="Times New Roman"/>
          <w:shd w:val="clear" w:color="auto" w:fill="FFFFFF"/>
        </w:rPr>
        <w:t>s</w:t>
      </w:r>
      <w:r w:rsidR="0017272F" w:rsidRPr="00F30960">
        <w:rPr>
          <w:rFonts w:eastAsia="Times New Roman" w:cs="Times New Roman"/>
          <w:shd w:val="clear" w:color="auto" w:fill="FFFFFF"/>
        </w:rPr>
        <w:t xml:space="preserve">, </w:t>
      </w:r>
      <w:r w:rsidR="006630CC" w:rsidRPr="00F30960">
        <w:rPr>
          <w:rFonts w:eastAsia="Times New Roman" w:cs="Times New Roman"/>
          <w:shd w:val="clear" w:color="auto" w:fill="FFFFFF"/>
        </w:rPr>
        <w:t xml:space="preserve">with </w:t>
      </w:r>
      <w:r w:rsidRPr="00F30960">
        <w:rPr>
          <w:rFonts w:eastAsia="Times New Roman" w:cs="Times New Roman"/>
          <w:shd w:val="clear" w:color="auto" w:fill="FFFFFF"/>
        </w:rPr>
        <w:t>many citi</w:t>
      </w:r>
      <w:r w:rsidR="00173B67" w:rsidRPr="00F30960">
        <w:rPr>
          <w:rFonts w:eastAsia="Times New Roman" w:cs="Times New Roman"/>
          <w:shd w:val="clear" w:color="auto" w:fill="FFFFFF"/>
        </w:rPr>
        <w:t>es seeing</w:t>
      </w:r>
      <w:r w:rsidRPr="00F30960">
        <w:rPr>
          <w:rFonts w:eastAsia="Times New Roman" w:cs="Times New Roman"/>
          <w:shd w:val="clear" w:color="auto" w:fill="FFFFFF"/>
        </w:rPr>
        <w:t xml:space="preserve"> large population influxes’ into central areas, </w:t>
      </w:r>
      <w:r w:rsidR="0017272F" w:rsidRPr="00F30960">
        <w:rPr>
          <w:rFonts w:eastAsia="Times New Roman" w:cs="Times New Roman"/>
          <w:shd w:val="clear" w:color="auto" w:fill="FFFFFF"/>
        </w:rPr>
        <w:t>and</w:t>
      </w:r>
      <w:r w:rsidRPr="00F30960">
        <w:rPr>
          <w:rFonts w:eastAsia="Times New Roman" w:cs="Times New Roman"/>
          <w:shd w:val="clear" w:color="auto" w:fill="FFFFFF"/>
        </w:rPr>
        <w:t xml:space="preserve"> significant </w:t>
      </w:r>
      <w:bookmarkStart w:id="32" w:name="_Hlk78021046"/>
      <w:r w:rsidRPr="00F30960">
        <w:rPr>
          <w:rFonts w:eastAsia="Times New Roman" w:cs="Times New Roman"/>
          <w:shd w:val="clear" w:color="auto" w:fill="FFFFFF"/>
        </w:rPr>
        <w:t xml:space="preserve">demographic and social changes </w:t>
      </w:r>
      <w:bookmarkEnd w:id="32"/>
      <w:sdt>
        <w:sdtPr>
          <w:rPr>
            <w:rFonts w:ascii="Calibri" w:eastAsia="Times New Roman" w:hAnsi="Calibri" w:cs="Calibri"/>
            <w:color w:val="000000"/>
            <w:shd w:val="clear" w:color="auto" w:fill="FFFFFF"/>
          </w:rPr>
          <w:alias w:val="Citation"/>
          <w:tag w:val="{&quot;referencesIds&quot;:[&quot;doc:60fac5818f08759c48609ca5&quot;],&quot;referencesOptions&quot;:{&quot;doc:60fac5818f08759c48609ca5&quot;:{&quot;author&quot;:true,&quot;year&quot;:true,&quot;pageReplace&quot;:&quot;&quot;,&quot;prefix&quot;:&quot;&quot;,&quot;suffix&quot;:&quot;&quot;}},&quot;hasBrokenReferences&quot;:false,&quot;hasManualEdits&quot;:false,&quot;citationType&quot;:&quot;inline&quot;}"/>
          <w:id w:val="1636992670"/>
          <w:placeholder>
            <w:docPart w:val="DE594EEC439D4EC293308CF1007A3CDF"/>
          </w:placeholder>
        </w:sdtPr>
        <w:sdtEndPr/>
        <w:sdtContent>
          <w:r w:rsidR="00487117" w:rsidRPr="00F30960">
            <w:rPr>
              <w:rFonts w:ascii="Calibri" w:eastAsia="Times New Roman" w:hAnsi="Calibri" w:cs="Calibri"/>
              <w:color w:val="000000"/>
            </w:rPr>
            <w:t>(Howley, 2009)</w:t>
          </w:r>
        </w:sdtContent>
      </w:sdt>
      <w:r w:rsidR="00173B67" w:rsidRPr="00F30960">
        <w:rPr>
          <w:rFonts w:eastAsia="Times New Roman" w:cs="Times New Roman"/>
          <w:shd w:val="clear" w:color="auto" w:fill="FFFFFF"/>
        </w:rPr>
        <w:t>,</w:t>
      </w:r>
      <w:r w:rsidR="00FD13A5" w:rsidRPr="00F30960">
        <w:rPr>
          <w:rFonts w:eastAsia="Times New Roman" w:cs="Times New Roman"/>
          <w:shd w:val="clear" w:color="auto" w:fill="FFFFFF"/>
        </w:rPr>
        <w:t xml:space="preserve"> </w:t>
      </w:r>
      <w:r w:rsidR="00173B67" w:rsidRPr="00F30960">
        <w:rPr>
          <w:rFonts w:eastAsia="Times New Roman" w:cs="Times New Roman"/>
          <w:shd w:val="clear" w:color="auto" w:fill="FFFFFF"/>
        </w:rPr>
        <w:t>highlighting the challenges for effective FM</w:t>
      </w:r>
      <w:r w:rsidR="00AD30AD">
        <w:rPr>
          <w:rFonts w:eastAsia="Times New Roman" w:cs="Times New Roman"/>
          <w:shd w:val="clear" w:color="auto" w:fill="FFFFFF"/>
        </w:rPr>
        <w:t xml:space="preserve"> of HRRB’s.</w:t>
      </w:r>
    </w:p>
    <w:p w14:paraId="63E1E356" w14:textId="5BDF9781" w:rsidR="00944A1D" w:rsidRPr="00F30960" w:rsidRDefault="00173B67" w:rsidP="00982082">
      <w:pPr>
        <w:pStyle w:val="Heading3"/>
      </w:pPr>
      <w:bookmarkStart w:id="33" w:name="_Toc86836016"/>
      <w:bookmarkStart w:id="34" w:name="_Toc94728403"/>
      <w:r w:rsidRPr="00F30960">
        <w:t>G</w:t>
      </w:r>
      <w:r w:rsidR="00944A1D" w:rsidRPr="00F30960">
        <w:t>rowth of HRRB’s and PHRRB’s in the UK</w:t>
      </w:r>
      <w:r w:rsidR="00426D85" w:rsidRPr="00F30960">
        <w:t>: An Opportunity for FM</w:t>
      </w:r>
      <w:bookmarkEnd w:id="33"/>
      <w:bookmarkEnd w:id="34"/>
    </w:p>
    <w:p w14:paraId="2862474E" w14:textId="7C3E3934" w:rsidR="00BE039A" w:rsidRPr="00F30960" w:rsidRDefault="00A73210" w:rsidP="00BE039A">
      <w:pPr>
        <w:spacing w:line="360" w:lineRule="auto"/>
        <w:jc w:val="both"/>
        <w:rPr>
          <w:rFonts w:eastAsia="Times New Roman" w:cs="Times New Roman"/>
          <w:shd w:val="clear" w:color="auto" w:fill="FFFFFF"/>
        </w:rPr>
      </w:pPr>
      <w:r w:rsidRPr="00F30960">
        <w:rPr>
          <w:rFonts w:eastAsia="Times New Roman" w:cs="Times New Roman"/>
          <w:shd w:val="clear" w:color="auto" w:fill="FFFFFF"/>
        </w:rPr>
        <w:t>O</w:t>
      </w:r>
      <w:r w:rsidR="00997CBD" w:rsidRPr="00F30960">
        <w:rPr>
          <w:rFonts w:eastAsia="Times New Roman" w:cs="Times New Roman"/>
          <w:shd w:val="clear" w:color="auto" w:fill="FFFFFF"/>
        </w:rPr>
        <w:t xml:space="preserve">ver the last </w:t>
      </w:r>
      <w:r w:rsidR="00AF41C0" w:rsidRPr="00F30960">
        <w:rPr>
          <w:rFonts w:eastAsia="Times New Roman" w:cs="Times New Roman"/>
          <w:shd w:val="clear" w:color="auto" w:fill="FFFFFF"/>
        </w:rPr>
        <w:t xml:space="preserve">two </w:t>
      </w:r>
      <w:r w:rsidR="00997CBD" w:rsidRPr="00F30960">
        <w:rPr>
          <w:rFonts w:eastAsia="Times New Roman" w:cs="Times New Roman"/>
          <w:shd w:val="clear" w:color="auto" w:fill="FFFFFF"/>
        </w:rPr>
        <w:t xml:space="preserve">decades, the </w:t>
      </w:r>
      <w:r w:rsidRPr="00F30960">
        <w:rPr>
          <w:rFonts w:eastAsia="Times New Roman" w:cs="Times New Roman"/>
          <w:shd w:val="clear" w:color="auto" w:fill="FFFFFF"/>
        </w:rPr>
        <w:t xml:space="preserve">UK </w:t>
      </w:r>
      <w:r w:rsidR="00997CBD" w:rsidRPr="00F30960">
        <w:rPr>
          <w:rFonts w:eastAsia="Times New Roman" w:cs="Times New Roman"/>
          <w:shd w:val="clear" w:color="auto" w:fill="FFFFFF"/>
        </w:rPr>
        <w:t xml:space="preserve">new-build housing market has seen </w:t>
      </w:r>
      <w:r w:rsidR="00D376C3" w:rsidRPr="00F30960">
        <w:rPr>
          <w:rFonts w:eastAsia="Times New Roman" w:cs="Times New Roman"/>
          <w:shd w:val="clear" w:color="auto" w:fill="FFFFFF"/>
        </w:rPr>
        <w:t>many apartments</w:t>
      </w:r>
      <w:r w:rsidR="00997CBD" w:rsidRPr="00F30960">
        <w:rPr>
          <w:rFonts w:eastAsia="Times New Roman" w:cs="Times New Roman"/>
          <w:shd w:val="clear" w:color="auto" w:fill="FFFFFF"/>
        </w:rPr>
        <w:t xml:space="preserve"> being built, contributing</w:t>
      </w:r>
      <w:r w:rsidR="0017272F" w:rsidRPr="00F30960">
        <w:rPr>
          <w:rFonts w:eastAsia="Times New Roman" w:cs="Times New Roman"/>
          <w:shd w:val="clear" w:color="auto" w:fill="FFFFFF"/>
        </w:rPr>
        <w:t xml:space="preserve"> </w:t>
      </w:r>
      <w:r w:rsidR="00997CBD" w:rsidRPr="00F30960">
        <w:rPr>
          <w:rFonts w:eastAsia="Times New Roman" w:cs="Times New Roman"/>
          <w:shd w:val="clear" w:color="auto" w:fill="FFFFFF"/>
        </w:rPr>
        <w:t>20%</w:t>
      </w:r>
      <w:r w:rsidR="0017272F" w:rsidRPr="00F30960">
        <w:rPr>
          <w:rFonts w:eastAsia="Times New Roman" w:cs="Times New Roman"/>
          <w:shd w:val="clear" w:color="auto" w:fill="FFFFFF"/>
        </w:rPr>
        <w:t>+</w:t>
      </w:r>
      <w:r w:rsidR="00997CBD" w:rsidRPr="00F30960">
        <w:rPr>
          <w:rFonts w:eastAsia="Times New Roman" w:cs="Times New Roman"/>
          <w:shd w:val="clear" w:color="auto" w:fill="FFFFFF"/>
        </w:rPr>
        <w:t xml:space="preserve"> of all new build completions (HM Ministry of Housing, Communities &amp; Local Government, 2020)</w:t>
      </w:r>
      <w:r w:rsidRPr="00F30960">
        <w:rPr>
          <w:rFonts w:eastAsia="Times New Roman" w:cs="Times New Roman"/>
          <w:shd w:val="clear" w:color="auto" w:fill="FFFFFF"/>
        </w:rPr>
        <w:t xml:space="preserve">. </w:t>
      </w:r>
      <w:r w:rsidR="00BE039A" w:rsidRPr="00F30960">
        <w:rPr>
          <w:rFonts w:eastAsia="Times New Roman" w:cs="Times New Roman"/>
          <w:shd w:val="clear" w:color="auto" w:fill="FFFFFF"/>
        </w:rPr>
        <w:t>Increasing confidence in the UK residential high-rise sector, was documented when the Tall Buildings Conference advised there were around 500 buildings, proposed and approved for construction</w:t>
      </w:r>
      <w:r w:rsidR="006630CC" w:rsidRPr="00F30960">
        <w:rPr>
          <w:rFonts w:eastAsia="Times New Roman" w:cs="Times New Roman"/>
          <w:shd w:val="clear" w:color="auto" w:fill="FFFFFF"/>
        </w:rPr>
        <w:t>, of which</w:t>
      </w:r>
      <w:r w:rsidR="00BE039A" w:rsidRPr="00F30960">
        <w:rPr>
          <w:rFonts w:eastAsia="Times New Roman" w:cs="Times New Roman"/>
          <w:shd w:val="clear" w:color="auto" w:fill="FFFFFF"/>
        </w:rPr>
        <w:t xml:space="preserve"> 70% were PHRRB’s, many incorporating leisure facilities and concierge services (Tall Buildings Conference, 2019), which are important aspects of soft FM. </w:t>
      </w:r>
    </w:p>
    <w:p w14:paraId="69781128" w14:textId="78DB1E24" w:rsidR="004F7C50" w:rsidRPr="00F30960" w:rsidRDefault="006630CC" w:rsidP="002D3AF9">
      <w:pPr>
        <w:spacing w:line="360" w:lineRule="auto"/>
        <w:jc w:val="both"/>
        <w:rPr>
          <w:rFonts w:eastAsia="Times New Roman" w:cs="Times New Roman"/>
          <w:shd w:val="clear" w:color="auto" w:fill="FFFFFF"/>
        </w:rPr>
      </w:pPr>
      <w:r w:rsidRPr="00F30960">
        <w:rPr>
          <w:rFonts w:eastAsia="Times New Roman" w:cs="Times New Roman"/>
          <w:shd w:val="clear" w:color="auto" w:fill="FFFFFF"/>
        </w:rPr>
        <w:t>I</w:t>
      </w:r>
      <w:r w:rsidR="00997CBD" w:rsidRPr="00F30960">
        <w:rPr>
          <w:rFonts w:eastAsia="Times New Roman" w:cs="Times New Roman"/>
          <w:shd w:val="clear" w:color="auto" w:fill="FFFFFF"/>
        </w:rPr>
        <w:t>n England</w:t>
      </w:r>
      <w:r w:rsidR="00D376C3" w:rsidRPr="00F30960">
        <w:rPr>
          <w:rFonts w:eastAsia="Times New Roman" w:cs="Times New Roman"/>
          <w:shd w:val="clear" w:color="auto" w:fill="FFFFFF"/>
        </w:rPr>
        <w:t xml:space="preserve"> alone</w:t>
      </w:r>
      <w:r w:rsidR="00997CBD" w:rsidRPr="00F30960">
        <w:rPr>
          <w:rFonts w:eastAsia="Times New Roman" w:cs="Times New Roman"/>
          <w:shd w:val="clear" w:color="auto" w:fill="FFFFFF"/>
        </w:rPr>
        <w:t xml:space="preserve">, </w:t>
      </w:r>
      <w:r w:rsidR="002E36B1" w:rsidRPr="00F30960">
        <w:rPr>
          <w:rFonts w:eastAsia="Times New Roman" w:cs="Times New Roman"/>
          <w:shd w:val="clear" w:color="auto" w:fill="FFFFFF"/>
        </w:rPr>
        <w:t xml:space="preserve">it </w:t>
      </w:r>
      <w:r w:rsidR="00997CBD" w:rsidRPr="00F30960">
        <w:rPr>
          <w:rFonts w:eastAsia="Times New Roman" w:cs="Times New Roman"/>
          <w:shd w:val="clear" w:color="auto" w:fill="FFFFFF"/>
        </w:rPr>
        <w:t>is</w:t>
      </w:r>
      <w:r w:rsidR="00AC5BE5" w:rsidRPr="00F30960">
        <w:rPr>
          <w:rFonts w:eastAsia="Times New Roman" w:cs="Times New Roman"/>
          <w:shd w:val="clear" w:color="auto" w:fill="FFFFFF"/>
        </w:rPr>
        <w:t xml:space="preserve"> </w:t>
      </w:r>
      <w:r w:rsidR="00997CBD" w:rsidRPr="00F30960">
        <w:rPr>
          <w:rFonts w:eastAsia="Times New Roman" w:cs="Times New Roman"/>
          <w:shd w:val="clear" w:color="auto" w:fill="FFFFFF"/>
        </w:rPr>
        <w:t>reported</w:t>
      </w:r>
      <w:r w:rsidR="002E36B1" w:rsidRPr="00F30960">
        <w:rPr>
          <w:rFonts w:eastAsia="Times New Roman" w:cs="Times New Roman"/>
          <w:shd w:val="clear" w:color="auto" w:fill="FFFFFF"/>
        </w:rPr>
        <w:t xml:space="preserve"> the</w:t>
      </w:r>
      <w:r w:rsidR="00997CBD" w:rsidRPr="00F30960">
        <w:rPr>
          <w:rFonts w:eastAsia="Times New Roman" w:cs="Times New Roman"/>
          <w:shd w:val="clear" w:color="auto" w:fill="FFFFFF"/>
        </w:rPr>
        <w:t xml:space="preserve"> housing deficit s</w:t>
      </w:r>
      <w:r w:rsidR="00D376C3" w:rsidRPr="00F30960">
        <w:rPr>
          <w:rFonts w:eastAsia="Times New Roman" w:cs="Times New Roman"/>
          <w:shd w:val="clear" w:color="auto" w:fill="FFFFFF"/>
        </w:rPr>
        <w:t>tands at</w:t>
      </w:r>
      <w:r w:rsidR="00997CBD" w:rsidRPr="00F30960">
        <w:rPr>
          <w:rFonts w:eastAsia="Times New Roman" w:cs="Times New Roman"/>
          <w:shd w:val="clear" w:color="auto" w:fill="FFFFFF"/>
        </w:rPr>
        <w:t xml:space="preserve"> </w:t>
      </w:r>
      <w:r w:rsidR="00AF41C0" w:rsidRPr="00F30960">
        <w:rPr>
          <w:rFonts w:eastAsia="Times New Roman" w:cs="Times New Roman"/>
          <w:shd w:val="clear" w:color="auto" w:fill="FFFFFF"/>
        </w:rPr>
        <w:t>four</w:t>
      </w:r>
      <w:r w:rsidR="00997CBD" w:rsidRPr="00F30960">
        <w:rPr>
          <w:rFonts w:eastAsia="Times New Roman" w:cs="Times New Roman"/>
          <w:shd w:val="clear" w:color="auto" w:fill="FFFFFF"/>
        </w:rPr>
        <w:t xml:space="preserve"> million homes  </w:t>
      </w:r>
      <w:sdt>
        <w:sdtPr>
          <w:rPr>
            <w:rFonts w:ascii="Calibri" w:eastAsia="Times New Roman" w:hAnsi="Calibri" w:cs="Calibri"/>
            <w:color w:val="000000"/>
            <w:shd w:val="clear" w:color="auto" w:fill="FFFFFF"/>
          </w:rPr>
          <w:alias w:val="Citation"/>
          <w:tag w:val="{&quot;referencesIds&quot;:[&quot;doc:60f99e7c8f084cd6a694c480&quot;],&quot;referencesOptions&quot;:{&quot;doc:60f99e7c8f084cd6a694c480&quot;:{&quot;author&quot;:true,&quot;year&quot;:true,&quot;pageReplace&quot;:&quot;&quot;,&quot;prefix&quot;:&quot;&quot;,&quot;suffix&quot;:&quot;&quot;}},&quot;hasBrokenReferences&quot;:false,&quot;hasManualEdits&quot;:false,&quot;citationType&quot;:&quot;inline&quot;}"/>
          <w:id w:val="1069922378"/>
          <w:placeholder>
            <w:docPart w:val="FD03FF6B18FB465DBB04E41069131268"/>
          </w:placeholder>
        </w:sdtPr>
        <w:sdtEndPr/>
        <w:sdtContent>
          <w:r w:rsidR="00487117" w:rsidRPr="00F30960">
            <w:rPr>
              <w:rFonts w:ascii="Calibri" w:eastAsia="Times New Roman" w:hAnsi="Calibri" w:cs="Calibri"/>
              <w:color w:val="000000"/>
            </w:rPr>
            <w:t>(Ambrose, 2019)</w:t>
          </w:r>
        </w:sdtContent>
      </w:sdt>
      <w:r w:rsidR="00997CBD" w:rsidRPr="00F30960">
        <w:rPr>
          <w:rFonts w:eastAsia="Times New Roman" w:cs="Times New Roman"/>
          <w:shd w:val="clear" w:color="auto" w:fill="FFFFFF"/>
        </w:rPr>
        <w:t xml:space="preserve">, </w:t>
      </w:r>
      <w:r w:rsidR="00FD2F7F" w:rsidRPr="00F30960">
        <w:rPr>
          <w:rFonts w:eastAsia="Times New Roman" w:cs="Times New Roman"/>
          <w:shd w:val="clear" w:color="auto" w:fill="FFFFFF"/>
        </w:rPr>
        <w:t>with estimates putting the number of new homes needed at 345,000 per year (Barton</w:t>
      </w:r>
      <w:r w:rsidR="00FD2F7F" w:rsidRPr="001157BD">
        <w:rPr>
          <w:rFonts w:eastAsia="Times New Roman" w:cs="Times New Roman"/>
          <w:shd w:val="clear" w:color="auto" w:fill="FFFFFF"/>
        </w:rPr>
        <w:t xml:space="preserve"> and Wilson, 2021). This s</w:t>
      </w:r>
      <w:r w:rsidR="00997CBD" w:rsidRPr="001157BD">
        <w:rPr>
          <w:rFonts w:eastAsia="Times New Roman" w:cs="Times New Roman"/>
          <w:shd w:val="clear" w:color="auto" w:fill="FFFFFF"/>
        </w:rPr>
        <w:t>uggest</w:t>
      </w:r>
      <w:r w:rsidR="00FD2F7F" w:rsidRPr="001157BD">
        <w:rPr>
          <w:rFonts w:eastAsia="Times New Roman" w:cs="Times New Roman"/>
          <w:shd w:val="clear" w:color="auto" w:fill="FFFFFF"/>
        </w:rPr>
        <w:t>s</w:t>
      </w:r>
      <w:r w:rsidR="00997CBD" w:rsidRPr="001157BD">
        <w:rPr>
          <w:rFonts w:eastAsia="Times New Roman" w:cs="Times New Roman"/>
          <w:shd w:val="clear" w:color="auto" w:fill="FFFFFF"/>
        </w:rPr>
        <w:t xml:space="preserve"> an urgent need for a </w:t>
      </w:r>
      <w:r w:rsidR="009A19B4">
        <w:rPr>
          <w:rFonts w:eastAsia="Times New Roman" w:cs="Times New Roman"/>
          <w:shd w:val="clear" w:color="auto" w:fill="FFFFFF"/>
        </w:rPr>
        <w:t xml:space="preserve">massive increase in development </w:t>
      </w:r>
      <w:r w:rsidR="00997CBD" w:rsidRPr="001157BD">
        <w:rPr>
          <w:rFonts w:eastAsia="Times New Roman" w:cs="Times New Roman"/>
          <w:shd w:val="clear" w:color="auto" w:fill="FFFFFF"/>
        </w:rPr>
        <w:t>of properties</w:t>
      </w:r>
      <w:r w:rsidR="00AC5BE5">
        <w:rPr>
          <w:rFonts w:eastAsia="Times New Roman" w:cs="Times New Roman"/>
          <w:shd w:val="clear" w:color="auto" w:fill="FFFFFF"/>
        </w:rPr>
        <w:t>, which</w:t>
      </w:r>
      <w:r w:rsidR="004F7C50" w:rsidRPr="001157BD">
        <w:rPr>
          <w:rFonts w:eastAsia="Times New Roman" w:cs="Times New Roman"/>
          <w:shd w:val="clear" w:color="auto" w:fill="FFFFFF"/>
        </w:rPr>
        <w:t xml:space="preserve"> could</w:t>
      </w:r>
      <w:r w:rsidR="009A19B4">
        <w:rPr>
          <w:rFonts w:eastAsia="Times New Roman" w:cs="Times New Roman"/>
          <w:shd w:val="clear" w:color="auto" w:fill="FFFFFF"/>
        </w:rPr>
        <w:t xml:space="preserve"> potentially</w:t>
      </w:r>
      <w:r w:rsidR="004F7C50" w:rsidRPr="001157BD">
        <w:rPr>
          <w:rFonts w:eastAsia="Times New Roman" w:cs="Times New Roman"/>
          <w:shd w:val="clear" w:color="auto" w:fill="FFFFFF"/>
        </w:rPr>
        <w:t xml:space="preserve"> be met with further development of HRRB’s </w:t>
      </w:r>
      <w:r w:rsidR="00592681">
        <w:rPr>
          <w:rFonts w:eastAsia="Times New Roman" w:cs="Times New Roman"/>
          <w:shd w:val="clear" w:color="auto" w:fill="FFFFFF"/>
        </w:rPr>
        <w:t xml:space="preserve">and PHRRB’s </w:t>
      </w:r>
      <w:r w:rsidR="004F7C50" w:rsidRPr="001157BD">
        <w:rPr>
          <w:rFonts w:eastAsia="Times New Roman" w:cs="Times New Roman"/>
          <w:shd w:val="clear" w:color="auto" w:fill="FFFFFF"/>
        </w:rPr>
        <w:t>to</w:t>
      </w:r>
      <w:r w:rsidR="009A19B4">
        <w:rPr>
          <w:rFonts w:eastAsia="Times New Roman" w:cs="Times New Roman"/>
          <w:shd w:val="clear" w:color="auto" w:fill="FFFFFF"/>
        </w:rPr>
        <w:t xml:space="preserve"> attempt to</w:t>
      </w:r>
      <w:r w:rsidR="004F7C50" w:rsidRPr="001157BD">
        <w:rPr>
          <w:rFonts w:eastAsia="Times New Roman" w:cs="Times New Roman"/>
          <w:shd w:val="clear" w:color="auto" w:fill="FFFFFF"/>
        </w:rPr>
        <w:t xml:space="preserve"> answer the housing crisis, </w:t>
      </w:r>
      <w:r w:rsidR="00592681">
        <w:rPr>
          <w:rFonts w:eastAsia="Times New Roman" w:cs="Times New Roman"/>
          <w:shd w:val="clear" w:color="auto" w:fill="FFFFFF"/>
        </w:rPr>
        <w:t xml:space="preserve">and </w:t>
      </w:r>
      <w:r w:rsidR="009A19B4">
        <w:rPr>
          <w:rFonts w:eastAsia="Times New Roman" w:cs="Times New Roman"/>
          <w:shd w:val="clear" w:color="auto" w:fill="FFFFFF"/>
        </w:rPr>
        <w:t>reflecting</w:t>
      </w:r>
      <w:r w:rsidR="004F7C50" w:rsidRPr="001157BD">
        <w:rPr>
          <w:rFonts w:eastAsia="Times New Roman" w:cs="Times New Roman"/>
          <w:shd w:val="clear" w:color="auto" w:fill="FFFFFF"/>
        </w:rPr>
        <w:t xml:space="preserve"> on international </w:t>
      </w:r>
      <w:r w:rsidR="001157BD" w:rsidRPr="001157BD">
        <w:rPr>
          <w:rFonts w:eastAsia="Times New Roman" w:cs="Times New Roman"/>
          <w:shd w:val="clear" w:color="auto" w:fill="FFFFFF"/>
        </w:rPr>
        <w:t>marketplaces</w:t>
      </w:r>
      <w:r w:rsidR="00AD30AD">
        <w:rPr>
          <w:rFonts w:eastAsia="Times New Roman" w:cs="Times New Roman"/>
          <w:shd w:val="clear" w:color="auto" w:fill="FFFFFF"/>
        </w:rPr>
        <w:t xml:space="preserve"> ,</w:t>
      </w:r>
      <w:r w:rsidR="004F7C50" w:rsidRPr="001157BD">
        <w:rPr>
          <w:rFonts w:eastAsia="Times New Roman" w:cs="Times New Roman"/>
          <w:shd w:val="clear" w:color="auto" w:fill="FFFFFF"/>
        </w:rPr>
        <w:t xml:space="preserve">such as Singapore where 85% of its residents live </w:t>
      </w:r>
      <w:r w:rsidR="004F7C50" w:rsidRPr="00F30960">
        <w:rPr>
          <w:rFonts w:eastAsia="Times New Roman" w:cs="Times New Roman"/>
          <w:shd w:val="clear" w:color="auto" w:fill="FFFFFF"/>
        </w:rPr>
        <w:t>in HRRB’</w:t>
      </w:r>
      <w:r w:rsidR="007E5395" w:rsidRPr="00F30960">
        <w:rPr>
          <w:rFonts w:eastAsia="Times New Roman" w:cs="Times New Roman"/>
          <w:shd w:val="clear" w:color="auto" w:fill="FFFFFF"/>
        </w:rPr>
        <w:t>s</w:t>
      </w:r>
      <w:r w:rsidR="00BA4E27" w:rsidRPr="00F30960">
        <w:rPr>
          <w:rFonts w:eastAsia="Times New Roman" w:cs="Times New Roman"/>
          <w:shd w:val="clear" w:color="auto" w:fill="FFFFFF"/>
        </w:rPr>
        <w:t xml:space="preserve"> </w:t>
      </w:r>
      <w:sdt>
        <w:sdtPr>
          <w:rPr>
            <w:rFonts w:ascii="Calibri" w:eastAsia="Times New Roman" w:hAnsi="Calibri" w:cs="Calibri"/>
            <w:color w:val="000000"/>
            <w:shd w:val="clear" w:color="auto" w:fill="FFFFFF"/>
          </w:rPr>
          <w:alias w:val="Citation"/>
          <w:tag w:val="{&quot;referencesIds&quot;:[&quot;doc:60eed6f08f0807a2703f1754&quot;],&quot;referencesOptions&quot;:{&quot;doc:60eed6f08f0807a2703f1754&quot;:{&quot;author&quot;:true,&quot;year&quot;:true,&quot;pageReplace&quot;:&quot;&quot;,&quot;prefix&quot;:&quot;&quot;,&quot;suffix&quot;:&quot;&quot;}},&quot;hasBrokenReferences&quot;:false,&quot;hasManualEdits&quot;:false,&quot;citationType&quot;:&quot;inline&quot;}"/>
          <w:id w:val="-961810226"/>
          <w:placeholder>
            <w:docPart w:val="71B4DCB24B794D299931F70C0428A47C"/>
          </w:placeholder>
        </w:sdtPr>
        <w:sdtEndPr/>
        <w:sdtContent>
          <w:r w:rsidR="00487117" w:rsidRPr="00F30960">
            <w:rPr>
              <w:rFonts w:ascii="Calibri" w:eastAsia="Times New Roman" w:hAnsi="Calibri" w:cs="Calibri"/>
              <w:color w:val="000000"/>
            </w:rPr>
            <w:t>(Wong, 2004)</w:t>
          </w:r>
        </w:sdtContent>
      </w:sdt>
      <w:r w:rsidR="004F7C50" w:rsidRPr="00F30960">
        <w:rPr>
          <w:rFonts w:eastAsia="Times New Roman" w:cs="Times New Roman"/>
          <w:shd w:val="clear" w:color="auto" w:fill="FFFFFF"/>
        </w:rPr>
        <w:t>.</w:t>
      </w:r>
    </w:p>
    <w:p w14:paraId="4A76BB31" w14:textId="0437BA12" w:rsidR="00592681" w:rsidRPr="00F30960" w:rsidRDefault="00BE039A" w:rsidP="002D3AF9">
      <w:pPr>
        <w:spacing w:line="360" w:lineRule="auto"/>
        <w:jc w:val="both"/>
        <w:rPr>
          <w:rFonts w:eastAsia="Times New Roman" w:cs="Times New Roman"/>
          <w:shd w:val="clear" w:color="auto" w:fill="FFFFFF"/>
        </w:rPr>
      </w:pPr>
      <w:r w:rsidRPr="00F30960">
        <w:rPr>
          <w:rFonts w:eastAsia="Times New Roman" w:cs="Times New Roman"/>
          <w:shd w:val="clear" w:color="auto" w:fill="FFFFFF"/>
        </w:rPr>
        <w:t>When</w:t>
      </w:r>
      <w:r w:rsidR="00592681" w:rsidRPr="00F30960">
        <w:rPr>
          <w:rFonts w:eastAsia="Times New Roman" w:cs="Times New Roman"/>
          <w:shd w:val="clear" w:color="auto" w:fill="FFFFFF"/>
        </w:rPr>
        <w:t xml:space="preserve"> considering tenures of PHRRB’s, research from as far back as 2007 found in </w:t>
      </w:r>
      <w:r w:rsidR="00D65380" w:rsidRPr="00F30960">
        <w:rPr>
          <w:rFonts w:eastAsia="Times New Roman" w:cs="Times New Roman"/>
          <w:shd w:val="clear" w:color="auto" w:fill="FFFFFF"/>
        </w:rPr>
        <w:t>four</w:t>
      </w:r>
      <w:r w:rsidR="00592681" w:rsidRPr="00F30960">
        <w:rPr>
          <w:rFonts w:eastAsia="Times New Roman" w:cs="Times New Roman"/>
          <w:shd w:val="clear" w:color="auto" w:fill="FFFFFF"/>
        </w:rPr>
        <w:t xml:space="preserve"> study locations outside London, </w:t>
      </w:r>
      <w:r w:rsidR="00626506" w:rsidRPr="00F30960">
        <w:rPr>
          <w:rFonts w:eastAsia="Times New Roman" w:cs="Times New Roman"/>
          <w:shd w:val="clear" w:color="auto" w:fill="FFFFFF"/>
        </w:rPr>
        <w:t xml:space="preserve">that </w:t>
      </w:r>
      <w:r w:rsidR="00592681" w:rsidRPr="00F30960">
        <w:rPr>
          <w:rFonts w:eastAsia="Times New Roman" w:cs="Times New Roman"/>
          <w:shd w:val="clear" w:color="auto" w:fill="FFFFFF"/>
        </w:rPr>
        <w:t>most residents generally renting flats in city centres were private tenants, with socio-economic evidence indicating rises in social status, especially</w:t>
      </w:r>
      <w:r w:rsidR="006630CC" w:rsidRPr="00F30960">
        <w:rPr>
          <w:rFonts w:eastAsia="Times New Roman" w:cs="Times New Roman"/>
          <w:shd w:val="clear" w:color="auto" w:fill="FFFFFF"/>
        </w:rPr>
        <w:t xml:space="preserve"> in</w:t>
      </w:r>
      <w:r w:rsidR="00592681" w:rsidRPr="00F30960">
        <w:rPr>
          <w:rFonts w:eastAsia="Times New Roman" w:cs="Times New Roman"/>
          <w:shd w:val="clear" w:color="auto" w:fill="FFFFFF"/>
        </w:rPr>
        <w:t xml:space="preserve"> </w:t>
      </w:r>
      <w:r w:rsidR="006630CC" w:rsidRPr="00F30960">
        <w:rPr>
          <w:rFonts w:eastAsia="Times New Roman" w:cs="Times New Roman"/>
          <w:shd w:val="clear" w:color="auto" w:fill="FFFFFF"/>
        </w:rPr>
        <w:t>PHRRB’s</w:t>
      </w:r>
      <w:r w:rsidR="00592681" w:rsidRPr="00F30960">
        <w:rPr>
          <w:rFonts w:eastAsia="Times New Roman" w:cs="Times New Roman"/>
          <w:shd w:val="clear" w:color="auto" w:fill="FFFFFF"/>
        </w:rPr>
        <w:t xml:space="preserve"> </w:t>
      </w:r>
      <w:sdt>
        <w:sdtPr>
          <w:rPr>
            <w:rFonts w:eastAsia="Times New Roman" w:cs="Times New Roman"/>
            <w:shd w:val="clear" w:color="auto" w:fill="FFFFFF"/>
          </w:rPr>
          <w:alias w:val="Citation"/>
          <w:tag w:val="{&quot;referencesIds&quot;:[&quot;doc:60face6d8f08759c48609d04&quot;],&quot;referencesOptions&quot;:{&quot;doc:60face6d8f08759c48609d04&quot;:{&quot;author&quot;:true,&quot;year&quot;:true,&quot;pageReplace&quot;:&quot;&quot;,&quot;prefix&quot;:&quot;&quot;,&quot;suffix&quot;:&quot;&quot;}},&quot;hasBrokenReferences&quot;:false,&quot;hasManualEdits&quot;:false,&quot;citationType&quot;:&quot;inline&quot;}"/>
          <w:id w:val="-1880151213"/>
          <w:placeholder>
            <w:docPart w:val="37FC73CB65814365AC8724AE90D51B0F"/>
          </w:placeholder>
        </w:sdtPr>
        <w:sdtEndPr/>
        <w:sdtContent>
          <w:r w:rsidR="00487117" w:rsidRPr="00F30960">
            <w:rPr>
              <w:rFonts w:ascii="Calibri" w:eastAsia="Times New Roman" w:hAnsi="Calibri" w:cs="Calibri"/>
              <w:color w:val="000000"/>
            </w:rPr>
            <w:t>(Bromley, Tallon &amp; Roberts, 2007)</w:t>
          </w:r>
        </w:sdtContent>
      </w:sdt>
      <w:r w:rsidR="009A19B4" w:rsidRPr="00F30960">
        <w:rPr>
          <w:rFonts w:eastAsia="Times New Roman" w:cs="Times New Roman"/>
          <w:shd w:val="clear" w:color="auto" w:fill="FFFFFF"/>
        </w:rPr>
        <w:t xml:space="preserve">. </w:t>
      </w:r>
      <w:r w:rsidR="00592681" w:rsidRPr="00F30960">
        <w:rPr>
          <w:rFonts w:eastAsia="Times New Roman" w:cs="Times New Roman"/>
          <w:shd w:val="clear" w:color="auto" w:fill="FFFFFF"/>
        </w:rPr>
        <w:t xml:space="preserve">The Office for National Statistics (ONS), reported </w:t>
      </w:r>
      <w:r w:rsidR="009A19B4" w:rsidRPr="00F30960">
        <w:rPr>
          <w:rFonts w:eastAsia="Times New Roman" w:cs="Times New Roman"/>
          <w:shd w:val="clear" w:color="auto" w:fill="FFFFFF"/>
        </w:rPr>
        <w:t xml:space="preserve">in 2007, </w:t>
      </w:r>
      <w:r w:rsidR="00592681" w:rsidRPr="00F30960">
        <w:rPr>
          <w:rFonts w:eastAsia="Times New Roman" w:cs="Times New Roman"/>
          <w:shd w:val="clear" w:color="auto" w:fill="FFFFFF"/>
        </w:rPr>
        <w:t xml:space="preserve">the number of households in the </w:t>
      </w:r>
      <w:r w:rsidR="00AC4042">
        <w:rPr>
          <w:rFonts w:eastAsia="Times New Roman" w:cs="Times New Roman"/>
          <w:shd w:val="clear" w:color="auto" w:fill="FFFFFF"/>
        </w:rPr>
        <w:t xml:space="preserve">UK </w:t>
      </w:r>
      <w:r w:rsidR="00592681" w:rsidRPr="00F30960">
        <w:rPr>
          <w:rFonts w:eastAsia="Times New Roman" w:cs="Times New Roman"/>
          <w:shd w:val="clear" w:color="auto" w:fill="FFFFFF"/>
        </w:rPr>
        <w:t>private rented sector stood at 2.8 million, but 10 years later this had risen to 4.5 million</w:t>
      </w:r>
      <w:r w:rsidR="00FD13A5" w:rsidRPr="00F30960">
        <w:rPr>
          <w:rFonts w:eastAsia="Times New Roman" w:cs="Times New Roman"/>
          <w:shd w:val="clear" w:color="auto" w:fill="FFFFFF"/>
        </w:rPr>
        <w:t>;</w:t>
      </w:r>
      <w:r w:rsidR="00592681" w:rsidRPr="00F30960">
        <w:rPr>
          <w:rFonts w:eastAsia="Times New Roman" w:cs="Times New Roman"/>
          <w:shd w:val="clear" w:color="auto" w:fill="FFFFFF"/>
        </w:rPr>
        <w:t xml:space="preserve"> an increase of 1.7 million (63%) households (ONS, 2018)</w:t>
      </w:r>
      <w:r w:rsidR="003066CA" w:rsidRPr="00F30960">
        <w:rPr>
          <w:rFonts w:eastAsia="Times New Roman" w:cs="Times New Roman"/>
          <w:shd w:val="clear" w:color="auto" w:fill="FFFFFF"/>
        </w:rPr>
        <w:t xml:space="preserve">, </w:t>
      </w:r>
      <w:r w:rsidR="00626506" w:rsidRPr="00F30960">
        <w:rPr>
          <w:rFonts w:eastAsia="Times New Roman" w:cs="Times New Roman"/>
          <w:shd w:val="clear" w:color="auto" w:fill="FFFFFF"/>
        </w:rPr>
        <w:t>suggesting</w:t>
      </w:r>
      <w:r w:rsidR="003066CA" w:rsidRPr="00F30960">
        <w:rPr>
          <w:rFonts w:eastAsia="Times New Roman" w:cs="Times New Roman"/>
          <w:shd w:val="clear" w:color="auto" w:fill="FFFFFF"/>
        </w:rPr>
        <w:t xml:space="preserve"> FM’</w:t>
      </w:r>
      <w:r w:rsidR="00AC4042">
        <w:rPr>
          <w:rFonts w:eastAsia="Times New Roman" w:cs="Times New Roman"/>
          <w:shd w:val="clear" w:color="auto" w:fill="FFFFFF"/>
        </w:rPr>
        <w:t>s of PHRRB’s</w:t>
      </w:r>
      <w:r w:rsidR="003066CA" w:rsidRPr="00F30960">
        <w:rPr>
          <w:rFonts w:eastAsia="Times New Roman" w:cs="Times New Roman"/>
          <w:shd w:val="clear" w:color="auto" w:fill="FFFFFF"/>
        </w:rPr>
        <w:t xml:space="preserve"> need to </w:t>
      </w:r>
      <w:r w:rsidR="00592681" w:rsidRPr="00F30960">
        <w:rPr>
          <w:rFonts w:eastAsia="Times New Roman" w:cs="Times New Roman"/>
          <w:shd w:val="clear" w:color="auto" w:fill="FFFFFF"/>
        </w:rPr>
        <w:t>communicat</w:t>
      </w:r>
      <w:r w:rsidR="003066CA" w:rsidRPr="00F30960">
        <w:rPr>
          <w:rFonts w:eastAsia="Times New Roman" w:cs="Times New Roman"/>
          <w:shd w:val="clear" w:color="auto" w:fill="FFFFFF"/>
        </w:rPr>
        <w:t>e</w:t>
      </w:r>
      <w:r w:rsidR="00592681" w:rsidRPr="00F30960">
        <w:rPr>
          <w:rFonts w:eastAsia="Times New Roman" w:cs="Times New Roman"/>
          <w:shd w:val="clear" w:color="auto" w:fill="FFFFFF"/>
        </w:rPr>
        <w:t xml:space="preserve"> not </w:t>
      </w:r>
      <w:r w:rsidR="003066CA" w:rsidRPr="00F30960">
        <w:rPr>
          <w:rFonts w:eastAsia="Times New Roman" w:cs="Times New Roman"/>
          <w:shd w:val="clear" w:color="auto" w:fill="FFFFFF"/>
        </w:rPr>
        <w:t xml:space="preserve">just </w:t>
      </w:r>
      <w:r w:rsidR="00592681" w:rsidRPr="00F30960">
        <w:rPr>
          <w:rFonts w:eastAsia="Times New Roman" w:cs="Times New Roman"/>
          <w:shd w:val="clear" w:color="auto" w:fill="FFFFFF"/>
        </w:rPr>
        <w:t>with internal stakeholders but with</w:t>
      </w:r>
      <w:r w:rsidR="00791C35" w:rsidRPr="00F30960">
        <w:rPr>
          <w:rFonts w:eastAsia="Times New Roman" w:cs="Times New Roman"/>
          <w:shd w:val="clear" w:color="auto" w:fill="FFFFFF"/>
        </w:rPr>
        <w:t xml:space="preserve"> external stakeholders, such as</w:t>
      </w:r>
      <w:r w:rsidR="00592681" w:rsidRPr="00F30960">
        <w:rPr>
          <w:rFonts w:eastAsia="Times New Roman" w:cs="Times New Roman"/>
          <w:shd w:val="clear" w:color="auto" w:fill="FFFFFF"/>
        </w:rPr>
        <w:t xml:space="preserve"> tenants and recognising the</w:t>
      </w:r>
      <w:r w:rsidR="00275590" w:rsidRPr="00F30960">
        <w:rPr>
          <w:rFonts w:eastAsia="Times New Roman" w:cs="Times New Roman"/>
          <w:shd w:val="clear" w:color="auto" w:fill="FFFFFF"/>
        </w:rPr>
        <w:t xml:space="preserve"> </w:t>
      </w:r>
      <w:r w:rsidR="00592681" w:rsidRPr="00F30960">
        <w:rPr>
          <w:rFonts w:eastAsia="Times New Roman" w:cs="Times New Roman"/>
          <w:shd w:val="clear" w:color="auto" w:fill="FFFFFF"/>
        </w:rPr>
        <w:t>social changes taking place.</w:t>
      </w:r>
    </w:p>
    <w:p w14:paraId="08CB3067" w14:textId="0E578BAA" w:rsidR="00837B2B" w:rsidRPr="000E3119" w:rsidRDefault="00837B2B" w:rsidP="00982082">
      <w:pPr>
        <w:pStyle w:val="Heading3"/>
      </w:pPr>
      <w:bookmarkStart w:id="35" w:name="_Toc86836017"/>
      <w:bookmarkStart w:id="36" w:name="_Toc94728404"/>
      <w:r w:rsidRPr="00F30960">
        <w:t>Future G</w:t>
      </w:r>
      <w:r w:rsidRPr="000E3119">
        <w:t>rowth of the Private Rented Sector</w:t>
      </w:r>
      <w:r w:rsidR="00791C35" w:rsidRPr="000E3119">
        <w:t xml:space="preserve"> </w:t>
      </w:r>
      <w:r w:rsidR="00626506" w:rsidRPr="000E3119">
        <w:t xml:space="preserve">(PRS) </w:t>
      </w:r>
      <w:r w:rsidR="00791C35" w:rsidRPr="000E3119">
        <w:t>and Build to Rent Sector</w:t>
      </w:r>
      <w:bookmarkEnd w:id="35"/>
      <w:r w:rsidR="00626506" w:rsidRPr="000E3119">
        <w:t xml:space="preserve"> (BTRS)</w:t>
      </w:r>
      <w:bookmarkEnd w:id="36"/>
    </w:p>
    <w:p w14:paraId="6A1EFC12" w14:textId="168B0356" w:rsidR="00592681" w:rsidRPr="000E3119" w:rsidRDefault="00837B2B" w:rsidP="002D3AF9">
      <w:pPr>
        <w:spacing w:line="360" w:lineRule="auto"/>
        <w:jc w:val="both"/>
      </w:pPr>
      <w:r w:rsidRPr="000E3119">
        <w:t>On a global scale, it is anticipated by 2030, the number of people living in cities with more than 1 million residents will jump from 3.1 billion to 3.8 billion, a rise of 22% (Tauber et al</w:t>
      </w:r>
      <w:r w:rsidRPr="000E3119">
        <w:rPr>
          <w:i/>
          <w:iCs/>
        </w:rPr>
        <w:t>.,</w:t>
      </w:r>
      <w:r w:rsidRPr="000E3119">
        <w:t xml:space="preserve"> 2019). In the UK, such migration has led to significant growth </w:t>
      </w:r>
      <w:r w:rsidR="00592681" w:rsidRPr="000E3119">
        <w:t>of</w:t>
      </w:r>
      <w:r w:rsidRPr="000E3119">
        <w:t xml:space="preserve"> </w:t>
      </w:r>
      <w:r w:rsidR="00F73185" w:rsidRPr="000E3119">
        <w:t>PHRRB’s and</w:t>
      </w:r>
      <w:r w:rsidR="00592681" w:rsidRPr="000E3119">
        <w:t xml:space="preserve"> </w:t>
      </w:r>
      <w:r w:rsidR="009A19B4" w:rsidRPr="000E3119">
        <w:t xml:space="preserve">is an area </w:t>
      </w:r>
      <w:r w:rsidRPr="000E3119">
        <w:t xml:space="preserve">where the </w:t>
      </w:r>
      <w:r w:rsidR="004E1E0E" w:rsidRPr="000E3119">
        <w:t>BTRS</w:t>
      </w:r>
      <w:r w:rsidRPr="000E3119">
        <w:t>) is expandi</w:t>
      </w:r>
      <w:r w:rsidR="001B2954" w:rsidRPr="000E3119">
        <w:t>n</w:t>
      </w:r>
      <w:r w:rsidRPr="000E3119">
        <w:t xml:space="preserve">g. </w:t>
      </w:r>
    </w:p>
    <w:p w14:paraId="760CA6AC" w14:textId="035AE53B" w:rsidR="00837B2B" w:rsidRPr="000E3119" w:rsidRDefault="00837B2B" w:rsidP="002D3AF9">
      <w:pPr>
        <w:spacing w:line="360" w:lineRule="auto"/>
        <w:jc w:val="both"/>
      </w:pPr>
      <w:r w:rsidRPr="000E3119">
        <w:t>In 2020, the</w:t>
      </w:r>
      <w:r w:rsidR="00592681" w:rsidRPr="000E3119">
        <w:t xml:space="preserve"> UK</w:t>
      </w:r>
      <w:r w:rsidRPr="000E3119">
        <w:t xml:space="preserve"> </w:t>
      </w:r>
      <w:r w:rsidR="004E1E0E" w:rsidRPr="000E3119">
        <w:t>BTRS</w:t>
      </w:r>
      <w:r w:rsidRPr="000E3119">
        <w:t xml:space="preserve"> accounted for over 157,000 new homes completed, under construction or in the planning process, </w:t>
      </w:r>
      <w:r w:rsidR="00592681" w:rsidRPr="000E3119">
        <w:t xml:space="preserve">with developments </w:t>
      </w:r>
      <w:r w:rsidRPr="000E3119">
        <w:t xml:space="preserve">located in urban areas such as London, Manchester, Birmingham, and Leeds. </w:t>
      </w:r>
      <w:r w:rsidR="00AC4042" w:rsidRPr="000E3119">
        <w:t>As of 2020,</w:t>
      </w:r>
      <w:r w:rsidRPr="000E3119">
        <w:t xml:space="preserve"> this equate</w:t>
      </w:r>
      <w:r w:rsidR="00AC4042" w:rsidRPr="000E3119">
        <w:t>d</w:t>
      </w:r>
      <w:r w:rsidRPr="000E3119">
        <w:t xml:space="preserve"> to 2% of </w:t>
      </w:r>
      <w:r w:rsidR="00AC4042" w:rsidRPr="000E3119">
        <w:t>the total UK housing</w:t>
      </w:r>
      <w:r w:rsidRPr="000E3119">
        <w:t xml:space="preserve"> stock, but the number of developers in this sector</w:t>
      </w:r>
      <w:r w:rsidR="00AC4042" w:rsidRPr="000E3119">
        <w:t xml:space="preserve"> had</w:t>
      </w:r>
      <w:r w:rsidRPr="000E3119">
        <w:t xml:space="preserve"> increased by double digits in the preceding 12 months, as well as the number of people renting propert</w:t>
      </w:r>
      <w:r w:rsidR="00864BEE" w:rsidRPr="000E3119">
        <w:t>ies</w:t>
      </w:r>
      <w:r w:rsidRPr="000E3119">
        <w:t xml:space="preserve"> </w:t>
      </w:r>
      <w:sdt>
        <w:sdtPr>
          <w:alias w:val="Citation"/>
          <w:tag w:val="{&quot;referencesIds&quot;:[&quot;doc:602e6b838f08f5f2aac95635&quot;],&quot;referencesOptions&quot;:{&quot;doc:602e6b838f08f5f2aac95635&quot;:{&quot;author&quot;:true,&quot;year&quot;:true,&quot;pageReplace&quot;:&quot;&quot;,&quot;prefix&quot;:&quot;&quot;,&quot;suffix&quot;:&quot;&quot;}},&quot;hasBrokenReferences&quot;:false,&quot;hasManualEdits&quot;:false,&quot;citationType&quot;:&quot;inline&quot;,&quot;id&quot;:-1964564448,&quot;citationText&quot;:&quot;&lt;span style=\&quot;font-family:Calibri;font-size:14.666666666666666px;color:#000000\&quot;&gt;(MarketLine (Firm) 2020)&lt;/span&gt;&quot;}"/>
          <w:id w:val="-1964564448"/>
          <w:placeholder>
            <w:docPart w:val="8ADA1B649E87445B913A144BD85FBA07"/>
          </w:placeholder>
        </w:sdtPr>
        <w:sdtEndPr/>
        <w:sdtContent>
          <w:r w:rsidR="00487117" w:rsidRPr="000E3119">
            <w:rPr>
              <w:rFonts w:ascii="Calibri" w:eastAsia="Times New Roman" w:hAnsi="Calibri" w:cs="Calibri"/>
              <w:color w:val="000000"/>
            </w:rPr>
            <w:t>(MarketLine (Firm), 2020)</w:t>
          </w:r>
        </w:sdtContent>
      </w:sdt>
      <w:r w:rsidRPr="000E3119">
        <w:t xml:space="preserve">. </w:t>
      </w:r>
    </w:p>
    <w:p w14:paraId="189F26F6" w14:textId="221F0EB6" w:rsidR="00837B2B" w:rsidRPr="00F30960" w:rsidRDefault="009E6970" w:rsidP="002D3AF9">
      <w:pPr>
        <w:spacing w:line="360" w:lineRule="auto"/>
        <w:jc w:val="both"/>
      </w:pPr>
      <w:r w:rsidRPr="000E3119">
        <w:t>In 2019, t</w:t>
      </w:r>
      <w:r w:rsidR="00837B2B" w:rsidRPr="000E3119">
        <w:t>he RICS recommended</w:t>
      </w:r>
      <w:r w:rsidRPr="000E3119">
        <w:t xml:space="preserve"> </w:t>
      </w:r>
      <w:r w:rsidR="00837B2B" w:rsidRPr="000E3119">
        <w:t>Local Authorities include</w:t>
      </w:r>
      <w:r w:rsidR="003445AE" w:rsidRPr="000E3119">
        <w:t xml:space="preserve"> the</w:t>
      </w:r>
      <w:r w:rsidR="00837B2B" w:rsidRPr="000E3119">
        <w:t xml:space="preserve"> </w:t>
      </w:r>
      <w:r w:rsidR="004E1E0E" w:rsidRPr="000E3119">
        <w:t>BTRS</w:t>
      </w:r>
      <w:r w:rsidR="00837B2B" w:rsidRPr="000E3119">
        <w:t xml:space="preserve"> in their strategic planning, especially in areas of high rental need (Hooper, 2019). Such a suggestion may have resulted in the highest number of </w:t>
      </w:r>
      <w:r w:rsidR="004E1E0E" w:rsidRPr="000E3119">
        <w:t>BTRS</w:t>
      </w:r>
      <w:r w:rsidR="00837B2B" w:rsidRPr="000E3119">
        <w:t xml:space="preserve"> schemes gaining full planning permission in the first quarter of 2021, largely driven by UK core cities. This resulted in 25</w:t>
      </w:r>
      <w:r w:rsidR="006630CC" w:rsidRPr="000E3119">
        <w:t xml:space="preserve"> </w:t>
      </w:r>
      <w:r w:rsidR="00837B2B" w:rsidRPr="000E3119">
        <w:t xml:space="preserve">developments for 7,000 homes </w:t>
      </w:r>
      <w:bookmarkStart w:id="37" w:name="_Hlk80216098"/>
      <w:r w:rsidR="00837B2B" w:rsidRPr="000E3119">
        <w:t>(Savills, 2021), with commercial property agents, Knight Frank,</w:t>
      </w:r>
      <w:r w:rsidR="00405109" w:rsidRPr="000E3119">
        <w:t xml:space="preserve"> </w:t>
      </w:r>
      <w:r w:rsidR="00837B2B" w:rsidRPr="000E3119">
        <w:t xml:space="preserve">advising by 2026 the </w:t>
      </w:r>
      <w:r w:rsidR="004E1E0E" w:rsidRPr="000E3119">
        <w:t>BTRS</w:t>
      </w:r>
      <w:r w:rsidR="00837B2B" w:rsidRPr="000E3119">
        <w:t xml:space="preserve"> will equate to 6.3% of total</w:t>
      </w:r>
      <w:r w:rsidR="00405109" w:rsidRPr="000E3119">
        <w:t xml:space="preserve"> UK</w:t>
      </w:r>
      <w:r w:rsidR="00837B2B" w:rsidRPr="000E3119">
        <w:t xml:space="preserve"> rental stock </w:t>
      </w:r>
      <w:bookmarkStart w:id="38" w:name="_Hlk78124107"/>
      <w:bookmarkStart w:id="39" w:name="_Hlk80035475"/>
      <w:r w:rsidR="00837B2B" w:rsidRPr="000E3119">
        <w:t>(Babacic, 2019)</w:t>
      </w:r>
      <w:bookmarkEnd w:id="38"/>
      <w:bookmarkEnd w:id="39"/>
      <w:r w:rsidR="00837B2B" w:rsidRPr="000E3119">
        <w:t xml:space="preserve">. </w:t>
      </w:r>
      <w:r w:rsidR="003066CA" w:rsidRPr="000E3119">
        <w:t>It</w:t>
      </w:r>
      <w:r w:rsidR="003066CA" w:rsidRPr="00F30960">
        <w:t xml:space="preserve"> is acknowledged the BTRS and PRS does not just involve </w:t>
      </w:r>
      <w:r w:rsidR="007A1F67" w:rsidRPr="00F30960">
        <w:t xml:space="preserve">HRRB’s but does </w:t>
      </w:r>
      <w:r w:rsidR="00837B2B" w:rsidRPr="00F30960">
        <w:t>provid</w:t>
      </w:r>
      <w:r w:rsidR="007A1F67" w:rsidRPr="00F30960">
        <w:t>e</w:t>
      </w:r>
      <w:r w:rsidR="00837B2B" w:rsidRPr="00F30960">
        <w:t xml:space="preserve"> future opportunities </w:t>
      </w:r>
      <w:r w:rsidR="00592681" w:rsidRPr="00F30960">
        <w:t xml:space="preserve">and challenges </w:t>
      </w:r>
      <w:r w:rsidR="00837B2B" w:rsidRPr="00F30960">
        <w:t>for the FM sector.</w:t>
      </w:r>
      <w:r w:rsidR="00D65380" w:rsidRPr="00F30960">
        <w:t xml:space="preserve"> </w:t>
      </w:r>
      <w:r w:rsidR="00837B2B" w:rsidRPr="00F30960">
        <w:t xml:space="preserve">In June 2021, the RICS and ARLA (Association of Residential Letting Agents) reported demand from private renters is at an all-time high (Propertymark 2021, RICS, 2021). Knight Frank expect this growth to continue with an additional 560,000 households </w:t>
      </w:r>
      <w:r w:rsidR="00FE76EB">
        <w:t>predicted</w:t>
      </w:r>
      <w:r w:rsidR="00837B2B" w:rsidRPr="00F30960">
        <w:t xml:space="preserve"> to be living in the PRS, taking the proportion to 22% by 2023 </w:t>
      </w:r>
      <w:bookmarkStart w:id="40" w:name="_Hlk80876242"/>
      <w:r w:rsidR="00837B2B" w:rsidRPr="00F30960">
        <w:t>(Babacic, 2019).</w:t>
      </w:r>
      <w:bookmarkEnd w:id="40"/>
    </w:p>
    <w:bookmarkEnd w:id="37"/>
    <w:p w14:paraId="625AB253" w14:textId="18A7E3D4" w:rsidR="00837B2B" w:rsidRPr="007622AD" w:rsidRDefault="009E3622" w:rsidP="002D3AF9">
      <w:pPr>
        <w:spacing w:line="360" w:lineRule="auto"/>
        <w:jc w:val="both"/>
      </w:pPr>
      <w:r>
        <w:t>Such</w:t>
      </w:r>
      <w:r w:rsidR="00CA033E" w:rsidRPr="00F30960">
        <w:t xml:space="preserve"> growth in the</w:t>
      </w:r>
      <w:r w:rsidR="006630CC" w:rsidRPr="00F30960">
        <w:t xml:space="preserve"> PRS and BTRS</w:t>
      </w:r>
      <w:r w:rsidR="00CA033E" w:rsidRPr="00F30960">
        <w:t xml:space="preserve"> demands an increase in the facilities needed for urban </w:t>
      </w:r>
      <w:r w:rsidR="007A7635" w:rsidRPr="00F30960">
        <w:t>living and</w:t>
      </w:r>
      <w:r w:rsidR="00CA033E" w:rsidRPr="00F30960">
        <w:t xml:space="preserve"> highlights the need for </w:t>
      </w:r>
      <w:r w:rsidR="00837B2B" w:rsidRPr="00F30960">
        <w:t>those working in FM to critical</w:t>
      </w:r>
      <w:r w:rsidR="00837B2B">
        <w:t>ly consider the effectiveness of its communication channe</w:t>
      </w:r>
      <w:r w:rsidR="00626506">
        <w:t>ls</w:t>
      </w:r>
      <w:r w:rsidR="00FE76EB">
        <w:t>,</w:t>
      </w:r>
      <w:r w:rsidR="00CA033E">
        <w:t xml:space="preserve"> as the</w:t>
      </w:r>
      <w:r w:rsidR="00E54FEC">
        <w:t xml:space="preserve"> </w:t>
      </w:r>
      <w:r w:rsidR="00CA033E">
        <w:t>structures and functions of the facilities become more complex</w:t>
      </w:r>
      <w:r w:rsidR="001E1BE7" w:rsidRPr="007A7635">
        <w:t xml:space="preserve">. </w:t>
      </w:r>
      <w:r w:rsidR="007622AD" w:rsidRPr="007A7635">
        <w:t>If communication between FM’s and residents of PHRRB’s</w:t>
      </w:r>
      <w:r w:rsidR="0024028C" w:rsidRPr="007A7635">
        <w:t xml:space="preserve"> </w:t>
      </w:r>
      <w:r w:rsidR="007622AD" w:rsidRPr="00B31FF2">
        <w:t xml:space="preserve">is to </w:t>
      </w:r>
      <w:r w:rsidR="00D65380" w:rsidRPr="007A7635">
        <w:t>improve</w:t>
      </w:r>
      <w:r w:rsidR="007622AD" w:rsidRPr="007A7635">
        <w:t xml:space="preserve">, then FM </w:t>
      </w:r>
      <w:r>
        <w:t xml:space="preserve">of PHRRB’s </w:t>
      </w:r>
      <w:r w:rsidR="007622AD" w:rsidRPr="007A7635">
        <w:t xml:space="preserve">must move away from the perception of </w:t>
      </w:r>
      <w:r>
        <w:t>FM</w:t>
      </w:r>
      <w:r w:rsidR="007622AD" w:rsidRPr="007A7635">
        <w:t xml:space="preserve"> members as an engineering and cost-driven discipline (Lepkova, 2012) </w:t>
      </w:r>
      <w:r w:rsidR="0024028C" w:rsidRPr="007A7635">
        <w:t>and</w:t>
      </w:r>
      <w:r w:rsidR="007622AD" w:rsidRPr="007A7635">
        <w:t xml:space="preserve"> </w:t>
      </w:r>
      <w:bookmarkStart w:id="41" w:name="_Hlk87529083"/>
      <w:r w:rsidR="007622AD" w:rsidRPr="007A7635">
        <w:t xml:space="preserve">realise the managed asset is there to satisfy the social needs as well </w:t>
      </w:r>
      <w:r w:rsidR="0024028C" w:rsidRPr="007A7635">
        <w:t xml:space="preserve"> </w:t>
      </w:r>
      <w:sdt>
        <w:sdtPr>
          <w:rPr>
            <w:rFonts w:ascii="Calibri" w:hAnsi="Calibri" w:cs="Calibri"/>
            <w:color w:val="000000"/>
            <w:highlight w:val="white"/>
          </w:rPr>
          <w:alias w:val="Citation"/>
          <w:tag w:val="{&quot;referencesIds&quot;:[&quot;doc:6026ea2a8f08f0caca3ca5fd&quot;],&quot;referencesOptions&quot;:{&quot;doc:6026ea2a8f08f0caca3ca5fd&quot;:{&quot;author&quot;:true,&quot;year&quot;:true,&quot;pageReplace&quot;:&quot;&quot;,&quot;prefix&quot;:&quot;&quot;,&quot;suffix&quot;:&quot;&quot;}},&quot;hasBrokenReferences&quot;:false,&quot;hasManualEdits&quot;:false,&quot;citationType&quot;:&quot;inline&quot;}"/>
          <w:id w:val="-249588922"/>
          <w:placeholder>
            <w:docPart w:val="E788D0CBBD6A4958BAA91923B1B37E84"/>
          </w:placeholder>
        </w:sdtPr>
        <w:sdtEndPr/>
        <w:sdtContent>
          <w:r w:rsidR="00487117">
            <w:rPr>
              <w:rFonts w:ascii="Calibri" w:eastAsia="Times New Roman" w:hAnsi="Calibri" w:cs="Calibri"/>
              <w:color w:val="000000"/>
            </w:rPr>
            <w:t>(Atkin, Bildsten, 2017)</w:t>
          </w:r>
        </w:sdtContent>
      </w:sdt>
      <w:r w:rsidR="007622AD" w:rsidRPr="007A7635">
        <w:t>.</w:t>
      </w:r>
    </w:p>
    <w:p w14:paraId="5AEE02CA" w14:textId="6C4505C6" w:rsidR="005843D4" w:rsidRPr="008868DD" w:rsidRDefault="005843D4" w:rsidP="000F0FFB">
      <w:pPr>
        <w:pStyle w:val="Heading2"/>
      </w:pPr>
      <w:bookmarkStart w:id="42" w:name="_Toc86836018"/>
      <w:bookmarkStart w:id="43" w:name="_Toc94728405"/>
      <w:bookmarkEnd w:id="41"/>
      <w:r w:rsidRPr="008868DD">
        <w:t>The Driver of the FM Process</w:t>
      </w:r>
      <w:r w:rsidR="00C838C1" w:rsidRPr="008868DD">
        <w:t xml:space="preserve"> in PHRRB’s: It’s Residents</w:t>
      </w:r>
      <w:bookmarkEnd w:id="42"/>
      <w:bookmarkEnd w:id="43"/>
    </w:p>
    <w:p w14:paraId="17DD93EE" w14:textId="49FDB5DD" w:rsidR="00F25BEA" w:rsidRPr="00F25BEA" w:rsidRDefault="005843D4" w:rsidP="002D3AF9">
      <w:pPr>
        <w:spacing w:line="360" w:lineRule="auto"/>
        <w:jc w:val="both"/>
      </w:pPr>
      <w:r w:rsidRPr="000565B3">
        <w:t>Property can be viewed in three ways: An asset, a liability, and a resource</w:t>
      </w:r>
      <w:r w:rsidR="00D65380">
        <w:t>,</w:t>
      </w:r>
      <w:r w:rsidRPr="000565B3">
        <w:t xml:space="preserve"> with the most important resource being its people (Balch, 1994). </w:t>
      </w:r>
      <w:bookmarkStart w:id="44" w:name="_Hlk87800156"/>
      <w:r w:rsidRPr="00F25BEA">
        <w:t>Balch suggest</w:t>
      </w:r>
      <w:r w:rsidR="000F5A65" w:rsidRPr="00F25BEA">
        <w:t>ed</w:t>
      </w:r>
      <w:r w:rsidRPr="00F25BEA">
        <w:t xml:space="preserve"> it is important those working in FM consider how they view the facility,</w:t>
      </w:r>
      <w:bookmarkEnd w:id="44"/>
      <w:r w:rsidRPr="00F25BEA">
        <w:t xml:space="preserve"> </w:t>
      </w:r>
      <w:r w:rsidR="000A432F">
        <w:t>with</w:t>
      </w:r>
      <w:r w:rsidRPr="00F25BEA">
        <w:t xml:space="preserve"> </w:t>
      </w:r>
      <w:bookmarkStart w:id="45" w:name="_Hlk86999840"/>
      <w:r w:rsidRPr="00F25BEA">
        <w:t xml:space="preserve">Alexander </w:t>
      </w:r>
      <w:r w:rsidR="00791C35" w:rsidRPr="00F25BEA">
        <w:t xml:space="preserve">(1993) </w:t>
      </w:r>
      <w:r w:rsidRPr="00F25BEA">
        <w:t>suggest</w:t>
      </w:r>
      <w:r w:rsidR="000A432F">
        <w:t>ing</w:t>
      </w:r>
      <w:r w:rsidRPr="00F25BEA">
        <w:t xml:space="preserve"> FM teams have a need to develop </w:t>
      </w:r>
      <w:bookmarkStart w:id="46" w:name="_Hlk88574348"/>
      <w:r w:rsidRPr="00F25BEA">
        <w:t xml:space="preserve">better customer care policies, identify their customer </w:t>
      </w:r>
      <w:bookmarkEnd w:id="46"/>
      <w:r w:rsidRPr="00F25BEA">
        <w:t>and ensure they are involved in consultations</w:t>
      </w:r>
      <w:bookmarkEnd w:id="45"/>
      <w:r w:rsidRPr="00F25BEA">
        <w:t xml:space="preserve">. Similarly, Nutt </w:t>
      </w:r>
      <w:r w:rsidR="00791C35" w:rsidRPr="00F25BEA">
        <w:t xml:space="preserve">(2000) </w:t>
      </w:r>
      <w:r w:rsidRPr="00F25BEA">
        <w:t xml:space="preserve">outlined his four competing futures for FM: </w:t>
      </w:r>
      <w:r w:rsidR="00145698" w:rsidRPr="00F25BEA">
        <w:t xml:space="preserve">Business, </w:t>
      </w:r>
      <w:r w:rsidRPr="00F25BEA">
        <w:t xml:space="preserve">property, </w:t>
      </w:r>
      <w:r w:rsidR="006E38F0" w:rsidRPr="00F25BEA">
        <w:t>people,</w:t>
      </w:r>
      <w:r w:rsidRPr="00F25BEA">
        <w:t xml:space="preserve"> and information all featured, demonstrating, particularly in the case of PHRRB’s, the most important resource, are its residents. </w:t>
      </w:r>
      <w:bookmarkStart w:id="47" w:name="_Hlk86141908"/>
      <w:bookmarkStart w:id="48" w:name="_Hlk87786687"/>
    </w:p>
    <w:p w14:paraId="37403CBB" w14:textId="6E679C21" w:rsidR="00552F88" w:rsidRPr="00664843" w:rsidRDefault="000F5A65" w:rsidP="002D3AF9">
      <w:pPr>
        <w:spacing w:line="360" w:lineRule="auto"/>
        <w:jc w:val="both"/>
      </w:pPr>
      <w:r w:rsidRPr="00F25BEA">
        <w:t>Though i</w:t>
      </w:r>
      <w:r w:rsidR="00791C35" w:rsidRPr="00F25BEA">
        <w:t>t is</w:t>
      </w:r>
      <w:r w:rsidR="005843D4" w:rsidRPr="00F25BEA">
        <w:t xml:space="preserve"> reported many FM organisations</w:t>
      </w:r>
      <w:r w:rsidR="009A19B4" w:rsidRPr="00F25BEA">
        <w:t xml:space="preserve"> </w:t>
      </w:r>
      <w:r w:rsidR="005843D4" w:rsidRPr="00F25BEA">
        <w:t>fail to realise the customer drives the whole FM process (</w:t>
      </w:r>
      <w:bookmarkStart w:id="49" w:name="_Hlk77866666"/>
      <w:r w:rsidR="005843D4" w:rsidRPr="00F25BEA">
        <w:t xml:space="preserve">Teicholz, 2001, p. </w:t>
      </w:r>
      <w:r w:rsidR="005843D4" w:rsidRPr="00664843">
        <w:t>21</w:t>
      </w:r>
      <w:bookmarkEnd w:id="49"/>
      <w:r w:rsidR="005843D4" w:rsidRPr="00664843">
        <w:t>)</w:t>
      </w:r>
      <w:r w:rsidR="0024028C" w:rsidRPr="00664843">
        <w:t>,</w:t>
      </w:r>
      <w:bookmarkEnd w:id="47"/>
      <w:r w:rsidR="00BD0E38" w:rsidRPr="00664843">
        <w:t xml:space="preserve"> </w:t>
      </w:r>
      <w:r w:rsidRPr="00664843">
        <w:t xml:space="preserve">a recent </w:t>
      </w:r>
      <w:r w:rsidR="00D92622" w:rsidRPr="00664843">
        <w:t>four</w:t>
      </w:r>
      <w:r w:rsidR="0024028C" w:rsidRPr="00664843">
        <w:t xml:space="preserve">-year study by Sanderson (2019) recognised the </w:t>
      </w:r>
      <w:bookmarkStart w:id="50" w:name="_Hlk88735926"/>
      <w:r w:rsidR="0024028C" w:rsidRPr="00664843">
        <w:t xml:space="preserve">importance of </w:t>
      </w:r>
      <w:r w:rsidR="000E40A3" w:rsidRPr="00664843">
        <w:t>residents in this process</w:t>
      </w:r>
      <w:r w:rsidR="00791C35" w:rsidRPr="00664843">
        <w:t>, demonstrated by</w:t>
      </w:r>
      <w:r w:rsidR="000E40A3" w:rsidRPr="00664843">
        <w:t xml:space="preserve"> </w:t>
      </w:r>
      <w:r w:rsidR="00D92622" w:rsidRPr="00664843">
        <w:t>their perception of</w:t>
      </w:r>
      <w:r w:rsidR="000E40A3" w:rsidRPr="00664843">
        <w:t xml:space="preserve"> the property management service they receive</w:t>
      </w:r>
      <w:bookmarkEnd w:id="50"/>
      <w:r w:rsidR="000E40A3" w:rsidRPr="00664843">
        <w:t xml:space="preserve">. </w:t>
      </w:r>
    </w:p>
    <w:p w14:paraId="7CF99E19" w14:textId="271FE61B" w:rsidR="00E54FEC" w:rsidRDefault="00551B9D" w:rsidP="00551B9D">
      <w:pPr>
        <w:spacing w:line="360" w:lineRule="auto"/>
        <w:jc w:val="both"/>
      </w:pPr>
      <w:bookmarkStart w:id="51" w:name="_Hlk87786721"/>
      <w:bookmarkEnd w:id="48"/>
      <w:r w:rsidRPr="00664843">
        <w:t>At the beginning of 2020, Facilitate Magazine published an article outlining how FM trends were changing, and where innovation, sustainability and diversity were initiatives being vigorously pursued (Grewal, 202</w:t>
      </w:r>
      <w:r w:rsidR="00FE76EB">
        <w:t>0</w:t>
      </w:r>
      <w:r w:rsidRPr="00664843">
        <w:t>).</w:t>
      </w:r>
      <w:r w:rsidR="00BD0E38" w:rsidRPr="00664843">
        <w:t xml:space="preserve"> </w:t>
      </w:r>
      <w:r w:rsidRPr="00664843">
        <w:t>Fast forward 18 months, and the same publisher reported at a recent Institute of Workplace Facilities Managers (IWFM) webinar</w:t>
      </w:r>
      <w:r w:rsidR="000F5A65" w:rsidRPr="00664843">
        <w:rPr>
          <w:b/>
          <w:bCs/>
        </w:rPr>
        <w:t xml:space="preserve">, </w:t>
      </w:r>
      <w:r w:rsidR="00AE1208" w:rsidRPr="00664843">
        <w:t>the FM industry’s focus on people would become even more pronounced over the ensuing 12 to 36 months (Keen, 2021).</w:t>
      </w:r>
    </w:p>
    <w:p w14:paraId="2F50E857" w14:textId="345BADE6" w:rsidR="00552F88" w:rsidRPr="00552F88" w:rsidRDefault="00E54FEC" w:rsidP="00982082">
      <w:pPr>
        <w:pStyle w:val="Heading3"/>
      </w:pPr>
      <w:bookmarkStart w:id="52" w:name="_Toc94728406"/>
      <w:r w:rsidRPr="008868DD">
        <w:t>Customer</w:t>
      </w:r>
      <w:r>
        <w:t xml:space="preserve"> </w:t>
      </w:r>
      <w:r w:rsidRPr="001157BD">
        <w:t>Satisfaction</w:t>
      </w:r>
      <w:r>
        <w:t>: A Necessity for Effective FM</w:t>
      </w:r>
      <w:bookmarkEnd w:id="52"/>
    </w:p>
    <w:p w14:paraId="4346449E" w14:textId="0D082B17" w:rsidR="006120D5" w:rsidRDefault="00E54FEC" w:rsidP="006120D5">
      <w:pPr>
        <w:spacing w:line="360" w:lineRule="auto"/>
        <w:jc w:val="both"/>
        <w:rPr>
          <w:b/>
          <w:bCs/>
        </w:rPr>
      </w:pPr>
      <w:r w:rsidRPr="001157BD">
        <w:t xml:space="preserve">Customer satisfaction is determined not only by technical performance, but by “an intricate set of exchange processes” such as effective communication and management of expectations </w:t>
      </w:r>
      <w:r w:rsidRPr="00664843">
        <w:t xml:space="preserve">(Campbell and Finch, 2004). </w:t>
      </w:r>
      <w:r w:rsidR="006120D5" w:rsidRPr="00664843">
        <w:t xml:space="preserve">This must be acknowledged by FM </w:t>
      </w:r>
      <w:r w:rsidR="000A432F">
        <w:t>of</w:t>
      </w:r>
      <w:r w:rsidR="006120D5" w:rsidRPr="00664843">
        <w:t xml:space="preserve"> PHRRB’s, as such service</w:t>
      </w:r>
      <w:r w:rsidR="000F5A65" w:rsidRPr="00664843">
        <w:t>s</w:t>
      </w:r>
      <w:r w:rsidR="006120D5" w:rsidRPr="00664843">
        <w:t xml:space="preserve"> </w:t>
      </w:r>
      <w:r w:rsidR="00505BC2" w:rsidRPr="00664843">
        <w:t>involve</w:t>
      </w:r>
      <w:r w:rsidR="00505BC2" w:rsidRPr="00092A82">
        <w:t xml:space="preserve"> understanding</w:t>
      </w:r>
      <w:r w:rsidR="006120D5" w:rsidRPr="00092A82">
        <w:t xml:space="preserve"> customers’ needs and expectations, taking action to meet those needs, and following up to determine if the customer was satisfied with the outcome. This becomes a continuous process of communication, action, and follow-up, always striving to meet and exceed customer expectations while operating effectively and efficiently (Teicholz, 2001, p. 21).</w:t>
      </w:r>
      <w:r w:rsidR="006120D5" w:rsidRPr="000565B3">
        <w:rPr>
          <w:b/>
          <w:bCs/>
        </w:rPr>
        <w:t xml:space="preserve"> </w:t>
      </w:r>
    </w:p>
    <w:p w14:paraId="6F630867" w14:textId="55197CD1" w:rsidR="006120D5" w:rsidRDefault="00E54FEC" w:rsidP="002D3AF9">
      <w:pPr>
        <w:spacing w:line="360" w:lineRule="auto"/>
        <w:jc w:val="both"/>
      </w:pPr>
      <w:r w:rsidRPr="001157BD">
        <w:t>With increasing demands on the FM industry, studies demonstrated the importance of customer satisfaction in FM and how the services management aspect of the profession is viewed (Campbell and Finch 2004, Lepkova, 2012).</w:t>
      </w:r>
      <w:r w:rsidR="0074064E">
        <w:t xml:space="preserve"> </w:t>
      </w:r>
      <w:r w:rsidRPr="001157BD">
        <w:t>Lepkova</w:t>
      </w:r>
      <w:r w:rsidR="00BD0E38">
        <w:t xml:space="preserve"> </w:t>
      </w:r>
      <w:r w:rsidRPr="001157BD">
        <w:t xml:space="preserve">(2012) reported the importance of relationship management in FM because customers evaluate the quality of service </w:t>
      </w:r>
      <w:r w:rsidR="000F5A65">
        <w:t xml:space="preserve">and </w:t>
      </w:r>
      <w:r w:rsidR="000F5A65" w:rsidRPr="001157BD">
        <w:t xml:space="preserve">quality of the entire relationship </w:t>
      </w:r>
      <w:r w:rsidRPr="001157BD">
        <w:t>of an FM provider</w:t>
      </w:r>
      <w:r w:rsidR="000F5A65">
        <w:t>.</w:t>
      </w:r>
      <w:r>
        <w:t xml:space="preserve"> </w:t>
      </w:r>
    </w:p>
    <w:p w14:paraId="67F4D4A6" w14:textId="35C855D8" w:rsidR="009E6970" w:rsidRDefault="00F33D7F" w:rsidP="00982082">
      <w:pPr>
        <w:pStyle w:val="Heading3"/>
      </w:pPr>
      <w:bookmarkStart w:id="53" w:name="_Toc86836019"/>
      <w:bookmarkStart w:id="54" w:name="_Toc94728407"/>
      <w:bookmarkEnd w:id="51"/>
      <w:r w:rsidRPr="008868DD">
        <w:t>A</w:t>
      </w:r>
      <w:r w:rsidR="009E6970" w:rsidRPr="008868DD">
        <w:t xml:space="preserve"> </w:t>
      </w:r>
      <w:r w:rsidRPr="008868DD">
        <w:t>Requirement</w:t>
      </w:r>
      <w:r w:rsidR="009E6970" w:rsidRPr="008868DD">
        <w:t xml:space="preserve"> for Effective</w:t>
      </w:r>
      <w:r w:rsidRPr="008868DD">
        <w:t xml:space="preserve"> Communication in PHRRB’s</w:t>
      </w:r>
      <w:bookmarkEnd w:id="53"/>
      <w:bookmarkEnd w:id="54"/>
    </w:p>
    <w:p w14:paraId="552A5388" w14:textId="71C80B30" w:rsidR="00F33D7F" w:rsidRPr="00F33D7F" w:rsidRDefault="00F33D7F" w:rsidP="002D3AF9">
      <w:pPr>
        <w:spacing w:line="360" w:lineRule="auto"/>
        <w:jc w:val="both"/>
      </w:pPr>
      <w:bookmarkStart w:id="55" w:name="_Hlk85546999"/>
      <w:r w:rsidRPr="00F33D7F">
        <w:t xml:space="preserve">Though the built environment is relatively stable, </w:t>
      </w:r>
      <w:r w:rsidR="000A432F">
        <w:t>w</w:t>
      </w:r>
      <w:r w:rsidRPr="00F33D7F">
        <w:t xml:space="preserve">hen considering FM and those working in FM, it must be recognised people change. Management attitudes of FM are subject to trends, increasing educational levels and </w:t>
      </w:r>
      <w:r w:rsidR="0072592D">
        <w:t>changing</w:t>
      </w:r>
      <w:r w:rsidRPr="00F33D7F">
        <w:t xml:space="preserve"> cultural issues</w:t>
      </w:r>
      <w:r w:rsidR="0074064E">
        <w:t xml:space="preserve"> </w:t>
      </w:r>
      <w:sdt>
        <w:sdtPr>
          <w:rPr>
            <w:rFonts w:ascii="Calibri" w:hAnsi="Calibri" w:cs="Calibri"/>
            <w:color w:val="000000"/>
            <w:highlight w:val="white"/>
          </w:rPr>
          <w:alias w:val="Citation"/>
          <w:tag w:val="{&quot;referencesIds&quot;:[&quot;doc:60f94ef48f08b6ef390e896b&quot;],&quot;referencesOptions&quot;:{&quot;doc:60f94ef48f08b6ef390e896b&quot;:{&quot;author&quot;:true,&quot;year&quot;:true,&quot;pageReplace&quot;:&quot;&quot;,&quot;prefix&quot;:&quot;&quot;,&quot;suffix&quot;:&quot;&quot;}},&quot;hasBrokenReferences&quot;:false,&quot;hasManualEdits&quot;:false,&quot;citationType&quot;:&quot;inline&quot;}"/>
          <w:id w:val="-1434129255"/>
          <w:placeholder>
            <w:docPart w:val="F716653FBB674A1F81424FBC013D601F"/>
          </w:placeholder>
        </w:sdtPr>
        <w:sdtEndPr/>
        <w:sdtContent>
          <w:r w:rsidR="00487117">
            <w:rPr>
              <w:rFonts w:ascii="Calibri" w:eastAsia="Times New Roman" w:hAnsi="Calibri" w:cs="Calibri"/>
              <w:color w:val="000000"/>
            </w:rPr>
            <w:t>(Bröchner, Haugen &amp; Lindkvist, 2019)</w:t>
          </w:r>
        </w:sdtContent>
      </w:sdt>
      <w:r w:rsidR="00D92622">
        <w:t>. It is noteworthy</w:t>
      </w:r>
      <w:r w:rsidRPr="00F33D7F">
        <w:t xml:space="preserve"> </w:t>
      </w:r>
      <w:bookmarkStart w:id="56" w:name="_Hlk85554400"/>
      <w:r w:rsidRPr="00F33D7F">
        <w:t>some people struggle to communicate with others from different cultures, different genders</w:t>
      </w:r>
      <w:r w:rsidR="00192C93">
        <w:t>,</w:t>
      </w:r>
      <w:r w:rsidRPr="00F33D7F">
        <w:t xml:space="preserve"> or different age groups </w:t>
      </w:r>
      <w:bookmarkEnd w:id="56"/>
      <w:sdt>
        <w:sdtPr>
          <w:rPr>
            <w:highlight w:val="white"/>
          </w:rPr>
          <w:alias w:val="Citation"/>
          <w:tag w:val="{&quot;referencesIds&quot;:[&quot;doc:604386098f08cf2c303c453f&quot;],&quot;referencesOptions&quot;:{&quot;doc:604386098f08cf2c303c453f&quot;:{&quot;author&quot;:true,&quot;year&quot;:true,&quot;pageReplace&quot;:&quot;&quot;,&quot;prefix&quot;:&quot;&quot;,&quot;suffix&quot;:&quot;&quot;}},&quot;hasBrokenReferences&quot;:false,&quot;hasManualEdits&quot;:false,&quot;citationType&quot;:&quot;inline&quot;,&quot;id&quot;:296412524,&quot;citationText&quot;:&quot;&lt;span style=\&quot;font-family:Calibri;font-size:14.666666666666666px;color:#000000\&quot;&gt;(Greenaway, Wright et al. 2015)&lt;/span&gt;&quot;}"/>
          <w:id w:val="296412524"/>
          <w:placeholder>
            <w:docPart w:val="A96F87CE5263431CB52AB1276F0FC96B"/>
          </w:placeholder>
        </w:sdtPr>
        <w:sdtEndPr/>
        <w:sdtContent>
          <w:r w:rsidR="00487117">
            <w:rPr>
              <w:rFonts w:ascii="Calibri" w:eastAsia="Times New Roman" w:hAnsi="Calibri" w:cs="Calibri"/>
              <w:color w:val="000000"/>
            </w:rPr>
            <w:t>(Greenaway et al., 2015)</w:t>
          </w:r>
        </w:sdtContent>
      </w:sdt>
      <w:r w:rsidR="00D92622">
        <w:t xml:space="preserve">, </w:t>
      </w:r>
      <w:r w:rsidR="00192C93">
        <w:t xml:space="preserve">which is </w:t>
      </w:r>
      <w:r w:rsidR="00D92622">
        <w:t>import</w:t>
      </w:r>
      <w:r w:rsidR="00192C93">
        <w:t>ant</w:t>
      </w:r>
      <w:r w:rsidR="00D92622">
        <w:t xml:space="preserve"> in PHHRB’s </w:t>
      </w:r>
      <w:r w:rsidRPr="00F33D7F">
        <w:t xml:space="preserve">as such struggles affect </w:t>
      </w:r>
      <w:r w:rsidR="00573E6D">
        <w:t>t</w:t>
      </w:r>
      <w:r w:rsidRPr="00F33D7F">
        <w:t>hose manag</w:t>
      </w:r>
      <w:r w:rsidR="00192C93">
        <w:t>ing</w:t>
      </w:r>
      <w:r w:rsidRPr="00F33D7F">
        <w:t xml:space="preserve"> and those liv</w:t>
      </w:r>
      <w:r w:rsidR="00192C93">
        <w:t>ing at</w:t>
      </w:r>
      <w:r w:rsidRPr="00F33D7F">
        <w:t xml:space="preserve"> the facility. </w:t>
      </w:r>
      <w:bookmarkStart w:id="57" w:name="_Hlk87111638"/>
      <w:r w:rsidRPr="00F33D7F">
        <w:t>Green</w:t>
      </w:r>
      <w:r w:rsidR="00573E6D">
        <w:t>a</w:t>
      </w:r>
      <w:r w:rsidRPr="00F33D7F">
        <w:t xml:space="preserve">way </w:t>
      </w:r>
      <w:r w:rsidRPr="00145698">
        <w:t>et al,.</w:t>
      </w:r>
      <w:r w:rsidRPr="00F33D7F">
        <w:rPr>
          <w:i/>
          <w:iCs/>
        </w:rPr>
        <w:t xml:space="preserve"> </w:t>
      </w:r>
      <w:r w:rsidRPr="00F33D7F">
        <w:t>(2015) suggest a sense of shared identity between partners is a key determinant of effective communication</w:t>
      </w:r>
      <w:bookmarkEnd w:id="57"/>
      <w:r w:rsidRPr="00F33D7F">
        <w:t xml:space="preserve">, therefore recognising </w:t>
      </w:r>
      <w:r w:rsidR="00573E6D">
        <w:t>PCC</w:t>
      </w:r>
      <w:r w:rsidRPr="00F33D7F">
        <w:t xml:space="preserve"> between </w:t>
      </w:r>
      <w:r w:rsidR="00573E6D">
        <w:t xml:space="preserve">residents and </w:t>
      </w:r>
      <w:r w:rsidRPr="00F33D7F">
        <w:t xml:space="preserve">FM’s is an essential requirement of effective FM. </w:t>
      </w:r>
    </w:p>
    <w:p w14:paraId="53D36F22" w14:textId="4CAE851C" w:rsidR="00F33D7F" w:rsidRDefault="00192C93" w:rsidP="002D3AF9">
      <w:pPr>
        <w:spacing w:line="360" w:lineRule="auto"/>
        <w:jc w:val="both"/>
      </w:pPr>
      <w:bookmarkStart w:id="58" w:name="_Hlk80035700"/>
      <w:bookmarkEnd w:id="55"/>
      <w:r>
        <w:t>P</w:t>
      </w:r>
      <w:r w:rsidR="00F33D7F" w:rsidRPr="00F33D7F">
        <w:t xml:space="preserve">artners in PHRRB’s include many stakeholders, such as head leaseholders, leaseholders, </w:t>
      </w:r>
      <w:r w:rsidR="00FE54B8">
        <w:t>FM</w:t>
      </w:r>
      <w:r w:rsidR="003A6052">
        <w:t>’s</w:t>
      </w:r>
      <w:r w:rsidR="00FE54B8">
        <w:t>/</w:t>
      </w:r>
      <w:r w:rsidR="009136F3">
        <w:t>MA,</w:t>
      </w:r>
      <w:r w:rsidR="00FE54B8">
        <w:t xml:space="preserve"> </w:t>
      </w:r>
      <w:r w:rsidR="00F33D7F" w:rsidRPr="00F33D7F">
        <w:t>and leaseholders committees.</w:t>
      </w:r>
      <w:r>
        <w:t xml:space="preserve"> </w:t>
      </w:r>
      <w:r w:rsidR="00F33D7F" w:rsidRPr="00F33D7F">
        <w:t xml:space="preserve">Though effective communication in PHRRB’s involves all these stakeholders, it rarely involves tenants </w:t>
      </w:r>
      <w:r w:rsidR="00160577">
        <w:t>who are renting properties,</w:t>
      </w:r>
      <w:r w:rsidR="00363B7F">
        <w:t xml:space="preserve"> on contractual agreement</w:t>
      </w:r>
      <w:r>
        <w:t>s</w:t>
      </w:r>
      <w:r w:rsidR="00363B7F">
        <w:t>. These contracts are</w:t>
      </w:r>
      <w:r w:rsidR="00160577">
        <w:t xml:space="preserve"> </w:t>
      </w:r>
      <w:r w:rsidR="0064748E">
        <w:t xml:space="preserve">known as Assured Shorthold Tenancy </w:t>
      </w:r>
      <w:r w:rsidR="0064748E" w:rsidRPr="00664843">
        <w:t>Agreements (AST),</w:t>
      </w:r>
      <w:r w:rsidR="00475086">
        <w:t xml:space="preserve"> </w:t>
      </w:r>
      <w:r w:rsidR="0064748E">
        <w:t>which is a</w:t>
      </w:r>
      <w:r w:rsidR="003A6052">
        <w:t xml:space="preserve"> contractual </w:t>
      </w:r>
      <w:r w:rsidR="0064748E">
        <w:t xml:space="preserve">agreement to let </w:t>
      </w:r>
      <w:r w:rsidR="00363B7F">
        <w:t>a</w:t>
      </w:r>
      <w:r w:rsidR="0064748E">
        <w:t xml:space="preserve"> property</w:t>
      </w:r>
      <w:r w:rsidR="00363B7F">
        <w:t xml:space="preserve">, </w:t>
      </w:r>
      <w:r w:rsidR="00C71C89">
        <w:t>naming</w:t>
      </w:r>
      <w:r w:rsidR="00363B7F">
        <w:t xml:space="preserve"> the</w:t>
      </w:r>
      <w:r w:rsidR="0064748E">
        <w:t xml:space="preserve"> landlord, tenant and agreed price per </w:t>
      </w:r>
      <w:r w:rsidR="00363B7F">
        <w:t>calendar</w:t>
      </w:r>
      <w:r w:rsidR="0064748E">
        <w:t xml:space="preserve"> month</w:t>
      </w:r>
      <w:r w:rsidR="00363B7F">
        <w:t xml:space="preserve"> </w:t>
      </w:r>
      <w:r w:rsidR="00C71C89">
        <w:t>to be</w:t>
      </w:r>
      <w:r w:rsidR="00363B7F">
        <w:t xml:space="preserve"> paid by the tenant</w:t>
      </w:r>
      <w:r w:rsidR="0064748E">
        <w:t>.</w:t>
      </w:r>
      <w:bookmarkEnd w:id="58"/>
      <w:r w:rsidR="00C71C89">
        <w:t xml:space="preserve"> </w:t>
      </w:r>
      <w:r w:rsidR="00F33D7F" w:rsidRPr="00F33D7F">
        <w:t xml:space="preserve">If successful communication is to be achieved with </w:t>
      </w:r>
      <w:r w:rsidR="00C71C89">
        <w:t>residents of all tenures</w:t>
      </w:r>
      <w:r w:rsidR="00F33D7F" w:rsidRPr="00F33D7F">
        <w:t xml:space="preserve">, recognising </w:t>
      </w:r>
      <w:r w:rsidR="000E40A3">
        <w:t>current</w:t>
      </w:r>
      <w:r w:rsidR="00F33D7F" w:rsidRPr="00F33D7F">
        <w:t xml:space="preserve"> culture</w:t>
      </w:r>
      <w:r w:rsidR="00C71C89">
        <w:t>s</w:t>
      </w:r>
      <w:r w:rsidR="00F33D7F" w:rsidRPr="00F33D7F">
        <w:t xml:space="preserve"> </w:t>
      </w:r>
      <w:r w:rsidR="003A6052">
        <w:t>in</w:t>
      </w:r>
      <w:r w:rsidR="00F33D7F" w:rsidRPr="00F33D7F">
        <w:t xml:space="preserve"> FM </w:t>
      </w:r>
      <w:r w:rsidR="003A6052">
        <w:t>of</w:t>
      </w:r>
      <w:r w:rsidR="00BD0E38">
        <w:t xml:space="preserve"> PHRRB’s </w:t>
      </w:r>
      <w:r w:rsidR="00F33D7F" w:rsidRPr="00F33D7F">
        <w:t xml:space="preserve">must be observed, </w:t>
      </w:r>
      <w:r w:rsidR="00C71C89">
        <w:t xml:space="preserve">whilst </w:t>
      </w:r>
      <w:r w:rsidR="00F33D7F" w:rsidRPr="00F33D7F">
        <w:t>acknowled</w:t>
      </w:r>
      <w:r w:rsidR="00C71C89">
        <w:t>ging</w:t>
      </w:r>
      <w:r w:rsidR="00F33D7F" w:rsidRPr="00F33D7F">
        <w:t xml:space="preserve"> proposed legislation and global developments,</w:t>
      </w:r>
      <w:r w:rsidR="00C71C89">
        <w:t xml:space="preserve"> which</w:t>
      </w:r>
      <w:r w:rsidR="00F33D7F" w:rsidRPr="00F33D7F">
        <w:t xml:space="preserve"> are fundamentally necessary to ensure change happens.</w:t>
      </w:r>
    </w:p>
    <w:p w14:paraId="5DA73AF2" w14:textId="4046F8A3" w:rsidR="00475086" w:rsidRDefault="00475086" w:rsidP="00982082">
      <w:pPr>
        <w:pStyle w:val="Heading3"/>
      </w:pPr>
      <w:bookmarkStart w:id="59" w:name="_Toc86836045"/>
      <w:bookmarkStart w:id="60" w:name="_Toc94728408"/>
      <w:r>
        <w:t>A Marketing Approach to Identifying and Managing Residents Communication Needs in PHRRB’s</w:t>
      </w:r>
      <w:bookmarkEnd w:id="59"/>
      <w:bookmarkEnd w:id="60"/>
    </w:p>
    <w:p w14:paraId="738D3B24" w14:textId="77777777" w:rsidR="00475086" w:rsidRDefault="00475086" w:rsidP="00475086">
      <w:pPr>
        <w:spacing w:line="360" w:lineRule="auto"/>
        <w:jc w:val="both"/>
      </w:pPr>
      <w:bookmarkStart w:id="61" w:name="_Hlk87090364"/>
      <w:bookmarkStart w:id="62" w:name="_Hlk87016888"/>
      <w:bookmarkStart w:id="63" w:name="_Hlk86931199"/>
      <w:r>
        <w:t xml:space="preserve">Insanity is often described as </w:t>
      </w:r>
      <w:r w:rsidRPr="00A8358B">
        <w:t>doing the same thing repeatedly</w:t>
      </w:r>
      <w:bookmarkEnd w:id="61"/>
      <w:r w:rsidRPr="00A8358B">
        <w:t>, but expecting different results</w:t>
      </w:r>
      <w:r>
        <w:t xml:space="preserve">, and, until people share common frameworks </w:t>
      </w:r>
      <w:bookmarkEnd w:id="62"/>
      <w:r>
        <w:t xml:space="preserve">for communicating with each other, do not expect much beyond blind men describing an elephant </w:t>
      </w:r>
      <w:sdt>
        <w:sdtPr>
          <w:rPr>
            <w:rFonts w:ascii="Calibri" w:hAnsi="Calibri" w:cs="Calibri"/>
            <w:color w:val="000000"/>
            <w:highlight w:val="white"/>
          </w:rPr>
          <w:alias w:val="Citation"/>
          <w:tag w:val="{&quot;referencesIds&quot;:[&quot;doc:60f0090b8f0806471e59ff00&quot;],&quot;referencesOptions&quot;:{&quot;doc:60f0090b8f0806471e59ff00&quot;:{&quot;author&quot;:true,&quot;year&quot;:true,&quot;pageReplace&quot;:&quot;&quot;,&quot;prefix&quot;:&quot;&quot;,&quot;suffix&quot;:&quot;&quot;}},&quot;hasBrokenReferences&quot;:false,&quot;hasManualEdits&quot;:false,&quot;citationType&quot;:&quot;inline&quot;}"/>
          <w:id w:val="1880349388"/>
          <w:placeholder>
            <w:docPart w:val="59C70B61847F4685AD572ED64E493019"/>
          </w:placeholder>
        </w:sdtPr>
        <w:sdtEndPr/>
        <w:sdtContent>
          <w:r>
            <w:rPr>
              <w:rFonts w:ascii="Calibri" w:eastAsia="Times New Roman" w:hAnsi="Calibri" w:cs="Calibri"/>
              <w:color w:val="000000"/>
            </w:rPr>
            <w:t>(Lefebvre, 2009)</w:t>
          </w:r>
        </w:sdtContent>
      </w:sdt>
      <w:r w:rsidRPr="00A8358B">
        <w:t>.</w:t>
      </w:r>
      <w:r>
        <w:t xml:space="preserve"> </w:t>
      </w:r>
      <w:bookmarkEnd w:id="63"/>
      <w:r>
        <w:t>Such a description is often accepted by the marketing profession, whose mindset is based on the concept an organisations survival depends on its customers, and therefore by its very nature, is innovative.</w:t>
      </w:r>
    </w:p>
    <w:p w14:paraId="0C22BD22" w14:textId="6959C087" w:rsidR="00475086" w:rsidRDefault="00475086" w:rsidP="00475086">
      <w:pPr>
        <w:spacing w:line="360" w:lineRule="auto"/>
        <w:jc w:val="both"/>
      </w:pPr>
      <w:bookmarkStart w:id="64" w:name="_Hlk87012178"/>
      <w:r>
        <w:t xml:space="preserve">There are 7 principles of marketing, defined as the 7P’s: </w:t>
      </w:r>
      <w:r w:rsidRPr="005C0215">
        <w:rPr>
          <w:b/>
          <w:bCs/>
        </w:rPr>
        <w:t>Product, Place</w:t>
      </w:r>
      <w:r>
        <w:t xml:space="preserve">, </w:t>
      </w:r>
      <w:r w:rsidRPr="00E70003">
        <w:rPr>
          <w:b/>
          <w:bCs/>
        </w:rPr>
        <w:t>Price, Promotion,</w:t>
      </w:r>
      <w:r>
        <w:t xml:space="preserve"> </w:t>
      </w:r>
      <w:r w:rsidRPr="005C0215">
        <w:rPr>
          <w:b/>
          <w:bCs/>
        </w:rPr>
        <w:t>People, Physical Environment and Process</w:t>
      </w:r>
      <w:r>
        <w:t xml:space="preserve">. This process is widely taught today, due to its logic and ability to adapt to include changes in communication (Market Business News, 2021). Lefebvre (2009) suggested when using these principles an organisation can achieve success by satisfying consumer wants and needs, which </w:t>
      </w:r>
      <w:bookmarkStart w:id="65" w:name="_Hlk87116328"/>
      <w:r>
        <w:t>echoes Nutt</w:t>
      </w:r>
      <w:r w:rsidR="0072592D">
        <w:t>’</w:t>
      </w:r>
      <w:r>
        <w:t xml:space="preserve">s (1999) suggestion, that FM needs to innovate, with </w:t>
      </w:r>
      <w:bookmarkStart w:id="66" w:name="_Hlk87799932"/>
      <w:r>
        <w:t>Alexander (1993) earlier suggesting though ‘innovation is not necessary for a business to grow bigger it is necessary for it to grow constantly better and often through the creation of a new want’</w:t>
      </w:r>
      <w:bookmarkEnd w:id="66"/>
      <w:r>
        <w:t>.</w:t>
      </w:r>
      <w:bookmarkEnd w:id="65"/>
    </w:p>
    <w:bookmarkEnd w:id="64"/>
    <w:p w14:paraId="2BBE67F1" w14:textId="333BF1CE" w:rsidR="00475086" w:rsidRDefault="00475086" w:rsidP="00475086">
      <w:pPr>
        <w:spacing w:line="360" w:lineRule="auto"/>
        <w:jc w:val="both"/>
      </w:pPr>
      <w:r w:rsidRPr="007B4821">
        <w:t xml:space="preserve">In </w:t>
      </w:r>
      <w:bookmarkStart w:id="67" w:name="_Hlk88575214"/>
      <w:r w:rsidRPr="007B4821">
        <w:t>FM, when considering communication with residents in PHRRB’s, there is a need to be innovative, through a better understanding of individual and social changes, which are often shaped by activities of those individuals</w:t>
      </w:r>
      <w:bookmarkEnd w:id="67"/>
      <w:r w:rsidRPr="007B4821">
        <w:t>.</w:t>
      </w:r>
      <w:r>
        <w:t xml:space="preserve"> </w:t>
      </w:r>
      <w:r w:rsidRPr="007B4821">
        <w:t>Recognising who these individuals are</w:t>
      </w:r>
      <w:r w:rsidR="0072592D">
        <w:t>,</w:t>
      </w:r>
      <w:r w:rsidRPr="007B4821">
        <w:t xml:space="preserve"> and what role they play, is vitally important. </w:t>
      </w:r>
      <w:bookmarkStart w:id="68" w:name="_Hlk86142030"/>
      <w:r w:rsidRPr="007B4821">
        <w:t xml:space="preserve">Alexander (1993) suggested, though marketing is conventionally thought of as concerning relationships with external customers, the FM department will have mainly internal customers. Though this may be true, the documented growth in the UK PRS (Babacic, 2019; Propertymark, 2021; </w:t>
      </w:r>
      <w:r w:rsidRPr="00664843">
        <w:t>RICS, 2021</w:t>
      </w:r>
      <w:r w:rsidRPr="007B4821">
        <w:t>) and the BTRS (Babacic, 2019; Savills, 2021) particularly within PHRRB’s, demonstrates the need to consider relationship</w:t>
      </w:r>
      <w:r>
        <w:t xml:space="preserve">s </w:t>
      </w:r>
      <w:r w:rsidRPr="007B4821">
        <w:t>of FM’s managing PHRRB’s and external customers, namely tenants of occupied properties, who</w:t>
      </w:r>
      <w:r>
        <w:t xml:space="preserve">se importance cannot be understated. </w:t>
      </w:r>
    </w:p>
    <w:p w14:paraId="42A650EF" w14:textId="5614E530" w:rsidR="00475086" w:rsidRDefault="00475086" w:rsidP="00982082">
      <w:pPr>
        <w:pStyle w:val="Heading3"/>
      </w:pPr>
      <w:bookmarkStart w:id="69" w:name="_Toc86836046"/>
      <w:bookmarkStart w:id="70" w:name="_Toc94728409"/>
      <w:bookmarkEnd w:id="68"/>
      <w:r>
        <w:t>Recognising Tenants</w:t>
      </w:r>
      <w:bookmarkEnd w:id="69"/>
      <w:r>
        <w:t xml:space="preserve"> as Internal Customers in PHRRB’s</w:t>
      </w:r>
      <w:bookmarkEnd w:id="70"/>
    </w:p>
    <w:p w14:paraId="017BA623" w14:textId="4D824664" w:rsidR="00475086" w:rsidRDefault="00475086" w:rsidP="00475086">
      <w:pPr>
        <w:spacing w:line="360" w:lineRule="auto"/>
        <w:jc w:val="both"/>
      </w:pPr>
      <w:r>
        <w:t>Leaseholders of PHRRB’s are key stakeholders and considered internal customers in the context of marketing. They drive the FM process through payment of service charge</w:t>
      </w:r>
      <w:r w:rsidR="003A6052">
        <w:t xml:space="preserve"> demands from the FM/MA</w:t>
      </w:r>
      <w:r>
        <w:t>. The significance of such is leaseholders who become landlords in the PRS, may</w:t>
      </w:r>
      <w:r w:rsidR="00EF6CDF">
        <w:t xml:space="preserve"> </w:t>
      </w:r>
      <w:r>
        <w:t xml:space="preserve">be reliant on rental payments from tenants to meet service charge payments. Vacant properties in the PRS incur costs to landlords, and whilst tenants may not renew leases for several reasons, they are more likely to renew if they are satisfied with their accommodation, their landlord and management of their property </w:t>
      </w:r>
      <w:sdt>
        <w:sdtPr>
          <w:rPr>
            <w:rFonts w:ascii="Calibri" w:hAnsi="Calibri" w:cs="Calibri"/>
            <w:color w:val="000000"/>
            <w:highlight w:val="white"/>
          </w:rPr>
          <w:alias w:val="Citation"/>
          <w:tag w:val="{&quot;referencesIds&quot;:[&quot;doc:611b6d218f084d65b767267a&quot;],&quot;referencesOptions&quot;:{&quot;doc:611b6d218f084d65b767267a&quot;:{&quot;author&quot;:true,&quot;year&quot;:true,&quot;pageReplace&quot;:&quot;&quot;,&quot;prefix&quot;:&quot;&quot;,&quot;suffix&quot;:&quot;&quot;}},&quot;hasBrokenReferences&quot;:false,&quot;hasManualEdits&quot;:false,&quot;citationType&quot;:&quot;inline&quot;}"/>
          <w:id w:val="1478886122"/>
          <w:placeholder>
            <w:docPart w:val="F075EC9475594353AAC3C6BA26938415"/>
          </w:placeholder>
        </w:sdtPr>
        <w:sdtEndPr/>
        <w:sdtContent>
          <w:r>
            <w:rPr>
              <w:rFonts w:ascii="Calibri" w:eastAsia="Times New Roman" w:hAnsi="Calibri" w:cs="Calibri"/>
              <w:color w:val="000000"/>
            </w:rPr>
            <w:t>(Gibler, Tyvimaa &amp; Kananen, 2014)</w:t>
          </w:r>
        </w:sdtContent>
      </w:sdt>
      <w:r>
        <w:t xml:space="preserve">. </w:t>
      </w:r>
      <w:r w:rsidRPr="001D3BF2">
        <w:t xml:space="preserve">If leaseholders/landlords are considered the driver for FM, </w:t>
      </w:r>
      <w:r>
        <w:t>it is suggested they too must</w:t>
      </w:r>
      <w:r w:rsidRPr="001D3BF2">
        <w:t xml:space="preserve"> recognise tenants</w:t>
      </w:r>
      <w:r w:rsidRPr="00510951">
        <w:t xml:space="preserve"> </w:t>
      </w:r>
      <w:r>
        <w:t>as</w:t>
      </w:r>
      <w:r w:rsidRPr="00510951">
        <w:t xml:space="preserve"> a fund</w:t>
      </w:r>
      <w:r>
        <w:t>a</w:t>
      </w:r>
      <w:r w:rsidRPr="00510951">
        <w:t>mental part of the FM process, and ensuring their satisfaction is essential.</w:t>
      </w:r>
    </w:p>
    <w:p w14:paraId="7FA140DD" w14:textId="40C3361E" w:rsidR="00475086" w:rsidRDefault="00475086" w:rsidP="00475086">
      <w:pPr>
        <w:spacing w:line="360" w:lineRule="auto"/>
        <w:jc w:val="both"/>
      </w:pPr>
      <w:r>
        <w:t xml:space="preserve">Though landlords in the PRS can control the satisfaction of accommodation, they cannot control satisfaction of the management of the building and estate. Therefore, such findings by Gibler </w:t>
      </w:r>
      <w:r w:rsidRPr="00145698">
        <w:t>et al</w:t>
      </w:r>
      <w:r w:rsidR="0072592D">
        <w:t>.,</w:t>
      </w:r>
      <w:r>
        <w:t xml:space="preserve"> (2014), highlight the value of tenants to leaseholders, and clarifies tenants as an integral part of the FM process. </w:t>
      </w:r>
    </w:p>
    <w:p w14:paraId="6842484F" w14:textId="6E8397C0" w:rsidR="00475086" w:rsidRDefault="00D815FE" w:rsidP="00475086">
      <w:pPr>
        <w:spacing w:line="360" w:lineRule="auto"/>
        <w:jc w:val="both"/>
      </w:pPr>
      <w:r>
        <w:t>If</w:t>
      </w:r>
      <w:r w:rsidR="00475086">
        <w:t xml:space="preserve"> tenants evaluate the quality of the service and relationship of the FM provider (Lepkova, 2012), it demonstrates landlords must recognise they are dependent upon the relationship between FM’s and tenants. Residents satisfaction is an equally important aspect of FM, demonstrated in Sanderson’s research into winning tenants loyalty in the PRS. Sanderson (2019) found, communication and relationship management in the top 5 causes of dissatisfaction of residents in this sector, which are core competencies of BIFM</w:t>
      </w:r>
      <w:r w:rsidR="00EF6CDF">
        <w:t xml:space="preserve"> </w:t>
      </w:r>
      <w:r>
        <w:t>(British Institute of</w:t>
      </w:r>
      <w:r w:rsidR="00315754">
        <w:t xml:space="preserve"> Facilities Management {</w:t>
      </w:r>
      <w:r>
        <w:t xml:space="preserve">now known as </w:t>
      </w:r>
      <w:r w:rsidR="00475086">
        <w:t>IWFM</w:t>
      </w:r>
      <w:r w:rsidR="00315754">
        <w:t>}</w:t>
      </w:r>
      <w:r w:rsidR="00475086">
        <w:t xml:space="preserve">), IFMA and the RICS  </w:t>
      </w:r>
      <w:sdt>
        <w:sdtPr>
          <w:rPr>
            <w:rFonts w:ascii="Calibri" w:hAnsi="Calibri" w:cs="Calibri"/>
            <w:color w:val="000000"/>
            <w:highlight w:val="white"/>
          </w:rPr>
          <w:alias w:val="Citation"/>
          <w:tag w:val="{&quot;referencesIds&quot;:[&quot;doc:611a76fe8f08a43a0c9c2463&quot;],&quot;referencesOptions&quot;:{&quot;doc:611a76fe8f08a43a0c9c2463&quot;:{&quot;author&quot;:true,&quot;year&quot;:true,&quot;pageReplace&quot;:&quot;&quot;,&quot;prefix&quot;:&quot;&quot;,&quot;suffix&quot;:&quot;&quot;}},&quot;hasBrokenReferences&quot;:false,&quot;hasManualEdits&quot;:false,&quot;citationType&quot;:&quot;inline&quot;}"/>
          <w:id w:val="-1959486748"/>
          <w:placeholder>
            <w:docPart w:val="D80C67EC72184A37B0FF9A5BF63FF56C"/>
          </w:placeholder>
        </w:sdtPr>
        <w:sdtEndPr/>
        <w:sdtContent>
          <w:r w:rsidR="00475086">
            <w:rPr>
              <w:rFonts w:ascii="Calibri" w:eastAsia="Times New Roman" w:hAnsi="Calibri" w:cs="Calibri"/>
              <w:color w:val="000000"/>
            </w:rPr>
            <w:t>(Tucker, Roper, 2015)</w:t>
          </w:r>
        </w:sdtContent>
      </w:sdt>
      <w:r w:rsidR="00475086">
        <w:t>.</w:t>
      </w:r>
    </w:p>
    <w:p w14:paraId="19FBF54C" w14:textId="69F2AE65" w:rsidR="00475086" w:rsidRPr="001157BD" w:rsidRDefault="00475086" w:rsidP="00475086">
      <w:pPr>
        <w:spacing w:line="360" w:lineRule="auto"/>
        <w:jc w:val="both"/>
      </w:pPr>
      <w:r>
        <w:t xml:space="preserve">If the 7 marketing principles are applied where FM </w:t>
      </w:r>
      <w:r w:rsidR="00D815FE">
        <w:t>of</w:t>
      </w:r>
      <w:r>
        <w:t xml:space="preserve"> PHRRB’s is concerned there must be recognition of internal and external customers, if organisational success, and wants and needs of landlords and tenants are to be met. In the context of communication in PHRRB’s, consideration of its effectiveness will not only provide opportunities to</w:t>
      </w:r>
      <w:r w:rsidRPr="0091319F">
        <w:t xml:space="preserve"> improve </w:t>
      </w:r>
      <w:r w:rsidRPr="00635868">
        <w:t>communication, through innovation, but</w:t>
      </w:r>
      <w:r w:rsidR="00D815FE">
        <w:t xml:space="preserve"> it will</w:t>
      </w:r>
      <w:r w:rsidRPr="00635868">
        <w:t xml:space="preserve"> encourage and support behavioural change between residents of PHRRB’s and FM’s.</w:t>
      </w:r>
    </w:p>
    <w:p w14:paraId="122E08AE" w14:textId="621025CF" w:rsidR="001B58CC" w:rsidRPr="001157BD" w:rsidRDefault="001B58CC" w:rsidP="000F0FFB">
      <w:pPr>
        <w:pStyle w:val="Heading2"/>
      </w:pPr>
      <w:bookmarkStart w:id="71" w:name="_Toc88320476"/>
      <w:bookmarkStart w:id="72" w:name="_Toc88320477"/>
      <w:bookmarkStart w:id="73" w:name="_Toc88320478"/>
      <w:bookmarkStart w:id="74" w:name="_Toc88320479"/>
      <w:bookmarkStart w:id="75" w:name="_Toc88320481"/>
      <w:bookmarkStart w:id="76" w:name="_Toc86836022"/>
      <w:bookmarkStart w:id="77" w:name="_Toc94728410"/>
      <w:bookmarkEnd w:id="71"/>
      <w:bookmarkEnd w:id="72"/>
      <w:bookmarkEnd w:id="73"/>
      <w:bookmarkEnd w:id="74"/>
      <w:bookmarkEnd w:id="75"/>
      <w:r>
        <w:t>Facilities Managers</w:t>
      </w:r>
      <w:bookmarkEnd w:id="76"/>
      <w:bookmarkEnd w:id="77"/>
    </w:p>
    <w:p w14:paraId="7D42125A" w14:textId="40AE7EB9" w:rsidR="00837B2B" w:rsidRDefault="00837B2B" w:rsidP="00982082">
      <w:pPr>
        <w:pStyle w:val="Heading3"/>
      </w:pPr>
      <w:bookmarkStart w:id="78" w:name="_Toc86836023"/>
      <w:bookmarkStart w:id="79" w:name="_Toc94728411"/>
      <w:r>
        <w:t xml:space="preserve">Recognising </w:t>
      </w:r>
      <w:r w:rsidR="009A19B4">
        <w:t xml:space="preserve">the </w:t>
      </w:r>
      <w:r>
        <w:t xml:space="preserve">Competencies of </w:t>
      </w:r>
      <w:bookmarkStart w:id="80" w:name="_Hlk78277095"/>
      <w:r>
        <w:t>Facilities Managers</w:t>
      </w:r>
      <w:bookmarkEnd w:id="78"/>
      <w:bookmarkEnd w:id="79"/>
    </w:p>
    <w:p w14:paraId="41576BD4" w14:textId="641EE69F" w:rsidR="009C42A4" w:rsidRPr="00664843" w:rsidRDefault="00837B2B" w:rsidP="00F12F3C">
      <w:pPr>
        <w:spacing w:line="360" w:lineRule="auto"/>
        <w:jc w:val="both"/>
      </w:pPr>
      <w:bookmarkStart w:id="81" w:name="_Hlk80628472"/>
      <w:bookmarkEnd w:id="80"/>
      <w:r w:rsidRPr="00664843">
        <w:t xml:space="preserve">Roper </w:t>
      </w:r>
      <w:r w:rsidR="003C551B" w:rsidRPr="00664843">
        <w:t>(</w:t>
      </w:r>
      <w:r w:rsidRPr="00664843">
        <w:t>2017</w:t>
      </w:r>
      <w:r w:rsidR="003C551B" w:rsidRPr="00664843">
        <w:t>)</w:t>
      </w:r>
      <w:r w:rsidRPr="00664843">
        <w:t xml:space="preserve"> assess</w:t>
      </w:r>
      <w:r w:rsidR="003C551B" w:rsidRPr="00664843">
        <w:t>ed</w:t>
      </w:r>
      <w:r w:rsidRPr="00664843">
        <w:t xml:space="preserve"> competencies across three FM professional associations, BIFM</w:t>
      </w:r>
      <w:r w:rsidR="005918CC" w:rsidRPr="00664843">
        <w:t xml:space="preserve"> </w:t>
      </w:r>
      <w:r w:rsidR="00315754">
        <w:t>{</w:t>
      </w:r>
      <w:r w:rsidR="005918CC" w:rsidRPr="00664843">
        <w:t>IWFM</w:t>
      </w:r>
      <w:r w:rsidR="00315754">
        <w:t>}</w:t>
      </w:r>
      <w:r w:rsidRPr="00664843">
        <w:t>, IFMA &amp; RICS</w:t>
      </w:r>
      <w:r w:rsidR="003C551B" w:rsidRPr="00664843">
        <w:t xml:space="preserve"> and</w:t>
      </w:r>
      <w:r w:rsidRPr="00664843">
        <w:t xml:space="preserve"> found whilst compliance &amp; standards, and contracts &amp; procurement were recognised across all three frameworks, maintenance &amp; operations were dominated by members of IFMA</w:t>
      </w:r>
      <w:bookmarkEnd w:id="81"/>
      <w:r w:rsidRPr="00664843">
        <w:t xml:space="preserve"> (Roper, 2017). </w:t>
      </w:r>
      <w:r w:rsidR="00315754">
        <w:t>If t</w:t>
      </w:r>
      <w:r w:rsidR="0031034C" w:rsidRPr="00664843">
        <w:t>h</w:t>
      </w:r>
      <w:r w:rsidR="00CC1D3A" w:rsidRPr="00664843">
        <w:t>e FM role developed from being a maintenance and operations role,</w:t>
      </w:r>
      <w:r w:rsidR="0031034C" w:rsidRPr="00664843">
        <w:t xml:space="preserve"> and</w:t>
      </w:r>
      <w:r w:rsidR="00CC1D3A" w:rsidRPr="00664843">
        <w:t xml:space="preserve"> </w:t>
      </w:r>
      <w:r w:rsidR="003A0A07" w:rsidRPr="00664843">
        <w:t>i</w:t>
      </w:r>
      <w:r w:rsidRPr="00664843">
        <w:t>f members are predominantly from technical background</w:t>
      </w:r>
      <w:r w:rsidR="00573E6D" w:rsidRPr="00664843">
        <w:t>s</w:t>
      </w:r>
      <w:r w:rsidRPr="00664843">
        <w:t xml:space="preserve"> in maintenance and operations, </w:t>
      </w:r>
      <w:r w:rsidR="003A0A07" w:rsidRPr="00664843">
        <w:t>i</w:t>
      </w:r>
      <w:r w:rsidRPr="00664843">
        <w:t>t offers a suggestion</w:t>
      </w:r>
      <w:r w:rsidR="0031034C" w:rsidRPr="00664843">
        <w:t xml:space="preserve">, </w:t>
      </w:r>
      <w:r w:rsidRPr="00664843">
        <w:t>historically</w:t>
      </w:r>
      <w:r w:rsidR="00F12F3C" w:rsidRPr="00664843">
        <w:t xml:space="preserve"> those working in FM are more likely to see FM as a maintenance profession rather than one focused upon customer service</w:t>
      </w:r>
      <w:r w:rsidR="009C42A4" w:rsidRPr="00664843">
        <w:t>,</w:t>
      </w:r>
      <w:r w:rsidR="00F12F3C" w:rsidRPr="00664843">
        <w:t xml:space="preserve"> with</w:t>
      </w:r>
      <w:r w:rsidRPr="00664843">
        <w:t xml:space="preserve"> communication and engagement with residents not </w:t>
      </w:r>
      <w:r w:rsidR="00573E6D" w:rsidRPr="00664843">
        <w:t xml:space="preserve">recognised as </w:t>
      </w:r>
      <w:r w:rsidRPr="00664843">
        <w:t xml:space="preserve">an intrinsic part of the role of FM </w:t>
      </w:r>
      <w:r w:rsidR="00315754">
        <w:t>of</w:t>
      </w:r>
      <w:r w:rsidRPr="00664843">
        <w:t xml:space="preserve"> HRRB’s</w:t>
      </w:r>
      <w:r w:rsidR="0031034C" w:rsidRPr="00664843">
        <w:t>.</w:t>
      </w:r>
    </w:p>
    <w:p w14:paraId="52C29BFF" w14:textId="0031CA2E" w:rsidR="009C42A4" w:rsidRPr="00664843" w:rsidRDefault="009C42A4" w:rsidP="00982082">
      <w:pPr>
        <w:pStyle w:val="Heading3"/>
      </w:pPr>
      <w:bookmarkStart w:id="82" w:name="_Toc94728412"/>
      <w:r w:rsidRPr="00664843">
        <w:t xml:space="preserve">The Need to Develop Soft FM </w:t>
      </w:r>
      <w:r w:rsidR="00EF6CDF">
        <w:t>S</w:t>
      </w:r>
      <w:r w:rsidRPr="00664843">
        <w:t>kills</w:t>
      </w:r>
      <w:bookmarkEnd w:id="82"/>
    </w:p>
    <w:p w14:paraId="0EE75C42" w14:textId="1125F206" w:rsidR="009C42A4" w:rsidRDefault="009C42A4" w:rsidP="009C42A4">
      <w:pPr>
        <w:spacing w:line="360" w:lineRule="auto"/>
        <w:jc w:val="both"/>
      </w:pPr>
      <w:r w:rsidRPr="00664843">
        <w:t xml:space="preserve">In an executive perception study, Robles (2012) identified communication, courtesy, responsibility, flexibility, and social skills amongst the top 10 soft skills perceived as being important by business executives. However, Roper (2017) suggests “too often FM’s take a ‘heads down’ approach to getting work accomplished, but do not ‘look up’ to learn from research and innovate their own practice.” If such soft skills suggested by Robles (2012) are </w:t>
      </w:r>
      <w:bookmarkStart w:id="83" w:name="_Hlk88926749"/>
      <w:r w:rsidRPr="00664843">
        <w:t xml:space="preserve">overlooked, </w:t>
      </w:r>
      <w:bookmarkStart w:id="84" w:name="_Hlk88926440"/>
      <w:r w:rsidRPr="00664843">
        <w:t>because of the necessity to get the job done, then needs of customers will be overlooked and dictated as Nutt (1999) suggest</w:t>
      </w:r>
      <w:r w:rsidR="00573E6D" w:rsidRPr="00664843">
        <w:t>ed</w:t>
      </w:r>
      <w:r>
        <w:t xml:space="preserve">, by </w:t>
      </w:r>
      <w:r w:rsidR="00507ECD">
        <w:t xml:space="preserve">secondary demands such as </w:t>
      </w:r>
      <w:r>
        <w:t>global or political developments, rather than FM’s proactively addressing new needs.</w:t>
      </w:r>
      <w:bookmarkEnd w:id="84"/>
    </w:p>
    <w:bookmarkEnd w:id="83"/>
    <w:p w14:paraId="36558845" w14:textId="16E93206" w:rsidR="009C42A4" w:rsidRDefault="00170B35" w:rsidP="0031034C">
      <w:pPr>
        <w:spacing w:line="360" w:lineRule="auto"/>
        <w:jc w:val="both"/>
      </w:pPr>
      <w:r w:rsidRPr="00585C79">
        <w:t xml:space="preserve">It is </w:t>
      </w:r>
      <w:r>
        <w:t>acknowledged</w:t>
      </w:r>
      <w:r w:rsidRPr="00585C79">
        <w:t xml:space="preserve"> FM’s play an important role in the functioning and </w:t>
      </w:r>
      <w:r w:rsidR="00903F58">
        <w:t>maintenance</w:t>
      </w:r>
      <w:r w:rsidRPr="00585C79">
        <w:t xml:space="preserve"> of plant within any managed facility</w:t>
      </w:r>
      <w:r>
        <w:t>,</w:t>
      </w:r>
      <w:r w:rsidR="00903F58">
        <w:t xml:space="preserve"> </w:t>
      </w:r>
      <w:r>
        <w:t>often driven by a requirement to comply with relevant legislation, as well as satisfying budgetary requirements of key stakeholders.</w:t>
      </w:r>
      <w:r w:rsidR="00315754">
        <w:t xml:space="preserve"> It is acknowledged, c</w:t>
      </w:r>
      <w:r w:rsidR="009C42A4">
        <w:t xml:space="preserve">ompetition for contracts will always </w:t>
      </w:r>
      <w:r w:rsidR="009C42A4" w:rsidRPr="00573E6D">
        <w:t xml:space="preserve">dominate </w:t>
      </w:r>
      <w:r w:rsidR="00903F58">
        <w:t>a</w:t>
      </w:r>
      <w:r w:rsidR="009C42A4" w:rsidRPr="00573E6D">
        <w:t xml:space="preserve"> facility,</w:t>
      </w:r>
      <w:r w:rsidR="00315754">
        <w:t xml:space="preserve"> which is</w:t>
      </w:r>
      <w:r w:rsidR="009C42A4" w:rsidRPr="00573E6D">
        <w:t xml:space="preserve"> fundamentally driven by</w:t>
      </w:r>
      <w:r w:rsidR="00573E6D">
        <w:t xml:space="preserve"> </w:t>
      </w:r>
      <w:r w:rsidR="009C42A4" w:rsidRPr="00573E6D">
        <w:t xml:space="preserve">cost, yet </w:t>
      </w:r>
      <w:r w:rsidR="00315754">
        <w:t xml:space="preserve">its </w:t>
      </w:r>
      <w:r w:rsidR="000F1C28" w:rsidRPr="00573E6D">
        <w:t>customers’</w:t>
      </w:r>
      <w:r w:rsidR="0031034C" w:rsidRPr="00573E6D">
        <w:t xml:space="preserve"> needs</w:t>
      </w:r>
      <w:r w:rsidR="009C42A4" w:rsidRPr="00573E6D">
        <w:t xml:space="preserve"> are often overlooked (Roper, 2017). </w:t>
      </w:r>
      <w:r w:rsidR="00E3131A" w:rsidRPr="00573E6D">
        <w:t xml:space="preserve"> </w:t>
      </w:r>
    </w:p>
    <w:p w14:paraId="1C98B367" w14:textId="30C32AA4" w:rsidR="00837B2B" w:rsidRDefault="009054DA" w:rsidP="00982082">
      <w:pPr>
        <w:pStyle w:val="Heading3"/>
      </w:pPr>
      <w:bookmarkStart w:id="85" w:name="_Toc94728413"/>
      <w:r>
        <w:t>Forward Planning</w:t>
      </w:r>
      <w:r w:rsidR="0043795E">
        <w:t>:</w:t>
      </w:r>
      <w:r>
        <w:t xml:space="preserve"> </w:t>
      </w:r>
      <w:bookmarkStart w:id="86" w:name="_Toc86836024"/>
      <w:r w:rsidR="007A7635">
        <w:t>The</w:t>
      </w:r>
      <w:r w:rsidR="0043795E">
        <w:t xml:space="preserve"> Opportunity to Improve</w:t>
      </w:r>
      <w:r w:rsidR="00837B2B">
        <w:t xml:space="preserve"> FM</w:t>
      </w:r>
      <w:bookmarkEnd w:id="85"/>
      <w:bookmarkEnd w:id="86"/>
      <w:r w:rsidR="00383D06">
        <w:t xml:space="preserve"> </w:t>
      </w:r>
    </w:p>
    <w:p w14:paraId="29273DFA" w14:textId="19BA2900" w:rsidR="00837B2B" w:rsidRDefault="00837B2B" w:rsidP="002D3AF9">
      <w:pPr>
        <w:spacing w:line="360" w:lineRule="auto"/>
        <w:jc w:val="both"/>
      </w:pPr>
      <w:bookmarkStart w:id="87" w:name="_Hlk78114849"/>
      <w:r w:rsidRPr="001157BD">
        <w:t xml:space="preserve">In an article </w:t>
      </w:r>
      <w:r w:rsidR="00573E6D">
        <w:t>‘</w:t>
      </w:r>
      <w:r w:rsidRPr="001157BD">
        <w:t>Linking FM Practice and Research</w:t>
      </w:r>
      <w:r w:rsidR="00573E6D">
        <w:t>’</w:t>
      </w:r>
      <w:r w:rsidRPr="001157BD">
        <w:t xml:space="preserve">, </w:t>
      </w:r>
      <w:bookmarkStart w:id="88" w:name="_Hlk87799885"/>
      <w:r w:rsidRPr="00664843">
        <w:t xml:space="preserve">Nutt </w:t>
      </w:r>
      <w:bookmarkStart w:id="89" w:name="_Hlk78200067"/>
      <w:r w:rsidR="001B58CC" w:rsidRPr="00664843">
        <w:t xml:space="preserve">(1999) </w:t>
      </w:r>
      <w:r w:rsidRPr="00664843">
        <w:t>stated</w:t>
      </w:r>
      <w:r w:rsidRPr="001157BD">
        <w:t xml:space="preserve"> significant growth in FM over the </w:t>
      </w:r>
      <w:r w:rsidR="00EC6838" w:rsidRPr="001157BD">
        <w:t>pr</w:t>
      </w:r>
      <w:r w:rsidR="00EC6838">
        <w:t>e</w:t>
      </w:r>
      <w:r w:rsidR="00EC6838" w:rsidRPr="001157BD">
        <w:t>ceding</w:t>
      </w:r>
      <w:r w:rsidRPr="001157BD">
        <w:t xml:space="preserve"> 10 years, but emphasised research had not kept pace</w:t>
      </w:r>
      <w:r>
        <w:t xml:space="preserve">. Nutt suggested, FM needed to </w:t>
      </w:r>
      <w:r w:rsidRPr="001157BD">
        <w:t>innovate</w:t>
      </w:r>
      <w:bookmarkEnd w:id="88"/>
      <w:r w:rsidR="004600E1">
        <w:t xml:space="preserve">; </w:t>
      </w:r>
      <w:r>
        <w:t>highlight</w:t>
      </w:r>
      <w:r w:rsidR="00202B5C">
        <w:t>ing</w:t>
      </w:r>
      <w:r>
        <w:t xml:space="preserve"> </w:t>
      </w:r>
      <w:r w:rsidRPr="001157BD">
        <w:t>operational, problem, personal and contextual origins need research</w:t>
      </w:r>
      <w:r w:rsidR="00D66F7C">
        <w:t>ing</w:t>
      </w:r>
      <w:r w:rsidRPr="001157BD">
        <w:t xml:space="preserve">, </w:t>
      </w:r>
      <w:bookmarkStart w:id="90" w:name="_Hlk77596603"/>
      <w:r w:rsidRPr="001157BD">
        <w:t xml:space="preserve">through practice-led innovations, personal ideas or </w:t>
      </w:r>
      <w:bookmarkEnd w:id="90"/>
      <w:r w:rsidRPr="001157BD">
        <w:t>triggered by global and political developments</w:t>
      </w:r>
      <w:bookmarkEnd w:id="89"/>
      <w:r w:rsidRPr="001157BD">
        <w:t xml:space="preserve">. </w:t>
      </w:r>
      <w:bookmarkStart w:id="91" w:name="_Hlk87800056"/>
      <w:r w:rsidRPr="001157BD">
        <w:t xml:space="preserve">This </w:t>
      </w:r>
      <w:r w:rsidR="0096326E">
        <w:t>is</w:t>
      </w:r>
      <w:r w:rsidRPr="001157BD">
        <w:t xml:space="preserve"> </w:t>
      </w:r>
      <w:r w:rsidR="0096326E" w:rsidRPr="001157BD">
        <w:t>reiterated</w:t>
      </w:r>
      <w:r w:rsidRPr="001157BD">
        <w:t xml:space="preserve"> by </w:t>
      </w:r>
      <w:bookmarkStart w:id="92" w:name="_Hlk87115594"/>
      <w:r w:rsidRPr="001157BD">
        <w:t xml:space="preserve">Alexander who suggested </w:t>
      </w:r>
      <w:r w:rsidRPr="00B77530">
        <w:t>“</w:t>
      </w:r>
      <w:bookmarkStart w:id="93" w:name="_Hlk78298935"/>
      <w:r w:rsidRPr="00B77530">
        <w:t>FM must define its contribution in three main areas</w:t>
      </w:r>
      <w:r w:rsidR="004600E1">
        <w:t>;</w:t>
      </w:r>
      <w:r w:rsidRPr="00B77530">
        <w:t xml:space="preserve"> </w:t>
      </w:r>
      <w:bookmarkStart w:id="94" w:name="_Hlk88574374"/>
      <w:bookmarkStart w:id="95" w:name="_Hlk86837690"/>
      <w:r w:rsidRPr="00B77530">
        <w:t>knowledge-based economy, sustainable growth and employment, and social and environmental objectives</w:t>
      </w:r>
      <w:bookmarkEnd w:id="94"/>
      <w:r w:rsidRPr="00B77530">
        <w:t>”</w:t>
      </w:r>
      <w:bookmarkStart w:id="96" w:name="_Hlk77760307"/>
      <w:r w:rsidR="00B77530">
        <w:t xml:space="preserve"> </w:t>
      </w:r>
      <w:r w:rsidRPr="001157BD">
        <w:t xml:space="preserve">(Alexander, </w:t>
      </w:r>
      <w:r w:rsidRPr="00E80BF4">
        <w:t>2009, p6)</w:t>
      </w:r>
      <w:bookmarkEnd w:id="93"/>
      <w:bookmarkEnd w:id="95"/>
      <w:bookmarkEnd w:id="96"/>
      <w:r w:rsidRPr="00E80BF4">
        <w:t>.</w:t>
      </w:r>
      <w:r w:rsidRPr="000565B3">
        <w:t xml:space="preserve"> </w:t>
      </w:r>
      <w:bookmarkEnd w:id="91"/>
      <w:bookmarkEnd w:id="92"/>
    </w:p>
    <w:p w14:paraId="45597402" w14:textId="6A2518DE" w:rsidR="005F252F" w:rsidRDefault="00202B5C" w:rsidP="002D3AF9">
      <w:pPr>
        <w:spacing w:line="360" w:lineRule="auto"/>
        <w:jc w:val="both"/>
      </w:pPr>
      <w:r>
        <w:t>Education</w:t>
      </w:r>
      <w:r w:rsidR="00837B2B" w:rsidRPr="001157BD">
        <w:t xml:space="preserve"> in FM is highly significant, </w:t>
      </w:r>
      <w:r>
        <w:t>and there must be recognition</w:t>
      </w:r>
      <w:r w:rsidR="00837B2B" w:rsidRPr="001157BD">
        <w:t xml:space="preserve"> for </w:t>
      </w:r>
      <w:r w:rsidR="004600E1">
        <w:t>FM’s</w:t>
      </w:r>
      <w:r w:rsidR="00837B2B" w:rsidRPr="001157BD">
        <w:t xml:space="preserve"> and researchers to contribute ideas, experience</w:t>
      </w:r>
      <w:r>
        <w:t>s</w:t>
      </w:r>
      <w:r w:rsidR="00837B2B" w:rsidRPr="001157BD">
        <w:t>, and knowledge</w:t>
      </w:r>
      <w:r w:rsidR="00837B2B">
        <w:t xml:space="preserve">. </w:t>
      </w:r>
      <w:bookmarkStart w:id="97" w:name="_Hlk88924300"/>
      <w:bookmarkStart w:id="98" w:name="_Hlk87115626"/>
      <w:r w:rsidR="00837B2B" w:rsidRPr="001157BD">
        <w:t xml:space="preserve">Alexander </w:t>
      </w:r>
      <w:r w:rsidR="00837B2B">
        <w:t>advocated t</w:t>
      </w:r>
      <w:r w:rsidR="00837B2B" w:rsidRPr="001157BD">
        <w:t>he FM profession</w:t>
      </w:r>
      <w:r w:rsidR="002D5BF0">
        <w:t xml:space="preserve">, </w:t>
      </w:r>
      <w:r w:rsidR="00837B2B" w:rsidRPr="001157BD">
        <w:t xml:space="preserve">and </w:t>
      </w:r>
      <w:r w:rsidR="00B8493E">
        <w:t>FM’s, must</w:t>
      </w:r>
      <w:r w:rsidR="00837B2B" w:rsidRPr="001157BD">
        <w:t xml:space="preserve"> </w:t>
      </w:r>
      <w:r w:rsidR="00837B2B" w:rsidRPr="00B77530">
        <w:t>“understand the importance of future studies, of effective scenario planning and the need to develop skills and competencies to contribute to the forward planning in organisations” (</w:t>
      </w:r>
      <w:r w:rsidR="00837B2B">
        <w:t>Alexander, 2009, p7)</w:t>
      </w:r>
      <w:r w:rsidR="0043795E">
        <w:t>.</w:t>
      </w:r>
      <w:bookmarkEnd w:id="97"/>
      <w:r w:rsidR="00837B2B">
        <w:t xml:space="preserve"> </w:t>
      </w:r>
      <w:bookmarkEnd w:id="98"/>
      <w:r w:rsidR="0038285E">
        <w:t>I</w:t>
      </w:r>
      <w:r>
        <w:t>f FM research is</w:t>
      </w:r>
      <w:r w:rsidR="00837B2B" w:rsidRPr="001157BD">
        <w:t xml:space="preserve"> primarily focused on hard FM</w:t>
      </w:r>
      <w:r w:rsidR="0038285E">
        <w:t xml:space="preserve">  </w:t>
      </w:r>
      <w:sdt>
        <w:sdtPr>
          <w:rPr>
            <w:rFonts w:ascii="Calibri" w:hAnsi="Calibri" w:cs="Calibri"/>
            <w:color w:val="000000"/>
            <w:highlight w:val="white"/>
          </w:rPr>
          <w:alias w:val="Citation"/>
          <w:tag w:val="{&quot;referencesIds&quot;:[&quot;doc:602a64928f084102bf19bde5&quot;],&quot;referencesOptions&quot;:{&quot;doc:602a64928f084102bf19bde5&quot;:{&quot;author&quot;:true,&quot;year&quot;:true,&quot;pageReplace&quot;:&quot;&quot;,&quot;prefix&quot;:&quot;&quot;,&quot;suffix&quot;:&quot;&quot;}},&quot;hasBrokenReferences&quot;:false,&quot;hasManualEdits&quot;:false,&quot;citationType&quot;:&quot;inline&quot;}"/>
          <w:id w:val="1572624154"/>
          <w:placeholder>
            <w:docPart w:val="C9BCEA23244D432CAFF533891E5865BB"/>
          </w:placeholder>
        </w:sdtPr>
        <w:sdtEndPr/>
        <w:sdtContent>
          <w:r w:rsidR="00487117">
            <w:rPr>
              <w:rFonts w:ascii="Calibri" w:eastAsia="Times New Roman" w:hAnsi="Calibri" w:cs="Calibri"/>
              <w:color w:val="000000"/>
            </w:rPr>
            <w:t>(Campbell, 2017)</w:t>
          </w:r>
        </w:sdtContent>
      </w:sdt>
      <w:r w:rsidR="00837B2B">
        <w:t xml:space="preserve">, </w:t>
      </w:r>
      <w:r w:rsidR="0038285E">
        <w:t>it is suggested</w:t>
      </w:r>
      <w:r w:rsidR="00837B2B">
        <w:t xml:space="preserve"> FM services </w:t>
      </w:r>
      <w:r w:rsidR="0038285E">
        <w:t>will</w:t>
      </w:r>
      <w:r w:rsidR="00D4122A">
        <w:t xml:space="preserve"> always</w:t>
      </w:r>
      <w:r w:rsidR="00837B2B">
        <w:t xml:space="preserve"> be perceived as a cost factor, rather than a sector that adds value by enhancing users well-</w:t>
      </w:r>
      <w:r w:rsidR="00837B2B" w:rsidRPr="00E80BF4">
        <w:t>being</w:t>
      </w:r>
      <w:r w:rsidR="00837B2B">
        <w:t xml:space="preserve"> </w:t>
      </w:r>
      <w:sdt>
        <w:sdtPr>
          <w:rPr>
            <w:rFonts w:ascii="Calibri" w:hAnsi="Calibri" w:cs="Calibri"/>
            <w:color w:val="000000"/>
            <w:highlight w:val="white"/>
          </w:rPr>
          <w:alias w:val="Citation"/>
          <w:tag w:val="{&quot;referencesIds&quot;:[&quot;doc:61001ec98f08b6ef390f31ce&quot;],&quot;referencesOptions&quot;:{&quot;doc:61001ec98f08b6ef390f31ce&quot;:{&quot;author&quot;:true,&quot;year&quot;:true,&quot;pageReplace&quot;:&quot;&quot;,&quot;prefix&quot;:&quot;&quot;,&quot;suffix&quot;:&quot;&quot;}},&quot;hasBrokenReferences&quot;:false,&quot;hasManualEdits&quot;:false,&quot;citationType&quot;:&quot;inline&quot;}"/>
          <w:id w:val="-1866596895"/>
          <w:placeholder>
            <w:docPart w:val="FD995A4E8E294CB2B3F669540E2B4F11"/>
          </w:placeholder>
        </w:sdtPr>
        <w:sdtEndPr/>
        <w:sdtContent>
          <w:r w:rsidR="00487117">
            <w:rPr>
              <w:rFonts w:ascii="Calibri" w:eastAsia="Times New Roman" w:hAnsi="Calibri" w:cs="Calibri"/>
              <w:color w:val="000000"/>
            </w:rPr>
            <w:t>(Per Anker Jensen et al., 2012)</w:t>
          </w:r>
        </w:sdtContent>
      </w:sdt>
      <w:r w:rsidR="002D5BF0">
        <w:t xml:space="preserve"> </w:t>
      </w:r>
      <w:r w:rsidR="006A0822">
        <w:t>through customer satisfaction</w:t>
      </w:r>
      <w:r w:rsidR="00D4122A">
        <w:t xml:space="preserve">, </w:t>
      </w:r>
      <w:r w:rsidR="004600E1">
        <w:t xml:space="preserve">and </w:t>
      </w:r>
      <w:r w:rsidR="00D4122A">
        <w:t>which must be addressed.</w:t>
      </w:r>
    </w:p>
    <w:p w14:paraId="3815DF73" w14:textId="3B182B00" w:rsidR="009878AB" w:rsidRPr="00057986" w:rsidRDefault="007A34AD" w:rsidP="002D3AF9">
      <w:pPr>
        <w:spacing w:line="360" w:lineRule="auto"/>
        <w:jc w:val="both"/>
        <w:rPr>
          <w:b/>
          <w:bCs/>
          <w:highlight w:val="red"/>
        </w:rPr>
      </w:pPr>
      <w:r>
        <w:t xml:space="preserve">Writing in 2017, </w:t>
      </w:r>
      <w:r w:rsidR="00837B2B" w:rsidRPr="00F84CB7">
        <w:t>Roper</w:t>
      </w:r>
      <w:r>
        <w:t xml:space="preserve"> recognised</w:t>
      </w:r>
      <w:r w:rsidR="002D5BF0">
        <w:t xml:space="preserve"> </w:t>
      </w:r>
      <w:r>
        <w:t>18 years after Nutt (1999)</w:t>
      </w:r>
      <w:r w:rsidR="00903F58">
        <w:t>;</w:t>
      </w:r>
      <w:r>
        <w:t xml:space="preserve"> </w:t>
      </w:r>
      <w:r w:rsidR="00837B2B" w:rsidRPr="00F84CB7">
        <w:t xml:space="preserve">research into FM had </w:t>
      </w:r>
      <w:r w:rsidR="006A0822" w:rsidRPr="00F84CB7">
        <w:t>increased but</w:t>
      </w:r>
      <w:r w:rsidR="00837B2B" w:rsidRPr="00F84CB7">
        <w:t xml:space="preserve"> not significantly in the </w:t>
      </w:r>
      <w:r w:rsidR="006A0822">
        <w:t xml:space="preserve">preceding </w:t>
      </w:r>
      <w:r w:rsidR="00837B2B" w:rsidRPr="00F84CB7">
        <w:t xml:space="preserve">10 years, </w:t>
      </w:r>
      <w:r w:rsidR="006A0822" w:rsidRPr="00F84CB7">
        <w:t>indicating</w:t>
      </w:r>
      <w:r w:rsidR="00837B2B" w:rsidRPr="00F84CB7">
        <w:t xml:space="preserve"> if </w:t>
      </w:r>
      <w:bookmarkStart w:id="99" w:name="_Hlk80630920"/>
      <w:r w:rsidR="00837B2B" w:rsidRPr="005F252F">
        <w:t>resources, staff shortages and long hours are the norm, time-consuming change</w:t>
      </w:r>
      <w:r w:rsidR="00903F58">
        <w:t>s</w:t>
      </w:r>
      <w:r w:rsidR="00837B2B" w:rsidRPr="005F252F">
        <w:t xml:space="preserve"> that normally accompan</w:t>
      </w:r>
      <w:r w:rsidR="00E80BF4">
        <w:t>y</w:t>
      </w:r>
      <w:r w:rsidR="00837B2B" w:rsidRPr="005F252F">
        <w:t xml:space="preserve"> innovation and improvements often stall</w:t>
      </w:r>
      <w:r w:rsidR="00E80BF4">
        <w:t xml:space="preserve"> in</w:t>
      </w:r>
      <w:r w:rsidR="00837B2B" w:rsidRPr="005F252F">
        <w:t xml:space="preserve"> implementation</w:t>
      </w:r>
      <w:r w:rsidR="006A0822">
        <w:t>.</w:t>
      </w:r>
      <w:r w:rsidR="00837B2B" w:rsidRPr="005F252F">
        <w:t xml:space="preserve"> </w:t>
      </w:r>
      <w:bookmarkEnd w:id="99"/>
      <w:r w:rsidR="006A0822">
        <w:t>If this remains the case, it is suggested</w:t>
      </w:r>
      <w:r w:rsidR="00837B2B">
        <w:t xml:space="preserve"> future research</w:t>
      </w:r>
      <w:r w:rsidR="006A0822">
        <w:t xml:space="preserve"> will </w:t>
      </w:r>
      <w:r w:rsidR="005F252F">
        <w:t>continue to</w:t>
      </w:r>
      <w:r w:rsidR="00837B2B">
        <w:t xml:space="preserve"> be driven by cost factors</w:t>
      </w:r>
      <w:r w:rsidR="00CC1D3A">
        <w:t xml:space="preserve">, rather than social objectives </w:t>
      </w:r>
      <w:r w:rsidR="0038285E">
        <w:t>which</w:t>
      </w:r>
      <w:r w:rsidR="00CC1D3A">
        <w:t xml:space="preserve"> enhance user </w:t>
      </w:r>
      <w:r w:rsidR="009F0F64">
        <w:t>well-being</w:t>
      </w:r>
      <w:r w:rsidR="005F252F">
        <w:t xml:space="preserve"> and improv</w:t>
      </w:r>
      <w:r w:rsidR="0038285E">
        <w:t>e</w:t>
      </w:r>
      <w:r w:rsidR="005F252F">
        <w:t xml:space="preserve"> satisfaction</w:t>
      </w:r>
      <w:r w:rsidR="009878AB">
        <w:t>, with researchers continuing to be preoccupied with what</w:t>
      </w:r>
      <w:r w:rsidR="00903F58">
        <w:t>’</w:t>
      </w:r>
      <w:r w:rsidR="009878AB">
        <w:t>s gone before</w:t>
      </w:r>
      <w:r w:rsidR="00EC5617">
        <w:t>,</w:t>
      </w:r>
      <w:r w:rsidR="009878AB">
        <w:t xml:space="preserve"> rather than trying to understand the change</w:t>
      </w:r>
      <w:r w:rsidR="00903F58">
        <w:t>s</w:t>
      </w:r>
      <w:r w:rsidR="009878AB">
        <w:t xml:space="preserve"> that </w:t>
      </w:r>
      <w:r w:rsidR="00EC5617">
        <w:t>are</w:t>
      </w:r>
      <w:r w:rsidR="009878AB">
        <w:t xml:space="preserve"> coming  </w:t>
      </w:r>
      <w:sdt>
        <w:sdtPr>
          <w:rPr>
            <w:rFonts w:ascii="Calibri" w:hAnsi="Calibri" w:cs="Calibri"/>
            <w:color w:val="000000"/>
            <w:highlight w:val="white"/>
          </w:rPr>
          <w:alias w:val="Citation"/>
          <w:tag w:val="{&quot;referencesIds&quot;:[&quot;doc:6026ea2a8f08f0caca3ca5fd&quot;],&quot;referencesOptions&quot;:{&quot;doc:6026ea2a8f08f0caca3ca5fd&quot;:{&quot;author&quot;:true,&quot;year&quot;:true,&quot;pageReplace&quot;:&quot;&quot;,&quot;prefix&quot;:&quot;&quot;,&quot;suffix&quot;:&quot;&quot;}},&quot;hasBrokenReferences&quot;:false,&quot;hasManualEdits&quot;:false,&quot;citationType&quot;:&quot;inline&quot;}"/>
          <w:id w:val="73248931"/>
          <w:placeholder>
            <w:docPart w:val="1BE8E6D0FF0B4A14ACB5C4AD23D3CC95"/>
          </w:placeholder>
        </w:sdtPr>
        <w:sdtEndPr/>
        <w:sdtContent>
          <w:r w:rsidR="00487117">
            <w:rPr>
              <w:rFonts w:ascii="Calibri" w:eastAsia="Times New Roman" w:hAnsi="Calibri" w:cs="Calibri"/>
              <w:color w:val="000000"/>
            </w:rPr>
            <w:t>(Atkin, Bildsten, 2017)</w:t>
          </w:r>
        </w:sdtContent>
      </w:sdt>
      <w:r w:rsidR="005F252F">
        <w:t>.</w:t>
      </w:r>
      <w:r w:rsidR="009878AB" w:rsidRPr="009878AB">
        <w:rPr>
          <w:highlight w:val="red"/>
        </w:rPr>
        <w:t xml:space="preserve"> </w:t>
      </w:r>
    </w:p>
    <w:bookmarkEnd w:id="87"/>
    <w:p w14:paraId="3C145D5F" w14:textId="21B0B089" w:rsidR="00837B2B" w:rsidRDefault="00837B2B" w:rsidP="002D3AF9">
      <w:pPr>
        <w:spacing w:line="360" w:lineRule="auto"/>
        <w:jc w:val="both"/>
      </w:pPr>
      <w:r>
        <w:t xml:space="preserve">For FM’s, understanding residents perceptions of their building must not be assumed, and </w:t>
      </w:r>
      <w:r w:rsidRPr="000B6F94">
        <w:t>Gifford</w:t>
      </w:r>
      <w:r w:rsidRPr="000565B3">
        <w:t xml:space="preserve"> (2007) suggests progress cannot be made toward understanding the effects of living in HRRB</w:t>
      </w:r>
      <w:r w:rsidRPr="001157BD">
        <w:t>’s unless research is undertaken</w:t>
      </w:r>
      <w:r w:rsidR="002D5BF0">
        <w:t>. This supports</w:t>
      </w:r>
      <w:r w:rsidRPr="001157BD">
        <w:t xml:space="preserve"> </w:t>
      </w:r>
      <w:r w:rsidR="00E80BF4">
        <w:t>the concept that if</w:t>
      </w:r>
      <w:r w:rsidR="00EC5617">
        <w:t xml:space="preserve"> </w:t>
      </w:r>
      <w:r w:rsidRPr="001157BD">
        <w:t>Alexander’s</w:t>
      </w:r>
      <w:r w:rsidR="00D4122A">
        <w:t xml:space="preserve"> (2009)</w:t>
      </w:r>
      <w:r w:rsidRPr="001157BD">
        <w:t xml:space="preserve"> and Nutt’s</w:t>
      </w:r>
      <w:r w:rsidR="00D4122A">
        <w:t xml:space="preserve"> (1999)</w:t>
      </w:r>
      <w:r w:rsidRPr="001157BD">
        <w:t xml:space="preserve"> recommendations </w:t>
      </w:r>
      <w:r w:rsidR="00CC1D3A">
        <w:t xml:space="preserve">had </w:t>
      </w:r>
      <w:r w:rsidRPr="001157BD">
        <w:t>been followed, the future trends now advocated by IWFM</w:t>
      </w:r>
      <w:r>
        <w:t xml:space="preserve"> (Keen, 2021)</w:t>
      </w:r>
      <w:r w:rsidRPr="001157BD">
        <w:t xml:space="preserve"> may not </w:t>
      </w:r>
      <w:r w:rsidR="0038285E">
        <w:t xml:space="preserve">be </w:t>
      </w:r>
      <w:r w:rsidRPr="001157BD">
        <w:t xml:space="preserve">because of social objectives or political developments, but an obligation to recognise its most important resource, </w:t>
      </w:r>
      <w:r w:rsidR="00CC1D3A">
        <w:t xml:space="preserve">which </w:t>
      </w:r>
      <w:r w:rsidR="005F252F">
        <w:t>Balch (1994) suggest</w:t>
      </w:r>
      <w:r w:rsidR="00D4122A">
        <w:t>ed</w:t>
      </w:r>
      <w:r w:rsidR="005F252F">
        <w:t xml:space="preserve">, </w:t>
      </w:r>
      <w:r w:rsidR="00CC1D3A">
        <w:t xml:space="preserve">is </w:t>
      </w:r>
      <w:r w:rsidRPr="001157BD">
        <w:t xml:space="preserve">people. </w:t>
      </w:r>
    </w:p>
    <w:p w14:paraId="66CDC456" w14:textId="33557E2F" w:rsidR="005843D4" w:rsidRPr="008868DD" w:rsidRDefault="00F45081" w:rsidP="000F0FFB">
      <w:pPr>
        <w:pStyle w:val="Heading2"/>
      </w:pPr>
      <w:bookmarkStart w:id="100" w:name="_Toc86836027"/>
      <w:bookmarkStart w:id="101" w:name="_Toc94728414"/>
      <w:r w:rsidRPr="008868DD">
        <w:t xml:space="preserve">Future </w:t>
      </w:r>
      <w:r w:rsidR="005843D4" w:rsidRPr="008868DD">
        <w:t>Challenges for FM</w:t>
      </w:r>
      <w:r w:rsidR="001C6CB5" w:rsidRPr="008868DD">
        <w:t xml:space="preserve"> in PHRRB’s</w:t>
      </w:r>
      <w:bookmarkEnd w:id="100"/>
      <w:bookmarkEnd w:id="101"/>
    </w:p>
    <w:p w14:paraId="5E2C9A05" w14:textId="647FF0D6" w:rsidR="001C6CB5" w:rsidRPr="001C6CB5" w:rsidRDefault="00EC5617" w:rsidP="002D3AF9">
      <w:pPr>
        <w:spacing w:line="360" w:lineRule="auto"/>
        <w:jc w:val="both"/>
      </w:pPr>
      <w:r>
        <w:t xml:space="preserve">Though </w:t>
      </w:r>
      <w:r w:rsidR="00C32A4B">
        <w:t xml:space="preserve">FM </w:t>
      </w:r>
      <w:r>
        <w:t xml:space="preserve">is </w:t>
      </w:r>
      <w:r w:rsidR="004600E1">
        <w:t xml:space="preserve">largely </w:t>
      </w:r>
      <w:r>
        <w:t>budget and maintenance focused, its fundamentally a strategic driven discipline. There</w:t>
      </w:r>
      <w:r w:rsidR="00A25DAA">
        <w:t xml:space="preserve"> are many new challenges facing FM in UK PHRRB’s, such as Covid-19 </w:t>
      </w:r>
      <w:r w:rsidR="00C32A4B">
        <w:t>and</w:t>
      </w:r>
      <w:r w:rsidR="00A25DAA">
        <w:t xml:space="preserve"> future pandemics, as well as the UK Building Safety Bill. </w:t>
      </w:r>
      <w:bookmarkStart w:id="102" w:name="_Hlk85553348"/>
      <w:r w:rsidR="00A25DAA">
        <w:t xml:space="preserve">Additionally, with increasing numbers </w:t>
      </w:r>
      <w:r w:rsidR="00C32A4B">
        <w:t>now</w:t>
      </w:r>
      <w:r w:rsidR="00042A48">
        <w:t xml:space="preserve"> residing</w:t>
      </w:r>
      <w:r w:rsidR="00C32A4B">
        <w:t xml:space="preserve"> </w:t>
      </w:r>
      <w:r w:rsidR="00A25DAA">
        <w:t>in the PRS, there is a need to recognise changing ethnicit</w:t>
      </w:r>
      <w:r w:rsidR="00197A4E">
        <w:t xml:space="preserve">ies, </w:t>
      </w:r>
      <w:r w:rsidR="00A25DAA">
        <w:t xml:space="preserve">social </w:t>
      </w:r>
      <w:r w:rsidR="00E56177">
        <w:t>demographics,</w:t>
      </w:r>
      <w:r w:rsidR="00197A4E">
        <w:t xml:space="preserve"> </w:t>
      </w:r>
      <w:r>
        <w:t>and</w:t>
      </w:r>
      <w:r w:rsidR="00197A4E">
        <w:t xml:space="preserve"> language barriers</w:t>
      </w:r>
      <w:bookmarkEnd w:id="102"/>
      <w:r w:rsidR="0038285E">
        <w:t>.</w:t>
      </w:r>
    </w:p>
    <w:p w14:paraId="462487AD" w14:textId="3D9668D3" w:rsidR="00133333" w:rsidRDefault="00042A48" w:rsidP="002D3AF9">
      <w:pPr>
        <w:spacing w:line="360" w:lineRule="auto"/>
        <w:jc w:val="both"/>
      </w:pPr>
      <w:r>
        <w:t>T</w:t>
      </w:r>
      <w:r w:rsidR="00D03024">
        <w:t xml:space="preserve">he </w:t>
      </w:r>
      <w:r w:rsidR="0038285E">
        <w:t>at</w:t>
      </w:r>
      <w:r w:rsidR="00D03024">
        <w:t xml:space="preserve">tention of research and trends </w:t>
      </w:r>
      <w:r w:rsidR="00EC5617">
        <w:t>in</w:t>
      </w:r>
      <w:r w:rsidR="00D03024">
        <w:t xml:space="preserve"> FM have largely centred on hard FM</w:t>
      </w:r>
      <w:r w:rsidR="0038285E">
        <w:t xml:space="preserve">, </w:t>
      </w:r>
      <w:r w:rsidR="001671FC">
        <w:t>“defined by its ability to meet demands and solve problems of people in an organisational setting”</w:t>
      </w:r>
      <w:r w:rsidR="00D03024">
        <w:t xml:space="preserve"> </w:t>
      </w:r>
      <w:sdt>
        <w:sdtPr>
          <w:rPr>
            <w:rFonts w:ascii="Calibri" w:hAnsi="Calibri" w:cs="Calibri"/>
            <w:color w:val="000000"/>
            <w:highlight w:val="white"/>
          </w:rPr>
          <w:alias w:val="Citation"/>
          <w:tag w:val="{&quot;referencesIds&quot;:[&quot;doc:602a64928f084102bf19bde5&quot;],&quot;referencesOptions&quot;:{&quot;doc:602a64928f084102bf19bde5&quot;:{&quot;author&quot;:true,&quot;year&quot;:true,&quot;pageReplace&quot;:&quot;&quot;,&quot;prefix&quot;:&quot;&quot;,&quot;suffix&quot;:&quot;&quot;}},&quot;hasBrokenReferences&quot;:false,&quot;hasManualEdits&quot;:false,&quot;citationType&quot;:&quot;inline&quot;}"/>
          <w:id w:val="-1466273499"/>
          <w:placeholder>
            <w:docPart w:val="CF7FCBAF3B4F42C383540CEA9DDE20FD"/>
          </w:placeholder>
        </w:sdtPr>
        <w:sdtEndPr/>
        <w:sdtContent>
          <w:r w:rsidR="00487117">
            <w:rPr>
              <w:rFonts w:ascii="Calibri" w:eastAsia="Times New Roman" w:hAnsi="Calibri" w:cs="Calibri"/>
              <w:color w:val="000000"/>
            </w:rPr>
            <w:t>(Campbell, 2017)</w:t>
          </w:r>
        </w:sdtContent>
      </w:sdt>
      <w:r w:rsidR="00D03024">
        <w:t>.</w:t>
      </w:r>
      <w:r w:rsidR="00F45081">
        <w:t xml:space="preserve"> However, FM is a support service that covers hard and soft FM</w:t>
      </w:r>
      <w:r w:rsidR="00D4122A">
        <w:t xml:space="preserve">, and as </w:t>
      </w:r>
      <w:r w:rsidR="00FF3C71">
        <w:t>priorities shift and business circumstances change, F</w:t>
      </w:r>
      <w:r w:rsidR="00F45081">
        <w:t>M services must be selected to meet changing needs</w:t>
      </w:r>
      <w:r w:rsidR="00A25DAA">
        <w:t>, future challenge</w:t>
      </w:r>
      <w:r w:rsidR="00197A4E">
        <w:t>s,</w:t>
      </w:r>
      <w:r w:rsidR="00A25DAA">
        <w:t xml:space="preserve"> </w:t>
      </w:r>
      <w:r w:rsidR="00F45081">
        <w:t xml:space="preserve">and expectations of the facility and </w:t>
      </w:r>
      <w:r w:rsidR="00E70734">
        <w:t xml:space="preserve">all </w:t>
      </w:r>
      <w:r w:rsidR="00F45081">
        <w:t xml:space="preserve">stakeholders, </w:t>
      </w:r>
      <w:r w:rsidR="00133333">
        <w:t xml:space="preserve">which require soft skills </w:t>
      </w:r>
      <w:r w:rsidR="00197A4E">
        <w:t xml:space="preserve">and </w:t>
      </w:r>
      <w:r w:rsidR="00133333">
        <w:t xml:space="preserve">which FM needs to develop. </w:t>
      </w:r>
    </w:p>
    <w:p w14:paraId="0A1DDC3B" w14:textId="52A01489" w:rsidR="00522AC4" w:rsidRPr="008868DD" w:rsidRDefault="00CD0DDF" w:rsidP="00982082">
      <w:pPr>
        <w:pStyle w:val="Heading3"/>
      </w:pPr>
      <w:bookmarkStart w:id="103" w:name="_Toc86836028"/>
      <w:bookmarkStart w:id="104" w:name="_Toc94728415"/>
      <w:r w:rsidRPr="008868DD">
        <w:t>Fire Safety in HRRB’s</w:t>
      </w:r>
      <w:r w:rsidR="009D230C" w:rsidRPr="008868DD">
        <w:t>: The Grenfell Tragedy</w:t>
      </w:r>
      <w:bookmarkEnd w:id="103"/>
      <w:bookmarkEnd w:id="104"/>
    </w:p>
    <w:p w14:paraId="2E480B1D" w14:textId="7F86192F" w:rsidR="006E110D" w:rsidRDefault="006E110D" w:rsidP="002D3AF9">
      <w:pPr>
        <w:spacing w:line="360" w:lineRule="auto"/>
        <w:jc w:val="both"/>
      </w:pPr>
      <w:r>
        <w:t>The</w:t>
      </w:r>
      <w:r w:rsidR="00CD0DDF" w:rsidRPr="000565B3">
        <w:t xml:space="preserve"> Grenfell Tower</w:t>
      </w:r>
      <w:r w:rsidR="00E70734">
        <w:t xml:space="preserve"> tragedy</w:t>
      </w:r>
      <w:r w:rsidR="00220730">
        <w:t xml:space="preserve">, </w:t>
      </w:r>
      <w:r>
        <w:t xml:space="preserve">a </w:t>
      </w:r>
      <w:r w:rsidR="00646D58" w:rsidRPr="006E110D">
        <w:t>23-storey</w:t>
      </w:r>
      <w:r w:rsidRPr="006E110D">
        <w:t xml:space="preserve"> tower block in North Kensington, West London</w:t>
      </w:r>
      <w:r w:rsidR="00646D58">
        <w:t>,</w:t>
      </w:r>
      <w:r>
        <w:t xml:space="preserve"> </w:t>
      </w:r>
      <w:r w:rsidR="00FF3C71">
        <w:t>saw</w:t>
      </w:r>
      <w:r w:rsidR="00197A4E">
        <w:t xml:space="preserve"> one of the worst modern disasters in the UK</w:t>
      </w:r>
      <w:r w:rsidR="00D4122A">
        <w:t xml:space="preserve">. </w:t>
      </w:r>
      <w:r w:rsidR="00197A4E">
        <w:t>72 people lost their lives</w:t>
      </w:r>
      <w:r>
        <w:t xml:space="preserve"> due to a fatal </w:t>
      </w:r>
      <w:r w:rsidR="00CD0DDF" w:rsidRPr="000565B3">
        <w:t>fire</w:t>
      </w:r>
      <w:r>
        <w:t xml:space="preserve">, </w:t>
      </w:r>
      <w:r w:rsidR="00CD0DDF" w:rsidRPr="000565B3">
        <w:t xml:space="preserve">on </w:t>
      </w:r>
      <w:r w:rsidR="00F42B73">
        <w:t xml:space="preserve">the </w:t>
      </w:r>
      <w:r w:rsidR="008E6671" w:rsidRPr="000565B3">
        <w:t>14</w:t>
      </w:r>
      <w:r w:rsidR="008E6671">
        <w:t>th of</w:t>
      </w:r>
      <w:r w:rsidR="00CD0DDF" w:rsidRPr="000565B3">
        <w:t xml:space="preserve"> June</w:t>
      </w:r>
      <w:r w:rsidR="00FF3C71">
        <w:t>,</w:t>
      </w:r>
      <w:r w:rsidR="00CD0DDF" w:rsidRPr="000565B3">
        <w:t xml:space="preserve"> 2017</w:t>
      </w:r>
      <w:r w:rsidR="00646D58">
        <w:t xml:space="preserve">. </w:t>
      </w:r>
      <w:r w:rsidR="008E6671">
        <w:t xml:space="preserve">Fifteen </w:t>
      </w:r>
      <w:r w:rsidR="006452F3">
        <w:t>of the 72 fatalities were registered as vulnerable individuals</w:t>
      </w:r>
      <w:r w:rsidR="00EC5617">
        <w:t>.</w:t>
      </w:r>
    </w:p>
    <w:p w14:paraId="7E89BC2C" w14:textId="00021029" w:rsidR="00F757E3" w:rsidRDefault="006452F3" w:rsidP="002D3AF9">
      <w:pPr>
        <w:spacing w:line="360" w:lineRule="auto"/>
        <w:jc w:val="both"/>
      </w:pPr>
      <w:r>
        <w:t>I</w:t>
      </w:r>
      <w:r w:rsidR="00646D58">
        <w:t>n the event of fire,</w:t>
      </w:r>
      <w:r w:rsidR="00EC5617">
        <w:t xml:space="preserve"> </w:t>
      </w:r>
      <w:r>
        <w:t xml:space="preserve">Grenfell Tower had </w:t>
      </w:r>
      <w:r w:rsidR="00646D58">
        <w:t>a ‘stay put’</w:t>
      </w:r>
      <w:r w:rsidR="00EC5617">
        <w:t xml:space="preserve"> fire safety</w:t>
      </w:r>
      <w:r w:rsidR="00646D58">
        <w:t xml:space="preserve"> policy in place</w:t>
      </w:r>
      <w:r w:rsidR="00EC5617">
        <w:t>, as was the norm</w:t>
      </w:r>
      <w:r w:rsidR="00D87D00">
        <w:t xml:space="preserve"> within many similar buildings throughout the UK</w:t>
      </w:r>
      <w:r w:rsidR="00646D58">
        <w:t xml:space="preserve">. A </w:t>
      </w:r>
      <w:r>
        <w:t>‘</w:t>
      </w:r>
      <w:r w:rsidR="00646D58">
        <w:t>stay put</w:t>
      </w:r>
      <w:r>
        <w:t>’</w:t>
      </w:r>
      <w:r w:rsidR="00646D58">
        <w:t xml:space="preserve"> </w:t>
      </w:r>
      <w:r w:rsidR="00646D58" w:rsidRPr="00220730">
        <w:t xml:space="preserve">policy is a recommendation to residents, </w:t>
      </w:r>
      <w:r w:rsidR="000E7D41" w:rsidRPr="00220730">
        <w:t xml:space="preserve">that </w:t>
      </w:r>
      <w:r w:rsidR="00646D58" w:rsidRPr="00220730">
        <w:t xml:space="preserve">if they are not directly affected by the fire, they should remain in their flat, with windows and doors </w:t>
      </w:r>
      <w:r w:rsidRPr="00220730">
        <w:t>closed,</w:t>
      </w:r>
      <w:r w:rsidR="00646D58" w:rsidRPr="00220730">
        <w:t xml:space="preserve"> until </w:t>
      </w:r>
      <w:r w:rsidR="000E7D41" w:rsidRPr="00220730">
        <w:t xml:space="preserve">they are </w:t>
      </w:r>
      <w:r w:rsidR="00646D58" w:rsidRPr="00220730">
        <w:t>advised to move by fire and rescue</w:t>
      </w:r>
      <w:r w:rsidR="000369E6" w:rsidRPr="00220730">
        <w:t xml:space="preserve"> (National</w:t>
      </w:r>
      <w:r w:rsidR="000369E6">
        <w:t xml:space="preserve"> Fire Chief Council, 2021).</w:t>
      </w:r>
    </w:p>
    <w:p w14:paraId="655CCFA8" w14:textId="2B0A3041" w:rsidR="006C6EC7" w:rsidRPr="008868DD" w:rsidRDefault="006C6EC7" w:rsidP="002D3AF9">
      <w:pPr>
        <w:pStyle w:val="Heading4"/>
        <w:spacing w:line="360" w:lineRule="auto"/>
      </w:pPr>
      <w:bookmarkStart w:id="105" w:name="_Toc86836029"/>
      <w:r w:rsidRPr="008868DD">
        <w:t>A short timeline of critical moments</w:t>
      </w:r>
      <w:r w:rsidR="00F42B73">
        <w:t xml:space="preserve"> during the Grenfell fire</w:t>
      </w:r>
      <w:bookmarkEnd w:id="105"/>
      <w:r w:rsidR="00220730">
        <w:t>:</w:t>
      </w:r>
    </w:p>
    <w:p w14:paraId="75BFA08B" w14:textId="70F8C5FB" w:rsidR="006C6EC7" w:rsidRPr="00F757E3" w:rsidRDefault="00A13AC3" w:rsidP="00DD20E0">
      <w:pPr>
        <w:numPr>
          <w:ilvl w:val="0"/>
          <w:numId w:val="2"/>
        </w:numPr>
        <w:spacing w:line="360" w:lineRule="auto"/>
        <w:jc w:val="both"/>
        <w:rPr>
          <w:b/>
          <w:bCs/>
        </w:rPr>
      </w:pPr>
      <w:r w:rsidRPr="005F1CF4">
        <w:t>00:54 the first call was received by emergency services</w:t>
      </w:r>
      <w:r w:rsidR="00B57B84">
        <w:t xml:space="preserve"> of a fire on</w:t>
      </w:r>
      <w:r w:rsidR="00AE6453">
        <w:t xml:space="preserve"> the 4</w:t>
      </w:r>
      <w:r w:rsidR="00AE6453" w:rsidRPr="00AE6453">
        <w:rPr>
          <w:vertAlign w:val="superscript"/>
        </w:rPr>
        <w:t>th</w:t>
      </w:r>
      <w:r w:rsidR="00AE6453">
        <w:t xml:space="preserve"> </w:t>
      </w:r>
      <w:r w:rsidR="00B57B84">
        <w:t>floor</w:t>
      </w:r>
      <w:r w:rsidR="00F42B73">
        <w:t>.</w:t>
      </w:r>
    </w:p>
    <w:p w14:paraId="2CE42074" w14:textId="5D5978B3" w:rsidR="00F757E3" w:rsidRPr="005F1CF4" w:rsidRDefault="00F757E3" w:rsidP="00DD20E0">
      <w:pPr>
        <w:numPr>
          <w:ilvl w:val="0"/>
          <w:numId w:val="2"/>
        </w:numPr>
        <w:spacing w:line="360" w:lineRule="auto"/>
        <w:jc w:val="both"/>
        <w:rPr>
          <w:b/>
          <w:bCs/>
        </w:rPr>
      </w:pPr>
      <w:r>
        <w:t>01:09 – 01:14 fire was no longer contained to one flat</w:t>
      </w:r>
      <w:r w:rsidR="00F42B73">
        <w:t>.</w:t>
      </w:r>
    </w:p>
    <w:p w14:paraId="31032FB2" w14:textId="4D57D959" w:rsidR="006C6EC7" w:rsidRPr="004D7E86" w:rsidRDefault="006C6EC7" w:rsidP="00DD20E0">
      <w:pPr>
        <w:numPr>
          <w:ilvl w:val="0"/>
          <w:numId w:val="2"/>
        </w:numPr>
        <w:spacing w:line="360" w:lineRule="auto"/>
        <w:jc w:val="both"/>
        <w:rPr>
          <w:b/>
          <w:bCs/>
        </w:rPr>
      </w:pPr>
      <w:r w:rsidRPr="00F757E3">
        <w:t xml:space="preserve">01:23 </w:t>
      </w:r>
      <w:r w:rsidR="001345CA" w:rsidRPr="00F757E3">
        <w:t>Dr Barbara Lane, a fire engineer appointed by the Grenfell</w:t>
      </w:r>
      <w:r w:rsidR="003A698A">
        <w:t xml:space="preserve"> Tower</w:t>
      </w:r>
      <w:r w:rsidR="001345CA" w:rsidRPr="00F757E3">
        <w:t xml:space="preserve"> inquiry</w:t>
      </w:r>
      <w:r w:rsidR="00F42B73">
        <w:t>,</w:t>
      </w:r>
      <w:r w:rsidR="001345CA" w:rsidRPr="00F757E3">
        <w:t xml:space="preserve"> stated the stay-put policy</w:t>
      </w:r>
      <w:r w:rsidR="00D87D00">
        <w:t xml:space="preserve"> had</w:t>
      </w:r>
      <w:r w:rsidR="001345CA" w:rsidRPr="00F757E3">
        <w:t xml:space="preserve"> </w:t>
      </w:r>
      <w:r w:rsidRPr="00F757E3">
        <w:t>f</w:t>
      </w:r>
      <w:r w:rsidR="001345CA" w:rsidRPr="00F757E3">
        <w:t xml:space="preserve">ailed </w:t>
      </w:r>
      <w:r w:rsidRPr="00F757E3">
        <w:t>(Booth, 2018)</w:t>
      </w:r>
      <w:r w:rsidR="00F42B73">
        <w:t>.</w:t>
      </w:r>
    </w:p>
    <w:p w14:paraId="6C1D4EB4" w14:textId="77777777" w:rsidR="000E7D41" w:rsidRPr="000E7D41" w:rsidRDefault="004D7E86" w:rsidP="00DD20E0">
      <w:pPr>
        <w:numPr>
          <w:ilvl w:val="0"/>
          <w:numId w:val="2"/>
        </w:numPr>
        <w:spacing w:line="360" w:lineRule="auto"/>
        <w:jc w:val="both"/>
        <w:rPr>
          <w:b/>
          <w:bCs/>
        </w:rPr>
      </w:pPr>
      <w:r>
        <w:t xml:space="preserve">01:26 </w:t>
      </w:r>
      <w:r w:rsidR="0038122B">
        <w:t>Thirty-two</w:t>
      </w:r>
      <w:r w:rsidR="00042A48">
        <w:t xml:space="preserve"> minutes after the first 999 call, </w:t>
      </w:r>
      <w:r>
        <w:t>the fire had reached floor 23 on east side.</w:t>
      </w:r>
    </w:p>
    <w:p w14:paraId="2D9FD08A" w14:textId="0925106A" w:rsidR="000E7D41" w:rsidRPr="000E7D41" w:rsidRDefault="004D7E86" w:rsidP="00DD20E0">
      <w:pPr>
        <w:numPr>
          <w:ilvl w:val="0"/>
          <w:numId w:val="2"/>
        </w:numPr>
        <w:spacing w:line="360" w:lineRule="auto"/>
        <w:jc w:val="both"/>
        <w:rPr>
          <w:b/>
          <w:bCs/>
        </w:rPr>
      </w:pPr>
      <w:r>
        <w:t>01:42 the fire had reached the North side</w:t>
      </w:r>
      <w:r w:rsidR="000E7D41">
        <w:t>.</w:t>
      </w:r>
    </w:p>
    <w:p w14:paraId="3ED65663" w14:textId="26D3FD0E" w:rsidR="004D7E86" w:rsidRPr="00F42B73" w:rsidRDefault="004D7E86" w:rsidP="00DD20E0">
      <w:pPr>
        <w:numPr>
          <w:ilvl w:val="0"/>
          <w:numId w:val="2"/>
        </w:numPr>
        <w:spacing w:line="360" w:lineRule="auto"/>
        <w:jc w:val="both"/>
        <w:rPr>
          <w:b/>
          <w:bCs/>
        </w:rPr>
      </w:pPr>
      <w:r>
        <w:t>01:</w:t>
      </w:r>
      <w:r w:rsidR="00F42B73">
        <w:t>5</w:t>
      </w:r>
      <w:r>
        <w:t>2 it had reached the South side (BBC</w:t>
      </w:r>
      <w:r w:rsidR="00F42B73">
        <w:t xml:space="preserve">, </w:t>
      </w:r>
      <w:r>
        <w:t>2019).</w:t>
      </w:r>
    </w:p>
    <w:p w14:paraId="082EE2E1" w14:textId="6DF35619" w:rsidR="00F42B73" w:rsidRPr="004D7E86" w:rsidRDefault="00F42B73" w:rsidP="00DD20E0">
      <w:pPr>
        <w:numPr>
          <w:ilvl w:val="0"/>
          <w:numId w:val="2"/>
        </w:numPr>
        <w:spacing w:line="360" w:lineRule="auto"/>
        <w:jc w:val="both"/>
        <w:rPr>
          <w:b/>
          <w:bCs/>
        </w:rPr>
      </w:pPr>
      <w:r>
        <w:t>02:06 London fire brigade declared the fire a major incident</w:t>
      </w:r>
      <w:r w:rsidR="000E7D41">
        <w:t>.</w:t>
      </w:r>
    </w:p>
    <w:p w14:paraId="74B0DD95" w14:textId="5FB7A645" w:rsidR="008527F2" w:rsidRPr="008527F2" w:rsidRDefault="001345CA" w:rsidP="003D2FC3">
      <w:pPr>
        <w:numPr>
          <w:ilvl w:val="0"/>
          <w:numId w:val="2"/>
        </w:numPr>
        <w:spacing w:line="360" w:lineRule="auto"/>
        <w:jc w:val="both"/>
      </w:pPr>
      <w:r w:rsidRPr="00F757E3">
        <w:t>02.</w:t>
      </w:r>
      <w:r w:rsidR="006C6EC7" w:rsidRPr="00F757E3">
        <w:t>4</w:t>
      </w:r>
      <w:r w:rsidRPr="00F757E3">
        <w:t xml:space="preserve">7 </w:t>
      </w:r>
      <w:r w:rsidR="008527F2">
        <w:t xml:space="preserve">Figure 1 highlights </w:t>
      </w:r>
      <w:r w:rsidR="006C6EC7" w:rsidRPr="00F757E3">
        <w:t>th</w:t>
      </w:r>
      <w:r w:rsidR="008527F2">
        <w:t>e time</w:t>
      </w:r>
      <w:r w:rsidR="006C6EC7" w:rsidRPr="00F757E3">
        <w:t xml:space="preserve"> stay put policy was </w:t>
      </w:r>
      <w:r w:rsidR="00F42B73" w:rsidRPr="00F757E3">
        <w:t>abandoned and</w:t>
      </w:r>
      <w:r w:rsidR="006C6EC7" w:rsidRPr="00F757E3">
        <w:t xml:space="preserve"> changed to an evacuation. At this time,</w:t>
      </w:r>
      <w:r w:rsidRPr="00F757E3">
        <w:t xml:space="preserve"> 107 people were still inside, only 36 got out</w:t>
      </w:r>
      <w:r w:rsidR="006C6EC7" w:rsidRPr="00F757E3">
        <w:t xml:space="preserve"> after this poin</w:t>
      </w:r>
      <w:r w:rsidR="00F757E3">
        <w:t xml:space="preserve">t </w:t>
      </w:r>
      <w:r w:rsidR="006C6EC7" w:rsidRPr="00F757E3">
        <w:t>(</w:t>
      </w:r>
      <w:r w:rsidR="006C6EC7" w:rsidRPr="00220730">
        <w:t>B</w:t>
      </w:r>
      <w:r w:rsidR="005F1CF4" w:rsidRPr="00220730">
        <w:t>BC</w:t>
      </w:r>
      <w:r w:rsidR="006C6EC7" w:rsidRPr="00F757E3">
        <w:t>, 201</w:t>
      </w:r>
      <w:r w:rsidR="005F1CF4" w:rsidRPr="00F757E3">
        <w:t>9</w:t>
      </w:r>
      <w:r w:rsidR="006C6EC7" w:rsidRPr="00F757E3">
        <w:t>)</w:t>
      </w:r>
      <w:r w:rsidR="008527F2">
        <w:t>.</w:t>
      </w:r>
    </w:p>
    <w:p w14:paraId="1245F312" w14:textId="75A71915" w:rsidR="00A41861" w:rsidRDefault="001345CA" w:rsidP="003D2FC3">
      <w:pPr>
        <w:numPr>
          <w:ilvl w:val="0"/>
          <w:numId w:val="2"/>
        </w:numPr>
        <w:spacing w:line="360" w:lineRule="auto"/>
        <w:jc w:val="both"/>
      </w:pPr>
      <w:r w:rsidRPr="00F757E3">
        <w:t>0</w:t>
      </w:r>
      <w:r w:rsidR="00A13AC3" w:rsidRPr="00F757E3">
        <w:t>4:14</w:t>
      </w:r>
      <w:r w:rsidR="00F757E3">
        <w:t xml:space="preserve">, 3 hours and 20 minutes after the first 999 call was received, </w:t>
      </w:r>
      <w:r w:rsidR="00A13AC3" w:rsidRPr="00F757E3">
        <w:t xml:space="preserve">the Metropolitan Police addressed the onlooking crowd, by shouting “Listen to me ... listen ... if you know people inside, tell them to </w:t>
      </w:r>
      <w:r w:rsidR="00F42B73" w:rsidRPr="00F757E3">
        <w:t>self-evacuate</w:t>
      </w:r>
      <w:r w:rsidR="00A13AC3" w:rsidRPr="00F757E3">
        <w:t xml:space="preserve"> ... do not wait for the fire brigade. If you get a phone call</w:t>
      </w:r>
      <w:r w:rsidR="0038122B">
        <w:t>,</w:t>
      </w:r>
      <w:r w:rsidR="00A13AC3" w:rsidRPr="00F757E3">
        <w:t xml:space="preserve"> tell them, you tell them, to get out now”</w:t>
      </w:r>
      <w:r w:rsidR="002F7EFF" w:rsidRPr="00F757E3">
        <w:t xml:space="preserve"> (</w:t>
      </w:r>
      <w:r w:rsidR="002F7EFF" w:rsidRPr="00220730">
        <w:t>Whinnett</w:t>
      </w:r>
      <w:r w:rsidR="002F7EFF" w:rsidRPr="00F757E3">
        <w:t xml:space="preserve"> &amp; Miranda, 2017)</w:t>
      </w:r>
      <w:r w:rsidR="00F42B73">
        <w:t xml:space="preserve">, </w:t>
      </w:r>
      <w:r w:rsidR="00A41861" w:rsidRPr="00A41861">
        <w:t>illustrating the seriousness of the situation and perhaps the ineffectiveness of communication in HRRB’s.</w:t>
      </w:r>
    </w:p>
    <w:p w14:paraId="5F55B5B5" w14:textId="52E39EBD" w:rsidR="0019660B" w:rsidRDefault="0019660B" w:rsidP="002D3AF9">
      <w:pPr>
        <w:spacing w:line="360" w:lineRule="auto"/>
        <w:jc w:val="both"/>
      </w:pPr>
    </w:p>
    <w:p w14:paraId="014D8803" w14:textId="2003B83C" w:rsidR="0019660B" w:rsidRDefault="0019660B" w:rsidP="002D3AF9">
      <w:pPr>
        <w:spacing w:line="360" w:lineRule="auto"/>
        <w:jc w:val="center"/>
      </w:pPr>
      <w:r>
        <w:rPr>
          <w:noProof/>
        </w:rPr>
        <w:drawing>
          <wp:inline distT="0" distB="0" distL="0" distR="0" wp14:anchorId="68E94736" wp14:editId="0A1D360C">
            <wp:extent cx="4314825" cy="285051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26500" cy="2858231"/>
                    </a:xfrm>
                    <a:prstGeom prst="rect">
                      <a:avLst/>
                    </a:prstGeom>
                    <a:noFill/>
                    <a:ln>
                      <a:noFill/>
                    </a:ln>
                  </pic:spPr>
                </pic:pic>
              </a:graphicData>
            </a:graphic>
          </wp:inline>
        </w:drawing>
      </w:r>
    </w:p>
    <w:p w14:paraId="082909E7" w14:textId="75A38D61" w:rsidR="004B2FBA" w:rsidRPr="00F23000" w:rsidRDefault="004B2FBA" w:rsidP="004B2FBA">
      <w:pPr>
        <w:pStyle w:val="Caption"/>
      </w:pPr>
      <w:bookmarkStart w:id="106" w:name="_Ref93845066"/>
      <w:bookmarkStart w:id="107" w:name="_Toc94382255"/>
      <w:bookmarkEnd w:id="106"/>
      <w:r>
        <w:t xml:space="preserve">Figure </w:t>
      </w:r>
      <w:r w:rsidR="006C6C28">
        <w:fldChar w:fldCharType="begin"/>
      </w:r>
      <w:r w:rsidR="006C6C28">
        <w:instrText xml:space="preserve"> SEQ Figure \* ARABIC </w:instrText>
      </w:r>
      <w:r w:rsidR="006C6C28">
        <w:fldChar w:fldCharType="separate"/>
      </w:r>
      <w:r w:rsidR="00A372B8">
        <w:rPr>
          <w:noProof/>
        </w:rPr>
        <w:t>1</w:t>
      </w:r>
      <w:r w:rsidR="006C6C28">
        <w:rPr>
          <w:noProof/>
        </w:rPr>
        <w:fldChar w:fldCharType="end"/>
      </w:r>
      <w:r w:rsidR="003F7AB2">
        <w:t>:</w:t>
      </w:r>
      <w:r>
        <w:t xml:space="preserve"> </w:t>
      </w:r>
      <w:bookmarkStart w:id="108" w:name="_Ref93846433"/>
      <w:r>
        <w:t>How the Grenfell Tower Evacuation Happened</w:t>
      </w:r>
      <w:r w:rsidRPr="00F23000">
        <w:t>. Number of people who were left in the building over the course of the night. Source: BBC, 2019</w:t>
      </w:r>
      <w:bookmarkEnd w:id="108"/>
      <w:r w:rsidR="003F7AB2">
        <w:t>.</w:t>
      </w:r>
      <w:bookmarkEnd w:id="107"/>
    </w:p>
    <w:p w14:paraId="4D6C1F69" w14:textId="4325DB20" w:rsidR="009D230C" w:rsidRDefault="009D230C" w:rsidP="00982082">
      <w:pPr>
        <w:pStyle w:val="Heading3"/>
      </w:pPr>
      <w:bookmarkStart w:id="109" w:name="_Toc86836030"/>
      <w:bookmarkStart w:id="110" w:name="_Toc94728416"/>
      <w:r>
        <w:t>The Hackitt Review</w:t>
      </w:r>
      <w:r w:rsidR="00E764EC">
        <w:t>:</w:t>
      </w:r>
      <w:r w:rsidR="00711082">
        <w:t xml:space="preserve"> </w:t>
      </w:r>
      <w:r w:rsidR="00C32A4B">
        <w:t xml:space="preserve">A </w:t>
      </w:r>
      <w:r w:rsidR="00AE6453">
        <w:t>N</w:t>
      </w:r>
      <w:r w:rsidR="00C32A4B">
        <w:t xml:space="preserve">eed for </w:t>
      </w:r>
      <w:r w:rsidR="00AE6453">
        <w:t>E</w:t>
      </w:r>
      <w:r w:rsidR="00C32A4B">
        <w:t xml:space="preserve">ffective </w:t>
      </w:r>
      <w:r w:rsidR="00AE6453">
        <w:t>C</w:t>
      </w:r>
      <w:r w:rsidR="00C32A4B">
        <w:t>ommunication</w:t>
      </w:r>
      <w:bookmarkEnd w:id="109"/>
      <w:bookmarkEnd w:id="110"/>
    </w:p>
    <w:p w14:paraId="2BD51462" w14:textId="1341CB5B" w:rsidR="003926A6" w:rsidRDefault="002F7EFF" w:rsidP="002D3AF9">
      <w:pPr>
        <w:spacing w:line="360" w:lineRule="auto"/>
        <w:jc w:val="both"/>
        <w:rPr>
          <w:rFonts w:cs="Calibri"/>
        </w:rPr>
      </w:pPr>
      <w:r>
        <w:t xml:space="preserve">Following the Grenfell </w:t>
      </w:r>
      <w:r w:rsidR="003A698A">
        <w:t xml:space="preserve">Tower </w:t>
      </w:r>
      <w:r>
        <w:t xml:space="preserve">fire, </w:t>
      </w:r>
      <w:r w:rsidR="00CD0DDF" w:rsidRPr="000565B3">
        <w:t xml:space="preserve">the </w:t>
      </w:r>
      <w:r w:rsidR="004F6744">
        <w:t>UK G</w:t>
      </w:r>
      <w:r w:rsidR="00CD0DDF" w:rsidRPr="000565B3">
        <w:t>overnment commissioned the Independent Review of Building Regula</w:t>
      </w:r>
      <w:r w:rsidR="001157BD">
        <w:t>tions</w:t>
      </w:r>
      <w:r w:rsidR="003223DF">
        <w:t xml:space="preserve"> and</w:t>
      </w:r>
      <w:r w:rsidR="00CD0DDF" w:rsidRPr="000565B3">
        <w:t xml:space="preserve"> </w:t>
      </w:r>
      <w:r w:rsidR="00B57B84">
        <w:t xml:space="preserve">Fire </w:t>
      </w:r>
      <w:r w:rsidR="00CD0DDF" w:rsidRPr="000565B3">
        <w:t>Safety led by Dame Judith Hackitt</w:t>
      </w:r>
      <w:r w:rsidR="004F6744">
        <w:t>.</w:t>
      </w:r>
      <w:r>
        <w:t xml:space="preserve"> Among the findings of the </w:t>
      </w:r>
      <w:r w:rsidR="00D87D00">
        <w:t>‘</w:t>
      </w:r>
      <w:r>
        <w:t>Hackitt report</w:t>
      </w:r>
      <w:r w:rsidR="00D87D00">
        <w:t>’</w:t>
      </w:r>
      <w:r w:rsidR="00AE6453">
        <w:t xml:space="preserve">, </w:t>
      </w:r>
      <w:r>
        <w:t>residents of HRRB’</w:t>
      </w:r>
      <w:r w:rsidR="00D4122A">
        <w:t>s</w:t>
      </w:r>
      <w:r>
        <w:t xml:space="preserve"> </w:t>
      </w:r>
      <w:r w:rsidR="003926A6" w:rsidRPr="003926A6">
        <w:rPr>
          <w:rFonts w:eastAsia="Times New Roman" w:cs="Times New Roman"/>
        </w:rPr>
        <w:t xml:space="preserve">reported </w:t>
      </w:r>
      <w:r>
        <w:rPr>
          <w:rFonts w:eastAsia="Times New Roman" w:cs="Times New Roman"/>
        </w:rPr>
        <w:t xml:space="preserve">their </w:t>
      </w:r>
      <w:r w:rsidR="003926A6" w:rsidRPr="003926A6">
        <w:rPr>
          <w:rFonts w:eastAsia="Times New Roman" w:cs="Times New Roman"/>
        </w:rPr>
        <w:t>frustrat</w:t>
      </w:r>
      <w:r>
        <w:rPr>
          <w:rFonts w:eastAsia="Times New Roman" w:cs="Times New Roman"/>
        </w:rPr>
        <w:t>ions of</w:t>
      </w:r>
      <w:r w:rsidR="003926A6" w:rsidRPr="003926A6">
        <w:rPr>
          <w:rFonts w:eastAsia="Times New Roman" w:cs="Times New Roman"/>
        </w:rPr>
        <w:t xml:space="preserve"> the </w:t>
      </w:r>
      <w:r w:rsidR="003926A6" w:rsidRPr="003926A6">
        <w:rPr>
          <w:rFonts w:cs="Calibri"/>
        </w:rPr>
        <w:t xml:space="preserve">intermittent and partial nature of information available on safety, </w:t>
      </w:r>
      <w:r w:rsidR="00AE6453">
        <w:rPr>
          <w:rFonts w:cs="Calibri"/>
        </w:rPr>
        <w:t>and the</w:t>
      </w:r>
      <w:r w:rsidR="003926A6" w:rsidRPr="003926A6">
        <w:rPr>
          <w:rFonts w:cs="Calibri"/>
        </w:rPr>
        <w:t xml:space="preserve"> lack of consultation when addressing safety</w:t>
      </w:r>
      <w:r w:rsidR="004F6744">
        <w:rPr>
          <w:rFonts w:cs="Calibri"/>
        </w:rPr>
        <w:t xml:space="preserve"> </w:t>
      </w:r>
      <w:r w:rsidR="004F6744" w:rsidRPr="003926A6">
        <w:rPr>
          <w:rFonts w:cs="Calibri"/>
        </w:rPr>
        <w:t>(</w:t>
      </w:r>
      <w:r w:rsidR="004F6744" w:rsidRPr="00220730">
        <w:rPr>
          <w:rFonts w:cs="Calibri"/>
        </w:rPr>
        <w:t>Hackitt</w:t>
      </w:r>
      <w:r w:rsidR="004F6744" w:rsidRPr="003926A6">
        <w:rPr>
          <w:rFonts w:cs="Calibri"/>
        </w:rPr>
        <w:t>, 2018)</w:t>
      </w:r>
      <w:r w:rsidR="004F6744">
        <w:rPr>
          <w:rFonts w:cs="Calibri"/>
        </w:rPr>
        <w:t>.</w:t>
      </w:r>
      <w:r w:rsidR="003926A6" w:rsidRPr="003926A6">
        <w:rPr>
          <w:rFonts w:cs="Calibri"/>
        </w:rPr>
        <w:t xml:space="preserve"> Residents consistently raised the need for: greater transparency, better </w:t>
      </w:r>
      <w:r w:rsidR="004F6744" w:rsidRPr="003926A6">
        <w:rPr>
          <w:rFonts w:cs="Calibri"/>
        </w:rPr>
        <w:t>consultation,</w:t>
      </w:r>
      <w:r w:rsidR="003926A6" w:rsidRPr="003926A6">
        <w:rPr>
          <w:rFonts w:cs="Calibri"/>
        </w:rPr>
        <w:t xml:space="preserve"> and involvement in decision-making processes. The report identified the need for residents to feel informed on matters of safety, and recommended a resident engagement strategy must be developed, supporting the principles of transparency of information with residents, but it did not go as far as to advise on the means of engagement</w:t>
      </w:r>
      <w:r w:rsidR="003926A6" w:rsidRPr="003926A6">
        <w:rPr>
          <w:rFonts w:cs="Calibri"/>
          <w:b/>
          <w:bCs/>
        </w:rPr>
        <w:t xml:space="preserve">. </w:t>
      </w:r>
    </w:p>
    <w:p w14:paraId="37F18B48" w14:textId="133B01F0" w:rsidR="002F7EFF" w:rsidRPr="002F7EFF" w:rsidRDefault="00464E68" w:rsidP="002D3AF9">
      <w:pPr>
        <w:spacing w:line="360" w:lineRule="auto"/>
        <w:jc w:val="both"/>
        <w:rPr>
          <w:rFonts w:cs="Calibri"/>
        </w:rPr>
      </w:pPr>
      <w:r w:rsidRPr="00464E68">
        <w:rPr>
          <w:rFonts w:cs="Calibri"/>
        </w:rPr>
        <w:t xml:space="preserve">Following the Building a Safer Future consultation response, the draft Building Safety Bill </w:t>
      </w:r>
      <w:r>
        <w:rPr>
          <w:rFonts w:cs="Calibri"/>
        </w:rPr>
        <w:t xml:space="preserve">was </w:t>
      </w:r>
      <w:r w:rsidRPr="00464E68">
        <w:rPr>
          <w:rFonts w:cs="Calibri"/>
        </w:rPr>
        <w:t>the Government’s commitment to fundamental reform of the building safety system, which intends to implement the recommendations laid out by Dame Judith Hackitt’s review</w:t>
      </w:r>
      <w:r>
        <w:rPr>
          <w:rFonts w:cs="Calibri"/>
        </w:rPr>
        <w:t>.</w:t>
      </w:r>
      <w:r w:rsidRPr="00464E68">
        <w:rPr>
          <w:rFonts w:cs="Calibri"/>
        </w:rPr>
        <w:t xml:space="preserve"> The Bill</w:t>
      </w:r>
      <w:r w:rsidR="00AE6453">
        <w:rPr>
          <w:rFonts w:cs="Calibri"/>
        </w:rPr>
        <w:t>’</w:t>
      </w:r>
      <w:r w:rsidRPr="00464E68">
        <w:rPr>
          <w:rFonts w:cs="Calibri"/>
        </w:rPr>
        <w:t>s objective is to learn lesson</w:t>
      </w:r>
      <w:r w:rsidR="00220730">
        <w:rPr>
          <w:rFonts w:cs="Calibri"/>
        </w:rPr>
        <w:t>s</w:t>
      </w:r>
      <w:r w:rsidRPr="00464E68">
        <w:rPr>
          <w:rFonts w:cs="Calibri"/>
        </w:rPr>
        <w:t xml:space="preserve"> from the Grenfell Tower fire and improve the whole regulatory system for building safety, with greater accountability and responsibility for fire and structural safety issues throughout the lifecycle of buildings</w:t>
      </w:r>
      <w:r w:rsidR="00C5728C">
        <w:rPr>
          <w:rFonts w:cs="Calibri"/>
        </w:rPr>
        <w:t xml:space="preserve"> </w:t>
      </w:r>
      <w:r w:rsidR="00C5728C" w:rsidRPr="00C5728C">
        <w:rPr>
          <w:rFonts w:cs="Calibri"/>
        </w:rPr>
        <w:t>(Building Safety Bill, 2021)</w:t>
      </w:r>
      <w:r w:rsidRPr="00464E68">
        <w:rPr>
          <w:rFonts w:cs="Calibri"/>
        </w:rPr>
        <w:t>.</w:t>
      </w:r>
      <w:r>
        <w:rPr>
          <w:rFonts w:cs="Calibri"/>
        </w:rPr>
        <w:t xml:space="preserve"> </w:t>
      </w:r>
      <w:r w:rsidR="002F7EFF" w:rsidRPr="002F7EFF">
        <w:rPr>
          <w:rFonts w:cs="Calibri"/>
        </w:rPr>
        <w:t>Th</w:t>
      </w:r>
      <w:r w:rsidR="00645746">
        <w:rPr>
          <w:rFonts w:cs="Calibri"/>
        </w:rPr>
        <w:t>ough the</w:t>
      </w:r>
      <w:r w:rsidR="002F7EFF" w:rsidRPr="002F7EFF">
        <w:rPr>
          <w:rFonts w:cs="Calibri"/>
        </w:rPr>
        <w:t xml:space="preserve"> Building Safety Bill outlines residents will be at the heart of new communication strategies, it remains to be seen whether those working in FM are planning for </w:t>
      </w:r>
      <w:r w:rsidR="008C3459" w:rsidRPr="002F7EFF">
        <w:rPr>
          <w:rFonts w:cs="Calibri"/>
        </w:rPr>
        <w:t>this or</w:t>
      </w:r>
      <w:r w:rsidR="002F7EFF" w:rsidRPr="002F7EFF">
        <w:rPr>
          <w:rFonts w:cs="Calibri"/>
        </w:rPr>
        <w:t xml:space="preserve"> watching and waiting.</w:t>
      </w:r>
    </w:p>
    <w:p w14:paraId="53CE7C9E" w14:textId="7B1608EB" w:rsidR="00DB77D2" w:rsidRDefault="00645746" w:rsidP="00982082">
      <w:pPr>
        <w:pStyle w:val="Heading3"/>
      </w:pPr>
      <w:bookmarkStart w:id="111" w:name="_Toc86836031"/>
      <w:bookmarkStart w:id="112" w:name="_Toc94728417"/>
      <w:r w:rsidRPr="008868DD">
        <w:t>Covid-19</w:t>
      </w:r>
      <w:bookmarkEnd w:id="111"/>
      <w:r w:rsidR="001417D5">
        <w:t xml:space="preserve"> and FM</w:t>
      </w:r>
      <w:bookmarkEnd w:id="112"/>
    </w:p>
    <w:p w14:paraId="16E72215" w14:textId="59C617D9" w:rsidR="009A6AB3" w:rsidRPr="009A6AB3" w:rsidRDefault="00C32A4B" w:rsidP="002D3AF9">
      <w:pPr>
        <w:spacing w:line="360" w:lineRule="auto"/>
        <w:jc w:val="both"/>
      </w:pPr>
      <w:r w:rsidRPr="00C32A4B">
        <w:t>COVID-19</w:t>
      </w:r>
      <w:r w:rsidR="00E95418">
        <w:t xml:space="preserve"> </w:t>
      </w:r>
      <w:r w:rsidRPr="00C32A4B">
        <w:t>put</w:t>
      </w:r>
      <w:r w:rsidR="00E95418">
        <w:t xml:space="preserve"> a</w:t>
      </w:r>
      <w:r w:rsidRPr="00C32A4B">
        <w:t xml:space="preserve"> spotlight on FM services</w:t>
      </w:r>
      <w:r w:rsidR="00E95418">
        <w:t>,</w:t>
      </w:r>
      <w:r w:rsidRPr="00C32A4B">
        <w:t xml:space="preserve"> with a focus on cleaning, disinfecting, and sanitisation</w:t>
      </w:r>
      <w:r w:rsidR="00E95418">
        <w:t>, with</w:t>
      </w:r>
      <w:r w:rsidRPr="00C32A4B">
        <w:t xml:space="preserve"> FM adapt</w:t>
      </w:r>
      <w:r w:rsidR="00E95418">
        <w:t>ing</w:t>
      </w:r>
      <w:r w:rsidRPr="00C32A4B">
        <w:t xml:space="preserve"> to new challenges through differentiated services (</w:t>
      </w:r>
      <w:r w:rsidRPr="00220730">
        <w:t>Shanba</w:t>
      </w:r>
      <w:r w:rsidR="006734A0" w:rsidRPr="00220730">
        <w:t>n</w:t>
      </w:r>
      <w:r w:rsidRPr="00220730">
        <w:t>g</w:t>
      </w:r>
      <w:r w:rsidRPr="00C32A4B">
        <w:t>, 2020)</w:t>
      </w:r>
      <w:r w:rsidR="000A3CA7">
        <w:t xml:space="preserve">. In response to the COVID-19 crisis, </w:t>
      </w:r>
      <w:r w:rsidRPr="00C32A4B">
        <w:t>IWFM publish</w:t>
      </w:r>
      <w:r w:rsidR="002B6597">
        <w:t>ed</w:t>
      </w:r>
      <w:r w:rsidRPr="00C32A4B">
        <w:t xml:space="preserve"> comprehensive guidance measures to manage the impacts </w:t>
      </w:r>
      <w:r w:rsidR="000A3CA7">
        <w:t xml:space="preserve">of the </w:t>
      </w:r>
      <w:r w:rsidR="000A3CA7" w:rsidRPr="00220730">
        <w:t>pandemic</w:t>
      </w:r>
      <w:r w:rsidRPr="00C32A4B">
        <w:t xml:space="preserve"> (IWFM, 2020)</w:t>
      </w:r>
      <w:r w:rsidR="00E95418">
        <w:t>.</w:t>
      </w:r>
      <w:r w:rsidR="00E95418" w:rsidRPr="00E95418">
        <w:t xml:space="preserve"> </w:t>
      </w:r>
      <w:r w:rsidR="00E95418" w:rsidRPr="00C32A4B">
        <w:t>IWFM specified the importance of “a variety of appropriate channels: email updates; intranet/internet information pages with Q&amp;As; video conferencing if possible; and, where appropriate, posters in buildings and public area</w:t>
      </w:r>
      <w:r w:rsidR="009A6AB3">
        <w:t xml:space="preserve">s”, and </w:t>
      </w:r>
      <w:r w:rsidRPr="00C32A4B">
        <w:t>specifically address</w:t>
      </w:r>
      <w:r w:rsidR="000A3CA7">
        <w:t>ed</w:t>
      </w:r>
      <w:r w:rsidRPr="00C32A4B">
        <w:t xml:space="preserve"> the need for effective and trusted ways of communication to ensure people are aware of decisions made and actions to take </w:t>
      </w:r>
      <w:sdt>
        <w:sdtPr>
          <w:rPr>
            <w:highlight w:val="white"/>
          </w:rPr>
          <w:alias w:val="Citation"/>
          <w:tag w:val="{&quot;referencesIds&quot;:[&quot;doc:602840458f0836994636561a&quot;],&quot;referencesOptions&quot;:{&quot;doc:602840458f0836994636561a&quot;:{&quot;author&quot;:true,&quot;year&quot;:true,&quot;pageReplace&quot;:&quot;&quot;,&quot;prefix&quot;:&quot;&quot;,&quot;suffix&quot;:&quot;&quot;}},&quot;hasBrokenReferences&quot;:false,&quot;hasManualEdits&quot;:false,&quot;citationType&quot;:&quot;inline&quot;,&quot;id&quot;:-1630466274,&quot;citationText&quot;:&quot;&lt;span style=\&quot;font-family:Calibri;font-size:14.666666666666666px;color:#000000\&quot;&gt;(IWFM 2020)&lt;/span&gt;&quot;}"/>
          <w:id w:val="-1630466274"/>
          <w:placeholder>
            <w:docPart w:val="A5250F26F6294D39A247659716882A34"/>
          </w:placeholder>
        </w:sdtPr>
        <w:sdtEndPr/>
        <w:sdtContent>
          <w:r w:rsidR="00487117">
            <w:rPr>
              <w:rFonts w:ascii="Calibri" w:eastAsia="Times New Roman" w:hAnsi="Calibri" w:cs="Calibri"/>
              <w:color w:val="000000"/>
            </w:rPr>
            <w:t>(IWFM, 2020)</w:t>
          </w:r>
        </w:sdtContent>
      </w:sdt>
      <w:r w:rsidRPr="00C32A4B">
        <w:t xml:space="preserve">. </w:t>
      </w:r>
    </w:p>
    <w:p w14:paraId="102475D8" w14:textId="7DBD68F1" w:rsidR="00903261" w:rsidRPr="008868DD" w:rsidRDefault="00BA62FA" w:rsidP="000F0FFB">
      <w:pPr>
        <w:pStyle w:val="Heading2"/>
      </w:pPr>
      <w:bookmarkStart w:id="113" w:name="_Toc86836032"/>
      <w:bookmarkStart w:id="114" w:name="_Toc94728418"/>
      <w:r w:rsidRPr="008868DD">
        <w:t>C</w:t>
      </w:r>
      <w:r w:rsidR="00903261" w:rsidRPr="008868DD">
        <w:t>ommunication</w:t>
      </w:r>
      <w:bookmarkEnd w:id="113"/>
      <w:bookmarkEnd w:id="114"/>
    </w:p>
    <w:p w14:paraId="42F008FE" w14:textId="6621F3F4" w:rsidR="00C04919" w:rsidRDefault="00220730" w:rsidP="002D3AF9">
      <w:pPr>
        <w:spacing w:line="360" w:lineRule="auto"/>
        <w:jc w:val="both"/>
      </w:pPr>
      <w:r>
        <w:t xml:space="preserve">The Cambridge </w:t>
      </w:r>
      <w:r w:rsidR="00D87D00">
        <w:t>English</w:t>
      </w:r>
      <w:r w:rsidR="00691057" w:rsidRPr="000565B3">
        <w:t xml:space="preserve"> Dictionary describes communication as “the process by which messages or information is sent from one place or person to another, or the message itself” (</w:t>
      </w:r>
      <w:r w:rsidR="00691057" w:rsidRPr="00220730">
        <w:t>Cambridge</w:t>
      </w:r>
      <w:r w:rsidR="00691057" w:rsidRPr="000565B3">
        <w:t xml:space="preserve"> Dictionary, 2021</w:t>
      </w:r>
      <w:r w:rsidR="00F47DD8">
        <w:t>a</w:t>
      </w:r>
      <w:r w:rsidR="00691057" w:rsidRPr="000565B3">
        <w:t>)</w:t>
      </w:r>
      <w:bookmarkStart w:id="115" w:name="_Hlk78129915"/>
      <w:bookmarkStart w:id="116" w:name="_Hlk81918200"/>
      <w:r w:rsidR="00D87D00">
        <w:t>.</w:t>
      </w:r>
    </w:p>
    <w:p w14:paraId="15541C2C" w14:textId="5363B4F7" w:rsidR="00C04919" w:rsidRDefault="00B9468C" w:rsidP="002D3AF9">
      <w:pPr>
        <w:spacing w:line="360" w:lineRule="auto"/>
        <w:jc w:val="both"/>
      </w:pPr>
      <w:bookmarkStart w:id="117" w:name="_Hlk86996366"/>
      <w:r>
        <w:t xml:space="preserve">If </w:t>
      </w:r>
      <w:r w:rsidR="005B717F" w:rsidRPr="000565B3">
        <w:t>efficient communication</w:t>
      </w:r>
      <w:r>
        <w:t xml:space="preserve"> is to take </w:t>
      </w:r>
      <w:r w:rsidR="00C04919">
        <w:t>place,</w:t>
      </w:r>
      <w:r>
        <w:t xml:space="preserve"> </w:t>
      </w:r>
      <w:bookmarkStart w:id="118" w:name="_Hlk87001261"/>
      <w:bookmarkStart w:id="119" w:name="_Hlk88477732"/>
      <w:r>
        <w:t xml:space="preserve">then </w:t>
      </w:r>
      <w:r w:rsidRPr="000565B3">
        <w:t>Ivancevich &amp; Matteson</w:t>
      </w:r>
      <w:r>
        <w:t xml:space="preserve"> (2002, quoted </w:t>
      </w:r>
      <w:r w:rsidRPr="000565B3">
        <w:t>in Spaho</w:t>
      </w:r>
      <w:r>
        <w:t>,</w:t>
      </w:r>
      <w:r w:rsidRPr="000565B3">
        <w:t xml:space="preserve"> 2010)</w:t>
      </w:r>
      <w:r>
        <w:t xml:space="preserve">, </w:t>
      </w:r>
      <w:bookmarkEnd w:id="118"/>
      <w:r>
        <w:t xml:space="preserve">suggest </w:t>
      </w:r>
      <w:r w:rsidR="005B717F" w:rsidRPr="000565B3">
        <w:t xml:space="preserve">the necessity exists for the </w:t>
      </w:r>
      <w:r>
        <w:t>“</w:t>
      </w:r>
      <w:r w:rsidR="005B717F" w:rsidRPr="000565B3">
        <w:t>receiver to not just understand the meaning of the message, but to show the sender, through expected reactions</w:t>
      </w:r>
      <w:r w:rsidR="003A698A">
        <w:t>.</w:t>
      </w:r>
      <w:r>
        <w:t>”</w:t>
      </w:r>
      <w:r w:rsidR="005B717F" w:rsidRPr="000565B3">
        <w:t xml:space="preserve"> </w:t>
      </w:r>
      <w:bookmarkEnd w:id="115"/>
      <w:bookmarkEnd w:id="116"/>
      <w:bookmarkEnd w:id="117"/>
      <w:bookmarkEnd w:id="119"/>
      <w:r w:rsidR="00C4555D">
        <w:t>This is acknowledged as a necessity in FM, if not always required</w:t>
      </w:r>
      <w:r w:rsidR="00C04919">
        <w:t>, but often the receiver of such information, may need to contact the sender to confirm</w:t>
      </w:r>
      <w:r w:rsidR="00772586">
        <w:t>, respond</w:t>
      </w:r>
      <w:r w:rsidR="00C04919">
        <w:t xml:space="preserve"> or acknowledge a message, or, to contact the FM regarding any given matter.</w:t>
      </w:r>
      <w:r w:rsidR="00C4555D">
        <w:t xml:space="preserve"> </w:t>
      </w:r>
      <w:r w:rsidR="00C04919">
        <w:t>Whether such c</w:t>
      </w:r>
      <w:r w:rsidR="005975A8" w:rsidRPr="000565B3">
        <w:t>ommunication</w:t>
      </w:r>
      <w:r w:rsidR="008E63EE" w:rsidRPr="000565B3">
        <w:t xml:space="preserve"> </w:t>
      </w:r>
      <w:r w:rsidR="00C04919">
        <w:t>is</w:t>
      </w:r>
      <w:r w:rsidR="005975A8" w:rsidRPr="000565B3">
        <w:t xml:space="preserve"> </w:t>
      </w:r>
      <w:r w:rsidR="008E63EE" w:rsidRPr="000565B3">
        <w:t>verba</w:t>
      </w:r>
      <w:r w:rsidR="005975A8" w:rsidRPr="000565B3">
        <w:t>l</w:t>
      </w:r>
      <w:r w:rsidR="008E63EE" w:rsidRPr="000565B3">
        <w:t xml:space="preserve">, </w:t>
      </w:r>
      <w:r w:rsidR="007F143E" w:rsidRPr="000565B3">
        <w:t xml:space="preserve">non-verbal, </w:t>
      </w:r>
      <w:r w:rsidR="003E6533" w:rsidRPr="000565B3">
        <w:t>written,</w:t>
      </w:r>
      <w:r w:rsidR="007F143E" w:rsidRPr="000565B3">
        <w:t xml:space="preserve"> or </w:t>
      </w:r>
      <w:r w:rsidR="008E63EE" w:rsidRPr="000565B3">
        <w:t>visual</w:t>
      </w:r>
      <w:r w:rsidR="005975A8" w:rsidRPr="000565B3">
        <w:t xml:space="preserve">, </w:t>
      </w:r>
      <w:r w:rsidR="00C04919">
        <w:t>it must be</w:t>
      </w:r>
      <w:r w:rsidR="005975A8" w:rsidRPr="000565B3">
        <w:t xml:space="preserve"> considered g</w:t>
      </w:r>
      <w:r w:rsidR="00BD62DC" w:rsidRPr="000565B3">
        <w:t>ood</w:t>
      </w:r>
      <w:r w:rsidR="005975A8" w:rsidRPr="000565B3">
        <w:t>,</w:t>
      </w:r>
      <w:r w:rsidR="00BD62DC" w:rsidRPr="000565B3">
        <w:t xml:space="preserve"> </w:t>
      </w:r>
      <w:r w:rsidR="007F143E" w:rsidRPr="000565B3">
        <w:t>c</w:t>
      </w:r>
      <w:r w:rsidR="00BD62DC" w:rsidRPr="000565B3">
        <w:t xml:space="preserve">o-ordinated, informative, accurate, </w:t>
      </w:r>
      <w:r w:rsidR="007F143E" w:rsidRPr="000565B3">
        <w:t>confirmative,</w:t>
      </w:r>
      <w:r w:rsidR="00BD62DC" w:rsidRPr="000565B3">
        <w:t xml:space="preserve"> and timely</w:t>
      </w:r>
      <w:r w:rsidR="005975A8" w:rsidRPr="000565B3">
        <w:t xml:space="preserve">. </w:t>
      </w:r>
    </w:p>
    <w:p w14:paraId="1F8FBF77" w14:textId="13302015" w:rsidR="0019595F" w:rsidRPr="00C9117D" w:rsidRDefault="00C04919" w:rsidP="002D3AF9">
      <w:pPr>
        <w:spacing w:line="360" w:lineRule="auto"/>
        <w:jc w:val="both"/>
        <w:rPr>
          <w:b/>
          <w:bCs/>
        </w:rPr>
      </w:pPr>
      <w:r>
        <w:t>In all industries and sectors</w:t>
      </w:r>
      <w:r w:rsidR="005975A8" w:rsidRPr="000565B3">
        <w:t>, communication is a key</w:t>
      </w:r>
      <w:r w:rsidR="008E63EE" w:rsidRPr="000565B3">
        <w:t xml:space="preserve"> component </w:t>
      </w:r>
      <w:r>
        <w:t xml:space="preserve">and </w:t>
      </w:r>
      <w:r w:rsidR="005975A8" w:rsidRPr="000565B3">
        <w:t xml:space="preserve">considered </w:t>
      </w:r>
      <w:r w:rsidR="008E63EE" w:rsidRPr="000565B3">
        <w:t xml:space="preserve">an essential dynamic to ensuring collaboration and </w:t>
      </w:r>
      <w:r w:rsidR="00D04479" w:rsidRPr="000565B3">
        <w:t xml:space="preserve">effective </w:t>
      </w:r>
      <w:r w:rsidR="008E63EE" w:rsidRPr="000565B3">
        <w:t>teamworking.</w:t>
      </w:r>
      <w:r w:rsidR="003A698A">
        <w:t xml:space="preserve"> </w:t>
      </w:r>
      <w:r w:rsidR="008E63EE" w:rsidRPr="000565B3">
        <w:t>However</w:t>
      </w:r>
      <w:r w:rsidR="00BD62DC" w:rsidRPr="000565B3">
        <w:t>,</w:t>
      </w:r>
      <w:r w:rsidR="003A698A">
        <w:t xml:space="preserve"> </w:t>
      </w:r>
      <w:r w:rsidR="008E63EE" w:rsidRPr="000565B3">
        <w:t>it is</w:t>
      </w:r>
      <w:r w:rsidR="003A698A">
        <w:t xml:space="preserve"> </w:t>
      </w:r>
      <w:r w:rsidR="008E63EE" w:rsidRPr="000565B3">
        <w:t>widely</w:t>
      </w:r>
      <w:r w:rsidR="003A698A">
        <w:t xml:space="preserve"> </w:t>
      </w:r>
      <w:r w:rsidR="008E63EE" w:rsidRPr="000565B3">
        <w:t>recognised</w:t>
      </w:r>
      <w:r w:rsidR="00BD62DC" w:rsidRPr="000565B3">
        <w:t>,</w:t>
      </w:r>
      <w:r w:rsidR="0059544C">
        <w:t xml:space="preserve"> </w:t>
      </w:r>
      <w:r w:rsidR="00F95524" w:rsidRPr="000565B3">
        <w:t xml:space="preserve">poor </w:t>
      </w:r>
      <w:r w:rsidR="008E63EE" w:rsidRPr="000565B3">
        <w:t xml:space="preserve">communication can lead to </w:t>
      </w:r>
      <w:r w:rsidR="00F95524" w:rsidRPr="000565B3">
        <w:t xml:space="preserve">errors, </w:t>
      </w:r>
      <w:r w:rsidR="00BD62DC" w:rsidRPr="000565B3">
        <w:t>disasters,</w:t>
      </w:r>
      <w:r w:rsidR="00F95524" w:rsidRPr="000565B3">
        <w:t xml:space="preserve"> and a complete lack of trust.</w:t>
      </w:r>
      <w:r w:rsidR="00BD62DC" w:rsidRPr="000565B3">
        <w:t xml:space="preserve"> </w:t>
      </w:r>
    </w:p>
    <w:p w14:paraId="3DAF6387" w14:textId="42946000" w:rsidR="0019595F" w:rsidRDefault="00BA62FA" w:rsidP="00982082">
      <w:pPr>
        <w:pStyle w:val="Heading3"/>
      </w:pPr>
      <w:bookmarkStart w:id="120" w:name="_Toc86836033"/>
      <w:bookmarkStart w:id="121" w:name="_Toc94728419"/>
      <w:r w:rsidRPr="008868DD">
        <w:t xml:space="preserve">Communication </w:t>
      </w:r>
      <w:r w:rsidR="00C9117D">
        <w:t>Methods</w:t>
      </w:r>
      <w:bookmarkEnd w:id="120"/>
      <w:bookmarkEnd w:id="121"/>
    </w:p>
    <w:p w14:paraId="77633C85" w14:textId="4C237CA9" w:rsidR="00BA62FA" w:rsidRDefault="007A7635" w:rsidP="002D3AF9">
      <w:pPr>
        <w:spacing w:line="360" w:lineRule="auto"/>
        <w:jc w:val="both"/>
      </w:pPr>
      <w:r>
        <w:t>T</w:t>
      </w:r>
      <w:r w:rsidR="00676101">
        <w:t>he UK</w:t>
      </w:r>
      <w:r>
        <w:t xml:space="preserve"> has a </w:t>
      </w:r>
      <w:r w:rsidR="00676101" w:rsidRPr="000565B3">
        <w:t xml:space="preserve">multi-ethnic population, </w:t>
      </w:r>
      <w:r>
        <w:t xml:space="preserve">and </w:t>
      </w:r>
      <w:r w:rsidR="00676101" w:rsidRPr="000565B3">
        <w:t>consideration must be given to such diversity</w:t>
      </w:r>
      <w:r w:rsidR="00676101">
        <w:t xml:space="preserve">. </w:t>
      </w:r>
      <w:r w:rsidR="00BA62FA" w:rsidRPr="000565B3">
        <w:t xml:space="preserve">For FM’s there is </w:t>
      </w:r>
      <w:r w:rsidR="004B2D8A" w:rsidRPr="000565B3">
        <w:t>an</w:t>
      </w:r>
      <w:r w:rsidR="00BA62FA" w:rsidRPr="000565B3">
        <w:t xml:space="preserve"> obligation to be familiar with all available </w:t>
      </w:r>
      <w:r w:rsidR="008E10EB">
        <w:t>methods</w:t>
      </w:r>
      <w:r w:rsidR="00BA62FA" w:rsidRPr="000565B3">
        <w:t xml:space="preserve"> and to select the right communication channel, to ensure effective communication takes place which can result in </w:t>
      </w:r>
      <w:r w:rsidR="00BA62FA" w:rsidRPr="003223DF">
        <w:t>greater collaboration</w:t>
      </w:r>
      <w:r w:rsidR="00BA62FA" w:rsidRPr="000565B3">
        <w:t xml:space="preserve"> between all parties</w:t>
      </w:r>
      <w:r w:rsidR="000E63EA">
        <w:t xml:space="preserve"> and improve satisfaction amongst residents</w:t>
      </w:r>
      <w:r w:rsidR="00BA62FA" w:rsidRPr="000565B3">
        <w:t>.</w:t>
      </w:r>
      <w:r w:rsidR="00427377">
        <w:t xml:space="preserve"> </w:t>
      </w:r>
      <w:r w:rsidR="00BA62FA" w:rsidRPr="000565B3">
        <w:t xml:space="preserve">Therefore, this study must consider different methods of </w:t>
      </w:r>
      <w:r w:rsidR="000F1C28" w:rsidRPr="000565B3">
        <w:t>communication and</w:t>
      </w:r>
      <w:r w:rsidR="0059544C">
        <w:t xml:space="preserve"> </w:t>
      </w:r>
      <w:r w:rsidR="00BA62FA" w:rsidRPr="000565B3">
        <w:t xml:space="preserve">establish whether alternative communication </w:t>
      </w:r>
      <w:r w:rsidR="00744779">
        <w:t>channels</w:t>
      </w:r>
      <w:r w:rsidR="00BA62FA" w:rsidRPr="000565B3">
        <w:t xml:space="preserve"> would encourage residents in PHRRB’s to communicate more with FM’</w:t>
      </w:r>
      <w:r w:rsidR="00FE08C6">
        <w:t>s</w:t>
      </w:r>
      <w:r w:rsidR="002B6597">
        <w:t xml:space="preserve"> on a regular basis.</w:t>
      </w:r>
    </w:p>
    <w:p w14:paraId="64C2D4F8" w14:textId="537D50B5" w:rsidR="00220730" w:rsidRDefault="00220730" w:rsidP="002D3AF9">
      <w:pPr>
        <w:spacing w:line="360" w:lineRule="auto"/>
        <w:jc w:val="both"/>
      </w:pPr>
    </w:p>
    <w:p w14:paraId="098E0686" w14:textId="77777777" w:rsidR="00E14C43" w:rsidRPr="00427377" w:rsidRDefault="00E14C43" w:rsidP="002D3AF9">
      <w:pPr>
        <w:spacing w:line="360" w:lineRule="auto"/>
        <w:jc w:val="both"/>
      </w:pPr>
    </w:p>
    <w:p w14:paraId="3515B008" w14:textId="384B7A28" w:rsidR="00BA62FA" w:rsidRPr="00676101" w:rsidRDefault="00BA62FA" w:rsidP="00DD20E0">
      <w:pPr>
        <w:numPr>
          <w:ilvl w:val="0"/>
          <w:numId w:val="4"/>
        </w:numPr>
        <w:spacing w:line="360" w:lineRule="auto"/>
        <w:rPr>
          <w:b/>
          <w:bCs/>
        </w:rPr>
      </w:pPr>
      <w:r w:rsidRPr="00676101">
        <w:rPr>
          <w:b/>
          <w:bCs/>
        </w:rPr>
        <w:t>Verbal Communication</w:t>
      </w:r>
    </w:p>
    <w:p w14:paraId="1C0EE42C" w14:textId="68D2190E" w:rsidR="00BA62FA" w:rsidRPr="000565B3" w:rsidRDefault="00BA62FA" w:rsidP="002D3AF9">
      <w:pPr>
        <w:spacing w:line="360" w:lineRule="auto"/>
        <w:jc w:val="both"/>
      </w:pPr>
      <w:r w:rsidRPr="000565B3">
        <w:t xml:space="preserve">It is inconceivable to think FM’s can communicate verbally with all residents in any PHRRB. </w:t>
      </w:r>
      <w:r>
        <w:t>V</w:t>
      </w:r>
      <w:r w:rsidRPr="000565B3">
        <w:t xml:space="preserve">erbal communication can be used as a channel to construct common meanings for residents, or demonstrate an array of messages, such as how maintenance tasks will be performed, and describing </w:t>
      </w:r>
      <w:r w:rsidR="00C5728C">
        <w:t>its</w:t>
      </w:r>
      <w:r w:rsidRPr="000565B3">
        <w:t xml:space="preserve"> effect </w:t>
      </w:r>
      <w:r w:rsidR="00C5728C">
        <w:t>to</w:t>
      </w:r>
      <w:r w:rsidRPr="000565B3">
        <w:t xml:space="preserve"> residents. </w:t>
      </w:r>
      <w:r w:rsidR="00C5728C">
        <w:t>C</w:t>
      </w:r>
      <w:r w:rsidRPr="000565B3">
        <w:t xml:space="preserve">onsideration must be given to the process of verbal communication, </w:t>
      </w:r>
      <w:r w:rsidR="0059544C">
        <w:t>which</w:t>
      </w:r>
      <w:r w:rsidRPr="000565B3">
        <w:t xml:space="preserve"> may require planning, reflection, and resources</w:t>
      </w:r>
      <w:r w:rsidR="0059544C">
        <w:t>.</w:t>
      </w:r>
    </w:p>
    <w:p w14:paraId="0254277B" w14:textId="429A10AC" w:rsidR="00BA62FA" w:rsidRPr="00676101" w:rsidRDefault="00BA62FA" w:rsidP="00DD20E0">
      <w:pPr>
        <w:numPr>
          <w:ilvl w:val="0"/>
          <w:numId w:val="4"/>
        </w:numPr>
        <w:spacing w:line="360" w:lineRule="auto"/>
        <w:rPr>
          <w:b/>
          <w:bCs/>
        </w:rPr>
      </w:pPr>
      <w:r w:rsidRPr="00676101">
        <w:rPr>
          <w:b/>
          <w:bCs/>
        </w:rPr>
        <w:t>Written Communication</w:t>
      </w:r>
    </w:p>
    <w:p w14:paraId="717B55B3" w14:textId="356585AD" w:rsidR="00BA62FA" w:rsidRPr="000565B3" w:rsidRDefault="00BA62FA" w:rsidP="002D3AF9">
      <w:pPr>
        <w:spacing w:line="360" w:lineRule="auto"/>
        <w:jc w:val="both"/>
      </w:pPr>
      <w:r w:rsidRPr="000565B3">
        <w:t xml:space="preserve">Written communication is described as asynchronous, unlike verbal </w:t>
      </w:r>
      <w:r>
        <w:t xml:space="preserve">communication </w:t>
      </w:r>
      <w:r w:rsidRPr="000565B3">
        <w:t>which can be carried on in real time</w:t>
      </w:r>
      <w:r w:rsidR="0059544C">
        <w:t>. U</w:t>
      </w:r>
      <w:r w:rsidRPr="000565B3">
        <w:t>nlike verbal communication</w:t>
      </w:r>
      <w:r w:rsidR="0059544C">
        <w:t>,</w:t>
      </w:r>
      <w:r w:rsidRPr="000565B3">
        <w:t xml:space="preserve"> it can be read by many people</w:t>
      </w:r>
      <w:r w:rsidR="00A206C7">
        <w:t xml:space="preserve">: providing it </w:t>
      </w:r>
      <w:r w:rsidR="00C5728C">
        <w:t>is</w:t>
      </w:r>
      <w:r w:rsidR="00A206C7">
        <w:t xml:space="preserve"> understood. </w:t>
      </w:r>
      <w:r>
        <w:t>L</w:t>
      </w:r>
      <w:r w:rsidRPr="000565B3">
        <w:t xml:space="preserve">etters, </w:t>
      </w:r>
      <w:r w:rsidR="0002706F">
        <w:t>short messaging services</w:t>
      </w:r>
      <w:r w:rsidR="00471947">
        <w:t xml:space="preserve"> (</w:t>
      </w:r>
      <w:r w:rsidR="00471947" w:rsidRPr="00220730">
        <w:t>SMS</w:t>
      </w:r>
      <w:r w:rsidR="00471947">
        <w:t>)</w:t>
      </w:r>
      <w:r w:rsidRPr="000565B3">
        <w:t xml:space="preserve"> and emails </w:t>
      </w:r>
      <w:r>
        <w:t>are</w:t>
      </w:r>
      <w:r w:rsidRPr="000565B3">
        <w:t xml:space="preserve"> a </w:t>
      </w:r>
      <w:r>
        <w:t>‘</w:t>
      </w:r>
      <w:r w:rsidRPr="000565B3">
        <w:t>read-by-many</w:t>
      </w:r>
      <w:r>
        <w:t>’</w:t>
      </w:r>
      <w:r w:rsidRPr="000565B3">
        <w:t xml:space="preserve"> </w:t>
      </w:r>
      <w:r w:rsidR="008E10EB" w:rsidRPr="000565B3">
        <w:t>form</w:t>
      </w:r>
      <w:r w:rsidRPr="000565B3">
        <w:t xml:space="preserve"> of communication, and</w:t>
      </w:r>
      <w:r w:rsidR="00C5728C">
        <w:t xml:space="preserve"> </w:t>
      </w:r>
      <w:r w:rsidRPr="000565B3">
        <w:t xml:space="preserve">utilised for most communication channels, </w:t>
      </w:r>
      <w:r w:rsidR="0059544C">
        <w:t>to</w:t>
      </w:r>
      <w:r w:rsidRPr="000565B3">
        <w:t xml:space="preserve"> convey fa</w:t>
      </w:r>
      <w:r w:rsidR="00790DD1">
        <w:t xml:space="preserve">cts, </w:t>
      </w:r>
      <w:r w:rsidR="00FE08C6">
        <w:t xml:space="preserve">and </w:t>
      </w:r>
      <w:r>
        <w:t>allow</w:t>
      </w:r>
      <w:r w:rsidR="00C5728C">
        <w:t>ing</w:t>
      </w:r>
      <w:r w:rsidRPr="000565B3">
        <w:t xml:space="preserve"> for more considered choices built on </w:t>
      </w:r>
      <w:r w:rsidR="00C5728C">
        <w:t>messages</w:t>
      </w:r>
      <w:r w:rsidRPr="000565B3">
        <w:t xml:space="preserve"> conveyed.</w:t>
      </w:r>
    </w:p>
    <w:p w14:paraId="2393A0D4" w14:textId="7298A0BB" w:rsidR="00BA62FA" w:rsidRPr="00676101" w:rsidRDefault="00BA62FA" w:rsidP="00DD20E0">
      <w:pPr>
        <w:numPr>
          <w:ilvl w:val="0"/>
          <w:numId w:val="4"/>
        </w:numPr>
        <w:spacing w:line="360" w:lineRule="auto"/>
        <w:rPr>
          <w:b/>
          <w:bCs/>
        </w:rPr>
      </w:pPr>
      <w:r w:rsidRPr="00676101">
        <w:rPr>
          <w:b/>
          <w:bCs/>
        </w:rPr>
        <w:t>Non-verbal communication</w:t>
      </w:r>
    </w:p>
    <w:p w14:paraId="718DA5AD" w14:textId="5104BB91" w:rsidR="00BA62FA" w:rsidRPr="000565B3" w:rsidRDefault="00BA62FA" w:rsidP="002D3AF9">
      <w:pPr>
        <w:spacing w:line="360" w:lineRule="auto"/>
        <w:jc w:val="both"/>
      </w:pPr>
      <w:r w:rsidRPr="000565B3">
        <w:t>Though verbal communication is vitally important, often what is not said, can be equal</w:t>
      </w:r>
      <w:r w:rsidR="00C5728C">
        <w:t>ly</w:t>
      </w:r>
      <w:r w:rsidRPr="000565B3">
        <w:t xml:space="preserve"> importan</w:t>
      </w:r>
      <w:r w:rsidR="00C5728C">
        <w:t>t</w:t>
      </w:r>
      <w:r w:rsidRPr="000565B3">
        <w:t xml:space="preserve">. Non-verbal clues, such as facial expressions or shrugs </w:t>
      </w:r>
      <w:r w:rsidR="009C6BDA">
        <w:t>can provide additional information</w:t>
      </w:r>
      <w:r w:rsidRPr="000565B3">
        <w:t>.  However, in an FM setting, one would question the level of requirement for this form of communication.</w:t>
      </w:r>
      <w:r w:rsidRPr="000565B3">
        <w:tab/>
      </w:r>
    </w:p>
    <w:p w14:paraId="6219D4AF" w14:textId="7EC1F9C9" w:rsidR="00BA62FA" w:rsidRPr="00676101" w:rsidRDefault="00BA62FA" w:rsidP="00DD20E0">
      <w:pPr>
        <w:numPr>
          <w:ilvl w:val="0"/>
          <w:numId w:val="4"/>
        </w:numPr>
        <w:spacing w:line="360" w:lineRule="auto"/>
        <w:rPr>
          <w:b/>
          <w:bCs/>
        </w:rPr>
      </w:pPr>
      <w:r w:rsidRPr="00676101">
        <w:rPr>
          <w:b/>
          <w:bCs/>
        </w:rPr>
        <w:t>Visual communication</w:t>
      </w:r>
    </w:p>
    <w:p w14:paraId="14011AB7" w14:textId="0FB71C36" w:rsidR="00BA62FA" w:rsidRPr="000565B3" w:rsidRDefault="00BA62FA" w:rsidP="002D3AF9">
      <w:pPr>
        <w:spacing w:line="360" w:lineRule="auto"/>
        <w:jc w:val="both"/>
      </w:pPr>
      <w:r w:rsidRPr="000565B3">
        <w:t xml:space="preserve">Visual communication can include verbal, non-verbal, and written communication </w:t>
      </w:r>
      <w:r w:rsidR="00744779">
        <w:t>channels</w:t>
      </w:r>
      <w:r w:rsidRPr="000565B3">
        <w:t xml:space="preserve">, and is growing in popularity. For example, YouTube is an online video digital </w:t>
      </w:r>
      <w:r w:rsidRPr="00220730">
        <w:t xml:space="preserve">channel (OVDC), where over a billion hours of videos are uploaded and watched daily, </w:t>
      </w:r>
      <w:r w:rsidR="00790DD1" w:rsidRPr="00220730">
        <w:t>with</w:t>
      </w:r>
      <w:r w:rsidRPr="00220730">
        <w:t xml:space="preserve"> </w:t>
      </w:r>
      <w:bookmarkStart w:id="122" w:name="_Hlk86661746"/>
      <w:r w:rsidRPr="00220730">
        <w:t>OVDC marketing expenditure forecasted to increase to $37</w:t>
      </w:r>
      <w:r w:rsidRPr="00220730">
        <w:rPr>
          <w:b/>
          <w:bCs/>
        </w:rPr>
        <w:t xml:space="preserve"> </w:t>
      </w:r>
      <w:r w:rsidRPr="00220730">
        <w:t xml:space="preserve">billion by 2025, reaching 4.5 </w:t>
      </w:r>
      <w:r w:rsidR="00D87D00" w:rsidRPr="00220730">
        <w:t xml:space="preserve">million </w:t>
      </w:r>
      <w:r w:rsidRPr="00220730">
        <w:t xml:space="preserve">global users </w:t>
      </w:r>
      <w:sdt>
        <w:sdtPr>
          <w:rPr>
            <w:rFonts w:ascii="Calibri" w:hAnsi="Calibri" w:cs="Calibri"/>
            <w:color w:val="000000"/>
          </w:rPr>
          <w:alias w:val="Citation"/>
          <w:tag w:val="{&quot;referencesIds&quot;:[&quot;doc:60f836e08f084cd6a694a023&quot;],&quot;referencesOptions&quot;:{&quot;doc:60f836e08f084cd6a694a023&quot;:{&quot;author&quot;:true,&quot;year&quot;:true,&quot;pageReplace&quot;:&quot;&quot;,&quot;prefix&quot;:&quot;&quot;,&quot;suffix&quot;:&quot;&quot;}},&quot;hasBrokenReferences&quot;:false,&quot;hasManualEdits&quot;:false,&quot;citationType&quot;:&quot;inline&quot;}"/>
          <w:id w:val="1914901238"/>
          <w:placeholder>
            <w:docPart w:val="9C3DABCA3A9E4B69B5B732C2D57D8499"/>
          </w:placeholder>
        </w:sdtPr>
        <w:sdtEndPr/>
        <w:sdtContent>
          <w:r w:rsidR="00487117" w:rsidRPr="00220730">
            <w:rPr>
              <w:rFonts w:ascii="Calibri" w:eastAsia="Times New Roman" w:hAnsi="Calibri" w:cs="Calibri"/>
              <w:color w:val="000000"/>
            </w:rPr>
            <w:t>(Duffett, 2020)</w:t>
          </w:r>
        </w:sdtContent>
      </w:sdt>
      <w:bookmarkEnd w:id="122"/>
      <w:r w:rsidRPr="000565B3">
        <w:t>.</w:t>
      </w:r>
      <w:r>
        <w:t xml:space="preserve"> OVDC’s provide opportunit</w:t>
      </w:r>
      <w:r w:rsidR="00D6362F">
        <w:t>ies</w:t>
      </w:r>
      <w:r>
        <w:t xml:space="preserve"> for FM’s as they </w:t>
      </w:r>
      <w:r w:rsidR="00D6362F">
        <w:t>are</w:t>
      </w:r>
      <w:r>
        <w:t xml:space="preserve"> eas</w:t>
      </w:r>
      <w:r w:rsidR="00D6362F">
        <w:t>y to</w:t>
      </w:r>
      <w:r>
        <w:t xml:space="preserve"> implement but require careful consideration as to </w:t>
      </w:r>
      <w:r w:rsidR="00790DD1">
        <w:t>which</w:t>
      </w:r>
      <w:r>
        <w:t xml:space="preserve"> communication </w:t>
      </w:r>
      <w:r w:rsidR="00790DD1">
        <w:t>methods</w:t>
      </w:r>
      <w:r>
        <w:t>, such as verbal or non-verbal</w:t>
      </w:r>
      <w:r w:rsidR="00790DD1">
        <w:t>, to be used.</w:t>
      </w:r>
    </w:p>
    <w:p w14:paraId="13C97509" w14:textId="71FEFE37" w:rsidR="00D04479" w:rsidRPr="008868DD" w:rsidRDefault="00BA62FA" w:rsidP="00982082">
      <w:pPr>
        <w:pStyle w:val="Heading3"/>
      </w:pPr>
      <w:bookmarkStart w:id="123" w:name="_Toc86836034"/>
      <w:bookmarkStart w:id="124" w:name="_Toc94728420"/>
      <w:r w:rsidRPr="008868DD">
        <w:t xml:space="preserve">The Problem of </w:t>
      </w:r>
      <w:r w:rsidR="00D04479" w:rsidRPr="008868DD">
        <w:t>Miss-Communication</w:t>
      </w:r>
      <w:bookmarkEnd w:id="123"/>
      <w:bookmarkEnd w:id="124"/>
    </w:p>
    <w:p w14:paraId="66C88EB5" w14:textId="44E41575" w:rsidR="00467C6E" w:rsidRDefault="00903261" w:rsidP="002D3AF9">
      <w:pPr>
        <w:spacing w:line="360" w:lineRule="auto"/>
        <w:jc w:val="both"/>
      </w:pPr>
      <w:r w:rsidRPr="000565B3">
        <w:t>Miss-c</w:t>
      </w:r>
      <w:r w:rsidR="00D04479" w:rsidRPr="000565B3">
        <w:t xml:space="preserve">ommunication </w:t>
      </w:r>
      <w:r w:rsidR="00790DD1">
        <w:t>leads</w:t>
      </w:r>
      <w:r w:rsidR="00D04479" w:rsidRPr="000565B3">
        <w:t xml:space="preserve"> to</w:t>
      </w:r>
      <w:r w:rsidR="00A9026C">
        <w:t xml:space="preserve"> many</w:t>
      </w:r>
      <w:r w:rsidR="00D04479" w:rsidRPr="000565B3">
        <w:t xml:space="preserve"> major disasters and continues to be problematic within many industries. The Challenger Space Craft exploded due to communication issues between engineers and </w:t>
      </w:r>
      <w:r w:rsidR="00D04479" w:rsidRPr="00220730">
        <w:t xml:space="preserve">contractors </w:t>
      </w:r>
      <w:bookmarkStart w:id="125" w:name="_Hlk81901943"/>
      <w:r w:rsidR="00D04479" w:rsidRPr="00220730">
        <w:t>(Neuffield and McDonald and Hansen, 2010)</w:t>
      </w:r>
      <w:bookmarkEnd w:id="125"/>
      <w:r w:rsidR="00D04479" w:rsidRPr="00220730">
        <w:t>, and miscommunication between structural engineers and steel fabricators at the Hyatt Regency Hotel Kansas, led to 113 people losing their lives</w:t>
      </w:r>
      <w:r w:rsidRPr="00220730">
        <w:t xml:space="preserve"> </w:t>
      </w:r>
      <w:r w:rsidR="00A9026C" w:rsidRPr="00220730">
        <w:t>when two walkways collapsed</w:t>
      </w:r>
      <w:r w:rsidR="00D04479" w:rsidRPr="00220730">
        <w:t xml:space="preserve"> (Autotec,</w:t>
      </w:r>
      <w:r w:rsidR="00D04479" w:rsidRPr="000565B3">
        <w:t xml:space="preserve"> 2016). </w:t>
      </w:r>
      <w:r w:rsidR="000F7E5D" w:rsidRPr="000565B3">
        <w:t xml:space="preserve">Though these examples demonstrate poor communication between different industries, miss-communication is problematic within same sectors.  </w:t>
      </w:r>
    </w:p>
    <w:p w14:paraId="1768875D" w14:textId="289D0332" w:rsidR="003A2CF4" w:rsidRDefault="00B84F5F" w:rsidP="002D3AF9">
      <w:pPr>
        <w:spacing w:line="360" w:lineRule="auto"/>
        <w:jc w:val="both"/>
      </w:pPr>
      <w:r>
        <w:t>I</w:t>
      </w:r>
      <w:r w:rsidR="000F7E5D" w:rsidRPr="000565B3">
        <w:t>n 2016</w:t>
      </w:r>
      <w:r>
        <w:t xml:space="preserve">, </w:t>
      </w:r>
      <w:r w:rsidRPr="000565B3">
        <w:t>the United States</w:t>
      </w:r>
      <w:r>
        <w:t xml:space="preserve"> (US) </w:t>
      </w:r>
      <w:r w:rsidR="00467C6E">
        <w:t xml:space="preserve">aviation industry </w:t>
      </w:r>
      <w:r w:rsidR="000F7E5D" w:rsidRPr="000565B3">
        <w:t>reported three recent aircraft</w:t>
      </w:r>
      <w:r w:rsidR="00903261" w:rsidRPr="000565B3">
        <w:t xml:space="preserve"> crashes</w:t>
      </w:r>
      <w:r w:rsidR="000F7E5D" w:rsidRPr="000565B3">
        <w:t xml:space="preserve"> were caused by</w:t>
      </w:r>
      <w:r>
        <w:t xml:space="preserve"> </w:t>
      </w:r>
      <w:r w:rsidR="00505BC2" w:rsidRPr="000565B3">
        <w:t>breakdown</w:t>
      </w:r>
      <w:r w:rsidR="00505BC2">
        <w:t>s</w:t>
      </w:r>
      <w:r w:rsidR="000F7E5D" w:rsidRPr="000565B3">
        <w:t xml:space="preserve"> in verbal communication (</w:t>
      </w:r>
      <w:r w:rsidR="000F7E5D" w:rsidRPr="00220730">
        <w:t>Wilson</w:t>
      </w:r>
      <w:r w:rsidR="000F7E5D" w:rsidRPr="000565B3">
        <w:t>, 2016)</w:t>
      </w:r>
      <w:r w:rsidR="00990739" w:rsidRPr="000565B3">
        <w:t xml:space="preserve">. Additionally, </w:t>
      </w:r>
      <w:r w:rsidR="00D04479" w:rsidRPr="000565B3">
        <w:t>the U</w:t>
      </w:r>
      <w:r w:rsidR="00205B9B">
        <w:t>S</w:t>
      </w:r>
      <w:r w:rsidR="00D04479" w:rsidRPr="000565B3">
        <w:t xml:space="preserve"> healthcare sector saw the joint commission cite inadequate communication as a top contributor to medical error</w:t>
      </w:r>
      <w:r w:rsidR="00903261" w:rsidRPr="000565B3">
        <w:t>s</w:t>
      </w:r>
      <w:r w:rsidR="00D04479" w:rsidRPr="000565B3">
        <w:t>, finding communication lapses in 70% of reviewed sentinel events (</w:t>
      </w:r>
      <w:r w:rsidR="00D04479" w:rsidRPr="00220730">
        <w:t>Feinman</w:t>
      </w:r>
      <w:r w:rsidR="00D04479" w:rsidRPr="000565B3">
        <w:t>, 2020)</w:t>
      </w:r>
      <w:r w:rsidR="00990739" w:rsidRPr="000565B3">
        <w:t>. T</w:t>
      </w:r>
      <w:r w:rsidR="00205B9B">
        <w:t>hough t</w:t>
      </w:r>
      <w:r w:rsidR="00990739" w:rsidRPr="000565B3">
        <w:t xml:space="preserve">hese examples illustrate poor communication in </w:t>
      </w:r>
      <w:r w:rsidR="00467C6E">
        <w:t>aviation</w:t>
      </w:r>
      <w:r w:rsidR="00990739" w:rsidRPr="000565B3">
        <w:t xml:space="preserve"> and healthcare sectors, </w:t>
      </w:r>
      <w:r w:rsidR="00205B9B">
        <w:t>they</w:t>
      </w:r>
      <w:r w:rsidR="00990739" w:rsidRPr="000565B3">
        <w:t xml:space="preserve"> demonstrate </w:t>
      </w:r>
      <w:r w:rsidR="00903261" w:rsidRPr="000565B3">
        <w:t xml:space="preserve">all </w:t>
      </w:r>
      <w:r w:rsidR="00990739" w:rsidRPr="000565B3">
        <w:t xml:space="preserve">sectors </w:t>
      </w:r>
      <w:r>
        <w:t>must</w:t>
      </w:r>
      <w:r w:rsidR="00990739" w:rsidRPr="000565B3">
        <w:t xml:space="preserve"> critically evaluate communication</w:t>
      </w:r>
      <w:r w:rsidR="00885AF1">
        <w:t xml:space="preserve"> </w:t>
      </w:r>
      <w:r w:rsidR="00990739" w:rsidRPr="000565B3">
        <w:t xml:space="preserve">methods, and not rely on </w:t>
      </w:r>
      <w:r w:rsidR="00790DD1">
        <w:t xml:space="preserve">past </w:t>
      </w:r>
      <w:r w:rsidR="00990739" w:rsidRPr="000565B3">
        <w:t>methods used</w:t>
      </w:r>
      <w:r w:rsidR="00790DD1">
        <w:t>.</w:t>
      </w:r>
    </w:p>
    <w:p w14:paraId="1D703A47" w14:textId="112FF414" w:rsidR="003A2CF4" w:rsidRDefault="00885AF1" w:rsidP="002D3AF9">
      <w:pPr>
        <w:spacing w:line="360" w:lineRule="auto"/>
        <w:jc w:val="both"/>
      </w:pPr>
      <w:bookmarkStart w:id="126" w:name="_Hlk85553511"/>
      <w:r>
        <w:t>When considering</w:t>
      </w:r>
      <w:r w:rsidR="00451513">
        <w:t xml:space="preserve"> P</w:t>
      </w:r>
      <w:r w:rsidR="003A2CF4">
        <w:t>HRRB’s</w:t>
      </w:r>
      <w:r>
        <w:t>,</w:t>
      </w:r>
      <w:r w:rsidR="00451513">
        <w:t xml:space="preserve"> miss-communication </w:t>
      </w:r>
      <w:r>
        <w:t xml:space="preserve">between FM’s and </w:t>
      </w:r>
      <w:r w:rsidR="00451513">
        <w:t xml:space="preserve">residents is </w:t>
      </w:r>
      <w:r w:rsidR="000E63EA">
        <w:t>likely unless</w:t>
      </w:r>
      <w:r w:rsidR="00451513">
        <w:t xml:space="preserve"> there is a recognition of </w:t>
      </w:r>
      <w:r w:rsidR="003A2CF4">
        <w:t xml:space="preserve">socio-demographics and </w:t>
      </w:r>
      <w:r w:rsidR="00451513">
        <w:t>ethnographies of residents within the facility</w:t>
      </w:r>
      <w:r w:rsidR="00EA24EC">
        <w:t xml:space="preserve">. Consideration must be given to </w:t>
      </w:r>
      <w:r w:rsidR="00451513">
        <w:t>such miscommunication</w:t>
      </w:r>
      <w:r w:rsidR="00EA24EC">
        <w:t xml:space="preserve">, which </w:t>
      </w:r>
      <w:r w:rsidR="00451513">
        <w:t>can easily lead to poor satisfaction amongst residents</w:t>
      </w:r>
      <w:r w:rsidR="00EA24EC">
        <w:t>, which impacts on the whole FM process.</w:t>
      </w:r>
    </w:p>
    <w:p w14:paraId="356CAD55" w14:textId="5559252F" w:rsidR="00BA4032" w:rsidRDefault="00BA4032" w:rsidP="000F0FFB">
      <w:pPr>
        <w:pStyle w:val="Heading2"/>
      </w:pPr>
      <w:bookmarkStart w:id="127" w:name="_Toc86836035"/>
      <w:bookmarkStart w:id="128" w:name="_Toc94728421"/>
      <w:bookmarkEnd w:id="126"/>
      <w:r w:rsidRPr="000565B3">
        <w:t xml:space="preserve">Public </w:t>
      </w:r>
      <w:r w:rsidR="006E4431" w:rsidRPr="000565B3">
        <w:t>Communication</w:t>
      </w:r>
      <w:bookmarkEnd w:id="127"/>
      <w:bookmarkEnd w:id="128"/>
    </w:p>
    <w:p w14:paraId="1AF518F0" w14:textId="6F5E33A9" w:rsidR="00A40A10" w:rsidRPr="00A40A10" w:rsidRDefault="00A40A10" w:rsidP="00982082">
      <w:pPr>
        <w:pStyle w:val="Heading3"/>
      </w:pPr>
      <w:bookmarkStart w:id="129" w:name="_Toc86836036"/>
      <w:bookmarkStart w:id="130" w:name="_Toc94728422"/>
      <w:r>
        <w:t xml:space="preserve">A </w:t>
      </w:r>
      <w:r w:rsidR="00A206C7">
        <w:t>C</w:t>
      </w:r>
      <w:r>
        <w:t xml:space="preserve">ontrast in </w:t>
      </w:r>
      <w:r w:rsidR="00A206C7">
        <w:t>P</w:t>
      </w:r>
      <w:r>
        <w:t xml:space="preserve">ublic </w:t>
      </w:r>
      <w:r w:rsidR="00A206C7">
        <w:t>P</w:t>
      </w:r>
      <w:r>
        <w:t>erception</w:t>
      </w:r>
      <w:r w:rsidR="00A206C7">
        <w:t xml:space="preserve">: The </w:t>
      </w:r>
      <w:r>
        <w:t xml:space="preserve">SARS </w:t>
      </w:r>
      <w:r w:rsidR="00A206C7">
        <w:t>O</w:t>
      </w:r>
      <w:r>
        <w:t>utbreak</w:t>
      </w:r>
      <w:bookmarkEnd w:id="129"/>
      <w:bookmarkEnd w:id="130"/>
    </w:p>
    <w:p w14:paraId="7FAD50A2" w14:textId="12E9F6D2" w:rsidR="00CB7DD2" w:rsidRPr="000565B3" w:rsidRDefault="00311C80" w:rsidP="002D3AF9">
      <w:pPr>
        <w:spacing w:line="360" w:lineRule="auto"/>
        <w:jc w:val="both"/>
      </w:pPr>
      <w:r w:rsidRPr="000565B3">
        <w:t xml:space="preserve">When the 2003 </w:t>
      </w:r>
      <w:r w:rsidR="000F1C28">
        <w:t xml:space="preserve">severe acute respiratory syndrome </w:t>
      </w:r>
      <w:r w:rsidR="00CE1EC7">
        <w:t xml:space="preserve"> (</w:t>
      </w:r>
      <w:r w:rsidR="00CE1EC7" w:rsidRPr="00023B9E">
        <w:t>SARS</w:t>
      </w:r>
      <w:r w:rsidR="00CE1EC7">
        <w:t>)</w:t>
      </w:r>
      <w:r w:rsidRPr="000565B3">
        <w:t xml:space="preserve"> outbreak occurred</w:t>
      </w:r>
      <w:r w:rsidR="00772572" w:rsidRPr="000565B3">
        <w:t>,</w:t>
      </w:r>
      <w:r w:rsidRPr="000565B3">
        <w:t xml:space="preserve"> the H</w:t>
      </w:r>
      <w:r w:rsidR="00772572" w:rsidRPr="000565B3">
        <w:t>ong K</w:t>
      </w:r>
      <w:r w:rsidRPr="000565B3">
        <w:t>ong government faced a major crisis</w:t>
      </w:r>
      <w:r w:rsidR="00772572" w:rsidRPr="000565B3">
        <w:t xml:space="preserve">.  Residents </w:t>
      </w:r>
      <w:r w:rsidRPr="000565B3">
        <w:t>and media accused the government of being impotent in its handling of the crisis through its communication</w:t>
      </w:r>
      <w:r w:rsidR="00772572" w:rsidRPr="000565B3">
        <w:t>, with government officials considered</w:t>
      </w:r>
      <w:r w:rsidR="00B84F5F">
        <w:t xml:space="preserve"> </w:t>
      </w:r>
      <w:r w:rsidR="00772572" w:rsidRPr="000565B3">
        <w:t xml:space="preserve">too inconsistent with their comments and </w:t>
      </w:r>
      <w:r w:rsidR="00772572" w:rsidRPr="00023B9E">
        <w:t>behaviour</w:t>
      </w:r>
      <w:r w:rsidR="00A206C7">
        <w:t xml:space="preserve"> </w:t>
      </w:r>
      <w:sdt>
        <w:sdtPr>
          <w:rPr>
            <w:rFonts w:ascii="Calibri" w:hAnsi="Calibri" w:cs="Calibri"/>
            <w:color w:val="000000"/>
            <w:highlight w:val="white"/>
          </w:rPr>
          <w:alias w:val="Citation"/>
          <w:tag w:val="{&quot;referencesIds&quot;:[&quot;doc:60f54e0c8f0834a34c090bf3&quot;],&quot;referencesOptions&quot;:{&quot;doc:60f54e0c8f0834a34c090bf3&quot;:{&quot;author&quot;:true,&quot;year&quot;:true,&quot;pageReplace&quot;:&quot;&quot;,&quot;prefix&quot;:&quot;&quot;,&quot;suffix&quot;:&quot;&quot;}},&quot;hasBrokenReferences&quot;:false,&quot;hasManualEdits&quot;:false,&quot;citationType&quot;:&quot;inline&quot;}"/>
          <w:id w:val="1429234634"/>
          <w:placeholder>
            <w:docPart w:val="F57F7F5BB99D466F86221038A881EE5A"/>
          </w:placeholder>
        </w:sdtPr>
        <w:sdtEndPr/>
        <w:sdtContent>
          <w:r w:rsidR="00487117">
            <w:rPr>
              <w:rFonts w:ascii="Calibri" w:eastAsia="Times New Roman" w:hAnsi="Calibri" w:cs="Calibri"/>
              <w:color w:val="000000"/>
            </w:rPr>
            <w:t>(Lee, 2009)</w:t>
          </w:r>
        </w:sdtContent>
      </w:sdt>
      <w:r w:rsidR="00772572" w:rsidRPr="000565B3">
        <w:t xml:space="preserve">. </w:t>
      </w:r>
      <w:r w:rsidR="008A7C10" w:rsidRPr="000565B3">
        <w:t>Such criticism of Hong Kong’s Government</w:t>
      </w:r>
      <w:r w:rsidR="00D87CA5" w:rsidRPr="000565B3">
        <w:t xml:space="preserve"> was in </w:t>
      </w:r>
      <w:r w:rsidR="00D17BEE" w:rsidRPr="000565B3">
        <w:t>stark</w:t>
      </w:r>
      <w:r w:rsidR="00D87CA5" w:rsidRPr="000565B3">
        <w:t xml:space="preserve"> contrast to </w:t>
      </w:r>
      <w:r w:rsidR="00824B59" w:rsidRPr="000565B3">
        <w:t xml:space="preserve">the </w:t>
      </w:r>
      <w:r w:rsidR="00D87CA5" w:rsidRPr="000565B3">
        <w:t>Singapore</w:t>
      </w:r>
      <w:r w:rsidR="008A7C10" w:rsidRPr="000565B3">
        <w:t xml:space="preserve"> Governments response to the SARS outbreak. The</w:t>
      </w:r>
      <w:r w:rsidR="00824B59" w:rsidRPr="000565B3">
        <w:t xml:space="preserve"> Singapore Governments</w:t>
      </w:r>
      <w:r w:rsidR="008A7C10" w:rsidRPr="000565B3">
        <w:t xml:space="preserve"> </w:t>
      </w:r>
      <w:r w:rsidR="00D87CA5" w:rsidRPr="000565B3">
        <w:t>key instruments in managing public fear and panic, w</w:t>
      </w:r>
      <w:r w:rsidR="008A7C10" w:rsidRPr="000565B3">
        <w:t>ere</w:t>
      </w:r>
      <w:r w:rsidR="00D87CA5" w:rsidRPr="000565B3">
        <w:t xml:space="preserve"> transparency and trust</w:t>
      </w:r>
      <w:r w:rsidR="00D17BEE" w:rsidRPr="000565B3">
        <w:t>, which did not come easy, yet</w:t>
      </w:r>
      <w:r w:rsidR="00D87CA5" w:rsidRPr="000565B3">
        <w:t xml:space="preserve"> every conceivable communication channel</w:t>
      </w:r>
      <w:r w:rsidR="00D17BEE" w:rsidRPr="000565B3">
        <w:t xml:space="preserve"> was </w:t>
      </w:r>
      <w:r w:rsidR="00D17BEE" w:rsidRPr="00023B9E">
        <w:t>used</w:t>
      </w:r>
      <w:r w:rsidR="00614786" w:rsidRPr="000565B3">
        <w:t xml:space="preserve"> </w:t>
      </w:r>
      <w:bookmarkStart w:id="131" w:name="_Hlk85571492"/>
      <w:sdt>
        <w:sdtPr>
          <w:rPr>
            <w:rFonts w:ascii="Calibri" w:hAnsi="Calibri" w:cs="Calibri"/>
            <w:color w:val="000000"/>
            <w:highlight w:val="white"/>
          </w:rPr>
          <w:alias w:val="Citation"/>
          <w:tag w:val="{&quot;referencesIds&quot;:[&quot;doc:60f02d6c8f084b8462d8537c&quot;],&quot;referencesOptions&quot;:{&quot;doc:60f02d6c8f084b8462d8537c&quot;:{&quot;author&quot;:true,&quot;year&quot;:true,&quot;pageReplace&quot;:&quot;&quot;,&quot;prefix&quot;:&quot;&quot;,&quot;suffix&quot;:&quot;&quot;}},&quot;hasBrokenReferences&quot;:false,&quot;hasManualEdits&quot;:false,&quot;citationType&quot;:&quot;inline&quot;}"/>
          <w:id w:val="-1148043879"/>
          <w:placeholder>
            <w:docPart w:val="1DF2EE90E381493CBA4D9DE30F6EF7E6"/>
          </w:placeholder>
        </w:sdtPr>
        <w:sdtEndPr/>
        <w:sdtContent>
          <w:r w:rsidR="00487117">
            <w:rPr>
              <w:rFonts w:ascii="Calibri" w:eastAsia="Times New Roman" w:hAnsi="Calibri" w:cs="Calibri"/>
              <w:color w:val="000000"/>
            </w:rPr>
            <w:t>(Menon, Goh, 2005)</w:t>
          </w:r>
        </w:sdtContent>
      </w:sdt>
      <w:bookmarkEnd w:id="131"/>
      <w:r w:rsidR="008A7C10" w:rsidRPr="000565B3">
        <w:t xml:space="preserve">. </w:t>
      </w:r>
    </w:p>
    <w:p w14:paraId="4B02D64A" w14:textId="321E3933" w:rsidR="00CB7DD2" w:rsidRDefault="00CB7DD2" w:rsidP="002D3AF9">
      <w:pPr>
        <w:spacing w:line="360" w:lineRule="auto"/>
        <w:jc w:val="both"/>
      </w:pPr>
      <w:r w:rsidRPr="000565B3">
        <w:t>These two islands are similar in size, have high population densities per square kilometre (</w:t>
      </w:r>
      <w:r w:rsidR="00614786" w:rsidRPr="00023B9E">
        <w:t>The</w:t>
      </w:r>
      <w:r w:rsidR="00614786" w:rsidRPr="000565B3">
        <w:t xml:space="preserve"> World Bank, 2021)</w:t>
      </w:r>
      <w:r w:rsidR="00B84F5F">
        <w:t>,</w:t>
      </w:r>
      <w:r w:rsidRPr="000565B3">
        <w:t xml:space="preserve"> and </w:t>
      </w:r>
      <w:r w:rsidR="00ED0789" w:rsidRPr="000565B3">
        <w:t>have</w:t>
      </w:r>
      <w:r w:rsidRPr="000565B3">
        <w:t xml:space="preserve"> </w:t>
      </w:r>
      <w:r w:rsidR="00EF3891" w:rsidRPr="000565B3">
        <w:t>many</w:t>
      </w:r>
      <w:r w:rsidRPr="000565B3">
        <w:t xml:space="preserve"> residents liv</w:t>
      </w:r>
      <w:r w:rsidR="00A9026C">
        <w:t>ing</w:t>
      </w:r>
      <w:r w:rsidRPr="000565B3">
        <w:t xml:space="preserve"> </w:t>
      </w:r>
      <w:r w:rsidRPr="00023B9E">
        <w:t xml:space="preserve">in </w:t>
      </w:r>
      <w:r w:rsidR="00EF3891" w:rsidRPr="00023B9E">
        <w:t>HRRB’s</w:t>
      </w:r>
      <w:r w:rsidR="005B2406" w:rsidRPr="00023B9E">
        <w:t xml:space="preserve"> (Wong</w:t>
      </w:r>
      <w:r w:rsidR="000E63EA" w:rsidRPr="00023B9E">
        <w:t>,</w:t>
      </w:r>
      <w:r w:rsidR="005B2406" w:rsidRPr="00023B9E">
        <w:t xml:space="preserve"> 2004; </w:t>
      </w:r>
      <w:r w:rsidR="00E25B88" w:rsidRPr="00023B9E">
        <w:t>Yow, 2021</w:t>
      </w:r>
      <w:r w:rsidRPr="00023B9E">
        <w:t xml:space="preserve">). Yet </w:t>
      </w:r>
      <w:r w:rsidR="00EF3891" w:rsidRPr="00023B9E">
        <w:t xml:space="preserve">when faced with the SARS outbreak, </w:t>
      </w:r>
      <w:r w:rsidRPr="00023B9E">
        <w:t xml:space="preserve">the perception of how communication was handled </w:t>
      </w:r>
      <w:r w:rsidR="00EF3891" w:rsidRPr="00023B9E">
        <w:t>by both Governments</w:t>
      </w:r>
      <w:r w:rsidRPr="00023B9E">
        <w:t xml:space="preserve"> was </w:t>
      </w:r>
      <w:r w:rsidR="00EF3891" w:rsidRPr="00023B9E">
        <w:t>remarkably</w:t>
      </w:r>
      <w:r w:rsidRPr="00023B9E">
        <w:t xml:space="preserve"> different, </w:t>
      </w:r>
      <w:r w:rsidR="00EF3891" w:rsidRPr="00023B9E">
        <w:t>but demonstrated</w:t>
      </w:r>
      <w:r w:rsidR="00A206C7" w:rsidRPr="00023B9E">
        <w:t xml:space="preserve">, </w:t>
      </w:r>
      <w:r w:rsidR="00ED0789" w:rsidRPr="00023B9E">
        <w:t xml:space="preserve">in </w:t>
      </w:r>
      <w:r w:rsidR="006369D2" w:rsidRPr="00023B9E">
        <w:t>Singapore’s case</w:t>
      </w:r>
      <w:r w:rsidR="00ED0789" w:rsidRPr="00023B9E">
        <w:t xml:space="preserve">, </w:t>
      </w:r>
      <w:r w:rsidR="00D87D00" w:rsidRPr="00023B9E">
        <w:t xml:space="preserve">how </w:t>
      </w:r>
      <w:r w:rsidR="00EF3891" w:rsidRPr="00023B9E">
        <w:t>good communication provide</w:t>
      </w:r>
      <w:r w:rsidR="006369D2" w:rsidRPr="00023B9E">
        <w:t xml:space="preserve">d </w:t>
      </w:r>
      <w:r w:rsidR="00EF3891" w:rsidRPr="00023B9E">
        <w:t>people with the tools to make informed decisions</w:t>
      </w:r>
      <w:r w:rsidR="00A206C7">
        <w:t xml:space="preserve"> </w:t>
      </w:r>
      <w:sdt>
        <w:sdtPr>
          <w:rPr>
            <w:rFonts w:ascii="Calibri" w:hAnsi="Calibri" w:cs="Calibri"/>
            <w:color w:val="000000"/>
            <w:highlight w:val="white"/>
          </w:rPr>
          <w:alias w:val="Citation"/>
          <w:tag w:val="{&quot;referencesIds&quot;:[&quot;doc:60f02d6c8f084b8462d8537c&quot;],&quot;referencesOptions&quot;:{&quot;doc:60f02d6c8f084b8462d8537c&quot;:{&quot;author&quot;:true,&quot;year&quot;:true,&quot;pageReplace&quot;:&quot;&quot;,&quot;prefix&quot;:&quot;&quot;,&quot;suffix&quot;:&quot;&quot;}},&quot;hasBrokenReferences&quot;:false,&quot;hasManualEdits&quot;:false,&quot;citationType&quot;:&quot;inline&quot;}"/>
          <w:id w:val="-96414266"/>
          <w:placeholder>
            <w:docPart w:val="4B7AD82EBE6D46629DF41193D9418F18"/>
          </w:placeholder>
        </w:sdtPr>
        <w:sdtEndPr/>
        <w:sdtContent>
          <w:r w:rsidR="00487117">
            <w:rPr>
              <w:rFonts w:ascii="Calibri" w:eastAsia="Times New Roman" w:hAnsi="Calibri" w:cs="Calibri"/>
              <w:color w:val="000000"/>
            </w:rPr>
            <w:t>(Menon, Goh, 2005)</w:t>
          </w:r>
        </w:sdtContent>
      </w:sdt>
      <w:r w:rsidR="00451513">
        <w:t>.</w:t>
      </w:r>
    </w:p>
    <w:p w14:paraId="74EFB62A" w14:textId="1C9F312F" w:rsidR="00FC0027" w:rsidRPr="00FC0027" w:rsidRDefault="002B6597" w:rsidP="00FC0027">
      <w:pPr>
        <w:spacing w:line="360" w:lineRule="auto"/>
        <w:jc w:val="both"/>
        <w:rPr>
          <w:b/>
          <w:bCs/>
        </w:rPr>
      </w:pPr>
      <w:r>
        <w:t>M</w:t>
      </w:r>
      <w:r w:rsidR="00885AF1">
        <w:t>any PHRRB’s are similar in their need</w:t>
      </w:r>
      <w:r>
        <w:t>s, especially where</w:t>
      </w:r>
      <w:r w:rsidR="00885AF1">
        <w:t xml:space="preserve"> maintenance</w:t>
      </w:r>
      <w:r>
        <w:t xml:space="preserve"> is concerned</w:t>
      </w:r>
      <w:r w:rsidR="00885AF1">
        <w:t>, but also in their needs for effective communication. It is suggested, FM’s</w:t>
      </w:r>
      <w:r w:rsidR="000E63EA">
        <w:t xml:space="preserve"> can</w:t>
      </w:r>
      <w:r w:rsidR="00451513">
        <w:t xml:space="preserve"> learn from the Singapore Governments handling of </w:t>
      </w:r>
      <w:r w:rsidR="00B84F5F">
        <w:t>SARS</w:t>
      </w:r>
      <w:r w:rsidR="000E63EA">
        <w:t xml:space="preserve">, by recognising alternative </w:t>
      </w:r>
      <w:r w:rsidR="00451513">
        <w:t>communication channels</w:t>
      </w:r>
      <w:r w:rsidR="00885AF1">
        <w:t xml:space="preserve">, </w:t>
      </w:r>
      <w:r w:rsidR="00FC0027" w:rsidRPr="00FC0027">
        <w:t>provid</w:t>
      </w:r>
      <w:r w:rsidR="006369D2">
        <w:t>ing</w:t>
      </w:r>
      <w:r w:rsidR="00FC0027" w:rsidRPr="00FC0027">
        <w:t xml:space="preserve"> less likelihood of miss communication, thereby presenting an opportunity to establish greater trust and satisfaction amongst residents.</w:t>
      </w:r>
    </w:p>
    <w:p w14:paraId="2AA41322" w14:textId="43EF00E3" w:rsidR="00467C6E" w:rsidRPr="000565B3" w:rsidRDefault="00467C6E" w:rsidP="00982082">
      <w:pPr>
        <w:pStyle w:val="Heading3"/>
      </w:pPr>
      <w:bookmarkStart w:id="132" w:name="_Toc86836037"/>
      <w:bookmarkStart w:id="133" w:name="_Toc94728423"/>
      <w:r>
        <w:t xml:space="preserve">Learning </w:t>
      </w:r>
      <w:r w:rsidR="00A206C7">
        <w:t>L</w:t>
      </w:r>
      <w:r>
        <w:t xml:space="preserve">essons </w:t>
      </w:r>
      <w:r w:rsidR="000E63EA">
        <w:t>f</w:t>
      </w:r>
      <w:r>
        <w:t xml:space="preserve">rom </w:t>
      </w:r>
      <w:r w:rsidR="00A206C7">
        <w:t>P</w:t>
      </w:r>
      <w:r>
        <w:t xml:space="preserve">oor </w:t>
      </w:r>
      <w:r w:rsidR="00A206C7">
        <w:t>C</w:t>
      </w:r>
      <w:r>
        <w:t>ommunication</w:t>
      </w:r>
      <w:bookmarkEnd w:id="132"/>
      <w:bookmarkEnd w:id="133"/>
      <w:r w:rsidR="004C0B52">
        <w:t xml:space="preserve"> </w:t>
      </w:r>
    </w:p>
    <w:p w14:paraId="1E74E4A2" w14:textId="552D1866" w:rsidR="00FC0027" w:rsidRPr="00EF0FEB" w:rsidRDefault="00FC0027" w:rsidP="00206581">
      <w:pPr>
        <w:spacing w:line="360" w:lineRule="auto"/>
        <w:jc w:val="both"/>
        <w:rPr>
          <w:rFonts w:ascii="Times" w:eastAsia="Times New Roman" w:hAnsi="Times" w:cs="Times New Roman"/>
          <w:sz w:val="20"/>
          <w:szCs w:val="20"/>
        </w:rPr>
      </w:pPr>
      <w:bookmarkStart w:id="134" w:name="_Hlk88234825"/>
      <w:r>
        <w:t>In</w:t>
      </w:r>
      <w:r w:rsidRPr="000565B3">
        <w:t xml:space="preserve"> 2009, the H1N1 ‘swine flu’ pandemic led to widespread death and destruction</w:t>
      </w:r>
      <w:r w:rsidRPr="00C86E21">
        <w:t xml:space="preserve"> </w:t>
      </w:r>
      <w:r>
        <w:t>with estimated deaths between 151,000 and 575,400 (C</w:t>
      </w:r>
      <w:r w:rsidR="00B70BDA">
        <w:t xml:space="preserve">entre for </w:t>
      </w:r>
      <w:r>
        <w:t>D</w:t>
      </w:r>
      <w:r w:rsidR="00B70BDA">
        <w:t xml:space="preserve">isease </w:t>
      </w:r>
      <w:r>
        <w:t>C</w:t>
      </w:r>
      <w:r w:rsidR="00B70BDA">
        <w:t xml:space="preserve">ontrol </w:t>
      </w:r>
      <w:r w:rsidR="00964C3B">
        <w:t>{</w:t>
      </w:r>
      <w:r w:rsidR="00B70BDA">
        <w:t>CDC</w:t>
      </w:r>
      <w:r w:rsidR="00964C3B">
        <w:t>}</w:t>
      </w:r>
      <w:r>
        <w:t>, 2019</w:t>
      </w:r>
      <w:r w:rsidR="000070F0">
        <w:t>)</w:t>
      </w:r>
      <w:r w:rsidRPr="000565B3">
        <w:t>.</w:t>
      </w:r>
      <w:r>
        <w:t xml:space="preserve"> </w:t>
      </w:r>
      <w:r w:rsidR="00483F5D">
        <w:t>F</w:t>
      </w:r>
      <w:r w:rsidRPr="000565B3">
        <w:t xml:space="preserve">ailure to prepare by many governments around the world led to the establishment of </w:t>
      </w:r>
      <w:r w:rsidRPr="00406843">
        <w:t>the Effective Communication in Outbreak Management (</w:t>
      </w:r>
      <w:r w:rsidRPr="00023B9E">
        <w:t>ECOM</w:t>
      </w:r>
      <w:r w:rsidRPr="00406843">
        <w:t>) project, to identify lessons from the H</w:t>
      </w:r>
      <w:r w:rsidR="00EA0CDE">
        <w:t>1</w:t>
      </w:r>
      <w:r w:rsidRPr="00406843">
        <w:t xml:space="preserve">N1 ‘swine flu’ pandemic, and make recommendations for future pandemics (ECOM, 2015). An objective of the project was to </w:t>
      </w:r>
      <w:r w:rsidRPr="00EF0FEB">
        <w:t xml:space="preserve">identify </w:t>
      </w:r>
      <w:r w:rsidRPr="00EF0FEB">
        <w:rPr>
          <w:rFonts w:eastAsia="Times New Roman" w:cs="Arial"/>
          <w:shd w:val="clear" w:color="auto" w:fill="FFFFFF"/>
        </w:rPr>
        <w:t xml:space="preserve">deficiencies of health authorities to communicate the need for large-scale measures, recognising effective behavioural and communication strategies require integration of social, behavioural, communication and media sciences. </w:t>
      </w:r>
      <w:r w:rsidRPr="00EF0FEB">
        <w:t>Further research into the ECOM project provided an opportunity to establish how different countries’ health authorities responded to the emerging threat. A</w:t>
      </w:r>
      <w:r w:rsidRPr="00EF0FEB">
        <w:rPr>
          <w:rFonts w:eastAsia="Times New Roman" w:cs="Times New Roman"/>
          <w:shd w:val="clear" w:color="auto" w:fill="FFFFFF"/>
        </w:rPr>
        <w:t xml:space="preserve"> surprising finding was none of the three case study countries conducted any audience research to inform the content, design, tone, emotional appeal or targeting of the communications provided to the </w:t>
      </w:r>
      <w:r w:rsidR="008E10EB" w:rsidRPr="00EF0FEB">
        <w:rPr>
          <w:rFonts w:eastAsia="Times New Roman" w:cs="Times New Roman"/>
          <w:shd w:val="clear" w:color="auto" w:fill="FFFFFF"/>
        </w:rPr>
        <w:t>public</w:t>
      </w:r>
      <w:r w:rsidRPr="00EF0FEB">
        <w:rPr>
          <w:rFonts w:eastAsia="Times New Roman" w:cs="Times New Roman"/>
          <w:shd w:val="clear" w:color="auto" w:fill="FFFFFF"/>
        </w:rPr>
        <w:t xml:space="preserve"> </w:t>
      </w:r>
      <w:sdt>
        <w:sdtPr>
          <w:rPr>
            <w:rFonts w:cs="Calibri"/>
            <w:highlight w:val="white"/>
          </w:rPr>
          <w:alias w:val="Citation"/>
          <w:tag w:val="{&quot;referencesIds&quot;:[&quot;doc:60f000d98f0849a892bf48e2&quot;],&quot;referencesOptions&quot;:{&quot;doc:60f000d98f0849a892bf48e2&quot;:{&quot;author&quot;:true,&quot;year&quot;:true,&quot;pageReplace&quot;:&quot;&quot;,&quot;prefix&quot;:&quot;&quot;,&quot;suffix&quot;:&quot;&quot;}},&quot;hasBrokenReferences&quot;:false,&quot;hasManualEdits&quot;:false,&quot;citationType&quot;:&quot;inline&quot;}"/>
          <w:id w:val="1807823545"/>
          <w:placeholder>
            <w:docPart w:val="0C27E7ED55EF44B6BBEB657AA96FD830"/>
          </w:placeholder>
        </w:sdtPr>
        <w:sdtEndPr/>
        <w:sdtContent>
          <w:r w:rsidR="00487117">
            <w:rPr>
              <w:rFonts w:ascii="Calibri" w:eastAsia="Times New Roman" w:hAnsi="Calibri" w:cs="Calibri"/>
              <w:color w:val="000000"/>
            </w:rPr>
            <w:t>(Crosier, McVey &amp; French, 2015)</w:t>
          </w:r>
        </w:sdtContent>
      </w:sdt>
      <w:r w:rsidRPr="00EF0FEB">
        <w:t>.</w:t>
      </w:r>
      <w:r w:rsidRPr="00EF0FEB">
        <w:rPr>
          <w:rFonts w:eastAsia="Times New Roman" w:cs="Times New Roman"/>
          <w:shd w:val="clear" w:color="auto" w:fill="EFF2F7"/>
        </w:rPr>
        <w:t xml:space="preserve"> </w:t>
      </w:r>
      <w:bookmarkStart w:id="135" w:name="_Hlk88764628"/>
    </w:p>
    <w:p w14:paraId="757259DA" w14:textId="3E0DE995" w:rsidR="0054650A" w:rsidRPr="000565B3" w:rsidRDefault="00EA24EC" w:rsidP="002D3AF9">
      <w:pPr>
        <w:spacing w:line="360" w:lineRule="auto"/>
        <w:jc w:val="both"/>
        <w:rPr>
          <w:b/>
          <w:bCs/>
        </w:rPr>
      </w:pPr>
      <w:bookmarkStart w:id="136" w:name="_Hlk86934719"/>
      <w:bookmarkEnd w:id="134"/>
      <w:bookmarkEnd w:id="135"/>
      <w:r w:rsidRPr="00206581">
        <w:t xml:space="preserve">Crosier </w:t>
      </w:r>
      <w:r w:rsidRPr="00145698">
        <w:t>et al</w:t>
      </w:r>
      <w:r w:rsidRPr="00206581">
        <w:rPr>
          <w:i/>
          <w:iCs/>
        </w:rPr>
        <w:t xml:space="preserve"> </w:t>
      </w:r>
      <w:r w:rsidRPr="00206581">
        <w:t xml:space="preserve">(2015) </w:t>
      </w:r>
      <w:r w:rsidRPr="00B3484A">
        <w:t>established</w:t>
      </w:r>
      <w:r w:rsidR="00A778D3">
        <w:t xml:space="preserve"> communications were characterised by a ‘one size fits all’ and a top down’, expert-led response, with little effort to evaluate the impact of communications. </w:t>
      </w:r>
      <w:bookmarkStart w:id="137" w:name="_Hlk80023152"/>
      <w:r w:rsidR="00A778D3">
        <w:t>A</w:t>
      </w:r>
      <w:r w:rsidR="00A24D3F" w:rsidRPr="00206581">
        <w:t xml:space="preserve"> key aspect of good communication should </w:t>
      </w:r>
      <w:bookmarkStart w:id="138" w:name="_Hlk78131149"/>
      <w:r w:rsidR="00A24D3F" w:rsidRPr="00206581">
        <w:t xml:space="preserve">include </w:t>
      </w:r>
      <w:bookmarkStart w:id="139" w:name="_Hlk77782353"/>
      <w:r w:rsidR="00A24D3F" w:rsidRPr="00206581">
        <w:t>audience research</w:t>
      </w:r>
      <w:bookmarkEnd w:id="136"/>
      <w:r w:rsidR="002052AE" w:rsidRPr="00206581">
        <w:t>, understand</w:t>
      </w:r>
      <w:r w:rsidR="00252B37" w:rsidRPr="00206581">
        <w:t>ing</w:t>
      </w:r>
      <w:r w:rsidR="002052AE" w:rsidRPr="00206581">
        <w:t xml:space="preserve"> the needs and motivations of different groups</w:t>
      </w:r>
      <w:r w:rsidR="00964C3B">
        <w:t>;</w:t>
      </w:r>
      <w:r w:rsidR="00A24D3F" w:rsidRPr="00206581">
        <w:t xml:space="preserve"> </w:t>
      </w:r>
      <w:bookmarkEnd w:id="137"/>
      <w:bookmarkEnd w:id="139"/>
      <w:r w:rsidR="00A24D3F" w:rsidRPr="00206581">
        <w:t>whi</w:t>
      </w:r>
      <w:bookmarkEnd w:id="138"/>
      <w:r w:rsidR="00A24D3F" w:rsidRPr="00206581">
        <w:t>ch is an objective of this study</w:t>
      </w:r>
      <w:r w:rsidRPr="00206581">
        <w:t xml:space="preserve">, and essential to understanding whether </w:t>
      </w:r>
      <w:r w:rsidR="0017036F" w:rsidRPr="00206581">
        <w:t>residents</w:t>
      </w:r>
      <w:r w:rsidR="00427377" w:rsidRPr="00206581">
        <w:t xml:space="preserve"> </w:t>
      </w:r>
      <w:r w:rsidRPr="00206581">
        <w:t>behaviours would change</w:t>
      </w:r>
      <w:r w:rsidR="00427377" w:rsidRPr="00206581">
        <w:t xml:space="preserve"> if they were consulted more.</w:t>
      </w:r>
      <w:r w:rsidR="000E7921" w:rsidRPr="00206581">
        <w:t xml:space="preserve"> </w:t>
      </w:r>
    </w:p>
    <w:p w14:paraId="5C6E723B" w14:textId="589B6225" w:rsidR="00636AFC" w:rsidRPr="000565B3" w:rsidRDefault="00E52159" w:rsidP="002D3AF9">
      <w:pPr>
        <w:spacing w:line="360" w:lineRule="auto"/>
        <w:jc w:val="both"/>
      </w:pPr>
      <w:r w:rsidRPr="000565B3">
        <w:t>If behaviour</w:t>
      </w:r>
      <w:r w:rsidR="00ED0789" w:rsidRPr="000565B3">
        <w:t>al</w:t>
      </w:r>
      <w:r w:rsidRPr="000565B3">
        <w:t xml:space="preserve"> change is required, then communication is a vital element to encourage this. L</w:t>
      </w:r>
      <w:r w:rsidR="00AC46CF" w:rsidRPr="000565B3">
        <w:t xml:space="preserve">earning from such pandemics </w:t>
      </w:r>
      <w:r w:rsidRPr="000565B3">
        <w:t xml:space="preserve">as the H1N1 ‘swine flu’ pandemic, </w:t>
      </w:r>
      <w:r w:rsidR="00A24D3F" w:rsidRPr="000565B3">
        <w:t>i</w:t>
      </w:r>
      <w:r w:rsidR="00AC46CF" w:rsidRPr="000565B3">
        <w:t>s perhaps best illustrated though efforts to stop the spread of the Ebola virus in West Africa</w:t>
      </w:r>
      <w:r w:rsidR="007C108A" w:rsidRPr="000565B3">
        <w:t xml:space="preserve"> (</w:t>
      </w:r>
      <w:r w:rsidR="007C108A" w:rsidRPr="00296B84">
        <w:t>USAID</w:t>
      </w:r>
      <w:r w:rsidR="007C108A" w:rsidRPr="000565B3">
        <w:t>, 2018)</w:t>
      </w:r>
      <w:r w:rsidR="00AC46CF" w:rsidRPr="000565B3">
        <w:t xml:space="preserve">. This successful campaign used multiple communication </w:t>
      </w:r>
      <w:r w:rsidR="00A9026C">
        <w:t>channels</w:t>
      </w:r>
      <w:r w:rsidR="00AC46CF" w:rsidRPr="000565B3">
        <w:t xml:space="preserve"> to deliver informational messages to targeted audiences</w:t>
      </w:r>
      <w:r w:rsidR="00A24D3F" w:rsidRPr="000565B3">
        <w:t xml:space="preserve">, through face-to face communication, mass media and </w:t>
      </w:r>
      <w:r w:rsidR="00A24D3F" w:rsidRPr="00427377">
        <w:t>community-level</w:t>
      </w:r>
      <w:r w:rsidR="00A24D3F" w:rsidRPr="000565B3">
        <w:t xml:space="preserve"> activities</w:t>
      </w:r>
      <w:r w:rsidR="0017036F">
        <w:t>.</w:t>
      </w:r>
      <w:r w:rsidR="00427377">
        <w:t xml:space="preserve"> </w:t>
      </w:r>
      <w:r w:rsidR="00A24D3F" w:rsidRPr="000565B3">
        <w:t>Th</w:t>
      </w:r>
      <w:r w:rsidRPr="000565B3">
        <w:t>e</w:t>
      </w:r>
      <w:r w:rsidR="00A24D3F" w:rsidRPr="000565B3">
        <w:t xml:space="preserve"> campaign demonstrate</w:t>
      </w:r>
      <w:r w:rsidRPr="000565B3">
        <w:t>d</w:t>
      </w:r>
      <w:r w:rsidR="00A24D3F" w:rsidRPr="000565B3">
        <w:t xml:space="preserve"> there </w:t>
      </w:r>
      <w:r w:rsidR="000B2C1E">
        <w:t>was</w:t>
      </w:r>
      <w:r w:rsidR="00A24D3F" w:rsidRPr="000565B3">
        <w:t xml:space="preserve"> no </w:t>
      </w:r>
      <w:r w:rsidR="00EA4EF6" w:rsidRPr="000565B3">
        <w:t>‘</w:t>
      </w:r>
      <w:r w:rsidR="00A24D3F" w:rsidRPr="000565B3">
        <w:t>one-cap fits all</w:t>
      </w:r>
      <w:r w:rsidR="00B70BDA">
        <w:t xml:space="preserve">’ </w:t>
      </w:r>
      <w:r w:rsidR="002F2B6A" w:rsidRPr="000565B3">
        <w:t>approach</w:t>
      </w:r>
      <w:r w:rsidR="00B70BDA">
        <w:t xml:space="preserve"> </w:t>
      </w:r>
      <w:r w:rsidRPr="000565B3">
        <w:t>where communication is concerned</w:t>
      </w:r>
      <w:r w:rsidR="00EA4EF6" w:rsidRPr="000565B3">
        <w:t>,</w:t>
      </w:r>
      <w:r w:rsidR="002052AE" w:rsidRPr="000565B3">
        <w:t xml:space="preserve"> </w:t>
      </w:r>
      <w:r w:rsidR="00A24D3F" w:rsidRPr="000565B3">
        <w:t xml:space="preserve">and combining </w:t>
      </w:r>
      <w:r w:rsidRPr="000565B3">
        <w:t xml:space="preserve">different </w:t>
      </w:r>
      <w:r w:rsidR="00A24D3F" w:rsidRPr="000565B3">
        <w:t>channel</w:t>
      </w:r>
      <w:r w:rsidR="00A9026C">
        <w:t>s</w:t>
      </w:r>
      <w:r w:rsidR="00A24D3F" w:rsidRPr="000565B3">
        <w:t xml:space="preserve"> increase</w:t>
      </w:r>
      <w:r w:rsidR="00A9026C">
        <w:t>d</w:t>
      </w:r>
      <w:r w:rsidR="00A24D3F" w:rsidRPr="000565B3">
        <w:t xml:space="preserve"> the </w:t>
      </w:r>
      <w:r w:rsidR="00A24D3F" w:rsidRPr="00A9026C">
        <w:t xml:space="preserve">likelihood of </w:t>
      </w:r>
      <w:r w:rsidR="00A9026C" w:rsidRPr="00A9026C">
        <w:t>effectiveness of</w:t>
      </w:r>
      <w:r w:rsidR="00A24D3F" w:rsidRPr="00A9026C">
        <w:t xml:space="preserve"> communication</w:t>
      </w:r>
      <w:r w:rsidRPr="000565B3">
        <w:t xml:space="preserve"> </w:t>
      </w:r>
      <w:r w:rsidR="00A9026C">
        <w:t>between communicators and receivers</w:t>
      </w:r>
      <w:r w:rsidR="0017036F">
        <w:t>. FM must recognise this and acknowledge communication methods are not just a channel to establish transparency</w:t>
      </w:r>
      <w:r w:rsidR="00483F5D">
        <w:t xml:space="preserve"> </w:t>
      </w:r>
      <w:r w:rsidR="0017036F">
        <w:t xml:space="preserve">and </w:t>
      </w:r>
      <w:r w:rsidR="00483F5D">
        <w:t>trust but</w:t>
      </w:r>
      <w:r w:rsidR="0017036F">
        <w:t xml:space="preserve"> can be used as tools to measure satisfaction amongst residents.</w:t>
      </w:r>
    </w:p>
    <w:p w14:paraId="24CABA23" w14:textId="7A6C7908" w:rsidR="00174B3A" w:rsidRPr="000565B3" w:rsidRDefault="0064185C" w:rsidP="000F0FFB">
      <w:pPr>
        <w:pStyle w:val="Heading2"/>
      </w:pPr>
      <w:bookmarkStart w:id="140" w:name="_Toc86836038"/>
      <w:bookmarkStart w:id="141" w:name="_Toc94728424"/>
      <w:r>
        <w:t>The Changing Face of</w:t>
      </w:r>
      <w:r w:rsidR="00174B3A" w:rsidRPr="000565B3">
        <w:t xml:space="preserve"> Communication</w:t>
      </w:r>
      <w:bookmarkEnd w:id="140"/>
      <w:bookmarkEnd w:id="141"/>
    </w:p>
    <w:p w14:paraId="51EC1D21" w14:textId="1F824DCF" w:rsidR="0017036F" w:rsidRDefault="00174B3A" w:rsidP="002D3AF9">
      <w:pPr>
        <w:spacing w:line="360" w:lineRule="auto"/>
        <w:jc w:val="both"/>
      </w:pPr>
      <w:r w:rsidRPr="000565B3">
        <w:t xml:space="preserve">From cave paintings to smoke signals and carrier pigeons, </w:t>
      </w:r>
      <w:r w:rsidR="00FB3F8A">
        <w:t xml:space="preserve">methods and </w:t>
      </w:r>
      <w:r w:rsidRPr="000565B3">
        <w:t xml:space="preserve">channels of communication have evolved over centuries, but over the last few decades, such channels have progressed exponentially. </w:t>
      </w:r>
    </w:p>
    <w:p w14:paraId="78147F35" w14:textId="3E150A49" w:rsidR="0017036F" w:rsidRDefault="0017036F" w:rsidP="00982082">
      <w:pPr>
        <w:pStyle w:val="Heading3"/>
      </w:pPr>
      <w:bookmarkStart w:id="142" w:name="_Toc86836039"/>
      <w:bookmarkStart w:id="143" w:name="_Toc94728425"/>
      <w:r>
        <w:t>Technological Advances in Communication</w:t>
      </w:r>
      <w:bookmarkEnd w:id="142"/>
      <w:bookmarkEnd w:id="143"/>
    </w:p>
    <w:p w14:paraId="010579D4" w14:textId="6EDC5433" w:rsidR="007720A8" w:rsidRPr="000565B3" w:rsidRDefault="00174B3A" w:rsidP="002D3AF9">
      <w:pPr>
        <w:spacing w:line="360" w:lineRule="auto"/>
        <w:jc w:val="both"/>
      </w:pPr>
      <w:r w:rsidRPr="000565B3">
        <w:t xml:space="preserve">Technology </w:t>
      </w:r>
      <w:r w:rsidR="005A5FC7" w:rsidRPr="000565B3">
        <w:t xml:space="preserve">has revolutionised the world and industry, with </w:t>
      </w:r>
      <w:r w:rsidRPr="000565B3">
        <w:t xml:space="preserve">communication </w:t>
      </w:r>
      <w:r w:rsidR="005A5FC7" w:rsidRPr="000565B3">
        <w:t>taking</w:t>
      </w:r>
      <w:r w:rsidRPr="000565B3">
        <w:t xml:space="preserve"> place in a matter of seconds</w:t>
      </w:r>
      <w:r w:rsidR="005A5FC7" w:rsidRPr="000565B3">
        <w:t>. T</w:t>
      </w:r>
      <w:r w:rsidR="00DE6C0F">
        <w:t>oday, t</w:t>
      </w:r>
      <w:r w:rsidR="005A5FC7" w:rsidRPr="000565B3">
        <w:t>he</w:t>
      </w:r>
      <w:r w:rsidR="007720A8" w:rsidRPr="000565B3">
        <w:t xml:space="preserve"> internet</w:t>
      </w:r>
      <w:r w:rsidR="005A5FC7" w:rsidRPr="000565B3">
        <w:t xml:space="preserve"> has</w:t>
      </w:r>
      <w:r w:rsidR="007720A8" w:rsidRPr="000565B3">
        <w:t xml:space="preserve"> provid</w:t>
      </w:r>
      <w:r w:rsidR="005A5FC7" w:rsidRPr="000565B3">
        <w:t>ed</w:t>
      </w:r>
      <w:r w:rsidR="007720A8" w:rsidRPr="000565B3">
        <w:t xml:space="preserve"> a luxury and convenience to </w:t>
      </w:r>
      <w:r w:rsidR="00EF0FEB">
        <w:t>people’s</w:t>
      </w:r>
      <w:r w:rsidR="007720A8" w:rsidRPr="000565B3">
        <w:t xml:space="preserve"> lives and learning</w:t>
      </w:r>
      <w:r w:rsidR="008B3106" w:rsidRPr="000565B3">
        <w:t xml:space="preserve"> never seen before,</w:t>
      </w:r>
      <w:r w:rsidR="005A5FC7" w:rsidRPr="000565B3">
        <w:t xml:space="preserve"> with</w:t>
      </w:r>
      <w:r w:rsidR="007720A8" w:rsidRPr="000565B3">
        <w:t xml:space="preserve"> mobile</w:t>
      </w:r>
      <w:r w:rsidR="005A5FC7" w:rsidRPr="000565B3">
        <w:t xml:space="preserve"> </w:t>
      </w:r>
      <w:r w:rsidR="007720A8" w:rsidRPr="000565B3">
        <w:t>phones allowing access to information via the internet, anytime and anywhere, empowering</w:t>
      </w:r>
      <w:r w:rsidR="008B3106" w:rsidRPr="000565B3">
        <w:t xml:space="preserve"> people</w:t>
      </w:r>
      <w:r w:rsidR="007720A8" w:rsidRPr="000565B3">
        <w:t xml:space="preserve"> to search for information when </w:t>
      </w:r>
      <w:r w:rsidR="008B3106" w:rsidRPr="000565B3">
        <w:t>it is</w:t>
      </w:r>
      <w:r w:rsidR="007720A8" w:rsidRPr="000565B3">
        <w:t xml:space="preserve"> need</w:t>
      </w:r>
      <w:r w:rsidR="008B3106" w:rsidRPr="000565B3">
        <w:t>ed</w:t>
      </w:r>
      <w:r w:rsidR="007720A8" w:rsidRPr="000565B3">
        <w:t xml:space="preserve">. </w:t>
      </w:r>
    </w:p>
    <w:p w14:paraId="73A2F443" w14:textId="5C10F7F0" w:rsidR="001A6E9A" w:rsidRPr="000565B3" w:rsidRDefault="002114EB" w:rsidP="002D3AF9">
      <w:pPr>
        <w:spacing w:line="360" w:lineRule="auto"/>
        <w:jc w:val="both"/>
      </w:pPr>
      <w:r w:rsidRPr="000565B3">
        <w:t>I</w:t>
      </w:r>
      <w:r w:rsidR="00EF0FEB">
        <w:t xml:space="preserve">n </w:t>
      </w:r>
      <w:r w:rsidRPr="000565B3">
        <w:t>1994</w:t>
      </w:r>
      <w:r w:rsidR="00EF0FEB">
        <w:t xml:space="preserve">, </w:t>
      </w:r>
      <w:r w:rsidRPr="000565B3">
        <w:t>Radiolinja became the first network service provider to carry out person-to-person text messaging, and in the same year, web surf engine Yahoo was born, signifying the start of the popularity in emailing (</w:t>
      </w:r>
      <w:r w:rsidRPr="00023B9E">
        <w:t>Munoz</w:t>
      </w:r>
      <w:r w:rsidRPr="000565B3">
        <w:t xml:space="preserve">, 2018). </w:t>
      </w:r>
      <w:r w:rsidR="00D854FA">
        <w:t>In</w:t>
      </w:r>
      <w:r w:rsidR="00512025">
        <w:t xml:space="preserve"> </w:t>
      </w:r>
      <w:r w:rsidR="00483F5D">
        <w:t xml:space="preserve">the </w:t>
      </w:r>
      <w:r w:rsidR="00D854FA">
        <w:t>25 years since, the</w:t>
      </w:r>
      <w:r w:rsidR="00512025">
        <w:t>ir</w:t>
      </w:r>
      <w:r w:rsidR="00D854FA">
        <w:t xml:space="preserve"> growth and widespread use has been </w:t>
      </w:r>
      <w:r w:rsidR="008F2F57">
        <w:t xml:space="preserve">phenomenal. In 2018, </w:t>
      </w:r>
      <w:r w:rsidR="008F2F57" w:rsidRPr="008F2F57">
        <w:t xml:space="preserve">SMS’s </w:t>
      </w:r>
      <w:r w:rsidR="008F2F57">
        <w:t>accounted for 9 trillion global messages</w:t>
      </w:r>
      <w:r w:rsidR="008F2F57" w:rsidRPr="008F2F57">
        <w:t xml:space="preserve"> (Munoz, 2018),</w:t>
      </w:r>
      <w:r w:rsidR="008F2F57">
        <w:t xml:space="preserve"> and in 2019, </w:t>
      </w:r>
      <w:r w:rsidR="008F2F57" w:rsidRPr="000565B3">
        <w:t xml:space="preserve">293.6 billion </w:t>
      </w:r>
      <w:r w:rsidR="008F2F57">
        <w:t>email</w:t>
      </w:r>
      <w:r w:rsidR="008F2F57" w:rsidRPr="000565B3">
        <w:t xml:space="preserve"> messages </w:t>
      </w:r>
      <w:r w:rsidR="008F2F57">
        <w:t xml:space="preserve">were sent </w:t>
      </w:r>
      <w:r w:rsidR="008F2F57" w:rsidRPr="000565B3">
        <w:t>worldwide, predicted</w:t>
      </w:r>
      <w:r w:rsidR="008F2F57">
        <w:t xml:space="preserve"> to </w:t>
      </w:r>
      <w:r w:rsidR="008F2F57" w:rsidRPr="000565B3">
        <w:t>rise to 376.4 billion by 2025 (</w:t>
      </w:r>
      <w:r w:rsidR="008F2F57" w:rsidRPr="00023B9E">
        <w:t>Johnson</w:t>
      </w:r>
      <w:r w:rsidR="008F2F57" w:rsidRPr="000565B3">
        <w:t>, 2021)</w:t>
      </w:r>
      <w:r w:rsidR="008F2F57">
        <w:t xml:space="preserve">. Both </w:t>
      </w:r>
      <w:r w:rsidR="00D854FA">
        <w:t xml:space="preserve">forms </w:t>
      </w:r>
      <w:r w:rsidR="000C2ECF">
        <w:t xml:space="preserve">are </w:t>
      </w:r>
      <w:r w:rsidR="00D854FA">
        <w:t xml:space="preserve">available instantly and easily accessible from mobile phones, smart </w:t>
      </w:r>
      <w:r w:rsidR="004C7F80">
        <w:t>tablets,</w:t>
      </w:r>
      <w:r w:rsidR="00D854FA">
        <w:t xml:space="preserve"> and personal computers.</w:t>
      </w:r>
      <w:r w:rsidR="001A6E9A" w:rsidRPr="000565B3">
        <w:t xml:space="preserve"> </w:t>
      </w:r>
    </w:p>
    <w:p w14:paraId="1C32061C" w14:textId="4BAD5FCA" w:rsidR="00A51214" w:rsidRDefault="00532242" w:rsidP="002D3AF9">
      <w:pPr>
        <w:spacing w:line="360" w:lineRule="auto"/>
        <w:jc w:val="both"/>
      </w:pPr>
      <w:r>
        <w:t>From empirical observations</w:t>
      </w:r>
      <w:r w:rsidR="0017036F">
        <w:t xml:space="preserve">, the </w:t>
      </w:r>
      <w:r w:rsidR="001A6E9A" w:rsidRPr="000565B3">
        <w:t>most widely used method of communicati</w:t>
      </w:r>
      <w:r w:rsidR="00A51214">
        <w:t>on</w:t>
      </w:r>
      <w:r w:rsidR="001A6E9A" w:rsidRPr="000565B3">
        <w:t xml:space="preserve"> between FM’s and residents of PHRRB’</w:t>
      </w:r>
      <w:r w:rsidR="004C7F80">
        <w:t>s</w:t>
      </w:r>
      <w:r w:rsidR="00D854FA">
        <w:t xml:space="preserve"> is letters</w:t>
      </w:r>
      <w:r w:rsidR="000C2ECF">
        <w:t xml:space="preserve"> or notice </w:t>
      </w:r>
      <w:r w:rsidR="00D11696">
        <w:t>board</w:t>
      </w:r>
      <w:r>
        <w:t>s</w:t>
      </w:r>
      <w:r w:rsidR="00D854FA">
        <w:t>, but i</w:t>
      </w:r>
      <w:r w:rsidR="000B2C1E">
        <w:t xml:space="preserve">f </w:t>
      </w:r>
      <w:r w:rsidR="008F2F57">
        <w:t xml:space="preserve">reactions are </w:t>
      </w:r>
      <w:r w:rsidR="004C7F80">
        <w:t xml:space="preserve">required, </w:t>
      </w:r>
      <w:r w:rsidR="00D11696">
        <w:t xml:space="preserve">neither </w:t>
      </w:r>
      <w:r w:rsidR="00017274">
        <w:t>facilitates</w:t>
      </w:r>
      <w:r w:rsidR="00D11696">
        <w:t xml:space="preserve"> this</w:t>
      </w:r>
      <w:r w:rsidR="004C7F80">
        <w:t xml:space="preserve">, </w:t>
      </w:r>
      <w:r w:rsidR="00A51214" w:rsidRPr="00D854FA">
        <w:t xml:space="preserve">as </w:t>
      </w:r>
      <w:r w:rsidR="00D11696">
        <w:t>they are</w:t>
      </w:r>
      <w:r w:rsidR="00A51214" w:rsidRPr="00D854FA">
        <w:t xml:space="preserve"> asynchronous</w:t>
      </w:r>
      <w:r w:rsidR="004C7F80">
        <w:t>. T</w:t>
      </w:r>
      <w:r w:rsidR="00A91430">
        <w:t>he rise in</w:t>
      </w:r>
      <w:r w:rsidR="00D854FA">
        <w:t xml:space="preserve"> </w:t>
      </w:r>
      <w:r w:rsidR="00A6067B" w:rsidRPr="00A6067B">
        <w:t>SMS and email</w:t>
      </w:r>
      <w:r w:rsidR="004C7F80">
        <w:t xml:space="preserve"> </w:t>
      </w:r>
      <w:r w:rsidR="00512025">
        <w:t>suggests</w:t>
      </w:r>
      <w:r w:rsidR="004C7F80">
        <w:t xml:space="preserve"> these channels are</w:t>
      </w:r>
      <w:r w:rsidR="00D854FA">
        <w:t xml:space="preserve"> here to stay</w:t>
      </w:r>
      <w:r w:rsidR="004C7F80">
        <w:t>, but i</w:t>
      </w:r>
      <w:r w:rsidR="00DD5DBC">
        <w:t xml:space="preserve">f </w:t>
      </w:r>
      <w:r w:rsidR="000B2C1E">
        <w:t xml:space="preserve">FM </w:t>
      </w:r>
      <w:r w:rsidR="00DD5DBC">
        <w:t xml:space="preserve">is to </w:t>
      </w:r>
      <w:bookmarkStart w:id="144" w:name="_Hlk87116174"/>
      <w:r w:rsidR="00DD5DBC">
        <w:t xml:space="preserve">be </w:t>
      </w:r>
      <w:r w:rsidR="000B2C1E">
        <w:t xml:space="preserve">a </w:t>
      </w:r>
      <w:r w:rsidR="00A6067B">
        <w:t xml:space="preserve">contributor </w:t>
      </w:r>
      <w:r w:rsidR="00DD5DBC">
        <w:t xml:space="preserve">to </w:t>
      </w:r>
      <w:r w:rsidR="00A6067B">
        <w:t>a knowledge-based economy with social and environmental objectives (</w:t>
      </w:r>
      <w:bookmarkStart w:id="145" w:name="_Hlk80269880"/>
      <w:r w:rsidR="00A6067B">
        <w:t>Alexander, 2009, p6</w:t>
      </w:r>
      <w:bookmarkEnd w:id="145"/>
      <w:r w:rsidR="00A6067B">
        <w:t xml:space="preserve">), </w:t>
      </w:r>
      <w:bookmarkEnd w:id="144"/>
      <w:r w:rsidR="00A6067B">
        <w:t>then</w:t>
      </w:r>
      <w:r w:rsidR="000B2C1E">
        <w:t xml:space="preserve"> </w:t>
      </w:r>
      <w:r w:rsidR="00512025">
        <w:t xml:space="preserve">is </w:t>
      </w:r>
      <w:r w:rsidR="000B2C1E">
        <w:t>sending letters effective</w:t>
      </w:r>
      <w:r w:rsidR="00512025">
        <w:t xml:space="preserve"> </w:t>
      </w:r>
      <w:r w:rsidR="00A51214">
        <w:t>FM</w:t>
      </w:r>
      <w:r w:rsidR="00512025">
        <w:t>,</w:t>
      </w:r>
      <w:r w:rsidR="00A51214">
        <w:t xml:space="preserve"> and</w:t>
      </w:r>
      <w:r w:rsidR="00DE51EA">
        <w:t xml:space="preserve"> do</w:t>
      </w:r>
      <w:r w:rsidR="00DD5DBC">
        <w:t xml:space="preserve"> existing </w:t>
      </w:r>
      <w:r w:rsidR="00DE51EA">
        <w:t>communication channel</w:t>
      </w:r>
      <w:r w:rsidR="00DD5DBC">
        <w:t>s</w:t>
      </w:r>
      <w:r w:rsidR="00DE51EA">
        <w:t xml:space="preserve"> meet social and environmental aims outlined by Alexander (2009)</w:t>
      </w:r>
      <w:r>
        <w:t>.</w:t>
      </w:r>
    </w:p>
    <w:p w14:paraId="29A32CD1" w14:textId="7F72CB27" w:rsidR="006C5597" w:rsidRPr="000565B3" w:rsidRDefault="00D854FA" w:rsidP="002D3AF9">
      <w:pPr>
        <w:spacing w:line="360" w:lineRule="auto"/>
        <w:jc w:val="both"/>
      </w:pPr>
      <w:r>
        <w:t xml:space="preserve">As other industry sectors embrace </w:t>
      </w:r>
      <w:r w:rsidR="004C7F80">
        <w:t>alternative</w:t>
      </w:r>
      <w:r>
        <w:t xml:space="preserve"> communication methods, letter sending</w:t>
      </w:r>
      <w:r w:rsidR="00512025">
        <w:t xml:space="preserve"> is in decline</w:t>
      </w:r>
      <w:r w:rsidR="00A6067B">
        <w:t xml:space="preserve"> </w:t>
      </w:r>
      <w:r w:rsidR="00512025">
        <w:t>(</w:t>
      </w:r>
      <w:r w:rsidR="00A6067B" w:rsidRPr="00B8493E">
        <w:t>Figure</w:t>
      </w:r>
      <w:r w:rsidR="00A6067B" w:rsidRPr="008E10EB">
        <w:t xml:space="preserve"> </w:t>
      </w:r>
      <w:r w:rsidR="008E10EB" w:rsidRPr="008E10EB">
        <w:t>2</w:t>
      </w:r>
      <w:r w:rsidR="00512025">
        <w:t>)</w:t>
      </w:r>
      <w:r w:rsidR="00A6067B" w:rsidRPr="008E10EB">
        <w:t>,</w:t>
      </w:r>
      <w:r w:rsidR="00A6067B">
        <w:t xml:space="preserve"> </w:t>
      </w:r>
      <w:r w:rsidR="00512025">
        <w:t>with</w:t>
      </w:r>
      <w:r w:rsidR="000B2C1E">
        <w:t xml:space="preserve"> </w:t>
      </w:r>
      <w:r w:rsidR="00C940A8" w:rsidRPr="000565B3">
        <w:t>Royal Mail see</w:t>
      </w:r>
      <w:r w:rsidR="006B2D49" w:rsidRPr="000565B3">
        <w:t>ing</w:t>
      </w:r>
      <w:r w:rsidR="00C940A8" w:rsidRPr="000565B3">
        <w:t xml:space="preserve"> </w:t>
      </w:r>
      <w:r w:rsidR="006C5597" w:rsidRPr="000565B3">
        <w:t>continual year-on-year fall</w:t>
      </w:r>
      <w:r w:rsidR="000B2C1E">
        <w:t>s</w:t>
      </w:r>
      <w:r w:rsidR="00A6067B">
        <w:t>,</w:t>
      </w:r>
      <w:r w:rsidR="006C5597" w:rsidRPr="000565B3">
        <w:t xml:space="preserve"> in all </w:t>
      </w:r>
      <w:r w:rsidR="006C5597" w:rsidRPr="00023B9E">
        <w:t>delivered mail</w:t>
      </w:r>
      <w:r w:rsidR="00107B85" w:rsidRPr="00023B9E">
        <w:t xml:space="preserve"> (Ofcom</w:t>
      </w:r>
      <w:r w:rsidR="00107B85" w:rsidRPr="000565B3">
        <w:t xml:space="preserve">, </w:t>
      </w:r>
      <w:r w:rsidR="006C5597" w:rsidRPr="000565B3">
        <w:t>2020)</w:t>
      </w:r>
      <w:r w:rsidR="00A6067B">
        <w:t xml:space="preserve">. </w:t>
      </w:r>
    </w:p>
    <w:p w14:paraId="7C56A6FE" w14:textId="58E806D3" w:rsidR="00C940A8" w:rsidRPr="000565B3" w:rsidRDefault="006C5597" w:rsidP="002D3AF9">
      <w:pPr>
        <w:spacing w:line="360" w:lineRule="auto"/>
        <w:jc w:val="center"/>
      </w:pPr>
      <w:r w:rsidRPr="000565B3">
        <w:rPr>
          <w:noProof/>
        </w:rPr>
        <w:drawing>
          <wp:inline distT="0" distB="0" distL="0" distR="0" wp14:anchorId="7E1E3C71" wp14:editId="3EC0DACA">
            <wp:extent cx="5391902" cy="193384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a:extLst>
                        <a:ext uri="{28A0092B-C50C-407E-A947-70E740481C1C}">
                          <a14:useLocalDpi xmlns:a14="http://schemas.microsoft.com/office/drawing/2010/main" val="0"/>
                        </a:ext>
                      </a:extLst>
                    </a:blip>
                    <a:stretch>
                      <a:fillRect/>
                    </a:stretch>
                  </pic:blipFill>
                  <pic:spPr>
                    <a:xfrm>
                      <a:off x="0" y="0"/>
                      <a:ext cx="5391902" cy="1933845"/>
                    </a:xfrm>
                    <a:prstGeom prst="rect">
                      <a:avLst/>
                    </a:prstGeom>
                  </pic:spPr>
                </pic:pic>
              </a:graphicData>
            </a:graphic>
          </wp:inline>
        </w:drawing>
      </w:r>
    </w:p>
    <w:p w14:paraId="0619188B" w14:textId="45472B07" w:rsidR="003F7AB2" w:rsidRPr="003F7AB2" w:rsidRDefault="00990B81" w:rsidP="003F7AB2">
      <w:pPr>
        <w:pStyle w:val="Caption"/>
      </w:pPr>
      <w:bookmarkStart w:id="146" w:name="_Toc88144498"/>
      <w:bookmarkStart w:id="147" w:name="_Toc88650827"/>
      <w:bookmarkStart w:id="148" w:name="_Toc89084889"/>
      <w:bookmarkStart w:id="149" w:name="_Toc94382256"/>
      <w:r>
        <w:t xml:space="preserve">Figure </w:t>
      </w:r>
      <w:r w:rsidR="006C6C28">
        <w:fldChar w:fldCharType="begin"/>
      </w:r>
      <w:r w:rsidR="006C6C28">
        <w:instrText xml:space="preserve"> SEQ Figure \* ARABIC </w:instrText>
      </w:r>
      <w:r w:rsidR="006C6C28">
        <w:fldChar w:fldCharType="separate"/>
      </w:r>
      <w:r w:rsidR="00A372B8">
        <w:rPr>
          <w:noProof/>
        </w:rPr>
        <w:t>2</w:t>
      </w:r>
      <w:r w:rsidR="006C6C28">
        <w:rPr>
          <w:noProof/>
        </w:rPr>
        <w:fldChar w:fldCharType="end"/>
      </w:r>
      <w:r w:rsidR="003F7AB2">
        <w:rPr>
          <w:noProof/>
        </w:rPr>
        <w:t>:</w:t>
      </w:r>
      <w:r w:rsidR="00017274">
        <w:rPr>
          <w:noProof/>
        </w:rPr>
        <w:t xml:space="preserve"> </w:t>
      </w:r>
      <w:r w:rsidR="006C5597" w:rsidRPr="000565B3">
        <w:t>Addressed Letter Volumes (millions). Source: Ofco</w:t>
      </w:r>
      <w:r w:rsidR="00FD597D" w:rsidRPr="000565B3">
        <w:t>m</w:t>
      </w:r>
      <w:bookmarkEnd w:id="146"/>
      <w:bookmarkEnd w:id="147"/>
      <w:bookmarkEnd w:id="148"/>
      <w:r w:rsidR="003F7AB2">
        <w:t>.</w:t>
      </w:r>
      <w:bookmarkEnd w:id="149"/>
    </w:p>
    <w:p w14:paraId="01E6B36A" w14:textId="7C716D7C" w:rsidR="00293946" w:rsidRDefault="006E3544" w:rsidP="002D3AF9">
      <w:pPr>
        <w:spacing w:line="360" w:lineRule="auto"/>
        <w:jc w:val="both"/>
      </w:pPr>
      <w:bookmarkStart w:id="150" w:name="_Toc67387302"/>
      <w:r>
        <w:t>Today’s use of</w:t>
      </w:r>
      <w:r w:rsidRPr="006E3544">
        <w:t xml:space="preserve"> smartphone </w:t>
      </w:r>
      <w:r w:rsidRPr="00BA25F8">
        <w:t>Apps</w:t>
      </w:r>
      <w:r w:rsidRPr="006E3544">
        <w:t xml:space="preserve"> (Application</w:t>
      </w:r>
      <w:r>
        <w:t>s</w:t>
      </w:r>
      <w:r w:rsidRPr="006E3544">
        <w:t>)</w:t>
      </w:r>
      <w:r>
        <w:t xml:space="preserve"> enable users to shop, </w:t>
      </w:r>
      <w:r w:rsidR="000E7921">
        <w:t xml:space="preserve">make </w:t>
      </w:r>
      <w:r>
        <w:t>travel</w:t>
      </w:r>
      <w:r w:rsidR="000E7921">
        <w:t xml:space="preserve"> plans</w:t>
      </w:r>
      <w:r>
        <w:t>, order food or access bank accounts, quickly</w:t>
      </w:r>
      <w:r w:rsidR="00CC4727">
        <w:t>, efficiently,</w:t>
      </w:r>
      <w:r>
        <w:t xml:space="preserve"> and </w:t>
      </w:r>
      <w:r w:rsidR="00CC4727">
        <w:t xml:space="preserve">effectively </w:t>
      </w:r>
      <w:r>
        <w:t>with many</w:t>
      </w:r>
      <w:r w:rsidR="00CC4727">
        <w:t xml:space="preserve"> Apps</w:t>
      </w:r>
      <w:r>
        <w:t xml:space="preserve"> offering two-way communication. </w:t>
      </w:r>
      <w:r w:rsidR="00CC4727">
        <w:t xml:space="preserve">Additionally, </w:t>
      </w:r>
      <w:r>
        <w:t xml:space="preserve">social media channels </w:t>
      </w:r>
      <w:r w:rsidR="000F1C28">
        <w:t>allow</w:t>
      </w:r>
      <w:r>
        <w:t xml:space="preserve"> users to communicate within seconds</w:t>
      </w:r>
      <w:r w:rsidR="00CC4727">
        <w:t xml:space="preserve">, demonstrating whilst commerce has exploited new technologies to meet operational goals, FM </w:t>
      </w:r>
      <w:r w:rsidR="00082BD8">
        <w:t xml:space="preserve">of PHRRB’s </w:t>
      </w:r>
      <w:r w:rsidR="00CC4727">
        <w:t>is</w:t>
      </w:r>
      <w:r w:rsidR="00FB3F8A">
        <w:t xml:space="preserve"> perhaps</w:t>
      </w:r>
      <w:r w:rsidR="00CC4727">
        <w:t xml:space="preserve"> </w:t>
      </w:r>
      <w:r w:rsidR="00FB3F8A">
        <w:t>relying on products of its past where communication is concerned</w:t>
      </w:r>
      <w:r w:rsidR="00293946" w:rsidRPr="00293946">
        <w:t xml:space="preserve"> </w:t>
      </w:r>
    </w:p>
    <w:p w14:paraId="48734668" w14:textId="6CA1B871" w:rsidR="00293946" w:rsidRDefault="00293946" w:rsidP="002D3AF9">
      <w:pPr>
        <w:spacing w:line="360" w:lineRule="auto"/>
        <w:jc w:val="both"/>
      </w:pPr>
      <w:r>
        <w:t>I</w:t>
      </w:r>
      <w:r w:rsidRPr="00792824">
        <w:t xml:space="preserve">f FM </w:t>
      </w:r>
      <w:r w:rsidR="00082BD8">
        <w:t xml:space="preserve">of PHRRB’s </w:t>
      </w:r>
      <w:r w:rsidRPr="00792824">
        <w:t>is to define its contribution</w:t>
      </w:r>
      <w:r>
        <w:t xml:space="preserve"> to the economy</w:t>
      </w:r>
      <w:r w:rsidRPr="00792824">
        <w:t xml:space="preserve">, </w:t>
      </w:r>
      <w:r>
        <w:t xml:space="preserve">it must </w:t>
      </w:r>
      <w:r w:rsidRPr="00792824">
        <w:t>recogn</w:t>
      </w:r>
      <w:r>
        <w:t>ise an</w:t>
      </w:r>
      <w:r w:rsidRPr="00792824">
        <w:t xml:space="preserve"> opportunity </w:t>
      </w:r>
      <w:r>
        <w:t xml:space="preserve">to </w:t>
      </w:r>
      <w:r w:rsidRPr="00792824">
        <w:t>consider alternative channels of communication,</w:t>
      </w:r>
      <w:r>
        <w:t xml:space="preserve"> </w:t>
      </w:r>
      <w:r w:rsidRPr="00792824">
        <w:t>embrac</w:t>
      </w:r>
      <w:r>
        <w:t>e</w:t>
      </w:r>
      <w:r w:rsidRPr="00792824">
        <w:t xml:space="preserve"> new technologies</w:t>
      </w:r>
      <w:r>
        <w:t xml:space="preserve"> and </w:t>
      </w:r>
      <w:r w:rsidRPr="00792824">
        <w:t xml:space="preserve">lessen its environmental impact </w:t>
      </w:r>
      <w:r>
        <w:t>by</w:t>
      </w:r>
      <w:r w:rsidRPr="00792824">
        <w:t xml:space="preserve"> reducing its use of natural resources</w:t>
      </w:r>
      <w:r>
        <w:t>.</w:t>
      </w:r>
    </w:p>
    <w:p w14:paraId="57DBB140" w14:textId="320DDDAE" w:rsidR="00FE66E1" w:rsidRPr="00FE66E1" w:rsidRDefault="00FE66E1" w:rsidP="000F0FFB">
      <w:pPr>
        <w:pStyle w:val="Heading2"/>
      </w:pPr>
      <w:bookmarkStart w:id="151" w:name="_Toc86836040"/>
      <w:bookmarkStart w:id="152" w:name="_Toc94728426"/>
      <w:r w:rsidRPr="00FE66E1">
        <w:t>Use of Technology in FM</w:t>
      </w:r>
      <w:bookmarkEnd w:id="150"/>
      <w:bookmarkEnd w:id="151"/>
      <w:bookmarkEnd w:id="152"/>
    </w:p>
    <w:p w14:paraId="4926720B" w14:textId="2521975E" w:rsidR="00B31FF2" w:rsidRPr="00B31FF2" w:rsidRDefault="00B31FF2" w:rsidP="00B31FF2">
      <w:pPr>
        <w:spacing w:line="360" w:lineRule="auto"/>
        <w:jc w:val="both"/>
        <w:rPr>
          <w:rFonts w:cs="Calibri"/>
          <w:b/>
          <w:bCs/>
        </w:rPr>
      </w:pPr>
      <w:bookmarkStart w:id="153" w:name="_Hlk80022887"/>
      <w:r>
        <w:rPr>
          <w:rFonts w:cstheme="minorHAnsi"/>
          <w:color w:val="000000"/>
        </w:rPr>
        <w:t xml:space="preserve">To ascertain </w:t>
      </w:r>
      <w:r w:rsidRPr="00252B37">
        <w:rPr>
          <w:rFonts w:eastAsia="Times New Roman" w:cs="Times New Roman"/>
          <w:szCs w:val="24"/>
        </w:rPr>
        <w:t xml:space="preserve">the use of technology in the FM role as a means of enhancing communication and engagement, </w:t>
      </w:r>
      <w:r>
        <w:rPr>
          <w:rFonts w:eastAsia="Times New Roman" w:cs="Times New Roman"/>
          <w:szCs w:val="24"/>
        </w:rPr>
        <w:t xml:space="preserve">the researcher conducted </w:t>
      </w:r>
      <w:r w:rsidRPr="00252B37">
        <w:rPr>
          <w:rFonts w:eastAsia="Times New Roman" w:cs="Times New Roman"/>
          <w:szCs w:val="24"/>
        </w:rPr>
        <w:t>a review of literature published from 2000-2020 to identify communication and engagement strategies between FM and residents of HRRB’s</w:t>
      </w:r>
      <w:r>
        <w:rPr>
          <w:rFonts w:eastAsia="Times New Roman" w:cs="Times New Roman"/>
          <w:szCs w:val="24"/>
        </w:rPr>
        <w:t>. Exploring</w:t>
      </w:r>
      <w:r w:rsidRPr="00252B37">
        <w:rPr>
          <w:rFonts w:eastAsia="Times New Roman" w:cs="Times New Roman"/>
          <w:szCs w:val="24"/>
        </w:rPr>
        <w:t xml:space="preserve"> peer-reviewed journals</w:t>
      </w:r>
      <w:r w:rsidR="00512025">
        <w:rPr>
          <w:rFonts w:eastAsia="Times New Roman" w:cs="Times New Roman"/>
          <w:szCs w:val="24"/>
        </w:rPr>
        <w:t>,</w:t>
      </w:r>
      <w:r w:rsidRPr="00252B37">
        <w:rPr>
          <w:rFonts w:eastAsia="Times New Roman" w:cs="Times New Roman"/>
          <w:szCs w:val="24"/>
        </w:rPr>
        <w:t xml:space="preserve"> ‘Journal of Facilities’</w:t>
      </w:r>
      <w:r w:rsidR="00414AD6">
        <w:rPr>
          <w:rFonts w:eastAsia="Times New Roman" w:cs="Times New Roman"/>
          <w:szCs w:val="24"/>
        </w:rPr>
        <w:t xml:space="preserve">, </w:t>
      </w:r>
      <w:r w:rsidRPr="00252B37">
        <w:rPr>
          <w:rFonts w:eastAsia="Times New Roman" w:cs="Times New Roman"/>
          <w:szCs w:val="24"/>
        </w:rPr>
        <w:t>‘Facilities’, ‘Communication and the Public’ and ‘Communication Studies’</w:t>
      </w:r>
      <w:r>
        <w:rPr>
          <w:rFonts w:eastAsia="Times New Roman" w:cs="Times New Roman"/>
          <w:szCs w:val="24"/>
        </w:rPr>
        <w:t xml:space="preserve"> </w:t>
      </w:r>
      <w:r w:rsidRPr="00252B37">
        <w:rPr>
          <w:rFonts w:eastAsia="Times New Roman" w:cs="Times New Roman"/>
          <w:szCs w:val="24"/>
        </w:rPr>
        <w:t xml:space="preserve">did not reveal any evidence of </w:t>
      </w:r>
      <w:r>
        <w:rPr>
          <w:rFonts w:eastAsia="Times New Roman" w:cs="Times New Roman"/>
          <w:szCs w:val="24"/>
        </w:rPr>
        <w:t>advancements</w:t>
      </w:r>
      <w:r w:rsidR="00512025">
        <w:rPr>
          <w:rFonts w:eastAsia="Times New Roman" w:cs="Times New Roman"/>
          <w:szCs w:val="24"/>
        </w:rPr>
        <w:t xml:space="preserve"> </w:t>
      </w:r>
      <w:r>
        <w:rPr>
          <w:rFonts w:eastAsia="Times New Roman" w:cs="Times New Roman"/>
          <w:szCs w:val="24"/>
        </w:rPr>
        <w:t xml:space="preserve">in communication technology </w:t>
      </w:r>
      <w:r w:rsidRPr="00252B37">
        <w:rPr>
          <w:rFonts w:eastAsia="Times New Roman" w:cs="Times New Roman"/>
          <w:szCs w:val="24"/>
        </w:rPr>
        <w:t xml:space="preserve">being </w:t>
      </w:r>
      <w:r>
        <w:rPr>
          <w:rFonts w:eastAsia="Times New Roman" w:cs="Times New Roman"/>
          <w:szCs w:val="24"/>
        </w:rPr>
        <w:t>utilised</w:t>
      </w:r>
      <w:r w:rsidRPr="00252B37">
        <w:rPr>
          <w:rFonts w:eastAsia="Times New Roman" w:cs="Times New Roman"/>
          <w:szCs w:val="24"/>
        </w:rPr>
        <w:t xml:space="preserve"> in this way</w:t>
      </w:r>
      <w:r>
        <w:rPr>
          <w:rFonts w:eastAsia="Times New Roman" w:cs="Times New Roman"/>
          <w:szCs w:val="24"/>
        </w:rPr>
        <w:t xml:space="preserve">. </w:t>
      </w:r>
    </w:p>
    <w:p w14:paraId="278B2749" w14:textId="2B21854C" w:rsidR="003349B4" w:rsidRDefault="00206581" w:rsidP="002D3AF9">
      <w:pPr>
        <w:spacing w:line="360" w:lineRule="auto"/>
        <w:jc w:val="both"/>
        <w:rPr>
          <w:rFonts w:cs="Calibri"/>
        </w:rPr>
      </w:pPr>
      <w:r>
        <w:t xml:space="preserve">As far back as </w:t>
      </w:r>
      <w:r w:rsidR="00E71FE4">
        <w:t xml:space="preserve">2003, </w:t>
      </w:r>
      <w:r w:rsidR="00FE66E1" w:rsidRPr="00FE66E1">
        <w:rPr>
          <w:rFonts w:cs="Calibri"/>
        </w:rPr>
        <w:t>A</w:t>
      </w:r>
      <w:bookmarkStart w:id="154" w:name="_Hlk86414493"/>
      <w:r w:rsidR="00FE66E1" w:rsidRPr="00FE66E1">
        <w:rPr>
          <w:rFonts w:cs="Calibri"/>
        </w:rPr>
        <w:t>lexander</w:t>
      </w:r>
      <w:r w:rsidR="00FE66E1" w:rsidRPr="00BA3011">
        <w:rPr>
          <w:rFonts w:cs="Calibri"/>
        </w:rPr>
        <w:t xml:space="preserve"> </w:t>
      </w:r>
      <w:r w:rsidR="00FE66E1" w:rsidRPr="00FE66E1">
        <w:rPr>
          <w:rFonts w:cs="Calibri"/>
        </w:rPr>
        <w:t>set out a strategy for FM</w:t>
      </w:r>
      <w:r w:rsidR="00F06E34">
        <w:rPr>
          <w:rFonts w:cs="Calibri"/>
        </w:rPr>
        <w:t>,</w:t>
      </w:r>
      <w:r w:rsidR="00FE66E1" w:rsidRPr="00FE66E1">
        <w:rPr>
          <w:rFonts w:cs="Calibri"/>
        </w:rPr>
        <w:t xml:space="preserve"> </w:t>
      </w:r>
      <w:r w:rsidR="00F06E34">
        <w:rPr>
          <w:rFonts w:cs="Calibri"/>
        </w:rPr>
        <w:t>highlighting</w:t>
      </w:r>
      <w:r w:rsidR="00254817">
        <w:rPr>
          <w:rFonts w:cs="Calibri"/>
        </w:rPr>
        <w:t xml:space="preserve"> a requirement for</w:t>
      </w:r>
      <w:r w:rsidR="00FE66E1" w:rsidRPr="00FE66E1">
        <w:rPr>
          <w:rFonts w:cs="Calibri"/>
        </w:rPr>
        <w:t xml:space="preserve"> FM’s </w:t>
      </w:r>
      <w:r w:rsidR="00E71FE4">
        <w:rPr>
          <w:rFonts w:cs="Calibri"/>
        </w:rPr>
        <w:t xml:space="preserve">to </w:t>
      </w:r>
      <w:r w:rsidR="00E71FE4" w:rsidRPr="00A35149">
        <w:rPr>
          <w:rFonts w:cs="Calibri"/>
        </w:rPr>
        <w:t>harness the potential of new technologies</w:t>
      </w:r>
      <w:r w:rsidR="00D33F55">
        <w:rPr>
          <w:rFonts w:cs="Calibri"/>
        </w:rPr>
        <w:t>,</w:t>
      </w:r>
      <w:r w:rsidR="00E71FE4">
        <w:rPr>
          <w:rFonts w:cs="Calibri"/>
        </w:rPr>
        <w:t xml:space="preserve"> and</w:t>
      </w:r>
      <w:r w:rsidR="00312B8F">
        <w:rPr>
          <w:rFonts w:cs="Calibri"/>
        </w:rPr>
        <w:t xml:space="preserve"> </w:t>
      </w:r>
      <w:r w:rsidR="00FE66E1" w:rsidRPr="00FE66E1">
        <w:rPr>
          <w:rFonts w:cs="Calibri"/>
        </w:rPr>
        <w:t xml:space="preserve">understand </w:t>
      </w:r>
      <w:r w:rsidR="003D4DFE">
        <w:rPr>
          <w:rFonts w:cs="Calibri"/>
        </w:rPr>
        <w:t xml:space="preserve">people’s </w:t>
      </w:r>
      <w:r w:rsidR="00FE66E1" w:rsidRPr="00A35149">
        <w:rPr>
          <w:rFonts w:cs="Calibri"/>
        </w:rPr>
        <w:t>needs</w:t>
      </w:r>
      <w:r w:rsidR="003D4DFE">
        <w:rPr>
          <w:rFonts w:cs="Calibri"/>
        </w:rPr>
        <w:t>.</w:t>
      </w:r>
      <w:bookmarkStart w:id="155" w:name="_Hlk86929884"/>
      <w:bookmarkStart w:id="156" w:name="_Hlk78289854"/>
      <w:bookmarkEnd w:id="153"/>
      <w:bookmarkEnd w:id="154"/>
      <w:r w:rsidR="0001625A">
        <w:rPr>
          <w:rFonts w:cs="Calibri"/>
        </w:rPr>
        <w:t xml:space="preserve"> </w:t>
      </w:r>
      <w:r w:rsidR="00E71FE4">
        <w:rPr>
          <w:rFonts w:cs="Calibri"/>
        </w:rPr>
        <w:t xml:space="preserve">The </w:t>
      </w:r>
      <w:r w:rsidR="00FE66E1" w:rsidRPr="00A35149">
        <w:rPr>
          <w:rFonts w:cs="Calibri"/>
        </w:rPr>
        <w:t>rapid advancements</w:t>
      </w:r>
      <w:r w:rsidR="0001625A">
        <w:rPr>
          <w:rFonts w:cs="Calibri"/>
        </w:rPr>
        <w:t xml:space="preserve"> </w:t>
      </w:r>
      <w:r w:rsidR="00FE66E1" w:rsidRPr="00FE66E1">
        <w:rPr>
          <w:rFonts w:cs="Calibri"/>
        </w:rPr>
        <w:t>in technology</w:t>
      </w:r>
      <w:r w:rsidR="00D33F55">
        <w:rPr>
          <w:rFonts w:cs="Calibri"/>
        </w:rPr>
        <w:t xml:space="preserve"> </w:t>
      </w:r>
      <w:r w:rsidR="003D4DFE">
        <w:rPr>
          <w:rFonts w:cs="Calibri"/>
        </w:rPr>
        <w:t>were</w:t>
      </w:r>
      <w:r>
        <w:rPr>
          <w:rFonts w:cs="Calibri"/>
        </w:rPr>
        <w:t xml:space="preserve"> </w:t>
      </w:r>
      <w:r w:rsidR="00312B8F">
        <w:rPr>
          <w:rFonts w:cs="Calibri"/>
        </w:rPr>
        <w:t xml:space="preserve">a </w:t>
      </w:r>
      <w:r w:rsidR="00FE66E1" w:rsidRPr="00FE66E1">
        <w:rPr>
          <w:rFonts w:cs="Calibri"/>
        </w:rPr>
        <w:t xml:space="preserve">clear driver for Alexander, but the relevance of his points appears to have been </w:t>
      </w:r>
      <w:bookmarkStart w:id="157" w:name="_Hlk89348370"/>
      <w:r w:rsidR="00FE66E1" w:rsidRPr="00FE66E1">
        <w:rPr>
          <w:rFonts w:cs="Calibri"/>
        </w:rPr>
        <w:t xml:space="preserve">lost within FM research, with a few researchers preoccupied with what’s gone, rather than trying to understand the change that is coming, and how it will impact the facility (Atkin &amp; Bildsten, 2017). </w:t>
      </w:r>
      <w:bookmarkEnd w:id="155"/>
      <w:bookmarkEnd w:id="157"/>
    </w:p>
    <w:bookmarkEnd w:id="156"/>
    <w:p w14:paraId="5C149D3A" w14:textId="6FE69435" w:rsidR="00BA007D" w:rsidRDefault="00FE66E1" w:rsidP="009801BF">
      <w:pPr>
        <w:spacing w:line="360" w:lineRule="auto"/>
        <w:jc w:val="both"/>
      </w:pPr>
      <w:r w:rsidRPr="008448DF">
        <w:rPr>
          <w:rFonts w:cstheme="minorHAnsi"/>
        </w:rPr>
        <w:t>This is not suggest</w:t>
      </w:r>
      <w:r w:rsidR="00312B8F">
        <w:rPr>
          <w:rFonts w:cstheme="minorHAnsi"/>
        </w:rPr>
        <w:t>in</w:t>
      </w:r>
      <w:r w:rsidR="003D4DFE">
        <w:rPr>
          <w:rFonts w:cstheme="minorHAnsi"/>
        </w:rPr>
        <w:t>g</w:t>
      </w:r>
      <w:r w:rsidRPr="008448DF">
        <w:rPr>
          <w:rFonts w:cstheme="minorHAnsi"/>
        </w:rPr>
        <w:t xml:space="preserve"> FM is ignoring new technologies, as new technology is becoming part of the built environment</w:t>
      </w:r>
      <w:r w:rsidR="00D661BD">
        <w:rPr>
          <w:rFonts w:cstheme="minorHAnsi"/>
        </w:rPr>
        <w:t xml:space="preserve">. A study exploring the evolution of information communication technology (ICT) in FM </w:t>
      </w:r>
      <w:r w:rsidR="0050615C">
        <w:rPr>
          <w:rFonts w:cstheme="minorHAnsi"/>
        </w:rPr>
        <w:t>described</w:t>
      </w:r>
      <w:r w:rsidR="00D661BD">
        <w:rPr>
          <w:rFonts w:cstheme="minorHAnsi"/>
        </w:rPr>
        <w:t xml:space="preserve"> </w:t>
      </w:r>
      <w:r w:rsidR="00D661BD">
        <w:t xml:space="preserve">ICT in FM </w:t>
      </w:r>
      <w:r w:rsidR="0050615C" w:rsidRPr="0082560D">
        <w:t>includes</w:t>
      </w:r>
      <w:r w:rsidR="0001625A" w:rsidRPr="0082560D">
        <w:t xml:space="preserve"> the</w:t>
      </w:r>
      <w:r w:rsidR="00D661BD" w:rsidRPr="0082560D">
        <w:t xml:space="preserve"> </w:t>
      </w:r>
      <w:r w:rsidR="0050615C" w:rsidRPr="0082560D">
        <w:t>use of</w:t>
      </w:r>
      <w:r w:rsidR="00D661BD" w:rsidRPr="0082560D">
        <w:t xml:space="preserve"> email, Maintenance Management software, Computer Aided Facilities Management (CAFM), Building Energy Management (BEM), Agile software </w:t>
      </w:r>
      <w:r w:rsidR="0050615C" w:rsidRPr="0082560D">
        <w:t xml:space="preserve">and the more recent </w:t>
      </w:r>
      <w:r w:rsidR="00D661BD" w:rsidRPr="0082560D">
        <w:t>technology</w:t>
      </w:r>
      <w:r w:rsidR="0050615C" w:rsidRPr="0082560D">
        <w:t xml:space="preserve"> Building Information Modelling (BIM)</w:t>
      </w:r>
      <w:r w:rsidR="009801BF" w:rsidRPr="0082560D">
        <w:t xml:space="preserve"> (Aziz et al., 2016)</w:t>
      </w:r>
      <w:r w:rsidR="0050615C" w:rsidRPr="0082560D">
        <w:t>.</w:t>
      </w:r>
      <w:r w:rsidR="00BA007D" w:rsidRPr="0082560D">
        <w:rPr>
          <w:rFonts w:cstheme="minorHAnsi"/>
        </w:rPr>
        <w:t xml:space="preserve"> In recent years, BIFM</w:t>
      </w:r>
      <w:r w:rsidR="00082BD8">
        <w:rPr>
          <w:rFonts w:cstheme="minorHAnsi"/>
        </w:rPr>
        <w:t xml:space="preserve">  {Now IWFM} </w:t>
      </w:r>
      <w:r w:rsidR="00BA007D" w:rsidRPr="0082560D">
        <w:rPr>
          <w:rFonts w:cstheme="minorHAnsi"/>
        </w:rPr>
        <w:t xml:space="preserve">called on the FM profession to engage with the BIM agenda (Meng, 2015), which can only </w:t>
      </w:r>
      <w:r w:rsidR="00BA007D" w:rsidRPr="0082560D">
        <w:rPr>
          <w:rFonts w:cs="Calibri"/>
        </w:rPr>
        <w:t>aid the FM industry, by ensuring innovations are brought to, and widely used by members.</w:t>
      </w:r>
    </w:p>
    <w:p w14:paraId="02A3C0EB" w14:textId="72A91842" w:rsidR="009801BF" w:rsidRDefault="00584618" w:rsidP="009801BF">
      <w:pPr>
        <w:spacing w:line="360" w:lineRule="auto"/>
        <w:jc w:val="both"/>
        <w:rPr>
          <w:rFonts w:cstheme="minorHAnsi"/>
        </w:rPr>
      </w:pPr>
      <w:r>
        <w:t>However, i</w:t>
      </w:r>
      <w:r w:rsidR="004527CF" w:rsidRPr="00312B8F">
        <w:t>t is notable the use of ICT in the FM sector is established more so in the office/business environment</w:t>
      </w:r>
      <w:r w:rsidR="00312B8F">
        <w:t>, with</w:t>
      </w:r>
      <w:r w:rsidR="004527CF" w:rsidRPr="00312B8F">
        <w:t xml:space="preserve"> reference to the use of technologies for communication with residents of HRRB’s lacking</w:t>
      </w:r>
      <w:r w:rsidR="00312B8F">
        <w:t>.</w:t>
      </w:r>
      <w:r w:rsidR="004527CF">
        <w:t xml:space="preserve"> </w:t>
      </w:r>
    </w:p>
    <w:p w14:paraId="31A90647" w14:textId="0E66B5AB" w:rsidR="00593795" w:rsidRPr="00B744FB" w:rsidRDefault="00C43FDC" w:rsidP="00982082">
      <w:pPr>
        <w:pStyle w:val="Heading3"/>
      </w:pPr>
      <w:bookmarkStart w:id="158" w:name="_Toc86836041"/>
      <w:bookmarkStart w:id="159" w:name="_Toc94728427"/>
      <w:r w:rsidRPr="00B744FB">
        <w:t>Smart Buildings</w:t>
      </w:r>
      <w:bookmarkEnd w:id="158"/>
      <w:bookmarkEnd w:id="159"/>
    </w:p>
    <w:p w14:paraId="16147D70" w14:textId="749DBC27" w:rsidR="00FE66E1" w:rsidRDefault="00FE66E1" w:rsidP="00B52AFB">
      <w:pPr>
        <w:spacing w:line="360" w:lineRule="auto"/>
        <w:jc w:val="both"/>
      </w:pPr>
      <w:r w:rsidRPr="00FE66E1">
        <w:t>‘Smart’ buildings are developing area</w:t>
      </w:r>
      <w:r w:rsidR="00312B8F">
        <w:t>s</w:t>
      </w:r>
      <w:r w:rsidRPr="00FE66E1">
        <w:t xml:space="preserve"> where technology is being adopted in soft FM services</w:t>
      </w:r>
      <w:r w:rsidR="004C10BD">
        <w:rPr>
          <w:rFonts w:eastAsia="Times New Roman" w:cs="Times New Roman"/>
        </w:rPr>
        <w:t xml:space="preserve">, </w:t>
      </w:r>
      <w:r w:rsidR="00312B8F">
        <w:rPr>
          <w:rFonts w:eastAsia="Times New Roman" w:cs="Times New Roman"/>
        </w:rPr>
        <w:t>with</w:t>
      </w:r>
      <w:r w:rsidR="004C10BD">
        <w:rPr>
          <w:rFonts w:eastAsia="Times New Roman" w:cs="Times New Roman"/>
        </w:rPr>
        <w:t xml:space="preserve"> buildings </w:t>
      </w:r>
      <w:r w:rsidRPr="00FE66E1">
        <w:t>viewed as “one</w:t>
      </w:r>
      <w:r w:rsidR="004C10BD">
        <w:t>s</w:t>
      </w:r>
      <w:r w:rsidRPr="00FE66E1">
        <w:t xml:space="preserve"> that provide a productive and cost-effective environment through optimisation of four basic components: structure, system, service and management and the interrelationship between them” </w:t>
      </w:r>
      <w:r w:rsidRPr="0082560D">
        <w:t xml:space="preserve">(Reffat, 2010). </w:t>
      </w:r>
      <w:r w:rsidR="00C43FDC" w:rsidRPr="0082560D">
        <w:rPr>
          <w:rFonts w:eastAsia="Times New Roman" w:cs="Times New Roman"/>
        </w:rPr>
        <w:t>Though t</w:t>
      </w:r>
      <w:r w:rsidRPr="0082560D">
        <w:rPr>
          <w:rFonts w:eastAsia="Times New Roman" w:cs="Times New Roman"/>
        </w:rPr>
        <w:t>he benefits of using technology to strengthen relationships in an office setting have been demonstrated</w:t>
      </w:r>
      <w:r w:rsidR="00593795" w:rsidRPr="0082560D">
        <w:rPr>
          <w:rFonts w:eastAsia="Times New Roman" w:cs="Times New Roman"/>
        </w:rPr>
        <w:t xml:space="preserve">, with office users being able to control temperatures and gain access to their building </w:t>
      </w:r>
      <w:r w:rsidRPr="0082560D">
        <w:t>(DePass,</w:t>
      </w:r>
      <w:r w:rsidRPr="00FE66E1">
        <w:t xml:space="preserve"> 2016)</w:t>
      </w:r>
      <w:r w:rsidR="00C43FDC">
        <w:t xml:space="preserve">, </w:t>
      </w:r>
      <w:bookmarkStart w:id="160" w:name="_Hlk87793815"/>
      <w:r w:rsidR="00C43FDC">
        <w:t xml:space="preserve">such evidence in PHRRB’s is </w:t>
      </w:r>
      <w:r w:rsidR="00F92C82">
        <w:t>rarely witnessed</w:t>
      </w:r>
      <w:r w:rsidR="00C43FDC">
        <w:t>.</w:t>
      </w:r>
      <w:r w:rsidR="004C10BD">
        <w:t xml:space="preserve"> This suggests in office environment</w:t>
      </w:r>
      <w:r w:rsidR="003D4DFE">
        <w:t>s</w:t>
      </w:r>
      <w:r w:rsidR="004C10BD">
        <w:t xml:space="preserve">, those managing </w:t>
      </w:r>
      <w:r w:rsidR="00CC4727">
        <w:t xml:space="preserve">or designing </w:t>
      </w:r>
      <w:r w:rsidR="004C10BD">
        <w:t>facilit</w:t>
      </w:r>
      <w:r w:rsidR="003D4DFE">
        <w:t>ies</w:t>
      </w:r>
      <w:r w:rsidR="004C10BD">
        <w:t xml:space="preserve"> have realised the potential to improve environments, reduce costs and resources, </w:t>
      </w:r>
      <w:r w:rsidR="00CC4727">
        <w:t xml:space="preserve">as well as </w:t>
      </w:r>
      <w:r w:rsidR="004C10BD">
        <w:t>improv</w:t>
      </w:r>
      <w:r w:rsidR="00CC4727">
        <w:t>ing</w:t>
      </w:r>
      <w:r w:rsidR="004C10BD">
        <w:t xml:space="preserve"> satisfaction amongst occupiers, </w:t>
      </w:r>
      <w:r w:rsidR="00252B37">
        <w:t>there</w:t>
      </w:r>
      <w:r w:rsidR="004C10BD">
        <w:t>by providing an opportunity to use technology as a source of communication.</w:t>
      </w:r>
      <w:bookmarkEnd w:id="160"/>
    </w:p>
    <w:p w14:paraId="758FEDEB" w14:textId="7228E649" w:rsidR="00BA3011" w:rsidRDefault="005B271A" w:rsidP="00B744FB">
      <w:pPr>
        <w:pStyle w:val="Heading4"/>
      </w:pPr>
      <w:bookmarkStart w:id="161" w:name="_Toc86836042"/>
      <w:r>
        <w:t xml:space="preserve">A </w:t>
      </w:r>
      <w:r w:rsidR="002679EA">
        <w:t>Commercia</w:t>
      </w:r>
      <w:r w:rsidR="001C4552">
        <w:t>l</w:t>
      </w:r>
      <w:r>
        <w:t xml:space="preserve"> Smart</w:t>
      </w:r>
      <w:r w:rsidR="002679EA">
        <w:t xml:space="preserve"> Building</w:t>
      </w:r>
      <w:r w:rsidR="003D4DFE">
        <w:t>:</w:t>
      </w:r>
      <w:r w:rsidR="00AD0477">
        <w:t xml:space="preserve"> The Edge, Amsterdam</w:t>
      </w:r>
      <w:bookmarkEnd w:id="161"/>
    </w:p>
    <w:p w14:paraId="11DADBD7" w14:textId="01B44D16" w:rsidR="00E133CC" w:rsidRDefault="00AD0477" w:rsidP="002D3AF9">
      <w:pPr>
        <w:spacing w:line="360" w:lineRule="auto"/>
        <w:jc w:val="both"/>
      </w:pPr>
      <w:r>
        <w:t xml:space="preserve">According to </w:t>
      </w:r>
      <w:r w:rsidRPr="00AD0477">
        <w:t>British rating agency</w:t>
      </w:r>
      <w:r w:rsidR="00414AD6">
        <w:t xml:space="preserve"> </w:t>
      </w:r>
      <w:r w:rsidR="00414AD6" w:rsidRPr="005D64FF">
        <w:rPr>
          <w:rFonts w:ascii="Calibri" w:eastAsia="Times New Roman" w:hAnsi="Calibri" w:cs="Calibri"/>
          <w:color w:val="000000"/>
          <w:lang w:eastAsia="en-GB"/>
        </w:rPr>
        <w:t>Building Research Establishment Environmental Assessment Method</w:t>
      </w:r>
      <w:r w:rsidRPr="00AD0477">
        <w:t xml:space="preserve"> </w:t>
      </w:r>
      <w:r w:rsidR="00414AD6">
        <w:t>(</w:t>
      </w:r>
      <w:r w:rsidRPr="00AD0477">
        <w:t>BREEAM</w:t>
      </w:r>
      <w:r w:rsidR="00414AD6">
        <w:t>)</w:t>
      </w:r>
      <w:r>
        <w:t xml:space="preserve">, </w:t>
      </w:r>
      <w:r w:rsidR="004C10BD">
        <w:t>T</w:t>
      </w:r>
      <w:r>
        <w:t>he Edge</w:t>
      </w:r>
      <w:r w:rsidR="004C10BD">
        <w:t xml:space="preserve"> building in Amsterdam</w:t>
      </w:r>
      <w:r>
        <w:t xml:space="preserve"> is </w:t>
      </w:r>
      <w:r w:rsidR="00E133CC">
        <w:t xml:space="preserve">not just </w:t>
      </w:r>
      <w:r>
        <w:t xml:space="preserve">the greenest building in the world, </w:t>
      </w:r>
      <w:r w:rsidR="004C10BD">
        <w:t>but</w:t>
      </w:r>
      <w:r>
        <w:t xml:space="preserve"> the </w:t>
      </w:r>
      <w:r w:rsidR="00CD1B66">
        <w:t>s</w:t>
      </w:r>
      <w:r>
        <w:t>martest (</w:t>
      </w:r>
      <w:r w:rsidRPr="0082560D">
        <w:t>Randall</w:t>
      </w:r>
      <w:r>
        <w:t>, 2015).</w:t>
      </w:r>
      <w:r w:rsidR="005D64FF">
        <w:t xml:space="preserve"> </w:t>
      </w:r>
      <w:r w:rsidR="002F01B0">
        <w:t>The Edge</w:t>
      </w:r>
      <w:r w:rsidR="0068550E">
        <w:t xml:space="preserve"> was completed in 2014 and</w:t>
      </w:r>
      <w:r w:rsidR="002F01B0">
        <w:t xml:space="preserve"> is considered the building of the future, where a</w:t>
      </w:r>
      <w:r w:rsidR="006E3544">
        <w:t>n</w:t>
      </w:r>
      <w:r w:rsidR="002F01B0">
        <w:t xml:space="preserve"> </w:t>
      </w:r>
      <w:r w:rsidR="00E133CC">
        <w:t>A</w:t>
      </w:r>
      <w:r w:rsidR="002F01B0">
        <w:t>pp has been developed that starts from the moment you wake</w:t>
      </w:r>
      <w:r w:rsidR="00CD1B66">
        <w:t xml:space="preserve">, </w:t>
      </w:r>
      <w:r w:rsidR="002F01B0">
        <w:t>checking your daily schedule, directing you to a parking space, finding you a desk</w:t>
      </w:r>
      <w:r w:rsidR="00E133CC">
        <w:t>,</w:t>
      </w:r>
      <w:r w:rsidR="002F01B0">
        <w:t xml:space="preserve"> knowing your light and temperature preferences</w:t>
      </w:r>
      <w:r w:rsidR="00E133CC">
        <w:t xml:space="preserve">, selecting a lunchtime meal, ordering fresh groceries for delivery at the end of a working day and booking the gym and keeping track of your progress. </w:t>
      </w:r>
    </w:p>
    <w:p w14:paraId="4ED6FE26" w14:textId="0B01908C" w:rsidR="00CC4727" w:rsidRDefault="00505BC2" w:rsidP="002D3AF9">
      <w:pPr>
        <w:spacing w:line="360" w:lineRule="auto"/>
        <w:jc w:val="both"/>
      </w:pPr>
      <w:r>
        <w:t>Though</w:t>
      </w:r>
      <w:r w:rsidR="00CD1B66">
        <w:t xml:space="preserve"> </w:t>
      </w:r>
      <w:r w:rsidR="00E133CC">
        <w:t>Alexander (2009, p6),</w:t>
      </w:r>
      <w:r w:rsidR="004C10BD">
        <w:t xml:space="preserve"> </w:t>
      </w:r>
      <w:r w:rsidR="00E133CC">
        <w:t xml:space="preserve">suggested FM </w:t>
      </w:r>
      <w:r w:rsidR="00E133CC" w:rsidRPr="00E133CC">
        <w:t>must define</w:t>
      </w:r>
      <w:r w:rsidR="00C8652B">
        <w:t xml:space="preserve"> </w:t>
      </w:r>
      <w:r w:rsidR="00E133CC" w:rsidRPr="00E133CC">
        <w:t>its</w:t>
      </w:r>
      <w:r w:rsidR="00C8652B">
        <w:t xml:space="preserve"> </w:t>
      </w:r>
      <w:r w:rsidR="00E133CC" w:rsidRPr="00E133CC">
        <w:t>contribution in three main areas</w:t>
      </w:r>
      <w:r w:rsidR="00E133CC">
        <w:t>,</w:t>
      </w:r>
      <w:r w:rsidR="00E133CC" w:rsidRPr="00E133CC">
        <w:t xml:space="preserve"> </w:t>
      </w:r>
      <w:r w:rsidR="00E133CC">
        <w:t>“</w:t>
      </w:r>
      <w:r w:rsidR="00E133CC" w:rsidRPr="00E133CC">
        <w:t>knowledge-based economy, sustainable growth and employment, and social and environmental objectives</w:t>
      </w:r>
      <w:r w:rsidR="00E133CC">
        <w:t xml:space="preserve">”, it is the designers of The Edge who designed a building </w:t>
      </w:r>
      <w:r w:rsidR="00CD1B66">
        <w:t>which</w:t>
      </w:r>
      <w:r w:rsidR="00E133CC">
        <w:t xml:space="preserve"> meets</w:t>
      </w:r>
      <w:r w:rsidR="00820801">
        <w:t xml:space="preserve"> </w:t>
      </w:r>
      <w:r w:rsidR="00F92C82">
        <w:t>such objectives</w:t>
      </w:r>
      <w:r w:rsidR="004C10BD">
        <w:t xml:space="preserve">, </w:t>
      </w:r>
      <w:r w:rsidR="00CC4727">
        <w:t>where</w:t>
      </w:r>
      <w:r w:rsidR="004C10BD">
        <w:t xml:space="preserve"> participation of users </w:t>
      </w:r>
      <w:r w:rsidR="00CC4727">
        <w:t>is utilised to</w:t>
      </w:r>
      <w:r w:rsidR="004C10BD">
        <w:t xml:space="preserve"> </w:t>
      </w:r>
      <w:r w:rsidR="00CD1B66">
        <w:t>improve</w:t>
      </w:r>
      <w:r w:rsidR="004C10BD">
        <w:t xml:space="preserve"> productivity of those managing the facility</w:t>
      </w:r>
      <w:r w:rsidR="00E133CC">
        <w:t>.</w:t>
      </w:r>
      <w:r w:rsidR="0068550E">
        <w:t xml:space="preserve"> </w:t>
      </w:r>
    </w:p>
    <w:p w14:paraId="25CC601C" w14:textId="5336B1C0" w:rsidR="008B3106" w:rsidRDefault="008B3106" w:rsidP="000F0FFB">
      <w:pPr>
        <w:pStyle w:val="Heading2"/>
      </w:pPr>
      <w:bookmarkStart w:id="162" w:name="_Toc88320506"/>
      <w:bookmarkStart w:id="163" w:name="_Toc86836043"/>
      <w:bookmarkStart w:id="164" w:name="_Toc94728428"/>
      <w:bookmarkEnd w:id="162"/>
      <w:r w:rsidRPr="000565B3">
        <w:t xml:space="preserve">Technology </w:t>
      </w:r>
      <w:r w:rsidR="00DC35BD">
        <w:t>and Innovation</w:t>
      </w:r>
      <w:r w:rsidR="004F3BD3">
        <w:t xml:space="preserve"> t</w:t>
      </w:r>
      <w:r w:rsidR="00DC35BD">
        <w:t xml:space="preserve">o </w:t>
      </w:r>
      <w:r w:rsidR="00414AD6">
        <w:t>S</w:t>
      </w:r>
      <w:r w:rsidR="00820801">
        <w:t xml:space="preserve">upport </w:t>
      </w:r>
      <w:r w:rsidR="00414AD6">
        <w:t>C</w:t>
      </w:r>
      <w:r w:rsidRPr="000565B3">
        <w:t>ommunication</w:t>
      </w:r>
      <w:r w:rsidR="00BA3011">
        <w:t xml:space="preserve"> </w:t>
      </w:r>
      <w:r w:rsidR="00110C9F">
        <w:t>C</w:t>
      </w:r>
      <w:r w:rsidR="00820801">
        <w:t xml:space="preserve">hannels </w:t>
      </w:r>
      <w:r w:rsidR="00BA3011">
        <w:t>between FM’</w:t>
      </w:r>
      <w:r w:rsidR="00293946">
        <w:t>s</w:t>
      </w:r>
      <w:r w:rsidR="00BA3011">
        <w:t xml:space="preserve"> and </w:t>
      </w:r>
      <w:r w:rsidR="00110C9F">
        <w:t>R</w:t>
      </w:r>
      <w:r w:rsidR="00BA3011">
        <w:t>esidents in PHRRB’s</w:t>
      </w:r>
      <w:bookmarkEnd w:id="163"/>
      <w:bookmarkEnd w:id="164"/>
    </w:p>
    <w:p w14:paraId="07B0FC3D" w14:textId="127279C4" w:rsidR="00274614" w:rsidRDefault="00CD1B66" w:rsidP="002D3AF9">
      <w:pPr>
        <w:spacing w:line="360" w:lineRule="auto"/>
        <w:jc w:val="both"/>
      </w:pPr>
      <w:r>
        <w:t>A</w:t>
      </w:r>
      <w:r w:rsidR="00C203B9">
        <w:t xml:space="preserve"> literature review is </w:t>
      </w:r>
      <w:r w:rsidR="003D4DFE">
        <w:t>important but</w:t>
      </w:r>
      <w:r w:rsidR="00C203B9">
        <w:t xml:space="preserve"> is nevertheless based on second</w:t>
      </w:r>
      <w:r w:rsidR="00DF42B2">
        <w:t>-</w:t>
      </w:r>
      <w:r w:rsidR="00C203B9">
        <w:t xml:space="preserve">hand information. </w:t>
      </w:r>
      <w:r w:rsidR="008B3106" w:rsidRPr="000565B3">
        <w:t>F</w:t>
      </w:r>
      <w:r w:rsidR="006B2D49" w:rsidRPr="000565B3">
        <w:t xml:space="preserve">rom empirical observations, communication </w:t>
      </w:r>
      <w:r w:rsidR="00744779">
        <w:t>channels</w:t>
      </w:r>
      <w:r w:rsidR="006B2D49" w:rsidRPr="000565B3">
        <w:t xml:space="preserve"> between FM’s and residents of PHRRB’s are a product of their past, and have not evolved to consider new, quicker forms of direct communication. </w:t>
      </w:r>
    </w:p>
    <w:p w14:paraId="7BD7767A" w14:textId="1A525256" w:rsidR="001D3BF2" w:rsidRPr="000565B3" w:rsidRDefault="00C8652B" w:rsidP="002D3AF9">
      <w:pPr>
        <w:spacing w:line="360" w:lineRule="auto"/>
        <w:jc w:val="both"/>
      </w:pPr>
      <w:r>
        <w:t>Nearly 20 years ago, Alexander suggested a</w:t>
      </w:r>
      <w:r w:rsidR="008D1470" w:rsidRPr="00F92C82">
        <w:t xml:space="preserve"> </w:t>
      </w:r>
      <w:bookmarkStart w:id="165" w:name="_Hlk87116297"/>
      <w:r w:rsidR="008D1470" w:rsidRPr="00F92C82">
        <w:t xml:space="preserve">key </w:t>
      </w:r>
      <w:r w:rsidR="001C4552" w:rsidRPr="00F92C82">
        <w:t>issue</w:t>
      </w:r>
      <w:r w:rsidR="008D1470" w:rsidRPr="00F92C82">
        <w:t xml:space="preserve"> for FM</w:t>
      </w:r>
      <w:r w:rsidR="00293946">
        <w:t xml:space="preserve"> </w:t>
      </w:r>
      <w:r>
        <w:t>was</w:t>
      </w:r>
      <w:r w:rsidR="00293946">
        <w:t xml:space="preserve"> </w:t>
      </w:r>
      <w:bookmarkStart w:id="166" w:name="_Hlk78130234"/>
      <w:r w:rsidR="008D1470" w:rsidRPr="00F92C82">
        <w:t xml:space="preserve">assimilating the potential for new technologies and ensuring full use of diminishing resources, while minimising environmental impact </w:t>
      </w:r>
      <w:sdt>
        <w:sdtPr>
          <w:rPr>
            <w:rFonts w:ascii="Calibri" w:hAnsi="Calibri" w:cs="Calibri"/>
            <w:color w:val="000000"/>
            <w:highlight w:val="white"/>
          </w:rPr>
          <w:alias w:val="Citation"/>
          <w:tag w:val="{&quot;referencesIds&quot;:[&quot;doc:60280bbc8f08e5b0dcc6332b&quot;],&quot;referencesOptions&quot;:{&quot;doc:60280bbc8f08e5b0dcc6332b&quot;:{&quot;author&quot;:true,&quot;year&quot;:true,&quot;pageReplace&quot;:&quot;&quot;,&quot;prefix&quot;:&quot;&quot;,&quot;suffix&quot;:&quot;&quot;}},&quot;hasBrokenReferences&quot;:false,&quot;hasManualEdits&quot;:false,&quot;citationType&quot;:&quot;inline&quot;}"/>
          <w:id w:val="-1927255648"/>
          <w:placeholder>
            <w:docPart w:val="C1C22977B252498AB0A26EF2B57DE086"/>
          </w:placeholder>
        </w:sdtPr>
        <w:sdtEndPr/>
        <w:sdtContent>
          <w:r w:rsidR="00487117">
            <w:rPr>
              <w:rFonts w:ascii="Calibri" w:eastAsia="Times New Roman" w:hAnsi="Calibri" w:cs="Calibri"/>
              <w:color w:val="000000"/>
            </w:rPr>
            <w:t>(Alexander, 2003)</w:t>
          </w:r>
        </w:sdtContent>
      </w:sdt>
      <w:bookmarkEnd w:id="166"/>
      <w:r>
        <w:rPr>
          <w:rFonts w:ascii="Calibri" w:hAnsi="Calibri" w:cs="Calibri"/>
          <w:color w:val="000000"/>
        </w:rPr>
        <w:t>, later advocating</w:t>
      </w:r>
      <w:r w:rsidR="00DC5E11" w:rsidRPr="00F92C82">
        <w:t xml:space="preserve"> “things that were not possible five years ago</w:t>
      </w:r>
      <w:r w:rsidR="00F92C82" w:rsidRPr="00F92C82">
        <w:t>,</w:t>
      </w:r>
      <w:r w:rsidR="00DC5E11" w:rsidRPr="00F92C82">
        <w:t xml:space="preserve"> </w:t>
      </w:r>
      <w:r>
        <w:t xml:space="preserve">are </w:t>
      </w:r>
      <w:r w:rsidR="00DC5E11" w:rsidRPr="00F92C82">
        <w:t>now mainstream, for example mobile phone technology, web 2.0, blogs, social networking websites</w:t>
      </w:r>
      <w:r w:rsidR="000B2C1E" w:rsidRPr="00F92C82">
        <w:t>”</w:t>
      </w:r>
      <w:r w:rsidR="00B92E86" w:rsidRPr="00F92C82">
        <w:t xml:space="preserve"> </w:t>
      </w:r>
      <w:r w:rsidR="00DC5E11" w:rsidRPr="00F92C82">
        <w:t>(Alexander, 2009, p10).</w:t>
      </w:r>
      <w:r w:rsidR="00B92E86" w:rsidRPr="00F92C82">
        <w:t xml:space="preserve"> </w:t>
      </w:r>
      <w:bookmarkStart w:id="167" w:name="_Hlk87000021"/>
      <w:bookmarkEnd w:id="165"/>
      <w:r w:rsidR="00142B9E">
        <w:t xml:space="preserve">Although advancements in technology are </w:t>
      </w:r>
      <w:r>
        <w:t xml:space="preserve">now </w:t>
      </w:r>
      <w:r w:rsidR="00142B9E">
        <w:t xml:space="preserve">recognised, </w:t>
      </w:r>
      <w:r w:rsidR="00B92E86" w:rsidRPr="00F92C82">
        <w:t xml:space="preserve">FM </w:t>
      </w:r>
      <w:r w:rsidR="000825B4" w:rsidRPr="00F92C82">
        <w:t>must</w:t>
      </w:r>
      <w:r w:rsidR="00B92E86" w:rsidRPr="00F92C82">
        <w:t xml:space="preserve"> </w:t>
      </w:r>
      <w:r w:rsidR="008B22BA" w:rsidRPr="00F92C82">
        <w:t>justify</w:t>
      </w:r>
      <w:r w:rsidR="00B92E86" w:rsidRPr="00F92C82">
        <w:t xml:space="preserve"> </w:t>
      </w:r>
      <w:r w:rsidR="003A7D9D">
        <w:t xml:space="preserve">its use </w:t>
      </w:r>
      <w:r w:rsidR="008B22BA" w:rsidRPr="00F92C82">
        <w:t xml:space="preserve">by demonstrating it adds value, directly or indirectly, and is not just a cost to be </w:t>
      </w:r>
      <w:r w:rsidR="00510951" w:rsidRPr="00F92C82">
        <w:t>borne</w:t>
      </w:r>
      <w:r w:rsidR="00510951">
        <w:t xml:space="preserve">, which is of particular importance to key </w:t>
      </w:r>
      <w:r w:rsidR="00510951" w:rsidRPr="00510951">
        <w:t xml:space="preserve">stakeholders </w:t>
      </w:r>
      <w:r w:rsidR="003A7D9D">
        <w:t>in</w:t>
      </w:r>
      <w:r w:rsidR="00510951" w:rsidRPr="00510951">
        <w:t xml:space="preserve"> PH</w:t>
      </w:r>
      <w:r w:rsidR="00DC35BD">
        <w:t>R</w:t>
      </w:r>
      <w:r w:rsidR="00510951" w:rsidRPr="00510951">
        <w:t>RB</w:t>
      </w:r>
      <w:r w:rsidR="003A7D9D">
        <w:t>’s</w:t>
      </w:r>
      <w:r w:rsidR="008B22BA" w:rsidRPr="00510951">
        <w:t>.</w:t>
      </w:r>
      <w:bookmarkEnd w:id="167"/>
      <w:r w:rsidR="00510951" w:rsidRPr="00510951">
        <w:t xml:space="preserve"> </w:t>
      </w:r>
      <w:r w:rsidR="001C4552">
        <w:t xml:space="preserve">However, </w:t>
      </w:r>
      <w:r w:rsidR="001C4552" w:rsidRPr="001C4552">
        <w:t>t</w:t>
      </w:r>
      <w:r w:rsidR="001D3BF2" w:rsidRPr="001C4552">
        <w:t xml:space="preserve">he culture of FM </w:t>
      </w:r>
      <w:r w:rsidR="00B75613">
        <w:t>of</w:t>
      </w:r>
      <w:r w:rsidR="001D3BF2" w:rsidRPr="001C4552">
        <w:t xml:space="preserve"> PHRRB’s appears not to recognise its limited resources, staff shortages and long hours, which stalls and prevents innovation due to a “heads down” approach</w:t>
      </w:r>
      <w:r w:rsidR="003A7D9D">
        <w:t>,</w:t>
      </w:r>
      <w:r w:rsidR="001D3BF2" w:rsidRPr="001C4552">
        <w:t xml:space="preserve"> to get the job done (Roper 2017)</w:t>
      </w:r>
      <w:r w:rsidR="001C4552" w:rsidRPr="001C4552">
        <w:t>, and</w:t>
      </w:r>
      <w:r w:rsidR="001C4552">
        <w:t xml:space="preserve"> therefore t</w:t>
      </w:r>
      <w:r w:rsidR="001D3BF2" w:rsidRPr="001C4552">
        <w:t xml:space="preserve">he challenge for FM’s in PHRRB’s is to learn from buildings like The Edge, and, in the case of communication channels, consider whether existing </w:t>
      </w:r>
      <w:r w:rsidR="00744779">
        <w:t>channels</w:t>
      </w:r>
      <w:r w:rsidR="001D3BF2" w:rsidRPr="001C4552">
        <w:t xml:space="preserve"> need innovating to meet changing social and environmental objectives, which can be achieved through education and research.</w:t>
      </w:r>
      <w:r w:rsidR="001D3BF2" w:rsidRPr="001D3BF2">
        <w:t xml:space="preserve"> </w:t>
      </w:r>
    </w:p>
    <w:p w14:paraId="60D0C972" w14:textId="1ED5C088" w:rsidR="00494842" w:rsidRPr="00494842" w:rsidRDefault="00494842" w:rsidP="00982082">
      <w:pPr>
        <w:pStyle w:val="Heading3"/>
      </w:pPr>
      <w:bookmarkStart w:id="168" w:name="_Toc94728429"/>
      <w:r>
        <w:t xml:space="preserve">Harnessing the Potential of </w:t>
      </w:r>
      <w:r w:rsidR="00110C9F">
        <w:t>N</w:t>
      </w:r>
      <w:r>
        <w:t xml:space="preserve">ew </w:t>
      </w:r>
      <w:r w:rsidR="00110C9F">
        <w:t>T</w:t>
      </w:r>
      <w:r>
        <w:t xml:space="preserve">echnologies to </w:t>
      </w:r>
      <w:r w:rsidR="00110C9F">
        <w:t>M</w:t>
      </w:r>
      <w:r>
        <w:t>eet Social Needs of Residents</w:t>
      </w:r>
      <w:bookmarkEnd w:id="168"/>
    </w:p>
    <w:p w14:paraId="4D686ABC" w14:textId="014FC9EE" w:rsidR="00274614" w:rsidRDefault="00DC35BD" w:rsidP="002D3AF9">
      <w:pPr>
        <w:spacing w:line="360" w:lineRule="auto"/>
        <w:jc w:val="both"/>
      </w:pPr>
      <w:bookmarkStart w:id="169" w:name="_Hlk86414550"/>
      <w:bookmarkStart w:id="170" w:name="_Hlk85618536"/>
      <w:r>
        <w:t>E</w:t>
      </w:r>
      <w:r w:rsidR="00274614" w:rsidRPr="00AD0477">
        <w:t>ngagement and communication are recognised important factors for customer satisfaction</w:t>
      </w:r>
      <w:r w:rsidR="00274614">
        <w:t xml:space="preserve"> in the PRS</w:t>
      </w:r>
      <w:r w:rsidR="00274614" w:rsidRPr="00AD0477">
        <w:t xml:space="preserve"> (Sanderson, 2019)</w:t>
      </w:r>
      <w:r w:rsidR="00274614">
        <w:t xml:space="preserve">, </w:t>
      </w:r>
      <w:r>
        <w:t>highlighting</w:t>
      </w:r>
      <w:r w:rsidR="00274614" w:rsidRPr="00AD0477">
        <w:t xml:space="preserve"> social needs of residents in PHRRB’s a</w:t>
      </w:r>
      <w:r w:rsidR="00420F71">
        <w:t>re</w:t>
      </w:r>
      <w:r w:rsidR="00274614" w:rsidRPr="00AD0477">
        <w:t xml:space="preserve"> </w:t>
      </w:r>
      <w:r w:rsidR="00274614">
        <w:t>vitally</w:t>
      </w:r>
      <w:r w:rsidR="00274614" w:rsidRPr="00AD0477">
        <w:t xml:space="preserve"> importa</w:t>
      </w:r>
      <w:r w:rsidR="00274614">
        <w:t xml:space="preserve">nt. </w:t>
      </w:r>
      <w:bookmarkEnd w:id="169"/>
      <w:r w:rsidR="00274614">
        <w:t>FM’s</w:t>
      </w:r>
      <w:r w:rsidR="00B75613">
        <w:t xml:space="preserve"> in PHRRB’s</w:t>
      </w:r>
      <w:r w:rsidR="00274614" w:rsidRPr="000565B3">
        <w:t xml:space="preserve"> </w:t>
      </w:r>
      <w:r w:rsidR="00A9445D">
        <w:t xml:space="preserve">and </w:t>
      </w:r>
      <w:r w:rsidR="00B75613">
        <w:t>leaseholders</w:t>
      </w:r>
      <w:r w:rsidR="00A9445D">
        <w:t xml:space="preserve"> </w:t>
      </w:r>
      <w:r w:rsidR="00274614" w:rsidRPr="000565B3">
        <w:t>must acknowledg</w:t>
      </w:r>
      <w:r w:rsidR="00274614">
        <w:t>e</w:t>
      </w:r>
      <w:r w:rsidR="00274614" w:rsidRPr="000565B3">
        <w:t xml:space="preserve"> the potential of new </w:t>
      </w:r>
      <w:r w:rsidR="00A9445D" w:rsidRPr="000565B3">
        <w:t>technologies and</w:t>
      </w:r>
      <w:r w:rsidR="00A9445D">
        <w:t xml:space="preserve"> </w:t>
      </w:r>
      <w:r w:rsidR="00274614" w:rsidRPr="000565B3">
        <w:t>assess whether existing forms of communication meet the choices and expectations of residents in PHRRB’s, as well as addressing environmental issues</w:t>
      </w:r>
      <w:r w:rsidR="00274614">
        <w:t xml:space="preserve"> of existing methods</w:t>
      </w:r>
      <w:r w:rsidR="00274614" w:rsidRPr="000565B3">
        <w:t xml:space="preserve">. </w:t>
      </w:r>
      <w:bookmarkStart w:id="171" w:name="_Hlk80112355"/>
      <w:bookmarkEnd w:id="170"/>
      <w:r w:rsidR="00274614">
        <w:t xml:space="preserve">Such considerations are likely to involve cost resources, </w:t>
      </w:r>
      <w:r w:rsidR="00142B9E">
        <w:t>nonetheless</w:t>
      </w:r>
      <w:r w:rsidR="00274614">
        <w:t>, when considering costs, FM’s</w:t>
      </w:r>
      <w:r w:rsidR="00A9445D">
        <w:t xml:space="preserve"> and </w:t>
      </w:r>
      <w:r w:rsidR="005E7BDB">
        <w:t>leaseholders</w:t>
      </w:r>
      <w:r w:rsidR="00274614">
        <w:t xml:space="preserve"> must recognise</w:t>
      </w:r>
      <w:r w:rsidR="00274614" w:rsidRPr="000565B3">
        <w:t xml:space="preserve"> “where the facility is to </w:t>
      </w:r>
      <w:bookmarkStart w:id="172" w:name="_Hlk88765679"/>
      <w:r w:rsidR="00274614" w:rsidRPr="000565B3">
        <w:t xml:space="preserve">satisfy a social need, the benefits might be </w:t>
      </w:r>
      <w:r w:rsidR="0082560D">
        <w:t>less</w:t>
      </w:r>
      <w:r w:rsidR="00274614" w:rsidRPr="000565B3">
        <w:t xml:space="preserve"> tangible, but are no less important than the more tangible, quantifiable benefits</w:t>
      </w:r>
      <w:bookmarkEnd w:id="172"/>
      <w:r w:rsidR="00274614" w:rsidRPr="000565B3">
        <w:t xml:space="preserve">” </w:t>
      </w:r>
      <w:sdt>
        <w:sdtPr>
          <w:rPr>
            <w:rFonts w:ascii="Calibri" w:hAnsi="Calibri" w:cs="Calibri"/>
            <w:color w:val="000000"/>
            <w:highlight w:val="white"/>
          </w:rPr>
          <w:alias w:val="Citation"/>
          <w:tag w:val="{&quot;referencesIds&quot;:[&quot;doc:6026ea2a8f08f0caca3ca5fd&quot;],&quot;referencesOptions&quot;:{&quot;doc:6026ea2a8f08f0caca3ca5fd&quot;:{&quot;author&quot;:true,&quot;year&quot;:true,&quot;pageReplace&quot;:&quot;&quot;,&quot;prefix&quot;:&quot;&quot;,&quot;suffix&quot;:&quot;&quot;}},&quot;hasBrokenReferences&quot;:false,&quot;hasManualEdits&quot;:false,&quot;citationType&quot;:&quot;inline&quot;}"/>
          <w:id w:val="1337190386"/>
          <w:placeholder>
            <w:docPart w:val="DB4B795E0B3B4D9E868031E2C1272552"/>
          </w:placeholder>
        </w:sdtPr>
        <w:sdtEndPr/>
        <w:sdtContent>
          <w:r w:rsidR="00487117">
            <w:rPr>
              <w:rFonts w:ascii="Calibri" w:eastAsia="Times New Roman" w:hAnsi="Calibri" w:cs="Calibri"/>
              <w:color w:val="000000"/>
            </w:rPr>
            <w:t>(Atkin, Bildsten, 2017)</w:t>
          </w:r>
        </w:sdtContent>
      </w:sdt>
      <w:r w:rsidR="00274614">
        <w:t xml:space="preserve">. </w:t>
      </w:r>
    </w:p>
    <w:bookmarkEnd w:id="171"/>
    <w:p w14:paraId="7C44B3D6" w14:textId="6CE57E3B" w:rsidR="00DC5E11" w:rsidRDefault="00420F71" w:rsidP="002D3AF9">
      <w:pPr>
        <w:spacing w:line="360" w:lineRule="auto"/>
        <w:jc w:val="both"/>
      </w:pPr>
      <w:r>
        <w:t>S</w:t>
      </w:r>
      <w:r w:rsidR="008B3106" w:rsidRPr="000565B3">
        <w:t xml:space="preserve">uch expectations are </w:t>
      </w:r>
      <w:r w:rsidR="000203B9">
        <w:t>intensified</w:t>
      </w:r>
      <w:r w:rsidR="008B3106" w:rsidRPr="000565B3">
        <w:t xml:space="preserve"> through global factors</w:t>
      </w:r>
      <w:r w:rsidR="00792824">
        <w:t xml:space="preserve"> and political motivations,</w:t>
      </w:r>
      <w:r w:rsidR="008B3106" w:rsidRPr="000565B3">
        <w:t xml:space="preserve"> such as</w:t>
      </w:r>
      <w:r w:rsidR="00925653" w:rsidRPr="000565B3">
        <w:t xml:space="preserve"> </w:t>
      </w:r>
      <w:r w:rsidR="000B1ADA" w:rsidRPr="000565B3">
        <w:t xml:space="preserve">COVID-19 and the </w:t>
      </w:r>
      <w:r w:rsidR="00820801">
        <w:t xml:space="preserve">UK </w:t>
      </w:r>
      <w:r w:rsidR="000B1ADA" w:rsidRPr="000565B3">
        <w:t xml:space="preserve">Building Safety </w:t>
      </w:r>
      <w:r w:rsidR="008B3106" w:rsidRPr="000565B3">
        <w:t>Bill</w:t>
      </w:r>
      <w:r w:rsidR="00DC35BD">
        <w:t xml:space="preserve">, </w:t>
      </w:r>
      <w:r>
        <w:t xml:space="preserve">which </w:t>
      </w:r>
      <w:r w:rsidR="00792824">
        <w:t>present</w:t>
      </w:r>
      <w:r>
        <w:t>s</w:t>
      </w:r>
      <w:r w:rsidR="008B3106" w:rsidRPr="000565B3">
        <w:t xml:space="preserve"> FM’s</w:t>
      </w:r>
      <w:r w:rsidR="00B75613">
        <w:t xml:space="preserve"> in PHRRB’s</w:t>
      </w:r>
      <w:r w:rsidR="00925653" w:rsidRPr="000565B3">
        <w:t xml:space="preserve"> </w:t>
      </w:r>
      <w:r w:rsidR="00820801">
        <w:t xml:space="preserve">with </w:t>
      </w:r>
      <w:r w:rsidR="00792824">
        <w:t>an opportunity</w:t>
      </w:r>
      <w:r w:rsidR="00925653" w:rsidRPr="000565B3">
        <w:t xml:space="preserve"> to </w:t>
      </w:r>
      <w:r w:rsidR="008B3106" w:rsidRPr="000565B3">
        <w:t>e</w:t>
      </w:r>
      <w:r w:rsidR="00925653" w:rsidRPr="000565B3">
        <w:t>xplore technologies as</w:t>
      </w:r>
      <w:r w:rsidR="00903261" w:rsidRPr="000565B3">
        <w:t xml:space="preserve"> </w:t>
      </w:r>
      <w:r w:rsidR="00A9445D">
        <w:t>alternative</w:t>
      </w:r>
      <w:r w:rsidR="00903261" w:rsidRPr="000565B3">
        <w:t xml:space="preserve"> channels of</w:t>
      </w:r>
      <w:r w:rsidR="00925653" w:rsidRPr="000565B3">
        <w:t xml:space="preserve"> </w:t>
      </w:r>
      <w:bookmarkStart w:id="173" w:name="_Hlk87029685"/>
      <w:r w:rsidR="00925653" w:rsidRPr="000565B3">
        <w:t>communication.</w:t>
      </w:r>
      <w:r w:rsidR="00DC35BD">
        <w:t xml:space="preserve"> Nutt (1999) suggest</w:t>
      </w:r>
      <w:r w:rsidR="00293946">
        <w:t>ed</w:t>
      </w:r>
      <w:r w:rsidR="00DC35BD">
        <w:t xml:space="preserve"> </w:t>
      </w:r>
      <w:r w:rsidR="003D4DFE">
        <w:t xml:space="preserve">such </w:t>
      </w:r>
      <w:r w:rsidR="00DC35BD">
        <w:t>i</w:t>
      </w:r>
      <w:r w:rsidR="000B1ADA" w:rsidRPr="000565B3">
        <w:t xml:space="preserve">nnovations are </w:t>
      </w:r>
      <w:r w:rsidR="00820801">
        <w:t>likely to be</w:t>
      </w:r>
      <w:r w:rsidR="000B1ADA" w:rsidRPr="000565B3">
        <w:t xml:space="preserve"> practice-</w:t>
      </w:r>
      <w:r w:rsidR="008B3106" w:rsidRPr="000565B3">
        <w:t>led</w:t>
      </w:r>
      <w:r>
        <w:t>, l</w:t>
      </w:r>
      <w:r w:rsidR="000B1ADA" w:rsidRPr="000565B3">
        <w:t>argely driven by “those with direct knowledge and experience of current operations and procedures, to find ways in which existing best practice might be modified</w:t>
      </w:r>
      <w:r w:rsidR="003A2F27">
        <w:t xml:space="preserve"> or </w:t>
      </w:r>
      <w:r w:rsidR="000B1ADA" w:rsidRPr="000565B3">
        <w:t>superseded by better working processes, methods and technology</w:t>
      </w:r>
      <w:r w:rsidR="003D4DFE">
        <w:t>.</w:t>
      </w:r>
      <w:r w:rsidR="000B1ADA" w:rsidRPr="000565B3">
        <w:t>”</w:t>
      </w:r>
      <w:r w:rsidR="00925653" w:rsidRPr="000565B3">
        <w:t xml:space="preserve"> </w:t>
      </w:r>
      <w:bookmarkEnd w:id="173"/>
      <w:r>
        <w:t>If</w:t>
      </w:r>
      <w:r w:rsidR="00134F48" w:rsidRPr="000565B3">
        <w:t xml:space="preserve"> such changes are based on personal insight and ideas, </w:t>
      </w:r>
      <w:r w:rsidR="000203B9">
        <w:t xml:space="preserve">it </w:t>
      </w:r>
      <w:r w:rsidR="00925653" w:rsidRPr="000565B3">
        <w:t xml:space="preserve">validates support </w:t>
      </w:r>
      <w:r>
        <w:t xml:space="preserve">of </w:t>
      </w:r>
      <w:r w:rsidR="00925653" w:rsidRPr="000565B3">
        <w:t xml:space="preserve">those working in FM, </w:t>
      </w:r>
      <w:r w:rsidR="004F3BD3">
        <w:t xml:space="preserve">who </w:t>
      </w:r>
      <w:r w:rsidR="00925653" w:rsidRPr="000565B3">
        <w:t>are the best resource to consult</w:t>
      </w:r>
      <w:r w:rsidR="00134F48" w:rsidRPr="000565B3">
        <w:t xml:space="preserve"> </w:t>
      </w:r>
      <w:r w:rsidR="008B3106" w:rsidRPr="000565B3">
        <w:t>to</w:t>
      </w:r>
      <w:r w:rsidR="00134F48" w:rsidRPr="000565B3">
        <w:t xml:space="preserve"> satisfy social needs of residents of PHRRB’s</w:t>
      </w:r>
      <w:r w:rsidR="00364996">
        <w:t xml:space="preserve">, but </w:t>
      </w:r>
      <w:r w:rsidR="000203B9">
        <w:t xml:space="preserve">who must also </w:t>
      </w:r>
      <w:r w:rsidR="00DC35BD">
        <w:t>recognise</w:t>
      </w:r>
      <w:r w:rsidR="00364996">
        <w:t xml:space="preserve"> the </w:t>
      </w:r>
      <w:r w:rsidR="003A2F27">
        <w:t>importance</w:t>
      </w:r>
      <w:r w:rsidR="00364996" w:rsidRPr="00364996">
        <w:t xml:space="preserve"> </w:t>
      </w:r>
      <w:r w:rsidR="003A2F27">
        <w:t xml:space="preserve">of </w:t>
      </w:r>
      <w:bookmarkStart w:id="174" w:name="_Hlk86414579"/>
      <w:r w:rsidR="00364996" w:rsidRPr="00364996">
        <w:t xml:space="preserve">audience research, </w:t>
      </w:r>
      <w:r w:rsidR="00C029BC">
        <w:t>by understanding</w:t>
      </w:r>
      <w:r w:rsidR="00364996" w:rsidRPr="00364996">
        <w:t xml:space="preserve"> needs and motivations of </w:t>
      </w:r>
      <w:r w:rsidR="00364996">
        <w:t xml:space="preserve">different groups </w:t>
      </w:r>
      <w:sdt>
        <w:sdtPr>
          <w:rPr>
            <w:highlight w:val="white"/>
          </w:rPr>
          <w:alias w:val="Citation"/>
          <w:tag w:val="{&quot;referencesIds&quot;:[&quot;doc:60f000d98f0849a892bf48e2&quot;],&quot;referencesOptions&quot;:{&quot;doc:60f000d98f0849a892bf48e2&quot;:{&quot;author&quot;:true,&quot;year&quot;:true,&quot;pageReplace&quot;:&quot;&quot;,&quot;prefix&quot;:&quot;&quot;,&quot;suffix&quot;:&quot;&quot;}},&quot;hasBrokenReferences&quot;:false,&quot;hasManualEdits&quot;:false,&quot;citationType&quot;:&quot;inline&quot;}"/>
          <w:id w:val="-863207113"/>
          <w:placeholder>
            <w:docPart w:val="77033CA1231A456F807CB2846AE72F49"/>
          </w:placeholder>
        </w:sdtPr>
        <w:sdtEndPr/>
        <w:sdtContent>
          <w:r w:rsidR="00487117">
            <w:rPr>
              <w:rFonts w:ascii="Calibri" w:eastAsia="Times New Roman" w:hAnsi="Calibri" w:cs="Calibri"/>
              <w:color w:val="000000"/>
            </w:rPr>
            <w:t>(Crosier, McVey &amp; French, 2015)</w:t>
          </w:r>
        </w:sdtContent>
      </w:sdt>
      <w:r w:rsidR="004F3BD3">
        <w:t>;</w:t>
      </w:r>
      <w:r w:rsidR="00364996">
        <w:t xml:space="preserve"> in this case, residents.</w:t>
      </w:r>
      <w:bookmarkEnd w:id="174"/>
    </w:p>
    <w:p w14:paraId="31D69237" w14:textId="271FECD9" w:rsidR="0064185C" w:rsidRDefault="003D13C0" w:rsidP="00982082">
      <w:pPr>
        <w:pStyle w:val="Heading3"/>
      </w:pPr>
      <w:bookmarkStart w:id="175" w:name="_Toc86836047"/>
      <w:bookmarkStart w:id="176" w:name="_Toc94728430"/>
      <w:r>
        <w:t>Can T</w:t>
      </w:r>
      <w:r w:rsidR="0064185C">
        <w:t>ec</w:t>
      </w:r>
      <w:r w:rsidR="00683847">
        <w:t xml:space="preserve">hnology </w:t>
      </w:r>
      <w:r w:rsidR="00110C9F">
        <w:t>H</w:t>
      </w:r>
      <w:r w:rsidR="00635868">
        <w:t xml:space="preserve">elp </w:t>
      </w:r>
      <w:r>
        <w:t>C</w:t>
      </w:r>
      <w:r w:rsidR="00683847">
        <w:t xml:space="preserve">reate </w:t>
      </w:r>
      <w:r>
        <w:t>C</w:t>
      </w:r>
      <w:r w:rsidR="00683847">
        <w:t>ommunit</w:t>
      </w:r>
      <w:r w:rsidR="007B4821">
        <w:t>ies</w:t>
      </w:r>
      <w:r>
        <w:t xml:space="preserve"> in</w:t>
      </w:r>
      <w:r w:rsidR="00370E41">
        <w:t xml:space="preserve"> a</w:t>
      </w:r>
      <w:r>
        <w:t xml:space="preserve"> PHRRB</w:t>
      </w:r>
      <w:bookmarkEnd w:id="175"/>
      <w:r w:rsidR="008527F2">
        <w:t>?</w:t>
      </w:r>
      <w:bookmarkEnd w:id="176"/>
    </w:p>
    <w:p w14:paraId="7AD21420" w14:textId="77777777" w:rsidR="006B4AC6" w:rsidRDefault="006B4AC6" w:rsidP="000D223D">
      <w:pPr>
        <w:spacing w:line="360" w:lineRule="auto"/>
        <w:jc w:val="both"/>
      </w:pPr>
      <w:r>
        <w:t>Alexander (2003) argued changes take place in response to new business needs i</w:t>
      </w:r>
      <w:r w:rsidRPr="000565B3">
        <w:t xml:space="preserve">n the FM sector, </w:t>
      </w:r>
      <w:r>
        <w:t>but t</w:t>
      </w:r>
      <w:r w:rsidRPr="00413AE3">
        <w:t xml:space="preserve">he literature review did not reveal </w:t>
      </w:r>
      <w:r>
        <w:t>how residents needs were considered, such as safety, security, maintenance, or cleaning, which would affect such business needs. It is suggested, if residents are encouraged to play an active role through a PCC, it has the capability to benefit not just the facility, but stakeholders at the facility.</w:t>
      </w:r>
    </w:p>
    <w:p w14:paraId="49E4245C" w14:textId="331E49DD" w:rsidR="006B4AC6" w:rsidRDefault="006B4AC6" w:rsidP="000D223D">
      <w:pPr>
        <w:spacing w:line="360" w:lineRule="auto"/>
        <w:jc w:val="both"/>
      </w:pPr>
      <w:r w:rsidRPr="006B4AC6">
        <w:t>Interesting research by Sanderson (2019) focused on almost 5,000 interviews with PRS tenants, with a single landlord over a 4-year period, where many interviewees commented on the importance of the community and the way the landlord can enhance it. Sanderson suggested “Institutional Landlords who own some or all of an estate are able to engage in community building in a way individual, small-scale private landlords are not</w:t>
      </w:r>
      <w:r w:rsidR="00110C9F">
        <w:t>”</w:t>
      </w:r>
      <w:r w:rsidRPr="006B4AC6">
        <w:t>, yet enhancing the built environment is not lost on some high end PHRRB’s where gym’s and concierge facilities are regular features. This is also the case for purpose-built, student and later living accommodation, which often incorporate gym facilities, communal spaces, small cinema’s as well as</w:t>
      </w:r>
      <w:r w:rsidR="00C40F04">
        <w:t xml:space="preserve"> the</w:t>
      </w:r>
      <w:r w:rsidRPr="006B4AC6">
        <w:t xml:space="preserve"> organisation of community events, such as communal barbeques. These benefits can enhance the quality of service, and the relationship management between tenants and FM’s which was advocated by Lepkova (2012), through the creation of a community</w:t>
      </w:r>
      <w:r w:rsidR="00110C9F">
        <w:t>.</w:t>
      </w:r>
    </w:p>
    <w:p w14:paraId="027C5CEB" w14:textId="5473F60F" w:rsidR="00D2448D" w:rsidRDefault="006B4AC6" w:rsidP="000D223D">
      <w:pPr>
        <w:spacing w:line="360" w:lineRule="auto"/>
        <w:jc w:val="both"/>
      </w:pPr>
      <w:r w:rsidRPr="006B4AC6">
        <w:t>In all levels of society, state-of-the-science communication devices have seen significant developments. Smart Apps, Facebook, or WhatsApp group chats, are widely used to promote and support positive change</w:t>
      </w:r>
      <w:r w:rsidR="00733BB1">
        <w:t xml:space="preserve">. </w:t>
      </w:r>
      <w:r w:rsidR="00733BB1" w:rsidRPr="006B4AC6">
        <w:t xml:space="preserve">If Sanderson’s study demonstrates the importance of community building as integral to retaining tenant loyalty, it is suggested alternative communication channels, which embrace new technologies, should be </w:t>
      </w:r>
      <w:r w:rsidR="00733BB1">
        <w:t>considered</w:t>
      </w:r>
      <w:r w:rsidR="00733BB1" w:rsidRPr="00733BB1">
        <w:t xml:space="preserve"> as alternative method</w:t>
      </w:r>
      <w:r w:rsidR="00733BB1">
        <w:t>s</w:t>
      </w:r>
      <w:r w:rsidR="00733BB1" w:rsidRPr="00733BB1">
        <w:t xml:space="preserve"> of communication between FM’s and residents of PHRRB’s</w:t>
      </w:r>
      <w:r w:rsidR="00733BB1" w:rsidRPr="006B4AC6">
        <w:t>.</w:t>
      </w:r>
      <w:r w:rsidR="00733BB1">
        <w:t xml:space="preserve"> </w:t>
      </w:r>
      <w:r w:rsidRPr="006B4AC6">
        <w:t>FM</w:t>
      </w:r>
      <w:r w:rsidR="00110C9F">
        <w:t>’s</w:t>
      </w:r>
      <w:r w:rsidRPr="006B4AC6">
        <w:t xml:space="preserve"> and </w:t>
      </w:r>
      <w:r w:rsidR="00B46B2B">
        <w:t>leaseholders at PHRRB’s</w:t>
      </w:r>
      <w:r w:rsidRPr="006B4AC6">
        <w:t xml:space="preserve"> must recognise </w:t>
      </w:r>
      <w:r w:rsidR="00733BB1">
        <w:t xml:space="preserve">the </w:t>
      </w:r>
      <w:r w:rsidRPr="006B4AC6">
        <w:t xml:space="preserve">advantages, and not focus only on cost, especially where such advances can deliver social and environmental benefits (Alexander, 2009, p6; Atkin, Bildsten, 2017). </w:t>
      </w:r>
    </w:p>
    <w:p w14:paraId="076D5BEB" w14:textId="1FC89CC3" w:rsidR="00D2448D" w:rsidRPr="00D2448D" w:rsidRDefault="006B4AC6" w:rsidP="000D223D">
      <w:pPr>
        <w:spacing w:line="360" w:lineRule="auto"/>
        <w:jc w:val="both"/>
      </w:pPr>
      <w:r w:rsidRPr="006B4AC6">
        <w:t xml:space="preserve">Recommendations of the Hackitt review highlight a need for residents of all tenures to be given a residents voice </w:t>
      </w:r>
      <w:sdt>
        <w:sdtPr>
          <w:alias w:val="Citation"/>
          <w:tag w:val="{&quot;referencesIds&quot;:[&quot;doc:60283aa88f0894aa8aec6e84&quot;],&quot;referencesOptions&quot;:{&quot;doc:60283aa88f0894aa8aec6e84&quot;:{&quot;author&quot;:true,&quot;year&quot;:true,&quot;pageReplace&quot;:&quot;&quot;,&quot;prefix&quot;:&quot;&quot;,&quot;suffix&quot;:&quot;&quot;}},&quot;hasBrokenReferences&quot;:false,&quot;hasManualEdits&quot;:false,&quot;citationType&quot;:&quot;inline&quot;}"/>
          <w:id w:val="128523192"/>
          <w:placeholder>
            <w:docPart w:val="28C95DA668B8422E9F79F893CD518C39"/>
          </w:placeholder>
        </w:sdtPr>
        <w:sdtEndPr/>
        <w:sdtContent>
          <w:r w:rsidRPr="006B4AC6">
            <w:t>(Hackitt, 2018)</w:t>
          </w:r>
        </w:sdtContent>
      </w:sdt>
      <w:r w:rsidRPr="006B4AC6">
        <w:t>, providing an opportunity for all residents to create communities within a PHRRB.</w:t>
      </w:r>
      <w:r w:rsidR="00D2448D">
        <w:t xml:space="preserve"> </w:t>
      </w:r>
      <w:r w:rsidR="00D2448D" w:rsidRPr="00D2448D">
        <w:t xml:space="preserve">It remains to be seen whether the FM sector in PHRRB’s </w:t>
      </w:r>
      <w:r w:rsidR="000D223D" w:rsidRPr="00D2448D">
        <w:t>is</w:t>
      </w:r>
      <w:r w:rsidR="00D2448D" w:rsidRPr="00D2448D">
        <w:t xml:space="preserve"> watching and waiting for the UK Building Safety Bill to be implemented</w:t>
      </w:r>
      <w:r w:rsidR="00110C9F">
        <w:t>,</w:t>
      </w:r>
      <w:r w:rsidR="00D2448D" w:rsidRPr="00D2448D">
        <w:t xml:space="preserve"> or will communication with residents be implemented through a consultation with residents, or an approach advocated by the FM industry. It cannot be assumed residents of PHRRB’s want to engage with each other, or the FM team, but rather than relying on methods of the past, perhaps further audience research, and understanding the needs and motivations </w:t>
      </w:r>
      <w:sdt>
        <w:sdtPr>
          <w:alias w:val="Citation"/>
          <w:tag w:val="{&quot;referencesIds&quot;:[&quot;doc:60f000d98f0849a892bf48e2&quot;],&quot;referencesOptions&quot;:{&quot;doc:60f000d98f0849a892bf48e2&quot;:{&quot;author&quot;:true,&quot;year&quot;:true,&quot;pageReplace&quot;:&quot;&quot;,&quot;prefix&quot;:&quot;&quot;,&quot;suffix&quot;:&quot;&quot;}},&quot;hasBrokenReferences&quot;:false,&quot;hasManualEdits&quot;:false,&quot;citationType&quot;:&quot;inline&quot;}"/>
          <w:id w:val="625044352"/>
          <w:placeholder>
            <w:docPart w:val="1DF7F8F441A04ECFB7EA0F74CB721BC0"/>
          </w:placeholder>
        </w:sdtPr>
        <w:sdtEndPr/>
        <w:sdtContent>
          <w:r w:rsidR="00D2448D" w:rsidRPr="00D2448D">
            <w:t>(Crosier, McVey &amp; French, 2015)</w:t>
          </w:r>
        </w:sdtContent>
      </w:sdt>
      <w:r w:rsidR="00D2448D" w:rsidRPr="00D2448D">
        <w:t xml:space="preserve"> of different residents, may reveal more favourable preferences, especially where communication is concerned.</w:t>
      </w:r>
    </w:p>
    <w:p w14:paraId="6FEBD186" w14:textId="280FDB8D" w:rsidR="001F1DC9" w:rsidRDefault="00E10E7C" w:rsidP="000F0FFB">
      <w:pPr>
        <w:pStyle w:val="Heading2"/>
      </w:pPr>
      <w:bookmarkStart w:id="177" w:name="_Toc94728431"/>
      <w:r>
        <w:t>Summary</w:t>
      </w:r>
      <w:bookmarkEnd w:id="177"/>
    </w:p>
    <w:p w14:paraId="2F3D6832" w14:textId="1AE21490" w:rsidR="009B1073" w:rsidRPr="003C5E99" w:rsidRDefault="009B1073" w:rsidP="00070751">
      <w:pPr>
        <w:spacing w:line="360" w:lineRule="auto"/>
        <w:jc w:val="both"/>
      </w:pPr>
      <w:r w:rsidRPr="003C5E99">
        <w:t>The attention of this research centre</w:t>
      </w:r>
      <w:r w:rsidR="003C5E99" w:rsidRPr="003C5E99">
        <w:t xml:space="preserve">s </w:t>
      </w:r>
      <w:r w:rsidRPr="003C5E99">
        <w:t xml:space="preserve">on the necessity for effective communication in PHRRB’s and how satisfaction of residents can be measured. It </w:t>
      </w:r>
      <w:r w:rsidR="003C5E99" w:rsidRPr="003C5E99">
        <w:t>seeks</w:t>
      </w:r>
      <w:r w:rsidRPr="003C5E99">
        <w:t xml:space="preserve"> to determine whether tenants of properties in PHRRB’s are considered part of the FM process, or whether they are considered as an external customer, whose role is not fully appreciated by those working in FM.</w:t>
      </w:r>
    </w:p>
    <w:p w14:paraId="56EC921E" w14:textId="13A8F60C" w:rsidR="005E7BDB" w:rsidRDefault="009B1073" w:rsidP="00070751">
      <w:pPr>
        <w:spacing w:line="360" w:lineRule="auto"/>
        <w:jc w:val="both"/>
      </w:pPr>
      <w:r w:rsidRPr="003C5E99">
        <w:t>Though the literature review provided evidence of historic research when measuring satisfaction of residents, this centred previously on hard FM services</w:t>
      </w:r>
      <w:r w:rsidR="00070751" w:rsidRPr="003C5E99">
        <w:t xml:space="preserve"> (Campbell, 2017)</w:t>
      </w:r>
      <w:r w:rsidR="003C5E99" w:rsidRPr="003C5E99">
        <w:t>, but a</w:t>
      </w:r>
      <w:r w:rsidRPr="003C5E99">
        <w:t xml:space="preserve"> gap in literature was identified when considering effective communication between FM and residents of PHRRB’s</w:t>
      </w:r>
      <w:r w:rsidR="003C5E99">
        <w:t>. F</w:t>
      </w:r>
      <w:r w:rsidR="004040E2" w:rsidRPr="003C5E99">
        <w:t>urthermore, the literature review found no measure of establishing resident</w:t>
      </w:r>
      <w:r w:rsidRPr="003C5E99">
        <w:t xml:space="preserve"> </w:t>
      </w:r>
      <w:r w:rsidR="004040E2" w:rsidRPr="003C5E99">
        <w:t xml:space="preserve">satisfaction of soft </w:t>
      </w:r>
      <w:r w:rsidRPr="003C5E99">
        <w:t xml:space="preserve">FM </w:t>
      </w:r>
      <w:r w:rsidR="004040E2" w:rsidRPr="003C5E99">
        <w:t xml:space="preserve">services </w:t>
      </w:r>
      <w:r w:rsidRPr="003C5E99">
        <w:t>in PHRRB’s</w:t>
      </w:r>
      <w:r w:rsidR="004040E2" w:rsidRPr="003C5E99">
        <w:t>.</w:t>
      </w:r>
      <w:r>
        <w:t xml:space="preserve"> </w:t>
      </w:r>
    </w:p>
    <w:p w14:paraId="77D0786D" w14:textId="0F7EFFEC" w:rsidR="008527F2" w:rsidRDefault="005E7BDB" w:rsidP="005E7BDB">
      <w:r>
        <w:br w:type="page"/>
      </w:r>
    </w:p>
    <w:p w14:paraId="799B57D2" w14:textId="2F810EA6" w:rsidR="00EA31C3" w:rsidRPr="00EA31C3" w:rsidRDefault="008527F2" w:rsidP="00EA31C3">
      <w:pPr>
        <w:pStyle w:val="Heading1"/>
      </w:pPr>
      <w:bookmarkStart w:id="178" w:name="_Toc86836048"/>
      <w:bookmarkStart w:id="179" w:name="_Toc94728432"/>
      <w:r>
        <w:t>R</w:t>
      </w:r>
      <w:r w:rsidR="00EA31C3" w:rsidRPr="00EA31C3">
        <w:t>esearch Methodology</w:t>
      </w:r>
      <w:bookmarkEnd w:id="178"/>
      <w:bookmarkEnd w:id="179"/>
    </w:p>
    <w:p w14:paraId="57850268" w14:textId="2BE86583" w:rsidR="00EA31C3" w:rsidRPr="00EA31C3" w:rsidRDefault="00EA31C3" w:rsidP="000F0FFB">
      <w:pPr>
        <w:pStyle w:val="Heading2"/>
      </w:pPr>
      <w:bookmarkStart w:id="180" w:name="_Toc86836049"/>
      <w:bookmarkStart w:id="181" w:name="_Toc94728433"/>
      <w:r w:rsidRPr="00EA31C3">
        <w:t>Introduction</w:t>
      </w:r>
      <w:bookmarkEnd w:id="180"/>
      <w:bookmarkEnd w:id="181"/>
    </w:p>
    <w:p w14:paraId="24BA3802" w14:textId="635F9BFA" w:rsidR="00EA31C3" w:rsidRPr="00EA31C3" w:rsidRDefault="00EA31C3" w:rsidP="00EA31C3">
      <w:pPr>
        <w:spacing w:line="360" w:lineRule="auto"/>
        <w:jc w:val="both"/>
      </w:pPr>
      <w:r w:rsidRPr="00EA31C3">
        <w:t xml:space="preserve">The literature review identified a need for research to establish whether residents at two PHRRB’s consider existing </w:t>
      </w:r>
      <w:r w:rsidR="00744779">
        <w:t>channels</w:t>
      </w:r>
      <w:r w:rsidRPr="00EA31C3">
        <w:t xml:space="preserve"> of communication between FM’s and themselves </w:t>
      </w:r>
      <w:r w:rsidR="007B4821" w:rsidRPr="00EA31C3">
        <w:t>effective</w:t>
      </w:r>
      <w:r w:rsidR="0017541E">
        <w:t>,</w:t>
      </w:r>
      <w:r w:rsidR="007B4821" w:rsidRPr="00EA31C3">
        <w:t xml:space="preserve"> and</w:t>
      </w:r>
      <w:r w:rsidRPr="00EA31C3">
        <w:t xml:space="preserve"> </w:t>
      </w:r>
      <w:r w:rsidR="0017541E">
        <w:t xml:space="preserve">to </w:t>
      </w:r>
      <w:r w:rsidRPr="00EA31C3">
        <w:t xml:space="preserve">understand the views of FM’s on current communication channels at their sites. </w:t>
      </w:r>
    </w:p>
    <w:p w14:paraId="7A2A08B8" w14:textId="622DC6B9" w:rsidR="00EA31C3" w:rsidRPr="00EA31C3" w:rsidRDefault="00EA31C3" w:rsidP="00EA31C3">
      <w:pPr>
        <w:spacing w:line="360" w:lineRule="auto"/>
        <w:jc w:val="both"/>
      </w:pPr>
      <w:r w:rsidRPr="00EA31C3">
        <w:t>This chapter seeks</w:t>
      </w:r>
      <w:r w:rsidR="00093EAD">
        <w:t xml:space="preserve"> to </w:t>
      </w:r>
      <w:r w:rsidRPr="00EA31C3">
        <w:t>summar</w:t>
      </w:r>
      <w:r w:rsidR="00093EAD">
        <w:t>ise</w:t>
      </w:r>
      <w:r w:rsidRPr="00EA31C3">
        <w:t xml:space="preserve"> the philosophical approach taken, the methodology approach implemented</w:t>
      </w:r>
      <w:r w:rsidR="00093EAD">
        <w:t>,</w:t>
      </w:r>
      <w:r w:rsidRPr="00EA31C3">
        <w:t xml:space="preserve"> </w:t>
      </w:r>
      <w:r w:rsidR="00093EAD">
        <w:t>and</w:t>
      </w:r>
      <w:r w:rsidRPr="00EA31C3">
        <w:t xml:space="preserve"> instruments and methods used </w:t>
      </w:r>
      <w:r w:rsidR="00093EAD">
        <w:t>to</w:t>
      </w:r>
      <w:r w:rsidR="00093EAD" w:rsidRPr="00EA31C3">
        <w:t xml:space="preserve"> evaluate data collection methods used</w:t>
      </w:r>
      <w:r w:rsidR="00093EAD">
        <w:t>.</w:t>
      </w:r>
      <w:r w:rsidR="00600040">
        <w:t xml:space="preserve"> I</w:t>
      </w:r>
      <w:r w:rsidRPr="00EA31C3">
        <w:t>t end</w:t>
      </w:r>
      <w:r w:rsidR="00E5627A">
        <w:t>s</w:t>
      </w:r>
      <w:r w:rsidRPr="00EA31C3">
        <w:t xml:space="preserve"> with how data </w:t>
      </w:r>
      <w:r w:rsidR="00E5627A">
        <w:t xml:space="preserve">is </w:t>
      </w:r>
      <w:r w:rsidRPr="00EA31C3">
        <w:t>analysed, the limitations in collecting data</w:t>
      </w:r>
      <w:r w:rsidR="00945DDE">
        <w:t xml:space="preserve">, </w:t>
      </w:r>
      <w:r w:rsidRPr="00EA31C3">
        <w:t>and ethical considerations of the research study.</w:t>
      </w:r>
    </w:p>
    <w:p w14:paraId="399D6AA3" w14:textId="40FF5F89" w:rsidR="00EA31C3" w:rsidRPr="00EA31C3" w:rsidRDefault="00EA31C3" w:rsidP="000F0FFB">
      <w:pPr>
        <w:pStyle w:val="Heading2"/>
      </w:pPr>
      <w:bookmarkStart w:id="182" w:name="_Toc94728434"/>
      <w:r w:rsidRPr="00EA31C3">
        <w:t>Research Rationa</w:t>
      </w:r>
      <w:r w:rsidR="00600040">
        <w:t>le</w:t>
      </w:r>
      <w:bookmarkEnd w:id="182"/>
    </w:p>
    <w:p w14:paraId="0A096F3E" w14:textId="49A3691D" w:rsidR="00EA31C3" w:rsidRPr="00EA31C3" w:rsidRDefault="00093EAD" w:rsidP="00EA31C3">
      <w:pPr>
        <w:spacing w:line="360" w:lineRule="auto"/>
        <w:jc w:val="both"/>
      </w:pPr>
      <w:r>
        <w:t>A</w:t>
      </w:r>
      <w:r w:rsidRPr="00EA31C3">
        <w:t xml:space="preserve"> </w:t>
      </w:r>
      <w:r w:rsidR="00EA31C3" w:rsidRPr="00EA31C3">
        <w:t xml:space="preserve">review </w:t>
      </w:r>
      <w:r>
        <w:t xml:space="preserve">of </w:t>
      </w:r>
      <w:r w:rsidRPr="00EA31C3">
        <w:t xml:space="preserve">literature </w:t>
      </w:r>
      <w:r w:rsidR="00EA31C3" w:rsidRPr="00EA31C3">
        <w:t xml:space="preserve">highlighted a gap in </w:t>
      </w:r>
      <w:r w:rsidR="00E5627A">
        <w:t xml:space="preserve">communication </w:t>
      </w:r>
      <w:r w:rsidR="00EA31C3" w:rsidRPr="00EA31C3">
        <w:t xml:space="preserve">between residents in PHRRB’s and FM’s. The rise of the PRS, BTRS and PHRRB’s was established, recognising communication as an important component to achieving satisfaction of tenants within such sectors, </w:t>
      </w:r>
      <w:r w:rsidR="00E5627A">
        <w:t xml:space="preserve">and signifying the importance </w:t>
      </w:r>
      <w:r w:rsidR="00EA31C3" w:rsidRPr="00EA31C3">
        <w:t>and opportunity available to FM. Furthermore, it revealed a lack of communication and miss-communication can lead to disasters, but demonstrated good communication is an opportunity to provide people with the tools needed to make informed decisions.</w:t>
      </w:r>
      <w:r w:rsidR="00040549">
        <w:t xml:space="preserve"> </w:t>
      </w:r>
      <w:r w:rsidR="00040549" w:rsidRPr="00EA31C3">
        <w:t>Lastly</w:t>
      </w:r>
      <w:r w:rsidR="00EA31C3" w:rsidRPr="00EA31C3">
        <w:t>, it highlighted advances in technology and communication channels such as SMS, emails and Smart apps which are widely used in all industries and sectors</w:t>
      </w:r>
      <w:r w:rsidR="00600040">
        <w:t xml:space="preserve">, but not FM </w:t>
      </w:r>
      <w:r w:rsidR="001B0010">
        <w:t>of</w:t>
      </w:r>
      <w:r w:rsidR="00600040">
        <w:t xml:space="preserve"> PHRRB’s.</w:t>
      </w:r>
    </w:p>
    <w:p w14:paraId="26FD666E" w14:textId="6DFDF637" w:rsidR="00EA31C3" w:rsidRPr="00EA31C3" w:rsidRDefault="00EA31C3" w:rsidP="00EA31C3">
      <w:pPr>
        <w:spacing w:line="360" w:lineRule="auto"/>
        <w:jc w:val="both"/>
      </w:pPr>
      <w:r w:rsidRPr="00EA31C3">
        <w:t xml:space="preserve">When evaluating a strategy for the empirical research undertaken, it was important to the researcher to recognise where the research journey started. The researcher worked as </w:t>
      </w:r>
      <w:r w:rsidR="00C909BA" w:rsidRPr="00EA31C3">
        <w:t>an</w:t>
      </w:r>
      <w:r w:rsidR="00F03EA2">
        <w:t xml:space="preserve"> Estate Manager </w:t>
      </w:r>
      <w:r w:rsidRPr="00EA31C3">
        <w:t xml:space="preserve">at a PHRRB, where major fire protection defects were identified, prior to the Grenfell </w:t>
      </w:r>
      <w:r w:rsidR="00600040">
        <w:t>T</w:t>
      </w:r>
      <w:r w:rsidRPr="00EA31C3">
        <w:t>ower fire of 2017</w:t>
      </w:r>
      <w:r w:rsidR="00040549">
        <w:t>, but</w:t>
      </w:r>
      <w:r w:rsidRPr="00EA31C3">
        <w:t xml:space="preserve"> the gap in literature relating to communication between residents and FM’s, and a lack of measurement of resident satisfaction of ‘soft FM services’, </w:t>
      </w:r>
      <w:r w:rsidR="00040549">
        <w:t xml:space="preserve">led </w:t>
      </w:r>
      <w:r w:rsidRPr="00EA31C3">
        <w:t>the researcher</w:t>
      </w:r>
      <w:r w:rsidR="00040549">
        <w:t xml:space="preserve"> to</w:t>
      </w:r>
      <w:r w:rsidRPr="00EA31C3">
        <w:t xml:space="preserve"> consider a need </w:t>
      </w:r>
      <w:r w:rsidR="000D6898">
        <w:t xml:space="preserve">to adopt an </w:t>
      </w:r>
      <w:r w:rsidRPr="00EA31C3">
        <w:t>early exploratory research approach</w:t>
      </w:r>
      <w:r w:rsidR="000D6898">
        <w:t>.</w:t>
      </w:r>
    </w:p>
    <w:p w14:paraId="686B0B3A" w14:textId="246D547C" w:rsidR="00EA31C3" w:rsidRPr="00EA31C3" w:rsidRDefault="00EA31C3" w:rsidP="000F0FFB">
      <w:pPr>
        <w:pStyle w:val="Heading2"/>
      </w:pPr>
      <w:bookmarkStart w:id="183" w:name="_Toc86836056"/>
      <w:bookmarkStart w:id="184" w:name="_Toc94728435"/>
      <w:r w:rsidRPr="00EA31C3">
        <w:t>Hypothes</w:t>
      </w:r>
      <w:bookmarkEnd w:id="183"/>
      <w:r w:rsidR="00CF5331">
        <w:t>es</w:t>
      </w:r>
      <w:bookmarkEnd w:id="184"/>
    </w:p>
    <w:p w14:paraId="62917D4A" w14:textId="756B867B" w:rsidR="00EA31C3" w:rsidRDefault="00EA31C3" w:rsidP="00EA31C3">
      <w:pPr>
        <w:spacing w:line="360" w:lineRule="auto"/>
        <w:jc w:val="both"/>
      </w:pPr>
      <w:r w:rsidRPr="00EA31C3">
        <w:t xml:space="preserve">It was considered any theory driven hypothesis could not be derived or tested where residents were concerned, given the literature review did not provide an opportunity to formulate any hypotheses to establish an extent to which new technologies could be considered as alternative channels of communication between residents within PHRRB’s and FM’s who manage those buildings. From empirical observations in an FM role, the researcher formulated </w:t>
      </w:r>
      <w:r w:rsidR="00F03EA2">
        <w:t>three</w:t>
      </w:r>
      <w:r w:rsidRPr="00EA31C3">
        <w:t xml:space="preserve"> hypotheses, which aimed to assist with meeting the aims of the research.</w:t>
      </w:r>
    </w:p>
    <w:p w14:paraId="0CC860E8" w14:textId="77777777" w:rsidR="00AA105D" w:rsidRPr="00EA31C3" w:rsidRDefault="00AA105D" w:rsidP="00EA31C3">
      <w:pPr>
        <w:spacing w:line="360" w:lineRule="auto"/>
        <w:jc w:val="both"/>
      </w:pPr>
    </w:p>
    <w:p w14:paraId="02806C4F" w14:textId="0196AD97" w:rsidR="00EA31C3" w:rsidRPr="00EA31C3" w:rsidRDefault="00EA31C3" w:rsidP="00DD20E0">
      <w:pPr>
        <w:numPr>
          <w:ilvl w:val="0"/>
          <w:numId w:val="4"/>
        </w:numPr>
        <w:spacing w:line="360" w:lineRule="auto"/>
        <w:rPr>
          <w:b/>
          <w:bCs/>
        </w:rPr>
      </w:pPr>
      <w:bookmarkStart w:id="185" w:name="_Hlk93850245"/>
      <w:r w:rsidRPr="00EA31C3">
        <w:rPr>
          <w:b/>
          <w:bCs/>
        </w:rPr>
        <w:t>Hypothesis 1</w:t>
      </w:r>
    </w:p>
    <w:p w14:paraId="13C7BFCF" w14:textId="3E8CA1CC" w:rsidR="00EA31C3" w:rsidRPr="00EA31C3" w:rsidRDefault="00EA31C3" w:rsidP="00EA31C3">
      <w:pPr>
        <w:spacing w:line="360" w:lineRule="auto"/>
        <w:jc w:val="both"/>
      </w:pPr>
      <w:bookmarkStart w:id="186" w:name="_Hlk88728361"/>
      <w:r w:rsidRPr="00EA31C3">
        <w:t xml:space="preserve">Communication channels </w:t>
      </w:r>
      <w:r w:rsidR="009C79A2">
        <w:t>between residents and</w:t>
      </w:r>
      <w:r w:rsidRPr="00EA31C3">
        <w:t xml:space="preserve"> </w:t>
      </w:r>
      <w:r w:rsidR="00093EAD">
        <w:t xml:space="preserve">FM’s </w:t>
      </w:r>
      <w:r w:rsidR="00D306B7">
        <w:t xml:space="preserve">of PHRRB’s </w:t>
      </w:r>
      <w:r w:rsidRPr="00EA31C3">
        <w:t xml:space="preserve">are implemented by FM’s rather than understanding needs or expectations of residents in PHRRB’s. </w:t>
      </w:r>
    </w:p>
    <w:bookmarkEnd w:id="186"/>
    <w:p w14:paraId="71162903" w14:textId="0C8E3DF8" w:rsidR="00EA31C3" w:rsidRPr="00EA31C3" w:rsidRDefault="00EA31C3" w:rsidP="00DD20E0">
      <w:pPr>
        <w:numPr>
          <w:ilvl w:val="0"/>
          <w:numId w:val="4"/>
        </w:numPr>
        <w:spacing w:line="360" w:lineRule="auto"/>
        <w:jc w:val="both"/>
        <w:rPr>
          <w:b/>
          <w:bCs/>
        </w:rPr>
      </w:pPr>
      <w:r w:rsidRPr="00EA31C3">
        <w:rPr>
          <w:b/>
          <w:bCs/>
        </w:rPr>
        <w:t>Hypothesis 2</w:t>
      </w:r>
    </w:p>
    <w:p w14:paraId="7A304D80" w14:textId="6C97D49E" w:rsidR="00EA31C3" w:rsidRPr="00EA31C3" w:rsidRDefault="00EA31C3" w:rsidP="00EA31C3">
      <w:pPr>
        <w:spacing w:line="360" w:lineRule="auto"/>
        <w:jc w:val="both"/>
      </w:pPr>
      <w:r w:rsidRPr="00EA31C3">
        <w:t>The importance of creating a vulnerable or ‘at-risk register’ for residents in PHRRB’</w:t>
      </w:r>
      <w:r w:rsidR="009C79A2">
        <w:t>s</w:t>
      </w:r>
      <w:r w:rsidRPr="00EA31C3">
        <w:t xml:space="preserve"> is not lost on many working in FM, yet there is no generally adopted method of ensuing this is updated regularly.</w:t>
      </w:r>
    </w:p>
    <w:p w14:paraId="5B46B9A0" w14:textId="47EC0AD7" w:rsidR="00EA31C3" w:rsidRPr="00EA31C3" w:rsidRDefault="00EA31C3" w:rsidP="00DD20E0">
      <w:pPr>
        <w:numPr>
          <w:ilvl w:val="0"/>
          <w:numId w:val="4"/>
        </w:numPr>
        <w:spacing w:line="360" w:lineRule="auto"/>
        <w:jc w:val="both"/>
        <w:rPr>
          <w:b/>
          <w:bCs/>
        </w:rPr>
      </w:pPr>
      <w:r w:rsidRPr="00EA31C3">
        <w:rPr>
          <w:b/>
          <w:bCs/>
        </w:rPr>
        <w:t xml:space="preserve">Hypothesis </w:t>
      </w:r>
      <w:r w:rsidR="00D05C03">
        <w:rPr>
          <w:b/>
          <w:bCs/>
        </w:rPr>
        <w:t>3</w:t>
      </w:r>
    </w:p>
    <w:p w14:paraId="434C25E3" w14:textId="556B6F61" w:rsidR="00EA31C3" w:rsidRPr="00EA31C3" w:rsidRDefault="00EA31C3" w:rsidP="00EA31C3">
      <w:pPr>
        <w:spacing w:line="360" w:lineRule="auto"/>
        <w:jc w:val="both"/>
      </w:pPr>
      <w:r w:rsidRPr="00EA31C3">
        <w:t>If FM’s consider the FM sector to be a cost and maintenance driven industry, rather than a strategic discipline that encompasses the needs of residents and users of PHRRB’s, then the necessity to recognise the importance of soft FM services are lost on those working in FM.</w:t>
      </w:r>
    </w:p>
    <w:p w14:paraId="172833DC" w14:textId="6DBA6C28" w:rsidR="00EA31C3" w:rsidRPr="00EA31C3" w:rsidRDefault="00EA31C3" w:rsidP="000F0FFB">
      <w:pPr>
        <w:pStyle w:val="Heading2"/>
      </w:pPr>
      <w:bookmarkStart w:id="187" w:name="_Toc86836052"/>
      <w:bookmarkStart w:id="188" w:name="_Toc94728436"/>
      <w:bookmarkEnd w:id="185"/>
      <w:r w:rsidRPr="00EA31C3">
        <w:t>Research Philosophy</w:t>
      </w:r>
      <w:bookmarkEnd w:id="187"/>
      <w:bookmarkEnd w:id="188"/>
    </w:p>
    <w:p w14:paraId="2EAA9DEE" w14:textId="2E25D057" w:rsidR="00EA31C3" w:rsidRPr="00EA31C3" w:rsidRDefault="006E38F0" w:rsidP="00EA31C3">
      <w:pPr>
        <w:spacing w:line="360" w:lineRule="auto"/>
        <w:jc w:val="both"/>
      </w:pPr>
      <w:r w:rsidRPr="0082560D">
        <w:t>Creswell</w:t>
      </w:r>
      <w:r w:rsidRPr="00EA31C3">
        <w:t xml:space="preserve"> (p.6 20</w:t>
      </w:r>
      <w:r>
        <w:t>09</w:t>
      </w:r>
      <w:r w:rsidRPr="00EA31C3">
        <w:t>)</w:t>
      </w:r>
      <w:r w:rsidR="00EA31C3" w:rsidRPr="00EA31C3">
        <w:t xml:space="preserve"> uses the term ‘worldview’ as meaning </w:t>
      </w:r>
      <w:r w:rsidR="009C79A2">
        <w:t>“</w:t>
      </w:r>
      <w:r w:rsidR="00EA31C3" w:rsidRPr="00EA31C3">
        <w:t xml:space="preserve">a basic set of beliefs that guide action”, but highlights others use the terms, paradigms, </w:t>
      </w:r>
      <w:r w:rsidR="00306E51" w:rsidRPr="00EA31C3">
        <w:t>epistemologies,</w:t>
      </w:r>
      <w:r w:rsidR="00EA31C3" w:rsidRPr="00EA31C3">
        <w:t xml:space="preserve"> and ontologies. </w:t>
      </w:r>
      <w:r w:rsidR="00306E51">
        <w:t>Table 1</w:t>
      </w:r>
      <w:r w:rsidR="00EA31C3" w:rsidRPr="00EA31C3">
        <w:rPr>
          <w:b/>
          <w:bCs/>
        </w:rPr>
        <w:t xml:space="preserve"> </w:t>
      </w:r>
      <w:r w:rsidR="00EA31C3" w:rsidRPr="00EA31C3">
        <w:t>defines these world views.</w:t>
      </w:r>
    </w:p>
    <w:tbl>
      <w:tblPr>
        <w:tblStyle w:val="GridTable4-Accent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EA31C3" w:rsidRPr="00EA31C3" w14:paraId="6AD5A429" w14:textId="77777777" w:rsidTr="007B482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016" w:type="dxa"/>
            <w:gridSpan w:val="2"/>
            <w:tcBorders>
              <w:top w:val="none" w:sz="0" w:space="0" w:color="auto"/>
              <w:left w:val="none" w:sz="0" w:space="0" w:color="auto"/>
              <w:bottom w:val="none" w:sz="0" w:space="0" w:color="auto"/>
              <w:right w:val="none" w:sz="0" w:space="0" w:color="auto"/>
            </w:tcBorders>
          </w:tcPr>
          <w:p w14:paraId="6279844F" w14:textId="77777777" w:rsidR="00EA31C3" w:rsidRPr="00EA31C3" w:rsidRDefault="00EA31C3" w:rsidP="007B4821">
            <w:pPr>
              <w:spacing w:line="360" w:lineRule="auto"/>
              <w:jc w:val="center"/>
              <w:rPr>
                <w:sz w:val="28"/>
                <w:szCs w:val="28"/>
              </w:rPr>
            </w:pPr>
            <w:r w:rsidRPr="00EA31C3">
              <w:rPr>
                <w:sz w:val="28"/>
                <w:szCs w:val="28"/>
              </w:rPr>
              <w:t>Four Worldviews</w:t>
            </w:r>
          </w:p>
        </w:tc>
      </w:tr>
      <w:tr w:rsidR="00EA31C3" w:rsidRPr="00EA31C3" w14:paraId="28C52F43" w14:textId="77777777" w:rsidTr="007B4821">
        <w:trPr>
          <w:cnfStyle w:val="000000100000" w:firstRow="0" w:lastRow="0" w:firstColumn="0" w:lastColumn="0" w:oddVBand="0" w:evenVBand="0" w:oddHBand="1" w:evenHBand="0" w:firstRowFirstColumn="0" w:firstRowLastColumn="0" w:lastRowFirstColumn="0" w:lastRowLastColumn="0"/>
          <w:trHeight w:val="2061"/>
          <w:jc w:val="center"/>
        </w:trPr>
        <w:tc>
          <w:tcPr>
            <w:cnfStyle w:val="001000000000" w:firstRow="0" w:lastRow="0" w:firstColumn="1" w:lastColumn="0" w:oddVBand="0" w:evenVBand="0" w:oddHBand="0" w:evenHBand="0" w:firstRowFirstColumn="0" w:firstRowLastColumn="0" w:lastRowFirstColumn="0" w:lastRowLastColumn="0"/>
            <w:tcW w:w="4508" w:type="dxa"/>
          </w:tcPr>
          <w:p w14:paraId="2107B474" w14:textId="77777777" w:rsidR="00EA31C3" w:rsidRPr="00EA31C3" w:rsidRDefault="00EA31C3" w:rsidP="007B4821">
            <w:pPr>
              <w:spacing w:line="276" w:lineRule="auto"/>
              <w:jc w:val="both"/>
              <w:rPr>
                <w:b w:val="0"/>
                <w:bCs w:val="0"/>
                <w:color w:val="0070C0"/>
              </w:rPr>
            </w:pPr>
            <w:r w:rsidRPr="00EA31C3">
              <w:rPr>
                <w:b w:val="0"/>
                <w:bCs w:val="0"/>
                <w:color w:val="0070C0"/>
              </w:rPr>
              <w:t>Post positivism</w:t>
            </w:r>
          </w:p>
          <w:p w14:paraId="3FA28DD9" w14:textId="77777777" w:rsidR="00EA31C3" w:rsidRPr="00EA31C3" w:rsidRDefault="00EA31C3" w:rsidP="00DD20E0">
            <w:pPr>
              <w:numPr>
                <w:ilvl w:val="0"/>
                <w:numId w:val="4"/>
              </w:numPr>
              <w:spacing w:line="276" w:lineRule="auto"/>
              <w:contextualSpacing/>
              <w:jc w:val="both"/>
              <w:rPr>
                <w:b w:val="0"/>
                <w:bCs w:val="0"/>
                <w:color w:val="0070C0"/>
              </w:rPr>
            </w:pPr>
            <w:r w:rsidRPr="00EA31C3">
              <w:rPr>
                <w:b w:val="0"/>
                <w:bCs w:val="0"/>
                <w:color w:val="0070C0"/>
              </w:rPr>
              <w:t>Determination</w:t>
            </w:r>
          </w:p>
          <w:p w14:paraId="5A289127" w14:textId="77777777" w:rsidR="00EA31C3" w:rsidRPr="00EA31C3" w:rsidRDefault="00EA31C3" w:rsidP="00DD20E0">
            <w:pPr>
              <w:numPr>
                <w:ilvl w:val="0"/>
                <w:numId w:val="4"/>
              </w:numPr>
              <w:spacing w:line="276" w:lineRule="auto"/>
              <w:contextualSpacing/>
              <w:jc w:val="both"/>
              <w:rPr>
                <w:b w:val="0"/>
                <w:bCs w:val="0"/>
                <w:color w:val="0070C0"/>
              </w:rPr>
            </w:pPr>
            <w:r w:rsidRPr="00EA31C3">
              <w:rPr>
                <w:b w:val="0"/>
                <w:bCs w:val="0"/>
                <w:color w:val="0070C0"/>
              </w:rPr>
              <w:t>Reductionism</w:t>
            </w:r>
          </w:p>
          <w:p w14:paraId="61555E68" w14:textId="77777777" w:rsidR="00EA31C3" w:rsidRPr="00EA31C3" w:rsidRDefault="00EA31C3" w:rsidP="00DD20E0">
            <w:pPr>
              <w:numPr>
                <w:ilvl w:val="0"/>
                <w:numId w:val="4"/>
              </w:numPr>
              <w:spacing w:line="276" w:lineRule="auto"/>
              <w:contextualSpacing/>
              <w:rPr>
                <w:b w:val="0"/>
                <w:bCs w:val="0"/>
                <w:color w:val="0070C0"/>
              </w:rPr>
            </w:pPr>
            <w:r w:rsidRPr="00EA31C3">
              <w:rPr>
                <w:b w:val="0"/>
                <w:bCs w:val="0"/>
                <w:color w:val="0070C0"/>
              </w:rPr>
              <w:t xml:space="preserve">Empirical observation and measurement </w:t>
            </w:r>
          </w:p>
          <w:p w14:paraId="2313A26F" w14:textId="77777777" w:rsidR="00EA31C3" w:rsidRPr="00EA31C3" w:rsidRDefault="00EA31C3" w:rsidP="00DD20E0">
            <w:pPr>
              <w:numPr>
                <w:ilvl w:val="0"/>
                <w:numId w:val="4"/>
              </w:numPr>
              <w:spacing w:line="276" w:lineRule="auto"/>
              <w:contextualSpacing/>
              <w:rPr>
                <w:b w:val="0"/>
                <w:bCs w:val="0"/>
                <w:color w:val="0070C0"/>
              </w:rPr>
            </w:pPr>
            <w:r w:rsidRPr="00EA31C3">
              <w:rPr>
                <w:b w:val="0"/>
                <w:bCs w:val="0"/>
                <w:color w:val="0070C0"/>
              </w:rPr>
              <w:t>Theory verification</w:t>
            </w:r>
          </w:p>
        </w:tc>
        <w:tc>
          <w:tcPr>
            <w:tcW w:w="4508" w:type="dxa"/>
          </w:tcPr>
          <w:p w14:paraId="434B5052" w14:textId="77777777" w:rsidR="00EA31C3" w:rsidRPr="00EA31C3" w:rsidRDefault="00EA31C3" w:rsidP="007B4821">
            <w:pPr>
              <w:spacing w:line="276" w:lineRule="auto"/>
              <w:jc w:val="both"/>
              <w:cnfStyle w:val="000000100000" w:firstRow="0" w:lastRow="0" w:firstColumn="0" w:lastColumn="0" w:oddVBand="0" w:evenVBand="0" w:oddHBand="1" w:evenHBand="0" w:firstRowFirstColumn="0" w:firstRowLastColumn="0" w:lastRowFirstColumn="0" w:lastRowLastColumn="0"/>
              <w:rPr>
                <w:color w:val="0070C0"/>
              </w:rPr>
            </w:pPr>
            <w:r w:rsidRPr="00EA31C3">
              <w:rPr>
                <w:color w:val="0070C0"/>
              </w:rPr>
              <w:t>Constructivism</w:t>
            </w:r>
          </w:p>
          <w:p w14:paraId="3B552505" w14:textId="77777777" w:rsidR="00EA31C3" w:rsidRPr="00EA31C3" w:rsidRDefault="00EA31C3" w:rsidP="00DD20E0">
            <w:pPr>
              <w:numPr>
                <w:ilvl w:val="0"/>
                <w:numId w:val="4"/>
              </w:numPr>
              <w:spacing w:line="276" w:lineRule="auto"/>
              <w:contextualSpacing/>
              <w:cnfStyle w:val="000000100000" w:firstRow="0" w:lastRow="0" w:firstColumn="0" w:lastColumn="0" w:oddVBand="0" w:evenVBand="0" w:oddHBand="1" w:evenHBand="0" w:firstRowFirstColumn="0" w:firstRowLastColumn="0" w:lastRowFirstColumn="0" w:lastRowLastColumn="0"/>
              <w:rPr>
                <w:color w:val="0070C0"/>
              </w:rPr>
            </w:pPr>
            <w:r w:rsidRPr="00EA31C3">
              <w:rPr>
                <w:color w:val="0070C0"/>
              </w:rPr>
              <w:t>Understanding</w:t>
            </w:r>
          </w:p>
          <w:p w14:paraId="4C79F261" w14:textId="77777777" w:rsidR="00EA31C3" w:rsidRPr="00EA31C3" w:rsidRDefault="00EA31C3" w:rsidP="00DD20E0">
            <w:pPr>
              <w:numPr>
                <w:ilvl w:val="0"/>
                <w:numId w:val="4"/>
              </w:numPr>
              <w:spacing w:line="276" w:lineRule="auto"/>
              <w:contextualSpacing/>
              <w:cnfStyle w:val="000000100000" w:firstRow="0" w:lastRow="0" w:firstColumn="0" w:lastColumn="0" w:oddVBand="0" w:evenVBand="0" w:oddHBand="1" w:evenHBand="0" w:firstRowFirstColumn="0" w:firstRowLastColumn="0" w:lastRowFirstColumn="0" w:lastRowLastColumn="0"/>
              <w:rPr>
                <w:color w:val="0070C0"/>
              </w:rPr>
            </w:pPr>
            <w:r w:rsidRPr="00EA31C3">
              <w:rPr>
                <w:color w:val="0070C0"/>
              </w:rPr>
              <w:t>Multiple participant meanings</w:t>
            </w:r>
          </w:p>
          <w:p w14:paraId="7D544A9A" w14:textId="77777777" w:rsidR="00EA31C3" w:rsidRPr="00EA31C3" w:rsidRDefault="00EA31C3" w:rsidP="00DD20E0">
            <w:pPr>
              <w:numPr>
                <w:ilvl w:val="0"/>
                <w:numId w:val="4"/>
              </w:numPr>
              <w:spacing w:line="276" w:lineRule="auto"/>
              <w:contextualSpacing/>
              <w:cnfStyle w:val="000000100000" w:firstRow="0" w:lastRow="0" w:firstColumn="0" w:lastColumn="0" w:oddVBand="0" w:evenVBand="0" w:oddHBand="1" w:evenHBand="0" w:firstRowFirstColumn="0" w:firstRowLastColumn="0" w:lastRowFirstColumn="0" w:lastRowLastColumn="0"/>
              <w:rPr>
                <w:color w:val="0070C0"/>
              </w:rPr>
            </w:pPr>
            <w:r w:rsidRPr="00EA31C3">
              <w:rPr>
                <w:color w:val="0070C0"/>
              </w:rPr>
              <w:t>Social and historical construction</w:t>
            </w:r>
          </w:p>
          <w:p w14:paraId="25BEEE35" w14:textId="77777777" w:rsidR="00EA31C3" w:rsidRPr="00EA31C3" w:rsidRDefault="00EA31C3" w:rsidP="00DD20E0">
            <w:pPr>
              <w:numPr>
                <w:ilvl w:val="0"/>
                <w:numId w:val="4"/>
              </w:numPr>
              <w:spacing w:line="276" w:lineRule="auto"/>
              <w:contextualSpacing/>
              <w:cnfStyle w:val="000000100000" w:firstRow="0" w:lastRow="0" w:firstColumn="0" w:lastColumn="0" w:oddVBand="0" w:evenVBand="0" w:oddHBand="1" w:evenHBand="0" w:firstRowFirstColumn="0" w:firstRowLastColumn="0" w:lastRowFirstColumn="0" w:lastRowLastColumn="0"/>
              <w:rPr>
                <w:color w:val="0070C0"/>
              </w:rPr>
            </w:pPr>
            <w:r w:rsidRPr="00EA31C3">
              <w:rPr>
                <w:color w:val="0070C0"/>
              </w:rPr>
              <w:t>Theory generation</w:t>
            </w:r>
          </w:p>
        </w:tc>
      </w:tr>
      <w:tr w:rsidR="00EA31C3" w:rsidRPr="00EA31C3" w14:paraId="4EEC12EB" w14:textId="77777777" w:rsidTr="007B4821">
        <w:trPr>
          <w:jc w:val="center"/>
        </w:trPr>
        <w:tc>
          <w:tcPr>
            <w:cnfStyle w:val="001000000000" w:firstRow="0" w:lastRow="0" w:firstColumn="1" w:lastColumn="0" w:oddVBand="0" w:evenVBand="0" w:oddHBand="0" w:evenHBand="0" w:firstRowFirstColumn="0" w:firstRowLastColumn="0" w:lastRowFirstColumn="0" w:lastRowLastColumn="0"/>
            <w:tcW w:w="4508" w:type="dxa"/>
          </w:tcPr>
          <w:p w14:paraId="2FB2E62C" w14:textId="77777777" w:rsidR="00EA31C3" w:rsidRPr="00EA31C3" w:rsidRDefault="00EA31C3" w:rsidP="007B4821">
            <w:pPr>
              <w:spacing w:line="276" w:lineRule="auto"/>
              <w:jc w:val="both"/>
              <w:rPr>
                <w:b w:val="0"/>
                <w:bCs w:val="0"/>
                <w:color w:val="0070C0"/>
              </w:rPr>
            </w:pPr>
            <w:r w:rsidRPr="00EA31C3">
              <w:rPr>
                <w:b w:val="0"/>
                <w:bCs w:val="0"/>
                <w:color w:val="0070C0"/>
              </w:rPr>
              <w:t>Advocacy / Participatory</w:t>
            </w:r>
          </w:p>
          <w:p w14:paraId="7D34EEBD" w14:textId="77777777" w:rsidR="00EA31C3" w:rsidRPr="00EA31C3" w:rsidRDefault="00EA31C3" w:rsidP="00912850">
            <w:pPr>
              <w:numPr>
                <w:ilvl w:val="0"/>
                <w:numId w:val="7"/>
              </w:numPr>
              <w:spacing w:line="276" w:lineRule="auto"/>
              <w:contextualSpacing/>
              <w:jc w:val="both"/>
              <w:rPr>
                <w:b w:val="0"/>
                <w:bCs w:val="0"/>
                <w:color w:val="0070C0"/>
              </w:rPr>
            </w:pPr>
            <w:r w:rsidRPr="00EA31C3">
              <w:rPr>
                <w:b w:val="0"/>
                <w:bCs w:val="0"/>
                <w:color w:val="0070C0"/>
              </w:rPr>
              <w:t>Political</w:t>
            </w:r>
          </w:p>
          <w:p w14:paraId="72B7B0CF" w14:textId="77777777" w:rsidR="00EA31C3" w:rsidRPr="00EA31C3" w:rsidRDefault="00EA31C3" w:rsidP="00912850">
            <w:pPr>
              <w:numPr>
                <w:ilvl w:val="0"/>
                <w:numId w:val="7"/>
              </w:numPr>
              <w:spacing w:line="276" w:lineRule="auto"/>
              <w:contextualSpacing/>
              <w:jc w:val="both"/>
              <w:rPr>
                <w:b w:val="0"/>
                <w:bCs w:val="0"/>
                <w:color w:val="0070C0"/>
              </w:rPr>
            </w:pPr>
            <w:r w:rsidRPr="00EA31C3">
              <w:rPr>
                <w:b w:val="0"/>
                <w:bCs w:val="0"/>
                <w:color w:val="0070C0"/>
              </w:rPr>
              <w:t>Empowerment Issue-oriented</w:t>
            </w:r>
          </w:p>
          <w:p w14:paraId="0C06E1A0" w14:textId="77777777" w:rsidR="00EA31C3" w:rsidRPr="00EA31C3" w:rsidRDefault="00EA31C3" w:rsidP="00912850">
            <w:pPr>
              <w:numPr>
                <w:ilvl w:val="0"/>
                <w:numId w:val="7"/>
              </w:numPr>
              <w:spacing w:line="276" w:lineRule="auto"/>
              <w:contextualSpacing/>
              <w:jc w:val="both"/>
              <w:rPr>
                <w:b w:val="0"/>
                <w:bCs w:val="0"/>
                <w:color w:val="0070C0"/>
              </w:rPr>
            </w:pPr>
            <w:r w:rsidRPr="00EA31C3">
              <w:rPr>
                <w:b w:val="0"/>
                <w:bCs w:val="0"/>
                <w:color w:val="0070C0"/>
              </w:rPr>
              <w:t>Collaborative</w:t>
            </w:r>
          </w:p>
          <w:p w14:paraId="7F0A644E" w14:textId="77777777" w:rsidR="00EA31C3" w:rsidRPr="00EA31C3" w:rsidRDefault="00EA31C3" w:rsidP="00912850">
            <w:pPr>
              <w:numPr>
                <w:ilvl w:val="0"/>
                <w:numId w:val="7"/>
              </w:numPr>
              <w:spacing w:line="276" w:lineRule="auto"/>
              <w:contextualSpacing/>
              <w:jc w:val="both"/>
              <w:rPr>
                <w:b w:val="0"/>
                <w:bCs w:val="0"/>
                <w:color w:val="0070C0"/>
              </w:rPr>
            </w:pPr>
            <w:r w:rsidRPr="00EA31C3">
              <w:rPr>
                <w:b w:val="0"/>
                <w:bCs w:val="0"/>
                <w:color w:val="0070C0"/>
              </w:rPr>
              <w:t>Change-oriented</w:t>
            </w:r>
          </w:p>
        </w:tc>
        <w:tc>
          <w:tcPr>
            <w:tcW w:w="4508" w:type="dxa"/>
          </w:tcPr>
          <w:p w14:paraId="4CB6F27B" w14:textId="77777777" w:rsidR="00EA31C3" w:rsidRPr="00EA31C3" w:rsidRDefault="00EA31C3" w:rsidP="007B4821">
            <w:pPr>
              <w:spacing w:line="276" w:lineRule="auto"/>
              <w:jc w:val="both"/>
              <w:cnfStyle w:val="000000000000" w:firstRow="0" w:lastRow="0" w:firstColumn="0" w:lastColumn="0" w:oddVBand="0" w:evenVBand="0" w:oddHBand="0" w:evenHBand="0" w:firstRowFirstColumn="0" w:firstRowLastColumn="0" w:lastRowFirstColumn="0" w:lastRowLastColumn="0"/>
              <w:rPr>
                <w:color w:val="0070C0"/>
              </w:rPr>
            </w:pPr>
            <w:r w:rsidRPr="00EA31C3">
              <w:rPr>
                <w:color w:val="0070C0"/>
              </w:rPr>
              <w:t>Pragmatism</w:t>
            </w:r>
          </w:p>
          <w:p w14:paraId="21813320" w14:textId="77777777" w:rsidR="00EA31C3" w:rsidRPr="00EA31C3" w:rsidRDefault="00EA31C3" w:rsidP="00912850">
            <w:pPr>
              <w:numPr>
                <w:ilvl w:val="0"/>
                <w:numId w:val="8"/>
              </w:numPr>
              <w:spacing w:line="276" w:lineRule="auto"/>
              <w:contextualSpacing/>
              <w:jc w:val="both"/>
              <w:cnfStyle w:val="000000000000" w:firstRow="0" w:lastRow="0" w:firstColumn="0" w:lastColumn="0" w:oddVBand="0" w:evenVBand="0" w:oddHBand="0" w:evenHBand="0" w:firstRowFirstColumn="0" w:firstRowLastColumn="0" w:lastRowFirstColumn="0" w:lastRowLastColumn="0"/>
              <w:rPr>
                <w:color w:val="0070C0"/>
              </w:rPr>
            </w:pPr>
            <w:r w:rsidRPr="00EA31C3">
              <w:rPr>
                <w:color w:val="0070C0"/>
              </w:rPr>
              <w:t>Consequence of actions</w:t>
            </w:r>
          </w:p>
          <w:p w14:paraId="74930F50" w14:textId="77777777" w:rsidR="00EA31C3" w:rsidRPr="00EA31C3" w:rsidRDefault="00EA31C3" w:rsidP="00912850">
            <w:pPr>
              <w:numPr>
                <w:ilvl w:val="0"/>
                <w:numId w:val="8"/>
              </w:numPr>
              <w:spacing w:line="276" w:lineRule="auto"/>
              <w:contextualSpacing/>
              <w:jc w:val="both"/>
              <w:cnfStyle w:val="000000000000" w:firstRow="0" w:lastRow="0" w:firstColumn="0" w:lastColumn="0" w:oddVBand="0" w:evenVBand="0" w:oddHBand="0" w:evenHBand="0" w:firstRowFirstColumn="0" w:firstRowLastColumn="0" w:lastRowFirstColumn="0" w:lastRowLastColumn="0"/>
              <w:rPr>
                <w:color w:val="0070C0"/>
              </w:rPr>
            </w:pPr>
            <w:r w:rsidRPr="00EA31C3">
              <w:rPr>
                <w:color w:val="0070C0"/>
              </w:rPr>
              <w:t>Problem-centred</w:t>
            </w:r>
          </w:p>
          <w:p w14:paraId="48BF7536" w14:textId="77777777" w:rsidR="00EA31C3" w:rsidRPr="00EA31C3" w:rsidRDefault="00EA31C3" w:rsidP="00912850">
            <w:pPr>
              <w:numPr>
                <w:ilvl w:val="0"/>
                <w:numId w:val="8"/>
              </w:numPr>
              <w:spacing w:line="276" w:lineRule="auto"/>
              <w:contextualSpacing/>
              <w:jc w:val="both"/>
              <w:cnfStyle w:val="000000000000" w:firstRow="0" w:lastRow="0" w:firstColumn="0" w:lastColumn="0" w:oddVBand="0" w:evenVBand="0" w:oddHBand="0" w:evenHBand="0" w:firstRowFirstColumn="0" w:firstRowLastColumn="0" w:lastRowFirstColumn="0" w:lastRowLastColumn="0"/>
              <w:rPr>
                <w:color w:val="0070C0"/>
              </w:rPr>
            </w:pPr>
            <w:r w:rsidRPr="00EA31C3">
              <w:rPr>
                <w:color w:val="0070C0"/>
              </w:rPr>
              <w:t>Pluralistic</w:t>
            </w:r>
          </w:p>
          <w:p w14:paraId="740069E9" w14:textId="77777777" w:rsidR="00EA31C3" w:rsidRPr="00EA31C3" w:rsidRDefault="00EA31C3" w:rsidP="00912850">
            <w:pPr>
              <w:numPr>
                <w:ilvl w:val="0"/>
                <w:numId w:val="8"/>
              </w:numPr>
              <w:spacing w:line="276" w:lineRule="auto"/>
              <w:contextualSpacing/>
              <w:jc w:val="both"/>
              <w:cnfStyle w:val="000000000000" w:firstRow="0" w:lastRow="0" w:firstColumn="0" w:lastColumn="0" w:oddVBand="0" w:evenVBand="0" w:oddHBand="0" w:evenHBand="0" w:firstRowFirstColumn="0" w:firstRowLastColumn="0" w:lastRowFirstColumn="0" w:lastRowLastColumn="0"/>
              <w:rPr>
                <w:color w:val="0070C0"/>
              </w:rPr>
            </w:pPr>
            <w:r w:rsidRPr="00EA31C3">
              <w:rPr>
                <w:color w:val="0070C0"/>
              </w:rPr>
              <w:t>Real-world practice oriented</w:t>
            </w:r>
          </w:p>
        </w:tc>
      </w:tr>
    </w:tbl>
    <w:p w14:paraId="0D6B6637" w14:textId="77777777" w:rsidR="007B4821" w:rsidRPr="008527F2" w:rsidRDefault="007B4821" w:rsidP="008527F2">
      <w:pPr>
        <w:pStyle w:val="NoSpacing"/>
      </w:pPr>
      <w:bookmarkStart w:id="189" w:name="_Toc88144472"/>
    </w:p>
    <w:p w14:paraId="5A89A96A" w14:textId="39467EF3" w:rsidR="00990B81" w:rsidRPr="00EA31C3" w:rsidRDefault="00990B81" w:rsidP="00990B81">
      <w:pPr>
        <w:pStyle w:val="Caption"/>
      </w:pPr>
      <w:bookmarkStart w:id="190" w:name="_Toc88650892"/>
      <w:bookmarkStart w:id="191" w:name="_Toc94382275"/>
      <w:r>
        <w:t xml:space="preserve">Table </w:t>
      </w:r>
      <w:r w:rsidR="006C6C28">
        <w:fldChar w:fldCharType="begin"/>
      </w:r>
      <w:r w:rsidR="006C6C28">
        <w:instrText xml:space="preserve"> SEQ Table \* ARABIC </w:instrText>
      </w:r>
      <w:r w:rsidR="006C6C28">
        <w:fldChar w:fldCharType="separate"/>
      </w:r>
      <w:r w:rsidR="00A372B8">
        <w:rPr>
          <w:noProof/>
        </w:rPr>
        <w:t>1</w:t>
      </w:r>
      <w:r w:rsidR="006C6C28">
        <w:rPr>
          <w:noProof/>
        </w:rPr>
        <w:fldChar w:fldCharType="end"/>
      </w:r>
      <w:r w:rsidR="00697DC5">
        <w:t>:</w:t>
      </w:r>
      <w:r>
        <w:t xml:space="preserve"> </w:t>
      </w:r>
      <w:r w:rsidR="00697DC5">
        <w:t>Four Worldviews</w:t>
      </w:r>
      <w:bookmarkEnd w:id="189"/>
      <w:r w:rsidR="00697DC5">
        <w:t xml:space="preserve">. Adapted from (Cresswell, </w:t>
      </w:r>
      <w:r w:rsidR="00B1383D">
        <w:t>2009</w:t>
      </w:r>
      <w:r w:rsidR="00697DC5">
        <w:t>).</w:t>
      </w:r>
      <w:bookmarkEnd w:id="190"/>
      <w:bookmarkEnd w:id="191"/>
    </w:p>
    <w:p w14:paraId="4068B410" w14:textId="40AC5742" w:rsidR="00EA31C3" w:rsidRDefault="00EA31C3" w:rsidP="002E3DFC">
      <w:pPr>
        <w:spacing w:line="360" w:lineRule="auto"/>
        <w:jc w:val="both"/>
      </w:pPr>
      <w:bookmarkStart w:id="192" w:name="_Hlk88747953"/>
      <w:r w:rsidRPr="00EA31C3">
        <w:t>Communication is a social and human problem</w:t>
      </w:r>
      <w:bookmarkEnd w:id="192"/>
      <w:r w:rsidRPr="00EA31C3">
        <w:t>, therefore experiences and understanding of residents at the study sites are critical to meeting</w:t>
      </w:r>
      <w:r w:rsidR="00AD54A5">
        <w:t xml:space="preserve"> the </w:t>
      </w:r>
      <w:r w:rsidRPr="00EA31C3">
        <w:t xml:space="preserve">research </w:t>
      </w:r>
      <w:r w:rsidR="00AD54A5">
        <w:t>aims</w:t>
      </w:r>
      <w:r w:rsidRPr="00EA31C3">
        <w:t xml:space="preserve">. The research aims to assess communication strategies in </w:t>
      </w:r>
      <w:r w:rsidR="008527F2" w:rsidRPr="00EA31C3">
        <w:t>PHRRB’s and</w:t>
      </w:r>
      <w:r w:rsidRPr="00EA31C3">
        <w:t xml:space="preserve"> comparing responses of data collected from FM’s and residents was required. The reliance on participants views requires an understanding of current communication channels at </w:t>
      </w:r>
      <w:r w:rsidR="00306E51">
        <w:t xml:space="preserve">two </w:t>
      </w:r>
      <w:r w:rsidRPr="00EA31C3">
        <w:t xml:space="preserve">study sites, but seeks resident’s perspectives regarding </w:t>
      </w:r>
      <w:r w:rsidR="00306E51">
        <w:t>these</w:t>
      </w:r>
      <w:r w:rsidRPr="00EA31C3">
        <w:t xml:space="preserve"> channels</w:t>
      </w:r>
      <w:r w:rsidR="00C40F04">
        <w:t>,</w:t>
      </w:r>
      <w:r w:rsidRPr="00EA31C3">
        <w:t xml:space="preserve"> </w:t>
      </w:r>
      <w:r w:rsidR="00306E51">
        <w:t>to establish</w:t>
      </w:r>
      <w:r w:rsidRPr="00EA31C3">
        <w:t xml:space="preserve"> </w:t>
      </w:r>
      <w:r w:rsidRPr="0082560D">
        <w:t>PCC</w:t>
      </w:r>
      <w:r w:rsidR="000D6898" w:rsidRPr="0082560D">
        <w:t>’s</w:t>
      </w:r>
      <w:r w:rsidR="002E3DFC">
        <w:t>, but which mu</w:t>
      </w:r>
      <w:r w:rsidRPr="00EA31C3">
        <w:t>st be substantiated by research if any future theories are to be explored.</w:t>
      </w:r>
    </w:p>
    <w:p w14:paraId="0BD0AAC6" w14:textId="35DD8002" w:rsidR="00EA31C3" w:rsidRPr="00EA31C3" w:rsidRDefault="00EA31C3" w:rsidP="00EA31C3">
      <w:pPr>
        <w:spacing w:line="360" w:lineRule="auto"/>
        <w:jc w:val="both"/>
      </w:pPr>
      <w:bookmarkStart w:id="193" w:name="_Hlk88576259"/>
      <w:r w:rsidRPr="00EA31C3">
        <w:t>The philosophical approach adopted is a constructivist viewpoint</w:t>
      </w:r>
      <w:bookmarkEnd w:id="193"/>
      <w:r w:rsidRPr="00EA31C3">
        <w:t xml:space="preserve">, rather than positivists, largely due to the research </w:t>
      </w:r>
      <w:r w:rsidR="00AD54A5">
        <w:t>being</w:t>
      </w:r>
      <w:r w:rsidRPr="00EA31C3">
        <w:t xml:space="preserve"> dependent on the viewpoint of residents of PHRRB’s, and FM’s of the situation being studied, rather than the researchers own experiences. </w:t>
      </w:r>
    </w:p>
    <w:p w14:paraId="5F34230D" w14:textId="6D839884" w:rsidR="00EA31C3" w:rsidRPr="00EA31C3" w:rsidRDefault="003915F5" w:rsidP="000F0FFB">
      <w:pPr>
        <w:pStyle w:val="Heading2"/>
      </w:pPr>
      <w:bookmarkStart w:id="194" w:name="_Toc86836057"/>
      <w:bookmarkStart w:id="195" w:name="_Toc94728437"/>
      <w:r>
        <w:t xml:space="preserve">Research </w:t>
      </w:r>
      <w:r w:rsidR="00EA31C3" w:rsidRPr="00EA31C3">
        <w:t>Approach</w:t>
      </w:r>
      <w:bookmarkEnd w:id="194"/>
      <w:bookmarkEnd w:id="195"/>
    </w:p>
    <w:p w14:paraId="6E31A19B" w14:textId="2E9C5B5D" w:rsidR="00EA31C3" w:rsidRDefault="00EA31C3" w:rsidP="008A4FC2">
      <w:pPr>
        <w:pStyle w:val="NoSpacing"/>
        <w:spacing w:line="360" w:lineRule="auto"/>
        <w:jc w:val="both"/>
      </w:pPr>
      <w:r w:rsidRPr="002E3DFC">
        <w:t>There are two common methods of a research approach, inductive and deductive</w:t>
      </w:r>
      <w:r w:rsidR="002E3DFC" w:rsidRPr="002E3DFC">
        <w:t xml:space="preserve">. </w:t>
      </w:r>
      <w:r w:rsidRPr="002E3DFC">
        <w:t xml:space="preserve">Cresswell </w:t>
      </w:r>
      <w:r w:rsidR="002E3DFC" w:rsidRPr="002E3DFC">
        <w:t>(</w:t>
      </w:r>
      <w:r w:rsidRPr="002D207A">
        <w:t>20</w:t>
      </w:r>
      <w:r w:rsidR="002C5AFE">
        <w:t>09</w:t>
      </w:r>
      <w:r w:rsidRPr="002D207A">
        <w:t xml:space="preserve"> p.55-63</w:t>
      </w:r>
      <w:r w:rsidRPr="002E3DFC">
        <w:t>)</w:t>
      </w:r>
      <w:r w:rsidRPr="00EA31C3">
        <w:t xml:space="preserve"> states an inductive process builds on data collected from participants to form a theory, whereas a deductive process begins with a theory, with the objective of testing or verifying that theory, rather than developing it and reflecting on its confirmation or disconfirmation. </w:t>
      </w:r>
      <w:r w:rsidR="00361DB8">
        <w:t>Table 2</w:t>
      </w:r>
      <w:r w:rsidRPr="00EA31C3">
        <w:rPr>
          <w:b/>
          <w:bCs/>
        </w:rPr>
        <w:t xml:space="preserve"> </w:t>
      </w:r>
      <w:r w:rsidRPr="00EA31C3">
        <w:t xml:space="preserve"> </w:t>
      </w:r>
      <w:r w:rsidR="00361DB8">
        <w:t>demonstrate</w:t>
      </w:r>
      <w:r w:rsidRPr="00EA31C3">
        <w:t>s the logic for adopting either approach.</w:t>
      </w:r>
    </w:p>
    <w:p w14:paraId="7C855334" w14:textId="3B437617" w:rsidR="00EF48AB" w:rsidRDefault="00EF48AB" w:rsidP="008A4FC2">
      <w:pPr>
        <w:pStyle w:val="NoSpacing"/>
      </w:pPr>
    </w:p>
    <w:tbl>
      <w:tblPr>
        <w:tblStyle w:val="GridTable4-Accent18"/>
        <w:tblW w:w="0" w:type="auto"/>
        <w:tblBorders>
          <w:top w:val="none" w:sz="0" w:space="0" w:color="auto"/>
          <w:left w:val="none" w:sz="0" w:space="0" w:color="auto"/>
          <w:bottom w:val="none" w:sz="0" w:space="0" w:color="auto"/>
          <w:right w:val="none" w:sz="0" w:space="0" w:color="auto"/>
          <w:insideH w:val="single" w:sz="4" w:space="0" w:color="A5A5A5" w:themeColor="accent3"/>
          <w:insideV w:val="none" w:sz="0" w:space="0" w:color="auto"/>
        </w:tblBorders>
        <w:tblLayout w:type="fixed"/>
        <w:tblLook w:val="04A0" w:firstRow="1" w:lastRow="0" w:firstColumn="1" w:lastColumn="0" w:noHBand="0" w:noVBand="1"/>
      </w:tblPr>
      <w:tblGrid>
        <w:gridCol w:w="552"/>
        <w:gridCol w:w="3969"/>
        <w:gridCol w:w="567"/>
        <w:gridCol w:w="3969"/>
      </w:tblGrid>
      <w:tr w:rsidR="00E347BF" w:rsidRPr="00F9484B" w14:paraId="475D3DE3" w14:textId="77777777" w:rsidTr="007A6542">
        <w:trPr>
          <w:cnfStyle w:val="100000000000" w:firstRow="1" w:lastRow="0" w:firstColumn="0" w:lastColumn="0" w:oddVBand="0" w:evenVBand="0" w:oddHBand="0" w:evenHBand="0" w:firstRowFirstColumn="0" w:firstRowLastColumn="0" w:lastRowFirstColumn="0" w:lastRowLastColumn="0"/>
          <w:trHeight w:val="487"/>
        </w:trPr>
        <w:tc>
          <w:tcPr>
            <w:cnfStyle w:val="001000000000" w:firstRow="0" w:lastRow="0" w:firstColumn="1" w:lastColumn="0" w:oddVBand="0" w:evenVBand="0" w:oddHBand="0" w:evenHBand="0" w:firstRowFirstColumn="0" w:firstRowLastColumn="0" w:lastRowFirstColumn="0" w:lastRowLastColumn="0"/>
            <w:tcW w:w="552" w:type="dxa"/>
            <w:vMerge w:val="restart"/>
            <w:tcBorders>
              <w:top w:val="single" w:sz="4" w:space="0" w:color="A5A5A5" w:themeColor="accent3"/>
              <w:bottom w:val="single" w:sz="4" w:space="0" w:color="A5A5A5" w:themeColor="accent3"/>
            </w:tcBorders>
            <w:shd w:val="clear" w:color="auto" w:fill="D5DCE4" w:themeFill="text2" w:themeFillTint="33"/>
          </w:tcPr>
          <w:p w14:paraId="0872A869" w14:textId="7DF2F3CF" w:rsidR="00E803B7" w:rsidRPr="00F9484B" w:rsidRDefault="00E979DB" w:rsidP="003D566E">
            <w:pPr>
              <w:spacing w:line="360" w:lineRule="auto"/>
              <w:jc w:val="center"/>
              <w:rPr>
                <w:color w:val="2F5496" w:themeColor="accent1" w:themeShade="BF"/>
                <w:sz w:val="28"/>
                <w:szCs w:val="28"/>
              </w:rPr>
            </w:pPr>
            <w:r w:rsidRPr="00F9484B">
              <w:rPr>
                <w:noProof/>
                <w:color w:val="2F5496" w:themeColor="accent1" w:themeShade="BF"/>
                <w:sz w:val="28"/>
                <w:szCs w:val="28"/>
              </w:rPr>
              <mc:AlternateContent>
                <mc:Choice Requires="wps">
                  <w:drawing>
                    <wp:anchor distT="0" distB="0" distL="114300" distR="114300" simplePos="0" relativeHeight="251939840" behindDoc="0" locked="0" layoutInCell="1" allowOverlap="1" wp14:anchorId="1E554643" wp14:editId="7E07485A">
                      <wp:simplePos x="0" y="0"/>
                      <wp:positionH relativeFrom="column">
                        <wp:posOffset>-3175</wp:posOffset>
                      </wp:positionH>
                      <wp:positionV relativeFrom="paragraph">
                        <wp:posOffset>313055</wp:posOffset>
                      </wp:positionV>
                      <wp:extent cx="214354" cy="2233626"/>
                      <wp:effectExtent l="19050" t="0" r="33655" b="33655"/>
                      <wp:wrapNone/>
                      <wp:docPr id="6" name="Arrow: Down 6"/>
                      <wp:cNvGraphicFramePr/>
                      <a:graphic xmlns:a="http://schemas.openxmlformats.org/drawingml/2006/main">
                        <a:graphicData uri="http://schemas.microsoft.com/office/word/2010/wordprocessingShape">
                          <wps:wsp>
                            <wps:cNvSpPr/>
                            <wps:spPr>
                              <a:xfrm>
                                <a:off x="0" y="0"/>
                                <a:ext cx="214354" cy="2233626"/>
                              </a:xfrm>
                              <a:prstGeom prst="downArrow">
                                <a:avLst/>
                              </a:prstGeom>
                              <a:solidFill>
                                <a:schemeClr val="accent1">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F63B38"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6" o:spid="_x0000_s1026" type="#_x0000_t67" style="position:absolute;margin-left:-.25pt;margin-top:24.65pt;width:16.9pt;height:175.9pt;z-index:25193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" adj="20564" fillcolor="#2f5496 [2404]" strokecolor="#1f3763 [1604]" strokeweight="1pt"/>
                  </w:pict>
                </mc:Fallback>
              </mc:AlternateContent>
            </w:r>
          </w:p>
        </w:tc>
        <w:tc>
          <w:tcPr>
            <w:tcW w:w="3969" w:type="dxa"/>
            <w:tcBorders>
              <w:top w:val="single" w:sz="4" w:space="0" w:color="A5A5A5" w:themeColor="accent3"/>
              <w:bottom w:val="single" w:sz="4" w:space="0" w:color="A5A5A5" w:themeColor="accent3"/>
            </w:tcBorders>
            <w:shd w:val="clear" w:color="auto" w:fill="D5DCE4" w:themeFill="text2" w:themeFillTint="33"/>
            <w:vAlign w:val="bottom"/>
          </w:tcPr>
          <w:p w14:paraId="39269D6C" w14:textId="4632083B" w:rsidR="00E803B7" w:rsidRPr="00F9484B" w:rsidRDefault="00E803B7" w:rsidP="007A6542">
            <w:pPr>
              <w:spacing w:line="360" w:lineRule="auto"/>
              <w:jc w:val="center"/>
              <w:cnfStyle w:val="100000000000" w:firstRow="1" w:lastRow="0" w:firstColumn="0" w:lastColumn="0" w:oddVBand="0" w:evenVBand="0" w:oddHBand="0" w:evenHBand="0" w:firstRowFirstColumn="0" w:firstRowLastColumn="0" w:lastRowFirstColumn="0" w:lastRowLastColumn="0"/>
              <w:rPr>
                <w:color w:val="2F5496" w:themeColor="accent1" w:themeShade="BF"/>
                <w:sz w:val="28"/>
                <w:szCs w:val="28"/>
              </w:rPr>
            </w:pPr>
            <w:r w:rsidRPr="00F9484B">
              <w:rPr>
                <w:color w:val="2F5496" w:themeColor="accent1" w:themeShade="BF"/>
                <w:sz w:val="28"/>
                <w:szCs w:val="28"/>
              </w:rPr>
              <w:t>Deductive Logic</w:t>
            </w:r>
          </w:p>
        </w:tc>
        <w:tc>
          <w:tcPr>
            <w:tcW w:w="567" w:type="dxa"/>
            <w:vMerge w:val="restart"/>
            <w:tcBorders>
              <w:top w:val="single" w:sz="4" w:space="0" w:color="A5A5A5" w:themeColor="accent3"/>
              <w:bottom w:val="single" w:sz="4" w:space="0" w:color="A5A5A5" w:themeColor="accent3"/>
            </w:tcBorders>
          </w:tcPr>
          <w:p w14:paraId="79F464A7" w14:textId="769634E7" w:rsidR="00E803B7" w:rsidRPr="00F9484B" w:rsidRDefault="00E979DB" w:rsidP="003D566E">
            <w:pPr>
              <w:spacing w:line="360" w:lineRule="auto"/>
              <w:jc w:val="center"/>
              <w:cnfStyle w:val="100000000000" w:firstRow="1" w:lastRow="0" w:firstColumn="0" w:lastColumn="0" w:oddVBand="0" w:evenVBand="0" w:oddHBand="0" w:evenHBand="0" w:firstRowFirstColumn="0" w:firstRowLastColumn="0" w:lastRowFirstColumn="0" w:lastRowLastColumn="0"/>
              <w:rPr>
                <w:sz w:val="28"/>
                <w:szCs w:val="28"/>
              </w:rPr>
            </w:pPr>
            <w:r w:rsidRPr="00F9484B">
              <w:rPr>
                <w:noProof/>
                <w:sz w:val="28"/>
                <w:szCs w:val="28"/>
              </w:rPr>
              <mc:AlternateContent>
                <mc:Choice Requires="wps">
                  <w:drawing>
                    <wp:anchor distT="0" distB="0" distL="114300" distR="114300" simplePos="0" relativeHeight="251941888" behindDoc="0" locked="0" layoutInCell="1" allowOverlap="1" wp14:anchorId="7B786EDC" wp14:editId="22773773">
                      <wp:simplePos x="0" y="0"/>
                      <wp:positionH relativeFrom="column">
                        <wp:posOffset>10464</wp:posOffset>
                      </wp:positionH>
                      <wp:positionV relativeFrom="paragraph">
                        <wp:posOffset>316865</wp:posOffset>
                      </wp:positionV>
                      <wp:extent cx="214354" cy="2233626"/>
                      <wp:effectExtent l="19050" t="19050" r="33655" b="14605"/>
                      <wp:wrapNone/>
                      <wp:docPr id="7" name="Arrow: Down 7"/>
                      <wp:cNvGraphicFramePr/>
                      <a:graphic xmlns:a="http://schemas.openxmlformats.org/drawingml/2006/main">
                        <a:graphicData uri="http://schemas.microsoft.com/office/word/2010/wordprocessingShape">
                          <wps:wsp>
                            <wps:cNvSpPr/>
                            <wps:spPr>
                              <a:xfrm flipV="1">
                                <a:off x="0" y="0"/>
                                <a:ext cx="214354" cy="2233626"/>
                              </a:xfrm>
                              <a:prstGeom prst="downArrow">
                                <a:avLst/>
                              </a:prstGeom>
                              <a:solidFill>
                                <a:schemeClr val="bg1"/>
                              </a:solidFill>
                              <a:ln w="12700" cap="flat" cmpd="sng" algn="ctr">
                                <a:solidFill>
                                  <a:schemeClr val="bg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80DC09" id="Arrow: Down 7" o:spid="_x0000_s1026" type="#_x0000_t67" style="position:absolute;margin-left:.8pt;margin-top:24.95pt;width:16.9pt;height:175.9pt;flip:y;z-index:25194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" adj="20564" fillcolor="white [3212]" strokecolor="white [3212]" strokeweight="1pt"/>
                  </w:pict>
                </mc:Fallback>
              </mc:AlternateContent>
            </w:r>
          </w:p>
        </w:tc>
        <w:tc>
          <w:tcPr>
            <w:tcW w:w="3969" w:type="dxa"/>
            <w:tcBorders>
              <w:top w:val="single" w:sz="4" w:space="0" w:color="A5A5A5" w:themeColor="accent3"/>
              <w:bottom w:val="single" w:sz="4" w:space="0" w:color="A5A5A5" w:themeColor="accent3"/>
            </w:tcBorders>
            <w:vAlign w:val="center"/>
          </w:tcPr>
          <w:p w14:paraId="19720CAE" w14:textId="6FE9DDF1" w:rsidR="00E803B7" w:rsidRPr="00F9484B" w:rsidRDefault="00E803B7" w:rsidP="007A6542">
            <w:pPr>
              <w:spacing w:line="360" w:lineRule="auto"/>
              <w:jc w:val="center"/>
              <w:cnfStyle w:val="100000000000" w:firstRow="1" w:lastRow="0" w:firstColumn="0" w:lastColumn="0" w:oddVBand="0" w:evenVBand="0" w:oddHBand="0" w:evenHBand="0" w:firstRowFirstColumn="0" w:firstRowLastColumn="0" w:lastRowFirstColumn="0" w:lastRowLastColumn="0"/>
              <w:rPr>
                <w:sz w:val="28"/>
                <w:szCs w:val="28"/>
              </w:rPr>
            </w:pPr>
            <w:r w:rsidRPr="00F9484B">
              <w:rPr>
                <w:sz w:val="28"/>
                <w:szCs w:val="28"/>
              </w:rPr>
              <w:t>Inductive Logic</w:t>
            </w:r>
          </w:p>
        </w:tc>
      </w:tr>
      <w:tr w:rsidR="00E347BF" w:rsidRPr="003D566E" w14:paraId="025E22A5" w14:textId="77777777" w:rsidTr="007A6542">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552" w:type="dxa"/>
            <w:vMerge/>
            <w:tcBorders>
              <w:top w:val="single" w:sz="4" w:space="0" w:color="A5A5A5" w:themeColor="accent3"/>
              <w:bottom w:val="single" w:sz="4" w:space="0" w:color="A5A5A5" w:themeColor="accent3"/>
            </w:tcBorders>
            <w:shd w:val="clear" w:color="auto" w:fill="D5DCE4" w:themeFill="text2" w:themeFillTint="33"/>
          </w:tcPr>
          <w:p w14:paraId="4FC120C0" w14:textId="77777777" w:rsidR="00E803B7" w:rsidRPr="003D566E" w:rsidRDefault="00E803B7" w:rsidP="003D566E">
            <w:pPr>
              <w:jc w:val="center"/>
              <w:rPr>
                <w:b w:val="0"/>
                <w:bCs w:val="0"/>
                <w:color w:val="2F5496" w:themeColor="accent1" w:themeShade="BF"/>
              </w:rPr>
            </w:pPr>
          </w:p>
        </w:tc>
        <w:tc>
          <w:tcPr>
            <w:tcW w:w="3969" w:type="dxa"/>
            <w:tcBorders>
              <w:top w:val="single" w:sz="4" w:space="0" w:color="A5A5A5" w:themeColor="accent3"/>
            </w:tcBorders>
            <w:shd w:val="clear" w:color="auto" w:fill="D5DCE4" w:themeFill="text2" w:themeFillTint="33"/>
            <w:vAlign w:val="center"/>
          </w:tcPr>
          <w:p w14:paraId="5F1BFCAA" w14:textId="31B389FB" w:rsidR="00E803B7" w:rsidRPr="00F9484B" w:rsidRDefault="00E803B7" w:rsidP="003D566E">
            <w:pPr>
              <w:jc w:val="center"/>
              <w:cnfStyle w:val="000000100000" w:firstRow="0" w:lastRow="0" w:firstColumn="0" w:lastColumn="0" w:oddVBand="0" w:evenVBand="0" w:oddHBand="1" w:evenHBand="0" w:firstRowFirstColumn="0" w:firstRowLastColumn="0" w:lastRowFirstColumn="0" w:lastRowLastColumn="0"/>
              <w:rPr>
                <w:color w:val="2F5496" w:themeColor="accent1" w:themeShade="BF"/>
              </w:rPr>
            </w:pPr>
            <w:r w:rsidRPr="00F9484B">
              <w:rPr>
                <w:color w:val="2F5496" w:themeColor="accent1" w:themeShade="BF"/>
              </w:rPr>
              <w:t>Researchers tests or verifies a theory</w:t>
            </w:r>
          </w:p>
        </w:tc>
        <w:tc>
          <w:tcPr>
            <w:tcW w:w="567" w:type="dxa"/>
            <w:vMerge/>
            <w:tcBorders>
              <w:top w:val="single" w:sz="4" w:space="0" w:color="A5A5A5" w:themeColor="accent3"/>
              <w:bottom w:val="single" w:sz="4" w:space="0" w:color="A5A5A5" w:themeColor="accent3"/>
            </w:tcBorders>
            <w:shd w:val="clear" w:color="auto" w:fill="4472C4" w:themeFill="accent1"/>
          </w:tcPr>
          <w:p w14:paraId="679EAE7F" w14:textId="77777777" w:rsidR="00E803B7" w:rsidRPr="00F9484B" w:rsidRDefault="00E803B7" w:rsidP="003D566E">
            <w:pPr>
              <w:jc w:val="center"/>
              <w:cnfStyle w:val="000000100000" w:firstRow="0" w:lastRow="0" w:firstColumn="0" w:lastColumn="0" w:oddVBand="0" w:evenVBand="0" w:oddHBand="1" w:evenHBand="0" w:firstRowFirstColumn="0" w:firstRowLastColumn="0" w:lastRowFirstColumn="0" w:lastRowLastColumn="0"/>
              <w:rPr>
                <w:b/>
                <w:bCs/>
                <w:color w:val="FFFFFF" w:themeColor="background1"/>
              </w:rPr>
            </w:pPr>
          </w:p>
        </w:tc>
        <w:tc>
          <w:tcPr>
            <w:tcW w:w="3969" w:type="dxa"/>
            <w:tcBorders>
              <w:top w:val="single" w:sz="4" w:space="0" w:color="A5A5A5" w:themeColor="accent3"/>
            </w:tcBorders>
            <w:shd w:val="clear" w:color="auto" w:fill="4472C4" w:themeFill="accent1"/>
            <w:vAlign w:val="center"/>
          </w:tcPr>
          <w:p w14:paraId="4FB8DF5F" w14:textId="2FC65B05" w:rsidR="00E803B7" w:rsidRPr="007A6542" w:rsidRDefault="00E803B7" w:rsidP="003D566E">
            <w:pPr>
              <w:jc w:val="center"/>
              <w:cnfStyle w:val="000000100000" w:firstRow="0" w:lastRow="0" w:firstColumn="0" w:lastColumn="0" w:oddVBand="0" w:evenVBand="0" w:oddHBand="1" w:evenHBand="0" w:firstRowFirstColumn="0" w:firstRowLastColumn="0" w:lastRowFirstColumn="0" w:lastRowLastColumn="0"/>
              <w:rPr>
                <w:color w:val="FFFFFF" w:themeColor="background1"/>
              </w:rPr>
            </w:pPr>
            <w:r w:rsidRPr="007A6542">
              <w:rPr>
                <w:color w:val="FFFFFF" w:themeColor="background1"/>
              </w:rPr>
              <w:t>Researcher measures or observes variables using an instrument to obtain scores</w:t>
            </w:r>
          </w:p>
        </w:tc>
      </w:tr>
      <w:tr w:rsidR="00F61C3D" w:rsidRPr="003D566E" w14:paraId="1BF6FA82" w14:textId="77777777" w:rsidTr="007A6542">
        <w:trPr>
          <w:trHeight w:val="680"/>
        </w:trPr>
        <w:tc>
          <w:tcPr>
            <w:cnfStyle w:val="001000000000" w:firstRow="0" w:lastRow="0" w:firstColumn="1" w:lastColumn="0" w:oddVBand="0" w:evenVBand="0" w:oddHBand="0" w:evenHBand="0" w:firstRowFirstColumn="0" w:firstRowLastColumn="0" w:lastRowFirstColumn="0" w:lastRowLastColumn="0"/>
            <w:tcW w:w="552" w:type="dxa"/>
            <w:vMerge/>
            <w:tcBorders>
              <w:top w:val="single" w:sz="4" w:space="0" w:color="A5A5A5" w:themeColor="accent3"/>
              <w:bottom w:val="single" w:sz="4" w:space="0" w:color="A5A5A5" w:themeColor="accent3"/>
            </w:tcBorders>
            <w:shd w:val="clear" w:color="auto" w:fill="D5DCE4" w:themeFill="text2" w:themeFillTint="33"/>
          </w:tcPr>
          <w:p w14:paraId="38388B62" w14:textId="77777777" w:rsidR="00E803B7" w:rsidRPr="003D566E" w:rsidRDefault="00E803B7" w:rsidP="003D566E">
            <w:pPr>
              <w:jc w:val="center"/>
              <w:rPr>
                <w:b w:val="0"/>
                <w:bCs w:val="0"/>
                <w:color w:val="2F5496" w:themeColor="accent1" w:themeShade="BF"/>
              </w:rPr>
            </w:pPr>
          </w:p>
        </w:tc>
        <w:tc>
          <w:tcPr>
            <w:tcW w:w="3969" w:type="dxa"/>
            <w:shd w:val="clear" w:color="auto" w:fill="D5DCE4" w:themeFill="text2" w:themeFillTint="33"/>
            <w:vAlign w:val="center"/>
          </w:tcPr>
          <w:p w14:paraId="7063D354" w14:textId="0257D0D4" w:rsidR="00E803B7" w:rsidRPr="00F9484B" w:rsidRDefault="00E803B7" w:rsidP="003D566E">
            <w:pPr>
              <w:jc w:val="cente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0F9484B">
              <w:rPr>
                <w:color w:val="2F5496" w:themeColor="accent1" w:themeShade="BF"/>
              </w:rPr>
              <w:t>Researchers tests hypotheses or research questions from the theory</w:t>
            </w:r>
          </w:p>
        </w:tc>
        <w:tc>
          <w:tcPr>
            <w:tcW w:w="567" w:type="dxa"/>
            <w:vMerge/>
            <w:tcBorders>
              <w:top w:val="single" w:sz="4" w:space="0" w:color="A5A5A5" w:themeColor="accent3"/>
              <w:bottom w:val="single" w:sz="4" w:space="0" w:color="A5A5A5" w:themeColor="accent3"/>
            </w:tcBorders>
            <w:shd w:val="clear" w:color="auto" w:fill="4472C4" w:themeFill="accent1"/>
          </w:tcPr>
          <w:p w14:paraId="0AB74441" w14:textId="77777777" w:rsidR="00E803B7" w:rsidRPr="00F9484B" w:rsidRDefault="00E803B7" w:rsidP="003D566E">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rPr>
            </w:pPr>
          </w:p>
        </w:tc>
        <w:tc>
          <w:tcPr>
            <w:tcW w:w="3969" w:type="dxa"/>
            <w:shd w:val="clear" w:color="auto" w:fill="4472C4" w:themeFill="accent1"/>
            <w:vAlign w:val="center"/>
          </w:tcPr>
          <w:p w14:paraId="40AF30FC" w14:textId="4D993C9D" w:rsidR="00E803B7" w:rsidRPr="007A6542" w:rsidRDefault="00E803B7" w:rsidP="003D566E">
            <w:pPr>
              <w:jc w:val="center"/>
              <w:cnfStyle w:val="000000000000" w:firstRow="0" w:lastRow="0" w:firstColumn="0" w:lastColumn="0" w:oddVBand="0" w:evenVBand="0" w:oddHBand="0" w:evenHBand="0" w:firstRowFirstColumn="0" w:firstRowLastColumn="0" w:lastRowFirstColumn="0" w:lastRowLastColumn="0"/>
              <w:rPr>
                <w:color w:val="FFFFFF" w:themeColor="background1"/>
              </w:rPr>
            </w:pPr>
            <w:r w:rsidRPr="007A6542">
              <w:rPr>
                <w:color w:val="FFFFFF" w:themeColor="background1"/>
              </w:rPr>
              <w:t>Researcher looks for broad patterns, generalisations, or theories from themes or categories</w:t>
            </w:r>
          </w:p>
        </w:tc>
      </w:tr>
      <w:tr w:rsidR="00E347BF" w:rsidRPr="003D566E" w14:paraId="51EFE383" w14:textId="77777777" w:rsidTr="007A6542">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552" w:type="dxa"/>
            <w:vMerge/>
            <w:tcBorders>
              <w:top w:val="single" w:sz="4" w:space="0" w:color="A5A5A5" w:themeColor="accent3"/>
              <w:bottom w:val="single" w:sz="4" w:space="0" w:color="A5A5A5" w:themeColor="accent3"/>
            </w:tcBorders>
            <w:shd w:val="clear" w:color="auto" w:fill="D5DCE4" w:themeFill="text2" w:themeFillTint="33"/>
          </w:tcPr>
          <w:p w14:paraId="234A7F49" w14:textId="77777777" w:rsidR="00E803B7" w:rsidRPr="003D566E" w:rsidRDefault="00E803B7" w:rsidP="003D566E">
            <w:pPr>
              <w:jc w:val="center"/>
              <w:rPr>
                <w:b w:val="0"/>
                <w:bCs w:val="0"/>
                <w:color w:val="2F5496" w:themeColor="accent1" w:themeShade="BF"/>
              </w:rPr>
            </w:pPr>
          </w:p>
        </w:tc>
        <w:tc>
          <w:tcPr>
            <w:tcW w:w="3969" w:type="dxa"/>
            <w:tcBorders>
              <w:bottom w:val="single" w:sz="4" w:space="0" w:color="A5A5A5" w:themeColor="accent3"/>
            </w:tcBorders>
            <w:shd w:val="clear" w:color="auto" w:fill="D5DCE4" w:themeFill="text2" w:themeFillTint="33"/>
            <w:vAlign w:val="center"/>
          </w:tcPr>
          <w:p w14:paraId="6CF50139" w14:textId="6C480DE8" w:rsidR="00E803B7" w:rsidRPr="00F9484B" w:rsidRDefault="00E803B7" w:rsidP="003D566E">
            <w:pPr>
              <w:jc w:val="center"/>
              <w:cnfStyle w:val="000000100000" w:firstRow="0" w:lastRow="0" w:firstColumn="0" w:lastColumn="0" w:oddVBand="0" w:evenVBand="0" w:oddHBand="1" w:evenHBand="0" w:firstRowFirstColumn="0" w:firstRowLastColumn="0" w:lastRowFirstColumn="0" w:lastRowLastColumn="0"/>
              <w:rPr>
                <w:color w:val="2F5496" w:themeColor="accent1" w:themeShade="BF"/>
              </w:rPr>
            </w:pPr>
            <w:r w:rsidRPr="00F9484B">
              <w:rPr>
                <w:color w:val="2F5496" w:themeColor="accent1" w:themeShade="BF"/>
              </w:rPr>
              <w:t>Researcher defines and operationalises variables derived from the theory</w:t>
            </w:r>
          </w:p>
        </w:tc>
        <w:tc>
          <w:tcPr>
            <w:tcW w:w="567" w:type="dxa"/>
            <w:vMerge/>
            <w:tcBorders>
              <w:top w:val="single" w:sz="4" w:space="0" w:color="A5A5A5" w:themeColor="accent3"/>
              <w:bottom w:val="single" w:sz="4" w:space="0" w:color="A5A5A5" w:themeColor="accent3"/>
            </w:tcBorders>
            <w:shd w:val="clear" w:color="auto" w:fill="4472C4" w:themeFill="accent1"/>
          </w:tcPr>
          <w:p w14:paraId="3CB936A3" w14:textId="77777777" w:rsidR="00E803B7" w:rsidRPr="00F9484B" w:rsidRDefault="00E803B7" w:rsidP="003D566E">
            <w:pPr>
              <w:jc w:val="center"/>
              <w:cnfStyle w:val="000000100000" w:firstRow="0" w:lastRow="0" w:firstColumn="0" w:lastColumn="0" w:oddVBand="0" w:evenVBand="0" w:oddHBand="1" w:evenHBand="0" w:firstRowFirstColumn="0" w:firstRowLastColumn="0" w:lastRowFirstColumn="0" w:lastRowLastColumn="0"/>
              <w:rPr>
                <w:b/>
                <w:bCs/>
                <w:color w:val="FFFFFF" w:themeColor="background1"/>
              </w:rPr>
            </w:pPr>
          </w:p>
        </w:tc>
        <w:tc>
          <w:tcPr>
            <w:tcW w:w="3969" w:type="dxa"/>
            <w:shd w:val="clear" w:color="auto" w:fill="4472C4" w:themeFill="accent1"/>
            <w:vAlign w:val="center"/>
          </w:tcPr>
          <w:p w14:paraId="0E3CEA29" w14:textId="33C236B3" w:rsidR="00E803B7" w:rsidRPr="007A6542" w:rsidRDefault="00E803B7" w:rsidP="003D566E">
            <w:pPr>
              <w:jc w:val="center"/>
              <w:cnfStyle w:val="000000100000" w:firstRow="0" w:lastRow="0" w:firstColumn="0" w:lastColumn="0" w:oddVBand="0" w:evenVBand="0" w:oddHBand="1" w:evenHBand="0" w:firstRowFirstColumn="0" w:firstRowLastColumn="0" w:lastRowFirstColumn="0" w:lastRowLastColumn="0"/>
              <w:rPr>
                <w:color w:val="FFFFFF" w:themeColor="background1"/>
              </w:rPr>
            </w:pPr>
            <w:r w:rsidRPr="007A6542">
              <w:rPr>
                <w:color w:val="FFFFFF" w:themeColor="background1"/>
              </w:rPr>
              <w:t>Researcher analyses data to form themes or categories</w:t>
            </w:r>
          </w:p>
        </w:tc>
      </w:tr>
      <w:tr w:rsidR="00F61C3D" w:rsidRPr="003D566E" w14:paraId="5521F044" w14:textId="77777777" w:rsidTr="007A6542">
        <w:trPr>
          <w:trHeight w:val="680"/>
        </w:trPr>
        <w:tc>
          <w:tcPr>
            <w:cnfStyle w:val="001000000000" w:firstRow="0" w:lastRow="0" w:firstColumn="1" w:lastColumn="0" w:oddVBand="0" w:evenVBand="0" w:oddHBand="0" w:evenHBand="0" w:firstRowFirstColumn="0" w:firstRowLastColumn="0" w:lastRowFirstColumn="0" w:lastRowLastColumn="0"/>
            <w:tcW w:w="552" w:type="dxa"/>
            <w:vMerge/>
            <w:tcBorders>
              <w:top w:val="single" w:sz="4" w:space="0" w:color="A5A5A5" w:themeColor="accent3"/>
              <w:bottom w:val="single" w:sz="4" w:space="0" w:color="A5A5A5" w:themeColor="accent3"/>
            </w:tcBorders>
            <w:shd w:val="clear" w:color="auto" w:fill="D5DCE4" w:themeFill="text2" w:themeFillTint="33"/>
          </w:tcPr>
          <w:p w14:paraId="6C166C7A" w14:textId="77777777" w:rsidR="00E803B7" w:rsidRPr="003D566E" w:rsidRDefault="00E803B7" w:rsidP="003D566E">
            <w:pPr>
              <w:jc w:val="center"/>
              <w:rPr>
                <w:b w:val="0"/>
                <w:bCs w:val="0"/>
                <w:color w:val="2F5496" w:themeColor="accent1" w:themeShade="BF"/>
              </w:rPr>
            </w:pPr>
          </w:p>
        </w:tc>
        <w:tc>
          <w:tcPr>
            <w:tcW w:w="3969" w:type="dxa"/>
            <w:vMerge w:val="restart"/>
            <w:tcBorders>
              <w:top w:val="single" w:sz="4" w:space="0" w:color="A5A5A5" w:themeColor="accent3"/>
              <w:bottom w:val="single" w:sz="4" w:space="0" w:color="A5A5A5" w:themeColor="accent3"/>
            </w:tcBorders>
            <w:shd w:val="clear" w:color="auto" w:fill="D5DCE4" w:themeFill="text2" w:themeFillTint="33"/>
            <w:vAlign w:val="center"/>
          </w:tcPr>
          <w:p w14:paraId="7AF7F067" w14:textId="7C01CCB0" w:rsidR="00E803B7" w:rsidRPr="00F9484B" w:rsidRDefault="00E803B7" w:rsidP="003D566E">
            <w:pPr>
              <w:jc w:val="cente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0F9484B">
              <w:rPr>
                <w:color w:val="2F5496" w:themeColor="accent1" w:themeShade="BF"/>
              </w:rPr>
              <w:t>Researcher measures or observes variables using an instrument to obtain scores</w:t>
            </w:r>
          </w:p>
        </w:tc>
        <w:tc>
          <w:tcPr>
            <w:tcW w:w="567" w:type="dxa"/>
            <w:vMerge/>
            <w:tcBorders>
              <w:top w:val="single" w:sz="4" w:space="0" w:color="A5A5A5" w:themeColor="accent3"/>
              <w:bottom w:val="single" w:sz="4" w:space="0" w:color="A5A5A5" w:themeColor="accent3"/>
            </w:tcBorders>
            <w:shd w:val="clear" w:color="auto" w:fill="4472C4" w:themeFill="accent1"/>
          </w:tcPr>
          <w:p w14:paraId="32F48CB3" w14:textId="77777777" w:rsidR="00E803B7" w:rsidRPr="00F9484B" w:rsidRDefault="00E803B7" w:rsidP="003D566E">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rPr>
            </w:pPr>
          </w:p>
        </w:tc>
        <w:tc>
          <w:tcPr>
            <w:tcW w:w="3969" w:type="dxa"/>
            <w:tcBorders>
              <w:bottom w:val="single" w:sz="4" w:space="0" w:color="A5A5A5" w:themeColor="accent3"/>
            </w:tcBorders>
            <w:shd w:val="clear" w:color="auto" w:fill="4472C4" w:themeFill="accent1"/>
            <w:vAlign w:val="center"/>
          </w:tcPr>
          <w:p w14:paraId="14CE9B21" w14:textId="2871DB3D" w:rsidR="00E803B7" w:rsidRPr="007A6542" w:rsidRDefault="00E803B7" w:rsidP="003D566E">
            <w:pPr>
              <w:jc w:val="center"/>
              <w:cnfStyle w:val="000000000000" w:firstRow="0" w:lastRow="0" w:firstColumn="0" w:lastColumn="0" w:oddVBand="0" w:evenVBand="0" w:oddHBand="0" w:evenHBand="0" w:firstRowFirstColumn="0" w:firstRowLastColumn="0" w:lastRowFirstColumn="0" w:lastRowLastColumn="0"/>
              <w:rPr>
                <w:color w:val="FFFFFF" w:themeColor="background1"/>
              </w:rPr>
            </w:pPr>
            <w:r w:rsidRPr="007A6542">
              <w:rPr>
                <w:color w:val="FFFFFF" w:themeColor="background1"/>
              </w:rPr>
              <w:t>Researcher analysis data to form themes or categories</w:t>
            </w:r>
          </w:p>
        </w:tc>
      </w:tr>
      <w:tr w:rsidR="007A6542" w:rsidRPr="003D566E" w14:paraId="60376E91" w14:textId="77777777" w:rsidTr="007A6542">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552" w:type="dxa"/>
            <w:vMerge/>
            <w:tcBorders>
              <w:top w:val="single" w:sz="4" w:space="0" w:color="A5A5A5" w:themeColor="accent3"/>
              <w:bottom w:val="single" w:sz="4" w:space="0" w:color="A5A5A5" w:themeColor="accent3"/>
            </w:tcBorders>
            <w:shd w:val="clear" w:color="auto" w:fill="D5DCE4" w:themeFill="text2" w:themeFillTint="33"/>
          </w:tcPr>
          <w:p w14:paraId="1887E5CF" w14:textId="77777777" w:rsidR="00E803B7" w:rsidRPr="003D566E" w:rsidRDefault="00E803B7" w:rsidP="00361DB8">
            <w:pPr>
              <w:spacing w:line="360" w:lineRule="auto"/>
              <w:jc w:val="both"/>
              <w:rPr>
                <w:b w:val="0"/>
                <w:bCs w:val="0"/>
                <w:color w:val="2F5496" w:themeColor="accent1" w:themeShade="BF"/>
              </w:rPr>
            </w:pPr>
          </w:p>
        </w:tc>
        <w:tc>
          <w:tcPr>
            <w:tcW w:w="3969" w:type="dxa"/>
            <w:vMerge/>
            <w:tcBorders>
              <w:top w:val="single" w:sz="4" w:space="0" w:color="A5A5A5" w:themeColor="accent3"/>
              <w:bottom w:val="single" w:sz="4" w:space="0" w:color="A5A5A5" w:themeColor="accent3"/>
            </w:tcBorders>
            <w:shd w:val="clear" w:color="auto" w:fill="D5DCE4" w:themeFill="text2" w:themeFillTint="33"/>
            <w:vAlign w:val="center"/>
          </w:tcPr>
          <w:p w14:paraId="120B5226" w14:textId="334C7DEE" w:rsidR="00E803B7" w:rsidRPr="003D566E" w:rsidRDefault="00E803B7" w:rsidP="00361DB8">
            <w:pPr>
              <w:spacing w:line="360" w:lineRule="auto"/>
              <w:jc w:val="both"/>
              <w:cnfStyle w:val="000000100000" w:firstRow="0" w:lastRow="0" w:firstColumn="0" w:lastColumn="0" w:oddVBand="0" w:evenVBand="0" w:oddHBand="1" w:evenHBand="0" w:firstRowFirstColumn="0" w:firstRowLastColumn="0" w:lastRowFirstColumn="0" w:lastRowLastColumn="0"/>
              <w:rPr>
                <w:b/>
                <w:bCs/>
                <w:color w:val="2F5496" w:themeColor="accent1" w:themeShade="BF"/>
              </w:rPr>
            </w:pPr>
          </w:p>
        </w:tc>
        <w:tc>
          <w:tcPr>
            <w:tcW w:w="567" w:type="dxa"/>
            <w:vMerge/>
            <w:tcBorders>
              <w:top w:val="single" w:sz="4" w:space="0" w:color="A5A5A5" w:themeColor="accent3"/>
              <w:bottom w:val="single" w:sz="4" w:space="0" w:color="A5A5A5" w:themeColor="accent3"/>
            </w:tcBorders>
            <w:shd w:val="clear" w:color="auto" w:fill="4472C4" w:themeFill="accent1"/>
          </w:tcPr>
          <w:p w14:paraId="5DD69A4F" w14:textId="77777777" w:rsidR="00E803B7" w:rsidRPr="00F9484B" w:rsidRDefault="00E803B7" w:rsidP="003D566E">
            <w:pPr>
              <w:jc w:val="center"/>
              <w:cnfStyle w:val="000000100000" w:firstRow="0" w:lastRow="0" w:firstColumn="0" w:lastColumn="0" w:oddVBand="0" w:evenVBand="0" w:oddHBand="1" w:evenHBand="0" w:firstRowFirstColumn="0" w:firstRowLastColumn="0" w:lastRowFirstColumn="0" w:lastRowLastColumn="0"/>
              <w:rPr>
                <w:b/>
                <w:bCs/>
                <w:color w:val="FFFFFF" w:themeColor="background1"/>
              </w:rPr>
            </w:pPr>
          </w:p>
        </w:tc>
        <w:tc>
          <w:tcPr>
            <w:tcW w:w="3969" w:type="dxa"/>
            <w:tcBorders>
              <w:top w:val="single" w:sz="4" w:space="0" w:color="A5A5A5" w:themeColor="accent3"/>
              <w:bottom w:val="single" w:sz="4" w:space="0" w:color="A5A5A5" w:themeColor="accent3"/>
            </w:tcBorders>
            <w:shd w:val="clear" w:color="auto" w:fill="4472C4" w:themeFill="accent1"/>
            <w:vAlign w:val="center"/>
          </w:tcPr>
          <w:p w14:paraId="69C964D4" w14:textId="6AC68B30" w:rsidR="00E803B7" w:rsidRPr="007A6542" w:rsidRDefault="00E803B7" w:rsidP="003D566E">
            <w:pPr>
              <w:jc w:val="center"/>
              <w:cnfStyle w:val="000000100000" w:firstRow="0" w:lastRow="0" w:firstColumn="0" w:lastColumn="0" w:oddVBand="0" w:evenVBand="0" w:oddHBand="1" w:evenHBand="0" w:firstRowFirstColumn="0" w:firstRowLastColumn="0" w:lastRowFirstColumn="0" w:lastRowLastColumn="0"/>
              <w:rPr>
                <w:color w:val="FFFFFF" w:themeColor="background1"/>
              </w:rPr>
            </w:pPr>
            <w:r w:rsidRPr="007A6542">
              <w:rPr>
                <w:color w:val="FFFFFF" w:themeColor="background1"/>
              </w:rPr>
              <w:t xml:space="preserve">Researcher gathers information </w:t>
            </w:r>
          </w:p>
          <w:p w14:paraId="575B2F6E" w14:textId="0025EA24" w:rsidR="00E803B7" w:rsidRPr="007A6542" w:rsidRDefault="00E803B7" w:rsidP="003D566E">
            <w:pPr>
              <w:jc w:val="center"/>
              <w:cnfStyle w:val="000000100000" w:firstRow="0" w:lastRow="0" w:firstColumn="0" w:lastColumn="0" w:oddVBand="0" w:evenVBand="0" w:oddHBand="1" w:evenHBand="0" w:firstRowFirstColumn="0" w:firstRowLastColumn="0" w:lastRowFirstColumn="0" w:lastRowLastColumn="0"/>
              <w:rPr>
                <w:color w:val="FFFFFF" w:themeColor="background1"/>
              </w:rPr>
            </w:pPr>
            <w:r w:rsidRPr="007A6542">
              <w:rPr>
                <w:color w:val="FFFFFF" w:themeColor="background1"/>
              </w:rPr>
              <w:t>(e.g., interviews, observations)</w:t>
            </w:r>
          </w:p>
        </w:tc>
      </w:tr>
    </w:tbl>
    <w:p w14:paraId="0410088A" w14:textId="77777777" w:rsidR="007A6542" w:rsidRDefault="007A6542" w:rsidP="007A6542">
      <w:pPr>
        <w:pStyle w:val="NoSpacing"/>
      </w:pPr>
      <w:bookmarkStart w:id="196" w:name="_Toc88650893"/>
    </w:p>
    <w:p w14:paraId="378A3CBD" w14:textId="3F21D2F4" w:rsidR="008A446C" w:rsidRDefault="00537796" w:rsidP="00537796">
      <w:pPr>
        <w:pStyle w:val="Caption"/>
        <w:rPr>
          <w:sz w:val="32"/>
          <w:szCs w:val="32"/>
        </w:rPr>
      </w:pPr>
      <w:bookmarkStart w:id="197" w:name="_Toc94382276"/>
      <w:r>
        <w:t xml:space="preserve">Table </w:t>
      </w:r>
      <w:r w:rsidR="006C6C28">
        <w:fldChar w:fldCharType="begin"/>
      </w:r>
      <w:r w:rsidR="006C6C28">
        <w:instrText xml:space="preserve"> SEQ Table \* ARABIC </w:instrText>
      </w:r>
      <w:r w:rsidR="006C6C28">
        <w:fldChar w:fldCharType="separate"/>
      </w:r>
      <w:r w:rsidR="00A372B8">
        <w:rPr>
          <w:noProof/>
        </w:rPr>
        <w:t>2</w:t>
      </w:r>
      <w:r w:rsidR="006C6C28">
        <w:rPr>
          <w:noProof/>
        </w:rPr>
        <w:fldChar w:fldCharType="end"/>
      </w:r>
      <w:r>
        <w:t xml:space="preserve">: The Deductive </w:t>
      </w:r>
      <w:r w:rsidR="00361DB8">
        <w:t xml:space="preserve">approach in Quantitative Research </w:t>
      </w:r>
      <w:r>
        <w:t>and the Inductive</w:t>
      </w:r>
      <w:r w:rsidR="00361DB8">
        <w:t xml:space="preserve"> approach in Qualitative Research – Adapte</w:t>
      </w:r>
      <w:r w:rsidR="00D53B05">
        <w:t>d</w:t>
      </w:r>
      <w:r w:rsidR="00361DB8">
        <w:t xml:space="preserve"> from (Cresswell, 20</w:t>
      </w:r>
      <w:r w:rsidR="002C5AFE">
        <w:t>09</w:t>
      </w:r>
      <w:r w:rsidR="00361DB8">
        <w:t>).</w:t>
      </w:r>
      <w:bookmarkEnd w:id="196"/>
      <w:bookmarkEnd w:id="197"/>
    </w:p>
    <w:p w14:paraId="1D92072B" w14:textId="3CBF8919" w:rsidR="00EA31C3" w:rsidRPr="00EA31C3" w:rsidRDefault="00EA31C3" w:rsidP="00EA31C3">
      <w:pPr>
        <w:spacing w:line="360" w:lineRule="auto"/>
        <w:jc w:val="both"/>
      </w:pPr>
      <w:r w:rsidRPr="00EA31C3">
        <w:t>If information gathering, data collection,</w:t>
      </w:r>
      <w:r w:rsidR="000D6898">
        <w:t xml:space="preserve"> </w:t>
      </w:r>
      <w:r w:rsidRPr="00EA31C3">
        <w:t xml:space="preserve">and reporting of results seeks to lead to changes in social process and relationships, </w:t>
      </w:r>
      <w:r w:rsidR="000D6898">
        <w:t xml:space="preserve">then </w:t>
      </w:r>
      <w:r w:rsidRPr="00EA31C3">
        <w:t>Creswell (20</w:t>
      </w:r>
      <w:r w:rsidR="00B1383D">
        <w:t>09</w:t>
      </w:r>
      <w:r w:rsidRPr="00EA31C3">
        <w:t xml:space="preserve"> p.66) state</w:t>
      </w:r>
      <w:r w:rsidR="00AD54A5">
        <w:t>s</w:t>
      </w:r>
      <w:r w:rsidRPr="00EA31C3">
        <w:t xml:space="preserve"> a mixed method theory could be considered. The researcher considered how the research aims could guide empirical data collection to establish indicative or testable hypothes</w:t>
      </w:r>
      <w:r w:rsidR="000D6898">
        <w:t>es</w:t>
      </w:r>
      <w:r w:rsidRPr="00EA31C3">
        <w:t xml:space="preserve"> for future research,</w:t>
      </w:r>
      <w:r w:rsidR="00030F34">
        <w:t xml:space="preserve"> </w:t>
      </w:r>
      <w:r w:rsidRPr="00EA31C3">
        <w:t xml:space="preserve">which could contribute to knowledge within FM. Therefore, a mixed method approach was </w:t>
      </w:r>
      <w:r w:rsidR="004C54FE">
        <w:t>selected</w:t>
      </w:r>
      <w:r w:rsidRPr="00EA31C3">
        <w:t>.</w:t>
      </w:r>
    </w:p>
    <w:p w14:paraId="0629CE99" w14:textId="5503E693" w:rsidR="00EA31C3" w:rsidRPr="00EA31C3" w:rsidRDefault="00EA31C3" w:rsidP="000F0FFB">
      <w:pPr>
        <w:pStyle w:val="Heading2"/>
        <w:rPr>
          <w:b/>
          <w:bCs/>
        </w:rPr>
      </w:pPr>
      <w:bookmarkStart w:id="198" w:name="_Toc86836053"/>
      <w:bookmarkStart w:id="199" w:name="_Toc94728438"/>
      <w:r w:rsidRPr="00EA31C3">
        <w:t>Research Strategy</w:t>
      </w:r>
      <w:bookmarkEnd w:id="198"/>
      <w:bookmarkEnd w:id="199"/>
    </w:p>
    <w:p w14:paraId="0CE777A0" w14:textId="1E66605C" w:rsidR="00EA31C3" w:rsidRDefault="00EA31C3" w:rsidP="00EA31C3">
      <w:pPr>
        <w:spacing w:line="360" w:lineRule="auto"/>
        <w:jc w:val="both"/>
      </w:pPr>
      <w:r w:rsidRPr="00EA31C3">
        <w:t>Creswell (20</w:t>
      </w:r>
      <w:r w:rsidR="00B1383D">
        <w:t>09</w:t>
      </w:r>
      <w:r w:rsidRPr="00EA31C3">
        <w:t xml:space="preserve">, p.17) creates distinctions when choosing a qualitative, </w:t>
      </w:r>
      <w:r w:rsidR="00513CC5" w:rsidRPr="00EA31C3">
        <w:t>quantitative,</w:t>
      </w:r>
      <w:r w:rsidRPr="00EA31C3">
        <w:t xml:space="preserve"> or mixed method approach</w:t>
      </w:r>
      <w:r w:rsidR="009F3E23">
        <w:t xml:space="preserve"> (T</w:t>
      </w:r>
      <w:r w:rsidR="00361DB8">
        <w:t>able 3</w:t>
      </w:r>
      <w:r w:rsidR="009F3E23">
        <w:t>)</w:t>
      </w:r>
      <w:r w:rsidR="00361DB8">
        <w:t>.</w:t>
      </w:r>
    </w:p>
    <w:p w14:paraId="267C0A44" w14:textId="77777777" w:rsidR="00B8493E" w:rsidRPr="00EA31C3" w:rsidRDefault="00B8493E" w:rsidP="00EA31C3">
      <w:pPr>
        <w:spacing w:line="360" w:lineRule="auto"/>
        <w:jc w:val="both"/>
      </w:pPr>
    </w:p>
    <w:tbl>
      <w:tblPr>
        <w:tblStyle w:val="GridTable4-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2643"/>
        <w:gridCol w:w="2274"/>
        <w:gridCol w:w="2261"/>
      </w:tblGrid>
      <w:tr w:rsidR="00EA31C3" w:rsidRPr="00EA31C3" w14:paraId="34B834D5" w14:textId="77777777" w:rsidTr="002A06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4"/>
            <w:tcBorders>
              <w:top w:val="none" w:sz="0" w:space="0" w:color="auto"/>
              <w:left w:val="none" w:sz="0" w:space="0" w:color="auto"/>
              <w:bottom w:val="none" w:sz="0" w:space="0" w:color="auto"/>
              <w:right w:val="none" w:sz="0" w:space="0" w:color="auto"/>
            </w:tcBorders>
          </w:tcPr>
          <w:p w14:paraId="26E4DB27" w14:textId="77777777" w:rsidR="00EA31C3" w:rsidRPr="00EA31C3" w:rsidRDefault="00EA31C3" w:rsidP="007B4821">
            <w:pPr>
              <w:spacing w:line="360" w:lineRule="auto"/>
              <w:jc w:val="center"/>
              <w:rPr>
                <w:highlight w:val="green"/>
              </w:rPr>
            </w:pPr>
            <w:r w:rsidRPr="00EA31C3">
              <w:t>Qualitative, Quantitative, and Mixed Methods Approaches</w:t>
            </w:r>
          </w:p>
        </w:tc>
      </w:tr>
      <w:tr w:rsidR="00EA31C3" w:rsidRPr="00EA31C3" w14:paraId="381EB3A0" w14:textId="77777777" w:rsidTr="002A06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19CFA06B" w14:textId="77777777" w:rsidR="00EA31C3" w:rsidRPr="00EA31C3" w:rsidRDefault="00EA31C3" w:rsidP="002D207A">
            <w:pPr>
              <w:spacing w:line="276" w:lineRule="auto"/>
              <w:rPr>
                <w:color w:val="0070C0"/>
              </w:rPr>
            </w:pPr>
            <w:r w:rsidRPr="00EA31C3">
              <w:rPr>
                <w:color w:val="0070C0"/>
              </w:rPr>
              <w:t>Tend to or typically…</w:t>
            </w:r>
          </w:p>
        </w:tc>
        <w:tc>
          <w:tcPr>
            <w:tcW w:w="2643" w:type="dxa"/>
          </w:tcPr>
          <w:p w14:paraId="4D49DA36" w14:textId="77777777" w:rsidR="00EA31C3" w:rsidRPr="00EA31C3" w:rsidRDefault="00EA31C3" w:rsidP="002D207A">
            <w:pPr>
              <w:spacing w:line="276" w:lineRule="auto"/>
              <w:cnfStyle w:val="000000100000" w:firstRow="0" w:lastRow="0" w:firstColumn="0" w:lastColumn="0" w:oddVBand="0" w:evenVBand="0" w:oddHBand="1" w:evenHBand="0" w:firstRowFirstColumn="0" w:firstRowLastColumn="0" w:lastRowFirstColumn="0" w:lastRowLastColumn="0"/>
              <w:rPr>
                <w:b/>
                <w:bCs/>
                <w:color w:val="0070C0"/>
              </w:rPr>
            </w:pPr>
            <w:r w:rsidRPr="00EA31C3">
              <w:rPr>
                <w:b/>
                <w:bCs/>
                <w:color w:val="0070C0"/>
              </w:rPr>
              <w:t>Qualitative Approaches</w:t>
            </w:r>
          </w:p>
        </w:tc>
        <w:tc>
          <w:tcPr>
            <w:tcW w:w="2274" w:type="dxa"/>
          </w:tcPr>
          <w:p w14:paraId="254527B1" w14:textId="77777777" w:rsidR="00EA31C3" w:rsidRPr="00EA31C3" w:rsidRDefault="00EA31C3" w:rsidP="002D207A">
            <w:pPr>
              <w:spacing w:line="276" w:lineRule="auto"/>
              <w:cnfStyle w:val="000000100000" w:firstRow="0" w:lastRow="0" w:firstColumn="0" w:lastColumn="0" w:oddVBand="0" w:evenVBand="0" w:oddHBand="1" w:evenHBand="0" w:firstRowFirstColumn="0" w:firstRowLastColumn="0" w:lastRowFirstColumn="0" w:lastRowLastColumn="0"/>
              <w:rPr>
                <w:b/>
                <w:bCs/>
                <w:color w:val="0070C0"/>
              </w:rPr>
            </w:pPr>
            <w:r w:rsidRPr="00EA31C3">
              <w:rPr>
                <w:b/>
                <w:bCs/>
                <w:color w:val="0070C0"/>
              </w:rPr>
              <w:t>Quantitative Approaches</w:t>
            </w:r>
          </w:p>
        </w:tc>
        <w:tc>
          <w:tcPr>
            <w:tcW w:w="2261" w:type="dxa"/>
          </w:tcPr>
          <w:p w14:paraId="691079D4" w14:textId="77777777" w:rsidR="00EA31C3" w:rsidRPr="00EA31C3" w:rsidRDefault="00EA31C3" w:rsidP="002D207A">
            <w:pPr>
              <w:spacing w:line="276" w:lineRule="auto"/>
              <w:cnfStyle w:val="000000100000" w:firstRow="0" w:lastRow="0" w:firstColumn="0" w:lastColumn="0" w:oddVBand="0" w:evenVBand="0" w:oddHBand="1" w:evenHBand="0" w:firstRowFirstColumn="0" w:firstRowLastColumn="0" w:lastRowFirstColumn="0" w:lastRowLastColumn="0"/>
              <w:rPr>
                <w:b/>
                <w:bCs/>
                <w:color w:val="0070C0"/>
              </w:rPr>
            </w:pPr>
            <w:r w:rsidRPr="00EA31C3">
              <w:rPr>
                <w:b/>
                <w:bCs/>
                <w:color w:val="0070C0"/>
              </w:rPr>
              <w:t>Mixed Method Approaches</w:t>
            </w:r>
          </w:p>
        </w:tc>
      </w:tr>
      <w:tr w:rsidR="00EA31C3" w:rsidRPr="00EA31C3" w14:paraId="49787B15" w14:textId="77777777" w:rsidTr="00AA6319">
        <w:tc>
          <w:tcPr>
            <w:cnfStyle w:val="001000000000" w:firstRow="0" w:lastRow="0" w:firstColumn="1" w:lastColumn="0" w:oddVBand="0" w:evenVBand="0" w:oddHBand="0" w:evenHBand="0" w:firstRowFirstColumn="0" w:firstRowLastColumn="0" w:lastRowFirstColumn="0" w:lastRowLastColumn="0"/>
            <w:tcW w:w="1838" w:type="dxa"/>
            <w:vAlign w:val="center"/>
          </w:tcPr>
          <w:p w14:paraId="0CDDD366" w14:textId="77777777" w:rsidR="00EA31C3" w:rsidRPr="00EA31C3" w:rsidRDefault="00EA31C3" w:rsidP="00727B0D">
            <w:pPr>
              <w:spacing w:line="276" w:lineRule="auto"/>
              <w:rPr>
                <w:color w:val="0070C0"/>
              </w:rPr>
            </w:pPr>
            <w:r w:rsidRPr="00EA31C3">
              <w:rPr>
                <w:color w:val="0070C0"/>
              </w:rPr>
              <w:t>Use these philosophical assumptions</w:t>
            </w:r>
          </w:p>
        </w:tc>
        <w:tc>
          <w:tcPr>
            <w:tcW w:w="2643" w:type="dxa"/>
          </w:tcPr>
          <w:p w14:paraId="3503B477" w14:textId="77777777" w:rsidR="00EA31C3" w:rsidRPr="00EA31C3" w:rsidRDefault="00EA31C3" w:rsidP="00A61E69">
            <w:pPr>
              <w:spacing w:line="276" w:lineRule="auto"/>
              <w:cnfStyle w:val="000000000000" w:firstRow="0" w:lastRow="0" w:firstColumn="0" w:lastColumn="0" w:oddVBand="0" w:evenVBand="0" w:oddHBand="0" w:evenHBand="0" w:firstRowFirstColumn="0" w:firstRowLastColumn="0" w:lastRowFirstColumn="0" w:lastRowLastColumn="0"/>
              <w:rPr>
                <w:color w:val="0070C0"/>
              </w:rPr>
            </w:pPr>
            <w:r w:rsidRPr="00EA31C3">
              <w:rPr>
                <w:color w:val="0070C0"/>
              </w:rPr>
              <w:t>Constructivist / advocacy / participatory knowledge claims</w:t>
            </w:r>
          </w:p>
        </w:tc>
        <w:tc>
          <w:tcPr>
            <w:tcW w:w="2274" w:type="dxa"/>
            <w:vAlign w:val="center"/>
          </w:tcPr>
          <w:p w14:paraId="6A2F0CD9" w14:textId="77777777" w:rsidR="00EA31C3" w:rsidRPr="00EA31C3" w:rsidRDefault="00EA31C3" w:rsidP="00A61E69">
            <w:pPr>
              <w:spacing w:line="276" w:lineRule="auto"/>
              <w:cnfStyle w:val="000000000000" w:firstRow="0" w:lastRow="0" w:firstColumn="0" w:lastColumn="0" w:oddVBand="0" w:evenVBand="0" w:oddHBand="0" w:evenHBand="0" w:firstRowFirstColumn="0" w:firstRowLastColumn="0" w:lastRowFirstColumn="0" w:lastRowLastColumn="0"/>
              <w:rPr>
                <w:color w:val="0070C0"/>
              </w:rPr>
            </w:pPr>
            <w:r w:rsidRPr="00EA31C3">
              <w:rPr>
                <w:color w:val="0070C0"/>
              </w:rPr>
              <w:t>Post-positivist knowledge claims</w:t>
            </w:r>
          </w:p>
        </w:tc>
        <w:tc>
          <w:tcPr>
            <w:tcW w:w="2261" w:type="dxa"/>
            <w:vAlign w:val="center"/>
          </w:tcPr>
          <w:p w14:paraId="2A0CD5F2" w14:textId="77777777" w:rsidR="00EA31C3" w:rsidRPr="00EA31C3" w:rsidRDefault="00EA31C3" w:rsidP="00A61E69">
            <w:pPr>
              <w:spacing w:line="276" w:lineRule="auto"/>
              <w:cnfStyle w:val="000000000000" w:firstRow="0" w:lastRow="0" w:firstColumn="0" w:lastColumn="0" w:oddVBand="0" w:evenVBand="0" w:oddHBand="0" w:evenHBand="0" w:firstRowFirstColumn="0" w:firstRowLastColumn="0" w:lastRowFirstColumn="0" w:lastRowLastColumn="0"/>
              <w:rPr>
                <w:color w:val="0070C0"/>
              </w:rPr>
            </w:pPr>
            <w:r w:rsidRPr="00EA31C3">
              <w:rPr>
                <w:color w:val="0070C0"/>
              </w:rPr>
              <w:t>Pragmatic knowledge claims</w:t>
            </w:r>
          </w:p>
        </w:tc>
      </w:tr>
      <w:tr w:rsidR="00EA31C3" w:rsidRPr="00EA31C3" w14:paraId="2B9A3B44" w14:textId="77777777" w:rsidTr="00AA63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2E16AA20" w14:textId="77777777" w:rsidR="00EA31C3" w:rsidRPr="00EA31C3" w:rsidRDefault="00EA31C3" w:rsidP="00727B0D">
            <w:pPr>
              <w:spacing w:line="276" w:lineRule="auto"/>
              <w:rPr>
                <w:color w:val="0070C0"/>
              </w:rPr>
            </w:pPr>
            <w:r w:rsidRPr="00EA31C3">
              <w:rPr>
                <w:color w:val="0070C0"/>
              </w:rPr>
              <w:t>Employ these strategies of enquiry</w:t>
            </w:r>
          </w:p>
        </w:tc>
        <w:tc>
          <w:tcPr>
            <w:tcW w:w="2643" w:type="dxa"/>
          </w:tcPr>
          <w:p w14:paraId="36894AC4" w14:textId="77777777" w:rsidR="00EA31C3" w:rsidRPr="00EA31C3" w:rsidRDefault="00EA31C3" w:rsidP="00A61E69">
            <w:pPr>
              <w:spacing w:line="276" w:lineRule="auto"/>
              <w:cnfStyle w:val="000000100000" w:firstRow="0" w:lastRow="0" w:firstColumn="0" w:lastColumn="0" w:oddVBand="0" w:evenVBand="0" w:oddHBand="1" w:evenHBand="0" w:firstRowFirstColumn="0" w:firstRowLastColumn="0" w:lastRowFirstColumn="0" w:lastRowLastColumn="0"/>
              <w:rPr>
                <w:color w:val="0070C0"/>
              </w:rPr>
            </w:pPr>
            <w:r w:rsidRPr="00EA31C3">
              <w:rPr>
                <w:color w:val="0070C0"/>
              </w:rPr>
              <w:t>Phenomenology, grounded theory, ethnography, case study, and narrative</w:t>
            </w:r>
          </w:p>
        </w:tc>
        <w:tc>
          <w:tcPr>
            <w:tcW w:w="2274" w:type="dxa"/>
            <w:vAlign w:val="center"/>
          </w:tcPr>
          <w:p w14:paraId="4C06236F" w14:textId="77777777" w:rsidR="00EA31C3" w:rsidRPr="00EA31C3" w:rsidRDefault="00EA31C3" w:rsidP="00A61E69">
            <w:pPr>
              <w:spacing w:line="276" w:lineRule="auto"/>
              <w:cnfStyle w:val="000000100000" w:firstRow="0" w:lastRow="0" w:firstColumn="0" w:lastColumn="0" w:oddVBand="0" w:evenVBand="0" w:oddHBand="1" w:evenHBand="0" w:firstRowFirstColumn="0" w:firstRowLastColumn="0" w:lastRowFirstColumn="0" w:lastRowLastColumn="0"/>
              <w:rPr>
                <w:color w:val="0070C0"/>
              </w:rPr>
            </w:pPr>
            <w:r w:rsidRPr="00EA31C3">
              <w:rPr>
                <w:color w:val="0070C0"/>
              </w:rPr>
              <w:t>Surveys and experiments</w:t>
            </w:r>
          </w:p>
        </w:tc>
        <w:tc>
          <w:tcPr>
            <w:tcW w:w="2261" w:type="dxa"/>
            <w:vAlign w:val="center"/>
          </w:tcPr>
          <w:p w14:paraId="228A3830" w14:textId="77777777" w:rsidR="00EA31C3" w:rsidRPr="00EA31C3" w:rsidRDefault="00EA31C3" w:rsidP="00A61E69">
            <w:pPr>
              <w:spacing w:line="276" w:lineRule="auto"/>
              <w:cnfStyle w:val="000000100000" w:firstRow="0" w:lastRow="0" w:firstColumn="0" w:lastColumn="0" w:oddVBand="0" w:evenVBand="0" w:oddHBand="1" w:evenHBand="0" w:firstRowFirstColumn="0" w:firstRowLastColumn="0" w:lastRowFirstColumn="0" w:lastRowLastColumn="0"/>
              <w:rPr>
                <w:color w:val="0070C0"/>
              </w:rPr>
            </w:pPr>
            <w:r w:rsidRPr="00EA31C3">
              <w:rPr>
                <w:color w:val="0070C0"/>
              </w:rPr>
              <w:t>Sequential, concurrent, and transformative</w:t>
            </w:r>
          </w:p>
        </w:tc>
      </w:tr>
      <w:tr w:rsidR="00EA31C3" w:rsidRPr="00EA31C3" w14:paraId="182A3171" w14:textId="77777777" w:rsidTr="00AA6319">
        <w:tc>
          <w:tcPr>
            <w:cnfStyle w:val="001000000000" w:firstRow="0" w:lastRow="0" w:firstColumn="1" w:lastColumn="0" w:oddVBand="0" w:evenVBand="0" w:oddHBand="0" w:evenHBand="0" w:firstRowFirstColumn="0" w:firstRowLastColumn="0" w:lastRowFirstColumn="0" w:lastRowLastColumn="0"/>
            <w:tcW w:w="1838" w:type="dxa"/>
            <w:vAlign w:val="center"/>
          </w:tcPr>
          <w:p w14:paraId="56E07186" w14:textId="77777777" w:rsidR="00EA31C3" w:rsidRPr="00EA31C3" w:rsidRDefault="00EA31C3" w:rsidP="00727B0D">
            <w:pPr>
              <w:spacing w:line="276" w:lineRule="auto"/>
              <w:rPr>
                <w:color w:val="0070C0"/>
              </w:rPr>
            </w:pPr>
            <w:r w:rsidRPr="00EA31C3">
              <w:rPr>
                <w:color w:val="0070C0"/>
              </w:rPr>
              <w:t>Employ these methods</w:t>
            </w:r>
          </w:p>
        </w:tc>
        <w:tc>
          <w:tcPr>
            <w:tcW w:w="2643" w:type="dxa"/>
            <w:vAlign w:val="center"/>
          </w:tcPr>
          <w:p w14:paraId="7B700901" w14:textId="35C7D881" w:rsidR="00EA31C3" w:rsidRPr="00EA31C3" w:rsidRDefault="00EA31C3" w:rsidP="00A61E69">
            <w:pPr>
              <w:spacing w:line="276" w:lineRule="auto"/>
              <w:cnfStyle w:val="000000000000" w:firstRow="0" w:lastRow="0" w:firstColumn="0" w:lastColumn="0" w:oddVBand="0" w:evenVBand="0" w:oddHBand="0" w:evenHBand="0" w:firstRowFirstColumn="0" w:firstRowLastColumn="0" w:lastRowFirstColumn="0" w:lastRowLastColumn="0"/>
              <w:rPr>
                <w:color w:val="0070C0"/>
              </w:rPr>
            </w:pPr>
            <w:r w:rsidRPr="00EA31C3">
              <w:rPr>
                <w:color w:val="0070C0"/>
              </w:rPr>
              <w:t xml:space="preserve">Open-ended questions, emerging approaches, </w:t>
            </w:r>
            <w:r w:rsidR="009136F3" w:rsidRPr="00EA31C3">
              <w:rPr>
                <w:color w:val="0070C0"/>
              </w:rPr>
              <w:t>text,</w:t>
            </w:r>
            <w:r w:rsidRPr="00EA31C3">
              <w:rPr>
                <w:color w:val="0070C0"/>
              </w:rPr>
              <w:t xml:space="preserve"> or image data</w:t>
            </w:r>
          </w:p>
        </w:tc>
        <w:tc>
          <w:tcPr>
            <w:tcW w:w="2274" w:type="dxa"/>
            <w:vAlign w:val="center"/>
          </w:tcPr>
          <w:p w14:paraId="141657B6" w14:textId="77777777" w:rsidR="00EA31C3" w:rsidRPr="00EA31C3" w:rsidRDefault="00EA31C3" w:rsidP="00A61E69">
            <w:pPr>
              <w:spacing w:line="276" w:lineRule="auto"/>
              <w:cnfStyle w:val="000000000000" w:firstRow="0" w:lastRow="0" w:firstColumn="0" w:lastColumn="0" w:oddVBand="0" w:evenVBand="0" w:oddHBand="0" w:evenHBand="0" w:firstRowFirstColumn="0" w:firstRowLastColumn="0" w:lastRowFirstColumn="0" w:lastRowLastColumn="0"/>
              <w:rPr>
                <w:color w:val="0070C0"/>
              </w:rPr>
            </w:pPr>
            <w:r w:rsidRPr="00EA31C3">
              <w:rPr>
                <w:color w:val="0070C0"/>
              </w:rPr>
              <w:t>Closed ended questions, predetermined approaches, numeric data</w:t>
            </w:r>
          </w:p>
        </w:tc>
        <w:tc>
          <w:tcPr>
            <w:tcW w:w="2261" w:type="dxa"/>
          </w:tcPr>
          <w:p w14:paraId="382FADC5" w14:textId="77777777" w:rsidR="00EA31C3" w:rsidRPr="00EA31C3" w:rsidRDefault="00EA31C3" w:rsidP="00A61E69">
            <w:pPr>
              <w:spacing w:line="276" w:lineRule="auto"/>
              <w:cnfStyle w:val="000000000000" w:firstRow="0" w:lastRow="0" w:firstColumn="0" w:lastColumn="0" w:oddVBand="0" w:evenVBand="0" w:oddHBand="0" w:evenHBand="0" w:firstRowFirstColumn="0" w:firstRowLastColumn="0" w:lastRowFirstColumn="0" w:lastRowLastColumn="0"/>
              <w:rPr>
                <w:color w:val="0070C0"/>
              </w:rPr>
            </w:pPr>
            <w:r w:rsidRPr="00EA31C3">
              <w:rPr>
                <w:color w:val="0070C0"/>
              </w:rPr>
              <w:t>Both open- and closed-ended questions, both emerging and predetermined approaches, and both quantitative and qualitative data analysis</w:t>
            </w:r>
          </w:p>
        </w:tc>
      </w:tr>
      <w:tr w:rsidR="00EA31C3" w:rsidRPr="00EA31C3" w14:paraId="1B20EED9" w14:textId="77777777" w:rsidTr="00727B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25B76B7B" w14:textId="77777777" w:rsidR="00EA31C3" w:rsidRPr="00EA31C3" w:rsidRDefault="00EA31C3" w:rsidP="00727B0D">
            <w:pPr>
              <w:spacing w:line="276" w:lineRule="auto"/>
              <w:rPr>
                <w:color w:val="0070C0"/>
              </w:rPr>
            </w:pPr>
            <w:r w:rsidRPr="00EA31C3">
              <w:rPr>
                <w:color w:val="0070C0"/>
              </w:rPr>
              <w:t>Use these practices of research as the researcher</w:t>
            </w:r>
          </w:p>
        </w:tc>
        <w:tc>
          <w:tcPr>
            <w:tcW w:w="2643" w:type="dxa"/>
          </w:tcPr>
          <w:p w14:paraId="08A326B4" w14:textId="77777777" w:rsidR="00EA31C3" w:rsidRPr="00EA31C3" w:rsidRDefault="00EA31C3" w:rsidP="00912850">
            <w:pPr>
              <w:numPr>
                <w:ilvl w:val="0"/>
                <w:numId w:val="9"/>
              </w:numPr>
              <w:spacing w:line="276" w:lineRule="auto"/>
              <w:contextualSpacing/>
              <w:cnfStyle w:val="000000100000" w:firstRow="0" w:lastRow="0" w:firstColumn="0" w:lastColumn="0" w:oddVBand="0" w:evenVBand="0" w:oddHBand="1" w:evenHBand="0" w:firstRowFirstColumn="0" w:firstRowLastColumn="0" w:lastRowFirstColumn="0" w:lastRowLastColumn="0"/>
              <w:rPr>
                <w:color w:val="0070C0"/>
              </w:rPr>
            </w:pPr>
            <w:r w:rsidRPr="00EA31C3">
              <w:rPr>
                <w:color w:val="0070C0"/>
              </w:rPr>
              <w:t xml:space="preserve"> Positions him- or herself</w:t>
            </w:r>
          </w:p>
          <w:p w14:paraId="761072C5" w14:textId="77777777" w:rsidR="00EA31C3" w:rsidRPr="00EA31C3" w:rsidRDefault="00EA31C3" w:rsidP="00912850">
            <w:pPr>
              <w:numPr>
                <w:ilvl w:val="0"/>
                <w:numId w:val="9"/>
              </w:numPr>
              <w:spacing w:line="276" w:lineRule="auto"/>
              <w:contextualSpacing/>
              <w:cnfStyle w:val="000000100000" w:firstRow="0" w:lastRow="0" w:firstColumn="0" w:lastColumn="0" w:oddVBand="0" w:evenVBand="0" w:oddHBand="1" w:evenHBand="0" w:firstRowFirstColumn="0" w:firstRowLastColumn="0" w:lastRowFirstColumn="0" w:lastRowLastColumn="0"/>
              <w:rPr>
                <w:color w:val="0070C0"/>
              </w:rPr>
            </w:pPr>
            <w:r w:rsidRPr="00EA31C3">
              <w:rPr>
                <w:color w:val="0070C0"/>
              </w:rPr>
              <w:t xml:space="preserve"> Collects participants meanings</w:t>
            </w:r>
          </w:p>
          <w:p w14:paraId="700FF649" w14:textId="07CEF299" w:rsidR="00EA31C3" w:rsidRPr="00EA31C3" w:rsidRDefault="00361DB8" w:rsidP="00912850">
            <w:pPr>
              <w:numPr>
                <w:ilvl w:val="0"/>
                <w:numId w:val="9"/>
              </w:numPr>
              <w:spacing w:line="276" w:lineRule="auto"/>
              <w:contextualSpacing/>
              <w:cnfStyle w:val="000000100000" w:firstRow="0" w:lastRow="0" w:firstColumn="0" w:lastColumn="0" w:oddVBand="0" w:evenVBand="0" w:oddHBand="1" w:evenHBand="0" w:firstRowFirstColumn="0" w:firstRowLastColumn="0" w:lastRowFirstColumn="0" w:lastRowLastColumn="0"/>
              <w:rPr>
                <w:color w:val="0070C0"/>
              </w:rPr>
            </w:pPr>
            <w:r>
              <w:rPr>
                <w:color w:val="0070C0"/>
              </w:rPr>
              <w:t xml:space="preserve"> </w:t>
            </w:r>
            <w:r w:rsidR="00EA31C3" w:rsidRPr="00EA31C3">
              <w:rPr>
                <w:color w:val="0070C0"/>
              </w:rPr>
              <w:t>Focuses on a single concept or phenomenon</w:t>
            </w:r>
          </w:p>
          <w:p w14:paraId="2F683F23" w14:textId="293D8D9B" w:rsidR="00EA31C3" w:rsidRPr="00EA31C3" w:rsidRDefault="00361DB8" w:rsidP="00912850">
            <w:pPr>
              <w:numPr>
                <w:ilvl w:val="0"/>
                <w:numId w:val="9"/>
              </w:numPr>
              <w:spacing w:line="276" w:lineRule="auto"/>
              <w:contextualSpacing/>
              <w:cnfStyle w:val="000000100000" w:firstRow="0" w:lastRow="0" w:firstColumn="0" w:lastColumn="0" w:oddVBand="0" w:evenVBand="0" w:oddHBand="1" w:evenHBand="0" w:firstRowFirstColumn="0" w:firstRowLastColumn="0" w:lastRowFirstColumn="0" w:lastRowLastColumn="0"/>
              <w:rPr>
                <w:color w:val="0070C0"/>
              </w:rPr>
            </w:pPr>
            <w:r>
              <w:rPr>
                <w:color w:val="0070C0"/>
              </w:rPr>
              <w:t xml:space="preserve"> </w:t>
            </w:r>
            <w:r w:rsidR="00EA31C3" w:rsidRPr="00EA31C3">
              <w:rPr>
                <w:color w:val="0070C0"/>
              </w:rPr>
              <w:t>Brings personal values into the study</w:t>
            </w:r>
          </w:p>
          <w:p w14:paraId="4D4AFBDA" w14:textId="584D5802" w:rsidR="00EA31C3" w:rsidRPr="00EA31C3" w:rsidRDefault="00361DB8" w:rsidP="00912850">
            <w:pPr>
              <w:numPr>
                <w:ilvl w:val="0"/>
                <w:numId w:val="9"/>
              </w:numPr>
              <w:spacing w:line="276" w:lineRule="auto"/>
              <w:contextualSpacing/>
              <w:cnfStyle w:val="000000100000" w:firstRow="0" w:lastRow="0" w:firstColumn="0" w:lastColumn="0" w:oddVBand="0" w:evenVBand="0" w:oddHBand="1" w:evenHBand="0" w:firstRowFirstColumn="0" w:firstRowLastColumn="0" w:lastRowFirstColumn="0" w:lastRowLastColumn="0"/>
              <w:rPr>
                <w:color w:val="0070C0"/>
              </w:rPr>
            </w:pPr>
            <w:r>
              <w:rPr>
                <w:color w:val="0070C0"/>
              </w:rPr>
              <w:t xml:space="preserve"> </w:t>
            </w:r>
            <w:r w:rsidR="00EA31C3" w:rsidRPr="00EA31C3">
              <w:rPr>
                <w:color w:val="0070C0"/>
              </w:rPr>
              <w:t>Studies in the context or settings of participants</w:t>
            </w:r>
          </w:p>
          <w:p w14:paraId="50ACC7BD" w14:textId="2A363CFD" w:rsidR="00EA31C3" w:rsidRPr="00EA31C3" w:rsidRDefault="00361DB8" w:rsidP="00912850">
            <w:pPr>
              <w:numPr>
                <w:ilvl w:val="0"/>
                <w:numId w:val="9"/>
              </w:numPr>
              <w:spacing w:line="276" w:lineRule="auto"/>
              <w:contextualSpacing/>
              <w:cnfStyle w:val="000000100000" w:firstRow="0" w:lastRow="0" w:firstColumn="0" w:lastColumn="0" w:oddVBand="0" w:evenVBand="0" w:oddHBand="1" w:evenHBand="0" w:firstRowFirstColumn="0" w:firstRowLastColumn="0" w:lastRowFirstColumn="0" w:lastRowLastColumn="0"/>
              <w:rPr>
                <w:color w:val="0070C0"/>
              </w:rPr>
            </w:pPr>
            <w:r>
              <w:rPr>
                <w:color w:val="0070C0"/>
              </w:rPr>
              <w:t xml:space="preserve"> </w:t>
            </w:r>
            <w:r w:rsidR="00EA31C3" w:rsidRPr="00EA31C3">
              <w:rPr>
                <w:color w:val="0070C0"/>
              </w:rPr>
              <w:t>Validates the accuracy of findings</w:t>
            </w:r>
          </w:p>
          <w:p w14:paraId="0F778CEF" w14:textId="5DCE8EE9" w:rsidR="00EA31C3" w:rsidRPr="00EA31C3" w:rsidRDefault="00361DB8" w:rsidP="00912850">
            <w:pPr>
              <w:numPr>
                <w:ilvl w:val="0"/>
                <w:numId w:val="9"/>
              </w:numPr>
              <w:spacing w:line="276" w:lineRule="auto"/>
              <w:contextualSpacing/>
              <w:cnfStyle w:val="000000100000" w:firstRow="0" w:lastRow="0" w:firstColumn="0" w:lastColumn="0" w:oddVBand="0" w:evenVBand="0" w:oddHBand="1" w:evenHBand="0" w:firstRowFirstColumn="0" w:firstRowLastColumn="0" w:lastRowFirstColumn="0" w:lastRowLastColumn="0"/>
              <w:rPr>
                <w:color w:val="0070C0"/>
              </w:rPr>
            </w:pPr>
            <w:r>
              <w:rPr>
                <w:color w:val="0070C0"/>
              </w:rPr>
              <w:t xml:space="preserve"> </w:t>
            </w:r>
            <w:r w:rsidR="00EA31C3" w:rsidRPr="00EA31C3">
              <w:rPr>
                <w:color w:val="0070C0"/>
              </w:rPr>
              <w:t>Makes interpretations of the data</w:t>
            </w:r>
          </w:p>
          <w:p w14:paraId="7866562E" w14:textId="07F85B2D" w:rsidR="00EA31C3" w:rsidRPr="00EA31C3" w:rsidRDefault="00361DB8" w:rsidP="00912850">
            <w:pPr>
              <w:numPr>
                <w:ilvl w:val="0"/>
                <w:numId w:val="9"/>
              </w:numPr>
              <w:spacing w:line="276" w:lineRule="auto"/>
              <w:contextualSpacing/>
              <w:cnfStyle w:val="000000100000" w:firstRow="0" w:lastRow="0" w:firstColumn="0" w:lastColumn="0" w:oddVBand="0" w:evenVBand="0" w:oddHBand="1" w:evenHBand="0" w:firstRowFirstColumn="0" w:firstRowLastColumn="0" w:lastRowFirstColumn="0" w:lastRowLastColumn="0"/>
              <w:rPr>
                <w:color w:val="0070C0"/>
              </w:rPr>
            </w:pPr>
            <w:r>
              <w:rPr>
                <w:color w:val="0070C0"/>
              </w:rPr>
              <w:t xml:space="preserve"> </w:t>
            </w:r>
            <w:r w:rsidR="00EA31C3" w:rsidRPr="00EA31C3">
              <w:rPr>
                <w:color w:val="0070C0"/>
              </w:rPr>
              <w:t>Creates an agenda for changes or reform</w:t>
            </w:r>
          </w:p>
          <w:p w14:paraId="09052D1B" w14:textId="6F3CBBAA" w:rsidR="00EA31C3" w:rsidRPr="00EA31C3" w:rsidRDefault="00361DB8" w:rsidP="00912850">
            <w:pPr>
              <w:numPr>
                <w:ilvl w:val="0"/>
                <w:numId w:val="9"/>
              </w:numPr>
              <w:spacing w:line="276" w:lineRule="auto"/>
              <w:contextualSpacing/>
              <w:cnfStyle w:val="000000100000" w:firstRow="0" w:lastRow="0" w:firstColumn="0" w:lastColumn="0" w:oddVBand="0" w:evenVBand="0" w:oddHBand="1" w:evenHBand="0" w:firstRowFirstColumn="0" w:firstRowLastColumn="0" w:lastRowFirstColumn="0" w:lastRowLastColumn="0"/>
              <w:rPr>
                <w:color w:val="0070C0"/>
              </w:rPr>
            </w:pPr>
            <w:r>
              <w:rPr>
                <w:color w:val="0070C0"/>
              </w:rPr>
              <w:t xml:space="preserve"> </w:t>
            </w:r>
            <w:r w:rsidR="00EA31C3" w:rsidRPr="00EA31C3">
              <w:rPr>
                <w:color w:val="0070C0"/>
              </w:rPr>
              <w:t>Collaborates with the participants</w:t>
            </w:r>
          </w:p>
        </w:tc>
        <w:tc>
          <w:tcPr>
            <w:tcW w:w="2274" w:type="dxa"/>
          </w:tcPr>
          <w:p w14:paraId="26A02B2B" w14:textId="77777777" w:rsidR="00EA31C3" w:rsidRPr="00EA31C3" w:rsidRDefault="00EA31C3" w:rsidP="00912850">
            <w:pPr>
              <w:numPr>
                <w:ilvl w:val="0"/>
                <w:numId w:val="10"/>
              </w:numPr>
              <w:spacing w:line="276" w:lineRule="auto"/>
              <w:contextualSpacing/>
              <w:cnfStyle w:val="000000100000" w:firstRow="0" w:lastRow="0" w:firstColumn="0" w:lastColumn="0" w:oddVBand="0" w:evenVBand="0" w:oddHBand="1" w:evenHBand="0" w:firstRowFirstColumn="0" w:firstRowLastColumn="0" w:lastRowFirstColumn="0" w:lastRowLastColumn="0"/>
              <w:rPr>
                <w:color w:val="0070C0"/>
              </w:rPr>
            </w:pPr>
            <w:r w:rsidRPr="00EA31C3">
              <w:rPr>
                <w:color w:val="0070C0"/>
              </w:rPr>
              <w:t xml:space="preserve"> Tests or verifies theories or explanations</w:t>
            </w:r>
          </w:p>
          <w:p w14:paraId="69A4D999" w14:textId="29A74ED5" w:rsidR="00EA31C3" w:rsidRPr="00EA31C3" w:rsidRDefault="00361DB8" w:rsidP="00912850">
            <w:pPr>
              <w:numPr>
                <w:ilvl w:val="0"/>
                <w:numId w:val="10"/>
              </w:numPr>
              <w:spacing w:line="276" w:lineRule="auto"/>
              <w:contextualSpacing/>
              <w:cnfStyle w:val="000000100000" w:firstRow="0" w:lastRow="0" w:firstColumn="0" w:lastColumn="0" w:oddVBand="0" w:evenVBand="0" w:oddHBand="1" w:evenHBand="0" w:firstRowFirstColumn="0" w:firstRowLastColumn="0" w:lastRowFirstColumn="0" w:lastRowLastColumn="0"/>
              <w:rPr>
                <w:color w:val="0070C0"/>
              </w:rPr>
            </w:pPr>
            <w:r>
              <w:rPr>
                <w:color w:val="0070C0"/>
              </w:rPr>
              <w:t xml:space="preserve"> </w:t>
            </w:r>
            <w:r w:rsidR="00EA31C3" w:rsidRPr="00EA31C3">
              <w:rPr>
                <w:color w:val="0070C0"/>
              </w:rPr>
              <w:t>Identifies variables to study</w:t>
            </w:r>
          </w:p>
          <w:p w14:paraId="743CBFA2" w14:textId="128809D6" w:rsidR="00EA31C3" w:rsidRPr="00EA31C3" w:rsidRDefault="00361DB8" w:rsidP="00912850">
            <w:pPr>
              <w:numPr>
                <w:ilvl w:val="0"/>
                <w:numId w:val="10"/>
              </w:numPr>
              <w:spacing w:line="276" w:lineRule="auto"/>
              <w:contextualSpacing/>
              <w:cnfStyle w:val="000000100000" w:firstRow="0" w:lastRow="0" w:firstColumn="0" w:lastColumn="0" w:oddVBand="0" w:evenVBand="0" w:oddHBand="1" w:evenHBand="0" w:firstRowFirstColumn="0" w:firstRowLastColumn="0" w:lastRowFirstColumn="0" w:lastRowLastColumn="0"/>
              <w:rPr>
                <w:color w:val="0070C0"/>
              </w:rPr>
            </w:pPr>
            <w:r>
              <w:rPr>
                <w:color w:val="0070C0"/>
              </w:rPr>
              <w:t xml:space="preserve"> </w:t>
            </w:r>
            <w:r w:rsidR="00EA31C3" w:rsidRPr="00EA31C3">
              <w:rPr>
                <w:color w:val="0070C0"/>
              </w:rPr>
              <w:t>Relates variables in questions or hypotheses</w:t>
            </w:r>
          </w:p>
          <w:p w14:paraId="5990B01F" w14:textId="07EE2306" w:rsidR="00EA31C3" w:rsidRPr="00EA31C3" w:rsidRDefault="00361DB8" w:rsidP="00912850">
            <w:pPr>
              <w:numPr>
                <w:ilvl w:val="0"/>
                <w:numId w:val="10"/>
              </w:numPr>
              <w:spacing w:line="276" w:lineRule="auto"/>
              <w:contextualSpacing/>
              <w:cnfStyle w:val="000000100000" w:firstRow="0" w:lastRow="0" w:firstColumn="0" w:lastColumn="0" w:oddVBand="0" w:evenVBand="0" w:oddHBand="1" w:evenHBand="0" w:firstRowFirstColumn="0" w:firstRowLastColumn="0" w:lastRowFirstColumn="0" w:lastRowLastColumn="0"/>
              <w:rPr>
                <w:color w:val="0070C0"/>
              </w:rPr>
            </w:pPr>
            <w:r>
              <w:rPr>
                <w:color w:val="0070C0"/>
              </w:rPr>
              <w:t xml:space="preserve"> </w:t>
            </w:r>
            <w:r w:rsidR="00EA31C3" w:rsidRPr="00EA31C3">
              <w:rPr>
                <w:color w:val="0070C0"/>
              </w:rPr>
              <w:t>Uses standards of validity and reliability</w:t>
            </w:r>
          </w:p>
          <w:p w14:paraId="1EC18249" w14:textId="55C24D35" w:rsidR="00EA31C3" w:rsidRPr="00EA31C3" w:rsidRDefault="00361DB8" w:rsidP="00912850">
            <w:pPr>
              <w:numPr>
                <w:ilvl w:val="0"/>
                <w:numId w:val="10"/>
              </w:numPr>
              <w:spacing w:line="276" w:lineRule="auto"/>
              <w:contextualSpacing/>
              <w:cnfStyle w:val="000000100000" w:firstRow="0" w:lastRow="0" w:firstColumn="0" w:lastColumn="0" w:oddVBand="0" w:evenVBand="0" w:oddHBand="1" w:evenHBand="0" w:firstRowFirstColumn="0" w:firstRowLastColumn="0" w:lastRowFirstColumn="0" w:lastRowLastColumn="0"/>
              <w:rPr>
                <w:color w:val="0070C0"/>
              </w:rPr>
            </w:pPr>
            <w:r>
              <w:rPr>
                <w:color w:val="0070C0"/>
              </w:rPr>
              <w:t xml:space="preserve"> </w:t>
            </w:r>
            <w:r w:rsidR="00EA31C3" w:rsidRPr="00EA31C3">
              <w:rPr>
                <w:color w:val="0070C0"/>
              </w:rPr>
              <w:t>Observes and measures information numerically</w:t>
            </w:r>
          </w:p>
          <w:p w14:paraId="00AFE904" w14:textId="1A18D4A8" w:rsidR="00EA31C3" w:rsidRPr="00EA31C3" w:rsidRDefault="00361DB8" w:rsidP="00912850">
            <w:pPr>
              <w:numPr>
                <w:ilvl w:val="0"/>
                <w:numId w:val="10"/>
              </w:numPr>
              <w:spacing w:line="276" w:lineRule="auto"/>
              <w:contextualSpacing/>
              <w:cnfStyle w:val="000000100000" w:firstRow="0" w:lastRow="0" w:firstColumn="0" w:lastColumn="0" w:oddVBand="0" w:evenVBand="0" w:oddHBand="1" w:evenHBand="0" w:firstRowFirstColumn="0" w:firstRowLastColumn="0" w:lastRowFirstColumn="0" w:lastRowLastColumn="0"/>
              <w:rPr>
                <w:color w:val="0070C0"/>
              </w:rPr>
            </w:pPr>
            <w:r>
              <w:rPr>
                <w:color w:val="0070C0"/>
              </w:rPr>
              <w:t xml:space="preserve"> </w:t>
            </w:r>
            <w:r w:rsidR="00EA31C3" w:rsidRPr="00EA31C3">
              <w:rPr>
                <w:color w:val="0070C0"/>
              </w:rPr>
              <w:t>Uses unbiased approaches</w:t>
            </w:r>
          </w:p>
          <w:p w14:paraId="778ADE4B" w14:textId="77777777" w:rsidR="00EA31C3" w:rsidRPr="00EA31C3" w:rsidRDefault="00EA31C3" w:rsidP="00912850">
            <w:pPr>
              <w:numPr>
                <w:ilvl w:val="0"/>
                <w:numId w:val="10"/>
              </w:numPr>
              <w:spacing w:line="276" w:lineRule="auto"/>
              <w:contextualSpacing/>
              <w:cnfStyle w:val="000000100000" w:firstRow="0" w:lastRow="0" w:firstColumn="0" w:lastColumn="0" w:oddVBand="0" w:evenVBand="0" w:oddHBand="1" w:evenHBand="0" w:firstRowFirstColumn="0" w:firstRowLastColumn="0" w:lastRowFirstColumn="0" w:lastRowLastColumn="0"/>
              <w:rPr>
                <w:color w:val="0070C0"/>
              </w:rPr>
            </w:pPr>
            <w:r w:rsidRPr="00EA31C3">
              <w:rPr>
                <w:color w:val="0070C0"/>
              </w:rPr>
              <w:t>Employs statistical procedures</w:t>
            </w:r>
          </w:p>
        </w:tc>
        <w:tc>
          <w:tcPr>
            <w:tcW w:w="2261" w:type="dxa"/>
          </w:tcPr>
          <w:p w14:paraId="257EEB05" w14:textId="77777777" w:rsidR="00EA31C3" w:rsidRPr="00EA31C3" w:rsidRDefault="00EA31C3" w:rsidP="00912850">
            <w:pPr>
              <w:numPr>
                <w:ilvl w:val="0"/>
                <w:numId w:val="10"/>
              </w:numPr>
              <w:spacing w:line="276" w:lineRule="auto"/>
              <w:contextualSpacing/>
              <w:cnfStyle w:val="000000100000" w:firstRow="0" w:lastRow="0" w:firstColumn="0" w:lastColumn="0" w:oddVBand="0" w:evenVBand="0" w:oddHBand="1" w:evenHBand="0" w:firstRowFirstColumn="0" w:firstRowLastColumn="0" w:lastRowFirstColumn="0" w:lastRowLastColumn="0"/>
              <w:rPr>
                <w:color w:val="0070C0"/>
              </w:rPr>
            </w:pPr>
            <w:r w:rsidRPr="00EA31C3">
              <w:rPr>
                <w:color w:val="0070C0"/>
              </w:rPr>
              <w:t>Collects both qualitative and quantitative data</w:t>
            </w:r>
          </w:p>
          <w:p w14:paraId="110AE2EE" w14:textId="68F92DA9" w:rsidR="00EA31C3" w:rsidRPr="00EA31C3" w:rsidRDefault="00361DB8" w:rsidP="00912850">
            <w:pPr>
              <w:numPr>
                <w:ilvl w:val="0"/>
                <w:numId w:val="10"/>
              </w:numPr>
              <w:spacing w:line="276" w:lineRule="auto"/>
              <w:contextualSpacing/>
              <w:cnfStyle w:val="000000100000" w:firstRow="0" w:lastRow="0" w:firstColumn="0" w:lastColumn="0" w:oddVBand="0" w:evenVBand="0" w:oddHBand="1" w:evenHBand="0" w:firstRowFirstColumn="0" w:firstRowLastColumn="0" w:lastRowFirstColumn="0" w:lastRowLastColumn="0"/>
              <w:rPr>
                <w:color w:val="0070C0"/>
              </w:rPr>
            </w:pPr>
            <w:r>
              <w:rPr>
                <w:color w:val="0070C0"/>
              </w:rPr>
              <w:t xml:space="preserve"> </w:t>
            </w:r>
            <w:r w:rsidR="00EA31C3" w:rsidRPr="00EA31C3">
              <w:rPr>
                <w:color w:val="0070C0"/>
              </w:rPr>
              <w:t>Develops a rational</w:t>
            </w:r>
            <w:r w:rsidR="009F3E23">
              <w:rPr>
                <w:color w:val="0070C0"/>
              </w:rPr>
              <w:t>e</w:t>
            </w:r>
            <w:r w:rsidR="00EA31C3" w:rsidRPr="00EA31C3">
              <w:rPr>
                <w:color w:val="0070C0"/>
              </w:rPr>
              <w:t xml:space="preserve"> for mixing</w:t>
            </w:r>
          </w:p>
          <w:p w14:paraId="69B07C35" w14:textId="16E2E18D" w:rsidR="00EA31C3" w:rsidRPr="00EA31C3" w:rsidRDefault="00361DB8" w:rsidP="00912850">
            <w:pPr>
              <w:numPr>
                <w:ilvl w:val="0"/>
                <w:numId w:val="10"/>
              </w:numPr>
              <w:spacing w:line="276" w:lineRule="auto"/>
              <w:contextualSpacing/>
              <w:cnfStyle w:val="000000100000" w:firstRow="0" w:lastRow="0" w:firstColumn="0" w:lastColumn="0" w:oddVBand="0" w:evenVBand="0" w:oddHBand="1" w:evenHBand="0" w:firstRowFirstColumn="0" w:firstRowLastColumn="0" w:lastRowFirstColumn="0" w:lastRowLastColumn="0"/>
              <w:rPr>
                <w:color w:val="0070C0"/>
              </w:rPr>
            </w:pPr>
            <w:r>
              <w:rPr>
                <w:color w:val="0070C0"/>
              </w:rPr>
              <w:t xml:space="preserve"> </w:t>
            </w:r>
            <w:r w:rsidR="00EA31C3" w:rsidRPr="00EA31C3">
              <w:rPr>
                <w:color w:val="0070C0"/>
              </w:rPr>
              <w:t>Integrates the data at different stages of the enquiry</w:t>
            </w:r>
          </w:p>
          <w:p w14:paraId="3299DC7D" w14:textId="6D4BFAD6" w:rsidR="00EA31C3" w:rsidRPr="00EA31C3" w:rsidRDefault="00361DB8" w:rsidP="00912850">
            <w:pPr>
              <w:numPr>
                <w:ilvl w:val="0"/>
                <w:numId w:val="10"/>
              </w:numPr>
              <w:spacing w:line="276" w:lineRule="auto"/>
              <w:contextualSpacing/>
              <w:cnfStyle w:val="000000100000" w:firstRow="0" w:lastRow="0" w:firstColumn="0" w:lastColumn="0" w:oddVBand="0" w:evenVBand="0" w:oddHBand="1" w:evenHBand="0" w:firstRowFirstColumn="0" w:firstRowLastColumn="0" w:lastRowFirstColumn="0" w:lastRowLastColumn="0"/>
              <w:rPr>
                <w:color w:val="0070C0"/>
              </w:rPr>
            </w:pPr>
            <w:r>
              <w:rPr>
                <w:color w:val="0070C0"/>
              </w:rPr>
              <w:t xml:space="preserve"> </w:t>
            </w:r>
            <w:r w:rsidR="00EA31C3" w:rsidRPr="00EA31C3">
              <w:rPr>
                <w:color w:val="0070C0"/>
              </w:rPr>
              <w:t>Presents visual pictures of the procedures in the study</w:t>
            </w:r>
          </w:p>
          <w:p w14:paraId="53AC7C14" w14:textId="4A850CE1" w:rsidR="00EA31C3" w:rsidRPr="00EA31C3" w:rsidRDefault="00361DB8" w:rsidP="00912850">
            <w:pPr>
              <w:numPr>
                <w:ilvl w:val="0"/>
                <w:numId w:val="10"/>
              </w:numPr>
              <w:spacing w:line="276" w:lineRule="auto"/>
              <w:contextualSpacing/>
              <w:cnfStyle w:val="000000100000" w:firstRow="0" w:lastRow="0" w:firstColumn="0" w:lastColumn="0" w:oddVBand="0" w:evenVBand="0" w:oddHBand="1" w:evenHBand="0" w:firstRowFirstColumn="0" w:firstRowLastColumn="0" w:lastRowFirstColumn="0" w:lastRowLastColumn="0"/>
              <w:rPr>
                <w:color w:val="0070C0"/>
              </w:rPr>
            </w:pPr>
            <w:r>
              <w:rPr>
                <w:color w:val="0070C0"/>
              </w:rPr>
              <w:t xml:space="preserve"> </w:t>
            </w:r>
            <w:r w:rsidR="00EA31C3" w:rsidRPr="00EA31C3">
              <w:rPr>
                <w:color w:val="0070C0"/>
              </w:rPr>
              <w:t>Employs the practices of both qualitative and quantitative research</w:t>
            </w:r>
          </w:p>
        </w:tc>
      </w:tr>
    </w:tbl>
    <w:p w14:paraId="5977BDAB" w14:textId="396E4BBA" w:rsidR="00EA31C3" w:rsidRDefault="00EA31C3" w:rsidP="00AA105D">
      <w:pPr>
        <w:pStyle w:val="NoSpacing"/>
        <w:rPr>
          <w:highlight w:val="green"/>
        </w:rPr>
      </w:pPr>
    </w:p>
    <w:p w14:paraId="575BDEEF" w14:textId="2AE27D00" w:rsidR="00361DB8" w:rsidRPr="00EA31C3" w:rsidRDefault="00361DB8" w:rsidP="00361DB8">
      <w:pPr>
        <w:pStyle w:val="Caption"/>
        <w:rPr>
          <w:b/>
          <w:bCs/>
          <w:highlight w:val="green"/>
        </w:rPr>
      </w:pPr>
      <w:bookmarkStart w:id="200" w:name="_Toc88650894"/>
      <w:bookmarkStart w:id="201" w:name="_Toc94382277"/>
      <w:r>
        <w:t xml:space="preserve">Table </w:t>
      </w:r>
      <w:r w:rsidR="006C6C28">
        <w:fldChar w:fldCharType="begin"/>
      </w:r>
      <w:r w:rsidR="006C6C28">
        <w:instrText xml:space="preserve"> SEQ Table \* ARABIC </w:instrText>
      </w:r>
      <w:r w:rsidR="006C6C28">
        <w:fldChar w:fldCharType="separate"/>
      </w:r>
      <w:r w:rsidR="00A372B8">
        <w:rPr>
          <w:noProof/>
        </w:rPr>
        <w:t>3</w:t>
      </w:r>
      <w:r w:rsidR="006C6C28">
        <w:rPr>
          <w:noProof/>
        </w:rPr>
        <w:fldChar w:fldCharType="end"/>
      </w:r>
      <w:r w:rsidR="00283B7B">
        <w:t xml:space="preserve">: Distinctions to choosing a </w:t>
      </w:r>
      <w:r w:rsidR="00513CC5">
        <w:t>Qualitative</w:t>
      </w:r>
      <w:r w:rsidR="00283B7B">
        <w:t>, Quantitative, and Mixed Methods Approach – Adapted from (Cresswell, 20</w:t>
      </w:r>
      <w:r w:rsidR="002C5AFE">
        <w:t>09</w:t>
      </w:r>
      <w:r w:rsidR="00283B7B">
        <w:t>).</w:t>
      </w:r>
      <w:bookmarkEnd w:id="200"/>
      <w:bookmarkEnd w:id="201"/>
    </w:p>
    <w:p w14:paraId="61B423DC" w14:textId="3F4ED06B" w:rsidR="00EA31C3" w:rsidRPr="00EA31C3" w:rsidRDefault="00EA31C3" w:rsidP="00EA31C3">
      <w:pPr>
        <w:spacing w:line="360" w:lineRule="auto"/>
        <w:jc w:val="both"/>
      </w:pPr>
      <w:r w:rsidRPr="00EA31C3">
        <w:t>Typical methods used for data collection are qualitative and quantitative, but communication is a social and human science, and a mixed method strategy was chosen. The data collection instruments used in the research were questionnaire surveys to residents and interviews with FM’s.</w:t>
      </w:r>
    </w:p>
    <w:p w14:paraId="56D0877C" w14:textId="0D80B212" w:rsidR="00EA31C3" w:rsidRPr="00EA31C3" w:rsidRDefault="002E3DFC" w:rsidP="00EA31C3">
      <w:pPr>
        <w:spacing w:line="360" w:lineRule="auto"/>
        <w:jc w:val="both"/>
      </w:pPr>
      <w:r>
        <w:t>A</w:t>
      </w:r>
      <w:r w:rsidR="00EA31C3" w:rsidRPr="00EA31C3">
        <w:t xml:space="preserve"> </w:t>
      </w:r>
      <w:r w:rsidRPr="00EA31C3">
        <w:t>qua</w:t>
      </w:r>
      <w:r>
        <w:t>ntitative</w:t>
      </w:r>
      <w:r w:rsidR="00EA31C3" w:rsidRPr="00EA31C3">
        <w:t xml:space="preserve"> questionnaire</w:t>
      </w:r>
      <w:r>
        <w:t>, with close-ended questions</w:t>
      </w:r>
      <w:r w:rsidR="007E405B">
        <w:t xml:space="preserve"> </w:t>
      </w:r>
      <w:r w:rsidR="00EA31C3" w:rsidRPr="00EA31C3">
        <w:t>aimed to identify variables, allowing the researcher to generalise or make claims about a sample population.</w:t>
      </w:r>
      <w:r w:rsidR="007E405B">
        <w:t xml:space="preserve"> Additionally, a qualitative interview, with FM’s was considered necessary to understand their views on current communication channels. </w:t>
      </w:r>
    </w:p>
    <w:p w14:paraId="18EA94B7" w14:textId="64A8436D" w:rsidR="00EA31C3" w:rsidRPr="00EA31C3" w:rsidRDefault="00EA31C3" w:rsidP="00EA31C3">
      <w:pPr>
        <w:spacing w:line="360" w:lineRule="auto"/>
        <w:jc w:val="both"/>
      </w:pPr>
      <w:r w:rsidRPr="00EA31C3">
        <w:t>Given the time restraints</w:t>
      </w:r>
      <w:r w:rsidR="00E6260F">
        <w:t>,</w:t>
      </w:r>
      <w:r w:rsidRPr="00EA31C3">
        <w:t xml:space="preserve"> data was collected concurrently with neither priority given to qualitative or quantitative data collection, with the researcher merging two data sets to present when analysing.</w:t>
      </w:r>
    </w:p>
    <w:p w14:paraId="7A57DCD6" w14:textId="322323A6" w:rsidR="00EA31C3" w:rsidRPr="00EA31C3" w:rsidRDefault="00EA31C3" w:rsidP="000F0FFB">
      <w:pPr>
        <w:pStyle w:val="Heading2"/>
      </w:pPr>
      <w:bookmarkStart w:id="202" w:name="_Toc86836050"/>
      <w:bookmarkStart w:id="203" w:name="_Toc94728439"/>
      <w:r w:rsidRPr="00EA31C3">
        <w:t>Research Method</w:t>
      </w:r>
      <w:bookmarkEnd w:id="202"/>
      <w:r w:rsidRPr="00EA31C3">
        <w:t>s</w:t>
      </w:r>
      <w:bookmarkEnd w:id="203"/>
    </w:p>
    <w:p w14:paraId="17BFEBF7" w14:textId="77777777" w:rsidR="00EA31C3" w:rsidRPr="00EA31C3" w:rsidRDefault="00EA31C3" w:rsidP="00982082">
      <w:pPr>
        <w:pStyle w:val="Heading3"/>
      </w:pPr>
      <w:bookmarkStart w:id="204" w:name="_Toc94728440"/>
      <w:bookmarkStart w:id="205" w:name="_Toc86836058"/>
      <w:r w:rsidRPr="00EA31C3">
        <w:t>Study Sample</w:t>
      </w:r>
      <w:bookmarkEnd w:id="204"/>
    </w:p>
    <w:bookmarkEnd w:id="205"/>
    <w:p w14:paraId="099C33FF" w14:textId="588B5B9F" w:rsidR="00EA31C3" w:rsidRPr="00EA31C3" w:rsidRDefault="00EA31C3" w:rsidP="00EA31C3">
      <w:pPr>
        <w:spacing w:line="360" w:lineRule="auto"/>
        <w:jc w:val="both"/>
      </w:pPr>
      <w:r w:rsidRPr="00EA31C3">
        <w:t xml:space="preserve">Research participants for this study were residents of two PHRRBs in the UK, and FM’s at the sites. The study sites selected both have serious fire installation defects due to poor installation during construction, </w:t>
      </w:r>
      <w:r w:rsidR="007E405B">
        <w:t>requiring</w:t>
      </w:r>
      <w:r w:rsidRPr="00EA31C3">
        <w:t xml:space="preserve"> external and internal fire-reinstatement work</w:t>
      </w:r>
      <w:r w:rsidR="00A61E69">
        <w:t xml:space="preserve">. This has necessitated </w:t>
      </w:r>
      <w:r w:rsidRPr="00EA31C3">
        <w:t xml:space="preserve">for more frequent communication between residents, and FM’s at those buildings. </w:t>
      </w:r>
    </w:p>
    <w:p w14:paraId="48837A8E" w14:textId="41EFFC63" w:rsidR="00EA31C3" w:rsidRDefault="00EA31C3" w:rsidP="00982082">
      <w:pPr>
        <w:pStyle w:val="Heading3"/>
      </w:pPr>
      <w:bookmarkStart w:id="206" w:name="_Toc94728441"/>
      <w:r w:rsidRPr="00EA31C3">
        <w:t>Meridian Quay, Swansea</w:t>
      </w:r>
      <w:bookmarkEnd w:id="206"/>
    </w:p>
    <w:p w14:paraId="0BD5E3DF" w14:textId="12FA68A6" w:rsidR="00EA31C3" w:rsidRPr="00EA31C3" w:rsidRDefault="00EA31C3" w:rsidP="00EA31C3">
      <w:pPr>
        <w:spacing w:line="360" w:lineRule="auto"/>
        <w:jc w:val="both"/>
      </w:pPr>
      <w:r w:rsidRPr="00EA31C3">
        <w:t>Meridian Quay</w:t>
      </w:r>
      <w:r w:rsidR="005801F1">
        <w:t xml:space="preserve"> </w:t>
      </w:r>
      <w:r w:rsidR="00A61E69">
        <w:t xml:space="preserve">(Figure 3; </w:t>
      </w:r>
      <w:r w:rsidR="005801F1">
        <w:t>Wood, 2021</w:t>
      </w:r>
      <w:r w:rsidR="004F52D4">
        <w:t>a</w:t>
      </w:r>
      <w:r w:rsidR="005801F1">
        <w:t>)</w:t>
      </w:r>
      <w:r w:rsidR="000D6898">
        <w:t xml:space="preserve"> </w:t>
      </w:r>
      <w:r w:rsidRPr="00EA31C3">
        <w:t xml:space="preserve">is an award-winning development in Swansea, Wales, constructed in March 2010, by Carillion Plc (liquidated). There are seven buildings, separated by a highway, ranging from 6 to 29 storeys, with the Meridian Tower standing at 107m (305ft) making it the tallest building in Wales. There are 291 apartments, housing </w:t>
      </w:r>
      <w:r w:rsidR="00E018C4">
        <w:t>o</w:t>
      </w:r>
      <w:r w:rsidRPr="00EA31C3">
        <w:t>n average 600 residents. The development encompasses 1950m</w:t>
      </w:r>
      <w:r w:rsidRPr="00EA31C3">
        <w:rPr>
          <w:vertAlign w:val="superscript"/>
        </w:rPr>
        <w:t>2</w:t>
      </w:r>
      <w:r w:rsidRPr="00EA31C3">
        <w:t xml:space="preserve"> of commercial and retail space, incorporating a top floor restaurant </w:t>
      </w:r>
      <w:r w:rsidR="00E018C4">
        <w:t>in</w:t>
      </w:r>
      <w:r w:rsidRPr="00EA31C3">
        <w:t xml:space="preserve"> the Meridian Tower.</w:t>
      </w:r>
    </w:p>
    <w:p w14:paraId="279392CB" w14:textId="4044B826" w:rsidR="00EA31C3" w:rsidRDefault="00DD3484" w:rsidP="00EA31C3">
      <w:pPr>
        <w:spacing w:line="360" w:lineRule="auto"/>
        <w:jc w:val="both"/>
      </w:pPr>
      <w:r>
        <w:t xml:space="preserve">The researcher was previously employed as </w:t>
      </w:r>
      <w:r w:rsidRPr="000926E3">
        <w:t xml:space="preserve">the </w:t>
      </w:r>
      <w:r w:rsidR="00F03EA2">
        <w:t>Estate</w:t>
      </w:r>
      <w:r w:rsidRPr="000926E3">
        <w:t xml:space="preserve"> </w:t>
      </w:r>
      <w:r w:rsidR="00F03EA2">
        <w:t>M</w:t>
      </w:r>
      <w:r w:rsidRPr="000926E3">
        <w:t>anager at Meridian</w:t>
      </w:r>
      <w:r>
        <w:t xml:space="preserve"> Quay, and f</w:t>
      </w:r>
      <w:r w:rsidR="00EA31C3" w:rsidRPr="00EA31C3">
        <w:t xml:space="preserve">rom empirical observations, there </w:t>
      </w:r>
      <w:r w:rsidR="00E018C4">
        <w:t>are</w:t>
      </w:r>
      <w:r w:rsidR="00EA31C3" w:rsidRPr="00EA31C3">
        <w:t xml:space="preserve"> many international students residing there, allowing the researcher to consider how different ethnographies engaged with the research instrument.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484937" w14:paraId="39E4A866" w14:textId="77777777" w:rsidTr="00484937">
        <w:tc>
          <w:tcPr>
            <w:tcW w:w="4508" w:type="dxa"/>
          </w:tcPr>
          <w:p w14:paraId="14B4E859" w14:textId="1432D9E5" w:rsidR="00484937" w:rsidRDefault="00484937" w:rsidP="00AA6319">
            <w:pPr>
              <w:spacing w:line="360" w:lineRule="auto"/>
              <w:ind w:left="720"/>
              <w:jc w:val="center"/>
            </w:pPr>
            <w:r>
              <w:rPr>
                <w:noProof/>
              </w:rPr>
              <w:drawing>
                <wp:inline distT="0" distB="0" distL="0" distR="0" wp14:anchorId="2EB8EB66" wp14:editId="04D9D9DA">
                  <wp:extent cx="2160000" cy="2880000"/>
                  <wp:effectExtent l="0" t="0" r="0" b="0"/>
                  <wp:docPr id="250" name="Picture 2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60000" cy="2880000"/>
                          </a:xfrm>
                          <a:prstGeom prst="rect">
                            <a:avLst/>
                          </a:prstGeom>
                          <a:noFill/>
                        </pic:spPr>
                      </pic:pic>
                    </a:graphicData>
                  </a:graphic>
                </wp:inline>
              </w:drawing>
            </w:r>
          </w:p>
        </w:tc>
        <w:tc>
          <w:tcPr>
            <w:tcW w:w="4508" w:type="dxa"/>
          </w:tcPr>
          <w:p w14:paraId="7B424F2F" w14:textId="5DE0026B" w:rsidR="00484937" w:rsidRDefault="00484937" w:rsidP="00484937">
            <w:pPr>
              <w:spacing w:line="360" w:lineRule="auto"/>
              <w:jc w:val="center"/>
            </w:pPr>
            <w:r>
              <w:rPr>
                <w:noProof/>
              </w:rPr>
              <w:drawing>
                <wp:inline distT="0" distB="0" distL="0" distR="0" wp14:anchorId="0C46BB77" wp14:editId="638872B7">
                  <wp:extent cx="2160000" cy="2880000"/>
                  <wp:effectExtent l="0" t="0" r="0" b="0"/>
                  <wp:docPr id="252" name="Picture 2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60000" cy="2880000"/>
                          </a:xfrm>
                          <a:prstGeom prst="rect">
                            <a:avLst/>
                          </a:prstGeom>
                          <a:noFill/>
                        </pic:spPr>
                      </pic:pic>
                    </a:graphicData>
                  </a:graphic>
                </wp:inline>
              </w:drawing>
            </w:r>
          </w:p>
        </w:tc>
      </w:tr>
      <w:tr w:rsidR="00484937" w14:paraId="000C59AD" w14:textId="77777777" w:rsidTr="00484937">
        <w:tc>
          <w:tcPr>
            <w:tcW w:w="4508" w:type="dxa"/>
          </w:tcPr>
          <w:p w14:paraId="141D214E" w14:textId="33FE3591" w:rsidR="00484937" w:rsidRDefault="00484937" w:rsidP="00AA6319">
            <w:pPr>
              <w:spacing w:line="360" w:lineRule="auto"/>
              <w:ind w:left="720"/>
              <w:jc w:val="center"/>
            </w:pPr>
            <w:r>
              <w:rPr>
                <w:noProof/>
              </w:rPr>
              <w:drawing>
                <wp:inline distT="0" distB="0" distL="0" distR="0" wp14:anchorId="50CF718C" wp14:editId="15ACDE07">
                  <wp:extent cx="2160000" cy="2880000"/>
                  <wp:effectExtent l="0" t="0" r="0" b="0"/>
                  <wp:docPr id="254" name="Picture 2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60000" cy="2880000"/>
                          </a:xfrm>
                          <a:prstGeom prst="rect">
                            <a:avLst/>
                          </a:prstGeom>
                          <a:noFill/>
                        </pic:spPr>
                      </pic:pic>
                    </a:graphicData>
                  </a:graphic>
                </wp:inline>
              </w:drawing>
            </w:r>
          </w:p>
        </w:tc>
        <w:tc>
          <w:tcPr>
            <w:tcW w:w="4508" w:type="dxa"/>
          </w:tcPr>
          <w:p w14:paraId="3C93756B" w14:textId="05466522" w:rsidR="00484937" w:rsidRDefault="00484937" w:rsidP="00484937">
            <w:pPr>
              <w:spacing w:line="360" w:lineRule="auto"/>
              <w:jc w:val="center"/>
            </w:pPr>
            <w:r>
              <w:rPr>
                <w:noProof/>
              </w:rPr>
              <w:drawing>
                <wp:inline distT="0" distB="0" distL="0" distR="0" wp14:anchorId="3689CDF5" wp14:editId="409FCBD9">
                  <wp:extent cx="2160000" cy="2880000"/>
                  <wp:effectExtent l="0" t="0" r="0" b="0"/>
                  <wp:docPr id="62" name="Picture 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60000" cy="2880000"/>
                          </a:xfrm>
                          <a:prstGeom prst="rect">
                            <a:avLst/>
                          </a:prstGeom>
                          <a:noFill/>
                        </pic:spPr>
                      </pic:pic>
                    </a:graphicData>
                  </a:graphic>
                </wp:inline>
              </w:drawing>
            </w:r>
          </w:p>
        </w:tc>
      </w:tr>
    </w:tbl>
    <w:p w14:paraId="335A45C7" w14:textId="307BF768" w:rsidR="00484937" w:rsidRDefault="005D490F" w:rsidP="005D490F">
      <w:pPr>
        <w:pStyle w:val="Caption"/>
      </w:pPr>
      <w:bookmarkStart w:id="207" w:name="_Toc88650828"/>
      <w:bookmarkStart w:id="208" w:name="_Toc89084890"/>
      <w:bookmarkStart w:id="209" w:name="_Toc94382257"/>
      <w:r>
        <w:t xml:space="preserve">Figure </w:t>
      </w:r>
      <w:r w:rsidR="006C6C28">
        <w:fldChar w:fldCharType="begin"/>
      </w:r>
      <w:r w:rsidR="006C6C28">
        <w:instrText xml:space="preserve"> SEQ Figure \* ARABIC </w:instrText>
      </w:r>
      <w:r w:rsidR="006C6C28">
        <w:fldChar w:fldCharType="separate"/>
      </w:r>
      <w:r w:rsidR="00A372B8">
        <w:rPr>
          <w:noProof/>
        </w:rPr>
        <w:t>3</w:t>
      </w:r>
      <w:r w:rsidR="006C6C28">
        <w:rPr>
          <w:noProof/>
        </w:rPr>
        <w:fldChar w:fldCharType="end"/>
      </w:r>
      <w:r>
        <w:t>: Meridian Quay, Swansea</w:t>
      </w:r>
      <w:bookmarkEnd w:id="207"/>
      <w:r w:rsidR="001B4BC9">
        <w:t xml:space="preserve"> (Wood</w:t>
      </w:r>
      <w:r w:rsidR="002142D8">
        <w:t>, 2021a)</w:t>
      </w:r>
      <w:bookmarkEnd w:id="208"/>
      <w:r w:rsidR="000926E3">
        <w:t>.</w:t>
      </w:r>
      <w:bookmarkEnd w:id="209"/>
    </w:p>
    <w:p w14:paraId="637332BC" w14:textId="1DA41151" w:rsidR="00EA31C3" w:rsidRPr="00EA31C3" w:rsidRDefault="00EA31C3" w:rsidP="00982082">
      <w:pPr>
        <w:pStyle w:val="Heading3"/>
      </w:pPr>
      <w:bookmarkStart w:id="210" w:name="_Toc94728442"/>
      <w:r w:rsidRPr="00EA31C3">
        <w:t xml:space="preserve">Gateway </w:t>
      </w:r>
      <w:r w:rsidR="003915F5">
        <w:t>P</w:t>
      </w:r>
      <w:r w:rsidRPr="00EA31C3">
        <w:t>laza</w:t>
      </w:r>
      <w:r w:rsidR="003915F5">
        <w:t>, Barnsley</w:t>
      </w:r>
      <w:bookmarkEnd w:id="210"/>
      <w:r w:rsidR="003915F5">
        <w:t xml:space="preserve"> </w:t>
      </w:r>
    </w:p>
    <w:p w14:paraId="042487BF" w14:textId="1AFB69D6" w:rsidR="00EA31C3" w:rsidRPr="00EA31C3" w:rsidRDefault="00EA31C3" w:rsidP="00EA31C3">
      <w:pPr>
        <w:spacing w:line="360" w:lineRule="auto"/>
        <w:jc w:val="both"/>
      </w:pPr>
      <w:r w:rsidRPr="00EA31C3">
        <w:t>Gateway Plaza</w:t>
      </w:r>
      <w:r w:rsidR="002142D8">
        <w:t>,</w:t>
      </w:r>
      <w:r w:rsidRPr="00EA31C3">
        <w:t xml:space="preserve"> </w:t>
      </w:r>
      <w:r w:rsidR="004F52D4">
        <w:t>picture</w:t>
      </w:r>
      <w:r w:rsidR="002142D8">
        <w:t xml:space="preserve">d </w:t>
      </w:r>
      <w:r w:rsidR="004F52D4">
        <w:t>(</w:t>
      </w:r>
      <w:r w:rsidR="00A61E69">
        <w:t xml:space="preserve">Figure 4; </w:t>
      </w:r>
      <w:r w:rsidR="004F52D4">
        <w:t xml:space="preserve">Wood, 2021b), </w:t>
      </w:r>
      <w:r w:rsidRPr="00EA31C3">
        <w:t>is a mixed-use development in Barnsley, England, constructed in 2011 by Browns Construction Ltd (liquidated)</w:t>
      </w:r>
      <w:r w:rsidRPr="00EA31C3">
        <w:rPr>
          <w:b/>
          <w:bCs/>
        </w:rPr>
        <w:t xml:space="preserve">. </w:t>
      </w:r>
      <w:r w:rsidRPr="00EA31C3">
        <w:t>There are 188 apartments housing on average</w:t>
      </w:r>
      <w:r w:rsidR="004C54FE">
        <w:t>,</w:t>
      </w:r>
      <w:r w:rsidRPr="00EA31C3">
        <w:t xml:space="preserve"> 300 residents. The building ranges from 4 to 15 storeys, reaching 35 met</w:t>
      </w:r>
      <w:r w:rsidR="003E35C8">
        <w:t>re</w:t>
      </w:r>
      <w:r w:rsidRPr="00EA31C3">
        <w:t xml:space="preserve">s in height. There is 96,000 </w:t>
      </w:r>
      <w:r w:rsidR="007B4821" w:rsidRPr="00EA31C3">
        <w:t>sq.</w:t>
      </w:r>
      <w:r w:rsidRPr="00EA31C3">
        <w:t xml:space="preserve"> ft of office space, a Premier Inn Hotel, Restaurant &amp; Bar, and state-of-the-art medical centre. </w:t>
      </w:r>
    </w:p>
    <w:p w14:paraId="08785B78" w14:textId="64EE0821" w:rsidR="00EA31C3" w:rsidRDefault="007E405B" w:rsidP="00EA31C3">
      <w:pPr>
        <w:spacing w:line="360" w:lineRule="auto"/>
        <w:jc w:val="both"/>
      </w:pPr>
      <w:r>
        <w:t>Nothing</w:t>
      </w:r>
      <w:r w:rsidR="00EA31C3" w:rsidRPr="00EA31C3">
        <w:t xml:space="preserve"> was known </w:t>
      </w:r>
      <w:r>
        <w:t xml:space="preserve">of </w:t>
      </w:r>
      <w:r w:rsidR="00EA31C3" w:rsidRPr="00EA31C3">
        <w:t xml:space="preserve">the demographics </w:t>
      </w:r>
      <w:r w:rsidR="00E64193">
        <w:t>or</w:t>
      </w:r>
      <w:r>
        <w:t xml:space="preserve"> ethnographies at </w:t>
      </w:r>
      <w:r w:rsidR="00EA31C3" w:rsidRPr="00EA31C3">
        <w:t>the development</w:t>
      </w:r>
      <w:r w:rsidR="00E64193">
        <w:t xml:space="preserve"> by the researcher.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4F52D4" w14:paraId="688A8A0F" w14:textId="77777777" w:rsidTr="00484937">
        <w:tc>
          <w:tcPr>
            <w:tcW w:w="4508" w:type="dxa"/>
          </w:tcPr>
          <w:p w14:paraId="79143D5A" w14:textId="0BCFAB35" w:rsidR="004F52D4" w:rsidRDefault="004F52D4" w:rsidP="00AA6319">
            <w:pPr>
              <w:spacing w:line="360" w:lineRule="auto"/>
              <w:ind w:left="720"/>
              <w:jc w:val="both"/>
            </w:pPr>
            <w:r>
              <w:rPr>
                <w:noProof/>
              </w:rPr>
              <w:drawing>
                <wp:inline distT="0" distB="0" distL="0" distR="0" wp14:anchorId="33FBEA35" wp14:editId="521CA12F">
                  <wp:extent cx="2160000" cy="2880000"/>
                  <wp:effectExtent l="0" t="0" r="0" b="0"/>
                  <wp:docPr id="242" name="Picture 2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60000" cy="2880000"/>
                          </a:xfrm>
                          <a:prstGeom prst="rect">
                            <a:avLst/>
                          </a:prstGeom>
                          <a:noFill/>
                        </pic:spPr>
                      </pic:pic>
                    </a:graphicData>
                  </a:graphic>
                </wp:inline>
              </w:drawing>
            </w:r>
          </w:p>
        </w:tc>
        <w:tc>
          <w:tcPr>
            <w:tcW w:w="4508" w:type="dxa"/>
          </w:tcPr>
          <w:p w14:paraId="1882AF44" w14:textId="68C71AC9" w:rsidR="004F52D4" w:rsidRDefault="004F52D4" w:rsidP="00EA31C3">
            <w:pPr>
              <w:spacing w:line="360" w:lineRule="auto"/>
              <w:jc w:val="both"/>
            </w:pPr>
            <w:r>
              <w:rPr>
                <w:noProof/>
              </w:rPr>
              <w:drawing>
                <wp:inline distT="0" distB="0" distL="0" distR="0" wp14:anchorId="20D0E7FA" wp14:editId="053B4973">
                  <wp:extent cx="2160000" cy="2880000"/>
                  <wp:effectExtent l="0" t="0" r="0" b="0"/>
                  <wp:docPr id="244" name="Picture 2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60000" cy="2880000"/>
                          </a:xfrm>
                          <a:prstGeom prst="rect">
                            <a:avLst/>
                          </a:prstGeom>
                          <a:noFill/>
                        </pic:spPr>
                      </pic:pic>
                    </a:graphicData>
                  </a:graphic>
                </wp:inline>
              </w:drawing>
            </w:r>
          </w:p>
        </w:tc>
      </w:tr>
      <w:tr w:rsidR="004F52D4" w14:paraId="30067299" w14:textId="77777777" w:rsidTr="00484937">
        <w:tc>
          <w:tcPr>
            <w:tcW w:w="4508" w:type="dxa"/>
          </w:tcPr>
          <w:p w14:paraId="25DF50CB" w14:textId="01C7AC42" w:rsidR="004F52D4" w:rsidRDefault="004F52D4" w:rsidP="00AA6319">
            <w:pPr>
              <w:spacing w:line="360" w:lineRule="auto"/>
              <w:ind w:left="720"/>
              <w:jc w:val="both"/>
            </w:pPr>
            <w:r>
              <w:rPr>
                <w:noProof/>
              </w:rPr>
              <w:drawing>
                <wp:inline distT="0" distB="0" distL="0" distR="0" wp14:anchorId="0A97149D" wp14:editId="22435920">
                  <wp:extent cx="2160000" cy="2880000"/>
                  <wp:effectExtent l="0" t="0" r="0" b="0"/>
                  <wp:docPr id="246" name="Picture 2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160000" cy="2880000"/>
                          </a:xfrm>
                          <a:prstGeom prst="rect">
                            <a:avLst/>
                          </a:prstGeom>
                          <a:noFill/>
                        </pic:spPr>
                      </pic:pic>
                    </a:graphicData>
                  </a:graphic>
                </wp:inline>
              </w:drawing>
            </w:r>
          </w:p>
        </w:tc>
        <w:tc>
          <w:tcPr>
            <w:tcW w:w="4508" w:type="dxa"/>
          </w:tcPr>
          <w:p w14:paraId="032B5271" w14:textId="45EDD032" w:rsidR="004F52D4" w:rsidRDefault="00484937" w:rsidP="00EA31C3">
            <w:pPr>
              <w:spacing w:line="360" w:lineRule="auto"/>
              <w:jc w:val="both"/>
            </w:pPr>
            <w:r>
              <w:rPr>
                <w:noProof/>
              </w:rPr>
              <w:drawing>
                <wp:inline distT="0" distB="0" distL="0" distR="0" wp14:anchorId="3D5CB34F" wp14:editId="44FC4BD9">
                  <wp:extent cx="2880000" cy="2160000"/>
                  <wp:effectExtent l="0" t="1905" r="0" b="0"/>
                  <wp:docPr id="248" name="Picture 2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rot="5400000">
                            <a:off x="0" y="0"/>
                            <a:ext cx="2880000" cy="2160000"/>
                          </a:xfrm>
                          <a:prstGeom prst="rect">
                            <a:avLst/>
                          </a:prstGeom>
                          <a:noFill/>
                        </pic:spPr>
                      </pic:pic>
                    </a:graphicData>
                  </a:graphic>
                </wp:inline>
              </w:drawing>
            </w:r>
          </w:p>
        </w:tc>
      </w:tr>
    </w:tbl>
    <w:p w14:paraId="29744EBC" w14:textId="59060ADE" w:rsidR="004F52D4" w:rsidRDefault="005D490F" w:rsidP="005D490F">
      <w:pPr>
        <w:pStyle w:val="Caption"/>
      </w:pPr>
      <w:bookmarkStart w:id="211" w:name="_Toc88650829"/>
      <w:bookmarkStart w:id="212" w:name="_Toc89084891"/>
      <w:bookmarkStart w:id="213" w:name="_Toc94382258"/>
      <w:r>
        <w:t xml:space="preserve">Figure </w:t>
      </w:r>
      <w:r w:rsidR="006C6C28">
        <w:fldChar w:fldCharType="begin"/>
      </w:r>
      <w:r w:rsidR="006C6C28">
        <w:instrText xml:space="preserve"> SEQ Figure \* ARABIC </w:instrText>
      </w:r>
      <w:r w:rsidR="006C6C28">
        <w:fldChar w:fldCharType="separate"/>
      </w:r>
      <w:r w:rsidR="00A372B8">
        <w:rPr>
          <w:noProof/>
        </w:rPr>
        <w:t>4</w:t>
      </w:r>
      <w:r w:rsidR="006C6C28">
        <w:rPr>
          <w:noProof/>
        </w:rPr>
        <w:fldChar w:fldCharType="end"/>
      </w:r>
      <w:r>
        <w:t xml:space="preserve">: Gateway Plaza, </w:t>
      </w:r>
      <w:bookmarkEnd w:id="211"/>
      <w:r w:rsidR="00D53B05">
        <w:t>Barnsley</w:t>
      </w:r>
      <w:r w:rsidR="000926E3">
        <w:t xml:space="preserve"> </w:t>
      </w:r>
      <w:r w:rsidR="002142D8">
        <w:t>(Wood, 2021b)</w:t>
      </w:r>
      <w:bookmarkEnd w:id="212"/>
      <w:r w:rsidR="000926E3">
        <w:t>.</w:t>
      </w:r>
      <w:bookmarkEnd w:id="213"/>
    </w:p>
    <w:p w14:paraId="0C59BD19" w14:textId="1DF6A8EA" w:rsidR="00EA31C3" w:rsidRPr="00EA31C3" w:rsidRDefault="00EA31C3" w:rsidP="00982082">
      <w:pPr>
        <w:pStyle w:val="Heading3"/>
      </w:pPr>
      <w:bookmarkStart w:id="214" w:name="_Toc86836060"/>
      <w:bookmarkStart w:id="215" w:name="_Toc94728443"/>
      <w:r w:rsidRPr="00EA31C3">
        <w:t>Questionnaire: Pilot Study. Reliability and Validity</w:t>
      </w:r>
      <w:bookmarkEnd w:id="214"/>
      <w:bookmarkEnd w:id="215"/>
    </w:p>
    <w:p w14:paraId="69B82BE4" w14:textId="6FB0B480" w:rsidR="00EA31C3" w:rsidRPr="00EA31C3" w:rsidRDefault="00EA31C3" w:rsidP="00EA31C3">
      <w:pPr>
        <w:spacing w:line="360" w:lineRule="auto"/>
        <w:jc w:val="both"/>
      </w:pPr>
      <w:r w:rsidRPr="00EA31C3">
        <w:t>Respondents in pilot studies should be similar as possible to the main inquiry (</w:t>
      </w:r>
      <w:r w:rsidRPr="00E64193">
        <w:t>Oppenheim</w:t>
      </w:r>
      <w:r w:rsidRPr="00EA31C3">
        <w:t>, 1992 p.29). The questionnaire was drafted following unstructured discussions around the subject, with several residents of different tenures at Meridian Quay.</w:t>
      </w:r>
    </w:p>
    <w:p w14:paraId="5978B26D" w14:textId="0CDE60A6" w:rsidR="00EA31C3" w:rsidRDefault="00EA31C3" w:rsidP="00EA31C3">
      <w:pPr>
        <w:spacing w:line="360" w:lineRule="auto"/>
        <w:jc w:val="both"/>
      </w:pPr>
      <w:r w:rsidRPr="00EA31C3">
        <w:t xml:space="preserve">A basic questionnaire was produced using Microsoft </w:t>
      </w:r>
      <w:r w:rsidR="00E64193">
        <w:t>W</w:t>
      </w:r>
      <w:r w:rsidRPr="00EA31C3">
        <w:t xml:space="preserve">ord and distributed to </w:t>
      </w:r>
      <w:r w:rsidR="00E018C4">
        <w:t>three</w:t>
      </w:r>
      <w:r w:rsidRPr="00EA31C3">
        <w:t xml:space="preserve"> residents. Each were asked to complete and provide feedback relating to their understanding of the questionnaire, its length, time to complete, and understanding of questions. The outcome of the pilot questionnaire led to the following suggestions</w:t>
      </w:r>
      <w:r w:rsidR="00E018C4">
        <w:t xml:space="preserve"> (</w:t>
      </w:r>
      <w:r w:rsidR="001B44CB">
        <w:t>T</w:t>
      </w:r>
      <w:r w:rsidR="00E018C4">
        <w:t>able 4)</w:t>
      </w:r>
      <w:r w:rsidRPr="00EA31C3">
        <w:t>, and an average completion time of 6 minutes 20 seconds.</w:t>
      </w:r>
    </w:p>
    <w:p w14:paraId="78B828BC" w14:textId="77777777" w:rsidR="00AA105D" w:rsidRPr="00EA31C3" w:rsidRDefault="00AA105D" w:rsidP="00EA31C3">
      <w:pPr>
        <w:spacing w:line="360" w:lineRule="auto"/>
        <w:jc w:val="both"/>
      </w:pPr>
    </w:p>
    <w:tbl>
      <w:tblPr>
        <w:tblStyle w:val="GridTable4-Accent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EA31C3" w:rsidRPr="00EA31C3" w14:paraId="22517613" w14:textId="77777777" w:rsidTr="002A066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08" w:type="dxa"/>
            <w:tcBorders>
              <w:top w:val="none" w:sz="0" w:space="0" w:color="auto"/>
              <w:left w:val="none" w:sz="0" w:space="0" w:color="auto"/>
              <w:bottom w:val="none" w:sz="0" w:space="0" w:color="auto"/>
              <w:right w:val="none" w:sz="0" w:space="0" w:color="auto"/>
            </w:tcBorders>
          </w:tcPr>
          <w:p w14:paraId="7626C998" w14:textId="77777777" w:rsidR="00EA31C3" w:rsidRPr="00EA31C3" w:rsidRDefault="00EA31C3" w:rsidP="002A066C">
            <w:pPr>
              <w:spacing w:line="360" w:lineRule="auto"/>
              <w:jc w:val="center"/>
            </w:pPr>
            <w:r w:rsidRPr="00EA31C3">
              <w:t>Respondent</w:t>
            </w:r>
          </w:p>
        </w:tc>
        <w:tc>
          <w:tcPr>
            <w:tcW w:w="4508" w:type="dxa"/>
            <w:tcBorders>
              <w:top w:val="none" w:sz="0" w:space="0" w:color="auto"/>
              <w:left w:val="none" w:sz="0" w:space="0" w:color="auto"/>
              <w:bottom w:val="none" w:sz="0" w:space="0" w:color="auto"/>
              <w:right w:val="none" w:sz="0" w:space="0" w:color="auto"/>
            </w:tcBorders>
          </w:tcPr>
          <w:p w14:paraId="4910BDE2" w14:textId="77777777" w:rsidR="00EA31C3" w:rsidRPr="00EA31C3" w:rsidRDefault="00EA31C3" w:rsidP="002A066C">
            <w:pPr>
              <w:spacing w:line="360" w:lineRule="auto"/>
              <w:jc w:val="center"/>
              <w:cnfStyle w:val="100000000000" w:firstRow="1" w:lastRow="0" w:firstColumn="0" w:lastColumn="0" w:oddVBand="0" w:evenVBand="0" w:oddHBand="0" w:evenHBand="0" w:firstRowFirstColumn="0" w:firstRowLastColumn="0" w:lastRowFirstColumn="0" w:lastRowLastColumn="0"/>
            </w:pPr>
            <w:r w:rsidRPr="00EA31C3">
              <w:t>Comment</w:t>
            </w:r>
          </w:p>
        </w:tc>
      </w:tr>
      <w:tr w:rsidR="00EA31C3" w:rsidRPr="00EA31C3" w14:paraId="5E92A882" w14:textId="77777777" w:rsidTr="001B44C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08" w:type="dxa"/>
            <w:vAlign w:val="center"/>
          </w:tcPr>
          <w:p w14:paraId="2A2B6AC1" w14:textId="77777777" w:rsidR="00EA31C3" w:rsidRPr="00EA31C3" w:rsidRDefault="00EA31C3" w:rsidP="002D207A">
            <w:pPr>
              <w:spacing w:line="276" w:lineRule="auto"/>
              <w:jc w:val="both"/>
              <w:rPr>
                <w:color w:val="0070C0"/>
              </w:rPr>
            </w:pPr>
            <w:r w:rsidRPr="00EA31C3">
              <w:rPr>
                <w:color w:val="0070C0"/>
              </w:rPr>
              <w:t>UK Resident, Male, aged 45-54, owner occupier.</w:t>
            </w:r>
          </w:p>
        </w:tc>
        <w:tc>
          <w:tcPr>
            <w:tcW w:w="4508" w:type="dxa"/>
          </w:tcPr>
          <w:p w14:paraId="5EAB3C43" w14:textId="77777777" w:rsidR="00EA31C3" w:rsidRPr="00EA31C3" w:rsidRDefault="00EA31C3" w:rsidP="001B44CB">
            <w:pPr>
              <w:spacing w:line="276" w:lineRule="auto"/>
              <w:cnfStyle w:val="000000100000" w:firstRow="0" w:lastRow="0" w:firstColumn="0" w:lastColumn="0" w:oddVBand="0" w:evenVBand="0" w:oddHBand="1" w:evenHBand="0" w:firstRowFirstColumn="0" w:firstRowLastColumn="0" w:lastRowFirstColumn="0" w:lastRowLastColumn="0"/>
              <w:rPr>
                <w:i/>
                <w:iCs/>
                <w:color w:val="0070C0"/>
              </w:rPr>
            </w:pPr>
            <w:r w:rsidRPr="00EA31C3">
              <w:rPr>
                <w:i/>
                <w:iCs/>
                <w:color w:val="0070C0"/>
              </w:rPr>
              <w:t>“The understanding of the research project was clear, yet the explanation of the role of FM teams needed to be shorter.”</w:t>
            </w:r>
          </w:p>
          <w:p w14:paraId="6A33C17C" w14:textId="77777777" w:rsidR="00EA31C3" w:rsidRPr="00EA31C3" w:rsidRDefault="00EA31C3" w:rsidP="002D207A">
            <w:pPr>
              <w:spacing w:line="276" w:lineRule="auto"/>
              <w:jc w:val="both"/>
              <w:cnfStyle w:val="000000100000" w:firstRow="0" w:lastRow="0" w:firstColumn="0" w:lastColumn="0" w:oddVBand="0" w:evenVBand="0" w:oddHBand="1" w:evenHBand="0" w:firstRowFirstColumn="0" w:firstRowLastColumn="0" w:lastRowFirstColumn="0" w:lastRowLastColumn="0"/>
              <w:rPr>
                <w:b/>
                <w:bCs/>
                <w:color w:val="0070C0"/>
              </w:rPr>
            </w:pPr>
          </w:p>
        </w:tc>
      </w:tr>
      <w:tr w:rsidR="00EA31C3" w:rsidRPr="00EA31C3" w14:paraId="084BFC7F" w14:textId="77777777" w:rsidTr="001B44CB">
        <w:trPr>
          <w:jc w:val="center"/>
        </w:trPr>
        <w:tc>
          <w:tcPr>
            <w:cnfStyle w:val="001000000000" w:firstRow="0" w:lastRow="0" w:firstColumn="1" w:lastColumn="0" w:oddVBand="0" w:evenVBand="0" w:oddHBand="0" w:evenHBand="0" w:firstRowFirstColumn="0" w:firstRowLastColumn="0" w:lastRowFirstColumn="0" w:lastRowLastColumn="0"/>
            <w:tcW w:w="4508" w:type="dxa"/>
            <w:vAlign w:val="center"/>
          </w:tcPr>
          <w:p w14:paraId="3B5763BC" w14:textId="77777777" w:rsidR="00EA31C3" w:rsidRPr="00EA31C3" w:rsidRDefault="00EA31C3" w:rsidP="002D207A">
            <w:pPr>
              <w:spacing w:line="276" w:lineRule="auto"/>
              <w:jc w:val="both"/>
              <w:rPr>
                <w:color w:val="0070C0"/>
              </w:rPr>
            </w:pPr>
            <w:r w:rsidRPr="00EA31C3">
              <w:rPr>
                <w:color w:val="0070C0"/>
              </w:rPr>
              <w:t>International PhD student, female, aged 26-34, renting the property.</w:t>
            </w:r>
          </w:p>
        </w:tc>
        <w:tc>
          <w:tcPr>
            <w:tcW w:w="4508" w:type="dxa"/>
          </w:tcPr>
          <w:p w14:paraId="2299FB57" w14:textId="77777777" w:rsidR="00EA31C3" w:rsidRPr="00EA31C3" w:rsidRDefault="00EA31C3" w:rsidP="001B44CB">
            <w:pPr>
              <w:spacing w:line="276" w:lineRule="auto"/>
              <w:cnfStyle w:val="000000000000" w:firstRow="0" w:lastRow="0" w:firstColumn="0" w:lastColumn="0" w:oddVBand="0" w:evenVBand="0" w:oddHBand="0" w:evenHBand="0" w:firstRowFirstColumn="0" w:firstRowLastColumn="0" w:lastRowFirstColumn="0" w:lastRowLastColumn="0"/>
              <w:rPr>
                <w:i/>
                <w:iCs/>
                <w:color w:val="0070C0"/>
              </w:rPr>
            </w:pPr>
            <w:r w:rsidRPr="00EA31C3">
              <w:rPr>
                <w:i/>
                <w:iCs/>
                <w:color w:val="0070C0"/>
              </w:rPr>
              <w:t>“The questions were considered straightforward and unbiased, but suggest minor adjustments need to be made to the grammar”</w:t>
            </w:r>
          </w:p>
        </w:tc>
      </w:tr>
      <w:tr w:rsidR="00EA31C3" w:rsidRPr="00EA31C3" w14:paraId="33B0DC6B" w14:textId="77777777" w:rsidTr="001B44C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08" w:type="dxa"/>
            <w:vAlign w:val="center"/>
          </w:tcPr>
          <w:p w14:paraId="662236FA" w14:textId="77777777" w:rsidR="00EA31C3" w:rsidRPr="00EA31C3" w:rsidRDefault="00EA31C3" w:rsidP="002D207A">
            <w:pPr>
              <w:spacing w:line="276" w:lineRule="auto"/>
              <w:jc w:val="both"/>
              <w:rPr>
                <w:color w:val="0070C0"/>
              </w:rPr>
            </w:pPr>
            <w:r w:rsidRPr="00EA31C3">
              <w:rPr>
                <w:color w:val="0070C0"/>
              </w:rPr>
              <w:t>International undergraduate student, male, aged 18-25, renting the property.</w:t>
            </w:r>
          </w:p>
        </w:tc>
        <w:tc>
          <w:tcPr>
            <w:tcW w:w="4508" w:type="dxa"/>
          </w:tcPr>
          <w:p w14:paraId="49A4006B" w14:textId="77777777" w:rsidR="00EA31C3" w:rsidRPr="00EA31C3" w:rsidRDefault="00EA31C3" w:rsidP="001B44CB">
            <w:pPr>
              <w:spacing w:line="276" w:lineRule="auto"/>
              <w:cnfStyle w:val="000000100000" w:firstRow="0" w:lastRow="0" w:firstColumn="0" w:lastColumn="0" w:oddVBand="0" w:evenVBand="0" w:oddHBand="1" w:evenHBand="0" w:firstRowFirstColumn="0" w:firstRowLastColumn="0" w:lastRowFirstColumn="0" w:lastRowLastColumn="0"/>
              <w:rPr>
                <w:i/>
                <w:iCs/>
                <w:color w:val="0070C0"/>
              </w:rPr>
            </w:pPr>
            <w:r w:rsidRPr="00EA31C3">
              <w:rPr>
                <w:i/>
                <w:iCs/>
                <w:color w:val="0070C0"/>
              </w:rPr>
              <w:t>“I would suggest advising people that additional copies can be obtained, if more than one resident was residing in an apartment.”</w:t>
            </w:r>
          </w:p>
        </w:tc>
      </w:tr>
    </w:tbl>
    <w:p w14:paraId="0AD83DBC" w14:textId="77777777" w:rsidR="00283B7B" w:rsidRDefault="00283B7B" w:rsidP="00AA105D">
      <w:pPr>
        <w:pStyle w:val="NoSpacing"/>
      </w:pPr>
    </w:p>
    <w:p w14:paraId="49ED782B" w14:textId="3A863720" w:rsidR="00283B7B" w:rsidRPr="00EA31C3" w:rsidRDefault="00283B7B" w:rsidP="00283B7B">
      <w:pPr>
        <w:pStyle w:val="Caption"/>
        <w:rPr>
          <w:rFonts w:asciiTheme="majorHAnsi" w:eastAsiaTheme="majorEastAsia" w:hAnsiTheme="majorHAnsi" w:cstheme="majorBidi"/>
          <w:color w:val="2F5496" w:themeColor="accent1" w:themeShade="BF"/>
          <w:sz w:val="28"/>
          <w:szCs w:val="26"/>
        </w:rPr>
      </w:pPr>
      <w:bookmarkStart w:id="216" w:name="_Toc88650895"/>
      <w:bookmarkStart w:id="217" w:name="_Toc94382278"/>
      <w:r>
        <w:t xml:space="preserve">Table </w:t>
      </w:r>
      <w:r w:rsidR="006C6C28">
        <w:fldChar w:fldCharType="begin"/>
      </w:r>
      <w:r w:rsidR="006C6C28">
        <w:instrText xml:space="preserve"> SEQ Table \* ARABIC </w:instrText>
      </w:r>
      <w:r w:rsidR="006C6C28">
        <w:fldChar w:fldCharType="separate"/>
      </w:r>
      <w:r w:rsidR="00A372B8">
        <w:rPr>
          <w:noProof/>
        </w:rPr>
        <w:t>4</w:t>
      </w:r>
      <w:r w:rsidR="006C6C28">
        <w:rPr>
          <w:noProof/>
        </w:rPr>
        <w:fldChar w:fldCharType="end"/>
      </w:r>
      <w:r>
        <w:t>: Resident feedback to pilot questionnaire.</w:t>
      </w:r>
      <w:bookmarkEnd w:id="216"/>
      <w:bookmarkEnd w:id="217"/>
    </w:p>
    <w:p w14:paraId="07C62CF6" w14:textId="71DB830B" w:rsidR="00EA31C3" w:rsidRPr="00EA31C3" w:rsidRDefault="00EA31C3" w:rsidP="000F0FFB">
      <w:pPr>
        <w:pStyle w:val="Heading2"/>
      </w:pPr>
      <w:bookmarkStart w:id="218" w:name="_Toc94728444"/>
      <w:r w:rsidRPr="00EA31C3">
        <w:t>Research Instruments</w:t>
      </w:r>
      <w:bookmarkEnd w:id="218"/>
    </w:p>
    <w:p w14:paraId="58B7881F" w14:textId="4382E672" w:rsidR="00EA31C3" w:rsidRPr="00EA31C3" w:rsidRDefault="00EA31C3" w:rsidP="00982082">
      <w:pPr>
        <w:pStyle w:val="Heading3"/>
      </w:pPr>
      <w:bookmarkStart w:id="219" w:name="_Toc86836059"/>
      <w:bookmarkStart w:id="220" w:name="_Toc94728445"/>
      <w:r w:rsidRPr="00EA31C3">
        <w:t>Questionnaire Design</w:t>
      </w:r>
      <w:bookmarkEnd w:id="219"/>
      <w:bookmarkEnd w:id="220"/>
    </w:p>
    <w:p w14:paraId="13EDF44B" w14:textId="599B2475" w:rsidR="00EA31C3" w:rsidRPr="00EA31C3" w:rsidRDefault="00EA31C3" w:rsidP="00EA31C3">
      <w:pPr>
        <w:spacing w:line="360" w:lineRule="auto"/>
        <w:jc w:val="both"/>
      </w:pPr>
      <w:r w:rsidRPr="00EA31C3">
        <w:t xml:space="preserve">“A questionnaire is not just a list of questions or a form to be filled out but is a scientific instrument for measurement and for collections of particular kinds of data” </w:t>
      </w:r>
      <w:sdt>
        <w:sdtPr>
          <w:rPr>
            <w:highlight w:val="white"/>
          </w:rPr>
          <w:alias w:val="Citation"/>
          <w:tag w:val="{&quot;referencesIds&quot;:[&quot;doc:60c741568f08ead55da4a3b8&quot;],&quot;referencesOptions&quot;:{&quot;doc:60c741568f08ead55da4a3b8&quot;:{&quot;author&quot;:true,&quot;year&quot;:true,&quot;pageReplace&quot;:&quot;&quot;,&quot;prefix&quot;:&quot;&quot;,&quot;suffix&quot;:&quot;&quot;}},&quot;hasBrokenReferences&quot;:false,&quot;hasManualEdits&quot;:false,&quot;citationType&quot;:&quot;inline&quot;}"/>
          <w:id w:val="-1266142898"/>
          <w:placeholder>
            <w:docPart w:val="A8B2271273E34B949F3BD9BF2DF27FF8"/>
          </w:placeholder>
        </w:sdtPr>
        <w:sdtEndPr/>
        <w:sdtContent>
          <w:r w:rsidR="00487117">
            <w:rPr>
              <w:rFonts w:ascii="Calibri" w:eastAsia="Times New Roman" w:hAnsi="Calibri" w:cs="Calibri"/>
              <w:color w:val="000000"/>
            </w:rPr>
            <w:t>(Oppenheim, 1966)</w:t>
          </w:r>
        </w:sdtContent>
      </w:sdt>
      <w:r w:rsidRPr="00EA31C3">
        <w:t xml:space="preserve">. When sufficient information is known, a questionnaire offers an objective means to collecting information about peoples knowledge, beliefs, attitudes, opinions, experiences, predictions, and behaviour. Yet they often </w:t>
      </w:r>
      <w:r w:rsidRPr="00E64193">
        <w:t>lack rigour and lead to poor quality data, misleading conclusions, and unclear recommendations (Boynton and Greenhalgh, 2004; Rowley 2014</w:t>
      </w:r>
      <w:r w:rsidRPr="00EA31C3">
        <w:t xml:space="preserve">). </w:t>
      </w:r>
    </w:p>
    <w:p w14:paraId="05A068DC" w14:textId="3E53B319" w:rsidR="00CA0498" w:rsidRDefault="001B44CB" w:rsidP="00EA31C3">
      <w:pPr>
        <w:spacing w:line="360" w:lineRule="auto"/>
        <w:jc w:val="both"/>
      </w:pPr>
      <w:r>
        <w:t>It is</w:t>
      </w:r>
      <w:r w:rsidR="00EA31C3" w:rsidRPr="00EA31C3">
        <w:t xml:space="preserve"> essential to ask what the aims are, what is trying to be found out and what are the specific research questions</w:t>
      </w:r>
      <w:r>
        <w:t xml:space="preserve"> (Gillham, 2000, p.15)</w:t>
      </w:r>
      <w:r w:rsidR="00D234E4">
        <w:t>.</w:t>
      </w:r>
      <w:r w:rsidR="00D234E4" w:rsidRPr="00D234E4">
        <w:t xml:space="preserve"> </w:t>
      </w:r>
      <w:r>
        <w:t>Questions</w:t>
      </w:r>
      <w:r w:rsidRPr="00EA31C3">
        <w:t xml:space="preserve"> posed must measure what they are supposed to measure </w:t>
      </w:r>
      <w:r>
        <w:t xml:space="preserve">to </w:t>
      </w:r>
      <w:r w:rsidRPr="00EA31C3">
        <w:t xml:space="preserve">ensure their validity, and not leave too many ambiguities in their </w:t>
      </w:r>
      <w:r w:rsidRPr="001B44CB">
        <w:t>conclusions</w:t>
      </w:r>
      <w:r>
        <w:t>,</w:t>
      </w:r>
      <w:r w:rsidRPr="001B44CB">
        <w:t xml:space="preserve"> </w:t>
      </w:r>
      <w:r>
        <w:t>to</w:t>
      </w:r>
      <w:r w:rsidRPr="001B44CB">
        <w:t xml:space="preserve"> obtain clear answers to meaningful </w:t>
      </w:r>
      <w:r w:rsidRPr="00DD3484">
        <w:t xml:space="preserve">problems </w:t>
      </w:r>
      <w:r w:rsidR="001B0010">
        <w:t>(</w:t>
      </w:r>
      <w:r w:rsidR="00D234E4" w:rsidRPr="00DD3484">
        <w:t>Oppenheim</w:t>
      </w:r>
      <w:r w:rsidR="001B0010">
        <w:t xml:space="preserve">, </w:t>
      </w:r>
      <w:r w:rsidR="00D234E4" w:rsidRPr="001B44CB">
        <w:t>1996, p.70)</w:t>
      </w:r>
      <w:r w:rsidR="00EA31C3" w:rsidRPr="001B44CB">
        <w:t xml:space="preserve">. Though only </w:t>
      </w:r>
      <w:r w:rsidR="00CA0498" w:rsidRPr="001B44CB">
        <w:t xml:space="preserve">two </w:t>
      </w:r>
      <w:r w:rsidR="00EA31C3" w:rsidRPr="001B44CB">
        <w:t>study sites</w:t>
      </w:r>
      <w:r w:rsidR="00EA31C3" w:rsidRPr="00EA31C3">
        <w:t xml:space="preserve"> were selected, if another study site was added to the research study, it was important the same variables could be measured and ensure the aims of the research</w:t>
      </w:r>
      <w:r w:rsidR="0077628C">
        <w:t xml:space="preserve"> could</w:t>
      </w:r>
      <w:r w:rsidR="00EA31C3" w:rsidRPr="00EA31C3">
        <w:t xml:space="preserve"> be met</w:t>
      </w:r>
      <w:r w:rsidR="0077628C">
        <w:t>.</w:t>
      </w:r>
    </w:p>
    <w:p w14:paraId="7A4BFF9B" w14:textId="14939399" w:rsidR="00EA31C3" w:rsidRPr="00EA31C3" w:rsidRDefault="00EA31C3" w:rsidP="00EA31C3">
      <w:pPr>
        <w:spacing w:line="360" w:lineRule="auto"/>
        <w:jc w:val="both"/>
      </w:pPr>
      <w:r w:rsidRPr="00EA31C3">
        <w:t xml:space="preserve">When considering planning the questionnaire, the changing </w:t>
      </w:r>
      <w:r w:rsidR="00513CC5" w:rsidRPr="00EA31C3">
        <w:t>ethnographies,</w:t>
      </w:r>
      <w:r w:rsidRPr="00EA31C3">
        <w:t xml:space="preserve"> and demographics of residents in PHRRB’s was identified from the literature review. It was important data collected would generate a profile of characteristics from the sample population, particularly age, nationality, gender, and residential tenure to establish whether a relationship between these variables would offer predictions about future events </w:t>
      </w:r>
      <w:r w:rsidR="00B530C1">
        <w:t>and</w:t>
      </w:r>
      <w:r w:rsidRPr="00EA31C3">
        <w:t xml:space="preserve"> </w:t>
      </w:r>
      <w:r w:rsidR="00AA105D" w:rsidRPr="00EA31C3">
        <w:t>patterns</w:t>
      </w:r>
      <w:r w:rsidR="00AA105D">
        <w:t xml:space="preserve"> or</w:t>
      </w:r>
      <w:r w:rsidR="00096832">
        <w:t xml:space="preserve"> allow variables to be tested in future research</w:t>
      </w:r>
      <w:r w:rsidRPr="00EA31C3">
        <w:t>. No personal information was sought from residents reveal</w:t>
      </w:r>
      <w:r w:rsidR="0077628C">
        <w:t>ing</w:t>
      </w:r>
      <w:r w:rsidRPr="00EA31C3">
        <w:t xml:space="preserve"> </w:t>
      </w:r>
      <w:r w:rsidR="00B530C1">
        <w:t>identities</w:t>
      </w:r>
      <w:r w:rsidRPr="00EA31C3">
        <w:t>.</w:t>
      </w:r>
    </w:p>
    <w:p w14:paraId="5099D4F8" w14:textId="4681C0F4" w:rsidR="00EA31C3" w:rsidRPr="00EA31C3" w:rsidRDefault="00EA31C3" w:rsidP="00EA31C3">
      <w:pPr>
        <w:spacing w:line="360" w:lineRule="auto"/>
        <w:jc w:val="both"/>
      </w:pPr>
      <w:r w:rsidRPr="00EA31C3">
        <w:t xml:space="preserve">The questionnaire explained to the respondent its purpose and the </w:t>
      </w:r>
      <w:r w:rsidR="00CA0498">
        <w:t>FM r</w:t>
      </w:r>
      <w:r w:rsidRPr="00EA31C3">
        <w:t>ole</w:t>
      </w:r>
      <w:r w:rsidR="00CA0498">
        <w:t>,</w:t>
      </w:r>
      <w:r w:rsidRPr="00EA31C3">
        <w:t xml:space="preserve"> to ensure data collected could be validated. The questionnaire was designed to obtain relevant data to answer the research aims, </w:t>
      </w:r>
      <w:r w:rsidR="00D234E4">
        <w:t>to</w:t>
      </w:r>
      <w:r w:rsidRPr="00EA31C3">
        <w:t xml:space="preserve"> analyse different variables </w:t>
      </w:r>
      <w:r w:rsidR="00D234E4">
        <w:t>and</w:t>
      </w:r>
      <w:r w:rsidR="00CA0498">
        <w:t xml:space="preserve"> </w:t>
      </w:r>
      <w:r w:rsidRPr="00EA31C3">
        <w:t xml:space="preserve">to draw conclusions from data collected </w:t>
      </w:r>
      <w:r w:rsidR="00D234E4">
        <w:t>to</w:t>
      </w:r>
      <w:r w:rsidRPr="00EA31C3">
        <w:t xml:space="preserve"> help obtain clear answers to the research aims.</w:t>
      </w:r>
    </w:p>
    <w:p w14:paraId="388C0B15" w14:textId="163A6D06" w:rsidR="00EA31C3" w:rsidRPr="00EA31C3" w:rsidRDefault="00EA31C3" w:rsidP="00EA31C3">
      <w:pPr>
        <w:spacing w:line="360" w:lineRule="auto"/>
        <w:jc w:val="both"/>
      </w:pPr>
      <w:r w:rsidRPr="00EA31C3">
        <w:t xml:space="preserve">Ensuring the questionnaire was easy to understand and complete would retain </w:t>
      </w:r>
      <w:r w:rsidR="008514DB">
        <w:t>respondents</w:t>
      </w:r>
      <w:r w:rsidRPr="00EA31C3">
        <w:t xml:space="preserve"> interest. A short questionnaire, with closed questions was considered appropriate, to result in more valid useable data, allow</w:t>
      </w:r>
      <w:r w:rsidR="008514DB">
        <w:t>ing</w:t>
      </w:r>
      <w:r w:rsidRPr="00EA31C3">
        <w:t xml:space="preserve"> aggregated data to be produced quick</w:t>
      </w:r>
      <w:r w:rsidR="008514DB">
        <w:t>er</w:t>
      </w:r>
      <w:r w:rsidRPr="00EA31C3">
        <w:t>. Careful consideration was given to a requirement for a free text box at the end of the questionnaire, allow</w:t>
      </w:r>
      <w:r w:rsidR="008514DB">
        <w:t>ing</w:t>
      </w:r>
      <w:r w:rsidRPr="00EA31C3">
        <w:t xml:space="preserve"> residents to reve</w:t>
      </w:r>
      <w:r w:rsidR="008F0B89">
        <w:t>a</w:t>
      </w:r>
      <w:r w:rsidRPr="00EA31C3">
        <w:t xml:space="preserve">l other important facets of information, but it was acknowledged adequate time was needed to analyse responses  </w:t>
      </w:r>
      <w:sdt>
        <w:sdtPr>
          <w:rPr>
            <w:rFonts w:ascii="Calibri" w:hAnsi="Calibri" w:cs="Calibri"/>
            <w:color w:val="000000"/>
            <w:highlight w:val="white"/>
          </w:rPr>
          <w:alias w:val="Citation"/>
          <w:tag w:val="{&quot;referencesIds&quot;:[&quot;doc:60c73a268f083cc1a532a027&quot;],&quot;referencesOptions&quot;:{&quot;doc:60c73a268f083cc1a532a027&quot;:{&quot;author&quot;:true,&quot;year&quot;:true,&quot;pageReplace&quot;:&quot;&quot;,&quot;prefix&quot;:&quot;&quot;,&quot;suffix&quot;:&quot;&quot;}},&quot;hasBrokenReferences&quot;:false,&quot;hasManualEdits&quot;:false,&quot;citationType&quot;:&quot;inline&quot;}"/>
          <w:id w:val="1913035007"/>
          <w:placeholder>
            <w:docPart w:val="CCF6D7B50F7B434E8C32B49E3A5C3D1D"/>
          </w:placeholder>
        </w:sdtPr>
        <w:sdtEndPr/>
        <w:sdtContent>
          <w:r w:rsidR="00487117">
            <w:rPr>
              <w:rFonts w:ascii="Calibri" w:eastAsia="Times New Roman" w:hAnsi="Calibri" w:cs="Calibri"/>
              <w:color w:val="000000"/>
            </w:rPr>
            <w:t>(Boynton, Greenhalgh, 2004)</w:t>
          </w:r>
        </w:sdtContent>
      </w:sdt>
      <w:r w:rsidR="001B0010">
        <w:t>.</w:t>
      </w:r>
    </w:p>
    <w:p w14:paraId="6F91E810" w14:textId="7C2C8C8B" w:rsidR="00EA31C3" w:rsidRPr="008F0B89" w:rsidRDefault="00EA31C3" w:rsidP="00EA31C3">
      <w:pPr>
        <w:spacing w:line="360" w:lineRule="auto"/>
        <w:jc w:val="both"/>
      </w:pPr>
      <w:r w:rsidRPr="00EA31C3">
        <w:t xml:space="preserve">The questionnaires were designed using the Microsoft Office 365 Forms package </w:t>
      </w:r>
      <w:r w:rsidR="008F0B89">
        <w:t>(</w:t>
      </w:r>
      <w:r w:rsidRPr="008F0B89">
        <w:t>Appendix 1</w:t>
      </w:r>
      <w:r w:rsidR="008F0B89" w:rsidRPr="008F0B89">
        <w:t>)</w:t>
      </w:r>
      <w:r w:rsidRPr="008F0B89">
        <w:t xml:space="preserve">. </w:t>
      </w:r>
    </w:p>
    <w:p w14:paraId="4B8099EF" w14:textId="7B0E8C8F" w:rsidR="00EA31C3" w:rsidRPr="00EA31C3" w:rsidRDefault="00EA31C3" w:rsidP="00982082">
      <w:pPr>
        <w:pStyle w:val="Heading3"/>
        <w:rPr>
          <w:b/>
          <w:bCs/>
        </w:rPr>
      </w:pPr>
      <w:bookmarkStart w:id="221" w:name="_Toc86836061"/>
      <w:bookmarkStart w:id="222" w:name="_Toc94728446"/>
      <w:r w:rsidRPr="00EA31C3">
        <w:t xml:space="preserve">Questionnaire </w:t>
      </w:r>
      <w:r w:rsidR="008F0B89">
        <w:t>D</w:t>
      </w:r>
      <w:r w:rsidRPr="00EA31C3">
        <w:t>istribution</w:t>
      </w:r>
      <w:bookmarkEnd w:id="221"/>
      <w:bookmarkEnd w:id="222"/>
    </w:p>
    <w:p w14:paraId="1F9E43DD" w14:textId="29B9AC09" w:rsidR="00EA31C3" w:rsidRPr="00EA31C3" w:rsidRDefault="00EA31C3" w:rsidP="00EA31C3">
      <w:pPr>
        <w:spacing w:line="360" w:lineRule="auto"/>
        <w:jc w:val="both"/>
      </w:pPr>
      <w:r w:rsidRPr="00EA31C3">
        <w:t>Completion of questionnaires offered a</w:t>
      </w:r>
      <w:r w:rsidR="008F0B89">
        <w:t>n insight on</w:t>
      </w:r>
      <w:r w:rsidRPr="00EA31C3">
        <w:t xml:space="preserve"> how respondents engaged with the material, which allowed respondents to complete in 3 ways.</w:t>
      </w:r>
    </w:p>
    <w:p w14:paraId="159E2731" w14:textId="77777777" w:rsidR="00EA31C3" w:rsidRPr="00EA31C3" w:rsidRDefault="00EA31C3" w:rsidP="00DD20E0">
      <w:pPr>
        <w:numPr>
          <w:ilvl w:val="0"/>
          <w:numId w:val="3"/>
        </w:numPr>
        <w:spacing w:line="360" w:lineRule="auto"/>
        <w:jc w:val="both"/>
      </w:pPr>
      <w:r w:rsidRPr="00EA31C3">
        <w:t>A paper copy  - Hand delivered to all apartment letterboxes, regardless of tenure and returned to reception.</w:t>
      </w:r>
    </w:p>
    <w:p w14:paraId="6F52353A" w14:textId="34EFE854" w:rsidR="00EA31C3" w:rsidRPr="00EA31C3" w:rsidRDefault="00EA31C3" w:rsidP="00DD20E0">
      <w:pPr>
        <w:numPr>
          <w:ilvl w:val="0"/>
          <w:numId w:val="3"/>
        </w:numPr>
        <w:spacing w:line="360" w:lineRule="auto"/>
        <w:jc w:val="both"/>
      </w:pPr>
      <w:r w:rsidRPr="00EA31C3">
        <w:t>Scanning a QR code and completing on a mobile phone or smart tablet</w:t>
      </w:r>
      <w:r w:rsidR="008F0B89">
        <w:t>.</w:t>
      </w:r>
    </w:p>
    <w:p w14:paraId="3FD0D547" w14:textId="72B0A878" w:rsidR="00EA31C3" w:rsidRPr="00EA31C3" w:rsidRDefault="00EA31C3" w:rsidP="00DD20E0">
      <w:pPr>
        <w:numPr>
          <w:ilvl w:val="0"/>
          <w:numId w:val="3"/>
        </w:numPr>
        <w:spacing w:line="360" w:lineRule="auto"/>
        <w:jc w:val="both"/>
      </w:pPr>
      <w:r w:rsidRPr="00EA31C3">
        <w:t>Requesting a web link to complete on a personal computer, mobile phone, or a smart tablet</w:t>
      </w:r>
      <w:r w:rsidR="008F0B89">
        <w:t>.</w:t>
      </w:r>
    </w:p>
    <w:p w14:paraId="4992CB26" w14:textId="3DA4AD7E" w:rsidR="00EA31C3" w:rsidRPr="008F0B89" w:rsidRDefault="00D234E4" w:rsidP="00EA31C3">
      <w:pPr>
        <w:spacing w:line="360" w:lineRule="auto"/>
        <w:jc w:val="both"/>
      </w:pPr>
      <w:r>
        <w:t xml:space="preserve">One box of questionnaires </w:t>
      </w:r>
      <w:r w:rsidR="008F0B89">
        <w:t>didn’t</w:t>
      </w:r>
      <w:r w:rsidR="00EA31C3" w:rsidRPr="00EA31C3">
        <w:t xml:space="preserve"> arrive at Barnsley, due to the courier losing them in </w:t>
      </w:r>
      <w:r>
        <w:t>transit</w:t>
      </w:r>
      <w:r w:rsidR="00EA31C3" w:rsidRPr="00EA31C3">
        <w:t xml:space="preserve">. A letter was drafted explaining the </w:t>
      </w:r>
      <w:r w:rsidR="008514DB" w:rsidRPr="00EA31C3">
        <w:t>research,</w:t>
      </w:r>
      <w:r w:rsidR="00EA31C3" w:rsidRPr="00EA31C3">
        <w:t xml:space="preserve"> </w:t>
      </w:r>
      <w:r>
        <w:t>which</w:t>
      </w:r>
      <w:r w:rsidR="00EA31C3" w:rsidRPr="00EA31C3">
        <w:t xml:space="preserve"> ask</w:t>
      </w:r>
      <w:r>
        <w:t>ed</w:t>
      </w:r>
      <w:r w:rsidR="00EA31C3" w:rsidRPr="00EA31C3">
        <w:t xml:space="preserve"> residents to complete</w:t>
      </w:r>
      <w:r>
        <w:t xml:space="preserve"> a questionnaire</w:t>
      </w:r>
      <w:r w:rsidR="00EA31C3" w:rsidRPr="00EA31C3">
        <w:t xml:space="preserve"> by scanning the QR </w:t>
      </w:r>
      <w:r w:rsidR="006E38F0" w:rsidRPr="00EA31C3">
        <w:t>code or</w:t>
      </w:r>
      <w:r w:rsidR="00EA31C3" w:rsidRPr="00EA31C3">
        <w:t xml:space="preserve"> contacting the researcher to request a paper copy or </w:t>
      </w:r>
      <w:r w:rsidR="00CA0498">
        <w:t>webl</w:t>
      </w:r>
      <w:r w:rsidR="00EA31C3" w:rsidRPr="00EA31C3">
        <w:t>ink to be emailed</w:t>
      </w:r>
      <w:r w:rsidR="008F0B89">
        <w:t xml:space="preserve"> (A</w:t>
      </w:r>
      <w:r w:rsidR="00EA31C3" w:rsidRPr="008F0B89">
        <w:t>ppendix</w:t>
      </w:r>
      <w:r w:rsidR="002C5AFE" w:rsidRPr="008F0B89">
        <w:t xml:space="preserve"> </w:t>
      </w:r>
      <w:r w:rsidR="00253CD3" w:rsidRPr="008F0B89">
        <w:t>2</w:t>
      </w:r>
      <w:r w:rsidR="008F0B89">
        <w:t>).</w:t>
      </w:r>
    </w:p>
    <w:p w14:paraId="1F886027" w14:textId="02A9FBD0" w:rsidR="00EA31C3" w:rsidRPr="00EA31C3" w:rsidRDefault="00EA31C3" w:rsidP="00EA31C3">
      <w:pPr>
        <w:spacing w:line="360" w:lineRule="auto"/>
        <w:jc w:val="both"/>
      </w:pPr>
      <w:r w:rsidRPr="00EA31C3">
        <w:t xml:space="preserve">The researcher recognised the opportunity of their previous </w:t>
      </w:r>
      <w:r w:rsidR="00710D02">
        <w:t>Estate Manager</w:t>
      </w:r>
      <w:r w:rsidRPr="00EA31C3">
        <w:t xml:space="preserve"> position, and </w:t>
      </w:r>
      <w:r w:rsidR="00710D02">
        <w:t xml:space="preserve">their </w:t>
      </w:r>
      <w:r w:rsidRPr="00EA31C3">
        <w:t>relationship with residents and local Qatari and Kuwaiti student societies. A</w:t>
      </w:r>
      <w:r w:rsidR="00710D02">
        <w:t>n SMS</w:t>
      </w:r>
      <w:r w:rsidRPr="00EA31C3">
        <w:t xml:space="preserve"> request was made to residents and both </w:t>
      </w:r>
      <w:r w:rsidR="00CA0498">
        <w:t xml:space="preserve">student </w:t>
      </w:r>
      <w:r w:rsidRPr="00EA31C3">
        <w:t xml:space="preserve">societies asking residents </w:t>
      </w:r>
      <w:r w:rsidR="00CA0498">
        <w:t>at Meridian Quay</w:t>
      </w:r>
      <w:r w:rsidRPr="00EA31C3">
        <w:t xml:space="preserve"> to complete the questionnaire.</w:t>
      </w:r>
    </w:p>
    <w:p w14:paraId="4DDD687F" w14:textId="0497F312" w:rsidR="00EA31C3" w:rsidRPr="00EA31C3" w:rsidRDefault="00EA31C3" w:rsidP="00982082">
      <w:pPr>
        <w:pStyle w:val="Heading3"/>
        <w:rPr>
          <w:b/>
          <w:bCs/>
        </w:rPr>
      </w:pPr>
      <w:bookmarkStart w:id="223" w:name="_Toc86836062"/>
      <w:bookmarkStart w:id="224" w:name="_Toc94728447"/>
      <w:r w:rsidRPr="00EA31C3">
        <w:t>Qualitative, Semi-Structured, Face-to-</w:t>
      </w:r>
      <w:r w:rsidR="008F0B89">
        <w:t>F</w:t>
      </w:r>
      <w:r w:rsidRPr="00EA31C3">
        <w:t>ace Interviews</w:t>
      </w:r>
      <w:bookmarkEnd w:id="223"/>
      <w:bookmarkEnd w:id="224"/>
    </w:p>
    <w:p w14:paraId="41FEB00C" w14:textId="22A57FF8" w:rsidR="00EA31C3" w:rsidRPr="00EA31C3" w:rsidRDefault="00EA31C3" w:rsidP="00EA31C3">
      <w:pPr>
        <w:spacing w:line="360" w:lineRule="auto"/>
        <w:jc w:val="both"/>
      </w:pPr>
      <w:r w:rsidRPr="00EA31C3">
        <w:t xml:space="preserve">Many people identify a research interview, as an appropriate technique for collecting opinions and information, which can be employed to find out things </w:t>
      </w:r>
      <w:r w:rsidR="00D234E4">
        <w:t xml:space="preserve">which </w:t>
      </w:r>
      <w:r w:rsidRPr="00EA31C3">
        <w:t xml:space="preserve">cannot be clearly </w:t>
      </w:r>
      <w:r w:rsidRPr="00E64193">
        <w:t>witnessed (Hannabuss, 1996; Beer 1997).</w:t>
      </w:r>
      <w:r w:rsidR="00710D02">
        <w:t xml:space="preserve"> </w:t>
      </w:r>
      <w:r w:rsidRPr="00E64193">
        <w:t>An interview was considered appropriate and would provide an understanding</w:t>
      </w:r>
      <w:r w:rsidRPr="00EA31C3">
        <w:t xml:space="preserve"> how FM’s view FM</w:t>
      </w:r>
      <w:r w:rsidR="00710983">
        <w:t xml:space="preserve"> </w:t>
      </w:r>
      <w:r w:rsidR="00710D02">
        <w:t>of</w:t>
      </w:r>
      <w:r w:rsidR="00710983">
        <w:t xml:space="preserve"> PHRRB’s</w:t>
      </w:r>
      <w:r w:rsidRPr="00EA31C3">
        <w:t xml:space="preserve">, but also to extract FM’s beliefs and opinions on complicated or delicate matters, such as the UK Building Safety Bill.  </w:t>
      </w:r>
    </w:p>
    <w:p w14:paraId="62B48304" w14:textId="704CD933" w:rsidR="00EA31C3" w:rsidRPr="00EA31C3" w:rsidRDefault="00EA31C3" w:rsidP="00EA31C3">
      <w:pPr>
        <w:spacing w:line="360" w:lineRule="auto"/>
        <w:jc w:val="both"/>
        <w:rPr>
          <w:b/>
          <w:bCs/>
        </w:rPr>
      </w:pPr>
      <w:r w:rsidRPr="00EA31C3">
        <w:t>Creswell (20</w:t>
      </w:r>
      <w:r w:rsidR="00B1383D">
        <w:t>09</w:t>
      </w:r>
      <w:r w:rsidRPr="00EA31C3">
        <w:t xml:space="preserve">, p.179) sets out </w:t>
      </w:r>
      <w:bookmarkStart w:id="225" w:name="_Hlk88147920"/>
      <w:r w:rsidRPr="00EA31C3">
        <w:t xml:space="preserve">options, advantages, and limitations of gathering information from interviews, </w:t>
      </w:r>
      <w:bookmarkEnd w:id="225"/>
      <w:r w:rsidRPr="00EA31C3">
        <w:t>which is demonstrated in</w:t>
      </w:r>
      <w:r w:rsidR="00283B7B">
        <w:t xml:space="preserve"> </w:t>
      </w:r>
      <w:r w:rsidR="00710983">
        <w:t>T</w:t>
      </w:r>
      <w:r w:rsidR="00283B7B">
        <w:t>able 5.</w:t>
      </w:r>
    </w:p>
    <w:tbl>
      <w:tblPr>
        <w:tblStyle w:val="GridTable4-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4"/>
        <w:gridCol w:w="2254"/>
        <w:gridCol w:w="2254"/>
        <w:gridCol w:w="2254"/>
      </w:tblGrid>
      <w:tr w:rsidR="00EA31C3" w:rsidRPr="00EA31C3" w14:paraId="61ED5046" w14:textId="77777777" w:rsidTr="002A06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3CC4CEB0" w14:textId="77777777" w:rsidR="00EA31C3" w:rsidRPr="00710983" w:rsidRDefault="00EA31C3" w:rsidP="00710983">
            <w:pPr>
              <w:spacing w:line="360" w:lineRule="auto"/>
              <w:jc w:val="center"/>
            </w:pPr>
            <w:r w:rsidRPr="00710983">
              <w:t>Data Collection Type</w:t>
            </w:r>
          </w:p>
        </w:tc>
        <w:tc>
          <w:tcPr>
            <w:tcW w:w="2254" w:type="dxa"/>
          </w:tcPr>
          <w:p w14:paraId="653A14DF" w14:textId="705BFC2E" w:rsidR="00EA31C3" w:rsidRPr="00710983" w:rsidRDefault="00EA31C3" w:rsidP="00710983">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710983">
              <w:t>Options Within</w:t>
            </w:r>
          </w:p>
        </w:tc>
        <w:tc>
          <w:tcPr>
            <w:tcW w:w="2254" w:type="dxa"/>
          </w:tcPr>
          <w:p w14:paraId="003F8E2D" w14:textId="77777777" w:rsidR="00EA31C3" w:rsidRPr="00710983" w:rsidRDefault="00EA31C3" w:rsidP="00710983">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710983">
              <w:t>Advantages</w:t>
            </w:r>
          </w:p>
        </w:tc>
        <w:tc>
          <w:tcPr>
            <w:tcW w:w="2254" w:type="dxa"/>
          </w:tcPr>
          <w:p w14:paraId="213DFBB0" w14:textId="77777777" w:rsidR="00EA31C3" w:rsidRPr="00710983" w:rsidRDefault="00EA31C3" w:rsidP="00710983">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710983">
              <w:t>Limitations</w:t>
            </w:r>
          </w:p>
        </w:tc>
      </w:tr>
      <w:tr w:rsidR="00EA31C3" w:rsidRPr="00EA31C3" w14:paraId="13DD523B" w14:textId="77777777" w:rsidTr="007109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vAlign w:val="center"/>
          </w:tcPr>
          <w:p w14:paraId="682D84A3" w14:textId="0AA048B9" w:rsidR="00EA31C3" w:rsidRPr="002A066C" w:rsidRDefault="00710983" w:rsidP="00EA31C3">
            <w:pPr>
              <w:spacing w:line="360" w:lineRule="auto"/>
              <w:jc w:val="both"/>
              <w:rPr>
                <w:color w:val="0070C0"/>
              </w:rPr>
            </w:pPr>
            <w:r>
              <w:rPr>
                <w:color w:val="0070C0"/>
              </w:rPr>
              <w:t>Interviews</w:t>
            </w:r>
          </w:p>
        </w:tc>
        <w:tc>
          <w:tcPr>
            <w:tcW w:w="2254" w:type="dxa"/>
          </w:tcPr>
          <w:p w14:paraId="3546610B" w14:textId="77777777" w:rsidR="00EA31C3" w:rsidRPr="002A066C" w:rsidRDefault="00EA31C3" w:rsidP="00912850">
            <w:pPr>
              <w:numPr>
                <w:ilvl w:val="0"/>
                <w:numId w:val="11"/>
              </w:numPr>
              <w:contextualSpacing/>
              <w:cnfStyle w:val="000000100000" w:firstRow="0" w:lastRow="0" w:firstColumn="0" w:lastColumn="0" w:oddVBand="0" w:evenVBand="0" w:oddHBand="1" w:evenHBand="0" w:firstRowFirstColumn="0" w:firstRowLastColumn="0" w:lastRowFirstColumn="0" w:lastRowLastColumn="0"/>
              <w:rPr>
                <w:color w:val="0070C0"/>
              </w:rPr>
            </w:pPr>
            <w:r w:rsidRPr="002A066C">
              <w:rPr>
                <w:color w:val="0070C0"/>
              </w:rPr>
              <w:t xml:space="preserve"> Face-to-face – one-on-one, in-person interview</w:t>
            </w:r>
          </w:p>
          <w:p w14:paraId="6805B830" w14:textId="77777777" w:rsidR="00EA31C3" w:rsidRPr="002A066C" w:rsidRDefault="00EA31C3" w:rsidP="00912850">
            <w:pPr>
              <w:numPr>
                <w:ilvl w:val="0"/>
                <w:numId w:val="11"/>
              </w:numPr>
              <w:contextualSpacing/>
              <w:cnfStyle w:val="000000100000" w:firstRow="0" w:lastRow="0" w:firstColumn="0" w:lastColumn="0" w:oddVBand="0" w:evenVBand="0" w:oddHBand="1" w:evenHBand="0" w:firstRowFirstColumn="0" w:firstRowLastColumn="0" w:lastRowFirstColumn="0" w:lastRowLastColumn="0"/>
              <w:rPr>
                <w:color w:val="0070C0"/>
              </w:rPr>
            </w:pPr>
            <w:r w:rsidRPr="002A066C">
              <w:rPr>
                <w:color w:val="0070C0"/>
              </w:rPr>
              <w:t xml:space="preserve"> Telephone – researcher interviews by phone</w:t>
            </w:r>
          </w:p>
          <w:p w14:paraId="3E77F76F" w14:textId="77777777" w:rsidR="00EA31C3" w:rsidRPr="002A066C" w:rsidRDefault="00EA31C3" w:rsidP="00912850">
            <w:pPr>
              <w:numPr>
                <w:ilvl w:val="0"/>
                <w:numId w:val="11"/>
              </w:numPr>
              <w:contextualSpacing/>
              <w:cnfStyle w:val="000000100000" w:firstRow="0" w:lastRow="0" w:firstColumn="0" w:lastColumn="0" w:oddVBand="0" w:evenVBand="0" w:oddHBand="1" w:evenHBand="0" w:firstRowFirstColumn="0" w:firstRowLastColumn="0" w:lastRowFirstColumn="0" w:lastRowLastColumn="0"/>
              <w:rPr>
                <w:color w:val="0070C0"/>
              </w:rPr>
            </w:pPr>
            <w:r w:rsidRPr="002A066C">
              <w:rPr>
                <w:color w:val="0070C0"/>
              </w:rPr>
              <w:t xml:space="preserve">  Focus group – researcher interviews participants in group</w:t>
            </w:r>
          </w:p>
          <w:p w14:paraId="1B5C29AE" w14:textId="77777777" w:rsidR="00EA31C3" w:rsidRPr="002A066C" w:rsidRDefault="00EA31C3" w:rsidP="00912850">
            <w:pPr>
              <w:numPr>
                <w:ilvl w:val="0"/>
                <w:numId w:val="11"/>
              </w:numPr>
              <w:contextualSpacing/>
              <w:cnfStyle w:val="000000100000" w:firstRow="0" w:lastRow="0" w:firstColumn="0" w:lastColumn="0" w:oddVBand="0" w:evenVBand="0" w:oddHBand="1" w:evenHBand="0" w:firstRowFirstColumn="0" w:firstRowLastColumn="0" w:lastRowFirstColumn="0" w:lastRowLastColumn="0"/>
              <w:rPr>
                <w:color w:val="0070C0"/>
              </w:rPr>
            </w:pPr>
            <w:r w:rsidRPr="002A066C">
              <w:rPr>
                <w:color w:val="0070C0"/>
              </w:rPr>
              <w:t>Email internet interview</w:t>
            </w:r>
          </w:p>
        </w:tc>
        <w:tc>
          <w:tcPr>
            <w:tcW w:w="2254" w:type="dxa"/>
          </w:tcPr>
          <w:p w14:paraId="39B7AF36" w14:textId="77777777" w:rsidR="00EA31C3" w:rsidRPr="002A066C" w:rsidRDefault="00EA31C3" w:rsidP="00912850">
            <w:pPr>
              <w:numPr>
                <w:ilvl w:val="0"/>
                <w:numId w:val="11"/>
              </w:numPr>
              <w:contextualSpacing/>
              <w:cnfStyle w:val="000000100000" w:firstRow="0" w:lastRow="0" w:firstColumn="0" w:lastColumn="0" w:oddVBand="0" w:evenVBand="0" w:oddHBand="1" w:evenHBand="0" w:firstRowFirstColumn="0" w:firstRowLastColumn="0" w:lastRowFirstColumn="0" w:lastRowLastColumn="0"/>
              <w:rPr>
                <w:color w:val="0070C0"/>
              </w:rPr>
            </w:pPr>
            <w:r w:rsidRPr="002A066C">
              <w:rPr>
                <w:color w:val="0070C0"/>
              </w:rPr>
              <w:t xml:space="preserve"> Useful when participants cannot be directly observed</w:t>
            </w:r>
          </w:p>
          <w:p w14:paraId="56C96A88" w14:textId="77777777" w:rsidR="00EA31C3" w:rsidRPr="002A066C" w:rsidRDefault="00EA31C3" w:rsidP="00912850">
            <w:pPr>
              <w:numPr>
                <w:ilvl w:val="0"/>
                <w:numId w:val="11"/>
              </w:numPr>
              <w:contextualSpacing/>
              <w:cnfStyle w:val="000000100000" w:firstRow="0" w:lastRow="0" w:firstColumn="0" w:lastColumn="0" w:oddVBand="0" w:evenVBand="0" w:oddHBand="1" w:evenHBand="0" w:firstRowFirstColumn="0" w:firstRowLastColumn="0" w:lastRowFirstColumn="0" w:lastRowLastColumn="0"/>
              <w:rPr>
                <w:color w:val="0070C0"/>
              </w:rPr>
            </w:pPr>
            <w:r w:rsidRPr="002A066C">
              <w:rPr>
                <w:color w:val="0070C0"/>
              </w:rPr>
              <w:t xml:space="preserve"> Participants can provide historical information</w:t>
            </w:r>
          </w:p>
          <w:p w14:paraId="0808BAED" w14:textId="77777777" w:rsidR="00EA31C3" w:rsidRPr="002A066C" w:rsidRDefault="00EA31C3" w:rsidP="00912850">
            <w:pPr>
              <w:numPr>
                <w:ilvl w:val="0"/>
                <w:numId w:val="11"/>
              </w:numPr>
              <w:contextualSpacing/>
              <w:cnfStyle w:val="000000100000" w:firstRow="0" w:lastRow="0" w:firstColumn="0" w:lastColumn="0" w:oddVBand="0" w:evenVBand="0" w:oddHBand="1" w:evenHBand="0" w:firstRowFirstColumn="0" w:firstRowLastColumn="0" w:lastRowFirstColumn="0" w:lastRowLastColumn="0"/>
              <w:rPr>
                <w:color w:val="0070C0"/>
              </w:rPr>
            </w:pPr>
            <w:r w:rsidRPr="002A066C">
              <w:rPr>
                <w:color w:val="0070C0"/>
              </w:rPr>
              <w:t xml:space="preserve"> Allows researcher control over the line of questioning</w:t>
            </w:r>
          </w:p>
        </w:tc>
        <w:tc>
          <w:tcPr>
            <w:tcW w:w="2254" w:type="dxa"/>
          </w:tcPr>
          <w:p w14:paraId="51F7CF91" w14:textId="77777777" w:rsidR="00EA31C3" w:rsidRPr="002A066C" w:rsidRDefault="00EA31C3" w:rsidP="00912850">
            <w:pPr>
              <w:numPr>
                <w:ilvl w:val="0"/>
                <w:numId w:val="11"/>
              </w:numPr>
              <w:contextualSpacing/>
              <w:cnfStyle w:val="000000100000" w:firstRow="0" w:lastRow="0" w:firstColumn="0" w:lastColumn="0" w:oddVBand="0" w:evenVBand="0" w:oddHBand="1" w:evenHBand="0" w:firstRowFirstColumn="0" w:firstRowLastColumn="0" w:lastRowFirstColumn="0" w:lastRowLastColumn="0"/>
              <w:rPr>
                <w:color w:val="0070C0"/>
              </w:rPr>
            </w:pPr>
            <w:r w:rsidRPr="002A066C">
              <w:rPr>
                <w:color w:val="0070C0"/>
              </w:rPr>
              <w:t xml:space="preserve"> Provides indirect information filtered through the views of the interviewees</w:t>
            </w:r>
          </w:p>
          <w:p w14:paraId="2AE2D3BB" w14:textId="77777777" w:rsidR="00EA31C3" w:rsidRPr="002A066C" w:rsidRDefault="00EA31C3" w:rsidP="00912850">
            <w:pPr>
              <w:numPr>
                <w:ilvl w:val="0"/>
                <w:numId w:val="11"/>
              </w:numPr>
              <w:contextualSpacing/>
              <w:cnfStyle w:val="000000100000" w:firstRow="0" w:lastRow="0" w:firstColumn="0" w:lastColumn="0" w:oddVBand="0" w:evenVBand="0" w:oddHBand="1" w:evenHBand="0" w:firstRowFirstColumn="0" w:firstRowLastColumn="0" w:lastRowFirstColumn="0" w:lastRowLastColumn="0"/>
              <w:rPr>
                <w:color w:val="0070C0"/>
              </w:rPr>
            </w:pPr>
            <w:r w:rsidRPr="002A066C">
              <w:rPr>
                <w:color w:val="0070C0"/>
              </w:rPr>
              <w:t xml:space="preserve"> Provides information in a designated place rather than the natural field setting</w:t>
            </w:r>
          </w:p>
          <w:p w14:paraId="5AE16F8B" w14:textId="77777777" w:rsidR="00EA31C3" w:rsidRPr="002A066C" w:rsidRDefault="00EA31C3" w:rsidP="00912850">
            <w:pPr>
              <w:numPr>
                <w:ilvl w:val="0"/>
                <w:numId w:val="11"/>
              </w:numPr>
              <w:contextualSpacing/>
              <w:cnfStyle w:val="000000100000" w:firstRow="0" w:lastRow="0" w:firstColumn="0" w:lastColumn="0" w:oddVBand="0" w:evenVBand="0" w:oddHBand="1" w:evenHBand="0" w:firstRowFirstColumn="0" w:firstRowLastColumn="0" w:lastRowFirstColumn="0" w:lastRowLastColumn="0"/>
              <w:rPr>
                <w:color w:val="0070C0"/>
              </w:rPr>
            </w:pPr>
            <w:r w:rsidRPr="002A066C">
              <w:rPr>
                <w:color w:val="0070C0"/>
              </w:rPr>
              <w:t xml:space="preserve"> Researcher’s presence may bias responses</w:t>
            </w:r>
          </w:p>
          <w:p w14:paraId="158113B2" w14:textId="77777777" w:rsidR="00EA31C3" w:rsidRPr="002A066C" w:rsidRDefault="00EA31C3" w:rsidP="00912850">
            <w:pPr>
              <w:numPr>
                <w:ilvl w:val="0"/>
                <w:numId w:val="11"/>
              </w:numPr>
              <w:contextualSpacing/>
              <w:cnfStyle w:val="000000100000" w:firstRow="0" w:lastRow="0" w:firstColumn="0" w:lastColumn="0" w:oddVBand="0" w:evenVBand="0" w:oddHBand="1" w:evenHBand="0" w:firstRowFirstColumn="0" w:firstRowLastColumn="0" w:lastRowFirstColumn="0" w:lastRowLastColumn="0"/>
              <w:rPr>
                <w:color w:val="0070C0"/>
              </w:rPr>
            </w:pPr>
            <w:r w:rsidRPr="002A066C">
              <w:rPr>
                <w:color w:val="0070C0"/>
              </w:rPr>
              <w:t xml:space="preserve"> Not all people are equally articulate and perceptive </w:t>
            </w:r>
          </w:p>
        </w:tc>
      </w:tr>
    </w:tbl>
    <w:p w14:paraId="2CA86E9C" w14:textId="7D981C49" w:rsidR="00EA31C3" w:rsidRDefault="00EA31C3" w:rsidP="00076AAF">
      <w:pPr>
        <w:pStyle w:val="NoSpacing"/>
      </w:pPr>
    </w:p>
    <w:p w14:paraId="4F821B39" w14:textId="572604DA" w:rsidR="00283B7B" w:rsidRPr="00EA31C3" w:rsidRDefault="00283B7B" w:rsidP="00283B7B">
      <w:pPr>
        <w:pStyle w:val="Caption"/>
        <w:rPr>
          <w:b/>
          <w:bCs/>
        </w:rPr>
      </w:pPr>
      <w:bookmarkStart w:id="226" w:name="_Toc88650896"/>
      <w:bookmarkStart w:id="227" w:name="_Toc94382279"/>
      <w:r>
        <w:t xml:space="preserve">Table </w:t>
      </w:r>
      <w:r w:rsidR="006C6C28">
        <w:fldChar w:fldCharType="begin"/>
      </w:r>
      <w:r w:rsidR="006C6C28">
        <w:instrText xml:space="preserve"> SEQ Table \* ARABIC </w:instrText>
      </w:r>
      <w:r w:rsidR="006C6C28">
        <w:fldChar w:fldCharType="separate"/>
      </w:r>
      <w:r w:rsidR="00A372B8">
        <w:rPr>
          <w:noProof/>
        </w:rPr>
        <w:t>5</w:t>
      </w:r>
      <w:r w:rsidR="006C6C28">
        <w:rPr>
          <w:noProof/>
        </w:rPr>
        <w:fldChar w:fldCharType="end"/>
      </w:r>
      <w:r>
        <w:t>: O</w:t>
      </w:r>
      <w:r w:rsidRPr="00EA31C3">
        <w:t xml:space="preserve">ptions, </w:t>
      </w:r>
      <w:r w:rsidR="00710983">
        <w:t>a</w:t>
      </w:r>
      <w:r w:rsidRPr="00EA31C3">
        <w:t xml:space="preserve">dvantages, and </w:t>
      </w:r>
      <w:r w:rsidR="00710983">
        <w:t>l</w:t>
      </w:r>
      <w:r w:rsidRPr="00EA31C3">
        <w:t>imitations of gathering information from interviews</w:t>
      </w:r>
      <w:r>
        <w:t xml:space="preserve"> – Adapted from (Creswell, 20</w:t>
      </w:r>
      <w:r w:rsidR="00B1383D">
        <w:t>09</w:t>
      </w:r>
      <w:r>
        <w:t>).</w:t>
      </w:r>
      <w:bookmarkEnd w:id="226"/>
      <w:bookmarkEnd w:id="227"/>
    </w:p>
    <w:p w14:paraId="54A833F5" w14:textId="4E5FAA3B" w:rsidR="00EA31C3" w:rsidRPr="00EA31C3" w:rsidRDefault="00EA31C3" w:rsidP="00EA31C3">
      <w:pPr>
        <w:spacing w:line="360" w:lineRule="auto"/>
        <w:jc w:val="both"/>
        <w:rPr>
          <w:b/>
          <w:bCs/>
        </w:rPr>
      </w:pPr>
      <w:r w:rsidRPr="00EA31C3">
        <w:t xml:space="preserve">Interviewees are the subject, and face-to-face interviews are considered the dominant technique in the field of qualitative research </w:t>
      </w:r>
      <w:sdt>
        <w:sdtPr>
          <w:rPr>
            <w:highlight w:val="white"/>
          </w:rPr>
          <w:alias w:val="Citation"/>
          <w:tag w:val="{&quot;referencesIds&quot;:[&quot;doc:60c7a7388f0834f583161142&quot;],&quot;referencesOptions&quot;:{&quot;doc:60c7a7388f0834f583161142&quot;:{&quot;author&quot;:true,&quot;year&quot;:true,&quot;pageReplace&quot;:&quot;&quot;,&quot;prefix&quot;:&quot;&quot;,&quot;suffix&quot;:&quot;&quot;}},&quot;hasBrokenReferences&quot;:false,&quot;hasManualEdits&quot;:false,&quot;citationType&quot;:&quot;inline&quot;}"/>
          <w:id w:val="843137126"/>
          <w:placeholder>
            <w:docPart w:val="650624997B64495D955422A441D7A9E5"/>
          </w:placeholder>
        </w:sdtPr>
        <w:sdtEndPr/>
        <w:sdtContent>
          <w:r w:rsidR="00487117">
            <w:rPr>
              <w:rFonts w:ascii="Calibri" w:eastAsia="Times New Roman" w:hAnsi="Calibri" w:cs="Calibri"/>
              <w:color w:val="000000"/>
            </w:rPr>
            <w:t>(Opdenakker, 2006)</w:t>
          </w:r>
        </w:sdtContent>
      </w:sdt>
      <w:r w:rsidRPr="00EA31C3">
        <w:t xml:space="preserve">. The researcher felt this technique was more appropriate due to its ability to give social clues, such as voice, body language and intonation to verbal answers given, with answers more likely to be spontaneous, rather than reflected or considered. </w:t>
      </w:r>
      <w:r w:rsidR="00CC1574" w:rsidRPr="005F1206">
        <w:t>Table</w:t>
      </w:r>
      <w:r w:rsidR="00CC1574">
        <w:t xml:space="preserve"> 6,</w:t>
      </w:r>
      <w:r w:rsidRPr="00EA31C3">
        <w:rPr>
          <w:b/>
          <w:bCs/>
        </w:rPr>
        <w:t xml:space="preserve"> </w:t>
      </w:r>
      <w:r w:rsidRPr="00EA31C3">
        <w:t xml:space="preserve">outlines </w:t>
      </w:r>
      <w:r w:rsidR="005F1206">
        <w:t>three</w:t>
      </w:r>
      <w:r w:rsidRPr="00EA31C3">
        <w:t xml:space="preserve"> types of interviews, allow</w:t>
      </w:r>
      <w:r w:rsidR="00076AAF">
        <w:t>ing</w:t>
      </w:r>
      <w:r w:rsidRPr="00EA31C3">
        <w:t xml:space="preserve"> the researcher to identify a semi-structured interview as the most appropriate type, to satisfy the research aims.</w:t>
      </w:r>
    </w:p>
    <w:tbl>
      <w:tblPr>
        <w:tblStyle w:val="GridTable4-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6011"/>
      </w:tblGrid>
      <w:tr w:rsidR="00EA31C3" w:rsidRPr="00EA31C3" w14:paraId="1B0BEF7D" w14:textId="77777777" w:rsidTr="002A06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Borders>
              <w:top w:val="none" w:sz="0" w:space="0" w:color="auto"/>
              <w:left w:val="none" w:sz="0" w:space="0" w:color="auto"/>
              <w:bottom w:val="none" w:sz="0" w:space="0" w:color="auto"/>
              <w:right w:val="none" w:sz="0" w:space="0" w:color="auto"/>
            </w:tcBorders>
          </w:tcPr>
          <w:p w14:paraId="53DE1D50" w14:textId="77777777" w:rsidR="00EA31C3" w:rsidRPr="00EA31C3" w:rsidRDefault="00EA31C3" w:rsidP="002A066C">
            <w:pPr>
              <w:spacing w:line="360" w:lineRule="auto"/>
              <w:jc w:val="center"/>
            </w:pPr>
            <w:r w:rsidRPr="00EA31C3">
              <w:t>Interview type</w:t>
            </w:r>
          </w:p>
        </w:tc>
        <w:tc>
          <w:tcPr>
            <w:tcW w:w="6011" w:type="dxa"/>
            <w:tcBorders>
              <w:top w:val="none" w:sz="0" w:space="0" w:color="auto"/>
              <w:left w:val="none" w:sz="0" w:space="0" w:color="auto"/>
              <w:bottom w:val="none" w:sz="0" w:space="0" w:color="auto"/>
              <w:right w:val="none" w:sz="0" w:space="0" w:color="auto"/>
            </w:tcBorders>
          </w:tcPr>
          <w:p w14:paraId="0B1761B4" w14:textId="77777777" w:rsidR="00EA31C3" w:rsidRPr="00EA31C3" w:rsidRDefault="00EA31C3" w:rsidP="002A066C">
            <w:pPr>
              <w:spacing w:line="360" w:lineRule="auto"/>
              <w:jc w:val="center"/>
              <w:cnfStyle w:val="100000000000" w:firstRow="1" w:lastRow="0" w:firstColumn="0" w:lastColumn="0" w:oddVBand="0" w:evenVBand="0" w:oddHBand="0" w:evenHBand="0" w:firstRowFirstColumn="0" w:firstRowLastColumn="0" w:lastRowFirstColumn="0" w:lastRowLastColumn="0"/>
            </w:pPr>
            <w:r w:rsidRPr="00EA31C3">
              <w:t>Considerations</w:t>
            </w:r>
          </w:p>
        </w:tc>
      </w:tr>
      <w:tr w:rsidR="00EA31C3" w:rsidRPr="00EA31C3" w14:paraId="4D73BC25" w14:textId="77777777" w:rsidTr="007109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vAlign w:val="center"/>
          </w:tcPr>
          <w:p w14:paraId="33EF519F" w14:textId="77777777" w:rsidR="00EA31C3" w:rsidRPr="00EA31C3" w:rsidRDefault="00EA31C3" w:rsidP="00EA31C3">
            <w:pPr>
              <w:spacing w:line="360" w:lineRule="auto"/>
              <w:jc w:val="both"/>
              <w:rPr>
                <w:color w:val="0070C0"/>
              </w:rPr>
            </w:pPr>
            <w:r w:rsidRPr="00EA31C3">
              <w:rPr>
                <w:color w:val="0070C0"/>
              </w:rPr>
              <w:t>Structured</w:t>
            </w:r>
          </w:p>
        </w:tc>
        <w:tc>
          <w:tcPr>
            <w:tcW w:w="6011" w:type="dxa"/>
          </w:tcPr>
          <w:p w14:paraId="7F1B17FA" w14:textId="77777777" w:rsidR="00EA31C3" w:rsidRPr="00EA31C3" w:rsidRDefault="00EA31C3" w:rsidP="002A066C">
            <w:pPr>
              <w:spacing w:line="276" w:lineRule="auto"/>
              <w:jc w:val="both"/>
              <w:cnfStyle w:val="000000100000" w:firstRow="0" w:lastRow="0" w:firstColumn="0" w:lastColumn="0" w:oddVBand="0" w:evenVBand="0" w:oddHBand="1" w:evenHBand="0" w:firstRowFirstColumn="0" w:firstRowLastColumn="0" w:lastRowFirstColumn="0" w:lastRowLastColumn="0"/>
              <w:rPr>
                <w:color w:val="0070C0"/>
              </w:rPr>
            </w:pPr>
            <w:r w:rsidRPr="00EA31C3">
              <w:rPr>
                <w:color w:val="0070C0"/>
              </w:rPr>
              <w:t>Inappropriate, as it is too inflexible and too rigid for the research. More likely to be used in large sample research</w:t>
            </w:r>
          </w:p>
        </w:tc>
      </w:tr>
      <w:tr w:rsidR="00EA31C3" w:rsidRPr="00EA31C3" w14:paraId="63B1F48C" w14:textId="77777777" w:rsidTr="00710983">
        <w:tc>
          <w:tcPr>
            <w:cnfStyle w:val="001000000000" w:firstRow="0" w:lastRow="0" w:firstColumn="1" w:lastColumn="0" w:oddVBand="0" w:evenVBand="0" w:oddHBand="0" w:evenHBand="0" w:firstRowFirstColumn="0" w:firstRowLastColumn="0" w:lastRowFirstColumn="0" w:lastRowLastColumn="0"/>
            <w:tcW w:w="3005" w:type="dxa"/>
            <w:vAlign w:val="center"/>
          </w:tcPr>
          <w:p w14:paraId="6C05A7B0" w14:textId="77777777" w:rsidR="00EA31C3" w:rsidRPr="00EA31C3" w:rsidRDefault="00EA31C3" w:rsidP="00EA31C3">
            <w:pPr>
              <w:spacing w:line="360" w:lineRule="auto"/>
              <w:jc w:val="both"/>
              <w:rPr>
                <w:color w:val="0070C0"/>
              </w:rPr>
            </w:pPr>
            <w:r w:rsidRPr="00EA31C3">
              <w:rPr>
                <w:color w:val="0070C0"/>
              </w:rPr>
              <w:t>Unstructured Interview</w:t>
            </w:r>
          </w:p>
        </w:tc>
        <w:tc>
          <w:tcPr>
            <w:tcW w:w="6011" w:type="dxa"/>
          </w:tcPr>
          <w:p w14:paraId="2FFEF962" w14:textId="77777777" w:rsidR="00EA31C3" w:rsidRPr="00EA31C3" w:rsidRDefault="00EA31C3" w:rsidP="002A066C">
            <w:pPr>
              <w:spacing w:line="276" w:lineRule="auto"/>
              <w:jc w:val="both"/>
              <w:cnfStyle w:val="000000000000" w:firstRow="0" w:lastRow="0" w:firstColumn="0" w:lastColumn="0" w:oddVBand="0" w:evenVBand="0" w:oddHBand="0" w:evenHBand="0" w:firstRowFirstColumn="0" w:firstRowLastColumn="0" w:lastRowFirstColumn="0" w:lastRowLastColumn="0"/>
              <w:rPr>
                <w:color w:val="0070C0"/>
              </w:rPr>
            </w:pPr>
            <w:r w:rsidRPr="00EA31C3">
              <w:rPr>
                <w:color w:val="0070C0"/>
              </w:rPr>
              <w:t>The main concern was to minimise bias when interviewing. An informal unstructured interview is considered inappropriate, given the researchers need to identify themes and provoke more detailed responses.</w:t>
            </w:r>
          </w:p>
        </w:tc>
      </w:tr>
      <w:tr w:rsidR="00EA31C3" w:rsidRPr="00EA31C3" w14:paraId="2739210B" w14:textId="77777777" w:rsidTr="007109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vAlign w:val="center"/>
          </w:tcPr>
          <w:p w14:paraId="3CFF97CB" w14:textId="77777777" w:rsidR="00EA31C3" w:rsidRPr="00EA31C3" w:rsidRDefault="00EA31C3" w:rsidP="00EA31C3">
            <w:pPr>
              <w:spacing w:line="360" w:lineRule="auto"/>
              <w:jc w:val="both"/>
              <w:rPr>
                <w:color w:val="0070C0"/>
              </w:rPr>
            </w:pPr>
            <w:r w:rsidRPr="00EA31C3">
              <w:rPr>
                <w:color w:val="0070C0"/>
              </w:rPr>
              <w:t>Semi-structured</w:t>
            </w:r>
          </w:p>
        </w:tc>
        <w:tc>
          <w:tcPr>
            <w:tcW w:w="6011" w:type="dxa"/>
          </w:tcPr>
          <w:p w14:paraId="346F2708" w14:textId="77777777" w:rsidR="00EA31C3" w:rsidRPr="00EA31C3" w:rsidRDefault="00EA31C3" w:rsidP="002A066C">
            <w:pPr>
              <w:spacing w:line="276" w:lineRule="auto"/>
              <w:jc w:val="both"/>
              <w:cnfStyle w:val="000000100000" w:firstRow="0" w:lastRow="0" w:firstColumn="0" w:lastColumn="0" w:oddVBand="0" w:evenVBand="0" w:oddHBand="1" w:evenHBand="0" w:firstRowFirstColumn="0" w:firstRowLastColumn="0" w:lastRowFirstColumn="0" w:lastRowLastColumn="0"/>
              <w:rPr>
                <w:color w:val="0070C0"/>
              </w:rPr>
            </w:pPr>
            <w:r w:rsidRPr="00EA31C3">
              <w:rPr>
                <w:color w:val="0070C0"/>
              </w:rPr>
              <w:t>Qu and Dumay (2011) suggest semi structured interviews allow an opportunity to get closer to the truth and to disclose hidden facets of human and organisational behaviour. The researcher considers this important as it allows interviewees personalities to come through, affording the opportunity to understand how FM’s and their organisations see communication, as well as how they see their world and problems within FM, such as the UK Building Safety bill or Covid-19.</w:t>
            </w:r>
          </w:p>
        </w:tc>
      </w:tr>
    </w:tbl>
    <w:p w14:paraId="0DD99DE1" w14:textId="77777777" w:rsidR="00F8640F" w:rsidRDefault="00F8640F" w:rsidP="00AA105D">
      <w:pPr>
        <w:pStyle w:val="NoSpacing"/>
      </w:pPr>
    </w:p>
    <w:p w14:paraId="55B5733E" w14:textId="57982D6B" w:rsidR="00EA31C3" w:rsidRPr="00EA31C3" w:rsidRDefault="00CC1574" w:rsidP="00CC1574">
      <w:pPr>
        <w:pStyle w:val="Caption"/>
      </w:pPr>
      <w:bookmarkStart w:id="228" w:name="_Toc88650897"/>
      <w:bookmarkStart w:id="229" w:name="_Toc94382280"/>
      <w:r>
        <w:t xml:space="preserve">Table </w:t>
      </w:r>
      <w:r w:rsidR="006C6C28">
        <w:fldChar w:fldCharType="begin"/>
      </w:r>
      <w:r w:rsidR="006C6C28">
        <w:instrText xml:space="preserve"> SEQ Table \* ARABIC </w:instrText>
      </w:r>
      <w:r w:rsidR="006C6C28">
        <w:fldChar w:fldCharType="separate"/>
      </w:r>
      <w:r w:rsidR="00A372B8">
        <w:rPr>
          <w:noProof/>
        </w:rPr>
        <w:t>6</w:t>
      </w:r>
      <w:r w:rsidR="006C6C28">
        <w:rPr>
          <w:noProof/>
        </w:rPr>
        <w:fldChar w:fldCharType="end"/>
      </w:r>
      <w:r>
        <w:t xml:space="preserve">: Interview types and </w:t>
      </w:r>
      <w:r w:rsidR="005F1206">
        <w:t>c</w:t>
      </w:r>
      <w:r>
        <w:t>onsiderations</w:t>
      </w:r>
      <w:bookmarkEnd w:id="228"/>
      <w:r w:rsidR="005F1206">
        <w:t>.</w:t>
      </w:r>
      <w:bookmarkEnd w:id="229"/>
    </w:p>
    <w:p w14:paraId="2D12FFF8" w14:textId="0B746086" w:rsidR="00EA31C3" w:rsidRPr="00EA31C3" w:rsidRDefault="00EA31C3" w:rsidP="00982082">
      <w:pPr>
        <w:pStyle w:val="Heading3"/>
      </w:pPr>
      <w:bookmarkStart w:id="230" w:name="_Toc86836064"/>
      <w:bookmarkStart w:id="231" w:name="_Toc94728448"/>
      <w:r w:rsidRPr="00EA31C3">
        <w:t xml:space="preserve">Planning the </w:t>
      </w:r>
      <w:r w:rsidR="00AA6319">
        <w:t>I</w:t>
      </w:r>
      <w:r w:rsidRPr="00EA31C3">
        <w:t>nterview</w:t>
      </w:r>
      <w:bookmarkEnd w:id="230"/>
      <w:bookmarkEnd w:id="231"/>
    </w:p>
    <w:p w14:paraId="4CF29CE4" w14:textId="59FDF908" w:rsidR="00EA31C3" w:rsidRPr="00E64193" w:rsidRDefault="00EA31C3" w:rsidP="00EA31C3">
      <w:pPr>
        <w:spacing w:line="360" w:lineRule="auto"/>
        <w:jc w:val="both"/>
      </w:pPr>
      <w:r w:rsidRPr="00E64193">
        <w:t xml:space="preserve">Qu and Dumay (2011) suggest there </w:t>
      </w:r>
      <w:r w:rsidR="00076AAF" w:rsidRPr="00E64193">
        <w:t>is no</w:t>
      </w:r>
      <w:r w:rsidRPr="00E64193">
        <w:t xml:space="preserve"> ‘one right way’ of interviewing, or appropriate format, and no single way of wording questions, </w:t>
      </w:r>
      <w:r w:rsidR="00076AAF" w:rsidRPr="00E64193">
        <w:t>but</w:t>
      </w:r>
      <w:r w:rsidRPr="00E64193">
        <w:t xml:space="preserve"> its validity is often the most queried aspect of qualitative research  </w:t>
      </w:r>
      <w:sdt>
        <w:sdtPr>
          <w:rPr>
            <w:rFonts w:ascii="Calibri" w:hAnsi="Calibri"/>
            <w:color w:val="000000"/>
          </w:rPr>
          <w:alias w:val="Citation"/>
          <w:tag w:val="{&quot;referencesIds&quot;:[&quot;doc:60d602638f083c555f402f2a&quot;],&quot;referencesOptions&quot;:{&quot;doc:60d602638f083c555f402f2a&quot;:{&quot;author&quot;:true,&quot;year&quot;:true,&quot;pageReplace&quot;:&quot;&quot;,&quot;prefix&quot;:&quot;&quot;,&quot;suffix&quot;:&quot;&quot;}},&quot;hasBrokenReferences&quot;:false,&quot;hasManualEdits&quot;:false,&quot;citationType&quot;:&quot;inline&quot;}"/>
          <w:id w:val="-2146187665"/>
          <w:placeholder>
            <w:docPart w:val="0F583F973460442CBE84BB316692557B"/>
          </w:placeholder>
        </w:sdtPr>
        <w:sdtEndPr/>
        <w:sdtContent>
          <w:r w:rsidR="00487117" w:rsidRPr="00E64193">
            <w:rPr>
              <w:rFonts w:ascii="Calibri" w:eastAsia="Times New Roman" w:hAnsi="Calibri" w:cs="Calibri"/>
              <w:color w:val="000000"/>
            </w:rPr>
            <w:t>(Thomson, 2010)</w:t>
          </w:r>
        </w:sdtContent>
      </w:sdt>
      <w:r w:rsidRPr="00E64193">
        <w:t>. However, conducting semi-structured interviews still requires a great deal of care and planning before and after, to get the best possible responses. It is difficult to make a judgement regarding reliability of data, because “different interviewers will evoke different responses from the same interviewee given the way questions are answered and probed”</w:t>
      </w:r>
      <w:r w:rsidR="001B0010">
        <w:t xml:space="preserve"> </w:t>
      </w:r>
      <w:sdt>
        <w:sdtPr>
          <w:rPr>
            <w:rFonts w:ascii="Calibri" w:hAnsi="Calibri"/>
            <w:color w:val="000000"/>
          </w:rPr>
          <w:alias w:val="Citation"/>
          <w:tag w:val="{&quot;referencesIds&quot;:[&quot;doc:6039060f8f08a560ff1ffa4b&quot;],&quot;referencesOptions&quot;:{&quot;doc:6039060f8f08a560ff1ffa4b&quot;:{&quot;author&quot;:true,&quot;year&quot;:true,&quot;pageReplace&quot;:&quot;&quot;,&quot;prefix&quot;:&quot;&quot;,&quot;suffix&quot;:&quot;&quot;}},&quot;hasBrokenReferences&quot;:false,&quot;hasManualEdits&quot;:false,&quot;citationType&quot;:&quot;inline&quot;}"/>
          <w:id w:val="840435184"/>
          <w:placeholder>
            <w:docPart w:val="056D7B76279441C2BAEDFD1F3B48511F"/>
          </w:placeholder>
        </w:sdtPr>
        <w:sdtEndPr>
          <w:rPr>
            <w:rFonts w:eastAsia="Times New Roman" w:cs="Calibri"/>
          </w:rPr>
        </w:sdtEndPr>
        <w:sdtContent>
          <w:r w:rsidR="00487117" w:rsidRPr="00E64193">
            <w:rPr>
              <w:rFonts w:ascii="Calibri" w:eastAsia="Times New Roman" w:hAnsi="Calibri" w:cs="Calibri"/>
              <w:color w:val="000000"/>
            </w:rPr>
            <w:t>(Qu, Dumay, 2011)</w:t>
          </w:r>
        </w:sdtContent>
      </w:sdt>
      <w:r w:rsidRPr="00E64193">
        <w:rPr>
          <w:rFonts w:ascii="Calibri" w:eastAsia="Times New Roman" w:hAnsi="Calibri"/>
          <w:color w:val="000000"/>
        </w:rPr>
        <w:t>, a</w:t>
      </w:r>
      <w:r w:rsidRPr="00E64193">
        <w:t xml:space="preserve">nd it is accepted any question can lead to an undetermined number of </w:t>
      </w:r>
      <w:r w:rsidR="00513CC5" w:rsidRPr="00E64193">
        <w:t>answers</w:t>
      </w:r>
      <w:r w:rsidRPr="00E64193">
        <w:t xml:space="preserve">. </w:t>
      </w:r>
    </w:p>
    <w:p w14:paraId="1279C1D4" w14:textId="00EF1D27" w:rsidR="00EA31C3" w:rsidRPr="00EA31C3" w:rsidRDefault="006E38F0" w:rsidP="00EA31C3">
      <w:pPr>
        <w:spacing w:line="360" w:lineRule="auto"/>
        <w:jc w:val="both"/>
        <w:rPr>
          <w:b/>
          <w:bCs/>
        </w:rPr>
      </w:pPr>
      <w:r w:rsidRPr="00E64193">
        <w:t>Rowley (2012)</w:t>
      </w:r>
      <w:r w:rsidR="00EA31C3" w:rsidRPr="00E64193">
        <w:t xml:space="preserve"> suggests</w:t>
      </w:r>
      <w:r w:rsidR="00EA31C3" w:rsidRPr="00EA31C3">
        <w:t xml:space="preserve"> there can be varying numbers of questions, and degrees of adaptation, but for a novice researcher, the interview schedule should consist of 6 to 12 well-chosen questions, with some flexibility to allow 2 to 4 sub questions or prompts. Topics of discussion were identified during the literature review, allowing for preparation of questions, which were planned at the same time as the questionnaire distribution</w:t>
      </w:r>
      <w:r w:rsidR="00253CD3">
        <w:t xml:space="preserve">. </w:t>
      </w:r>
      <w:r w:rsidR="00EA31C3" w:rsidRPr="00EA31C3">
        <w:t xml:space="preserve">Additionally, question cards were </w:t>
      </w:r>
      <w:r w:rsidRPr="00EA31C3">
        <w:t>introduced</w:t>
      </w:r>
      <w:r w:rsidR="00F03EA2">
        <w:t xml:space="preserve"> that </w:t>
      </w:r>
      <w:r w:rsidR="00EA31C3" w:rsidRPr="00EA31C3">
        <w:t xml:space="preserve">mirrored questions asked of respondents of the </w:t>
      </w:r>
      <w:r w:rsidR="00EA31C3" w:rsidRPr="005F1206">
        <w:t>questionnaires</w:t>
      </w:r>
      <w:r w:rsidR="00AA105D" w:rsidRPr="005F1206">
        <w:t xml:space="preserve"> (</w:t>
      </w:r>
      <w:r w:rsidRPr="005F1206">
        <w:t>Appendix</w:t>
      </w:r>
      <w:r w:rsidR="00296B84" w:rsidRPr="005F1206">
        <w:t xml:space="preserve"> </w:t>
      </w:r>
      <w:r w:rsidR="00190844" w:rsidRPr="005F1206">
        <w:t>4</w:t>
      </w:r>
      <w:r w:rsidR="00AA105D" w:rsidRPr="005F1206">
        <w:t>)</w:t>
      </w:r>
      <w:r w:rsidR="005F1206">
        <w:t>.</w:t>
      </w:r>
    </w:p>
    <w:p w14:paraId="640DA42D" w14:textId="7152C56B" w:rsidR="00EA31C3" w:rsidRPr="00EA31C3" w:rsidRDefault="00EA31C3" w:rsidP="00EA31C3">
      <w:pPr>
        <w:spacing w:line="360" w:lineRule="auto"/>
        <w:jc w:val="both"/>
        <w:rPr>
          <w:b/>
          <w:bCs/>
        </w:rPr>
      </w:pPr>
      <w:r w:rsidRPr="00EA31C3">
        <w:t>An hour of recorded interview takes 5 to 6 hours to transcribe (Bryman, cited in Opdenakker 2006), and Hannabuss (1996) warn</w:t>
      </w:r>
      <w:r w:rsidR="00076AAF">
        <w:t>s</w:t>
      </w:r>
      <w:r w:rsidRPr="00EA31C3">
        <w:t xml:space="preserve"> how easy it is to let a research interview degenerate into a conversation or chat. The approach adopted ensured the main questions could be asked, but allow for different sub questions to be explored, depending on the answers. The interview was planned to take 40-50 minutes.</w:t>
      </w:r>
      <w:r w:rsidR="00076AAF">
        <w:t xml:space="preserve"> </w:t>
      </w:r>
      <w:r w:rsidR="00296B84" w:rsidRPr="005F1206">
        <w:t>A</w:t>
      </w:r>
      <w:r w:rsidRPr="005F1206">
        <w:t>ppendix</w:t>
      </w:r>
      <w:r w:rsidR="00296B84" w:rsidRPr="00296B84">
        <w:t xml:space="preserve"> </w:t>
      </w:r>
      <w:r w:rsidR="00982082">
        <w:t>5</w:t>
      </w:r>
      <w:r w:rsidR="00296B84">
        <w:t xml:space="preserve"> </w:t>
      </w:r>
      <w:r w:rsidRPr="00EA31C3">
        <w:t xml:space="preserve">illustrates the questions posed, the recordings were transcribed and measured for accuracy, from the researchers viewpoint, illustrated in </w:t>
      </w:r>
      <w:r w:rsidR="005F1206">
        <w:t>A</w:t>
      </w:r>
      <w:r w:rsidRPr="005F1206">
        <w:t>ppendix</w:t>
      </w:r>
      <w:r w:rsidR="00253CD3" w:rsidRPr="005F1206">
        <w:t xml:space="preserve"> 6</w:t>
      </w:r>
      <w:r w:rsidR="005F1206">
        <w:t>.</w:t>
      </w:r>
    </w:p>
    <w:p w14:paraId="7A603B18" w14:textId="252B4A65" w:rsidR="00EA31C3" w:rsidRPr="00EA31C3" w:rsidRDefault="00EA31C3" w:rsidP="00982082">
      <w:pPr>
        <w:pStyle w:val="Heading3"/>
      </w:pPr>
      <w:bookmarkStart w:id="232" w:name="_Toc94728449"/>
      <w:r w:rsidRPr="00EA31C3">
        <w:t xml:space="preserve">Location of </w:t>
      </w:r>
      <w:r w:rsidR="00AD32C5">
        <w:t>I</w:t>
      </w:r>
      <w:r w:rsidRPr="00EA31C3">
        <w:t>nterviews</w:t>
      </w:r>
      <w:bookmarkEnd w:id="232"/>
    </w:p>
    <w:p w14:paraId="58C8055F" w14:textId="47244CA7" w:rsidR="00EA31C3" w:rsidRPr="00EA31C3" w:rsidRDefault="00EA31C3" w:rsidP="00EA31C3">
      <w:pPr>
        <w:spacing w:line="360" w:lineRule="auto"/>
        <w:jc w:val="both"/>
      </w:pPr>
      <w:r w:rsidRPr="00EA31C3">
        <w:t xml:space="preserve">Both interviewees were advised their </w:t>
      </w:r>
      <w:r w:rsidR="000E7434">
        <w:t xml:space="preserve">personal and </w:t>
      </w:r>
      <w:r w:rsidRPr="00EA31C3">
        <w:t>organisation details would remain anonymous and agreed interviews could be recorded. The interview with the Swansea FM took place at the study site,</w:t>
      </w:r>
      <w:r w:rsidR="00691703">
        <w:t xml:space="preserve"> </w:t>
      </w:r>
      <w:r w:rsidR="00D91CF0">
        <w:t>and the Barnsley FM’s</w:t>
      </w:r>
      <w:r w:rsidR="00076AAF">
        <w:t xml:space="preserve"> at their</w:t>
      </w:r>
      <w:r w:rsidR="00D91CF0">
        <w:t xml:space="preserve"> Manchester head office</w:t>
      </w:r>
      <w:r w:rsidRPr="00EA31C3">
        <w:t>.</w:t>
      </w:r>
    </w:p>
    <w:p w14:paraId="0C82FEE2" w14:textId="501906F5" w:rsidR="00EA31C3" w:rsidRPr="00EA31C3" w:rsidRDefault="003915F5" w:rsidP="000F0FFB">
      <w:pPr>
        <w:pStyle w:val="Heading2"/>
      </w:pPr>
      <w:bookmarkStart w:id="233" w:name="_Toc94728450"/>
      <w:r>
        <w:t xml:space="preserve">Research </w:t>
      </w:r>
      <w:r w:rsidR="00EA31C3" w:rsidRPr="00EA31C3">
        <w:t>Data Analysis</w:t>
      </w:r>
      <w:bookmarkEnd w:id="233"/>
    </w:p>
    <w:p w14:paraId="1878D0C3" w14:textId="3EA827AD" w:rsidR="00EA31C3" w:rsidRPr="00EA31C3" w:rsidRDefault="00EA31C3" w:rsidP="000E7434">
      <w:pPr>
        <w:spacing w:line="360" w:lineRule="auto"/>
        <w:jc w:val="both"/>
      </w:pPr>
      <w:r w:rsidRPr="00EA31C3">
        <w:t xml:space="preserve">The research approach is from </w:t>
      </w:r>
      <w:r w:rsidR="006D3366">
        <w:t xml:space="preserve">a </w:t>
      </w:r>
      <w:r w:rsidRPr="00EA31C3">
        <w:t xml:space="preserve">constructivists </w:t>
      </w:r>
      <w:r w:rsidR="00513CC5" w:rsidRPr="00EA31C3">
        <w:t>viewpoint</w:t>
      </w:r>
      <w:r w:rsidR="00076AAF">
        <w:t>,</w:t>
      </w:r>
      <w:r w:rsidRPr="00EA31C3">
        <w:t xml:space="preserve"> using mixed methods qualitative and quantitative data collection.</w:t>
      </w:r>
    </w:p>
    <w:p w14:paraId="6DED8634" w14:textId="7214C087" w:rsidR="00EA31C3" w:rsidRPr="000E7434" w:rsidRDefault="00EA31C3" w:rsidP="00EA31C3">
      <w:pPr>
        <w:spacing w:line="360" w:lineRule="auto"/>
        <w:jc w:val="both"/>
      </w:pPr>
      <w:r w:rsidRPr="00EA31C3">
        <w:t xml:space="preserve">Software packages, such as SPSS, were considered to create codes and themes, but the researcher recognised their time constraints learning this software, but also whether it was a requirement, as there were only </w:t>
      </w:r>
      <w:r w:rsidR="00076AAF">
        <w:t>two</w:t>
      </w:r>
      <w:r w:rsidRPr="00EA31C3">
        <w:t xml:space="preserve"> interviews to compare. Therefore, following the transcribing, the researcher compared interviewees responses side by side, and coded such themes that were considered relevant, </w:t>
      </w:r>
      <w:r w:rsidR="00D91CF0">
        <w:t>to</w:t>
      </w:r>
      <w:r w:rsidRPr="00EA31C3">
        <w:t xml:space="preserve"> compare against the quantitative data from the questionnaires</w:t>
      </w:r>
      <w:r w:rsidRPr="00F03867">
        <w:t xml:space="preserve"> </w:t>
      </w:r>
      <w:r w:rsidR="00AA105D" w:rsidRPr="000E7434">
        <w:t>(</w:t>
      </w:r>
      <w:r w:rsidR="006E38F0" w:rsidRPr="000E7434">
        <w:t>Appendix</w:t>
      </w:r>
      <w:r w:rsidR="00F03867" w:rsidRPr="000E7434">
        <w:t xml:space="preserve"> 7</w:t>
      </w:r>
      <w:r w:rsidR="00AA105D" w:rsidRPr="000E7434">
        <w:t>)</w:t>
      </w:r>
      <w:r w:rsidR="000E7434">
        <w:t>.</w:t>
      </w:r>
    </w:p>
    <w:p w14:paraId="55BB1CA7" w14:textId="1AA1655C" w:rsidR="00A37881" w:rsidRDefault="00EA31C3" w:rsidP="00EA31C3">
      <w:pPr>
        <w:spacing w:after="0" w:line="360" w:lineRule="auto"/>
        <w:jc w:val="both"/>
      </w:pPr>
      <w:r w:rsidRPr="00EA31C3">
        <w:t>Microsoft Forms allow</w:t>
      </w:r>
      <w:r w:rsidR="006D3366">
        <w:t>s</w:t>
      </w:r>
      <w:r w:rsidRPr="00EA31C3">
        <w:t xml:space="preserve"> the researcher to see a full breakdown of different questionnaire answers, and how each respondent answered, allowing answers to be cross compared. The software also provides a dashboard with analytics of submitted data, but data was downloaded into Microsoft Excel </w:t>
      </w:r>
      <w:r w:rsidR="00D91CF0">
        <w:t>allow</w:t>
      </w:r>
      <w:r w:rsidR="00A37881">
        <w:t>ing</w:t>
      </w:r>
      <w:r w:rsidR="00D91CF0" w:rsidRPr="00EA31C3">
        <w:t xml:space="preserve"> </w:t>
      </w:r>
      <w:r w:rsidRPr="00EA31C3">
        <w:t>several variables</w:t>
      </w:r>
      <w:r w:rsidR="00A37881">
        <w:t xml:space="preserve"> to be considered.</w:t>
      </w:r>
    </w:p>
    <w:p w14:paraId="2BD08F31" w14:textId="7C048DA6" w:rsidR="00EA31C3" w:rsidRPr="00A37881" w:rsidRDefault="00EA31C3" w:rsidP="00A37881">
      <w:pPr>
        <w:pStyle w:val="NoSpacing"/>
      </w:pPr>
      <w:r w:rsidRPr="00EA31C3">
        <w:t xml:space="preserve"> </w:t>
      </w:r>
    </w:p>
    <w:p w14:paraId="7B120BAF" w14:textId="657C2D68" w:rsidR="00EA31C3" w:rsidRPr="00EA31C3" w:rsidRDefault="00EA31C3" w:rsidP="00EA31C3">
      <w:pPr>
        <w:spacing w:after="0" w:line="360" w:lineRule="auto"/>
        <w:jc w:val="both"/>
      </w:pPr>
      <w:r w:rsidRPr="00EA31C3">
        <w:t>Communicating results is as important as the research itself, and as this is a concurrent mixed methods study, results from the quantitative questionnaires were integrated with comments and interpretations of the qualitative interviews, to measure relationships, which the researcher considers better to understand the research problem.</w:t>
      </w:r>
    </w:p>
    <w:p w14:paraId="74E022E6" w14:textId="77777777" w:rsidR="00D91CF0" w:rsidRPr="00A37881" w:rsidRDefault="00D91CF0" w:rsidP="00A37881">
      <w:pPr>
        <w:pStyle w:val="NoSpacing"/>
      </w:pPr>
    </w:p>
    <w:p w14:paraId="74E4A81F" w14:textId="73F0A501" w:rsidR="00EA31C3" w:rsidRPr="00EA31C3" w:rsidRDefault="00EA31C3" w:rsidP="00EA31C3">
      <w:pPr>
        <w:spacing w:after="0" w:line="360" w:lineRule="auto"/>
        <w:jc w:val="both"/>
      </w:pPr>
      <w:r w:rsidRPr="00EA31C3">
        <w:t xml:space="preserve">The researcher recognises data sets are descriptive </w:t>
      </w:r>
      <w:r w:rsidR="009054DA" w:rsidRPr="00EA31C3">
        <w:t>statistics and</w:t>
      </w:r>
      <w:r w:rsidRPr="00EA31C3">
        <w:t xml:space="preserve"> describe answers of a sample population. The presentation of results describes characteristics of responses, or relationship between two variables, </w:t>
      </w:r>
      <w:r w:rsidR="00A37881">
        <w:t>which</w:t>
      </w:r>
      <w:r w:rsidRPr="00EA31C3">
        <w:t xml:space="preserve"> is presented with tables, bar charts and pie graphs.</w:t>
      </w:r>
    </w:p>
    <w:p w14:paraId="03129F3B" w14:textId="77777777" w:rsidR="00EA31C3" w:rsidRPr="00EA31C3" w:rsidRDefault="00EA31C3" w:rsidP="00A37881">
      <w:pPr>
        <w:pStyle w:val="NoSpacing"/>
      </w:pPr>
    </w:p>
    <w:p w14:paraId="7C73588C" w14:textId="0515BE54" w:rsidR="00EA31C3" w:rsidRPr="00EA31C3" w:rsidRDefault="00EA31C3" w:rsidP="000F0FFB">
      <w:pPr>
        <w:pStyle w:val="Heading2"/>
      </w:pPr>
      <w:bookmarkStart w:id="234" w:name="_Toc86836069"/>
      <w:bookmarkStart w:id="235" w:name="_Toc94728451"/>
      <w:r w:rsidRPr="00EA31C3">
        <w:t>Ethical Considerations</w:t>
      </w:r>
      <w:bookmarkEnd w:id="234"/>
      <w:bookmarkEnd w:id="235"/>
    </w:p>
    <w:p w14:paraId="7018E2F4" w14:textId="77777777" w:rsidR="00EA31C3" w:rsidRPr="00EA31C3" w:rsidRDefault="00EA31C3" w:rsidP="00EA31C3">
      <w:pPr>
        <w:spacing w:line="360" w:lineRule="auto"/>
        <w:jc w:val="both"/>
      </w:pPr>
      <w:r w:rsidRPr="00EA31C3">
        <w:t xml:space="preserve">When collecting data, researchers must respect participants and the site of the research study, as well as not putting participants at risk (Creswell, 2009 p. 89). </w:t>
      </w:r>
    </w:p>
    <w:p w14:paraId="05C7915F" w14:textId="7B960895" w:rsidR="00EA31C3" w:rsidRPr="00EA31C3" w:rsidRDefault="00EA31C3" w:rsidP="00EA31C3">
      <w:pPr>
        <w:spacing w:line="360" w:lineRule="auto"/>
        <w:jc w:val="both"/>
      </w:pPr>
      <w:r w:rsidRPr="00EA31C3">
        <w:t xml:space="preserve">To ensure compliance with information given to the university ethics committee, each questionnaire described its relevance and length, provided contact details of the researcher, and outlined the importance of </w:t>
      </w:r>
      <w:r w:rsidR="00060AB6">
        <w:t xml:space="preserve">the </w:t>
      </w:r>
      <w:r w:rsidRPr="00EA31C3">
        <w:t xml:space="preserve">FM / </w:t>
      </w:r>
      <w:r w:rsidR="00FE54B8">
        <w:t>MA</w:t>
      </w:r>
      <w:r w:rsidRPr="00EA31C3">
        <w:t xml:space="preserve"> at their building</w:t>
      </w:r>
      <w:r w:rsidR="00A37881">
        <w:t>,</w:t>
      </w:r>
      <w:r w:rsidRPr="00EA31C3">
        <w:t xml:space="preserve"> which was annotated to the questionnaire</w:t>
      </w:r>
      <w:r w:rsidR="00096832">
        <w:t xml:space="preserve"> (Appendix 1).</w:t>
      </w:r>
      <w:r w:rsidRPr="00EA31C3">
        <w:t xml:space="preserve"> Care was taken when constructing the questions, not just to prevent bias from the researcher but to ensure questions used language respondents understood.</w:t>
      </w:r>
    </w:p>
    <w:p w14:paraId="54209E2F" w14:textId="686802EF" w:rsidR="00EA31C3" w:rsidRPr="00EA31C3" w:rsidRDefault="00EA31C3" w:rsidP="00EA31C3">
      <w:pPr>
        <w:spacing w:line="360" w:lineRule="auto"/>
        <w:jc w:val="both"/>
      </w:pPr>
      <w:r w:rsidRPr="00EA31C3">
        <w:t xml:space="preserve">Anonymity of respondents was </w:t>
      </w:r>
      <w:r w:rsidR="009054DA" w:rsidRPr="00EA31C3">
        <w:t>respected;</w:t>
      </w:r>
      <w:r w:rsidRPr="00EA31C3">
        <w:t xml:space="preserve"> </w:t>
      </w:r>
      <w:r w:rsidR="002A066C" w:rsidRPr="00EA31C3">
        <w:t>therefore,</w:t>
      </w:r>
      <w:r w:rsidRPr="00EA31C3">
        <w:t xml:space="preserve"> names or addresses were not taken. Covid-19 was considered a risk, so adding a QR code to allow respondents to complete </w:t>
      </w:r>
      <w:r w:rsidR="000E7434">
        <w:t xml:space="preserve">questionnaires </w:t>
      </w:r>
      <w:r w:rsidRPr="00EA31C3">
        <w:t xml:space="preserve">was provided.   </w:t>
      </w:r>
    </w:p>
    <w:p w14:paraId="6D8036C4" w14:textId="309C918D" w:rsidR="00EA31C3" w:rsidRPr="00EA31C3" w:rsidRDefault="00EA31C3" w:rsidP="00EA31C3">
      <w:pPr>
        <w:spacing w:line="360" w:lineRule="auto"/>
        <w:jc w:val="both"/>
      </w:pPr>
      <w:r w:rsidRPr="00EA31C3">
        <w:t xml:space="preserve">Seeking consent from interviewees was obtained by telephone and by email, outlining the </w:t>
      </w:r>
      <w:r w:rsidR="00A37881">
        <w:t xml:space="preserve">research </w:t>
      </w:r>
      <w:r w:rsidRPr="00EA31C3">
        <w:t>purpose, with care being taken not to mislead participant</w:t>
      </w:r>
      <w:r w:rsidR="00A37881">
        <w:t>s</w:t>
      </w:r>
      <w:r w:rsidRPr="00EA31C3">
        <w:t xml:space="preserve"> of their purpose to the study. Following the agreement to interview, a consent form was sent to each participant</w:t>
      </w:r>
      <w:r w:rsidR="00096832">
        <w:t xml:space="preserve"> (</w:t>
      </w:r>
      <w:r w:rsidR="00096832" w:rsidRPr="000E7434">
        <w:t>Appendix</w:t>
      </w:r>
      <w:r w:rsidR="00096832">
        <w:t xml:space="preserve"> 3)</w:t>
      </w:r>
      <w:r w:rsidRPr="00EA31C3">
        <w:t>, following advice set out by Creswell (2009 p. 89)</w:t>
      </w:r>
      <w:r w:rsidR="00A00719">
        <w:t xml:space="preserve">. </w:t>
      </w:r>
      <w:r w:rsidRPr="00EA31C3">
        <w:t>At no point was there any conflict with any participant during the research.</w:t>
      </w:r>
    </w:p>
    <w:p w14:paraId="6AC1F7C9" w14:textId="6A87FCD8" w:rsidR="00EA31C3" w:rsidRPr="00EA31C3" w:rsidRDefault="00EA31C3" w:rsidP="000F0FFB">
      <w:pPr>
        <w:pStyle w:val="Heading2"/>
      </w:pPr>
      <w:bookmarkStart w:id="236" w:name="_Toc86836065"/>
      <w:bookmarkStart w:id="237" w:name="_Toc94728452"/>
      <w:r w:rsidRPr="00EA31C3">
        <w:t>Limitations</w:t>
      </w:r>
      <w:bookmarkEnd w:id="236"/>
      <w:bookmarkEnd w:id="237"/>
    </w:p>
    <w:p w14:paraId="2E4BD13B" w14:textId="10711165" w:rsidR="00EA31C3" w:rsidRPr="00EA31C3" w:rsidRDefault="00EA31C3" w:rsidP="00982082">
      <w:pPr>
        <w:pStyle w:val="Heading3"/>
      </w:pPr>
      <w:bookmarkStart w:id="238" w:name="_Toc86836066"/>
      <w:bookmarkStart w:id="239" w:name="_Toc94728453"/>
      <w:r w:rsidRPr="00EA31C3">
        <w:t>Questionnaire Limitations</w:t>
      </w:r>
      <w:bookmarkEnd w:id="238"/>
      <w:bookmarkEnd w:id="239"/>
    </w:p>
    <w:p w14:paraId="67CEB4B7" w14:textId="77777777" w:rsidR="003E2DB4" w:rsidRDefault="00EA31C3" w:rsidP="00EA31C3">
      <w:pPr>
        <w:spacing w:line="360" w:lineRule="auto"/>
        <w:jc w:val="both"/>
      </w:pPr>
      <w:r w:rsidRPr="00EA31C3">
        <w:t>The researchers previous position,</w:t>
      </w:r>
      <w:r w:rsidR="006E7C10">
        <w:t xml:space="preserve"> </w:t>
      </w:r>
      <w:r w:rsidRPr="00EA31C3">
        <w:t>and relationship with residents could have influenced</w:t>
      </w:r>
      <w:r w:rsidR="00A37881">
        <w:t xml:space="preserve"> </w:t>
      </w:r>
      <w:r w:rsidRPr="00EA31C3">
        <w:t>higher response rate</w:t>
      </w:r>
      <w:r w:rsidR="00A37881">
        <w:t>s</w:t>
      </w:r>
      <w:r w:rsidRPr="00EA31C3">
        <w:t xml:space="preserve"> from residents</w:t>
      </w:r>
      <w:r w:rsidR="000E7434">
        <w:t xml:space="preserve"> at the Swansea site</w:t>
      </w:r>
      <w:r w:rsidRPr="00EA31C3">
        <w:t xml:space="preserve">. A poor response rate from residents at the Barnsley study site may suggest residents </w:t>
      </w:r>
      <w:r w:rsidR="00D91CF0">
        <w:t>we</w:t>
      </w:r>
      <w:r w:rsidRPr="00EA31C3">
        <w:t xml:space="preserve">re not concerned with communication strategies at their building, or they </w:t>
      </w:r>
      <w:r w:rsidR="003E2DB4">
        <w:t xml:space="preserve">were </w:t>
      </w:r>
      <w:r w:rsidRPr="00EA31C3">
        <w:t xml:space="preserve">entirely satisfied. This led the researcher to reflect on whether it was appropriate to explore other issues </w:t>
      </w:r>
      <w:r w:rsidR="003E2DB4">
        <w:t>which</w:t>
      </w:r>
      <w:r w:rsidRPr="00EA31C3">
        <w:t xml:space="preserve"> could be of interest to the FM industry, or whether a reduction in the number of questions would </w:t>
      </w:r>
      <w:r w:rsidR="00691703">
        <w:t xml:space="preserve">have resulted </w:t>
      </w:r>
      <w:r w:rsidRPr="00EA31C3">
        <w:t xml:space="preserve">in a higher return rate. </w:t>
      </w:r>
    </w:p>
    <w:p w14:paraId="2DA69DE6" w14:textId="3E589812" w:rsidR="00EA31C3" w:rsidRPr="00EA31C3" w:rsidRDefault="00EA31C3" w:rsidP="00EA31C3">
      <w:pPr>
        <w:spacing w:line="360" w:lineRule="auto"/>
        <w:jc w:val="both"/>
      </w:pPr>
      <w:r w:rsidRPr="00EA31C3">
        <w:t xml:space="preserve">The Grenfell </w:t>
      </w:r>
      <w:r w:rsidR="000E7434">
        <w:t>T</w:t>
      </w:r>
      <w:r w:rsidRPr="00EA31C3">
        <w:t>ower tragedy wasn’t explicitly explained, but further reflection considered if its relevance was applied to the rational</w:t>
      </w:r>
      <w:r w:rsidR="009F3E23">
        <w:t>e</w:t>
      </w:r>
      <w:r w:rsidRPr="00EA31C3">
        <w:t xml:space="preserve"> of the questionnaire, would returns have </w:t>
      </w:r>
      <w:r w:rsidR="00B56DEA">
        <w:t xml:space="preserve">been </w:t>
      </w:r>
      <w:r w:rsidRPr="00EA31C3">
        <w:t xml:space="preserve">greater? </w:t>
      </w:r>
      <w:r w:rsidR="00691703">
        <w:t>However, t</w:t>
      </w:r>
      <w:r w:rsidR="0000027C">
        <w:t>he</w:t>
      </w:r>
      <w:r w:rsidRPr="00EA31C3">
        <w:t xml:space="preserve"> researcher introduced this line of question in</w:t>
      </w:r>
      <w:r w:rsidR="0000027C">
        <w:t>to the</w:t>
      </w:r>
      <w:r w:rsidRPr="00EA31C3">
        <w:t xml:space="preserve"> interviews, which Hannabuss (1996) suggest</w:t>
      </w:r>
      <w:r w:rsidR="00691703">
        <w:t>ed</w:t>
      </w:r>
      <w:r w:rsidR="0000027C">
        <w:t>,</w:t>
      </w:r>
      <w:r w:rsidRPr="00EA31C3">
        <w:t xml:space="preserve"> is “</w:t>
      </w:r>
      <w:r w:rsidR="0000027C">
        <w:t xml:space="preserve">a </w:t>
      </w:r>
      <w:r w:rsidRPr="00EA31C3">
        <w:t>good ways of eliciting opinions on complex and sensitive issues”.</w:t>
      </w:r>
    </w:p>
    <w:p w14:paraId="6C0455BF" w14:textId="5F202AA3" w:rsidR="00EA31C3" w:rsidRPr="00EA31C3" w:rsidRDefault="00EA31C3" w:rsidP="00EA31C3">
      <w:pPr>
        <w:spacing w:line="360" w:lineRule="auto"/>
        <w:jc w:val="both"/>
      </w:pPr>
      <w:r w:rsidRPr="00EA31C3">
        <w:t xml:space="preserve">Though the questionnaire was drafted following unstructured discussions around the subject, the finality of its design was solely that of the researcher. Every effort was made by the researcher to explain the context of the research and role of </w:t>
      </w:r>
      <w:r w:rsidR="00B56DEA">
        <w:t xml:space="preserve">the </w:t>
      </w:r>
      <w:r w:rsidRPr="00EA31C3">
        <w:t>FM</w:t>
      </w:r>
      <w:r w:rsidR="00F66F52">
        <w:t>/MA</w:t>
      </w:r>
      <w:r w:rsidRPr="00EA31C3">
        <w:t>, but each respondent</w:t>
      </w:r>
      <w:r w:rsidR="00B56DEA">
        <w:t xml:space="preserve"> </w:t>
      </w:r>
      <w:r w:rsidRPr="00EA31C3">
        <w:t>will answer questions entirely from their viewpoint. Additionally, knowing who completed the questionnaire is impossible to answer, but the researcher acknowledges responses do not suggest solutions to meeting the research aims but can offer an opportunity to understand</w:t>
      </w:r>
      <w:r w:rsidR="00691703">
        <w:t xml:space="preserve"> residents </w:t>
      </w:r>
      <w:r w:rsidRPr="00EA31C3">
        <w:t>perspective</w:t>
      </w:r>
      <w:r w:rsidR="00691703">
        <w:t xml:space="preserve">s </w:t>
      </w:r>
      <w:r w:rsidRPr="00EA31C3">
        <w:t>where communication and FM is concerned, which can only be built from the view of the researcher.</w:t>
      </w:r>
    </w:p>
    <w:p w14:paraId="7D5A6E61" w14:textId="5D036D5D" w:rsidR="00EA31C3" w:rsidRPr="00EA31C3" w:rsidRDefault="00EA31C3" w:rsidP="00EA31C3">
      <w:pPr>
        <w:spacing w:line="360" w:lineRule="auto"/>
        <w:jc w:val="both"/>
      </w:pPr>
      <w:r w:rsidRPr="00EA31C3">
        <w:t xml:space="preserve">The researcher considered the planned fire remediation works, could impact on data collected from residents due to uncertainty </w:t>
      </w:r>
      <w:r w:rsidRPr="006E7C10">
        <w:t>of such works, but also because of negative press identified in Swansea (Price, 2021; Lees, 2021).</w:t>
      </w:r>
    </w:p>
    <w:p w14:paraId="114971F5" w14:textId="7AE9CF39" w:rsidR="00EA31C3" w:rsidRPr="00EA31C3" w:rsidRDefault="00EA31C3" w:rsidP="00982082">
      <w:pPr>
        <w:pStyle w:val="Heading3"/>
      </w:pPr>
      <w:bookmarkStart w:id="240" w:name="_Toc86836067"/>
      <w:bookmarkStart w:id="241" w:name="_Toc94728454"/>
      <w:r w:rsidRPr="00EA31C3">
        <w:t>Interview Limitations</w:t>
      </w:r>
      <w:bookmarkEnd w:id="240"/>
      <w:bookmarkEnd w:id="241"/>
    </w:p>
    <w:p w14:paraId="49A57B13" w14:textId="2F5A7E32" w:rsidR="00EA31C3" w:rsidRPr="00EA31C3" w:rsidRDefault="00B56DEA" w:rsidP="00EA31C3">
      <w:pPr>
        <w:spacing w:line="360" w:lineRule="auto"/>
        <w:jc w:val="both"/>
      </w:pPr>
      <w:r>
        <w:t>S</w:t>
      </w:r>
      <w:r w:rsidR="00EA31C3" w:rsidRPr="00EA31C3">
        <w:t>ample size</w:t>
      </w:r>
      <w:r>
        <w:t>s</w:t>
      </w:r>
      <w:r w:rsidR="00EA31C3" w:rsidRPr="00EA31C3">
        <w:t xml:space="preserve"> of the interviews provided many hours of contemplation, and </w:t>
      </w:r>
      <w:r w:rsidR="00EA31C3" w:rsidRPr="006E7C10">
        <w:t>Bowen</w:t>
      </w:r>
      <w:r w:rsidR="00EA31C3" w:rsidRPr="00EA31C3">
        <w:t xml:space="preserve"> (2008) suggests, particularly for novice researchers, there are few, if any, definitive rules for determining saturation with guidelines almost non-existent in literature for qualitative methods. It was determined, increasing sample size</w:t>
      </w:r>
      <w:r>
        <w:t>s</w:t>
      </w:r>
      <w:r w:rsidR="00EA31C3" w:rsidRPr="00EA31C3">
        <w:t xml:space="preserve"> would not impact on data collected, given the structure of the interview, which centred on obtaining information about interviewees attitudes, beliefs, behaviours, and experiences and how the researcher would compare responses provided by respondents to questionnaires at the study site</w:t>
      </w:r>
      <w:r>
        <w:t>s</w:t>
      </w:r>
      <w:r w:rsidR="00EA31C3" w:rsidRPr="00EA31C3">
        <w:t>.</w:t>
      </w:r>
    </w:p>
    <w:p w14:paraId="6C6F7525" w14:textId="1124C1DB" w:rsidR="00EA31C3" w:rsidRPr="00EA31C3" w:rsidRDefault="00EA31C3" w:rsidP="000F0FFB">
      <w:pPr>
        <w:pStyle w:val="Heading2"/>
      </w:pPr>
      <w:bookmarkStart w:id="242" w:name="_Toc94728455"/>
      <w:r w:rsidRPr="00EA31C3">
        <w:t>Summary</w:t>
      </w:r>
      <w:bookmarkEnd w:id="242"/>
    </w:p>
    <w:p w14:paraId="0AEE0634" w14:textId="1D7E03B8" w:rsidR="00EA31C3" w:rsidRPr="00EA31C3" w:rsidRDefault="00EA31C3" w:rsidP="00EA31C3">
      <w:pPr>
        <w:spacing w:line="360" w:lineRule="auto"/>
        <w:jc w:val="both"/>
      </w:pPr>
      <w:r w:rsidRPr="00EA31C3">
        <w:t>The research methodology in this chapter explained the necessity for research, and the constructivists philosophy which builds the research. Explanations regarding deductive and inductive logic approach, the mixed method strategy and instruments used to capture and analyse the data have been provided.</w:t>
      </w:r>
    </w:p>
    <w:p w14:paraId="6870B2CF" w14:textId="55A9FD10" w:rsidR="00EA31C3" w:rsidRDefault="00EA31C3" w:rsidP="00EA31C3">
      <w:pPr>
        <w:spacing w:line="360" w:lineRule="auto"/>
        <w:jc w:val="both"/>
      </w:pPr>
      <w:r w:rsidRPr="00EA31C3">
        <w:t>The ensuing chapter will present the results and discussion, its limitations before a conclusion and recommendation</w:t>
      </w:r>
      <w:r w:rsidR="00AC55C5">
        <w:t>s</w:t>
      </w:r>
      <w:r w:rsidRPr="00EA31C3">
        <w:t xml:space="preserve"> </w:t>
      </w:r>
      <w:r w:rsidR="00AC55C5">
        <w:t>are</w:t>
      </w:r>
      <w:r w:rsidRPr="00EA31C3">
        <w:t xml:space="preserve"> offered.</w:t>
      </w:r>
    </w:p>
    <w:p w14:paraId="755E2534" w14:textId="37C6264A" w:rsidR="006E7C10" w:rsidRDefault="006E7C10" w:rsidP="00EA31C3">
      <w:pPr>
        <w:spacing w:line="360" w:lineRule="auto"/>
        <w:jc w:val="both"/>
      </w:pPr>
    </w:p>
    <w:p w14:paraId="47B7BC06" w14:textId="6EB51588" w:rsidR="006E7C10" w:rsidRDefault="006E7C10" w:rsidP="00EA31C3">
      <w:pPr>
        <w:spacing w:line="360" w:lineRule="auto"/>
        <w:jc w:val="both"/>
      </w:pPr>
    </w:p>
    <w:p w14:paraId="3407FD11" w14:textId="318435FD" w:rsidR="006E7C10" w:rsidRDefault="006E7C10" w:rsidP="00EA31C3">
      <w:pPr>
        <w:spacing w:line="360" w:lineRule="auto"/>
        <w:jc w:val="both"/>
      </w:pPr>
    </w:p>
    <w:p w14:paraId="38180952" w14:textId="0D2A6389" w:rsidR="006E7C10" w:rsidRDefault="006E7C10" w:rsidP="00EA31C3">
      <w:pPr>
        <w:spacing w:line="360" w:lineRule="auto"/>
        <w:jc w:val="both"/>
      </w:pPr>
    </w:p>
    <w:p w14:paraId="2E3942F5" w14:textId="65CA6FB8" w:rsidR="006E7C10" w:rsidRDefault="006E7C10" w:rsidP="00EA31C3">
      <w:pPr>
        <w:spacing w:line="360" w:lineRule="auto"/>
        <w:jc w:val="both"/>
      </w:pPr>
    </w:p>
    <w:p w14:paraId="222CC0F5" w14:textId="29F34C0D" w:rsidR="006E7C10" w:rsidRDefault="006E7C10" w:rsidP="00EA31C3">
      <w:pPr>
        <w:spacing w:line="360" w:lineRule="auto"/>
        <w:jc w:val="both"/>
      </w:pPr>
    </w:p>
    <w:p w14:paraId="75B9486A" w14:textId="601C0577" w:rsidR="006E7C10" w:rsidRDefault="006E7C10" w:rsidP="00EA31C3">
      <w:pPr>
        <w:spacing w:line="360" w:lineRule="auto"/>
        <w:jc w:val="both"/>
      </w:pPr>
    </w:p>
    <w:p w14:paraId="2E0A82EB" w14:textId="644D3F4B" w:rsidR="006E7C10" w:rsidRDefault="006E7C10" w:rsidP="00EA31C3">
      <w:pPr>
        <w:spacing w:line="360" w:lineRule="auto"/>
        <w:jc w:val="both"/>
      </w:pPr>
    </w:p>
    <w:p w14:paraId="02821CDB" w14:textId="5499B3A8" w:rsidR="006E7C10" w:rsidRDefault="006E7C10" w:rsidP="00EA31C3">
      <w:pPr>
        <w:spacing w:line="360" w:lineRule="auto"/>
        <w:jc w:val="both"/>
      </w:pPr>
    </w:p>
    <w:p w14:paraId="278E136B" w14:textId="108BC31F" w:rsidR="006E7C10" w:rsidRDefault="006E7C10" w:rsidP="00EA31C3">
      <w:pPr>
        <w:spacing w:line="360" w:lineRule="auto"/>
        <w:jc w:val="both"/>
      </w:pPr>
    </w:p>
    <w:p w14:paraId="5CC9282B" w14:textId="2C16E465" w:rsidR="006E7C10" w:rsidRDefault="006E7C10" w:rsidP="00EA31C3">
      <w:pPr>
        <w:spacing w:line="360" w:lineRule="auto"/>
        <w:jc w:val="both"/>
      </w:pPr>
    </w:p>
    <w:p w14:paraId="0544CA51" w14:textId="3B122DD0" w:rsidR="006E7C10" w:rsidRDefault="006E7C10" w:rsidP="00EA31C3">
      <w:pPr>
        <w:spacing w:line="360" w:lineRule="auto"/>
        <w:jc w:val="both"/>
      </w:pPr>
    </w:p>
    <w:p w14:paraId="43745ABB" w14:textId="61C98D6D" w:rsidR="006E7C10" w:rsidRDefault="006E7C10" w:rsidP="00EA31C3">
      <w:pPr>
        <w:spacing w:line="360" w:lineRule="auto"/>
        <w:jc w:val="both"/>
      </w:pPr>
    </w:p>
    <w:p w14:paraId="0C43721B" w14:textId="127D31AE" w:rsidR="006E7C10" w:rsidRDefault="006E7C10" w:rsidP="00EA31C3">
      <w:pPr>
        <w:spacing w:line="360" w:lineRule="auto"/>
        <w:jc w:val="both"/>
      </w:pPr>
    </w:p>
    <w:p w14:paraId="67E798B4" w14:textId="3ADA2FF2" w:rsidR="006E7C10" w:rsidRDefault="006E7C10" w:rsidP="00EA31C3">
      <w:pPr>
        <w:spacing w:line="360" w:lineRule="auto"/>
        <w:jc w:val="both"/>
      </w:pPr>
    </w:p>
    <w:p w14:paraId="5F6E28BC" w14:textId="201D9BA0" w:rsidR="006E7C10" w:rsidRDefault="006E7C10" w:rsidP="00EA31C3">
      <w:pPr>
        <w:spacing w:line="360" w:lineRule="auto"/>
        <w:jc w:val="both"/>
      </w:pPr>
    </w:p>
    <w:p w14:paraId="2AE80F1C" w14:textId="77777777" w:rsidR="006E7C10" w:rsidRPr="00EA31C3" w:rsidRDefault="006E7C10" w:rsidP="00EA31C3">
      <w:pPr>
        <w:spacing w:line="360" w:lineRule="auto"/>
        <w:jc w:val="both"/>
      </w:pPr>
    </w:p>
    <w:p w14:paraId="468898B3" w14:textId="77777777" w:rsidR="00EA31C3" w:rsidRPr="00EA31C3" w:rsidRDefault="00EA31C3" w:rsidP="00EA31C3">
      <w:pPr>
        <w:spacing w:line="360" w:lineRule="auto"/>
        <w:jc w:val="both"/>
        <w:rPr>
          <w:b/>
          <w:bCs/>
        </w:rPr>
      </w:pPr>
    </w:p>
    <w:p w14:paraId="0156DB48" w14:textId="77777777" w:rsidR="00EA31C3" w:rsidRPr="00EA31C3" w:rsidRDefault="00EA31C3" w:rsidP="00EA31C3">
      <w:pPr>
        <w:spacing w:line="360" w:lineRule="auto"/>
        <w:jc w:val="both"/>
        <w:rPr>
          <w:b/>
          <w:bCs/>
        </w:rPr>
      </w:pPr>
    </w:p>
    <w:p w14:paraId="7EAEE8E3" w14:textId="647CC8D0" w:rsidR="005D28F5" w:rsidRPr="00AA105D" w:rsidRDefault="005D28F5" w:rsidP="002D3AF9">
      <w:pPr>
        <w:spacing w:line="360" w:lineRule="auto"/>
        <w:jc w:val="both"/>
        <w:rPr>
          <w:b/>
          <w:bCs/>
          <w:sz w:val="40"/>
          <w:szCs w:val="40"/>
        </w:rPr>
      </w:pPr>
    </w:p>
    <w:p w14:paraId="02277AA8" w14:textId="77777777" w:rsidR="005D28F5" w:rsidRDefault="005D28F5">
      <w:pPr>
        <w:rPr>
          <w:b/>
          <w:bCs/>
        </w:rPr>
      </w:pPr>
      <w:r>
        <w:rPr>
          <w:b/>
          <w:bCs/>
        </w:rPr>
        <w:br w:type="page"/>
      </w:r>
    </w:p>
    <w:p w14:paraId="27853177" w14:textId="2B32D2F1" w:rsidR="00D04FF8" w:rsidRPr="00D04FF8" w:rsidRDefault="005E5C2B" w:rsidP="00D04FF8">
      <w:pPr>
        <w:pStyle w:val="Heading1"/>
        <w:spacing w:line="360" w:lineRule="auto"/>
      </w:pPr>
      <w:bookmarkStart w:id="243" w:name="_Toc86836075"/>
      <w:bookmarkStart w:id="244" w:name="_Toc94728456"/>
      <w:r>
        <w:t>Results and Discussio</w:t>
      </w:r>
      <w:bookmarkEnd w:id="243"/>
      <w:r w:rsidR="00D04FF8">
        <w:t>n</w:t>
      </w:r>
      <w:bookmarkEnd w:id="244"/>
    </w:p>
    <w:p w14:paraId="1BEDD370" w14:textId="77777777" w:rsidR="00D04FF8" w:rsidRDefault="00D04FF8" w:rsidP="000F0FFB">
      <w:pPr>
        <w:pStyle w:val="Heading2"/>
      </w:pPr>
      <w:bookmarkStart w:id="245" w:name="_Toc86836076"/>
      <w:bookmarkStart w:id="246" w:name="_Toc94728457"/>
      <w:r>
        <w:t>Introduction</w:t>
      </w:r>
      <w:bookmarkEnd w:id="245"/>
      <w:bookmarkEnd w:id="246"/>
    </w:p>
    <w:p w14:paraId="46146406" w14:textId="360C039A" w:rsidR="00D04FF8" w:rsidRDefault="00D04FF8" w:rsidP="00D04FF8">
      <w:pPr>
        <w:pStyle w:val="NoSpacing"/>
        <w:spacing w:line="360" w:lineRule="auto"/>
        <w:jc w:val="both"/>
      </w:pPr>
      <w:r>
        <w:t>Chapter 3 outlined the research methodology, highlight</w:t>
      </w:r>
      <w:r w:rsidR="00EA6914">
        <w:t>ing</w:t>
      </w:r>
      <w:r w:rsidR="0032109D">
        <w:t xml:space="preserve"> the</w:t>
      </w:r>
      <w:r>
        <w:t xml:space="preserve"> research as a </w:t>
      </w:r>
      <w:r w:rsidRPr="00C507F6">
        <w:t xml:space="preserve">concurrent mixed methods </w:t>
      </w:r>
      <w:r>
        <w:t>approach</w:t>
      </w:r>
      <w:r w:rsidRPr="00C507F6">
        <w:t>,</w:t>
      </w:r>
      <w:r>
        <w:t xml:space="preserve"> with </w:t>
      </w:r>
      <w:r w:rsidRPr="00C507F6">
        <w:t xml:space="preserve">quantitative questionnaires </w:t>
      </w:r>
      <w:r>
        <w:t>and</w:t>
      </w:r>
      <w:r w:rsidRPr="004A1693">
        <w:t xml:space="preserve"> </w:t>
      </w:r>
      <w:r w:rsidRPr="00C507F6">
        <w:t>qualitative interviews</w:t>
      </w:r>
      <w:r>
        <w:t>. In this chapter, the descriptive statistics of returned questionnaires (</w:t>
      </w:r>
      <w:r w:rsidRPr="006E7C10">
        <w:t>RQ’s</w:t>
      </w:r>
      <w:r>
        <w:t>) of the sample population are presented, alongside the researchers interpretations of the intervie</w:t>
      </w:r>
      <w:r w:rsidRPr="00584EAC">
        <w:t>ws</w:t>
      </w:r>
      <w:r w:rsidRPr="002D207A">
        <w:t xml:space="preserve"> with tables, bar charts and pie graphs used</w:t>
      </w:r>
      <w:r w:rsidR="0032109D">
        <w:t>.</w:t>
      </w:r>
    </w:p>
    <w:p w14:paraId="174E0B68" w14:textId="77777777" w:rsidR="00D04FF8" w:rsidRDefault="00D04FF8" w:rsidP="00D04FF8">
      <w:pPr>
        <w:pStyle w:val="NoSpacing"/>
      </w:pPr>
    </w:p>
    <w:p w14:paraId="3D2D2B06" w14:textId="6B1CBB12" w:rsidR="0035703E" w:rsidRDefault="00D04FF8" w:rsidP="001B5E8F">
      <w:pPr>
        <w:spacing w:line="360" w:lineRule="auto"/>
        <w:jc w:val="both"/>
      </w:pPr>
      <w:r>
        <w:t xml:space="preserve">The research approach was from a constructivist viewpoint, </w:t>
      </w:r>
      <w:r w:rsidR="00EA6914">
        <w:t>where</w:t>
      </w:r>
      <w:r>
        <w:t xml:space="preserve"> interpretations of interviewees responses are based on the researchers understanding of the responses, considering what was said to determine the facts of the interview. Though such interpretations are subjective, the researcher recognises interviewees are equally reflecting on their own experience and interpretations of the situation and questions asked, but it was </w:t>
      </w:r>
      <w:r w:rsidR="0012609D">
        <w:t>for</w:t>
      </w:r>
      <w:r>
        <w:t xml:space="preserve"> the researcher to assess what was said, to determine the real facts of the interview.</w:t>
      </w:r>
    </w:p>
    <w:p w14:paraId="6EF1A110" w14:textId="77777777" w:rsidR="0035703E" w:rsidRDefault="0035703E" w:rsidP="000F0FFB">
      <w:pPr>
        <w:pStyle w:val="Heading2"/>
      </w:pPr>
      <w:bookmarkStart w:id="247" w:name="_Toc94728458"/>
      <w:r>
        <w:t>Completed Questionnaires</w:t>
      </w:r>
      <w:bookmarkEnd w:id="247"/>
    </w:p>
    <w:p w14:paraId="46BCC771" w14:textId="45507FE8" w:rsidR="0035703E" w:rsidRDefault="0035703E" w:rsidP="0035703E">
      <w:pPr>
        <w:spacing w:line="360" w:lineRule="auto"/>
      </w:pPr>
      <w:r>
        <w:t>Questionnaires were delivered mid-July, 2021.</w:t>
      </w:r>
    </w:p>
    <w:tbl>
      <w:tblPr>
        <w:tblStyle w:val="GridTable4-Accent1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3402"/>
        <w:gridCol w:w="3776"/>
      </w:tblGrid>
      <w:tr w:rsidR="00B80D32" w14:paraId="152D796A" w14:textId="77777777" w:rsidTr="001B5E8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3"/>
            <w:tcBorders>
              <w:top w:val="none" w:sz="0" w:space="0" w:color="auto"/>
              <w:left w:val="none" w:sz="0" w:space="0" w:color="auto"/>
              <w:bottom w:val="none" w:sz="0" w:space="0" w:color="auto"/>
              <w:right w:val="none" w:sz="0" w:space="0" w:color="auto"/>
            </w:tcBorders>
          </w:tcPr>
          <w:p w14:paraId="53FFBE1E" w14:textId="4CDB8B19" w:rsidR="00B80D32" w:rsidRDefault="00B80D32" w:rsidP="0035703E">
            <w:pPr>
              <w:spacing w:line="360" w:lineRule="auto"/>
            </w:pPr>
            <w:r>
              <w:t>Questionnaire Completions</w:t>
            </w:r>
            <w:r w:rsidR="001B5E8F">
              <w:t>: Average Completion time 11 minutes 35 seconds</w:t>
            </w:r>
          </w:p>
        </w:tc>
      </w:tr>
      <w:tr w:rsidR="00B80D32" w14:paraId="5148315C" w14:textId="77777777" w:rsidTr="001B5E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0C979C4C" w14:textId="77777777" w:rsidR="00B80D32" w:rsidRPr="001B5E8F" w:rsidRDefault="00B80D32" w:rsidP="0035703E">
            <w:pPr>
              <w:spacing w:line="360" w:lineRule="auto"/>
              <w:rPr>
                <w:color w:val="0070C0"/>
              </w:rPr>
            </w:pPr>
          </w:p>
        </w:tc>
        <w:tc>
          <w:tcPr>
            <w:tcW w:w="3402" w:type="dxa"/>
          </w:tcPr>
          <w:p w14:paraId="2F53B959" w14:textId="58923496" w:rsidR="00B80D32" w:rsidRPr="00C0139F" w:rsidRDefault="00B80D32" w:rsidP="00B80D32">
            <w:pPr>
              <w:spacing w:line="360" w:lineRule="auto"/>
              <w:jc w:val="center"/>
              <w:cnfStyle w:val="000000100000" w:firstRow="0" w:lastRow="0" w:firstColumn="0" w:lastColumn="0" w:oddVBand="0" w:evenVBand="0" w:oddHBand="1" w:evenHBand="0" w:firstRowFirstColumn="0" w:firstRowLastColumn="0" w:lastRowFirstColumn="0" w:lastRowLastColumn="0"/>
              <w:rPr>
                <w:b/>
                <w:bCs/>
                <w:color w:val="0070C0"/>
              </w:rPr>
            </w:pPr>
            <w:r w:rsidRPr="00C0139F">
              <w:rPr>
                <w:b/>
                <w:bCs/>
                <w:color w:val="0070C0"/>
              </w:rPr>
              <w:t>Swansea</w:t>
            </w:r>
          </w:p>
        </w:tc>
        <w:tc>
          <w:tcPr>
            <w:tcW w:w="3776" w:type="dxa"/>
          </w:tcPr>
          <w:p w14:paraId="39FA457A" w14:textId="515DB0DE" w:rsidR="00B80D32" w:rsidRPr="00C0139F" w:rsidRDefault="00B80D32" w:rsidP="00B80D32">
            <w:pPr>
              <w:spacing w:line="360" w:lineRule="auto"/>
              <w:jc w:val="center"/>
              <w:cnfStyle w:val="000000100000" w:firstRow="0" w:lastRow="0" w:firstColumn="0" w:lastColumn="0" w:oddVBand="0" w:evenVBand="0" w:oddHBand="1" w:evenHBand="0" w:firstRowFirstColumn="0" w:firstRowLastColumn="0" w:lastRowFirstColumn="0" w:lastRowLastColumn="0"/>
              <w:rPr>
                <w:b/>
                <w:bCs/>
                <w:color w:val="0070C0"/>
              </w:rPr>
            </w:pPr>
            <w:r w:rsidRPr="00C0139F">
              <w:rPr>
                <w:b/>
                <w:bCs/>
                <w:color w:val="0070C0"/>
              </w:rPr>
              <w:t>Barnsley</w:t>
            </w:r>
          </w:p>
        </w:tc>
      </w:tr>
      <w:tr w:rsidR="00B80D32" w14:paraId="3B676151" w14:textId="77777777" w:rsidTr="002B22AB">
        <w:tc>
          <w:tcPr>
            <w:cnfStyle w:val="001000000000" w:firstRow="0" w:lastRow="0" w:firstColumn="1" w:lastColumn="0" w:oddVBand="0" w:evenVBand="0" w:oddHBand="0" w:evenHBand="0" w:firstRowFirstColumn="0" w:firstRowLastColumn="0" w:lastRowFirstColumn="0" w:lastRowLastColumn="0"/>
            <w:tcW w:w="1838" w:type="dxa"/>
            <w:vAlign w:val="center"/>
          </w:tcPr>
          <w:p w14:paraId="599A80AB" w14:textId="1BF14ADB" w:rsidR="00B80D32" w:rsidRPr="001B5E8F" w:rsidRDefault="00B80D32" w:rsidP="0035703E">
            <w:pPr>
              <w:spacing w:line="360" w:lineRule="auto"/>
              <w:rPr>
                <w:color w:val="0070C0"/>
              </w:rPr>
            </w:pPr>
            <w:r w:rsidRPr="001B5E8F">
              <w:rPr>
                <w:color w:val="0070C0"/>
              </w:rPr>
              <w:t>Delivery Method</w:t>
            </w:r>
          </w:p>
        </w:tc>
        <w:tc>
          <w:tcPr>
            <w:tcW w:w="3402" w:type="dxa"/>
            <w:vAlign w:val="center"/>
          </w:tcPr>
          <w:p w14:paraId="17470FB1" w14:textId="24ECB498" w:rsidR="00B80D32" w:rsidRPr="001B5E8F" w:rsidRDefault="00B80D32" w:rsidP="0035703E">
            <w:pPr>
              <w:spacing w:line="360" w:lineRule="auto"/>
              <w:cnfStyle w:val="000000000000" w:firstRow="0" w:lastRow="0" w:firstColumn="0" w:lastColumn="0" w:oddVBand="0" w:evenVBand="0" w:oddHBand="0" w:evenHBand="0" w:firstRowFirstColumn="0" w:firstRowLastColumn="0" w:lastRowFirstColumn="0" w:lastRowLastColumn="0"/>
              <w:rPr>
                <w:color w:val="0070C0"/>
              </w:rPr>
            </w:pPr>
            <w:r w:rsidRPr="001B5E8F">
              <w:rPr>
                <w:color w:val="0070C0"/>
              </w:rPr>
              <w:t>291 paper copies hand delivered.</w:t>
            </w:r>
          </w:p>
        </w:tc>
        <w:tc>
          <w:tcPr>
            <w:tcW w:w="3776" w:type="dxa"/>
            <w:vAlign w:val="center"/>
          </w:tcPr>
          <w:p w14:paraId="27B7E91A" w14:textId="14A14794" w:rsidR="00B80D32" w:rsidRPr="001B5E8F" w:rsidRDefault="00B80D32" w:rsidP="0035703E">
            <w:pPr>
              <w:spacing w:line="360" w:lineRule="auto"/>
              <w:cnfStyle w:val="000000000000" w:firstRow="0" w:lastRow="0" w:firstColumn="0" w:lastColumn="0" w:oddVBand="0" w:evenVBand="0" w:oddHBand="0" w:evenHBand="0" w:firstRowFirstColumn="0" w:firstRowLastColumn="0" w:lastRowFirstColumn="0" w:lastRowLastColumn="0"/>
              <w:rPr>
                <w:color w:val="0070C0"/>
              </w:rPr>
            </w:pPr>
            <w:r w:rsidRPr="001B5E8F">
              <w:rPr>
                <w:color w:val="0070C0"/>
              </w:rPr>
              <w:t>188 copies cour</w:t>
            </w:r>
            <w:r w:rsidR="0032109D">
              <w:rPr>
                <w:color w:val="0070C0"/>
              </w:rPr>
              <w:t>iere</w:t>
            </w:r>
            <w:r w:rsidRPr="001B5E8F">
              <w:rPr>
                <w:color w:val="0070C0"/>
              </w:rPr>
              <w:t>d. 1 box lost in transit (</w:t>
            </w:r>
            <w:r w:rsidR="001B5E8F" w:rsidRPr="001B5E8F">
              <w:rPr>
                <w:color w:val="0070C0"/>
              </w:rPr>
              <w:t>78 copies)</w:t>
            </w:r>
            <w:r w:rsidR="0032109D">
              <w:rPr>
                <w:color w:val="0070C0"/>
              </w:rPr>
              <w:t>. 110 were hand delivered.</w:t>
            </w:r>
          </w:p>
          <w:p w14:paraId="1C31BE89" w14:textId="479E7D48" w:rsidR="001B5E8F" w:rsidRPr="001B5E8F" w:rsidRDefault="001B5E8F" w:rsidP="0035703E">
            <w:pPr>
              <w:spacing w:line="360" w:lineRule="auto"/>
              <w:cnfStyle w:val="000000000000" w:firstRow="0" w:lastRow="0" w:firstColumn="0" w:lastColumn="0" w:oddVBand="0" w:evenVBand="0" w:oddHBand="0" w:evenHBand="0" w:firstRowFirstColumn="0" w:firstRowLastColumn="0" w:lastRowFirstColumn="0" w:lastRowLastColumn="0"/>
              <w:rPr>
                <w:color w:val="0070C0"/>
              </w:rPr>
            </w:pPr>
            <w:r w:rsidRPr="001B5E8F">
              <w:rPr>
                <w:color w:val="0070C0"/>
              </w:rPr>
              <w:t xml:space="preserve">78 letters (Appendix 3) </w:t>
            </w:r>
            <w:r w:rsidR="0032109D">
              <w:rPr>
                <w:color w:val="0070C0"/>
              </w:rPr>
              <w:t xml:space="preserve">were </w:t>
            </w:r>
            <w:r w:rsidR="0032109D" w:rsidRPr="001B5E8F">
              <w:rPr>
                <w:color w:val="0070C0"/>
              </w:rPr>
              <w:t>emailed,</w:t>
            </w:r>
            <w:r w:rsidR="0032109D">
              <w:rPr>
                <w:color w:val="0070C0"/>
              </w:rPr>
              <w:t xml:space="preserve"> and hand delivered.</w:t>
            </w:r>
          </w:p>
        </w:tc>
      </w:tr>
      <w:tr w:rsidR="00B80D32" w14:paraId="6F28FE0F" w14:textId="77777777" w:rsidTr="002B22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080D2836" w14:textId="1E218847" w:rsidR="00B80D32" w:rsidRPr="001B5E8F" w:rsidRDefault="00B80D32" w:rsidP="0035703E">
            <w:pPr>
              <w:spacing w:line="360" w:lineRule="auto"/>
              <w:rPr>
                <w:color w:val="0070C0"/>
              </w:rPr>
            </w:pPr>
            <w:r w:rsidRPr="001B5E8F">
              <w:rPr>
                <w:color w:val="0070C0"/>
              </w:rPr>
              <w:t>Follow up</w:t>
            </w:r>
          </w:p>
        </w:tc>
        <w:tc>
          <w:tcPr>
            <w:tcW w:w="3402" w:type="dxa"/>
            <w:vAlign w:val="center"/>
          </w:tcPr>
          <w:p w14:paraId="7BCC538A" w14:textId="755B3BDA" w:rsidR="00B80D32" w:rsidRPr="001B5E8F" w:rsidRDefault="001B5E8F" w:rsidP="0035703E">
            <w:pPr>
              <w:spacing w:line="360" w:lineRule="auto"/>
              <w:cnfStyle w:val="000000100000" w:firstRow="0" w:lastRow="0" w:firstColumn="0" w:lastColumn="0" w:oddVBand="0" w:evenVBand="0" w:oddHBand="1" w:evenHBand="0" w:firstRowFirstColumn="0" w:firstRowLastColumn="0" w:lastRowFirstColumn="0" w:lastRowLastColumn="0"/>
              <w:rPr>
                <w:color w:val="0070C0"/>
              </w:rPr>
            </w:pPr>
            <w:r w:rsidRPr="001B5E8F">
              <w:rPr>
                <w:color w:val="0070C0"/>
              </w:rPr>
              <w:t xml:space="preserve">Request </w:t>
            </w:r>
            <w:r w:rsidR="0032109D">
              <w:rPr>
                <w:color w:val="0070C0"/>
              </w:rPr>
              <w:t xml:space="preserve">made by SMS </w:t>
            </w:r>
            <w:r w:rsidRPr="001B5E8F">
              <w:rPr>
                <w:color w:val="0070C0"/>
              </w:rPr>
              <w:t>to Qatari and Kuwaiti student societies asking them to encourage residents at study site to complete</w:t>
            </w:r>
            <w:r w:rsidR="0032109D">
              <w:rPr>
                <w:color w:val="0070C0"/>
              </w:rPr>
              <w:t>.</w:t>
            </w:r>
          </w:p>
        </w:tc>
        <w:tc>
          <w:tcPr>
            <w:tcW w:w="3776" w:type="dxa"/>
            <w:vAlign w:val="center"/>
          </w:tcPr>
          <w:p w14:paraId="68ADD09D" w14:textId="263917B6" w:rsidR="00B80D32" w:rsidRPr="001B5E8F" w:rsidRDefault="001B5E8F" w:rsidP="0035703E">
            <w:pPr>
              <w:spacing w:line="360" w:lineRule="auto"/>
              <w:cnfStyle w:val="000000100000" w:firstRow="0" w:lastRow="0" w:firstColumn="0" w:lastColumn="0" w:oddVBand="0" w:evenVBand="0" w:oddHBand="1" w:evenHBand="0" w:firstRowFirstColumn="0" w:firstRowLastColumn="0" w:lastRowFirstColumn="0" w:lastRowLastColumn="0"/>
              <w:rPr>
                <w:color w:val="0070C0"/>
              </w:rPr>
            </w:pPr>
            <w:r w:rsidRPr="001B5E8F">
              <w:rPr>
                <w:color w:val="0070C0"/>
              </w:rPr>
              <w:t>188 letters emailed</w:t>
            </w:r>
            <w:r w:rsidR="0032109D">
              <w:rPr>
                <w:color w:val="0070C0"/>
              </w:rPr>
              <w:t xml:space="preserve">, and hand delivered, </w:t>
            </w:r>
            <w:r w:rsidRPr="001B5E8F">
              <w:rPr>
                <w:color w:val="0070C0"/>
              </w:rPr>
              <w:t xml:space="preserve">advising return deadline </w:t>
            </w:r>
            <w:r w:rsidR="0032109D">
              <w:rPr>
                <w:color w:val="0070C0"/>
              </w:rPr>
              <w:t xml:space="preserve">was </w:t>
            </w:r>
            <w:r w:rsidRPr="001B5E8F">
              <w:rPr>
                <w:color w:val="0070C0"/>
              </w:rPr>
              <w:t>extended</w:t>
            </w:r>
            <w:r w:rsidR="0032109D">
              <w:rPr>
                <w:color w:val="0070C0"/>
              </w:rPr>
              <w:t>.</w:t>
            </w:r>
          </w:p>
        </w:tc>
      </w:tr>
      <w:tr w:rsidR="00B80D32" w14:paraId="50CBFA4C" w14:textId="77777777" w:rsidTr="002B22AB">
        <w:tc>
          <w:tcPr>
            <w:cnfStyle w:val="001000000000" w:firstRow="0" w:lastRow="0" w:firstColumn="1" w:lastColumn="0" w:oddVBand="0" w:evenVBand="0" w:oddHBand="0" w:evenHBand="0" w:firstRowFirstColumn="0" w:firstRowLastColumn="0" w:lastRowFirstColumn="0" w:lastRowLastColumn="0"/>
            <w:tcW w:w="1838" w:type="dxa"/>
            <w:vAlign w:val="center"/>
          </w:tcPr>
          <w:p w14:paraId="12A77C4A" w14:textId="2D5A34C1" w:rsidR="00B80D32" w:rsidRPr="001B5E8F" w:rsidRDefault="00B80D32" w:rsidP="0035703E">
            <w:pPr>
              <w:spacing w:line="360" w:lineRule="auto"/>
              <w:rPr>
                <w:color w:val="0070C0"/>
              </w:rPr>
            </w:pPr>
            <w:r w:rsidRPr="001B5E8F">
              <w:rPr>
                <w:color w:val="0070C0"/>
              </w:rPr>
              <w:t>Responses</w:t>
            </w:r>
          </w:p>
        </w:tc>
        <w:tc>
          <w:tcPr>
            <w:tcW w:w="3402" w:type="dxa"/>
            <w:vAlign w:val="center"/>
          </w:tcPr>
          <w:p w14:paraId="3E57D9A8" w14:textId="707A9C1C" w:rsidR="00B80D32" w:rsidRPr="001B5E8F" w:rsidRDefault="001B5E8F" w:rsidP="009D3BDE">
            <w:pPr>
              <w:spacing w:line="360" w:lineRule="auto"/>
              <w:jc w:val="center"/>
              <w:cnfStyle w:val="000000000000" w:firstRow="0" w:lastRow="0" w:firstColumn="0" w:lastColumn="0" w:oddVBand="0" w:evenVBand="0" w:oddHBand="0" w:evenHBand="0" w:firstRowFirstColumn="0" w:firstRowLastColumn="0" w:lastRowFirstColumn="0" w:lastRowLastColumn="0"/>
              <w:rPr>
                <w:color w:val="0070C0"/>
              </w:rPr>
            </w:pPr>
            <w:r w:rsidRPr="001B5E8F">
              <w:rPr>
                <w:color w:val="0070C0"/>
              </w:rPr>
              <w:t>89</w:t>
            </w:r>
          </w:p>
        </w:tc>
        <w:tc>
          <w:tcPr>
            <w:tcW w:w="3776" w:type="dxa"/>
            <w:vAlign w:val="center"/>
          </w:tcPr>
          <w:p w14:paraId="4B45D367" w14:textId="12C0B47D" w:rsidR="00B80D32" w:rsidRPr="001B5E8F" w:rsidRDefault="001B5E8F" w:rsidP="001B5E8F">
            <w:pPr>
              <w:spacing w:line="360" w:lineRule="auto"/>
              <w:jc w:val="center"/>
              <w:cnfStyle w:val="000000000000" w:firstRow="0" w:lastRow="0" w:firstColumn="0" w:lastColumn="0" w:oddVBand="0" w:evenVBand="0" w:oddHBand="0" w:evenHBand="0" w:firstRowFirstColumn="0" w:firstRowLastColumn="0" w:lastRowFirstColumn="0" w:lastRowLastColumn="0"/>
              <w:rPr>
                <w:color w:val="0070C0"/>
              </w:rPr>
            </w:pPr>
            <w:r w:rsidRPr="001B5E8F">
              <w:rPr>
                <w:color w:val="0070C0"/>
              </w:rPr>
              <w:t>14</w:t>
            </w:r>
          </w:p>
        </w:tc>
      </w:tr>
    </w:tbl>
    <w:p w14:paraId="74F365F2" w14:textId="1D742EDA" w:rsidR="00B80D32" w:rsidRDefault="00B80D32" w:rsidP="00FE22EC">
      <w:pPr>
        <w:pStyle w:val="NoSpacing"/>
      </w:pPr>
    </w:p>
    <w:p w14:paraId="0D3622D6" w14:textId="5C12F603" w:rsidR="001B5E8F" w:rsidRDefault="001B5E8F" w:rsidP="001B5E8F">
      <w:pPr>
        <w:pStyle w:val="Caption"/>
      </w:pPr>
      <w:bookmarkStart w:id="248" w:name="_Toc94382281"/>
      <w:r>
        <w:t xml:space="preserve">Table </w:t>
      </w:r>
      <w:r w:rsidR="006C6C28">
        <w:fldChar w:fldCharType="begin"/>
      </w:r>
      <w:r w:rsidR="006C6C28">
        <w:instrText xml:space="preserve"> SEQ Table \* ARABIC </w:instrText>
      </w:r>
      <w:r w:rsidR="006C6C28">
        <w:fldChar w:fldCharType="separate"/>
      </w:r>
      <w:r w:rsidR="00A372B8">
        <w:rPr>
          <w:noProof/>
        </w:rPr>
        <w:t>7</w:t>
      </w:r>
      <w:r w:rsidR="006C6C28">
        <w:rPr>
          <w:noProof/>
        </w:rPr>
        <w:fldChar w:fldCharType="end"/>
      </w:r>
      <w:r>
        <w:t xml:space="preserve">: Questionnaire </w:t>
      </w:r>
      <w:r w:rsidR="006E6BB4">
        <w:t>d</w:t>
      </w:r>
      <w:r>
        <w:t xml:space="preserve">elivery method and </w:t>
      </w:r>
      <w:r w:rsidR="006E6BB4">
        <w:t>r</w:t>
      </w:r>
      <w:r>
        <w:t>esponses</w:t>
      </w:r>
      <w:r w:rsidR="006E6BB4">
        <w:t>.</w:t>
      </w:r>
      <w:bookmarkEnd w:id="248"/>
    </w:p>
    <w:p w14:paraId="1B4C2BE7" w14:textId="7491D147" w:rsidR="00597633" w:rsidRPr="00AC593C" w:rsidRDefault="008477DE" w:rsidP="00597633">
      <w:pPr>
        <w:spacing w:line="360" w:lineRule="auto"/>
        <w:jc w:val="both"/>
      </w:pPr>
      <w:r>
        <w:t xml:space="preserve">It is </w:t>
      </w:r>
      <w:r w:rsidR="00EF045B">
        <w:t>suggest</w:t>
      </w:r>
      <w:r>
        <w:t xml:space="preserve">ed </w:t>
      </w:r>
      <w:r w:rsidR="00EF045B">
        <w:t xml:space="preserve">the reason for a greater number of </w:t>
      </w:r>
      <w:r>
        <w:t>RQ’s</w:t>
      </w:r>
      <w:r w:rsidR="00EF045B">
        <w:t xml:space="preserve"> from </w:t>
      </w:r>
      <w:r>
        <w:t>Swansea</w:t>
      </w:r>
      <w:r w:rsidR="00EF045B">
        <w:t xml:space="preserve"> is </w:t>
      </w:r>
      <w:r>
        <w:t xml:space="preserve">due to the researcher knowing </w:t>
      </w:r>
      <w:r w:rsidR="0012609D">
        <w:t>several</w:t>
      </w:r>
      <w:r w:rsidR="00597633" w:rsidRPr="00AC593C">
        <w:t xml:space="preserve"> </w:t>
      </w:r>
      <w:r w:rsidR="00AA105D" w:rsidRPr="00AC593C">
        <w:t>residents and</w:t>
      </w:r>
      <w:r w:rsidR="00597633" w:rsidRPr="00AC593C">
        <w:t xml:space="preserve"> </w:t>
      </w:r>
      <w:r w:rsidR="006A185C" w:rsidRPr="00AC593C">
        <w:t xml:space="preserve">having a relationship with the Qatari and Kuwaiti student </w:t>
      </w:r>
      <w:r w:rsidR="00ED629A" w:rsidRPr="00AC593C">
        <w:t>societies. It</w:t>
      </w:r>
      <w:r w:rsidR="00597633" w:rsidRPr="00AC593C">
        <w:t xml:space="preserve"> is recognised by the researcher, had this relationship not existed, returns </w:t>
      </w:r>
      <w:r w:rsidR="00EA6914">
        <w:t>may</w:t>
      </w:r>
      <w:r w:rsidR="00597633" w:rsidRPr="00AC593C">
        <w:t xml:space="preserve"> have been </w:t>
      </w:r>
      <w:r>
        <w:t xml:space="preserve">comparable to </w:t>
      </w:r>
      <w:r w:rsidR="00597633" w:rsidRPr="00AC593C">
        <w:t>Barnsley.</w:t>
      </w:r>
      <w:r w:rsidR="006E6BB4">
        <w:t xml:space="preserve"> </w:t>
      </w:r>
      <w:r w:rsidR="006E6BB4" w:rsidRPr="006E6BB4">
        <w:t>It is worth considering whether this relationship influenced RQ’s or was the subject of the questionnaire the motivation for residents to complete.</w:t>
      </w:r>
    </w:p>
    <w:p w14:paraId="5FC3AD92" w14:textId="7B68A831" w:rsidR="00D04FF8" w:rsidRDefault="00FE22EC" w:rsidP="00982082">
      <w:pPr>
        <w:pStyle w:val="Heading3"/>
      </w:pPr>
      <w:bookmarkStart w:id="249" w:name="_Toc94728459"/>
      <w:r>
        <w:t>Method of Questionnaire Completion</w:t>
      </w:r>
      <w:bookmarkEnd w:id="249"/>
    </w:p>
    <w:p w14:paraId="01BAAC7A" w14:textId="0D2CBE82" w:rsidR="00FE22EC" w:rsidRDefault="00FE22EC" w:rsidP="006E6BB4">
      <w:pPr>
        <w:pStyle w:val="NoSpacing"/>
      </w:pPr>
    </w:p>
    <w:p w14:paraId="0D00BF2F" w14:textId="46DBC280" w:rsidR="00597633" w:rsidRDefault="00712856" w:rsidP="00597633">
      <w:pPr>
        <w:jc w:val="center"/>
      </w:pPr>
      <w:r>
        <w:rPr>
          <w:noProof/>
        </w:rPr>
        <w:drawing>
          <wp:inline distT="0" distB="0" distL="0" distR="0" wp14:anchorId="7C4EF793" wp14:editId="0E0DD953">
            <wp:extent cx="4899804" cy="2794635"/>
            <wp:effectExtent l="0" t="0" r="0" b="571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21">
                      <a:extLst>
                        <a:ext uri="{28A0092B-C50C-407E-A947-70E740481C1C}">
                          <a14:useLocalDpi xmlns:a14="http://schemas.microsoft.com/office/drawing/2010/main" val="0"/>
                        </a:ext>
                      </a:extLst>
                    </a:blip>
                    <a:srcRect l="1367" t="2086" r="1521" b="1362"/>
                    <a:stretch/>
                  </pic:blipFill>
                  <pic:spPr bwMode="auto">
                    <a:xfrm>
                      <a:off x="0" y="0"/>
                      <a:ext cx="4901810" cy="2795779"/>
                    </a:xfrm>
                    <a:prstGeom prst="rect">
                      <a:avLst/>
                    </a:prstGeom>
                    <a:noFill/>
                    <a:ln>
                      <a:noFill/>
                    </a:ln>
                    <a:extLst>
                      <a:ext uri="{53640926-AAD7-44D8-BBD7-CCE9431645EC}">
                        <a14:shadowObscured xmlns:a14="http://schemas.microsoft.com/office/drawing/2010/main"/>
                      </a:ext>
                    </a:extLst>
                  </pic:spPr>
                </pic:pic>
              </a:graphicData>
            </a:graphic>
          </wp:inline>
        </w:drawing>
      </w:r>
    </w:p>
    <w:p w14:paraId="77DA97F1" w14:textId="1A0CDAD8" w:rsidR="00C92746" w:rsidRDefault="00597633" w:rsidP="00F66F52">
      <w:pPr>
        <w:pStyle w:val="Caption"/>
      </w:pPr>
      <w:r>
        <w:t xml:space="preserve"> </w:t>
      </w:r>
      <w:bookmarkStart w:id="250" w:name="_Toc94382259"/>
      <w:r w:rsidR="00F66F52">
        <w:t xml:space="preserve">Figure </w:t>
      </w:r>
      <w:r w:rsidR="006C6C28">
        <w:fldChar w:fldCharType="begin"/>
      </w:r>
      <w:r w:rsidR="006C6C28">
        <w:instrText xml:space="preserve"> SEQ Figure \* ARABIC </w:instrText>
      </w:r>
      <w:r w:rsidR="006C6C28">
        <w:fldChar w:fldCharType="separate"/>
      </w:r>
      <w:r w:rsidR="00A372B8">
        <w:rPr>
          <w:noProof/>
        </w:rPr>
        <w:t>5</w:t>
      </w:r>
      <w:r w:rsidR="006C6C28">
        <w:rPr>
          <w:noProof/>
        </w:rPr>
        <w:fldChar w:fldCharType="end"/>
      </w:r>
      <w:r w:rsidR="00F66F52">
        <w:t xml:space="preserve">: </w:t>
      </w:r>
      <w:r>
        <w:t xml:space="preserve">Method of </w:t>
      </w:r>
      <w:r w:rsidR="008477DE">
        <w:t>q</w:t>
      </w:r>
      <w:r>
        <w:t>uestionnaire completion at both study sites.</w:t>
      </w:r>
      <w:bookmarkEnd w:id="250"/>
    </w:p>
    <w:p w14:paraId="45026232" w14:textId="4FFF5E32" w:rsidR="00307C5B" w:rsidRDefault="00307C5B" w:rsidP="005601EF">
      <w:pPr>
        <w:spacing w:line="360" w:lineRule="auto"/>
        <w:jc w:val="both"/>
      </w:pPr>
      <w:r>
        <w:t xml:space="preserve">The method of completion is considered interesting, </w:t>
      </w:r>
      <w:r w:rsidR="00AC593C">
        <w:t xml:space="preserve">given 20% (21/103) completed using a QR code and 68% (70/103) completed using a hyperlink which involved no cost to the researcher. </w:t>
      </w:r>
      <w:r w:rsidR="008477DE">
        <w:t xml:space="preserve">Paper copy RQ’S accounted for </w:t>
      </w:r>
      <w:r w:rsidR="00AC593C">
        <w:t>12% (12/103)</w:t>
      </w:r>
      <w:r w:rsidR="00AC593C" w:rsidRPr="008477DE">
        <w:t>, which therefore cost an average of £25 for printing and delivery</w:t>
      </w:r>
      <w:r w:rsidR="008477DE">
        <w:t xml:space="preserve"> for each </w:t>
      </w:r>
      <w:r w:rsidR="00196BBB">
        <w:t>RQ</w:t>
      </w:r>
      <w:r w:rsidR="00AC593C" w:rsidRPr="008477DE">
        <w:t>.</w:t>
      </w:r>
    </w:p>
    <w:p w14:paraId="4D8B4725" w14:textId="6B9510A5" w:rsidR="00ED629A" w:rsidRDefault="00ED629A" w:rsidP="000F0FFB">
      <w:pPr>
        <w:pStyle w:val="Heading2"/>
      </w:pPr>
      <w:bookmarkStart w:id="251" w:name="_Toc94728460"/>
      <w:r>
        <w:t>Demographics &amp; Ethnographies</w:t>
      </w:r>
      <w:bookmarkEnd w:id="251"/>
    </w:p>
    <w:p w14:paraId="73352770" w14:textId="1C35FB7B" w:rsidR="00ED629A" w:rsidRDefault="00ED629A" w:rsidP="005601EF">
      <w:pPr>
        <w:spacing w:line="360" w:lineRule="auto"/>
        <w:jc w:val="both"/>
      </w:pPr>
      <w:r>
        <w:t>Data for demographics and ethnographies were collected to establish if any independent variables could be identified</w:t>
      </w:r>
      <w:r w:rsidR="0012609D">
        <w:t>,</w:t>
      </w:r>
      <w:r>
        <w:t xml:space="preserve"> affect</w:t>
      </w:r>
      <w:r w:rsidR="0012609D">
        <w:t>ing</w:t>
      </w:r>
      <w:r>
        <w:t xml:space="preserve"> dependent variables. </w:t>
      </w:r>
      <w:r w:rsidR="005601EF">
        <w:t>The interviews established neither FM had any measure of this, and assumptions were made</w:t>
      </w:r>
      <w:r w:rsidR="00196BBB">
        <w:t xml:space="preserve"> entirely</w:t>
      </w:r>
      <w:r w:rsidR="005601EF">
        <w:t xml:space="preserve"> from empirical observations</w:t>
      </w:r>
      <w:r w:rsidR="005A2E43">
        <w:t>.</w:t>
      </w:r>
    </w:p>
    <w:p w14:paraId="5E3C8530" w14:textId="6918E804" w:rsidR="005601EF" w:rsidRDefault="00C0139F" w:rsidP="00982082">
      <w:pPr>
        <w:pStyle w:val="Heading3"/>
      </w:pPr>
      <w:bookmarkStart w:id="252" w:name="_Toc94728461"/>
      <w:r>
        <w:t xml:space="preserve">Nationalities </w:t>
      </w:r>
      <w:r w:rsidR="004B19A6">
        <w:t>and Languages</w:t>
      </w:r>
      <w:bookmarkEnd w:id="252"/>
    </w:p>
    <w:p w14:paraId="24143D67" w14:textId="414D52CC" w:rsidR="004B19A6" w:rsidRDefault="004B19A6" w:rsidP="004B19A6">
      <w:pPr>
        <w:spacing w:line="360" w:lineRule="auto"/>
        <w:jc w:val="both"/>
      </w:pPr>
      <w:r>
        <w:t xml:space="preserve">To verify the questionnaire and understanding of questions, the researcher asked respondents </w:t>
      </w:r>
      <w:r w:rsidRPr="00CC1A2C">
        <w:t>their understanding of the English language</w:t>
      </w:r>
      <w:r w:rsidR="00C0139F">
        <w:t xml:space="preserve"> (Table 8)</w:t>
      </w:r>
      <w:r>
        <w:t>.</w:t>
      </w:r>
      <w:r w:rsidRPr="00CC1A2C">
        <w:t xml:space="preserve"> </w:t>
      </w:r>
      <w:r>
        <w:t xml:space="preserve">It is considered international students are likely to understand written English, but it must be recognised 18% </w:t>
      </w:r>
      <w:r w:rsidR="0012609D">
        <w:t xml:space="preserve">of respondents </w:t>
      </w:r>
      <w:r>
        <w:t>said they only had a ‘good understanding of written English’, suggesting FM’s must consider other languages when selecting communication channels.</w:t>
      </w:r>
    </w:p>
    <w:p w14:paraId="528E7936" w14:textId="77777777" w:rsidR="00C0139F" w:rsidRDefault="00C0139F" w:rsidP="004B19A6">
      <w:pPr>
        <w:spacing w:line="360" w:lineRule="auto"/>
        <w:jc w:val="both"/>
      </w:pPr>
    </w:p>
    <w:p w14:paraId="170AA960" w14:textId="0F1075E2" w:rsidR="00AA105D" w:rsidRDefault="00AA105D" w:rsidP="004B19A6">
      <w:pPr>
        <w:spacing w:line="360" w:lineRule="auto"/>
        <w:jc w:val="both"/>
      </w:pPr>
    </w:p>
    <w:tbl>
      <w:tblPr>
        <w:tblStyle w:val="GridTable4-Accent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58"/>
        <w:gridCol w:w="1092"/>
      </w:tblGrid>
      <w:tr w:rsidR="004B19A6" w14:paraId="25732DA7" w14:textId="77777777" w:rsidTr="00CF5F0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658" w:type="dxa"/>
            <w:tcBorders>
              <w:top w:val="none" w:sz="0" w:space="0" w:color="auto"/>
              <w:left w:val="none" w:sz="0" w:space="0" w:color="auto"/>
              <w:bottom w:val="none" w:sz="0" w:space="0" w:color="auto"/>
              <w:right w:val="none" w:sz="0" w:space="0" w:color="auto"/>
            </w:tcBorders>
          </w:tcPr>
          <w:p w14:paraId="378458EF" w14:textId="77777777" w:rsidR="004B19A6" w:rsidRDefault="004B19A6" w:rsidP="00CF5F03">
            <w:pPr>
              <w:spacing w:line="360" w:lineRule="auto"/>
              <w:jc w:val="center"/>
            </w:pPr>
            <w:r>
              <w:t>Choice</w:t>
            </w:r>
          </w:p>
        </w:tc>
        <w:tc>
          <w:tcPr>
            <w:tcW w:w="1092" w:type="dxa"/>
            <w:tcBorders>
              <w:top w:val="none" w:sz="0" w:space="0" w:color="auto"/>
              <w:left w:val="none" w:sz="0" w:space="0" w:color="auto"/>
              <w:bottom w:val="none" w:sz="0" w:space="0" w:color="auto"/>
              <w:right w:val="none" w:sz="0" w:space="0" w:color="auto"/>
            </w:tcBorders>
          </w:tcPr>
          <w:p w14:paraId="6B548B5C" w14:textId="77777777" w:rsidR="004B19A6" w:rsidRDefault="004B19A6" w:rsidP="00CF5F03">
            <w:pPr>
              <w:spacing w:line="360" w:lineRule="auto"/>
              <w:jc w:val="both"/>
              <w:cnfStyle w:val="100000000000" w:firstRow="1" w:lastRow="0" w:firstColumn="0" w:lastColumn="0" w:oddVBand="0" w:evenVBand="0" w:oddHBand="0" w:evenHBand="0" w:firstRowFirstColumn="0" w:firstRowLastColumn="0" w:lastRowFirstColumn="0" w:lastRowLastColumn="0"/>
            </w:pPr>
            <w:r>
              <w:t>Response</w:t>
            </w:r>
          </w:p>
        </w:tc>
      </w:tr>
      <w:tr w:rsidR="004B19A6" w14:paraId="4900479F" w14:textId="77777777" w:rsidTr="00CF5F0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658" w:type="dxa"/>
          </w:tcPr>
          <w:p w14:paraId="4EAB226E" w14:textId="77777777" w:rsidR="004B19A6" w:rsidRPr="002D207A" w:rsidRDefault="004B19A6" w:rsidP="00CF5F03">
            <w:pPr>
              <w:spacing w:line="360" w:lineRule="auto"/>
              <w:jc w:val="both"/>
              <w:rPr>
                <w:b w:val="0"/>
                <w:bCs w:val="0"/>
                <w:color w:val="0070C0"/>
              </w:rPr>
            </w:pPr>
            <w:r w:rsidRPr="002D207A">
              <w:rPr>
                <w:color w:val="0070C0"/>
              </w:rPr>
              <w:t>I can speak and read English</w:t>
            </w:r>
          </w:p>
        </w:tc>
        <w:tc>
          <w:tcPr>
            <w:tcW w:w="1092" w:type="dxa"/>
          </w:tcPr>
          <w:p w14:paraId="1654A9BC" w14:textId="77777777" w:rsidR="004B19A6" w:rsidRPr="002D207A" w:rsidRDefault="004B19A6" w:rsidP="00CF5F03">
            <w:pPr>
              <w:spacing w:line="360" w:lineRule="auto"/>
              <w:jc w:val="center"/>
              <w:cnfStyle w:val="000000100000" w:firstRow="0" w:lastRow="0" w:firstColumn="0" w:lastColumn="0" w:oddVBand="0" w:evenVBand="0" w:oddHBand="1" w:evenHBand="0" w:firstRowFirstColumn="0" w:firstRowLastColumn="0" w:lastRowFirstColumn="0" w:lastRowLastColumn="0"/>
              <w:rPr>
                <w:color w:val="0070C0"/>
              </w:rPr>
            </w:pPr>
            <w:r w:rsidRPr="002D207A">
              <w:rPr>
                <w:color w:val="0070C0"/>
              </w:rPr>
              <w:t>84 (82%)</w:t>
            </w:r>
          </w:p>
        </w:tc>
      </w:tr>
      <w:tr w:rsidR="004B19A6" w14:paraId="6D6F2B2C" w14:textId="77777777" w:rsidTr="00CF5F03">
        <w:trPr>
          <w:jc w:val="center"/>
        </w:trPr>
        <w:tc>
          <w:tcPr>
            <w:cnfStyle w:val="001000000000" w:firstRow="0" w:lastRow="0" w:firstColumn="1" w:lastColumn="0" w:oddVBand="0" w:evenVBand="0" w:oddHBand="0" w:evenHBand="0" w:firstRowFirstColumn="0" w:firstRowLastColumn="0" w:lastRowFirstColumn="0" w:lastRowLastColumn="0"/>
            <w:tcW w:w="6658" w:type="dxa"/>
          </w:tcPr>
          <w:p w14:paraId="2AC86CB0" w14:textId="77777777" w:rsidR="004B19A6" w:rsidRPr="002D207A" w:rsidRDefault="004B19A6" w:rsidP="00CF5F03">
            <w:pPr>
              <w:spacing w:line="360" w:lineRule="auto"/>
              <w:jc w:val="both"/>
              <w:rPr>
                <w:b w:val="0"/>
                <w:bCs w:val="0"/>
                <w:color w:val="0070C0"/>
              </w:rPr>
            </w:pPr>
            <w:r w:rsidRPr="002D207A">
              <w:rPr>
                <w:color w:val="0070C0"/>
              </w:rPr>
              <w:t>I can speak English and have a good understanding of written English</w:t>
            </w:r>
          </w:p>
        </w:tc>
        <w:tc>
          <w:tcPr>
            <w:tcW w:w="1092" w:type="dxa"/>
          </w:tcPr>
          <w:p w14:paraId="65FE722E" w14:textId="77777777" w:rsidR="004B19A6" w:rsidRPr="002D207A" w:rsidRDefault="004B19A6" w:rsidP="00CF5F03">
            <w:pPr>
              <w:spacing w:line="360" w:lineRule="auto"/>
              <w:jc w:val="center"/>
              <w:cnfStyle w:val="000000000000" w:firstRow="0" w:lastRow="0" w:firstColumn="0" w:lastColumn="0" w:oddVBand="0" w:evenVBand="0" w:oddHBand="0" w:evenHBand="0" w:firstRowFirstColumn="0" w:firstRowLastColumn="0" w:lastRowFirstColumn="0" w:lastRowLastColumn="0"/>
              <w:rPr>
                <w:color w:val="0070C0"/>
              </w:rPr>
            </w:pPr>
            <w:r w:rsidRPr="002D207A">
              <w:rPr>
                <w:color w:val="0070C0"/>
              </w:rPr>
              <w:t>19 (18%)</w:t>
            </w:r>
          </w:p>
        </w:tc>
      </w:tr>
      <w:tr w:rsidR="004B19A6" w14:paraId="4CB00552" w14:textId="77777777" w:rsidTr="00CF5F0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658" w:type="dxa"/>
          </w:tcPr>
          <w:p w14:paraId="5CD8165E" w14:textId="77777777" w:rsidR="004B19A6" w:rsidRPr="002D207A" w:rsidRDefault="004B19A6" w:rsidP="00CF5F03">
            <w:pPr>
              <w:spacing w:line="360" w:lineRule="auto"/>
              <w:jc w:val="both"/>
              <w:rPr>
                <w:b w:val="0"/>
                <w:bCs w:val="0"/>
                <w:color w:val="0070C0"/>
              </w:rPr>
            </w:pPr>
            <w:r w:rsidRPr="002D207A">
              <w:rPr>
                <w:color w:val="0070C0"/>
              </w:rPr>
              <w:t>I cannot speak English. Someone helped me to complete the questionnaire</w:t>
            </w:r>
          </w:p>
        </w:tc>
        <w:tc>
          <w:tcPr>
            <w:tcW w:w="1092" w:type="dxa"/>
          </w:tcPr>
          <w:p w14:paraId="68DEF6D4" w14:textId="77777777" w:rsidR="004B19A6" w:rsidRPr="002D207A" w:rsidRDefault="004B19A6" w:rsidP="00CF5F03">
            <w:pPr>
              <w:spacing w:line="360" w:lineRule="auto"/>
              <w:jc w:val="center"/>
              <w:cnfStyle w:val="000000100000" w:firstRow="0" w:lastRow="0" w:firstColumn="0" w:lastColumn="0" w:oddVBand="0" w:evenVBand="0" w:oddHBand="1" w:evenHBand="0" w:firstRowFirstColumn="0" w:firstRowLastColumn="0" w:lastRowFirstColumn="0" w:lastRowLastColumn="0"/>
              <w:rPr>
                <w:color w:val="0070C0"/>
              </w:rPr>
            </w:pPr>
            <w:r w:rsidRPr="002D207A">
              <w:rPr>
                <w:color w:val="0070C0"/>
              </w:rPr>
              <w:t>0</w:t>
            </w:r>
          </w:p>
        </w:tc>
      </w:tr>
    </w:tbl>
    <w:p w14:paraId="17C9009F" w14:textId="77777777" w:rsidR="004B19A6" w:rsidRDefault="004B19A6" w:rsidP="00AA105D">
      <w:pPr>
        <w:pStyle w:val="NoSpacing"/>
      </w:pPr>
    </w:p>
    <w:p w14:paraId="15298179" w14:textId="1FBD115E" w:rsidR="004B19A6" w:rsidRDefault="002142D8" w:rsidP="002142D8">
      <w:pPr>
        <w:pStyle w:val="Caption"/>
      </w:pPr>
      <w:bookmarkStart w:id="253" w:name="_Toc88650898"/>
      <w:bookmarkStart w:id="254" w:name="_Toc94382282"/>
      <w:r>
        <w:t xml:space="preserve">Table </w:t>
      </w:r>
      <w:r w:rsidR="006C6C28">
        <w:fldChar w:fldCharType="begin"/>
      </w:r>
      <w:r w:rsidR="006C6C28">
        <w:instrText xml:space="preserve"> SEQ Table \* ARABIC </w:instrText>
      </w:r>
      <w:r w:rsidR="006C6C28">
        <w:fldChar w:fldCharType="separate"/>
      </w:r>
      <w:r w:rsidR="00A372B8">
        <w:rPr>
          <w:noProof/>
        </w:rPr>
        <w:t>8</w:t>
      </w:r>
      <w:r w:rsidR="006C6C28">
        <w:rPr>
          <w:noProof/>
        </w:rPr>
        <w:fldChar w:fldCharType="end"/>
      </w:r>
      <w:r w:rsidR="004B19A6">
        <w:t>: Respondents understanding of spoken and written English.</w:t>
      </w:r>
      <w:bookmarkEnd w:id="253"/>
      <w:bookmarkEnd w:id="254"/>
    </w:p>
    <w:p w14:paraId="1DA1E44E" w14:textId="3D0C4B6E" w:rsidR="00DD4972" w:rsidRDefault="00345C42" w:rsidP="005601EF">
      <w:pPr>
        <w:spacing w:line="360" w:lineRule="auto"/>
        <w:jc w:val="both"/>
      </w:pPr>
      <w:r>
        <w:t xml:space="preserve">Eight </w:t>
      </w:r>
      <w:r w:rsidR="005601EF" w:rsidRPr="005601EF">
        <w:t>respondents did not select a nationality</w:t>
      </w:r>
      <w:r w:rsidR="00F31B5D">
        <w:t xml:space="preserve">. Though </w:t>
      </w:r>
      <w:r w:rsidR="005601EF" w:rsidRPr="005601EF">
        <w:t xml:space="preserve">British nationalities </w:t>
      </w:r>
      <w:r w:rsidR="00F31B5D">
        <w:t>dominated RQ’s</w:t>
      </w:r>
      <w:r>
        <w:t xml:space="preserve"> </w:t>
      </w:r>
      <w:r w:rsidR="005601EF" w:rsidRPr="005601EF">
        <w:t>account</w:t>
      </w:r>
      <w:r>
        <w:t>ing</w:t>
      </w:r>
      <w:r w:rsidR="005601EF" w:rsidRPr="005601EF">
        <w:t xml:space="preserve"> for 37%</w:t>
      </w:r>
      <w:r>
        <w:t xml:space="preserve"> (38/103</w:t>
      </w:r>
      <w:r w:rsidR="00F31B5D">
        <w:t>)</w:t>
      </w:r>
      <w:r w:rsidR="00DD4972">
        <w:t>, 15</w:t>
      </w:r>
      <w:r w:rsidR="00F31B5D">
        <w:t xml:space="preserve"> other nationalities </w:t>
      </w:r>
      <w:r w:rsidR="005601EF" w:rsidRPr="005601EF">
        <w:t xml:space="preserve"> </w:t>
      </w:r>
      <w:r>
        <w:t xml:space="preserve">were identified, </w:t>
      </w:r>
      <w:r w:rsidR="00DD4972">
        <w:t>equating to 55% (57/</w:t>
      </w:r>
      <w:r w:rsidR="00DD4972" w:rsidRPr="00F31B5D">
        <w:t>104) of RQ’S (</w:t>
      </w:r>
      <w:r w:rsidR="00F31B5D" w:rsidRPr="00F31B5D">
        <w:t>F</w:t>
      </w:r>
      <w:r w:rsidR="00DD4972" w:rsidRPr="00F31B5D">
        <w:t>igure</w:t>
      </w:r>
      <w:r w:rsidR="00F31B5D" w:rsidRPr="00F31B5D">
        <w:t xml:space="preserve"> </w:t>
      </w:r>
      <w:r w:rsidR="00627A2E">
        <w:t>6</w:t>
      </w:r>
      <w:r w:rsidR="00DD4972" w:rsidRPr="00F31B5D">
        <w:t>)</w:t>
      </w:r>
      <w:r w:rsidR="00F31B5D" w:rsidRPr="00F31B5D">
        <w:t>.</w:t>
      </w:r>
    </w:p>
    <w:p w14:paraId="737C7DE2" w14:textId="2EA35324" w:rsidR="009D3BDE" w:rsidRDefault="009D3BDE" w:rsidP="009D3BDE">
      <w:pPr>
        <w:spacing w:line="360" w:lineRule="auto"/>
        <w:jc w:val="center"/>
        <w:rPr>
          <w:b/>
          <w:bCs/>
        </w:rPr>
      </w:pPr>
      <w:r>
        <w:rPr>
          <w:b/>
          <w:bCs/>
          <w:noProof/>
        </w:rPr>
        <w:drawing>
          <wp:inline distT="0" distB="0" distL="0" distR="0" wp14:anchorId="5DF6A414" wp14:editId="35481ADD">
            <wp:extent cx="4925060" cy="2579298"/>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2">
                      <a:extLst>
                        <a:ext uri="{28A0092B-C50C-407E-A947-70E740481C1C}">
                          <a14:useLocalDpi xmlns:a14="http://schemas.microsoft.com/office/drawing/2010/main" val="0"/>
                        </a:ext>
                      </a:extLst>
                    </a:blip>
                    <a:srcRect l="1197" t="2086" r="1174" b="8786"/>
                    <a:stretch/>
                  </pic:blipFill>
                  <pic:spPr bwMode="auto">
                    <a:xfrm>
                      <a:off x="0" y="0"/>
                      <a:ext cx="4925060" cy="2579298"/>
                    </a:xfrm>
                    <a:prstGeom prst="rect">
                      <a:avLst/>
                    </a:prstGeom>
                    <a:noFill/>
                    <a:ln>
                      <a:noFill/>
                    </a:ln>
                    <a:extLst>
                      <a:ext uri="{53640926-AAD7-44D8-BBD7-CCE9431645EC}">
                        <a14:shadowObscured xmlns:a14="http://schemas.microsoft.com/office/drawing/2010/main"/>
                      </a:ext>
                    </a:extLst>
                  </pic:spPr>
                </pic:pic>
              </a:graphicData>
            </a:graphic>
          </wp:inline>
        </w:drawing>
      </w:r>
    </w:p>
    <w:p w14:paraId="007A349B" w14:textId="594FFB99" w:rsidR="00DD4972" w:rsidRDefault="00F66F52" w:rsidP="00F66F52">
      <w:pPr>
        <w:pStyle w:val="Caption"/>
      </w:pPr>
      <w:bookmarkStart w:id="255" w:name="_Toc94382260"/>
      <w:r>
        <w:t xml:space="preserve">Figure </w:t>
      </w:r>
      <w:r w:rsidR="006C6C28">
        <w:fldChar w:fldCharType="begin"/>
      </w:r>
      <w:r w:rsidR="006C6C28">
        <w:instrText xml:space="preserve"> SEQ Figure \* ARABIC </w:instrText>
      </w:r>
      <w:r w:rsidR="006C6C28">
        <w:fldChar w:fldCharType="separate"/>
      </w:r>
      <w:r w:rsidR="00A372B8">
        <w:rPr>
          <w:noProof/>
        </w:rPr>
        <w:t>6</w:t>
      </w:r>
      <w:r w:rsidR="006C6C28">
        <w:rPr>
          <w:noProof/>
        </w:rPr>
        <w:fldChar w:fldCharType="end"/>
      </w:r>
      <w:r w:rsidR="002142D8">
        <w:t>:</w:t>
      </w:r>
      <w:r w:rsidR="00DD4972">
        <w:t xml:space="preserve"> Nationalities of respondents returning questionnaires.</w:t>
      </w:r>
      <w:bookmarkEnd w:id="255"/>
    </w:p>
    <w:p w14:paraId="567DEEBF" w14:textId="18131FC6" w:rsidR="004B19A6" w:rsidRDefault="004B19A6" w:rsidP="005601EF">
      <w:pPr>
        <w:spacing w:line="360" w:lineRule="auto"/>
        <w:jc w:val="both"/>
      </w:pPr>
      <w:r>
        <w:t xml:space="preserve">The importance of </w:t>
      </w:r>
      <w:r w:rsidR="008E15A6">
        <w:t xml:space="preserve">recognising ethnographies </w:t>
      </w:r>
      <w:r>
        <w:t>and different languages</w:t>
      </w:r>
      <w:r w:rsidR="008E15A6">
        <w:t xml:space="preserve"> of residents within</w:t>
      </w:r>
      <w:r w:rsidR="005601EF" w:rsidRPr="005601EF">
        <w:t xml:space="preserve"> </w:t>
      </w:r>
      <w:r>
        <w:t>HRRB’s and</w:t>
      </w:r>
      <w:r w:rsidR="005601EF" w:rsidRPr="005601EF">
        <w:t xml:space="preserve"> PHRRB’s,</w:t>
      </w:r>
      <w:r w:rsidR="008E15A6">
        <w:t xml:space="preserve"> i</w:t>
      </w:r>
      <w:r>
        <w:t>s perhaps best demonstrated by recognising 19</w:t>
      </w:r>
      <w:r w:rsidR="008E15A6">
        <w:t xml:space="preserve"> different nationalities died in the Grenfell Tower fire tragedy (Rice-Oxley, 2018)</w:t>
      </w:r>
      <w:r>
        <w:t xml:space="preserve">. </w:t>
      </w:r>
      <w:r w:rsidR="00003525">
        <w:t>There is a need for effective communication</w:t>
      </w:r>
      <w:r w:rsidR="0006219E">
        <w:t xml:space="preserve">, especially where safety or fire safety is concerned, or </w:t>
      </w:r>
      <w:r w:rsidR="00003525">
        <w:t xml:space="preserve">being recognised for a vulnerable or risk </w:t>
      </w:r>
      <w:r w:rsidR="006E38F0">
        <w:t>register,</w:t>
      </w:r>
      <w:r w:rsidR="0006219E">
        <w:t xml:space="preserve"> which is something FM must acknowledge in PHRRB’s</w:t>
      </w:r>
      <w:r w:rsidR="009D3BDE">
        <w:t>.</w:t>
      </w:r>
    </w:p>
    <w:p w14:paraId="2CF021B7" w14:textId="776AC335" w:rsidR="0014215C" w:rsidRDefault="0014215C" w:rsidP="0014215C">
      <w:pPr>
        <w:spacing w:line="360" w:lineRule="auto"/>
        <w:jc w:val="both"/>
      </w:pPr>
      <w:r>
        <w:t>Early returns of questionnaires provide</w:t>
      </w:r>
      <w:r w:rsidR="00EC013E">
        <w:t>d the research with</w:t>
      </w:r>
      <w:r>
        <w:t xml:space="preserve"> an opportunity to ask FM’s how they deal with language issues</w:t>
      </w:r>
      <w:r w:rsidRPr="00D22F65">
        <w:t xml:space="preserve"> (</w:t>
      </w:r>
      <w:r w:rsidR="006E38F0" w:rsidRPr="00D22F65">
        <w:t>Table</w:t>
      </w:r>
      <w:r w:rsidR="007242A4" w:rsidRPr="00D22F65">
        <w:t xml:space="preserve"> 9</w:t>
      </w:r>
      <w:r w:rsidRPr="00D22F65">
        <w:t>).</w:t>
      </w:r>
    </w:p>
    <w:p w14:paraId="439A4F1F" w14:textId="77777777" w:rsidR="00196BBB" w:rsidRDefault="00196BBB" w:rsidP="0014215C">
      <w:pPr>
        <w:spacing w:line="360" w:lineRule="auto"/>
        <w:jc w:val="both"/>
      </w:pPr>
    </w:p>
    <w:p w14:paraId="1EF2F09B" w14:textId="7EDD350A" w:rsidR="00D22F65" w:rsidRDefault="00D22F65" w:rsidP="0014215C">
      <w:pPr>
        <w:spacing w:line="360" w:lineRule="auto"/>
        <w:jc w:val="both"/>
        <w:rPr>
          <w:b/>
          <w:bCs/>
        </w:rPr>
      </w:pPr>
    </w:p>
    <w:p w14:paraId="0748C6B9" w14:textId="77777777" w:rsidR="00991569" w:rsidRDefault="00991569" w:rsidP="0014215C">
      <w:pPr>
        <w:spacing w:line="360" w:lineRule="auto"/>
        <w:jc w:val="both"/>
        <w:rPr>
          <w:b/>
          <w:bCs/>
        </w:rPr>
      </w:pPr>
    </w:p>
    <w:p w14:paraId="4C2366C3" w14:textId="77777777" w:rsidR="00D22F65" w:rsidRPr="00D22F65" w:rsidRDefault="00D22F65" w:rsidP="0014215C">
      <w:pPr>
        <w:spacing w:line="360" w:lineRule="auto"/>
        <w:jc w:val="both"/>
        <w:rPr>
          <w:b/>
          <w:bCs/>
        </w:rPr>
      </w:pPr>
    </w:p>
    <w:tbl>
      <w:tblPr>
        <w:tblStyle w:val="GridTable4-Accent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4677"/>
      </w:tblGrid>
      <w:tr w:rsidR="0014215C" w14:paraId="4326CAC6" w14:textId="77777777" w:rsidTr="0013225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248" w:type="dxa"/>
            <w:tcBorders>
              <w:top w:val="none" w:sz="0" w:space="0" w:color="auto"/>
              <w:left w:val="none" w:sz="0" w:space="0" w:color="auto"/>
              <w:bottom w:val="none" w:sz="0" w:space="0" w:color="auto"/>
              <w:right w:val="none" w:sz="0" w:space="0" w:color="auto"/>
            </w:tcBorders>
          </w:tcPr>
          <w:p w14:paraId="134A2A4C" w14:textId="77777777" w:rsidR="0014215C" w:rsidRDefault="0014215C" w:rsidP="00CF5F03">
            <w:pPr>
              <w:spacing w:line="360" w:lineRule="auto"/>
              <w:jc w:val="both"/>
            </w:pPr>
            <w:r>
              <w:t>How do the FM’S deal with language barriers</w:t>
            </w:r>
          </w:p>
        </w:tc>
        <w:tc>
          <w:tcPr>
            <w:tcW w:w="4677" w:type="dxa"/>
            <w:tcBorders>
              <w:top w:val="none" w:sz="0" w:space="0" w:color="auto"/>
              <w:left w:val="none" w:sz="0" w:space="0" w:color="auto"/>
              <w:bottom w:val="none" w:sz="0" w:space="0" w:color="auto"/>
              <w:right w:val="none" w:sz="0" w:space="0" w:color="auto"/>
            </w:tcBorders>
          </w:tcPr>
          <w:p w14:paraId="1F455DA8" w14:textId="77777777" w:rsidR="0014215C" w:rsidRDefault="0014215C" w:rsidP="00CF5F03">
            <w:pPr>
              <w:spacing w:line="360" w:lineRule="auto"/>
              <w:jc w:val="center"/>
              <w:cnfStyle w:val="100000000000" w:firstRow="1" w:lastRow="0" w:firstColumn="0" w:lastColumn="0" w:oddVBand="0" w:evenVBand="0" w:oddHBand="0" w:evenHBand="0" w:firstRowFirstColumn="0" w:firstRowLastColumn="0" w:lastRowFirstColumn="0" w:lastRowLastColumn="0"/>
            </w:pPr>
            <w:r>
              <w:t>Response</w:t>
            </w:r>
          </w:p>
        </w:tc>
      </w:tr>
      <w:tr w:rsidR="0014215C" w14:paraId="60DD352A" w14:textId="77777777" w:rsidTr="0013225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248" w:type="dxa"/>
            <w:vAlign w:val="center"/>
          </w:tcPr>
          <w:p w14:paraId="423DF87A" w14:textId="77777777" w:rsidR="0014215C" w:rsidRPr="002D207A" w:rsidRDefault="0014215C" w:rsidP="00CF5F03">
            <w:pPr>
              <w:spacing w:line="360" w:lineRule="auto"/>
              <w:jc w:val="both"/>
              <w:rPr>
                <w:b w:val="0"/>
                <w:bCs w:val="0"/>
                <w:color w:val="0070C0"/>
              </w:rPr>
            </w:pPr>
            <w:r w:rsidRPr="002D207A">
              <w:rPr>
                <w:color w:val="0070C0"/>
              </w:rPr>
              <w:t>Swansea FM</w:t>
            </w:r>
          </w:p>
        </w:tc>
        <w:tc>
          <w:tcPr>
            <w:tcW w:w="4677" w:type="dxa"/>
          </w:tcPr>
          <w:p w14:paraId="41C7A87D" w14:textId="0378750E" w:rsidR="0014215C" w:rsidRDefault="0014215C" w:rsidP="00CF5F03">
            <w:pPr>
              <w:spacing w:line="276" w:lineRule="auto"/>
              <w:jc w:val="both"/>
              <w:cnfStyle w:val="000000100000" w:firstRow="0" w:lastRow="0" w:firstColumn="0" w:lastColumn="0" w:oddVBand="0" w:evenVBand="0" w:oddHBand="1" w:evenHBand="0" w:firstRowFirstColumn="0" w:firstRowLastColumn="0" w:lastRowFirstColumn="0" w:lastRowLastColumn="0"/>
              <w:rPr>
                <w:color w:val="0070C0"/>
              </w:rPr>
            </w:pPr>
            <w:r>
              <w:rPr>
                <w:i/>
                <w:iCs/>
                <w:color w:val="0070C0"/>
              </w:rPr>
              <w:t>“</w:t>
            </w:r>
            <w:r w:rsidRPr="0014215C">
              <w:rPr>
                <w:i/>
                <w:iCs/>
                <w:color w:val="0070C0"/>
              </w:rPr>
              <w:t xml:space="preserve">We have printed tenant regulations, </w:t>
            </w:r>
            <w:r w:rsidR="002A080A">
              <w:rPr>
                <w:i/>
                <w:iCs/>
                <w:color w:val="0070C0"/>
              </w:rPr>
              <w:t xml:space="preserve">and </w:t>
            </w:r>
            <w:r w:rsidRPr="0014215C">
              <w:rPr>
                <w:i/>
                <w:iCs/>
                <w:color w:val="0070C0"/>
              </w:rPr>
              <w:t>have also printed these in Arabic and Mandarin</w:t>
            </w:r>
            <w:r>
              <w:rPr>
                <w:color w:val="0070C0"/>
              </w:rPr>
              <w:t>”</w:t>
            </w:r>
          </w:p>
          <w:p w14:paraId="5E724566" w14:textId="424428CE" w:rsidR="0014215C" w:rsidRPr="009E5CB9" w:rsidRDefault="0014215C" w:rsidP="00CF5F03">
            <w:pPr>
              <w:spacing w:line="276" w:lineRule="auto"/>
              <w:jc w:val="both"/>
              <w:cnfStyle w:val="000000100000" w:firstRow="0" w:lastRow="0" w:firstColumn="0" w:lastColumn="0" w:oddVBand="0" w:evenVBand="0" w:oddHBand="1" w:evenHBand="0" w:firstRowFirstColumn="0" w:firstRowLastColumn="0" w:lastRowFirstColumn="0" w:lastRowLastColumn="0"/>
              <w:rPr>
                <w:color w:val="0070C0"/>
              </w:rPr>
            </w:pPr>
            <w:r>
              <w:rPr>
                <w:color w:val="0070C0"/>
              </w:rPr>
              <w:t xml:space="preserve">– It was established </w:t>
            </w:r>
            <w:r w:rsidR="00D22F65">
              <w:rPr>
                <w:color w:val="0070C0"/>
              </w:rPr>
              <w:t xml:space="preserve">the FM’s had delivered these tenant regulations </w:t>
            </w:r>
            <w:r>
              <w:rPr>
                <w:color w:val="0070C0"/>
              </w:rPr>
              <w:t>a while ago</w:t>
            </w:r>
            <w:r w:rsidR="00D22F65">
              <w:rPr>
                <w:color w:val="0070C0"/>
              </w:rPr>
              <w:t>; not recently</w:t>
            </w:r>
          </w:p>
        </w:tc>
      </w:tr>
      <w:tr w:rsidR="0014215C" w14:paraId="0C9B1CEE" w14:textId="77777777" w:rsidTr="00132253">
        <w:trPr>
          <w:jc w:val="center"/>
        </w:trPr>
        <w:tc>
          <w:tcPr>
            <w:cnfStyle w:val="001000000000" w:firstRow="0" w:lastRow="0" w:firstColumn="1" w:lastColumn="0" w:oddVBand="0" w:evenVBand="0" w:oddHBand="0" w:evenHBand="0" w:firstRowFirstColumn="0" w:firstRowLastColumn="0" w:lastRowFirstColumn="0" w:lastRowLastColumn="0"/>
            <w:tcW w:w="4248" w:type="dxa"/>
            <w:vAlign w:val="center"/>
          </w:tcPr>
          <w:p w14:paraId="214D87AB" w14:textId="77777777" w:rsidR="0014215C" w:rsidRPr="002D207A" w:rsidRDefault="0014215C" w:rsidP="00CF5F03">
            <w:pPr>
              <w:spacing w:line="360" w:lineRule="auto"/>
              <w:jc w:val="both"/>
              <w:rPr>
                <w:color w:val="0070C0"/>
              </w:rPr>
            </w:pPr>
            <w:r w:rsidRPr="002D207A">
              <w:rPr>
                <w:color w:val="0070C0"/>
              </w:rPr>
              <w:t>Barnsley FM</w:t>
            </w:r>
          </w:p>
        </w:tc>
        <w:tc>
          <w:tcPr>
            <w:tcW w:w="4677" w:type="dxa"/>
          </w:tcPr>
          <w:p w14:paraId="365A64D1" w14:textId="77777777" w:rsidR="0014215C" w:rsidRDefault="0014215C" w:rsidP="00CF5F03">
            <w:pPr>
              <w:spacing w:line="276" w:lineRule="auto"/>
              <w:jc w:val="both"/>
              <w:cnfStyle w:val="000000000000" w:firstRow="0" w:lastRow="0" w:firstColumn="0" w:lastColumn="0" w:oddVBand="0" w:evenVBand="0" w:oddHBand="0" w:evenHBand="0" w:firstRowFirstColumn="0" w:firstRowLastColumn="0" w:lastRowFirstColumn="0" w:lastRowLastColumn="0"/>
              <w:rPr>
                <w:color w:val="0070C0"/>
              </w:rPr>
            </w:pPr>
            <w:r w:rsidRPr="002D207A">
              <w:rPr>
                <w:color w:val="0070C0"/>
              </w:rPr>
              <w:t>language barriers were a ‘big thing for them at the moment…and there could be 50 versions of that.”</w:t>
            </w:r>
          </w:p>
          <w:p w14:paraId="44DA7A85" w14:textId="77777777" w:rsidR="0014215C" w:rsidRPr="002D207A" w:rsidRDefault="0014215C" w:rsidP="00CF5F03">
            <w:pPr>
              <w:spacing w:line="276" w:lineRule="auto"/>
              <w:jc w:val="both"/>
              <w:cnfStyle w:val="000000000000" w:firstRow="0" w:lastRow="0" w:firstColumn="0" w:lastColumn="0" w:oddVBand="0" w:evenVBand="0" w:oddHBand="0" w:evenHBand="0" w:firstRowFirstColumn="0" w:firstRowLastColumn="0" w:lastRowFirstColumn="0" w:lastRowLastColumn="0"/>
              <w:rPr>
                <w:color w:val="0070C0"/>
              </w:rPr>
            </w:pPr>
            <w:r>
              <w:rPr>
                <w:color w:val="0070C0"/>
              </w:rPr>
              <w:t>They encourage residents to download Google translate.</w:t>
            </w:r>
          </w:p>
        </w:tc>
      </w:tr>
    </w:tbl>
    <w:p w14:paraId="35B19D6B" w14:textId="77777777" w:rsidR="0014215C" w:rsidRDefault="0014215C" w:rsidP="0014215C">
      <w:pPr>
        <w:pStyle w:val="NoSpacing"/>
      </w:pPr>
    </w:p>
    <w:p w14:paraId="79F0EC3B" w14:textId="4C9E878B" w:rsidR="0014215C" w:rsidRDefault="0014215C" w:rsidP="0014215C">
      <w:pPr>
        <w:pStyle w:val="Caption"/>
      </w:pPr>
      <w:bookmarkStart w:id="256" w:name="_Toc94382283"/>
      <w:r>
        <w:t xml:space="preserve">Table </w:t>
      </w:r>
      <w:r w:rsidR="006C6C28">
        <w:fldChar w:fldCharType="begin"/>
      </w:r>
      <w:r w:rsidR="006C6C28">
        <w:instrText xml:space="preserve"> SEQ Table \* ARABIC </w:instrText>
      </w:r>
      <w:r w:rsidR="006C6C28">
        <w:fldChar w:fldCharType="separate"/>
      </w:r>
      <w:r w:rsidR="00A372B8">
        <w:rPr>
          <w:noProof/>
        </w:rPr>
        <w:t>9</w:t>
      </w:r>
      <w:r w:rsidR="006C6C28">
        <w:rPr>
          <w:noProof/>
        </w:rPr>
        <w:fldChar w:fldCharType="end"/>
      </w:r>
      <w:r>
        <w:t>: How FM’s deal with language barriers with residents.</w:t>
      </w:r>
      <w:bookmarkEnd w:id="256"/>
    </w:p>
    <w:p w14:paraId="15973242" w14:textId="50E27DC9" w:rsidR="0014215C" w:rsidRDefault="0014215C" w:rsidP="005601EF">
      <w:pPr>
        <w:spacing w:line="360" w:lineRule="auto"/>
        <w:jc w:val="both"/>
      </w:pPr>
      <w:r>
        <w:t>It is considered neither FM are really engaged with the necessity to recognise different nationalities, or languages</w:t>
      </w:r>
      <w:r w:rsidR="007312A1">
        <w:t xml:space="preserve">, and it is considered neither will there </w:t>
      </w:r>
      <w:r w:rsidR="006E38F0">
        <w:t>be,</w:t>
      </w:r>
      <w:r w:rsidR="007312A1">
        <w:t xml:space="preserve"> unless legislation </w:t>
      </w:r>
      <w:r w:rsidR="00092D1C">
        <w:t>makes</w:t>
      </w:r>
      <w:r w:rsidR="007312A1">
        <w:t xml:space="preserve"> </w:t>
      </w:r>
      <w:r w:rsidR="002A080A">
        <w:t>it a mandatory requirement.</w:t>
      </w:r>
      <w:r w:rsidR="00511A13">
        <w:t xml:space="preserve"> Additionally, while the Barnsley FM stated they encourage residents to download ‘Google Translate’, it is worth considering, will this really happen?</w:t>
      </w:r>
    </w:p>
    <w:p w14:paraId="27791CD8" w14:textId="77777777" w:rsidR="007312A1" w:rsidRDefault="007312A1" w:rsidP="00982082">
      <w:pPr>
        <w:pStyle w:val="Heading3"/>
      </w:pPr>
      <w:bookmarkStart w:id="257" w:name="_Toc94728462"/>
      <w:bookmarkStart w:id="258" w:name="_Toc86836087"/>
      <w:r>
        <w:t>Residential Status</w:t>
      </w:r>
      <w:bookmarkEnd w:id="257"/>
      <w:r>
        <w:t xml:space="preserve"> </w:t>
      </w:r>
      <w:bookmarkEnd w:id="258"/>
    </w:p>
    <w:p w14:paraId="7B5FAA77" w14:textId="1837965C" w:rsidR="007312A1" w:rsidRDefault="007242A4" w:rsidP="007312A1">
      <w:pPr>
        <w:spacing w:line="360" w:lineRule="auto"/>
        <w:jc w:val="both"/>
      </w:pPr>
      <w:r w:rsidRPr="00AE4D1D">
        <w:t>Figure</w:t>
      </w:r>
      <w:r>
        <w:t xml:space="preserve"> </w:t>
      </w:r>
      <w:r w:rsidR="00627A2E">
        <w:t>7</w:t>
      </w:r>
      <w:r>
        <w:t xml:space="preserve"> highlights those r</w:t>
      </w:r>
      <w:r w:rsidR="007312A1" w:rsidRPr="00102EFD">
        <w:t>ent</w:t>
      </w:r>
      <w:r w:rsidR="007312A1">
        <w:t>ing</w:t>
      </w:r>
      <w:r w:rsidR="007312A1" w:rsidRPr="00102EFD">
        <w:t xml:space="preserve"> </w:t>
      </w:r>
      <w:r>
        <w:t>p</w:t>
      </w:r>
      <w:r w:rsidR="007312A1" w:rsidRPr="00102EFD">
        <w:t>roperty</w:t>
      </w:r>
      <w:r w:rsidR="00B530C1">
        <w:t xml:space="preserve"> </w:t>
      </w:r>
      <w:r w:rsidR="007312A1" w:rsidRPr="00102EFD">
        <w:t>accoun</w:t>
      </w:r>
      <w:r w:rsidR="007312A1">
        <w:t>t fo</w:t>
      </w:r>
      <w:r w:rsidR="007312A1" w:rsidRPr="00102EFD">
        <w:t xml:space="preserve">r 67% </w:t>
      </w:r>
      <w:r w:rsidR="007312A1">
        <w:t>(69/103)</w:t>
      </w:r>
      <w:r w:rsidR="00065383">
        <w:t>, with ‘l</w:t>
      </w:r>
      <w:r w:rsidR="007312A1" w:rsidRPr="00102EFD">
        <w:t>iving with parent</w:t>
      </w:r>
      <w:r w:rsidR="007312A1">
        <w:t>s</w:t>
      </w:r>
      <w:r w:rsidR="007312A1" w:rsidRPr="00102EFD">
        <w:t xml:space="preserve"> or friend</w:t>
      </w:r>
      <w:r w:rsidR="009D75E7">
        <w:t>’</w:t>
      </w:r>
      <w:r w:rsidR="00065383">
        <w:t xml:space="preserve"> a further 8% (8/103)</w:t>
      </w:r>
      <w:r w:rsidR="00B530C1">
        <w:t xml:space="preserve">, collectively, </w:t>
      </w:r>
      <w:r w:rsidR="007312A1" w:rsidRPr="00102EFD">
        <w:t xml:space="preserve">75% </w:t>
      </w:r>
      <w:r w:rsidR="00065383">
        <w:t xml:space="preserve">(77/103) </w:t>
      </w:r>
      <w:r w:rsidR="007312A1" w:rsidRPr="00102EFD">
        <w:t>of respondents</w:t>
      </w:r>
      <w:r w:rsidR="007312A1">
        <w:t xml:space="preserve"> </w:t>
      </w:r>
      <w:r w:rsidR="007312A1" w:rsidRPr="00102EFD">
        <w:t xml:space="preserve">RQ’s are </w:t>
      </w:r>
      <w:r w:rsidR="00B530C1">
        <w:t xml:space="preserve">viewed as </w:t>
      </w:r>
      <w:r w:rsidR="007312A1" w:rsidRPr="00102EFD">
        <w:t>renting</w:t>
      </w:r>
      <w:r w:rsidR="00B530C1">
        <w:t xml:space="preserve"> a</w:t>
      </w:r>
      <w:r w:rsidR="007312A1" w:rsidRPr="00102EFD">
        <w:t xml:space="preserve"> property. </w:t>
      </w:r>
      <w:r w:rsidR="00065383">
        <w:t>T</w:t>
      </w:r>
      <w:r w:rsidR="007312A1" w:rsidRPr="00102EFD">
        <w:t xml:space="preserve">he importance of private tenants, residing in PHRRB’s, </w:t>
      </w:r>
      <w:r w:rsidR="007312A1">
        <w:t xml:space="preserve">must be recognised in </w:t>
      </w:r>
      <w:r w:rsidR="007312A1" w:rsidRPr="00102EFD">
        <w:t>the whole FM process</w:t>
      </w:r>
      <w:r w:rsidR="00065383">
        <w:t>, particularly those in the PRS or BTRS. It is suggested FM’s</w:t>
      </w:r>
      <w:r w:rsidR="00EC47CE">
        <w:t xml:space="preserve"> and leaseholders</w:t>
      </w:r>
      <w:r w:rsidR="00065383">
        <w:t xml:space="preserve"> must recognise this, given </w:t>
      </w:r>
      <w:r w:rsidR="00505BC2" w:rsidRPr="00102EFD">
        <w:t>Sanderson’s</w:t>
      </w:r>
      <w:r w:rsidR="007312A1" w:rsidRPr="00102EFD">
        <w:t xml:space="preserve"> (2017) study found 12 causes of dissatisfaction of tenants</w:t>
      </w:r>
      <w:r w:rsidR="009E33F6">
        <w:t>,</w:t>
      </w:r>
      <w:r w:rsidR="007312A1" w:rsidRPr="00102EFD">
        <w:t xml:space="preserve"> and highlighted </w:t>
      </w:r>
      <w:r w:rsidR="009E33F6">
        <w:t>four</w:t>
      </w:r>
      <w:r w:rsidR="007312A1" w:rsidRPr="00102EFD">
        <w:t xml:space="preserve"> of the top </w:t>
      </w:r>
      <w:r w:rsidR="009E33F6">
        <w:t>five</w:t>
      </w:r>
      <w:r w:rsidR="007312A1" w:rsidRPr="00102EFD">
        <w:t xml:space="preserve"> causes to </w:t>
      </w:r>
      <w:r w:rsidR="006E38F0" w:rsidRPr="00102EFD">
        <w:t>be</w:t>
      </w:r>
      <w:r w:rsidR="00092D1C">
        <w:t xml:space="preserve"> </w:t>
      </w:r>
      <w:r w:rsidR="007312A1" w:rsidRPr="00102EFD">
        <w:t>maintenance, responsiveness, communication and relationship management,</w:t>
      </w:r>
      <w:r w:rsidR="00065383">
        <w:t xml:space="preserve"> </w:t>
      </w:r>
      <w:r w:rsidR="007312A1" w:rsidRPr="00102EFD">
        <w:t>account</w:t>
      </w:r>
      <w:r w:rsidR="009E33F6">
        <w:t>ing</w:t>
      </w:r>
      <w:r w:rsidR="007312A1" w:rsidRPr="00102EFD">
        <w:t xml:space="preserve"> for 51% of all causes of dissatisfaction. These causes are in the control of the FM, </w:t>
      </w:r>
      <w:r w:rsidR="007312A1">
        <w:t xml:space="preserve">not individual </w:t>
      </w:r>
      <w:r w:rsidR="00065383">
        <w:t>leaseholders</w:t>
      </w:r>
      <w:r w:rsidR="007312A1">
        <w:t xml:space="preserve">, </w:t>
      </w:r>
      <w:r w:rsidR="007312A1" w:rsidRPr="00102EFD">
        <w:t xml:space="preserve">and </w:t>
      </w:r>
      <w:r w:rsidR="007312A1">
        <w:t xml:space="preserve">therefore </w:t>
      </w:r>
      <w:r w:rsidR="007312A1" w:rsidRPr="00102EFD">
        <w:t>effective communication with these groups is critical.</w:t>
      </w:r>
    </w:p>
    <w:p w14:paraId="201B8BE5" w14:textId="6B868BF6" w:rsidR="007312A1" w:rsidRDefault="00EA29D7" w:rsidP="007312A1">
      <w:pPr>
        <w:spacing w:line="360" w:lineRule="auto"/>
        <w:jc w:val="center"/>
      </w:pPr>
      <w:r>
        <w:rPr>
          <w:noProof/>
        </w:rPr>
        <w:drawing>
          <wp:inline distT="0" distB="0" distL="0" distR="0" wp14:anchorId="7EBEC72B" wp14:editId="40B1CFE7">
            <wp:extent cx="4916430" cy="2622226"/>
            <wp:effectExtent l="0" t="0" r="0" b="698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23">
                      <a:extLst>
                        <a:ext uri="{28A0092B-C50C-407E-A947-70E740481C1C}">
                          <a14:useLocalDpi xmlns:a14="http://schemas.microsoft.com/office/drawing/2010/main" val="0"/>
                        </a:ext>
                      </a:extLst>
                    </a:blip>
                    <a:srcRect l="1195" t="4469" r="1477" b="4926"/>
                    <a:stretch/>
                  </pic:blipFill>
                  <pic:spPr bwMode="auto">
                    <a:xfrm>
                      <a:off x="0" y="0"/>
                      <a:ext cx="4916805" cy="2622426"/>
                    </a:xfrm>
                    <a:prstGeom prst="rect">
                      <a:avLst/>
                    </a:prstGeom>
                    <a:noFill/>
                    <a:ln>
                      <a:noFill/>
                    </a:ln>
                    <a:extLst>
                      <a:ext uri="{53640926-AAD7-44D8-BBD7-CCE9431645EC}">
                        <a14:shadowObscured xmlns:a14="http://schemas.microsoft.com/office/drawing/2010/main"/>
                      </a:ext>
                    </a:extLst>
                  </pic:spPr>
                </pic:pic>
              </a:graphicData>
            </a:graphic>
          </wp:inline>
        </w:drawing>
      </w:r>
    </w:p>
    <w:p w14:paraId="2E53163A" w14:textId="58832C62" w:rsidR="009C1A23" w:rsidRDefault="009C1A23" w:rsidP="009C1A23">
      <w:pPr>
        <w:pStyle w:val="Caption"/>
      </w:pPr>
      <w:bookmarkStart w:id="259" w:name="_Toc94382261"/>
      <w:r>
        <w:t xml:space="preserve">Figure </w:t>
      </w:r>
      <w:r w:rsidR="006C6C28">
        <w:fldChar w:fldCharType="begin"/>
      </w:r>
      <w:r w:rsidR="006C6C28">
        <w:instrText xml:space="preserve"> SEQ Figure \* ARABIC </w:instrText>
      </w:r>
      <w:r w:rsidR="006C6C28">
        <w:fldChar w:fldCharType="separate"/>
      </w:r>
      <w:r w:rsidR="00A372B8">
        <w:rPr>
          <w:noProof/>
        </w:rPr>
        <w:t>7</w:t>
      </w:r>
      <w:r w:rsidR="006C6C28">
        <w:rPr>
          <w:noProof/>
        </w:rPr>
        <w:fldChar w:fldCharType="end"/>
      </w:r>
      <w:r>
        <w:t>: Residential status of respondents returning questionnaires.</w:t>
      </w:r>
      <w:bookmarkEnd w:id="259"/>
    </w:p>
    <w:p w14:paraId="028F2B9C" w14:textId="4D9DDCA4" w:rsidR="007312A1" w:rsidRDefault="005D4376" w:rsidP="00982082">
      <w:pPr>
        <w:pStyle w:val="Heading3"/>
      </w:pPr>
      <w:bookmarkStart w:id="260" w:name="_Toc94728463"/>
      <w:r>
        <w:t>Employment Status</w:t>
      </w:r>
      <w:bookmarkEnd w:id="260"/>
    </w:p>
    <w:p w14:paraId="01DDFC82" w14:textId="71CA072C" w:rsidR="00EF6F0F" w:rsidRPr="00EF6F0F" w:rsidRDefault="001D782E" w:rsidP="005D4376">
      <w:pPr>
        <w:jc w:val="center"/>
      </w:pPr>
      <w:r>
        <w:rPr>
          <w:noProof/>
        </w:rPr>
        <w:drawing>
          <wp:inline distT="0" distB="0" distL="0" distR="0" wp14:anchorId="17F8C8B0" wp14:editId="4FEB8F5D">
            <wp:extent cx="4873625" cy="2691442"/>
            <wp:effectExtent l="0" t="0" r="317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4">
                      <a:extLst>
                        <a:ext uri="{28A0092B-C50C-407E-A947-70E740481C1C}">
                          <a14:useLocalDpi xmlns:a14="http://schemas.microsoft.com/office/drawing/2010/main" val="0"/>
                        </a:ext>
                      </a:extLst>
                    </a:blip>
                    <a:srcRect l="1878" t="2086" r="1649" b="4926"/>
                    <a:stretch/>
                  </pic:blipFill>
                  <pic:spPr bwMode="auto">
                    <a:xfrm>
                      <a:off x="0" y="0"/>
                      <a:ext cx="4875697" cy="2692586"/>
                    </a:xfrm>
                    <a:prstGeom prst="rect">
                      <a:avLst/>
                    </a:prstGeom>
                    <a:noFill/>
                    <a:ln>
                      <a:noFill/>
                    </a:ln>
                    <a:extLst>
                      <a:ext uri="{53640926-AAD7-44D8-BBD7-CCE9431645EC}">
                        <a14:shadowObscured xmlns:a14="http://schemas.microsoft.com/office/drawing/2010/main"/>
                      </a:ext>
                    </a:extLst>
                  </pic:spPr>
                </pic:pic>
              </a:graphicData>
            </a:graphic>
          </wp:inline>
        </w:drawing>
      </w:r>
    </w:p>
    <w:p w14:paraId="1426FF28" w14:textId="6533BB2B" w:rsidR="007312A1" w:rsidRDefault="009C1A23" w:rsidP="009C1A23">
      <w:pPr>
        <w:pStyle w:val="Caption"/>
      </w:pPr>
      <w:bookmarkStart w:id="261" w:name="_Toc94382262"/>
      <w:r>
        <w:t xml:space="preserve">Figure </w:t>
      </w:r>
      <w:r w:rsidR="006C6C28">
        <w:fldChar w:fldCharType="begin"/>
      </w:r>
      <w:r w:rsidR="006C6C28">
        <w:instrText xml:space="preserve"> SEQ Figure \* ARABIC </w:instrText>
      </w:r>
      <w:r w:rsidR="006C6C28">
        <w:fldChar w:fldCharType="separate"/>
      </w:r>
      <w:r w:rsidR="00A372B8">
        <w:rPr>
          <w:noProof/>
        </w:rPr>
        <w:t>8</w:t>
      </w:r>
      <w:r w:rsidR="006C6C28">
        <w:rPr>
          <w:noProof/>
        </w:rPr>
        <w:fldChar w:fldCharType="end"/>
      </w:r>
      <w:r>
        <w:t>: Employment Status of respondents returning questionnaires</w:t>
      </w:r>
      <w:r w:rsidR="004F3400">
        <w:t>.</w:t>
      </w:r>
      <w:bookmarkEnd w:id="261"/>
    </w:p>
    <w:p w14:paraId="545B32CC" w14:textId="16BFD8AA" w:rsidR="00E02C00" w:rsidRDefault="00132253" w:rsidP="00AE4D1D">
      <w:pPr>
        <w:spacing w:line="360" w:lineRule="auto"/>
        <w:jc w:val="both"/>
      </w:pPr>
      <w:r>
        <w:t>T</w:t>
      </w:r>
      <w:r w:rsidR="009E33F6">
        <w:t>here are nearly half a million international students studying in the UK (</w:t>
      </w:r>
      <w:r w:rsidR="009E33F6" w:rsidRPr="00511A13">
        <w:t>Study</w:t>
      </w:r>
      <w:r w:rsidR="009E33F6">
        <w:t xml:space="preserve"> in UK, 202</w:t>
      </w:r>
      <w:r w:rsidR="009D0226">
        <w:t xml:space="preserve">1). </w:t>
      </w:r>
      <w:r w:rsidR="007242A4" w:rsidRPr="009D0226">
        <w:t xml:space="preserve">Figure </w:t>
      </w:r>
      <w:r w:rsidR="00627A2E">
        <w:t>8</w:t>
      </w:r>
      <w:r w:rsidR="007242A4">
        <w:rPr>
          <w:b/>
          <w:bCs/>
        </w:rPr>
        <w:t xml:space="preserve"> </w:t>
      </w:r>
      <w:r w:rsidR="005D4376">
        <w:t xml:space="preserve"> is considered of interest, </w:t>
      </w:r>
      <w:r w:rsidR="007242A4">
        <w:t xml:space="preserve">as </w:t>
      </w:r>
      <w:r w:rsidR="005D4376">
        <w:t>neither study sites are purpose-built student accommodation blocks, yet the majority of</w:t>
      </w:r>
      <w:r w:rsidR="007242A4">
        <w:t xml:space="preserve"> </w:t>
      </w:r>
      <w:r w:rsidR="005D4376">
        <w:t>RQ’s were from students</w:t>
      </w:r>
      <w:r w:rsidR="00F93FD0">
        <w:t xml:space="preserve">, demonstrating </w:t>
      </w:r>
      <w:r w:rsidR="0057470D">
        <w:t xml:space="preserve">not just </w:t>
      </w:r>
      <w:r w:rsidR="00F93FD0">
        <w:t xml:space="preserve">the importance of recognising </w:t>
      </w:r>
      <w:r w:rsidR="009C1A23">
        <w:t>demographics</w:t>
      </w:r>
      <w:r w:rsidR="00F93FD0">
        <w:t xml:space="preserve"> when developing customer care policies</w:t>
      </w:r>
      <w:r w:rsidR="009E33F6">
        <w:t xml:space="preserve">, </w:t>
      </w:r>
      <w:r w:rsidR="0057470D">
        <w:t>but</w:t>
      </w:r>
      <w:r w:rsidR="00EC47CE">
        <w:t xml:space="preserve"> </w:t>
      </w:r>
      <w:r w:rsidR="00EC013E">
        <w:t>the employment status</w:t>
      </w:r>
      <w:r w:rsidR="00EC47CE">
        <w:t xml:space="preserve"> </w:t>
      </w:r>
      <w:r w:rsidR="0057470D">
        <w:t>o</w:t>
      </w:r>
      <w:r w:rsidR="009E33F6">
        <w:t>ffer</w:t>
      </w:r>
      <w:r w:rsidR="00EC47CE">
        <w:t>s</w:t>
      </w:r>
      <w:r w:rsidR="00454A40">
        <w:t xml:space="preserve"> an insight into PCC by international students.</w:t>
      </w:r>
      <w:r w:rsidR="009E33F6" w:rsidRPr="00536DA4">
        <w:t xml:space="preserve"> </w:t>
      </w:r>
    </w:p>
    <w:p w14:paraId="7DCA78E2" w14:textId="3DCDBAB4" w:rsidR="00F93FD0" w:rsidRDefault="00F93FD0" w:rsidP="00982082">
      <w:pPr>
        <w:pStyle w:val="Heading3"/>
      </w:pPr>
      <w:bookmarkStart w:id="262" w:name="_Toc94728464"/>
      <w:r>
        <w:t>Age Groups</w:t>
      </w:r>
      <w:r w:rsidR="00E02C00">
        <w:t xml:space="preserve"> / Gender</w:t>
      </w:r>
      <w:bookmarkEnd w:id="262"/>
    </w:p>
    <w:p w14:paraId="2EB425C3" w14:textId="4D1AE08B" w:rsidR="003E0E7B" w:rsidRDefault="00454A40" w:rsidP="00E347BF">
      <w:pPr>
        <w:spacing w:line="360" w:lineRule="auto"/>
        <w:jc w:val="both"/>
      </w:pPr>
      <w:r>
        <w:t xml:space="preserve">The majority </w:t>
      </w:r>
      <w:r w:rsidR="00F93FD0">
        <w:t xml:space="preserve">of </w:t>
      </w:r>
      <w:r w:rsidR="0057470D">
        <w:t>RQ’s</w:t>
      </w:r>
      <w:r>
        <w:t xml:space="preserve"> were from males 68%, although this maybe a reflection of the male to female ratio </w:t>
      </w:r>
      <w:r w:rsidR="00EC47CE">
        <w:t xml:space="preserve">of </w:t>
      </w:r>
      <w:r>
        <w:t>residents at the sites.</w:t>
      </w:r>
      <w:r w:rsidR="0057470D">
        <w:t xml:space="preserve"> </w:t>
      </w:r>
      <w:r w:rsidR="007242A4" w:rsidRPr="00454A40">
        <w:t xml:space="preserve">Figure </w:t>
      </w:r>
      <w:r w:rsidR="00627A2E">
        <w:t>9</w:t>
      </w:r>
      <w:r w:rsidR="007242A4" w:rsidRPr="00454A40">
        <w:t xml:space="preserve"> highlights</w:t>
      </w:r>
      <w:r>
        <w:t xml:space="preserve"> </w:t>
      </w:r>
      <w:r w:rsidR="007242A4">
        <w:t>51</w:t>
      </w:r>
      <w:r>
        <w:t xml:space="preserve"> (49%) of RQ’s were completed by the 18-25 age group, which </w:t>
      </w:r>
      <w:r w:rsidR="00EC013E">
        <w:t>wa</w:t>
      </w:r>
      <w:r>
        <w:t>s heavily weighted by students</w:t>
      </w:r>
      <w:r w:rsidR="009D75E7">
        <w:t>.</w:t>
      </w:r>
    </w:p>
    <w:p w14:paraId="7075BAAE" w14:textId="51EC8954" w:rsidR="00132253" w:rsidRDefault="0083763F" w:rsidP="00132253">
      <w:pPr>
        <w:spacing w:line="360" w:lineRule="auto"/>
        <w:jc w:val="center"/>
      </w:pPr>
      <w:r>
        <w:rPr>
          <w:noProof/>
        </w:rPr>
        <w:drawing>
          <wp:inline distT="0" distB="0" distL="0" distR="0" wp14:anchorId="1D1B2AEF" wp14:editId="3410223F">
            <wp:extent cx="5041145" cy="2355011"/>
            <wp:effectExtent l="0" t="0" r="7620" b="762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25">
                      <a:extLst>
                        <a:ext uri="{28A0092B-C50C-407E-A947-70E740481C1C}">
                          <a14:useLocalDpi xmlns:a14="http://schemas.microsoft.com/office/drawing/2010/main" val="0"/>
                        </a:ext>
                      </a:extLst>
                    </a:blip>
                    <a:srcRect t="8393" b="9761"/>
                    <a:stretch/>
                  </pic:blipFill>
                  <pic:spPr bwMode="auto">
                    <a:xfrm>
                      <a:off x="0" y="0"/>
                      <a:ext cx="5041900" cy="2355364"/>
                    </a:xfrm>
                    <a:prstGeom prst="rect">
                      <a:avLst/>
                    </a:prstGeom>
                    <a:noFill/>
                    <a:ln>
                      <a:noFill/>
                    </a:ln>
                    <a:extLst>
                      <a:ext uri="{53640926-AAD7-44D8-BBD7-CCE9431645EC}">
                        <a14:shadowObscured xmlns:a14="http://schemas.microsoft.com/office/drawing/2010/main"/>
                      </a:ext>
                    </a:extLst>
                  </pic:spPr>
                </pic:pic>
              </a:graphicData>
            </a:graphic>
          </wp:inline>
        </w:drawing>
      </w:r>
    </w:p>
    <w:p w14:paraId="7BD8A54B" w14:textId="702CFD64" w:rsidR="00E347BF" w:rsidRPr="00E347BF" w:rsidRDefault="00E347BF" w:rsidP="009D0226">
      <w:pPr>
        <w:pStyle w:val="Caption"/>
      </w:pPr>
      <w:bookmarkStart w:id="263" w:name="_Toc94382263"/>
      <w:r>
        <w:t xml:space="preserve">Figure </w:t>
      </w:r>
      <w:r w:rsidR="006C6C28">
        <w:fldChar w:fldCharType="begin"/>
      </w:r>
      <w:r w:rsidR="006C6C28">
        <w:instrText xml:space="preserve"> SEQ Figure \* ARABIC </w:instrText>
      </w:r>
      <w:r w:rsidR="006C6C28">
        <w:fldChar w:fldCharType="separate"/>
      </w:r>
      <w:r w:rsidR="00A372B8">
        <w:rPr>
          <w:noProof/>
        </w:rPr>
        <w:t>9</w:t>
      </w:r>
      <w:r w:rsidR="006C6C28">
        <w:rPr>
          <w:noProof/>
        </w:rPr>
        <w:fldChar w:fldCharType="end"/>
      </w:r>
      <w:r>
        <w:t>: Age groups of respondents returning questionnaires.</w:t>
      </w:r>
      <w:bookmarkEnd w:id="263"/>
    </w:p>
    <w:p w14:paraId="698BCE49" w14:textId="1A9667E2" w:rsidR="00D04FF8" w:rsidRPr="006D1980" w:rsidRDefault="00D04FF8" w:rsidP="000F0FFB">
      <w:pPr>
        <w:pStyle w:val="Heading2"/>
      </w:pPr>
      <w:bookmarkStart w:id="264" w:name="_Toc94728465"/>
      <w:r w:rsidRPr="006D1980">
        <w:t>Communication Channels of FM’s and Residents</w:t>
      </w:r>
      <w:bookmarkEnd w:id="264"/>
    </w:p>
    <w:p w14:paraId="3375B57D" w14:textId="77777777" w:rsidR="00D04FF8" w:rsidRPr="00D04FF8" w:rsidRDefault="00D04FF8" w:rsidP="00D04FF8">
      <w:pPr>
        <w:spacing w:line="360" w:lineRule="auto"/>
        <w:jc w:val="both"/>
      </w:pPr>
      <w:r w:rsidRPr="00D04FF8">
        <w:t>This section of the results seeks to address aim one and hypothesis one.</w:t>
      </w:r>
    </w:p>
    <w:p w14:paraId="1CC8F64E" w14:textId="373AE5FA" w:rsidR="009D75E7" w:rsidRPr="00D04FF8" w:rsidRDefault="00D04FF8" w:rsidP="00912850">
      <w:pPr>
        <w:numPr>
          <w:ilvl w:val="0"/>
          <w:numId w:val="16"/>
        </w:numPr>
        <w:spacing w:line="360" w:lineRule="auto"/>
        <w:contextualSpacing/>
        <w:jc w:val="both"/>
      </w:pPr>
      <w:r w:rsidRPr="00D04FF8">
        <w:t>Aim</w:t>
      </w:r>
      <w:r w:rsidR="009D0226">
        <w:t xml:space="preserve"> </w:t>
      </w:r>
      <w:r w:rsidRPr="00D04FF8">
        <w:t>1</w:t>
      </w:r>
      <w:bookmarkStart w:id="265" w:name="_Hlk88921315"/>
      <w:r w:rsidR="009D0226">
        <w:t xml:space="preserve">: </w:t>
      </w:r>
      <w:r w:rsidRPr="00D04FF8">
        <w:t xml:space="preserve">Identify current communication channels </w:t>
      </w:r>
      <w:r w:rsidR="009D75E7">
        <w:t>between</w:t>
      </w:r>
      <w:r w:rsidRPr="00D04FF8">
        <w:t xml:space="preserve"> residents and FM’s </w:t>
      </w:r>
      <w:r w:rsidR="00EC013E">
        <w:t>of</w:t>
      </w:r>
      <w:r w:rsidRPr="00D04FF8">
        <w:t xml:space="preserve"> PHRRB’s and determine residents’ perception of current communication channels, and the importance of communication with FM’s at their building</w:t>
      </w:r>
      <w:bookmarkEnd w:id="265"/>
      <w:r w:rsidRPr="00D04FF8">
        <w:t>.</w:t>
      </w:r>
    </w:p>
    <w:p w14:paraId="244FFC3E" w14:textId="39CF81D3" w:rsidR="005F3F23" w:rsidRPr="00D04FF8" w:rsidRDefault="00D04FF8" w:rsidP="00912850">
      <w:pPr>
        <w:pStyle w:val="ListParagraph"/>
        <w:numPr>
          <w:ilvl w:val="0"/>
          <w:numId w:val="16"/>
        </w:numPr>
        <w:spacing w:line="360" w:lineRule="auto"/>
        <w:jc w:val="both"/>
      </w:pPr>
      <w:r w:rsidRPr="00D04FF8">
        <w:t>Hypothesis</w:t>
      </w:r>
      <w:r w:rsidR="009D0226">
        <w:t xml:space="preserve"> 1:</w:t>
      </w:r>
      <w:r w:rsidRPr="00D04FF8">
        <w:t xml:space="preserve"> </w:t>
      </w:r>
      <w:r w:rsidR="005F3F23" w:rsidRPr="00EA31C3">
        <w:t xml:space="preserve">Communication channels </w:t>
      </w:r>
      <w:r w:rsidR="005F3F23">
        <w:t>between residents and</w:t>
      </w:r>
      <w:r w:rsidR="005F3F23" w:rsidRPr="00EA31C3">
        <w:t xml:space="preserve"> </w:t>
      </w:r>
      <w:r w:rsidR="005F3F23">
        <w:t xml:space="preserve">FM’s </w:t>
      </w:r>
      <w:r w:rsidR="005F3F23" w:rsidRPr="00EA31C3">
        <w:t xml:space="preserve">are implemented by FM’s rather than understanding needs or expectations of residents in PHRRB’s. </w:t>
      </w:r>
    </w:p>
    <w:p w14:paraId="5AA59693" w14:textId="0982ACE9" w:rsidR="00D04FF8" w:rsidRPr="00D04FF8" w:rsidRDefault="00D04FF8" w:rsidP="00D04FF8">
      <w:pPr>
        <w:spacing w:line="360" w:lineRule="auto"/>
        <w:jc w:val="both"/>
      </w:pPr>
      <w:r w:rsidRPr="00D04FF8">
        <w:t xml:space="preserve">Recognising communication channels and understanding the importance of communication for residents </w:t>
      </w:r>
      <w:r w:rsidR="003E0E7B">
        <w:t xml:space="preserve">in PHRRB’s </w:t>
      </w:r>
      <w:r w:rsidRPr="00D04FF8">
        <w:t xml:space="preserve">were key aims of the research. The literature review could not identify research </w:t>
      </w:r>
      <w:r w:rsidR="000809F5">
        <w:t>investigating</w:t>
      </w:r>
      <w:r w:rsidRPr="00D04FF8">
        <w:t xml:space="preserve"> this, but identified the importance of good communication and the problems with miss-communication, resulting in a lack of trust which is a key requirement of FM.</w:t>
      </w:r>
    </w:p>
    <w:p w14:paraId="1D8E7C04" w14:textId="79AB9A45" w:rsidR="00D04FF8" w:rsidRPr="00D04FF8" w:rsidRDefault="00D04FF8" w:rsidP="00D04FF8">
      <w:pPr>
        <w:spacing w:line="360" w:lineRule="auto"/>
        <w:jc w:val="both"/>
      </w:pPr>
      <w:r w:rsidRPr="00D04FF8">
        <w:t xml:space="preserve">To </w:t>
      </w:r>
      <w:r w:rsidR="0057470D">
        <w:t>begin</w:t>
      </w:r>
      <w:r w:rsidRPr="00D04FF8">
        <w:t xml:space="preserve">, the researcher wanted to understand </w:t>
      </w:r>
      <w:r w:rsidR="00E5640D">
        <w:t>channels</w:t>
      </w:r>
      <w:r w:rsidRPr="00D04FF8">
        <w:t xml:space="preserve"> used by FM’s in a work setting, and how they communicated with </w:t>
      </w:r>
      <w:r w:rsidR="0082267B">
        <w:t xml:space="preserve">friend and </w:t>
      </w:r>
      <w:r w:rsidR="009C7EED">
        <w:t>family</w:t>
      </w:r>
      <w:r w:rsidR="0082267B">
        <w:t xml:space="preserve"> </w:t>
      </w:r>
      <w:r w:rsidR="009C7EED">
        <w:t>(FF)</w:t>
      </w:r>
      <w:r w:rsidRPr="00D04FF8">
        <w:t xml:space="preserve">.  </w:t>
      </w:r>
    </w:p>
    <w:p w14:paraId="7E386D88" w14:textId="7BF6AF38" w:rsidR="00D04FF8" w:rsidRPr="006D1980" w:rsidRDefault="00D04FF8" w:rsidP="00982082">
      <w:pPr>
        <w:pStyle w:val="Heading3"/>
      </w:pPr>
      <w:bookmarkStart w:id="266" w:name="_Toc94728466"/>
      <w:r w:rsidRPr="006D1980">
        <w:t xml:space="preserve">FM’s </w:t>
      </w:r>
      <w:r w:rsidR="006D1980">
        <w:t>W</w:t>
      </w:r>
      <w:r w:rsidRPr="006D1980">
        <w:t xml:space="preserve">ork </w:t>
      </w:r>
      <w:r w:rsidR="006D1980">
        <w:t>C</w:t>
      </w:r>
      <w:r w:rsidRPr="006D1980">
        <w:t xml:space="preserve">ommunication </w:t>
      </w:r>
      <w:r w:rsidR="006D1980">
        <w:t>C</w:t>
      </w:r>
      <w:r w:rsidRPr="006D1980">
        <w:t>hannels</w:t>
      </w:r>
      <w:bookmarkEnd w:id="266"/>
      <w:r w:rsidRPr="006D1980">
        <w:t xml:space="preserve"> </w:t>
      </w:r>
    </w:p>
    <w:p w14:paraId="7A71446B" w14:textId="1A58906C" w:rsidR="000809F5" w:rsidRPr="00D04FF8" w:rsidRDefault="00D04FF8" w:rsidP="00D04FF8">
      <w:pPr>
        <w:spacing w:line="360" w:lineRule="auto"/>
        <w:jc w:val="both"/>
      </w:pPr>
      <w:r w:rsidRPr="00D04FF8">
        <w:t xml:space="preserve">The researcher wanted to explore FM’s changing communication channels at </w:t>
      </w:r>
      <w:r w:rsidRPr="000809F5">
        <w:t>work (</w:t>
      </w:r>
      <w:r w:rsidR="009F3E23" w:rsidRPr="000809F5">
        <w:t>T</w:t>
      </w:r>
      <w:r w:rsidRPr="000809F5">
        <w:t xml:space="preserve">able </w:t>
      </w:r>
      <w:r w:rsidR="007242A4" w:rsidRPr="000809F5">
        <w:t>10</w:t>
      </w:r>
      <w:r w:rsidR="006E38F0" w:rsidRPr="000809F5">
        <w:t>)</w:t>
      </w:r>
      <w:r w:rsidR="000809F5">
        <w:rPr>
          <w:b/>
          <w:bCs/>
        </w:rPr>
        <w:t xml:space="preserve"> </w:t>
      </w:r>
      <w:r w:rsidR="006E38F0" w:rsidRPr="00D04FF8">
        <w:t>and</w:t>
      </w:r>
      <w:r w:rsidRPr="00D04FF8">
        <w:t xml:space="preserve"> </w:t>
      </w:r>
      <w:r w:rsidR="00E5640D">
        <w:t xml:space="preserve">would this lead to a recognition of </w:t>
      </w:r>
      <w:r w:rsidR="0057470D" w:rsidRPr="00D04FF8">
        <w:t xml:space="preserve">alternative communication channels </w:t>
      </w:r>
      <w:r w:rsidR="00EC47CE">
        <w:t xml:space="preserve">available </w:t>
      </w:r>
      <w:r w:rsidRPr="00D04FF8">
        <w:t>with residents</w:t>
      </w:r>
      <w:r w:rsidR="0057470D">
        <w:t>.</w:t>
      </w:r>
    </w:p>
    <w:tbl>
      <w:tblPr>
        <w:tblStyle w:val="GridTable4-Accent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2410"/>
        <w:gridCol w:w="3402"/>
      </w:tblGrid>
      <w:tr w:rsidR="00D04FF8" w:rsidRPr="00D04FF8" w14:paraId="41BF40D1" w14:textId="77777777" w:rsidTr="00CF5F0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05" w:type="dxa"/>
            <w:tcBorders>
              <w:top w:val="none" w:sz="0" w:space="0" w:color="auto"/>
              <w:left w:val="none" w:sz="0" w:space="0" w:color="auto"/>
              <w:bottom w:val="none" w:sz="0" w:space="0" w:color="auto"/>
              <w:right w:val="none" w:sz="0" w:space="0" w:color="auto"/>
            </w:tcBorders>
          </w:tcPr>
          <w:p w14:paraId="7EEFD5BF" w14:textId="77777777" w:rsidR="00D04FF8" w:rsidRPr="000809F5" w:rsidRDefault="00D04FF8" w:rsidP="00D04FF8">
            <w:pPr>
              <w:spacing w:line="276" w:lineRule="auto"/>
              <w:jc w:val="center"/>
            </w:pPr>
            <w:r w:rsidRPr="000809F5">
              <w:t>Question</w:t>
            </w:r>
          </w:p>
        </w:tc>
        <w:tc>
          <w:tcPr>
            <w:tcW w:w="2410" w:type="dxa"/>
            <w:tcBorders>
              <w:top w:val="none" w:sz="0" w:space="0" w:color="auto"/>
              <w:left w:val="none" w:sz="0" w:space="0" w:color="auto"/>
              <w:bottom w:val="none" w:sz="0" w:space="0" w:color="auto"/>
              <w:right w:val="none" w:sz="0" w:space="0" w:color="auto"/>
            </w:tcBorders>
          </w:tcPr>
          <w:p w14:paraId="51E7EFE1" w14:textId="77777777" w:rsidR="00D04FF8" w:rsidRPr="000809F5" w:rsidRDefault="00D04FF8" w:rsidP="00D04FF8">
            <w:pPr>
              <w:spacing w:line="276" w:lineRule="auto"/>
              <w:jc w:val="center"/>
              <w:cnfStyle w:val="100000000000" w:firstRow="1" w:lastRow="0" w:firstColumn="0" w:lastColumn="0" w:oddVBand="0" w:evenVBand="0" w:oddHBand="0" w:evenHBand="0" w:firstRowFirstColumn="0" w:firstRowLastColumn="0" w:lastRowFirstColumn="0" w:lastRowLastColumn="0"/>
            </w:pPr>
            <w:r w:rsidRPr="000809F5">
              <w:t>Swansea FM</w:t>
            </w:r>
          </w:p>
        </w:tc>
        <w:tc>
          <w:tcPr>
            <w:tcW w:w="3402" w:type="dxa"/>
            <w:tcBorders>
              <w:top w:val="none" w:sz="0" w:space="0" w:color="auto"/>
              <w:left w:val="none" w:sz="0" w:space="0" w:color="auto"/>
              <w:bottom w:val="none" w:sz="0" w:space="0" w:color="auto"/>
              <w:right w:val="none" w:sz="0" w:space="0" w:color="auto"/>
            </w:tcBorders>
          </w:tcPr>
          <w:p w14:paraId="49EA6F5E" w14:textId="77777777" w:rsidR="00D04FF8" w:rsidRPr="000809F5" w:rsidRDefault="00D04FF8" w:rsidP="00D04FF8">
            <w:pPr>
              <w:spacing w:line="276" w:lineRule="auto"/>
              <w:jc w:val="center"/>
              <w:cnfStyle w:val="100000000000" w:firstRow="1" w:lastRow="0" w:firstColumn="0" w:lastColumn="0" w:oddVBand="0" w:evenVBand="0" w:oddHBand="0" w:evenHBand="0" w:firstRowFirstColumn="0" w:firstRowLastColumn="0" w:lastRowFirstColumn="0" w:lastRowLastColumn="0"/>
            </w:pPr>
            <w:r w:rsidRPr="000809F5">
              <w:t>Barnsley FM</w:t>
            </w:r>
          </w:p>
        </w:tc>
      </w:tr>
      <w:tr w:rsidR="00D04FF8" w:rsidRPr="00D04FF8" w14:paraId="1755648D" w14:textId="77777777" w:rsidTr="009D0226">
        <w:trPr>
          <w:cnfStyle w:val="000000100000" w:firstRow="0" w:lastRow="0" w:firstColumn="0" w:lastColumn="0" w:oddVBand="0" w:evenVBand="0" w:oddHBand="1" w:evenHBand="0" w:firstRowFirstColumn="0" w:firstRowLastColumn="0" w:lastRowFirstColumn="0" w:lastRowLastColumn="0"/>
          <w:trHeight w:val="1120"/>
          <w:jc w:val="center"/>
        </w:trPr>
        <w:tc>
          <w:tcPr>
            <w:cnfStyle w:val="001000000000" w:firstRow="0" w:lastRow="0" w:firstColumn="1" w:lastColumn="0" w:oddVBand="0" w:evenVBand="0" w:oddHBand="0" w:evenHBand="0" w:firstRowFirstColumn="0" w:firstRowLastColumn="0" w:lastRowFirstColumn="0" w:lastRowLastColumn="0"/>
            <w:tcW w:w="2405" w:type="dxa"/>
            <w:vAlign w:val="center"/>
          </w:tcPr>
          <w:p w14:paraId="61265955" w14:textId="2BFA748F" w:rsidR="00D04FF8" w:rsidRPr="00D04FF8" w:rsidRDefault="00D04FF8" w:rsidP="000809F5">
            <w:pPr>
              <w:spacing w:line="276" w:lineRule="auto"/>
              <w:rPr>
                <w:color w:val="0070C0"/>
              </w:rPr>
            </w:pPr>
            <w:r w:rsidRPr="00D04FF8">
              <w:rPr>
                <w:color w:val="0070C0"/>
              </w:rPr>
              <w:t xml:space="preserve">What communication  channels </w:t>
            </w:r>
            <w:r w:rsidR="00B7353F">
              <w:rPr>
                <w:color w:val="0070C0"/>
              </w:rPr>
              <w:t xml:space="preserve">were </w:t>
            </w:r>
            <w:r w:rsidRPr="00D04FF8">
              <w:rPr>
                <w:color w:val="0070C0"/>
              </w:rPr>
              <w:t>used when starting work?</w:t>
            </w:r>
          </w:p>
        </w:tc>
        <w:tc>
          <w:tcPr>
            <w:tcW w:w="2410" w:type="dxa"/>
            <w:vAlign w:val="center"/>
          </w:tcPr>
          <w:p w14:paraId="173DEFB1" w14:textId="77777777" w:rsidR="00D04FF8" w:rsidRPr="00D04FF8" w:rsidRDefault="00D04FF8" w:rsidP="00D04FF8">
            <w:pPr>
              <w:spacing w:line="276" w:lineRule="auto"/>
              <w:jc w:val="both"/>
              <w:cnfStyle w:val="000000100000" w:firstRow="0" w:lastRow="0" w:firstColumn="0" w:lastColumn="0" w:oddVBand="0" w:evenVBand="0" w:oddHBand="1" w:evenHBand="0" w:firstRowFirstColumn="0" w:firstRowLastColumn="0" w:lastRowFirstColumn="0" w:lastRowLastColumn="0"/>
              <w:rPr>
                <w:i/>
                <w:iCs/>
                <w:color w:val="0070C0"/>
              </w:rPr>
            </w:pPr>
            <w:r w:rsidRPr="00D04FF8">
              <w:rPr>
                <w:i/>
                <w:iCs/>
                <w:color w:val="0070C0"/>
              </w:rPr>
              <w:t>“Letter and Fax.  Emails were just coming onto the scene”.</w:t>
            </w:r>
          </w:p>
        </w:tc>
        <w:tc>
          <w:tcPr>
            <w:tcW w:w="3402" w:type="dxa"/>
            <w:vAlign w:val="center"/>
          </w:tcPr>
          <w:p w14:paraId="3E211CA9" w14:textId="77777777" w:rsidR="00D04FF8" w:rsidRPr="00D04FF8" w:rsidRDefault="00D04FF8" w:rsidP="00D04FF8">
            <w:pPr>
              <w:spacing w:line="276" w:lineRule="auto"/>
              <w:jc w:val="both"/>
              <w:cnfStyle w:val="000000100000" w:firstRow="0" w:lastRow="0" w:firstColumn="0" w:lastColumn="0" w:oddVBand="0" w:evenVBand="0" w:oddHBand="1" w:evenHBand="0" w:firstRowFirstColumn="0" w:firstRowLastColumn="0" w:lastRowFirstColumn="0" w:lastRowLastColumn="0"/>
              <w:rPr>
                <w:i/>
                <w:iCs/>
                <w:color w:val="0070C0"/>
              </w:rPr>
            </w:pPr>
            <w:r w:rsidRPr="00D04FF8">
              <w:rPr>
                <w:i/>
                <w:iCs/>
                <w:color w:val="0070C0"/>
              </w:rPr>
              <w:t>“Letters and faxes and sometimes emails”.</w:t>
            </w:r>
          </w:p>
        </w:tc>
      </w:tr>
      <w:tr w:rsidR="00D04FF8" w:rsidRPr="00D04FF8" w14:paraId="7F594051" w14:textId="77777777" w:rsidTr="000809F5">
        <w:trPr>
          <w:trHeight w:val="3244"/>
          <w:jc w:val="center"/>
        </w:trPr>
        <w:tc>
          <w:tcPr>
            <w:cnfStyle w:val="001000000000" w:firstRow="0" w:lastRow="0" w:firstColumn="1" w:lastColumn="0" w:oddVBand="0" w:evenVBand="0" w:oddHBand="0" w:evenHBand="0" w:firstRowFirstColumn="0" w:firstRowLastColumn="0" w:lastRowFirstColumn="0" w:lastRowLastColumn="0"/>
            <w:tcW w:w="2405" w:type="dxa"/>
            <w:vAlign w:val="center"/>
          </w:tcPr>
          <w:p w14:paraId="41FF30F1" w14:textId="77777777" w:rsidR="00D04FF8" w:rsidRPr="00D04FF8" w:rsidRDefault="00D04FF8" w:rsidP="00D04FF8">
            <w:pPr>
              <w:spacing w:line="276" w:lineRule="auto"/>
              <w:jc w:val="both"/>
              <w:rPr>
                <w:color w:val="0070C0"/>
              </w:rPr>
            </w:pPr>
            <w:r w:rsidRPr="00D04FF8">
              <w:rPr>
                <w:color w:val="0070C0"/>
              </w:rPr>
              <w:t>What channels do you use at work today?</w:t>
            </w:r>
          </w:p>
        </w:tc>
        <w:tc>
          <w:tcPr>
            <w:tcW w:w="2410" w:type="dxa"/>
            <w:vAlign w:val="center"/>
          </w:tcPr>
          <w:p w14:paraId="76055E78" w14:textId="77777777" w:rsidR="00D04FF8" w:rsidRPr="00D04FF8" w:rsidRDefault="00D04FF8" w:rsidP="00D04FF8">
            <w:pPr>
              <w:spacing w:line="276" w:lineRule="auto"/>
              <w:jc w:val="both"/>
              <w:cnfStyle w:val="000000000000" w:firstRow="0" w:lastRow="0" w:firstColumn="0" w:lastColumn="0" w:oddVBand="0" w:evenVBand="0" w:oddHBand="0" w:evenHBand="0" w:firstRowFirstColumn="0" w:firstRowLastColumn="0" w:lastRowFirstColumn="0" w:lastRowLastColumn="0"/>
              <w:rPr>
                <w:i/>
                <w:iCs/>
                <w:color w:val="0070C0"/>
              </w:rPr>
            </w:pPr>
            <w:r w:rsidRPr="00D04FF8">
              <w:rPr>
                <w:i/>
                <w:iCs/>
                <w:color w:val="0070C0"/>
              </w:rPr>
              <w:t>“Letters and phone calls, but mainly email”.</w:t>
            </w:r>
          </w:p>
        </w:tc>
        <w:tc>
          <w:tcPr>
            <w:tcW w:w="3402" w:type="dxa"/>
            <w:vAlign w:val="center"/>
          </w:tcPr>
          <w:p w14:paraId="47062864" w14:textId="77777777" w:rsidR="00D04FF8" w:rsidRPr="00D04FF8" w:rsidRDefault="00D04FF8" w:rsidP="00D04FF8">
            <w:pPr>
              <w:spacing w:line="276" w:lineRule="auto"/>
              <w:jc w:val="both"/>
              <w:cnfStyle w:val="000000000000" w:firstRow="0" w:lastRow="0" w:firstColumn="0" w:lastColumn="0" w:oddVBand="0" w:evenVBand="0" w:oddHBand="0" w:evenHBand="0" w:firstRowFirstColumn="0" w:firstRowLastColumn="0" w:lastRowFirstColumn="0" w:lastRowLastColumn="0"/>
              <w:rPr>
                <w:i/>
                <w:iCs/>
                <w:color w:val="0070C0"/>
              </w:rPr>
            </w:pPr>
            <w:r w:rsidRPr="00D04FF8">
              <w:rPr>
                <w:i/>
                <w:iCs/>
                <w:color w:val="0070C0"/>
              </w:rPr>
              <w:t>“Telephone, we use emails, we use chats, and we use message boards that we’ve got in within developments, which are really effective…and notices on desks”.</w:t>
            </w:r>
          </w:p>
          <w:p w14:paraId="5248557A" w14:textId="77777777" w:rsidR="00D04FF8" w:rsidRPr="00D04FF8" w:rsidRDefault="00D04FF8" w:rsidP="00D04FF8">
            <w:pPr>
              <w:spacing w:line="276" w:lineRule="auto"/>
              <w:jc w:val="both"/>
              <w:cnfStyle w:val="000000000000" w:firstRow="0" w:lastRow="0" w:firstColumn="0" w:lastColumn="0" w:oddVBand="0" w:evenVBand="0" w:oddHBand="0" w:evenHBand="0" w:firstRowFirstColumn="0" w:firstRowLastColumn="0" w:lastRowFirstColumn="0" w:lastRowLastColumn="0"/>
              <w:rPr>
                <w:i/>
                <w:iCs/>
                <w:color w:val="0070C0"/>
              </w:rPr>
            </w:pPr>
            <w:r w:rsidRPr="00D04FF8">
              <w:rPr>
                <w:i/>
                <w:iCs/>
                <w:color w:val="0070C0"/>
              </w:rPr>
              <w:t>“What we found…you get deluged with emails, you get so many, you don’t know whats important”.</w:t>
            </w:r>
          </w:p>
          <w:p w14:paraId="3C03F84C" w14:textId="77777777" w:rsidR="00D04FF8" w:rsidRPr="00D04FF8" w:rsidRDefault="00D04FF8" w:rsidP="00D04FF8">
            <w:pPr>
              <w:spacing w:line="276" w:lineRule="auto"/>
              <w:jc w:val="both"/>
              <w:cnfStyle w:val="000000000000" w:firstRow="0" w:lastRow="0" w:firstColumn="0" w:lastColumn="0" w:oddVBand="0" w:evenVBand="0" w:oddHBand="0" w:evenHBand="0" w:firstRowFirstColumn="0" w:firstRowLastColumn="0" w:lastRowFirstColumn="0" w:lastRowLastColumn="0"/>
              <w:rPr>
                <w:i/>
                <w:iCs/>
                <w:color w:val="0070C0"/>
              </w:rPr>
            </w:pPr>
            <w:r w:rsidRPr="00D04FF8">
              <w:rPr>
                <w:i/>
                <w:iCs/>
                <w:color w:val="0070C0"/>
              </w:rPr>
              <w:t>“a text message…people tend to take a bit more notice…its novel...it’s a text message, do I need to deal with it”</w:t>
            </w:r>
          </w:p>
        </w:tc>
      </w:tr>
    </w:tbl>
    <w:p w14:paraId="1E0552EC" w14:textId="77777777" w:rsidR="00D04FF8" w:rsidRPr="00D04FF8" w:rsidRDefault="00D04FF8" w:rsidP="00FA24FB">
      <w:pPr>
        <w:pStyle w:val="NoSpacing"/>
      </w:pPr>
    </w:p>
    <w:p w14:paraId="4D4AE600" w14:textId="1CEBCA06" w:rsidR="00D04FF8" w:rsidRPr="00D04FF8" w:rsidRDefault="00D04FF8" w:rsidP="004F3400">
      <w:pPr>
        <w:pStyle w:val="Caption"/>
      </w:pPr>
      <w:bookmarkStart w:id="267" w:name="_Toc88501541"/>
      <w:bookmarkStart w:id="268" w:name="_Toc94382284"/>
      <w:r w:rsidRPr="00D04FF8">
        <w:t xml:space="preserve">Table </w:t>
      </w:r>
      <w:r w:rsidR="006C6C28">
        <w:fldChar w:fldCharType="begin"/>
      </w:r>
      <w:r w:rsidR="006C6C28">
        <w:instrText xml:space="preserve"> SEQ Table \* ARABIC </w:instrText>
      </w:r>
      <w:r w:rsidR="006C6C28">
        <w:fldChar w:fldCharType="separate"/>
      </w:r>
      <w:r w:rsidR="00A372B8">
        <w:rPr>
          <w:noProof/>
        </w:rPr>
        <w:t>10</w:t>
      </w:r>
      <w:r w:rsidR="006C6C28">
        <w:rPr>
          <w:noProof/>
        </w:rPr>
        <w:fldChar w:fldCharType="end"/>
      </w:r>
      <w:r w:rsidRPr="00D04FF8">
        <w:t>: Response of FM’s regarding communication channels used at their work.</w:t>
      </w:r>
      <w:bookmarkEnd w:id="267"/>
      <w:bookmarkEnd w:id="268"/>
    </w:p>
    <w:p w14:paraId="6C571886" w14:textId="01A8C3A5" w:rsidR="00D04FF8" w:rsidRPr="00D04FF8" w:rsidRDefault="00D04FF8" w:rsidP="00D04FF8">
      <w:pPr>
        <w:spacing w:line="360" w:lineRule="auto"/>
        <w:jc w:val="both"/>
      </w:pPr>
      <w:r w:rsidRPr="00D04FF8">
        <w:t>The interview</w:t>
      </w:r>
      <w:r w:rsidR="00605EBF">
        <w:t>ee</w:t>
      </w:r>
      <w:r w:rsidRPr="00D04FF8">
        <w:t>s gave clear recognition of how communication channels changed at work</w:t>
      </w:r>
      <w:r w:rsidR="0057470D">
        <w:t xml:space="preserve"> during their career.</w:t>
      </w:r>
      <w:r w:rsidR="00D26707">
        <w:t xml:space="preserve"> Th</w:t>
      </w:r>
      <w:r w:rsidRPr="00D04FF8">
        <w:t xml:space="preserve">e literature review highlighted Covid-19 or future pandemics as challenges for FM, </w:t>
      </w:r>
      <w:r w:rsidR="00D26707">
        <w:t xml:space="preserve">and </w:t>
      </w:r>
      <w:r w:rsidRPr="00D04FF8">
        <w:t xml:space="preserve">the researcher wanted to understand if the UK lockdown had led to FM’s adopting different channels of communication with colleagues, and </w:t>
      </w:r>
      <w:r w:rsidR="00D26707">
        <w:t>were</w:t>
      </w:r>
      <w:r w:rsidRPr="00D04FF8">
        <w:t xml:space="preserve"> </w:t>
      </w:r>
      <w:r w:rsidR="00E5640D">
        <w:t>these</w:t>
      </w:r>
      <w:r w:rsidRPr="00D04FF8">
        <w:t xml:space="preserve"> </w:t>
      </w:r>
      <w:r w:rsidR="00D26707">
        <w:t>channels</w:t>
      </w:r>
      <w:r w:rsidRPr="00D04FF8">
        <w:t xml:space="preserve"> considered effective.</w:t>
      </w:r>
    </w:p>
    <w:p w14:paraId="6454D0DA" w14:textId="636451EB" w:rsidR="00D04FF8" w:rsidRPr="006D1980" w:rsidRDefault="00D04FF8" w:rsidP="00982082">
      <w:pPr>
        <w:pStyle w:val="Heading3"/>
      </w:pPr>
      <w:bookmarkStart w:id="269" w:name="_Toc94728467"/>
      <w:bookmarkStart w:id="270" w:name="_Toc88490226"/>
      <w:r w:rsidRPr="006D1980">
        <w:t>FM’s Communication with Colleagues during the Covid-19 Lockdown</w:t>
      </w:r>
      <w:bookmarkEnd w:id="269"/>
    </w:p>
    <w:bookmarkEnd w:id="270"/>
    <w:p w14:paraId="455DD2D4" w14:textId="77CEDD38" w:rsidR="009D0226" w:rsidRPr="009D0226" w:rsidRDefault="00D04FF8" w:rsidP="00D04FF8">
      <w:pPr>
        <w:spacing w:line="360" w:lineRule="auto"/>
        <w:jc w:val="both"/>
      </w:pPr>
      <w:r w:rsidRPr="00D04FF8">
        <w:t>The researcher recognises</w:t>
      </w:r>
      <w:r w:rsidR="00D26707">
        <w:t xml:space="preserve"> </w:t>
      </w:r>
      <w:r w:rsidRPr="00D04FF8">
        <w:t xml:space="preserve">working from home was a necessity of the Covid-19 lockdown, </w:t>
      </w:r>
      <w:r w:rsidR="00E5640D">
        <w:t>but</w:t>
      </w:r>
      <w:r w:rsidRPr="00D04FF8">
        <w:t xml:space="preserve"> a shared identity between employees</w:t>
      </w:r>
      <w:r w:rsidR="00E5640D">
        <w:t xml:space="preserve"> still exists</w:t>
      </w:r>
      <w:r w:rsidRPr="00D04FF8">
        <w:t>, which is essential for effective communication</w:t>
      </w:r>
      <w:r w:rsidR="00710D02">
        <w:t xml:space="preserve"> </w:t>
      </w:r>
      <w:sdt>
        <w:sdtPr>
          <w:rPr>
            <w:rFonts w:ascii="Calibri" w:hAnsi="Calibri" w:cs="Calibri"/>
            <w:color w:val="000000"/>
            <w:highlight w:val="white"/>
          </w:rPr>
          <w:alias w:val="Citation"/>
          <w:tag w:val="{&quot;referencesIds&quot;:[&quot;doc:604386098f08cf2c303c453f&quot;],&quot;referencesOptions&quot;:{&quot;doc:604386098f08cf2c303c453f&quot;:{&quot;author&quot;:true,&quot;year&quot;:true,&quot;pageReplace&quot;:&quot;&quot;,&quot;prefix&quot;:&quot;&quot;,&quot;suffix&quot;:&quot;&quot;}},&quot;hasBrokenReferences&quot;:false,&quot;hasManualEdits&quot;:false,&quot;citationType&quot;:&quot;inline&quot;}"/>
          <w:id w:val="743997777"/>
          <w:placeholder>
            <w:docPart w:val="B5A28A0982FF4D2588B13528673C8BC5"/>
          </w:placeholder>
        </w:sdtPr>
        <w:sdtEndPr/>
        <w:sdtContent>
          <w:r w:rsidR="00487117">
            <w:rPr>
              <w:rFonts w:ascii="Calibri" w:eastAsia="Times New Roman" w:hAnsi="Calibri" w:cs="Calibri"/>
              <w:color w:val="000000"/>
            </w:rPr>
            <w:t>(Greenaway et al., 2015)</w:t>
          </w:r>
        </w:sdtContent>
      </w:sdt>
      <w:r w:rsidRPr="00D04FF8">
        <w:t xml:space="preserve">. </w:t>
      </w:r>
      <w:r w:rsidRPr="000809F5">
        <w:t xml:space="preserve">Table </w:t>
      </w:r>
      <w:r w:rsidR="007242A4" w:rsidRPr="000809F5">
        <w:t>11 i</w:t>
      </w:r>
      <w:r w:rsidRPr="000809F5">
        <w:t>llustrates the comments made by FM’s when this subject was explored.</w:t>
      </w:r>
    </w:p>
    <w:tbl>
      <w:tblPr>
        <w:tblStyle w:val="GridTable4-Accent1"/>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3543"/>
        <w:gridCol w:w="3261"/>
      </w:tblGrid>
      <w:tr w:rsidR="00D04FF8" w:rsidRPr="00D04FF8" w14:paraId="271B7446" w14:textId="77777777" w:rsidTr="008966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Borders>
              <w:top w:val="none" w:sz="0" w:space="0" w:color="auto"/>
              <w:left w:val="none" w:sz="0" w:space="0" w:color="auto"/>
              <w:bottom w:val="none" w:sz="0" w:space="0" w:color="auto"/>
              <w:right w:val="none" w:sz="0" w:space="0" w:color="auto"/>
            </w:tcBorders>
          </w:tcPr>
          <w:p w14:paraId="52DE3086" w14:textId="77777777" w:rsidR="00D04FF8" w:rsidRPr="00D04FF8" w:rsidRDefault="00D04FF8" w:rsidP="00D04FF8">
            <w:pPr>
              <w:spacing w:line="360" w:lineRule="auto"/>
              <w:jc w:val="center"/>
            </w:pPr>
            <w:r w:rsidRPr="00D04FF8">
              <w:t>Question</w:t>
            </w:r>
          </w:p>
        </w:tc>
        <w:tc>
          <w:tcPr>
            <w:tcW w:w="3543" w:type="dxa"/>
            <w:tcBorders>
              <w:top w:val="none" w:sz="0" w:space="0" w:color="auto"/>
              <w:left w:val="none" w:sz="0" w:space="0" w:color="auto"/>
              <w:bottom w:val="none" w:sz="0" w:space="0" w:color="auto"/>
              <w:right w:val="none" w:sz="0" w:space="0" w:color="auto"/>
            </w:tcBorders>
          </w:tcPr>
          <w:p w14:paraId="30F866C3" w14:textId="77777777" w:rsidR="00D04FF8" w:rsidRPr="00D04FF8" w:rsidRDefault="00D04FF8" w:rsidP="00D04FF8">
            <w:pPr>
              <w:spacing w:line="360" w:lineRule="auto"/>
              <w:jc w:val="center"/>
              <w:cnfStyle w:val="100000000000" w:firstRow="1" w:lastRow="0" w:firstColumn="0" w:lastColumn="0" w:oddVBand="0" w:evenVBand="0" w:oddHBand="0" w:evenHBand="0" w:firstRowFirstColumn="0" w:firstRowLastColumn="0" w:lastRowFirstColumn="0" w:lastRowLastColumn="0"/>
            </w:pPr>
            <w:r w:rsidRPr="00D04FF8">
              <w:t>Swansea FM</w:t>
            </w:r>
          </w:p>
        </w:tc>
        <w:tc>
          <w:tcPr>
            <w:tcW w:w="3261" w:type="dxa"/>
            <w:tcBorders>
              <w:top w:val="none" w:sz="0" w:space="0" w:color="auto"/>
              <w:left w:val="none" w:sz="0" w:space="0" w:color="auto"/>
              <w:bottom w:val="none" w:sz="0" w:space="0" w:color="auto"/>
              <w:right w:val="none" w:sz="0" w:space="0" w:color="auto"/>
            </w:tcBorders>
          </w:tcPr>
          <w:p w14:paraId="448B17C3" w14:textId="77777777" w:rsidR="00D04FF8" w:rsidRPr="00D04FF8" w:rsidRDefault="00D04FF8" w:rsidP="00D04FF8">
            <w:pPr>
              <w:spacing w:line="360" w:lineRule="auto"/>
              <w:jc w:val="center"/>
              <w:cnfStyle w:val="100000000000" w:firstRow="1" w:lastRow="0" w:firstColumn="0" w:lastColumn="0" w:oddVBand="0" w:evenVBand="0" w:oddHBand="0" w:evenHBand="0" w:firstRowFirstColumn="0" w:firstRowLastColumn="0" w:lastRowFirstColumn="0" w:lastRowLastColumn="0"/>
            </w:pPr>
            <w:r w:rsidRPr="00D04FF8">
              <w:t>Barnsley FM</w:t>
            </w:r>
          </w:p>
        </w:tc>
      </w:tr>
      <w:tr w:rsidR="00D04FF8" w:rsidRPr="00D04FF8" w14:paraId="086C4FEB" w14:textId="77777777" w:rsidTr="008966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vAlign w:val="center"/>
          </w:tcPr>
          <w:p w14:paraId="63487280" w14:textId="77777777" w:rsidR="00D04FF8" w:rsidRPr="00D04FF8" w:rsidRDefault="00D04FF8" w:rsidP="00D04FF8">
            <w:pPr>
              <w:spacing w:line="276" w:lineRule="auto"/>
              <w:rPr>
                <w:color w:val="0070C0"/>
              </w:rPr>
            </w:pPr>
            <w:r w:rsidRPr="00D04FF8">
              <w:rPr>
                <w:color w:val="0070C0"/>
              </w:rPr>
              <w:t>How did you communicate with colleagues when working from home?</w:t>
            </w:r>
          </w:p>
        </w:tc>
        <w:tc>
          <w:tcPr>
            <w:tcW w:w="3543" w:type="dxa"/>
            <w:vAlign w:val="center"/>
          </w:tcPr>
          <w:p w14:paraId="6D5D86DE" w14:textId="77777777" w:rsidR="00D04FF8" w:rsidRPr="00D04FF8" w:rsidRDefault="00D04FF8" w:rsidP="00D04FF8">
            <w:pPr>
              <w:spacing w:line="276" w:lineRule="auto"/>
              <w:cnfStyle w:val="000000100000" w:firstRow="0" w:lastRow="0" w:firstColumn="0" w:lastColumn="0" w:oddVBand="0" w:evenVBand="0" w:oddHBand="1" w:evenHBand="0" w:firstRowFirstColumn="0" w:firstRowLastColumn="0" w:lastRowFirstColumn="0" w:lastRowLastColumn="0"/>
              <w:rPr>
                <w:color w:val="0070C0"/>
              </w:rPr>
            </w:pPr>
            <w:r w:rsidRPr="00D04FF8">
              <w:rPr>
                <w:color w:val="0070C0"/>
              </w:rPr>
              <w:t>Email and phone.</w:t>
            </w:r>
          </w:p>
          <w:p w14:paraId="380BE1D8" w14:textId="77777777" w:rsidR="00D04FF8" w:rsidRPr="00D04FF8" w:rsidRDefault="00D04FF8" w:rsidP="00D04FF8">
            <w:pPr>
              <w:spacing w:line="276" w:lineRule="auto"/>
              <w:cnfStyle w:val="000000100000" w:firstRow="0" w:lastRow="0" w:firstColumn="0" w:lastColumn="0" w:oddVBand="0" w:evenVBand="0" w:oddHBand="1" w:evenHBand="0" w:firstRowFirstColumn="0" w:firstRowLastColumn="0" w:lastRowFirstColumn="0" w:lastRowLastColumn="0"/>
              <w:rPr>
                <w:i/>
                <w:iCs/>
                <w:color w:val="0070C0"/>
              </w:rPr>
            </w:pPr>
            <w:r w:rsidRPr="00D04FF8">
              <w:rPr>
                <w:i/>
                <w:iCs/>
                <w:color w:val="0070C0"/>
              </w:rPr>
              <w:t>“We started using a lot more video conferencing , so Teams, which we hadn’t really ever used as a business before”.</w:t>
            </w:r>
          </w:p>
        </w:tc>
        <w:tc>
          <w:tcPr>
            <w:tcW w:w="3261" w:type="dxa"/>
            <w:vAlign w:val="center"/>
          </w:tcPr>
          <w:p w14:paraId="3AE3E43A" w14:textId="77777777" w:rsidR="00D04FF8" w:rsidRPr="00D04FF8" w:rsidRDefault="00D04FF8" w:rsidP="00D04FF8">
            <w:pPr>
              <w:spacing w:line="276" w:lineRule="auto"/>
              <w:cnfStyle w:val="000000100000" w:firstRow="0" w:lastRow="0" w:firstColumn="0" w:lastColumn="0" w:oddVBand="0" w:evenVBand="0" w:oddHBand="1" w:evenHBand="0" w:firstRowFirstColumn="0" w:firstRowLastColumn="0" w:lastRowFirstColumn="0" w:lastRowLastColumn="0"/>
              <w:rPr>
                <w:i/>
                <w:iCs/>
                <w:color w:val="0070C0"/>
              </w:rPr>
            </w:pPr>
            <w:r w:rsidRPr="00D04FF8">
              <w:rPr>
                <w:i/>
                <w:iCs/>
                <w:color w:val="0070C0"/>
              </w:rPr>
              <w:t>“Email communication was strong, but it was always followed up by phone calls”.</w:t>
            </w:r>
          </w:p>
          <w:p w14:paraId="53B746DB" w14:textId="77777777" w:rsidR="00D04FF8" w:rsidRPr="00D04FF8" w:rsidRDefault="00D04FF8" w:rsidP="00D04FF8">
            <w:pPr>
              <w:spacing w:line="276" w:lineRule="auto"/>
              <w:cnfStyle w:val="000000100000" w:firstRow="0" w:lastRow="0" w:firstColumn="0" w:lastColumn="0" w:oddVBand="0" w:evenVBand="0" w:oddHBand="1" w:evenHBand="0" w:firstRowFirstColumn="0" w:firstRowLastColumn="0" w:lastRowFirstColumn="0" w:lastRowLastColumn="0"/>
              <w:rPr>
                <w:color w:val="0070C0"/>
              </w:rPr>
            </w:pPr>
            <w:r w:rsidRPr="00D04FF8">
              <w:rPr>
                <w:color w:val="0070C0"/>
              </w:rPr>
              <w:t>Using Microsoft Teams</w:t>
            </w:r>
          </w:p>
          <w:p w14:paraId="39262BD5" w14:textId="77777777" w:rsidR="00D04FF8" w:rsidRPr="00D04FF8" w:rsidRDefault="00D04FF8" w:rsidP="00D04FF8">
            <w:pPr>
              <w:spacing w:line="276" w:lineRule="auto"/>
              <w:cnfStyle w:val="000000100000" w:firstRow="0" w:lastRow="0" w:firstColumn="0" w:lastColumn="0" w:oddVBand="0" w:evenVBand="0" w:oddHBand="1" w:evenHBand="0" w:firstRowFirstColumn="0" w:firstRowLastColumn="0" w:lastRowFirstColumn="0" w:lastRowLastColumn="0"/>
              <w:rPr>
                <w:i/>
                <w:iCs/>
                <w:color w:val="0070C0"/>
              </w:rPr>
            </w:pPr>
            <w:r w:rsidRPr="00D04FF8">
              <w:rPr>
                <w:i/>
                <w:iCs/>
                <w:color w:val="0070C0"/>
              </w:rPr>
              <w:t>“You can see people’s faces, if you think someone needs a conversation aside, cos they look a bit worried, you pick up from the facial expressions”</w:t>
            </w:r>
          </w:p>
        </w:tc>
      </w:tr>
      <w:tr w:rsidR="00D04FF8" w:rsidRPr="00D04FF8" w14:paraId="7BE0AB6A" w14:textId="77777777" w:rsidTr="00896629">
        <w:trPr>
          <w:trHeight w:val="1657"/>
        </w:trPr>
        <w:tc>
          <w:tcPr>
            <w:cnfStyle w:val="001000000000" w:firstRow="0" w:lastRow="0" w:firstColumn="1" w:lastColumn="0" w:oddVBand="0" w:evenVBand="0" w:oddHBand="0" w:evenHBand="0" w:firstRowFirstColumn="0" w:firstRowLastColumn="0" w:lastRowFirstColumn="0" w:lastRowLastColumn="0"/>
            <w:tcW w:w="2122" w:type="dxa"/>
            <w:vAlign w:val="center"/>
          </w:tcPr>
          <w:p w14:paraId="3E428D10" w14:textId="42663F2C" w:rsidR="00D04FF8" w:rsidRPr="00D04FF8" w:rsidRDefault="00D04FF8" w:rsidP="00D04FF8">
            <w:pPr>
              <w:spacing w:line="276" w:lineRule="auto"/>
              <w:rPr>
                <w:color w:val="0070C0"/>
              </w:rPr>
            </w:pPr>
            <w:r w:rsidRPr="00D04FF8">
              <w:rPr>
                <w:color w:val="0070C0"/>
              </w:rPr>
              <w:t>Did this make it more effective</w:t>
            </w:r>
            <w:r w:rsidR="00605EBF">
              <w:rPr>
                <w:color w:val="0070C0"/>
              </w:rPr>
              <w:t>?</w:t>
            </w:r>
          </w:p>
        </w:tc>
        <w:tc>
          <w:tcPr>
            <w:tcW w:w="3543" w:type="dxa"/>
            <w:vAlign w:val="center"/>
          </w:tcPr>
          <w:p w14:paraId="1A2A7C7A" w14:textId="77777777" w:rsidR="00D04FF8" w:rsidRPr="00D04FF8" w:rsidRDefault="00D04FF8" w:rsidP="00D04FF8">
            <w:pPr>
              <w:spacing w:line="276" w:lineRule="auto"/>
              <w:cnfStyle w:val="000000000000" w:firstRow="0" w:lastRow="0" w:firstColumn="0" w:lastColumn="0" w:oddVBand="0" w:evenVBand="0" w:oddHBand="0" w:evenHBand="0" w:firstRowFirstColumn="0" w:firstRowLastColumn="0" w:lastRowFirstColumn="0" w:lastRowLastColumn="0"/>
              <w:rPr>
                <w:i/>
                <w:iCs/>
                <w:color w:val="0070C0"/>
              </w:rPr>
            </w:pPr>
            <w:r w:rsidRPr="00D04FF8">
              <w:rPr>
                <w:i/>
                <w:iCs/>
                <w:color w:val="0070C0"/>
              </w:rPr>
              <w:t>“In an office, you talk face-to-face…When you are trying to communicate that over email that might be 10-20 emails, rather than you know a 2-minute conversation”</w:t>
            </w:r>
          </w:p>
        </w:tc>
        <w:tc>
          <w:tcPr>
            <w:tcW w:w="3261" w:type="dxa"/>
            <w:vAlign w:val="center"/>
          </w:tcPr>
          <w:p w14:paraId="6AF609BE" w14:textId="77777777" w:rsidR="00D04FF8" w:rsidRPr="00D04FF8" w:rsidRDefault="00D04FF8" w:rsidP="00D04FF8">
            <w:pPr>
              <w:spacing w:line="276" w:lineRule="auto"/>
              <w:cnfStyle w:val="000000000000" w:firstRow="0" w:lastRow="0" w:firstColumn="0" w:lastColumn="0" w:oddVBand="0" w:evenVBand="0" w:oddHBand="0" w:evenHBand="0" w:firstRowFirstColumn="0" w:firstRowLastColumn="0" w:lastRowFirstColumn="0" w:lastRowLastColumn="0"/>
              <w:rPr>
                <w:i/>
                <w:iCs/>
                <w:color w:val="0070C0"/>
              </w:rPr>
            </w:pPr>
            <w:r w:rsidRPr="00D04FF8">
              <w:rPr>
                <w:i/>
                <w:iCs/>
                <w:color w:val="0070C0"/>
              </w:rPr>
              <w:t>“For me as a leader, it wasn’t just paint everyone with the same brush. As a business it works”.</w:t>
            </w:r>
          </w:p>
        </w:tc>
      </w:tr>
    </w:tbl>
    <w:p w14:paraId="751D0933" w14:textId="77777777" w:rsidR="00D04FF8" w:rsidRPr="00D04FF8" w:rsidRDefault="00D04FF8" w:rsidP="009C1A23">
      <w:pPr>
        <w:pStyle w:val="NoSpacing"/>
      </w:pPr>
    </w:p>
    <w:p w14:paraId="75F6E7EE" w14:textId="2E3B5392" w:rsidR="00D04FF8" w:rsidRPr="00D04FF8" w:rsidRDefault="00D04FF8" w:rsidP="004F3400">
      <w:pPr>
        <w:pStyle w:val="Caption"/>
      </w:pPr>
      <w:bookmarkStart w:id="271" w:name="_Toc88501545"/>
      <w:bookmarkStart w:id="272" w:name="_Toc94382285"/>
      <w:r w:rsidRPr="00D04FF8">
        <w:t xml:space="preserve">Table </w:t>
      </w:r>
      <w:r w:rsidR="006C6C28">
        <w:fldChar w:fldCharType="begin"/>
      </w:r>
      <w:r w:rsidR="006C6C28">
        <w:instrText xml:space="preserve"> SEQ Table \* ARABIC </w:instrText>
      </w:r>
      <w:r w:rsidR="006C6C28">
        <w:fldChar w:fldCharType="separate"/>
      </w:r>
      <w:r w:rsidR="00A372B8">
        <w:rPr>
          <w:noProof/>
        </w:rPr>
        <w:t>11</w:t>
      </w:r>
      <w:r w:rsidR="006C6C28">
        <w:rPr>
          <w:noProof/>
        </w:rPr>
        <w:fldChar w:fldCharType="end"/>
      </w:r>
      <w:r w:rsidRPr="00D04FF8">
        <w:t>: FM’s communication channels with colleagues during the COVID-19 countrywide lockdown.</w:t>
      </w:r>
      <w:bookmarkEnd w:id="271"/>
      <w:bookmarkEnd w:id="272"/>
    </w:p>
    <w:p w14:paraId="1C2C7FC9" w14:textId="5609A9A6" w:rsidR="00D04FF8" w:rsidRPr="00D04FF8" w:rsidRDefault="00D04FF8" w:rsidP="00D04FF8">
      <w:pPr>
        <w:spacing w:line="360" w:lineRule="auto"/>
        <w:jc w:val="both"/>
      </w:pPr>
      <w:r w:rsidRPr="00D04FF8">
        <w:t>The interviews demonstrated the use of alternative communication channels were utilised during lockdown, but not without difficulties or new challenges. It was considered of particular interest the Swansea FM stat</w:t>
      </w:r>
      <w:r w:rsidR="00D26707">
        <w:t>ed</w:t>
      </w:r>
      <w:r w:rsidRPr="00D04FF8">
        <w:t xml:space="preserve">, “trying to communicate on email may take 10-20 emails” and the Barnsley FM stating “you can’t paint everyone with the same brush…you pick up facial expressions…” </w:t>
      </w:r>
      <w:r w:rsidR="00E5640D">
        <w:t>If</w:t>
      </w:r>
      <w:r w:rsidRPr="00D04FF8">
        <w:t xml:space="preserve"> communication was difficult between those </w:t>
      </w:r>
      <w:r w:rsidR="00E5640D">
        <w:t>with shared identities</w:t>
      </w:r>
      <w:r w:rsidRPr="00D04FF8">
        <w:t>,</w:t>
      </w:r>
      <w:r w:rsidR="00E5640D">
        <w:t xml:space="preserve"> </w:t>
      </w:r>
      <w:r w:rsidR="00F22E02" w:rsidRPr="00D04FF8">
        <w:t xml:space="preserve">FM’s must recognise you </w:t>
      </w:r>
      <w:r w:rsidR="00F22E02">
        <w:t>cannot</w:t>
      </w:r>
      <w:r w:rsidR="00F22E02" w:rsidRPr="00D04FF8">
        <w:t xml:space="preserve"> paint residents with the same brush</w:t>
      </w:r>
      <w:r w:rsidR="00F22E02">
        <w:t>, especially where</w:t>
      </w:r>
      <w:r w:rsidRPr="00D04FF8">
        <w:t xml:space="preserve"> languages, ethnography and demographics of residents</w:t>
      </w:r>
      <w:r w:rsidR="00F22E02">
        <w:t xml:space="preserve"> are concerned; </w:t>
      </w:r>
      <w:r w:rsidRPr="00D04FF8">
        <w:t>support</w:t>
      </w:r>
      <w:r w:rsidR="00F22E02">
        <w:t>ing</w:t>
      </w:r>
      <w:r w:rsidRPr="00D04FF8">
        <w:t xml:space="preserve"> Roper (2017), who stated the needs of customers are overlooked, which is an essential requirement of effective FM.</w:t>
      </w:r>
    </w:p>
    <w:p w14:paraId="12DCA927" w14:textId="36BB619C" w:rsidR="00D04FF8" w:rsidRPr="006D1980" w:rsidRDefault="00D04FF8" w:rsidP="00982082">
      <w:pPr>
        <w:pStyle w:val="Heading3"/>
      </w:pPr>
      <w:bookmarkStart w:id="273" w:name="_Toc88490227"/>
      <w:bookmarkStart w:id="274" w:name="_Toc94728468"/>
      <w:r w:rsidRPr="006D1980">
        <w:t>FM’s Communication with Residents during the Covid-19 Lockdown</w:t>
      </w:r>
      <w:bookmarkEnd w:id="273"/>
      <w:bookmarkEnd w:id="274"/>
    </w:p>
    <w:p w14:paraId="1111A59E" w14:textId="69FE90CB" w:rsidR="006D1980" w:rsidRPr="00D04FF8" w:rsidRDefault="00D04FF8" w:rsidP="00D04FF8">
      <w:pPr>
        <w:spacing w:line="360" w:lineRule="auto"/>
        <w:jc w:val="both"/>
      </w:pPr>
      <w:r w:rsidRPr="00D04FF8">
        <w:t>The change in communication channels offered the researcher an opportunity to explore how FM’s communicated with residents during the lockdown</w:t>
      </w:r>
      <w:r w:rsidR="00B7353F">
        <w:t xml:space="preserve"> (</w:t>
      </w:r>
      <w:r w:rsidR="009F3E23" w:rsidRPr="00B7353F">
        <w:t>T</w:t>
      </w:r>
      <w:r w:rsidRPr="00B7353F">
        <w:t xml:space="preserve">able </w:t>
      </w:r>
      <w:r w:rsidR="007242A4" w:rsidRPr="00B7353F">
        <w:t>12</w:t>
      </w:r>
      <w:r w:rsidR="00B7353F">
        <w:t>)</w:t>
      </w:r>
      <w:r w:rsidRPr="00B7353F">
        <w:t xml:space="preserve">, </w:t>
      </w:r>
      <w:r w:rsidR="00F22E02">
        <w:t>to</w:t>
      </w:r>
      <w:r w:rsidRPr="00D04FF8">
        <w:t xml:space="preserve"> establish if changes in communication at work, would lead to </w:t>
      </w:r>
      <w:r w:rsidR="00F22E02">
        <w:t>a</w:t>
      </w:r>
      <w:r w:rsidRPr="00D04FF8">
        <w:t xml:space="preserve"> consideration </w:t>
      </w:r>
      <w:r w:rsidR="00F22E02">
        <w:t>to change</w:t>
      </w:r>
      <w:r w:rsidRPr="00D04FF8">
        <w:t xml:space="preserve"> communication channels with residents.</w:t>
      </w:r>
    </w:p>
    <w:tbl>
      <w:tblPr>
        <w:tblStyle w:val="GridTable4-Accent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3261"/>
        <w:gridCol w:w="3116"/>
      </w:tblGrid>
      <w:tr w:rsidR="00D04FF8" w:rsidRPr="00D04FF8" w14:paraId="653FFB91" w14:textId="77777777" w:rsidTr="00982AD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63" w:type="dxa"/>
            <w:tcBorders>
              <w:top w:val="none" w:sz="0" w:space="0" w:color="auto"/>
              <w:left w:val="none" w:sz="0" w:space="0" w:color="auto"/>
              <w:bottom w:val="none" w:sz="0" w:space="0" w:color="auto"/>
              <w:right w:val="none" w:sz="0" w:space="0" w:color="auto"/>
            </w:tcBorders>
          </w:tcPr>
          <w:p w14:paraId="7F0E4CAE" w14:textId="77777777" w:rsidR="00D04FF8" w:rsidRPr="00D04FF8" w:rsidRDefault="00D04FF8" w:rsidP="00D04FF8">
            <w:pPr>
              <w:spacing w:line="360" w:lineRule="auto"/>
              <w:jc w:val="center"/>
            </w:pPr>
            <w:r w:rsidRPr="00D04FF8">
              <w:t>Question</w:t>
            </w:r>
          </w:p>
        </w:tc>
        <w:tc>
          <w:tcPr>
            <w:tcW w:w="3261" w:type="dxa"/>
            <w:tcBorders>
              <w:top w:val="none" w:sz="0" w:space="0" w:color="auto"/>
              <w:left w:val="none" w:sz="0" w:space="0" w:color="auto"/>
              <w:bottom w:val="none" w:sz="0" w:space="0" w:color="auto"/>
              <w:right w:val="none" w:sz="0" w:space="0" w:color="auto"/>
            </w:tcBorders>
          </w:tcPr>
          <w:p w14:paraId="62A0B5DB" w14:textId="77777777" w:rsidR="00D04FF8" w:rsidRPr="00D04FF8" w:rsidRDefault="00D04FF8" w:rsidP="00D04FF8">
            <w:pPr>
              <w:spacing w:line="360" w:lineRule="auto"/>
              <w:jc w:val="center"/>
              <w:cnfStyle w:val="100000000000" w:firstRow="1" w:lastRow="0" w:firstColumn="0" w:lastColumn="0" w:oddVBand="0" w:evenVBand="0" w:oddHBand="0" w:evenHBand="0" w:firstRowFirstColumn="0" w:firstRowLastColumn="0" w:lastRowFirstColumn="0" w:lastRowLastColumn="0"/>
            </w:pPr>
            <w:r w:rsidRPr="00D04FF8">
              <w:t>Swansea FM</w:t>
            </w:r>
          </w:p>
        </w:tc>
        <w:tc>
          <w:tcPr>
            <w:tcW w:w="3116" w:type="dxa"/>
            <w:tcBorders>
              <w:top w:val="none" w:sz="0" w:space="0" w:color="auto"/>
              <w:left w:val="none" w:sz="0" w:space="0" w:color="auto"/>
              <w:bottom w:val="none" w:sz="0" w:space="0" w:color="auto"/>
              <w:right w:val="none" w:sz="0" w:space="0" w:color="auto"/>
            </w:tcBorders>
          </w:tcPr>
          <w:p w14:paraId="4A6D7C22" w14:textId="77777777" w:rsidR="00D04FF8" w:rsidRPr="00D04FF8" w:rsidRDefault="00D04FF8" w:rsidP="00D04FF8">
            <w:pPr>
              <w:spacing w:line="360" w:lineRule="auto"/>
              <w:jc w:val="center"/>
              <w:cnfStyle w:val="100000000000" w:firstRow="1" w:lastRow="0" w:firstColumn="0" w:lastColumn="0" w:oddVBand="0" w:evenVBand="0" w:oddHBand="0" w:evenHBand="0" w:firstRowFirstColumn="0" w:firstRowLastColumn="0" w:lastRowFirstColumn="0" w:lastRowLastColumn="0"/>
            </w:pPr>
            <w:r w:rsidRPr="00D04FF8">
              <w:t>Barnsley FM</w:t>
            </w:r>
          </w:p>
        </w:tc>
      </w:tr>
      <w:tr w:rsidR="00D04FF8" w:rsidRPr="00D04FF8" w14:paraId="553965A0" w14:textId="77777777" w:rsidTr="009D02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63" w:type="dxa"/>
            <w:vAlign w:val="center"/>
          </w:tcPr>
          <w:p w14:paraId="62A2D3FF" w14:textId="77777777" w:rsidR="00D04FF8" w:rsidRPr="00D04FF8" w:rsidRDefault="00D04FF8" w:rsidP="00D04FF8">
            <w:pPr>
              <w:spacing w:line="276" w:lineRule="auto"/>
              <w:rPr>
                <w:color w:val="0070C0"/>
              </w:rPr>
            </w:pPr>
            <w:r w:rsidRPr="00D04FF8">
              <w:rPr>
                <w:color w:val="0070C0"/>
              </w:rPr>
              <w:t>How did they communicate with residents during lockdown?</w:t>
            </w:r>
          </w:p>
        </w:tc>
        <w:tc>
          <w:tcPr>
            <w:tcW w:w="3261" w:type="dxa"/>
            <w:vAlign w:val="center"/>
          </w:tcPr>
          <w:p w14:paraId="1BABD42D" w14:textId="585C4BA8" w:rsidR="00D04FF8" w:rsidRPr="00D04FF8" w:rsidRDefault="00F22E02" w:rsidP="00D04FF8">
            <w:pPr>
              <w:spacing w:line="276" w:lineRule="auto"/>
              <w:cnfStyle w:val="000000100000" w:firstRow="0" w:lastRow="0" w:firstColumn="0" w:lastColumn="0" w:oddVBand="0" w:evenVBand="0" w:oddHBand="1" w:evenHBand="0" w:firstRowFirstColumn="0" w:firstRowLastColumn="0" w:lastRowFirstColumn="0" w:lastRowLastColumn="0"/>
              <w:rPr>
                <w:color w:val="0070C0"/>
              </w:rPr>
            </w:pPr>
            <w:r>
              <w:rPr>
                <w:color w:val="0070C0"/>
              </w:rPr>
              <w:t>They put up n</w:t>
            </w:r>
            <w:r w:rsidR="00D04FF8" w:rsidRPr="00D04FF8">
              <w:rPr>
                <w:color w:val="0070C0"/>
              </w:rPr>
              <w:t>otices</w:t>
            </w:r>
          </w:p>
          <w:p w14:paraId="29F78376" w14:textId="42878FA2" w:rsidR="00D04FF8" w:rsidRPr="00D04FF8" w:rsidRDefault="00F22E02" w:rsidP="00D04FF8">
            <w:pPr>
              <w:spacing w:line="276" w:lineRule="auto"/>
              <w:cnfStyle w:val="000000100000" w:firstRow="0" w:lastRow="0" w:firstColumn="0" w:lastColumn="0" w:oddVBand="0" w:evenVBand="0" w:oddHBand="1" w:evenHBand="0" w:firstRowFirstColumn="0" w:firstRowLastColumn="0" w:lastRowFirstColumn="0" w:lastRowLastColumn="0"/>
              <w:rPr>
                <w:color w:val="0070C0"/>
              </w:rPr>
            </w:pPr>
            <w:r>
              <w:rPr>
                <w:color w:val="0070C0"/>
              </w:rPr>
              <w:t>Sent</w:t>
            </w:r>
            <w:r w:rsidR="00D04FF8" w:rsidRPr="00D04FF8">
              <w:rPr>
                <w:color w:val="0070C0"/>
              </w:rPr>
              <w:t xml:space="preserve"> letter</w:t>
            </w:r>
            <w:r>
              <w:rPr>
                <w:color w:val="0070C0"/>
              </w:rPr>
              <w:t>s</w:t>
            </w:r>
            <w:r w:rsidR="00D04FF8" w:rsidRPr="00D04FF8">
              <w:rPr>
                <w:color w:val="0070C0"/>
              </w:rPr>
              <w:t xml:space="preserve"> encouraging contact by </w:t>
            </w:r>
            <w:r>
              <w:rPr>
                <w:color w:val="0070C0"/>
              </w:rPr>
              <w:t>email</w:t>
            </w:r>
            <w:r w:rsidR="00D04FF8" w:rsidRPr="00D04FF8">
              <w:rPr>
                <w:color w:val="0070C0"/>
              </w:rPr>
              <w:t xml:space="preserve"> or phone</w:t>
            </w:r>
          </w:p>
        </w:tc>
        <w:tc>
          <w:tcPr>
            <w:tcW w:w="3116" w:type="dxa"/>
            <w:vAlign w:val="center"/>
          </w:tcPr>
          <w:p w14:paraId="177B19CA" w14:textId="77777777" w:rsidR="00D04FF8" w:rsidRPr="00D04FF8" w:rsidRDefault="00D04FF8" w:rsidP="00D04FF8">
            <w:pPr>
              <w:spacing w:line="276" w:lineRule="auto"/>
              <w:cnfStyle w:val="000000100000" w:firstRow="0" w:lastRow="0" w:firstColumn="0" w:lastColumn="0" w:oddVBand="0" w:evenVBand="0" w:oddHBand="1" w:evenHBand="0" w:firstRowFirstColumn="0" w:firstRowLastColumn="0" w:lastRowFirstColumn="0" w:lastRowLastColumn="0"/>
              <w:rPr>
                <w:i/>
                <w:iCs/>
                <w:color w:val="0070C0"/>
              </w:rPr>
            </w:pPr>
            <w:r w:rsidRPr="00D04FF8">
              <w:rPr>
                <w:i/>
                <w:iCs/>
                <w:color w:val="0070C0"/>
              </w:rPr>
              <w:t>“All on email at the moment”</w:t>
            </w:r>
          </w:p>
          <w:p w14:paraId="68991EA4" w14:textId="0A09975A" w:rsidR="00D04FF8" w:rsidRPr="00D04FF8" w:rsidRDefault="00D04FF8" w:rsidP="00D04FF8">
            <w:pPr>
              <w:spacing w:line="276" w:lineRule="auto"/>
              <w:cnfStyle w:val="000000100000" w:firstRow="0" w:lastRow="0" w:firstColumn="0" w:lastColumn="0" w:oddVBand="0" w:evenVBand="0" w:oddHBand="1" w:evenHBand="0" w:firstRowFirstColumn="0" w:firstRowLastColumn="0" w:lastRowFirstColumn="0" w:lastRowLastColumn="0"/>
              <w:rPr>
                <w:i/>
                <w:iCs/>
                <w:color w:val="0070C0"/>
              </w:rPr>
            </w:pPr>
            <w:r w:rsidRPr="00D04FF8">
              <w:rPr>
                <w:i/>
                <w:iCs/>
                <w:color w:val="0070C0"/>
              </w:rPr>
              <w:t>“</w:t>
            </w:r>
            <w:r w:rsidR="00F22E02">
              <w:rPr>
                <w:i/>
                <w:iCs/>
                <w:color w:val="0070C0"/>
              </w:rPr>
              <w:t>We d</w:t>
            </w:r>
            <w:r w:rsidRPr="00D04FF8">
              <w:rPr>
                <w:i/>
                <w:iCs/>
                <w:color w:val="0070C0"/>
              </w:rPr>
              <w:t>id a bi-weekly, whole mass email to customers s</w:t>
            </w:r>
            <w:r w:rsidR="00F22E02">
              <w:rPr>
                <w:i/>
                <w:iCs/>
                <w:color w:val="0070C0"/>
              </w:rPr>
              <w:t>t</w:t>
            </w:r>
            <w:r w:rsidRPr="00D04FF8">
              <w:rPr>
                <w:i/>
                <w:iCs/>
                <w:color w:val="0070C0"/>
              </w:rPr>
              <w:t>ating what they were doing to keep them safe…really well received, I think”</w:t>
            </w:r>
          </w:p>
        </w:tc>
      </w:tr>
      <w:tr w:rsidR="00D04FF8" w:rsidRPr="00D04FF8" w14:paraId="3A3DE4B8" w14:textId="77777777" w:rsidTr="009D0226">
        <w:trPr>
          <w:jc w:val="center"/>
        </w:trPr>
        <w:tc>
          <w:tcPr>
            <w:cnfStyle w:val="001000000000" w:firstRow="0" w:lastRow="0" w:firstColumn="1" w:lastColumn="0" w:oddVBand="0" w:evenVBand="0" w:oddHBand="0" w:evenHBand="0" w:firstRowFirstColumn="0" w:firstRowLastColumn="0" w:lastRowFirstColumn="0" w:lastRowLastColumn="0"/>
            <w:tcW w:w="2263" w:type="dxa"/>
            <w:vAlign w:val="center"/>
          </w:tcPr>
          <w:p w14:paraId="15FC821F" w14:textId="77777777" w:rsidR="00D04FF8" w:rsidRPr="00D04FF8" w:rsidRDefault="00D04FF8" w:rsidP="00D04FF8">
            <w:pPr>
              <w:spacing w:line="276" w:lineRule="auto"/>
              <w:rPr>
                <w:color w:val="0070C0"/>
              </w:rPr>
            </w:pPr>
            <w:r w:rsidRPr="00D04FF8">
              <w:rPr>
                <w:color w:val="0070C0"/>
              </w:rPr>
              <w:t>Did the way they communicate at work lead to consideration to change channels with residents?</w:t>
            </w:r>
          </w:p>
        </w:tc>
        <w:tc>
          <w:tcPr>
            <w:tcW w:w="3261" w:type="dxa"/>
            <w:vAlign w:val="center"/>
          </w:tcPr>
          <w:p w14:paraId="13188E52" w14:textId="77777777" w:rsidR="00D04FF8" w:rsidRPr="00D04FF8" w:rsidRDefault="00D04FF8" w:rsidP="00D04FF8">
            <w:pPr>
              <w:spacing w:line="276" w:lineRule="auto"/>
              <w:cnfStyle w:val="000000000000" w:firstRow="0" w:lastRow="0" w:firstColumn="0" w:lastColumn="0" w:oddVBand="0" w:evenVBand="0" w:oddHBand="0" w:evenHBand="0" w:firstRowFirstColumn="0" w:firstRowLastColumn="0" w:lastRowFirstColumn="0" w:lastRowLastColumn="0"/>
              <w:rPr>
                <w:i/>
                <w:iCs/>
                <w:color w:val="0070C0"/>
              </w:rPr>
            </w:pPr>
            <w:r w:rsidRPr="00D04FF8">
              <w:rPr>
                <w:i/>
                <w:iCs/>
                <w:color w:val="0070C0"/>
              </w:rPr>
              <w:t>“Probably not. Because we don’t have  access to like who they are, what their email address is, how long they are here for. And because it’s such a moving feast, as well, so we would be relying on the owners to tell us”</w:t>
            </w:r>
          </w:p>
        </w:tc>
        <w:tc>
          <w:tcPr>
            <w:tcW w:w="3116" w:type="dxa"/>
            <w:vAlign w:val="center"/>
          </w:tcPr>
          <w:p w14:paraId="301895F7" w14:textId="77777777" w:rsidR="00D04FF8" w:rsidRPr="00D04FF8" w:rsidRDefault="00D04FF8" w:rsidP="00D04FF8">
            <w:pPr>
              <w:spacing w:line="276" w:lineRule="auto"/>
              <w:cnfStyle w:val="000000000000" w:firstRow="0" w:lastRow="0" w:firstColumn="0" w:lastColumn="0" w:oddVBand="0" w:evenVBand="0" w:oddHBand="0" w:evenHBand="0" w:firstRowFirstColumn="0" w:firstRowLastColumn="0" w:lastRowFirstColumn="0" w:lastRowLastColumn="0"/>
              <w:rPr>
                <w:color w:val="0070C0"/>
              </w:rPr>
            </w:pPr>
          </w:p>
        </w:tc>
      </w:tr>
      <w:tr w:rsidR="00D04FF8" w:rsidRPr="00D04FF8" w14:paraId="7ADBA396" w14:textId="77777777" w:rsidTr="009D0226">
        <w:trPr>
          <w:cnfStyle w:val="000000100000" w:firstRow="0" w:lastRow="0" w:firstColumn="0" w:lastColumn="0" w:oddVBand="0" w:evenVBand="0" w:oddHBand="1" w:evenHBand="0" w:firstRowFirstColumn="0" w:firstRowLastColumn="0" w:lastRowFirstColumn="0" w:lastRowLastColumn="0"/>
          <w:trHeight w:val="1074"/>
          <w:jc w:val="center"/>
        </w:trPr>
        <w:tc>
          <w:tcPr>
            <w:cnfStyle w:val="001000000000" w:firstRow="0" w:lastRow="0" w:firstColumn="1" w:lastColumn="0" w:oddVBand="0" w:evenVBand="0" w:oddHBand="0" w:evenHBand="0" w:firstRowFirstColumn="0" w:firstRowLastColumn="0" w:lastRowFirstColumn="0" w:lastRowLastColumn="0"/>
            <w:tcW w:w="2263" w:type="dxa"/>
            <w:vAlign w:val="center"/>
          </w:tcPr>
          <w:p w14:paraId="737C4553" w14:textId="77777777" w:rsidR="00D04FF8" w:rsidRPr="00D04FF8" w:rsidRDefault="00D04FF8" w:rsidP="00D04FF8">
            <w:pPr>
              <w:spacing w:line="276" w:lineRule="auto"/>
              <w:rPr>
                <w:color w:val="0070C0"/>
              </w:rPr>
            </w:pPr>
            <w:r w:rsidRPr="00D04FF8">
              <w:rPr>
                <w:color w:val="0070C0"/>
              </w:rPr>
              <w:t>Cleaning during Covid</w:t>
            </w:r>
          </w:p>
        </w:tc>
        <w:tc>
          <w:tcPr>
            <w:tcW w:w="3261" w:type="dxa"/>
            <w:vAlign w:val="center"/>
          </w:tcPr>
          <w:p w14:paraId="017C833B" w14:textId="77777777" w:rsidR="00D04FF8" w:rsidRPr="00D04FF8" w:rsidRDefault="00D04FF8" w:rsidP="00D04FF8">
            <w:pPr>
              <w:spacing w:line="276" w:lineRule="auto"/>
              <w:cnfStyle w:val="000000100000" w:firstRow="0" w:lastRow="0" w:firstColumn="0" w:lastColumn="0" w:oddVBand="0" w:evenVBand="0" w:oddHBand="1" w:evenHBand="0" w:firstRowFirstColumn="0" w:firstRowLastColumn="0" w:lastRowFirstColumn="0" w:lastRowLastColumn="0"/>
              <w:rPr>
                <w:i/>
                <w:iCs/>
                <w:color w:val="0070C0"/>
              </w:rPr>
            </w:pPr>
            <w:r w:rsidRPr="00D04FF8">
              <w:rPr>
                <w:i/>
                <w:iCs/>
                <w:color w:val="0070C0"/>
              </w:rPr>
              <w:t>“Our focus would be really on more of the cleaning. So, cleaning frequently touched areas”</w:t>
            </w:r>
          </w:p>
        </w:tc>
        <w:tc>
          <w:tcPr>
            <w:tcW w:w="3116" w:type="dxa"/>
            <w:vAlign w:val="center"/>
          </w:tcPr>
          <w:p w14:paraId="20C32E80" w14:textId="77777777" w:rsidR="00D04FF8" w:rsidRPr="00D04FF8" w:rsidRDefault="00D04FF8" w:rsidP="00D04FF8">
            <w:pPr>
              <w:spacing w:line="276" w:lineRule="auto"/>
              <w:cnfStyle w:val="000000100000" w:firstRow="0" w:lastRow="0" w:firstColumn="0" w:lastColumn="0" w:oddVBand="0" w:evenVBand="0" w:oddHBand="1" w:evenHBand="0" w:firstRowFirstColumn="0" w:firstRowLastColumn="0" w:lastRowFirstColumn="0" w:lastRowLastColumn="0"/>
              <w:rPr>
                <w:i/>
                <w:iCs/>
                <w:color w:val="0070C0"/>
              </w:rPr>
            </w:pPr>
            <w:r w:rsidRPr="00D04FF8">
              <w:rPr>
                <w:i/>
                <w:iCs/>
                <w:color w:val="0070C0"/>
              </w:rPr>
              <w:t>“Cleanliness is massively important, given whats going on in the world right now”</w:t>
            </w:r>
          </w:p>
        </w:tc>
      </w:tr>
    </w:tbl>
    <w:p w14:paraId="571FBAF2" w14:textId="77777777" w:rsidR="00D04FF8" w:rsidRPr="00D04FF8" w:rsidRDefault="00D04FF8" w:rsidP="009C1A23">
      <w:pPr>
        <w:pStyle w:val="NoSpacing"/>
      </w:pPr>
    </w:p>
    <w:p w14:paraId="7753CB79" w14:textId="6BB09806" w:rsidR="00D04FF8" w:rsidRPr="00D04FF8" w:rsidRDefault="00D04FF8" w:rsidP="004F3400">
      <w:pPr>
        <w:pStyle w:val="Caption"/>
      </w:pPr>
      <w:bookmarkStart w:id="275" w:name="_Toc88501546"/>
      <w:bookmarkStart w:id="276" w:name="_Toc94382286"/>
      <w:r w:rsidRPr="00D04FF8">
        <w:t xml:space="preserve">Table </w:t>
      </w:r>
      <w:r w:rsidR="006C6C28">
        <w:fldChar w:fldCharType="begin"/>
      </w:r>
      <w:r w:rsidR="006C6C28">
        <w:instrText xml:space="preserve"> SEQ Table \* ARABIC </w:instrText>
      </w:r>
      <w:r w:rsidR="006C6C28">
        <w:fldChar w:fldCharType="separate"/>
      </w:r>
      <w:r w:rsidR="00A372B8">
        <w:rPr>
          <w:noProof/>
        </w:rPr>
        <w:t>12</w:t>
      </w:r>
      <w:r w:rsidR="006C6C28">
        <w:rPr>
          <w:noProof/>
        </w:rPr>
        <w:fldChar w:fldCharType="end"/>
      </w:r>
      <w:r w:rsidRPr="00D04FF8">
        <w:t>: FM’s responses on how they communicated with residents at their sites during the UK Covid-19 lockdown.</w:t>
      </w:r>
      <w:bookmarkEnd w:id="275"/>
      <w:bookmarkEnd w:id="276"/>
    </w:p>
    <w:p w14:paraId="170F13F5" w14:textId="0CE0E529" w:rsidR="00D04FF8" w:rsidRDefault="00B1620A" w:rsidP="00D04FF8">
      <w:pPr>
        <w:spacing w:line="360" w:lineRule="auto"/>
        <w:jc w:val="both"/>
      </w:pPr>
      <w:r>
        <w:t xml:space="preserve">The </w:t>
      </w:r>
      <w:r w:rsidRPr="00D04FF8">
        <w:t xml:space="preserve">comments from both FM’s </w:t>
      </w:r>
      <w:r w:rsidRPr="00B7353F">
        <w:t>(</w:t>
      </w:r>
      <w:r w:rsidR="009F3E23" w:rsidRPr="00B7353F">
        <w:t>T</w:t>
      </w:r>
      <w:r w:rsidRPr="00B7353F">
        <w:t>able</w:t>
      </w:r>
      <w:r w:rsidR="00B7353F">
        <w:t>s</w:t>
      </w:r>
      <w:r w:rsidRPr="00B7353F">
        <w:t xml:space="preserve"> 10 &amp; 1</w:t>
      </w:r>
      <w:r w:rsidR="00665449">
        <w:t>1</w:t>
      </w:r>
      <w:r w:rsidRPr="00B7353F">
        <w:t xml:space="preserve">) </w:t>
      </w:r>
      <w:r w:rsidRPr="00D04FF8">
        <w:t>suggest</w:t>
      </w:r>
      <w:r>
        <w:t>ed</w:t>
      </w:r>
      <w:r w:rsidRPr="00D04FF8">
        <w:t xml:space="preserve"> </w:t>
      </w:r>
      <w:r>
        <w:t>communicating by email</w:t>
      </w:r>
      <w:r w:rsidRPr="00D04FF8">
        <w:t xml:space="preserve"> is ineffective, </w:t>
      </w:r>
      <w:r>
        <w:t xml:space="preserve">yet </w:t>
      </w:r>
      <w:r w:rsidRPr="00D04FF8">
        <w:t>both FM’s encourag</w:t>
      </w:r>
      <w:r>
        <w:t>ed</w:t>
      </w:r>
      <w:r w:rsidRPr="00D04FF8">
        <w:t xml:space="preserve"> residents to communicate this way</w:t>
      </w:r>
      <w:r>
        <w:t xml:space="preserve"> during the Covid-19 lockdown</w:t>
      </w:r>
      <w:r w:rsidR="00665449">
        <w:t xml:space="preserve"> (Table 12)</w:t>
      </w:r>
      <w:r>
        <w:t>.</w:t>
      </w:r>
      <w:r w:rsidR="006D3366">
        <w:t xml:space="preserve"> </w:t>
      </w:r>
      <w:r w:rsidR="00D67714">
        <w:t xml:space="preserve">The </w:t>
      </w:r>
      <w:r w:rsidR="00D04FF8" w:rsidRPr="00D04FF8">
        <w:t xml:space="preserve">Barnsley FM </w:t>
      </w:r>
      <w:r w:rsidR="007242A4" w:rsidRPr="00D04FF8">
        <w:t>stat</w:t>
      </w:r>
      <w:r w:rsidR="007242A4">
        <w:t>ed,</w:t>
      </w:r>
      <w:r w:rsidR="00D04FF8" w:rsidRPr="00D04FF8">
        <w:t xml:space="preserve"> “emails were well received”</w:t>
      </w:r>
      <w:r w:rsidR="00D67714">
        <w:t xml:space="preserve">, but there </w:t>
      </w:r>
      <w:r w:rsidR="00D04FF8" w:rsidRPr="00D04FF8">
        <w:t>was no measure of evaluating this</w:t>
      </w:r>
      <w:r w:rsidR="00D67714">
        <w:t xml:space="preserve">. It </w:t>
      </w:r>
      <w:r w:rsidR="00D04FF8" w:rsidRPr="00D04FF8">
        <w:t xml:space="preserve">is further considered, if FM’s find the use </w:t>
      </w:r>
      <w:r w:rsidR="00B7353F">
        <w:t xml:space="preserve">of </w:t>
      </w:r>
      <w:r w:rsidR="00D04FF8" w:rsidRPr="00D04FF8">
        <w:t>emails difficult, which “take longer</w:t>
      </w:r>
      <w:r w:rsidR="00D67714">
        <w:t>”</w:t>
      </w:r>
      <w:r w:rsidR="00D04FF8" w:rsidRPr="00D04FF8">
        <w:t xml:space="preserve"> and </w:t>
      </w:r>
      <w:r w:rsidR="00D67714">
        <w:t>“</w:t>
      </w:r>
      <w:r w:rsidR="00D04FF8" w:rsidRPr="00D04FF8">
        <w:t>you get deluged with emails, you don’t know what</w:t>
      </w:r>
      <w:r w:rsidR="00665449">
        <w:t>’</w:t>
      </w:r>
      <w:r w:rsidR="00D04FF8" w:rsidRPr="00D04FF8">
        <w:t xml:space="preserve">s important,” then is it effective to encourage residents to communicate this way? </w:t>
      </w:r>
    </w:p>
    <w:p w14:paraId="7F195017" w14:textId="14D9A8A1" w:rsidR="00896FD0" w:rsidRPr="00D04FF8" w:rsidRDefault="00896FD0" w:rsidP="00896FD0">
      <w:pPr>
        <w:pStyle w:val="Heading4"/>
      </w:pPr>
      <w:r>
        <w:t xml:space="preserve">Will Communication Channels with Residents </w:t>
      </w:r>
      <w:r w:rsidR="006D3366">
        <w:t>C</w:t>
      </w:r>
      <w:r>
        <w:t>hange</w:t>
      </w:r>
      <w:r w:rsidR="006D3366">
        <w:t>,</w:t>
      </w:r>
      <w:r>
        <w:t xml:space="preserve"> as a Result of Covid-</w:t>
      </w:r>
      <w:r w:rsidR="006E38F0">
        <w:t>19?</w:t>
      </w:r>
    </w:p>
    <w:p w14:paraId="125FD567" w14:textId="6F42AEED" w:rsidR="00D120F6" w:rsidRDefault="00D67714" w:rsidP="00D04FF8">
      <w:pPr>
        <w:spacing w:line="360" w:lineRule="auto"/>
        <w:jc w:val="both"/>
      </w:pPr>
      <w:r>
        <w:t xml:space="preserve">When </w:t>
      </w:r>
      <w:r w:rsidR="00D04FF8" w:rsidRPr="00D04FF8">
        <w:t xml:space="preserve">asked whether communication channels with all residents would be </w:t>
      </w:r>
      <w:r w:rsidR="00D04FF8" w:rsidRPr="00B7353F">
        <w:t>changed (</w:t>
      </w:r>
      <w:r w:rsidR="009F3E23" w:rsidRPr="00B7353F">
        <w:t>T</w:t>
      </w:r>
      <w:r w:rsidR="00D04FF8" w:rsidRPr="00B7353F">
        <w:t>able</w:t>
      </w:r>
      <w:r w:rsidR="009420D1" w:rsidRPr="00B7353F">
        <w:t xml:space="preserve"> 12</w:t>
      </w:r>
      <w:r w:rsidR="00D04FF8" w:rsidRPr="00B7353F">
        <w:t>)</w:t>
      </w:r>
      <w:r w:rsidRPr="00B7353F">
        <w:t>,</w:t>
      </w:r>
      <w:r>
        <w:rPr>
          <w:b/>
          <w:bCs/>
        </w:rPr>
        <w:t xml:space="preserve"> </w:t>
      </w:r>
      <w:r w:rsidR="009420D1">
        <w:t>t</w:t>
      </w:r>
      <w:r w:rsidRPr="00D04FF8">
        <w:t>he Swansea FM</w:t>
      </w:r>
      <w:r>
        <w:t xml:space="preserve"> stated,</w:t>
      </w:r>
      <w:r w:rsidR="00D04FF8" w:rsidRPr="00D04FF8">
        <w:t xml:space="preserve"> “they don’t have access to who they are, what their email address is, how long they are there for…unless it was completely automated”. There is a clear recognition from the FM, that technology could be a driver for change, but which also supports Roper (2017) who stated, “FM’s need to get the job done and adopt a head down approach.” Therefore, </w:t>
      </w:r>
      <w:r w:rsidR="00487117">
        <w:t xml:space="preserve">it is suggested </w:t>
      </w:r>
      <w:r w:rsidR="00D04FF8" w:rsidRPr="00D04FF8">
        <w:t xml:space="preserve">the culture of FM must recognise its limited resources, staff shortages and long hours and recognise the opportunity to use technology to get better. </w:t>
      </w:r>
    </w:p>
    <w:p w14:paraId="387D5D65" w14:textId="74375B00" w:rsidR="00D04FF8" w:rsidRPr="00D04FF8" w:rsidRDefault="00487117" w:rsidP="00D04FF8">
      <w:pPr>
        <w:spacing w:line="360" w:lineRule="auto"/>
        <w:jc w:val="both"/>
      </w:pPr>
      <w:r>
        <w:t>Both</w:t>
      </w:r>
      <w:r w:rsidR="00D04FF8" w:rsidRPr="00D04FF8">
        <w:t xml:space="preserve"> FM</w:t>
      </w:r>
      <w:r>
        <w:t>’s believe</w:t>
      </w:r>
      <w:r w:rsidR="00896FD0">
        <w:t>d</w:t>
      </w:r>
      <w:r>
        <w:t xml:space="preserve"> FM</w:t>
      </w:r>
      <w:r w:rsidR="00D04FF8" w:rsidRPr="00D04FF8">
        <w:t xml:space="preserve"> is driven by cost</w:t>
      </w:r>
      <w:r>
        <w:t xml:space="preserve">, allowing the researcher to consider, </w:t>
      </w:r>
      <w:r w:rsidR="00D120F6">
        <w:t xml:space="preserve">if </w:t>
      </w:r>
      <w:r w:rsidR="00D04FF8" w:rsidRPr="00D04FF8">
        <w:t>improving communication channels is likely to result in further costs</w:t>
      </w:r>
      <w:r w:rsidR="00D120F6">
        <w:t xml:space="preserve"> and </w:t>
      </w:r>
      <w:r w:rsidR="00D04FF8" w:rsidRPr="00D04FF8">
        <w:t>losing FM contracts</w:t>
      </w:r>
      <w:r w:rsidR="00D120F6">
        <w:t>, is this the reason why it is not explored</w:t>
      </w:r>
      <w:r w:rsidR="00605EBF">
        <w:t>.</w:t>
      </w:r>
    </w:p>
    <w:p w14:paraId="3C74B8CB" w14:textId="7A8590F7" w:rsidR="00D04FF8" w:rsidRPr="00D04FF8" w:rsidRDefault="00B7353F" w:rsidP="00D04FF8">
      <w:pPr>
        <w:spacing w:line="360" w:lineRule="auto"/>
        <w:jc w:val="both"/>
      </w:pPr>
      <w:r>
        <w:t>However</w:t>
      </w:r>
      <w:r w:rsidR="00D04FF8" w:rsidRPr="00D04FF8">
        <w:t xml:space="preserve">, FM </w:t>
      </w:r>
      <w:r w:rsidR="00EC47CE">
        <w:t>must also</w:t>
      </w:r>
      <w:r w:rsidR="00D04FF8" w:rsidRPr="00D04FF8">
        <w:t xml:space="preserve"> satisfy a </w:t>
      </w:r>
      <w:r w:rsidR="00C909BA" w:rsidRPr="00D04FF8">
        <w:t>social need</w:t>
      </w:r>
      <w:r w:rsidR="00EC47CE">
        <w:t xml:space="preserve"> and the r</w:t>
      </w:r>
      <w:r w:rsidR="00283248">
        <w:t>esearcher suggests</w:t>
      </w:r>
      <w:r w:rsidR="00D04FF8" w:rsidRPr="00D04FF8">
        <w:t xml:space="preserve"> FM’s</w:t>
      </w:r>
      <w:r w:rsidR="001310BB">
        <w:t xml:space="preserve"> in PHRRB’s</w:t>
      </w:r>
      <w:r w:rsidR="00D04FF8" w:rsidRPr="00D04FF8">
        <w:t xml:space="preserve"> </w:t>
      </w:r>
      <w:r w:rsidR="00283248">
        <w:t>must</w:t>
      </w:r>
      <w:r w:rsidR="00D04FF8" w:rsidRPr="00D04FF8">
        <w:t xml:space="preserve"> recognise importan</w:t>
      </w:r>
      <w:r w:rsidR="00283248">
        <w:t>t</w:t>
      </w:r>
      <w:r w:rsidR="00D04FF8" w:rsidRPr="00D04FF8">
        <w:t xml:space="preserve"> studies, such as Sanderson (2019), and </w:t>
      </w:r>
      <w:r w:rsidR="00D120F6">
        <w:t>realise</w:t>
      </w:r>
      <w:r w:rsidR="00D04FF8" w:rsidRPr="00D04FF8">
        <w:t xml:space="preserve"> the importance of residents, whose perception of property management service</w:t>
      </w:r>
      <w:r w:rsidR="00283248">
        <w:t>s received</w:t>
      </w:r>
      <w:r w:rsidR="00D04FF8" w:rsidRPr="00D04FF8">
        <w:t xml:space="preserve"> is particular</w:t>
      </w:r>
      <w:r w:rsidR="00283248">
        <w:t>ly</w:t>
      </w:r>
      <w:r w:rsidR="00D04FF8" w:rsidRPr="00D04FF8">
        <w:t xml:space="preserve"> importan</w:t>
      </w:r>
      <w:r w:rsidR="00283248">
        <w:t>t</w:t>
      </w:r>
      <w:r w:rsidR="00D04FF8" w:rsidRPr="00D04FF8">
        <w:t xml:space="preserve"> to their internal stakeholders, such as leaseholders in the PRS.</w:t>
      </w:r>
    </w:p>
    <w:p w14:paraId="64E21A10" w14:textId="1A5BD1CD" w:rsidR="00D04FF8" w:rsidRPr="00D04FF8" w:rsidRDefault="00D04FF8" w:rsidP="00982082">
      <w:pPr>
        <w:pStyle w:val="Heading3"/>
      </w:pPr>
      <w:bookmarkStart w:id="277" w:name="_Toc94728469"/>
      <w:r w:rsidRPr="00D04FF8">
        <w:t>FM’s Regular Communication Channels with Residents</w:t>
      </w:r>
      <w:bookmarkEnd w:id="277"/>
    </w:p>
    <w:p w14:paraId="67EEBD6C" w14:textId="7FB3902D" w:rsidR="006D1980" w:rsidRPr="00E347BF" w:rsidRDefault="00511A13" w:rsidP="00D04FF8">
      <w:pPr>
        <w:spacing w:line="360" w:lineRule="auto"/>
        <w:jc w:val="both"/>
      </w:pPr>
      <w:r>
        <w:t xml:space="preserve">The </w:t>
      </w:r>
      <w:r w:rsidR="00D04FF8" w:rsidRPr="00D04FF8">
        <w:t>Cambridge dictionary defines ‘effective’ as “successful or achieving the results you want</w:t>
      </w:r>
      <w:r w:rsidR="006D3366">
        <w:t>.</w:t>
      </w:r>
      <w:r w:rsidR="00D04FF8" w:rsidRPr="00D04FF8">
        <w:t xml:space="preserve">” </w:t>
      </w:r>
      <w:r w:rsidR="00153C5E" w:rsidRPr="00F47DD8">
        <w:t>(Cambridge Dictionary, 2021</w:t>
      </w:r>
      <w:r w:rsidR="00F47DD8" w:rsidRPr="00F47DD8">
        <w:t>b</w:t>
      </w:r>
      <w:r w:rsidR="00153C5E" w:rsidRPr="00F47DD8">
        <w:t>)</w:t>
      </w:r>
      <w:r w:rsidR="00D04FF8" w:rsidRPr="00F47DD8">
        <w:t>.</w:t>
      </w:r>
      <w:r w:rsidR="00D04FF8" w:rsidRPr="00D04FF8">
        <w:rPr>
          <w:b/>
          <w:bCs/>
        </w:rPr>
        <w:t xml:space="preserve"> </w:t>
      </w:r>
      <w:r w:rsidR="00283248" w:rsidRPr="00283248">
        <w:t>I</w:t>
      </w:r>
      <w:r w:rsidR="00D04FF8" w:rsidRPr="00D04FF8">
        <w:t xml:space="preserve">nterviewees were </w:t>
      </w:r>
      <w:r w:rsidR="006D3366" w:rsidRPr="00D04FF8">
        <w:t>asked</w:t>
      </w:r>
      <w:r w:rsidR="006D3366">
        <w:t xml:space="preserve"> </w:t>
      </w:r>
      <w:r w:rsidR="00D04FF8" w:rsidRPr="00D04FF8">
        <w:t>how they communicated with residents, and whether it was effective</w:t>
      </w:r>
      <w:r w:rsidR="006D3366">
        <w:t xml:space="preserve"> (Table 13)</w:t>
      </w:r>
      <w:r w:rsidR="00D04FF8" w:rsidRPr="00D04FF8">
        <w:t xml:space="preserve">. </w:t>
      </w:r>
    </w:p>
    <w:tbl>
      <w:tblPr>
        <w:tblStyle w:val="GridTable4-Accent11"/>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3"/>
        <w:gridCol w:w="4344"/>
        <w:gridCol w:w="3260"/>
      </w:tblGrid>
      <w:tr w:rsidR="00D04FF8" w:rsidRPr="00D04FF8" w14:paraId="37993845" w14:textId="77777777" w:rsidTr="008966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63" w:type="dxa"/>
            <w:tcBorders>
              <w:top w:val="none" w:sz="0" w:space="0" w:color="auto"/>
              <w:left w:val="none" w:sz="0" w:space="0" w:color="auto"/>
              <w:bottom w:val="none" w:sz="0" w:space="0" w:color="auto"/>
              <w:right w:val="none" w:sz="0" w:space="0" w:color="auto"/>
            </w:tcBorders>
          </w:tcPr>
          <w:p w14:paraId="3D3214C9" w14:textId="77777777" w:rsidR="00D04FF8" w:rsidRPr="00D04FF8" w:rsidRDefault="00D04FF8" w:rsidP="00D04FF8">
            <w:pPr>
              <w:spacing w:line="360" w:lineRule="auto"/>
              <w:jc w:val="center"/>
            </w:pPr>
            <w:r w:rsidRPr="00D04FF8">
              <w:t>Question</w:t>
            </w:r>
          </w:p>
        </w:tc>
        <w:tc>
          <w:tcPr>
            <w:tcW w:w="4344" w:type="dxa"/>
            <w:tcBorders>
              <w:top w:val="none" w:sz="0" w:space="0" w:color="auto"/>
              <w:left w:val="none" w:sz="0" w:space="0" w:color="auto"/>
              <w:bottom w:val="none" w:sz="0" w:space="0" w:color="auto"/>
              <w:right w:val="none" w:sz="0" w:space="0" w:color="auto"/>
            </w:tcBorders>
          </w:tcPr>
          <w:p w14:paraId="45544600" w14:textId="77777777" w:rsidR="00D04FF8" w:rsidRPr="00D04FF8" w:rsidRDefault="00D04FF8" w:rsidP="00D04FF8">
            <w:pPr>
              <w:spacing w:line="360" w:lineRule="auto"/>
              <w:jc w:val="center"/>
              <w:cnfStyle w:val="100000000000" w:firstRow="1" w:lastRow="0" w:firstColumn="0" w:lastColumn="0" w:oddVBand="0" w:evenVBand="0" w:oddHBand="0" w:evenHBand="0" w:firstRowFirstColumn="0" w:firstRowLastColumn="0" w:lastRowFirstColumn="0" w:lastRowLastColumn="0"/>
            </w:pPr>
            <w:r w:rsidRPr="00D04FF8">
              <w:t>Swansea FM</w:t>
            </w:r>
          </w:p>
        </w:tc>
        <w:tc>
          <w:tcPr>
            <w:tcW w:w="3260" w:type="dxa"/>
            <w:tcBorders>
              <w:top w:val="none" w:sz="0" w:space="0" w:color="auto"/>
              <w:left w:val="none" w:sz="0" w:space="0" w:color="auto"/>
              <w:bottom w:val="none" w:sz="0" w:space="0" w:color="auto"/>
              <w:right w:val="none" w:sz="0" w:space="0" w:color="auto"/>
            </w:tcBorders>
          </w:tcPr>
          <w:p w14:paraId="4D0E45D1" w14:textId="77777777" w:rsidR="00D04FF8" w:rsidRPr="00D04FF8" w:rsidRDefault="00D04FF8" w:rsidP="00D04FF8">
            <w:pPr>
              <w:spacing w:line="360" w:lineRule="auto"/>
              <w:jc w:val="center"/>
              <w:cnfStyle w:val="100000000000" w:firstRow="1" w:lastRow="0" w:firstColumn="0" w:lastColumn="0" w:oddVBand="0" w:evenVBand="0" w:oddHBand="0" w:evenHBand="0" w:firstRowFirstColumn="0" w:firstRowLastColumn="0" w:lastRowFirstColumn="0" w:lastRowLastColumn="0"/>
            </w:pPr>
            <w:r w:rsidRPr="00D04FF8">
              <w:t>Barnsley FM</w:t>
            </w:r>
          </w:p>
        </w:tc>
      </w:tr>
      <w:tr w:rsidR="00D04FF8" w:rsidRPr="00D04FF8" w14:paraId="30CC7E27" w14:textId="77777777" w:rsidTr="008966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63" w:type="dxa"/>
            <w:vAlign w:val="center"/>
          </w:tcPr>
          <w:p w14:paraId="0C1084A3" w14:textId="77777777" w:rsidR="00D04FF8" w:rsidRPr="00D04FF8" w:rsidRDefault="00D04FF8" w:rsidP="00D04FF8">
            <w:pPr>
              <w:spacing w:line="276" w:lineRule="auto"/>
              <w:rPr>
                <w:color w:val="0070C0"/>
              </w:rPr>
            </w:pPr>
            <w:r w:rsidRPr="00D04FF8">
              <w:rPr>
                <w:color w:val="0070C0"/>
              </w:rPr>
              <w:t>How do you communicate with residents?</w:t>
            </w:r>
          </w:p>
        </w:tc>
        <w:tc>
          <w:tcPr>
            <w:tcW w:w="4344" w:type="dxa"/>
            <w:vAlign w:val="center"/>
          </w:tcPr>
          <w:p w14:paraId="70BD2552" w14:textId="77777777" w:rsidR="00D04FF8" w:rsidRPr="00D04FF8" w:rsidRDefault="00D04FF8" w:rsidP="00D04FF8">
            <w:pPr>
              <w:spacing w:line="276" w:lineRule="auto"/>
              <w:jc w:val="both"/>
              <w:cnfStyle w:val="000000100000" w:firstRow="0" w:lastRow="0" w:firstColumn="0" w:lastColumn="0" w:oddVBand="0" w:evenVBand="0" w:oddHBand="1" w:evenHBand="0" w:firstRowFirstColumn="0" w:firstRowLastColumn="0" w:lastRowFirstColumn="0" w:lastRowLastColumn="0"/>
              <w:rPr>
                <w:color w:val="0070C0"/>
              </w:rPr>
            </w:pPr>
            <w:r w:rsidRPr="00D04FF8">
              <w:rPr>
                <w:color w:val="0070C0"/>
              </w:rPr>
              <w:t>To the occupiers, always by letter.</w:t>
            </w:r>
          </w:p>
          <w:p w14:paraId="234DBF44" w14:textId="77777777" w:rsidR="00D04FF8" w:rsidRPr="00D04FF8" w:rsidRDefault="00D04FF8" w:rsidP="00D04FF8">
            <w:pPr>
              <w:spacing w:line="276" w:lineRule="auto"/>
              <w:jc w:val="both"/>
              <w:cnfStyle w:val="000000100000" w:firstRow="0" w:lastRow="0" w:firstColumn="0" w:lastColumn="0" w:oddVBand="0" w:evenVBand="0" w:oddHBand="1" w:evenHBand="0" w:firstRowFirstColumn="0" w:firstRowLastColumn="0" w:lastRowFirstColumn="0" w:lastRowLastColumn="0"/>
              <w:rPr>
                <w:i/>
                <w:iCs/>
                <w:color w:val="0070C0"/>
              </w:rPr>
            </w:pPr>
            <w:r w:rsidRPr="00D04FF8">
              <w:rPr>
                <w:i/>
                <w:iCs/>
                <w:color w:val="0070C0"/>
              </w:rPr>
              <w:t>“We don’t necessarily have any relationship with those occupiers at all. We don’t know their name, you know….we need to make them aware, we would send a circular distribution or notice out to the building”</w:t>
            </w:r>
          </w:p>
          <w:p w14:paraId="78AF4C92" w14:textId="77777777" w:rsidR="00D04FF8" w:rsidRPr="00D04FF8" w:rsidRDefault="00D04FF8" w:rsidP="00D04FF8">
            <w:pPr>
              <w:spacing w:line="276" w:lineRule="auto"/>
              <w:jc w:val="both"/>
              <w:cnfStyle w:val="000000100000" w:firstRow="0" w:lastRow="0" w:firstColumn="0" w:lastColumn="0" w:oddVBand="0" w:evenVBand="0" w:oddHBand="1" w:evenHBand="0" w:firstRowFirstColumn="0" w:firstRowLastColumn="0" w:lastRowFirstColumn="0" w:lastRowLastColumn="0"/>
              <w:rPr>
                <w:i/>
                <w:iCs/>
                <w:color w:val="0070C0"/>
              </w:rPr>
            </w:pPr>
          </w:p>
        </w:tc>
        <w:tc>
          <w:tcPr>
            <w:tcW w:w="3260" w:type="dxa"/>
            <w:vAlign w:val="center"/>
          </w:tcPr>
          <w:p w14:paraId="78197811" w14:textId="77777777" w:rsidR="00D04FF8" w:rsidRPr="00D04FF8" w:rsidRDefault="00D04FF8" w:rsidP="00D04FF8">
            <w:pPr>
              <w:spacing w:line="276" w:lineRule="auto"/>
              <w:jc w:val="both"/>
              <w:cnfStyle w:val="000000100000" w:firstRow="0" w:lastRow="0" w:firstColumn="0" w:lastColumn="0" w:oddVBand="0" w:evenVBand="0" w:oddHBand="1" w:evenHBand="0" w:firstRowFirstColumn="0" w:firstRowLastColumn="0" w:lastRowFirstColumn="0" w:lastRowLastColumn="0"/>
              <w:rPr>
                <w:color w:val="0070C0"/>
              </w:rPr>
            </w:pPr>
            <w:r w:rsidRPr="00D04FF8">
              <w:rPr>
                <w:color w:val="0070C0"/>
              </w:rPr>
              <w:t>Emails. Personal contact on site</w:t>
            </w:r>
          </w:p>
          <w:p w14:paraId="04202E46" w14:textId="77777777" w:rsidR="00D04FF8" w:rsidRPr="00D04FF8" w:rsidRDefault="00D04FF8" w:rsidP="00D04FF8">
            <w:pPr>
              <w:spacing w:line="276" w:lineRule="auto"/>
              <w:jc w:val="both"/>
              <w:cnfStyle w:val="000000100000" w:firstRow="0" w:lastRow="0" w:firstColumn="0" w:lastColumn="0" w:oddVBand="0" w:evenVBand="0" w:oddHBand="1" w:evenHBand="0" w:firstRowFirstColumn="0" w:firstRowLastColumn="0" w:lastRowFirstColumn="0" w:lastRowLastColumn="0"/>
              <w:rPr>
                <w:i/>
                <w:iCs/>
                <w:color w:val="0070C0"/>
              </w:rPr>
            </w:pPr>
            <w:r w:rsidRPr="00D04FF8">
              <w:rPr>
                <w:color w:val="0070C0"/>
              </w:rPr>
              <w:t>“</w:t>
            </w:r>
            <w:r w:rsidRPr="00D04FF8">
              <w:rPr>
                <w:i/>
                <w:iCs/>
                <w:color w:val="0070C0"/>
              </w:rPr>
              <w:t>We’ve got kind of message boards that we’ve got within developments,”</w:t>
            </w:r>
          </w:p>
          <w:p w14:paraId="619BDDEA" w14:textId="77777777" w:rsidR="00D04FF8" w:rsidRPr="00D04FF8" w:rsidRDefault="00D04FF8" w:rsidP="00D04FF8">
            <w:pPr>
              <w:spacing w:line="276" w:lineRule="auto"/>
              <w:jc w:val="both"/>
              <w:cnfStyle w:val="000000100000" w:firstRow="0" w:lastRow="0" w:firstColumn="0" w:lastColumn="0" w:oddVBand="0" w:evenVBand="0" w:oddHBand="1" w:evenHBand="0" w:firstRowFirstColumn="0" w:firstRowLastColumn="0" w:lastRowFirstColumn="0" w:lastRowLastColumn="0"/>
              <w:rPr>
                <w:i/>
                <w:iCs/>
                <w:color w:val="0070C0"/>
              </w:rPr>
            </w:pPr>
          </w:p>
          <w:p w14:paraId="339D3379" w14:textId="77777777" w:rsidR="00D04FF8" w:rsidRPr="00D04FF8" w:rsidRDefault="00D04FF8" w:rsidP="00D04FF8">
            <w:pPr>
              <w:spacing w:line="276" w:lineRule="auto"/>
              <w:jc w:val="both"/>
              <w:cnfStyle w:val="000000100000" w:firstRow="0" w:lastRow="0" w:firstColumn="0" w:lastColumn="0" w:oddVBand="0" w:evenVBand="0" w:oddHBand="1" w:evenHBand="0" w:firstRowFirstColumn="0" w:firstRowLastColumn="0" w:lastRowFirstColumn="0" w:lastRowLastColumn="0"/>
              <w:rPr>
                <w:i/>
                <w:iCs/>
                <w:color w:val="0070C0"/>
              </w:rPr>
            </w:pPr>
            <w:r w:rsidRPr="00D04FF8">
              <w:rPr>
                <w:b/>
                <w:bCs/>
                <w:i/>
                <w:iCs/>
                <w:color w:val="0070C0"/>
              </w:rPr>
              <w:t>“</w:t>
            </w:r>
            <w:r w:rsidRPr="00D04FF8">
              <w:rPr>
                <w:i/>
                <w:iCs/>
                <w:color w:val="0070C0"/>
              </w:rPr>
              <w:t>Where there is an elder, so we switch up to letters”.</w:t>
            </w:r>
          </w:p>
        </w:tc>
      </w:tr>
      <w:tr w:rsidR="00D04FF8" w:rsidRPr="00D04FF8" w14:paraId="512EEBC3" w14:textId="77777777" w:rsidTr="00896629">
        <w:tc>
          <w:tcPr>
            <w:cnfStyle w:val="001000000000" w:firstRow="0" w:lastRow="0" w:firstColumn="1" w:lastColumn="0" w:oddVBand="0" w:evenVBand="0" w:oddHBand="0" w:evenHBand="0" w:firstRowFirstColumn="0" w:firstRowLastColumn="0" w:lastRowFirstColumn="0" w:lastRowLastColumn="0"/>
            <w:tcW w:w="1463" w:type="dxa"/>
            <w:vAlign w:val="center"/>
          </w:tcPr>
          <w:p w14:paraId="301065CD" w14:textId="77777777" w:rsidR="00D04FF8" w:rsidRPr="00D04FF8" w:rsidRDefault="00D04FF8" w:rsidP="00D04FF8">
            <w:pPr>
              <w:spacing w:line="276" w:lineRule="auto"/>
              <w:rPr>
                <w:color w:val="0070C0"/>
              </w:rPr>
            </w:pPr>
            <w:r w:rsidRPr="00D04FF8">
              <w:rPr>
                <w:color w:val="0070C0"/>
              </w:rPr>
              <w:t>Is it effective?</w:t>
            </w:r>
          </w:p>
        </w:tc>
        <w:tc>
          <w:tcPr>
            <w:tcW w:w="4344" w:type="dxa"/>
            <w:vAlign w:val="center"/>
          </w:tcPr>
          <w:p w14:paraId="001E35D4" w14:textId="77777777" w:rsidR="00D04FF8" w:rsidRPr="00D04FF8" w:rsidRDefault="00D04FF8" w:rsidP="00D04FF8">
            <w:pPr>
              <w:spacing w:line="276" w:lineRule="auto"/>
              <w:jc w:val="both"/>
              <w:cnfStyle w:val="000000000000" w:firstRow="0" w:lastRow="0" w:firstColumn="0" w:lastColumn="0" w:oddVBand="0" w:evenVBand="0" w:oddHBand="0" w:evenHBand="0" w:firstRowFirstColumn="0" w:firstRowLastColumn="0" w:lastRowFirstColumn="0" w:lastRowLastColumn="0"/>
              <w:rPr>
                <w:i/>
                <w:iCs/>
                <w:color w:val="0070C0"/>
              </w:rPr>
            </w:pPr>
            <w:r w:rsidRPr="00D04FF8">
              <w:rPr>
                <w:i/>
                <w:iCs/>
                <w:color w:val="0070C0"/>
              </w:rPr>
              <w:t>“I think for the purpose of the way we need to communicate with the occupiers, it is effective”</w:t>
            </w:r>
          </w:p>
        </w:tc>
        <w:tc>
          <w:tcPr>
            <w:tcW w:w="3260" w:type="dxa"/>
            <w:vAlign w:val="center"/>
          </w:tcPr>
          <w:p w14:paraId="2203BD04" w14:textId="77777777" w:rsidR="00D04FF8" w:rsidRPr="00D04FF8" w:rsidRDefault="00D04FF8" w:rsidP="00D04FF8">
            <w:pPr>
              <w:spacing w:line="276" w:lineRule="auto"/>
              <w:jc w:val="both"/>
              <w:cnfStyle w:val="000000000000" w:firstRow="0" w:lastRow="0" w:firstColumn="0" w:lastColumn="0" w:oddVBand="0" w:evenVBand="0" w:oddHBand="0" w:evenHBand="0" w:firstRowFirstColumn="0" w:firstRowLastColumn="0" w:lastRowFirstColumn="0" w:lastRowLastColumn="0"/>
              <w:rPr>
                <w:color w:val="0070C0"/>
              </w:rPr>
            </w:pPr>
            <w:r w:rsidRPr="00D04FF8">
              <w:rPr>
                <w:color w:val="0070C0"/>
              </w:rPr>
              <w:t>Message boards</w:t>
            </w:r>
          </w:p>
          <w:p w14:paraId="0477025F" w14:textId="77777777" w:rsidR="00D04FF8" w:rsidRPr="00D04FF8" w:rsidRDefault="00D04FF8" w:rsidP="00D04FF8">
            <w:pPr>
              <w:spacing w:line="276" w:lineRule="auto"/>
              <w:jc w:val="both"/>
              <w:cnfStyle w:val="000000000000" w:firstRow="0" w:lastRow="0" w:firstColumn="0" w:lastColumn="0" w:oddVBand="0" w:evenVBand="0" w:oddHBand="0" w:evenHBand="0" w:firstRowFirstColumn="0" w:firstRowLastColumn="0" w:lastRowFirstColumn="0" w:lastRowLastColumn="0"/>
              <w:rPr>
                <w:i/>
                <w:iCs/>
                <w:color w:val="0070C0"/>
              </w:rPr>
            </w:pPr>
            <w:r w:rsidRPr="00D04FF8">
              <w:rPr>
                <w:i/>
                <w:iCs/>
                <w:color w:val="0070C0"/>
              </w:rPr>
              <w:t>“Which are really effective in terms of, like a digital display outside of the lifts which is your kind of point of contact to the customers”</w:t>
            </w:r>
          </w:p>
          <w:p w14:paraId="64A2B60D" w14:textId="77777777" w:rsidR="00D04FF8" w:rsidRPr="00D04FF8" w:rsidRDefault="00D04FF8" w:rsidP="00D04FF8">
            <w:pPr>
              <w:spacing w:line="276" w:lineRule="auto"/>
              <w:jc w:val="both"/>
              <w:cnfStyle w:val="000000000000" w:firstRow="0" w:lastRow="0" w:firstColumn="0" w:lastColumn="0" w:oddVBand="0" w:evenVBand="0" w:oddHBand="0" w:evenHBand="0" w:firstRowFirstColumn="0" w:firstRowLastColumn="0" w:lastRowFirstColumn="0" w:lastRowLastColumn="0"/>
              <w:rPr>
                <w:color w:val="0070C0"/>
              </w:rPr>
            </w:pPr>
          </w:p>
        </w:tc>
      </w:tr>
    </w:tbl>
    <w:p w14:paraId="101765EB" w14:textId="77777777" w:rsidR="00D04FF8" w:rsidRPr="00D04FF8" w:rsidRDefault="00D04FF8" w:rsidP="009C1A23">
      <w:pPr>
        <w:pStyle w:val="NoSpacing"/>
      </w:pPr>
    </w:p>
    <w:p w14:paraId="6CADA62F" w14:textId="684A3C34" w:rsidR="00D04FF8" w:rsidRPr="00D04FF8" w:rsidRDefault="00D04FF8" w:rsidP="004F3400">
      <w:pPr>
        <w:pStyle w:val="Caption"/>
        <w:rPr>
          <w:b/>
          <w:bCs/>
        </w:rPr>
      </w:pPr>
      <w:bookmarkStart w:id="278" w:name="_Toc88501547"/>
      <w:bookmarkStart w:id="279" w:name="_Toc94382287"/>
      <w:r w:rsidRPr="00D04FF8">
        <w:t xml:space="preserve">Table </w:t>
      </w:r>
      <w:r w:rsidR="006C6C28">
        <w:fldChar w:fldCharType="begin"/>
      </w:r>
      <w:r w:rsidR="006C6C28">
        <w:instrText xml:space="preserve"> SEQ Table \* ARABIC </w:instrText>
      </w:r>
      <w:r w:rsidR="006C6C28">
        <w:fldChar w:fldCharType="separate"/>
      </w:r>
      <w:r w:rsidR="00A372B8">
        <w:rPr>
          <w:noProof/>
        </w:rPr>
        <w:t>13</w:t>
      </w:r>
      <w:r w:rsidR="006C6C28">
        <w:rPr>
          <w:noProof/>
        </w:rPr>
        <w:fldChar w:fldCharType="end"/>
      </w:r>
      <w:r w:rsidRPr="00D04FF8">
        <w:t>: FM’s responses to how they communicate with residents at their buildings and its effectiveness.</w:t>
      </w:r>
      <w:bookmarkEnd w:id="278"/>
      <w:bookmarkEnd w:id="279"/>
    </w:p>
    <w:p w14:paraId="5CCD53A8" w14:textId="4022DD59" w:rsidR="00D04FF8" w:rsidRPr="00D04FF8" w:rsidRDefault="00D04FF8" w:rsidP="00D04FF8">
      <w:pPr>
        <w:spacing w:line="360" w:lineRule="auto"/>
        <w:jc w:val="both"/>
      </w:pPr>
      <w:r w:rsidRPr="00D04FF8">
        <w:t xml:space="preserve">From the FM’s point, the use of letters and digital boards are asynchronous and can be considered effective to deliver their messages, but </w:t>
      </w:r>
      <w:r w:rsidR="00341468">
        <w:t>are</w:t>
      </w:r>
      <w:r w:rsidRPr="00D04FF8">
        <w:t xml:space="preserve"> they effective if they fail to address the needs of intended target</w:t>
      </w:r>
      <w:r w:rsidR="00341468">
        <w:t>s</w:t>
      </w:r>
      <w:r w:rsidRPr="00D04FF8">
        <w:t>?</w:t>
      </w:r>
    </w:p>
    <w:p w14:paraId="4C0F342A" w14:textId="6B8D1C99" w:rsidR="00D04FF8" w:rsidRPr="00D04FF8" w:rsidRDefault="00D04FF8" w:rsidP="00D04FF8">
      <w:pPr>
        <w:spacing w:line="360" w:lineRule="auto"/>
        <w:jc w:val="both"/>
      </w:pPr>
      <w:r w:rsidRPr="00D04FF8">
        <w:t>It was established the digital message boards</w:t>
      </w:r>
      <w:r w:rsidR="001310BB">
        <w:t xml:space="preserve"> at Barnsley</w:t>
      </w:r>
      <w:r w:rsidRPr="00D04FF8">
        <w:t xml:space="preserve"> allowed message</w:t>
      </w:r>
      <w:r w:rsidR="00D120F6">
        <w:t>s</w:t>
      </w:r>
      <w:r w:rsidRPr="00D04FF8">
        <w:t xml:space="preserve"> to be transmitted in English</w:t>
      </w:r>
      <w:r w:rsidR="001310BB">
        <w:t xml:space="preserve"> only</w:t>
      </w:r>
      <w:r w:rsidRPr="00D04FF8">
        <w:t xml:space="preserve">, but do not allow for OVDC’s, which is an increasing channel of communication (Duffet, 2020). </w:t>
      </w:r>
      <w:r w:rsidR="00341468">
        <w:t>M</w:t>
      </w:r>
      <w:r w:rsidRPr="00D04FF8">
        <w:t xml:space="preserve">essage boards are a good example of FM using new technologies, but its capabilities could be better, </w:t>
      </w:r>
      <w:r w:rsidR="00D120F6">
        <w:t>if</w:t>
      </w:r>
      <w:r w:rsidRPr="00D04FF8">
        <w:t xml:space="preserve"> messages </w:t>
      </w:r>
      <w:r w:rsidR="00D120F6">
        <w:t xml:space="preserve">could be transmitted </w:t>
      </w:r>
      <w:r w:rsidRPr="00D04FF8">
        <w:t>in different formats</w:t>
      </w:r>
      <w:r w:rsidR="003E2DB4">
        <w:t xml:space="preserve"> </w:t>
      </w:r>
      <w:r w:rsidRPr="00D04FF8">
        <w:t xml:space="preserve">which could address </w:t>
      </w:r>
      <w:r w:rsidR="00D120F6">
        <w:t>other</w:t>
      </w:r>
      <w:r w:rsidRPr="00D04FF8">
        <w:t xml:space="preserve"> needs of residents.</w:t>
      </w:r>
    </w:p>
    <w:p w14:paraId="0618F2C9" w14:textId="40A6FAE7" w:rsidR="00D04FF8" w:rsidRPr="006D1980" w:rsidRDefault="00D04FF8" w:rsidP="00982082">
      <w:pPr>
        <w:pStyle w:val="Heading3"/>
      </w:pPr>
      <w:bookmarkStart w:id="280" w:name="_Toc94728470"/>
      <w:r w:rsidRPr="006D1980">
        <w:t xml:space="preserve">Residents PCC with Family and </w:t>
      </w:r>
      <w:r w:rsidR="002F5E1E" w:rsidRPr="006D1980">
        <w:t>F</w:t>
      </w:r>
      <w:r w:rsidRPr="006D1980">
        <w:t>riends</w:t>
      </w:r>
      <w:r w:rsidR="009C7EED" w:rsidRPr="006D1980">
        <w:t xml:space="preserve"> (FF)</w:t>
      </w:r>
      <w:bookmarkEnd w:id="280"/>
    </w:p>
    <w:p w14:paraId="0626AA11" w14:textId="1E4BC305" w:rsidR="00D04FF8" w:rsidRPr="00D04FF8" w:rsidRDefault="00D04FF8" w:rsidP="00D04FF8">
      <w:pPr>
        <w:spacing w:line="360" w:lineRule="auto"/>
        <w:jc w:val="both"/>
        <w:rPr>
          <w:b/>
          <w:bCs/>
        </w:rPr>
      </w:pPr>
      <w:r w:rsidRPr="00D04FF8">
        <w:t xml:space="preserve">The research sought to establish how residents communicated with </w:t>
      </w:r>
      <w:r w:rsidR="00DB7CDB">
        <w:t>FF</w:t>
      </w:r>
      <w:r w:rsidR="00DB7CDB" w:rsidRPr="00D04FF8">
        <w:t xml:space="preserve"> and</w:t>
      </w:r>
      <w:r w:rsidRPr="00D04FF8">
        <w:t xml:space="preserve"> would </w:t>
      </w:r>
      <w:r w:rsidR="00DB7CDB">
        <w:t>these same channels</w:t>
      </w:r>
      <w:r w:rsidRPr="00D04FF8">
        <w:t xml:space="preserve"> be demonstrated in PCC</w:t>
      </w:r>
      <w:r w:rsidR="00D120F6">
        <w:t xml:space="preserve"> with FM’</w:t>
      </w:r>
      <w:r w:rsidR="003E2DB4">
        <w:t>s</w:t>
      </w:r>
      <w:r w:rsidRPr="00D04FF8">
        <w:t xml:space="preserve">. </w:t>
      </w:r>
      <w:r w:rsidR="009C7EED">
        <w:t>Question eight of the</w:t>
      </w:r>
      <w:r w:rsidRPr="00D04FF8">
        <w:t xml:space="preserve"> questionnaire </w:t>
      </w:r>
      <w:r w:rsidR="009C7EED">
        <w:t xml:space="preserve">(Appendix 1) </w:t>
      </w:r>
      <w:r w:rsidRPr="00D04FF8">
        <w:t xml:space="preserve">asked residents to select two channels, from a list of six, how they frequently communicated </w:t>
      </w:r>
      <w:r w:rsidRPr="00F47DD8">
        <w:t xml:space="preserve">with </w:t>
      </w:r>
      <w:r w:rsidR="009C7EED" w:rsidRPr="00F47DD8">
        <w:t>FF</w:t>
      </w:r>
      <w:r w:rsidR="00BD7CBA">
        <w:t>,</w:t>
      </w:r>
      <w:r w:rsidRPr="00D04FF8">
        <w:rPr>
          <w:b/>
          <w:bCs/>
        </w:rPr>
        <w:t xml:space="preserve"> </w:t>
      </w:r>
      <w:r w:rsidRPr="00D04FF8">
        <w:t>202 choices were selected from the 103 RQ’s</w:t>
      </w:r>
      <w:r w:rsidR="00BD7CBA">
        <w:t xml:space="preserve"> </w:t>
      </w:r>
      <w:r w:rsidR="00BD7CBA" w:rsidRPr="00F47DD8">
        <w:t xml:space="preserve">(Figure </w:t>
      </w:r>
      <w:r w:rsidR="00896629">
        <w:t>10</w:t>
      </w:r>
      <w:r w:rsidR="00BD7CBA" w:rsidRPr="00F47DD8">
        <w:t>)</w:t>
      </w:r>
      <w:r w:rsidRPr="00D04FF8">
        <w:t>. No respondent selected ‘other’ as a choice.</w:t>
      </w:r>
    </w:p>
    <w:p w14:paraId="145705A0" w14:textId="442C8CAF" w:rsidR="00D04FF8" w:rsidRPr="00D04FF8" w:rsidRDefault="0083763F" w:rsidP="008330BD">
      <w:pPr>
        <w:spacing w:line="360" w:lineRule="auto"/>
        <w:ind w:left="720"/>
        <w:jc w:val="center"/>
      </w:pPr>
      <w:r>
        <w:rPr>
          <w:noProof/>
        </w:rPr>
        <w:drawing>
          <wp:inline distT="0" distB="0" distL="0" distR="0" wp14:anchorId="68DA6D4B" wp14:editId="5924C634">
            <wp:extent cx="5041900" cy="2600076"/>
            <wp:effectExtent l="0" t="0" r="635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26">
                      <a:extLst>
                        <a:ext uri="{28A0092B-C50C-407E-A947-70E740481C1C}">
                          <a14:useLocalDpi xmlns:a14="http://schemas.microsoft.com/office/drawing/2010/main" val="0"/>
                        </a:ext>
                      </a:extLst>
                    </a:blip>
                    <a:srcRect b="9830"/>
                    <a:stretch/>
                  </pic:blipFill>
                  <pic:spPr bwMode="auto">
                    <a:xfrm>
                      <a:off x="0" y="0"/>
                      <a:ext cx="5041900" cy="2600076"/>
                    </a:xfrm>
                    <a:prstGeom prst="rect">
                      <a:avLst/>
                    </a:prstGeom>
                    <a:noFill/>
                    <a:ln>
                      <a:noFill/>
                    </a:ln>
                    <a:extLst>
                      <a:ext uri="{53640926-AAD7-44D8-BBD7-CCE9431645EC}">
                        <a14:shadowObscured xmlns:a14="http://schemas.microsoft.com/office/drawing/2010/main"/>
                      </a:ext>
                    </a:extLst>
                  </pic:spPr>
                </pic:pic>
              </a:graphicData>
            </a:graphic>
          </wp:inline>
        </w:drawing>
      </w:r>
    </w:p>
    <w:p w14:paraId="15ACD28B" w14:textId="74641CD9" w:rsidR="00FA24FB" w:rsidRDefault="00FA24FB" w:rsidP="00FA24FB">
      <w:pPr>
        <w:pStyle w:val="Caption"/>
      </w:pPr>
      <w:bookmarkStart w:id="281" w:name="_Toc94382264"/>
      <w:r>
        <w:t xml:space="preserve">Figure </w:t>
      </w:r>
      <w:r w:rsidR="006C6C28">
        <w:fldChar w:fldCharType="begin"/>
      </w:r>
      <w:r w:rsidR="006C6C28">
        <w:instrText xml:space="preserve"> SEQ Figure \* ARABIC </w:instrText>
      </w:r>
      <w:r w:rsidR="006C6C28">
        <w:fldChar w:fldCharType="separate"/>
      </w:r>
      <w:r w:rsidR="00A372B8">
        <w:rPr>
          <w:noProof/>
        </w:rPr>
        <w:t>10</w:t>
      </w:r>
      <w:r w:rsidR="006C6C28">
        <w:rPr>
          <w:noProof/>
        </w:rPr>
        <w:fldChar w:fldCharType="end"/>
      </w:r>
      <w:r>
        <w:t xml:space="preserve">: </w:t>
      </w:r>
      <w:r w:rsidRPr="00D04FF8">
        <w:t>Respondents top</w:t>
      </w:r>
      <w:r w:rsidR="002F5E1E">
        <w:t xml:space="preserve"> two </w:t>
      </w:r>
      <w:r w:rsidRPr="00D04FF8">
        <w:t>communication channels used with friend</w:t>
      </w:r>
      <w:r w:rsidR="002F5E1E">
        <w:t>s</w:t>
      </w:r>
      <w:r w:rsidRPr="00D04FF8">
        <w:t xml:space="preserve"> and family</w:t>
      </w:r>
      <w:r w:rsidR="0083763F">
        <w:t>.</w:t>
      </w:r>
      <w:bookmarkEnd w:id="281"/>
    </w:p>
    <w:p w14:paraId="5D8A1033" w14:textId="06827A85" w:rsidR="00D04FF8" w:rsidRPr="00D04FF8" w:rsidRDefault="002F5E1E" w:rsidP="00D04FF8">
      <w:pPr>
        <w:spacing w:line="360" w:lineRule="auto"/>
        <w:jc w:val="both"/>
      </w:pPr>
      <w:r>
        <w:t xml:space="preserve">PCC </w:t>
      </w:r>
      <w:r w:rsidR="00AC5C0B">
        <w:t xml:space="preserve">with FF </w:t>
      </w:r>
      <w:r w:rsidR="00511A13">
        <w:t>is</w:t>
      </w:r>
      <w:r>
        <w:t xml:space="preserve"> shown in Figure </w:t>
      </w:r>
      <w:r w:rsidR="00896629">
        <w:t>10</w:t>
      </w:r>
      <w:r>
        <w:t xml:space="preserve">. </w:t>
      </w:r>
      <w:r w:rsidR="00AC5C0B" w:rsidRPr="00D04FF8">
        <w:t xml:space="preserve">Text/WhatsApp </w:t>
      </w:r>
      <w:r w:rsidR="00AC5C0B">
        <w:t>was selected</w:t>
      </w:r>
      <w:r w:rsidR="0043402F">
        <w:t xml:space="preserve"> as a PCC more than any other option, with</w:t>
      </w:r>
      <w:r w:rsidR="00AC5C0B">
        <w:t xml:space="preserve"> </w:t>
      </w:r>
      <w:r w:rsidR="00D04FF8" w:rsidRPr="00D04FF8">
        <w:t>76% of respondents (78/103)</w:t>
      </w:r>
      <w:r w:rsidR="0043402F">
        <w:t xml:space="preserve"> selecting it</w:t>
      </w:r>
      <w:r w:rsidR="00D04FF8" w:rsidRPr="00D04FF8">
        <w:t xml:space="preserve"> </w:t>
      </w:r>
      <w:r w:rsidR="0043402F">
        <w:t xml:space="preserve">as one of their PCC, </w:t>
      </w:r>
      <w:r w:rsidR="00411860">
        <w:t>which</w:t>
      </w:r>
      <w:r w:rsidR="0043402F">
        <w:t xml:space="preserve"> is not surprising</w:t>
      </w:r>
      <w:r w:rsidR="00D04FF8" w:rsidRPr="00D04FF8">
        <w:t xml:space="preserve"> given </w:t>
      </w:r>
      <w:r>
        <w:t xml:space="preserve">the </w:t>
      </w:r>
      <w:r w:rsidR="00D04FF8" w:rsidRPr="00D04FF8">
        <w:t>reported rise</w:t>
      </w:r>
      <w:r w:rsidR="000C2C5E">
        <w:t>s</w:t>
      </w:r>
      <w:r w:rsidR="00D04FF8" w:rsidRPr="00D04FF8">
        <w:t xml:space="preserve"> in </w:t>
      </w:r>
      <w:r w:rsidR="0043402F">
        <w:t xml:space="preserve">use of this </w:t>
      </w:r>
      <w:r w:rsidR="00D04FF8" w:rsidRPr="00D04FF8">
        <w:t>channel (Munoz, 2018)</w:t>
      </w:r>
      <w:r w:rsidR="000C2C5E">
        <w:t>.</w:t>
      </w:r>
      <w:r w:rsidR="000C2C5E" w:rsidRPr="000C2C5E">
        <w:rPr>
          <w:b/>
          <w:bCs/>
        </w:rPr>
        <w:t xml:space="preserve"> </w:t>
      </w:r>
      <w:r w:rsidR="001310BB">
        <w:t>This</w:t>
      </w:r>
      <w:r w:rsidR="00AC5C0B" w:rsidRPr="00AC5C0B">
        <w:t xml:space="preserve"> is followed by phone call</w:t>
      </w:r>
      <w:r w:rsidR="0043402F">
        <w:t xml:space="preserve">, </w:t>
      </w:r>
      <w:r w:rsidR="00AC5C0B" w:rsidRPr="00AC5C0B">
        <w:t>sel</w:t>
      </w:r>
      <w:r w:rsidR="00AC5C0B">
        <w:t>e</w:t>
      </w:r>
      <w:r w:rsidR="00AC5C0B" w:rsidRPr="00AC5C0B">
        <w:t>ct</w:t>
      </w:r>
      <w:r w:rsidR="00AC5C0B">
        <w:t>e</w:t>
      </w:r>
      <w:r w:rsidR="00AC5C0B" w:rsidRPr="00AC5C0B">
        <w:t>d by 61% of respondents.</w:t>
      </w:r>
      <w:r w:rsidR="00AC5C0B">
        <w:rPr>
          <w:b/>
          <w:bCs/>
        </w:rPr>
        <w:t xml:space="preserve"> </w:t>
      </w:r>
      <w:r w:rsidR="002728FC">
        <w:t>Social media was selected by</w:t>
      </w:r>
      <w:r w:rsidR="00D04FF8" w:rsidRPr="00D04FF8">
        <w:t xml:space="preserve"> </w:t>
      </w:r>
      <w:r w:rsidR="002728FC">
        <w:t>24</w:t>
      </w:r>
      <w:r w:rsidR="00D04FF8" w:rsidRPr="00D04FF8">
        <w:t>% (25/103)</w:t>
      </w:r>
      <w:r w:rsidR="002728FC">
        <w:t xml:space="preserve"> of</w:t>
      </w:r>
      <w:r w:rsidR="000C2C5E">
        <w:t xml:space="preserve"> </w:t>
      </w:r>
      <w:r w:rsidR="00D04FF8" w:rsidRPr="00D04FF8">
        <w:t>respondents</w:t>
      </w:r>
      <w:r w:rsidR="002728FC">
        <w:t xml:space="preserve"> as a PCC with FF</w:t>
      </w:r>
      <w:r w:rsidR="00D04FF8" w:rsidRPr="00D04FF8">
        <w:t xml:space="preserve">, </w:t>
      </w:r>
      <w:r w:rsidR="002728FC">
        <w:t>which is not unexpected given</w:t>
      </w:r>
      <w:r w:rsidR="00D04FF8" w:rsidRPr="00D04FF8">
        <w:t xml:space="preserve"> there are 4.5 billion users worldwide (We are Social, 20</w:t>
      </w:r>
      <w:r w:rsidR="000C2C5E">
        <w:t>2</w:t>
      </w:r>
      <w:r w:rsidR="00D04FF8" w:rsidRPr="00D04FF8">
        <w:t>1)</w:t>
      </w:r>
      <w:r w:rsidR="000C2C5E">
        <w:t>.</w:t>
      </w:r>
    </w:p>
    <w:p w14:paraId="7B54A607" w14:textId="483EF208" w:rsidR="00D04FF8" w:rsidRDefault="00D04FF8" w:rsidP="00D04FF8">
      <w:pPr>
        <w:spacing w:line="360" w:lineRule="auto"/>
        <w:jc w:val="both"/>
      </w:pPr>
      <w:r w:rsidRPr="00D04FF8">
        <w:t>Neither FM or researcher has offered any definition of an elder, but it is considered a very general and ageist statement from the Barnsley FM</w:t>
      </w:r>
      <w:r w:rsidR="00DB7CDB">
        <w:t xml:space="preserve"> (</w:t>
      </w:r>
      <w:r w:rsidR="0076363A" w:rsidRPr="00CF0E77">
        <w:t xml:space="preserve">Table </w:t>
      </w:r>
      <w:r w:rsidR="00DB7CDB" w:rsidRPr="00CF0E77">
        <w:t>13)</w:t>
      </w:r>
      <w:r w:rsidRPr="00CF0E77">
        <w:t>,</w:t>
      </w:r>
      <w:r w:rsidRPr="00D04FF8">
        <w:t xml:space="preserve"> that they “switch up to letters where they know there is an elder</w:t>
      </w:r>
      <w:r w:rsidR="00CC19D8">
        <w:t xml:space="preserve">”, implying that </w:t>
      </w:r>
      <w:r w:rsidR="00411860">
        <w:t>‘</w:t>
      </w:r>
      <w:r w:rsidR="00CC19D8">
        <w:t>elders</w:t>
      </w:r>
      <w:r w:rsidR="00411860">
        <w:t>’</w:t>
      </w:r>
      <w:r w:rsidR="00CC19D8">
        <w:t xml:space="preserve"> wouldn’t want to communicate via technolog</w:t>
      </w:r>
      <w:r w:rsidR="001310BB">
        <w:t>ical channels</w:t>
      </w:r>
      <w:r w:rsidR="00CC19D8">
        <w:t xml:space="preserve">. However, </w:t>
      </w:r>
      <w:r w:rsidR="005C600B">
        <w:t xml:space="preserve">as shown in Figure </w:t>
      </w:r>
      <w:r w:rsidR="001310BB">
        <w:t>11</w:t>
      </w:r>
      <w:r w:rsidR="005C600B">
        <w:t>, Text/WhatsApp was the PCC selected most by the 55</w:t>
      </w:r>
      <w:r w:rsidR="009D5CEA">
        <w:t>-64 age group (35% of respondents) and by the 65+ age group</w:t>
      </w:r>
      <w:r w:rsidR="00411860">
        <w:t>,</w:t>
      </w:r>
      <w:r w:rsidR="009D5CEA">
        <w:t xml:space="preserve"> in combination with email (33% of respondents)</w:t>
      </w:r>
      <w:r w:rsidR="005C600B">
        <w:t xml:space="preserve">, </w:t>
      </w:r>
      <w:r w:rsidR="009D5CEA">
        <w:t>whilst</w:t>
      </w:r>
      <w:r w:rsidR="005C600B">
        <w:t xml:space="preserve"> only</w:t>
      </w:r>
      <w:r w:rsidR="00CC19D8">
        <w:t xml:space="preserve"> three respondents</w:t>
      </w:r>
      <w:r w:rsidR="009D5CEA">
        <w:t xml:space="preserve"> in</w:t>
      </w:r>
      <w:r w:rsidR="00CC19D8">
        <w:t xml:space="preserve"> </w:t>
      </w:r>
      <w:r w:rsidR="005C600B">
        <w:t>this age group</w:t>
      </w:r>
      <w:r w:rsidR="00CC19D8">
        <w:t xml:space="preserve"> selected letter as a PCC with FF.</w:t>
      </w:r>
      <w:r w:rsidR="009D5CEA">
        <w:t xml:space="preserve"> </w:t>
      </w:r>
    </w:p>
    <w:p w14:paraId="390CBB2A" w14:textId="53C98016" w:rsidR="00F23DAF" w:rsidRPr="00D04FF8" w:rsidRDefault="00872C3A" w:rsidP="00872C3A">
      <w:pPr>
        <w:spacing w:line="360" w:lineRule="auto"/>
        <w:jc w:val="center"/>
        <w:rPr>
          <w:b/>
          <w:bCs/>
        </w:rPr>
      </w:pPr>
      <w:r>
        <w:rPr>
          <w:b/>
          <w:bCs/>
          <w:noProof/>
        </w:rPr>
        <w:drawing>
          <wp:inline distT="0" distB="0" distL="0" distR="0" wp14:anchorId="67DF8891" wp14:editId="702B9A40">
            <wp:extent cx="5035550" cy="287782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035550" cy="2877820"/>
                    </a:xfrm>
                    <a:prstGeom prst="rect">
                      <a:avLst/>
                    </a:prstGeom>
                    <a:noFill/>
                  </pic:spPr>
                </pic:pic>
              </a:graphicData>
            </a:graphic>
          </wp:inline>
        </w:drawing>
      </w:r>
    </w:p>
    <w:p w14:paraId="2CD8E340" w14:textId="357AC31A" w:rsidR="00FA24FB" w:rsidRDefault="00896629" w:rsidP="00896629">
      <w:pPr>
        <w:pStyle w:val="Caption"/>
      </w:pPr>
      <w:bookmarkStart w:id="282" w:name="_Toc94382265"/>
      <w:r>
        <w:t xml:space="preserve">Figure </w:t>
      </w:r>
      <w:r w:rsidR="006C6C28">
        <w:fldChar w:fldCharType="begin"/>
      </w:r>
      <w:r w:rsidR="006C6C28">
        <w:instrText xml:space="preserve"> SEQ Figure \* ARABIC </w:instrText>
      </w:r>
      <w:r w:rsidR="006C6C28">
        <w:fldChar w:fldCharType="separate"/>
      </w:r>
      <w:r w:rsidR="00A372B8">
        <w:rPr>
          <w:noProof/>
        </w:rPr>
        <w:t>11</w:t>
      </w:r>
      <w:r w:rsidR="006C6C28">
        <w:rPr>
          <w:noProof/>
        </w:rPr>
        <w:fldChar w:fldCharType="end"/>
      </w:r>
      <w:r w:rsidR="00FA24FB" w:rsidRPr="00511A13">
        <w:t>:</w:t>
      </w:r>
      <w:r w:rsidR="00FA24FB">
        <w:t xml:space="preserve"> </w:t>
      </w:r>
      <w:r w:rsidR="00151729">
        <w:t xml:space="preserve">Friend and Family, </w:t>
      </w:r>
      <w:r w:rsidR="00FA24FB">
        <w:t>PCC of respondents aged 55-64 and 65+</w:t>
      </w:r>
      <w:r w:rsidR="0083763F">
        <w:t>.</w:t>
      </w:r>
      <w:bookmarkEnd w:id="282"/>
    </w:p>
    <w:p w14:paraId="3083A06B" w14:textId="45B74855" w:rsidR="00D04FF8" w:rsidRDefault="00D04FF8" w:rsidP="00D04FF8">
      <w:pPr>
        <w:spacing w:line="360" w:lineRule="auto"/>
        <w:jc w:val="both"/>
      </w:pPr>
      <w:r w:rsidRPr="00D04FF8">
        <w:t>Text/WhatsApp</w:t>
      </w:r>
      <w:r w:rsidRPr="00D04FF8">
        <w:rPr>
          <w:b/>
          <w:bCs/>
        </w:rPr>
        <w:t xml:space="preserve"> </w:t>
      </w:r>
      <w:r w:rsidRPr="00D04FF8">
        <w:t xml:space="preserve">is the most popular of all communication channels between </w:t>
      </w:r>
      <w:r w:rsidR="004964CB">
        <w:t>FF</w:t>
      </w:r>
      <w:r w:rsidRPr="00D04FF8">
        <w:t>.</w:t>
      </w:r>
      <w:r w:rsidRPr="00D04FF8">
        <w:rPr>
          <w:b/>
          <w:bCs/>
        </w:rPr>
        <w:t xml:space="preserve"> </w:t>
      </w:r>
      <w:r w:rsidRPr="00B02A31">
        <w:t>Figure</w:t>
      </w:r>
      <w:r w:rsidR="009420D1" w:rsidRPr="00B02A31">
        <w:t xml:space="preserve"> </w:t>
      </w:r>
      <w:r w:rsidR="009420D1" w:rsidRPr="003E2DB4">
        <w:t>1</w:t>
      </w:r>
      <w:r w:rsidR="00896629">
        <w:t>2</w:t>
      </w:r>
      <w:r w:rsidRPr="003E2DB4">
        <w:t xml:space="preserve"> </w:t>
      </w:r>
      <w:r w:rsidRPr="00D04FF8">
        <w:t xml:space="preserve">demonstrates total RQ’s in each age group, </w:t>
      </w:r>
      <w:r w:rsidR="004964CB">
        <w:t xml:space="preserve">and </w:t>
      </w:r>
      <w:r w:rsidR="00151729">
        <w:t xml:space="preserve">the </w:t>
      </w:r>
      <w:r w:rsidRPr="00D04FF8">
        <w:t xml:space="preserve">number of respondents who included Text/WhatsApp in PCC with </w:t>
      </w:r>
      <w:r w:rsidR="004964CB">
        <w:t>FF</w:t>
      </w:r>
      <w:r w:rsidRPr="00D04FF8">
        <w:t xml:space="preserve">. Such findings suggest </w:t>
      </w:r>
      <w:r w:rsidR="00411860">
        <w:t xml:space="preserve">using letters when </w:t>
      </w:r>
      <w:r w:rsidRPr="00D04FF8">
        <w:t>”switching up to elders” is largely an assumption this is what ‘elders’ will want, rather than understanding needs and preferences of residents, which was advocated by Alexander (2003).</w:t>
      </w:r>
    </w:p>
    <w:p w14:paraId="44ADEABC" w14:textId="13A144E5" w:rsidR="00D04FF8" w:rsidRPr="00082EF0" w:rsidRDefault="00872C3A" w:rsidP="00CC19D8">
      <w:pPr>
        <w:spacing w:line="360" w:lineRule="auto"/>
        <w:jc w:val="center"/>
      </w:pPr>
      <w:r>
        <w:rPr>
          <w:noProof/>
        </w:rPr>
        <w:drawing>
          <wp:inline distT="0" distB="0" distL="0" distR="0" wp14:anchorId="67653573" wp14:editId="40E6E896">
            <wp:extent cx="5035064" cy="2466891"/>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8">
                      <a:extLst>
                        <a:ext uri="{28A0092B-C50C-407E-A947-70E740481C1C}">
                          <a14:useLocalDpi xmlns:a14="http://schemas.microsoft.com/office/drawing/2010/main" val="0"/>
                        </a:ext>
                      </a:extLst>
                    </a:blip>
                    <a:srcRect t="9293" b="4977"/>
                    <a:stretch/>
                  </pic:blipFill>
                  <pic:spPr bwMode="auto">
                    <a:xfrm>
                      <a:off x="0" y="0"/>
                      <a:ext cx="5035064" cy="2466891"/>
                    </a:xfrm>
                    <a:prstGeom prst="rect">
                      <a:avLst/>
                    </a:prstGeom>
                    <a:noFill/>
                    <a:ln>
                      <a:noFill/>
                    </a:ln>
                    <a:extLst>
                      <a:ext uri="{53640926-AAD7-44D8-BBD7-CCE9431645EC}">
                        <a14:shadowObscured xmlns:a14="http://schemas.microsoft.com/office/drawing/2010/main"/>
                      </a:ext>
                    </a:extLst>
                  </pic:spPr>
                </pic:pic>
              </a:graphicData>
            </a:graphic>
          </wp:inline>
        </w:drawing>
      </w:r>
    </w:p>
    <w:p w14:paraId="14FF296A" w14:textId="4372D0B7" w:rsidR="00DC57B3" w:rsidRPr="00DC57B3" w:rsidRDefault="00FA24FB" w:rsidP="00DC57B3">
      <w:pPr>
        <w:pStyle w:val="Caption"/>
      </w:pPr>
      <w:bookmarkStart w:id="283" w:name="_Toc94382266"/>
      <w:r>
        <w:t xml:space="preserve">Figure </w:t>
      </w:r>
      <w:r w:rsidR="006C6C28">
        <w:fldChar w:fldCharType="begin"/>
      </w:r>
      <w:r w:rsidR="006C6C28">
        <w:instrText xml:space="preserve"> SEQ Figure \* ARABIC </w:instrText>
      </w:r>
      <w:r w:rsidR="006C6C28">
        <w:fldChar w:fldCharType="separate"/>
      </w:r>
      <w:r w:rsidR="00A372B8">
        <w:rPr>
          <w:noProof/>
        </w:rPr>
        <w:t>12</w:t>
      </w:r>
      <w:r w:rsidR="006C6C28">
        <w:rPr>
          <w:noProof/>
        </w:rPr>
        <w:fldChar w:fldCharType="end"/>
      </w:r>
      <w:r>
        <w:t xml:space="preserve">: </w:t>
      </w:r>
      <w:r w:rsidR="00C83325">
        <w:t>Age demographics of respondents choosing Text/WhatsApp as a PCC with FF</w:t>
      </w:r>
      <w:r w:rsidR="0083763F">
        <w:t>.</w:t>
      </w:r>
      <w:bookmarkEnd w:id="283"/>
    </w:p>
    <w:p w14:paraId="7DFFBEBB" w14:textId="1B7FFACC" w:rsidR="00B02A31" w:rsidRDefault="00B02A31" w:rsidP="000F0FFB">
      <w:pPr>
        <w:pStyle w:val="Heading2"/>
      </w:pPr>
      <w:bookmarkStart w:id="284" w:name="_Toc94728471"/>
      <w:r>
        <w:t xml:space="preserve">Is Quick and Effective Communication with the FM team Important </w:t>
      </w:r>
      <w:r w:rsidR="00151729">
        <w:t>to</w:t>
      </w:r>
      <w:r>
        <w:t xml:space="preserve"> Residents</w:t>
      </w:r>
      <w:r w:rsidR="006D1980">
        <w:t>?</w:t>
      </w:r>
      <w:bookmarkEnd w:id="284"/>
    </w:p>
    <w:p w14:paraId="763AAEC2" w14:textId="63F797C0" w:rsidR="00D04FF8" w:rsidRPr="00D04FF8" w:rsidRDefault="00151729" w:rsidP="00D04FF8">
      <w:pPr>
        <w:spacing w:line="360" w:lineRule="auto"/>
        <w:jc w:val="both"/>
      </w:pPr>
      <w:r>
        <w:t>Communication is of particular importance in community building</w:t>
      </w:r>
      <w:r w:rsidR="00D04FF8" w:rsidRPr="00D04FF8">
        <w:t xml:space="preserve"> (Sanderson, 2019)</w:t>
      </w:r>
      <w:r>
        <w:t xml:space="preserve"> and determining whether better communication channels would encourage residents to engage more is necessary, as </w:t>
      </w:r>
      <w:r w:rsidR="00D04FF8" w:rsidRPr="00D04FF8">
        <w:t xml:space="preserve">the benefits can enhance the quality of service, and the relationship management between tenants and FM’s (Lepkova ,2012). </w:t>
      </w:r>
    </w:p>
    <w:p w14:paraId="2E2E8935" w14:textId="33FBC21F" w:rsidR="00D04FF8" w:rsidRDefault="00DD5435" w:rsidP="00F66F52">
      <w:pPr>
        <w:spacing w:line="360" w:lineRule="auto"/>
        <w:rPr>
          <w:b/>
          <w:bCs/>
          <w:noProof/>
        </w:rPr>
      </w:pPr>
      <w:r>
        <w:t xml:space="preserve">Question 10 of the </w:t>
      </w:r>
      <w:r w:rsidR="00D04FF8" w:rsidRPr="00D04FF8">
        <w:t xml:space="preserve">questionnaire </w:t>
      </w:r>
      <w:r>
        <w:t xml:space="preserve">(Appendix 1) </w:t>
      </w:r>
      <w:r w:rsidR="00D04FF8" w:rsidRPr="00D04FF8">
        <w:t>asked residents how important it was to have quick and effective communication with their FM/</w:t>
      </w:r>
      <w:r w:rsidR="00D04FF8" w:rsidRPr="00546B85">
        <w:t>MA (</w:t>
      </w:r>
      <w:r w:rsidR="00546B85" w:rsidRPr="00546B85">
        <w:t>F</w:t>
      </w:r>
      <w:r w:rsidR="00D04FF8" w:rsidRPr="00546B85">
        <w:t>igure</w:t>
      </w:r>
      <w:r w:rsidR="009420D1" w:rsidRPr="00546B85">
        <w:t xml:space="preserve"> 1</w:t>
      </w:r>
      <w:r w:rsidR="00896629">
        <w:t>3</w:t>
      </w:r>
      <w:r w:rsidR="00D04FF8" w:rsidRPr="00546B85">
        <w:t>)</w:t>
      </w:r>
      <w:r w:rsidR="00546B85">
        <w:t>.</w:t>
      </w:r>
    </w:p>
    <w:p w14:paraId="18F9118F" w14:textId="3AD6A9B8" w:rsidR="00B476F1" w:rsidRPr="00D04FF8" w:rsidRDefault="00B476F1" w:rsidP="00A806DC">
      <w:pPr>
        <w:spacing w:line="360" w:lineRule="auto"/>
        <w:ind w:left="720"/>
        <w:jc w:val="both"/>
        <w:rPr>
          <w:b/>
          <w:bCs/>
        </w:rPr>
      </w:pPr>
      <w:r>
        <w:rPr>
          <w:b/>
          <w:bCs/>
          <w:noProof/>
        </w:rPr>
        <w:drawing>
          <wp:inline distT="0" distB="0" distL="0" distR="0" wp14:anchorId="6BF32941" wp14:editId="576773EB">
            <wp:extent cx="5041421" cy="2449662"/>
            <wp:effectExtent l="0" t="0" r="6985" b="8255"/>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29">
                      <a:extLst>
                        <a:ext uri="{28A0092B-C50C-407E-A947-70E740481C1C}">
                          <a14:useLocalDpi xmlns:a14="http://schemas.microsoft.com/office/drawing/2010/main" val="0"/>
                        </a:ext>
                      </a:extLst>
                    </a:blip>
                    <a:srcRect t="2694" b="12345"/>
                    <a:stretch/>
                  </pic:blipFill>
                  <pic:spPr bwMode="auto">
                    <a:xfrm>
                      <a:off x="0" y="0"/>
                      <a:ext cx="5041900" cy="2449895"/>
                    </a:xfrm>
                    <a:prstGeom prst="rect">
                      <a:avLst/>
                    </a:prstGeom>
                    <a:noFill/>
                    <a:ln>
                      <a:noFill/>
                    </a:ln>
                    <a:extLst>
                      <a:ext uri="{53640926-AAD7-44D8-BBD7-CCE9431645EC}">
                        <a14:shadowObscured xmlns:a14="http://schemas.microsoft.com/office/drawing/2010/main"/>
                      </a:ext>
                    </a:extLst>
                  </pic:spPr>
                </pic:pic>
              </a:graphicData>
            </a:graphic>
          </wp:inline>
        </w:drawing>
      </w:r>
    </w:p>
    <w:p w14:paraId="0460351D" w14:textId="6A4A734C" w:rsidR="00DC57B3" w:rsidRDefault="00C83325" w:rsidP="00DC57B3">
      <w:pPr>
        <w:pStyle w:val="Caption"/>
      </w:pPr>
      <w:bookmarkStart w:id="285" w:name="_Toc94382267"/>
      <w:r>
        <w:t xml:space="preserve">Figure </w:t>
      </w:r>
      <w:r w:rsidR="006C6C28">
        <w:fldChar w:fldCharType="begin"/>
      </w:r>
      <w:r w:rsidR="006C6C28">
        <w:instrText xml:space="preserve"> SEQ Figure \* ARABIC </w:instrText>
      </w:r>
      <w:r w:rsidR="006C6C28">
        <w:fldChar w:fldCharType="separate"/>
      </w:r>
      <w:r w:rsidR="00A372B8">
        <w:rPr>
          <w:noProof/>
        </w:rPr>
        <w:t>13</w:t>
      </w:r>
      <w:r w:rsidR="006C6C28">
        <w:rPr>
          <w:noProof/>
        </w:rPr>
        <w:fldChar w:fldCharType="end"/>
      </w:r>
      <w:r w:rsidR="002D0F0B">
        <w:t>: Respondents</w:t>
      </w:r>
      <w:r w:rsidR="0083763F">
        <w:t xml:space="preserve"> C</w:t>
      </w:r>
      <w:r w:rsidR="002D0F0B">
        <w:t xml:space="preserve">lassification of Importance of Communication between </w:t>
      </w:r>
      <w:r w:rsidR="0083763F">
        <w:t>R</w:t>
      </w:r>
      <w:r w:rsidR="002D0F0B">
        <w:t>esidents and FM’s</w:t>
      </w:r>
      <w:r w:rsidR="0083763F">
        <w:t>.</w:t>
      </w:r>
      <w:bookmarkEnd w:id="285"/>
    </w:p>
    <w:p w14:paraId="4A527D6F" w14:textId="1E17713F" w:rsidR="00D04FF8" w:rsidRPr="00D04FF8" w:rsidRDefault="00D04FF8" w:rsidP="00D04FF8">
      <w:pPr>
        <w:spacing w:line="360" w:lineRule="auto"/>
        <w:jc w:val="both"/>
      </w:pPr>
      <w:r w:rsidRPr="00D04FF8">
        <w:t xml:space="preserve">It is significant </w:t>
      </w:r>
      <w:r w:rsidR="00DB7CDB" w:rsidRPr="00D04FF8">
        <w:t xml:space="preserve">50% </w:t>
      </w:r>
      <w:r w:rsidR="00DB7CDB">
        <w:t>of</w:t>
      </w:r>
      <w:r w:rsidRPr="00D04FF8">
        <w:t xml:space="preserve"> respondents</w:t>
      </w:r>
      <w:r w:rsidR="00DB7CDB">
        <w:t xml:space="preserve"> (52/103)</w:t>
      </w:r>
      <w:r w:rsidRPr="00D04FF8">
        <w:t xml:space="preserve"> stated communication is ‘extremely important’ and </w:t>
      </w:r>
      <w:r w:rsidR="00DB7CDB">
        <w:t>35% (26/103)</w:t>
      </w:r>
      <w:r w:rsidRPr="00D04FF8">
        <w:t xml:space="preserve"> stated ‘very important’. The researcher consider</w:t>
      </w:r>
      <w:r w:rsidR="00DD5435">
        <w:t>s</w:t>
      </w:r>
      <w:r w:rsidRPr="00D04FF8">
        <w:t>, if FM’s understood the needs of residents,</w:t>
      </w:r>
      <w:r w:rsidR="00DD5435">
        <w:t xml:space="preserve"> they </w:t>
      </w:r>
      <w:r w:rsidRPr="00D04FF8">
        <w:t>would</w:t>
      </w:r>
      <w:r w:rsidR="00DD5435">
        <w:t xml:space="preserve"> </w:t>
      </w:r>
      <w:r w:rsidRPr="00D04FF8">
        <w:t xml:space="preserve">understand </w:t>
      </w:r>
      <w:r w:rsidR="00DD5435">
        <w:t>the importance of c</w:t>
      </w:r>
      <w:r w:rsidRPr="00D04FF8">
        <w:t xml:space="preserve">ommunication between themselves and </w:t>
      </w:r>
      <w:r w:rsidR="00DD5435">
        <w:t>residents</w:t>
      </w:r>
      <w:r w:rsidRPr="00D04FF8">
        <w:t xml:space="preserve">. </w:t>
      </w:r>
    </w:p>
    <w:p w14:paraId="7D2DFA06" w14:textId="0EDA6453" w:rsidR="00DC57B3" w:rsidRPr="00D04FF8" w:rsidRDefault="0002649D" w:rsidP="00DC57B3">
      <w:pPr>
        <w:spacing w:line="360" w:lineRule="auto"/>
        <w:jc w:val="both"/>
      </w:pPr>
      <w:r>
        <w:t xml:space="preserve">Question card 3 (Appendix </w:t>
      </w:r>
      <w:r w:rsidR="00190844">
        <w:t>4</w:t>
      </w:r>
      <w:r>
        <w:t xml:space="preserve">) asked </w:t>
      </w:r>
      <w:r w:rsidR="00D04FF8" w:rsidRPr="00D04FF8">
        <w:t>interviewees how they thought residents would answer the same question and</w:t>
      </w:r>
      <w:r w:rsidR="00C1188C">
        <w:t xml:space="preserve"> were asked to rank</w:t>
      </w:r>
      <w:r w:rsidR="00D04FF8" w:rsidRPr="00D04FF8">
        <w:t xml:space="preserve"> the most chosen answer at the top and the least chosen at the </w:t>
      </w:r>
      <w:r w:rsidR="00D04FF8" w:rsidRPr="009C0175">
        <w:t>bottom (</w:t>
      </w:r>
      <w:r w:rsidR="0076363A" w:rsidRPr="009C0175">
        <w:t>T</w:t>
      </w:r>
      <w:r w:rsidR="00D04FF8" w:rsidRPr="009C0175">
        <w:t xml:space="preserve">able </w:t>
      </w:r>
      <w:r w:rsidR="009420D1" w:rsidRPr="009C0175">
        <w:t>1</w:t>
      </w:r>
      <w:r w:rsidR="00D04FF8" w:rsidRPr="009C0175">
        <w:t>4).</w:t>
      </w:r>
    </w:p>
    <w:tbl>
      <w:tblPr>
        <w:tblStyle w:val="GridTable4-Accent12"/>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1134"/>
        <w:gridCol w:w="1134"/>
        <w:gridCol w:w="2268"/>
        <w:gridCol w:w="1104"/>
        <w:gridCol w:w="1164"/>
      </w:tblGrid>
      <w:tr w:rsidR="002731BB" w:rsidRPr="00D04FF8" w14:paraId="2A20C044" w14:textId="77777777" w:rsidTr="002731BB">
        <w:trPr>
          <w:cnfStyle w:val="100000000000" w:firstRow="1" w:lastRow="0" w:firstColumn="0" w:lastColumn="0" w:oddVBand="0" w:evenVBand="0" w:oddHBand="0" w:evenHBand="0" w:firstRowFirstColumn="0" w:firstRowLastColumn="0" w:lastRowFirstColumn="0" w:lastRowLastColumn="0"/>
          <w:trHeight w:val="1159"/>
        </w:trPr>
        <w:tc>
          <w:tcPr>
            <w:cnfStyle w:val="001000000000" w:firstRow="0" w:lastRow="0" w:firstColumn="1" w:lastColumn="0" w:oddVBand="0" w:evenVBand="0" w:oddHBand="0" w:evenHBand="0" w:firstRowFirstColumn="0" w:firstRowLastColumn="0" w:lastRowFirstColumn="0" w:lastRowLastColumn="0"/>
            <w:tcW w:w="2263" w:type="dxa"/>
            <w:noWrap/>
            <w:vAlign w:val="center"/>
            <w:hideMark/>
          </w:tcPr>
          <w:p w14:paraId="5C7468F1" w14:textId="6E5E7D4A" w:rsidR="00D04FF8" w:rsidRPr="00D04FF8" w:rsidRDefault="00D04FF8" w:rsidP="00896629">
            <w:pPr>
              <w:jc w:val="both"/>
              <w:rPr>
                <w:rFonts w:ascii="Calibri" w:eastAsia="Times New Roman" w:hAnsi="Calibri" w:cs="Calibri"/>
                <w:lang w:eastAsia="en-GB"/>
              </w:rPr>
            </w:pPr>
            <w:r w:rsidRPr="00D04FF8">
              <w:rPr>
                <w:rFonts w:ascii="Calibri" w:eastAsia="Times New Roman" w:hAnsi="Calibri" w:cs="Calibri"/>
                <w:lang w:eastAsia="en-GB"/>
              </w:rPr>
              <w:t>Swansea FM</w:t>
            </w:r>
            <w:r w:rsidR="00C54FE6">
              <w:rPr>
                <w:rFonts w:ascii="Calibri" w:eastAsia="Times New Roman" w:hAnsi="Calibri" w:cs="Calibri"/>
                <w:lang w:eastAsia="en-GB"/>
              </w:rPr>
              <w:t xml:space="preserve"> Predicted Ranking </w:t>
            </w:r>
          </w:p>
        </w:tc>
        <w:tc>
          <w:tcPr>
            <w:tcW w:w="1134" w:type="dxa"/>
            <w:vAlign w:val="center"/>
            <w:hideMark/>
          </w:tcPr>
          <w:p w14:paraId="78EAC994" w14:textId="1651E965" w:rsidR="00D04FF8" w:rsidRPr="00D04FF8" w:rsidRDefault="00D04FF8" w:rsidP="00896629">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D04FF8">
              <w:rPr>
                <w:rFonts w:ascii="Calibri" w:eastAsia="Times New Roman" w:hAnsi="Calibri" w:cs="Calibri"/>
                <w:lang w:eastAsia="en-GB"/>
              </w:rPr>
              <w:t>Swansea</w:t>
            </w:r>
            <w:r w:rsidR="00C54FE6">
              <w:rPr>
                <w:rFonts w:ascii="Calibri" w:eastAsia="Times New Roman" w:hAnsi="Calibri" w:cs="Calibri"/>
                <w:lang w:eastAsia="en-GB"/>
              </w:rPr>
              <w:t xml:space="preserve">; No. of </w:t>
            </w:r>
            <w:r w:rsidRPr="00D04FF8">
              <w:rPr>
                <w:rFonts w:ascii="Calibri" w:eastAsia="Times New Roman" w:hAnsi="Calibri" w:cs="Calibri"/>
                <w:lang w:eastAsia="en-GB"/>
              </w:rPr>
              <w:t>Residents</w:t>
            </w:r>
            <w:r w:rsidR="00C54FE6">
              <w:rPr>
                <w:rFonts w:ascii="Calibri" w:eastAsia="Times New Roman" w:hAnsi="Calibri" w:cs="Calibri"/>
                <w:lang w:eastAsia="en-GB"/>
              </w:rPr>
              <w:t xml:space="preserve"> Selecting</w:t>
            </w:r>
          </w:p>
        </w:tc>
        <w:tc>
          <w:tcPr>
            <w:tcW w:w="1134" w:type="dxa"/>
            <w:vAlign w:val="center"/>
            <w:hideMark/>
          </w:tcPr>
          <w:p w14:paraId="62441F69" w14:textId="4B40EBB8" w:rsidR="00D04FF8" w:rsidRPr="00D04FF8" w:rsidRDefault="00D04FF8" w:rsidP="00896629">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D04FF8">
              <w:rPr>
                <w:rFonts w:ascii="Calibri" w:eastAsia="Times New Roman" w:hAnsi="Calibri" w:cs="Calibri"/>
                <w:lang w:eastAsia="en-GB"/>
              </w:rPr>
              <w:t>Swansea Residents Ranking</w:t>
            </w:r>
            <w:r w:rsidR="00C54FE6">
              <w:rPr>
                <w:rFonts w:ascii="Calibri" w:eastAsia="Times New Roman" w:hAnsi="Calibri" w:cs="Calibri"/>
                <w:lang w:eastAsia="en-GB"/>
              </w:rPr>
              <w:t xml:space="preserve"> Order</w:t>
            </w:r>
          </w:p>
        </w:tc>
        <w:tc>
          <w:tcPr>
            <w:tcW w:w="2268" w:type="dxa"/>
            <w:noWrap/>
            <w:vAlign w:val="center"/>
            <w:hideMark/>
          </w:tcPr>
          <w:p w14:paraId="6A75E7AB" w14:textId="0CCF58F8" w:rsidR="00D04FF8" w:rsidRPr="00D04FF8" w:rsidRDefault="00D04FF8" w:rsidP="00896629">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D04FF8">
              <w:rPr>
                <w:rFonts w:ascii="Calibri" w:eastAsia="Times New Roman" w:hAnsi="Calibri" w:cs="Calibri"/>
                <w:lang w:eastAsia="en-GB"/>
              </w:rPr>
              <w:t>Barnsley FM</w:t>
            </w:r>
            <w:r w:rsidR="00C54FE6">
              <w:rPr>
                <w:rFonts w:ascii="Calibri" w:eastAsia="Times New Roman" w:hAnsi="Calibri" w:cs="Calibri"/>
                <w:lang w:eastAsia="en-GB"/>
              </w:rPr>
              <w:t xml:space="preserve"> Predicted Ranking</w:t>
            </w:r>
          </w:p>
        </w:tc>
        <w:tc>
          <w:tcPr>
            <w:tcW w:w="1104" w:type="dxa"/>
            <w:vAlign w:val="center"/>
            <w:hideMark/>
          </w:tcPr>
          <w:p w14:paraId="484573DF" w14:textId="3CD0EBD0" w:rsidR="00D04FF8" w:rsidRPr="00D04FF8" w:rsidRDefault="00D04FF8" w:rsidP="00896629">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D04FF8">
              <w:rPr>
                <w:rFonts w:ascii="Calibri" w:eastAsia="Times New Roman" w:hAnsi="Calibri" w:cs="Calibri"/>
                <w:lang w:eastAsia="en-GB"/>
              </w:rPr>
              <w:t>Barnsley</w:t>
            </w:r>
            <w:r w:rsidR="00C54FE6">
              <w:rPr>
                <w:rFonts w:ascii="Calibri" w:eastAsia="Times New Roman" w:hAnsi="Calibri" w:cs="Calibri"/>
                <w:lang w:eastAsia="en-GB"/>
              </w:rPr>
              <w:t xml:space="preserve">; No. of </w:t>
            </w:r>
            <w:r w:rsidR="00C54FE6" w:rsidRPr="00D04FF8">
              <w:rPr>
                <w:rFonts w:ascii="Calibri" w:eastAsia="Times New Roman" w:hAnsi="Calibri" w:cs="Calibri"/>
                <w:lang w:eastAsia="en-GB"/>
              </w:rPr>
              <w:t>Residents</w:t>
            </w:r>
            <w:r w:rsidR="00C54FE6">
              <w:rPr>
                <w:rFonts w:ascii="Calibri" w:eastAsia="Times New Roman" w:hAnsi="Calibri" w:cs="Calibri"/>
                <w:lang w:eastAsia="en-GB"/>
              </w:rPr>
              <w:t xml:space="preserve"> Selecting</w:t>
            </w:r>
          </w:p>
        </w:tc>
        <w:tc>
          <w:tcPr>
            <w:tcW w:w="1164" w:type="dxa"/>
            <w:vAlign w:val="center"/>
            <w:hideMark/>
          </w:tcPr>
          <w:p w14:paraId="2B7B094E" w14:textId="57A25589" w:rsidR="00D04FF8" w:rsidRPr="00D04FF8" w:rsidRDefault="00D04FF8" w:rsidP="00896629">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D04FF8">
              <w:rPr>
                <w:rFonts w:ascii="Calibri" w:eastAsia="Times New Roman" w:hAnsi="Calibri" w:cs="Calibri"/>
                <w:lang w:eastAsia="en-GB"/>
              </w:rPr>
              <w:t>Barnsley Residents Ranking</w:t>
            </w:r>
            <w:r w:rsidR="00C54FE6">
              <w:rPr>
                <w:rFonts w:ascii="Calibri" w:eastAsia="Times New Roman" w:hAnsi="Calibri" w:cs="Calibri"/>
                <w:lang w:eastAsia="en-GB"/>
              </w:rPr>
              <w:t xml:space="preserve"> Order</w:t>
            </w:r>
          </w:p>
        </w:tc>
      </w:tr>
      <w:tr w:rsidR="002731BB" w:rsidRPr="00D04FF8" w14:paraId="60E0A38C" w14:textId="77777777" w:rsidTr="002731BB">
        <w:trPr>
          <w:cnfStyle w:val="000000100000" w:firstRow="0" w:lastRow="0" w:firstColumn="0" w:lastColumn="0" w:oddVBand="0" w:evenVBand="0" w:oddHBand="1"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2263" w:type="dxa"/>
            <w:noWrap/>
            <w:vAlign w:val="center"/>
            <w:hideMark/>
          </w:tcPr>
          <w:p w14:paraId="457CBCC1" w14:textId="77777777" w:rsidR="00D04FF8" w:rsidRPr="00D04FF8" w:rsidRDefault="00D04FF8" w:rsidP="00896629">
            <w:pPr>
              <w:rPr>
                <w:rFonts w:ascii="Calibri" w:eastAsia="Times New Roman" w:hAnsi="Calibri" w:cs="Calibri"/>
                <w:b w:val="0"/>
                <w:bCs w:val="0"/>
                <w:color w:val="0070C0"/>
                <w:lang w:eastAsia="en-GB"/>
              </w:rPr>
            </w:pPr>
            <w:r w:rsidRPr="00D04FF8">
              <w:rPr>
                <w:rFonts w:ascii="Calibri" w:eastAsia="Times New Roman" w:hAnsi="Calibri" w:cs="Calibri"/>
                <w:b w:val="0"/>
                <w:bCs w:val="0"/>
                <w:color w:val="0070C0"/>
                <w:lang w:eastAsia="en-GB"/>
              </w:rPr>
              <w:t>1</w:t>
            </w:r>
            <w:r w:rsidRPr="00D04FF8">
              <w:rPr>
                <w:rFonts w:ascii="Calibri" w:eastAsia="Times New Roman" w:hAnsi="Calibri" w:cs="Calibri"/>
                <w:b w:val="0"/>
                <w:bCs w:val="0"/>
                <w:color w:val="0070C0"/>
                <w:vertAlign w:val="superscript"/>
                <w:lang w:eastAsia="en-GB"/>
              </w:rPr>
              <w:t>st</w:t>
            </w:r>
            <w:r w:rsidRPr="00D04FF8">
              <w:rPr>
                <w:rFonts w:ascii="Calibri" w:eastAsia="Times New Roman" w:hAnsi="Calibri" w:cs="Calibri"/>
                <w:b w:val="0"/>
                <w:bCs w:val="0"/>
                <w:color w:val="0070C0"/>
                <w:lang w:eastAsia="en-GB"/>
              </w:rPr>
              <w:t xml:space="preserve"> -  Important</w:t>
            </w:r>
          </w:p>
        </w:tc>
        <w:tc>
          <w:tcPr>
            <w:tcW w:w="1134" w:type="dxa"/>
            <w:noWrap/>
            <w:vAlign w:val="center"/>
            <w:hideMark/>
          </w:tcPr>
          <w:p w14:paraId="5D621FF6" w14:textId="77777777" w:rsidR="00D04FF8" w:rsidRPr="00D04FF8" w:rsidRDefault="00D04FF8" w:rsidP="0089662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70C0"/>
                <w:lang w:eastAsia="en-GB"/>
              </w:rPr>
            </w:pPr>
            <w:r w:rsidRPr="00D04FF8">
              <w:rPr>
                <w:rFonts w:ascii="Calibri" w:eastAsia="Times New Roman" w:hAnsi="Calibri" w:cs="Calibri"/>
                <w:color w:val="0070C0"/>
                <w:lang w:eastAsia="en-GB"/>
              </w:rPr>
              <w:t>13</w:t>
            </w:r>
          </w:p>
        </w:tc>
        <w:tc>
          <w:tcPr>
            <w:tcW w:w="1134" w:type="dxa"/>
            <w:noWrap/>
            <w:vAlign w:val="center"/>
            <w:hideMark/>
          </w:tcPr>
          <w:p w14:paraId="18711722" w14:textId="77777777" w:rsidR="00D04FF8" w:rsidRPr="00D04FF8" w:rsidRDefault="00D04FF8" w:rsidP="0089662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70C0"/>
                <w:lang w:eastAsia="en-GB"/>
              </w:rPr>
            </w:pPr>
            <w:r w:rsidRPr="00D04FF8">
              <w:rPr>
                <w:rFonts w:ascii="Calibri" w:eastAsia="Times New Roman" w:hAnsi="Calibri" w:cs="Calibri"/>
                <w:color w:val="0070C0"/>
                <w:lang w:eastAsia="en-GB"/>
              </w:rPr>
              <w:t>3rd</w:t>
            </w:r>
          </w:p>
        </w:tc>
        <w:tc>
          <w:tcPr>
            <w:tcW w:w="2268" w:type="dxa"/>
            <w:noWrap/>
            <w:vAlign w:val="center"/>
            <w:hideMark/>
          </w:tcPr>
          <w:p w14:paraId="45912302" w14:textId="77777777" w:rsidR="00D04FF8" w:rsidRPr="00D04FF8" w:rsidRDefault="00D04FF8" w:rsidP="00896629">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70C0"/>
                <w:lang w:eastAsia="en-GB"/>
              </w:rPr>
            </w:pPr>
            <w:r w:rsidRPr="00D04FF8">
              <w:rPr>
                <w:rFonts w:ascii="Calibri" w:eastAsia="Times New Roman" w:hAnsi="Calibri" w:cs="Calibri"/>
                <w:color w:val="0070C0"/>
                <w:lang w:eastAsia="en-GB"/>
              </w:rPr>
              <w:t>1</w:t>
            </w:r>
            <w:r w:rsidRPr="00D04FF8">
              <w:rPr>
                <w:rFonts w:ascii="Calibri" w:eastAsia="Times New Roman" w:hAnsi="Calibri" w:cs="Calibri"/>
                <w:color w:val="0070C0"/>
                <w:vertAlign w:val="superscript"/>
                <w:lang w:eastAsia="en-GB"/>
              </w:rPr>
              <w:t>st</w:t>
            </w:r>
            <w:r w:rsidRPr="00D04FF8">
              <w:rPr>
                <w:rFonts w:ascii="Calibri" w:eastAsia="Times New Roman" w:hAnsi="Calibri" w:cs="Calibri"/>
                <w:color w:val="0070C0"/>
                <w:lang w:eastAsia="en-GB"/>
              </w:rPr>
              <w:t xml:space="preserve"> - Very Important</w:t>
            </w:r>
          </w:p>
        </w:tc>
        <w:tc>
          <w:tcPr>
            <w:tcW w:w="1104" w:type="dxa"/>
            <w:noWrap/>
            <w:vAlign w:val="center"/>
            <w:hideMark/>
          </w:tcPr>
          <w:p w14:paraId="6BF8CB48" w14:textId="77777777" w:rsidR="00D04FF8" w:rsidRPr="00D04FF8" w:rsidRDefault="00D04FF8" w:rsidP="0089662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70C0"/>
                <w:lang w:eastAsia="en-GB"/>
              </w:rPr>
            </w:pPr>
            <w:r w:rsidRPr="00D04FF8">
              <w:rPr>
                <w:rFonts w:ascii="Calibri" w:eastAsia="Times New Roman" w:hAnsi="Calibri" w:cs="Calibri"/>
                <w:color w:val="0070C0"/>
                <w:lang w:eastAsia="en-GB"/>
              </w:rPr>
              <w:t>2</w:t>
            </w:r>
          </w:p>
        </w:tc>
        <w:tc>
          <w:tcPr>
            <w:tcW w:w="1164" w:type="dxa"/>
            <w:noWrap/>
            <w:vAlign w:val="center"/>
            <w:hideMark/>
          </w:tcPr>
          <w:p w14:paraId="429B74E7" w14:textId="77777777" w:rsidR="00D04FF8" w:rsidRPr="00D04FF8" w:rsidRDefault="00D04FF8" w:rsidP="0089662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70C0"/>
                <w:lang w:eastAsia="en-GB"/>
              </w:rPr>
            </w:pPr>
            <w:r w:rsidRPr="00D04FF8">
              <w:rPr>
                <w:rFonts w:ascii="Calibri" w:eastAsia="Times New Roman" w:hAnsi="Calibri" w:cs="Calibri"/>
                <w:color w:val="0070C0"/>
                <w:lang w:eastAsia="en-GB"/>
              </w:rPr>
              <w:t>2nd</w:t>
            </w:r>
          </w:p>
        </w:tc>
      </w:tr>
      <w:tr w:rsidR="002731BB" w:rsidRPr="00D04FF8" w14:paraId="0DCC1253" w14:textId="77777777" w:rsidTr="002731BB">
        <w:trPr>
          <w:trHeight w:val="539"/>
        </w:trPr>
        <w:tc>
          <w:tcPr>
            <w:cnfStyle w:val="001000000000" w:firstRow="0" w:lastRow="0" w:firstColumn="1" w:lastColumn="0" w:oddVBand="0" w:evenVBand="0" w:oddHBand="0" w:evenHBand="0" w:firstRowFirstColumn="0" w:firstRowLastColumn="0" w:lastRowFirstColumn="0" w:lastRowLastColumn="0"/>
            <w:tcW w:w="2263" w:type="dxa"/>
            <w:noWrap/>
            <w:vAlign w:val="center"/>
            <w:hideMark/>
          </w:tcPr>
          <w:p w14:paraId="24EF25B3" w14:textId="77777777" w:rsidR="00D04FF8" w:rsidRPr="00D04FF8" w:rsidRDefault="00D04FF8" w:rsidP="00896629">
            <w:pPr>
              <w:rPr>
                <w:rFonts w:ascii="Calibri" w:eastAsia="Times New Roman" w:hAnsi="Calibri" w:cs="Calibri"/>
                <w:b w:val="0"/>
                <w:bCs w:val="0"/>
                <w:color w:val="0070C0"/>
                <w:lang w:eastAsia="en-GB"/>
              </w:rPr>
            </w:pPr>
            <w:r w:rsidRPr="00D04FF8">
              <w:rPr>
                <w:rFonts w:ascii="Calibri" w:eastAsia="Times New Roman" w:hAnsi="Calibri" w:cs="Calibri"/>
                <w:b w:val="0"/>
                <w:bCs w:val="0"/>
                <w:color w:val="0070C0"/>
                <w:lang w:eastAsia="en-GB"/>
              </w:rPr>
              <w:t>2</w:t>
            </w:r>
            <w:r w:rsidRPr="00D04FF8">
              <w:rPr>
                <w:rFonts w:ascii="Calibri" w:eastAsia="Times New Roman" w:hAnsi="Calibri" w:cs="Calibri"/>
                <w:b w:val="0"/>
                <w:bCs w:val="0"/>
                <w:color w:val="0070C0"/>
                <w:vertAlign w:val="superscript"/>
                <w:lang w:eastAsia="en-GB"/>
              </w:rPr>
              <w:t>nd</w:t>
            </w:r>
            <w:r w:rsidRPr="00D04FF8">
              <w:rPr>
                <w:rFonts w:ascii="Calibri" w:eastAsia="Times New Roman" w:hAnsi="Calibri" w:cs="Calibri"/>
                <w:b w:val="0"/>
                <w:bCs w:val="0"/>
                <w:color w:val="0070C0"/>
                <w:lang w:eastAsia="en-GB"/>
              </w:rPr>
              <w:t xml:space="preserve"> - Very Important</w:t>
            </w:r>
          </w:p>
        </w:tc>
        <w:tc>
          <w:tcPr>
            <w:tcW w:w="1134" w:type="dxa"/>
            <w:noWrap/>
            <w:vAlign w:val="center"/>
            <w:hideMark/>
          </w:tcPr>
          <w:p w14:paraId="058616D4" w14:textId="77777777" w:rsidR="00D04FF8" w:rsidRPr="00D04FF8" w:rsidRDefault="00D04FF8" w:rsidP="0089662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70C0"/>
                <w:lang w:eastAsia="en-GB"/>
              </w:rPr>
            </w:pPr>
            <w:r w:rsidRPr="00D04FF8">
              <w:rPr>
                <w:rFonts w:ascii="Calibri" w:eastAsia="Times New Roman" w:hAnsi="Calibri" w:cs="Calibri"/>
                <w:color w:val="0070C0"/>
                <w:lang w:eastAsia="en-GB"/>
              </w:rPr>
              <w:t>34</w:t>
            </w:r>
          </w:p>
        </w:tc>
        <w:tc>
          <w:tcPr>
            <w:tcW w:w="1134" w:type="dxa"/>
            <w:noWrap/>
            <w:vAlign w:val="center"/>
            <w:hideMark/>
          </w:tcPr>
          <w:p w14:paraId="04266B7B" w14:textId="77777777" w:rsidR="00D04FF8" w:rsidRPr="00D04FF8" w:rsidRDefault="00D04FF8" w:rsidP="0089662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70C0"/>
                <w:lang w:eastAsia="en-GB"/>
              </w:rPr>
            </w:pPr>
            <w:r w:rsidRPr="00D04FF8">
              <w:rPr>
                <w:rFonts w:ascii="Calibri" w:eastAsia="Times New Roman" w:hAnsi="Calibri" w:cs="Calibri"/>
                <w:color w:val="0070C0"/>
                <w:lang w:eastAsia="en-GB"/>
              </w:rPr>
              <w:t>2nd</w:t>
            </w:r>
          </w:p>
        </w:tc>
        <w:tc>
          <w:tcPr>
            <w:tcW w:w="2268" w:type="dxa"/>
            <w:noWrap/>
            <w:vAlign w:val="center"/>
            <w:hideMark/>
          </w:tcPr>
          <w:p w14:paraId="50F60475" w14:textId="77777777" w:rsidR="00D04FF8" w:rsidRPr="00D04FF8" w:rsidRDefault="00D04FF8" w:rsidP="00896629">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70C0"/>
                <w:lang w:eastAsia="en-GB"/>
              </w:rPr>
            </w:pPr>
            <w:r w:rsidRPr="00D04FF8">
              <w:rPr>
                <w:rFonts w:ascii="Calibri" w:eastAsia="Times New Roman" w:hAnsi="Calibri" w:cs="Calibri"/>
                <w:color w:val="0070C0"/>
                <w:lang w:eastAsia="en-GB"/>
              </w:rPr>
              <w:t>2</w:t>
            </w:r>
            <w:r w:rsidRPr="00D04FF8">
              <w:rPr>
                <w:rFonts w:ascii="Calibri" w:eastAsia="Times New Roman" w:hAnsi="Calibri" w:cs="Calibri"/>
                <w:color w:val="0070C0"/>
                <w:vertAlign w:val="superscript"/>
                <w:lang w:eastAsia="en-GB"/>
              </w:rPr>
              <w:t>nd</w:t>
            </w:r>
            <w:r w:rsidRPr="00D04FF8">
              <w:rPr>
                <w:rFonts w:ascii="Calibri" w:eastAsia="Times New Roman" w:hAnsi="Calibri" w:cs="Calibri"/>
                <w:color w:val="0070C0"/>
                <w:lang w:eastAsia="en-GB"/>
              </w:rPr>
              <w:t xml:space="preserve"> - Important</w:t>
            </w:r>
          </w:p>
        </w:tc>
        <w:tc>
          <w:tcPr>
            <w:tcW w:w="1104" w:type="dxa"/>
            <w:noWrap/>
            <w:vAlign w:val="center"/>
            <w:hideMark/>
          </w:tcPr>
          <w:p w14:paraId="0915CDE1" w14:textId="77777777" w:rsidR="00D04FF8" w:rsidRPr="00D04FF8" w:rsidRDefault="00D04FF8" w:rsidP="0089662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70C0"/>
                <w:lang w:eastAsia="en-GB"/>
              </w:rPr>
            </w:pPr>
            <w:r w:rsidRPr="00D04FF8">
              <w:rPr>
                <w:rFonts w:ascii="Calibri" w:eastAsia="Times New Roman" w:hAnsi="Calibri" w:cs="Calibri"/>
                <w:color w:val="0070C0"/>
                <w:lang w:eastAsia="en-GB"/>
              </w:rPr>
              <w:t>1</w:t>
            </w:r>
          </w:p>
        </w:tc>
        <w:tc>
          <w:tcPr>
            <w:tcW w:w="1164" w:type="dxa"/>
            <w:noWrap/>
            <w:vAlign w:val="center"/>
            <w:hideMark/>
          </w:tcPr>
          <w:p w14:paraId="2487EE42" w14:textId="77777777" w:rsidR="00D04FF8" w:rsidRPr="00D04FF8" w:rsidRDefault="00D04FF8" w:rsidP="0089662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70C0"/>
                <w:lang w:eastAsia="en-GB"/>
              </w:rPr>
            </w:pPr>
            <w:r w:rsidRPr="00D04FF8">
              <w:rPr>
                <w:rFonts w:ascii="Calibri" w:eastAsia="Times New Roman" w:hAnsi="Calibri" w:cs="Calibri"/>
                <w:color w:val="0070C0"/>
                <w:lang w:eastAsia="en-GB"/>
              </w:rPr>
              <w:t>3rd</w:t>
            </w:r>
          </w:p>
        </w:tc>
      </w:tr>
      <w:tr w:rsidR="002731BB" w:rsidRPr="00D04FF8" w14:paraId="50D1DBDE" w14:textId="77777777" w:rsidTr="002731BB">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2263" w:type="dxa"/>
            <w:vAlign w:val="center"/>
            <w:hideMark/>
          </w:tcPr>
          <w:p w14:paraId="68E7C467" w14:textId="77777777" w:rsidR="00D04FF8" w:rsidRPr="00D04FF8" w:rsidRDefault="00D04FF8" w:rsidP="00896629">
            <w:pPr>
              <w:rPr>
                <w:rFonts w:ascii="Calibri" w:eastAsia="Times New Roman" w:hAnsi="Calibri" w:cs="Calibri"/>
                <w:b w:val="0"/>
                <w:bCs w:val="0"/>
                <w:color w:val="0070C0"/>
                <w:lang w:eastAsia="en-GB"/>
              </w:rPr>
            </w:pPr>
            <w:r w:rsidRPr="00D04FF8">
              <w:rPr>
                <w:rFonts w:ascii="Calibri" w:eastAsia="Times New Roman" w:hAnsi="Calibri" w:cs="Calibri"/>
                <w:b w:val="0"/>
                <w:bCs w:val="0"/>
                <w:color w:val="0070C0"/>
                <w:lang w:eastAsia="en-GB"/>
              </w:rPr>
              <w:t>3</w:t>
            </w:r>
            <w:r w:rsidRPr="00D04FF8">
              <w:rPr>
                <w:rFonts w:ascii="Calibri" w:eastAsia="Times New Roman" w:hAnsi="Calibri" w:cs="Calibri"/>
                <w:b w:val="0"/>
                <w:bCs w:val="0"/>
                <w:color w:val="0070C0"/>
                <w:vertAlign w:val="superscript"/>
                <w:lang w:eastAsia="en-GB"/>
              </w:rPr>
              <w:t>rd</w:t>
            </w:r>
            <w:r w:rsidRPr="00D04FF8">
              <w:rPr>
                <w:rFonts w:ascii="Calibri" w:eastAsia="Times New Roman" w:hAnsi="Calibri" w:cs="Calibri"/>
                <w:b w:val="0"/>
                <w:bCs w:val="0"/>
                <w:color w:val="0070C0"/>
                <w:lang w:eastAsia="en-GB"/>
              </w:rPr>
              <w:t xml:space="preserve"> - I don’t care about communication</w:t>
            </w:r>
          </w:p>
        </w:tc>
        <w:tc>
          <w:tcPr>
            <w:tcW w:w="1134" w:type="dxa"/>
            <w:noWrap/>
            <w:vAlign w:val="center"/>
            <w:hideMark/>
          </w:tcPr>
          <w:p w14:paraId="1E66A3D9" w14:textId="77777777" w:rsidR="00D04FF8" w:rsidRPr="00D04FF8" w:rsidRDefault="00D04FF8" w:rsidP="0089662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70C0"/>
                <w:lang w:eastAsia="en-GB"/>
              </w:rPr>
            </w:pPr>
            <w:r w:rsidRPr="00D04FF8">
              <w:rPr>
                <w:rFonts w:ascii="Calibri" w:eastAsia="Times New Roman" w:hAnsi="Calibri" w:cs="Calibri"/>
                <w:color w:val="0070C0"/>
                <w:lang w:eastAsia="en-GB"/>
              </w:rPr>
              <w:t>0</w:t>
            </w:r>
          </w:p>
        </w:tc>
        <w:tc>
          <w:tcPr>
            <w:tcW w:w="1134" w:type="dxa"/>
            <w:noWrap/>
            <w:vAlign w:val="center"/>
            <w:hideMark/>
          </w:tcPr>
          <w:p w14:paraId="62A87C0B" w14:textId="77777777" w:rsidR="00D04FF8" w:rsidRPr="00D04FF8" w:rsidRDefault="00D04FF8" w:rsidP="0089662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70C0"/>
                <w:lang w:eastAsia="en-GB"/>
              </w:rPr>
            </w:pPr>
            <w:r w:rsidRPr="00D04FF8">
              <w:rPr>
                <w:rFonts w:ascii="Calibri" w:eastAsia="Times New Roman" w:hAnsi="Calibri" w:cs="Calibri"/>
                <w:color w:val="0070C0"/>
                <w:lang w:eastAsia="en-GB"/>
              </w:rPr>
              <w:t>5th</w:t>
            </w:r>
          </w:p>
        </w:tc>
        <w:tc>
          <w:tcPr>
            <w:tcW w:w="2268" w:type="dxa"/>
            <w:noWrap/>
            <w:vAlign w:val="center"/>
            <w:hideMark/>
          </w:tcPr>
          <w:p w14:paraId="74ABA562" w14:textId="77777777" w:rsidR="00D04FF8" w:rsidRPr="00D04FF8" w:rsidRDefault="00D04FF8" w:rsidP="00896629">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70C0"/>
                <w:lang w:eastAsia="en-GB"/>
              </w:rPr>
            </w:pPr>
            <w:r w:rsidRPr="00D04FF8">
              <w:rPr>
                <w:rFonts w:ascii="Calibri" w:eastAsia="Times New Roman" w:hAnsi="Calibri" w:cs="Calibri"/>
                <w:color w:val="0070C0"/>
                <w:lang w:eastAsia="en-GB"/>
              </w:rPr>
              <w:t>3</w:t>
            </w:r>
            <w:r w:rsidRPr="00D04FF8">
              <w:rPr>
                <w:rFonts w:ascii="Calibri" w:eastAsia="Times New Roman" w:hAnsi="Calibri" w:cs="Calibri"/>
                <w:color w:val="0070C0"/>
                <w:vertAlign w:val="superscript"/>
                <w:lang w:eastAsia="en-GB"/>
              </w:rPr>
              <w:t>rd</w:t>
            </w:r>
            <w:r w:rsidRPr="00D04FF8">
              <w:rPr>
                <w:rFonts w:ascii="Calibri" w:eastAsia="Times New Roman" w:hAnsi="Calibri" w:cs="Calibri"/>
                <w:color w:val="0070C0"/>
                <w:lang w:eastAsia="en-GB"/>
              </w:rPr>
              <w:t xml:space="preserve"> - Not Important</w:t>
            </w:r>
          </w:p>
        </w:tc>
        <w:tc>
          <w:tcPr>
            <w:tcW w:w="1104" w:type="dxa"/>
            <w:noWrap/>
            <w:vAlign w:val="center"/>
            <w:hideMark/>
          </w:tcPr>
          <w:p w14:paraId="77F49650" w14:textId="77777777" w:rsidR="00D04FF8" w:rsidRPr="00D04FF8" w:rsidRDefault="00D04FF8" w:rsidP="0089662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70C0"/>
                <w:lang w:eastAsia="en-GB"/>
              </w:rPr>
            </w:pPr>
            <w:r w:rsidRPr="00D04FF8">
              <w:rPr>
                <w:rFonts w:ascii="Calibri" w:eastAsia="Times New Roman" w:hAnsi="Calibri" w:cs="Calibri"/>
                <w:color w:val="0070C0"/>
                <w:lang w:eastAsia="en-GB"/>
              </w:rPr>
              <w:t>0</w:t>
            </w:r>
          </w:p>
        </w:tc>
        <w:tc>
          <w:tcPr>
            <w:tcW w:w="1164" w:type="dxa"/>
            <w:noWrap/>
            <w:vAlign w:val="center"/>
            <w:hideMark/>
          </w:tcPr>
          <w:p w14:paraId="7D3762AF" w14:textId="77777777" w:rsidR="00D04FF8" w:rsidRPr="00D04FF8" w:rsidRDefault="00D04FF8" w:rsidP="0089662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70C0"/>
                <w:lang w:eastAsia="en-GB"/>
              </w:rPr>
            </w:pPr>
          </w:p>
        </w:tc>
      </w:tr>
      <w:tr w:rsidR="002731BB" w:rsidRPr="00D04FF8" w14:paraId="23B2A995" w14:textId="77777777" w:rsidTr="002731BB">
        <w:trPr>
          <w:trHeight w:val="600"/>
        </w:trPr>
        <w:tc>
          <w:tcPr>
            <w:cnfStyle w:val="001000000000" w:firstRow="0" w:lastRow="0" w:firstColumn="1" w:lastColumn="0" w:oddVBand="0" w:evenVBand="0" w:oddHBand="0" w:evenHBand="0" w:firstRowFirstColumn="0" w:firstRowLastColumn="0" w:lastRowFirstColumn="0" w:lastRowLastColumn="0"/>
            <w:tcW w:w="2263" w:type="dxa"/>
            <w:noWrap/>
            <w:vAlign w:val="center"/>
            <w:hideMark/>
          </w:tcPr>
          <w:p w14:paraId="1DECBD13" w14:textId="77777777" w:rsidR="00D04FF8" w:rsidRPr="00D04FF8" w:rsidRDefault="00D04FF8" w:rsidP="00896629">
            <w:pPr>
              <w:rPr>
                <w:rFonts w:ascii="Calibri" w:eastAsia="Times New Roman" w:hAnsi="Calibri" w:cs="Calibri"/>
                <w:b w:val="0"/>
                <w:bCs w:val="0"/>
                <w:color w:val="0070C0"/>
                <w:lang w:eastAsia="en-GB"/>
              </w:rPr>
            </w:pPr>
            <w:r w:rsidRPr="00D04FF8">
              <w:rPr>
                <w:rFonts w:ascii="Calibri" w:eastAsia="Times New Roman" w:hAnsi="Calibri" w:cs="Calibri"/>
                <w:b w:val="0"/>
                <w:bCs w:val="0"/>
                <w:color w:val="0070C0"/>
                <w:lang w:eastAsia="en-GB"/>
              </w:rPr>
              <w:t>4</w:t>
            </w:r>
            <w:r w:rsidRPr="00D04FF8">
              <w:rPr>
                <w:rFonts w:ascii="Calibri" w:eastAsia="Times New Roman" w:hAnsi="Calibri" w:cs="Calibri"/>
                <w:b w:val="0"/>
                <w:bCs w:val="0"/>
                <w:color w:val="0070C0"/>
                <w:vertAlign w:val="superscript"/>
                <w:lang w:eastAsia="en-GB"/>
              </w:rPr>
              <w:t>th</w:t>
            </w:r>
            <w:r w:rsidRPr="00D04FF8">
              <w:rPr>
                <w:rFonts w:ascii="Calibri" w:eastAsia="Times New Roman" w:hAnsi="Calibri" w:cs="Calibri"/>
                <w:b w:val="0"/>
                <w:bCs w:val="0"/>
                <w:color w:val="0070C0"/>
                <w:lang w:eastAsia="en-GB"/>
              </w:rPr>
              <w:t xml:space="preserve"> - Not Important</w:t>
            </w:r>
          </w:p>
        </w:tc>
        <w:tc>
          <w:tcPr>
            <w:tcW w:w="1134" w:type="dxa"/>
            <w:noWrap/>
            <w:vAlign w:val="center"/>
            <w:hideMark/>
          </w:tcPr>
          <w:p w14:paraId="1E1E4B2F" w14:textId="77777777" w:rsidR="00D04FF8" w:rsidRPr="00D04FF8" w:rsidRDefault="00D04FF8" w:rsidP="0089662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70C0"/>
                <w:lang w:eastAsia="en-GB"/>
              </w:rPr>
            </w:pPr>
            <w:r w:rsidRPr="00D04FF8">
              <w:rPr>
                <w:rFonts w:ascii="Calibri" w:eastAsia="Times New Roman" w:hAnsi="Calibri" w:cs="Calibri"/>
                <w:color w:val="0070C0"/>
                <w:lang w:eastAsia="en-GB"/>
              </w:rPr>
              <w:t>1</w:t>
            </w:r>
          </w:p>
        </w:tc>
        <w:tc>
          <w:tcPr>
            <w:tcW w:w="1134" w:type="dxa"/>
            <w:noWrap/>
            <w:vAlign w:val="center"/>
            <w:hideMark/>
          </w:tcPr>
          <w:p w14:paraId="0B371648" w14:textId="77777777" w:rsidR="00D04FF8" w:rsidRPr="00D04FF8" w:rsidRDefault="00D04FF8" w:rsidP="0089662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70C0"/>
                <w:lang w:eastAsia="en-GB"/>
              </w:rPr>
            </w:pPr>
            <w:r w:rsidRPr="00D04FF8">
              <w:rPr>
                <w:rFonts w:ascii="Calibri" w:eastAsia="Times New Roman" w:hAnsi="Calibri" w:cs="Calibri"/>
                <w:color w:val="0070C0"/>
                <w:lang w:eastAsia="en-GB"/>
              </w:rPr>
              <w:t>4th</w:t>
            </w:r>
          </w:p>
        </w:tc>
        <w:tc>
          <w:tcPr>
            <w:tcW w:w="2268" w:type="dxa"/>
            <w:vAlign w:val="center"/>
            <w:hideMark/>
          </w:tcPr>
          <w:p w14:paraId="5B5E7137" w14:textId="77777777" w:rsidR="00D04FF8" w:rsidRPr="00D04FF8" w:rsidRDefault="00D04FF8" w:rsidP="00896629">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70C0"/>
                <w:lang w:eastAsia="en-GB"/>
              </w:rPr>
            </w:pPr>
            <w:r w:rsidRPr="00D04FF8">
              <w:rPr>
                <w:rFonts w:ascii="Calibri" w:eastAsia="Times New Roman" w:hAnsi="Calibri" w:cs="Calibri"/>
                <w:color w:val="0070C0"/>
                <w:lang w:eastAsia="en-GB"/>
              </w:rPr>
              <w:t>4</w:t>
            </w:r>
            <w:r w:rsidRPr="00D04FF8">
              <w:rPr>
                <w:rFonts w:ascii="Calibri" w:eastAsia="Times New Roman" w:hAnsi="Calibri" w:cs="Calibri"/>
                <w:color w:val="0070C0"/>
                <w:vertAlign w:val="superscript"/>
                <w:lang w:eastAsia="en-GB"/>
              </w:rPr>
              <w:t>th</w:t>
            </w:r>
            <w:r w:rsidRPr="00D04FF8">
              <w:rPr>
                <w:rFonts w:ascii="Calibri" w:eastAsia="Times New Roman" w:hAnsi="Calibri" w:cs="Calibri"/>
                <w:color w:val="0070C0"/>
                <w:lang w:eastAsia="en-GB"/>
              </w:rPr>
              <w:t xml:space="preserve"> - I don’t care about communication</w:t>
            </w:r>
          </w:p>
        </w:tc>
        <w:tc>
          <w:tcPr>
            <w:tcW w:w="1104" w:type="dxa"/>
            <w:noWrap/>
            <w:vAlign w:val="center"/>
            <w:hideMark/>
          </w:tcPr>
          <w:p w14:paraId="512A3980" w14:textId="77777777" w:rsidR="00D04FF8" w:rsidRPr="00D04FF8" w:rsidRDefault="00D04FF8" w:rsidP="0089662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70C0"/>
                <w:lang w:eastAsia="en-GB"/>
              </w:rPr>
            </w:pPr>
            <w:r w:rsidRPr="00D04FF8">
              <w:rPr>
                <w:rFonts w:ascii="Calibri" w:eastAsia="Times New Roman" w:hAnsi="Calibri" w:cs="Calibri"/>
                <w:color w:val="0070C0"/>
                <w:lang w:eastAsia="en-GB"/>
              </w:rPr>
              <w:t>0</w:t>
            </w:r>
          </w:p>
        </w:tc>
        <w:tc>
          <w:tcPr>
            <w:tcW w:w="1164" w:type="dxa"/>
            <w:noWrap/>
            <w:vAlign w:val="center"/>
            <w:hideMark/>
          </w:tcPr>
          <w:p w14:paraId="5BECBA44" w14:textId="77777777" w:rsidR="00D04FF8" w:rsidRPr="00D04FF8" w:rsidRDefault="00D04FF8" w:rsidP="0089662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70C0"/>
                <w:lang w:eastAsia="en-GB"/>
              </w:rPr>
            </w:pPr>
          </w:p>
        </w:tc>
      </w:tr>
      <w:tr w:rsidR="002731BB" w:rsidRPr="00D04FF8" w14:paraId="730D896E" w14:textId="77777777" w:rsidTr="002731B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63" w:type="dxa"/>
            <w:noWrap/>
            <w:vAlign w:val="center"/>
            <w:hideMark/>
          </w:tcPr>
          <w:p w14:paraId="18207BAB" w14:textId="77777777" w:rsidR="00D04FF8" w:rsidRPr="00D04FF8" w:rsidRDefault="00D04FF8" w:rsidP="00896629">
            <w:pPr>
              <w:rPr>
                <w:rFonts w:ascii="Calibri" w:eastAsia="Times New Roman" w:hAnsi="Calibri" w:cs="Calibri"/>
                <w:b w:val="0"/>
                <w:bCs w:val="0"/>
                <w:color w:val="0070C0"/>
                <w:lang w:eastAsia="en-GB"/>
              </w:rPr>
            </w:pPr>
            <w:r w:rsidRPr="00D04FF8">
              <w:rPr>
                <w:rFonts w:ascii="Calibri" w:eastAsia="Times New Roman" w:hAnsi="Calibri" w:cs="Calibri"/>
                <w:b w:val="0"/>
                <w:bCs w:val="0"/>
                <w:color w:val="0070C0"/>
                <w:lang w:eastAsia="en-GB"/>
              </w:rPr>
              <w:t>5</w:t>
            </w:r>
            <w:r w:rsidRPr="00D04FF8">
              <w:rPr>
                <w:rFonts w:ascii="Calibri" w:eastAsia="Times New Roman" w:hAnsi="Calibri" w:cs="Calibri"/>
                <w:b w:val="0"/>
                <w:bCs w:val="0"/>
                <w:color w:val="0070C0"/>
                <w:vertAlign w:val="superscript"/>
                <w:lang w:eastAsia="en-GB"/>
              </w:rPr>
              <w:t>th</w:t>
            </w:r>
            <w:r w:rsidRPr="00D04FF8">
              <w:rPr>
                <w:rFonts w:ascii="Calibri" w:eastAsia="Times New Roman" w:hAnsi="Calibri" w:cs="Calibri"/>
                <w:b w:val="0"/>
                <w:bCs w:val="0"/>
                <w:color w:val="0070C0"/>
                <w:lang w:eastAsia="en-GB"/>
              </w:rPr>
              <w:t xml:space="preserve"> - Extremely Important</w:t>
            </w:r>
          </w:p>
        </w:tc>
        <w:tc>
          <w:tcPr>
            <w:tcW w:w="1134" w:type="dxa"/>
            <w:noWrap/>
            <w:vAlign w:val="center"/>
            <w:hideMark/>
          </w:tcPr>
          <w:p w14:paraId="31350DFD" w14:textId="77777777" w:rsidR="00D04FF8" w:rsidRPr="00D04FF8" w:rsidRDefault="00D04FF8" w:rsidP="0089662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70C0"/>
                <w:lang w:eastAsia="en-GB"/>
              </w:rPr>
            </w:pPr>
            <w:r w:rsidRPr="00D04FF8">
              <w:rPr>
                <w:rFonts w:ascii="Calibri" w:eastAsia="Times New Roman" w:hAnsi="Calibri" w:cs="Calibri"/>
                <w:color w:val="0070C0"/>
                <w:lang w:eastAsia="en-GB"/>
              </w:rPr>
              <w:t>41</w:t>
            </w:r>
          </w:p>
        </w:tc>
        <w:tc>
          <w:tcPr>
            <w:tcW w:w="1134" w:type="dxa"/>
            <w:noWrap/>
            <w:vAlign w:val="center"/>
            <w:hideMark/>
          </w:tcPr>
          <w:p w14:paraId="5B666598" w14:textId="77777777" w:rsidR="00D04FF8" w:rsidRPr="00D04FF8" w:rsidRDefault="00D04FF8" w:rsidP="0089662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70C0"/>
                <w:lang w:eastAsia="en-GB"/>
              </w:rPr>
            </w:pPr>
            <w:r w:rsidRPr="00D04FF8">
              <w:rPr>
                <w:rFonts w:ascii="Calibri" w:eastAsia="Times New Roman" w:hAnsi="Calibri" w:cs="Calibri"/>
                <w:color w:val="0070C0"/>
                <w:lang w:eastAsia="en-GB"/>
              </w:rPr>
              <w:t>1st</w:t>
            </w:r>
          </w:p>
        </w:tc>
        <w:tc>
          <w:tcPr>
            <w:tcW w:w="2268" w:type="dxa"/>
            <w:noWrap/>
            <w:vAlign w:val="center"/>
            <w:hideMark/>
          </w:tcPr>
          <w:p w14:paraId="02546B63" w14:textId="77777777" w:rsidR="00D04FF8" w:rsidRPr="00D04FF8" w:rsidRDefault="00D04FF8" w:rsidP="00896629">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70C0"/>
                <w:lang w:eastAsia="en-GB"/>
              </w:rPr>
            </w:pPr>
            <w:r w:rsidRPr="00D04FF8">
              <w:rPr>
                <w:rFonts w:ascii="Calibri" w:eastAsia="Times New Roman" w:hAnsi="Calibri" w:cs="Calibri"/>
                <w:color w:val="0070C0"/>
                <w:lang w:eastAsia="en-GB"/>
              </w:rPr>
              <w:t>5</w:t>
            </w:r>
            <w:r w:rsidRPr="00D04FF8">
              <w:rPr>
                <w:rFonts w:ascii="Calibri" w:eastAsia="Times New Roman" w:hAnsi="Calibri" w:cs="Calibri"/>
                <w:color w:val="0070C0"/>
                <w:vertAlign w:val="superscript"/>
                <w:lang w:eastAsia="en-GB"/>
              </w:rPr>
              <w:t>th</w:t>
            </w:r>
            <w:r w:rsidRPr="00D04FF8">
              <w:rPr>
                <w:rFonts w:ascii="Calibri" w:eastAsia="Times New Roman" w:hAnsi="Calibri" w:cs="Calibri"/>
                <w:color w:val="0070C0"/>
                <w:lang w:eastAsia="en-GB"/>
              </w:rPr>
              <w:t xml:space="preserve"> - Extremely Important</w:t>
            </w:r>
          </w:p>
        </w:tc>
        <w:tc>
          <w:tcPr>
            <w:tcW w:w="1104" w:type="dxa"/>
            <w:noWrap/>
            <w:vAlign w:val="center"/>
            <w:hideMark/>
          </w:tcPr>
          <w:p w14:paraId="7BA86F68" w14:textId="77777777" w:rsidR="00D04FF8" w:rsidRPr="00D04FF8" w:rsidRDefault="00D04FF8" w:rsidP="0089662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70C0"/>
                <w:lang w:eastAsia="en-GB"/>
              </w:rPr>
            </w:pPr>
            <w:r w:rsidRPr="00D04FF8">
              <w:rPr>
                <w:rFonts w:ascii="Calibri" w:eastAsia="Times New Roman" w:hAnsi="Calibri" w:cs="Calibri"/>
                <w:color w:val="0070C0"/>
                <w:lang w:eastAsia="en-GB"/>
              </w:rPr>
              <w:t>11</w:t>
            </w:r>
          </w:p>
        </w:tc>
        <w:tc>
          <w:tcPr>
            <w:tcW w:w="1164" w:type="dxa"/>
            <w:noWrap/>
            <w:vAlign w:val="center"/>
            <w:hideMark/>
          </w:tcPr>
          <w:p w14:paraId="07C6DCB4" w14:textId="77777777" w:rsidR="00D04FF8" w:rsidRPr="00D04FF8" w:rsidRDefault="00D04FF8" w:rsidP="0089662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70C0"/>
                <w:lang w:eastAsia="en-GB"/>
              </w:rPr>
            </w:pPr>
            <w:r w:rsidRPr="00D04FF8">
              <w:rPr>
                <w:rFonts w:ascii="Calibri" w:eastAsia="Times New Roman" w:hAnsi="Calibri" w:cs="Calibri"/>
                <w:color w:val="0070C0"/>
                <w:lang w:eastAsia="en-GB"/>
              </w:rPr>
              <w:t>1st</w:t>
            </w:r>
          </w:p>
        </w:tc>
      </w:tr>
    </w:tbl>
    <w:p w14:paraId="695E28F6" w14:textId="6317630B" w:rsidR="00D04FF8" w:rsidRDefault="00D04FF8" w:rsidP="009420D1">
      <w:pPr>
        <w:pStyle w:val="NoSpacing"/>
      </w:pPr>
    </w:p>
    <w:p w14:paraId="133F7D95" w14:textId="27837016" w:rsidR="00897041" w:rsidRPr="00D04FF8" w:rsidRDefault="007E531D" w:rsidP="007E531D">
      <w:pPr>
        <w:pStyle w:val="Caption"/>
        <w:rPr>
          <w:b/>
          <w:bCs/>
        </w:rPr>
      </w:pPr>
      <w:bookmarkStart w:id="286" w:name="_Toc94382288"/>
      <w:r>
        <w:t xml:space="preserve">Table </w:t>
      </w:r>
      <w:r w:rsidR="006C6C28">
        <w:fldChar w:fldCharType="begin"/>
      </w:r>
      <w:r w:rsidR="006C6C28">
        <w:instrText xml:space="preserve"> SEQ Table \* ARABIC </w:instrText>
      </w:r>
      <w:r w:rsidR="006C6C28">
        <w:fldChar w:fldCharType="separate"/>
      </w:r>
      <w:r w:rsidR="00A372B8">
        <w:rPr>
          <w:noProof/>
        </w:rPr>
        <w:t>14</w:t>
      </w:r>
      <w:r w:rsidR="006C6C28">
        <w:rPr>
          <w:noProof/>
        </w:rPr>
        <w:fldChar w:fldCharType="end"/>
      </w:r>
      <w:r>
        <w:t xml:space="preserve">: Interviewees and residents response: Rank the </w:t>
      </w:r>
      <w:r w:rsidR="00C54FE6">
        <w:t>I</w:t>
      </w:r>
      <w:r>
        <w:t xml:space="preserve">mportance of </w:t>
      </w:r>
      <w:r w:rsidR="00C54FE6">
        <w:t>C</w:t>
      </w:r>
      <w:r>
        <w:t xml:space="preserve">ommunication between </w:t>
      </w:r>
      <w:r w:rsidR="00C54FE6">
        <w:t>R</w:t>
      </w:r>
      <w:r>
        <w:t xml:space="preserve">esidents and </w:t>
      </w:r>
      <w:r w:rsidR="006D0912">
        <w:t>FM’s</w:t>
      </w:r>
      <w:r w:rsidR="004F3400">
        <w:t>.</w:t>
      </w:r>
      <w:bookmarkEnd w:id="286"/>
    </w:p>
    <w:p w14:paraId="5C5643B3" w14:textId="235ECE28" w:rsidR="00D04FF8" w:rsidRPr="00D04FF8" w:rsidRDefault="00D04FF8" w:rsidP="00D04FF8">
      <w:pPr>
        <w:spacing w:line="360" w:lineRule="auto"/>
        <w:jc w:val="both"/>
      </w:pPr>
      <w:r w:rsidRPr="00D04FF8">
        <w:t>It is concerning both FM’s selected ‘extremely important’ as the least likely answer of residents, yet it received the highest response ranking at both</w:t>
      </w:r>
      <w:r w:rsidR="00C1188C">
        <w:t xml:space="preserve"> study</w:t>
      </w:r>
      <w:r w:rsidRPr="00D04FF8">
        <w:t xml:space="preserve"> sites</w:t>
      </w:r>
      <w:r w:rsidR="0002649D">
        <w:t xml:space="preserve">, suggesting </w:t>
      </w:r>
      <w:r w:rsidRPr="00D04FF8">
        <w:t>there is neither recognition for resident’s needs, nor its importance. If FM</w:t>
      </w:r>
      <w:r w:rsidR="00C1188C">
        <w:t xml:space="preserve"> of PHRRB</w:t>
      </w:r>
      <w:r w:rsidRPr="00D04FF8">
        <w:t xml:space="preserve"> fail</w:t>
      </w:r>
      <w:r w:rsidR="00411860">
        <w:t>s</w:t>
      </w:r>
      <w:r w:rsidRPr="00D04FF8">
        <w:t xml:space="preserve"> to recognise the importance of communication to residents of all tenures, how can </w:t>
      </w:r>
      <w:r w:rsidR="00C1188C">
        <w:t>FM’s</w:t>
      </w:r>
      <w:r w:rsidRPr="00D04FF8">
        <w:t xml:space="preserve"> develop customer care policies</w:t>
      </w:r>
      <w:r w:rsidR="00C1188C">
        <w:t xml:space="preserve"> that were</w:t>
      </w:r>
      <w:r w:rsidRPr="00D04FF8">
        <w:t xml:space="preserve"> advocated by Alexander (1993), or ensure residents are involved in future consultations, which is a recommendation of the UK Building Safety Bill</w:t>
      </w:r>
      <w:r w:rsidR="00C1188C">
        <w:t xml:space="preserve"> </w:t>
      </w:r>
      <w:r w:rsidR="00C1188C" w:rsidRPr="00D36B38">
        <w:rPr>
          <w:rFonts w:cs="Calibri"/>
        </w:rPr>
        <w:t>(Building Safety Bill, 2021)</w:t>
      </w:r>
      <w:r w:rsidRPr="00D04FF8">
        <w:t xml:space="preserve">. </w:t>
      </w:r>
    </w:p>
    <w:p w14:paraId="74701E2A" w14:textId="7803F563" w:rsidR="00D04FF8" w:rsidRPr="00D04FF8" w:rsidRDefault="00D04FF8" w:rsidP="00D04FF8">
      <w:pPr>
        <w:spacing w:line="360" w:lineRule="auto"/>
        <w:jc w:val="both"/>
      </w:pPr>
      <w:r w:rsidRPr="00D04FF8">
        <w:t>8</w:t>
      </w:r>
      <w:r w:rsidR="0070240A">
        <w:t>1</w:t>
      </w:r>
      <w:r w:rsidRPr="00D04FF8">
        <w:t>%</w:t>
      </w:r>
      <w:r w:rsidR="0070240A">
        <w:t xml:space="preserve"> (29/36)</w:t>
      </w:r>
      <w:r w:rsidRPr="00D04FF8">
        <w:t xml:space="preserve"> of </w:t>
      </w:r>
      <w:r w:rsidR="0070240A">
        <w:t>RQ’s</w:t>
      </w:r>
      <w:r w:rsidRPr="00D04FF8">
        <w:t xml:space="preserve"> </w:t>
      </w:r>
      <w:r w:rsidR="00DE71E7">
        <w:t>who</w:t>
      </w:r>
      <w:r w:rsidR="00DE71E7" w:rsidRPr="00D04FF8">
        <w:t xml:space="preserve"> chose</w:t>
      </w:r>
      <w:r w:rsidRPr="00D04FF8">
        <w:t xml:space="preserve"> ‘very important’ were residents on AST’s, which particular</w:t>
      </w:r>
      <w:r w:rsidR="00C1188C">
        <w:t>ly</w:t>
      </w:r>
      <w:r w:rsidRPr="00D04FF8">
        <w:t xml:space="preserve"> importan</w:t>
      </w:r>
      <w:r w:rsidR="00C1188C">
        <w:t>t in</w:t>
      </w:r>
      <w:r w:rsidRPr="00D04FF8">
        <w:t xml:space="preserve"> the PRS and BTRS, support</w:t>
      </w:r>
      <w:r w:rsidR="0002649D">
        <w:t>ing</w:t>
      </w:r>
      <w:r w:rsidRPr="00D04FF8">
        <w:t xml:space="preserve"> Lepkova (2012), who suggested </w:t>
      </w:r>
      <w:r w:rsidR="0002649D">
        <w:t>customers</w:t>
      </w:r>
      <w:r w:rsidRPr="00D04FF8">
        <w:t xml:space="preserve"> evaluate the quality of service </w:t>
      </w:r>
      <w:r w:rsidR="0070240A">
        <w:t>and</w:t>
      </w:r>
      <w:r w:rsidRPr="00D04FF8">
        <w:t xml:space="preserve"> quality of the relationship</w:t>
      </w:r>
      <w:r w:rsidR="0070240A">
        <w:t xml:space="preserve"> of the FM provider</w:t>
      </w:r>
      <w:r w:rsidRPr="00D04FF8">
        <w:t xml:space="preserve">. If there is little recognition of the importance of communication to residents from FM’s, it must be recognised by landlords, as Gibler </w:t>
      </w:r>
      <w:r w:rsidRPr="00C1188C">
        <w:t>et al (2014) advise</w:t>
      </w:r>
      <w:r w:rsidR="00C1188C">
        <w:t>d</w:t>
      </w:r>
      <w:r w:rsidRPr="00C1188C">
        <w:t xml:space="preserve">, tenants are more </w:t>
      </w:r>
      <w:r w:rsidRPr="00D04FF8">
        <w:t xml:space="preserve">likely to renew their lease if they are satisfied with their accommodation, their landlord and the management of their property. </w:t>
      </w:r>
    </w:p>
    <w:p w14:paraId="0C421FEE" w14:textId="4C030B44" w:rsidR="00D04FF8" w:rsidRPr="00D04FF8" w:rsidRDefault="00D04FF8" w:rsidP="00D04FF8">
      <w:pPr>
        <w:spacing w:line="360" w:lineRule="auto"/>
        <w:jc w:val="both"/>
      </w:pPr>
      <w:r w:rsidRPr="00D04FF8">
        <w:t>Communication is a social and human problem, and buildings have an obligation to satisfy social needs of residents. It is suggested FM</w:t>
      </w:r>
      <w:r w:rsidR="00C1188C">
        <w:t xml:space="preserve"> of PHRRB’</w:t>
      </w:r>
      <w:r w:rsidRPr="00D04FF8">
        <w:t xml:space="preserve">s must recognise this, and demonstrate to landlords </w:t>
      </w:r>
      <w:r w:rsidR="00070A20">
        <w:t xml:space="preserve">that </w:t>
      </w:r>
      <w:r w:rsidRPr="00D04FF8">
        <w:t>deliver</w:t>
      </w:r>
      <w:r w:rsidR="0002649D">
        <w:t xml:space="preserve">ing </w:t>
      </w:r>
      <w:r w:rsidRPr="00D04FF8">
        <w:t>soft FM services, which encompass communication, are equally as important as costs associated of the FM service</w:t>
      </w:r>
      <w:r w:rsidR="00070A20">
        <w:t>.</w:t>
      </w:r>
    </w:p>
    <w:p w14:paraId="5FCFABE0" w14:textId="4FC55CA6" w:rsidR="00D04FF8" w:rsidRPr="00D04FF8" w:rsidRDefault="00D04FF8" w:rsidP="00A33BCA">
      <w:pPr>
        <w:pStyle w:val="Heading4"/>
      </w:pPr>
      <w:r w:rsidRPr="00D04FF8">
        <w:t>Residents Perceptions of Existing Communication Channels with FM’s</w:t>
      </w:r>
    </w:p>
    <w:p w14:paraId="3D0195FA" w14:textId="4EF946D5" w:rsidR="00D04FF8" w:rsidRPr="00D04FF8" w:rsidRDefault="00D04FF8" w:rsidP="00D04FF8">
      <w:pPr>
        <w:spacing w:line="360" w:lineRule="auto"/>
        <w:jc w:val="both"/>
      </w:pPr>
      <w:r w:rsidRPr="00D04FF8">
        <w:t xml:space="preserve">To begin to understand residents perceptions of communication with the FM’s, question three of the </w:t>
      </w:r>
      <w:r w:rsidRPr="007B5F45">
        <w:t>questionnaire (Appendix 1) asked respondents if they have regular communication with FM</w:t>
      </w:r>
      <w:r w:rsidR="0002649D" w:rsidRPr="007B5F45">
        <w:t>’s</w:t>
      </w:r>
      <w:r w:rsidRPr="007B5F45">
        <w:t xml:space="preserve"> at their building. The results are included in </w:t>
      </w:r>
      <w:r w:rsidR="0076363A" w:rsidRPr="007B5F45">
        <w:t>T</w:t>
      </w:r>
      <w:r w:rsidRPr="007B5F45">
        <w:t>able</w:t>
      </w:r>
      <w:r w:rsidR="0002649D" w:rsidRPr="007B5F45">
        <w:t xml:space="preserve"> 15</w:t>
      </w:r>
      <w:r w:rsidRPr="007B5F45">
        <w:t xml:space="preserve">, </w:t>
      </w:r>
      <w:r w:rsidR="0002649D" w:rsidRPr="007B5F45">
        <w:t>but</w:t>
      </w:r>
      <w:r w:rsidRPr="00D04FF8">
        <w:t xml:space="preserve"> the researcher recognises occupation of a property can commence on any given date. </w:t>
      </w:r>
    </w:p>
    <w:tbl>
      <w:tblPr>
        <w:tblStyle w:val="GridTable5Dark-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3005"/>
        <w:gridCol w:w="3006"/>
      </w:tblGrid>
      <w:tr w:rsidR="00D04FF8" w:rsidRPr="00D04FF8" w14:paraId="324C9DE5" w14:textId="77777777" w:rsidTr="00CF5F0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3"/>
            <w:tcBorders>
              <w:top w:val="none" w:sz="0" w:space="0" w:color="auto"/>
              <w:left w:val="none" w:sz="0" w:space="0" w:color="auto"/>
              <w:right w:val="none" w:sz="0" w:space="0" w:color="auto"/>
            </w:tcBorders>
          </w:tcPr>
          <w:p w14:paraId="00E37D5A" w14:textId="77777777" w:rsidR="00D04FF8" w:rsidRPr="00D04FF8" w:rsidRDefault="00D04FF8" w:rsidP="00D04FF8">
            <w:pPr>
              <w:spacing w:line="360" w:lineRule="auto"/>
              <w:jc w:val="both"/>
            </w:pPr>
            <w:r w:rsidRPr="00D04FF8">
              <w:t>Have you had regular communication with the FM / MA since moving into your property?</w:t>
            </w:r>
          </w:p>
        </w:tc>
      </w:tr>
      <w:tr w:rsidR="00D04FF8" w:rsidRPr="00D04FF8" w14:paraId="1ECA1E26" w14:textId="77777777" w:rsidTr="00CF5F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Borders>
              <w:left w:val="none" w:sz="0" w:space="0" w:color="auto"/>
            </w:tcBorders>
          </w:tcPr>
          <w:p w14:paraId="40521683" w14:textId="77777777" w:rsidR="00D04FF8" w:rsidRPr="00D04FF8" w:rsidRDefault="00D04FF8" w:rsidP="00D04FF8">
            <w:pPr>
              <w:spacing w:line="360" w:lineRule="auto"/>
              <w:jc w:val="both"/>
            </w:pPr>
            <w:r w:rsidRPr="00D04FF8">
              <w:t>Yes</w:t>
            </w:r>
          </w:p>
        </w:tc>
        <w:tc>
          <w:tcPr>
            <w:tcW w:w="3005" w:type="dxa"/>
          </w:tcPr>
          <w:p w14:paraId="28366709" w14:textId="77777777" w:rsidR="00D04FF8" w:rsidRPr="00D04FF8" w:rsidRDefault="00D04FF8" w:rsidP="00D04FF8">
            <w:pPr>
              <w:spacing w:line="360" w:lineRule="auto"/>
              <w:jc w:val="center"/>
              <w:cnfStyle w:val="000000100000" w:firstRow="0" w:lastRow="0" w:firstColumn="0" w:lastColumn="0" w:oddVBand="0" w:evenVBand="0" w:oddHBand="1" w:evenHBand="0" w:firstRowFirstColumn="0" w:firstRowLastColumn="0" w:lastRowFirstColumn="0" w:lastRowLastColumn="0"/>
              <w:rPr>
                <w:color w:val="0070C0"/>
              </w:rPr>
            </w:pPr>
            <w:r w:rsidRPr="00D04FF8">
              <w:rPr>
                <w:color w:val="0070C0"/>
              </w:rPr>
              <w:t>71</w:t>
            </w:r>
          </w:p>
        </w:tc>
        <w:tc>
          <w:tcPr>
            <w:tcW w:w="3006" w:type="dxa"/>
          </w:tcPr>
          <w:p w14:paraId="4A1B9258" w14:textId="77777777" w:rsidR="00D04FF8" w:rsidRPr="00D04FF8" w:rsidRDefault="00D04FF8" w:rsidP="00D04FF8">
            <w:pPr>
              <w:spacing w:line="360" w:lineRule="auto"/>
              <w:jc w:val="center"/>
              <w:cnfStyle w:val="000000100000" w:firstRow="0" w:lastRow="0" w:firstColumn="0" w:lastColumn="0" w:oddVBand="0" w:evenVBand="0" w:oddHBand="1" w:evenHBand="0" w:firstRowFirstColumn="0" w:firstRowLastColumn="0" w:lastRowFirstColumn="0" w:lastRowLastColumn="0"/>
              <w:rPr>
                <w:color w:val="0070C0"/>
              </w:rPr>
            </w:pPr>
            <w:r w:rsidRPr="00D04FF8">
              <w:rPr>
                <w:color w:val="0070C0"/>
              </w:rPr>
              <w:t>68.9%</w:t>
            </w:r>
          </w:p>
        </w:tc>
      </w:tr>
      <w:tr w:rsidR="00D04FF8" w:rsidRPr="00D04FF8" w14:paraId="6D5ADCC3" w14:textId="77777777" w:rsidTr="00CF5F03">
        <w:tc>
          <w:tcPr>
            <w:cnfStyle w:val="001000000000" w:firstRow="0" w:lastRow="0" w:firstColumn="1" w:lastColumn="0" w:oddVBand="0" w:evenVBand="0" w:oddHBand="0" w:evenHBand="0" w:firstRowFirstColumn="0" w:firstRowLastColumn="0" w:lastRowFirstColumn="0" w:lastRowLastColumn="0"/>
            <w:tcW w:w="3005" w:type="dxa"/>
            <w:tcBorders>
              <w:left w:val="none" w:sz="0" w:space="0" w:color="auto"/>
            </w:tcBorders>
          </w:tcPr>
          <w:p w14:paraId="4AF36C06" w14:textId="77777777" w:rsidR="00D04FF8" w:rsidRPr="00D04FF8" w:rsidRDefault="00D04FF8" w:rsidP="00D04FF8">
            <w:pPr>
              <w:spacing w:line="360" w:lineRule="auto"/>
              <w:jc w:val="both"/>
            </w:pPr>
            <w:r w:rsidRPr="00D04FF8">
              <w:t>Only when I moved in</w:t>
            </w:r>
          </w:p>
        </w:tc>
        <w:tc>
          <w:tcPr>
            <w:tcW w:w="3005" w:type="dxa"/>
          </w:tcPr>
          <w:p w14:paraId="7784024F" w14:textId="77777777" w:rsidR="00D04FF8" w:rsidRPr="00D04FF8" w:rsidRDefault="00D04FF8" w:rsidP="00D04FF8">
            <w:pPr>
              <w:spacing w:line="360" w:lineRule="auto"/>
              <w:jc w:val="center"/>
              <w:cnfStyle w:val="000000000000" w:firstRow="0" w:lastRow="0" w:firstColumn="0" w:lastColumn="0" w:oddVBand="0" w:evenVBand="0" w:oddHBand="0" w:evenHBand="0" w:firstRowFirstColumn="0" w:firstRowLastColumn="0" w:lastRowFirstColumn="0" w:lastRowLastColumn="0"/>
              <w:rPr>
                <w:color w:val="0070C0"/>
              </w:rPr>
            </w:pPr>
            <w:r w:rsidRPr="00D04FF8">
              <w:rPr>
                <w:color w:val="0070C0"/>
              </w:rPr>
              <w:t>12</w:t>
            </w:r>
          </w:p>
        </w:tc>
        <w:tc>
          <w:tcPr>
            <w:tcW w:w="3006" w:type="dxa"/>
          </w:tcPr>
          <w:p w14:paraId="1E5992A1" w14:textId="77777777" w:rsidR="00D04FF8" w:rsidRPr="00D04FF8" w:rsidRDefault="00D04FF8" w:rsidP="00D04FF8">
            <w:pPr>
              <w:spacing w:line="360" w:lineRule="auto"/>
              <w:jc w:val="center"/>
              <w:cnfStyle w:val="000000000000" w:firstRow="0" w:lastRow="0" w:firstColumn="0" w:lastColumn="0" w:oddVBand="0" w:evenVBand="0" w:oddHBand="0" w:evenHBand="0" w:firstRowFirstColumn="0" w:firstRowLastColumn="0" w:lastRowFirstColumn="0" w:lastRowLastColumn="0"/>
              <w:rPr>
                <w:color w:val="0070C0"/>
              </w:rPr>
            </w:pPr>
            <w:r w:rsidRPr="00D04FF8">
              <w:rPr>
                <w:color w:val="0070C0"/>
              </w:rPr>
              <w:t>11.7%</w:t>
            </w:r>
          </w:p>
        </w:tc>
      </w:tr>
      <w:tr w:rsidR="00D04FF8" w:rsidRPr="00D04FF8" w14:paraId="4BB1443A" w14:textId="77777777" w:rsidTr="00CF5F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Borders>
              <w:left w:val="none" w:sz="0" w:space="0" w:color="auto"/>
            </w:tcBorders>
          </w:tcPr>
          <w:p w14:paraId="51D42079" w14:textId="77777777" w:rsidR="00D04FF8" w:rsidRPr="00D04FF8" w:rsidRDefault="00D04FF8" w:rsidP="00D04FF8">
            <w:pPr>
              <w:spacing w:line="360" w:lineRule="auto"/>
              <w:jc w:val="both"/>
            </w:pPr>
            <w:r w:rsidRPr="00D04FF8">
              <w:t>No</w:t>
            </w:r>
          </w:p>
        </w:tc>
        <w:tc>
          <w:tcPr>
            <w:tcW w:w="3005" w:type="dxa"/>
          </w:tcPr>
          <w:p w14:paraId="51EE90B5" w14:textId="77777777" w:rsidR="00D04FF8" w:rsidRPr="00D04FF8" w:rsidRDefault="00D04FF8" w:rsidP="00D04FF8">
            <w:pPr>
              <w:spacing w:line="360" w:lineRule="auto"/>
              <w:jc w:val="center"/>
              <w:cnfStyle w:val="000000100000" w:firstRow="0" w:lastRow="0" w:firstColumn="0" w:lastColumn="0" w:oddVBand="0" w:evenVBand="0" w:oddHBand="1" w:evenHBand="0" w:firstRowFirstColumn="0" w:firstRowLastColumn="0" w:lastRowFirstColumn="0" w:lastRowLastColumn="0"/>
              <w:rPr>
                <w:color w:val="0070C0"/>
              </w:rPr>
            </w:pPr>
            <w:r w:rsidRPr="00D04FF8">
              <w:rPr>
                <w:color w:val="0070C0"/>
              </w:rPr>
              <w:t>16</w:t>
            </w:r>
          </w:p>
        </w:tc>
        <w:tc>
          <w:tcPr>
            <w:tcW w:w="3006" w:type="dxa"/>
          </w:tcPr>
          <w:p w14:paraId="483245EC" w14:textId="77777777" w:rsidR="00D04FF8" w:rsidRPr="00D04FF8" w:rsidRDefault="00D04FF8" w:rsidP="00D04FF8">
            <w:pPr>
              <w:spacing w:line="360" w:lineRule="auto"/>
              <w:jc w:val="center"/>
              <w:cnfStyle w:val="000000100000" w:firstRow="0" w:lastRow="0" w:firstColumn="0" w:lastColumn="0" w:oddVBand="0" w:evenVBand="0" w:oddHBand="1" w:evenHBand="0" w:firstRowFirstColumn="0" w:firstRowLastColumn="0" w:lastRowFirstColumn="0" w:lastRowLastColumn="0"/>
              <w:rPr>
                <w:color w:val="0070C0"/>
              </w:rPr>
            </w:pPr>
            <w:r w:rsidRPr="00D04FF8">
              <w:rPr>
                <w:color w:val="0070C0"/>
              </w:rPr>
              <w:t>15.5%</w:t>
            </w:r>
          </w:p>
        </w:tc>
      </w:tr>
      <w:tr w:rsidR="00D04FF8" w:rsidRPr="00D04FF8" w14:paraId="63B2E84E" w14:textId="77777777" w:rsidTr="00CF5F03">
        <w:tc>
          <w:tcPr>
            <w:cnfStyle w:val="001000000000" w:firstRow="0" w:lastRow="0" w:firstColumn="1" w:lastColumn="0" w:oddVBand="0" w:evenVBand="0" w:oddHBand="0" w:evenHBand="0" w:firstRowFirstColumn="0" w:firstRowLastColumn="0" w:lastRowFirstColumn="0" w:lastRowLastColumn="0"/>
            <w:tcW w:w="3005" w:type="dxa"/>
            <w:tcBorders>
              <w:left w:val="none" w:sz="0" w:space="0" w:color="auto"/>
              <w:bottom w:val="none" w:sz="0" w:space="0" w:color="auto"/>
            </w:tcBorders>
          </w:tcPr>
          <w:p w14:paraId="6A934893" w14:textId="77777777" w:rsidR="00D04FF8" w:rsidRPr="00D04FF8" w:rsidRDefault="00D04FF8" w:rsidP="00D04FF8">
            <w:pPr>
              <w:spacing w:line="360" w:lineRule="auto"/>
              <w:jc w:val="both"/>
            </w:pPr>
            <w:r w:rsidRPr="00D04FF8">
              <w:t>Never</w:t>
            </w:r>
          </w:p>
        </w:tc>
        <w:tc>
          <w:tcPr>
            <w:tcW w:w="3005" w:type="dxa"/>
          </w:tcPr>
          <w:p w14:paraId="2F5411A2" w14:textId="77777777" w:rsidR="00D04FF8" w:rsidRPr="00D04FF8" w:rsidRDefault="00D04FF8" w:rsidP="00D04FF8">
            <w:pPr>
              <w:spacing w:line="360" w:lineRule="auto"/>
              <w:jc w:val="center"/>
              <w:cnfStyle w:val="000000000000" w:firstRow="0" w:lastRow="0" w:firstColumn="0" w:lastColumn="0" w:oddVBand="0" w:evenVBand="0" w:oddHBand="0" w:evenHBand="0" w:firstRowFirstColumn="0" w:firstRowLastColumn="0" w:lastRowFirstColumn="0" w:lastRowLastColumn="0"/>
              <w:rPr>
                <w:color w:val="0070C0"/>
              </w:rPr>
            </w:pPr>
            <w:r w:rsidRPr="00D04FF8">
              <w:rPr>
                <w:color w:val="0070C0"/>
              </w:rPr>
              <w:t>4</w:t>
            </w:r>
          </w:p>
        </w:tc>
        <w:tc>
          <w:tcPr>
            <w:tcW w:w="3006" w:type="dxa"/>
          </w:tcPr>
          <w:p w14:paraId="473552B6" w14:textId="77777777" w:rsidR="00D04FF8" w:rsidRPr="00D04FF8" w:rsidRDefault="00D04FF8" w:rsidP="00D04FF8">
            <w:pPr>
              <w:spacing w:line="360" w:lineRule="auto"/>
              <w:jc w:val="center"/>
              <w:cnfStyle w:val="000000000000" w:firstRow="0" w:lastRow="0" w:firstColumn="0" w:lastColumn="0" w:oddVBand="0" w:evenVBand="0" w:oddHBand="0" w:evenHBand="0" w:firstRowFirstColumn="0" w:firstRowLastColumn="0" w:lastRowFirstColumn="0" w:lastRowLastColumn="0"/>
              <w:rPr>
                <w:color w:val="0070C0"/>
              </w:rPr>
            </w:pPr>
            <w:r w:rsidRPr="00D04FF8">
              <w:rPr>
                <w:color w:val="0070C0"/>
              </w:rPr>
              <w:t>3.9%</w:t>
            </w:r>
          </w:p>
        </w:tc>
      </w:tr>
    </w:tbl>
    <w:p w14:paraId="7797FED5" w14:textId="1D182093" w:rsidR="00897041" w:rsidRDefault="00897041" w:rsidP="00897041">
      <w:pPr>
        <w:pStyle w:val="NoSpacing"/>
      </w:pPr>
    </w:p>
    <w:p w14:paraId="41A67028" w14:textId="4E9DC19C" w:rsidR="00897041" w:rsidRPr="00D04FF8" w:rsidRDefault="00897041" w:rsidP="00897041">
      <w:pPr>
        <w:pStyle w:val="Caption"/>
      </w:pPr>
      <w:bookmarkStart w:id="287" w:name="_Toc94382289"/>
      <w:r>
        <w:t xml:space="preserve">Table </w:t>
      </w:r>
      <w:r w:rsidR="006C6C28">
        <w:fldChar w:fldCharType="begin"/>
      </w:r>
      <w:r w:rsidR="006C6C28">
        <w:instrText xml:space="preserve"> SEQ Table \* ARABIC </w:instrText>
      </w:r>
      <w:r w:rsidR="006C6C28">
        <w:fldChar w:fldCharType="separate"/>
      </w:r>
      <w:r w:rsidR="00A372B8">
        <w:rPr>
          <w:noProof/>
        </w:rPr>
        <w:t>15</w:t>
      </w:r>
      <w:r w:rsidR="006C6C28">
        <w:rPr>
          <w:noProof/>
        </w:rPr>
        <w:fldChar w:fldCharType="end"/>
      </w:r>
      <w:r>
        <w:t>: Respondents who have had communication with the FM team since moving into their property</w:t>
      </w:r>
      <w:r w:rsidR="004F3400">
        <w:t>.</w:t>
      </w:r>
      <w:bookmarkEnd w:id="287"/>
    </w:p>
    <w:p w14:paraId="6E1AF8A4" w14:textId="5F4B333E" w:rsidR="00A33BCA" w:rsidRPr="00C5130F" w:rsidRDefault="00D04FF8" w:rsidP="00A33BCA">
      <w:pPr>
        <w:spacing w:line="360" w:lineRule="auto"/>
        <w:jc w:val="both"/>
      </w:pPr>
      <w:r w:rsidRPr="00D04FF8">
        <w:t>Though 8</w:t>
      </w:r>
      <w:r w:rsidR="0070240A">
        <w:t>1</w:t>
      </w:r>
      <w:r w:rsidRPr="00D04FF8">
        <w:t>% of respondents (83/103) have had some form of communication with the FM</w:t>
      </w:r>
      <w:r w:rsidR="00070A20">
        <w:t xml:space="preserve"> </w:t>
      </w:r>
      <w:r w:rsidRPr="00D04FF8">
        <w:t xml:space="preserve">team, it was fascinating nearly </w:t>
      </w:r>
      <w:r w:rsidR="0070240A">
        <w:t>19</w:t>
      </w:r>
      <w:r w:rsidRPr="00D04FF8">
        <w:t xml:space="preserve">% </w:t>
      </w:r>
      <w:r w:rsidR="0070240A">
        <w:t xml:space="preserve">(20/103) </w:t>
      </w:r>
      <w:r w:rsidRPr="00D04FF8">
        <w:t xml:space="preserve">had not. The researcher </w:t>
      </w:r>
      <w:r w:rsidR="00C1188C">
        <w:t>acknowledges</w:t>
      </w:r>
      <w:r w:rsidRPr="00D04FF8">
        <w:t xml:space="preserve"> had the questionnaire asked residents how long they had lived at the property, results could have been better quantified. Nevertheless, responses to the importance of communication to </w:t>
      </w:r>
      <w:r w:rsidRPr="007B5F45">
        <w:t>residents (</w:t>
      </w:r>
      <w:r w:rsidR="00070A20" w:rsidRPr="00C34CA2">
        <w:t>F</w:t>
      </w:r>
      <w:r w:rsidRPr="00C34CA2">
        <w:t>igure</w:t>
      </w:r>
      <w:r w:rsidR="009420D1" w:rsidRPr="00C34CA2">
        <w:t xml:space="preserve"> 1</w:t>
      </w:r>
      <w:r w:rsidR="002731BB">
        <w:t>3</w:t>
      </w:r>
      <w:r w:rsidRPr="00C34CA2">
        <w:t xml:space="preserve">) </w:t>
      </w:r>
      <w:r w:rsidRPr="007B5F45">
        <w:t>co</w:t>
      </w:r>
      <w:r w:rsidRPr="00D04FF8">
        <w:t>upled with perception</w:t>
      </w:r>
      <w:r w:rsidR="00C5130F">
        <w:t>s</w:t>
      </w:r>
      <w:r w:rsidRPr="00D04FF8">
        <w:t xml:space="preserve"> of both FM’s of how they believed residents consider communication, gave meaning to</w:t>
      </w:r>
      <w:r w:rsidR="00C5130F">
        <w:t xml:space="preserve"> </w:t>
      </w:r>
      <w:r w:rsidRPr="00D04FF8">
        <w:t>question seven of the questionnaire</w:t>
      </w:r>
      <w:r w:rsidR="00C5130F">
        <w:t xml:space="preserve"> (</w:t>
      </w:r>
      <w:r w:rsidR="00070A20">
        <w:t>A</w:t>
      </w:r>
      <w:r w:rsidR="00C5130F">
        <w:t>ppendix 1)</w:t>
      </w:r>
      <w:r w:rsidRPr="00D04FF8">
        <w:t xml:space="preserve">, </w:t>
      </w:r>
      <w:r w:rsidR="00C1188C">
        <w:t xml:space="preserve">which </w:t>
      </w:r>
      <w:r w:rsidR="00C5130F">
        <w:t>ask</w:t>
      </w:r>
      <w:r w:rsidR="00C1188C">
        <w:t>ed</w:t>
      </w:r>
      <w:r w:rsidRPr="00D04FF8">
        <w:t xml:space="preserve"> residents to rate existing communication channels with the FM. </w:t>
      </w:r>
      <w:r w:rsidR="00C5130F">
        <w:t>T</w:t>
      </w:r>
      <w:r w:rsidRPr="00D04FF8">
        <w:t xml:space="preserve">he ‘free text box’ on the questionnaire, also offered some interesting comments which are presented in </w:t>
      </w:r>
      <w:r w:rsidR="00C5130F">
        <w:t>the following sections.</w:t>
      </w:r>
    </w:p>
    <w:p w14:paraId="17D350ED" w14:textId="60039FE7" w:rsidR="00D04FF8" w:rsidRPr="007B5F45" w:rsidRDefault="00D04FF8" w:rsidP="00A33BCA">
      <w:pPr>
        <w:pStyle w:val="Heading4"/>
      </w:pPr>
      <w:r w:rsidRPr="00D04FF8">
        <w:t xml:space="preserve">Respondents </w:t>
      </w:r>
      <w:r w:rsidR="00070A20">
        <w:t>O</w:t>
      </w:r>
      <w:r w:rsidRPr="00D04FF8">
        <w:t xml:space="preserve">pinions of </w:t>
      </w:r>
      <w:r w:rsidR="00070A20">
        <w:t>C</w:t>
      </w:r>
      <w:r w:rsidRPr="00D04FF8">
        <w:t xml:space="preserve">ommunication at </w:t>
      </w:r>
      <w:r w:rsidRPr="007B5F45">
        <w:t>their</w:t>
      </w:r>
      <w:r w:rsidR="00070A20" w:rsidRPr="007B5F45">
        <w:t xml:space="preserve"> B</w:t>
      </w:r>
      <w:r w:rsidRPr="007B5F45">
        <w:t>uilding</w:t>
      </w:r>
    </w:p>
    <w:p w14:paraId="5C30A6B4" w14:textId="753A6922" w:rsidR="00D423AE" w:rsidRPr="00D423AE" w:rsidRDefault="00070A20" w:rsidP="00070A20">
      <w:pPr>
        <w:spacing w:line="360" w:lineRule="auto"/>
        <w:jc w:val="both"/>
      </w:pPr>
      <w:r w:rsidRPr="007B5F45">
        <w:t>R</w:t>
      </w:r>
      <w:r w:rsidR="00D04FF8" w:rsidRPr="007B5F45">
        <w:t xml:space="preserve">esidents opinions of communication in PHRRB’s </w:t>
      </w:r>
      <w:r w:rsidR="00BF4090" w:rsidRPr="007B5F45">
        <w:t xml:space="preserve">is </w:t>
      </w:r>
      <w:r w:rsidRPr="007B5F45">
        <w:t>highlighted</w:t>
      </w:r>
      <w:r w:rsidR="00BF4090" w:rsidRPr="007B5F45">
        <w:t xml:space="preserve"> in (</w:t>
      </w:r>
      <w:r w:rsidRPr="00C34CA2">
        <w:t>F</w:t>
      </w:r>
      <w:r w:rsidR="00BF4090" w:rsidRPr="00C34CA2">
        <w:t>igure 1</w:t>
      </w:r>
      <w:r w:rsidR="002731BB">
        <w:t>4</w:t>
      </w:r>
      <w:r w:rsidR="00BF4090" w:rsidRPr="00C34CA2">
        <w:t>)</w:t>
      </w:r>
      <w:r w:rsidRPr="00C34CA2">
        <w:t>.</w:t>
      </w:r>
      <w:r w:rsidR="00D423AE" w:rsidRPr="00C34CA2">
        <w:rPr>
          <w:b/>
          <w:bCs/>
        </w:rPr>
        <w:t xml:space="preserve"> </w:t>
      </w:r>
      <w:r w:rsidR="00D423AE" w:rsidRPr="00D423AE">
        <w:t>48%  of residents consider existing communication channels to be excellent or very good, which is in contrast with 13% who consider it po</w:t>
      </w:r>
      <w:r w:rsidR="008A06C4">
        <w:t>o</w:t>
      </w:r>
      <w:r w:rsidR="00D423AE" w:rsidRPr="00D423AE">
        <w:t>r or very poor, with the remaining 39</w:t>
      </w:r>
      <w:r w:rsidR="00BF4090" w:rsidRPr="00D423AE">
        <w:t>% (54/103) rating</w:t>
      </w:r>
      <w:r w:rsidR="00D04FF8" w:rsidRPr="00D423AE">
        <w:t xml:space="preserve"> it average</w:t>
      </w:r>
      <w:r w:rsidR="00D423AE" w:rsidRPr="00D423AE">
        <w:t xml:space="preserve">. It is suggested, if FM in PHRRB’s is to be recognised as a multi service strategic discipline, then FM’s must </w:t>
      </w:r>
      <w:r w:rsidR="008A06C4" w:rsidRPr="00D423AE">
        <w:t>acknowledge</w:t>
      </w:r>
      <w:r w:rsidR="00D423AE" w:rsidRPr="00D423AE">
        <w:t xml:space="preserve"> a need to be better than average, and engage more with all residents, as the benefits can enhance the quality of service. </w:t>
      </w:r>
    </w:p>
    <w:p w14:paraId="0E8AB8E2" w14:textId="032811F4" w:rsidR="00D04FF8" w:rsidRPr="00D04FF8" w:rsidRDefault="008A06C4" w:rsidP="00C54FE6">
      <w:pPr>
        <w:spacing w:line="360" w:lineRule="auto"/>
        <w:ind w:left="720"/>
        <w:jc w:val="center"/>
      </w:pPr>
      <w:r>
        <w:rPr>
          <w:noProof/>
        </w:rPr>
        <w:drawing>
          <wp:inline distT="0" distB="0" distL="0" distR="0" wp14:anchorId="3882B68F" wp14:editId="1FF8907A">
            <wp:extent cx="4688805" cy="2682815"/>
            <wp:effectExtent l="0" t="0" r="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30">
                      <a:extLst>
                        <a:ext uri="{28A0092B-C50C-407E-A947-70E740481C1C}">
                          <a14:useLocalDpi xmlns:a14="http://schemas.microsoft.com/office/drawing/2010/main" val="0"/>
                        </a:ext>
                      </a:extLst>
                    </a:blip>
                    <a:srcRect t="4573" b="5578"/>
                    <a:stretch/>
                  </pic:blipFill>
                  <pic:spPr bwMode="auto">
                    <a:xfrm>
                      <a:off x="0" y="0"/>
                      <a:ext cx="4706518" cy="2692950"/>
                    </a:xfrm>
                    <a:prstGeom prst="rect">
                      <a:avLst/>
                    </a:prstGeom>
                    <a:noFill/>
                    <a:ln>
                      <a:noFill/>
                    </a:ln>
                    <a:extLst>
                      <a:ext uri="{53640926-AAD7-44D8-BBD7-CCE9431645EC}">
                        <a14:shadowObscured xmlns:a14="http://schemas.microsoft.com/office/drawing/2010/main"/>
                      </a:ext>
                    </a:extLst>
                  </pic:spPr>
                </pic:pic>
              </a:graphicData>
            </a:graphic>
          </wp:inline>
        </w:drawing>
      </w:r>
    </w:p>
    <w:p w14:paraId="095DFA4B" w14:textId="3C3C5D67" w:rsidR="00897041" w:rsidRDefault="00897041" w:rsidP="00897041">
      <w:pPr>
        <w:pStyle w:val="Caption"/>
        <w:rPr>
          <w:i w:val="0"/>
          <w:iCs w:val="0"/>
        </w:rPr>
      </w:pPr>
      <w:bookmarkStart w:id="288" w:name="_Toc94382268"/>
      <w:r>
        <w:t xml:space="preserve">Figure </w:t>
      </w:r>
      <w:r w:rsidR="006C6C28">
        <w:fldChar w:fldCharType="begin"/>
      </w:r>
      <w:r w:rsidR="006C6C28">
        <w:instrText xml:space="preserve"> SEQ Figure \* ARABIC </w:instrText>
      </w:r>
      <w:r w:rsidR="006C6C28">
        <w:fldChar w:fldCharType="separate"/>
      </w:r>
      <w:r w:rsidR="00A372B8">
        <w:rPr>
          <w:noProof/>
        </w:rPr>
        <w:t>14</w:t>
      </w:r>
      <w:r w:rsidR="006C6C28">
        <w:rPr>
          <w:noProof/>
        </w:rPr>
        <w:fldChar w:fldCharType="end"/>
      </w:r>
      <w:r>
        <w:t>:</w:t>
      </w:r>
      <w:r w:rsidR="006D0912">
        <w:t xml:space="preserve"> Residents ratings of communication channels at Barnsley / Swansea</w:t>
      </w:r>
      <w:r w:rsidR="004F3400">
        <w:t>.</w:t>
      </w:r>
      <w:bookmarkEnd w:id="288"/>
    </w:p>
    <w:p w14:paraId="7AE36DC5" w14:textId="52DD2840" w:rsidR="00D04FF8" w:rsidRDefault="00D04FF8" w:rsidP="006D0912">
      <w:pPr>
        <w:pStyle w:val="Heading4"/>
      </w:pPr>
      <w:r w:rsidRPr="00D04FF8">
        <w:t>Residents Opinions about Communication: Other</w:t>
      </w:r>
    </w:p>
    <w:p w14:paraId="5ECF542D" w14:textId="77777777" w:rsidR="00897041" w:rsidRPr="00897041" w:rsidRDefault="00897041" w:rsidP="009420D1">
      <w:pPr>
        <w:pStyle w:val="NoSpacing"/>
      </w:pPr>
    </w:p>
    <w:tbl>
      <w:tblPr>
        <w:tblStyle w:val="GridTable4-Accent13"/>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7371"/>
      </w:tblGrid>
      <w:tr w:rsidR="00D04FF8" w:rsidRPr="00D04FF8" w14:paraId="14CD3698" w14:textId="77777777" w:rsidTr="002731B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Borders>
              <w:top w:val="none" w:sz="0" w:space="0" w:color="auto"/>
              <w:left w:val="none" w:sz="0" w:space="0" w:color="auto"/>
              <w:bottom w:val="none" w:sz="0" w:space="0" w:color="auto"/>
              <w:right w:val="none" w:sz="0" w:space="0" w:color="auto"/>
            </w:tcBorders>
          </w:tcPr>
          <w:p w14:paraId="01F71D33" w14:textId="77777777" w:rsidR="00D04FF8" w:rsidRPr="00D04FF8" w:rsidRDefault="00D04FF8" w:rsidP="00D04FF8">
            <w:pPr>
              <w:spacing w:line="360" w:lineRule="auto"/>
            </w:pPr>
            <w:r w:rsidRPr="00D04FF8">
              <w:t>Site</w:t>
            </w:r>
          </w:p>
        </w:tc>
        <w:tc>
          <w:tcPr>
            <w:tcW w:w="7371" w:type="dxa"/>
            <w:tcBorders>
              <w:top w:val="none" w:sz="0" w:space="0" w:color="auto"/>
              <w:left w:val="none" w:sz="0" w:space="0" w:color="auto"/>
              <w:bottom w:val="none" w:sz="0" w:space="0" w:color="auto"/>
              <w:right w:val="none" w:sz="0" w:space="0" w:color="auto"/>
            </w:tcBorders>
          </w:tcPr>
          <w:p w14:paraId="0027E01C" w14:textId="77777777" w:rsidR="00D04FF8" w:rsidRPr="00D04FF8" w:rsidRDefault="00D04FF8" w:rsidP="00D04FF8">
            <w:pPr>
              <w:spacing w:line="360" w:lineRule="auto"/>
              <w:cnfStyle w:val="100000000000" w:firstRow="1" w:lastRow="0" w:firstColumn="0" w:lastColumn="0" w:oddVBand="0" w:evenVBand="0" w:oddHBand="0" w:evenHBand="0" w:firstRowFirstColumn="0" w:firstRowLastColumn="0" w:lastRowFirstColumn="0" w:lastRowLastColumn="0"/>
            </w:pPr>
            <w:r w:rsidRPr="00D04FF8">
              <w:t>‘Other ‘comment</w:t>
            </w:r>
          </w:p>
        </w:tc>
      </w:tr>
      <w:tr w:rsidR="00D04FF8" w:rsidRPr="00D04FF8" w14:paraId="4FA4411A" w14:textId="77777777" w:rsidTr="002731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1FB413F9" w14:textId="77777777" w:rsidR="00D04FF8" w:rsidRPr="00D04FF8" w:rsidRDefault="00D04FF8" w:rsidP="00D04FF8">
            <w:pPr>
              <w:spacing w:line="276" w:lineRule="auto"/>
              <w:rPr>
                <w:color w:val="0070C0"/>
              </w:rPr>
            </w:pPr>
            <w:r w:rsidRPr="00D04FF8">
              <w:rPr>
                <w:color w:val="0070C0"/>
              </w:rPr>
              <w:t xml:space="preserve">Swansea </w:t>
            </w:r>
          </w:p>
          <w:p w14:paraId="5A6EE7DC" w14:textId="77777777" w:rsidR="00D04FF8" w:rsidRPr="00D04FF8" w:rsidRDefault="00D04FF8" w:rsidP="00D04FF8">
            <w:pPr>
              <w:spacing w:line="276" w:lineRule="auto"/>
              <w:rPr>
                <w:color w:val="0070C0"/>
              </w:rPr>
            </w:pPr>
            <w:r w:rsidRPr="00D04FF8">
              <w:rPr>
                <w:color w:val="0070C0"/>
              </w:rPr>
              <w:t>Male</w:t>
            </w:r>
          </w:p>
          <w:p w14:paraId="6BC1C9CC" w14:textId="77777777" w:rsidR="00D04FF8" w:rsidRPr="00D04FF8" w:rsidRDefault="00D04FF8" w:rsidP="00D04FF8">
            <w:pPr>
              <w:spacing w:line="276" w:lineRule="auto"/>
              <w:rPr>
                <w:color w:val="0070C0"/>
              </w:rPr>
            </w:pPr>
            <w:r w:rsidRPr="00D04FF8">
              <w:rPr>
                <w:color w:val="0070C0"/>
              </w:rPr>
              <w:t>55-65</w:t>
            </w:r>
          </w:p>
          <w:p w14:paraId="04678003" w14:textId="77777777" w:rsidR="00D04FF8" w:rsidRPr="00D04FF8" w:rsidRDefault="00D04FF8" w:rsidP="00D04FF8">
            <w:pPr>
              <w:spacing w:line="276" w:lineRule="auto"/>
              <w:rPr>
                <w:color w:val="0070C0"/>
              </w:rPr>
            </w:pPr>
            <w:r w:rsidRPr="00D04FF8">
              <w:rPr>
                <w:color w:val="0070C0"/>
              </w:rPr>
              <w:t>Owner</w:t>
            </w:r>
          </w:p>
          <w:p w14:paraId="11A6B1F5" w14:textId="77777777" w:rsidR="00D04FF8" w:rsidRPr="00D04FF8" w:rsidRDefault="00D04FF8" w:rsidP="00D04FF8">
            <w:pPr>
              <w:spacing w:line="276" w:lineRule="auto"/>
              <w:rPr>
                <w:color w:val="0070C0"/>
              </w:rPr>
            </w:pPr>
            <w:r w:rsidRPr="00D04FF8">
              <w:rPr>
                <w:color w:val="0070C0"/>
              </w:rPr>
              <w:t>Ext. Important</w:t>
            </w:r>
          </w:p>
        </w:tc>
        <w:tc>
          <w:tcPr>
            <w:tcW w:w="7371" w:type="dxa"/>
          </w:tcPr>
          <w:p w14:paraId="4305C6B1" w14:textId="77777777" w:rsidR="00D04FF8" w:rsidRPr="00D04FF8" w:rsidRDefault="00D04FF8" w:rsidP="00D04FF8">
            <w:pPr>
              <w:spacing w:line="276" w:lineRule="auto"/>
              <w:cnfStyle w:val="000000100000" w:firstRow="0" w:lastRow="0" w:firstColumn="0" w:lastColumn="0" w:oddVBand="0" w:evenVBand="0" w:oddHBand="1" w:evenHBand="0" w:firstRowFirstColumn="0" w:firstRowLastColumn="0" w:lastRowFirstColumn="0" w:lastRowLastColumn="0"/>
              <w:rPr>
                <w:i/>
                <w:iCs/>
                <w:color w:val="0070C0"/>
              </w:rPr>
            </w:pPr>
            <w:r w:rsidRPr="00D04FF8">
              <w:rPr>
                <w:i/>
                <w:iCs/>
                <w:color w:val="0070C0"/>
              </w:rPr>
              <w:t>“Levels and frequency of communication need significant improvement - residents had to point out that information on the website was four years out of date. I’m sure the managing agent will claim that they communicate regularly via the website, but they fail to ask whether the communication is what residents actually want and require”</w:t>
            </w:r>
          </w:p>
        </w:tc>
      </w:tr>
    </w:tbl>
    <w:p w14:paraId="6B626340" w14:textId="77777777" w:rsidR="00D04FF8" w:rsidRPr="00D04FF8" w:rsidRDefault="00D04FF8" w:rsidP="006D0912">
      <w:pPr>
        <w:pStyle w:val="NoSpacing"/>
      </w:pPr>
    </w:p>
    <w:p w14:paraId="3886822A" w14:textId="365F382C" w:rsidR="00D04FF8" w:rsidRPr="00D04FF8" w:rsidRDefault="00D04FF8" w:rsidP="004F3400">
      <w:pPr>
        <w:pStyle w:val="Caption"/>
      </w:pPr>
      <w:bookmarkStart w:id="289" w:name="_Toc88501548"/>
      <w:bookmarkStart w:id="290" w:name="_Toc94382290"/>
      <w:r w:rsidRPr="00D04FF8">
        <w:t xml:space="preserve">Table </w:t>
      </w:r>
      <w:r w:rsidR="006C6C28">
        <w:fldChar w:fldCharType="begin"/>
      </w:r>
      <w:r w:rsidR="006C6C28">
        <w:instrText xml:space="preserve"> SEQ Table \* ARABIC </w:instrText>
      </w:r>
      <w:r w:rsidR="006C6C28">
        <w:fldChar w:fldCharType="separate"/>
      </w:r>
      <w:r w:rsidR="00A372B8">
        <w:rPr>
          <w:noProof/>
        </w:rPr>
        <w:t>16</w:t>
      </w:r>
      <w:r w:rsidR="006C6C28">
        <w:rPr>
          <w:noProof/>
        </w:rPr>
        <w:fldChar w:fldCharType="end"/>
      </w:r>
      <w:r w:rsidRPr="00D04FF8">
        <w:t>: A Swansea respondents use of ‘free text’ box in the questionnaire, to express an opinion about communication at their buildings</w:t>
      </w:r>
      <w:bookmarkEnd w:id="289"/>
      <w:r w:rsidR="006D0912">
        <w:t>, which was rated as ‘other</w:t>
      </w:r>
      <w:r w:rsidR="004F3400">
        <w:t>.</w:t>
      </w:r>
      <w:r w:rsidR="006D0912">
        <w:t>’</w:t>
      </w:r>
      <w:bookmarkEnd w:id="290"/>
    </w:p>
    <w:p w14:paraId="1B3C5F19" w14:textId="6CA43DEF" w:rsidR="00D04FF8" w:rsidRPr="00D04FF8" w:rsidRDefault="00D04FF8" w:rsidP="00D04FF8">
      <w:pPr>
        <w:spacing w:line="360" w:lineRule="auto"/>
        <w:jc w:val="both"/>
      </w:pPr>
      <w:r w:rsidRPr="00D04FF8">
        <w:t xml:space="preserve">This comment supports Crosier </w:t>
      </w:r>
      <w:r w:rsidRPr="00D04FF8">
        <w:rPr>
          <w:i/>
          <w:iCs/>
        </w:rPr>
        <w:t>et al</w:t>
      </w:r>
      <w:r w:rsidRPr="00D04FF8">
        <w:t xml:space="preserve"> (2015) who suggested a key aspect of good communication should include audience research. Additionally, if FM’s consider satisfaction of leaseholders is measured by cost,</w:t>
      </w:r>
      <w:r w:rsidR="001D191D">
        <w:t xml:space="preserve"> then</w:t>
      </w:r>
      <w:r w:rsidRPr="00D04FF8">
        <w:t xml:space="preserve"> this owners comment suggests owners care as much about communication.</w:t>
      </w:r>
    </w:p>
    <w:p w14:paraId="761913C0" w14:textId="4801DE76" w:rsidR="00D04FF8" w:rsidRDefault="00D04FF8" w:rsidP="00663D3C">
      <w:pPr>
        <w:pStyle w:val="Heading4"/>
      </w:pPr>
      <w:bookmarkStart w:id="291" w:name="_Hlk88763835"/>
      <w:r w:rsidRPr="00D04FF8">
        <w:t>Residents Opinions about Communication: Very Poor</w:t>
      </w:r>
    </w:p>
    <w:p w14:paraId="0AC01D8D" w14:textId="77777777" w:rsidR="006D0912" w:rsidRPr="006D0912" w:rsidRDefault="006D0912" w:rsidP="00C5130F">
      <w:pPr>
        <w:pStyle w:val="NoSpacing"/>
      </w:pPr>
    </w:p>
    <w:tbl>
      <w:tblPr>
        <w:tblStyle w:val="GridTable4-Accent13"/>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7371"/>
      </w:tblGrid>
      <w:tr w:rsidR="00D04FF8" w:rsidRPr="00D04FF8" w14:paraId="6E83E0FA" w14:textId="77777777" w:rsidTr="002731B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Borders>
              <w:top w:val="none" w:sz="0" w:space="0" w:color="auto"/>
              <w:left w:val="none" w:sz="0" w:space="0" w:color="auto"/>
              <w:bottom w:val="none" w:sz="0" w:space="0" w:color="auto"/>
              <w:right w:val="none" w:sz="0" w:space="0" w:color="auto"/>
            </w:tcBorders>
          </w:tcPr>
          <w:bookmarkEnd w:id="291"/>
          <w:p w14:paraId="3B17AC81" w14:textId="77777777" w:rsidR="00D04FF8" w:rsidRPr="00D04FF8" w:rsidRDefault="00D04FF8" w:rsidP="00D04FF8">
            <w:pPr>
              <w:spacing w:line="360" w:lineRule="auto"/>
            </w:pPr>
            <w:r w:rsidRPr="00D04FF8">
              <w:t>Site</w:t>
            </w:r>
          </w:p>
        </w:tc>
        <w:tc>
          <w:tcPr>
            <w:tcW w:w="7371" w:type="dxa"/>
            <w:tcBorders>
              <w:top w:val="none" w:sz="0" w:space="0" w:color="auto"/>
              <w:left w:val="none" w:sz="0" w:space="0" w:color="auto"/>
              <w:bottom w:val="none" w:sz="0" w:space="0" w:color="auto"/>
              <w:right w:val="none" w:sz="0" w:space="0" w:color="auto"/>
            </w:tcBorders>
          </w:tcPr>
          <w:p w14:paraId="16419F2B" w14:textId="77777777" w:rsidR="00D04FF8" w:rsidRPr="00D04FF8" w:rsidRDefault="00D04FF8" w:rsidP="00D04FF8">
            <w:pPr>
              <w:spacing w:line="360" w:lineRule="auto"/>
              <w:cnfStyle w:val="100000000000" w:firstRow="1" w:lastRow="0" w:firstColumn="0" w:lastColumn="0" w:oddVBand="0" w:evenVBand="0" w:oddHBand="0" w:evenHBand="0" w:firstRowFirstColumn="0" w:firstRowLastColumn="0" w:lastRowFirstColumn="0" w:lastRowLastColumn="0"/>
            </w:pPr>
            <w:r w:rsidRPr="00D04FF8">
              <w:t>‘Very Poor ‘comment</w:t>
            </w:r>
          </w:p>
        </w:tc>
      </w:tr>
      <w:tr w:rsidR="00D04FF8" w:rsidRPr="00D04FF8" w14:paraId="1A7705AC" w14:textId="77777777" w:rsidTr="002731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545AC50A" w14:textId="77777777" w:rsidR="00D04FF8" w:rsidRPr="00D04FF8" w:rsidRDefault="00D04FF8" w:rsidP="00D04FF8">
            <w:pPr>
              <w:spacing w:line="276" w:lineRule="auto"/>
              <w:rPr>
                <w:color w:val="0070C0"/>
              </w:rPr>
            </w:pPr>
            <w:r w:rsidRPr="00D04FF8">
              <w:rPr>
                <w:color w:val="0070C0"/>
              </w:rPr>
              <w:t xml:space="preserve">Barnsley </w:t>
            </w:r>
          </w:p>
          <w:p w14:paraId="3945F1F7" w14:textId="77777777" w:rsidR="00D04FF8" w:rsidRPr="00D04FF8" w:rsidRDefault="00D04FF8" w:rsidP="00D04FF8">
            <w:pPr>
              <w:spacing w:line="276" w:lineRule="auto"/>
              <w:rPr>
                <w:color w:val="0070C0"/>
              </w:rPr>
            </w:pPr>
            <w:r w:rsidRPr="00D04FF8">
              <w:rPr>
                <w:color w:val="0070C0"/>
              </w:rPr>
              <w:t>Male</w:t>
            </w:r>
          </w:p>
          <w:p w14:paraId="4B6068B2" w14:textId="77777777" w:rsidR="00D04FF8" w:rsidRPr="00D04FF8" w:rsidRDefault="00D04FF8" w:rsidP="00D04FF8">
            <w:pPr>
              <w:spacing w:line="276" w:lineRule="auto"/>
              <w:rPr>
                <w:color w:val="0070C0"/>
              </w:rPr>
            </w:pPr>
            <w:r w:rsidRPr="00D04FF8">
              <w:rPr>
                <w:color w:val="0070C0"/>
              </w:rPr>
              <w:t>65+</w:t>
            </w:r>
          </w:p>
          <w:p w14:paraId="4C9D57F2" w14:textId="77777777" w:rsidR="00D04FF8" w:rsidRPr="00D04FF8" w:rsidRDefault="00D04FF8" w:rsidP="00D04FF8">
            <w:pPr>
              <w:spacing w:line="276" w:lineRule="auto"/>
              <w:rPr>
                <w:color w:val="0070C0"/>
              </w:rPr>
            </w:pPr>
            <w:r w:rsidRPr="00D04FF8">
              <w:rPr>
                <w:color w:val="0070C0"/>
              </w:rPr>
              <w:t>Owner</w:t>
            </w:r>
          </w:p>
          <w:p w14:paraId="4B43AC3D" w14:textId="77777777" w:rsidR="00D04FF8" w:rsidRPr="00D04FF8" w:rsidRDefault="00D04FF8" w:rsidP="00D04FF8">
            <w:pPr>
              <w:spacing w:line="276" w:lineRule="auto"/>
              <w:rPr>
                <w:color w:val="0070C0"/>
              </w:rPr>
            </w:pPr>
            <w:r w:rsidRPr="00D04FF8">
              <w:rPr>
                <w:color w:val="0070C0"/>
              </w:rPr>
              <w:t>Ext. Important</w:t>
            </w:r>
          </w:p>
        </w:tc>
        <w:tc>
          <w:tcPr>
            <w:tcW w:w="7371" w:type="dxa"/>
            <w:vAlign w:val="center"/>
          </w:tcPr>
          <w:p w14:paraId="7E338B61" w14:textId="5A28B83B" w:rsidR="00D04FF8" w:rsidRPr="00D04FF8" w:rsidRDefault="00D04FF8" w:rsidP="00D04FF8">
            <w:pPr>
              <w:spacing w:line="276" w:lineRule="auto"/>
              <w:cnfStyle w:val="000000100000" w:firstRow="0" w:lastRow="0" w:firstColumn="0" w:lastColumn="0" w:oddVBand="0" w:evenVBand="0" w:oddHBand="1" w:evenHBand="0" w:firstRowFirstColumn="0" w:firstRowLastColumn="0" w:lastRowFirstColumn="0" w:lastRowLastColumn="0"/>
              <w:rPr>
                <w:i/>
                <w:iCs/>
                <w:color w:val="0070C0"/>
              </w:rPr>
            </w:pPr>
            <w:r w:rsidRPr="00D04FF8">
              <w:rPr>
                <w:i/>
                <w:iCs/>
                <w:color w:val="0070C0"/>
              </w:rPr>
              <w:t>“In 11 Yrs. living h</w:t>
            </w:r>
            <w:r w:rsidR="00BF4090">
              <w:rPr>
                <w:i/>
                <w:iCs/>
                <w:color w:val="0070C0"/>
              </w:rPr>
              <w:t>ere</w:t>
            </w:r>
            <w:r w:rsidRPr="00D04FF8">
              <w:rPr>
                <w:i/>
                <w:iCs/>
                <w:color w:val="0070C0"/>
              </w:rPr>
              <w:t xml:space="preserve"> the current management team are the worst ever. No contact only by email. you cannot speak to anyone. They don’t visit site and have no-one on site. They are a disgrace.”</w:t>
            </w:r>
          </w:p>
        </w:tc>
      </w:tr>
    </w:tbl>
    <w:p w14:paraId="63214DA8" w14:textId="77777777" w:rsidR="00D04FF8" w:rsidRPr="00D04FF8" w:rsidRDefault="00D04FF8" w:rsidP="006D0912">
      <w:pPr>
        <w:pStyle w:val="NoSpacing"/>
      </w:pPr>
    </w:p>
    <w:p w14:paraId="0FAD0C63" w14:textId="474F2739" w:rsidR="00D04FF8" w:rsidRPr="00D04FF8" w:rsidRDefault="00D04FF8" w:rsidP="004F3400">
      <w:pPr>
        <w:pStyle w:val="Caption"/>
      </w:pPr>
      <w:bookmarkStart w:id="292" w:name="_Toc88501549"/>
      <w:bookmarkStart w:id="293" w:name="_Toc94382291"/>
      <w:r w:rsidRPr="00D04FF8">
        <w:t xml:space="preserve">Table </w:t>
      </w:r>
      <w:r w:rsidR="006C6C28">
        <w:fldChar w:fldCharType="begin"/>
      </w:r>
      <w:r w:rsidR="006C6C28">
        <w:instrText xml:space="preserve"> SEQ Table \* ARABIC </w:instrText>
      </w:r>
      <w:r w:rsidR="006C6C28">
        <w:fldChar w:fldCharType="separate"/>
      </w:r>
      <w:r w:rsidR="00A372B8">
        <w:rPr>
          <w:noProof/>
        </w:rPr>
        <w:t>17</w:t>
      </w:r>
      <w:r w:rsidR="006C6C28">
        <w:rPr>
          <w:noProof/>
        </w:rPr>
        <w:fldChar w:fldCharType="end"/>
      </w:r>
      <w:r w:rsidRPr="00D04FF8">
        <w:t>: A Barnsley respondents use of ‘free text’ box in the questionnaire, to express an opinion about communication at their buildin</w:t>
      </w:r>
      <w:r w:rsidR="00BF4090">
        <w:t>g</w:t>
      </w:r>
      <w:r w:rsidRPr="00D04FF8">
        <w:t>, which was rated ‘very poor.’</w:t>
      </w:r>
      <w:bookmarkEnd w:id="292"/>
      <w:bookmarkEnd w:id="293"/>
    </w:p>
    <w:p w14:paraId="6D4ED1A1" w14:textId="6B8CF879" w:rsidR="00A806DC" w:rsidRDefault="00D04FF8" w:rsidP="00241460">
      <w:pPr>
        <w:spacing w:line="360" w:lineRule="auto"/>
        <w:jc w:val="both"/>
      </w:pPr>
      <w:r w:rsidRPr="00D04FF8">
        <w:t>Almost 30 years ago, Alexander (1993) suggested FM teams must develop better customer care policies and identify their customer, and though the Barnsley FM embraced new technologies</w:t>
      </w:r>
      <w:r w:rsidR="00C5130F">
        <w:t>,</w:t>
      </w:r>
      <w:r w:rsidRPr="00D04FF8">
        <w:t xml:space="preserve"> advocated by Alexander (2003), there is little evidence the use of new technologies, or the needs of residents have resulted in this resident being satisfied with the FM team</w:t>
      </w:r>
      <w:r w:rsidR="00C5130F">
        <w:t xml:space="preserve">. </w:t>
      </w:r>
      <w:r w:rsidRPr="00D04FF8">
        <w:t>It is also important to note, three of the four respondents who considered existing communication to be ‘very poor’ were also residents at the Barnsley site</w:t>
      </w:r>
      <w:r w:rsidR="00241460">
        <w:t>, given the Barnsley FM highlighted their use of technological to implement communication channels with residents.</w:t>
      </w:r>
      <w:r w:rsidR="002731BB">
        <w:br w:type="page"/>
      </w:r>
    </w:p>
    <w:p w14:paraId="0FE129B5" w14:textId="669296D0" w:rsidR="00D04FF8" w:rsidRDefault="00D04FF8" w:rsidP="00663D3C">
      <w:pPr>
        <w:pStyle w:val="Heading4"/>
      </w:pPr>
      <w:bookmarkStart w:id="294" w:name="_Hlk88765101"/>
      <w:r w:rsidRPr="00D04FF8">
        <w:t>Residents Opinions about Communication: Poor</w:t>
      </w:r>
      <w:bookmarkEnd w:id="294"/>
    </w:p>
    <w:tbl>
      <w:tblPr>
        <w:tblStyle w:val="GridTable4-Accent13"/>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7513"/>
      </w:tblGrid>
      <w:tr w:rsidR="00A806DC" w:rsidRPr="00D04FF8" w14:paraId="6A4BA29E" w14:textId="77777777" w:rsidTr="00DF2AC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Borders>
              <w:top w:val="none" w:sz="0" w:space="0" w:color="auto"/>
              <w:left w:val="none" w:sz="0" w:space="0" w:color="auto"/>
              <w:bottom w:val="none" w:sz="0" w:space="0" w:color="auto"/>
              <w:right w:val="none" w:sz="0" w:space="0" w:color="auto"/>
            </w:tcBorders>
          </w:tcPr>
          <w:p w14:paraId="305744F3" w14:textId="77777777" w:rsidR="00A806DC" w:rsidRPr="00D04FF8" w:rsidRDefault="00A806DC" w:rsidP="00DF2ACC">
            <w:pPr>
              <w:spacing w:line="360" w:lineRule="auto"/>
              <w:jc w:val="both"/>
            </w:pPr>
            <w:r w:rsidRPr="00D04FF8">
              <w:t>Site</w:t>
            </w:r>
          </w:p>
        </w:tc>
        <w:tc>
          <w:tcPr>
            <w:tcW w:w="7513" w:type="dxa"/>
            <w:tcBorders>
              <w:top w:val="none" w:sz="0" w:space="0" w:color="auto"/>
              <w:left w:val="none" w:sz="0" w:space="0" w:color="auto"/>
              <w:bottom w:val="none" w:sz="0" w:space="0" w:color="auto"/>
              <w:right w:val="none" w:sz="0" w:space="0" w:color="auto"/>
            </w:tcBorders>
          </w:tcPr>
          <w:p w14:paraId="1EFCFB91" w14:textId="77777777" w:rsidR="00A806DC" w:rsidRPr="00D04FF8" w:rsidRDefault="00A806DC" w:rsidP="00DF2ACC">
            <w:pPr>
              <w:spacing w:line="360" w:lineRule="auto"/>
              <w:jc w:val="both"/>
              <w:cnfStyle w:val="100000000000" w:firstRow="1" w:lastRow="0" w:firstColumn="0" w:lastColumn="0" w:oddVBand="0" w:evenVBand="0" w:oddHBand="0" w:evenHBand="0" w:firstRowFirstColumn="0" w:firstRowLastColumn="0" w:lastRowFirstColumn="0" w:lastRowLastColumn="0"/>
            </w:pPr>
            <w:r w:rsidRPr="00D04FF8">
              <w:t>‘Poor ‘comment</w:t>
            </w:r>
          </w:p>
        </w:tc>
      </w:tr>
      <w:tr w:rsidR="00A806DC" w:rsidRPr="00D04FF8" w14:paraId="2EDD18BB" w14:textId="77777777" w:rsidTr="00DF2A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72AA8965" w14:textId="77777777" w:rsidR="00A806DC" w:rsidRPr="00D04FF8" w:rsidRDefault="00A806DC" w:rsidP="00DF2ACC">
            <w:pPr>
              <w:spacing w:line="276" w:lineRule="auto"/>
              <w:jc w:val="both"/>
              <w:rPr>
                <w:color w:val="0070C0"/>
              </w:rPr>
            </w:pPr>
            <w:r w:rsidRPr="00D04FF8">
              <w:rPr>
                <w:color w:val="0070C0"/>
              </w:rPr>
              <w:t>Swansea  (Respondent 1)</w:t>
            </w:r>
          </w:p>
          <w:p w14:paraId="1365ED84" w14:textId="77777777" w:rsidR="00A806DC" w:rsidRPr="00D04FF8" w:rsidRDefault="00A806DC" w:rsidP="00DF2ACC">
            <w:pPr>
              <w:spacing w:line="276" w:lineRule="auto"/>
              <w:jc w:val="both"/>
              <w:rPr>
                <w:color w:val="0070C0"/>
              </w:rPr>
            </w:pPr>
            <w:r w:rsidRPr="00D04FF8">
              <w:rPr>
                <w:color w:val="0070C0"/>
              </w:rPr>
              <w:t>Male</w:t>
            </w:r>
          </w:p>
          <w:p w14:paraId="4855A450" w14:textId="77777777" w:rsidR="00A806DC" w:rsidRPr="00D04FF8" w:rsidRDefault="00A806DC" w:rsidP="00DF2ACC">
            <w:pPr>
              <w:spacing w:line="276" w:lineRule="auto"/>
              <w:jc w:val="both"/>
              <w:rPr>
                <w:color w:val="0070C0"/>
              </w:rPr>
            </w:pPr>
            <w:r w:rsidRPr="00D04FF8">
              <w:rPr>
                <w:color w:val="0070C0"/>
              </w:rPr>
              <w:t>55-64</w:t>
            </w:r>
          </w:p>
          <w:p w14:paraId="188D7638" w14:textId="77777777" w:rsidR="00A806DC" w:rsidRPr="00D04FF8" w:rsidRDefault="00A806DC" w:rsidP="00DF2ACC">
            <w:pPr>
              <w:spacing w:line="276" w:lineRule="auto"/>
              <w:jc w:val="both"/>
              <w:rPr>
                <w:color w:val="0070C0"/>
              </w:rPr>
            </w:pPr>
            <w:r w:rsidRPr="00D04FF8">
              <w:rPr>
                <w:color w:val="0070C0"/>
              </w:rPr>
              <w:t>Renting</w:t>
            </w:r>
          </w:p>
          <w:p w14:paraId="05FCFE11" w14:textId="77777777" w:rsidR="00A806DC" w:rsidRPr="00D04FF8" w:rsidRDefault="00A806DC" w:rsidP="00DF2ACC">
            <w:pPr>
              <w:spacing w:line="276" w:lineRule="auto"/>
              <w:jc w:val="both"/>
              <w:rPr>
                <w:color w:val="0070C0"/>
              </w:rPr>
            </w:pPr>
            <w:r w:rsidRPr="00D04FF8">
              <w:rPr>
                <w:color w:val="0070C0"/>
              </w:rPr>
              <w:t>Very Important</w:t>
            </w:r>
          </w:p>
        </w:tc>
        <w:tc>
          <w:tcPr>
            <w:tcW w:w="7513" w:type="dxa"/>
            <w:vAlign w:val="center"/>
          </w:tcPr>
          <w:p w14:paraId="55AB7CBC" w14:textId="77777777" w:rsidR="00A806DC" w:rsidRPr="00D04FF8" w:rsidRDefault="00A806DC" w:rsidP="00DF2ACC">
            <w:pPr>
              <w:spacing w:line="276" w:lineRule="auto"/>
              <w:jc w:val="both"/>
              <w:cnfStyle w:val="000000100000" w:firstRow="0" w:lastRow="0" w:firstColumn="0" w:lastColumn="0" w:oddVBand="0" w:evenVBand="0" w:oddHBand="1" w:evenHBand="0" w:firstRowFirstColumn="0" w:firstRowLastColumn="0" w:lastRowFirstColumn="0" w:lastRowLastColumn="0"/>
              <w:rPr>
                <w:i/>
                <w:iCs/>
                <w:color w:val="0070C0"/>
              </w:rPr>
            </w:pPr>
            <w:r w:rsidRPr="00D04FF8">
              <w:rPr>
                <w:i/>
                <w:iCs/>
                <w:color w:val="0070C0"/>
              </w:rPr>
              <w:t>“I think they should be a lot more open regarding their communication with residents.”</w:t>
            </w:r>
          </w:p>
        </w:tc>
      </w:tr>
      <w:tr w:rsidR="00A806DC" w:rsidRPr="00D04FF8" w14:paraId="6E7C1014" w14:textId="77777777" w:rsidTr="00DF2ACC">
        <w:tc>
          <w:tcPr>
            <w:cnfStyle w:val="001000000000" w:firstRow="0" w:lastRow="0" w:firstColumn="1" w:lastColumn="0" w:oddVBand="0" w:evenVBand="0" w:oddHBand="0" w:evenHBand="0" w:firstRowFirstColumn="0" w:firstRowLastColumn="0" w:lastRowFirstColumn="0" w:lastRowLastColumn="0"/>
            <w:tcW w:w="1696" w:type="dxa"/>
            <w:vAlign w:val="center"/>
          </w:tcPr>
          <w:p w14:paraId="730A8F01" w14:textId="77777777" w:rsidR="00A806DC" w:rsidRPr="00D04FF8" w:rsidRDefault="00A806DC" w:rsidP="00DF2ACC">
            <w:pPr>
              <w:spacing w:line="276" w:lineRule="auto"/>
              <w:jc w:val="both"/>
              <w:rPr>
                <w:color w:val="0070C0"/>
              </w:rPr>
            </w:pPr>
            <w:r w:rsidRPr="00D04FF8">
              <w:rPr>
                <w:color w:val="0070C0"/>
              </w:rPr>
              <w:t>Swansea  (Respondent 2)</w:t>
            </w:r>
          </w:p>
          <w:p w14:paraId="771D07BB" w14:textId="77777777" w:rsidR="00A806DC" w:rsidRPr="00D04FF8" w:rsidRDefault="00A806DC" w:rsidP="00DF2ACC">
            <w:pPr>
              <w:spacing w:line="276" w:lineRule="auto"/>
              <w:jc w:val="both"/>
              <w:rPr>
                <w:color w:val="0070C0"/>
              </w:rPr>
            </w:pPr>
            <w:r w:rsidRPr="00D04FF8">
              <w:rPr>
                <w:color w:val="0070C0"/>
              </w:rPr>
              <w:t>Male</w:t>
            </w:r>
          </w:p>
          <w:p w14:paraId="2FBE8034" w14:textId="77777777" w:rsidR="00A806DC" w:rsidRPr="00D04FF8" w:rsidRDefault="00A806DC" w:rsidP="00DF2ACC">
            <w:pPr>
              <w:spacing w:line="276" w:lineRule="auto"/>
              <w:jc w:val="both"/>
              <w:rPr>
                <w:color w:val="0070C0"/>
              </w:rPr>
            </w:pPr>
            <w:r w:rsidRPr="00D04FF8">
              <w:rPr>
                <w:color w:val="0070C0"/>
              </w:rPr>
              <w:t>55-64</w:t>
            </w:r>
          </w:p>
          <w:p w14:paraId="3A491AB1" w14:textId="77777777" w:rsidR="00A806DC" w:rsidRPr="00D04FF8" w:rsidRDefault="00A806DC" w:rsidP="00DF2ACC">
            <w:pPr>
              <w:spacing w:line="276" w:lineRule="auto"/>
              <w:jc w:val="both"/>
              <w:rPr>
                <w:color w:val="0070C0"/>
              </w:rPr>
            </w:pPr>
            <w:r w:rsidRPr="00D04FF8">
              <w:rPr>
                <w:color w:val="0070C0"/>
              </w:rPr>
              <w:t>Owner</w:t>
            </w:r>
          </w:p>
          <w:p w14:paraId="2191BCF0" w14:textId="77777777" w:rsidR="00A806DC" w:rsidRPr="00D04FF8" w:rsidRDefault="00A806DC" w:rsidP="00DF2ACC">
            <w:pPr>
              <w:spacing w:line="276" w:lineRule="auto"/>
              <w:jc w:val="both"/>
              <w:rPr>
                <w:color w:val="0070C0"/>
              </w:rPr>
            </w:pPr>
            <w:r w:rsidRPr="00D04FF8">
              <w:rPr>
                <w:color w:val="0070C0"/>
              </w:rPr>
              <w:t>Ext. Important</w:t>
            </w:r>
          </w:p>
        </w:tc>
        <w:tc>
          <w:tcPr>
            <w:tcW w:w="7513" w:type="dxa"/>
            <w:vAlign w:val="center"/>
          </w:tcPr>
          <w:p w14:paraId="6F0A0559" w14:textId="77777777" w:rsidR="00A806DC" w:rsidRPr="00D04FF8" w:rsidRDefault="00A806DC" w:rsidP="00DF2ACC">
            <w:pPr>
              <w:spacing w:line="276" w:lineRule="auto"/>
              <w:jc w:val="both"/>
              <w:cnfStyle w:val="000000000000" w:firstRow="0" w:lastRow="0" w:firstColumn="0" w:lastColumn="0" w:oddVBand="0" w:evenVBand="0" w:oddHBand="0" w:evenHBand="0" w:firstRowFirstColumn="0" w:firstRowLastColumn="0" w:lastRowFirstColumn="0" w:lastRowLastColumn="0"/>
              <w:rPr>
                <w:i/>
                <w:iCs/>
                <w:color w:val="0070C0"/>
              </w:rPr>
            </w:pPr>
            <w:r w:rsidRPr="00D04FF8">
              <w:rPr>
                <w:i/>
                <w:iCs/>
                <w:color w:val="0070C0"/>
              </w:rPr>
              <w:t>“</w:t>
            </w:r>
            <w:r w:rsidRPr="00D04FF8">
              <w:rPr>
                <w:b/>
                <w:bCs/>
                <w:i/>
                <w:iCs/>
                <w:color w:val="0070C0"/>
              </w:rPr>
              <w:t>Communication is a two-way activity</w:t>
            </w:r>
            <w:r w:rsidRPr="00D04FF8">
              <w:rPr>
                <w:i/>
                <w:iCs/>
                <w:color w:val="0070C0"/>
              </w:rPr>
              <w:t xml:space="preserve"> which is a concept lost on the current Board and Managing Agent. Information is provided as and when they see fit and there is little or no opportunity to discuss issues. When question</w:t>
            </w:r>
            <w:r>
              <w:rPr>
                <w:i/>
                <w:iCs/>
                <w:color w:val="0070C0"/>
              </w:rPr>
              <w:t>s</w:t>
            </w:r>
            <w:r w:rsidRPr="00D04FF8">
              <w:rPr>
                <w:i/>
                <w:iCs/>
                <w:color w:val="0070C0"/>
              </w:rPr>
              <w:t xml:space="preserve"> are asked,  you feel you have offended them personally. This has led to many residents having given up in trying to engage.”</w:t>
            </w:r>
          </w:p>
        </w:tc>
      </w:tr>
      <w:tr w:rsidR="00A806DC" w:rsidRPr="00D04FF8" w14:paraId="48BB5CDD" w14:textId="77777777" w:rsidTr="00DF2A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vAlign w:val="center"/>
          </w:tcPr>
          <w:p w14:paraId="2881CD12" w14:textId="77777777" w:rsidR="00A806DC" w:rsidRPr="00D04FF8" w:rsidRDefault="00A806DC" w:rsidP="00DF2ACC">
            <w:pPr>
              <w:spacing w:line="276" w:lineRule="auto"/>
              <w:jc w:val="both"/>
              <w:rPr>
                <w:color w:val="0070C0"/>
              </w:rPr>
            </w:pPr>
            <w:r w:rsidRPr="00D04FF8">
              <w:rPr>
                <w:color w:val="0070C0"/>
              </w:rPr>
              <w:t xml:space="preserve">Barnsley </w:t>
            </w:r>
          </w:p>
          <w:p w14:paraId="16A5047B" w14:textId="77777777" w:rsidR="00A806DC" w:rsidRPr="00D04FF8" w:rsidRDefault="00A806DC" w:rsidP="00DF2ACC">
            <w:pPr>
              <w:spacing w:line="276" w:lineRule="auto"/>
              <w:jc w:val="both"/>
              <w:rPr>
                <w:color w:val="0070C0"/>
              </w:rPr>
            </w:pPr>
            <w:r w:rsidRPr="00D04FF8">
              <w:rPr>
                <w:color w:val="0070C0"/>
              </w:rPr>
              <w:t>(Respondent 3)</w:t>
            </w:r>
          </w:p>
          <w:p w14:paraId="53A9AD76" w14:textId="77777777" w:rsidR="00A806DC" w:rsidRPr="00D04FF8" w:rsidRDefault="00A806DC" w:rsidP="00DF2ACC">
            <w:pPr>
              <w:spacing w:line="276" w:lineRule="auto"/>
              <w:jc w:val="both"/>
              <w:rPr>
                <w:color w:val="0070C0"/>
              </w:rPr>
            </w:pPr>
            <w:r w:rsidRPr="00D04FF8">
              <w:rPr>
                <w:color w:val="0070C0"/>
              </w:rPr>
              <w:t>Male</w:t>
            </w:r>
          </w:p>
          <w:p w14:paraId="2F706C59" w14:textId="77777777" w:rsidR="00A806DC" w:rsidRPr="00D04FF8" w:rsidRDefault="00A806DC" w:rsidP="00DF2ACC">
            <w:pPr>
              <w:spacing w:line="276" w:lineRule="auto"/>
              <w:jc w:val="both"/>
              <w:rPr>
                <w:color w:val="0070C0"/>
              </w:rPr>
            </w:pPr>
            <w:r w:rsidRPr="00D04FF8">
              <w:rPr>
                <w:color w:val="0070C0"/>
              </w:rPr>
              <w:t>55-64</w:t>
            </w:r>
          </w:p>
          <w:p w14:paraId="06F95C11" w14:textId="43F13DB6" w:rsidR="00A806DC" w:rsidRPr="00D04FF8" w:rsidRDefault="00A806DC" w:rsidP="00DF2ACC">
            <w:pPr>
              <w:spacing w:line="276" w:lineRule="auto"/>
              <w:jc w:val="both"/>
              <w:rPr>
                <w:color w:val="0070C0"/>
              </w:rPr>
            </w:pPr>
            <w:r w:rsidRPr="00D04FF8">
              <w:rPr>
                <w:color w:val="0070C0"/>
              </w:rPr>
              <w:t>Rent</w:t>
            </w:r>
            <w:r w:rsidR="00241460">
              <w:rPr>
                <w:color w:val="0070C0"/>
              </w:rPr>
              <w:t>ing</w:t>
            </w:r>
          </w:p>
          <w:p w14:paraId="274DA177" w14:textId="77777777" w:rsidR="00A806DC" w:rsidRPr="00D04FF8" w:rsidRDefault="00A806DC" w:rsidP="00DF2ACC">
            <w:pPr>
              <w:spacing w:line="276" w:lineRule="auto"/>
              <w:jc w:val="both"/>
              <w:rPr>
                <w:color w:val="0070C0"/>
              </w:rPr>
            </w:pPr>
            <w:r w:rsidRPr="00D04FF8">
              <w:rPr>
                <w:color w:val="0070C0"/>
              </w:rPr>
              <w:t>Ext. Important</w:t>
            </w:r>
          </w:p>
        </w:tc>
        <w:tc>
          <w:tcPr>
            <w:tcW w:w="7513" w:type="dxa"/>
            <w:vAlign w:val="center"/>
          </w:tcPr>
          <w:p w14:paraId="683808ED" w14:textId="2383919C" w:rsidR="00A806DC" w:rsidRPr="00D04FF8" w:rsidRDefault="00A806DC" w:rsidP="00DF2ACC">
            <w:pPr>
              <w:spacing w:line="276" w:lineRule="auto"/>
              <w:jc w:val="both"/>
              <w:cnfStyle w:val="000000100000" w:firstRow="0" w:lastRow="0" w:firstColumn="0" w:lastColumn="0" w:oddVBand="0" w:evenVBand="0" w:oddHBand="1" w:evenHBand="0" w:firstRowFirstColumn="0" w:firstRowLastColumn="0" w:lastRowFirstColumn="0" w:lastRowLastColumn="0"/>
              <w:rPr>
                <w:i/>
                <w:iCs/>
                <w:color w:val="0070C0"/>
              </w:rPr>
            </w:pPr>
            <w:r w:rsidRPr="00D04FF8">
              <w:rPr>
                <w:i/>
                <w:iCs/>
                <w:color w:val="0070C0"/>
              </w:rPr>
              <w:t xml:space="preserve">“I have been in this apartment for over one month and do not even know what the Facilities team are - or indeed the boundaries of their responsibilities. Is there a difference between the managing agents and the facilities </w:t>
            </w:r>
            <w:r w:rsidR="00C909BA" w:rsidRPr="00D04FF8">
              <w:rPr>
                <w:i/>
                <w:iCs/>
                <w:color w:val="0070C0"/>
              </w:rPr>
              <w:t>team?</w:t>
            </w:r>
            <w:r w:rsidRPr="00D04FF8">
              <w:rPr>
                <w:i/>
                <w:iCs/>
                <w:color w:val="0070C0"/>
              </w:rPr>
              <w:t xml:space="preserve"> I have simply guessed who, is who, and further guessed their responsibilities. I asked various questions on beginning my tenancy to find answers: very little was offered without my asking. </w:t>
            </w:r>
            <w:r w:rsidRPr="00D04FF8">
              <w:rPr>
                <w:b/>
                <w:bCs/>
                <w:i/>
                <w:iCs/>
                <w:color w:val="0070C0"/>
              </w:rPr>
              <w:t>I had to read and signed an 8 (single lined) page document about legal requirements of myself as tenant and my connection with the landlord whose legal obligation were never included in the document</w:t>
            </w:r>
            <w:r w:rsidRPr="00D04FF8">
              <w:rPr>
                <w:i/>
                <w:iCs/>
                <w:color w:val="0070C0"/>
              </w:rPr>
              <w:t xml:space="preserve">. I asked if there was any paperwork required which was for the terms and conditions for tenant and Facilities team / managing agents - there were none! I did all the talking - very little was offered. </w:t>
            </w:r>
            <w:r w:rsidRPr="00D04FF8">
              <w:rPr>
                <w:b/>
                <w:bCs/>
                <w:i/>
                <w:iCs/>
                <w:color w:val="0070C0"/>
              </w:rPr>
              <w:t>After that initial introduction nothing has been said!”</w:t>
            </w:r>
          </w:p>
        </w:tc>
      </w:tr>
      <w:tr w:rsidR="00A806DC" w:rsidRPr="00D04FF8" w14:paraId="3C9EAC90" w14:textId="77777777" w:rsidTr="00DF2ACC">
        <w:tc>
          <w:tcPr>
            <w:cnfStyle w:val="001000000000" w:firstRow="0" w:lastRow="0" w:firstColumn="1" w:lastColumn="0" w:oddVBand="0" w:evenVBand="0" w:oddHBand="0" w:evenHBand="0" w:firstRowFirstColumn="0" w:firstRowLastColumn="0" w:lastRowFirstColumn="0" w:lastRowLastColumn="0"/>
            <w:tcW w:w="1696" w:type="dxa"/>
            <w:vAlign w:val="center"/>
          </w:tcPr>
          <w:p w14:paraId="56E67249" w14:textId="77777777" w:rsidR="00A806DC" w:rsidRPr="00D04FF8" w:rsidRDefault="00A806DC" w:rsidP="00DF2ACC">
            <w:pPr>
              <w:spacing w:line="276" w:lineRule="auto"/>
              <w:jc w:val="both"/>
              <w:rPr>
                <w:color w:val="0070C0"/>
              </w:rPr>
            </w:pPr>
            <w:r w:rsidRPr="00D04FF8">
              <w:rPr>
                <w:color w:val="0070C0"/>
              </w:rPr>
              <w:t>Barnsley  (Respondent 4)</w:t>
            </w:r>
          </w:p>
          <w:p w14:paraId="61BB38DA" w14:textId="77777777" w:rsidR="00A806DC" w:rsidRPr="00D04FF8" w:rsidRDefault="00A806DC" w:rsidP="00DF2ACC">
            <w:pPr>
              <w:spacing w:line="276" w:lineRule="auto"/>
              <w:jc w:val="both"/>
              <w:rPr>
                <w:color w:val="0070C0"/>
              </w:rPr>
            </w:pPr>
            <w:r w:rsidRPr="00D04FF8">
              <w:rPr>
                <w:color w:val="0070C0"/>
              </w:rPr>
              <w:t>Female</w:t>
            </w:r>
          </w:p>
          <w:p w14:paraId="6680F755" w14:textId="77777777" w:rsidR="00A806DC" w:rsidRPr="00D04FF8" w:rsidRDefault="00A806DC" w:rsidP="00DF2ACC">
            <w:pPr>
              <w:spacing w:line="276" w:lineRule="auto"/>
              <w:jc w:val="both"/>
              <w:rPr>
                <w:color w:val="0070C0"/>
              </w:rPr>
            </w:pPr>
            <w:r w:rsidRPr="00D04FF8">
              <w:rPr>
                <w:color w:val="0070C0"/>
              </w:rPr>
              <w:t>26-34</w:t>
            </w:r>
          </w:p>
          <w:p w14:paraId="7C9D668B" w14:textId="77777777" w:rsidR="00A806DC" w:rsidRPr="00D04FF8" w:rsidRDefault="00A806DC" w:rsidP="00DF2ACC">
            <w:pPr>
              <w:spacing w:line="276" w:lineRule="auto"/>
              <w:jc w:val="both"/>
              <w:rPr>
                <w:color w:val="0070C0"/>
              </w:rPr>
            </w:pPr>
            <w:r w:rsidRPr="00D04FF8">
              <w:rPr>
                <w:color w:val="0070C0"/>
              </w:rPr>
              <w:t>Renting</w:t>
            </w:r>
          </w:p>
          <w:p w14:paraId="3D73ED90" w14:textId="77777777" w:rsidR="00A806DC" w:rsidRPr="00D04FF8" w:rsidRDefault="00A806DC" w:rsidP="00DF2ACC">
            <w:pPr>
              <w:spacing w:line="276" w:lineRule="auto"/>
              <w:jc w:val="both"/>
              <w:rPr>
                <w:color w:val="0070C0"/>
              </w:rPr>
            </w:pPr>
            <w:r w:rsidRPr="00D04FF8">
              <w:rPr>
                <w:color w:val="0070C0"/>
              </w:rPr>
              <w:t>Very Important</w:t>
            </w:r>
          </w:p>
        </w:tc>
        <w:tc>
          <w:tcPr>
            <w:tcW w:w="7513" w:type="dxa"/>
            <w:vAlign w:val="center"/>
          </w:tcPr>
          <w:p w14:paraId="236D8BF3" w14:textId="77777777" w:rsidR="00A806DC" w:rsidRPr="00D04FF8" w:rsidRDefault="00A806DC" w:rsidP="00DF2ACC">
            <w:pPr>
              <w:spacing w:line="360" w:lineRule="auto"/>
              <w:jc w:val="both"/>
              <w:cnfStyle w:val="000000000000" w:firstRow="0" w:lastRow="0" w:firstColumn="0" w:lastColumn="0" w:oddVBand="0" w:evenVBand="0" w:oddHBand="0" w:evenHBand="0" w:firstRowFirstColumn="0" w:firstRowLastColumn="0" w:lastRowFirstColumn="0" w:lastRowLastColumn="0"/>
              <w:rPr>
                <w:i/>
                <w:iCs/>
                <w:color w:val="0070C0"/>
              </w:rPr>
            </w:pPr>
            <w:r w:rsidRPr="00D04FF8">
              <w:rPr>
                <w:i/>
                <w:iCs/>
                <w:color w:val="0070C0"/>
              </w:rPr>
              <w:t>“</w:t>
            </w:r>
            <w:r w:rsidRPr="00D04FF8">
              <w:rPr>
                <w:b/>
                <w:bCs/>
                <w:i/>
                <w:iCs/>
                <w:color w:val="0070C0"/>
              </w:rPr>
              <w:t>At least</w:t>
            </w:r>
            <w:r>
              <w:rPr>
                <w:b/>
                <w:bCs/>
                <w:i/>
                <w:iCs/>
                <w:color w:val="0070C0"/>
              </w:rPr>
              <w:t xml:space="preserve"> a</w:t>
            </w:r>
            <w:r w:rsidRPr="00D04FF8">
              <w:rPr>
                <w:b/>
                <w:bCs/>
                <w:i/>
                <w:iCs/>
                <w:color w:val="0070C0"/>
              </w:rPr>
              <w:t xml:space="preserve"> reply </w:t>
            </w:r>
            <w:r>
              <w:rPr>
                <w:b/>
                <w:bCs/>
                <w:i/>
                <w:iCs/>
                <w:color w:val="0070C0"/>
              </w:rPr>
              <w:t>to</w:t>
            </w:r>
            <w:r w:rsidRPr="00D04FF8">
              <w:rPr>
                <w:b/>
                <w:bCs/>
                <w:i/>
                <w:iCs/>
                <w:color w:val="0070C0"/>
              </w:rPr>
              <w:t xml:space="preserve"> an email is really helpful</w:t>
            </w:r>
            <w:r w:rsidRPr="00D04FF8">
              <w:rPr>
                <w:i/>
                <w:iCs/>
                <w:color w:val="0070C0"/>
              </w:rPr>
              <w:t>”</w:t>
            </w:r>
          </w:p>
        </w:tc>
      </w:tr>
    </w:tbl>
    <w:p w14:paraId="2915F876" w14:textId="77777777" w:rsidR="005D02A2" w:rsidRDefault="005D02A2" w:rsidP="00A806DC">
      <w:pPr>
        <w:spacing w:after="200" w:line="240" w:lineRule="auto"/>
      </w:pPr>
      <w:bookmarkStart w:id="295" w:name="_Toc88501550"/>
    </w:p>
    <w:p w14:paraId="66B62E27" w14:textId="3DA48275" w:rsidR="00A806DC" w:rsidRPr="00A806DC" w:rsidRDefault="00A806DC" w:rsidP="002064F4">
      <w:pPr>
        <w:pStyle w:val="Caption"/>
      </w:pPr>
      <w:bookmarkStart w:id="296" w:name="_Toc94382292"/>
      <w:r w:rsidRPr="00D04FF8">
        <w:t xml:space="preserve">Table </w:t>
      </w:r>
      <w:r w:rsidR="006C6C28">
        <w:fldChar w:fldCharType="begin"/>
      </w:r>
      <w:r w:rsidR="006C6C28">
        <w:instrText xml:space="preserve"> SEQ Table \* ARABIC </w:instrText>
      </w:r>
      <w:r w:rsidR="006C6C28">
        <w:fldChar w:fldCharType="separate"/>
      </w:r>
      <w:r w:rsidR="00A372B8">
        <w:rPr>
          <w:noProof/>
        </w:rPr>
        <w:t>18</w:t>
      </w:r>
      <w:r w:rsidR="006C6C28">
        <w:rPr>
          <w:noProof/>
        </w:rPr>
        <w:fldChar w:fldCharType="end"/>
      </w:r>
      <w:r w:rsidRPr="00D04FF8">
        <w:t>: Respondents use of ‘free text’ box in the questionnaire, at both study sites, to express an opinion about communication at their building, which was rated  ‘poor.’</w:t>
      </w:r>
      <w:bookmarkEnd w:id="295"/>
      <w:bookmarkEnd w:id="296"/>
    </w:p>
    <w:p w14:paraId="7A14F3B2" w14:textId="4D87E8E5" w:rsidR="00A806DC" w:rsidRPr="00D04FF8" w:rsidRDefault="00A806DC" w:rsidP="00A806DC">
      <w:pPr>
        <w:spacing w:line="360" w:lineRule="auto"/>
        <w:jc w:val="both"/>
      </w:pPr>
      <w:r>
        <w:t>R</w:t>
      </w:r>
      <w:r w:rsidRPr="00D04FF8">
        <w:t>espondent 2</w:t>
      </w:r>
      <w:r w:rsidR="00241460">
        <w:t xml:space="preserve"> is an owner occupier who</w:t>
      </w:r>
      <w:r>
        <w:t xml:space="preserve"> commented,</w:t>
      </w:r>
      <w:r w:rsidRPr="00D04FF8">
        <w:t xml:space="preserve"> “Communication is a two-way concept”, </w:t>
      </w:r>
      <w:r w:rsidR="00241460">
        <w:t xml:space="preserve">which </w:t>
      </w:r>
      <w:r w:rsidRPr="00D04FF8">
        <w:t>support</w:t>
      </w:r>
      <w:r w:rsidR="00241460">
        <w:t>s</w:t>
      </w:r>
      <w:r w:rsidRPr="00D04FF8">
        <w:t xml:space="preserve"> Ivancevich &amp; Matteson (2002, quoted in Spaho, 2010), </w:t>
      </w:r>
      <w:r w:rsidR="00241460">
        <w:t xml:space="preserve">but further </w:t>
      </w:r>
      <w:r w:rsidRPr="00D04FF8">
        <w:t>demonstrat</w:t>
      </w:r>
      <w:r w:rsidR="00241460">
        <w:t>es</w:t>
      </w:r>
      <w:r w:rsidRPr="00D04FF8">
        <w:t>, FM is not seen by owners as just a cost service. ‘Respondent 4’ gives significance to the previous comments made by the Barnsley FM (</w:t>
      </w:r>
      <w:r w:rsidRPr="00A806DC">
        <w:t>Table 10), when suggesting “you get deluged down with emails…you don’t know whats important,” whic</w:t>
      </w:r>
      <w:r w:rsidRPr="00D04FF8">
        <w:t>h considers whether the communication channels at Barnsley</w:t>
      </w:r>
      <w:r>
        <w:t xml:space="preserve">, </w:t>
      </w:r>
      <w:r w:rsidRPr="00D04FF8">
        <w:t>a</w:t>
      </w:r>
      <w:r>
        <w:t xml:space="preserve">re </w:t>
      </w:r>
      <w:r w:rsidRPr="00D04FF8">
        <w:t xml:space="preserve">only </w:t>
      </w:r>
      <w:r w:rsidR="00241460">
        <w:t xml:space="preserve">ever </w:t>
      </w:r>
      <w:r w:rsidRPr="00D04FF8">
        <w:t>meant to be asynchronous</w:t>
      </w:r>
      <w:r>
        <w:t>.</w:t>
      </w:r>
    </w:p>
    <w:p w14:paraId="54AD731F" w14:textId="2DF45F63" w:rsidR="00D04FF8" w:rsidRPr="00D04FF8" w:rsidRDefault="00A806DC" w:rsidP="00A806DC">
      <w:pPr>
        <w:spacing w:line="360" w:lineRule="auto"/>
        <w:jc w:val="both"/>
      </w:pPr>
      <w:r w:rsidRPr="00BF4090">
        <w:t>The comment</w:t>
      </w:r>
      <w:r>
        <w:t>s</w:t>
      </w:r>
      <w:r w:rsidRPr="00BF4090">
        <w:t xml:space="preserve"> from respondent </w:t>
      </w:r>
      <w:r>
        <w:t xml:space="preserve">1, 3 &amp; </w:t>
      </w:r>
      <w:r w:rsidRPr="00BF4090">
        <w:t>4, reveals</w:t>
      </w:r>
      <w:r>
        <w:t xml:space="preserve"> </w:t>
      </w:r>
      <w:r w:rsidRPr="00BF4090">
        <w:t xml:space="preserve">tenants </w:t>
      </w:r>
      <w:r w:rsidR="00241460">
        <w:t>a</w:t>
      </w:r>
      <w:r>
        <w:t xml:space="preserve">s </w:t>
      </w:r>
      <w:r w:rsidRPr="00BF4090">
        <w:t xml:space="preserve">external customers in the FM process, </w:t>
      </w:r>
      <w:r w:rsidR="00241460">
        <w:t>but perhaps</w:t>
      </w:r>
      <w:r w:rsidRPr="00BF4090">
        <w:t xml:space="preserve"> supports Sanderson (2019), who suggested residents of all tenures are an important part of the process</w:t>
      </w:r>
      <w:r>
        <w:t>. This must be recognised by FM’s</w:t>
      </w:r>
      <w:r w:rsidRPr="00BF4090">
        <w:t xml:space="preserve"> as </w:t>
      </w:r>
      <w:r>
        <w:t xml:space="preserve">it is considered, these residents are </w:t>
      </w:r>
      <w:r w:rsidRPr="00BF4090">
        <w:t>mak</w:t>
      </w:r>
      <w:r>
        <w:t>ing</w:t>
      </w:r>
      <w:r w:rsidRPr="00BF4090">
        <w:t xml:space="preserve"> perceptions</w:t>
      </w:r>
      <w:r>
        <w:t xml:space="preserve">, and rating </w:t>
      </w:r>
      <w:r w:rsidRPr="00BF4090">
        <w:t>the property management service they receive, which is often beyond the control of the landlord</w:t>
      </w:r>
      <w:r w:rsidR="00241460">
        <w:t>, yet is a critical factor when tenants decide to renew their lease (Gibler</w:t>
      </w:r>
      <w:r w:rsidR="00652206">
        <w:t>, Tyvimaa &amp; Kananen, 2014; Sanderson, 2019).</w:t>
      </w:r>
    </w:p>
    <w:p w14:paraId="27D9592D" w14:textId="0F98F8A0" w:rsidR="00663D3C" w:rsidRPr="00663D3C" w:rsidRDefault="00D04FF8" w:rsidP="00663D3C">
      <w:pPr>
        <w:pStyle w:val="Heading4"/>
      </w:pPr>
      <w:bookmarkStart w:id="297" w:name="_Hlk88765783"/>
      <w:r w:rsidRPr="00D04FF8">
        <w:t>Residents Opinions about Communication: Very Good</w:t>
      </w:r>
    </w:p>
    <w:tbl>
      <w:tblPr>
        <w:tblStyle w:val="GridTable4-Accent13"/>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7371"/>
      </w:tblGrid>
      <w:tr w:rsidR="00D04FF8" w:rsidRPr="00D04FF8" w14:paraId="6DF1577D" w14:textId="77777777" w:rsidTr="002731B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Borders>
              <w:top w:val="none" w:sz="0" w:space="0" w:color="auto"/>
              <w:left w:val="none" w:sz="0" w:space="0" w:color="auto"/>
              <w:bottom w:val="none" w:sz="0" w:space="0" w:color="auto"/>
              <w:right w:val="none" w:sz="0" w:space="0" w:color="auto"/>
            </w:tcBorders>
          </w:tcPr>
          <w:bookmarkEnd w:id="297"/>
          <w:p w14:paraId="6163AB2A" w14:textId="77777777" w:rsidR="00D04FF8" w:rsidRPr="00D04FF8" w:rsidRDefault="00D04FF8" w:rsidP="00D04FF8">
            <w:pPr>
              <w:spacing w:line="360" w:lineRule="auto"/>
            </w:pPr>
            <w:r w:rsidRPr="00D04FF8">
              <w:t>Site</w:t>
            </w:r>
          </w:p>
        </w:tc>
        <w:tc>
          <w:tcPr>
            <w:tcW w:w="7371" w:type="dxa"/>
            <w:tcBorders>
              <w:top w:val="none" w:sz="0" w:space="0" w:color="auto"/>
              <w:left w:val="none" w:sz="0" w:space="0" w:color="auto"/>
              <w:bottom w:val="none" w:sz="0" w:space="0" w:color="auto"/>
              <w:right w:val="none" w:sz="0" w:space="0" w:color="auto"/>
            </w:tcBorders>
          </w:tcPr>
          <w:p w14:paraId="47AA5E52" w14:textId="77777777" w:rsidR="00D04FF8" w:rsidRPr="00D04FF8" w:rsidRDefault="00D04FF8" w:rsidP="00D04FF8">
            <w:pPr>
              <w:spacing w:line="360" w:lineRule="auto"/>
              <w:cnfStyle w:val="100000000000" w:firstRow="1" w:lastRow="0" w:firstColumn="0" w:lastColumn="0" w:oddVBand="0" w:evenVBand="0" w:oddHBand="0" w:evenHBand="0" w:firstRowFirstColumn="0" w:firstRowLastColumn="0" w:lastRowFirstColumn="0" w:lastRowLastColumn="0"/>
            </w:pPr>
            <w:r w:rsidRPr="00D04FF8">
              <w:t>‘Very Good ‘comment</w:t>
            </w:r>
          </w:p>
        </w:tc>
      </w:tr>
      <w:tr w:rsidR="00D04FF8" w:rsidRPr="00D04FF8" w14:paraId="74AE204A" w14:textId="77777777" w:rsidTr="002731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5EB63F3C" w14:textId="77777777" w:rsidR="00D04FF8" w:rsidRPr="00D04FF8" w:rsidRDefault="00D04FF8" w:rsidP="00D04FF8">
            <w:pPr>
              <w:spacing w:line="276" w:lineRule="auto"/>
              <w:rPr>
                <w:color w:val="0070C0"/>
              </w:rPr>
            </w:pPr>
            <w:r w:rsidRPr="00D04FF8">
              <w:rPr>
                <w:color w:val="0070C0"/>
              </w:rPr>
              <w:t xml:space="preserve">Swansea </w:t>
            </w:r>
          </w:p>
          <w:p w14:paraId="10A4BF23" w14:textId="77777777" w:rsidR="00D04FF8" w:rsidRPr="00D04FF8" w:rsidRDefault="00D04FF8" w:rsidP="00D04FF8">
            <w:pPr>
              <w:spacing w:line="276" w:lineRule="auto"/>
              <w:rPr>
                <w:color w:val="0070C0"/>
              </w:rPr>
            </w:pPr>
            <w:r w:rsidRPr="00D04FF8">
              <w:rPr>
                <w:color w:val="0070C0"/>
              </w:rPr>
              <w:t>Male</w:t>
            </w:r>
          </w:p>
          <w:p w14:paraId="1B454921" w14:textId="77777777" w:rsidR="00D04FF8" w:rsidRPr="00D04FF8" w:rsidRDefault="00D04FF8" w:rsidP="00D04FF8">
            <w:pPr>
              <w:spacing w:line="276" w:lineRule="auto"/>
              <w:rPr>
                <w:color w:val="0070C0"/>
              </w:rPr>
            </w:pPr>
            <w:r w:rsidRPr="00D04FF8">
              <w:rPr>
                <w:color w:val="0070C0"/>
              </w:rPr>
              <w:t>55-64</w:t>
            </w:r>
          </w:p>
          <w:p w14:paraId="4C133F4B" w14:textId="77777777" w:rsidR="00D04FF8" w:rsidRPr="00D04FF8" w:rsidRDefault="00D04FF8" w:rsidP="00D04FF8">
            <w:pPr>
              <w:spacing w:line="276" w:lineRule="auto"/>
              <w:rPr>
                <w:color w:val="0070C0"/>
              </w:rPr>
            </w:pPr>
            <w:r w:rsidRPr="00D04FF8">
              <w:rPr>
                <w:color w:val="0070C0"/>
              </w:rPr>
              <w:t>Owner</w:t>
            </w:r>
          </w:p>
          <w:p w14:paraId="197004F4" w14:textId="77777777" w:rsidR="00D04FF8" w:rsidRPr="00D04FF8" w:rsidRDefault="00D04FF8" w:rsidP="00D04FF8">
            <w:pPr>
              <w:spacing w:line="276" w:lineRule="auto"/>
              <w:rPr>
                <w:color w:val="0070C0"/>
              </w:rPr>
            </w:pPr>
            <w:r w:rsidRPr="00D04FF8">
              <w:rPr>
                <w:color w:val="0070C0"/>
              </w:rPr>
              <w:t>Very Important</w:t>
            </w:r>
          </w:p>
        </w:tc>
        <w:tc>
          <w:tcPr>
            <w:tcW w:w="7371" w:type="dxa"/>
            <w:vAlign w:val="center"/>
          </w:tcPr>
          <w:p w14:paraId="797ABCE9" w14:textId="77777777" w:rsidR="00D04FF8" w:rsidRPr="00D04FF8" w:rsidRDefault="00D04FF8" w:rsidP="00D04FF8">
            <w:pPr>
              <w:spacing w:line="276" w:lineRule="auto"/>
              <w:cnfStyle w:val="000000100000" w:firstRow="0" w:lastRow="0" w:firstColumn="0" w:lastColumn="0" w:oddVBand="0" w:evenVBand="0" w:oddHBand="1" w:evenHBand="0" w:firstRowFirstColumn="0" w:firstRowLastColumn="0" w:lastRowFirstColumn="0" w:lastRowLastColumn="0"/>
              <w:rPr>
                <w:i/>
                <w:iCs/>
                <w:color w:val="0070C0"/>
              </w:rPr>
            </w:pPr>
            <w:r w:rsidRPr="00D04FF8">
              <w:rPr>
                <w:i/>
                <w:iCs/>
                <w:color w:val="0070C0"/>
              </w:rPr>
              <w:t>“A concierge in the lobby definitely improves communication”</w:t>
            </w:r>
          </w:p>
        </w:tc>
      </w:tr>
    </w:tbl>
    <w:p w14:paraId="5719BB94" w14:textId="77777777" w:rsidR="00D04FF8" w:rsidRPr="006B5602" w:rsidRDefault="00D04FF8" w:rsidP="006B5602">
      <w:pPr>
        <w:pStyle w:val="NoSpacing"/>
      </w:pPr>
      <w:bookmarkStart w:id="298" w:name="_Toc88501551"/>
    </w:p>
    <w:p w14:paraId="113E10FC" w14:textId="1CE13A1A" w:rsidR="00D04FF8" w:rsidRDefault="00D04FF8" w:rsidP="004F3400">
      <w:pPr>
        <w:pStyle w:val="Caption"/>
      </w:pPr>
      <w:bookmarkStart w:id="299" w:name="_Toc94382293"/>
      <w:r w:rsidRPr="00D04FF8">
        <w:t xml:space="preserve">Table </w:t>
      </w:r>
      <w:r w:rsidR="006C6C28">
        <w:fldChar w:fldCharType="begin"/>
      </w:r>
      <w:r w:rsidR="006C6C28">
        <w:instrText xml:space="preserve"> SEQ Table \* ARABIC </w:instrText>
      </w:r>
      <w:r w:rsidR="006C6C28">
        <w:fldChar w:fldCharType="separate"/>
      </w:r>
      <w:r w:rsidR="00A372B8">
        <w:rPr>
          <w:noProof/>
        </w:rPr>
        <w:t>19</w:t>
      </w:r>
      <w:r w:rsidR="006C6C28">
        <w:rPr>
          <w:noProof/>
        </w:rPr>
        <w:fldChar w:fldCharType="end"/>
      </w:r>
      <w:r w:rsidRPr="00D04FF8">
        <w:t>: A Swansea respondents use of ‘free text’ box in the questionnaire, to express an opinion about communication at their building, which was rated ‘very good’</w:t>
      </w:r>
      <w:bookmarkEnd w:id="298"/>
      <w:r w:rsidR="004F3400">
        <w:t>.</w:t>
      </w:r>
      <w:bookmarkEnd w:id="299"/>
    </w:p>
    <w:p w14:paraId="3F6679EF" w14:textId="77777777" w:rsidR="000D18DB" w:rsidRPr="00D04FF8" w:rsidRDefault="000D18DB" w:rsidP="00D04FF8">
      <w:pPr>
        <w:spacing w:after="200" w:line="240" w:lineRule="auto"/>
        <w:rPr>
          <w:i/>
          <w:iCs/>
          <w:color w:val="44546A" w:themeColor="text2"/>
          <w:sz w:val="18"/>
          <w:szCs w:val="18"/>
        </w:rPr>
      </w:pPr>
    </w:p>
    <w:p w14:paraId="151E3C76" w14:textId="2B8787A4" w:rsidR="00D04FF8" w:rsidRPr="00D04FF8" w:rsidRDefault="00D04FF8" w:rsidP="00D04FF8">
      <w:pPr>
        <w:spacing w:line="360" w:lineRule="auto"/>
        <w:jc w:val="both"/>
      </w:pPr>
      <w:r w:rsidRPr="00D04FF8">
        <w:t>The comment from this owner supports Atkin and Bildsten (2017), by recognising the building must satisfy a social need, which is no less important than more tangible, quantifiable benefits.</w:t>
      </w:r>
      <w:r w:rsidR="00F43DEF">
        <w:t xml:space="preserve"> Furthermore, if FM </w:t>
      </w:r>
      <w:r w:rsidR="00652206">
        <w:t xml:space="preserve">of PHRRB’s </w:t>
      </w:r>
      <w:r w:rsidR="00F43DEF">
        <w:t>is a cost driven service, it must recognise a concierge</w:t>
      </w:r>
      <w:r w:rsidR="00652206">
        <w:t xml:space="preserve"> service</w:t>
      </w:r>
      <w:r w:rsidR="00F43DEF">
        <w:t xml:space="preserve"> is a cost</w:t>
      </w:r>
      <w:r w:rsidR="00A5541D">
        <w:t>. T</w:t>
      </w:r>
      <w:r w:rsidR="00F43DEF">
        <w:t xml:space="preserve">herefore, there is an opportunity for FM’s to </w:t>
      </w:r>
      <w:r w:rsidR="00A5541D">
        <w:t>research</w:t>
      </w:r>
      <w:r w:rsidR="00F43DEF">
        <w:t xml:space="preserve">, if a PCC could be adopted </w:t>
      </w:r>
      <w:r w:rsidR="00652206">
        <w:t>which</w:t>
      </w:r>
      <w:r w:rsidR="00F43DEF">
        <w:t xml:space="preserve"> encompasses the needs of all residents, then </w:t>
      </w:r>
      <w:r w:rsidR="00A5541D">
        <w:t>would</w:t>
      </w:r>
      <w:r w:rsidR="00F43DEF">
        <w:t xml:space="preserve"> </w:t>
      </w:r>
      <w:r w:rsidR="00A5541D">
        <w:t xml:space="preserve">this result in </w:t>
      </w:r>
      <w:r w:rsidR="00F43DEF">
        <w:t xml:space="preserve">long term savings </w:t>
      </w:r>
      <w:r w:rsidR="00652206">
        <w:t>by</w:t>
      </w:r>
      <w:r w:rsidR="00F43DEF">
        <w:t xml:space="preserve"> dispensing of a concierge </w:t>
      </w:r>
      <w:r w:rsidR="00A5541D">
        <w:t>service</w:t>
      </w:r>
      <w:r w:rsidR="00652206">
        <w:t>, which is a cost saving.</w:t>
      </w:r>
    </w:p>
    <w:p w14:paraId="44023516" w14:textId="70986C2B" w:rsidR="00D04FF8" w:rsidRPr="00D04FF8" w:rsidRDefault="00D04FF8" w:rsidP="00663D3C">
      <w:pPr>
        <w:pStyle w:val="Heading4"/>
        <w:rPr>
          <w:sz w:val="24"/>
        </w:rPr>
      </w:pPr>
      <w:bookmarkStart w:id="300" w:name="_Hlk88767390"/>
      <w:r w:rsidRPr="00D04FF8">
        <w:t>Residents Opinions about Communication: Excellent</w:t>
      </w:r>
    </w:p>
    <w:bookmarkEnd w:id="300"/>
    <w:p w14:paraId="2566B69A" w14:textId="39ADF52C" w:rsidR="000D18DB" w:rsidRDefault="00D04FF8" w:rsidP="00D04FF8">
      <w:pPr>
        <w:spacing w:line="360" w:lineRule="auto"/>
        <w:jc w:val="both"/>
      </w:pPr>
      <w:r w:rsidRPr="00D04FF8">
        <w:t>“</w:t>
      </w:r>
      <w:r w:rsidR="000848DD">
        <w:t>C</w:t>
      </w:r>
      <w:r w:rsidRPr="00D04FF8">
        <w:t>ost is their number one priority” and “efficiency of resolution”</w:t>
      </w:r>
      <w:r w:rsidR="000848DD">
        <w:t>, were the i</w:t>
      </w:r>
      <w:r w:rsidR="000848DD" w:rsidRPr="00D04FF8">
        <w:t xml:space="preserve">nterviewees </w:t>
      </w:r>
      <w:r w:rsidR="000848DD">
        <w:t>replies to what is the most important factor for property owners.</w:t>
      </w:r>
      <w:r w:rsidR="000848DD" w:rsidRPr="00D04FF8">
        <w:t xml:space="preserve"> </w:t>
      </w:r>
      <w:r w:rsidRPr="00D04FF8">
        <w:t>T</w:t>
      </w:r>
      <w:r w:rsidR="000848DD">
        <w:t>hough t</w:t>
      </w:r>
      <w:r w:rsidRPr="00D04FF8">
        <w:t>his may be true</w:t>
      </w:r>
      <w:r w:rsidR="00652206">
        <w:t xml:space="preserve"> of some</w:t>
      </w:r>
      <w:r w:rsidRPr="00D04FF8">
        <w:t xml:space="preserve">, 25 RQ’s indicated they were owners of the property, </w:t>
      </w:r>
      <w:r w:rsidR="00652206">
        <w:t>yet</w:t>
      </w:r>
      <w:r w:rsidR="00A5541D">
        <w:t xml:space="preserve"> </w:t>
      </w:r>
      <w:r w:rsidRPr="00D04FF8">
        <w:t xml:space="preserve">only three rated </w:t>
      </w:r>
      <w:r w:rsidR="006B5602" w:rsidRPr="00D04FF8">
        <w:t>communications</w:t>
      </w:r>
      <w:r w:rsidRPr="00D04FF8">
        <w:t xml:space="preserve"> as excellent. This is not to say this will be true for all owners, but encouragingly for some </w:t>
      </w:r>
      <w:r w:rsidR="001D191D">
        <w:t>leaseholders</w:t>
      </w:r>
      <w:r w:rsidRPr="00D04FF8">
        <w:t xml:space="preserve"> in the PRS and BTRS, 16 respondents </w:t>
      </w:r>
      <w:r w:rsidR="00C34CA2">
        <w:t xml:space="preserve">identifying as renters, </w:t>
      </w:r>
      <w:r w:rsidRPr="00D04FF8">
        <w:t>considered communication channels to be excellent.</w:t>
      </w:r>
    </w:p>
    <w:p w14:paraId="6F73315B" w14:textId="3A892B5E" w:rsidR="00AE6B89" w:rsidRPr="00D04FF8" w:rsidRDefault="000D18DB" w:rsidP="000D18DB">
      <w:r>
        <w:br w:type="page"/>
      </w:r>
    </w:p>
    <w:p w14:paraId="682B2220" w14:textId="6AFD6BAA" w:rsidR="00D04FF8" w:rsidRPr="00D04FF8" w:rsidRDefault="00D04FF8" w:rsidP="00663D3C">
      <w:pPr>
        <w:pStyle w:val="Heading4"/>
      </w:pPr>
      <w:r w:rsidRPr="00D04FF8">
        <w:t>Residents Opinions about Communication: Average</w:t>
      </w:r>
    </w:p>
    <w:p w14:paraId="59C91591" w14:textId="445BC573" w:rsidR="00D04FF8" w:rsidRPr="00D04FF8" w:rsidRDefault="00C34CA2" w:rsidP="00D04FF8">
      <w:pPr>
        <w:spacing w:line="360" w:lineRule="auto"/>
        <w:jc w:val="both"/>
      </w:pPr>
      <w:r>
        <w:t>‘</w:t>
      </w:r>
      <w:r w:rsidR="00D04FF8" w:rsidRPr="00D04FF8">
        <w:t>Average</w:t>
      </w:r>
      <w:r>
        <w:t>’</w:t>
      </w:r>
      <w:r w:rsidR="00D04FF8" w:rsidRPr="00D04FF8">
        <w:t xml:space="preserve"> accounted for 38% of respondents (39/103), drawing six comments. </w:t>
      </w:r>
    </w:p>
    <w:tbl>
      <w:tblPr>
        <w:tblStyle w:val="GridTable4-Accent13"/>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7371"/>
      </w:tblGrid>
      <w:tr w:rsidR="00D04FF8" w:rsidRPr="00D04FF8" w14:paraId="0EB49CBE" w14:textId="77777777" w:rsidTr="000D18D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124D43C1" w14:textId="77777777" w:rsidR="00D04FF8" w:rsidRPr="00D04FF8" w:rsidRDefault="00D04FF8" w:rsidP="00D04FF8">
            <w:pPr>
              <w:spacing w:line="360" w:lineRule="auto"/>
              <w:jc w:val="both"/>
            </w:pPr>
            <w:r w:rsidRPr="00D04FF8">
              <w:t>Site</w:t>
            </w:r>
          </w:p>
        </w:tc>
        <w:tc>
          <w:tcPr>
            <w:tcW w:w="7371" w:type="dxa"/>
          </w:tcPr>
          <w:p w14:paraId="392D020E" w14:textId="77777777" w:rsidR="00D04FF8" w:rsidRPr="00D04FF8" w:rsidRDefault="00D04FF8" w:rsidP="00D04FF8">
            <w:pPr>
              <w:spacing w:line="360" w:lineRule="auto"/>
              <w:jc w:val="both"/>
              <w:cnfStyle w:val="100000000000" w:firstRow="1" w:lastRow="0" w:firstColumn="0" w:lastColumn="0" w:oddVBand="0" w:evenVBand="0" w:oddHBand="0" w:evenHBand="0" w:firstRowFirstColumn="0" w:firstRowLastColumn="0" w:lastRowFirstColumn="0" w:lastRowLastColumn="0"/>
            </w:pPr>
            <w:r w:rsidRPr="00D04FF8">
              <w:t>‘Average ‘comment</w:t>
            </w:r>
          </w:p>
        </w:tc>
      </w:tr>
      <w:tr w:rsidR="00D04FF8" w:rsidRPr="00D04FF8" w14:paraId="66659874" w14:textId="77777777" w:rsidTr="000D18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41EDEDB4" w14:textId="77777777" w:rsidR="00D04FF8" w:rsidRPr="00D04FF8" w:rsidRDefault="00D04FF8" w:rsidP="00D04FF8">
            <w:pPr>
              <w:spacing w:line="276" w:lineRule="auto"/>
              <w:jc w:val="both"/>
              <w:rPr>
                <w:color w:val="0070C0"/>
              </w:rPr>
            </w:pPr>
            <w:r w:rsidRPr="00D04FF8">
              <w:rPr>
                <w:color w:val="0070C0"/>
              </w:rPr>
              <w:t>Swansea</w:t>
            </w:r>
          </w:p>
          <w:p w14:paraId="5FC4F392" w14:textId="77777777" w:rsidR="00D04FF8" w:rsidRPr="00D04FF8" w:rsidRDefault="00D04FF8" w:rsidP="00D04FF8">
            <w:pPr>
              <w:spacing w:line="276" w:lineRule="auto"/>
              <w:jc w:val="both"/>
              <w:rPr>
                <w:color w:val="0070C0"/>
              </w:rPr>
            </w:pPr>
            <w:r w:rsidRPr="00D04FF8">
              <w:rPr>
                <w:color w:val="0070C0"/>
              </w:rPr>
              <w:t>(Respondent 1)</w:t>
            </w:r>
          </w:p>
          <w:p w14:paraId="21C1186F" w14:textId="77777777" w:rsidR="00D04FF8" w:rsidRPr="00D04FF8" w:rsidRDefault="00D04FF8" w:rsidP="00D04FF8">
            <w:pPr>
              <w:spacing w:line="276" w:lineRule="auto"/>
              <w:jc w:val="both"/>
              <w:rPr>
                <w:color w:val="0070C0"/>
              </w:rPr>
            </w:pPr>
            <w:r w:rsidRPr="00D04FF8">
              <w:rPr>
                <w:color w:val="0070C0"/>
              </w:rPr>
              <w:t>Male, 65+</w:t>
            </w:r>
          </w:p>
          <w:p w14:paraId="07D31F7D" w14:textId="77777777" w:rsidR="00D04FF8" w:rsidRPr="00D04FF8" w:rsidRDefault="00D04FF8" w:rsidP="00D04FF8">
            <w:pPr>
              <w:spacing w:line="276" w:lineRule="auto"/>
              <w:jc w:val="both"/>
              <w:rPr>
                <w:color w:val="0070C0"/>
              </w:rPr>
            </w:pPr>
            <w:r w:rsidRPr="00D04FF8">
              <w:rPr>
                <w:color w:val="0070C0"/>
              </w:rPr>
              <w:t>Owner</w:t>
            </w:r>
          </w:p>
          <w:p w14:paraId="496BA4A0" w14:textId="77777777" w:rsidR="00D04FF8" w:rsidRPr="00D04FF8" w:rsidRDefault="00D04FF8" w:rsidP="00D04FF8">
            <w:pPr>
              <w:spacing w:line="276" w:lineRule="auto"/>
              <w:jc w:val="both"/>
              <w:rPr>
                <w:color w:val="0070C0"/>
              </w:rPr>
            </w:pPr>
            <w:r w:rsidRPr="00D04FF8">
              <w:rPr>
                <w:color w:val="0070C0"/>
              </w:rPr>
              <w:t>Ext Important</w:t>
            </w:r>
          </w:p>
        </w:tc>
        <w:tc>
          <w:tcPr>
            <w:tcW w:w="7371" w:type="dxa"/>
            <w:vAlign w:val="center"/>
          </w:tcPr>
          <w:p w14:paraId="41975A07" w14:textId="77777777" w:rsidR="00D04FF8" w:rsidRPr="00D04FF8" w:rsidRDefault="00D04FF8" w:rsidP="00D04FF8">
            <w:pPr>
              <w:spacing w:line="276" w:lineRule="auto"/>
              <w:jc w:val="both"/>
              <w:cnfStyle w:val="000000100000" w:firstRow="0" w:lastRow="0" w:firstColumn="0" w:lastColumn="0" w:oddVBand="0" w:evenVBand="0" w:oddHBand="1" w:evenHBand="0" w:firstRowFirstColumn="0" w:firstRowLastColumn="0" w:lastRowFirstColumn="0" w:lastRowLastColumn="0"/>
              <w:rPr>
                <w:i/>
                <w:iCs/>
                <w:color w:val="0070C0"/>
              </w:rPr>
            </w:pPr>
            <w:r w:rsidRPr="00D04FF8">
              <w:rPr>
                <w:i/>
                <w:iCs/>
                <w:color w:val="0070C0"/>
              </w:rPr>
              <w:t xml:space="preserve">“The </w:t>
            </w:r>
            <w:r w:rsidRPr="00D04FF8">
              <w:rPr>
                <w:b/>
                <w:bCs/>
                <w:i/>
                <w:iCs/>
                <w:color w:val="0070C0"/>
              </w:rPr>
              <w:t>importance of communication between management/agents and residents cannot be over emphasised</w:t>
            </w:r>
            <w:r w:rsidRPr="00D04FF8">
              <w:rPr>
                <w:i/>
                <w:iCs/>
                <w:color w:val="0070C0"/>
              </w:rPr>
              <w:t>. Failure to do so can give the impression of issues of concern being neglected or overlooked, which in turn has a negative impact on the perception of management  by the residents”.</w:t>
            </w:r>
          </w:p>
        </w:tc>
      </w:tr>
      <w:tr w:rsidR="00D04FF8" w:rsidRPr="00D04FF8" w14:paraId="485B985F" w14:textId="77777777" w:rsidTr="000D18DB">
        <w:tc>
          <w:tcPr>
            <w:cnfStyle w:val="001000000000" w:firstRow="0" w:lastRow="0" w:firstColumn="1" w:lastColumn="0" w:oddVBand="0" w:evenVBand="0" w:oddHBand="0" w:evenHBand="0" w:firstRowFirstColumn="0" w:firstRowLastColumn="0" w:lastRowFirstColumn="0" w:lastRowLastColumn="0"/>
            <w:tcW w:w="1696" w:type="dxa"/>
          </w:tcPr>
          <w:p w14:paraId="62969924" w14:textId="77777777" w:rsidR="00D04FF8" w:rsidRPr="00D04FF8" w:rsidRDefault="00D04FF8" w:rsidP="00D04FF8">
            <w:pPr>
              <w:spacing w:line="276" w:lineRule="auto"/>
              <w:jc w:val="both"/>
              <w:rPr>
                <w:color w:val="0070C0"/>
              </w:rPr>
            </w:pPr>
            <w:r w:rsidRPr="00D04FF8">
              <w:rPr>
                <w:color w:val="0070C0"/>
              </w:rPr>
              <w:t xml:space="preserve">Swansea </w:t>
            </w:r>
          </w:p>
          <w:p w14:paraId="467DF5B6" w14:textId="77777777" w:rsidR="00D04FF8" w:rsidRPr="00D04FF8" w:rsidRDefault="00D04FF8" w:rsidP="00D04FF8">
            <w:pPr>
              <w:spacing w:line="276" w:lineRule="auto"/>
              <w:jc w:val="both"/>
              <w:rPr>
                <w:color w:val="0070C0"/>
              </w:rPr>
            </w:pPr>
            <w:r w:rsidRPr="00D04FF8">
              <w:rPr>
                <w:color w:val="0070C0"/>
              </w:rPr>
              <w:t>(Respondent 2)</w:t>
            </w:r>
          </w:p>
          <w:p w14:paraId="694815B7" w14:textId="77777777" w:rsidR="00D04FF8" w:rsidRPr="00D04FF8" w:rsidRDefault="00D04FF8" w:rsidP="00D04FF8">
            <w:pPr>
              <w:spacing w:line="276" w:lineRule="auto"/>
              <w:jc w:val="both"/>
              <w:rPr>
                <w:color w:val="0070C0"/>
              </w:rPr>
            </w:pPr>
            <w:r w:rsidRPr="00D04FF8">
              <w:rPr>
                <w:color w:val="0070C0"/>
              </w:rPr>
              <w:t>Male, 45-54</w:t>
            </w:r>
          </w:p>
          <w:p w14:paraId="0D75FC14" w14:textId="77777777" w:rsidR="00D04FF8" w:rsidRPr="00D04FF8" w:rsidRDefault="00D04FF8" w:rsidP="00D04FF8">
            <w:pPr>
              <w:spacing w:line="276" w:lineRule="auto"/>
              <w:jc w:val="both"/>
              <w:rPr>
                <w:color w:val="0070C0"/>
              </w:rPr>
            </w:pPr>
            <w:r w:rsidRPr="00D04FF8">
              <w:rPr>
                <w:color w:val="0070C0"/>
              </w:rPr>
              <w:t>Owner</w:t>
            </w:r>
          </w:p>
          <w:p w14:paraId="025442A4" w14:textId="77777777" w:rsidR="00D04FF8" w:rsidRPr="00D04FF8" w:rsidRDefault="00D04FF8" w:rsidP="00D04FF8">
            <w:pPr>
              <w:spacing w:line="276" w:lineRule="auto"/>
              <w:jc w:val="both"/>
              <w:rPr>
                <w:color w:val="0070C0"/>
              </w:rPr>
            </w:pPr>
            <w:r w:rsidRPr="00D04FF8">
              <w:rPr>
                <w:color w:val="0070C0"/>
              </w:rPr>
              <w:t>Ext Important</w:t>
            </w:r>
          </w:p>
        </w:tc>
        <w:tc>
          <w:tcPr>
            <w:tcW w:w="7371" w:type="dxa"/>
            <w:vAlign w:val="center"/>
          </w:tcPr>
          <w:p w14:paraId="758D49F8" w14:textId="77777777" w:rsidR="00D04FF8" w:rsidRPr="00D04FF8" w:rsidRDefault="00D04FF8" w:rsidP="00D04FF8">
            <w:pPr>
              <w:spacing w:line="276" w:lineRule="auto"/>
              <w:jc w:val="both"/>
              <w:cnfStyle w:val="000000000000" w:firstRow="0" w:lastRow="0" w:firstColumn="0" w:lastColumn="0" w:oddVBand="0" w:evenVBand="0" w:oddHBand="0" w:evenHBand="0" w:firstRowFirstColumn="0" w:firstRowLastColumn="0" w:lastRowFirstColumn="0" w:lastRowLastColumn="0"/>
              <w:rPr>
                <w:i/>
                <w:iCs/>
                <w:color w:val="0070C0"/>
              </w:rPr>
            </w:pPr>
            <w:r w:rsidRPr="00D04FF8">
              <w:rPr>
                <w:i/>
                <w:iCs/>
                <w:color w:val="0070C0"/>
              </w:rPr>
              <w:t>“</w:t>
            </w:r>
            <w:r w:rsidRPr="00D04FF8">
              <w:rPr>
                <w:b/>
                <w:bCs/>
                <w:i/>
                <w:iCs/>
                <w:color w:val="0070C0"/>
              </w:rPr>
              <w:t>More regular updates on important issues</w:t>
            </w:r>
            <w:r w:rsidRPr="00D04FF8">
              <w:rPr>
                <w:i/>
                <w:iCs/>
                <w:color w:val="0070C0"/>
              </w:rPr>
              <w:t xml:space="preserve"> - i.e. monthly updates on fire safety issues, stating what exactly has been done in previous weeks”</w:t>
            </w:r>
          </w:p>
        </w:tc>
      </w:tr>
      <w:tr w:rsidR="00D04FF8" w:rsidRPr="00D04FF8" w14:paraId="181E1417" w14:textId="77777777" w:rsidTr="000D18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7CF146DB" w14:textId="77777777" w:rsidR="00D04FF8" w:rsidRPr="00D04FF8" w:rsidRDefault="00D04FF8" w:rsidP="00D04FF8">
            <w:pPr>
              <w:spacing w:line="276" w:lineRule="auto"/>
              <w:jc w:val="both"/>
              <w:rPr>
                <w:color w:val="0070C0"/>
              </w:rPr>
            </w:pPr>
            <w:r w:rsidRPr="00D04FF8">
              <w:rPr>
                <w:color w:val="0070C0"/>
              </w:rPr>
              <w:t>Swansea  (Respondent 3)</w:t>
            </w:r>
          </w:p>
          <w:p w14:paraId="4F38314D" w14:textId="77777777" w:rsidR="00D04FF8" w:rsidRPr="00D04FF8" w:rsidRDefault="00D04FF8" w:rsidP="00D04FF8">
            <w:pPr>
              <w:spacing w:line="276" w:lineRule="auto"/>
              <w:jc w:val="both"/>
              <w:rPr>
                <w:color w:val="0070C0"/>
              </w:rPr>
            </w:pPr>
            <w:r w:rsidRPr="00D04FF8">
              <w:rPr>
                <w:color w:val="0070C0"/>
              </w:rPr>
              <w:t>Male, 26-34</w:t>
            </w:r>
          </w:p>
          <w:p w14:paraId="39C8269F" w14:textId="77777777" w:rsidR="00D04FF8" w:rsidRPr="00D04FF8" w:rsidRDefault="00D04FF8" w:rsidP="00D04FF8">
            <w:pPr>
              <w:spacing w:line="276" w:lineRule="auto"/>
              <w:jc w:val="both"/>
              <w:rPr>
                <w:color w:val="0070C0"/>
              </w:rPr>
            </w:pPr>
            <w:r w:rsidRPr="00D04FF8">
              <w:rPr>
                <w:color w:val="0070C0"/>
              </w:rPr>
              <w:t>Renting</w:t>
            </w:r>
          </w:p>
          <w:p w14:paraId="4E7E7ED2" w14:textId="77777777" w:rsidR="00D04FF8" w:rsidRPr="00D04FF8" w:rsidRDefault="00D04FF8" w:rsidP="00D04FF8">
            <w:pPr>
              <w:spacing w:line="276" w:lineRule="auto"/>
              <w:jc w:val="both"/>
              <w:rPr>
                <w:color w:val="0070C0"/>
              </w:rPr>
            </w:pPr>
            <w:r w:rsidRPr="00D04FF8">
              <w:rPr>
                <w:color w:val="0070C0"/>
              </w:rPr>
              <w:t>Very Important</w:t>
            </w:r>
          </w:p>
        </w:tc>
        <w:tc>
          <w:tcPr>
            <w:tcW w:w="7371" w:type="dxa"/>
            <w:vAlign w:val="center"/>
          </w:tcPr>
          <w:p w14:paraId="65D42F0E" w14:textId="77777777" w:rsidR="00D04FF8" w:rsidRPr="00D04FF8" w:rsidRDefault="00D04FF8" w:rsidP="00D04FF8">
            <w:pPr>
              <w:spacing w:line="276" w:lineRule="auto"/>
              <w:jc w:val="both"/>
              <w:cnfStyle w:val="000000100000" w:firstRow="0" w:lastRow="0" w:firstColumn="0" w:lastColumn="0" w:oddVBand="0" w:evenVBand="0" w:oddHBand="1" w:evenHBand="0" w:firstRowFirstColumn="0" w:firstRowLastColumn="0" w:lastRowFirstColumn="0" w:lastRowLastColumn="0"/>
              <w:rPr>
                <w:i/>
                <w:iCs/>
                <w:color w:val="0070C0"/>
              </w:rPr>
            </w:pPr>
            <w:r w:rsidRPr="00D04FF8">
              <w:rPr>
                <w:i/>
                <w:iCs/>
                <w:color w:val="0070C0"/>
              </w:rPr>
              <w:t xml:space="preserve">“With regard to rental properties, </w:t>
            </w:r>
            <w:r w:rsidRPr="00D04FF8">
              <w:rPr>
                <w:b/>
                <w:bCs/>
                <w:i/>
                <w:iCs/>
                <w:color w:val="0070C0"/>
              </w:rPr>
              <w:t xml:space="preserve">the management only communicates with the landlord and not the tenants </w:t>
            </w:r>
            <w:r w:rsidRPr="00D04FF8">
              <w:rPr>
                <w:i/>
                <w:iCs/>
                <w:color w:val="0070C0"/>
              </w:rPr>
              <w:t>who are directly affected by planned maintenance...etc”</w:t>
            </w:r>
          </w:p>
        </w:tc>
      </w:tr>
      <w:tr w:rsidR="00D04FF8" w:rsidRPr="00D04FF8" w14:paraId="3A050995" w14:textId="77777777" w:rsidTr="000D18DB">
        <w:tc>
          <w:tcPr>
            <w:cnfStyle w:val="001000000000" w:firstRow="0" w:lastRow="0" w:firstColumn="1" w:lastColumn="0" w:oddVBand="0" w:evenVBand="0" w:oddHBand="0" w:evenHBand="0" w:firstRowFirstColumn="0" w:firstRowLastColumn="0" w:lastRowFirstColumn="0" w:lastRowLastColumn="0"/>
            <w:tcW w:w="1696" w:type="dxa"/>
          </w:tcPr>
          <w:p w14:paraId="54F56E53" w14:textId="77777777" w:rsidR="00D04FF8" w:rsidRPr="00D04FF8" w:rsidRDefault="00D04FF8" w:rsidP="00D04FF8">
            <w:pPr>
              <w:spacing w:line="276" w:lineRule="auto"/>
              <w:jc w:val="both"/>
              <w:rPr>
                <w:color w:val="0070C0"/>
              </w:rPr>
            </w:pPr>
            <w:r w:rsidRPr="00D04FF8">
              <w:rPr>
                <w:color w:val="0070C0"/>
              </w:rPr>
              <w:t>Swansea (Respondent 4)</w:t>
            </w:r>
          </w:p>
          <w:p w14:paraId="66965A4A" w14:textId="77777777" w:rsidR="00D04FF8" w:rsidRPr="00D04FF8" w:rsidRDefault="00D04FF8" w:rsidP="00D04FF8">
            <w:pPr>
              <w:spacing w:line="276" w:lineRule="auto"/>
              <w:jc w:val="both"/>
              <w:rPr>
                <w:color w:val="0070C0"/>
              </w:rPr>
            </w:pPr>
            <w:r w:rsidRPr="00D04FF8">
              <w:rPr>
                <w:color w:val="0070C0"/>
              </w:rPr>
              <w:t>Female, 18-25</w:t>
            </w:r>
          </w:p>
          <w:p w14:paraId="3112B78E" w14:textId="77777777" w:rsidR="00D04FF8" w:rsidRPr="00D04FF8" w:rsidRDefault="00D04FF8" w:rsidP="00D04FF8">
            <w:pPr>
              <w:spacing w:line="276" w:lineRule="auto"/>
              <w:jc w:val="both"/>
              <w:rPr>
                <w:color w:val="0070C0"/>
              </w:rPr>
            </w:pPr>
            <w:r w:rsidRPr="00D04FF8">
              <w:rPr>
                <w:color w:val="0070C0"/>
              </w:rPr>
              <w:t>Renting</w:t>
            </w:r>
          </w:p>
          <w:p w14:paraId="361880ED" w14:textId="77777777" w:rsidR="00D04FF8" w:rsidRPr="00D04FF8" w:rsidRDefault="00D04FF8" w:rsidP="00D04FF8">
            <w:pPr>
              <w:spacing w:line="276" w:lineRule="auto"/>
              <w:jc w:val="both"/>
              <w:rPr>
                <w:color w:val="0070C0"/>
              </w:rPr>
            </w:pPr>
            <w:r w:rsidRPr="00D04FF8">
              <w:rPr>
                <w:color w:val="0070C0"/>
              </w:rPr>
              <w:t>Very Important</w:t>
            </w:r>
          </w:p>
        </w:tc>
        <w:tc>
          <w:tcPr>
            <w:tcW w:w="7371" w:type="dxa"/>
            <w:vAlign w:val="center"/>
          </w:tcPr>
          <w:p w14:paraId="6516E2BB" w14:textId="77777777" w:rsidR="00D04FF8" w:rsidRPr="00D04FF8" w:rsidRDefault="00D04FF8" w:rsidP="00D04FF8">
            <w:pPr>
              <w:spacing w:line="276" w:lineRule="auto"/>
              <w:jc w:val="both"/>
              <w:cnfStyle w:val="000000000000" w:firstRow="0" w:lastRow="0" w:firstColumn="0" w:lastColumn="0" w:oddVBand="0" w:evenVBand="0" w:oddHBand="0" w:evenHBand="0" w:firstRowFirstColumn="0" w:firstRowLastColumn="0" w:lastRowFirstColumn="0" w:lastRowLastColumn="0"/>
              <w:rPr>
                <w:i/>
                <w:iCs/>
                <w:color w:val="0070C0"/>
              </w:rPr>
            </w:pPr>
            <w:r w:rsidRPr="00D04FF8">
              <w:rPr>
                <w:i/>
                <w:iCs/>
                <w:color w:val="0070C0"/>
              </w:rPr>
              <w:t>“</w:t>
            </w:r>
            <w:r w:rsidRPr="00D04FF8">
              <w:rPr>
                <w:b/>
                <w:bCs/>
                <w:i/>
                <w:iCs/>
                <w:color w:val="0070C0"/>
              </w:rPr>
              <w:t>Quicker replies</w:t>
            </w:r>
            <w:r w:rsidRPr="00D04FF8">
              <w:rPr>
                <w:i/>
                <w:iCs/>
                <w:color w:val="0070C0"/>
              </w:rPr>
              <w:t>”</w:t>
            </w:r>
          </w:p>
        </w:tc>
      </w:tr>
      <w:tr w:rsidR="00D04FF8" w:rsidRPr="00D04FF8" w14:paraId="5F38AD2C" w14:textId="77777777" w:rsidTr="000D18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6E4D7750" w14:textId="77777777" w:rsidR="00D04FF8" w:rsidRPr="00D04FF8" w:rsidRDefault="00D04FF8" w:rsidP="00D04FF8">
            <w:pPr>
              <w:spacing w:line="276" w:lineRule="auto"/>
              <w:jc w:val="both"/>
              <w:rPr>
                <w:color w:val="0070C0"/>
              </w:rPr>
            </w:pPr>
            <w:r w:rsidRPr="00D04FF8">
              <w:rPr>
                <w:color w:val="0070C0"/>
              </w:rPr>
              <w:t>Swansea (Respondent 5)</w:t>
            </w:r>
          </w:p>
          <w:p w14:paraId="2CE71E44" w14:textId="77777777" w:rsidR="00D04FF8" w:rsidRPr="00D04FF8" w:rsidRDefault="00D04FF8" w:rsidP="00D04FF8">
            <w:pPr>
              <w:spacing w:line="276" w:lineRule="auto"/>
              <w:jc w:val="both"/>
              <w:rPr>
                <w:color w:val="0070C0"/>
              </w:rPr>
            </w:pPr>
            <w:r w:rsidRPr="00D04FF8">
              <w:rPr>
                <w:color w:val="0070C0"/>
              </w:rPr>
              <w:t>Female, 26-34</w:t>
            </w:r>
          </w:p>
          <w:p w14:paraId="3980E740" w14:textId="77777777" w:rsidR="00D04FF8" w:rsidRPr="00D04FF8" w:rsidRDefault="00D04FF8" w:rsidP="00D04FF8">
            <w:pPr>
              <w:spacing w:line="276" w:lineRule="auto"/>
              <w:jc w:val="both"/>
              <w:rPr>
                <w:color w:val="0070C0"/>
              </w:rPr>
            </w:pPr>
            <w:r w:rsidRPr="00D04FF8">
              <w:rPr>
                <w:color w:val="0070C0"/>
              </w:rPr>
              <w:t>Renting</w:t>
            </w:r>
          </w:p>
          <w:p w14:paraId="21346635" w14:textId="77777777" w:rsidR="00D04FF8" w:rsidRPr="00D04FF8" w:rsidRDefault="00D04FF8" w:rsidP="00D04FF8">
            <w:pPr>
              <w:spacing w:line="276" w:lineRule="auto"/>
              <w:jc w:val="both"/>
              <w:rPr>
                <w:color w:val="0070C0"/>
              </w:rPr>
            </w:pPr>
            <w:r w:rsidRPr="00D04FF8">
              <w:rPr>
                <w:color w:val="0070C0"/>
              </w:rPr>
              <w:t>Ext Important</w:t>
            </w:r>
          </w:p>
        </w:tc>
        <w:tc>
          <w:tcPr>
            <w:tcW w:w="7371" w:type="dxa"/>
            <w:vAlign w:val="center"/>
          </w:tcPr>
          <w:p w14:paraId="7241BE91" w14:textId="77777777" w:rsidR="00D04FF8" w:rsidRPr="00D04FF8" w:rsidRDefault="00D04FF8" w:rsidP="00D04FF8">
            <w:pPr>
              <w:spacing w:line="276" w:lineRule="auto"/>
              <w:jc w:val="both"/>
              <w:cnfStyle w:val="000000100000" w:firstRow="0" w:lastRow="0" w:firstColumn="0" w:lastColumn="0" w:oddVBand="0" w:evenVBand="0" w:oddHBand="1" w:evenHBand="0" w:firstRowFirstColumn="0" w:firstRowLastColumn="0" w:lastRowFirstColumn="0" w:lastRowLastColumn="0"/>
              <w:rPr>
                <w:i/>
                <w:iCs/>
                <w:color w:val="0070C0"/>
              </w:rPr>
            </w:pPr>
            <w:r w:rsidRPr="00D04FF8">
              <w:rPr>
                <w:i/>
                <w:iCs/>
                <w:color w:val="0070C0"/>
              </w:rPr>
              <w:t xml:space="preserve">“I think too often if you’re renting then </w:t>
            </w:r>
            <w:r w:rsidRPr="00D04FF8">
              <w:rPr>
                <w:b/>
                <w:bCs/>
                <w:i/>
                <w:iCs/>
                <w:color w:val="0070C0"/>
              </w:rPr>
              <w:t>the needs of tenants are overlooked</w:t>
            </w:r>
            <w:r w:rsidRPr="00D04FF8">
              <w:rPr>
                <w:i/>
                <w:iCs/>
                <w:color w:val="0070C0"/>
              </w:rPr>
              <w:t>. I’ve rented many apartments and it seems a problem with all developments, yet it is tenants paying”</w:t>
            </w:r>
          </w:p>
        </w:tc>
      </w:tr>
      <w:tr w:rsidR="00D04FF8" w:rsidRPr="00D04FF8" w14:paraId="271ABDE5" w14:textId="77777777" w:rsidTr="000D18DB">
        <w:tc>
          <w:tcPr>
            <w:cnfStyle w:val="001000000000" w:firstRow="0" w:lastRow="0" w:firstColumn="1" w:lastColumn="0" w:oddVBand="0" w:evenVBand="0" w:oddHBand="0" w:evenHBand="0" w:firstRowFirstColumn="0" w:firstRowLastColumn="0" w:lastRowFirstColumn="0" w:lastRowLastColumn="0"/>
            <w:tcW w:w="1696" w:type="dxa"/>
          </w:tcPr>
          <w:p w14:paraId="1C584B6D" w14:textId="77777777" w:rsidR="00D04FF8" w:rsidRPr="00D04FF8" w:rsidRDefault="00D04FF8" w:rsidP="00D04FF8">
            <w:pPr>
              <w:spacing w:line="276" w:lineRule="auto"/>
              <w:jc w:val="both"/>
              <w:rPr>
                <w:color w:val="0070C0"/>
              </w:rPr>
            </w:pPr>
            <w:r w:rsidRPr="00D04FF8">
              <w:rPr>
                <w:color w:val="0070C0"/>
              </w:rPr>
              <w:t>Swansea (Respondent 6)</w:t>
            </w:r>
          </w:p>
          <w:p w14:paraId="0252514B" w14:textId="77777777" w:rsidR="00D04FF8" w:rsidRPr="00D04FF8" w:rsidRDefault="00D04FF8" w:rsidP="00D04FF8">
            <w:pPr>
              <w:spacing w:line="276" w:lineRule="auto"/>
              <w:jc w:val="both"/>
              <w:rPr>
                <w:color w:val="0070C0"/>
              </w:rPr>
            </w:pPr>
            <w:r w:rsidRPr="00D04FF8">
              <w:rPr>
                <w:color w:val="0070C0"/>
              </w:rPr>
              <w:t>Male, 18-25</w:t>
            </w:r>
          </w:p>
          <w:p w14:paraId="2B0562AB" w14:textId="77777777" w:rsidR="00D04FF8" w:rsidRPr="00D04FF8" w:rsidRDefault="00D04FF8" w:rsidP="00D04FF8">
            <w:pPr>
              <w:spacing w:line="276" w:lineRule="auto"/>
              <w:jc w:val="both"/>
              <w:rPr>
                <w:color w:val="0070C0"/>
              </w:rPr>
            </w:pPr>
            <w:r w:rsidRPr="00D04FF8">
              <w:rPr>
                <w:color w:val="0070C0"/>
              </w:rPr>
              <w:t>Renting</w:t>
            </w:r>
          </w:p>
          <w:p w14:paraId="08A70B59" w14:textId="77777777" w:rsidR="00D04FF8" w:rsidRPr="00D04FF8" w:rsidRDefault="00D04FF8" w:rsidP="00D04FF8">
            <w:pPr>
              <w:spacing w:line="276" w:lineRule="auto"/>
              <w:jc w:val="both"/>
              <w:rPr>
                <w:color w:val="0070C0"/>
              </w:rPr>
            </w:pPr>
            <w:r w:rsidRPr="00D04FF8">
              <w:rPr>
                <w:color w:val="0070C0"/>
              </w:rPr>
              <w:t>Very Important</w:t>
            </w:r>
          </w:p>
        </w:tc>
        <w:tc>
          <w:tcPr>
            <w:tcW w:w="7371" w:type="dxa"/>
            <w:vAlign w:val="center"/>
          </w:tcPr>
          <w:p w14:paraId="0B6B1BEB" w14:textId="77777777" w:rsidR="00D04FF8" w:rsidRPr="00D04FF8" w:rsidRDefault="00D04FF8" w:rsidP="00D04FF8">
            <w:pPr>
              <w:spacing w:line="276" w:lineRule="auto"/>
              <w:jc w:val="both"/>
              <w:cnfStyle w:val="000000000000" w:firstRow="0" w:lastRow="0" w:firstColumn="0" w:lastColumn="0" w:oddVBand="0" w:evenVBand="0" w:oddHBand="0" w:evenHBand="0" w:firstRowFirstColumn="0" w:firstRowLastColumn="0" w:lastRowFirstColumn="0" w:lastRowLastColumn="0"/>
              <w:rPr>
                <w:i/>
                <w:iCs/>
                <w:color w:val="0070C0"/>
              </w:rPr>
            </w:pPr>
            <w:r w:rsidRPr="00D04FF8">
              <w:rPr>
                <w:i/>
                <w:iCs/>
                <w:color w:val="0070C0"/>
              </w:rPr>
              <w:t>“</w:t>
            </w:r>
            <w:r w:rsidRPr="00D04FF8">
              <w:rPr>
                <w:b/>
                <w:bCs/>
                <w:i/>
                <w:iCs/>
                <w:color w:val="0070C0"/>
              </w:rPr>
              <w:t>Get in touch with every move in residence even they just rent the flat</w:t>
            </w:r>
            <w:r w:rsidRPr="00D04FF8">
              <w:rPr>
                <w:i/>
                <w:iCs/>
                <w:color w:val="0070C0"/>
              </w:rPr>
              <w:t>”</w:t>
            </w:r>
          </w:p>
        </w:tc>
      </w:tr>
    </w:tbl>
    <w:p w14:paraId="67FFEF47" w14:textId="77777777" w:rsidR="000D18DB" w:rsidRDefault="000D18DB" w:rsidP="00D04FF8">
      <w:pPr>
        <w:spacing w:after="200" w:line="240" w:lineRule="auto"/>
        <w:rPr>
          <w:i/>
          <w:iCs/>
          <w:color w:val="44546A" w:themeColor="text2"/>
          <w:sz w:val="18"/>
          <w:szCs w:val="18"/>
        </w:rPr>
      </w:pPr>
      <w:bookmarkStart w:id="301" w:name="_Toc88501552"/>
    </w:p>
    <w:p w14:paraId="6DC70359" w14:textId="0256978D" w:rsidR="00D04FF8" w:rsidRPr="00D04FF8" w:rsidRDefault="00D04FF8" w:rsidP="004F3400">
      <w:pPr>
        <w:pStyle w:val="Caption"/>
      </w:pPr>
      <w:bookmarkStart w:id="302" w:name="_Toc94382294"/>
      <w:r w:rsidRPr="00D04FF8">
        <w:t xml:space="preserve">Table </w:t>
      </w:r>
      <w:r w:rsidR="006C6C28">
        <w:fldChar w:fldCharType="begin"/>
      </w:r>
      <w:r w:rsidR="006C6C28">
        <w:instrText xml:space="preserve"> SEQ Table \* ARABIC </w:instrText>
      </w:r>
      <w:r w:rsidR="006C6C28">
        <w:fldChar w:fldCharType="separate"/>
      </w:r>
      <w:r w:rsidR="00A372B8">
        <w:rPr>
          <w:noProof/>
        </w:rPr>
        <w:t>20</w:t>
      </w:r>
      <w:r w:rsidR="006C6C28">
        <w:rPr>
          <w:noProof/>
        </w:rPr>
        <w:fldChar w:fldCharType="end"/>
      </w:r>
      <w:r w:rsidRPr="00D04FF8">
        <w:t>: Respondents use of ‘free text’ box in the questionnaire, at both study sites, to express an opinion about communication at their building, which was rated ‘average.’</w:t>
      </w:r>
      <w:bookmarkEnd w:id="301"/>
      <w:bookmarkEnd w:id="302"/>
    </w:p>
    <w:p w14:paraId="06D84FCB" w14:textId="6ACA25B4" w:rsidR="00D04FF8" w:rsidRPr="00D04FF8" w:rsidRDefault="00652206" w:rsidP="00D04FF8">
      <w:pPr>
        <w:spacing w:line="360" w:lineRule="auto"/>
        <w:jc w:val="both"/>
      </w:pPr>
      <w:r w:rsidRPr="00D04FF8">
        <w:t>Respondents</w:t>
      </w:r>
      <w:r w:rsidR="00D04FF8" w:rsidRPr="00D04FF8">
        <w:t xml:space="preserve"> 1 &amp; 2 </w:t>
      </w:r>
      <w:r>
        <w:t>are both owners and who consider communication as</w:t>
      </w:r>
      <w:r w:rsidR="00D04FF8" w:rsidRPr="00D04FF8">
        <w:t xml:space="preserve"> extremely important</w:t>
      </w:r>
      <w:r>
        <w:t xml:space="preserve">. Their </w:t>
      </w:r>
      <w:r w:rsidR="00D04FF8" w:rsidRPr="00D04FF8">
        <w:t xml:space="preserve"> comments illustrate a necessity to communicate more, </w:t>
      </w:r>
      <w:r>
        <w:t>plus</w:t>
      </w:r>
      <w:r w:rsidR="00D04FF8" w:rsidRPr="00D04FF8">
        <w:t xml:space="preserve"> its importance: </w:t>
      </w:r>
      <w:r>
        <w:t>demonstrating the role</w:t>
      </w:r>
      <w:r w:rsidR="00D04FF8" w:rsidRPr="00D04FF8">
        <w:t xml:space="preserve"> FM</w:t>
      </w:r>
      <w:r>
        <w:t xml:space="preserve"> of PHRRB’</w:t>
      </w:r>
      <w:r w:rsidR="00D04FF8" w:rsidRPr="00D04FF8">
        <w:t>s, is more than just cost. It is further considered, of the 39 respondents, eight were owners and 31 were renting propert</w:t>
      </w:r>
      <w:r w:rsidR="00B373B0">
        <w:t>ies</w:t>
      </w:r>
      <w:r w:rsidR="00D04FF8" w:rsidRPr="00D04FF8">
        <w:t xml:space="preserve">. </w:t>
      </w:r>
      <w:r w:rsidR="00B373B0">
        <w:t>T</w:t>
      </w:r>
      <w:r w:rsidR="00D04FF8" w:rsidRPr="00D04FF8">
        <w:t xml:space="preserve">his rating does not offer a suggestion whether those renting property would renew their lease, </w:t>
      </w:r>
      <w:r w:rsidR="00B373B0">
        <w:t>bu</w:t>
      </w:r>
      <w:r w:rsidR="00D04FF8" w:rsidRPr="00D04FF8">
        <w:t xml:space="preserve">t gives </w:t>
      </w:r>
      <w:r>
        <w:t>signif</w:t>
      </w:r>
      <w:r w:rsidR="00990C02">
        <w:t>icance</w:t>
      </w:r>
      <w:r w:rsidR="00D04FF8" w:rsidRPr="00D04FF8">
        <w:t xml:space="preserve"> to Gibler et al., (2014), that residents are more likely to renew their lease if they are satisfied with their accommodation, and management of the building and estate, which must be acknowledged by FM’s</w:t>
      </w:r>
      <w:r w:rsidR="00990C02">
        <w:t xml:space="preserve"> of PHRRB’s</w:t>
      </w:r>
      <w:r w:rsidR="00D04FF8" w:rsidRPr="00D04FF8">
        <w:t>.</w:t>
      </w:r>
    </w:p>
    <w:p w14:paraId="1BDBF001" w14:textId="08EA6401" w:rsidR="00BE4C70" w:rsidRDefault="00D04FF8" w:rsidP="00BE4C70">
      <w:pPr>
        <w:spacing w:line="360" w:lineRule="auto"/>
        <w:jc w:val="both"/>
      </w:pPr>
      <w:r w:rsidRPr="00D04FF8">
        <w:t xml:space="preserve">There are several comments to consider from renters. The comment from Respondent 3 supports Roper (2017) that customers (tenants) needs are overlooked, and though Respondent 6 has a valid suggestion, it is unlikely to happen given comments made by </w:t>
      </w:r>
      <w:r w:rsidR="00153A94">
        <w:t xml:space="preserve">each </w:t>
      </w:r>
      <w:r w:rsidRPr="00D04FF8">
        <w:t>FM (</w:t>
      </w:r>
      <w:r w:rsidR="0076363A" w:rsidRPr="00AE6B89">
        <w:t>T</w:t>
      </w:r>
      <w:r w:rsidRPr="00AE6B89">
        <w:t xml:space="preserve">able </w:t>
      </w:r>
      <w:r w:rsidR="006B5602" w:rsidRPr="00AE6B89">
        <w:t>13</w:t>
      </w:r>
      <w:r w:rsidRPr="00AE6B89">
        <w:t>),</w:t>
      </w:r>
      <w:r w:rsidRPr="00D04FF8">
        <w:t xml:space="preserve"> </w:t>
      </w:r>
      <w:r w:rsidR="00130642">
        <w:t xml:space="preserve">where </w:t>
      </w:r>
      <w:r w:rsidR="001714EF">
        <w:t>they reported</w:t>
      </w:r>
      <w:r w:rsidR="00130642">
        <w:t xml:space="preserve"> </w:t>
      </w:r>
      <w:r w:rsidR="00990C02">
        <w:t>their commu</w:t>
      </w:r>
      <w:r w:rsidR="00130642">
        <w:t>nication channels a</w:t>
      </w:r>
      <w:r w:rsidR="001714EF">
        <w:t>re</w:t>
      </w:r>
      <w:r w:rsidR="00130642">
        <w:t xml:space="preserve"> effective</w:t>
      </w:r>
      <w:r w:rsidR="00990C02">
        <w:t xml:space="preserve"> and they don’t have relationships with those renting</w:t>
      </w:r>
      <w:r w:rsidR="00130642">
        <w:t xml:space="preserve">. It is suggested, </w:t>
      </w:r>
      <w:r w:rsidRPr="00D04FF8">
        <w:t xml:space="preserve">unless </w:t>
      </w:r>
      <w:r w:rsidR="001714EF">
        <w:t>FM’s or landlords in the PRS</w:t>
      </w:r>
      <w:r w:rsidRPr="00D04FF8">
        <w:t xml:space="preserve"> have a </w:t>
      </w:r>
      <w:r w:rsidR="00990C02">
        <w:t xml:space="preserve">legal </w:t>
      </w:r>
      <w:r w:rsidR="001714EF">
        <w:t>requirement</w:t>
      </w:r>
      <w:r w:rsidRPr="00D04FF8">
        <w:t xml:space="preserve"> to notify FM</w:t>
      </w:r>
      <w:r w:rsidR="00B373B0">
        <w:t>’s</w:t>
      </w:r>
      <w:r w:rsidRPr="00D04FF8">
        <w:t xml:space="preserve"> </w:t>
      </w:r>
      <w:r w:rsidR="001714EF">
        <w:t xml:space="preserve">when </w:t>
      </w:r>
      <w:r w:rsidRPr="00D04FF8">
        <w:t>change</w:t>
      </w:r>
      <w:r w:rsidR="00B373B0">
        <w:t>s</w:t>
      </w:r>
      <w:r w:rsidRPr="00D04FF8">
        <w:t xml:space="preserve"> </w:t>
      </w:r>
      <w:r w:rsidR="00B373B0">
        <w:t>in</w:t>
      </w:r>
      <w:r w:rsidRPr="00D04FF8">
        <w:t xml:space="preserve"> tenanc</w:t>
      </w:r>
      <w:r w:rsidR="00B373B0">
        <w:t>ies</w:t>
      </w:r>
      <w:r w:rsidRPr="00D04FF8">
        <w:t xml:space="preserve"> occur</w:t>
      </w:r>
      <w:r w:rsidR="00BE4C70">
        <w:t xml:space="preserve">, </w:t>
      </w:r>
      <w:r w:rsidR="001714EF">
        <w:t>then this is unlikely to happe</w:t>
      </w:r>
      <w:r w:rsidR="003651DA">
        <w:t xml:space="preserve">n. </w:t>
      </w:r>
      <w:r w:rsidR="00B373B0">
        <w:t xml:space="preserve"> </w:t>
      </w:r>
    </w:p>
    <w:p w14:paraId="61AB3B96" w14:textId="6A355A73" w:rsidR="00D04FF8" w:rsidRPr="00D04FF8" w:rsidRDefault="00D04FF8" w:rsidP="000F0FFB">
      <w:pPr>
        <w:pStyle w:val="Heading2"/>
      </w:pPr>
      <w:bookmarkStart w:id="303" w:name="_Toc94728472"/>
      <w:r w:rsidRPr="00D04FF8">
        <w:t>Establishing Residents PCC</w:t>
      </w:r>
      <w:bookmarkEnd w:id="303"/>
    </w:p>
    <w:p w14:paraId="0119DA90" w14:textId="5934CFB3" w:rsidR="00D04FF8" w:rsidRPr="00D04FF8" w:rsidRDefault="00D04FF8" w:rsidP="00D04FF8">
      <w:pPr>
        <w:spacing w:line="360" w:lineRule="auto"/>
        <w:jc w:val="both"/>
      </w:pPr>
      <w:r w:rsidRPr="00D04FF8">
        <w:t>This section address</w:t>
      </w:r>
      <w:r w:rsidR="00130642">
        <w:t>es</w:t>
      </w:r>
      <w:r w:rsidRPr="00D04FF8">
        <w:t xml:space="preserve"> aim two of the research.</w:t>
      </w:r>
    </w:p>
    <w:p w14:paraId="6B263B26" w14:textId="66ACB912" w:rsidR="000D18DB" w:rsidRDefault="000D18DB" w:rsidP="00912850">
      <w:pPr>
        <w:numPr>
          <w:ilvl w:val="0"/>
          <w:numId w:val="17"/>
        </w:numPr>
        <w:spacing w:line="360" w:lineRule="auto"/>
        <w:jc w:val="both"/>
      </w:pPr>
      <w:r>
        <w:t xml:space="preserve">Aim 2: </w:t>
      </w:r>
      <w:r w:rsidRPr="00F30960">
        <w:t xml:space="preserve">Establish residents PCC with FM’s and determine whether </w:t>
      </w:r>
      <w:r>
        <w:t>employing a</w:t>
      </w:r>
      <w:r w:rsidRPr="00F30960">
        <w:t xml:space="preserve"> PCC would encourage residents to engage more with FM’s.</w:t>
      </w:r>
    </w:p>
    <w:p w14:paraId="26F3E5B9" w14:textId="35F81D2D" w:rsidR="00D04FF8" w:rsidRDefault="00BE4C70" w:rsidP="00D04FF8">
      <w:pPr>
        <w:spacing w:line="360" w:lineRule="auto"/>
        <w:jc w:val="both"/>
      </w:pPr>
      <w:r>
        <w:t>T</w:t>
      </w:r>
      <w:r w:rsidR="00D04FF8" w:rsidRPr="00D04FF8">
        <w:t>he literature review highlighted rise</w:t>
      </w:r>
      <w:r>
        <w:t>s</w:t>
      </w:r>
      <w:r w:rsidR="00D04FF8" w:rsidRPr="00D04FF8">
        <w:t xml:space="preserve"> in new technologies to communicate (Munoz, 2018; Duffett, 2020; Johnson, 2021) but writing 20 years ago Nutt (1999) and Alexander (2003) </w:t>
      </w:r>
      <w:r w:rsidR="00990C02">
        <w:t xml:space="preserve">had already </w:t>
      </w:r>
      <w:r w:rsidR="00D04FF8" w:rsidRPr="00D04FF8">
        <w:t>advocated FM need</w:t>
      </w:r>
      <w:r w:rsidR="00990C02">
        <w:t>ed</w:t>
      </w:r>
      <w:r w:rsidR="00D04FF8" w:rsidRPr="00D04FF8">
        <w:t xml:space="preserve"> to innovate, to make it better and create new wants. </w:t>
      </w:r>
    </w:p>
    <w:p w14:paraId="706E7C02" w14:textId="61C22F8B" w:rsidR="00A5541D" w:rsidRPr="00A5541D" w:rsidRDefault="00A5541D" w:rsidP="00D04FF8">
      <w:pPr>
        <w:spacing w:line="360" w:lineRule="auto"/>
        <w:jc w:val="both"/>
      </w:pPr>
      <w:r w:rsidRPr="008330BD">
        <w:t>Figure</w:t>
      </w:r>
      <w:r>
        <w:t xml:space="preserve"> </w:t>
      </w:r>
      <w:r w:rsidR="000D18DB">
        <w:t>10</w:t>
      </w:r>
      <w:r>
        <w:t xml:space="preserve"> established residents PCC with FF, and question nine of the </w:t>
      </w:r>
      <w:r w:rsidRPr="008330BD">
        <w:t>questionnaire (</w:t>
      </w:r>
      <w:r w:rsidR="00130642" w:rsidRPr="008330BD">
        <w:t>A</w:t>
      </w:r>
      <w:r w:rsidRPr="008330BD">
        <w:t>ppendix 1) ask</w:t>
      </w:r>
      <w:r>
        <w:t xml:space="preserve">ed residents what smart phone Apps they used their mobile phone for. The purpose was to establish whether their use of, and familiarity with, smart phones Apps influenced their choice of PCC with FM’s, which question 11 of the questionnaires </w:t>
      </w:r>
      <w:r w:rsidR="00990C02">
        <w:t xml:space="preserve">then </w:t>
      </w:r>
      <w:r>
        <w:t>asked.</w:t>
      </w:r>
    </w:p>
    <w:p w14:paraId="799092B1" w14:textId="37A22DDF" w:rsidR="00D04FF8" w:rsidRPr="00D04FF8" w:rsidRDefault="00D04FF8" w:rsidP="00982082">
      <w:pPr>
        <w:pStyle w:val="Heading3"/>
      </w:pPr>
      <w:bookmarkStart w:id="304" w:name="_Toc94728473"/>
      <w:r w:rsidRPr="00D04FF8">
        <w:t xml:space="preserve">Residents </w:t>
      </w:r>
      <w:r w:rsidR="008330BD">
        <w:t>Use</w:t>
      </w:r>
      <w:r w:rsidR="00872693">
        <w:t xml:space="preserve"> of</w:t>
      </w:r>
      <w:r w:rsidRPr="00D04FF8">
        <w:t xml:space="preserve"> </w:t>
      </w:r>
      <w:r w:rsidR="00FD445E">
        <w:t>Smart</w:t>
      </w:r>
      <w:r w:rsidRPr="00D04FF8">
        <w:t xml:space="preserve"> Phone Apps</w:t>
      </w:r>
      <w:bookmarkEnd w:id="304"/>
      <w:r w:rsidRPr="00D04FF8">
        <w:t xml:space="preserve"> </w:t>
      </w:r>
    </w:p>
    <w:p w14:paraId="3A58851D" w14:textId="17C7E03B" w:rsidR="00D04FF8" w:rsidRPr="00D04FF8" w:rsidRDefault="00872693" w:rsidP="00D04FF8">
      <w:pPr>
        <w:spacing w:line="360" w:lineRule="auto"/>
        <w:jc w:val="center"/>
        <w:rPr>
          <w:b/>
          <w:bCs/>
        </w:rPr>
      </w:pPr>
      <w:r>
        <w:rPr>
          <w:b/>
          <w:bCs/>
          <w:noProof/>
        </w:rPr>
        <w:drawing>
          <wp:inline distT="0" distB="0" distL="0" distR="0" wp14:anchorId="207E5A2F" wp14:editId="79A2B040">
            <wp:extent cx="4804913" cy="2660569"/>
            <wp:effectExtent l="0" t="0" r="0" b="698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31">
                      <a:extLst>
                        <a:ext uri="{28A0092B-C50C-407E-A947-70E740481C1C}">
                          <a14:useLocalDpi xmlns:a14="http://schemas.microsoft.com/office/drawing/2010/main" val="0"/>
                        </a:ext>
                      </a:extLst>
                    </a:blip>
                    <a:srcRect b="3072"/>
                    <a:stretch/>
                  </pic:blipFill>
                  <pic:spPr bwMode="auto">
                    <a:xfrm>
                      <a:off x="0" y="0"/>
                      <a:ext cx="4804913" cy="2660569"/>
                    </a:xfrm>
                    <a:prstGeom prst="rect">
                      <a:avLst/>
                    </a:prstGeom>
                    <a:noFill/>
                    <a:ln>
                      <a:noFill/>
                    </a:ln>
                    <a:extLst>
                      <a:ext uri="{53640926-AAD7-44D8-BBD7-CCE9431645EC}">
                        <a14:shadowObscured xmlns:a14="http://schemas.microsoft.com/office/drawing/2010/main"/>
                      </a:ext>
                    </a:extLst>
                  </pic:spPr>
                </pic:pic>
              </a:graphicData>
            </a:graphic>
          </wp:inline>
        </w:drawing>
      </w:r>
    </w:p>
    <w:p w14:paraId="498F0E72" w14:textId="3303DE2A" w:rsidR="00FD445E" w:rsidRDefault="00070A20" w:rsidP="00070A20">
      <w:pPr>
        <w:pStyle w:val="Caption"/>
      </w:pPr>
      <w:bookmarkStart w:id="305" w:name="_Toc94382269"/>
      <w:r>
        <w:t xml:space="preserve">Figure </w:t>
      </w:r>
      <w:r w:rsidR="006C6C28">
        <w:fldChar w:fldCharType="begin"/>
      </w:r>
      <w:r w:rsidR="006C6C28">
        <w:instrText xml:space="preserve"> SEQ Figure \* ARABIC </w:instrText>
      </w:r>
      <w:r w:rsidR="006C6C28">
        <w:fldChar w:fldCharType="separate"/>
      </w:r>
      <w:r w:rsidR="00A372B8">
        <w:rPr>
          <w:noProof/>
        </w:rPr>
        <w:t>15</w:t>
      </w:r>
      <w:r w:rsidR="006C6C28">
        <w:rPr>
          <w:noProof/>
        </w:rPr>
        <w:fldChar w:fldCharType="end"/>
      </w:r>
      <w:r>
        <w:t xml:space="preserve">: </w:t>
      </w:r>
      <w:r w:rsidRPr="00070A20">
        <w:t>Respondents RQ’s use of Smart Phone Apps</w:t>
      </w:r>
      <w:r w:rsidR="000D18DB">
        <w:t>.</w:t>
      </w:r>
      <w:bookmarkEnd w:id="305"/>
    </w:p>
    <w:p w14:paraId="70F78A44" w14:textId="2DD7F855" w:rsidR="00D04FF8" w:rsidRPr="00D04FF8" w:rsidRDefault="00D04FF8" w:rsidP="00D04FF8">
      <w:pPr>
        <w:spacing w:line="360" w:lineRule="auto"/>
        <w:jc w:val="both"/>
      </w:pPr>
      <w:r w:rsidRPr="00D04FF8">
        <w:t xml:space="preserve">It is clear to see mobile smart apps </w:t>
      </w:r>
      <w:r w:rsidR="00097A90">
        <w:t>are</w:t>
      </w:r>
      <w:r w:rsidRPr="00D04FF8">
        <w:t xml:space="preserve"> widely used for social means, supporting the findings of the literature review. </w:t>
      </w:r>
      <w:r w:rsidR="00706ADA">
        <w:t>F</w:t>
      </w:r>
      <w:r w:rsidRPr="00D04FF8">
        <w:t xml:space="preserve">ive </w:t>
      </w:r>
      <w:r w:rsidR="00706ADA">
        <w:t>RQ’s stated they</w:t>
      </w:r>
      <w:r w:rsidRPr="00D04FF8">
        <w:t xml:space="preserve"> did not use mobile phone apps</w:t>
      </w:r>
      <w:r w:rsidR="00990C02">
        <w:t xml:space="preserve"> when</w:t>
      </w:r>
      <w:r w:rsidR="000D18DB">
        <w:t xml:space="preserve"> communicating</w:t>
      </w:r>
      <w:r w:rsidRPr="00D04FF8">
        <w:t xml:space="preserve"> with </w:t>
      </w:r>
      <w:r w:rsidR="00097A90">
        <w:t>FF</w:t>
      </w:r>
      <w:r w:rsidR="00990C02">
        <w:t>, choosing to use</w:t>
      </w:r>
      <w:r w:rsidRPr="00D04FF8">
        <w:t xml:space="preserve"> letters, phone calls or emails, except for one, who did use ‘Text/WhatsApp’, which can be considered a Smart App. </w:t>
      </w:r>
    </w:p>
    <w:p w14:paraId="63803FA6" w14:textId="674A5E77" w:rsidR="00D04FF8" w:rsidRPr="00D04FF8" w:rsidRDefault="00D04FF8" w:rsidP="00982082">
      <w:pPr>
        <w:pStyle w:val="Heading3"/>
      </w:pPr>
      <w:bookmarkStart w:id="306" w:name="_Toc94728474"/>
      <w:r w:rsidRPr="00D04FF8">
        <w:t>Residents PCC with FM’s</w:t>
      </w:r>
      <w:bookmarkEnd w:id="306"/>
    </w:p>
    <w:p w14:paraId="4F15E2B2" w14:textId="37C99956" w:rsidR="00D1287E" w:rsidRDefault="00D1287E" w:rsidP="00D04FF8">
      <w:pPr>
        <w:spacing w:line="360" w:lineRule="auto"/>
        <w:jc w:val="both"/>
      </w:pPr>
      <w:r>
        <w:t xml:space="preserve">To establish residents PCC with FM’s, </w:t>
      </w:r>
      <w:r w:rsidR="00D04FF8" w:rsidRPr="00D04FF8">
        <w:t>Question 11 of the questionnaire (</w:t>
      </w:r>
      <w:r w:rsidR="00D04FF8" w:rsidRPr="00872693">
        <w:t>Appendix</w:t>
      </w:r>
      <w:r w:rsidR="00D04FF8" w:rsidRPr="00D04FF8">
        <w:t xml:space="preserve"> 1) asked residents to rank their PCC, </w:t>
      </w:r>
      <w:r w:rsidR="00FB60D1">
        <w:t xml:space="preserve">the outcome of which is </w:t>
      </w:r>
      <w:r w:rsidR="00FB60D1" w:rsidRPr="003651DA">
        <w:t>presented in F</w:t>
      </w:r>
      <w:r w:rsidR="00D04FF8" w:rsidRPr="003651DA">
        <w:t>igure</w:t>
      </w:r>
      <w:r w:rsidR="006B5602" w:rsidRPr="003651DA">
        <w:t xml:space="preserve"> 1</w:t>
      </w:r>
      <w:r w:rsidR="00E72FA3">
        <w:t>6</w:t>
      </w:r>
      <w:r w:rsidR="00D04FF8" w:rsidRPr="003651DA">
        <w:t>.</w:t>
      </w:r>
      <w:r w:rsidR="001E393A" w:rsidRPr="003651DA">
        <w:t xml:space="preserve"> </w:t>
      </w:r>
      <w:r w:rsidRPr="003651DA">
        <w:t>For comparison</w:t>
      </w:r>
      <w:r w:rsidR="009E2C9A">
        <w:t>, q</w:t>
      </w:r>
      <w:r w:rsidRPr="00D1287E">
        <w:t>uestion card 5 (Appendix 4) in the interview, a</w:t>
      </w:r>
      <w:r w:rsidR="009E2C9A">
        <w:t>sked</w:t>
      </w:r>
      <w:r w:rsidRPr="00D1287E">
        <w:t xml:space="preserve"> the FM’s </w:t>
      </w:r>
      <w:r w:rsidR="009E2C9A">
        <w:t>to predict how they believed the residents would rank</w:t>
      </w:r>
      <w:r w:rsidRPr="00D1287E">
        <w:t xml:space="preserve"> PCC </w:t>
      </w:r>
      <w:r w:rsidR="009E2C9A">
        <w:t xml:space="preserve">with </w:t>
      </w:r>
      <w:r w:rsidR="005517A6">
        <w:t>the FM team</w:t>
      </w:r>
      <w:r w:rsidR="009E2C9A">
        <w:t xml:space="preserve"> </w:t>
      </w:r>
      <w:r w:rsidRPr="00D1287E">
        <w:t xml:space="preserve">(Table 21). </w:t>
      </w:r>
    </w:p>
    <w:p w14:paraId="679148C0" w14:textId="778B55C2" w:rsidR="00D1287E" w:rsidRDefault="00D1287E" w:rsidP="00D04FF8">
      <w:pPr>
        <w:spacing w:line="360" w:lineRule="auto"/>
        <w:jc w:val="both"/>
      </w:pPr>
      <w:r w:rsidRPr="00D1287E">
        <w:t>To compare resident and interviewees responses, the researcher adopted a score system, with 9 given to interviewees first answer and 1 to their last answer</w:t>
      </w:r>
      <w:r>
        <w:t>.</w:t>
      </w:r>
    </w:p>
    <w:p w14:paraId="3760E92F" w14:textId="2BAEAF8C" w:rsidR="00F240CF" w:rsidRPr="00D04FF8" w:rsidRDefault="00F240CF" w:rsidP="009E2C9A">
      <w:pPr>
        <w:spacing w:line="360" w:lineRule="auto"/>
        <w:jc w:val="center"/>
      </w:pPr>
      <w:r>
        <w:rPr>
          <w:noProof/>
        </w:rPr>
        <w:drawing>
          <wp:inline distT="0" distB="0" distL="0" distR="0" wp14:anchorId="25BDD0BF" wp14:editId="15B1DF3D">
            <wp:extent cx="5667555" cy="4713095"/>
            <wp:effectExtent l="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32">
                      <a:extLst>
                        <a:ext uri="{28A0092B-C50C-407E-A947-70E740481C1C}">
                          <a14:useLocalDpi xmlns:a14="http://schemas.microsoft.com/office/drawing/2010/main" val="0"/>
                        </a:ext>
                      </a:extLst>
                    </a:blip>
                    <a:srcRect t="2558" b="3106"/>
                    <a:stretch/>
                  </pic:blipFill>
                  <pic:spPr bwMode="auto">
                    <a:xfrm>
                      <a:off x="0" y="0"/>
                      <a:ext cx="5697031" cy="4737607"/>
                    </a:xfrm>
                    <a:prstGeom prst="rect">
                      <a:avLst/>
                    </a:prstGeom>
                    <a:noFill/>
                    <a:ln>
                      <a:noFill/>
                    </a:ln>
                    <a:extLst>
                      <a:ext uri="{53640926-AAD7-44D8-BBD7-CCE9431645EC}">
                        <a14:shadowObscured xmlns:a14="http://schemas.microsoft.com/office/drawing/2010/main"/>
                      </a:ext>
                    </a:extLst>
                  </pic:spPr>
                </pic:pic>
              </a:graphicData>
            </a:graphic>
          </wp:inline>
        </w:drawing>
      </w:r>
    </w:p>
    <w:p w14:paraId="6F2F865B" w14:textId="4F341870" w:rsidR="001E393A" w:rsidRDefault="00FD445E" w:rsidP="00AA3316">
      <w:pPr>
        <w:pStyle w:val="Caption"/>
      </w:pPr>
      <w:bookmarkStart w:id="307" w:name="_Toc94382270"/>
      <w:r>
        <w:t xml:space="preserve">Figure </w:t>
      </w:r>
      <w:r w:rsidR="006C6C28">
        <w:fldChar w:fldCharType="begin"/>
      </w:r>
      <w:r w:rsidR="006C6C28">
        <w:instrText xml:space="preserve"> SEQ Figure \* ARABIC </w:instrText>
      </w:r>
      <w:r w:rsidR="006C6C28">
        <w:fldChar w:fldCharType="separate"/>
      </w:r>
      <w:r w:rsidR="00A372B8">
        <w:rPr>
          <w:noProof/>
        </w:rPr>
        <w:t>16</w:t>
      </w:r>
      <w:r w:rsidR="006C6C28">
        <w:rPr>
          <w:noProof/>
        </w:rPr>
        <w:fldChar w:fldCharType="end"/>
      </w:r>
      <w:r>
        <w:t xml:space="preserve">: Respondents </w:t>
      </w:r>
      <w:r w:rsidR="00F240CF">
        <w:t xml:space="preserve">Rankings of </w:t>
      </w:r>
      <w:r>
        <w:t>PCC</w:t>
      </w:r>
      <w:r w:rsidR="00E72FA3">
        <w:t>.</w:t>
      </w:r>
      <w:bookmarkEnd w:id="307"/>
    </w:p>
    <w:p w14:paraId="5E59BB39" w14:textId="33706AB3" w:rsidR="00E72FA3" w:rsidRDefault="00E72FA3" w:rsidP="00E72FA3"/>
    <w:p w14:paraId="7ABA2B91" w14:textId="77777777" w:rsidR="00E72FA3" w:rsidRPr="00E72FA3" w:rsidRDefault="00E72FA3" w:rsidP="00E72FA3"/>
    <w:tbl>
      <w:tblPr>
        <w:tblStyle w:val="GridTable4-Accent1"/>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1"/>
        <w:gridCol w:w="2491"/>
        <w:gridCol w:w="2187"/>
        <w:gridCol w:w="2977"/>
      </w:tblGrid>
      <w:tr w:rsidR="009E2C9A" w:rsidRPr="00D04FF8" w14:paraId="17FBCA1E" w14:textId="77777777" w:rsidTr="005D02A2">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71" w:type="dxa"/>
            <w:tcBorders>
              <w:top w:val="none" w:sz="0" w:space="0" w:color="auto"/>
              <w:left w:val="none" w:sz="0" w:space="0" w:color="auto"/>
              <w:bottom w:val="none" w:sz="0" w:space="0" w:color="auto"/>
              <w:right w:val="none" w:sz="0" w:space="0" w:color="auto"/>
            </w:tcBorders>
            <w:noWrap/>
            <w:vAlign w:val="center"/>
            <w:hideMark/>
          </w:tcPr>
          <w:p w14:paraId="6B717186" w14:textId="77777777" w:rsidR="009E2C9A" w:rsidRPr="00D04FF8" w:rsidRDefault="009E2C9A" w:rsidP="00DF2ACC">
            <w:pPr>
              <w:spacing w:line="360" w:lineRule="auto"/>
              <w:rPr>
                <w:rFonts w:ascii="Calibri" w:eastAsia="Times New Roman" w:hAnsi="Calibri" w:cs="Calibri"/>
                <w:color w:val="000000"/>
                <w:lang w:eastAsia="en-GB"/>
              </w:rPr>
            </w:pPr>
            <w:r w:rsidRPr="00D04FF8">
              <w:rPr>
                <w:rFonts w:ascii="Calibri" w:eastAsia="Times New Roman" w:hAnsi="Calibri" w:cs="Calibri"/>
                <w:color w:val="000000"/>
                <w:lang w:eastAsia="en-GB"/>
              </w:rPr>
              <w:t> </w:t>
            </w:r>
          </w:p>
        </w:tc>
        <w:tc>
          <w:tcPr>
            <w:tcW w:w="2491" w:type="dxa"/>
            <w:tcBorders>
              <w:top w:val="none" w:sz="0" w:space="0" w:color="auto"/>
              <w:left w:val="none" w:sz="0" w:space="0" w:color="auto"/>
              <w:bottom w:val="none" w:sz="0" w:space="0" w:color="auto"/>
              <w:right w:val="none" w:sz="0" w:space="0" w:color="auto"/>
            </w:tcBorders>
            <w:noWrap/>
            <w:vAlign w:val="center"/>
            <w:hideMark/>
          </w:tcPr>
          <w:p w14:paraId="7A1D0A5A" w14:textId="77777777" w:rsidR="009E2C9A" w:rsidRPr="00D04FF8" w:rsidRDefault="009E2C9A" w:rsidP="00DF2ACC">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D04FF8">
              <w:rPr>
                <w:rFonts w:ascii="Calibri" w:eastAsia="Times New Roman" w:hAnsi="Calibri" w:cs="Calibri"/>
                <w:lang w:eastAsia="en-GB"/>
              </w:rPr>
              <w:t>Swansea FM</w:t>
            </w:r>
          </w:p>
        </w:tc>
        <w:tc>
          <w:tcPr>
            <w:tcW w:w="2187" w:type="dxa"/>
            <w:tcBorders>
              <w:top w:val="none" w:sz="0" w:space="0" w:color="auto"/>
              <w:left w:val="none" w:sz="0" w:space="0" w:color="auto"/>
              <w:bottom w:val="none" w:sz="0" w:space="0" w:color="auto"/>
              <w:right w:val="none" w:sz="0" w:space="0" w:color="auto"/>
            </w:tcBorders>
            <w:noWrap/>
            <w:vAlign w:val="center"/>
            <w:hideMark/>
          </w:tcPr>
          <w:p w14:paraId="472323D8" w14:textId="77777777" w:rsidR="009E2C9A" w:rsidRPr="00D04FF8" w:rsidRDefault="009E2C9A" w:rsidP="00DF2ACC">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D04FF8">
              <w:rPr>
                <w:rFonts w:ascii="Calibri" w:eastAsia="Times New Roman" w:hAnsi="Calibri" w:cs="Calibri"/>
                <w:lang w:eastAsia="en-GB"/>
              </w:rPr>
              <w:t>Barnsley FM</w:t>
            </w:r>
          </w:p>
        </w:tc>
        <w:tc>
          <w:tcPr>
            <w:tcW w:w="2977" w:type="dxa"/>
            <w:tcBorders>
              <w:top w:val="none" w:sz="0" w:space="0" w:color="auto"/>
              <w:left w:val="none" w:sz="0" w:space="0" w:color="auto"/>
              <w:bottom w:val="none" w:sz="0" w:space="0" w:color="auto"/>
              <w:right w:val="none" w:sz="0" w:space="0" w:color="auto"/>
            </w:tcBorders>
            <w:noWrap/>
            <w:vAlign w:val="center"/>
            <w:hideMark/>
          </w:tcPr>
          <w:p w14:paraId="2A22E6C5" w14:textId="77777777" w:rsidR="009E2C9A" w:rsidRPr="00D04FF8" w:rsidRDefault="009E2C9A" w:rsidP="00DF2ACC">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D04FF8">
              <w:rPr>
                <w:rFonts w:ascii="Calibri" w:eastAsia="Times New Roman" w:hAnsi="Calibri" w:cs="Calibri"/>
                <w:lang w:eastAsia="en-GB"/>
              </w:rPr>
              <w:t>Combined</w:t>
            </w:r>
          </w:p>
        </w:tc>
      </w:tr>
      <w:tr w:rsidR="009E2C9A" w:rsidRPr="00D04FF8" w14:paraId="247CE53A" w14:textId="77777777" w:rsidTr="00E72FA3">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270" w:type="dxa"/>
            <w:noWrap/>
            <w:vAlign w:val="center"/>
            <w:hideMark/>
          </w:tcPr>
          <w:p w14:paraId="31859D5E" w14:textId="77777777" w:rsidR="009E2C9A" w:rsidRPr="00D04FF8" w:rsidRDefault="009E2C9A" w:rsidP="00DF2ACC">
            <w:pPr>
              <w:spacing w:line="276" w:lineRule="auto"/>
              <w:rPr>
                <w:rFonts w:ascii="Calibri" w:eastAsia="Times New Roman" w:hAnsi="Calibri" w:cs="Calibri"/>
                <w:color w:val="0070C0"/>
                <w:lang w:eastAsia="en-GB"/>
              </w:rPr>
            </w:pPr>
            <w:r w:rsidRPr="00D04FF8">
              <w:rPr>
                <w:rFonts w:ascii="Calibri" w:eastAsia="Times New Roman" w:hAnsi="Calibri" w:cs="Calibri"/>
                <w:color w:val="0070C0"/>
                <w:lang w:eastAsia="en-GB"/>
              </w:rPr>
              <w:t>1st choice</w:t>
            </w:r>
          </w:p>
        </w:tc>
        <w:tc>
          <w:tcPr>
            <w:tcW w:w="1270" w:type="dxa"/>
            <w:noWrap/>
            <w:vAlign w:val="center"/>
            <w:hideMark/>
          </w:tcPr>
          <w:p w14:paraId="6DF2E906" w14:textId="77777777" w:rsidR="009E2C9A" w:rsidRPr="00D04FF8" w:rsidRDefault="009E2C9A" w:rsidP="00DF2ACC">
            <w:pPr>
              <w:spacing w:line="276"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70C0"/>
                <w:lang w:eastAsia="en-GB"/>
              </w:rPr>
            </w:pPr>
            <w:r w:rsidRPr="00D04FF8">
              <w:rPr>
                <w:rFonts w:ascii="Calibri" w:eastAsia="Times New Roman" w:hAnsi="Calibri" w:cs="Calibri"/>
                <w:color w:val="0070C0"/>
                <w:lang w:eastAsia="en-GB"/>
              </w:rPr>
              <w:t>Text Message / WhatsApp - 9</w:t>
            </w:r>
          </w:p>
        </w:tc>
        <w:tc>
          <w:tcPr>
            <w:tcW w:w="1270" w:type="dxa"/>
            <w:vAlign w:val="center"/>
            <w:hideMark/>
          </w:tcPr>
          <w:p w14:paraId="1AE28F22" w14:textId="77777777" w:rsidR="009E2C9A" w:rsidRPr="00D04FF8" w:rsidRDefault="009E2C9A" w:rsidP="00DF2ACC">
            <w:pPr>
              <w:spacing w:line="276"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70C0"/>
                <w:lang w:eastAsia="en-GB"/>
              </w:rPr>
            </w:pPr>
            <w:r w:rsidRPr="00D04FF8">
              <w:rPr>
                <w:rFonts w:ascii="Calibri" w:eastAsia="Times New Roman" w:hAnsi="Calibri" w:cs="Calibri"/>
                <w:color w:val="0070C0"/>
                <w:lang w:eastAsia="en-GB"/>
              </w:rPr>
              <w:t>Residents Mobile Phone App - 9</w:t>
            </w:r>
          </w:p>
        </w:tc>
        <w:tc>
          <w:tcPr>
            <w:tcW w:w="1270" w:type="dxa"/>
            <w:vAlign w:val="center"/>
            <w:hideMark/>
          </w:tcPr>
          <w:p w14:paraId="0099B9E3" w14:textId="77777777" w:rsidR="009E2C9A" w:rsidRPr="00D04FF8" w:rsidRDefault="009E2C9A" w:rsidP="00DF2ACC">
            <w:pPr>
              <w:spacing w:line="276"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70C0"/>
                <w:lang w:eastAsia="en-GB"/>
              </w:rPr>
            </w:pPr>
            <w:r w:rsidRPr="00D04FF8">
              <w:rPr>
                <w:rFonts w:ascii="Calibri" w:eastAsia="Times New Roman" w:hAnsi="Calibri" w:cs="Calibri"/>
                <w:b/>
                <w:bCs/>
                <w:color w:val="0070C0"/>
                <w:lang w:eastAsia="en-GB"/>
              </w:rPr>
              <w:t xml:space="preserve">Residents Mobile Phone App  </w:t>
            </w:r>
          </w:p>
        </w:tc>
      </w:tr>
      <w:tr w:rsidR="009E2C9A" w:rsidRPr="00D04FF8" w14:paraId="01CC42F0" w14:textId="77777777" w:rsidTr="00E72FA3">
        <w:trPr>
          <w:trHeight w:val="600"/>
        </w:trPr>
        <w:tc>
          <w:tcPr>
            <w:cnfStyle w:val="001000000000" w:firstRow="0" w:lastRow="0" w:firstColumn="1" w:lastColumn="0" w:oddVBand="0" w:evenVBand="0" w:oddHBand="0" w:evenHBand="0" w:firstRowFirstColumn="0" w:firstRowLastColumn="0" w:lastRowFirstColumn="0" w:lastRowLastColumn="0"/>
            <w:tcW w:w="1270" w:type="dxa"/>
            <w:noWrap/>
            <w:vAlign w:val="center"/>
            <w:hideMark/>
          </w:tcPr>
          <w:p w14:paraId="6672988B" w14:textId="77777777" w:rsidR="009E2C9A" w:rsidRPr="00D04FF8" w:rsidRDefault="009E2C9A" w:rsidP="00DF2ACC">
            <w:pPr>
              <w:spacing w:line="276" w:lineRule="auto"/>
              <w:rPr>
                <w:rFonts w:ascii="Calibri" w:eastAsia="Times New Roman" w:hAnsi="Calibri" w:cs="Calibri"/>
                <w:color w:val="0070C0"/>
                <w:lang w:eastAsia="en-GB"/>
              </w:rPr>
            </w:pPr>
            <w:r w:rsidRPr="00D04FF8">
              <w:rPr>
                <w:rFonts w:ascii="Calibri" w:eastAsia="Times New Roman" w:hAnsi="Calibri" w:cs="Calibri"/>
                <w:color w:val="0070C0"/>
                <w:lang w:eastAsia="en-GB"/>
              </w:rPr>
              <w:t>2nd choice</w:t>
            </w:r>
          </w:p>
        </w:tc>
        <w:tc>
          <w:tcPr>
            <w:tcW w:w="1270" w:type="dxa"/>
            <w:vAlign w:val="center"/>
            <w:hideMark/>
          </w:tcPr>
          <w:p w14:paraId="5552F3DC" w14:textId="77777777" w:rsidR="009E2C9A" w:rsidRPr="00D04FF8" w:rsidRDefault="009E2C9A" w:rsidP="00DF2ACC">
            <w:pPr>
              <w:spacing w:line="276"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70C0"/>
                <w:lang w:eastAsia="en-GB"/>
              </w:rPr>
            </w:pPr>
            <w:r w:rsidRPr="00D04FF8">
              <w:rPr>
                <w:rFonts w:ascii="Calibri" w:eastAsia="Times New Roman" w:hAnsi="Calibri" w:cs="Calibri"/>
                <w:color w:val="0070C0"/>
                <w:lang w:eastAsia="en-GB"/>
              </w:rPr>
              <w:t>Residents Mobile Phone App - 8</w:t>
            </w:r>
          </w:p>
        </w:tc>
        <w:tc>
          <w:tcPr>
            <w:tcW w:w="1270" w:type="dxa"/>
            <w:noWrap/>
            <w:vAlign w:val="center"/>
            <w:hideMark/>
          </w:tcPr>
          <w:p w14:paraId="6A621B88" w14:textId="77777777" w:rsidR="009E2C9A" w:rsidRPr="00D04FF8" w:rsidRDefault="009E2C9A" w:rsidP="00DF2ACC">
            <w:pPr>
              <w:spacing w:line="276"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70C0"/>
                <w:lang w:eastAsia="en-GB"/>
              </w:rPr>
            </w:pPr>
            <w:r w:rsidRPr="00D04FF8">
              <w:rPr>
                <w:rFonts w:ascii="Calibri" w:eastAsia="Times New Roman" w:hAnsi="Calibri" w:cs="Calibri"/>
                <w:color w:val="0070C0"/>
                <w:lang w:eastAsia="en-GB"/>
              </w:rPr>
              <w:t>Email - 8</w:t>
            </w:r>
          </w:p>
        </w:tc>
        <w:tc>
          <w:tcPr>
            <w:tcW w:w="1270" w:type="dxa"/>
            <w:noWrap/>
            <w:vAlign w:val="center"/>
            <w:hideMark/>
          </w:tcPr>
          <w:p w14:paraId="50C71DBA" w14:textId="77777777" w:rsidR="009E2C9A" w:rsidRPr="00D04FF8" w:rsidRDefault="009E2C9A" w:rsidP="00DF2ACC">
            <w:pPr>
              <w:spacing w:line="276"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70C0"/>
                <w:lang w:eastAsia="en-GB"/>
              </w:rPr>
            </w:pPr>
            <w:r w:rsidRPr="00D04FF8">
              <w:rPr>
                <w:rFonts w:ascii="Calibri" w:eastAsia="Times New Roman" w:hAnsi="Calibri" w:cs="Calibri"/>
                <w:b/>
                <w:bCs/>
                <w:color w:val="0070C0"/>
                <w:lang w:eastAsia="en-GB"/>
              </w:rPr>
              <w:t>Email</w:t>
            </w:r>
          </w:p>
        </w:tc>
      </w:tr>
      <w:tr w:rsidR="009E2C9A" w:rsidRPr="00D04FF8" w14:paraId="0DD55CFE" w14:textId="77777777" w:rsidTr="00E72FA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70" w:type="dxa"/>
            <w:noWrap/>
            <w:vAlign w:val="center"/>
            <w:hideMark/>
          </w:tcPr>
          <w:p w14:paraId="1430A6EA" w14:textId="77777777" w:rsidR="009E2C9A" w:rsidRPr="00D04FF8" w:rsidRDefault="009E2C9A" w:rsidP="00DF2ACC">
            <w:pPr>
              <w:spacing w:line="276" w:lineRule="auto"/>
              <w:rPr>
                <w:rFonts w:ascii="Calibri" w:eastAsia="Times New Roman" w:hAnsi="Calibri" w:cs="Calibri"/>
                <w:color w:val="0070C0"/>
                <w:lang w:eastAsia="en-GB"/>
              </w:rPr>
            </w:pPr>
            <w:r w:rsidRPr="00D04FF8">
              <w:rPr>
                <w:rFonts w:ascii="Calibri" w:eastAsia="Times New Roman" w:hAnsi="Calibri" w:cs="Calibri"/>
                <w:color w:val="0070C0"/>
                <w:lang w:eastAsia="en-GB"/>
              </w:rPr>
              <w:t>3rd choice</w:t>
            </w:r>
          </w:p>
        </w:tc>
        <w:tc>
          <w:tcPr>
            <w:tcW w:w="1270" w:type="dxa"/>
            <w:noWrap/>
            <w:vAlign w:val="center"/>
            <w:hideMark/>
          </w:tcPr>
          <w:p w14:paraId="29801B8E" w14:textId="77777777" w:rsidR="009E2C9A" w:rsidRPr="00D04FF8" w:rsidRDefault="009E2C9A" w:rsidP="00DF2ACC">
            <w:pPr>
              <w:spacing w:line="276"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70C0"/>
                <w:lang w:eastAsia="en-GB"/>
              </w:rPr>
            </w:pPr>
            <w:r w:rsidRPr="00D04FF8">
              <w:rPr>
                <w:rFonts w:ascii="Calibri" w:eastAsia="Times New Roman" w:hAnsi="Calibri" w:cs="Calibri"/>
                <w:color w:val="0070C0"/>
                <w:lang w:eastAsia="en-GB"/>
              </w:rPr>
              <w:t>Email - 7</w:t>
            </w:r>
          </w:p>
        </w:tc>
        <w:tc>
          <w:tcPr>
            <w:tcW w:w="1270" w:type="dxa"/>
            <w:noWrap/>
            <w:vAlign w:val="center"/>
            <w:hideMark/>
          </w:tcPr>
          <w:p w14:paraId="32ADD813" w14:textId="77777777" w:rsidR="009E2C9A" w:rsidRPr="00D04FF8" w:rsidRDefault="009E2C9A" w:rsidP="00DF2ACC">
            <w:pPr>
              <w:spacing w:line="276"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70C0"/>
                <w:lang w:eastAsia="en-GB"/>
              </w:rPr>
            </w:pPr>
            <w:r w:rsidRPr="00D04FF8">
              <w:rPr>
                <w:rFonts w:ascii="Calibri" w:eastAsia="Times New Roman" w:hAnsi="Calibri" w:cs="Calibri"/>
                <w:color w:val="0070C0"/>
                <w:lang w:eastAsia="en-GB"/>
              </w:rPr>
              <w:t>Text Message / WhatsApp - 7</w:t>
            </w:r>
          </w:p>
        </w:tc>
        <w:tc>
          <w:tcPr>
            <w:tcW w:w="1270" w:type="dxa"/>
            <w:noWrap/>
            <w:vAlign w:val="center"/>
            <w:hideMark/>
          </w:tcPr>
          <w:p w14:paraId="5247214D" w14:textId="77777777" w:rsidR="009E2C9A" w:rsidRPr="00D04FF8" w:rsidRDefault="009E2C9A" w:rsidP="00DF2ACC">
            <w:pPr>
              <w:spacing w:line="276"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70C0"/>
                <w:lang w:eastAsia="en-GB"/>
              </w:rPr>
            </w:pPr>
            <w:r w:rsidRPr="00D04FF8">
              <w:rPr>
                <w:rFonts w:ascii="Calibri" w:eastAsia="Times New Roman" w:hAnsi="Calibri" w:cs="Calibri"/>
                <w:b/>
                <w:bCs/>
                <w:color w:val="0070C0"/>
                <w:lang w:eastAsia="en-GB"/>
              </w:rPr>
              <w:t>Text Message / WhatsApp</w:t>
            </w:r>
          </w:p>
        </w:tc>
      </w:tr>
      <w:tr w:rsidR="009E2C9A" w:rsidRPr="00D04FF8" w14:paraId="10000158" w14:textId="77777777" w:rsidTr="00E72FA3">
        <w:trPr>
          <w:trHeight w:val="532"/>
        </w:trPr>
        <w:tc>
          <w:tcPr>
            <w:cnfStyle w:val="001000000000" w:firstRow="0" w:lastRow="0" w:firstColumn="1" w:lastColumn="0" w:oddVBand="0" w:evenVBand="0" w:oddHBand="0" w:evenHBand="0" w:firstRowFirstColumn="0" w:firstRowLastColumn="0" w:lastRowFirstColumn="0" w:lastRowLastColumn="0"/>
            <w:tcW w:w="1270" w:type="dxa"/>
            <w:noWrap/>
            <w:vAlign w:val="center"/>
            <w:hideMark/>
          </w:tcPr>
          <w:p w14:paraId="4D5D43D4" w14:textId="77777777" w:rsidR="009E2C9A" w:rsidRPr="00D04FF8" w:rsidRDefault="009E2C9A" w:rsidP="00DF2ACC">
            <w:pPr>
              <w:spacing w:line="276" w:lineRule="auto"/>
              <w:rPr>
                <w:rFonts w:ascii="Calibri" w:eastAsia="Times New Roman" w:hAnsi="Calibri" w:cs="Calibri"/>
                <w:color w:val="0070C0"/>
                <w:lang w:eastAsia="en-GB"/>
              </w:rPr>
            </w:pPr>
            <w:r w:rsidRPr="00D04FF8">
              <w:rPr>
                <w:rFonts w:ascii="Calibri" w:eastAsia="Times New Roman" w:hAnsi="Calibri" w:cs="Calibri"/>
                <w:color w:val="0070C0"/>
                <w:lang w:eastAsia="en-GB"/>
              </w:rPr>
              <w:t xml:space="preserve">4th choice </w:t>
            </w:r>
          </w:p>
        </w:tc>
        <w:tc>
          <w:tcPr>
            <w:tcW w:w="1270" w:type="dxa"/>
            <w:noWrap/>
            <w:vAlign w:val="center"/>
            <w:hideMark/>
          </w:tcPr>
          <w:p w14:paraId="0E0007C4" w14:textId="77777777" w:rsidR="009E2C9A" w:rsidRPr="00D04FF8" w:rsidRDefault="009E2C9A" w:rsidP="00DF2ACC">
            <w:pPr>
              <w:spacing w:line="276"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70C0"/>
                <w:lang w:eastAsia="en-GB"/>
              </w:rPr>
            </w:pPr>
            <w:r w:rsidRPr="00D04FF8">
              <w:rPr>
                <w:rFonts w:ascii="Calibri" w:eastAsia="Times New Roman" w:hAnsi="Calibri" w:cs="Calibri"/>
                <w:color w:val="0070C0"/>
                <w:lang w:eastAsia="en-GB"/>
              </w:rPr>
              <w:t>Phone Call - 6</w:t>
            </w:r>
          </w:p>
        </w:tc>
        <w:tc>
          <w:tcPr>
            <w:tcW w:w="1270" w:type="dxa"/>
            <w:noWrap/>
            <w:vAlign w:val="center"/>
            <w:hideMark/>
          </w:tcPr>
          <w:p w14:paraId="3236A553" w14:textId="77777777" w:rsidR="009E2C9A" w:rsidRPr="00D04FF8" w:rsidRDefault="009E2C9A" w:rsidP="00DF2ACC">
            <w:pPr>
              <w:spacing w:line="276"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70C0"/>
                <w:lang w:eastAsia="en-GB"/>
              </w:rPr>
            </w:pPr>
            <w:r w:rsidRPr="00D04FF8">
              <w:rPr>
                <w:rFonts w:ascii="Calibri" w:eastAsia="Times New Roman" w:hAnsi="Calibri" w:cs="Calibri"/>
                <w:color w:val="0070C0"/>
                <w:lang w:eastAsia="en-GB"/>
              </w:rPr>
              <w:t>Letter - 6</w:t>
            </w:r>
          </w:p>
        </w:tc>
        <w:tc>
          <w:tcPr>
            <w:tcW w:w="1270" w:type="dxa"/>
            <w:noWrap/>
            <w:vAlign w:val="center"/>
            <w:hideMark/>
          </w:tcPr>
          <w:p w14:paraId="757120B0" w14:textId="77777777" w:rsidR="009E2C9A" w:rsidRPr="00D04FF8" w:rsidRDefault="009E2C9A" w:rsidP="00DF2ACC">
            <w:pPr>
              <w:spacing w:line="276"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70C0"/>
                <w:lang w:eastAsia="en-GB"/>
              </w:rPr>
            </w:pPr>
            <w:r w:rsidRPr="00D04FF8">
              <w:rPr>
                <w:rFonts w:ascii="Calibri" w:eastAsia="Times New Roman" w:hAnsi="Calibri" w:cs="Calibri"/>
                <w:b/>
                <w:bCs/>
                <w:color w:val="0070C0"/>
                <w:lang w:eastAsia="en-GB"/>
              </w:rPr>
              <w:t>Phone Call</w:t>
            </w:r>
          </w:p>
        </w:tc>
      </w:tr>
      <w:tr w:rsidR="009E2C9A" w:rsidRPr="00D04FF8" w14:paraId="53805FFC" w14:textId="77777777" w:rsidTr="00E72FA3">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270" w:type="dxa"/>
            <w:noWrap/>
            <w:vAlign w:val="center"/>
            <w:hideMark/>
          </w:tcPr>
          <w:p w14:paraId="6B4034C1" w14:textId="77777777" w:rsidR="009E2C9A" w:rsidRPr="00D04FF8" w:rsidRDefault="009E2C9A" w:rsidP="00DF2ACC">
            <w:pPr>
              <w:spacing w:line="276" w:lineRule="auto"/>
              <w:rPr>
                <w:rFonts w:ascii="Calibri" w:eastAsia="Times New Roman" w:hAnsi="Calibri" w:cs="Calibri"/>
                <w:color w:val="0070C0"/>
                <w:lang w:eastAsia="en-GB"/>
              </w:rPr>
            </w:pPr>
            <w:r w:rsidRPr="00D04FF8">
              <w:rPr>
                <w:rFonts w:ascii="Calibri" w:eastAsia="Times New Roman" w:hAnsi="Calibri" w:cs="Calibri"/>
                <w:color w:val="0070C0"/>
                <w:lang w:eastAsia="en-GB"/>
              </w:rPr>
              <w:t>5th choice</w:t>
            </w:r>
          </w:p>
        </w:tc>
        <w:tc>
          <w:tcPr>
            <w:tcW w:w="1270" w:type="dxa"/>
            <w:vAlign w:val="center"/>
            <w:hideMark/>
          </w:tcPr>
          <w:p w14:paraId="1934BB43" w14:textId="77777777" w:rsidR="009E2C9A" w:rsidRPr="00D04FF8" w:rsidRDefault="009E2C9A" w:rsidP="00DF2ACC">
            <w:pPr>
              <w:spacing w:line="276"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70C0"/>
                <w:lang w:eastAsia="en-GB"/>
              </w:rPr>
            </w:pPr>
            <w:r w:rsidRPr="00D04FF8">
              <w:rPr>
                <w:rFonts w:ascii="Calibri" w:eastAsia="Times New Roman" w:hAnsi="Calibri" w:cs="Calibri"/>
                <w:color w:val="0070C0"/>
                <w:lang w:eastAsia="en-GB"/>
              </w:rPr>
              <w:t>QR code - access to notice board - 5</w:t>
            </w:r>
          </w:p>
        </w:tc>
        <w:tc>
          <w:tcPr>
            <w:tcW w:w="1270" w:type="dxa"/>
            <w:noWrap/>
            <w:vAlign w:val="center"/>
            <w:hideMark/>
          </w:tcPr>
          <w:p w14:paraId="1700C997" w14:textId="77777777" w:rsidR="009E2C9A" w:rsidRPr="00D04FF8" w:rsidRDefault="009E2C9A" w:rsidP="00DF2ACC">
            <w:pPr>
              <w:spacing w:line="276"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70C0"/>
                <w:lang w:eastAsia="en-GB"/>
              </w:rPr>
            </w:pPr>
            <w:r w:rsidRPr="00D04FF8">
              <w:rPr>
                <w:rFonts w:ascii="Calibri" w:eastAsia="Times New Roman" w:hAnsi="Calibri" w:cs="Calibri"/>
                <w:color w:val="0070C0"/>
                <w:lang w:eastAsia="en-GB"/>
              </w:rPr>
              <w:t>Phone Call - 5</w:t>
            </w:r>
          </w:p>
        </w:tc>
        <w:tc>
          <w:tcPr>
            <w:tcW w:w="1270" w:type="dxa"/>
            <w:noWrap/>
            <w:vAlign w:val="center"/>
            <w:hideMark/>
          </w:tcPr>
          <w:p w14:paraId="14426DF1" w14:textId="77777777" w:rsidR="009E2C9A" w:rsidRPr="00D04FF8" w:rsidRDefault="009E2C9A" w:rsidP="00DF2ACC">
            <w:pPr>
              <w:spacing w:line="276"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70C0"/>
                <w:lang w:eastAsia="en-GB"/>
              </w:rPr>
            </w:pPr>
            <w:r w:rsidRPr="00D04FF8">
              <w:rPr>
                <w:rFonts w:ascii="Calibri" w:eastAsia="Times New Roman" w:hAnsi="Calibri" w:cs="Calibri"/>
                <w:b/>
                <w:bCs/>
                <w:color w:val="0070C0"/>
                <w:lang w:eastAsia="en-GB"/>
              </w:rPr>
              <w:t>Letter</w:t>
            </w:r>
          </w:p>
        </w:tc>
      </w:tr>
      <w:tr w:rsidR="009E2C9A" w:rsidRPr="00D04FF8" w14:paraId="599CA5E9" w14:textId="77777777" w:rsidTr="00E72FA3">
        <w:trPr>
          <w:trHeight w:val="600"/>
        </w:trPr>
        <w:tc>
          <w:tcPr>
            <w:cnfStyle w:val="001000000000" w:firstRow="0" w:lastRow="0" w:firstColumn="1" w:lastColumn="0" w:oddVBand="0" w:evenVBand="0" w:oddHBand="0" w:evenHBand="0" w:firstRowFirstColumn="0" w:firstRowLastColumn="0" w:lastRowFirstColumn="0" w:lastRowLastColumn="0"/>
            <w:tcW w:w="1270" w:type="dxa"/>
            <w:noWrap/>
            <w:vAlign w:val="center"/>
            <w:hideMark/>
          </w:tcPr>
          <w:p w14:paraId="7EEF318A" w14:textId="77777777" w:rsidR="009E2C9A" w:rsidRPr="00D04FF8" w:rsidRDefault="009E2C9A" w:rsidP="00DF2ACC">
            <w:pPr>
              <w:spacing w:line="276" w:lineRule="auto"/>
              <w:rPr>
                <w:rFonts w:ascii="Calibri" w:eastAsia="Times New Roman" w:hAnsi="Calibri" w:cs="Calibri"/>
                <w:color w:val="0070C0"/>
                <w:lang w:eastAsia="en-GB"/>
              </w:rPr>
            </w:pPr>
            <w:r w:rsidRPr="00D04FF8">
              <w:rPr>
                <w:rFonts w:ascii="Calibri" w:eastAsia="Times New Roman" w:hAnsi="Calibri" w:cs="Calibri"/>
                <w:color w:val="0070C0"/>
                <w:lang w:eastAsia="en-GB"/>
              </w:rPr>
              <w:t>6th choice</w:t>
            </w:r>
          </w:p>
        </w:tc>
        <w:tc>
          <w:tcPr>
            <w:tcW w:w="1270" w:type="dxa"/>
            <w:noWrap/>
            <w:vAlign w:val="center"/>
            <w:hideMark/>
          </w:tcPr>
          <w:p w14:paraId="394C8A06" w14:textId="77777777" w:rsidR="009E2C9A" w:rsidRPr="00D04FF8" w:rsidRDefault="009E2C9A" w:rsidP="00DF2ACC">
            <w:pPr>
              <w:spacing w:line="276"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70C0"/>
                <w:lang w:eastAsia="en-GB"/>
              </w:rPr>
            </w:pPr>
            <w:r w:rsidRPr="00D04FF8">
              <w:rPr>
                <w:rFonts w:ascii="Calibri" w:eastAsia="Times New Roman" w:hAnsi="Calibri" w:cs="Calibri"/>
                <w:color w:val="0070C0"/>
                <w:lang w:eastAsia="en-GB"/>
              </w:rPr>
              <w:t>No preference - 4</w:t>
            </w:r>
          </w:p>
        </w:tc>
        <w:tc>
          <w:tcPr>
            <w:tcW w:w="1270" w:type="dxa"/>
            <w:noWrap/>
            <w:vAlign w:val="center"/>
            <w:hideMark/>
          </w:tcPr>
          <w:p w14:paraId="4857CAA4" w14:textId="77777777" w:rsidR="009E2C9A" w:rsidRPr="00D04FF8" w:rsidRDefault="009E2C9A" w:rsidP="00DF2ACC">
            <w:pPr>
              <w:spacing w:line="276"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70C0"/>
                <w:lang w:eastAsia="en-GB"/>
              </w:rPr>
            </w:pPr>
            <w:r w:rsidRPr="00D04FF8">
              <w:rPr>
                <w:rFonts w:ascii="Calibri" w:eastAsia="Times New Roman" w:hAnsi="Calibri" w:cs="Calibri"/>
                <w:color w:val="0070C0"/>
                <w:lang w:eastAsia="en-GB"/>
              </w:rPr>
              <w:t>Social Media - 4</w:t>
            </w:r>
          </w:p>
        </w:tc>
        <w:tc>
          <w:tcPr>
            <w:tcW w:w="1270" w:type="dxa"/>
            <w:vAlign w:val="center"/>
            <w:hideMark/>
          </w:tcPr>
          <w:p w14:paraId="6B05D3D6" w14:textId="77777777" w:rsidR="009E2C9A" w:rsidRPr="00D04FF8" w:rsidRDefault="009E2C9A" w:rsidP="00DF2ACC">
            <w:pPr>
              <w:spacing w:line="276"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70C0"/>
                <w:lang w:eastAsia="en-GB"/>
              </w:rPr>
            </w:pPr>
            <w:r w:rsidRPr="00D04FF8">
              <w:rPr>
                <w:rFonts w:ascii="Calibri" w:eastAsia="Times New Roman" w:hAnsi="Calibri" w:cs="Calibri"/>
                <w:b/>
                <w:bCs/>
                <w:color w:val="0070C0"/>
                <w:lang w:eastAsia="en-GB"/>
              </w:rPr>
              <w:t xml:space="preserve">QR code - access to notice board </w:t>
            </w:r>
          </w:p>
        </w:tc>
      </w:tr>
      <w:tr w:rsidR="009E2C9A" w:rsidRPr="00D04FF8" w14:paraId="42EB5A54" w14:textId="77777777" w:rsidTr="00E72FA3">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270" w:type="dxa"/>
            <w:noWrap/>
            <w:vAlign w:val="center"/>
            <w:hideMark/>
          </w:tcPr>
          <w:p w14:paraId="6995CE82" w14:textId="77777777" w:rsidR="009E2C9A" w:rsidRPr="00D04FF8" w:rsidRDefault="009E2C9A" w:rsidP="00DF2ACC">
            <w:pPr>
              <w:spacing w:line="276" w:lineRule="auto"/>
              <w:rPr>
                <w:rFonts w:ascii="Calibri" w:eastAsia="Times New Roman" w:hAnsi="Calibri" w:cs="Calibri"/>
                <w:color w:val="0070C0"/>
                <w:lang w:eastAsia="en-GB"/>
              </w:rPr>
            </w:pPr>
            <w:r w:rsidRPr="00D04FF8">
              <w:rPr>
                <w:rFonts w:ascii="Calibri" w:eastAsia="Times New Roman" w:hAnsi="Calibri" w:cs="Calibri"/>
                <w:color w:val="0070C0"/>
                <w:lang w:eastAsia="en-GB"/>
              </w:rPr>
              <w:t>7th choice</w:t>
            </w:r>
          </w:p>
        </w:tc>
        <w:tc>
          <w:tcPr>
            <w:tcW w:w="1270" w:type="dxa"/>
            <w:noWrap/>
            <w:vAlign w:val="center"/>
            <w:hideMark/>
          </w:tcPr>
          <w:p w14:paraId="33203C86" w14:textId="77777777" w:rsidR="009E2C9A" w:rsidRPr="00D04FF8" w:rsidRDefault="009E2C9A" w:rsidP="00DF2ACC">
            <w:pPr>
              <w:spacing w:line="276"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70C0"/>
                <w:lang w:eastAsia="en-GB"/>
              </w:rPr>
            </w:pPr>
            <w:r w:rsidRPr="00D04FF8">
              <w:rPr>
                <w:rFonts w:ascii="Calibri" w:eastAsia="Times New Roman" w:hAnsi="Calibri" w:cs="Calibri"/>
                <w:color w:val="0070C0"/>
                <w:lang w:eastAsia="en-GB"/>
              </w:rPr>
              <w:t>Letter - 3</w:t>
            </w:r>
          </w:p>
        </w:tc>
        <w:tc>
          <w:tcPr>
            <w:tcW w:w="1270" w:type="dxa"/>
            <w:vAlign w:val="center"/>
            <w:hideMark/>
          </w:tcPr>
          <w:p w14:paraId="76BEBEB6" w14:textId="77777777" w:rsidR="009E2C9A" w:rsidRPr="00D04FF8" w:rsidRDefault="009E2C9A" w:rsidP="00DF2ACC">
            <w:pPr>
              <w:spacing w:line="276"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70C0"/>
                <w:lang w:eastAsia="en-GB"/>
              </w:rPr>
            </w:pPr>
            <w:r w:rsidRPr="00D04FF8">
              <w:rPr>
                <w:rFonts w:ascii="Calibri" w:eastAsia="Times New Roman" w:hAnsi="Calibri" w:cs="Calibri"/>
                <w:color w:val="0070C0"/>
                <w:lang w:eastAsia="en-GB"/>
              </w:rPr>
              <w:t>QR code - access to notice board - 3</w:t>
            </w:r>
          </w:p>
        </w:tc>
        <w:tc>
          <w:tcPr>
            <w:tcW w:w="1270" w:type="dxa"/>
            <w:noWrap/>
            <w:vAlign w:val="center"/>
            <w:hideMark/>
          </w:tcPr>
          <w:p w14:paraId="0EA74AC0" w14:textId="77777777" w:rsidR="009E2C9A" w:rsidRPr="00D04FF8" w:rsidRDefault="009E2C9A" w:rsidP="00DF2ACC">
            <w:pPr>
              <w:spacing w:line="276"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70C0"/>
                <w:lang w:eastAsia="en-GB"/>
              </w:rPr>
            </w:pPr>
            <w:r w:rsidRPr="00D04FF8">
              <w:rPr>
                <w:rFonts w:ascii="Calibri" w:eastAsia="Times New Roman" w:hAnsi="Calibri" w:cs="Calibri"/>
                <w:b/>
                <w:bCs/>
                <w:color w:val="0070C0"/>
                <w:lang w:eastAsia="en-GB"/>
              </w:rPr>
              <w:t>Social Media</w:t>
            </w:r>
          </w:p>
        </w:tc>
      </w:tr>
      <w:tr w:rsidR="009E2C9A" w:rsidRPr="00D04FF8" w14:paraId="7EDEDED2" w14:textId="77777777" w:rsidTr="00E72FA3">
        <w:trPr>
          <w:trHeight w:val="652"/>
        </w:trPr>
        <w:tc>
          <w:tcPr>
            <w:cnfStyle w:val="001000000000" w:firstRow="0" w:lastRow="0" w:firstColumn="1" w:lastColumn="0" w:oddVBand="0" w:evenVBand="0" w:oddHBand="0" w:evenHBand="0" w:firstRowFirstColumn="0" w:firstRowLastColumn="0" w:lastRowFirstColumn="0" w:lastRowLastColumn="0"/>
            <w:tcW w:w="1270" w:type="dxa"/>
            <w:noWrap/>
            <w:vAlign w:val="center"/>
            <w:hideMark/>
          </w:tcPr>
          <w:p w14:paraId="59F5134B" w14:textId="77777777" w:rsidR="009E2C9A" w:rsidRPr="00D04FF8" w:rsidRDefault="009E2C9A" w:rsidP="00DF2ACC">
            <w:pPr>
              <w:spacing w:line="276" w:lineRule="auto"/>
              <w:rPr>
                <w:rFonts w:ascii="Calibri" w:eastAsia="Times New Roman" w:hAnsi="Calibri" w:cs="Calibri"/>
                <w:color w:val="0070C0"/>
                <w:lang w:eastAsia="en-GB"/>
              </w:rPr>
            </w:pPr>
            <w:r w:rsidRPr="00D04FF8">
              <w:rPr>
                <w:rFonts w:ascii="Calibri" w:eastAsia="Times New Roman" w:hAnsi="Calibri" w:cs="Calibri"/>
                <w:color w:val="0070C0"/>
                <w:lang w:eastAsia="en-GB"/>
              </w:rPr>
              <w:t>8th choice</w:t>
            </w:r>
          </w:p>
        </w:tc>
        <w:tc>
          <w:tcPr>
            <w:tcW w:w="1270" w:type="dxa"/>
            <w:noWrap/>
            <w:vAlign w:val="center"/>
            <w:hideMark/>
          </w:tcPr>
          <w:p w14:paraId="29F208BA" w14:textId="77777777" w:rsidR="009E2C9A" w:rsidRPr="00D04FF8" w:rsidRDefault="009E2C9A" w:rsidP="00DF2ACC">
            <w:pPr>
              <w:spacing w:line="276"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70C0"/>
                <w:lang w:eastAsia="en-GB"/>
              </w:rPr>
            </w:pPr>
            <w:r w:rsidRPr="00D04FF8">
              <w:rPr>
                <w:rFonts w:ascii="Calibri" w:eastAsia="Times New Roman" w:hAnsi="Calibri" w:cs="Calibri"/>
                <w:color w:val="0070C0"/>
                <w:lang w:eastAsia="en-GB"/>
              </w:rPr>
              <w:t>Social Media - 2</w:t>
            </w:r>
          </w:p>
        </w:tc>
        <w:tc>
          <w:tcPr>
            <w:tcW w:w="1270" w:type="dxa"/>
            <w:noWrap/>
            <w:vAlign w:val="center"/>
            <w:hideMark/>
          </w:tcPr>
          <w:p w14:paraId="4545914D" w14:textId="77777777" w:rsidR="009E2C9A" w:rsidRPr="00D04FF8" w:rsidRDefault="009E2C9A" w:rsidP="00DF2ACC">
            <w:pPr>
              <w:spacing w:line="276"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70C0"/>
                <w:lang w:eastAsia="en-GB"/>
              </w:rPr>
            </w:pPr>
            <w:r w:rsidRPr="00D04FF8">
              <w:rPr>
                <w:rFonts w:ascii="Calibri" w:eastAsia="Times New Roman" w:hAnsi="Calibri" w:cs="Calibri"/>
                <w:color w:val="0070C0"/>
                <w:lang w:eastAsia="en-GB"/>
              </w:rPr>
              <w:t>Residents Podcast - 2</w:t>
            </w:r>
          </w:p>
        </w:tc>
        <w:tc>
          <w:tcPr>
            <w:tcW w:w="1270" w:type="dxa"/>
            <w:noWrap/>
            <w:vAlign w:val="center"/>
            <w:hideMark/>
          </w:tcPr>
          <w:p w14:paraId="18E406A0" w14:textId="77777777" w:rsidR="009E2C9A" w:rsidRPr="00D04FF8" w:rsidRDefault="009E2C9A" w:rsidP="00DF2ACC">
            <w:pPr>
              <w:spacing w:line="276"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70C0"/>
                <w:lang w:eastAsia="en-GB"/>
              </w:rPr>
            </w:pPr>
            <w:r w:rsidRPr="00D04FF8">
              <w:rPr>
                <w:rFonts w:ascii="Calibri" w:eastAsia="Times New Roman" w:hAnsi="Calibri" w:cs="Calibri"/>
                <w:b/>
                <w:bCs/>
                <w:color w:val="0070C0"/>
                <w:lang w:eastAsia="en-GB"/>
              </w:rPr>
              <w:t>No preference</w:t>
            </w:r>
          </w:p>
        </w:tc>
      </w:tr>
      <w:tr w:rsidR="009E2C9A" w:rsidRPr="00D04FF8" w14:paraId="0417E7C2" w14:textId="77777777" w:rsidTr="00E72FA3">
        <w:trPr>
          <w:cnfStyle w:val="000000100000" w:firstRow="0" w:lastRow="0" w:firstColumn="0" w:lastColumn="0" w:oddVBand="0" w:evenVBand="0" w:oddHBand="1" w:evenHBand="0" w:firstRowFirstColumn="0" w:firstRowLastColumn="0" w:lastRowFirstColumn="0" w:lastRowLastColumn="0"/>
          <w:trHeight w:val="704"/>
        </w:trPr>
        <w:tc>
          <w:tcPr>
            <w:cnfStyle w:val="001000000000" w:firstRow="0" w:lastRow="0" w:firstColumn="1" w:lastColumn="0" w:oddVBand="0" w:evenVBand="0" w:oddHBand="0" w:evenHBand="0" w:firstRowFirstColumn="0" w:firstRowLastColumn="0" w:lastRowFirstColumn="0" w:lastRowLastColumn="0"/>
            <w:tcW w:w="1270" w:type="dxa"/>
            <w:noWrap/>
            <w:vAlign w:val="center"/>
            <w:hideMark/>
          </w:tcPr>
          <w:p w14:paraId="47170F0E" w14:textId="77777777" w:rsidR="009E2C9A" w:rsidRPr="00D04FF8" w:rsidRDefault="009E2C9A" w:rsidP="00DF2ACC">
            <w:pPr>
              <w:spacing w:line="276" w:lineRule="auto"/>
              <w:rPr>
                <w:rFonts w:ascii="Calibri" w:eastAsia="Times New Roman" w:hAnsi="Calibri" w:cs="Calibri"/>
                <w:color w:val="0070C0"/>
                <w:lang w:eastAsia="en-GB"/>
              </w:rPr>
            </w:pPr>
            <w:r w:rsidRPr="00D04FF8">
              <w:rPr>
                <w:rFonts w:ascii="Calibri" w:eastAsia="Times New Roman" w:hAnsi="Calibri" w:cs="Calibri"/>
                <w:color w:val="0070C0"/>
                <w:lang w:eastAsia="en-GB"/>
              </w:rPr>
              <w:t>9th choice</w:t>
            </w:r>
          </w:p>
        </w:tc>
        <w:tc>
          <w:tcPr>
            <w:tcW w:w="1270" w:type="dxa"/>
            <w:noWrap/>
            <w:vAlign w:val="center"/>
            <w:hideMark/>
          </w:tcPr>
          <w:p w14:paraId="5AA97429" w14:textId="77777777" w:rsidR="009E2C9A" w:rsidRPr="00D04FF8" w:rsidRDefault="009E2C9A" w:rsidP="00DF2ACC">
            <w:pPr>
              <w:spacing w:line="276"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70C0"/>
                <w:lang w:eastAsia="en-GB"/>
              </w:rPr>
            </w:pPr>
            <w:r w:rsidRPr="00D04FF8">
              <w:rPr>
                <w:rFonts w:ascii="Calibri" w:eastAsia="Times New Roman" w:hAnsi="Calibri" w:cs="Calibri"/>
                <w:color w:val="0070C0"/>
                <w:lang w:eastAsia="en-GB"/>
              </w:rPr>
              <w:t>Residents Podcast - 1</w:t>
            </w:r>
          </w:p>
        </w:tc>
        <w:tc>
          <w:tcPr>
            <w:tcW w:w="1270" w:type="dxa"/>
            <w:noWrap/>
            <w:vAlign w:val="center"/>
            <w:hideMark/>
          </w:tcPr>
          <w:p w14:paraId="31DA2E33" w14:textId="77777777" w:rsidR="009E2C9A" w:rsidRPr="00D04FF8" w:rsidRDefault="009E2C9A" w:rsidP="00DF2ACC">
            <w:pPr>
              <w:spacing w:line="276"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70C0"/>
                <w:lang w:eastAsia="en-GB"/>
              </w:rPr>
            </w:pPr>
            <w:r w:rsidRPr="00D04FF8">
              <w:rPr>
                <w:rFonts w:ascii="Calibri" w:eastAsia="Times New Roman" w:hAnsi="Calibri" w:cs="Calibri"/>
                <w:color w:val="0070C0"/>
                <w:lang w:eastAsia="en-GB"/>
              </w:rPr>
              <w:t>No preference - 1</w:t>
            </w:r>
          </w:p>
        </w:tc>
        <w:tc>
          <w:tcPr>
            <w:tcW w:w="1270" w:type="dxa"/>
            <w:noWrap/>
            <w:vAlign w:val="center"/>
            <w:hideMark/>
          </w:tcPr>
          <w:p w14:paraId="1A2B242F" w14:textId="77777777" w:rsidR="009E2C9A" w:rsidRPr="00D04FF8" w:rsidRDefault="009E2C9A" w:rsidP="00DF2ACC">
            <w:pPr>
              <w:spacing w:line="276"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70C0"/>
                <w:lang w:eastAsia="en-GB"/>
              </w:rPr>
            </w:pPr>
            <w:r w:rsidRPr="00D04FF8">
              <w:rPr>
                <w:rFonts w:ascii="Calibri" w:eastAsia="Times New Roman" w:hAnsi="Calibri" w:cs="Calibri"/>
                <w:b/>
                <w:bCs/>
                <w:color w:val="0070C0"/>
                <w:lang w:eastAsia="en-GB"/>
              </w:rPr>
              <w:t xml:space="preserve">Residents Podcast  </w:t>
            </w:r>
          </w:p>
        </w:tc>
      </w:tr>
    </w:tbl>
    <w:p w14:paraId="17453A14" w14:textId="77777777" w:rsidR="00AA3316" w:rsidRDefault="00AA3316" w:rsidP="009E2C9A">
      <w:pPr>
        <w:pStyle w:val="Caption"/>
      </w:pPr>
    </w:p>
    <w:p w14:paraId="4BBFE268" w14:textId="66655AC0" w:rsidR="009E2C9A" w:rsidRPr="00D04FF8" w:rsidRDefault="009E2C9A" w:rsidP="009E2C9A">
      <w:pPr>
        <w:pStyle w:val="Caption"/>
      </w:pPr>
      <w:bookmarkStart w:id="308" w:name="_Toc94382295"/>
      <w:r>
        <w:t xml:space="preserve">Table </w:t>
      </w:r>
      <w:r w:rsidR="006C6C28">
        <w:fldChar w:fldCharType="begin"/>
      </w:r>
      <w:r w:rsidR="006C6C28">
        <w:instrText xml:space="preserve"> SEQ Table \* ARABIC </w:instrText>
      </w:r>
      <w:r w:rsidR="006C6C28">
        <w:fldChar w:fldCharType="separate"/>
      </w:r>
      <w:r w:rsidR="00A372B8">
        <w:rPr>
          <w:noProof/>
        </w:rPr>
        <w:t>21</w:t>
      </w:r>
      <w:r w:rsidR="006C6C28">
        <w:rPr>
          <w:noProof/>
        </w:rPr>
        <w:fldChar w:fldCharType="end"/>
      </w:r>
      <w:r>
        <w:t>:</w:t>
      </w:r>
      <w:r w:rsidR="00EF648E">
        <w:t xml:space="preserve"> </w:t>
      </w:r>
      <w:r>
        <w:t>FM’s prediction of residents PCC at their site</w:t>
      </w:r>
      <w:r w:rsidR="00EF648E">
        <w:t xml:space="preserve"> following Question Card 5</w:t>
      </w:r>
      <w:r w:rsidR="004F3400">
        <w:t>.</w:t>
      </w:r>
      <w:bookmarkEnd w:id="308"/>
    </w:p>
    <w:p w14:paraId="6D93C0AD" w14:textId="2D9C6E57" w:rsidR="00D04FF8" w:rsidRDefault="00097A90" w:rsidP="00D04FF8">
      <w:pPr>
        <w:spacing w:line="360" w:lineRule="auto"/>
        <w:jc w:val="both"/>
      </w:pPr>
      <w:r>
        <w:t xml:space="preserve">Reflecting </w:t>
      </w:r>
      <w:r w:rsidRPr="00F240CF">
        <w:t xml:space="preserve">on </w:t>
      </w:r>
      <w:r w:rsidR="00F240CF" w:rsidRPr="005C13F0">
        <w:t>F</w:t>
      </w:r>
      <w:r w:rsidRPr="005C13F0">
        <w:t>igure</w:t>
      </w:r>
      <w:r w:rsidR="00706ADA" w:rsidRPr="005C13F0">
        <w:t xml:space="preserve"> 1</w:t>
      </w:r>
      <w:r w:rsidR="00E72FA3">
        <w:t>3</w:t>
      </w:r>
      <w:r w:rsidRPr="005C13F0">
        <w:t xml:space="preserve"> , </w:t>
      </w:r>
      <w:r w:rsidR="00D04FF8" w:rsidRPr="005C13F0">
        <w:t xml:space="preserve">85% </w:t>
      </w:r>
      <w:r w:rsidR="00706ADA">
        <w:t>(88/103)</w:t>
      </w:r>
      <w:r w:rsidR="00D04FF8" w:rsidRPr="00D04FF8">
        <w:t xml:space="preserve"> </w:t>
      </w:r>
      <w:r w:rsidR="001E393A">
        <w:t xml:space="preserve">of </w:t>
      </w:r>
      <w:r w:rsidR="00706ADA">
        <w:t>respondents</w:t>
      </w:r>
      <w:r w:rsidR="00D04FF8" w:rsidRPr="00D04FF8">
        <w:t xml:space="preserve"> considered communication with FM</w:t>
      </w:r>
      <w:r>
        <w:t>’s</w:t>
      </w:r>
      <w:r w:rsidR="00D04FF8" w:rsidRPr="00D04FF8">
        <w:t xml:space="preserve"> to be very important or extremely important</w:t>
      </w:r>
      <w:r w:rsidR="005517A6">
        <w:t>. T</w:t>
      </w:r>
      <w:r w:rsidR="00D04FF8" w:rsidRPr="00D04FF8">
        <w:t xml:space="preserve">he researcher does not consider it surprising </w:t>
      </w:r>
      <w:r w:rsidR="001E393A">
        <w:t>to see 98% (101/103) of respondents having a PCC and only 2% (2/103)</w:t>
      </w:r>
      <w:r w:rsidR="009C22CF">
        <w:t xml:space="preserve"> of </w:t>
      </w:r>
      <w:r w:rsidR="00D04FF8" w:rsidRPr="00D04FF8">
        <w:t>residents select</w:t>
      </w:r>
      <w:r w:rsidR="009C22CF">
        <w:t>ing</w:t>
      </w:r>
      <w:r w:rsidR="00D04FF8" w:rsidRPr="00D04FF8">
        <w:t xml:space="preserve"> they have no PCC</w:t>
      </w:r>
      <w:r w:rsidR="00325C83">
        <w:t>, which the Swansea FM considered would be the 6</w:t>
      </w:r>
      <w:r w:rsidR="00325C83" w:rsidRPr="00325C83">
        <w:rPr>
          <w:vertAlign w:val="superscript"/>
        </w:rPr>
        <w:t>th</w:t>
      </w:r>
      <w:r w:rsidR="00325C83">
        <w:t xml:space="preserve"> choice of residents.</w:t>
      </w:r>
    </w:p>
    <w:p w14:paraId="23AC3491" w14:textId="08A47C45" w:rsidR="009C5482" w:rsidRDefault="00325C83" w:rsidP="009C5482">
      <w:pPr>
        <w:spacing w:line="360" w:lineRule="auto"/>
        <w:jc w:val="both"/>
      </w:pPr>
      <w:r>
        <w:t xml:space="preserve">It is interesting neither FM </w:t>
      </w:r>
      <w:r w:rsidR="005924F0">
        <w:t>expected</w:t>
      </w:r>
      <w:r>
        <w:t xml:space="preserve"> the communication channel they currently use </w:t>
      </w:r>
      <w:r w:rsidR="005517A6">
        <w:t xml:space="preserve">with residents </w:t>
      </w:r>
      <w:r w:rsidR="005924F0">
        <w:t>to be selected as the 1</w:t>
      </w:r>
      <w:r w:rsidR="005924F0" w:rsidRPr="005924F0">
        <w:rPr>
          <w:vertAlign w:val="superscript"/>
        </w:rPr>
        <w:t>st</w:t>
      </w:r>
      <w:r w:rsidR="005924F0">
        <w:t xml:space="preserve"> choice</w:t>
      </w:r>
      <w:r>
        <w:t xml:space="preserve"> PCC </w:t>
      </w:r>
      <w:r w:rsidR="005924F0">
        <w:t>by residents. It is recognised both FM’s</w:t>
      </w:r>
      <w:r w:rsidR="00E76DD1">
        <w:t xml:space="preserve"> top three choice predictions were in line with residents choices of PCC (email, text/whats app &amp; residents mobile phone app)</w:t>
      </w:r>
      <w:r w:rsidR="005517A6">
        <w:t xml:space="preserve">, and as both </w:t>
      </w:r>
      <w:r w:rsidR="00B94631">
        <w:t xml:space="preserve">FM’s had stated FM is a cost driven discipline, </w:t>
      </w:r>
      <w:r w:rsidR="005517A6">
        <w:t>it is worth noting</w:t>
      </w:r>
      <w:r w:rsidR="00B94631">
        <w:t xml:space="preserve"> two of these</w:t>
      </w:r>
      <w:r w:rsidR="005517A6">
        <w:t xml:space="preserve"> communication</w:t>
      </w:r>
      <w:r w:rsidR="00B94631">
        <w:t xml:space="preserve"> channels cost </w:t>
      </w:r>
      <w:r w:rsidR="00C909BA">
        <w:t>nothing and</w:t>
      </w:r>
      <w:r w:rsidR="00B94631">
        <w:t xml:space="preserve"> could easily be implemented.</w:t>
      </w:r>
    </w:p>
    <w:p w14:paraId="5C649AED" w14:textId="74C7B7AA" w:rsidR="009C5482" w:rsidRDefault="005C43DC" w:rsidP="009C5482">
      <w:pPr>
        <w:pStyle w:val="Heading4"/>
      </w:pPr>
      <w:r>
        <w:t>The Barriers Preventing Research and Innovation of Communication Channels</w:t>
      </w:r>
    </w:p>
    <w:p w14:paraId="2CDDFD81" w14:textId="7A26CC23" w:rsidR="00EF648E" w:rsidRPr="00EF648E" w:rsidRDefault="00EF648E" w:rsidP="00525E8F">
      <w:pPr>
        <w:spacing w:line="360" w:lineRule="auto"/>
        <w:jc w:val="both"/>
      </w:pPr>
      <w:r>
        <w:t>B</w:t>
      </w:r>
      <w:r w:rsidRPr="00D04FF8">
        <w:t xml:space="preserve">oth FM’s recognised residents would have a PCC, </w:t>
      </w:r>
      <w:r>
        <w:t xml:space="preserve">largely based on technology and innovation. </w:t>
      </w:r>
      <w:r w:rsidR="005517A6">
        <w:t>T</w:t>
      </w:r>
      <w:r>
        <w:t>hough this is recognised by both</w:t>
      </w:r>
      <w:r w:rsidR="005517A6">
        <w:t xml:space="preserve"> FM’s</w:t>
      </w:r>
      <w:r w:rsidR="00E72FA3">
        <w:t>,</w:t>
      </w:r>
      <w:r>
        <w:t xml:space="preserve"> </w:t>
      </w:r>
      <w:r w:rsidR="005517A6">
        <w:t>it</w:t>
      </w:r>
      <w:r>
        <w:t xml:space="preserve"> </w:t>
      </w:r>
      <w:r w:rsidR="00E72FA3">
        <w:t>provides</w:t>
      </w:r>
      <w:r>
        <w:t xml:space="preserve"> an opportunity for further studies, </w:t>
      </w:r>
      <w:r w:rsidR="005517A6">
        <w:t>and</w:t>
      </w:r>
      <w:r w:rsidRPr="00D04FF8">
        <w:t xml:space="preserve"> supports</w:t>
      </w:r>
      <w:r>
        <w:t xml:space="preserve"> </w:t>
      </w:r>
      <w:r w:rsidRPr="00D04FF8">
        <w:t>Roper (2017)</w:t>
      </w:r>
      <w:r>
        <w:t>,</w:t>
      </w:r>
      <w:r w:rsidRPr="00D04FF8">
        <w:t xml:space="preserve"> that many FM’S “adopt a head-down approach to get the work accomplished efficiently but have not looked up to learn from research and innovate their own practice</w:t>
      </w:r>
      <w:r>
        <w:t>,</w:t>
      </w:r>
      <w:r w:rsidRPr="00D04FF8">
        <w:t xml:space="preserve">” and </w:t>
      </w:r>
      <w:r>
        <w:t>that “</w:t>
      </w:r>
      <w:r w:rsidRPr="00D04FF8">
        <w:t xml:space="preserve">soft FM is under researched </w:t>
      </w:r>
      <w:r>
        <w:t>with</w:t>
      </w:r>
      <w:r w:rsidRPr="00D04FF8">
        <w:t xml:space="preserve"> soft FM communication areas not ke</w:t>
      </w:r>
      <w:r>
        <w:t>eping</w:t>
      </w:r>
      <w:r w:rsidRPr="00D04FF8">
        <w:t xml:space="preserve"> pace with the other areas of ICT, such as CAFM, BEM or BIM</w:t>
      </w:r>
      <w:r>
        <w:t>”</w:t>
      </w:r>
      <w:r w:rsidR="005517A6" w:rsidRPr="005517A6">
        <w:t xml:space="preserve"> </w:t>
      </w:r>
      <w:r w:rsidR="005517A6" w:rsidRPr="00D04FF8">
        <w:t>Campbell (2017)</w:t>
      </w:r>
      <w:r w:rsidR="004274AE">
        <w:t>.</w:t>
      </w:r>
    </w:p>
    <w:p w14:paraId="68DE6CAC" w14:textId="25BF0FF3" w:rsidR="009C5482" w:rsidRPr="00D04FF8" w:rsidRDefault="005C43DC" w:rsidP="009C5482">
      <w:pPr>
        <w:spacing w:line="360" w:lineRule="auto"/>
        <w:jc w:val="both"/>
      </w:pPr>
      <w:r>
        <w:t>T</w:t>
      </w:r>
      <w:r w:rsidR="009C5482" w:rsidRPr="00D04FF8">
        <w:t xml:space="preserve">he researcher considered FM’s </w:t>
      </w:r>
      <w:r>
        <w:t>rankings</w:t>
      </w:r>
      <w:r w:rsidR="009C5482" w:rsidRPr="00D04FF8">
        <w:t xml:space="preserve"> of PCC, and</w:t>
      </w:r>
      <w:r w:rsidR="004274AE">
        <w:t xml:space="preserve"> their</w:t>
      </w:r>
      <w:r w:rsidR="009C5482" w:rsidRPr="00D04FF8">
        <w:t xml:space="preserve"> responses</w:t>
      </w:r>
      <w:r>
        <w:t xml:space="preserve"> to </w:t>
      </w:r>
      <w:r w:rsidR="00EF648E">
        <w:t xml:space="preserve">interview </w:t>
      </w:r>
      <w:r>
        <w:t xml:space="preserve">Question Card </w:t>
      </w:r>
      <w:r w:rsidR="009C22CF">
        <w:t>4</w:t>
      </w:r>
      <w:r w:rsidR="009C5482" w:rsidRPr="00D04FF8">
        <w:t xml:space="preserve"> </w:t>
      </w:r>
      <w:r>
        <w:t>(Table 21</w:t>
      </w:r>
      <w:r w:rsidR="00B94631">
        <w:t xml:space="preserve">) </w:t>
      </w:r>
      <w:r w:rsidR="009C5482" w:rsidRPr="00D04FF8">
        <w:t>reflect</w:t>
      </w:r>
      <w:r w:rsidR="004274AE">
        <w:t>ing</w:t>
      </w:r>
      <w:r w:rsidR="009C5482" w:rsidRPr="00D04FF8">
        <w:t xml:space="preserve"> on Nutt’s suggestion</w:t>
      </w:r>
      <w:r w:rsidR="009C5482">
        <w:t xml:space="preserve"> that “</w:t>
      </w:r>
      <w:r w:rsidR="009C5482" w:rsidRPr="00D04FF8">
        <w:t>such areas of research must be encouraged through practice-led innovations and personal ideas</w:t>
      </w:r>
      <w:r w:rsidR="004274AE">
        <w:t>.</w:t>
      </w:r>
      <w:r w:rsidR="009C5482">
        <w:t>”</w:t>
      </w:r>
      <w:r w:rsidR="004274AE">
        <w:t xml:space="preserve"> T</w:t>
      </w:r>
      <w:r w:rsidR="009C5482">
        <w:t xml:space="preserve">herefore </w:t>
      </w:r>
      <w:r w:rsidR="004274AE">
        <w:t xml:space="preserve">the researcher </w:t>
      </w:r>
      <w:r w:rsidR="009C5482">
        <w:t xml:space="preserve">asked both interviewees whether </w:t>
      </w:r>
      <w:r w:rsidR="004274AE">
        <w:t>such a practice</w:t>
      </w:r>
      <w:r w:rsidR="009C5482">
        <w:t xml:space="preserve"> was </w:t>
      </w:r>
      <w:r w:rsidR="009C5482" w:rsidRPr="00525E8F">
        <w:t>encouraged (Table 22).</w:t>
      </w:r>
      <w:r w:rsidR="009C5482" w:rsidRPr="00D04FF8">
        <w:t xml:space="preserve"> </w:t>
      </w:r>
    </w:p>
    <w:tbl>
      <w:tblPr>
        <w:tblStyle w:val="GridTable4-Accent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7461"/>
      </w:tblGrid>
      <w:tr w:rsidR="009C5482" w:rsidRPr="00D04FF8" w14:paraId="58CF3951" w14:textId="77777777" w:rsidTr="00DF2AC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Borders>
              <w:top w:val="none" w:sz="0" w:space="0" w:color="auto"/>
              <w:left w:val="none" w:sz="0" w:space="0" w:color="auto"/>
              <w:bottom w:val="none" w:sz="0" w:space="0" w:color="auto"/>
              <w:right w:val="none" w:sz="0" w:space="0" w:color="auto"/>
            </w:tcBorders>
          </w:tcPr>
          <w:p w14:paraId="37FBFABF" w14:textId="77777777" w:rsidR="009C5482" w:rsidRPr="00D04FF8" w:rsidRDefault="009C5482" w:rsidP="00DF2ACC">
            <w:pPr>
              <w:spacing w:line="276" w:lineRule="auto"/>
              <w:jc w:val="both"/>
            </w:pPr>
            <w:r w:rsidRPr="00D04FF8">
              <w:rPr>
                <w:rFonts w:cstheme="minorHAnsi"/>
              </w:rPr>
              <w:t>Does your organisation actively encourage FM’s to implement personal ideas through practice led innovations?</w:t>
            </w:r>
          </w:p>
        </w:tc>
      </w:tr>
      <w:tr w:rsidR="009C5482" w:rsidRPr="00D04FF8" w14:paraId="29F31BFF" w14:textId="77777777" w:rsidTr="005D02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20D6C0A7" w14:textId="77777777" w:rsidR="009C5482" w:rsidRPr="00D04FF8" w:rsidRDefault="009C5482" w:rsidP="00DF2ACC">
            <w:pPr>
              <w:spacing w:line="360" w:lineRule="auto"/>
              <w:jc w:val="both"/>
              <w:rPr>
                <w:color w:val="0070C0"/>
              </w:rPr>
            </w:pPr>
            <w:r w:rsidRPr="00D04FF8">
              <w:rPr>
                <w:color w:val="0070C0"/>
              </w:rPr>
              <w:t>Swansea FM</w:t>
            </w:r>
          </w:p>
        </w:tc>
        <w:tc>
          <w:tcPr>
            <w:tcW w:w="7461" w:type="dxa"/>
          </w:tcPr>
          <w:p w14:paraId="69A9938B" w14:textId="77777777" w:rsidR="009C5482" w:rsidRPr="00D04FF8" w:rsidRDefault="009C5482" w:rsidP="00DF2ACC">
            <w:pPr>
              <w:spacing w:line="276" w:lineRule="auto"/>
              <w:jc w:val="both"/>
              <w:cnfStyle w:val="000000100000" w:firstRow="0" w:lastRow="0" w:firstColumn="0" w:lastColumn="0" w:oddVBand="0" w:evenVBand="0" w:oddHBand="1" w:evenHBand="0" w:firstRowFirstColumn="0" w:firstRowLastColumn="0" w:lastRowFirstColumn="0" w:lastRowLastColumn="0"/>
              <w:rPr>
                <w:i/>
                <w:iCs/>
                <w:color w:val="0070C0"/>
              </w:rPr>
            </w:pPr>
            <w:r w:rsidRPr="00D04FF8">
              <w:rPr>
                <w:b/>
                <w:bCs/>
                <w:color w:val="0070C0"/>
              </w:rPr>
              <w:t xml:space="preserve">FM - </w:t>
            </w:r>
            <w:r w:rsidRPr="00D04FF8">
              <w:rPr>
                <w:i/>
                <w:iCs/>
                <w:color w:val="0070C0"/>
              </w:rPr>
              <w:t>“…innovations are generally sort of quite I.T led …Within our organisation there isn’t really that opportunity to…for individuals to be particularly innovative…” “it has to be a more global package for the whole business.”</w:t>
            </w:r>
          </w:p>
          <w:p w14:paraId="298E2346" w14:textId="77777777" w:rsidR="009C5482" w:rsidRPr="00D04FF8" w:rsidRDefault="009C5482" w:rsidP="00DF2ACC">
            <w:pPr>
              <w:spacing w:line="276" w:lineRule="auto"/>
              <w:jc w:val="both"/>
              <w:cnfStyle w:val="000000100000" w:firstRow="0" w:lastRow="0" w:firstColumn="0" w:lastColumn="0" w:oddVBand="0" w:evenVBand="0" w:oddHBand="1" w:evenHBand="0" w:firstRowFirstColumn="0" w:firstRowLastColumn="0" w:lastRowFirstColumn="0" w:lastRowLastColumn="0"/>
              <w:rPr>
                <w:color w:val="0070C0"/>
              </w:rPr>
            </w:pPr>
            <w:r w:rsidRPr="00D04FF8">
              <w:rPr>
                <w:b/>
                <w:bCs/>
                <w:color w:val="0070C0"/>
              </w:rPr>
              <w:t xml:space="preserve">Researcher </w:t>
            </w:r>
            <w:r w:rsidRPr="00D04FF8">
              <w:rPr>
                <w:color w:val="0070C0"/>
              </w:rPr>
              <w:t xml:space="preserve">-  if the building manager said “well I think this would be better, but it’s going to cost us more” how do you think that gets dealt with by your organisation? </w:t>
            </w:r>
          </w:p>
          <w:p w14:paraId="1476BB10" w14:textId="3357F191" w:rsidR="009C5482" w:rsidRPr="005D02A2" w:rsidRDefault="009C5482" w:rsidP="005D02A2">
            <w:pPr>
              <w:spacing w:line="276" w:lineRule="auto"/>
              <w:jc w:val="both"/>
              <w:cnfStyle w:val="000000100000" w:firstRow="0" w:lastRow="0" w:firstColumn="0" w:lastColumn="0" w:oddVBand="0" w:evenVBand="0" w:oddHBand="1" w:evenHBand="0" w:firstRowFirstColumn="0" w:firstRowLastColumn="0" w:lastRowFirstColumn="0" w:lastRowLastColumn="0"/>
              <w:rPr>
                <w:i/>
                <w:iCs/>
                <w:color w:val="0070C0"/>
              </w:rPr>
            </w:pPr>
            <w:r w:rsidRPr="00D04FF8">
              <w:rPr>
                <w:b/>
                <w:bCs/>
                <w:i/>
                <w:iCs/>
                <w:color w:val="0070C0"/>
              </w:rPr>
              <w:t xml:space="preserve">FM - </w:t>
            </w:r>
            <w:r w:rsidRPr="00D04FF8">
              <w:rPr>
                <w:i/>
                <w:iCs/>
                <w:color w:val="0070C0"/>
              </w:rPr>
              <w:t>“That’s a tricky one…is it something we could apply across the board… then I think it then comes down to a question of cost.”</w:t>
            </w:r>
          </w:p>
        </w:tc>
      </w:tr>
      <w:tr w:rsidR="009C5482" w:rsidRPr="00D04FF8" w14:paraId="740E6017" w14:textId="77777777" w:rsidTr="005D02A2">
        <w:tc>
          <w:tcPr>
            <w:cnfStyle w:val="001000000000" w:firstRow="0" w:lastRow="0" w:firstColumn="1" w:lastColumn="0" w:oddVBand="0" w:evenVBand="0" w:oddHBand="0" w:evenHBand="0" w:firstRowFirstColumn="0" w:firstRowLastColumn="0" w:lastRowFirstColumn="0" w:lastRowLastColumn="0"/>
            <w:tcW w:w="1555" w:type="dxa"/>
          </w:tcPr>
          <w:p w14:paraId="6E85CE8A" w14:textId="77777777" w:rsidR="009C5482" w:rsidRPr="00D04FF8" w:rsidRDefault="009C5482" w:rsidP="00DF2ACC">
            <w:pPr>
              <w:spacing w:line="360" w:lineRule="auto"/>
              <w:jc w:val="both"/>
              <w:rPr>
                <w:color w:val="0070C0"/>
              </w:rPr>
            </w:pPr>
            <w:r w:rsidRPr="00D04FF8">
              <w:rPr>
                <w:color w:val="0070C0"/>
              </w:rPr>
              <w:t>Barnsley FM</w:t>
            </w:r>
          </w:p>
        </w:tc>
        <w:tc>
          <w:tcPr>
            <w:tcW w:w="7461" w:type="dxa"/>
          </w:tcPr>
          <w:p w14:paraId="1E517A39" w14:textId="77777777" w:rsidR="009C5482" w:rsidRPr="00D04FF8" w:rsidRDefault="009C5482" w:rsidP="00DF2ACC">
            <w:pPr>
              <w:spacing w:line="276" w:lineRule="auto"/>
              <w:cnfStyle w:val="000000000000" w:firstRow="0" w:lastRow="0" w:firstColumn="0" w:lastColumn="0" w:oddVBand="0" w:evenVBand="0" w:oddHBand="0" w:evenHBand="0" w:firstRowFirstColumn="0" w:firstRowLastColumn="0" w:lastRowFirstColumn="0" w:lastRowLastColumn="0"/>
              <w:rPr>
                <w:i/>
                <w:iCs/>
                <w:color w:val="0070C0"/>
              </w:rPr>
            </w:pPr>
            <w:r w:rsidRPr="00D04FF8">
              <w:rPr>
                <w:b/>
                <w:bCs/>
                <w:color w:val="0070C0"/>
              </w:rPr>
              <w:t xml:space="preserve">FM - </w:t>
            </w:r>
            <w:r w:rsidRPr="00D04FF8">
              <w:rPr>
                <w:i/>
                <w:iCs/>
                <w:color w:val="0070C0"/>
              </w:rPr>
              <w:t>“the building managers all know this, if there are things which are quick wins, get them done”… “and it’s for the benefit of the building so it’s only going to be a good thing.”</w:t>
            </w:r>
          </w:p>
          <w:p w14:paraId="36CA9A60" w14:textId="77777777" w:rsidR="009C5482" w:rsidRPr="00D04FF8" w:rsidRDefault="009C5482" w:rsidP="00DF2ACC">
            <w:pPr>
              <w:spacing w:line="276" w:lineRule="auto"/>
              <w:cnfStyle w:val="000000000000" w:firstRow="0" w:lastRow="0" w:firstColumn="0" w:lastColumn="0" w:oddVBand="0" w:evenVBand="0" w:oddHBand="0" w:evenHBand="0" w:firstRowFirstColumn="0" w:firstRowLastColumn="0" w:lastRowFirstColumn="0" w:lastRowLastColumn="0"/>
              <w:rPr>
                <w:b/>
                <w:bCs/>
                <w:color w:val="0070C0"/>
              </w:rPr>
            </w:pPr>
            <w:r w:rsidRPr="00D04FF8">
              <w:rPr>
                <w:b/>
                <w:bCs/>
                <w:color w:val="0070C0"/>
              </w:rPr>
              <w:t>Researcher –</w:t>
            </w:r>
            <w:r w:rsidRPr="00D04FF8">
              <w:rPr>
                <w:color w:val="0070C0"/>
              </w:rPr>
              <w:t xml:space="preserve"> Their ideas, are decisions based on whether it is going to be a cost on a particular development, or a cost across the organisation.”</w:t>
            </w:r>
          </w:p>
          <w:p w14:paraId="7ACBB5E7" w14:textId="65871BA0" w:rsidR="009C5482" w:rsidRPr="005D02A2" w:rsidRDefault="009C5482" w:rsidP="005D02A2">
            <w:pPr>
              <w:spacing w:line="276" w:lineRule="auto"/>
              <w:cnfStyle w:val="000000000000" w:firstRow="0" w:lastRow="0" w:firstColumn="0" w:lastColumn="0" w:oddVBand="0" w:evenVBand="0" w:oddHBand="0" w:evenHBand="0" w:firstRowFirstColumn="0" w:firstRowLastColumn="0" w:lastRowFirstColumn="0" w:lastRowLastColumn="0"/>
              <w:rPr>
                <w:color w:val="0070C0"/>
              </w:rPr>
            </w:pPr>
            <w:r w:rsidRPr="00D04FF8">
              <w:rPr>
                <w:b/>
                <w:bCs/>
                <w:color w:val="0070C0"/>
              </w:rPr>
              <w:t xml:space="preserve">FM - </w:t>
            </w:r>
            <w:r w:rsidRPr="00D04FF8">
              <w:rPr>
                <w:i/>
                <w:iCs/>
                <w:color w:val="0070C0"/>
              </w:rPr>
              <w:t>“if it’s something we need to implement across the whole organisation clearly its time and the process that needs to be followed on that one, um if its cost on the development and it’s below a certain threshold and it will notify the client that we are doing it, we will just crack on and do it. If there is budget left in the pot for it, and it’s going to save them money by doing it, it’s a no brainer.”</w:t>
            </w:r>
          </w:p>
        </w:tc>
      </w:tr>
    </w:tbl>
    <w:p w14:paraId="66895840" w14:textId="77777777" w:rsidR="009C5482" w:rsidRDefault="009C5482" w:rsidP="009C5482">
      <w:pPr>
        <w:jc w:val="both"/>
        <w:rPr>
          <w:rFonts w:cstheme="minorHAnsi"/>
        </w:rPr>
      </w:pPr>
    </w:p>
    <w:p w14:paraId="3E0B7FDE" w14:textId="2CCE5E32" w:rsidR="009C5482" w:rsidRPr="00D04FF8" w:rsidRDefault="009C5482" w:rsidP="009C5482">
      <w:pPr>
        <w:pStyle w:val="Caption"/>
        <w:rPr>
          <w:rFonts w:cstheme="minorHAnsi"/>
        </w:rPr>
      </w:pPr>
      <w:bookmarkStart w:id="309" w:name="_Toc94382296"/>
      <w:r>
        <w:t xml:space="preserve">Table </w:t>
      </w:r>
      <w:r w:rsidR="006C6C28">
        <w:fldChar w:fldCharType="begin"/>
      </w:r>
      <w:r w:rsidR="006C6C28">
        <w:instrText xml:space="preserve"> SEQ Table \* ARABIC </w:instrText>
      </w:r>
      <w:r w:rsidR="006C6C28">
        <w:fldChar w:fldCharType="separate"/>
      </w:r>
      <w:r w:rsidR="00A372B8">
        <w:rPr>
          <w:noProof/>
        </w:rPr>
        <w:t>22</w:t>
      </w:r>
      <w:r w:rsidR="006C6C28">
        <w:rPr>
          <w:noProof/>
        </w:rPr>
        <w:fldChar w:fldCharType="end"/>
      </w:r>
      <w:r>
        <w:t>: FM responses to whether their organisation encourages FM’s to implement ideas through practice led innovations</w:t>
      </w:r>
      <w:r w:rsidR="004F3400">
        <w:t>.</w:t>
      </w:r>
      <w:bookmarkEnd w:id="309"/>
    </w:p>
    <w:p w14:paraId="5A3541B6" w14:textId="02F3B517" w:rsidR="009C5482" w:rsidRPr="00D04FF8" w:rsidRDefault="009C5482" w:rsidP="009C5482">
      <w:pPr>
        <w:spacing w:line="360" w:lineRule="auto"/>
        <w:jc w:val="both"/>
      </w:pPr>
      <w:r>
        <w:t>Such</w:t>
      </w:r>
      <w:r w:rsidRPr="00D04FF8">
        <w:t xml:space="preserve"> replies support Per Anker Jansen et al (2012), that FM services are perceived as cost factor</w:t>
      </w:r>
      <w:r>
        <w:t>s</w:t>
      </w:r>
      <w:r w:rsidRPr="00D04FF8">
        <w:t xml:space="preserve"> rather than a sector </w:t>
      </w:r>
      <w:r>
        <w:t>which</w:t>
      </w:r>
      <w:r w:rsidRPr="00D04FF8">
        <w:t xml:space="preserve"> adds value by enhancing users well-being, with</w:t>
      </w:r>
      <w:r w:rsidR="004274AE">
        <w:t xml:space="preserve"> the</w:t>
      </w:r>
      <w:r>
        <w:t xml:space="preserve"> </w:t>
      </w:r>
      <w:r w:rsidRPr="00D04FF8">
        <w:t xml:space="preserve">needs of residents overlooked </w:t>
      </w:r>
      <w:sdt>
        <w:sdtPr>
          <w:rPr>
            <w:rFonts w:ascii="Calibri" w:hAnsi="Calibri" w:cs="Calibri"/>
            <w:color w:val="000000"/>
            <w:highlight w:val="white"/>
          </w:rPr>
          <w:alias w:val="Citation"/>
          <w:tag w:val="{&quot;referencesIds&quot;:[&quot;doc:60f15e598f08887c1509b55a&quot;],&quot;referencesOptions&quot;:{&quot;doc:60f15e598f08887c1509b55a&quot;:{&quot;author&quot;:true,&quot;year&quot;:true,&quot;pageReplace&quot;:&quot;&quot;,&quot;prefix&quot;:&quot;&quot;,&quot;suffix&quot;:&quot;&quot;}},&quot;hasBrokenReferences&quot;:false,&quot;hasManualEdits&quot;:false,&quot;citationType&quot;:&quot;inline&quot;}"/>
          <w:id w:val="-57322482"/>
          <w:placeholder>
            <w:docPart w:val="C9283E4529F44738838E716C814C45F7"/>
          </w:placeholder>
        </w:sdtPr>
        <w:sdtEndPr/>
        <w:sdtContent>
          <w:r>
            <w:rPr>
              <w:rFonts w:ascii="Calibri" w:eastAsia="Times New Roman" w:hAnsi="Calibri" w:cs="Calibri"/>
              <w:color w:val="000000"/>
            </w:rPr>
            <w:t>(Roper, 2017)</w:t>
          </w:r>
        </w:sdtContent>
      </w:sdt>
      <w:r w:rsidRPr="00D04FF8">
        <w:t>. Alexander (2009, p.7)</w:t>
      </w:r>
      <w:r w:rsidR="004274AE">
        <w:t xml:space="preserve"> advocated</w:t>
      </w:r>
      <w:r w:rsidRPr="00D04FF8">
        <w:t xml:space="preserve">, FM’s must “understand the importance of future studies, of effective scenario planning and the need to develop skills and competencies to contribute to the forward planning in organisations,” </w:t>
      </w:r>
      <w:r w:rsidR="004274AE">
        <w:t xml:space="preserve">which </w:t>
      </w:r>
      <w:r w:rsidRPr="00D04FF8">
        <w:t xml:space="preserve">is overlooked by FM’s, </w:t>
      </w:r>
      <w:r w:rsidR="004274AE">
        <w:t xml:space="preserve">and </w:t>
      </w:r>
      <w:r w:rsidRPr="00D04FF8">
        <w:t xml:space="preserve">which the researcher suggests is down to cost and competition for contracts, which will always dominate each facility. </w:t>
      </w:r>
    </w:p>
    <w:p w14:paraId="4826C9B2" w14:textId="347BC2A7" w:rsidR="009C5482" w:rsidRDefault="009C5482" w:rsidP="009C5482">
      <w:pPr>
        <w:spacing w:line="360" w:lineRule="auto"/>
        <w:jc w:val="both"/>
      </w:pPr>
      <w:r w:rsidRPr="00D04FF8">
        <w:t xml:space="preserve">These responses allowed </w:t>
      </w:r>
      <w:r>
        <w:t>the researcher to reflect</w:t>
      </w:r>
      <w:r w:rsidRPr="00D04FF8">
        <w:t xml:space="preserve"> and </w:t>
      </w:r>
      <w:r>
        <w:t xml:space="preserve">recognise </w:t>
      </w:r>
      <w:r w:rsidRPr="00D04FF8">
        <w:t>communication by letters and email are not just efficient means of communicat</w:t>
      </w:r>
      <w:r>
        <w:t>ion</w:t>
      </w:r>
      <w:r w:rsidRPr="00D04FF8">
        <w:t xml:space="preserve"> with residents, but cost-effective one</w:t>
      </w:r>
      <w:r>
        <w:t>s</w:t>
      </w:r>
      <w:r w:rsidRPr="00D04FF8">
        <w:t>. Roper (2017) suggested</w:t>
      </w:r>
      <w:r>
        <w:t>,</w:t>
      </w:r>
      <w:r w:rsidRPr="00D04FF8">
        <w:t xml:space="preserve"> we cannot keep using the same software for decades despite our comfort with it</w:t>
      </w:r>
      <w:r>
        <w:t xml:space="preserve">, therefore </w:t>
      </w:r>
      <w:r w:rsidRPr="00D04FF8">
        <w:t>without</w:t>
      </w:r>
      <w:r>
        <w:t xml:space="preserve"> </w:t>
      </w:r>
      <w:r w:rsidRPr="00D04FF8">
        <w:t xml:space="preserve">soft FM research into communication, FM </w:t>
      </w:r>
      <w:r w:rsidR="004274AE">
        <w:t>of</w:t>
      </w:r>
      <w:r w:rsidRPr="00D04FF8">
        <w:t xml:space="preserve"> PHRRB will continue to ignore changing demographics</w:t>
      </w:r>
      <w:r>
        <w:t>,</w:t>
      </w:r>
      <w:r w:rsidRPr="00D04FF8">
        <w:t xml:space="preserve"> ethnographies, </w:t>
      </w:r>
      <w:r>
        <w:t xml:space="preserve">and will never understand the needs or wants of residents, which </w:t>
      </w:r>
      <w:r w:rsidRPr="00D04FF8">
        <w:t>could impact leaseholders in the PRS as well as those managing facilities on behalf of the BTRS.</w:t>
      </w:r>
    </w:p>
    <w:p w14:paraId="5C0254EE" w14:textId="3A8C5A9A" w:rsidR="00D04FF8" w:rsidRPr="00D04FF8" w:rsidRDefault="00D04FF8" w:rsidP="00982082">
      <w:pPr>
        <w:pStyle w:val="Heading3"/>
      </w:pPr>
      <w:bookmarkStart w:id="310" w:name="_Toc94728475"/>
      <w:r w:rsidRPr="00D04FF8">
        <w:t>Residents PCC with FM’s: Traditional and Changing Technologies</w:t>
      </w:r>
      <w:bookmarkEnd w:id="310"/>
    </w:p>
    <w:p w14:paraId="6081279E" w14:textId="7A6A2DD6" w:rsidR="00D04FF8" w:rsidRPr="00D04FF8" w:rsidRDefault="00D04FF8" w:rsidP="00D04FF8">
      <w:pPr>
        <w:spacing w:line="360" w:lineRule="auto"/>
        <w:jc w:val="both"/>
      </w:pPr>
      <w:r w:rsidRPr="00D04FF8">
        <w:t>T</w:t>
      </w:r>
      <w:r w:rsidR="00E57417">
        <w:t>he researche</w:t>
      </w:r>
      <w:r w:rsidR="00B94631">
        <w:t>r</w:t>
      </w:r>
      <w:r w:rsidR="00E57417">
        <w:t xml:space="preserve"> considered t</w:t>
      </w:r>
      <w:r w:rsidRPr="00D04FF8">
        <w:t xml:space="preserve">raditional channels </w:t>
      </w:r>
      <w:r w:rsidR="00E57417">
        <w:t>to be</w:t>
      </w:r>
      <w:r w:rsidRPr="00D04FF8">
        <w:t xml:space="preserve"> telephone and phone call</w:t>
      </w:r>
      <w:r w:rsidR="00E57417">
        <w:t>; and c</w:t>
      </w:r>
      <w:r w:rsidRPr="00D04FF8">
        <w:t xml:space="preserve">hanging technologies </w:t>
      </w:r>
      <w:r w:rsidR="00E57417">
        <w:t>as</w:t>
      </w:r>
      <w:r w:rsidRPr="00D04FF8">
        <w:t xml:space="preserve"> social media, QR Codes, Podcasts, Mobile Phone Apps, Text/WhatsApp, and email.</w:t>
      </w:r>
    </w:p>
    <w:p w14:paraId="451AC5E0" w14:textId="7E86A29E" w:rsidR="00D04FF8" w:rsidRPr="00D04FF8" w:rsidRDefault="00D04FF8" w:rsidP="00996CEB">
      <w:pPr>
        <w:pStyle w:val="Heading4"/>
      </w:pPr>
      <w:r w:rsidRPr="00D04FF8">
        <w:t>Traditional Channels: Letters &amp; Phones calls</w:t>
      </w:r>
    </w:p>
    <w:p w14:paraId="2F2603B5" w14:textId="01F55079" w:rsidR="00D04FF8" w:rsidRPr="00D04FF8" w:rsidRDefault="009D260E" w:rsidP="00D04FF8">
      <w:pPr>
        <w:spacing w:line="360" w:lineRule="auto"/>
        <w:jc w:val="both"/>
      </w:pPr>
      <w:r>
        <w:t>T</w:t>
      </w:r>
      <w:r w:rsidR="00D04FF8" w:rsidRPr="00D04FF8">
        <w:t>he questionnaire</w:t>
      </w:r>
      <w:r w:rsidR="00212859">
        <w:t xml:space="preserve"> results</w:t>
      </w:r>
      <w:r w:rsidR="00D04FF8" w:rsidRPr="00D04FF8">
        <w:t xml:space="preserve"> were not established </w:t>
      </w:r>
      <w:r w:rsidR="004D0DA1">
        <w:t>when</w:t>
      </w:r>
      <w:r w:rsidR="00D04FF8" w:rsidRPr="00D04FF8">
        <w:t xml:space="preserve"> the interview with the Swansea FM took place, </w:t>
      </w:r>
      <w:r>
        <w:t xml:space="preserve">and </w:t>
      </w:r>
      <w:r w:rsidR="00D04FF8" w:rsidRPr="00D04FF8">
        <w:t xml:space="preserve">the researcher considered it a missed opportunity to delve further into why the Swansea FM thought </w:t>
      </w:r>
      <w:r>
        <w:t>letters</w:t>
      </w:r>
      <w:r w:rsidR="00D04FF8" w:rsidRPr="00D04FF8">
        <w:t xml:space="preserve"> would</w:t>
      </w:r>
      <w:r w:rsidR="005C13F0">
        <w:t xml:space="preserve"> only</w:t>
      </w:r>
      <w:r w:rsidR="00D04FF8" w:rsidRPr="00D04FF8">
        <w:t xml:space="preserve"> be the 7</w:t>
      </w:r>
      <w:r w:rsidR="00D04FF8" w:rsidRPr="00D04FF8">
        <w:rPr>
          <w:vertAlign w:val="superscript"/>
        </w:rPr>
        <w:t>th</w:t>
      </w:r>
      <w:r w:rsidR="00D04FF8" w:rsidRPr="00D04FF8">
        <w:t xml:space="preserve"> most popular answer</w:t>
      </w:r>
      <w:r w:rsidR="00E57417">
        <w:t xml:space="preserve">, when it was the communication channel </w:t>
      </w:r>
      <w:r w:rsidR="004274AE">
        <w:t xml:space="preserve">used </w:t>
      </w:r>
      <w:r w:rsidR="00E57417">
        <w:t>at their site.</w:t>
      </w:r>
      <w:r w:rsidR="005C13F0">
        <w:t xml:space="preserve"> </w:t>
      </w:r>
    </w:p>
    <w:p w14:paraId="39668C20" w14:textId="1CCDDC7E" w:rsidR="00D04FF8" w:rsidRPr="00D04FF8" w:rsidRDefault="00D04FF8" w:rsidP="00996CEB">
      <w:pPr>
        <w:pStyle w:val="Heading4"/>
      </w:pPr>
      <w:r w:rsidRPr="00D04FF8">
        <w:t>Changing Technologies as PCC</w:t>
      </w:r>
    </w:p>
    <w:p w14:paraId="2E1A74F4" w14:textId="195EFEB7" w:rsidR="00D04FF8" w:rsidRPr="00D04FF8" w:rsidRDefault="00D04FF8" w:rsidP="00D04FF8">
      <w:pPr>
        <w:spacing w:line="360" w:lineRule="auto"/>
        <w:jc w:val="both"/>
      </w:pPr>
      <w:r w:rsidRPr="00D04FF8">
        <w:t xml:space="preserve">There was nothing of significance to report for trends when considering communication through social media. QR codes and podcasts are asynchronous and may not encourage residents to engage, yet 20% (21/103) RQ’s </w:t>
      </w:r>
      <w:r w:rsidR="00D010D1">
        <w:t>used</w:t>
      </w:r>
      <w:r w:rsidRPr="00D04FF8">
        <w:t xml:space="preserve"> a QR code, yet no respondent selected this as a PCC. This is not to say the</w:t>
      </w:r>
      <w:r w:rsidR="00D010D1">
        <w:t>se channels</w:t>
      </w:r>
      <w:r w:rsidRPr="00D04FF8">
        <w:t xml:space="preserve"> </w:t>
      </w:r>
      <w:r w:rsidR="00D010D1">
        <w:t>of communication should be dismissed</w:t>
      </w:r>
      <w:r w:rsidRPr="00D04FF8">
        <w:t>, because they offer opportunities to communicate with residents who struggle to communicate because of hidden disabilities, or disabilities such as poor eyesight.</w:t>
      </w:r>
    </w:p>
    <w:p w14:paraId="48057980" w14:textId="346F384C" w:rsidR="00D04FF8" w:rsidRPr="00D010D1" w:rsidRDefault="00D04FF8" w:rsidP="00D04FF8">
      <w:pPr>
        <w:spacing w:line="360" w:lineRule="auto"/>
        <w:jc w:val="both"/>
      </w:pPr>
      <w:r w:rsidRPr="003B7819">
        <w:t>Figure</w:t>
      </w:r>
      <w:r w:rsidR="00EC5AB4" w:rsidRPr="003B7819">
        <w:t xml:space="preserve"> 1</w:t>
      </w:r>
      <w:r w:rsidR="00D551BE">
        <w:t>5</w:t>
      </w:r>
      <w:r w:rsidRPr="00D04FF8">
        <w:rPr>
          <w:b/>
          <w:bCs/>
        </w:rPr>
        <w:t xml:space="preserve"> </w:t>
      </w:r>
      <w:r w:rsidRPr="00D04FF8">
        <w:t>demonstrated 85% (88/103)</w:t>
      </w:r>
      <w:r w:rsidR="00D551BE">
        <w:t xml:space="preserve"> of respondents</w:t>
      </w:r>
      <w:r w:rsidRPr="00D04FF8">
        <w:t xml:space="preserve"> used</w:t>
      </w:r>
      <w:r w:rsidR="004D0DA1">
        <w:t xml:space="preserve"> at least</w:t>
      </w:r>
      <w:r w:rsidRPr="00D04FF8">
        <w:t xml:space="preserve"> one mobile </w:t>
      </w:r>
      <w:r w:rsidR="00505BC2" w:rsidRPr="00D04FF8">
        <w:t>phone</w:t>
      </w:r>
      <w:r w:rsidRPr="00D04FF8">
        <w:t xml:space="preserve"> </w:t>
      </w:r>
      <w:r w:rsidR="00D010D1">
        <w:t>A</w:t>
      </w:r>
      <w:r w:rsidRPr="00D04FF8">
        <w:t>pp</w:t>
      </w:r>
      <w:r w:rsidR="004D0DA1">
        <w:t xml:space="preserve">. Surprisingly, </w:t>
      </w:r>
      <w:r w:rsidRPr="00D04FF8">
        <w:t>16.5% (17/103) selected a ‘residents mobile phone app, allowing two-way communication with the FM team’, as their PCC</w:t>
      </w:r>
      <w:r w:rsidR="00D010D1">
        <w:t>, and which was the</w:t>
      </w:r>
      <w:r w:rsidR="00525E8F">
        <w:t xml:space="preserve"> combined </w:t>
      </w:r>
      <w:r w:rsidR="00D010D1">
        <w:t xml:space="preserve"> number one choice of </w:t>
      </w:r>
      <w:r w:rsidR="00D010D1" w:rsidRPr="003B7819">
        <w:t>FM’s (</w:t>
      </w:r>
      <w:r w:rsidR="0076363A" w:rsidRPr="003B7819">
        <w:t>T</w:t>
      </w:r>
      <w:r w:rsidR="00D010D1" w:rsidRPr="003B7819">
        <w:t>able 21).</w:t>
      </w:r>
    </w:p>
    <w:p w14:paraId="1512FA92" w14:textId="41D8D80A" w:rsidR="00D04FF8" w:rsidRPr="0021275E" w:rsidRDefault="00525E8F" w:rsidP="00D04FF8">
      <w:pPr>
        <w:spacing w:line="360" w:lineRule="auto"/>
        <w:jc w:val="both"/>
      </w:pPr>
      <w:r>
        <w:t xml:space="preserve">Although </w:t>
      </w:r>
      <w:r w:rsidR="00D04FF8" w:rsidRPr="00D04FF8">
        <w:t>76% (78/103) respondents communicate with FF using Text/WhatsApp,</w:t>
      </w:r>
      <w:r>
        <w:t xml:space="preserve"> only</w:t>
      </w:r>
      <w:r w:rsidR="004D0DA1">
        <w:t xml:space="preserve"> </w:t>
      </w:r>
      <w:r w:rsidR="00D04FF8" w:rsidRPr="00D04FF8">
        <w:t>21.</w:t>
      </w:r>
      <w:r w:rsidR="0021275E">
        <w:t>4</w:t>
      </w:r>
      <w:r w:rsidR="00D04FF8" w:rsidRPr="00D04FF8">
        <w:t xml:space="preserve">% (22/103) selected this as </w:t>
      </w:r>
      <w:r w:rsidR="0021275E">
        <w:t>their 1st choice</w:t>
      </w:r>
      <w:r w:rsidR="00D04FF8" w:rsidRPr="00D04FF8">
        <w:t xml:space="preserve"> PCC</w:t>
      </w:r>
      <w:r>
        <w:t xml:space="preserve"> with FM’s</w:t>
      </w:r>
      <w:r w:rsidR="0021275E">
        <w:t>, and 46.6% when taking into account 1</w:t>
      </w:r>
      <w:r w:rsidR="0021275E" w:rsidRPr="005C13F0">
        <w:rPr>
          <w:vertAlign w:val="superscript"/>
        </w:rPr>
        <w:t>st</w:t>
      </w:r>
      <w:r w:rsidR="0021275E">
        <w:t xml:space="preserve"> and 2</w:t>
      </w:r>
      <w:r w:rsidR="0021275E" w:rsidRPr="005C13F0">
        <w:rPr>
          <w:vertAlign w:val="superscript"/>
        </w:rPr>
        <w:t>nd</w:t>
      </w:r>
      <w:r w:rsidR="0021275E">
        <w:t xml:space="preserve"> choice PCC</w:t>
      </w:r>
      <w:r w:rsidR="00D04FF8" w:rsidRPr="0021275E">
        <w:t>.</w:t>
      </w:r>
      <w:r w:rsidRPr="0021275E">
        <w:t xml:space="preserve"> </w:t>
      </w:r>
      <w:r w:rsidR="0021275E">
        <w:t xml:space="preserve"> This suggests </w:t>
      </w:r>
      <w:r w:rsidR="005C6044">
        <w:t xml:space="preserve">although </w:t>
      </w:r>
      <w:r w:rsidR="00BD7BA6">
        <w:t xml:space="preserve">people communicate with FF by a </w:t>
      </w:r>
      <w:r w:rsidR="005C6044">
        <w:t>particular</w:t>
      </w:r>
      <w:r w:rsidR="00BD7BA6">
        <w:t xml:space="preserve"> </w:t>
      </w:r>
      <w:r w:rsidR="00C909BA">
        <w:t>channel or</w:t>
      </w:r>
      <w:r w:rsidR="00F5580E">
        <w:t xml:space="preserve"> use mobile phone App’s </w:t>
      </w:r>
      <w:r w:rsidR="004274AE">
        <w:t xml:space="preserve">in </w:t>
      </w:r>
      <w:r w:rsidR="00F5580E">
        <w:t xml:space="preserve">several aspects of their lives, </w:t>
      </w:r>
      <w:r w:rsidR="00BD7BA6">
        <w:t xml:space="preserve"> it cannot be assumed they want to </w:t>
      </w:r>
      <w:r w:rsidR="00F5580E">
        <w:t>engage</w:t>
      </w:r>
      <w:r w:rsidR="00BD7BA6">
        <w:t xml:space="preserve"> with FM’s in the same way. Nonetheless, almost h</w:t>
      </w:r>
      <w:r w:rsidR="005C6044">
        <w:t>al</w:t>
      </w:r>
      <w:r w:rsidR="00BD7BA6">
        <w:t>f (46.6%) of respondents did choose</w:t>
      </w:r>
      <w:r w:rsidR="005C6044">
        <w:t xml:space="preserve"> </w:t>
      </w:r>
      <w:r w:rsidR="005C6044" w:rsidRPr="00D04FF8">
        <w:t>Text/WhatsApp</w:t>
      </w:r>
      <w:r w:rsidR="00BD7BA6">
        <w:t xml:space="preserve"> as their 1</w:t>
      </w:r>
      <w:r w:rsidR="00BD7BA6" w:rsidRPr="005C13F0">
        <w:rPr>
          <w:vertAlign w:val="superscript"/>
        </w:rPr>
        <w:t>st</w:t>
      </w:r>
      <w:r w:rsidR="00BD7BA6">
        <w:t xml:space="preserve"> or 2</w:t>
      </w:r>
      <w:r w:rsidR="00BD7BA6" w:rsidRPr="005C13F0">
        <w:rPr>
          <w:vertAlign w:val="superscript"/>
        </w:rPr>
        <w:t>nd</w:t>
      </w:r>
      <w:r w:rsidR="00BD7BA6">
        <w:t xml:space="preserve"> choice PCC, </w:t>
      </w:r>
      <w:r w:rsidR="005C13F0">
        <w:t>only surpassed</w:t>
      </w:r>
      <w:r w:rsidR="005C6044">
        <w:t xml:space="preserve"> by</w:t>
      </w:r>
      <w:r w:rsidR="00BD7BA6">
        <w:t xml:space="preserve"> </w:t>
      </w:r>
      <w:r w:rsidR="004274AE">
        <w:t>e</w:t>
      </w:r>
      <w:r w:rsidR="005C6044">
        <w:t xml:space="preserve">mail </w:t>
      </w:r>
      <w:r w:rsidR="00BD7BA6">
        <w:t xml:space="preserve">which </w:t>
      </w:r>
      <w:r w:rsidR="005C13F0">
        <w:t>was a 1</w:t>
      </w:r>
      <w:r w:rsidR="005C13F0" w:rsidRPr="005C13F0">
        <w:rPr>
          <w:vertAlign w:val="superscript"/>
        </w:rPr>
        <w:t>st</w:t>
      </w:r>
      <w:r w:rsidR="005C13F0">
        <w:t xml:space="preserve"> or 2</w:t>
      </w:r>
      <w:r w:rsidR="005C13F0" w:rsidRPr="005C13F0">
        <w:rPr>
          <w:vertAlign w:val="superscript"/>
        </w:rPr>
        <w:t>nd</w:t>
      </w:r>
      <w:r w:rsidR="005C13F0">
        <w:t xml:space="preserve"> choice selected by </w:t>
      </w:r>
      <w:r w:rsidR="005C6044">
        <w:t>51.5%</w:t>
      </w:r>
      <w:r w:rsidR="005C13F0">
        <w:t xml:space="preserve"> of respondents.</w:t>
      </w:r>
      <w:r w:rsidR="00BD7BA6">
        <w:t xml:space="preserve">  </w:t>
      </w:r>
    </w:p>
    <w:p w14:paraId="6FA1D4E3" w14:textId="242F5F76" w:rsidR="00F5580E" w:rsidRPr="00D04FF8" w:rsidRDefault="00D04FF8" w:rsidP="00D04FF8">
      <w:pPr>
        <w:spacing w:line="360" w:lineRule="auto"/>
        <w:jc w:val="both"/>
      </w:pPr>
      <w:r w:rsidRPr="00D04FF8">
        <w:t xml:space="preserve">Both FM’s stated the use of email at work was the main form of communication, </w:t>
      </w:r>
      <w:r w:rsidR="00C43142">
        <w:t xml:space="preserve">and </w:t>
      </w:r>
      <w:r w:rsidRPr="00D04FF8">
        <w:t>its popularity as</w:t>
      </w:r>
      <w:r w:rsidR="004274AE">
        <w:t xml:space="preserve"> a</w:t>
      </w:r>
      <w:r w:rsidRPr="00D04FF8">
        <w:t xml:space="preserve"> PCC </w:t>
      </w:r>
      <w:r w:rsidR="004274AE">
        <w:t>was</w:t>
      </w:r>
      <w:r w:rsidRPr="00D04FF8">
        <w:t xml:space="preserve"> also </w:t>
      </w:r>
      <w:r w:rsidR="00C43142">
        <w:t>apparent</w:t>
      </w:r>
      <w:r w:rsidRPr="00D04FF8">
        <w:t xml:space="preserve">, accounting for 31% (32/103) of </w:t>
      </w:r>
      <w:r w:rsidR="00F5580E">
        <w:t>respondents selecting as their 1</w:t>
      </w:r>
      <w:r w:rsidR="00F5580E" w:rsidRPr="00F5580E">
        <w:rPr>
          <w:vertAlign w:val="superscript"/>
        </w:rPr>
        <w:t>st</w:t>
      </w:r>
      <w:r w:rsidR="00F5580E">
        <w:t xml:space="preserve"> choice PCC</w:t>
      </w:r>
      <w:r w:rsidRPr="00D04FF8">
        <w:t>. This suggest</w:t>
      </w:r>
      <w:r w:rsidR="00C43142">
        <w:t>s</w:t>
      </w:r>
      <w:r w:rsidRPr="00D04FF8">
        <w:t xml:space="preserve"> the Barnsley FM team are on the right track, yet the ‘free text’ box </w:t>
      </w:r>
      <w:r w:rsidR="00EC5AB4" w:rsidRPr="003B7819">
        <w:t>(</w:t>
      </w:r>
      <w:r w:rsidR="0076363A" w:rsidRPr="003B7819">
        <w:t>T</w:t>
      </w:r>
      <w:r w:rsidR="00EC5AB4" w:rsidRPr="003B7819">
        <w:t>able 23)</w:t>
      </w:r>
      <w:r w:rsidR="00EC5AB4">
        <w:rPr>
          <w:b/>
          <w:bCs/>
        </w:rPr>
        <w:t xml:space="preserve"> </w:t>
      </w:r>
      <w:r w:rsidRPr="00D04FF8">
        <w:t xml:space="preserve">was used by two of the 14 </w:t>
      </w:r>
      <w:r w:rsidR="00C43142">
        <w:t xml:space="preserve">RQ’s from Barnsley, </w:t>
      </w:r>
      <w:r w:rsidRPr="00D04FF8">
        <w:t>suggest</w:t>
      </w:r>
      <w:r w:rsidR="00C43142">
        <w:t>ing</w:t>
      </w:r>
      <w:r w:rsidRPr="00D04FF8">
        <w:t xml:space="preserve"> its ineffectiveness</w:t>
      </w:r>
      <w:r w:rsidR="00563863">
        <w:t>. This</w:t>
      </w:r>
      <w:r w:rsidR="004274AE">
        <w:t xml:space="preserve"> supports the comment of the Barnsley FM that “you can’t paint everyone with the same brush</w:t>
      </w:r>
      <w:r w:rsidR="00563863">
        <w:t>” (Table 11), highlighting residents frustrations.</w:t>
      </w:r>
    </w:p>
    <w:tbl>
      <w:tblPr>
        <w:tblStyle w:val="GridTable4-Accent14"/>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4678"/>
      </w:tblGrid>
      <w:tr w:rsidR="00D04FF8" w:rsidRPr="00755966" w14:paraId="06C9C67A" w14:textId="77777777" w:rsidTr="00D551BE">
        <w:trPr>
          <w:cnfStyle w:val="100000000000" w:firstRow="1" w:lastRow="0" w:firstColumn="0" w:lastColumn="0" w:oddVBand="0" w:evenVBand="0" w:oddHBand="0" w:evenHBand="0" w:firstRowFirstColumn="0" w:firstRowLastColumn="0" w:lastRowFirstColumn="0" w:lastRowLastColumn="0"/>
          <w:trHeight w:val="416"/>
          <w:jc w:val="center"/>
        </w:trPr>
        <w:tc>
          <w:tcPr>
            <w:cnfStyle w:val="001000000000" w:firstRow="0" w:lastRow="0" w:firstColumn="1" w:lastColumn="0" w:oddVBand="0" w:evenVBand="0" w:oddHBand="0" w:evenHBand="0" w:firstRowFirstColumn="0" w:firstRowLastColumn="0" w:lastRowFirstColumn="0" w:lastRowLastColumn="0"/>
            <w:tcW w:w="4248" w:type="dxa"/>
            <w:tcBorders>
              <w:top w:val="none" w:sz="0" w:space="0" w:color="auto"/>
              <w:left w:val="none" w:sz="0" w:space="0" w:color="auto"/>
              <w:bottom w:val="none" w:sz="0" w:space="0" w:color="auto"/>
              <w:right w:val="none" w:sz="0" w:space="0" w:color="auto"/>
            </w:tcBorders>
            <w:vAlign w:val="center"/>
          </w:tcPr>
          <w:p w14:paraId="0E75BB2D" w14:textId="4F419407" w:rsidR="00D04FF8" w:rsidRPr="00755966" w:rsidRDefault="004E56AF" w:rsidP="00D04FF8">
            <w:pPr>
              <w:rPr>
                <w:rFonts w:ascii="Segoe UI" w:hAnsi="Segoe UI" w:cs="Segoe UI"/>
                <w:sz w:val="21"/>
                <w:szCs w:val="21"/>
              </w:rPr>
            </w:pPr>
            <w:r w:rsidRPr="00755966">
              <w:rPr>
                <w:rFonts w:ascii="Segoe UI" w:hAnsi="Segoe UI" w:cs="Segoe UI"/>
                <w:sz w:val="21"/>
                <w:szCs w:val="21"/>
              </w:rPr>
              <w:t>Respondent</w:t>
            </w:r>
            <w:r w:rsidR="00755966" w:rsidRPr="00755966">
              <w:rPr>
                <w:rFonts w:ascii="Segoe UI" w:hAnsi="Segoe UI" w:cs="Segoe UI"/>
                <w:sz w:val="21"/>
                <w:szCs w:val="21"/>
              </w:rPr>
              <w:t xml:space="preserve">s Information </w:t>
            </w:r>
          </w:p>
        </w:tc>
        <w:tc>
          <w:tcPr>
            <w:tcW w:w="4678" w:type="dxa"/>
            <w:tcBorders>
              <w:top w:val="none" w:sz="0" w:space="0" w:color="auto"/>
              <w:left w:val="none" w:sz="0" w:space="0" w:color="auto"/>
              <w:bottom w:val="none" w:sz="0" w:space="0" w:color="auto"/>
              <w:right w:val="none" w:sz="0" w:space="0" w:color="auto"/>
            </w:tcBorders>
            <w:vAlign w:val="center"/>
          </w:tcPr>
          <w:p w14:paraId="70C31356" w14:textId="501B9A3F" w:rsidR="006003E6" w:rsidRPr="00755966" w:rsidRDefault="004E56AF" w:rsidP="00D04FF8">
            <w:pPr>
              <w:cnfStyle w:val="100000000000" w:firstRow="1" w:lastRow="0" w:firstColumn="0" w:lastColumn="0" w:oddVBand="0" w:evenVBand="0" w:oddHBand="0" w:evenHBand="0" w:firstRowFirstColumn="0" w:firstRowLastColumn="0" w:lastRowFirstColumn="0" w:lastRowLastColumn="0"/>
              <w:rPr>
                <w:rFonts w:ascii="Segoe UI" w:hAnsi="Segoe UI" w:cs="Segoe UI"/>
                <w:sz w:val="21"/>
                <w:szCs w:val="21"/>
              </w:rPr>
            </w:pPr>
            <w:r w:rsidRPr="00755966">
              <w:rPr>
                <w:rFonts w:ascii="Segoe UI" w:hAnsi="Segoe UI" w:cs="Segoe UI"/>
                <w:sz w:val="21"/>
                <w:szCs w:val="21"/>
              </w:rPr>
              <w:t>Respondents Comment</w:t>
            </w:r>
            <w:r w:rsidR="0082737D" w:rsidRPr="00755966">
              <w:rPr>
                <w:rFonts w:ascii="Segoe UI" w:hAnsi="Segoe UI" w:cs="Segoe UI"/>
                <w:sz w:val="21"/>
                <w:szCs w:val="21"/>
              </w:rPr>
              <w:t xml:space="preserve"> in Free Text Box</w:t>
            </w:r>
          </w:p>
        </w:tc>
      </w:tr>
      <w:tr w:rsidR="004E56AF" w:rsidRPr="00D04FF8" w14:paraId="3335778F" w14:textId="77777777" w:rsidTr="00D551BE">
        <w:trPr>
          <w:cnfStyle w:val="000000100000" w:firstRow="0" w:lastRow="0" w:firstColumn="0" w:lastColumn="0" w:oddVBand="0" w:evenVBand="0" w:oddHBand="1" w:evenHBand="0" w:firstRowFirstColumn="0" w:firstRowLastColumn="0" w:lastRowFirstColumn="0" w:lastRowLastColumn="0"/>
          <w:trHeight w:val="1367"/>
          <w:jc w:val="center"/>
        </w:trPr>
        <w:tc>
          <w:tcPr>
            <w:cnfStyle w:val="001000000000" w:firstRow="0" w:lastRow="0" w:firstColumn="1" w:lastColumn="0" w:oddVBand="0" w:evenVBand="0" w:oddHBand="0" w:evenHBand="0" w:firstRowFirstColumn="0" w:firstRowLastColumn="0" w:lastRowFirstColumn="0" w:lastRowLastColumn="0"/>
            <w:tcW w:w="4248" w:type="dxa"/>
            <w:vAlign w:val="center"/>
          </w:tcPr>
          <w:p w14:paraId="7E038304" w14:textId="77777777" w:rsidR="004E56AF" w:rsidRPr="00951BC0" w:rsidRDefault="004E56AF" w:rsidP="004E56AF">
            <w:pPr>
              <w:rPr>
                <w:color w:val="4472C4" w:themeColor="accent1"/>
              </w:rPr>
            </w:pPr>
            <w:r w:rsidRPr="00951BC0">
              <w:rPr>
                <w:color w:val="4472C4" w:themeColor="accent1"/>
              </w:rPr>
              <w:t xml:space="preserve">Barnsley </w:t>
            </w:r>
          </w:p>
          <w:p w14:paraId="67C62B1C" w14:textId="77777777" w:rsidR="004E56AF" w:rsidRPr="00951BC0" w:rsidRDefault="004E56AF" w:rsidP="004E56AF">
            <w:pPr>
              <w:rPr>
                <w:color w:val="4472C4" w:themeColor="accent1"/>
              </w:rPr>
            </w:pPr>
            <w:r w:rsidRPr="00951BC0">
              <w:rPr>
                <w:color w:val="4472C4" w:themeColor="accent1"/>
              </w:rPr>
              <w:t>(Respondent 1)</w:t>
            </w:r>
          </w:p>
          <w:p w14:paraId="3870B859" w14:textId="77777777" w:rsidR="004E56AF" w:rsidRPr="00951BC0" w:rsidRDefault="004E56AF" w:rsidP="004E56AF">
            <w:pPr>
              <w:rPr>
                <w:color w:val="4472C4" w:themeColor="accent1"/>
              </w:rPr>
            </w:pPr>
            <w:r w:rsidRPr="00951BC0">
              <w:rPr>
                <w:color w:val="4472C4" w:themeColor="accent1"/>
              </w:rPr>
              <w:t>Male, Age 65+</w:t>
            </w:r>
          </w:p>
          <w:p w14:paraId="575D0CBE" w14:textId="77777777" w:rsidR="004E56AF" w:rsidRPr="00951BC0" w:rsidRDefault="004E56AF" w:rsidP="004E56AF">
            <w:pPr>
              <w:rPr>
                <w:b w:val="0"/>
                <w:bCs w:val="0"/>
                <w:color w:val="4472C4" w:themeColor="accent1"/>
              </w:rPr>
            </w:pPr>
            <w:r w:rsidRPr="00951BC0">
              <w:rPr>
                <w:color w:val="4472C4" w:themeColor="accent1"/>
              </w:rPr>
              <w:t>Renting</w:t>
            </w:r>
          </w:p>
          <w:p w14:paraId="27BEA9C5" w14:textId="68E2016A" w:rsidR="004E56AF" w:rsidRPr="00951BC0" w:rsidRDefault="004E56AF" w:rsidP="004E56AF">
            <w:pPr>
              <w:rPr>
                <w:color w:val="4472C4" w:themeColor="accent1"/>
              </w:rPr>
            </w:pPr>
            <w:r w:rsidRPr="00951BC0">
              <w:rPr>
                <w:color w:val="4472C4" w:themeColor="accent1"/>
              </w:rPr>
              <w:t xml:space="preserve">Rates Communication now </w:t>
            </w:r>
            <w:r w:rsidR="00951BC0" w:rsidRPr="00951BC0">
              <w:rPr>
                <w:color w:val="4472C4" w:themeColor="accent1"/>
              </w:rPr>
              <w:t>–</w:t>
            </w:r>
            <w:r w:rsidRPr="00951BC0">
              <w:rPr>
                <w:color w:val="4472C4" w:themeColor="accent1"/>
              </w:rPr>
              <w:t xml:space="preserve"> </w:t>
            </w:r>
            <w:r w:rsidR="00951BC0" w:rsidRPr="00951BC0">
              <w:rPr>
                <w:color w:val="4472C4" w:themeColor="accent1"/>
              </w:rPr>
              <w:t>Very Poor</w:t>
            </w:r>
          </w:p>
          <w:p w14:paraId="5883AEC0" w14:textId="77777777" w:rsidR="004E56AF" w:rsidRPr="00951BC0" w:rsidRDefault="004E56AF" w:rsidP="004E56AF">
            <w:pPr>
              <w:rPr>
                <w:color w:val="4472C4" w:themeColor="accent1"/>
              </w:rPr>
            </w:pPr>
            <w:r w:rsidRPr="00951BC0">
              <w:rPr>
                <w:color w:val="4472C4" w:themeColor="accent1"/>
              </w:rPr>
              <w:t>Is communication important - Very important</w:t>
            </w:r>
          </w:p>
          <w:p w14:paraId="7B0C36AF" w14:textId="77777777" w:rsidR="004E56AF" w:rsidRPr="00951BC0" w:rsidRDefault="004E56AF" w:rsidP="004E56AF">
            <w:pPr>
              <w:spacing w:line="276" w:lineRule="auto"/>
              <w:jc w:val="both"/>
              <w:rPr>
                <w:i/>
                <w:iCs/>
                <w:color w:val="4472C4" w:themeColor="accent1"/>
              </w:rPr>
            </w:pPr>
          </w:p>
        </w:tc>
        <w:tc>
          <w:tcPr>
            <w:tcW w:w="4678" w:type="dxa"/>
            <w:vAlign w:val="center"/>
          </w:tcPr>
          <w:p w14:paraId="3E3FC122" w14:textId="77777777" w:rsidR="004E56AF" w:rsidRDefault="004E56AF" w:rsidP="004E56AF">
            <w:pPr>
              <w:cnfStyle w:val="000000100000" w:firstRow="0" w:lastRow="0" w:firstColumn="0" w:lastColumn="0" w:oddVBand="0" w:evenVBand="0" w:oddHBand="1" w:evenHBand="0" w:firstRowFirstColumn="0" w:firstRowLastColumn="0" w:lastRowFirstColumn="0" w:lastRowLastColumn="0"/>
              <w:rPr>
                <w:i/>
                <w:iCs/>
                <w:color w:val="0070C0"/>
              </w:rPr>
            </w:pPr>
            <w:r w:rsidRPr="00D04FF8">
              <w:rPr>
                <w:i/>
                <w:iCs/>
                <w:color w:val="0070C0"/>
              </w:rPr>
              <w:t>“In 11 Yrs. living here the current management team are the worst ever. No contact only by email. you cannot speak to anyone.”</w:t>
            </w:r>
          </w:p>
          <w:p w14:paraId="1E9AC99E" w14:textId="2833336D" w:rsidR="004E56AF" w:rsidRPr="00D04FF8" w:rsidRDefault="004E56AF" w:rsidP="004E56AF">
            <w:pPr>
              <w:spacing w:line="276" w:lineRule="auto"/>
              <w:jc w:val="both"/>
              <w:cnfStyle w:val="000000100000" w:firstRow="0" w:lastRow="0" w:firstColumn="0" w:lastColumn="0" w:oddVBand="0" w:evenVBand="0" w:oddHBand="1" w:evenHBand="0" w:firstRowFirstColumn="0" w:firstRowLastColumn="0" w:lastRowFirstColumn="0" w:lastRowLastColumn="0"/>
              <w:rPr>
                <w:i/>
                <w:iCs/>
                <w:color w:val="0070C0"/>
              </w:rPr>
            </w:pPr>
          </w:p>
        </w:tc>
      </w:tr>
      <w:tr w:rsidR="004E56AF" w:rsidRPr="00D04FF8" w14:paraId="7FFD78DC" w14:textId="77777777" w:rsidTr="00D551BE">
        <w:trPr>
          <w:trHeight w:val="1367"/>
          <w:jc w:val="center"/>
        </w:trPr>
        <w:tc>
          <w:tcPr>
            <w:cnfStyle w:val="001000000000" w:firstRow="0" w:lastRow="0" w:firstColumn="1" w:lastColumn="0" w:oddVBand="0" w:evenVBand="0" w:oddHBand="0" w:evenHBand="0" w:firstRowFirstColumn="0" w:firstRowLastColumn="0" w:lastRowFirstColumn="0" w:lastRowLastColumn="0"/>
            <w:tcW w:w="4248" w:type="dxa"/>
            <w:vAlign w:val="center"/>
          </w:tcPr>
          <w:p w14:paraId="4F48A820" w14:textId="77777777" w:rsidR="004E56AF" w:rsidRPr="00951BC0" w:rsidRDefault="004E56AF" w:rsidP="004E56AF">
            <w:pPr>
              <w:rPr>
                <w:color w:val="4472C4" w:themeColor="accent1"/>
              </w:rPr>
            </w:pPr>
            <w:r w:rsidRPr="00951BC0">
              <w:rPr>
                <w:color w:val="4472C4" w:themeColor="accent1"/>
              </w:rPr>
              <w:t xml:space="preserve">Barnsley </w:t>
            </w:r>
          </w:p>
          <w:p w14:paraId="3166B110" w14:textId="77777777" w:rsidR="004E56AF" w:rsidRPr="00951BC0" w:rsidRDefault="004E56AF" w:rsidP="004E56AF">
            <w:pPr>
              <w:rPr>
                <w:color w:val="4472C4" w:themeColor="accent1"/>
              </w:rPr>
            </w:pPr>
            <w:r w:rsidRPr="00951BC0">
              <w:rPr>
                <w:color w:val="4472C4" w:themeColor="accent1"/>
              </w:rPr>
              <w:t>(Respondent 2)</w:t>
            </w:r>
          </w:p>
          <w:p w14:paraId="4BA379B2" w14:textId="77777777" w:rsidR="004E56AF" w:rsidRPr="00951BC0" w:rsidRDefault="004E56AF" w:rsidP="004E56AF">
            <w:pPr>
              <w:rPr>
                <w:b w:val="0"/>
                <w:bCs w:val="0"/>
                <w:color w:val="4472C4" w:themeColor="accent1"/>
              </w:rPr>
            </w:pPr>
            <w:r w:rsidRPr="00951BC0">
              <w:rPr>
                <w:color w:val="4472C4" w:themeColor="accent1"/>
              </w:rPr>
              <w:t>Female, Age 26-34</w:t>
            </w:r>
          </w:p>
          <w:p w14:paraId="5980750F" w14:textId="77777777" w:rsidR="004E56AF" w:rsidRPr="00951BC0" w:rsidRDefault="004E56AF" w:rsidP="004E56AF">
            <w:pPr>
              <w:rPr>
                <w:color w:val="4472C4" w:themeColor="accent1"/>
              </w:rPr>
            </w:pPr>
            <w:r w:rsidRPr="00951BC0">
              <w:rPr>
                <w:color w:val="4472C4" w:themeColor="accent1"/>
              </w:rPr>
              <w:t>Renting</w:t>
            </w:r>
          </w:p>
          <w:p w14:paraId="3017A0A9" w14:textId="77777777" w:rsidR="004E56AF" w:rsidRPr="00951BC0" w:rsidRDefault="004E56AF" w:rsidP="004E56AF">
            <w:pPr>
              <w:rPr>
                <w:b w:val="0"/>
                <w:bCs w:val="0"/>
                <w:color w:val="4472C4" w:themeColor="accent1"/>
              </w:rPr>
            </w:pPr>
            <w:r w:rsidRPr="00951BC0">
              <w:rPr>
                <w:color w:val="4472C4" w:themeColor="accent1"/>
              </w:rPr>
              <w:t>Rates Communication now – Poor</w:t>
            </w:r>
          </w:p>
          <w:p w14:paraId="05CFF018" w14:textId="157B2F91" w:rsidR="004E56AF" w:rsidRPr="00951BC0" w:rsidRDefault="004E56AF" w:rsidP="004E56AF">
            <w:pPr>
              <w:spacing w:line="276" w:lineRule="auto"/>
              <w:jc w:val="both"/>
              <w:rPr>
                <w:i/>
                <w:iCs/>
                <w:color w:val="4472C4" w:themeColor="accent1"/>
              </w:rPr>
            </w:pPr>
            <w:r w:rsidRPr="00951BC0">
              <w:rPr>
                <w:color w:val="4472C4" w:themeColor="accent1"/>
              </w:rPr>
              <w:t>Is communication important – Very important</w:t>
            </w:r>
          </w:p>
        </w:tc>
        <w:tc>
          <w:tcPr>
            <w:tcW w:w="4678" w:type="dxa"/>
            <w:vAlign w:val="center"/>
          </w:tcPr>
          <w:p w14:paraId="153A7DEC" w14:textId="65C6C8FB" w:rsidR="004E56AF" w:rsidRPr="00D04FF8" w:rsidRDefault="004E56AF" w:rsidP="004E56AF">
            <w:pPr>
              <w:spacing w:line="276" w:lineRule="auto"/>
              <w:jc w:val="both"/>
              <w:cnfStyle w:val="000000000000" w:firstRow="0" w:lastRow="0" w:firstColumn="0" w:lastColumn="0" w:oddVBand="0" w:evenVBand="0" w:oddHBand="0" w:evenHBand="0" w:firstRowFirstColumn="0" w:firstRowLastColumn="0" w:lastRowFirstColumn="0" w:lastRowLastColumn="0"/>
              <w:rPr>
                <w:i/>
                <w:iCs/>
                <w:color w:val="0070C0"/>
              </w:rPr>
            </w:pPr>
            <w:r w:rsidRPr="00D04FF8">
              <w:rPr>
                <w:i/>
                <w:iCs/>
                <w:color w:val="0070C0"/>
              </w:rPr>
              <w:t xml:space="preserve">“At least </w:t>
            </w:r>
            <w:r>
              <w:rPr>
                <w:i/>
                <w:iCs/>
                <w:color w:val="0070C0"/>
              </w:rPr>
              <w:t xml:space="preserve">a </w:t>
            </w:r>
            <w:r w:rsidRPr="00D04FF8">
              <w:rPr>
                <w:i/>
                <w:iCs/>
                <w:color w:val="0070C0"/>
              </w:rPr>
              <w:t xml:space="preserve">reply </w:t>
            </w:r>
            <w:r>
              <w:rPr>
                <w:i/>
                <w:iCs/>
                <w:color w:val="0070C0"/>
              </w:rPr>
              <w:t>to</w:t>
            </w:r>
            <w:r w:rsidRPr="00D04FF8">
              <w:rPr>
                <w:i/>
                <w:iCs/>
                <w:color w:val="0070C0"/>
              </w:rPr>
              <w:t xml:space="preserve"> an email is really helpful.”</w:t>
            </w:r>
          </w:p>
        </w:tc>
      </w:tr>
    </w:tbl>
    <w:p w14:paraId="7269ED3D" w14:textId="2C96EFB0" w:rsidR="00D04FF8" w:rsidRDefault="00D04FF8" w:rsidP="00EC5AB4">
      <w:pPr>
        <w:pStyle w:val="NoSpacing"/>
      </w:pPr>
    </w:p>
    <w:p w14:paraId="6EC2F829" w14:textId="36BE14DB" w:rsidR="00032D46" w:rsidRPr="00D04FF8" w:rsidRDefault="00032D46" w:rsidP="00032D46">
      <w:pPr>
        <w:pStyle w:val="Caption"/>
      </w:pPr>
      <w:bookmarkStart w:id="311" w:name="_Toc94382297"/>
      <w:r>
        <w:t xml:space="preserve">Table </w:t>
      </w:r>
      <w:r w:rsidR="006C6C28">
        <w:fldChar w:fldCharType="begin"/>
      </w:r>
      <w:r w:rsidR="006C6C28">
        <w:instrText xml:space="preserve"> SEQ Table \* ARABIC </w:instrText>
      </w:r>
      <w:r w:rsidR="006C6C28">
        <w:fldChar w:fldCharType="separate"/>
      </w:r>
      <w:r w:rsidR="00A372B8">
        <w:rPr>
          <w:noProof/>
        </w:rPr>
        <w:t>23</w:t>
      </w:r>
      <w:r w:rsidR="006C6C28">
        <w:rPr>
          <w:noProof/>
        </w:rPr>
        <w:fldChar w:fldCharType="end"/>
      </w:r>
      <w:r>
        <w:t xml:space="preserve">: </w:t>
      </w:r>
      <w:r w:rsidRPr="00D04FF8">
        <w:t>Barnsley respondents ‘free text’ box comment</w:t>
      </w:r>
      <w:r w:rsidR="004E56AF">
        <w:t>s</w:t>
      </w:r>
      <w:r w:rsidRPr="00D04FF8">
        <w:t xml:space="preserve"> on the FM’s channel of communication: Email</w:t>
      </w:r>
      <w:r w:rsidR="004F3400">
        <w:t>.</w:t>
      </w:r>
      <w:bookmarkEnd w:id="311"/>
    </w:p>
    <w:p w14:paraId="64BF2B01" w14:textId="7324F2BE" w:rsidR="00D551BE" w:rsidRDefault="00D04FF8" w:rsidP="00D04FF8">
      <w:pPr>
        <w:spacing w:line="360" w:lineRule="auto"/>
        <w:jc w:val="both"/>
      </w:pPr>
      <w:r w:rsidRPr="00D04FF8">
        <w:t>Respondent 1</w:t>
      </w:r>
      <w:r w:rsidR="00CD246D">
        <w:t xml:space="preserve"> </w:t>
      </w:r>
      <w:r w:rsidRPr="00D04FF8">
        <w:t xml:space="preserve">says much about their satisfaction of the FM team and communication channels, suggesting needs and expectations of this resident are </w:t>
      </w:r>
      <w:r w:rsidR="00C43142">
        <w:t>overlooked</w:t>
      </w:r>
      <w:r w:rsidRPr="00D04FF8">
        <w:t xml:space="preserve">, </w:t>
      </w:r>
      <w:r w:rsidR="00563863">
        <w:t>yet</w:t>
      </w:r>
      <w:r w:rsidRPr="00D04FF8">
        <w:t xml:space="preserve"> Teicholz (2001, p.21), stated many FM organisations fail to realise the customer drives the whole FM process</w:t>
      </w:r>
      <w:r w:rsidR="00563863">
        <w:t xml:space="preserve">, which </w:t>
      </w:r>
      <w:r w:rsidRPr="00D04FF8">
        <w:t xml:space="preserve">demonstrates the value of </w:t>
      </w:r>
      <w:r w:rsidR="00505BC2" w:rsidRPr="00D04FF8">
        <w:t>Sanderson’s</w:t>
      </w:r>
      <w:r w:rsidRPr="00D04FF8">
        <w:t xml:space="preserve"> (2019) study, that engagement and communication are important factors of customer satisfaction, which must be recognised by FM’s </w:t>
      </w:r>
      <w:r w:rsidR="00563863">
        <w:t xml:space="preserve">of PHRRB’s </w:t>
      </w:r>
      <w:r w:rsidRPr="00D04FF8">
        <w:t>who believe the measure of satisfaction</w:t>
      </w:r>
      <w:r w:rsidR="00563863">
        <w:t xml:space="preserve"> where owners are concerned,</w:t>
      </w:r>
      <w:r w:rsidRPr="00D04FF8">
        <w:t xml:space="preserve"> is </w:t>
      </w:r>
      <w:r w:rsidR="00C43142">
        <w:t>‘</w:t>
      </w:r>
      <w:r w:rsidRPr="00D04FF8">
        <w:t>cost</w:t>
      </w:r>
      <w:r w:rsidR="00C43142">
        <w:t>’</w:t>
      </w:r>
      <w:r w:rsidRPr="00D04FF8">
        <w:t xml:space="preserve"> or ‘what residents see’</w:t>
      </w:r>
      <w:r w:rsidR="00563863">
        <w:t>, for those renting.</w:t>
      </w:r>
    </w:p>
    <w:p w14:paraId="1C7FD5A8" w14:textId="77777777" w:rsidR="00D551BE" w:rsidRDefault="00D551BE">
      <w:r>
        <w:br w:type="page"/>
      </w:r>
    </w:p>
    <w:p w14:paraId="140A7DAF" w14:textId="3CD6E30A" w:rsidR="00755966" w:rsidRPr="00D04FF8" w:rsidRDefault="00D04FF8" w:rsidP="005D02A2">
      <w:pPr>
        <w:spacing w:line="360" w:lineRule="auto"/>
        <w:jc w:val="both"/>
      </w:pPr>
      <w:r w:rsidRPr="00D04FF8">
        <w:t xml:space="preserve">The Swansea FM stated for leaseholders, cost is the most important thing. </w:t>
      </w:r>
      <w:r w:rsidR="00C43142" w:rsidRPr="00402E4C">
        <w:t>Table 24</w:t>
      </w:r>
      <w:r w:rsidRPr="00D04FF8">
        <w:rPr>
          <w:b/>
          <w:bCs/>
        </w:rPr>
        <w:t xml:space="preserve"> </w:t>
      </w:r>
      <w:r w:rsidRPr="00D04FF8">
        <w:t xml:space="preserve">illustrates comments made by Swansea </w:t>
      </w:r>
      <w:r w:rsidR="00CD246D">
        <w:t>leaseholders</w:t>
      </w:r>
      <w:r w:rsidRPr="00D04FF8">
        <w:t>, address</w:t>
      </w:r>
      <w:r w:rsidR="00C43142">
        <w:t>ing</w:t>
      </w:r>
      <w:r w:rsidRPr="00D04FF8">
        <w:t xml:space="preserve"> communication</w:t>
      </w:r>
      <w:r w:rsidR="00CD246D">
        <w:t>, demonstrating FM is more than just cost.</w:t>
      </w:r>
    </w:p>
    <w:tbl>
      <w:tblPr>
        <w:tblStyle w:val="GridTable4-Accent15"/>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44"/>
        <w:gridCol w:w="5065"/>
      </w:tblGrid>
      <w:tr w:rsidR="00D04FF8" w:rsidRPr="00D04FF8" w14:paraId="2911B6C4" w14:textId="77777777" w:rsidTr="00D551B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144" w:type="dxa"/>
            <w:tcBorders>
              <w:top w:val="none" w:sz="0" w:space="0" w:color="auto"/>
              <w:left w:val="none" w:sz="0" w:space="0" w:color="auto"/>
              <w:bottom w:val="none" w:sz="0" w:space="0" w:color="auto"/>
              <w:right w:val="none" w:sz="0" w:space="0" w:color="auto"/>
            </w:tcBorders>
          </w:tcPr>
          <w:p w14:paraId="304ECC6C" w14:textId="1266101F" w:rsidR="00D04FF8" w:rsidRPr="00D04FF8" w:rsidRDefault="00D04FF8" w:rsidP="00D04FF8">
            <w:pPr>
              <w:widowControl w:val="0"/>
              <w:autoSpaceDE w:val="0"/>
              <w:autoSpaceDN w:val="0"/>
              <w:rPr>
                <w:rFonts w:ascii="Segoe UI" w:eastAsia="Segoe UI" w:hAnsi="Segoe UI" w:cs="Segoe UI"/>
                <w:sz w:val="21"/>
                <w:szCs w:val="21"/>
              </w:rPr>
            </w:pPr>
            <w:r w:rsidRPr="00D04FF8">
              <w:rPr>
                <w:rFonts w:ascii="Segoe UI" w:eastAsia="Segoe UI" w:hAnsi="Segoe UI" w:cs="Segoe UI"/>
                <w:sz w:val="21"/>
                <w:szCs w:val="21"/>
              </w:rPr>
              <w:t>Preferred channel of communication</w:t>
            </w:r>
            <w:r w:rsidR="00755966">
              <w:rPr>
                <w:rFonts w:ascii="Segoe UI" w:eastAsia="Segoe UI" w:hAnsi="Segoe UI" w:cs="Segoe UI"/>
                <w:sz w:val="21"/>
                <w:szCs w:val="21"/>
              </w:rPr>
              <w:t>:</w:t>
            </w:r>
          </w:p>
          <w:p w14:paraId="5A052885" w14:textId="77777777" w:rsidR="00D04FF8" w:rsidRPr="00D04FF8" w:rsidRDefault="00D04FF8" w:rsidP="00D04FF8">
            <w:pPr>
              <w:widowControl w:val="0"/>
              <w:autoSpaceDE w:val="0"/>
              <w:autoSpaceDN w:val="0"/>
              <w:rPr>
                <w:rFonts w:ascii="Segoe UI" w:eastAsia="Segoe UI" w:hAnsi="Segoe UI" w:cs="Segoe UI"/>
                <w:sz w:val="21"/>
                <w:szCs w:val="21"/>
              </w:rPr>
            </w:pPr>
            <w:r w:rsidRPr="00D04FF8">
              <w:rPr>
                <w:rFonts w:ascii="Segoe UI" w:eastAsia="Segoe UI" w:hAnsi="Segoe UI" w:cs="Segoe UI"/>
                <w:sz w:val="21"/>
                <w:szCs w:val="21"/>
              </w:rPr>
              <w:t>Email</w:t>
            </w:r>
          </w:p>
        </w:tc>
        <w:tc>
          <w:tcPr>
            <w:tcW w:w="5065" w:type="dxa"/>
            <w:tcBorders>
              <w:top w:val="none" w:sz="0" w:space="0" w:color="auto"/>
              <w:left w:val="none" w:sz="0" w:space="0" w:color="auto"/>
              <w:bottom w:val="none" w:sz="0" w:space="0" w:color="auto"/>
              <w:right w:val="none" w:sz="0" w:space="0" w:color="auto"/>
            </w:tcBorders>
          </w:tcPr>
          <w:p w14:paraId="12F055A1" w14:textId="77777777" w:rsidR="00D04FF8" w:rsidRPr="00D04FF8" w:rsidRDefault="00D04FF8" w:rsidP="00D04FF8">
            <w:pPr>
              <w:widowControl w:val="0"/>
              <w:autoSpaceDE w:val="0"/>
              <w:autoSpaceDN w:val="0"/>
              <w:cnfStyle w:val="100000000000" w:firstRow="1" w:lastRow="0" w:firstColumn="0" w:lastColumn="0" w:oddVBand="0" w:evenVBand="0" w:oddHBand="0" w:evenHBand="0" w:firstRowFirstColumn="0" w:firstRowLastColumn="0" w:lastRowFirstColumn="0" w:lastRowLastColumn="0"/>
              <w:rPr>
                <w:rFonts w:ascii="Segoe UI" w:eastAsia="Segoe UI" w:hAnsi="Segoe UI" w:cs="Segoe UI"/>
                <w:sz w:val="21"/>
                <w:szCs w:val="21"/>
              </w:rPr>
            </w:pPr>
            <w:r w:rsidRPr="00D04FF8">
              <w:rPr>
                <w:rFonts w:ascii="Segoe UI" w:eastAsia="Segoe UI" w:hAnsi="Segoe UI" w:cs="Segoe UI"/>
                <w:sz w:val="21"/>
                <w:szCs w:val="21"/>
              </w:rPr>
              <w:t>Respondents response</w:t>
            </w:r>
          </w:p>
        </w:tc>
      </w:tr>
      <w:tr w:rsidR="00D04FF8" w:rsidRPr="00D04FF8" w14:paraId="73DB6812" w14:textId="77777777" w:rsidTr="00D551B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144" w:type="dxa"/>
            <w:vAlign w:val="center"/>
          </w:tcPr>
          <w:p w14:paraId="279D364D" w14:textId="77777777" w:rsidR="00D04FF8" w:rsidRPr="00D04FF8" w:rsidRDefault="00D04FF8" w:rsidP="00D04FF8">
            <w:pPr>
              <w:spacing w:line="276" w:lineRule="auto"/>
              <w:rPr>
                <w:color w:val="0070C0"/>
              </w:rPr>
            </w:pPr>
            <w:r w:rsidRPr="00D04FF8">
              <w:rPr>
                <w:color w:val="0070C0"/>
              </w:rPr>
              <w:t>Respondent 1</w:t>
            </w:r>
          </w:p>
          <w:p w14:paraId="5538EB2F" w14:textId="77777777" w:rsidR="00D04FF8" w:rsidRPr="00D04FF8" w:rsidRDefault="00D04FF8" w:rsidP="00D04FF8">
            <w:pPr>
              <w:spacing w:line="276" w:lineRule="auto"/>
              <w:rPr>
                <w:color w:val="0070C0"/>
              </w:rPr>
            </w:pPr>
            <w:r w:rsidRPr="00D04FF8">
              <w:rPr>
                <w:color w:val="0070C0"/>
              </w:rPr>
              <w:t>Owner – Age 65+</w:t>
            </w:r>
          </w:p>
          <w:p w14:paraId="03A3414B" w14:textId="77777777" w:rsidR="00D04FF8" w:rsidRPr="00D04FF8" w:rsidRDefault="00D04FF8" w:rsidP="00D04FF8">
            <w:pPr>
              <w:spacing w:line="276" w:lineRule="auto"/>
              <w:rPr>
                <w:color w:val="0070C0"/>
              </w:rPr>
            </w:pPr>
            <w:r w:rsidRPr="00D04FF8">
              <w:rPr>
                <w:color w:val="0070C0"/>
              </w:rPr>
              <w:t>Opinion of current communication channels – Average</w:t>
            </w:r>
          </w:p>
          <w:p w14:paraId="290C9E35" w14:textId="77777777" w:rsidR="00D04FF8" w:rsidRPr="00D04FF8" w:rsidRDefault="00D04FF8" w:rsidP="00D04FF8">
            <w:pPr>
              <w:spacing w:line="276" w:lineRule="auto"/>
            </w:pPr>
            <w:r w:rsidRPr="00D04FF8">
              <w:rPr>
                <w:color w:val="0070C0"/>
              </w:rPr>
              <w:t>Would you communicate if adopted - Yes</w:t>
            </w:r>
          </w:p>
        </w:tc>
        <w:tc>
          <w:tcPr>
            <w:tcW w:w="5065" w:type="dxa"/>
            <w:vAlign w:val="center"/>
          </w:tcPr>
          <w:p w14:paraId="641E276D" w14:textId="77777777" w:rsidR="00D04FF8" w:rsidRPr="00D04FF8" w:rsidRDefault="00D04FF8" w:rsidP="00D04FF8">
            <w:pPr>
              <w:spacing w:line="276" w:lineRule="auto"/>
              <w:jc w:val="both"/>
              <w:cnfStyle w:val="000000100000" w:firstRow="0" w:lastRow="0" w:firstColumn="0" w:lastColumn="0" w:oddVBand="0" w:evenVBand="0" w:oddHBand="1" w:evenHBand="0" w:firstRowFirstColumn="0" w:firstRowLastColumn="0" w:lastRowFirstColumn="0" w:lastRowLastColumn="0"/>
              <w:rPr>
                <w:i/>
                <w:iCs/>
                <w:color w:val="0070C0"/>
              </w:rPr>
            </w:pPr>
            <w:r w:rsidRPr="00D04FF8">
              <w:rPr>
                <w:i/>
                <w:iCs/>
                <w:color w:val="0070C0"/>
              </w:rPr>
              <w:t>“The importance of communication between management/agents and residents cannot be over emphasised.”</w:t>
            </w:r>
          </w:p>
        </w:tc>
      </w:tr>
      <w:tr w:rsidR="00D04FF8" w:rsidRPr="00D04FF8" w14:paraId="72AA794B" w14:textId="77777777" w:rsidTr="00D551BE">
        <w:trPr>
          <w:jc w:val="center"/>
        </w:trPr>
        <w:tc>
          <w:tcPr>
            <w:cnfStyle w:val="001000000000" w:firstRow="0" w:lastRow="0" w:firstColumn="1" w:lastColumn="0" w:oddVBand="0" w:evenVBand="0" w:oddHBand="0" w:evenHBand="0" w:firstRowFirstColumn="0" w:firstRowLastColumn="0" w:lastRowFirstColumn="0" w:lastRowLastColumn="0"/>
            <w:tcW w:w="4144" w:type="dxa"/>
            <w:vAlign w:val="center"/>
          </w:tcPr>
          <w:p w14:paraId="433474D2" w14:textId="77777777" w:rsidR="00D04FF8" w:rsidRPr="00D04FF8" w:rsidRDefault="00D04FF8" w:rsidP="00D04FF8">
            <w:pPr>
              <w:spacing w:line="276" w:lineRule="auto"/>
              <w:rPr>
                <w:color w:val="0070C0"/>
              </w:rPr>
            </w:pPr>
            <w:r w:rsidRPr="00D04FF8">
              <w:rPr>
                <w:color w:val="0070C0"/>
              </w:rPr>
              <w:t>Respondent 2</w:t>
            </w:r>
          </w:p>
          <w:p w14:paraId="4E7286E9" w14:textId="77777777" w:rsidR="00D04FF8" w:rsidRPr="00D04FF8" w:rsidRDefault="00D04FF8" w:rsidP="00D04FF8">
            <w:pPr>
              <w:spacing w:line="276" w:lineRule="auto"/>
              <w:rPr>
                <w:color w:val="0070C0"/>
              </w:rPr>
            </w:pPr>
            <w:r w:rsidRPr="00D04FF8">
              <w:rPr>
                <w:color w:val="0070C0"/>
              </w:rPr>
              <w:t>Owner – Age 55-64+</w:t>
            </w:r>
          </w:p>
          <w:p w14:paraId="1AAE84B2" w14:textId="77777777" w:rsidR="00D04FF8" w:rsidRPr="00D04FF8" w:rsidRDefault="00D04FF8" w:rsidP="00D04FF8">
            <w:pPr>
              <w:spacing w:line="276" w:lineRule="auto"/>
              <w:rPr>
                <w:color w:val="0070C0"/>
              </w:rPr>
            </w:pPr>
            <w:r w:rsidRPr="00D04FF8">
              <w:rPr>
                <w:color w:val="0070C0"/>
              </w:rPr>
              <w:t>Opinion of current communication channels – Poor</w:t>
            </w:r>
          </w:p>
          <w:p w14:paraId="3425514B" w14:textId="77777777" w:rsidR="00D04FF8" w:rsidRPr="00D04FF8" w:rsidRDefault="00D04FF8" w:rsidP="00D04FF8">
            <w:r w:rsidRPr="00D04FF8">
              <w:rPr>
                <w:color w:val="0070C0"/>
              </w:rPr>
              <w:t>Would you communicate if adopted - Maybe</w:t>
            </w:r>
          </w:p>
        </w:tc>
        <w:tc>
          <w:tcPr>
            <w:tcW w:w="5065" w:type="dxa"/>
            <w:vAlign w:val="center"/>
          </w:tcPr>
          <w:p w14:paraId="16AC7FAB" w14:textId="77777777" w:rsidR="00D04FF8" w:rsidRPr="00D04FF8" w:rsidRDefault="00D04FF8" w:rsidP="00D04FF8">
            <w:pPr>
              <w:spacing w:line="276" w:lineRule="auto"/>
              <w:jc w:val="both"/>
              <w:cnfStyle w:val="000000000000" w:firstRow="0" w:lastRow="0" w:firstColumn="0" w:lastColumn="0" w:oddVBand="0" w:evenVBand="0" w:oddHBand="0" w:evenHBand="0" w:firstRowFirstColumn="0" w:firstRowLastColumn="0" w:lastRowFirstColumn="0" w:lastRowLastColumn="0"/>
              <w:rPr>
                <w:i/>
                <w:iCs/>
                <w:color w:val="0070C0"/>
              </w:rPr>
            </w:pPr>
            <w:r w:rsidRPr="00D04FF8">
              <w:rPr>
                <w:i/>
                <w:iCs/>
                <w:color w:val="0070C0"/>
              </w:rPr>
              <w:t>“Communication is a two-way activity which is a concept lost on the current Board and Managing Agent. Information is provided as and when they see fit and there is little or no opportunity to discuss issues. When questions are asked,  you feel you have offended them personally. This has led to many residents having given up in trying to engage.”</w:t>
            </w:r>
          </w:p>
        </w:tc>
      </w:tr>
      <w:tr w:rsidR="00D04FF8" w:rsidRPr="00D04FF8" w14:paraId="447EA17C" w14:textId="77777777" w:rsidTr="00D551B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144" w:type="dxa"/>
            <w:vAlign w:val="center"/>
          </w:tcPr>
          <w:p w14:paraId="10FC189A" w14:textId="77777777" w:rsidR="00D04FF8" w:rsidRPr="00D04FF8" w:rsidRDefault="00D04FF8" w:rsidP="00D04FF8">
            <w:pPr>
              <w:spacing w:line="276" w:lineRule="auto"/>
              <w:jc w:val="both"/>
              <w:rPr>
                <w:color w:val="0070C0"/>
              </w:rPr>
            </w:pPr>
            <w:r w:rsidRPr="00D04FF8">
              <w:rPr>
                <w:color w:val="0070C0"/>
              </w:rPr>
              <w:t xml:space="preserve">Resident 3 </w:t>
            </w:r>
          </w:p>
          <w:p w14:paraId="32488438" w14:textId="77777777" w:rsidR="00D04FF8" w:rsidRPr="00D04FF8" w:rsidRDefault="00D04FF8" w:rsidP="00D04FF8">
            <w:pPr>
              <w:spacing w:line="276" w:lineRule="auto"/>
              <w:rPr>
                <w:color w:val="0070C0"/>
              </w:rPr>
            </w:pPr>
            <w:r w:rsidRPr="00D04FF8">
              <w:rPr>
                <w:color w:val="0070C0"/>
              </w:rPr>
              <w:t>Owner – Age 45-54</w:t>
            </w:r>
          </w:p>
          <w:p w14:paraId="23051BA2" w14:textId="77777777" w:rsidR="00D04FF8" w:rsidRPr="00D04FF8" w:rsidRDefault="00D04FF8" w:rsidP="00D04FF8">
            <w:pPr>
              <w:spacing w:line="276" w:lineRule="auto"/>
              <w:rPr>
                <w:color w:val="0070C0"/>
              </w:rPr>
            </w:pPr>
            <w:r w:rsidRPr="00D04FF8">
              <w:rPr>
                <w:color w:val="0070C0"/>
              </w:rPr>
              <w:t>Opinion of current communication channels – Average</w:t>
            </w:r>
          </w:p>
          <w:p w14:paraId="1601CDAD" w14:textId="77777777" w:rsidR="00D04FF8" w:rsidRPr="00D04FF8" w:rsidRDefault="00D04FF8" w:rsidP="00D04FF8">
            <w:pPr>
              <w:spacing w:line="276" w:lineRule="auto"/>
              <w:jc w:val="both"/>
              <w:rPr>
                <w:color w:val="0070C0"/>
              </w:rPr>
            </w:pPr>
            <w:r w:rsidRPr="00D04FF8">
              <w:rPr>
                <w:color w:val="0070C0"/>
              </w:rPr>
              <w:t>Would you communicate if adopted - Maybe</w:t>
            </w:r>
          </w:p>
        </w:tc>
        <w:tc>
          <w:tcPr>
            <w:tcW w:w="5065" w:type="dxa"/>
            <w:vAlign w:val="center"/>
          </w:tcPr>
          <w:p w14:paraId="5E3C25AF" w14:textId="77777777" w:rsidR="00D04FF8" w:rsidRPr="00D04FF8" w:rsidRDefault="00D04FF8" w:rsidP="00D04FF8">
            <w:pPr>
              <w:spacing w:line="276" w:lineRule="auto"/>
              <w:jc w:val="both"/>
              <w:cnfStyle w:val="000000100000" w:firstRow="0" w:lastRow="0" w:firstColumn="0" w:lastColumn="0" w:oddVBand="0" w:evenVBand="0" w:oddHBand="1" w:evenHBand="0" w:firstRowFirstColumn="0" w:firstRowLastColumn="0" w:lastRowFirstColumn="0" w:lastRowLastColumn="0"/>
              <w:rPr>
                <w:i/>
                <w:iCs/>
                <w:color w:val="0070C0"/>
              </w:rPr>
            </w:pPr>
            <w:r w:rsidRPr="00D04FF8">
              <w:rPr>
                <w:i/>
                <w:iCs/>
                <w:color w:val="0070C0"/>
              </w:rPr>
              <w:t>“More regular updates on important issues…We are kept in the dark”</w:t>
            </w:r>
          </w:p>
        </w:tc>
      </w:tr>
      <w:tr w:rsidR="00D04FF8" w:rsidRPr="00D04FF8" w14:paraId="76495286" w14:textId="77777777" w:rsidTr="00D551BE">
        <w:trPr>
          <w:trHeight w:val="1581"/>
          <w:jc w:val="center"/>
        </w:trPr>
        <w:tc>
          <w:tcPr>
            <w:cnfStyle w:val="001000000000" w:firstRow="0" w:lastRow="0" w:firstColumn="1" w:lastColumn="0" w:oddVBand="0" w:evenVBand="0" w:oddHBand="0" w:evenHBand="0" w:firstRowFirstColumn="0" w:firstRowLastColumn="0" w:lastRowFirstColumn="0" w:lastRowLastColumn="0"/>
            <w:tcW w:w="4144" w:type="dxa"/>
            <w:vAlign w:val="center"/>
          </w:tcPr>
          <w:p w14:paraId="4905F600" w14:textId="77777777" w:rsidR="00D04FF8" w:rsidRPr="00D04FF8" w:rsidRDefault="00D04FF8" w:rsidP="00D04FF8">
            <w:pPr>
              <w:spacing w:line="276" w:lineRule="auto"/>
              <w:jc w:val="both"/>
              <w:rPr>
                <w:color w:val="0070C0"/>
              </w:rPr>
            </w:pPr>
            <w:r w:rsidRPr="00D04FF8">
              <w:rPr>
                <w:color w:val="0070C0"/>
              </w:rPr>
              <w:t>Resident 4</w:t>
            </w:r>
          </w:p>
          <w:p w14:paraId="04BB43AE" w14:textId="77777777" w:rsidR="00D04FF8" w:rsidRPr="00D04FF8" w:rsidRDefault="00D04FF8" w:rsidP="00D04FF8">
            <w:pPr>
              <w:spacing w:line="276" w:lineRule="auto"/>
              <w:rPr>
                <w:color w:val="0070C0"/>
              </w:rPr>
            </w:pPr>
            <w:r w:rsidRPr="00D04FF8">
              <w:rPr>
                <w:color w:val="0070C0"/>
              </w:rPr>
              <w:t>Owner – Age 55-64</w:t>
            </w:r>
          </w:p>
          <w:p w14:paraId="1F203059" w14:textId="77777777" w:rsidR="00D04FF8" w:rsidRPr="00D04FF8" w:rsidRDefault="00D04FF8" w:rsidP="00D04FF8">
            <w:pPr>
              <w:spacing w:line="276" w:lineRule="auto"/>
              <w:rPr>
                <w:color w:val="0070C0"/>
              </w:rPr>
            </w:pPr>
            <w:r w:rsidRPr="00D04FF8">
              <w:rPr>
                <w:color w:val="0070C0"/>
              </w:rPr>
              <w:t>Opinion of current communication channels – too sporadic</w:t>
            </w:r>
          </w:p>
          <w:p w14:paraId="30EB7A69" w14:textId="77777777" w:rsidR="00D04FF8" w:rsidRPr="00D04FF8" w:rsidRDefault="00D04FF8" w:rsidP="00D04FF8">
            <w:pPr>
              <w:spacing w:line="276" w:lineRule="auto"/>
              <w:jc w:val="both"/>
              <w:rPr>
                <w:color w:val="0070C0"/>
              </w:rPr>
            </w:pPr>
            <w:r w:rsidRPr="00D04FF8">
              <w:rPr>
                <w:color w:val="0070C0"/>
              </w:rPr>
              <w:t>Would you communicate if adopted - Yes</w:t>
            </w:r>
          </w:p>
        </w:tc>
        <w:tc>
          <w:tcPr>
            <w:tcW w:w="5065" w:type="dxa"/>
            <w:vAlign w:val="center"/>
          </w:tcPr>
          <w:p w14:paraId="54C3CAD6" w14:textId="77777777" w:rsidR="00D04FF8" w:rsidRPr="00D04FF8" w:rsidRDefault="00D04FF8" w:rsidP="00D04FF8">
            <w:pPr>
              <w:spacing w:line="276" w:lineRule="auto"/>
              <w:jc w:val="both"/>
              <w:cnfStyle w:val="000000000000" w:firstRow="0" w:lastRow="0" w:firstColumn="0" w:lastColumn="0" w:oddVBand="0" w:evenVBand="0" w:oddHBand="0" w:evenHBand="0" w:firstRowFirstColumn="0" w:firstRowLastColumn="0" w:lastRowFirstColumn="0" w:lastRowLastColumn="0"/>
              <w:rPr>
                <w:i/>
                <w:iCs/>
                <w:color w:val="0070C0"/>
              </w:rPr>
            </w:pPr>
            <w:r w:rsidRPr="00D04FF8">
              <w:rPr>
                <w:i/>
                <w:iCs/>
                <w:color w:val="0070C0"/>
              </w:rPr>
              <w:t>“Levels and frequency of communication need significant improvement - residents had to point out that information on the website was four years out of date.”</w:t>
            </w:r>
          </w:p>
        </w:tc>
      </w:tr>
    </w:tbl>
    <w:p w14:paraId="75EFD643" w14:textId="3129B52E" w:rsidR="00D04FF8" w:rsidRDefault="00D04FF8" w:rsidP="00B82052">
      <w:pPr>
        <w:pStyle w:val="NoSpacing"/>
      </w:pPr>
    </w:p>
    <w:p w14:paraId="28187C1B" w14:textId="1A08A7DF" w:rsidR="00032D46" w:rsidRPr="00D04FF8" w:rsidRDefault="00032D46" w:rsidP="00032D46">
      <w:pPr>
        <w:pStyle w:val="Caption"/>
      </w:pPr>
      <w:bookmarkStart w:id="312" w:name="_Toc94382298"/>
      <w:r>
        <w:t xml:space="preserve">Table </w:t>
      </w:r>
      <w:r w:rsidR="006C6C28">
        <w:fldChar w:fldCharType="begin"/>
      </w:r>
      <w:r w:rsidR="006C6C28">
        <w:instrText xml:space="preserve"> SEQ Table \* ARABIC </w:instrText>
      </w:r>
      <w:r w:rsidR="006C6C28">
        <w:fldChar w:fldCharType="separate"/>
      </w:r>
      <w:r w:rsidR="00A372B8">
        <w:rPr>
          <w:noProof/>
        </w:rPr>
        <w:t>24</w:t>
      </w:r>
      <w:r w:rsidR="006C6C28">
        <w:rPr>
          <w:noProof/>
        </w:rPr>
        <w:fldChar w:fldCharType="end"/>
      </w:r>
      <w:r>
        <w:t>:</w:t>
      </w:r>
      <w:r w:rsidR="004F3400">
        <w:t xml:space="preserve"> </w:t>
      </w:r>
      <w:r w:rsidR="00B82052">
        <w:t>Comments from</w:t>
      </w:r>
      <w:r>
        <w:t xml:space="preserve"> Swansea respondents who </w:t>
      </w:r>
      <w:r w:rsidR="00B82052">
        <w:t>used the ‘free text’ box to comment on communication with the FM team</w:t>
      </w:r>
      <w:r w:rsidR="004F3400">
        <w:t>.</w:t>
      </w:r>
      <w:bookmarkEnd w:id="312"/>
    </w:p>
    <w:p w14:paraId="0CFBC4A6" w14:textId="18E250C9" w:rsidR="00D04FF8" w:rsidRPr="00D04FF8" w:rsidRDefault="00C43142" w:rsidP="00D04FF8">
      <w:pPr>
        <w:spacing w:line="360" w:lineRule="auto"/>
        <w:jc w:val="both"/>
      </w:pPr>
      <w:r>
        <w:t>These</w:t>
      </w:r>
      <w:r w:rsidR="00D04FF8" w:rsidRPr="00D04FF8">
        <w:t xml:space="preserve"> comments underline the importance and frequencies of communication, and the need for it to improve and become a two-way process. </w:t>
      </w:r>
      <w:r>
        <w:t>P</w:t>
      </w:r>
      <w:r w:rsidR="00D04FF8" w:rsidRPr="00D04FF8">
        <w:t xml:space="preserve">erhaps the most alarming comment was from respondent 2, who stated ‘many residents have given up trying to engage,’ which is noteworthy, given </w:t>
      </w:r>
      <w:r w:rsidR="00505BC2" w:rsidRPr="00D04FF8">
        <w:t>Sanderson’s</w:t>
      </w:r>
      <w:r w:rsidR="00D04FF8" w:rsidRPr="00D04FF8">
        <w:t xml:space="preserve"> suggestion (2019) of the importance of community building, to winning tenant loyalty.</w:t>
      </w:r>
    </w:p>
    <w:p w14:paraId="31B3D4F8" w14:textId="6AACE91B" w:rsidR="00D04FF8" w:rsidRPr="00D04FF8" w:rsidRDefault="00D04FF8" w:rsidP="00982082">
      <w:pPr>
        <w:pStyle w:val="Heading3"/>
      </w:pPr>
      <w:bookmarkStart w:id="313" w:name="_Toc94728476"/>
      <w:r w:rsidRPr="00D04FF8">
        <w:t>Would Residents</w:t>
      </w:r>
      <w:r w:rsidR="00755966">
        <w:t xml:space="preserve"> E</w:t>
      </w:r>
      <w:r w:rsidRPr="00D04FF8">
        <w:t xml:space="preserve">ngage </w:t>
      </w:r>
      <w:r w:rsidR="00755966">
        <w:t>M</w:t>
      </w:r>
      <w:r w:rsidRPr="00D04FF8">
        <w:t>ore with the FM if their PCC was Adopted</w:t>
      </w:r>
      <w:bookmarkEnd w:id="313"/>
    </w:p>
    <w:p w14:paraId="5AFDFE91" w14:textId="39C1A3CF" w:rsidR="00D04FF8" w:rsidRPr="00D04FF8" w:rsidRDefault="00D04FF8" w:rsidP="00D04FF8">
      <w:pPr>
        <w:spacing w:line="360" w:lineRule="auto"/>
        <w:contextualSpacing/>
        <w:jc w:val="both"/>
      </w:pPr>
      <w:r w:rsidRPr="00D04FF8">
        <w:t xml:space="preserve">FM is a multi service, strategic discipline and FM’s </w:t>
      </w:r>
      <w:r w:rsidR="002A343A">
        <w:t xml:space="preserve">in PHRRB’s </w:t>
      </w:r>
      <w:r w:rsidRPr="00D04FF8">
        <w:t xml:space="preserve">must engage with all residents, as the benefits can enhance the quality of service. Therefore, FM </w:t>
      </w:r>
      <w:r w:rsidR="00563863">
        <w:t>of</w:t>
      </w:r>
      <w:r w:rsidRPr="00D04FF8">
        <w:t xml:space="preserve"> PHRRB</w:t>
      </w:r>
      <w:r w:rsidR="00C43142">
        <w:t>’</w:t>
      </w:r>
      <w:r w:rsidR="005C6F5E">
        <w:t>s</w:t>
      </w:r>
      <w:r w:rsidRPr="00D04FF8">
        <w:t xml:space="preserve"> must not just be focused on cost, especially when it can deliver social and environmental benefits (Alexander 2009 p.6; Atkin and Bildsten, 2017). </w:t>
      </w:r>
    </w:p>
    <w:p w14:paraId="2112A102" w14:textId="77777777" w:rsidR="00755966" w:rsidRDefault="00755966" w:rsidP="00D04FF8">
      <w:pPr>
        <w:spacing w:line="360" w:lineRule="auto"/>
        <w:contextualSpacing/>
        <w:jc w:val="both"/>
      </w:pPr>
    </w:p>
    <w:p w14:paraId="5D1BDDA9" w14:textId="34ABEB4C" w:rsidR="00D04FF8" w:rsidRPr="00D04FF8" w:rsidRDefault="0008347B" w:rsidP="00D04FF8">
      <w:pPr>
        <w:spacing w:line="360" w:lineRule="auto"/>
        <w:contextualSpacing/>
        <w:jc w:val="both"/>
        <w:rPr>
          <w:b/>
          <w:bCs/>
        </w:rPr>
      </w:pPr>
      <w:r>
        <w:t xml:space="preserve">The importance of communication to residents was revealed in </w:t>
      </w:r>
      <w:r w:rsidRPr="00065AC0">
        <w:t>Figure 1</w:t>
      </w:r>
      <w:r w:rsidR="00E42DBF">
        <w:t>3</w:t>
      </w:r>
      <w:r>
        <w:t xml:space="preserve">, with 50% and 35% considering it extremely, or very, important respectively. </w:t>
      </w:r>
      <w:r w:rsidRPr="00065AC0">
        <w:t xml:space="preserve"> </w:t>
      </w:r>
      <w:r w:rsidR="00D04FF8" w:rsidRPr="00D04FF8">
        <w:t xml:space="preserve">Question 12 of the </w:t>
      </w:r>
      <w:r w:rsidR="00D04FF8" w:rsidRPr="003B7819">
        <w:t>questionnaire (</w:t>
      </w:r>
      <w:r w:rsidR="003B7819" w:rsidRPr="003B7819">
        <w:t>A</w:t>
      </w:r>
      <w:r w:rsidR="00D04FF8" w:rsidRPr="003B7819">
        <w:t>ppendix 1)</w:t>
      </w:r>
      <w:r w:rsidR="00D04FF8" w:rsidRPr="00D04FF8">
        <w:t xml:space="preserve"> </w:t>
      </w:r>
      <w:r w:rsidR="00DE0DAA">
        <w:t xml:space="preserve">sought to identify if a residents PCC was adopted, </w:t>
      </w:r>
      <w:r w:rsidR="00D04FF8" w:rsidRPr="00D04FF8">
        <w:t xml:space="preserve">would </w:t>
      </w:r>
      <w:r w:rsidR="00DE0DAA">
        <w:t>it e</w:t>
      </w:r>
      <w:r w:rsidR="00D04FF8" w:rsidRPr="00D04FF8">
        <w:t>ncourage them to engage more</w:t>
      </w:r>
      <w:r w:rsidR="00D04FF8" w:rsidRPr="00065AC0">
        <w:t>.</w:t>
      </w:r>
      <w:r w:rsidR="00CD246D" w:rsidRPr="00065AC0">
        <w:t xml:space="preserve"> </w:t>
      </w:r>
      <w:r w:rsidR="00DE0DAA">
        <w:t xml:space="preserve">Only 4% of respondents reported it would not encourage engagement, in contrast </w:t>
      </w:r>
      <w:r w:rsidR="00C76D25">
        <w:t>to</w:t>
      </w:r>
      <w:r w:rsidR="00DE0DAA">
        <w:t xml:space="preserve"> </w:t>
      </w:r>
      <w:r w:rsidR="00C76D25">
        <w:t>74</w:t>
      </w:r>
      <w:r w:rsidR="00D04FF8" w:rsidRPr="00065AC0">
        <w:t xml:space="preserve">% (76/103) </w:t>
      </w:r>
      <w:r w:rsidR="00DE0DAA">
        <w:t xml:space="preserve">of </w:t>
      </w:r>
      <w:r w:rsidR="00D04FF8" w:rsidRPr="00065AC0">
        <w:t xml:space="preserve">respondents </w:t>
      </w:r>
      <w:r w:rsidR="00DE0DAA">
        <w:t>who reported it would encourage them to engage more</w:t>
      </w:r>
      <w:r w:rsidR="00D04FF8" w:rsidRPr="00065AC0">
        <w:t>,</w:t>
      </w:r>
      <w:r w:rsidR="00CD246D" w:rsidRPr="00065AC0">
        <w:t xml:space="preserve"> and</w:t>
      </w:r>
      <w:r w:rsidR="00D04FF8" w:rsidRPr="00065AC0">
        <w:t xml:space="preserve"> 22% (23/100) </w:t>
      </w:r>
      <w:r w:rsidR="00C76D25">
        <w:t xml:space="preserve">of respondents who may </w:t>
      </w:r>
      <w:r w:rsidR="002679DD">
        <w:t xml:space="preserve">encourage them to </w:t>
      </w:r>
      <w:r w:rsidR="00C76D25">
        <w:t xml:space="preserve">engage more </w:t>
      </w:r>
      <w:r w:rsidR="00832528" w:rsidRPr="00065AC0">
        <w:t>(</w:t>
      </w:r>
      <w:r w:rsidR="00505BC2" w:rsidRPr="00065AC0">
        <w:t>Figure</w:t>
      </w:r>
      <w:r w:rsidR="00832528" w:rsidRPr="00065AC0">
        <w:t xml:space="preserve"> 1</w:t>
      </w:r>
      <w:r w:rsidR="00E42DBF">
        <w:t>7</w:t>
      </w:r>
      <w:r w:rsidR="00832528" w:rsidRPr="00065AC0">
        <w:t>)</w:t>
      </w:r>
      <w:r w:rsidR="00563863">
        <w:t>, both of which the researcher considers significant to FM of PHRRB’s.</w:t>
      </w:r>
    </w:p>
    <w:p w14:paraId="350FF1EC" w14:textId="465E462F" w:rsidR="00D04FF8" w:rsidRPr="00D04FF8" w:rsidRDefault="005D02A2" w:rsidP="00C76D25">
      <w:pPr>
        <w:spacing w:line="360" w:lineRule="auto"/>
        <w:contextualSpacing/>
        <w:jc w:val="center"/>
      </w:pPr>
      <w:r>
        <w:rPr>
          <w:noProof/>
        </w:rPr>
        <w:drawing>
          <wp:inline distT="0" distB="0" distL="0" distR="0" wp14:anchorId="654C03B2" wp14:editId="3A910A62">
            <wp:extent cx="5041854" cy="2363638"/>
            <wp:effectExtent l="0" t="0" r="698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33">
                      <a:extLst>
                        <a:ext uri="{28A0092B-C50C-407E-A947-70E740481C1C}">
                          <a14:useLocalDpi xmlns:a14="http://schemas.microsoft.com/office/drawing/2010/main" val="0"/>
                        </a:ext>
                      </a:extLst>
                    </a:blip>
                    <a:srcRect t="8676" b="9353"/>
                    <a:stretch/>
                  </pic:blipFill>
                  <pic:spPr bwMode="auto">
                    <a:xfrm>
                      <a:off x="0" y="0"/>
                      <a:ext cx="5041900" cy="2363660"/>
                    </a:xfrm>
                    <a:prstGeom prst="rect">
                      <a:avLst/>
                    </a:prstGeom>
                    <a:noFill/>
                    <a:ln>
                      <a:noFill/>
                    </a:ln>
                    <a:extLst>
                      <a:ext uri="{53640926-AAD7-44D8-BBD7-CCE9431645EC}">
                        <a14:shadowObscured xmlns:a14="http://schemas.microsoft.com/office/drawing/2010/main"/>
                      </a:ext>
                    </a:extLst>
                  </pic:spPr>
                </pic:pic>
              </a:graphicData>
            </a:graphic>
          </wp:inline>
        </w:drawing>
      </w:r>
    </w:p>
    <w:p w14:paraId="3FC0C8B2" w14:textId="34D87B96" w:rsidR="00D04FF8" w:rsidRPr="004F3400" w:rsidRDefault="00D04FF8" w:rsidP="004F3400">
      <w:pPr>
        <w:pStyle w:val="Caption"/>
        <w:rPr>
          <w:b/>
          <w:bCs/>
        </w:rPr>
      </w:pPr>
      <w:bookmarkStart w:id="314" w:name="_Toc88501531"/>
      <w:bookmarkStart w:id="315" w:name="_Toc89084897"/>
      <w:bookmarkStart w:id="316" w:name="_Toc94382271"/>
      <w:r w:rsidRPr="004F3400">
        <w:t xml:space="preserve">Figure </w:t>
      </w:r>
      <w:r w:rsidR="006C6C28">
        <w:fldChar w:fldCharType="begin"/>
      </w:r>
      <w:r w:rsidR="006C6C28">
        <w:instrText xml:space="preserve"> SEQ Figure \* ARABIC </w:instrText>
      </w:r>
      <w:r w:rsidR="006C6C28">
        <w:fldChar w:fldCharType="separate"/>
      </w:r>
      <w:r w:rsidR="00A372B8">
        <w:rPr>
          <w:noProof/>
        </w:rPr>
        <w:t>17</w:t>
      </w:r>
      <w:r w:rsidR="006C6C28">
        <w:rPr>
          <w:noProof/>
        </w:rPr>
        <w:fldChar w:fldCharType="end"/>
      </w:r>
      <w:r w:rsidRPr="004F3400">
        <w:t>: Respondents replies when asked if they would engage more if their preferred channel of communication was implemented.</w:t>
      </w:r>
      <w:bookmarkEnd w:id="314"/>
      <w:bookmarkEnd w:id="315"/>
      <w:bookmarkEnd w:id="316"/>
    </w:p>
    <w:p w14:paraId="6F1D2B47" w14:textId="54B60D0C" w:rsidR="00D04FF8" w:rsidRPr="00D04FF8" w:rsidRDefault="00D04FF8" w:rsidP="00996CEB">
      <w:pPr>
        <w:spacing w:line="360" w:lineRule="auto"/>
        <w:jc w:val="both"/>
      </w:pPr>
      <w:r w:rsidRPr="00D04FF8">
        <w:t>Of the 76</w:t>
      </w:r>
      <w:r w:rsidR="00BC7763">
        <w:t xml:space="preserve"> (74%)</w:t>
      </w:r>
      <w:r w:rsidRPr="00D04FF8">
        <w:t xml:space="preserve"> respondents who said they would communicate more if their PCC was adopted, 78% (5</w:t>
      </w:r>
      <w:r w:rsidR="00B161AC">
        <w:t>9</w:t>
      </w:r>
      <w:r w:rsidRPr="00D04FF8">
        <w:t>/76) were in the PRS</w:t>
      </w:r>
      <w:r w:rsidR="00B161AC">
        <w:t>. It noteworthy 47</w:t>
      </w:r>
      <w:r w:rsidRPr="00D04FF8">
        <w:t xml:space="preserve">% </w:t>
      </w:r>
      <w:r w:rsidR="00B161AC">
        <w:t>(</w:t>
      </w:r>
      <w:r w:rsidR="00E5740E">
        <w:t xml:space="preserve">28/59) </w:t>
      </w:r>
      <w:r w:rsidRPr="00D04FF8">
        <w:t>of those</w:t>
      </w:r>
      <w:r w:rsidR="002A343A">
        <w:t>,</w:t>
      </w:r>
      <w:r w:rsidRPr="00D04FF8">
        <w:t xml:space="preserve"> </w:t>
      </w:r>
      <w:r w:rsidR="00E5740E">
        <w:t>rated</w:t>
      </w:r>
      <w:r w:rsidRPr="00D04FF8">
        <w:t xml:space="preserve"> current communication channels to be poor, very poor or average. </w:t>
      </w:r>
      <w:r w:rsidR="005C6F5E">
        <w:t>If e</w:t>
      </w:r>
      <w:r w:rsidRPr="00D04FF8">
        <w:t xml:space="preserve">ngagement and communication are recognised important factors for customer satisfaction (Sanderson, 2019), </w:t>
      </w:r>
      <w:r w:rsidR="005C6F5E">
        <w:t>and</w:t>
      </w:r>
      <w:r w:rsidRPr="00D04FF8">
        <w:t xml:space="preserve"> if tenants evaluate the quality of the FM service and quality of the relationship (Lepkova, 2012), then recognising residents are likely to engage is important to the BTRS, PRS, and FM’s managing </w:t>
      </w:r>
      <w:r w:rsidR="002679DD">
        <w:t>PHRRB’s</w:t>
      </w:r>
      <w:r w:rsidR="005C6F5E">
        <w:t>.</w:t>
      </w:r>
    </w:p>
    <w:p w14:paraId="4D12259F" w14:textId="797947BB" w:rsidR="00D04FF8" w:rsidRPr="00D04FF8" w:rsidRDefault="005C6F5E" w:rsidP="00996CEB">
      <w:pPr>
        <w:spacing w:line="360" w:lineRule="auto"/>
        <w:jc w:val="both"/>
      </w:pPr>
      <w:r>
        <w:t xml:space="preserve">Question card five (Appendix </w:t>
      </w:r>
      <w:r w:rsidR="00190844">
        <w:t>4</w:t>
      </w:r>
      <w:r>
        <w:t>)</w:t>
      </w:r>
      <w:r w:rsidR="00D04FF8" w:rsidRPr="00D04FF8">
        <w:t xml:space="preserve"> allowed the researcher to ask both FM’s whether they thought residents would engage more if a PCC was adopted.</w:t>
      </w:r>
    </w:p>
    <w:p w14:paraId="4C3A3514" w14:textId="77777777" w:rsidR="00D04FF8" w:rsidRPr="00D04FF8" w:rsidRDefault="00D04FF8" w:rsidP="00912850">
      <w:pPr>
        <w:numPr>
          <w:ilvl w:val="0"/>
          <w:numId w:val="12"/>
        </w:numPr>
        <w:spacing w:line="360" w:lineRule="auto"/>
        <w:contextualSpacing/>
        <w:jc w:val="both"/>
      </w:pPr>
      <w:r w:rsidRPr="00D04FF8">
        <w:t>The Swansea FM said, “maybe”</w:t>
      </w:r>
    </w:p>
    <w:p w14:paraId="701324D1" w14:textId="6D320C51" w:rsidR="00D04FF8" w:rsidRDefault="00D04FF8" w:rsidP="00912850">
      <w:pPr>
        <w:numPr>
          <w:ilvl w:val="0"/>
          <w:numId w:val="12"/>
        </w:numPr>
        <w:spacing w:line="360" w:lineRule="auto"/>
        <w:contextualSpacing/>
        <w:jc w:val="both"/>
      </w:pPr>
      <w:r w:rsidRPr="00D04FF8">
        <w:t>The Barnsley FM said, “yes”</w:t>
      </w:r>
    </w:p>
    <w:p w14:paraId="29785CFD" w14:textId="1A233EC0" w:rsidR="00E42DBF" w:rsidRDefault="00D04FF8" w:rsidP="00996CEB">
      <w:pPr>
        <w:spacing w:line="360" w:lineRule="auto"/>
        <w:jc w:val="both"/>
      </w:pPr>
      <w:r w:rsidRPr="00D04FF8">
        <w:t xml:space="preserve">The response from the Barnsley FM may be an acknowledgement of PCC, but the researcher considered it a missed opportunity to follow up and ask, if they did think residents would engage, why aren’t they encouraging it. </w:t>
      </w:r>
      <w:r w:rsidR="002679DD">
        <w:t>When</w:t>
      </w:r>
      <w:r w:rsidRPr="00D04FF8">
        <w:t xml:space="preserve"> </w:t>
      </w:r>
      <w:r w:rsidR="002679DD">
        <w:t>reflecting on</w:t>
      </w:r>
      <w:r w:rsidRPr="00D04FF8">
        <w:t xml:space="preserve"> this section</w:t>
      </w:r>
      <w:r w:rsidR="002679DD">
        <w:t>, it</w:t>
      </w:r>
      <w:r w:rsidRPr="00D04FF8">
        <w:t xml:space="preserve"> provided </w:t>
      </w:r>
      <w:r w:rsidR="002679DD">
        <w:t xml:space="preserve">the researcher with </w:t>
      </w:r>
      <w:r w:rsidRPr="00D04FF8">
        <w:t>an opportunity to consider the importance of Soft FM services.</w:t>
      </w:r>
    </w:p>
    <w:p w14:paraId="09942184" w14:textId="2F2F2D54" w:rsidR="00D04FF8" w:rsidRPr="00D04FF8" w:rsidRDefault="00D04FF8" w:rsidP="000F0FFB">
      <w:pPr>
        <w:pStyle w:val="Heading2"/>
      </w:pPr>
      <w:bookmarkStart w:id="317" w:name="_Toc94728477"/>
      <w:r w:rsidRPr="00D04FF8">
        <w:t>Measuring Residents Importance of Soft FM Services</w:t>
      </w:r>
      <w:bookmarkEnd w:id="317"/>
    </w:p>
    <w:p w14:paraId="12D682FF" w14:textId="77777777" w:rsidR="00D04FF8" w:rsidRPr="00D04FF8" w:rsidRDefault="00D04FF8" w:rsidP="00D04FF8">
      <w:pPr>
        <w:jc w:val="both"/>
        <w:rPr>
          <w:b/>
          <w:bCs/>
        </w:rPr>
      </w:pPr>
      <w:r w:rsidRPr="00D04FF8">
        <w:t>This section looks to explore Aim 3, and Hypothesis 4</w:t>
      </w:r>
    </w:p>
    <w:p w14:paraId="4A6C3366" w14:textId="5782E832" w:rsidR="00D04FF8" w:rsidRPr="00D04FF8" w:rsidRDefault="00D04FF8" w:rsidP="00912850">
      <w:pPr>
        <w:numPr>
          <w:ilvl w:val="0"/>
          <w:numId w:val="18"/>
        </w:numPr>
        <w:spacing w:line="360" w:lineRule="auto"/>
        <w:contextualSpacing/>
        <w:jc w:val="both"/>
        <w:rPr>
          <w:b/>
          <w:bCs/>
        </w:rPr>
      </w:pPr>
      <w:r w:rsidRPr="00D04FF8">
        <w:t>Aim 3</w:t>
      </w:r>
      <w:r w:rsidR="00BC7763">
        <w:t>:</w:t>
      </w:r>
      <w:r w:rsidRPr="00D04FF8">
        <w:t xml:space="preserve"> </w:t>
      </w:r>
      <w:r w:rsidR="00BC7763">
        <w:t>A</w:t>
      </w:r>
      <w:r w:rsidRPr="00D04FF8">
        <w:t xml:space="preserve">ssess FM’s understanding of what is important to residents when considering </w:t>
      </w:r>
      <w:r w:rsidR="00E5740E">
        <w:t>s</w:t>
      </w:r>
      <w:r w:rsidRPr="00D04FF8">
        <w:t xml:space="preserve">oft FM services. </w:t>
      </w:r>
    </w:p>
    <w:p w14:paraId="2359D20A" w14:textId="5A9426E5" w:rsidR="00E42DBF" w:rsidRPr="00D04FF8" w:rsidRDefault="00D04FF8" w:rsidP="00912850">
      <w:pPr>
        <w:numPr>
          <w:ilvl w:val="0"/>
          <w:numId w:val="13"/>
        </w:numPr>
        <w:spacing w:line="360" w:lineRule="auto"/>
        <w:contextualSpacing/>
        <w:jc w:val="both"/>
      </w:pPr>
      <w:r w:rsidRPr="00D04FF8">
        <w:t>If FM’s consider the FM sector to be a cost and maintenance driven industry, rather than a strategic discipline that encompasses the needs of residents and users of PHRRB’s, then the necessity to recognise the importance of soft FM services are lost on those working in FM.</w:t>
      </w:r>
    </w:p>
    <w:p w14:paraId="7E25B256" w14:textId="79C942AA" w:rsidR="00D04FF8" w:rsidRPr="00D04FF8" w:rsidRDefault="00D04FF8" w:rsidP="00982082">
      <w:pPr>
        <w:pStyle w:val="Heading3"/>
      </w:pPr>
      <w:bookmarkStart w:id="318" w:name="_Toc94728478"/>
      <w:r w:rsidRPr="00D04FF8">
        <w:t>Residents Understanding of the FM Service</w:t>
      </w:r>
      <w:bookmarkEnd w:id="318"/>
    </w:p>
    <w:p w14:paraId="07378189" w14:textId="3F0FEC77" w:rsidR="00D04FF8" w:rsidRPr="00D04FF8" w:rsidRDefault="00D04FF8" w:rsidP="00D04FF8">
      <w:pPr>
        <w:spacing w:line="360" w:lineRule="auto"/>
        <w:jc w:val="both"/>
      </w:pPr>
      <w:r w:rsidRPr="00D04FF8">
        <w:t xml:space="preserve">Question one of the </w:t>
      </w:r>
      <w:r w:rsidRPr="00402E4C">
        <w:t>questionnaires (Appendix 1)</w:t>
      </w:r>
      <w:r w:rsidRPr="00D04FF8">
        <w:t xml:space="preserve"> asked residents whether they understood the</w:t>
      </w:r>
      <w:r w:rsidR="00D92F0D">
        <w:t xml:space="preserve"> role</w:t>
      </w:r>
      <w:r w:rsidRPr="00D04FF8">
        <w:t xml:space="preserve"> of the FM/</w:t>
      </w:r>
      <w:r w:rsidR="00D92F0D">
        <w:t>MA</w:t>
      </w:r>
      <w:r w:rsidRPr="00D04FF8">
        <w:t xml:space="preserve">. </w:t>
      </w:r>
      <w:r w:rsidRPr="00402E4C">
        <w:t>Figure</w:t>
      </w:r>
      <w:r w:rsidR="00D92F0D" w:rsidRPr="00402E4C">
        <w:t xml:space="preserve"> 1</w:t>
      </w:r>
      <w:r w:rsidR="00E42DBF">
        <w:t>8</w:t>
      </w:r>
      <w:r w:rsidRPr="00D04FF8">
        <w:rPr>
          <w:b/>
          <w:bCs/>
        </w:rPr>
        <w:t xml:space="preserve"> </w:t>
      </w:r>
      <w:r w:rsidRPr="00D04FF8">
        <w:t xml:space="preserve">demonstrates 81% (83/103) said they </w:t>
      </w:r>
      <w:r w:rsidR="00D92F0D">
        <w:t>do</w:t>
      </w:r>
      <w:r w:rsidRPr="00D04FF8">
        <w:t>. It is considered important, 70% (58/83) identified as residents renting property, which is an important indicator that residents of all tenures, should be recognised by FM as internal customers, particularly given rise</w:t>
      </w:r>
      <w:r w:rsidR="00D92F0D">
        <w:t>s</w:t>
      </w:r>
      <w:r w:rsidRPr="00D04FF8">
        <w:t xml:space="preserve"> in the PRS and BTRS where residents satisfaction is a key component to retaining tenant loyalty </w:t>
      </w:r>
      <w:sdt>
        <w:sdtPr>
          <w:rPr>
            <w:rFonts w:ascii="Calibri" w:hAnsi="Calibri" w:cs="Calibri"/>
            <w:color w:val="000000"/>
            <w:highlight w:val="white"/>
          </w:rPr>
          <w:alias w:val="Citation"/>
          <w:tag w:val="{&quot;referencesIds&quot;:[&quot;doc:611b6d218f084d65b767267a&quot;],&quot;referencesOptions&quot;:{&quot;doc:611b6d218f084d65b767267a&quot;:{&quot;author&quot;:true,&quot;year&quot;:true,&quot;pageReplace&quot;:&quot;&quot;,&quot;prefix&quot;:&quot;&quot;,&quot;suffix&quot;:&quot;&quot;}},&quot;hasBrokenReferences&quot;:false,&quot;hasManualEdits&quot;:false,&quot;citationType&quot;:&quot;inline&quot;}"/>
          <w:id w:val="-701011839"/>
          <w:placeholder>
            <w:docPart w:val="9313C030A53B453EAF10BB5542D4BBEC"/>
          </w:placeholder>
        </w:sdtPr>
        <w:sdtEndPr/>
        <w:sdtContent>
          <w:r w:rsidR="00487117">
            <w:rPr>
              <w:rFonts w:ascii="Calibri" w:eastAsia="Times New Roman" w:hAnsi="Calibri" w:cs="Calibri"/>
              <w:color w:val="000000"/>
            </w:rPr>
            <w:t>(Gibler, Tyvimaa &amp; Kananen, 2014</w:t>
          </w:r>
        </w:sdtContent>
      </w:sdt>
      <w:r w:rsidRPr="00D04FF8">
        <w:t xml:space="preserve">; Sanderson, 2019). </w:t>
      </w:r>
    </w:p>
    <w:p w14:paraId="777114A5" w14:textId="61F58C15" w:rsidR="00D04FF8" w:rsidRPr="00D04FF8" w:rsidRDefault="00245CD8" w:rsidP="00D04FF8">
      <w:pPr>
        <w:spacing w:line="360" w:lineRule="auto"/>
        <w:jc w:val="center"/>
      </w:pPr>
      <w:r>
        <w:rPr>
          <w:noProof/>
        </w:rPr>
        <w:drawing>
          <wp:inline distT="0" distB="0" distL="0" distR="0" wp14:anchorId="5259212E" wp14:editId="320B92CF">
            <wp:extent cx="4334510" cy="2225615"/>
            <wp:effectExtent l="0" t="0" r="0" b="381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34">
                      <a:extLst>
                        <a:ext uri="{28A0092B-C50C-407E-A947-70E740481C1C}">
                          <a14:useLocalDpi xmlns:a14="http://schemas.microsoft.com/office/drawing/2010/main" val="0"/>
                        </a:ext>
                      </a:extLst>
                    </a:blip>
                    <a:srcRect b="8272"/>
                    <a:stretch/>
                  </pic:blipFill>
                  <pic:spPr bwMode="auto">
                    <a:xfrm>
                      <a:off x="0" y="0"/>
                      <a:ext cx="4334510" cy="2225615"/>
                    </a:xfrm>
                    <a:prstGeom prst="rect">
                      <a:avLst/>
                    </a:prstGeom>
                    <a:noFill/>
                    <a:ln>
                      <a:noFill/>
                    </a:ln>
                    <a:extLst>
                      <a:ext uri="{53640926-AAD7-44D8-BBD7-CCE9431645EC}">
                        <a14:shadowObscured xmlns:a14="http://schemas.microsoft.com/office/drawing/2010/main"/>
                      </a:ext>
                    </a:extLst>
                  </pic:spPr>
                </pic:pic>
              </a:graphicData>
            </a:graphic>
          </wp:inline>
        </w:drawing>
      </w:r>
    </w:p>
    <w:p w14:paraId="483200C4" w14:textId="074150D8" w:rsidR="00D04FF8" w:rsidRPr="00D04FF8" w:rsidRDefault="00D04FF8" w:rsidP="004F3400">
      <w:pPr>
        <w:pStyle w:val="Caption"/>
      </w:pPr>
      <w:bookmarkStart w:id="319" w:name="_Toc88501522"/>
      <w:bookmarkStart w:id="320" w:name="_Toc89084898"/>
      <w:bookmarkStart w:id="321" w:name="_Toc94382272"/>
      <w:r w:rsidRPr="00D04FF8">
        <w:t xml:space="preserve">Figure </w:t>
      </w:r>
      <w:r w:rsidR="006C6C28">
        <w:fldChar w:fldCharType="begin"/>
      </w:r>
      <w:r w:rsidR="006C6C28">
        <w:instrText xml:space="preserve"> SEQ Figure \* ARABIC </w:instrText>
      </w:r>
      <w:r w:rsidR="006C6C28">
        <w:fldChar w:fldCharType="separate"/>
      </w:r>
      <w:r w:rsidR="00A372B8">
        <w:rPr>
          <w:noProof/>
        </w:rPr>
        <w:t>18</w:t>
      </w:r>
      <w:r w:rsidR="006C6C28">
        <w:rPr>
          <w:noProof/>
        </w:rPr>
        <w:fldChar w:fldCharType="end"/>
      </w:r>
      <w:r w:rsidRPr="00D04FF8">
        <w:t xml:space="preserve">: The </w:t>
      </w:r>
      <w:r w:rsidR="00245CD8">
        <w:t>U</w:t>
      </w:r>
      <w:r w:rsidRPr="00D04FF8">
        <w:t xml:space="preserve">nderstanding of the </w:t>
      </w:r>
      <w:r w:rsidR="00245CD8">
        <w:t>R</w:t>
      </w:r>
      <w:r w:rsidRPr="00D04FF8">
        <w:t xml:space="preserve">ole of the FM / MA of </w:t>
      </w:r>
      <w:r w:rsidR="00245CD8">
        <w:t>R</w:t>
      </w:r>
      <w:r w:rsidRPr="00D04FF8">
        <w:t xml:space="preserve">espondents </w:t>
      </w:r>
      <w:r w:rsidR="00245CD8">
        <w:t>R</w:t>
      </w:r>
      <w:r w:rsidRPr="00D04FF8">
        <w:t xml:space="preserve">eturning </w:t>
      </w:r>
      <w:r w:rsidR="00245CD8">
        <w:t>Q</w:t>
      </w:r>
      <w:r w:rsidRPr="00D04FF8">
        <w:t>uestionnaires.</w:t>
      </w:r>
      <w:bookmarkEnd w:id="319"/>
      <w:bookmarkEnd w:id="320"/>
      <w:bookmarkEnd w:id="321"/>
    </w:p>
    <w:p w14:paraId="3B12B01A" w14:textId="1BA990A0" w:rsidR="00245CD8" w:rsidRDefault="00D92F0D" w:rsidP="00D04FF8">
      <w:pPr>
        <w:spacing w:line="360" w:lineRule="auto"/>
        <w:jc w:val="both"/>
      </w:pPr>
      <w:bookmarkStart w:id="322" w:name="_Toc88490229"/>
      <w:r>
        <w:t>For this</w:t>
      </w:r>
      <w:r w:rsidR="00D04FF8" w:rsidRPr="00D04FF8">
        <w:t xml:space="preserve"> aim to be met, Question 5 of the questionnaires</w:t>
      </w:r>
      <w:r w:rsidRPr="00065AC0">
        <w:t xml:space="preserve"> (Appendix 1)</w:t>
      </w:r>
      <w:r w:rsidR="00D04FF8" w:rsidRPr="00065AC0">
        <w:t xml:space="preserve"> </w:t>
      </w:r>
      <w:r w:rsidR="00D04FF8" w:rsidRPr="00D04FF8">
        <w:t>sought to establish frequenc</w:t>
      </w:r>
      <w:r>
        <w:t xml:space="preserve">ies </w:t>
      </w:r>
      <w:r w:rsidR="00D04FF8" w:rsidRPr="00D04FF8">
        <w:t>of communication between FM’s and Residents</w:t>
      </w:r>
      <w:bookmarkEnd w:id="322"/>
      <w:r w:rsidR="00D04FF8" w:rsidRPr="00D04FF8">
        <w:t xml:space="preserve"> on five soft FM services. When analysing the results, the researcher recognised an occupancy of a property can </w:t>
      </w:r>
      <w:r w:rsidR="00E5740E">
        <w:t>commence</w:t>
      </w:r>
      <w:r w:rsidR="00D04FF8" w:rsidRPr="00D04FF8">
        <w:t xml:space="preserve"> on any given date, and acknowledged some residents, particularly those in Swansea were from international students who may have returned to their country</w:t>
      </w:r>
      <w:r w:rsidR="002679DD">
        <w:t xml:space="preserve"> because of COVID-19, during</w:t>
      </w:r>
      <w:r w:rsidR="00D04FF8" w:rsidRPr="00D04FF8">
        <w:t xml:space="preserve"> the previous 12 months to continue studies online</w:t>
      </w:r>
      <w:r>
        <w:t xml:space="preserve">. </w:t>
      </w:r>
      <w:r w:rsidR="00832528">
        <w:t>T</w:t>
      </w:r>
      <w:r w:rsidR="00832528" w:rsidRPr="00D04FF8">
        <w:t>herefore,</w:t>
      </w:r>
      <w:r w:rsidR="00D04FF8" w:rsidRPr="00D04FF8">
        <w:t xml:space="preserve"> it was concluded the figures presented could not be accurately analysed. </w:t>
      </w:r>
    </w:p>
    <w:p w14:paraId="57F7A2D7" w14:textId="560FF5B9" w:rsidR="00D04FF8" w:rsidRPr="00D04FF8" w:rsidRDefault="00832528" w:rsidP="00D04FF8">
      <w:pPr>
        <w:spacing w:line="360" w:lineRule="auto"/>
        <w:jc w:val="both"/>
      </w:pPr>
      <w:r>
        <w:t>However,</w:t>
      </w:r>
      <w:r w:rsidR="00D04FF8" w:rsidRPr="00D04FF8">
        <w:t xml:space="preserve"> the researcher recognise</w:t>
      </w:r>
      <w:r w:rsidR="00D92F0D">
        <w:t>d</w:t>
      </w:r>
      <w:r w:rsidR="00D04FF8" w:rsidRPr="00D04FF8">
        <w:t xml:space="preserve"> how important quick and effective communication is between residents and FM’s</w:t>
      </w:r>
      <w:r w:rsidR="00D92F0D">
        <w:t xml:space="preserve">: </w:t>
      </w:r>
      <w:r w:rsidR="00D04FF8" w:rsidRPr="00D04FF8">
        <w:t xml:space="preserve"> whether it is </w:t>
      </w:r>
      <w:r w:rsidR="002679DD">
        <w:t xml:space="preserve">to deal with </w:t>
      </w:r>
      <w:r w:rsidR="00D04FF8" w:rsidRPr="00D04FF8">
        <w:t xml:space="preserve">a leak </w:t>
      </w:r>
      <w:r w:rsidR="002679DD">
        <w:t>which is</w:t>
      </w:r>
      <w:r w:rsidR="00D92F0D">
        <w:t xml:space="preserve"> </w:t>
      </w:r>
      <w:r w:rsidR="00D04FF8" w:rsidRPr="00D04FF8">
        <w:t>affecting neighbour</w:t>
      </w:r>
      <w:r w:rsidR="002679DD">
        <w:t>ing property</w:t>
      </w:r>
      <w:r w:rsidR="00D04FF8" w:rsidRPr="00D04FF8">
        <w:t xml:space="preserve">, or </w:t>
      </w:r>
      <w:r w:rsidR="002679DD">
        <w:t>other</w:t>
      </w:r>
      <w:r w:rsidR="00D04FF8" w:rsidRPr="00D04FF8">
        <w:t xml:space="preserve"> important reasons, which </w:t>
      </w:r>
      <w:r w:rsidR="002679DD">
        <w:t>are</w:t>
      </w:r>
      <w:r w:rsidR="00D04FF8" w:rsidRPr="00D04FF8">
        <w:t xml:space="preserve"> considered in aim four</w:t>
      </w:r>
      <w:r w:rsidR="005C3BE7">
        <w:t>.</w:t>
      </w:r>
    </w:p>
    <w:p w14:paraId="522EE533" w14:textId="3D5295C5" w:rsidR="00D04FF8" w:rsidRPr="00D04FF8" w:rsidRDefault="00D04FF8" w:rsidP="00982082">
      <w:pPr>
        <w:pStyle w:val="Heading3"/>
      </w:pPr>
      <w:bookmarkStart w:id="323" w:name="_Toc94728479"/>
      <w:r w:rsidRPr="00D04FF8">
        <w:t xml:space="preserve">How do FM’s </w:t>
      </w:r>
      <w:r w:rsidR="00065AC0">
        <w:t>M</w:t>
      </w:r>
      <w:r w:rsidRPr="00D04FF8">
        <w:t xml:space="preserve">easure </w:t>
      </w:r>
      <w:r w:rsidR="00065AC0">
        <w:t>S</w:t>
      </w:r>
      <w:r w:rsidRPr="00D04FF8">
        <w:t xml:space="preserve">atisfaction of </w:t>
      </w:r>
      <w:r w:rsidR="00065AC0">
        <w:t>R</w:t>
      </w:r>
      <w:r w:rsidRPr="00D04FF8">
        <w:t>esidents</w:t>
      </w:r>
      <w:r w:rsidR="002679DD">
        <w:t>?</w:t>
      </w:r>
      <w:bookmarkEnd w:id="323"/>
    </w:p>
    <w:p w14:paraId="6C1BC039" w14:textId="56DF3588" w:rsidR="00D04FF8" w:rsidRPr="00D04FF8" w:rsidRDefault="00D04FF8" w:rsidP="00D04FF8">
      <w:pPr>
        <w:spacing w:line="360" w:lineRule="auto"/>
        <w:jc w:val="both"/>
      </w:pPr>
      <w:r w:rsidRPr="00F95A13">
        <w:t xml:space="preserve">Both FM’s perceived FM to </w:t>
      </w:r>
      <w:r w:rsidR="00F95A13" w:rsidRPr="00F95A13">
        <w:t>be a</w:t>
      </w:r>
      <w:r w:rsidRPr="00F95A13">
        <w:t xml:space="preserve"> cost</w:t>
      </w:r>
      <w:r w:rsidR="00F95A13" w:rsidRPr="00F95A13">
        <w:t xml:space="preserve"> driven service</w:t>
      </w:r>
      <w:r w:rsidRPr="00F95A13">
        <w:t xml:space="preserve">, </w:t>
      </w:r>
      <w:r w:rsidR="00F95A13" w:rsidRPr="00F95A13">
        <w:t xml:space="preserve">and in PHRRB’s such costs are collected </w:t>
      </w:r>
      <w:r w:rsidRPr="00F95A13">
        <w:t>through annual service charge demands. Such demands are</w:t>
      </w:r>
      <w:r w:rsidR="005C3BE7" w:rsidRPr="00F95A13">
        <w:t xml:space="preserve"> leaseholders</w:t>
      </w:r>
      <w:r w:rsidR="005C3BE7">
        <w:t xml:space="preserve"> </w:t>
      </w:r>
      <w:r w:rsidR="00C5155A">
        <w:t>responsibility</w:t>
      </w:r>
      <w:r w:rsidRPr="00D04FF8">
        <w:t xml:space="preserve">, unlike most commercial premises, where service charges are often paid by tenants or occupiers. </w:t>
      </w:r>
    </w:p>
    <w:p w14:paraId="7FAA3DB8" w14:textId="1AB84691" w:rsidR="00D04FF8" w:rsidRPr="00D04FF8" w:rsidRDefault="00D04FF8" w:rsidP="00D04FF8">
      <w:pPr>
        <w:spacing w:line="360" w:lineRule="auto"/>
        <w:jc w:val="both"/>
      </w:pPr>
      <w:r w:rsidRPr="00D04FF8">
        <w:t xml:space="preserve">The interviews allowed the researcher to ask FM’s what they think is important to residents in terms of </w:t>
      </w:r>
      <w:r w:rsidR="00C5155A">
        <w:t>FM</w:t>
      </w:r>
      <w:r w:rsidRPr="00D04FF8">
        <w:t xml:space="preserve"> service</w:t>
      </w:r>
      <w:r w:rsidR="00C5155A">
        <w:t>s</w:t>
      </w:r>
      <w:r w:rsidRPr="00D04FF8">
        <w:t xml:space="preserve"> provided, and how satisfaction is measured</w:t>
      </w:r>
      <w:r w:rsidR="00C5155A">
        <w:t>.</w:t>
      </w:r>
      <w:r w:rsidRPr="00D04FF8">
        <w:rPr>
          <w:b/>
          <w:bCs/>
        </w:rPr>
        <w:t xml:space="preserve"> </w:t>
      </w:r>
      <w:r w:rsidRPr="00245CD8">
        <w:t>Table</w:t>
      </w:r>
      <w:r w:rsidRPr="00D04FF8">
        <w:t xml:space="preserve"> 2</w:t>
      </w:r>
      <w:r w:rsidR="00C5155A">
        <w:t>5</w:t>
      </w:r>
      <w:r w:rsidRPr="00D04FF8">
        <w:t xml:space="preserve"> outli</w:t>
      </w:r>
      <w:r w:rsidR="00245CD8">
        <w:t>n</w:t>
      </w:r>
      <w:r w:rsidRPr="00D04FF8">
        <w:t>es response</w:t>
      </w:r>
      <w:r w:rsidR="00C5155A">
        <w:t>s</w:t>
      </w:r>
      <w:r w:rsidRPr="00D04FF8">
        <w:t>, but neither FM offer</w:t>
      </w:r>
      <w:r w:rsidR="00C5155A">
        <w:t>ed</w:t>
      </w:r>
      <w:r w:rsidRPr="00D04FF8">
        <w:t xml:space="preserve"> a measure of how satisfaction is obtained or </w:t>
      </w:r>
      <w:r w:rsidR="00C5155A">
        <w:t>its</w:t>
      </w:r>
      <w:r w:rsidRPr="00D04FF8">
        <w:t xml:space="preserve"> importan</w:t>
      </w:r>
      <w:r w:rsidR="00E5740E">
        <w:t>ce</w:t>
      </w:r>
      <w:r w:rsidRPr="00D04FF8">
        <w:t xml:space="preserve"> to residents. </w:t>
      </w:r>
    </w:p>
    <w:tbl>
      <w:tblPr>
        <w:tblStyle w:val="GridTable4-Accent1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D04FF8" w:rsidRPr="00D04FF8" w14:paraId="32E3E03A" w14:textId="77777777" w:rsidTr="00E42D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Borders>
              <w:top w:val="none" w:sz="0" w:space="0" w:color="auto"/>
              <w:left w:val="none" w:sz="0" w:space="0" w:color="auto"/>
              <w:bottom w:val="none" w:sz="0" w:space="0" w:color="auto"/>
              <w:right w:val="none" w:sz="0" w:space="0" w:color="auto"/>
            </w:tcBorders>
          </w:tcPr>
          <w:p w14:paraId="410EB527" w14:textId="77777777" w:rsidR="00D04FF8" w:rsidRPr="00D04FF8" w:rsidRDefault="00D04FF8" w:rsidP="00D04FF8">
            <w:pPr>
              <w:spacing w:line="360" w:lineRule="auto"/>
              <w:jc w:val="center"/>
            </w:pPr>
            <w:r w:rsidRPr="00D04FF8">
              <w:t>Respondent</w:t>
            </w:r>
          </w:p>
        </w:tc>
        <w:tc>
          <w:tcPr>
            <w:tcW w:w="4508" w:type="dxa"/>
            <w:tcBorders>
              <w:top w:val="none" w:sz="0" w:space="0" w:color="auto"/>
              <w:left w:val="none" w:sz="0" w:space="0" w:color="auto"/>
              <w:bottom w:val="none" w:sz="0" w:space="0" w:color="auto"/>
              <w:right w:val="none" w:sz="0" w:space="0" w:color="auto"/>
            </w:tcBorders>
          </w:tcPr>
          <w:p w14:paraId="6C487600" w14:textId="77777777" w:rsidR="00D04FF8" w:rsidRPr="00D04FF8" w:rsidRDefault="00D04FF8" w:rsidP="00D04FF8">
            <w:pPr>
              <w:spacing w:line="360" w:lineRule="auto"/>
              <w:jc w:val="center"/>
              <w:cnfStyle w:val="100000000000" w:firstRow="1" w:lastRow="0" w:firstColumn="0" w:lastColumn="0" w:oddVBand="0" w:evenVBand="0" w:oddHBand="0" w:evenHBand="0" w:firstRowFirstColumn="0" w:firstRowLastColumn="0" w:lastRowFirstColumn="0" w:lastRowLastColumn="0"/>
            </w:pPr>
            <w:r w:rsidRPr="00D04FF8">
              <w:t xml:space="preserve"> Comment</w:t>
            </w:r>
          </w:p>
        </w:tc>
      </w:tr>
      <w:tr w:rsidR="00D04FF8" w:rsidRPr="00D04FF8" w14:paraId="19714C03" w14:textId="77777777" w:rsidTr="00E42D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vAlign w:val="center"/>
          </w:tcPr>
          <w:p w14:paraId="6B1DDF38" w14:textId="77777777" w:rsidR="00D04FF8" w:rsidRPr="00D04FF8" w:rsidRDefault="00D04FF8" w:rsidP="00D04FF8">
            <w:pPr>
              <w:spacing w:line="360" w:lineRule="auto"/>
              <w:jc w:val="both"/>
              <w:rPr>
                <w:color w:val="0070C0"/>
              </w:rPr>
            </w:pPr>
            <w:r w:rsidRPr="00D04FF8">
              <w:rPr>
                <w:color w:val="0070C0"/>
              </w:rPr>
              <w:t>Swansea</w:t>
            </w:r>
          </w:p>
        </w:tc>
        <w:tc>
          <w:tcPr>
            <w:tcW w:w="4508" w:type="dxa"/>
          </w:tcPr>
          <w:p w14:paraId="7409527D" w14:textId="77777777" w:rsidR="00D04FF8" w:rsidRPr="00D04FF8" w:rsidRDefault="00D04FF8" w:rsidP="00D04FF8">
            <w:pPr>
              <w:spacing w:line="276" w:lineRule="auto"/>
              <w:jc w:val="both"/>
              <w:cnfStyle w:val="000000100000" w:firstRow="0" w:lastRow="0" w:firstColumn="0" w:lastColumn="0" w:oddVBand="0" w:evenVBand="0" w:oddHBand="1" w:evenHBand="0" w:firstRowFirstColumn="0" w:firstRowLastColumn="0" w:lastRowFirstColumn="0" w:lastRowLastColumn="0"/>
              <w:rPr>
                <w:i/>
                <w:iCs/>
                <w:color w:val="0070C0"/>
              </w:rPr>
            </w:pPr>
            <w:r w:rsidRPr="00D04FF8">
              <w:rPr>
                <w:i/>
                <w:iCs/>
                <w:color w:val="0070C0"/>
              </w:rPr>
              <w:t>“Owners, I think it is definitely cost is their number one priority.”</w:t>
            </w:r>
          </w:p>
          <w:p w14:paraId="24AE7C06" w14:textId="77777777" w:rsidR="00D04FF8" w:rsidRPr="00D04FF8" w:rsidRDefault="00D04FF8" w:rsidP="00D04FF8">
            <w:pPr>
              <w:spacing w:line="276" w:lineRule="auto"/>
              <w:jc w:val="both"/>
              <w:cnfStyle w:val="000000100000" w:firstRow="0" w:lastRow="0" w:firstColumn="0" w:lastColumn="0" w:oddVBand="0" w:evenVBand="0" w:oddHBand="1" w:evenHBand="0" w:firstRowFirstColumn="0" w:firstRowLastColumn="0" w:lastRowFirstColumn="0" w:lastRowLastColumn="0"/>
              <w:rPr>
                <w:b/>
                <w:bCs/>
                <w:color w:val="0070C0"/>
              </w:rPr>
            </w:pPr>
            <w:r w:rsidRPr="00D04FF8">
              <w:rPr>
                <w:b/>
                <w:bCs/>
                <w:color w:val="0070C0"/>
              </w:rPr>
              <w:t xml:space="preserve">The researcher reminded the FM, the questions was asked from a residents perspective, to which the reply was </w:t>
            </w:r>
          </w:p>
          <w:p w14:paraId="54D8BA56" w14:textId="04B1F035" w:rsidR="00D04FF8" w:rsidRPr="00D04FF8" w:rsidRDefault="00D04FF8" w:rsidP="00D04FF8">
            <w:pPr>
              <w:spacing w:line="276" w:lineRule="auto"/>
              <w:jc w:val="both"/>
              <w:cnfStyle w:val="000000100000" w:firstRow="0" w:lastRow="0" w:firstColumn="0" w:lastColumn="0" w:oddVBand="0" w:evenVBand="0" w:oddHBand="1" w:evenHBand="0" w:firstRowFirstColumn="0" w:firstRowLastColumn="0" w:lastRowFirstColumn="0" w:lastRowLastColumn="0"/>
              <w:rPr>
                <w:i/>
                <w:iCs/>
                <w:color w:val="0070C0"/>
              </w:rPr>
            </w:pPr>
            <w:r w:rsidRPr="00D04FF8">
              <w:rPr>
                <w:i/>
                <w:iCs/>
                <w:color w:val="0070C0"/>
              </w:rPr>
              <w:t>“</w:t>
            </w:r>
            <w:r w:rsidR="00C909BA" w:rsidRPr="00D04FF8">
              <w:rPr>
                <w:i/>
                <w:iCs/>
                <w:color w:val="0070C0"/>
              </w:rPr>
              <w:t>What</w:t>
            </w:r>
            <w:r w:rsidRPr="00D04FF8">
              <w:rPr>
                <w:i/>
                <w:iCs/>
                <w:color w:val="0070C0"/>
              </w:rPr>
              <w:t xml:space="preserve"> they see and what they notice more...its cosmetic I think.”</w:t>
            </w:r>
            <w:r w:rsidRPr="00D04FF8">
              <w:rPr>
                <w:color w:val="0070C0"/>
              </w:rPr>
              <w:t xml:space="preserve"> </w:t>
            </w:r>
          </w:p>
        </w:tc>
      </w:tr>
      <w:tr w:rsidR="00D04FF8" w:rsidRPr="00D04FF8" w14:paraId="262D4711" w14:textId="77777777" w:rsidTr="00E42DBF">
        <w:tc>
          <w:tcPr>
            <w:cnfStyle w:val="001000000000" w:firstRow="0" w:lastRow="0" w:firstColumn="1" w:lastColumn="0" w:oddVBand="0" w:evenVBand="0" w:oddHBand="0" w:evenHBand="0" w:firstRowFirstColumn="0" w:firstRowLastColumn="0" w:lastRowFirstColumn="0" w:lastRowLastColumn="0"/>
            <w:tcW w:w="4508" w:type="dxa"/>
            <w:vAlign w:val="center"/>
          </w:tcPr>
          <w:p w14:paraId="2A7DCF9B" w14:textId="77777777" w:rsidR="00D04FF8" w:rsidRPr="00D04FF8" w:rsidRDefault="00D04FF8" w:rsidP="00D04FF8">
            <w:pPr>
              <w:spacing w:line="360" w:lineRule="auto"/>
              <w:jc w:val="both"/>
              <w:rPr>
                <w:color w:val="0070C0"/>
              </w:rPr>
            </w:pPr>
            <w:r w:rsidRPr="00D04FF8">
              <w:rPr>
                <w:color w:val="0070C0"/>
              </w:rPr>
              <w:t>Barnsley</w:t>
            </w:r>
          </w:p>
        </w:tc>
        <w:tc>
          <w:tcPr>
            <w:tcW w:w="4508" w:type="dxa"/>
          </w:tcPr>
          <w:p w14:paraId="37922FD9" w14:textId="77777777" w:rsidR="00D04FF8" w:rsidRPr="00D04FF8" w:rsidRDefault="00D04FF8" w:rsidP="00D04FF8">
            <w:pPr>
              <w:spacing w:line="276" w:lineRule="auto"/>
              <w:jc w:val="both"/>
              <w:cnfStyle w:val="000000000000" w:firstRow="0" w:lastRow="0" w:firstColumn="0" w:lastColumn="0" w:oddVBand="0" w:evenVBand="0" w:oddHBand="0" w:evenHBand="0" w:firstRowFirstColumn="0" w:firstRowLastColumn="0" w:lastRowFirstColumn="0" w:lastRowLastColumn="0"/>
              <w:rPr>
                <w:i/>
                <w:iCs/>
                <w:color w:val="0070C0"/>
              </w:rPr>
            </w:pPr>
            <w:r w:rsidRPr="00D04FF8">
              <w:rPr>
                <w:i/>
                <w:iCs/>
                <w:color w:val="0070C0"/>
              </w:rPr>
              <w:t>“I think it’s, um, speed of resolution for renters…and efficiency of resolution for landlords.”</w:t>
            </w:r>
          </w:p>
          <w:p w14:paraId="7E4256B2" w14:textId="77777777" w:rsidR="00D04FF8" w:rsidRPr="00D04FF8" w:rsidRDefault="00D04FF8" w:rsidP="00D04FF8">
            <w:pPr>
              <w:spacing w:line="276" w:lineRule="auto"/>
              <w:jc w:val="both"/>
              <w:cnfStyle w:val="000000000000" w:firstRow="0" w:lastRow="0" w:firstColumn="0" w:lastColumn="0" w:oddVBand="0" w:evenVBand="0" w:oddHBand="0" w:evenHBand="0" w:firstRowFirstColumn="0" w:firstRowLastColumn="0" w:lastRowFirstColumn="0" w:lastRowLastColumn="0"/>
              <w:rPr>
                <w:b/>
                <w:bCs/>
                <w:color w:val="0070C0"/>
              </w:rPr>
            </w:pPr>
            <w:r w:rsidRPr="00D04FF8">
              <w:rPr>
                <w:b/>
                <w:bCs/>
                <w:color w:val="0070C0"/>
              </w:rPr>
              <w:t xml:space="preserve">Researcher - </w:t>
            </w:r>
            <w:r w:rsidRPr="00D04FF8">
              <w:rPr>
                <w:color w:val="0070C0"/>
              </w:rPr>
              <w:t>I assume with leaseholders, if their budget has gone up, they’re not happy, if their budget comes down, they’re happy?</w:t>
            </w:r>
          </w:p>
          <w:p w14:paraId="5204D3B6" w14:textId="3A537E83" w:rsidR="00D04FF8" w:rsidRPr="00D04FF8" w:rsidRDefault="00FA07EE" w:rsidP="00D04FF8">
            <w:pPr>
              <w:spacing w:line="276" w:lineRule="auto"/>
              <w:jc w:val="both"/>
              <w:cnfStyle w:val="000000000000" w:firstRow="0" w:lastRow="0" w:firstColumn="0" w:lastColumn="0" w:oddVBand="0" w:evenVBand="0" w:oddHBand="0" w:evenHBand="0" w:firstRowFirstColumn="0" w:firstRowLastColumn="0" w:lastRowFirstColumn="0" w:lastRowLastColumn="0"/>
              <w:rPr>
                <w:i/>
                <w:iCs/>
                <w:color w:val="0070C0"/>
              </w:rPr>
            </w:pPr>
            <w:r>
              <w:rPr>
                <w:color w:val="0070C0"/>
              </w:rPr>
              <w:t xml:space="preserve">FM response - </w:t>
            </w:r>
            <w:r w:rsidR="00D04FF8" w:rsidRPr="00D04FF8">
              <w:rPr>
                <w:i/>
                <w:iCs/>
                <w:color w:val="0070C0"/>
              </w:rPr>
              <w:t xml:space="preserve"> “That’s it.”</w:t>
            </w:r>
          </w:p>
          <w:p w14:paraId="1E3AE06F" w14:textId="77777777" w:rsidR="00D04FF8" w:rsidRPr="00D04FF8" w:rsidRDefault="00D04FF8" w:rsidP="00D04FF8">
            <w:pPr>
              <w:spacing w:line="276" w:lineRule="auto"/>
              <w:cnfStyle w:val="000000000000" w:firstRow="0" w:lastRow="0" w:firstColumn="0" w:lastColumn="0" w:oddVBand="0" w:evenVBand="0" w:oddHBand="0" w:evenHBand="0" w:firstRowFirstColumn="0" w:firstRowLastColumn="0" w:lastRowFirstColumn="0" w:lastRowLastColumn="0"/>
              <w:rPr>
                <w:color w:val="0070C0"/>
              </w:rPr>
            </w:pPr>
            <w:r w:rsidRPr="00D04FF8">
              <w:rPr>
                <w:b/>
                <w:bCs/>
                <w:color w:val="0070C0"/>
              </w:rPr>
              <w:t>Researcher</w:t>
            </w:r>
            <w:r w:rsidRPr="00D04FF8">
              <w:rPr>
                <w:color w:val="0070C0"/>
              </w:rPr>
              <w:t xml:space="preserve"> – But in terms of the residents that actually live in those buildings, how do you….</w:t>
            </w:r>
          </w:p>
          <w:p w14:paraId="53C0CAB4" w14:textId="4490A120" w:rsidR="00D04FF8" w:rsidRPr="00D04FF8" w:rsidRDefault="00FA07EE" w:rsidP="00D04FF8">
            <w:pPr>
              <w:spacing w:line="276" w:lineRule="auto"/>
              <w:jc w:val="both"/>
              <w:cnfStyle w:val="000000000000" w:firstRow="0" w:lastRow="0" w:firstColumn="0" w:lastColumn="0" w:oddVBand="0" w:evenVBand="0" w:oddHBand="0" w:evenHBand="0" w:firstRowFirstColumn="0" w:firstRowLastColumn="0" w:lastRowFirstColumn="0" w:lastRowLastColumn="0"/>
              <w:rPr>
                <w:i/>
                <w:iCs/>
                <w:color w:val="0070C0"/>
              </w:rPr>
            </w:pPr>
            <w:r>
              <w:rPr>
                <w:color w:val="0070C0"/>
              </w:rPr>
              <w:t xml:space="preserve">FM Response - </w:t>
            </w:r>
            <w:r w:rsidR="00D04FF8" w:rsidRPr="00D04FF8">
              <w:rPr>
                <w:i/>
                <w:iCs/>
                <w:color w:val="0070C0"/>
              </w:rPr>
              <w:t>“So, it’s the quality of the building is the kind of, whats happening in the corridors are they all painted, are they clean”</w:t>
            </w:r>
          </w:p>
        </w:tc>
      </w:tr>
    </w:tbl>
    <w:p w14:paraId="320C0B54" w14:textId="77777777" w:rsidR="00D04FF8" w:rsidRPr="00D04FF8" w:rsidRDefault="00D04FF8" w:rsidP="00B82052">
      <w:pPr>
        <w:pStyle w:val="NoSpacing"/>
      </w:pPr>
    </w:p>
    <w:p w14:paraId="131B592E" w14:textId="1449B517" w:rsidR="00D04FF8" w:rsidRPr="00D04FF8" w:rsidRDefault="00D04FF8" w:rsidP="004F3400">
      <w:pPr>
        <w:pStyle w:val="Caption"/>
      </w:pPr>
      <w:bookmarkStart w:id="324" w:name="_Toc88501559"/>
      <w:bookmarkStart w:id="325" w:name="_Toc94382299"/>
      <w:r w:rsidRPr="00D04FF8">
        <w:t xml:space="preserve">Table </w:t>
      </w:r>
      <w:r w:rsidR="006C6C28">
        <w:fldChar w:fldCharType="begin"/>
      </w:r>
      <w:r w:rsidR="006C6C28">
        <w:instrText xml:space="preserve"> SEQ Table \* ARABIC </w:instrText>
      </w:r>
      <w:r w:rsidR="006C6C28">
        <w:fldChar w:fldCharType="separate"/>
      </w:r>
      <w:r w:rsidR="00A372B8">
        <w:rPr>
          <w:noProof/>
        </w:rPr>
        <w:t>25</w:t>
      </w:r>
      <w:r w:rsidR="006C6C28">
        <w:rPr>
          <w:noProof/>
        </w:rPr>
        <w:fldChar w:fldCharType="end"/>
      </w:r>
      <w:r w:rsidRPr="00D04FF8">
        <w:t>: FM’s comments on how service and satisfaction was measured by respondents at the study sites</w:t>
      </w:r>
      <w:bookmarkEnd w:id="324"/>
      <w:r w:rsidR="004F3400">
        <w:t>.</w:t>
      </w:r>
      <w:bookmarkEnd w:id="325"/>
    </w:p>
    <w:p w14:paraId="1B38EE03" w14:textId="43E16DD2" w:rsidR="00D04FF8" w:rsidRPr="00D04FF8" w:rsidRDefault="00C5155A" w:rsidP="00D04FF8">
      <w:pPr>
        <w:spacing w:line="360" w:lineRule="auto"/>
        <w:contextualSpacing/>
        <w:jc w:val="both"/>
      </w:pPr>
      <w:r>
        <w:t>Un</w:t>
      </w:r>
      <w:r w:rsidR="00D04FF8" w:rsidRPr="00D04FF8">
        <w:t>surprising</w:t>
      </w:r>
      <w:r>
        <w:t>ly,</w:t>
      </w:r>
      <w:r w:rsidR="00D04FF8" w:rsidRPr="00D04FF8">
        <w:t xml:space="preserve"> given the competition for contracts, responses centred on cost. </w:t>
      </w:r>
      <w:r>
        <w:t>Though t</w:t>
      </w:r>
      <w:r w:rsidR="00D04FF8" w:rsidRPr="00D04FF8">
        <w:t xml:space="preserve">he Swansea FM’s first response was answered from a leaseholders perspective, it is </w:t>
      </w:r>
      <w:r>
        <w:t>noteworthy</w:t>
      </w:r>
      <w:r w:rsidR="00D04FF8" w:rsidRPr="00D04FF8">
        <w:t xml:space="preserve"> 73% (65/89) of RQ’s at Swansea were residents on AST’s, who do not pay service charges</w:t>
      </w:r>
      <w:r>
        <w:t xml:space="preserve">. It is suggested such tenants </w:t>
      </w:r>
      <w:r w:rsidR="00D04FF8" w:rsidRPr="00D04FF8">
        <w:t xml:space="preserve">measure their satisfaction on the </w:t>
      </w:r>
      <w:r w:rsidR="00C4654C">
        <w:t xml:space="preserve">rental </w:t>
      </w:r>
      <w:r w:rsidR="00D04FF8" w:rsidRPr="00D04FF8">
        <w:t>cost of property and services provided by FM</w:t>
      </w:r>
      <w:r>
        <w:t>’s</w:t>
      </w:r>
      <w:r w:rsidR="00D04FF8" w:rsidRPr="00D04FF8">
        <w:t xml:space="preserve"> at the building</w:t>
      </w:r>
      <w:r w:rsidR="00E5740E">
        <w:t>, which</w:t>
      </w:r>
      <w:r w:rsidR="00D04FF8" w:rsidRPr="00D04FF8">
        <w:t xml:space="preserve"> is important</w:t>
      </w:r>
      <w:r w:rsidR="00C4654C">
        <w:t xml:space="preserve"> as it is</w:t>
      </w:r>
      <w:r w:rsidR="00D04FF8" w:rsidRPr="00D04FF8">
        <w:t xml:space="preserve"> </w:t>
      </w:r>
      <w:r w:rsidR="00C4654C">
        <w:t>leaseholders</w:t>
      </w:r>
      <w:r w:rsidR="00D04FF8" w:rsidRPr="00D04FF8">
        <w:t xml:space="preserve"> who must pay service charges, </w:t>
      </w:r>
      <w:r>
        <w:t>as tenants</w:t>
      </w:r>
      <w:r w:rsidR="00D04FF8" w:rsidRPr="00D04FF8">
        <w:t xml:space="preserve"> are likely to renew lease</w:t>
      </w:r>
      <w:r>
        <w:t>s</w:t>
      </w:r>
      <w:r w:rsidR="00D04FF8" w:rsidRPr="00D04FF8">
        <w:t xml:space="preserve"> if they are satisfied with their accommodation, their landlord and management of their property  </w:t>
      </w:r>
      <w:sdt>
        <w:sdtPr>
          <w:rPr>
            <w:rFonts w:ascii="Calibri" w:hAnsi="Calibri" w:cs="Calibri"/>
            <w:color w:val="000000"/>
            <w:highlight w:val="white"/>
          </w:rPr>
          <w:alias w:val="Citation"/>
          <w:tag w:val="{&quot;referencesIds&quot;:[&quot;doc:611b6d218f084d65b767267a&quot;],&quot;referencesOptions&quot;:{&quot;doc:611b6d218f084d65b767267a&quot;:{&quot;author&quot;:true,&quot;year&quot;:true,&quot;pageReplace&quot;:&quot;&quot;,&quot;prefix&quot;:&quot;&quot;,&quot;suffix&quot;:&quot;&quot;}},&quot;hasBrokenReferences&quot;:false,&quot;hasManualEdits&quot;:false,&quot;citationType&quot;:&quot;inline&quot;}"/>
          <w:id w:val="-1219898303"/>
          <w:placeholder>
            <w:docPart w:val="BDC64AE7B70D46CEA58A8BC0C07D915D"/>
          </w:placeholder>
        </w:sdtPr>
        <w:sdtEndPr/>
        <w:sdtContent>
          <w:r w:rsidR="00487117">
            <w:rPr>
              <w:rFonts w:ascii="Calibri" w:eastAsia="Times New Roman" w:hAnsi="Calibri" w:cs="Calibri"/>
              <w:color w:val="000000"/>
            </w:rPr>
            <w:t>(Gibler, Tyvimaa &amp; Kananen, 2014)</w:t>
          </w:r>
          <w:r>
            <w:rPr>
              <w:rFonts w:ascii="Calibri" w:eastAsia="Times New Roman" w:hAnsi="Calibri" w:cs="Calibri"/>
              <w:color w:val="000000"/>
            </w:rPr>
            <w:t>.</w:t>
          </w:r>
        </w:sdtContent>
      </w:sdt>
    </w:p>
    <w:p w14:paraId="482583F2" w14:textId="4E0BE71D" w:rsidR="00D04FF8" w:rsidRPr="00D04FF8" w:rsidRDefault="00D04FF8" w:rsidP="00982082">
      <w:pPr>
        <w:pStyle w:val="Heading3"/>
      </w:pPr>
      <w:bookmarkStart w:id="326" w:name="_Toc94728480"/>
      <w:r w:rsidRPr="00D04FF8">
        <w:t xml:space="preserve">Identifying the </w:t>
      </w:r>
      <w:r w:rsidR="00245CD8">
        <w:t>I</w:t>
      </w:r>
      <w:r w:rsidRPr="00D04FF8">
        <w:t xml:space="preserve">mportance of </w:t>
      </w:r>
      <w:r w:rsidR="00245CD8">
        <w:t>S</w:t>
      </w:r>
      <w:r w:rsidRPr="00D04FF8">
        <w:t>oft FM Services</w:t>
      </w:r>
      <w:bookmarkEnd w:id="326"/>
      <w:r w:rsidRPr="00D04FF8">
        <w:t xml:space="preserve"> </w:t>
      </w:r>
    </w:p>
    <w:p w14:paraId="6243AA69" w14:textId="2F3B192A" w:rsidR="00D04FF8" w:rsidRPr="00BF6E77" w:rsidRDefault="00D04FF8" w:rsidP="00D04FF8">
      <w:pPr>
        <w:spacing w:line="360" w:lineRule="auto"/>
        <w:jc w:val="both"/>
      </w:pPr>
      <w:r w:rsidRPr="00D04FF8">
        <w:t xml:space="preserve">The literature identified the importance and perception of </w:t>
      </w:r>
      <w:r w:rsidR="00C4654C">
        <w:t xml:space="preserve">the </w:t>
      </w:r>
      <w:r w:rsidRPr="00D04FF8">
        <w:t>property management service</w:t>
      </w:r>
      <w:r w:rsidR="00C4654C">
        <w:t xml:space="preserve"> that</w:t>
      </w:r>
      <w:r w:rsidRPr="00D04FF8">
        <w:t xml:space="preserve"> residents receive (Sanderson, 2019)</w:t>
      </w:r>
      <w:r w:rsidR="00F1601C">
        <w:t xml:space="preserve">, </w:t>
      </w:r>
      <w:r w:rsidRPr="00D04FF8">
        <w:t xml:space="preserve">and question four of the </w:t>
      </w:r>
      <w:r w:rsidRPr="00BF6E77">
        <w:t>questionnaire (A</w:t>
      </w:r>
      <w:r w:rsidR="00C5155A" w:rsidRPr="00BF6E77">
        <w:t>ppendix 1</w:t>
      </w:r>
      <w:r w:rsidRPr="00BF6E77">
        <w:t>)</w:t>
      </w:r>
      <w:r w:rsidRPr="00D04FF8">
        <w:t xml:space="preserve"> asked residents to rank the most important service provided by the FM at their </w:t>
      </w:r>
      <w:r w:rsidRPr="00BF6E77">
        <w:t>buildin</w:t>
      </w:r>
      <w:r w:rsidR="00F1601C" w:rsidRPr="00BF6E77">
        <w:t>g (</w:t>
      </w:r>
      <w:r w:rsidR="00BF6E77" w:rsidRPr="00BF6E77">
        <w:t>Fi</w:t>
      </w:r>
      <w:r w:rsidRPr="00BF6E77">
        <w:t>gure</w:t>
      </w:r>
      <w:r w:rsidR="00F1601C" w:rsidRPr="00BF6E77">
        <w:t xml:space="preserve"> 1</w:t>
      </w:r>
      <w:r w:rsidR="00E42DBF">
        <w:t>9</w:t>
      </w:r>
      <w:r w:rsidR="00F1601C" w:rsidRPr="00BF6E77">
        <w:t>).</w:t>
      </w:r>
      <w:r w:rsidRPr="00BF6E77">
        <w:t xml:space="preserve"> </w:t>
      </w:r>
    </w:p>
    <w:p w14:paraId="58ED73A2" w14:textId="4A71F517" w:rsidR="00D04FF8" w:rsidRPr="00BF6E77" w:rsidRDefault="00F1601C" w:rsidP="00D04FF8">
      <w:pPr>
        <w:spacing w:line="360" w:lineRule="auto"/>
        <w:jc w:val="both"/>
      </w:pPr>
      <w:r>
        <w:t xml:space="preserve">Question card </w:t>
      </w:r>
      <w:r w:rsidRPr="00BF6E77">
        <w:t>one (Appendix</w:t>
      </w:r>
      <w:r>
        <w:t xml:space="preserve"> </w:t>
      </w:r>
      <w:r w:rsidR="00190844">
        <w:t>4</w:t>
      </w:r>
      <w:r>
        <w:t xml:space="preserve">) </w:t>
      </w:r>
      <w:r w:rsidR="00C4654C">
        <w:t xml:space="preserve">also </w:t>
      </w:r>
      <w:r>
        <w:t xml:space="preserve">asked </w:t>
      </w:r>
      <w:r w:rsidR="00D04FF8" w:rsidRPr="00D04FF8">
        <w:t>FM’s to rank how they considered residents would rank these. T</w:t>
      </w:r>
      <w:r>
        <w:t>o compare, t</w:t>
      </w:r>
      <w:r w:rsidR="00D04FF8" w:rsidRPr="00D04FF8">
        <w:t>he researcher awarded 8 points to the FM’s first answer, 7 for their second answer and so on.</w:t>
      </w:r>
      <w:r w:rsidR="00FA07EE">
        <w:t xml:space="preserve"> </w:t>
      </w:r>
      <w:r w:rsidR="00D04FF8" w:rsidRPr="00D04FF8">
        <w:t xml:space="preserve">The scores were combined to produce a ranking, to compare answers against respondents </w:t>
      </w:r>
      <w:r w:rsidR="00D04FF8" w:rsidRPr="00BF6E77">
        <w:t>choices (</w:t>
      </w:r>
      <w:r w:rsidR="0076363A" w:rsidRPr="00BF6E77">
        <w:t>T</w:t>
      </w:r>
      <w:r w:rsidR="00D04FF8" w:rsidRPr="00BF6E77">
        <w:t>able 2</w:t>
      </w:r>
      <w:r w:rsidRPr="00BF6E77">
        <w:t>6</w:t>
      </w:r>
      <w:r w:rsidR="00D04FF8" w:rsidRPr="00BF6E77">
        <w:t xml:space="preserve">). </w:t>
      </w:r>
    </w:p>
    <w:p w14:paraId="2879E080" w14:textId="77777777" w:rsidR="00D04FF8" w:rsidRPr="00D04FF8" w:rsidRDefault="00D04FF8" w:rsidP="00D04FF8">
      <w:pPr>
        <w:spacing w:line="360" w:lineRule="auto"/>
        <w:contextualSpacing/>
        <w:jc w:val="both"/>
        <w:rPr>
          <w:b/>
          <w:bCs/>
        </w:rPr>
      </w:pPr>
    </w:p>
    <w:p w14:paraId="66A64F63" w14:textId="77777777" w:rsidR="00D04FF8" w:rsidRPr="00D04FF8" w:rsidRDefault="00D04FF8" w:rsidP="00D04FF8">
      <w:pPr>
        <w:spacing w:line="360" w:lineRule="auto"/>
        <w:contextualSpacing/>
        <w:jc w:val="both"/>
        <w:rPr>
          <w:b/>
          <w:bCs/>
        </w:rPr>
        <w:sectPr w:rsidR="00D04FF8" w:rsidRPr="00D04FF8" w:rsidSect="00BC44DD">
          <w:pgSz w:w="11906" w:h="16838"/>
          <w:pgMar w:top="1440" w:right="1440" w:bottom="1440" w:left="1440" w:header="708" w:footer="708" w:gutter="0"/>
          <w:pgNumType w:start="1"/>
          <w:cols w:space="708"/>
          <w:titlePg/>
          <w:docGrid w:linePitch="360"/>
        </w:sectPr>
      </w:pPr>
    </w:p>
    <w:p w14:paraId="63D5F697" w14:textId="3491652B" w:rsidR="00D04FF8" w:rsidRDefault="003A03BD" w:rsidP="00B82052">
      <w:pPr>
        <w:spacing w:line="360" w:lineRule="auto"/>
        <w:contextualSpacing/>
        <w:jc w:val="both"/>
        <w:rPr>
          <w:b/>
          <w:bCs/>
        </w:rPr>
      </w:pPr>
      <w:r>
        <w:rPr>
          <w:b/>
          <w:bCs/>
          <w:noProof/>
        </w:rPr>
        <w:drawing>
          <wp:inline distT="0" distB="0" distL="0" distR="0" wp14:anchorId="530D476D" wp14:editId="6B7CFA0B">
            <wp:extent cx="9571355" cy="4102735"/>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9571355" cy="4102735"/>
                    </a:xfrm>
                    <a:prstGeom prst="rect">
                      <a:avLst/>
                    </a:prstGeom>
                    <a:noFill/>
                  </pic:spPr>
                </pic:pic>
              </a:graphicData>
            </a:graphic>
          </wp:inline>
        </w:drawing>
      </w:r>
    </w:p>
    <w:p w14:paraId="67E1CB1F" w14:textId="77777777" w:rsidR="003A03BD" w:rsidRPr="00B82052" w:rsidRDefault="003A03BD" w:rsidP="00B82052">
      <w:pPr>
        <w:spacing w:line="360" w:lineRule="auto"/>
        <w:contextualSpacing/>
        <w:jc w:val="both"/>
        <w:rPr>
          <w:b/>
          <w:bCs/>
        </w:rPr>
      </w:pPr>
    </w:p>
    <w:p w14:paraId="2261E9C8" w14:textId="634D3AE6" w:rsidR="00D04FF8" w:rsidRPr="00D04FF8" w:rsidRDefault="00D04FF8" w:rsidP="004F3400">
      <w:pPr>
        <w:pStyle w:val="Caption"/>
      </w:pPr>
      <w:bookmarkStart w:id="327" w:name="_Toc88501529"/>
      <w:bookmarkStart w:id="328" w:name="_Toc89084899"/>
      <w:bookmarkStart w:id="329" w:name="_Toc94382273"/>
      <w:r w:rsidRPr="00D04FF8">
        <w:t xml:space="preserve">Figure </w:t>
      </w:r>
      <w:r w:rsidR="006C6C28">
        <w:fldChar w:fldCharType="begin"/>
      </w:r>
      <w:r w:rsidR="006C6C28">
        <w:instrText xml:space="preserve"> SEQ Figure \* ARABIC </w:instrText>
      </w:r>
      <w:r w:rsidR="006C6C28">
        <w:fldChar w:fldCharType="separate"/>
      </w:r>
      <w:r w:rsidR="00A372B8">
        <w:rPr>
          <w:noProof/>
        </w:rPr>
        <w:t>19</w:t>
      </w:r>
      <w:r w:rsidR="006C6C28">
        <w:rPr>
          <w:noProof/>
        </w:rPr>
        <w:fldChar w:fldCharType="end"/>
      </w:r>
      <w:r w:rsidRPr="00D04FF8">
        <w:t xml:space="preserve">: Respondents </w:t>
      </w:r>
      <w:r w:rsidR="00267180">
        <w:t>M</w:t>
      </w:r>
      <w:r w:rsidRPr="00D04FF8">
        <w:t xml:space="preserve">easurement of </w:t>
      </w:r>
      <w:r w:rsidR="00267180">
        <w:t>I</w:t>
      </w:r>
      <w:r w:rsidRPr="00D04FF8">
        <w:t xml:space="preserve">mportance, of 8 ‘soft FM’ </w:t>
      </w:r>
      <w:r w:rsidR="00267180">
        <w:t>S</w:t>
      </w:r>
      <w:r w:rsidRPr="00D04FF8">
        <w:t xml:space="preserve">ervices </w:t>
      </w:r>
      <w:r w:rsidR="00267180">
        <w:t>P</w:t>
      </w:r>
      <w:r w:rsidRPr="00D04FF8">
        <w:t xml:space="preserve">rovided by the FM / MA at their </w:t>
      </w:r>
      <w:r w:rsidR="00267180">
        <w:t>B</w:t>
      </w:r>
      <w:r w:rsidRPr="00D04FF8">
        <w:t>uilding.</w:t>
      </w:r>
      <w:bookmarkEnd w:id="327"/>
      <w:bookmarkEnd w:id="328"/>
      <w:bookmarkEnd w:id="329"/>
    </w:p>
    <w:p w14:paraId="215258DA" w14:textId="77777777" w:rsidR="00D04FF8" w:rsidRPr="00D04FF8" w:rsidRDefault="00D04FF8" w:rsidP="00D04FF8">
      <w:pPr>
        <w:spacing w:line="360" w:lineRule="auto"/>
        <w:contextualSpacing/>
        <w:jc w:val="both"/>
        <w:rPr>
          <w:b/>
          <w:bCs/>
        </w:rPr>
      </w:pPr>
    </w:p>
    <w:p w14:paraId="560EF54E" w14:textId="641092AC" w:rsidR="00D04FF8" w:rsidRDefault="00D04FF8" w:rsidP="00D04FF8">
      <w:pPr>
        <w:spacing w:line="360" w:lineRule="auto"/>
        <w:jc w:val="both"/>
      </w:pPr>
      <w:bookmarkStart w:id="330" w:name="_Hlk88904822"/>
    </w:p>
    <w:p w14:paraId="6AD7C273" w14:textId="55DA4896" w:rsidR="00E5740E" w:rsidRDefault="00E5740E" w:rsidP="00D04FF8">
      <w:pPr>
        <w:spacing w:line="360" w:lineRule="auto"/>
        <w:jc w:val="both"/>
      </w:pPr>
    </w:p>
    <w:p w14:paraId="321F8626" w14:textId="77777777" w:rsidR="00E5740E" w:rsidRPr="00D04FF8" w:rsidRDefault="00E5740E" w:rsidP="00D04FF8">
      <w:pPr>
        <w:spacing w:line="360" w:lineRule="auto"/>
        <w:jc w:val="both"/>
      </w:pPr>
    </w:p>
    <w:p w14:paraId="68A89454" w14:textId="6FAB9115" w:rsidR="00735282" w:rsidRPr="00735282" w:rsidRDefault="00D04FF8" w:rsidP="00735282">
      <w:pPr>
        <w:spacing w:after="200"/>
        <w:rPr>
          <w:i/>
          <w:iCs/>
          <w:color w:val="44546A" w:themeColor="text2"/>
          <w:sz w:val="18"/>
          <w:szCs w:val="18"/>
        </w:rPr>
      </w:pPr>
      <w:r w:rsidRPr="00D04FF8">
        <w:fldChar w:fldCharType="begin"/>
      </w:r>
      <w:r w:rsidRPr="00D04FF8">
        <w:instrText xml:space="preserve"> LINK </w:instrText>
      </w:r>
      <w:r w:rsidR="004C6CEF">
        <w:instrText xml:space="preserve">Excel.Sheet.12 "C:\\Users\\Brad Wood\\Desktop\\UWTSD\\NEW DISSERTATION\\Results\\comparing card 1.xlsx" Sheet1!R1C1:R10C7 </w:instrText>
      </w:r>
      <w:r w:rsidRPr="00D04FF8">
        <w:instrText xml:space="preserve">\a \f 4 \h  \* MERGEFORMAT </w:instrText>
      </w:r>
      <w:r w:rsidRPr="00D04FF8">
        <w:fldChar w:fldCharType="separate"/>
      </w:r>
    </w:p>
    <w:tbl>
      <w:tblPr>
        <w:tblW w:w="13943" w:type="dxa"/>
        <w:tblLook w:val="04A0" w:firstRow="1" w:lastRow="0" w:firstColumn="1" w:lastColumn="0" w:noHBand="0" w:noVBand="1"/>
      </w:tblPr>
      <w:tblGrid>
        <w:gridCol w:w="846"/>
        <w:gridCol w:w="5528"/>
        <w:gridCol w:w="1559"/>
        <w:gridCol w:w="1560"/>
        <w:gridCol w:w="1559"/>
        <w:gridCol w:w="1624"/>
        <w:gridCol w:w="1267"/>
      </w:tblGrid>
      <w:tr w:rsidR="00735282" w:rsidRPr="00735282" w14:paraId="2D060DA8" w14:textId="77777777" w:rsidTr="00735282">
        <w:trPr>
          <w:divId w:val="1219709433"/>
          <w:trHeight w:val="315"/>
        </w:trPr>
        <w:tc>
          <w:tcPr>
            <w:tcW w:w="846" w:type="dxa"/>
            <w:tcBorders>
              <w:top w:val="single" w:sz="4" w:space="0" w:color="auto"/>
              <w:left w:val="single" w:sz="4" w:space="0" w:color="auto"/>
              <w:bottom w:val="nil"/>
              <w:right w:val="nil"/>
            </w:tcBorders>
            <w:shd w:val="clear" w:color="auto" w:fill="auto"/>
            <w:noWrap/>
            <w:vAlign w:val="bottom"/>
            <w:hideMark/>
          </w:tcPr>
          <w:p w14:paraId="66C3141F" w14:textId="33373993" w:rsidR="00735282" w:rsidRPr="00735282" w:rsidRDefault="00735282" w:rsidP="00735282">
            <w:pPr>
              <w:rPr>
                <w:rFonts w:ascii="Calibri" w:eastAsia="Times New Roman" w:hAnsi="Calibri" w:cs="Calibri"/>
                <w:color w:val="000000"/>
                <w:lang w:eastAsia="en-GB"/>
              </w:rPr>
            </w:pPr>
            <w:r w:rsidRPr="00735282">
              <w:rPr>
                <w:rFonts w:ascii="Calibri" w:eastAsia="Times New Roman" w:hAnsi="Calibri" w:cs="Calibri"/>
                <w:color w:val="000000"/>
                <w:lang w:eastAsia="en-GB"/>
              </w:rPr>
              <w:t> </w:t>
            </w:r>
          </w:p>
        </w:tc>
        <w:tc>
          <w:tcPr>
            <w:tcW w:w="13097" w:type="dxa"/>
            <w:gridSpan w:val="6"/>
            <w:tcBorders>
              <w:top w:val="single" w:sz="8" w:space="0" w:color="auto"/>
              <w:left w:val="single" w:sz="8" w:space="0" w:color="auto"/>
              <w:bottom w:val="single" w:sz="8" w:space="0" w:color="auto"/>
              <w:right w:val="single" w:sz="8" w:space="0" w:color="000000"/>
            </w:tcBorders>
            <w:shd w:val="clear" w:color="000000" w:fill="808080"/>
            <w:noWrap/>
            <w:vAlign w:val="bottom"/>
            <w:hideMark/>
          </w:tcPr>
          <w:p w14:paraId="64E7D5E8" w14:textId="77777777" w:rsidR="00735282" w:rsidRPr="00735282" w:rsidRDefault="00735282" w:rsidP="00735282">
            <w:pPr>
              <w:spacing w:after="0" w:line="240" w:lineRule="auto"/>
              <w:rPr>
                <w:rFonts w:ascii="Calibri" w:eastAsia="Times New Roman" w:hAnsi="Calibri" w:cs="Calibri"/>
                <w:b/>
                <w:bCs/>
                <w:color w:val="000000"/>
                <w:lang w:eastAsia="en-GB"/>
              </w:rPr>
            </w:pPr>
            <w:r w:rsidRPr="00735282">
              <w:rPr>
                <w:rFonts w:ascii="Calibri" w:eastAsia="Times New Roman" w:hAnsi="Calibri" w:cs="Calibri"/>
                <w:b/>
                <w:bCs/>
                <w:color w:val="000000"/>
                <w:lang w:eastAsia="en-GB"/>
              </w:rPr>
              <w:t>FM's were asked to rank what they thought most residents returning questionnaires would select as the most important service provided</w:t>
            </w:r>
          </w:p>
        </w:tc>
      </w:tr>
      <w:tr w:rsidR="00735282" w:rsidRPr="00735282" w14:paraId="7586C03C" w14:textId="77777777" w:rsidTr="00735282">
        <w:trPr>
          <w:divId w:val="1219709433"/>
          <w:trHeight w:val="300"/>
        </w:trPr>
        <w:tc>
          <w:tcPr>
            <w:tcW w:w="846" w:type="dxa"/>
            <w:tcBorders>
              <w:top w:val="single" w:sz="8" w:space="0" w:color="auto"/>
              <w:left w:val="single" w:sz="4" w:space="0" w:color="auto"/>
              <w:bottom w:val="single" w:sz="4" w:space="0" w:color="auto"/>
              <w:right w:val="single" w:sz="4" w:space="0" w:color="auto"/>
            </w:tcBorders>
            <w:shd w:val="clear" w:color="000000" w:fill="BFBFBF"/>
            <w:noWrap/>
            <w:vAlign w:val="bottom"/>
            <w:hideMark/>
          </w:tcPr>
          <w:p w14:paraId="5C46C0D8" w14:textId="77777777" w:rsidR="00735282" w:rsidRPr="00735282" w:rsidRDefault="00735282" w:rsidP="00735282">
            <w:pPr>
              <w:spacing w:after="0" w:line="240" w:lineRule="auto"/>
              <w:rPr>
                <w:rFonts w:ascii="Calibri" w:eastAsia="Times New Roman" w:hAnsi="Calibri" w:cs="Calibri"/>
                <w:b/>
                <w:bCs/>
                <w:color w:val="000000"/>
                <w:lang w:eastAsia="en-GB"/>
              </w:rPr>
            </w:pPr>
            <w:r w:rsidRPr="00735282">
              <w:rPr>
                <w:rFonts w:ascii="Calibri" w:eastAsia="Times New Roman" w:hAnsi="Calibri" w:cs="Calibri"/>
                <w:b/>
                <w:bCs/>
                <w:color w:val="000000"/>
                <w:lang w:eastAsia="en-GB"/>
              </w:rPr>
              <w:t>Rank</w:t>
            </w:r>
          </w:p>
        </w:tc>
        <w:tc>
          <w:tcPr>
            <w:tcW w:w="5528" w:type="dxa"/>
            <w:tcBorders>
              <w:top w:val="nil"/>
              <w:left w:val="nil"/>
              <w:bottom w:val="single" w:sz="4" w:space="0" w:color="auto"/>
              <w:right w:val="single" w:sz="4" w:space="0" w:color="auto"/>
            </w:tcBorders>
            <w:shd w:val="clear" w:color="000000" w:fill="BFBFBF"/>
            <w:noWrap/>
            <w:vAlign w:val="bottom"/>
            <w:hideMark/>
          </w:tcPr>
          <w:p w14:paraId="2160FE01" w14:textId="77777777" w:rsidR="00735282" w:rsidRPr="00735282" w:rsidRDefault="00735282" w:rsidP="00735282">
            <w:pPr>
              <w:spacing w:after="0" w:line="240" w:lineRule="auto"/>
              <w:rPr>
                <w:rFonts w:ascii="Calibri" w:eastAsia="Times New Roman" w:hAnsi="Calibri" w:cs="Calibri"/>
                <w:b/>
                <w:bCs/>
                <w:color w:val="000000"/>
                <w:lang w:eastAsia="en-GB"/>
              </w:rPr>
            </w:pPr>
            <w:r w:rsidRPr="00735282">
              <w:rPr>
                <w:rFonts w:ascii="Calibri" w:eastAsia="Times New Roman" w:hAnsi="Calibri" w:cs="Calibri"/>
                <w:b/>
                <w:bCs/>
                <w:color w:val="000000"/>
                <w:lang w:eastAsia="en-GB"/>
              </w:rPr>
              <w:t>Soft Service</w:t>
            </w:r>
          </w:p>
        </w:tc>
        <w:tc>
          <w:tcPr>
            <w:tcW w:w="3119" w:type="dxa"/>
            <w:gridSpan w:val="2"/>
            <w:tcBorders>
              <w:top w:val="single" w:sz="8" w:space="0" w:color="auto"/>
              <w:left w:val="nil"/>
              <w:bottom w:val="single" w:sz="4" w:space="0" w:color="auto"/>
              <w:right w:val="single" w:sz="4" w:space="0" w:color="auto"/>
            </w:tcBorders>
            <w:shd w:val="clear" w:color="000000" w:fill="BFBFBF"/>
            <w:noWrap/>
            <w:vAlign w:val="bottom"/>
            <w:hideMark/>
          </w:tcPr>
          <w:p w14:paraId="20FD368B" w14:textId="77777777" w:rsidR="00735282" w:rsidRPr="00735282" w:rsidRDefault="00735282" w:rsidP="00735282">
            <w:pPr>
              <w:spacing w:after="0" w:line="240" w:lineRule="auto"/>
              <w:rPr>
                <w:rFonts w:ascii="Calibri" w:eastAsia="Times New Roman" w:hAnsi="Calibri" w:cs="Calibri"/>
                <w:b/>
                <w:bCs/>
                <w:color w:val="000000"/>
                <w:lang w:eastAsia="en-GB"/>
              </w:rPr>
            </w:pPr>
            <w:r w:rsidRPr="00735282">
              <w:rPr>
                <w:rFonts w:ascii="Calibri" w:eastAsia="Times New Roman" w:hAnsi="Calibri" w:cs="Calibri"/>
                <w:b/>
                <w:bCs/>
                <w:color w:val="000000"/>
                <w:lang w:eastAsia="en-GB"/>
              </w:rPr>
              <w:t>Swansea Ranked</w:t>
            </w:r>
          </w:p>
        </w:tc>
        <w:tc>
          <w:tcPr>
            <w:tcW w:w="3183" w:type="dxa"/>
            <w:gridSpan w:val="2"/>
            <w:tcBorders>
              <w:top w:val="single" w:sz="8" w:space="0" w:color="auto"/>
              <w:left w:val="nil"/>
              <w:bottom w:val="single" w:sz="4" w:space="0" w:color="auto"/>
              <w:right w:val="single" w:sz="4" w:space="0" w:color="auto"/>
            </w:tcBorders>
            <w:shd w:val="clear" w:color="000000" w:fill="BFBFBF"/>
            <w:noWrap/>
            <w:vAlign w:val="bottom"/>
            <w:hideMark/>
          </w:tcPr>
          <w:p w14:paraId="2D224598" w14:textId="77777777" w:rsidR="00735282" w:rsidRPr="00735282" w:rsidRDefault="00735282" w:rsidP="00735282">
            <w:pPr>
              <w:spacing w:after="0" w:line="240" w:lineRule="auto"/>
              <w:rPr>
                <w:rFonts w:ascii="Calibri" w:eastAsia="Times New Roman" w:hAnsi="Calibri" w:cs="Calibri"/>
                <w:b/>
                <w:bCs/>
                <w:color w:val="000000"/>
                <w:lang w:eastAsia="en-GB"/>
              </w:rPr>
            </w:pPr>
            <w:r w:rsidRPr="00735282">
              <w:rPr>
                <w:rFonts w:ascii="Calibri" w:eastAsia="Times New Roman" w:hAnsi="Calibri" w:cs="Calibri"/>
                <w:b/>
                <w:bCs/>
                <w:color w:val="000000"/>
                <w:lang w:eastAsia="en-GB"/>
              </w:rPr>
              <w:t>Barnsley Ranked</w:t>
            </w:r>
          </w:p>
        </w:tc>
        <w:tc>
          <w:tcPr>
            <w:tcW w:w="1267" w:type="dxa"/>
            <w:tcBorders>
              <w:top w:val="nil"/>
              <w:left w:val="nil"/>
              <w:bottom w:val="single" w:sz="4" w:space="0" w:color="auto"/>
              <w:right w:val="single" w:sz="4" w:space="0" w:color="auto"/>
            </w:tcBorders>
            <w:shd w:val="clear" w:color="000000" w:fill="BFBFBF"/>
            <w:vAlign w:val="bottom"/>
            <w:hideMark/>
          </w:tcPr>
          <w:p w14:paraId="16D49C8E" w14:textId="77777777" w:rsidR="00735282" w:rsidRPr="00735282" w:rsidRDefault="00735282" w:rsidP="00735282">
            <w:pPr>
              <w:spacing w:after="0" w:line="240" w:lineRule="auto"/>
              <w:rPr>
                <w:rFonts w:ascii="Calibri" w:eastAsia="Times New Roman" w:hAnsi="Calibri" w:cs="Calibri"/>
                <w:b/>
                <w:bCs/>
                <w:color w:val="000000"/>
                <w:lang w:eastAsia="en-GB"/>
              </w:rPr>
            </w:pPr>
            <w:r w:rsidRPr="00735282">
              <w:rPr>
                <w:rFonts w:ascii="Calibri" w:eastAsia="Times New Roman" w:hAnsi="Calibri" w:cs="Calibri"/>
                <w:b/>
                <w:bCs/>
                <w:color w:val="000000"/>
                <w:lang w:eastAsia="en-GB"/>
              </w:rPr>
              <w:t>Total Points</w:t>
            </w:r>
          </w:p>
        </w:tc>
      </w:tr>
      <w:tr w:rsidR="00735282" w:rsidRPr="00735282" w14:paraId="695671DD" w14:textId="77777777" w:rsidTr="00735282">
        <w:trPr>
          <w:divId w:val="1219709433"/>
          <w:trHeight w:val="567"/>
        </w:trPr>
        <w:tc>
          <w:tcPr>
            <w:tcW w:w="846" w:type="dxa"/>
            <w:tcBorders>
              <w:top w:val="single" w:sz="4" w:space="0" w:color="auto"/>
              <w:left w:val="single" w:sz="4" w:space="0" w:color="auto"/>
              <w:bottom w:val="single" w:sz="4" w:space="0" w:color="auto"/>
              <w:right w:val="single" w:sz="4" w:space="0" w:color="auto"/>
            </w:tcBorders>
            <w:shd w:val="clear" w:color="000000" w:fill="F8696B"/>
            <w:noWrap/>
            <w:vAlign w:val="bottom"/>
            <w:hideMark/>
          </w:tcPr>
          <w:p w14:paraId="4D89B708" w14:textId="77777777" w:rsidR="00735282" w:rsidRPr="00735282" w:rsidRDefault="00735282" w:rsidP="00735282">
            <w:pPr>
              <w:spacing w:after="0" w:line="240" w:lineRule="auto"/>
              <w:jc w:val="center"/>
              <w:rPr>
                <w:rFonts w:ascii="Calibri" w:eastAsia="Times New Roman" w:hAnsi="Calibri" w:cs="Calibri"/>
                <w:color w:val="000000"/>
                <w:lang w:eastAsia="en-GB"/>
              </w:rPr>
            </w:pPr>
            <w:r w:rsidRPr="00735282">
              <w:rPr>
                <w:rFonts w:ascii="Calibri" w:eastAsia="Times New Roman" w:hAnsi="Calibri" w:cs="Calibri"/>
                <w:color w:val="000000"/>
                <w:lang w:eastAsia="en-GB"/>
              </w:rPr>
              <w:t>1</w:t>
            </w:r>
          </w:p>
        </w:tc>
        <w:tc>
          <w:tcPr>
            <w:tcW w:w="5528" w:type="dxa"/>
            <w:tcBorders>
              <w:top w:val="nil"/>
              <w:left w:val="nil"/>
              <w:bottom w:val="single" w:sz="4" w:space="0" w:color="auto"/>
              <w:right w:val="single" w:sz="4" w:space="0" w:color="auto"/>
            </w:tcBorders>
            <w:shd w:val="clear" w:color="auto" w:fill="auto"/>
            <w:noWrap/>
            <w:vAlign w:val="bottom"/>
            <w:hideMark/>
          </w:tcPr>
          <w:p w14:paraId="373F83DA" w14:textId="77777777" w:rsidR="00735282" w:rsidRPr="00735282" w:rsidRDefault="00735282" w:rsidP="00735282">
            <w:pPr>
              <w:spacing w:after="0" w:line="240" w:lineRule="auto"/>
              <w:rPr>
                <w:rFonts w:ascii="Calibri" w:eastAsia="Times New Roman" w:hAnsi="Calibri" w:cs="Calibri"/>
                <w:color w:val="000000"/>
                <w:lang w:eastAsia="en-GB"/>
              </w:rPr>
            </w:pPr>
            <w:r w:rsidRPr="00735282">
              <w:rPr>
                <w:rFonts w:ascii="Calibri" w:eastAsia="Times New Roman" w:hAnsi="Calibri" w:cs="Calibri"/>
                <w:color w:val="000000"/>
                <w:lang w:eastAsia="en-GB"/>
              </w:rPr>
              <w:t>Cleanliness of common areas</w:t>
            </w:r>
          </w:p>
        </w:tc>
        <w:tc>
          <w:tcPr>
            <w:tcW w:w="1559" w:type="dxa"/>
            <w:tcBorders>
              <w:top w:val="nil"/>
              <w:left w:val="nil"/>
              <w:bottom w:val="single" w:sz="4" w:space="0" w:color="auto"/>
              <w:right w:val="single" w:sz="4" w:space="0" w:color="auto"/>
            </w:tcBorders>
            <w:shd w:val="clear" w:color="auto" w:fill="auto"/>
            <w:noWrap/>
            <w:vAlign w:val="bottom"/>
            <w:hideMark/>
          </w:tcPr>
          <w:p w14:paraId="1AB202C9" w14:textId="77777777" w:rsidR="00735282" w:rsidRPr="00735282" w:rsidRDefault="00735282" w:rsidP="00735282">
            <w:pPr>
              <w:spacing w:after="0" w:line="240" w:lineRule="auto"/>
              <w:rPr>
                <w:rFonts w:ascii="Calibri" w:eastAsia="Times New Roman" w:hAnsi="Calibri" w:cs="Calibri"/>
                <w:color w:val="000000"/>
                <w:lang w:eastAsia="en-GB"/>
              </w:rPr>
            </w:pPr>
            <w:r w:rsidRPr="00735282">
              <w:rPr>
                <w:rFonts w:ascii="Calibri" w:eastAsia="Times New Roman" w:hAnsi="Calibri" w:cs="Calibri"/>
                <w:color w:val="000000"/>
                <w:lang w:eastAsia="en-GB"/>
              </w:rPr>
              <w:t>1st - 8 points</w:t>
            </w:r>
          </w:p>
        </w:tc>
        <w:tc>
          <w:tcPr>
            <w:tcW w:w="1560" w:type="dxa"/>
            <w:tcBorders>
              <w:top w:val="nil"/>
              <w:left w:val="nil"/>
              <w:bottom w:val="single" w:sz="4" w:space="0" w:color="auto"/>
              <w:right w:val="single" w:sz="4" w:space="0" w:color="auto"/>
            </w:tcBorders>
            <w:shd w:val="clear" w:color="auto" w:fill="auto"/>
            <w:noWrap/>
            <w:vAlign w:val="bottom"/>
            <w:hideMark/>
          </w:tcPr>
          <w:p w14:paraId="3A21A286" w14:textId="77777777" w:rsidR="00735282" w:rsidRPr="00735282" w:rsidRDefault="00735282" w:rsidP="00735282">
            <w:pPr>
              <w:spacing w:after="0" w:line="240" w:lineRule="auto"/>
              <w:rPr>
                <w:rFonts w:ascii="Calibri" w:eastAsia="Times New Roman" w:hAnsi="Calibri" w:cs="Calibri"/>
                <w:color w:val="000000"/>
                <w:lang w:eastAsia="en-GB"/>
              </w:rPr>
            </w:pPr>
            <w:r w:rsidRPr="00735282">
              <w:rPr>
                <w:rFonts w:ascii="Calibri" w:eastAsia="Times New Roman" w:hAnsi="Calibri" w:cs="Calibri"/>
                <w:color w:val="000000"/>
                <w:lang w:eastAsia="en-GB"/>
              </w:rPr>
              <w:t>essential</w:t>
            </w:r>
          </w:p>
        </w:tc>
        <w:tc>
          <w:tcPr>
            <w:tcW w:w="1559" w:type="dxa"/>
            <w:tcBorders>
              <w:top w:val="nil"/>
              <w:left w:val="nil"/>
              <w:bottom w:val="single" w:sz="4" w:space="0" w:color="auto"/>
              <w:right w:val="single" w:sz="4" w:space="0" w:color="auto"/>
            </w:tcBorders>
            <w:shd w:val="clear" w:color="auto" w:fill="auto"/>
            <w:noWrap/>
            <w:vAlign w:val="bottom"/>
            <w:hideMark/>
          </w:tcPr>
          <w:p w14:paraId="3764CFCA" w14:textId="77777777" w:rsidR="00735282" w:rsidRPr="00735282" w:rsidRDefault="00735282" w:rsidP="00735282">
            <w:pPr>
              <w:spacing w:after="0" w:line="240" w:lineRule="auto"/>
              <w:rPr>
                <w:rFonts w:ascii="Calibri" w:eastAsia="Times New Roman" w:hAnsi="Calibri" w:cs="Calibri"/>
                <w:color w:val="000000"/>
                <w:lang w:eastAsia="en-GB"/>
              </w:rPr>
            </w:pPr>
            <w:r w:rsidRPr="00735282">
              <w:rPr>
                <w:rFonts w:ascii="Calibri" w:eastAsia="Times New Roman" w:hAnsi="Calibri" w:cs="Calibri"/>
                <w:color w:val="000000"/>
                <w:lang w:eastAsia="en-GB"/>
              </w:rPr>
              <w:t>1st - 8 points</w:t>
            </w:r>
          </w:p>
        </w:tc>
        <w:tc>
          <w:tcPr>
            <w:tcW w:w="1624" w:type="dxa"/>
            <w:tcBorders>
              <w:top w:val="nil"/>
              <w:left w:val="nil"/>
              <w:bottom w:val="single" w:sz="4" w:space="0" w:color="auto"/>
              <w:right w:val="single" w:sz="4" w:space="0" w:color="auto"/>
            </w:tcBorders>
            <w:shd w:val="clear" w:color="auto" w:fill="auto"/>
            <w:noWrap/>
            <w:vAlign w:val="bottom"/>
            <w:hideMark/>
          </w:tcPr>
          <w:p w14:paraId="31843B72" w14:textId="77777777" w:rsidR="00735282" w:rsidRPr="00735282" w:rsidRDefault="00735282" w:rsidP="00735282">
            <w:pPr>
              <w:spacing w:after="0" w:line="240" w:lineRule="auto"/>
              <w:rPr>
                <w:rFonts w:ascii="Calibri" w:eastAsia="Times New Roman" w:hAnsi="Calibri" w:cs="Calibri"/>
                <w:color w:val="000000"/>
                <w:lang w:eastAsia="en-GB"/>
              </w:rPr>
            </w:pPr>
            <w:r w:rsidRPr="00735282">
              <w:rPr>
                <w:rFonts w:ascii="Calibri" w:eastAsia="Times New Roman" w:hAnsi="Calibri" w:cs="Calibri"/>
                <w:color w:val="000000"/>
                <w:lang w:eastAsia="en-GB"/>
              </w:rPr>
              <w:t>essential</w:t>
            </w:r>
          </w:p>
        </w:tc>
        <w:tc>
          <w:tcPr>
            <w:tcW w:w="1267" w:type="dxa"/>
            <w:tcBorders>
              <w:top w:val="nil"/>
              <w:left w:val="nil"/>
              <w:bottom w:val="single" w:sz="4" w:space="0" w:color="auto"/>
              <w:right w:val="single" w:sz="4" w:space="0" w:color="auto"/>
            </w:tcBorders>
            <w:shd w:val="clear" w:color="auto" w:fill="auto"/>
            <w:noWrap/>
            <w:vAlign w:val="bottom"/>
            <w:hideMark/>
          </w:tcPr>
          <w:p w14:paraId="38E94DB2" w14:textId="77777777" w:rsidR="00735282" w:rsidRPr="00735282" w:rsidRDefault="00735282" w:rsidP="00735282">
            <w:pPr>
              <w:spacing w:after="0" w:line="240" w:lineRule="auto"/>
              <w:jc w:val="center"/>
              <w:rPr>
                <w:rFonts w:ascii="Calibri" w:eastAsia="Times New Roman" w:hAnsi="Calibri" w:cs="Calibri"/>
                <w:color w:val="000000"/>
                <w:lang w:eastAsia="en-GB"/>
              </w:rPr>
            </w:pPr>
            <w:r w:rsidRPr="00735282">
              <w:rPr>
                <w:rFonts w:ascii="Calibri" w:eastAsia="Times New Roman" w:hAnsi="Calibri" w:cs="Calibri"/>
                <w:color w:val="000000"/>
                <w:lang w:eastAsia="en-GB"/>
              </w:rPr>
              <w:t>16 points</w:t>
            </w:r>
          </w:p>
        </w:tc>
      </w:tr>
      <w:tr w:rsidR="00735282" w:rsidRPr="00735282" w14:paraId="49D36D59" w14:textId="77777777" w:rsidTr="00735282">
        <w:trPr>
          <w:divId w:val="1219709433"/>
          <w:trHeight w:val="567"/>
        </w:trPr>
        <w:tc>
          <w:tcPr>
            <w:tcW w:w="846" w:type="dxa"/>
            <w:tcBorders>
              <w:top w:val="single" w:sz="4" w:space="0" w:color="auto"/>
              <w:left w:val="single" w:sz="4" w:space="0" w:color="auto"/>
              <w:bottom w:val="single" w:sz="4" w:space="0" w:color="auto"/>
              <w:right w:val="single" w:sz="4" w:space="0" w:color="auto"/>
            </w:tcBorders>
            <w:shd w:val="clear" w:color="000000" w:fill="FBAA77"/>
            <w:noWrap/>
            <w:vAlign w:val="bottom"/>
            <w:hideMark/>
          </w:tcPr>
          <w:p w14:paraId="345B2113" w14:textId="77777777" w:rsidR="00735282" w:rsidRPr="00735282" w:rsidRDefault="00735282" w:rsidP="00735282">
            <w:pPr>
              <w:spacing w:after="0" w:line="240" w:lineRule="auto"/>
              <w:jc w:val="center"/>
              <w:rPr>
                <w:rFonts w:ascii="Calibri" w:eastAsia="Times New Roman" w:hAnsi="Calibri" w:cs="Calibri"/>
                <w:color w:val="000000"/>
                <w:lang w:eastAsia="en-GB"/>
              </w:rPr>
            </w:pPr>
            <w:r w:rsidRPr="00735282">
              <w:rPr>
                <w:rFonts w:ascii="Calibri" w:eastAsia="Times New Roman" w:hAnsi="Calibri" w:cs="Calibri"/>
                <w:color w:val="000000"/>
                <w:lang w:eastAsia="en-GB"/>
              </w:rPr>
              <w:t>2</w:t>
            </w:r>
          </w:p>
        </w:tc>
        <w:tc>
          <w:tcPr>
            <w:tcW w:w="5528" w:type="dxa"/>
            <w:tcBorders>
              <w:top w:val="nil"/>
              <w:left w:val="nil"/>
              <w:bottom w:val="single" w:sz="4" w:space="0" w:color="auto"/>
              <w:right w:val="single" w:sz="4" w:space="0" w:color="auto"/>
            </w:tcBorders>
            <w:shd w:val="clear" w:color="auto" w:fill="auto"/>
            <w:noWrap/>
            <w:vAlign w:val="bottom"/>
            <w:hideMark/>
          </w:tcPr>
          <w:p w14:paraId="27109E0F" w14:textId="77777777" w:rsidR="00735282" w:rsidRPr="00735282" w:rsidRDefault="00735282" w:rsidP="00735282">
            <w:pPr>
              <w:spacing w:after="0" w:line="240" w:lineRule="auto"/>
              <w:rPr>
                <w:rFonts w:ascii="Calibri" w:eastAsia="Times New Roman" w:hAnsi="Calibri" w:cs="Calibri"/>
                <w:color w:val="000000"/>
                <w:lang w:eastAsia="en-GB"/>
              </w:rPr>
            </w:pPr>
            <w:r w:rsidRPr="00735282">
              <w:rPr>
                <w:rFonts w:ascii="Calibri" w:eastAsia="Times New Roman" w:hAnsi="Calibri" w:cs="Calibri"/>
                <w:color w:val="000000"/>
                <w:lang w:eastAsia="en-GB"/>
              </w:rPr>
              <w:t>Security of the building</w:t>
            </w:r>
          </w:p>
        </w:tc>
        <w:tc>
          <w:tcPr>
            <w:tcW w:w="1559" w:type="dxa"/>
            <w:tcBorders>
              <w:top w:val="nil"/>
              <w:left w:val="nil"/>
              <w:bottom w:val="single" w:sz="4" w:space="0" w:color="auto"/>
              <w:right w:val="single" w:sz="4" w:space="0" w:color="auto"/>
            </w:tcBorders>
            <w:shd w:val="clear" w:color="auto" w:fill="auto"/>
            <w:noWrap/>
            <w:vAlign w:val="bottom"/>
            <w:hideMark/>
          </w:tcPr>
          <w:p w14:paraId="438C7C37" w14:textId="77777777" w:rsidR="00735282" w:rsidRPr="00735282" w:rsidRDefault="00735282" w:rsidP="00735282">
            <w:pPr>
              <w:spacing w:after="0" w:line="240" w:lineRule="auto"/>
              <w:rPr>
                <w:rFonts w:ascii="Calibri" w:eastAsia="Times New Roman" w:hAnsi="Calibri" w:cs="Calibri"/>
                <w:color w:val="000000"/>
                <w:lang w:eastAsia="en-GB"/>
              </w:rPr>
            </w:pPr>
            <w:r w:rsidRPr="00735282">
              <w:rPr>
                <w:rFonts w:ascii="Calibri" w:eastAsia="Times New Roman" w:hAnsi="Calibri" w:cs="Calibri"/>
                <w:color w:val="000000"/>
                <w:lang w:eastAsia="en-GB"/>
              </w:rPr>
              <w:t>2nd - 7 points</w:t>
            </w:r>
          </w:p>
        </w:tc>
        <w:tc>
          <w:tcPr>
            <w:tcW w:w="1560" w:type="dxa"/>
            <w:tcBorders>
              <w:top w:val="nil"/>
              <w:left w:val="nil"/>
              <w:bottom w:val="single" w:sz="4" w:space="0" w:color="auto"/>
              <w:right w:val="single" w:sz="4" w:space="0" w:color="auto"/>
            </w:tcBorders>
            <w:shd w:val="clear" w:color="auto" w:fill="auto"/>
            <w:noWrap/>
            <w:vAlign w:val="bottom"/>
            <w:hideMark/>
          </w:tcPr>
          <w:p w14:paraId="7F8630DA" w14:textId="77777777" w:rsidR="00735282" w:rsidRPr="00735282" w:rsidRDefault="00735282" w:rsidP="00735282">
            <w:pPr>
              <w:spacing w:after="0" w:line="240" w:lineRule="auto"/>
              <w:rPr>
                <w:rFonts w:ascii="Calibri" w:eastAsia="Times New Roman" w:hAnsi="Calibri" w:cs="Calibri"/>
                <w:color w:val="000000"/>
                <w:lang w:eastAsia="en-GB"/>
              </w:rPr>
            </w:pPr>
            <w:r w:rsidRPr="00735282">
              <w:rPr>
                <w:rFonts w:ascii="Calibri" w:eastAsia="Times New Roman" w:hAnsi="Calibri" w:cs="Calibri"/>
                <w:color w:val="000000"/>
                <w:lang w:eastAsia="en-GB"/>
              </w:rPr>
              <w:t>very important</w:t>
            </w:r>
          </w:p>
        </w:tc>
        <w:tc>
          <w:tcPr>
            <w:tcW w:w="1559" w:type="dxa"/>
            <w:tcBorders>
              <w:top w:val="nil"/>
              <w:left w:val="nil"/>
              <w:bottom w:val="single" w:sz="4" w:space="0" w:color="auto"/>
              <w:right w:val="single" w:sz="4" w:space="0" w:color="auto"/>
            </w:tcBorders>
            <w:shd w:val="clear" w:color="auto" w:fill="auto"/>
            <w:noWrap/>
            <w:vAlign w:val="bottom"/>
            <w:hideMark/>
          </w:tcPr>
          <w:p w14:paraId="5A0D2A75" w14:textId="77777777" w:rsidR="00735282" w:rsidRPr="00735282" w:rsidRDefault="00735282" w:rsidP="00735282">
            <w:pPr>
              <w:spacing w:after="0" w:line="240" w:lineRule="auto"/>
              <w:rPr>
                <w:rFonts w:ascii="Calibri" w:eastAsia="Times New Roman" w:hAnsi="Calibri" w:cs="Calibri"/>
                <w:color w:val="000000"/>
                <w:lang w:eastAsia="en-GB"/>
              </w:rPr>
            </w:pPr>
            <w:r w:rsidRPr="00735282">
              <w:rPr>
                <w:rFonts w:ascii="Calibri" w:eastAsia="Times New Roman" w:hAnsi="Calibri" w:cs="Calibri"/>
                <w:color w:val="000000"/>
                <w:lang w:eastAsia="en-GB"/>
              </w:rPr>
              <w:t>2nd - 7 points</w:t>
            </w:r>
          </w:p>
        </w:tc>
        <w:tc>
          <w:tcPr>
            <w:tcW w:w="1624" w:type="dxa"/>
            <w:tcBorders>
              <w:top w:val="nil"/>
              <w:left w:val="nil"/>
              <w:bottom w:val="single" w:sz="4" w:space="0" w:color="auto"/>
              <w:right w:val="single" w:sz="4" w:space="0" w:color="auto"/>
            </w:tcBorders>
            <w:shd w:val="clear" w:color="auto" w:fill="auto"/>
            <w:noWrap/>
            <w:vAlign w:val="bottom"/>
            <w:hideMark/>
          </w:tcPr>
          <w:p w14:paraId="4622AFBB" w14:textId="77777777" w:rsidR="00735282" w:rsidRPr="00735282" w:rsidRDefault="00735282" w:rsidP="00735282">
            <w:pPr>
              <w:spacing w:after="0" w:line="240" w:lineRule="auto"/>
              <w:rPr>
                <w:rFonts w:ascii="Calibri" w:eastAsia="Times New Roman" w:hAnsi="Calibri" w:cs="Calibri"/>
                <w:color w:val="000000"/>
                <w:lang w:eastAsia="en-GB"/>
              </w:rPr>
            </w:pPr>
            <w:r w:rsidRPr="00735282">
              <w:rPr>
                <w:rFonts w:ascii="Calibri" w:eastAsia="Times New Roman" w:hAnsi="Calibri" w:cs="Calibri"/>
                <w:color w:val="000000"/>
                <w:lang w:eastAsia="en-GB"/>
              </w:rPr>
              <w:t>very important</w:t>
            </w:r>
          </w:p>
        </w:tc>
        <w:tc>
          <w:tcPr>
            <w:tcW w:w="1267" w:type="dxa"/>
            <w:tcBorders>
              <w:top w:val="nil"/>
              <w:left w:val="nil"/>
              <w:bottom w:val="single" w:sz="4" w:space="0" w:color="auto"/>
              <w:right w:val="single" w:sz="4" w:space="0" w:color="auto"/>
            </w:tcBorders>
            <w:shd w:val="clear" w:color="auto" w:fill="auto"/>
            <w:noWrap/>
            <w:vAlign w:val="bottom"/>
            <w:hideMark/>
          </w:tcPr>
          <w:p w14:paraId="3BBC81FC" w14:textId="77777777" w:rsidR="00735282" w:rsidRPr="00735282" w:rsidRDefault="00735282" w:rsidP="00735282">
            <w:pPr>
              <w:spacing w:after="0" w:line="240" w:lineRule="auto"/>
              <w:jc w:val="center"/>
              <w:rPr>
                <w:rFonts w:ascii="Calibri" w:eastAsia="Times New Roman" w:hAnsi="Calibri" w:cs="Calibri"/>
                <w:color w:val="000000"/>
                <w:lang w:eastAsia="en-GB"/>
              </w:rPr>
            </w:pPr>
            <w:r w:rsidRPr="00735282">
              <w:rPr>
                <w:rFonts w:ascii="Calibri" w:eastAsia="Times New Roman" w:hAnsi="Calibri" w:cs="Calibri"/>
                <w:color w:val="000000"/>
                <w:lang w:eastAsia="en-GB"/>
              </w:rPr>
              <w:t>14 points</w:t>
            </w:r>
          </w:p>
        </w:tc>
      </w:tr>
      <w:tr w:rsidR="00735282" w:rsidRPr="00735282" w14:paraId="459513DD" w14:textId="77777777" w:rsidTr="00735282">
        <w:trPr>
          <w:divId w:val="1219709433"/>
          <w:trHeight w:val="567"/>
        </w:trPr>
        <w:tc>
          <w:tcPr>
            <w:tcW w:w="846" w:type="dxa"/>
            <w:tcBorders>
              <w:top w:val="single" w:sz="4" w:space="0" w:color="auto"/>
              <w:left w:val="single" w:sz="4" w:space="0" w:color="auto"/>
              <w:bottom w:val="single" w:sz="4" w:space="0" w:color="auto"/>
              <w:right w:val="single" w:sz="4" w:space="0" w:color="auto"/>
            </w:tcBorders>
            <w:shd w:val="clear" w:color="000000" w:fill="FFEB84"/>
            <w:noWrap/>
            <w:vAlign w:val="bottom"/>
            <w:hideMark/>
          </w:tcPr>
          <w:p w14:paraId="4F16D024" w14:textId="77777777" w:rsidR="00735282" w:rsidRPr="00735282" w:rsidRDefault="00735282" w:rsidP="00735282">
            <w:pPr>
              <w:spacing w:after="0" w:line="240" w:lineRule="auto"/>
              <w:jc w:val="center"/>
              <w:rPr>
                <w:rFonts w:ascii="Calibri" w:eastAsia="Times New Roman" w:hAnsi="Calibri" w:cs="Calibri"/>
                <w:color w:val="000000"/>
                <w:lang w:eastAsia="en-GB"/>
              </w:rPr>
            </w:pPr>
            <w:r w:rsidRPr="00735282">
              <w:rPr>
                <w:rFonts w:ascii="Calibri" w:eastAsia="Times New Roman" w:hAnsi="Calibri" w:cs="Calibri"/>
                <w:color w:val="000000"/>
                <w:lang w:eastAsia="en-GB"/>
              </w:rPr>
              <w:t>3</w:t>
            </w:r>
          </w:p>
        </w:tc>
        <w:tc>
          <w:tcPr>
            <w:tcW w:w="5528" w:type="dxa"/>
            <w:tcBorders>
              <w:top w:val="nil"/>
              <w:left w:val="nil"/>
              <w:bottom w:val="single" w:sz="4" w:space="0" w:color="auto"/>
              <w:right w:val="single" w:sz="4" w:space="0" w:color="auto"/>
            </w:tcBorders>
            <w:shd w:val="clear" w:color="auto" w:fill="auto"/>
            <w:noWrap/>
            <w:vAlign w:val="bottom"/>
            <w:hideMark/>
          </w:tcPr>
          <w:p w14:paraId="393BC2A1" w14:textId="77777777" w:rsidR="00735282" w:rsidRPr="00735282" w:rsidRDefault="00735282" w:rsidP="00735282">
            <w:pPr>
              <w:spacing w:after="0" w:line="240" w:lineRule="auto"/>
              <w:rPr>
                <w:rFonts w:ascii="Calibri" w:eastAsia="Times New Roman" w:hAnsi="Calibri" w:cs="Calibri"/>
                <w:color w:val="000000"/>
                <w:lang w:eastAsia="en-GB"/>
              </w:rPr>
            </w:pPr>
            <w:r w:rsidRPr="00735282">
              <w:rPr>
                <w:rFonts w:ascii="Calibri" w:eastAsia="Times New Roman" w:hAnsi="Calibri" w:cs="Calibri"/>
                <w:color w:val="000000"/>
                <w:lang w:eastAsia="en-GB"/>
              </w:rPr>
              <w:t>Notice of fire safety improvements at the building</w:t>
            </w:r>
          </w:p>
        </w:tc>
        <w:tc>
          <w:tcPr>
            <w:tcW w:w="1559" w:type="dxa"/>
            <w:tcBorders>
              <w:top w:val="nil"/>
              <w:left w:val="nil"/>
              <w:bottom w:val="single" w:sz="4" w:space="0" w:color="auto"/>
              <w:right w:val="single" w:sz="4" w:space="0" w:color="auto"/>
            </w:tcBorders>
            <w:shd w:val="clear" w:color="auto" w:fill="auto"/>
            <w:noWrap/>
            <w:vAlign w:val="bottom"/>
            <w:hideMark/>
          </w:tcPr>
          <w:p w14:paraId="44A67441" w14:textId="77777777" w:rsidR="00735282" w:rsidRPr="00735282" w:rsidRDefault="00735282" w:rsidP="00735282">
            <w:pPr>
              <w:spacing w:after="0" w:line="240" w:lineRule="auto"/>
              <w:rPr>
                <w:rFonts w:ascii="Calibri" w:eastAsia="Times New Roman" w:hAnsi="Calibri" w:cs="Calibri"/>
                <w:color w:val="000000"/>
                <w:lang w:eastAsia="en-GB"/>
              </w:rPr>
            </w:pPr>
            <w:r w:rsidRPr="00735282">
              <w:rPr>
                <w:rFonts w:ascii="Calibri" w:eastAsia="Times New Roman" w:hAnsi="Calibri" w:cs="Calibri"/>
                <w:color w:val="000000"/>
                <w:lang w:eastAsia="en-GB"/>
              </w:rPr>
              <w:t>5th - 4 points</w:t>
            </w:r>
          </w:p>
        </w:tc>
        <w:tc>
          <w:tcPr>
            <w:tcW w:w="1560" w:type="dxa"/>
            <w:tcBorders>
              <w:top w:val="nil"/>
              <w:left w:val="nil"/>
              <w:bottom w:val="single" w:sz="4" w:space="0" w:color="auto"/>
              <w:right w:val="single" w:sz="4" w:space="0" w:color="auto"/>
            </w:tcBorders>
            <w:shd w:val="clear" w:color="auto" w:fill="auto"/>
            <w:noWrap/>
            <w:vAlign w:val="bottom"/>
            <w:hideMark/>
          </w:tcPr>
          <w:p w14:paraId="40C6AC51" w14:textId="77777777" w:rsidR="00735282" w:rsidRPr="00735282" w:rsidRDefault="00735282" w:rsidP="00735282">
            <w:pPr>
              <w:spacing w:after="0" w:line="240" w:lineRule="auto"/>
              <w:rPr>
                <w:rFonts w:ascii="Calibri" w:eastAsia="Times New Roman" w:hAnsi="Calibri" w:cs="Calibri"/>
                <w:color w:val="000000"/>
                <w:lang w:eastAsia="en-GB"/>
              </w:rPr>
            </w:pPr>
            <w:r w:rsidRPr="00735282">
              <w:rPr>
                <w:rFonts w:ascii="Calibri" w:eastAsia="Times New Roman" w:hAnsi="Calibri" w:cs="Calibri"/>
                <w:color w:val="000000"/>
                <w:lang w:eastAsia="en-GB"/>
              </w:rPr>
              <w:t>important</w:t>
            </w:r>
          </w:p>
        </w:tc>
        <w:tc>
          <w:tcPr>
            <w:tcW w:w="1559" w:type="dxa"/>
            <w:tcBorders>
              <w:top w:val="nil"/>
              <w:left w:val="nil"/>
              <w:bottom w:val="single" w:sz="4" w:space="0" w:color="auto"/>
              <w:right w:val="single" w:sz="4" w:space="0" w:color="auto"/>
            </w:tcBorders>
            <w:shd w:val="clear" w:color="auto" w:fill="auto"/>
            <w:noWrap/>
            <w:vAlign w:val="bottom"/>
            <w:hideMark/>
          </w:tcPr>
          <w:p w14:paraId="20CD7CF0" w14:textId="77777777" w:rsidR="00735282" w:rsidRPr="00735282" w:rsidRDefault="00735282" w:rsidP="00735282">
            <w:pPr>
              <w:spacing w:after="0" w:line="240" w:lineRule="auto"/>
              <w:rPr>
                <w:rFonts w:ascii="Calibri" w:eastAsia="Times New Roman" w:hAnsi="Calibri" w:cs="Calibri"/>
                <w:color w:val="000000"/>
                <w:lang w:eastAsia="en-GB"/>
              </w:rPr>
            </w:pPr>
            <w:r w:rsidRPr="00735282">
              <w:rPr>
                <w:rFonts w:ascii="Calibri" w:eastAsia="Times New Roman" w:hAnsi="Calibri" w:cs="Calibri"/>
                <w:color w:val="000000"/>
                <w:lang w:eastAsia="en-GB"/>
              </w:rPr>
              <w:t>4th - 5 points</w:t>
            </w:r>
          </w:p>
        </w:tc>
        <w:tc>
          <w:tcPr>
            <w:tcW w:w="1624" w:type="dxa"/>
            <w:tcBorders>
              <w:top w:val="nil"/>
              <w:left w:val="nil"/>
              <w:bottom w:val="single" w:sz="4" w:space="0" w:color="auto"/>
              <w:right w:val="single" w:sz="4" w:space="0" w:color="auto"/>
            </w:tcBorders>
            <w:shd w:val="clear" w:color="auto" w:fill="auto"/>
            <w:noWrap/>
            <w:vAlign w:val="bottom"/>
            <w:hideMark/>
          </w:tcPr>
          <w:p w14:paraId="063ED10B" w14:textId="77777777" w:rsidR="00735282" w:rsidRPr="00735282" w:rsidRDefault="00735282" w:rsidP="00735282">
            <w:pPr>
              <w:spacing w:after="0" w:line="240" w:lineRule="auto"/>
              <w:rPr>
                <w:rFonts w:ascii="Calibri" w:eastAsia="Times New Roman" w:hAnsi="Calibri" w:cs="Calibri"/>
                <w:color w:val="000000"/>
                <w:lang w:eastAsia="en-GB"/>
              </w:rPr>
            </w:pPr>
            <w:r w:rsidRPr="00735282">
              <w:rPr>
                <w:rFonts w:ascii="Calibri" w:eastAsia="Times New Roman" w:hAnsi="Calibri" w:cs="Calibri"/>
                <w:color w:val="000000"/>
                <w:lang w:eastAsia="en-GB"/>
              </w:rPr>
              <w:t>very important</w:t>
            </w:r>
          </w:p>
        </w:tc>
        <w:tc>
          <w:tcPr>
            <w:tcW w:w="1267" w:type="dxa"/>
            <w:tcBorders>
              <w:top w:val="nil"/>
              <w:left w:val="nil"/>
              <w:bottom w:val="single" w:sz="4" w:space="0" w:color="auto"/>
              <w:right w:val="single" w:sz="4" w:space="0" w:color="auto"/>
            </w:tcBorders>
            <w:shd w:val="clear" w:color="auto" w:fill="auto"/>
            <w:noWrap/>
            <w:vAlign w:val="bottom"/>
            <w:hideMark/>
          </w:tcPr>
          <w:p w14:paraId="32E63BE8" w14:textId="77777777" w:rsidR="00735282" w:rsidRPr="00735282" w:rsidRDefault="00735282" w:rsidP="00735282">
            <w:pPr>
              <w:spacing w:after="0" w:line="240" w:lineRule="auto"/>
              <w:jc w:val="center"/>
              <w:rPr>
                <w:rFonts w:ascii="Calibri" w:eastAsia="Times New Roman" w:hAnsi="Calibri" w:cs="Calibri"/>
                <w:color w:val="000000"/>
                <w:lang w:eastAsia="en-GB"/>
              </w:rPr>
            </w:pPr>
            <w:r w:rsidRPr="00735282">
              <w:rPr>
                <w:rFonts w:ascii="Calibri" w:eastAsia="Times New Roman" w:hAnsi="Calibri" w:cs="Calibri"/>
                <w:color w:val="000000"/>
                <w:lang w:eastAsia="en-GB"/>
              </w:rPr>
              <w:t>9 points</w:t>
            </w:r>
          </w:p>
        </w:tc>
      </w:tr>
      <w:tr w:rsidR="00735282" w:rsidRPr="00735282" w14:paraId="4831FCBF" w14:textId="77777777" w:rsidTr="00735282">
        <w:trPr>
          <w:divId w:val="1219709433"/>
          <w:trHeight w:val="567"/>
        </w:trPr>
        <w:tc>
          <w:tcPr>
            <w:tcW w:w="846" w:type="dxa"/>
            <w:tcBorders>
              <w:top w:val="single" w:sz="4" w:space="0" w:color="auto"/>
              <w:left w:val="single" w:sz="4" w:space="0" w:color="auto"/>
              <w:bottom w:val="single" w:sz="4" w:space="0" w:color="auto"/>
              <w:right w:val="single" w:sz="4" w:space="0" w:color="auto"/>
            </w:tcBorders>
            <w:shd w:val="clear" w:color="000000" w:fill="FFEB84"/>
            <w:noWrap/>
            <w:vAlign w:val="bottom"/>
            <w:hideMark/>
          </w:tcPr>
          <w:p w14:paraId="0327E44C" w14:textId="77777777" w:rsidR="00735282" w:rsidRPr="00735282" w:rsidRDefault="00735282" w:rsidP="00735282">
            <w:pPr>
              <w:spacing w:after="0" w:line="240" w:lineRule="auto"/>
              <w:jc w:val="center"/>
              <w:rPr>
                <w:rFonts w:ascii="Calibri" w:eastAsia="Times New Roman" w:hAnsi="Calibri" w:cs="Calibri"/>
                <w:color w:val="000000"/>
                <w:lang w:eastAsia="en-GB"/>
              </w:rPr>
            </w:pPr>
            <w:r w:rsidRPr="00735282">
              <w:rPr>
                <w:rFonts w:ascii="Calibri" w:eastAsia="Times New Roman" w:hAnsi="Calibri" w:cs="Calibri"/>
                <w:color w:val="000000"/>
                <w:lang w:eastAsia="en-GB"/>
              </w:rPr>
              <w:t>3</w:t>
            </w:r>
          </w:p>
        </w:tc>
        <w:tc>
          <w:tcPr>
            <w:tcW w:w="5528" w:type="dxa"/>
            <w:tcBorders>
              <w:top w:val="nil"/>
              <w:left w:val="nil"/>
              <w:bottom w:val="single" w:sz="4" w:space="0" w:color="auto"/>
              <w:right w:val="single" w:sz="4" w:space="0" w:color="auto"/>
            </w:tcBorders>
            <w:shd w:val="clear" w:color="auto" w:fill="auto"/>
            <w:noWrap/>
            <w:vAlign w:val="bottom"/>
            <w:hideMark/>
          </w:tcPr>
          <w:p w14:paraId="2C6DF760" w14:textId="77777777" w:rsidR="00735282" w:rsidRPr="00735282" w:rsidRDefault="00735282" w:rsidP="00735282">
            <w:pPr>
              <w:spacing w:after="0" w:line="240" w:lineRule="auto"/>
              <w:rPr>
                <w:rFonts w:ascii="Calibri" w:eastAsia="Times New Roman" w:hAnsi="Calibri" w:cs="Calibri"/>
                <w:color w:val="000000"/>
                <w:lang w:eastAsia="en-GB"/>
              </w:rPr>
            </w:pPr>
            <w:r w:rsidRPr="00735282">
              <w:rPr>
                <w:rFonts w:ascii="Calibri" w:eastAsia="Times New Roman" w:hAnsi="Calibri" w:cs="Calibri"/>
                <w:color w:val="000000"/>
                <w:lang w:eastAsia="en-GB"/>
              </w:rPr>
              <w:t>Personal safety at the building</w:t>
            </w:r>
          </w:p>
        </w:tc>
        <w:tc>
          <w:tcPr>
            <w:tcW w:w="1559" w:type="dxa"/>
            <w:tcBorders>
              <w:top w:val="nil"/>
              <w:left w:val="nil"/>
              <w:bottom w:val="single" w:sz="4" w:space="0" w:color="auto"/>
              <w:right w:val="single" w:sz="4" w:space="0" w:color="auto"/>
            </w:tcBorders>
            <w:shd w:val="clear" w:color="auto" w:fill="auto"/>
            <w:noWrap/>
            <w:vAlign w:val="bottom"/>
            <w:hideMark/>
          </w:tcPr>
          <w:p w14:paraId="11B7E776" w14:textId="77777777" w:rsidR="00735282" w:rsidRPr="00735282" w:rsidRDefault="00735282" w:rsidP="00735282">
            <w:pPr>
              <w:spacing w:after="0" w:line="240" w:lineRule="auto"/>
              <w:rPr>
                <w:rFonts w:ascii="Calibri" w:eastAsia="Times New Roman" w:hAnsi="Calibri" w:cs="Calibri"/>
                <w:color w:val="000000"/>
                <w:lang w:eastAsia="en-GB"/>
              </w:rPr>
            </w:pPr>
            <w:r w:rsidRPr="00735282">
              <w:rPr>
                <w:rFonts w:ascii="Calibri" w:eastAsia="Times New Roman" w:hAnsi="Calibri" w:cs="Calibri"/>
                <w:color w:val="000000"/>
                <w:lang w:eastAsia="en-GB"/>
              </w:rPr>
              <w:t>3rd - 6 points</w:t>
            </w:r>
          </w:p>
        </w:tc>
        <w:tc>
          <w:tcPr>
            <w:tcW w:w="1560" w:type="dxa"/>
            <w:tcBorders>
              <w:top w:val="nil"/>
              <w:left w:val="nil"/>
              <w:bottom w:val="single" w:sz="4" w:space="0" w:color="auto"/>
              <w:right w:val="single" w:sz="4" w:space="0" w:color="auto"/>
            </w:tcBorders>
            <w:shd w:val="clear" w:color="auto" w:fill="auto"/>
            <w:noWrap/>
            <w:vAlign w:val="bottom"/>
            <w:hideMark/>
          </w:tcPr>
          <w:p w14:paraId="57374C38" w14:textId="77777777" w:rsidR="00735282" w:rsidRPr="00735282" w:rsidRDefault="00735282" w:rsidP="00735282">
            <w:pPr>
              <w:spacing w:after="0" w:line="240" w:lineRule="auto"/>
              <w:rPr>
                <w:rFonts w:ascii="Calibri" w:eastAsia="Times New Roman" w:hAnsi="Calibri" w:cs="Calibri"/>
                <w:color w:val="000000"/>
                <w:lang w:eastAsia="en-GB"/>
              </w:rPr>
            </w:pPr>
            <w:r w:rsidRPr="00735282">
              <w:rPr>
                <w:rFonts w:ascii="Calibri" w:eastAsia="Times New Roman" w:hAnsi="Calibri" w:cs="Calibri"/>
                <w:color w:val="000000"/>
                <w:lang w:eastAsia="en-GB"/>
              </w:rPr>
              <w:t>important</w:t>
            </w:r>
          </w:p>
        </w:tc>
        <w:tc>
          <w:tcPr>
            <w:tcW w:w="1559" w:type="dxa"/>
            <w:tcBorders>
              <w:top w:val="nil"/>
              <w:left w:val="nil"/>
              <w:bottom w:val="single" w:sz="4" w:space="0" w:color="auto"/>
              <w:right w:val="single" w:sz="4" w:space="0" w:color="auto"/>
            </w:tcBorders>
            <w:shd w:val="clear" w:color="auto" w:fill="auto"/>
            <w:noWrap/>
            <w:vAlign w:val="bottom"/>
            <w:hideMark/>
          </w:tcPr>
          <w:p w14:paraId="7F73DC94" w14:textId="77777777" w:rsidR="00735282" w:rsidRPr="00735282" w:rsidRDefault="00735282" w:rsidP="00735282">
            <w:pPr>
              <w:spacing w:after="0" w:line="240" w:lineRule="auto"/>
              <w:rPr>
                <w:rFonts w:ascii="Calibri" w:eastAsia="Times New Roman" w:hAnsi="Calibri" w:cs="Calibri"/>
                <w:color w:val="000000"/>
                <w:lang w:eastAsia="en-GB"/>
              </w:rPr>
            </w:pPr>
            <w:r w:rsidRPr="00735282">
              <w:rPr>
                <w:rFonts w:ascii="Calibri" w:eastAsia="Times New Roman" w:hAnsi="Calibri" w:cs="Calibri"/>
                <w:color w:val="000000"/>
                <w:lang w:eastAsia="en-GB"/>
              </w:rPr>
              <w:t>6th - 3 points</w:t>
            </w:r>
          </w:p>
        </w:tc>
        <w:tc>
          <w:tcPr>
            <w:tcW w:w="1624" w:type="dxa"/>
            <w:tcBorders>
              <w:top w:val="nil"/>
              <w:left w:val="nil"/>
              <w:bottom w:val="single" w:sz="4" w:space="0" w:color="auto"/>
              <w:right w:val="single" w:sz="4" w:space="0" w:color="auto"/>
            </w:tcBorders>
            <w:shd w:val="clear" w:color="auto" w:fill="auto"/>
            <w:noWrap/>
            <w:vAlign w:val="bottom"/>
            <w:hideMark/>
          </w:tcPr>
          <w:p w14:paraId="1AE20A9C" w14:textId="77777777" w:rsidR="00735282" w:rsidRPr="00735282" w:rsidRDefault="00735282" w:rsidP="00735282">
            <w:pPr>
              <w:spacing w:after="0" w:line="240" w:lineRule="auto"/>
              <w:rPr>
                <w:rFonts w:ascii="Calibri" w:eastAsia="Times New Roman" w:hAnsi="Calibri" w:cs="Calibri"/>
                <w:color w:val="000000"/>
                <w:lang w:eastAsia="en-GB"/>
              </w:rPr>
            </w:pPr>
            <w:r w:rsidRPr="00735282">
              <w:rPr>
                <w:rFonts w:ascii="Calibri" w:eastAsia="Times New Roman" w:hAnsi="Calibri" w:cs="Calibri"/>
                <w:color w:val="000000"/>
                <w:lang w:eastAsia="en-GB"/>
              </w:rPr>
              <w:t>very important</w:t>
            </w:r>
          </w:p>
        </w:tc>
        <w:tc>
          <w:tcPr>
            <w:tcW w:w="1267" w:type="dxa"/>
            <w:tcBorders>
              <w:top w:val="nil"/>
              <w:left w:val="nil"/>
              <w:bottom w:val="single" w:sz="4" w:space="0" w:color="auto"/>
              <w:right w:val="single" w:sz="4" w:space="0" w:color="auto"/>
            </w:tcBorders>
            <w:shd w:val="clear" w:color="auto" w:fill="auto"/>
            <w:noWrap/>
            <w:vAlign w:val="bottom"/>
            <w:hideMark/>
          </w:tcPr>
          <w:p w14:paraId="6CBDCB6D" w14:textId="77777777" w:rsidR="00735282" w:rsidRPr="00735282" w:rsidRDefault="00735282" w:rsidP="00735282">
            <w:pPr>
              <w:spacing w:after="0" w:line="240" w:lineRule="auto"/>
              <w:jc w:val="center"/>
              <w:rPr>
                <w:rFonts w:ascii="Calibri" w:eastAsia="Times New Roman" w:hAnsi="Calibri" w:cs="Calibri"/>
                <w:color w:val="000000"/>
                <w:lang w:eastAsia="en-GB"/>
              </w:rPr>
            </w:pPr>
            <w:r w:rsidRPr="00735282">
              <w:rPr>
                <w:rFonts w:ascii="Calibri" w:eastAsia="Times New Roman" w:hAnsi="Calibri" w:cs="Calibri"/>
                <w:color w:val="000000"/>
                <w:lang w:eastAsia="en-GB"/>
              </w:rPr>
              <w:t>9 points</w:t>
            </w:r>
          </w:p>
        </w:tc>
      </w:tr>
      <w:tr w:rsidR="00735282" w:rsidRPr="00735282" w14:paraId="2F04C5D6" w14:textId="77777777" w:rsidTr="00735282">
        <w:trPr>
          <w:divId w:val="1219709433"/>
          <w:trHeight w:val="567"/>
        </w:trPr>
        <w:tc>
          <w:tcPr>
            <w:tcW w:w="846" w:type="dxa"/>
            <w:tcBorders>
              <w:top w:val="single" w:sz="4" w:space="0" w:color="auto"/>
              <w:left w:val="single" w:sz="4" w:space="0" w:color="auto"/>
              <w:bottom w:val="single" w:sz="4" w:space="0" w:color="auto"/>
              <w:right w:val="single" w:sz="4" w:space="0" w:color="auto"/>
            </w:tcBorders>
            <w:shd w:val="clear" w:color="000000" w:fill="FFEB84"/>
            <w:noWrap/>
            <w:vAlign w:val="bottom"/>
            <w:hideMark/>
          </w:tcPr>
          <w:p w14:paraId="40BA17CF" w14:textId="77777777" w:rsidR="00735282" w:rsidRPr="00735282" w:rsidRDefault="00735282" w:rsidP="00735282">
            <w:pPr>
              <w:spacing w:after="0" w:line="240" w:lineRule="auto"/>
              <w:jc w:val="center"/>
              <w:rPr>
                <w:rFonts w:ascii="Calibri" w:eastAsia="Times New Roman" w:hAnsi="Calibri" w:cs="Calibri"/>
                <w:color w:val="000000"/>
                <w:lang w:eastAsia="en-GB"/>
              </w:rPr>
            </w:pPr>
            <w:r w:rsidRPr="00735282">
              <w:rPr>
                <w:rFonts w:ascii="Calibri" w:eastAsia="Times New Roman" w:hAnsi="Calibri" w:cs="Calibri"/>
                <w:color w:val="000000"/>
                <w:lang w:eastAsia="en-GB"/>
              </w:rPr>
              <w:t>3</w:t>
            </w:r>
          </w:p>
        </w:tc>
        <w:tc>
          <w:tcPr>
            <w:tcW w:w="5528" w:type="dxa"/>
            <w:tcBorders>
              <w:top w:val="nil"/>
              <w:left w:val="nil"/>
              <w:bottom w:val="single" w:sz="4" w:space="0" w:color="auto"/>
              <w:right w:val="single" w:sz="4" w:space="0" w:color="auto"/>
            </w:tcBorders>
            <w:shd w:val="clear" w:color="auto" w:fill="auto"/>
            <w:noWrap/>
            <w:vAlign w:val="bottom"/>
            <w:hideMark/>
          </w:tcPr>
          <w:p w14:paraId="3E3033AB" w14:textId="77777777" w:rsidR="00735282" w:rsidRPr="00735282" w:rsidRDefault="00735282" w:rsidP="00735282">
            <w:pPr>
              <w:spacing w:after="0" w:line="240" w:lineRule="auto"/>
              <w:rPr>
                <w:rFonts w:ascii="Calibri" w:eastAsia="Times New Roman" w:hAnsi="Calibri" w:cs="Calibri"/>
                <w:color w:val="000000"/>
                <w:lang w:eastAsia="en-GB"/>
              </w:rPr>
            </w:pPr>
            <w:r w:rsidRPr="00735282">
              <w:rPr>
                <w:rFonts w:ascii="Calibri" w:eastAsia="Times New Roman" w:hAnsi="Calibri" w:cs="Calibri"/>
                <w:color w:val="000000"/>
                <w:lang w:eastAsia="en-GB"/>
              </w:rPr>
              <w:t>Effective and quick communication with the FM Team</w:t>
            </w:r>
          </w:p>
        </w:tc>
        <w:tc>
          <w:tcPr>
            <w:tcW w:w="1559" w:type="dxa"/>
            <w:tcBorders>
              <w:top w:val="nil"/>
              <w:left w:val="nil"/>
              <w:bottom w:val="single" w:sz="4" w:space="0" w:color="auto"/>
              <w:right w:val="single" w:sz="4" w:space="0" w:color="auto"/>
            </w:tcBorders>
            <w:shd w:val="clear" w:color="auto" w:fill="auto"/>
            <w:noWrap/>
            <w:vAlign w:val="bottom"/>
            <w:hideMark/>
          </w:tcPr>
          <w:p w14:paraId="5A3B0E4C" w14:textId="77777777" w:rsidR="00735282" w:rsidRPr="00735282" w:rsidRDefault="00735282" w:rsidP="00735282">
            <w:pPr>
              <w:spacing w:after="0" w:line="240" w:lineRule="auto"/>
              <w:rPr>
                <w:rFonts w:ascii="Calibri" w:eastAsia="Times New Roman" w:hAnsi="Calibri" w:cs="Calibri"/>
                <w:color w:val="000000"/>
                <w:lang w:eastAsia="en-GB"/>
              </w:rPr>
            </w:pPr>
            <w:r w:rsidRPr="00735282">
              <w:rPr>
                <w:rFonts w:ascii="Calibri" w:eastAsia="Times New Roman" w:hAnsi="Calibri" w:cs="Calibri"/>
                <w:color w:val="000000"/>
                <w:lang w:eastAsia="en-GB"/>
              </w:rPr>
              <w:t>6th - 3 points</w:t>
            </w:r>
          </w:p>
        </w:tc>
        <w:tc>
          <w:tcPr>
            <w:tcW w:w="1560" w:type="dxa"/>
            <w:tcBorders>
              <w:top w:val="nil"/>
              <w:left w:val="nil"/>
              <w:bottom w:val="single" w:sz="4" w:space="0" w:color="auto"/>
              <w:right w:val="single" w:sz="4" w:space="0" w:color="auto"/>
            </w:tcBorders>
            <w:shd w:val="clear" w:color="auto" w:fill="auto"/>
            <w:noWrap/>
            <w:vAlign w:val="bottom"/>
            <w:hideMark/>
          </w:tcPr>
          <w:p w14:paraId="26A05805" w14:textId="77777777" w:rsidR="00735282" w:rsidRPr="00735282" w:rsidRDefault="00735282" w:rsidP="00735282">
            <w:pPr>
              <w:spacing w:after="0" w:line="240" w:lineRule="auto"/>
              <w:rPr>
                <w:rFonts w:ascii="Calibri" w:eastAsia="Times New Roman" w:hAnsi="Calibri" w:cs="Calibri"/>
                <w:color w:val="000000"/>
                <w:lang w:eastAsia="en-GB"/>
              </w:rPr>
            </w:pPr>
            <w:r w:rsidRPr="00735282">
              <w:rPr>
                <w:rFonts w:ascii="Calibri" w:eastAsia="Times New Roman" w:hAnsi="Calibri" w:cs="Calibri"/>
                <w:color w:val="000000"/>
                <w:lang w:eastAsia="en-GB"/>
              </w:rPr>
              <w:t>important</w:t>
            </w:r>
          </w:p>
        </w:tc>
        <w:tc>
          <w:tcPr>
            <w:tcW w:w="1559" w:type="dxa"/>
            <w:tcBorders>
              <w:top w:val="nil"/>
              <w:left w:val="nil"/>
              <w:bottom w:val="single" w:sz="4" w:space="0" w:color="auto"/>
              <w:right w:val="single" w:sz="4" w:space="0" w:color="auto"/>
            </w:tcBorders>
            <w:shd w:val="clear" w:color="auto" w:fill="auto"/>
            <w:noWrap/>
            <w:vAlign w:val="bottom"/>
            <w:hideMark/>
          </w:tcPr>
          <w:p w14:paraId="705D8C8F" w14:textId="77777777" w:rsidR="00735282" w:rsidRPr="00735282" w:rsidRDefault="00735282" w:rsidP="00735282">
            <w:pPr>
              <w:spacing w:after="0" w:line="240" w:lineRule="auto"/>
              <w:rPr>
                <w:rFonts w:ascii="Calibri" w:eastAsia="Times New Roman" w:hAnsi="Calibri" w:cs="Calibri"/>
                <w:color w:val="000000"/>
                <w:lang w:eastAsia="en-GB"/>
              </w:rPr>
            </w:pPr>
            <w:r w:rsidRPr="00735282">
              <w:rPr>
                <w:rFonts w:ascii="Calibri" w:eastAsia="Times New Roman" w:hAnsi="Calibri" w:cs="Calibri"/>
                <w:color w:val="000000"/>
                <w:lang w:eastAsia="en-GB"/>
              </w:rPr>
              <w:t>3rd - 6 points</w:t>
            </w:r>
          </w:p>
        </w:tc>
        <w:tc>
          <w:tcPr>
            <w:tcW w:w="1624" w:type="dxa"/>
            <w:tcBorders>
              <w:top w:val="nil"/>
              <w:left w:val="nil"/>
              <w:bottom w:val="single" w:sz="4" w:space="0" w:color="auto"/>
              <w:right w:val="single" w:sz="4" w:space="0" w:color="auto"/>
            </w:tcBorders>
            <w:shd w:val="clear" w:color="auto" w:fill="auto"/>
            <w:noWrap/>
            <w:vAlign w:val="bottom"/>
            <w:hideMark/>
          </w:tcPr>
          <w:p w14:paraId="4FE6347F" w14:textId="77777777" w:rsidR="00735282" w:rsidRPr="00735282" w:rsidRDefault="00735282" w:rsidP="00735282">
            <w:pPr>
              <w:spacing w:after="0" w:line="240" w:lineRule="auto"/>
              <w:rPr>
                <w:rFonts w:ascii="Calibri" w:eastAsia="Times New Roman" w:hAnsi="Calibri" w:cs="Calibri"/>
                <w:color w:val="000000"/>
                <w:lang w:eastAsia="en-GB"/>
              </w:rPr>
            </w:pPr>
            <w:r w:rsidRPr="00735282">
              <w:rPr>
                <w:rFonts w:ascii="Calibri" w:eastAsia="Times New Roman" w:hAnsi="Calibri" w:cs="Calibri"/>
                <w:color w:val="000000"/>
                <w:lang w:eastAsia="en-GB"/>
              </w:rPr>
              <w:t>important</w:t>
            </w:r>
          </w:p>
        </w:tc>
        <w:tc>
          <w:tcPr>
            <w:tcW w:w="1267" w:type="dxa"/>
            <w:tcBorders>
              <w:top w:val="nil"/>
              <w:left w:val="nil"/>
              <w:bottom w:val="single" w:sz="4" w:space="0" w:color="auto"/>
              <w:right w:val="single" w:sz="4" w:space="0" w:color="auto"/>
            </w:tcBorders>
            <w:shd w:val="clear" w:color="auto" w:fill="auto"/>
            <w:noWrap/>
            <w:vAlign w:val="bottom"/>
            <w:hideMark/>
          </w:tcPr>
          <w:p w14:paraId="4D78D15D" w14:textId="77777777" w:rsidR="00735282" w:rsidRPr="00735282" w:rsidRDefault="00735282" w:rsidP="00735282">
            <w:pPr>
              <w:spacing w:after="0" w:line="240" w:lineRule="auto"/>
              <w:jc w:val="center"/>
              <w:rPr>
                <w:rFonts w:ascii="Calibri" w:eastAsia="Times New Roman" w:hAnsi="Calibri" w:cs="Calibri"/>
                <w:color w:val="000000"/>
                <w:lang w:eastAsia="en-GB"/>
              </w:rPr>
            </w:pPr>
            <w:r w:rsidRPr="00735282">
              <w:rPr>
                <w:rFonts w:ascii="Calibri" w:eastAsia="Times New Roman" w:hAnsi="Calibri" w:cs="Calibri"/>
                <w:color w:val="000000"/>
                <w:lang w:eastAsia="en-GB"/>
              </w:rPr>
              <w:t>9 points</w:t>
            </w:r>
          </w:p>
        </w:tc>
      </w:tr>
      <w:tr w:rsidR="00735282" w:rsidRPr="00735282" w14:paraId="2962D803" w14:textId="77777777" w:rsidTr="00735282">
        <w:trPr>
          <w:divId w:val="1219709433"/>
          <w:trHeight w:val="567"/>
        </w:trPr>
        <w:tc>
          <w:tcPr>
            <w:tcW w:w="846" w:type="dxa"/>
            <w:tcBorders>
              <w:top w:val="single" w:sz="4" w:space="0" w:color="auto"/>
              <w:left w:val="single" w:sz="4" w:space="0" w:color="auto"/>
              <w:bottom w:val="single" w:sz="4" w:space="0" w:color="auto"/>
              <w:right w:val="single" w:sz="4" w:space="0" w:color="auto"/>
            </w:tcBorders>
            <w:shd w:val="clear" w:color="000000" w:fill="A2D07F"/>
            <w:noWrap/>
            <w:vAlign w:val="bottom"/>
            <w:hideMark/>
          </w:tcPr>
          <w:p w14:paraId="65266F8B" w14:textId="77777777" w:rsidR="00735282" w:rsidRPr="00735282" w:rsidRDefault="00735282" w:rsidP="00735282">
            <w:pPr>
              <w:spacing w:after="0" w:line="240" w:lineRule="auto"/>
              <w:jc w:val="center"/>
              <w:rPr>
                <w:rFonts w:ascii="Calibri" w:eastAsia="Times New Roman" w:hAnsi="Calibri" w:cs="Calibri"/>
                <w:color w:val="000000"/>
                <w:lang w:eastAsia="en-GB"/>
              </w:rPr>
            </w:pPr>
            <w:r w:rsidRPr="00735282">
              <w:rPr>
                <w:rFonts w:ascii="Calibri" w:eastAsia="Times New Roman" w:hAnsi="Calibri" w:cs="Calibri"/>
                <w:color w:val="000000"/>
                <w:lang w:eastAsia="en-GB"/>
              </w:rPr>
              <w:t>6</w:t>
            </w:r>
          </w:p>
        </w:tc>
        <w:tc>
          <w:tcPr>
            <w:tcW w:w="5528" w:type="dxa"/>
            <w:tcBorders>
              <w:top w:val="nil"/>
              <w:left w:val="nil"/>
              <w:bottom w:val="single" w:sz="4" w:space="0" w:color="auto"/>
              <w:right w:val="single" w:sz="4" w:space="0" w:color="auto"/>
            </w:tcBorders>
            <w:shd w:val="clear" w:color="auto" w:fill="auto"/>
            <w:noWrap/>
            <w:vAlign w:val="bottom"/>
            <w:hideMark/>
          </w:tcPr>
          <w:p w14:paraId="0E92084F" w14:textId="77777777" w:rsidR="00735282" w:rsidRPr="00735282" w:rsidRDefault="00735282" w:rsidP="00735282">
            <w:pPr>
              <w:spacing w:after="0" w:line="240" w:lineRule="auto"/>
              <w:rPr>
                <w:rFonts w:ascii="Calibri" w:eastAsia="Times New Roman" w:hAnsi="Calibri" w:cs="Calibri"/>
                <w:color w:val="000000"/>
                <w:lang w:eastAsia="en-GB"/>
              </w:rPr>
            </w:pPr>
            <w:r w:rsidRPr="00735282">
              <w:rPr>
                <w:rFonts w:ascii="Calibri" w:eastAsia="Times New Roman" w:hAnsi="Calibri" w:cs="Calibri"/>
                <w:color w:val="000000"/>
                <w:lang w:eastAsia="en-GB"/>
              </w:rPr>
              <w:t>Notification of planned maintenance works at the building</w:t>
            </w:r>
          </w:p>
        </w:tc>
        <w:tc>
          <w:tcPr>
            <w:tcW w:w="1559" w:type="dxa"/>
            <w:tcBorders>
              <w:top w:val="nil"/>
              <w:left w:val="nil"/>
              <w:bottom w:val="single" w:sz="4" w:space="0" w:color="auto"/>
              <w:right w:val="single" w:sz="4" w:space="0" w:color="auto"/>
            </w:tcBorders>
            <w:shd w:val="clear" w:color="auto" w:fill="auto"/>
            <w:noWrap/>
            <w:vAlign w:val="bottom"/>
            <w:hideMark/>
          </w:tcPr>
          <w:p w14:paraId="135565E4" w14:textId="77777777" w:rsidR="00735282" w:rsidRPr="00735282" w:rsidRDefault="00735282" w:rsidP="00735282">
            <w:pPr>
              <w:spacing w:after="0" w:line="240" w:lineRule="auto"/>
              <w:rPr>
                <w:rFonts w:ascii="Calibri" w:eastAsia="Times New Roman" w:hAnsi="Calibri" w:cs="Calibri"/>
                <w:color w:val="000000"/>
                <w:lang w:eastAsia="en-GB"/>
              </w:rPr>
            </w:pPr>
            <w:r w:rsidRPr="00735282">
              <w:rPr>
                <w:rFonts w:ascii="Calibri" w:eastAsia="Times New Roman" w:hAnsi="Calibri" w:cs="Calibri"/>
                <w:color w:val="000000"/>
                <w:lang w:eastAsia="en-GB"/>
              </w:rPr>
              <w:t>4th - 5 points</w:t>
            </w:r>
          </w:p>
        </w:tc>
        <w:tc>
          <w:tcPr>
            <w:tcW w:w="1560" w:type="dxa"/>
            <w:tcBorders>
              <w:top w:val="nil"/>
              <w:left w:val="nil"/>
              <w:bottom w:val="single" w:sz="4" w:space="0" w:color="auto"/>
              <w:right w:val="single" w:sz="4" w:space="0" w:color="auto"/>
            </w:tcBorders>
            <w:shd w:val="clear" w:color="auto" w:fill="auto"/>
            <w:noWrap/>
            <w:vAlign w:val="bottom"/>
            <w:hideMark/>
          </w:tcPr>
          <w:p w14:paraId="4E328F3A" w14:textId="77777777" w:rsidR="00735282" w:rsidRPr="00735282" w:rsidRDefault="00735282" w:rsidP="00735282">
            <w:pPr>
              <w:spacing w:after="0" w:line="240" w:lineRule="auto"/>
              <w:rPr>
                <w:rFonts w:ascii="Calibri" w:eastAsia="Times New Roman" w:hAnsi="Calibri" w:cs="Calibri"/>
                <w:color w:val="000000"/>
                <w:lang w:eastAsia="en-GB"/>
              </w:rPr>
            </w:pPr>
            <w:r w:rsidRPr="00735282">
              <w:rPr>
                <w:rFonts w:ascii="Calibri" w:eastAsia="Times New Roman" w:hAnsi="Calibri" w:cs="Calibri"/>
                <w:color w:val="000000"/>
                <w:lang w:eastAsia="en-GB"/>
              </w:rPr>
              <w:t>very important</w:t>
            </w:r>
          </w:p>
        </w:tc>
        <w:tc>
          <w:tcPr>
            <w:tcW w:w="1559" w:type="dxa"/>
            <w:tcBorders>
              <w:top w:val="nil"/>
              <w:left w:val="nil"/>
              <w:bottom w:val="single" w:sz="4" w:space="0" w:color="auto"/>
              <w:right w:val="single" w:sz="4" w:space="0" w:color="auto"/>
            </w:tcBorders>
            <w:shd w:val="clear" w:color="auto" w:fill="auto"/>
            <w:noWrap/>
            <w:vAlign w:val="bottom"/>
            <w:hideMark/>
          </w:tcPr>
          <w:p w14:paraId="04AD9524" w14:textId="77777777" w:rsidR="00735282" w:rsidRPr="00735282" w:rsidRDefault="00735282" w:rsidP="00735282">
            <w:pPr>
              <w:spacing w:after="0" w:line="240" w:lineRule="auto"/>
              <w:rPr>
                <w:rFonts w:ascii="Calibri" w:eastAsia="Times New Roman" w:hAnsi="Calibri" w:cs="Calibri"/>
                <w:color w:val="000000"/>
                <w:lang w:eastAsia="en-GB"/>
              </w:rPr>
            </w:pPr>
            <w:r w:rsidRPr="00735282">
              <w:rPr>
                <w:rFonts w:ascii="Calibri" w:eastAsia="Times New Roman" w:hAnsi="Calibri" w:cs="Calibri"/>
                <w:color w:val="000000"/>
                <w:lang w:eastAsia="en-GB"/>
              </w:rPr>
              <w:t>7th - 2 points</w:t>
            </w:r>
          </w:p>
        </w:tc>
        <w:tc>
          <w:tcPr>
            <w:tcW w:w="1624" w:type="dxa"/>
            <w:tcBorders>
              <w:top w:val="nil"/>
              <w:left w:val="nil"/>
              <w:bottom w:val="single" w:sz="4" w:space="0" w:color="auto"/>
              <w:right w:val="single" w:sz="4" w:space="0" w:color="auto"/>
            </w:tcBorders>
            <w:shd w:val="clear" w:color="auto" w:fill="auto"/>
            <w:noWrap/>
            <w:vAlign w:val="bottom"/>
            <w:hideMark/>
          </w:tcPr>
          <w:p w14:paraId="123F3D3A" w14:textId="77777777" w:rsidR="00735282" w:rsidRPr="00735282" w:rsidRDefault="00735282" w:rsidP="00735282">
            <w:pPr>
              <w:spacing w:after="0" w:line="240" w:lineRule="auto"/>
              <w:rPr>
                <w:rFonts w:ascii="Calibri" w:eastAsia="Times New Roman" w:hAnsi="Calibri" w:cs="Calibri"/>
                <w:color w:val="000000"/>
                <w:lang w:eastAsia="en-GB"/>
              </w:rPr>
            </w:pPr>
            <w:r w:rsidRPr="00735282">
              <w:rPr>
                <w:rFonts w:ascii="Calibri" w:eastAsia="Times New Roman" w:hAnsi="Calibri" w:cs="Calibri"/>
                <w:color w:val="000000"/>
                <w:lang w:eastAsia="en-GB"/>
              </w:rPr>
              <w:t>important</w:t>
            </w:r>
          </w:p>
        </w:tc>
        <w:tc>
          <w:tcPr>
            <w:tcW w:w="1267" w:type="dxa"/>
            <w:tcBorders>
              <w:top w:val="nil"/>
              <w:left w:val="nil"/>
              <w:bottom w:val="single" w:sz="4" w:space="0" w:color="auto"/>
              <w:right w:val="single" w:sz="4" w:space="0" w:color="auto"/>
            </w:tcBorders>
            <w:shd w:val="clear" w:color="auto" w:fill="auto"/>
            <w:noWrap/>
            <w:vAlign w:val="bottom"/>
            <w:hideMark/>
          </w:tcPr>
          <w:p w14:paraId="1F1CA7EC" w14:textId="77777777" w:rsidR="00735282" w:rsidRPr="00735282" w:rsidRDefault="00735282" w:rsidP="00735282">
            <w:pPr>
              <w:spacing w:after="0" w:line="240" w:lineRule="auto"/>
              <w:jc w:val="center"/>
              <w:rPr>
                <w:rFonts w:ascii="Calibri" w:eastAsia="Times New Roman" w:hAnsi="Calibri" w:cs="Calibri"/>
                <w:color w:val="000000"/>
                <w:lang w:eastAsia="en-GB"/>
              </w:rPr>
            </w:pPr>
            <w:r w:rsidRPr="00735282">
              <w:rPr>
                <w:rFonts w:ascii="Calibri" w:eastAsia="Times New Roman" w:hAnsi="Calibri" w:cs="Calibri"/>
                <w:color w:val="000000"/>
                <w:lang w:eastAsia="en-GB"/>
              </w:rPr>
              <w:t>7 points</w:t>
            </w:r>
          </w:p>
        </w:tc>
      </w:tr>
      <w:tr w:rsidR="00735282" w:rsidRPr="00735282" w14:paraId="799E2344" w14:textId="77777777" w:rsidTr="00735282">
        <w:trPr>
          <w:divId w:val="1219709433"/>
          <w:trHeight w:val="567"/>
        </w:trPr>
        <w:tc>
          <w:tcPr>
            <w:tcW w:w="846" w:type="dxa"/>
            <w:tcBorders>
              <w:top w:val="single" w:sz="4" w:space="0" w:color="auto"/>
              <w:left w:val="single" w:sz="4" w:space="0" w:color="auto"/>
              <w:bottom w:val="single" w:sz="4" w:space="0" w:color="auto"/>
              <w:right w:val="single" w:sz="4" w:space="0" w:color="auto"/>
            </w:tcBorders>
            <w:shd w:val="clear" w:color="000000" w:fill="83C77D"/>
            <w:noWrap/>
            <w:vAlign w:val="bottom"/>
            <w:hideMark/>
          </w:tcPr>
          <w:p w14:paraId="5005A54F" w14:textId="77777777" w:rsidR="00735282" w:rsidRPr="00735282" w:rsidRDefault="00735282" w:rsidP="00735282">
            <w:pPr>
              <w:spacing w:after="0" w:line="240" w:lineRule="auto"/>
              <w:jc w:val="center"/>
              <w:rPr>
                <w:rFonts w:ascii="Calibri" w:eastAsia="Times New Roman" w:hAnsi="Calibri" w:cs="Calibri"/>
                <w:color w:val="000000"/>
                <w:lang w:eastAsia="en-GB"/>
              </w:rPr>
            </w:pPr>
            <w:r w:rsidRPr="00735282">
              <w:rPr>
                <w:rFonts w:ascii="Calibri" w:eastAsia="Times New Roman" w:hAnsi="Calibri" w:cs="Calibri"/>
                <w:color w:val="000000"/>
                <w:lang w:eastAsia="en-GB"/>
              </w:rPr>
              <w:t>7</w:t>
            </w:r>
          </w:p>
        </w:tc>
        <w:tc>
          <w:tcPr>
            <w:tcW w:w="5528" w:type="dxa"/>
            <w:tcBorders>
              <w:top w:val="nil"/>
              <w:left w:val="nil"/>
              <w:bottom w:val="single" w:sz="4" w:space="0" w:color="auto"/>
              <w:right w:val="single" w:sz="4" w:space="0" w:color="auto"/>
            </w:tcBorders>
            <w:shd w:val="clear" w:color="auto" w:fill="auto"/>
            <w:noWrap/>
            <w:vAlign w:val="bottom"/>
            <w:hideMark/>
          </w:tcPr>
          <w:p w14:paraId="03A3A6B6" w14:textId="77777777" w:rsidR="00735282" w:rsidRPr="00735282" w:rsidRDefault="00735282" w:rsidP="00735282">
            <w:pPr>
              <w:spacing w:after="0" w:line="240" w:lineRule="auto"/>
              <w:rPr>
                <w:rFonts w:ascii="Calibri" w:eastAsia="Times New Roman" w:hAnsi="Calibri" w:cs="Calibri"/>
                <w:color w:val="000000"/>
                <w:lang w:eastAsia="en-GB"/>
              </w:rPr>
            </w:pPr>
            <w:r w:rsidRPr="00735282">
              <w:rPr>
                <w:rFonts w:ascii="Calibri" w:eastAsia="Times New Roman" w:hAnsi="Calibri" w:cs="Calibri"/>
                <w:color w:val="000000"/>
                <w:lang w:eastAsia="en-GB"/>
              </w:rPr>
              <w:t>Awareness of Covid-19 cases at the building</w:t>
            </w:r>
          </w:p>
        </w:tc>
        <w:tc>
          <w:tcPr>
            <w:tcW w:w="1559" w:type="dxa"/>
            <w:tcBorders>
              <w:top w:val="nil"/>
              <w:left w:val="nil"/>
              <w:bottom w:val="single" w:sz="4" w:space="0" w:color="auto"/>
              <w:right w:val="single" w:sz="4" w:space="0" w:color="auto"/>
            </w:tcBorders>
            <w:shd w:val="clear" w:color="auto" w:fill="auto"/>
            <w:noWrap/>
            <w:vAlign w:val="bottom"/>
            <w:hideMark/>
          </w:tcPr>
          <w:p w14:paraId="383F53E2" w14:textId="77777777" w:rsidR="00735282" w:rsidRPr="00735282" w:rsidRDefault="00735282" w:rsidP="00735282">
            <w:pPr>
              <w:spacing w:after="0" w:line="240" w:lineRule="auto"/>
              <w:rPr>
                <w:rFonts w:ascii="Calibri" w:eastAsia="Times New Roman" w:hAnsi="Calibri" w:cs="Calibri"/>
                <w:color w:val="000000"/>
                <w:lang w:eastAsia="en-GB"/>
              </w:rPr>
            </w:pPr>
            <w:r w:rsidRPr="00735282">
              <w:rPr>
                <w:rFonts w:ascii="Calibri" w:eastAsia="Times New Roman" w:hAnsi="Calibri" w:cs="Calibri"/>
                <w:color w:val="000000"/>
                <w:lang w:eastAsia="en-GB"/>
              </w:rPr>
              <w:t>7th - 2 points</w:t>
            </w:r>
          </w:p>
        </w:tc>
        <w:tc>
          <w:tcPr>
            <w:tcW w:w="1560" w:type="dxa"/>
            <w:tcBorders>
              <w:top w:val="nil"/>
              <w:left w:val="nil"/>
              <w:bottom w:val="single" w:sz="4" w:space="0" w:color="auto"/>
              <w:right w:val="single" w:sz="4" w:space="0" w:color="auto"/>
            </w:tcBorders>
            <w:shd w:val="clear" w:color="auto" w:fill="auto"/>
            <w:noWrap/>
            <w:vAlign w:val="bottom"/>
            <w:hideMark/>
          </w:tcPr>
          <w:p w14:paraId="7081CEAE" w14:textId="77777777" w:rsidR="00735282" w:rsidRPr="00735282" w:rsidRDefault="00735282" w:rsidP="00735282">
            <w:pPr>
              <w:spacing w:after="0" w:line="240" w:lineRule="auto"/>
              <w:rPr>
                <w:rFonts w:ascii="Calibri" w:eastAsia="Times New Roman" w:hAnsi="Calibri" w:cs="Calibri"/>
                <w:color w:val="000000"/>
                <w:lang w:eastAsia="en-GB"/>
              </w:rPr>
            </w:pPr>
            <w:r w:rsidRPr="00735282">
              <w:rPr>
                <w:rFonts w:ascii="Calibri" w:eastAsia="Times New Roman" w:hAnsi="Calibri" w:cs="Calibri"/>
                <w:color w:val="000000"/>
                <w:lang w:eastAsia="en-GB"/>
              </w:rPr>
              <w:t>important</w:t>
            </w:r>
          </w:p>
        </w:tc>
        <w:tc>
          <w:tcPr>
            <w:tcW w:w="1559" w:type="dxa"/>
            <w:tcBorders>
              <w:top w:val="nil"/>
              <w:left w:val="nil"/>
              <w:bottom w:val="single" w:sz="4" w:space="0" w:color="auto"/>
              <w:right w:val="single" w:sz="4" w:space="0" w:color="auto"/>
            </w:tcBorders>
            <w:shd w:val="clear" w:color="auto" w:fill="auto"/>
            <w:noWrap/>
            <w:vAlign w:val="bottom"/>
            <w:hideMark/>
          </w:tcPr>
          <w:p w14:paraId="3EE2D149" w14:textId="77777777" w:rsidR="00735282" w:rsidRPr="00735282" w:rsidRDefault="00735282" w:rsidP="00735282">
            <w:pPr>
              <w:spacing w:after="0" w:line="240" w:lineRule="auto"/>
              <w:rPr>
                <w:rFonts w:ascii="Calibri" w:eastAsia="Times New Roman" w:hAnsi="Calibri" w:cs="Calibri"/>
                <w:color w:val="000000"/>
                <w:lang w:eastAsia="en-GB"/>
              </w:rPr>
            </w:pPr>
            <w:r w:rsidRPr="00735282">
              <w:rPr>
                <w:rFonts w:ascii="Calibri" w:eastAsia="Times New Roman" w:hAnsi="Calibri" w:cs="Calibri"/>
                <w:color w:val="000000"/>
                <w:lang w:eastAsia="en-GB"/>
              </w:rPr>
              <w:t>5th - 4 points</w:t>
            </w:r>
          </w:p>
        </w:tc>
        <w:tc>
          <w:tcPr>
            <w:tcW w:w="1624" w:type="dxa"/>
            <w:tcBorders>
              <w:top w:val="nil"/>
              <w:left w:val="nil"/>
              <w:bottom w:val="single" w:sz="4" w:space="0" w:color="auto"/>
              <w:right w:val="single" w:sz="4" w:space="0" w:color="auto"/>
            </w:tcBorders>
            <w:shd w:val="clear" w:color="auto" w:fill="auto"/>
            <w:noWrap/>
            <w:vAlign w:val="bottom"/>
            <w:hideMark/>
          </w:tcPr>
          <w:p w14:paraId="1E83C2E6" w14:textId="77777777" w:rsidR="00735282" w:rsidRPr="00735282" w:rsidRDefault="00735282" w:rsidP="00735282">
            <w:pPr>
              <w:spacing w:after="0" w:line="240" w:lineRule="auto"/>
              <w:rPr>
                <w:rFonts w:ascii="Calibri" w:eastAsia="Times New Roman" w:hAnsi="Calibri" w:cs="Calibri"/>
                <w:color w:val="000000"/>
                <w:lang w:eastAsia="en-GB"/>
              </w:rPr>
            </w:pPr>
            <w:r w:rsidRPr="00735282">
              <w:rPr>
                <w:rFonts w:ascii="Calibri" w:eastAsia="Times New Roman" w:hAnsi="Calibri" w:cs="Calibri"/>
                <w:color w:val="000000"/>
                <w:lang w:eastAsia="en-GB"/>
              </w:rPr>
              <w:t>very important</w:t>
            </w:r>
          </w:p>
        </w:tc>
        <w:tc>
          <w:tcPr>
            <w:tcW w:w="1267" w:type="dxa"/>
            <w:tcBorders>
              <w:top w:val="nil"/>
              <w:left w:val="nil"/>
              <w:bottom w:val="single" w:sz="4" w:space="0" w:color="auto"/>
              <w:right w:val="single" w:sz="4" w:space="0" w:color="auto"/>
            </w:tcBorders>
            <w:shd w:val="clear" w:color="auto" w:fill="auto"/>
            <w:noWrap/>
            <w:vAlign w:val="bottom"/>
            <w:hideMark/>
          </w:tcPr>
          <w:p w14:paraId="3FD8C22E" w14:textId="77777777" w:rsidR="00735282" w:rsidRPr="00735282" w:rsidRDefault="00735282" w:rsidP="00735282">
            <w:pPr>
              <w:spacing w:after="0" w:line="240" w:lineRule="auto"/>
              <w:jc w:val="center"/>
              <w:rPr>
                <w:rFonts w:ascii="Calibri" w:eastAsia="Times New Roman" w:hAnsi="Calibri" w:cs="Calibri"/>
                <w:color w:val="000000"/>
                <w:lang w:eastAsia="en-GB"/>
              </w:rPr>
            </w:pPr>
            <w:r w:rsidRPr="00735282">
              <w:rPr>
                <w:rFonts w:ascii="Calibri" w:eastAsia="Times New Roman" w:hAnsi="Calibri" w:cs="Calibri"/>
                <w:color w:val="000000"/>
                <w:lang w:eastAsia="en-GB"/>
              </w:rPr>
              <w:t>6 points</w:t>
            </w:r>
          </w:p>
        </w:tc>
      </w:tr>
      <w:tr w:rsidR="00735282" w:rsidRPr="00735282" w14:paraId="1562DED4" w14:textId="77777777" w:rsidTr="00735282">
        <w:trPr>
          <w:divId w:val="1219709433"/>
          <w:trHeight w:val="567"/>
        </w:trPr>
        <w:tc>
          <w:tcPr>
            <w:tcW w:w="846" w:type="dxa"/>
            <w:tcBorders>
              <w:top w:val="single" w:sz="4" w:space="0" w:color="auto"/>
              <w:left w:val="single" w:sz="4" w:space="0" w:color="auto"/>
              <w:bottom w:val="single" w:sz="4" w:space="0" w:color="auto"/>
              <w:right w:val="single" w:sz="4" w:space="0" w:color="auto"/>
            </w:tcBorders>
            <w:shd w:val="clear" w:color="000000" w:fill="63BE7B"/>
            <w:noWrap/>
            <w:vAlign w:val="bottom"/>
            <w:hideMark/>
          </w:tcPr>
          <w:p w14:paraId="42BBEFA0" w14:textId="77777777" w:rsidR="00735282" w:rsidRPr="00735282" w:rsidRDefault="00735282" w:rsidP="00735282">
            <w:pPr>
              <w:spacing w:after="0" w:line="240" w:lineRule="auto"/>
              <w:jc w:val="center"/>
              <w:rPr>
                <w:rFonts w:ascii="Calibri" w:eastAsia="Times New Roman" w:hAnsi="Calibri" w:cs="Calibri"/>
                <w:color w:val="000000"/>
                <w:lang w:eastAsia="en-GB"/>
              </w:rPr>
            </w:pPr>
            <w:r w:rsidRPr="00735282">
              <w:rPr>
                <w:rFonts w:ascii="Calibri" w:eastAsia="Times New Roman" w:hAnsi="Calibri" w:cs="Calibri"/>
                <w:color w:val="000000"/>
                <w:lang w:eastAsia="en-GB"/>
              </w:rPr>
              <w:t>8</w:t>
            </w:r>
          </w:p>
        </w:tc>
        <w:tc>
          <w:tcPr>
            <w:tcW w:w="5528" w:type="dxa"/>
            <w:tcBorders>
              <w:top w:val="nil"/>
              <w:left w:val="nil"/>
              <w:bottom w:val="single" w:sz="4" w:space="0" w:color="auto"/>
              <w:right w:val="single" w:sz="4" w:space="0" w:color="auto"/>
            </w:tcBorders>
            <w:shd w:val="clear" w:color="auto" w:fill="auto"/>
            <w:noWrap/>
            <w:vAlign w:val="bottom"/>
            <w:hideMark/>
          </w:tcPr>
          <w:p w14:paraId="3EE493C8" w14:textId="77777777" w:rsidR="00735282" w:rsidRPr="00735282" w:rsidRDefault="00735282" w:rsidP="00735282">
            <w:pPr>
              <w:spacing w:after="0" w:line="240" w:lineRule="auto"/>
              <w:rPr>
                <w:rFonts w:ascii="Calibri" w:eastAsia="Times New Roman" w:hAnsi="Calibri" w:cs="Calibri"/>
                <w:color w:val="000000"/>
                <w:lang w:eastAsia="en-GB"/>
              </w:rPr>
            </w:pPr>
            <w:r w:rsidRPr="00735282">
              <w:rPr>
                <w:rFonts w:ascii="Calibri" w:eastAsia="Times New Roman" w:hAnsi="Calibri" w:cs="Calibri"/>
                <w:color w:val="000000"/>
                <w:lang w:eastAsia="en-GB"/>
              </w:rPr>
              <w:t>Residents behaviours towards each other</w:t>
            </w:r>
          </w:p>
        </w:tc>
        <w:tc>
          <w:tcPr>
            <w:tcW w:w="1559" w:type="dxa"/>
            <w:tcBorders>
              <w:top w:val="nil"/>
              <w:left w:val="nil"/>
              <w:bottom w:val="single" w:sz="4" w:space="0" w:color="auto"/>
              <w:right w:val="single" w:sz="4" w:space="0" w:color="auto"/>
            </w:tcBorders>
            <w:shd w:val="clear" w:color="auto" w:fill="auto"/>
            <w:noWrap/>
            <w:vAlign w:val="bottom"/>
            <w:hideMark/>
          </w:tcPr>
          <w:p w14:paraId="62064482" w14:textId="77777777" w:rsidR="00735282" w:rsidRPr="00735282" w:rsidRDefault="00735282" w:rsidP="00735282">
            <w:pPr>
              <w:spacing w:after="0" w:line="240" w:lineRule="auto"/>
              <w:rPr>
                <w:rFonts w:ascii="Calibri" w:eastAsia="Times New Roman" w:hAnsi="Calibri" w:cs="Calibri"/>
                <w:color w:val="000000"/>
                <w:lang w:eastAsia="en-GB"/>
              </w:rPr>
            </w:pPr>
            <w:r w:rsidRPr="00735282">
              <w:rPr>
                <w:rFonts w:ascii="Calibri" w:eastAsia="Times New Roman" w:hAnsi="Calibri" w:cs="Calibri"/>
                <w:color w:val="000000"/>
                <w:lang w:eastAsia="en-GB"/>
              </w:rPr>
              <w:t>8th - 1 point</w:t>
            </w:r>
          </w:p>
        </w:tc>
        <w:tc>
          <w:tcPr>
            <w:tcW w:w="1560" w:type="dxa"/>
            <w:tcBorders>
              <w:top w:val="nil"/>
              <w:left w:val="nil"/>
              <w:bottom w:val="single" w:sz="4" w:space="0" w:color="auto"/>
              <w:right w:val="single" w:sz="4" w:space="0" w:color="auto"/>
            </w:tcBorders>
            <w:shd w:val="clear" w:color="auto" w:fill="auto"/>
            <w:noWrap/>
            <w:vAlign w:val="bottom"/>
            <w:hideMark/>
          </w:tcPr>
          <w:p w14:paraId="257F1BCD" w14:textId="77777777" w:rsidR="00735282" w:rsidRPr="00735282" w:rsidRDefault="00735282" w:rsidP="00735282">
            <w:pPr>
              <w:spacing w:after="0" w:line="240" w:lineRule="auto"/>
              <w:rPr>
                <w:rFonts w:ascii="Calibri" w:eastAsia="Times New Roman" w:hAnsi="Calibri" w:cs="Calibri"/>
                <w:color w:val="000000"/>
                <w:lang w:eastAsia="en-GB"/>
              </w:rPr>
            </w:pPr>
            <w:r w:rsidRPr="00735282">
              <w:rPr>
                <w:rFonts w:ascii="Calibri" w:eastAsia="Times New Roman" w:hAnsi="Calibri" w:cs="Calibri"/>
                <w:color w:val="000000"/>
                <w:lang w:eastAsia="en-GB"/>
              </w:rPr>
              <w:t>important</w:t>
            </w:r>
          </w:p>
        </w:tc>
        <w:tc>
          <w:tcPr>
            <w:tcW w:w="1559" w:type="dxa"/>
            <w:tcBorders>
              <w:top w:val="nil"/>
              <w:left w:val="nil"/>
              <w:bottom w:val="single" w:sz="4" w:space="0" w:color="auto"/>
              <w:right w:val="single" w:sz="4" w:space="0" w:color="auto"/>
            </w:tcBorders>
            <w:shd w:val="clear" w:color="auto" w:fill="auto"/>
            <w:noWrap/>
            <w:vAlign w:val="bottom"/>
            <w:hideMark/>
          </w:tcPr>
          <w:p w14:paraId="185A4285" w14:textId="77777777" w:rsidR="00735282" w:rsidRPr="00735282" w:rsidRDefault="00735282" w:rsidP="00735282">
            <w:pPr>
              <w:spacing w:after="0" w:line="240" w:lineRule="auto"/>
              <w:rPr>
                <w:rFonts w:ascii="Calibri" w:eastAsia="Times New Roman" w:hAnsi="Calibri" w:cs="Calibri"/>
                <w:color w:val="000000"/>
                <w:lang w:eastAsia="en-GB"/>
              </w:rPr>
            </w:pPr>
            <w:r w:rsidRPr="00735282">
              <w:rPr>
                <w:rFonts w:ascii="Calibri" w:eastAsia="Times New Roman" w:hAnsi="Calibri" w:cs="Calibri"/>
                <w:color w:val="000000"/>
                <w:lang w:eastAsia="en-GB"/>
              </w:rPr>
              <w:t>8th - 1 point</w:t>
            </w:r>
          </w:p>
        </w:tc>
        <w:tc>
          <w:tcPr>
            <w:tcW w:w="1624" w:type="dxa"/>
            <w:tcBorders>
              <w:top w:val="nil"/>
              <w:left w:val="nil"/>
              <w:bottom w:val="single" w:sz="4" w:space="0" w:color="auto"/>
              <w:right w:val="single" w:sz="4" w:space="0" w:color="auto"/>
            </w:tcBorders>
            <w:shd w:val="clear" w:color="auto" w:fill="auto"/>
            <w:noWrap/>
            <w:vAlign w:val="bottom"/>
            <w:hideMark/>
          </w:tcPr>
          <w:p w14:paraId="59B6A0E3" w14:textId="77777777" w:rsidR="00735282" w:rsidRPr="00735282" w:rsidRDefault="00735282" w:rsidP="00735282">
            <w:pPr>
              <w:spacing w:after="0" w:line="240" w:lineRule="auto"/>
              <w:rPr>
                <w:rFonts w:ascii="Calibri" w:eastAsia="Times New Roman" w:hAnsi="Calibri" w:cs="Calibri"/>
                <w:color w:val="000000"/>
                <w:lang w:eastAsia="en-GB"/>
              </w:rPr>
            </w:pPr>
            <w:r w:rsidRPr="00735282">
              <w:rPr>
                <w:rFonts w:ascii="Calibri" w:eastAsia="Times New Roman" w:hAnsi="Calibri" w:cs="Calibri"/>
                <w:color w:val="000000"/>
                <w:lang w:eastAsia="en-GB"/>
              </w:rPr>
              <w:t>important</w:t>
            </w:r>
          </w:p>
        </w:tc>
        <w:tc>
          <w:tcPr>
            <w:tcW w:w="1267" w:type="dxa"/>
            <w:tcBorders>
              <w:top w:val="nil"/>
              <w:left w:val="nil"/>
              <w:bottom w:val="single" w:sz="4" w:space="0" w:color="auto"/>
              <w:right w:val="single" w:sz="4" w:space="0" w:color="auto"/>
            </w:tcBorders>
            <w:shd w:val="clear" w:color="auto" w:fill="auto"/>
            <w:noWrap/>
            <w:vAlign w:val="bottom"/>
            <w:hideMark/>
          </w:tcPr>
          <w:p w14:paraId="4E4703A0" w14:textId="77777777" w:rsidR="00735282" w:rsidRPr="00735282" w:rsidRDefault="00735282" w:rsidP="00735282">
            <w:pPr>
              <w:spacing w:after="0" w:line="240" w:lineRule="auto"/>
              <w:jc w:val="center"/>
              <w:rPr>
                <w:rFonts w:ascii="Calibri" w:eastAsia="Times New Roman" w:hAnsi="Calibri" w:cs="Calibri"/>
                <w:color w:val="000000"/>
                <w:lang w:eastAsia="en-GB"/>
              </w:rPr>
            </w:pPr>
            <w:r w:rsidRPr="00735282">
              <w:rPr>
                <w:rFonts w:ascii="Calibri" w:eastAsia="Times New Roman" w:hAnsi="Calibri" w:cs="Calibri"/>
                <w:color w:val="000000"/>
                <w:lang w:eastAsia="en-GB"/>
              </w:rPr>
              <w:t>2 points</w:t>
            </w:r>
          </w:p>
        </w:tc>
      </w:tr>
    </w:tbl>
    <w:p w14:paraId="557B0C26" w14:textId="77777777" w:rsidR="00D04FF8" w:rsidRPr="00D04FF8" w:rsidRDefault="00D04FF8" w:rsidP="00B82052">
      <w:pPr>
        <w:pStyle w:val="NoSpacing"/>
      </w:pPr>
      <w:r w:rsidRPr="00D04FF8">
        <w:fldChar w:fldCharType="end"/>
      </w:r>
    </w:p>
    <w:p w14:paraId="6C8DEC36" w14:textId="7732A53F" w:rsidR="00D04FF8" w:rsidRPr="00D04FF8" w:rsidRDefault="00D04FF8" w:rsidP="004F3400">
      <w:pPr>
        <w:pStyle w:val="Caption"/>
        <w:rPr>
          <w:b/>
          <w:bCs/>
        </w:rPr>
      </w:pPr>
      <w:bookmarkStart w:id="331" w:name="_Toc94382300"/>
      <w:r w:rsidRPr="00D04FF8">
        <w:t xml:space="preserve">Table </w:t>
      </w:r>
      <w:r w:rsidR="006C6C28">
        <w:fldChar w:fldCharType="begin"/>
      </w:r>
      <w:r w:rsidR="006C6C28">
        <w:instrText xml:space="preserve"> SEQ Table \* ARABIC </w:instrText>
      </w:r>
      <w:r w:rsidR="006C6C28">
        <w:fldChar w:fldCharType="separate"/>
      </w:r>
      <w:r w:rsidR="00A372B8">
        <w:rPr>
          <w:noProof/>
        </w:rPr>
        <w:t>26</w:t>
      </w:r>
      <w:r w:rsidR="006C6C28">
        <w:rPr>
          <w:noProof/>
        </w:rPr>
        <w:fldChar w:fldCharType="end"/>
      </w:r>
      <w:r w:rsidRPr="00D04FF8">
        <w:t>: FM</w:t>
      </w:r>
      <w:r w:rsidR="00267180">
        <w:t>’s Predictions of Respondents Most Important Soft Services Provided at the Site</w:t>
      </w:r>
      <w:r w:rsidR="004F3400">
        <w:t>.</w:t>
      </w:r>
      <w:bookmarkEnd w:id="331"/>
    </w:p>
    <w:bookmarkEnd w:id="330"/>
    <w:p w14:paraId="1BABCEBA" w14:textId="77777777" w:rsidR="00D04FF8" w:rsidRPr="00D04FF8" w:rsidRDefault="00D04FF8" w:rsidP="004F3400">
      <w:pPr>
        <w:pStyle w:val="Caption"/>
        <w:rPr>
          <w:b/>
          <w:bCs/>
        </w:rPr>
        <w:sectPr w:rsidR="00D04FF8" w:rsidRPr="00D04FF8" w:rsidSect="00D916BA">
          <w:pgSz w:w="16838" w:h="11906" w:orient="landscape"/>
          <w:pgMar w:top="1440" w:right="1440" w:bottom="1440" w:left="1440" w:header="708" w:footer="708" w:gutter="0"/>
          <w:cols w:space="708"/>
          <w:docGrid w:linePitch="360"/>
        </w:sectPr>
      </w:pPr>
    </w:p>
    <w:p w14:paraId="292679D5" w14:textId="77777777" w:rsidR="00D04FF8" w:rsidRPr="00D04FF8" w:rsidRDefault="00D04FF8" w:rsidP="00D04FF8">
      <w:pPr>
        <w:spacing w:line="360" w:lineRule="auto"/>
        <w:jc w:val="both"/>
      </w:pPr>
      <w:r w:rsidRPr="00D04FF8">
        <w:t xml:space="preserve">It is suggested these eight examples can be classed as meeting social or environmental objectives of residents in PHRRB’s, which supports Atkin and Bildsten (2017), who highlighted “where the asset is to satisfy a social need, the benefits might be rather intangible, but they are no less important than more tangible, quantifiable benefits.” </w:t>
      </w:r>
    </w:p>
    <w:p w14:paraId="441CA610" w14:textId="4BF35557" w:rsidR="00D04FF8" w:rsidRPr="00D04FF8" w:rsidRDefault="00D04FF8" w:rsidP="00D04FF8">
      <w:pPr>
        <w:spacing w:line="360" w:lineRule="auto"/>
        <w:jc w:val="both"/>
      </w:pPr>
      <w:r w:rsidRPr="00D04FF8">
        <w:t>Though the literature review did not reveal residents measurement of satisfaction or</w:t>
      </w:r>
      <w:r w:rsidR="00C4654C">
        <w:t xml:space="preserve"> the</w:t>
      </w:r>
      <w:r w:rsidRPr="00D04FF8">
        <w:t xml:space="preserve"> importance  of safety, security, maintenance, or cleaning needs,</w:t>
      </w:r>
      <w:r w:rsidR="00936F58">
        <w:t xml:space="preserve"> the</w:t>
      </w:r>
      <w:r w:rsidR="00F1601C">
        <w:t xml:space="preserve"> </w:t>
      </w:r>
      <w:r w:rsidRPr="00D04FF8">
        <w:t xml:space="preserve">comparisons of answers between </w:t>
      </w:r>
      <w:r w:rsidR="00F1601C">
        <w:t>RQ’s</w:t>
      </w:r>
      <w:r w:rsidRPr="00D04FF8">
        <w:t xml:space="preserve"> and FM’s were contrasting, but equally important</w:t>
      </w:r>
      <w:r w:rsidR="00F1601C">
        <w:t xml:space="preserve">. </w:t>
      </w:r>
    </w:p>
    <w:p w14:paraId="2DA8D641" w14:textId="3E57A213" w:rsidR="00D04FF8" w:rsidRPr="00D04FF8" w:rsidRDefault="00D04FF8" w:rsidP="00D04FF8">
      <w:pPr>
        <w:spacing w:line="360" w:lineRule="auto"/>
        <w:jc w:val="both"/>
      </w:pPr>
      <w:r w:rsidRPr="00CA315E">
        <w:t xml:space="preserve">Given the responses by the FM’s </w:t>
      </w:r>
      <w:r w:rsidR="00CD246D" w:rsidRPr="00CA315E">
        <w:t>(</w:t>
      </w:r>
      <w:r w:rsidR="0076363A" w:rsidRPr="00CA315E">
        <w:t>T</w:t>
      </w:r>
      <w:r w:rsidR="00CD246D" w:rsidRPr="00CA315E">
        <w:t>able 25)</w:t>
      </w:r>
      <w:r w:rsidRPr="00CA315E">
        <w:t>, the researcher</w:t>
      </w:r>
      <w:r w:rsidR="004640F9" w:rsidRPr="00CA315E">
        <w:t xml:space="preserve"> does not</w:t>
      </w:r>
      <w:r w:rsidRPr="00CA315E">
        <w:t xml:space="preserve"> consider it</w:t>
      </w:r>
      <w:r w:rsidR="004640F9" w:rsidRPr="00CA315E">
        <w:t xml:space="preserve"> </w:t>
      </w:r>
      <w:r w:rsidRPr="00CA315E">
        <w:t>surprising to see both</w:t>
      </w:r>
      <w:r w:rsidRPr="00D04FF8">
        <w:t xml:space="preserve"> FM’s consider ‘cleanliness of the common areas’ as the most important service from </w:t>
      </w:r>
      <w:r w:rsidR="00936F58">
        <w:t>a</w:t>
      </w:r>
      <w:r w:rsidRPr="00D04FF8">
        <w:t xml:space="preserve"> residents perspective and an essential service. What is considered surprising, is this was the only service both FM’s considered residents would rank as essential. The researcher suggests such a contrast supports Balch (1994) who stated it is important to understand how those working in FM view the facility, but who</w:t>
      </w:r>
      <w:r w:rsidR="004640F9">
        <w:t xml:space="preserve"> may still</w:t>
      </w:r>
      <w:r w:rsidRPr="00D04FF8">
        <w:t xml:space="preserve"> fail to realise</w:t>
      </w:r>
      <w:r w:rsidR="00936F58">
        <w:t xml:space="preserve"> </w:t>
      </w:r>
      <w:r w:rsidR="006E38F0">
        <w:t>it’s</w:t>
      </w:r>
      <w:r w:rsidRPr="00D04FF8">
        <w:t xml:space="preserve"> the customer drives the whole FM process (Teicholz, 2001, p,21)</w:t>
      </w:r>
      <w:r w:rsidR="00936F58">
        <w:t xml:space="preserve">. </w:t>
      </w:r>
      <w:r w:rsidR="006E177F">
        <w:t xml:space="preserve">As stated by </w:t>
      </w:r>
      <w:r w:rsidRPr="00D04FF8">
        <w:t xml:space="preserve">Lepkova (2012), relationship management in FM cannot be understated, because customers evaluate the quality of the service </w:t>
      </w:r>
      <w:r w:rsidR="00936F58" w:rsidRPr="00D04FF8">
        <w:t xml:space="preserve">and quality of the entire relationship </w:t>
      </w:r>
      <w:r w:rsidRPr="00D04FF8">
        <w:t xml:space="preserve">of </w:t>
      </w:r>
      <w:r w:rsidR="00936F58">
        <w:t>the</w:t>
      </w:r>
      <w:r w:rsidRPr="00D04FF8">
        <w:t xml:space="preserve"> FM provider. This is of particular importance, not just to FM’s, but to </w:t>
      </w:r>
      <w:r w:rsidR="00FA07EE">
        <w:t>leaseholders</w:t>
      </w:r>
      <w:r w:rsidRPr="00D04FF8">
        <w:t xml:space="preserve"> in the </w:t>
      </w:r>
      <w:r w:rsidR="00C4654C">
        <w:t>BTRS and PRS</w:t>
      </w:r>
      <w:r w:rsidRPr="00D04FF8">
        <w:t>, as the service provided by FM</w:t>
      </w:r>
      <w:r w:rsidR="00936F58">
        <w:t>’s</w:t>
      </w:r>
      <w:r w:rsidRPr="00D04FF8">
        <w:t xml:space="preserve"> is a critical component to retaining tenant loyalty. </w:t>
      </w:r>
    </w:p>
    <w:p w14:paraId="76B29027" w14:textId="72609E7C" w:rsidR="00D04FF8" w:rsidRPr="00D04FF8" w:rsidRDefault="00D04FF8" w:rsidP="000F0FFB">
      <w:pPr>
        <w:pStyle w:val="Heading2"/>
      </w:pPr>
      <w:bookmarkStart w:id="332" w:name="_Toc94728481"/>
      <w:r w:rsidRPr="00D04FF8">
        <w:t>The Importance of Establishing a Vulnerable or Risk Register</w:t>
      </w:r>
      <w:bookmarkEnd w:id="332"/>
    </w:p>
    <w:p w14:paraId="3B512D04" w14:textId="77777777" w:rsidR="00D04FF8" w:rsidRPr="00D04FF8" w:rsidRDefault="00D04FF8" w:rsidP="00D04FF8">
      <w:pPr>
        <w:spacing w:line="360" w:lineRule="auto"/>
        <w:jc w:val="both"/>
      </w:pPr>
      <w:r w:rsidRPr="00D04FF8">
        <w:t>This section is to consider Aim four and hypothesis two of the research:</w:t>
      </w:r>
    </w:p>
    <w:p w14:paraId="576B1EAA" w14:textId="6AC74D0D" w:rsidR="00607043" w:rsidRPr="0068448D" w:rsidRDefault="00607043" w:rsidP="00912850">
      <w:pPr>
        <w:pStyle w:val="ListParagraph"/>
        <w:numPr>
          <w:ilvl w:val="0"/>
          <w:numId w:val="13"/>
        </w:numPr>
        <w:spacing w:line="360" w:lineRule="auto"/>
        <w:jc w:val="both"/>
      </w:pPr>
      <w:r>
        <w:t xml:space="preserve">Aim 4: Determine are residents asked whether they ought to be added to a risk or vulnerable register </w:t>
      </w:r>
      <w:r w:rsidRPr="00F30960">
        <w:t>and what lengths</w:t>
      </w:r>
      <w:r w:rsidRPr="0068448D">
        <w:t xml:space="preserve"> FM’s go to collec</w:t>
      </w:r>
      <w:r>
        <w:t>t</w:t>
      </w:r>
      <w:r w:rsidRPr="0068448D">
        <w:t xml:space="preserve"> this information.</w:t>
      </w:r>
    </w:p>
    <w:p w14:paraId="024CE78F" w14:textId="77777777" w:rsidR="00D04FF8" w:rsidRPr="00D04FF8" w:rsidRDefault="00D04FF8" w:rsidP="00912850">
      <w:pPr>
        <w:numPr>
          <w:ilvl w:val="0"/>
          <w:numId w:val="14"/>
        </w:numPr>
        <w:spacing w:line="360" w:lineRule="auto"/>
        <w:contextualSpacing/>
        <w:jc w:val="both"/>
      </w:pPr>
      <w:r w:rsidRPr="00D04FF8">
        <w:t>The importance of creating a vulnerable or ‘at-risk register’ for residents in PHRRB’S is not lost on many working in FM, yet there is no generally adopted method of ensuing this is updated regularly.</w:t>
      </w:r>
    </w:p>
    <w:p w14:paraId="5B5C13EB" w14:textId="1348AFD5" w:rsidR="00D04FF8" w:rsidRPr="00D04FF8" w:rsidRDefault="00D04FF8" w:rsidP="00D04FF8">
      <w:pPr>
        <w:spacing w:line="360" w:lineRule="auto"/>
        <w:jc w:val="both"/>
      </w:pPr>
      <w:r w:rsidRPr="00D04FF8">
        <w:t xml:space="preserve">The Oxford Reference </w:t>
      </w:r>
      <w:r w:rsidR="00C86DB5">
        <w:t xml:space="preserve">definition </w:t>
      </w:r>
      <w:r w:rsidRPr="00D04FF8">
        <w:t xml:space="preserve">of vulnerability is </w:t>
      </w:r>
      <w:r w:rsidR="00C4654C">
        <w:t>“</w:t>
      </w:r>
      <w:r w:rsidRPr="00D04FF8">
        <w:t>a position of relative disadvantage, which requires a person to trust and depend upon others</w:t>
      </w:r>
      <w:r w:rsidR="00C4654C">
        <w:t>”</w:t>
      </w:r>
      <w:r w:rsidRPr="00D04FF8">
        <w:t xml:space="preserve"> (Oxford Reference, 2021), </w:t>
      </w:r>
      <w:r w:rsidR="00C86DB5">
        <w:t>with</w:t>
      </w:r>
      <w:r w:rsidRPr="00D04FF8">
        <w:t xml:space="preserve"> the ISO (2017) definition of FM </w:t>
      </w:r>
      <w:r w:rsidR="00C86DB5">
        <w:t>a</w:t>
      </w:r>
      <w:r w:rsidRPr="00D04FF8">
        <w:t>s “an organisational function which integrates people, place and process within the built environment with the purpose of improving the quality of life of people and the productivity of the core business”</w:t>
      </w:r>
      <w:r w:rsidR="00F3460F">
        <w:t>.</w:t>
      </w:r>
    </w:p>
    <w:p w14:paraId="7674F656" w14:textId="25249154" w:rsidR="00D04FF8" w:rsidRPr="00D04FF8" w:rsidRDefault="00D04FF8" w:rsidP="00D04FF8">
      <w:pPr>
        <w:spacing w:line="360" w:lineRule="auto"/>
        <w:jc w:val="both"/>
      </w:pPr>
      <w:r w:rsidRPr="00D04FF8">
        <w:t xml:space="preserve">The importance of a literature review established 15 of the 72 Grenfell fire fatalities were registered as vulnerable individuals at the </w:t>
      </w:r>
      <w:r w:rsidR="00EB6398" w:rsidRPr="00D04FF8">
        <w:t>building</w:t>
      </w:r>
      <w:r w:rsidR="00EB6398">
        <w:t xml:space="preserve"> yet</w:t>
      </w:r>
      <w:r w:rsidRPr="00D04FF8">
        <w:t xml:space="preserve"> collecting such data concerning vulnerability in PHRRB’s is</w:t>
      </w:r>
      <w:r w:rsidR="00C4654C">
        <w:t xml:space="preserve"> still </w:t>
      </w:r>
      <w:r w:rsidRPr="00D04FF8">
        <w:t>not a legal requirement.</w:t>
      </w:r>
    </w:p>
    <w:p w14:paraId="001B3B88" w14:textId="721BBE07" w:rsidR="00D04FF8" w:rsidRPr="00F3460F" w:rsidRDefault="00D04FF8" w:rsidP="00982082">
      <w:pPr>
        <w:pStyle w:val="Heading3"/>
      </w:pPr>
      <w:bookmarkStart w:id="333" w:name="_Toc94728482"/>
      <w:r w:rsidRPr="00D04FF8">
        <w:t xml:space="preserve">Do FM’s </w:t>
      </w:r>
      <w:r w:rsidR="00C86DB5">
        <w:t>Cr</w:t>
      </w:r>
      <w:r w:rsidRPr="00D04FF8">
        <w:t>eate Vulnerable or Risk Registers</w:t>
      </w:r>
      <w:bookmarkEnd w:id="333"/>
    </w:p>
    <w:p w14:paraId="2FC76E4E" w14:textId="64F1FA52" w:rsidR="00D04FF8" w:rsidRPr="00F3460F" w:rsidRDefault="00D04FF8" w:rsidP="00D04FF8">
      <w:pPr>
        <w:spacing w:line="360" w:lineRule="auto"/>
        <w:jc w:val="both"/>
      </w:pPr>
      <w:r w:rsidRPr="00F3460F">
        <w:t>It is worth noting the demographics and ethnographies in section</w:t>
      </w:r>
      <w:r w:rsidR="00963305" w:rsidRPr="00F3460F">
        <w:t xml:space="preserve"> 4.3. It was established</w:t>
      </w:r>
      <w:r w:rsidRPr="00F3460F">
        <w:t xml:space="preserve"> </w:t>
      </w:r>
      <w:r w:rsidR="00C4654C">
        <w:t xml:space="preserve">during the interviews the </w:t>
      </w:r>
      <w:r w:rsidRPr="00F3460F">
        <w:t>FM’s could</w:t>
      </w:r>
      <w:r w:rsidRPr="00D04FF8">
        <w:t xml:space="preserve"> not accurately assess the</w:t>
      </w:r>
      <w:r w:rsidR="00C4654C">
        <w:t>se</w:t>
      </w:r>
      <w:r w:rsidRPr="00D04FF8">
        <w:t xml:space="preserve">, nor </w:t>
      </w:r>
      <w:r w:rsidR="00C4654C">
        <w:t xml:space="preserve">recognise and acknowledge </w:t>
      </w:r>
      <w:r w:rsidRPr="00D04FF8">
        <w:t>the importance of residents languages. The study sites were selected</w:t>
      </w:r>
      <w:r w:rsidR="00963305">
        <w:t>,</w:t>
      </w:r>
      <w:r w:rsidRPr="00D04FF8">
        <w:t xml:space="preserve"> </w:t>
      </w:r>
      <w:r w:rsidR="00963305">
        <w:t xml:space="preserve">largely </w:t>
      </w:r>
      <w:r w:rsidR="00C4654C">
        <w:t xml:space="preserve">due to </w:t>
      </w:r>
      <w:r w:rsidR="00963305">
        <w:t>both</w:t>
      </w:r>
      <w:r w:rsidRPr="00D04FF8">
        <w:t xml:space="preserve"> undergoing major fire re-instatement works, and the interview provided an opportunity to test the findings from the literature </w:t>
      </w:r>
      <w:r w:rsidR="00C16270" w:rsidRPr="00D04FF8">
        <w:t>review and</w:t>
      </w:r>
      <w:r w:rsidRPr="00D04FF8">
        <w:t xml:space="preserve"> ask FM’s if they collected </w:t>
      </w:r>
      <w:r w:rsidRPr="00F3460F">
        <w:t xml:space="preserve">such data as </w:t>
      </w:r>
      <w:r w:rsidR="004640F9" w:rsidRPr="00F3460F">
        <w:t xml:space="preserve">resident </w:t>
      </w:r>
      <w:r w:rsidRPr="00F3460F">
        <w:t>vulnerability</w:t>
      </w:r>
      <w:r w:rsidR="00F3460F" w:rsidRPr="00F3460F">
        <w:t xml:space="preserve"> </w:t>
      </w:r>
      <w:r w:rsidRPr="00F3460F">
        <w:t>(</w:t>
      </w:r>
      <w:r w:rsidR="00C16270" w:rsidRPr="00F3460F">
        <w:t>Table</w:t>
      </w:r>
      <w:r w:rsidR="00963305" w:rsidRPr="00F3460F">
        <w:t xml:space="preserve"> 27</w:t>
      </w:r>
      <w:r w:rsidRPr="00F3460F">
        <w:t>)</w:t>
      </w:r>
      <w:r w:rsidR="00F3460F" w:rsidRPr="00F3460F">
        <w:t>.</w:t>
      </w:r>
    </w:p>
    <w:tbl>
      <w:tblPr>
        <w:tblStyle w:val="GridTable4-Accent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3005"/>
        <w:gridCol w:w="3006"/>
      </w:tblGrid>
      <w:tr w:rsidR="00D04FF8" w:rsidRPr="00D04FF8" w14:paraId="456408F1" w14:textId="77777777" w:rsidTr="00E5595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Borders>
              <w:top w:val="none" w:sz="0" w:space="0" w:color="auto"/>
              <w:left w:val="none" w:sz="0" w:space="0" w:color="auto"/>
              <w:bottom w:val="none" w:sz="0" w:space="0" w:color="auto"/>
              <w:right w:val="none" w:sz="0" w:space="0" w:color="auto"/>
            </w:tcBorders>
          </w:tcPr>
          <w:p w14:paraId="10DF6C06" w14:textId="77777777" w:rsidR="00D04FF8" w:rsidRPr="00D04FF8" w:rsidRDefault="00D04FF8" w:rsidP="00D04FF8">
            <w:pPr>
              <w:spacing w:line="360" w:lineRule="auto"/>
              <w:jc w:val="center"/>
            </w:pPr>
            <w:r w:rsidRPr="00D04FF8">
              <w:t>Question</w:t>
            </w:r>
          </w:p>
        </w:tc>
        <w:tc>
          <w:tcPr>
            <w:tcW w:w="3005" w:type="dxa"/>
            <w:tcBorders>
              <w:top w:val="none" w:sz="0" w:space="0" w:color="auto"/>
              <w:left w:val="none" w:sz="0" w:space="0" w:color="auto"/>
              <w:bottom w:val="none" w:sz="0" w:space="0" w:color="auto"/>
              <w:right w:val="none" w:sz="0" w:space="0" w:color="auto"/>
            </w:tcBorders>
          </w:tcPr>
          <w:p w14:paraId="663FE131" w14:textId="77777777" w:rsidR="00D04FF8" w:rsidRPr="00D04FF8" w:rsidRDefault="00D04FF8" w:rsidP="00D04FF8">
            <w:pPr>
              <w:spacing w:line="360" w:lineRule="auto"/>
              <w:jc w:val="center"/>
              <w:cnfStyle w:val="100000000000" w:firstRow="1" w:lastRow="0" w:firstColumn="0" w:lastColumn="0" w:oddVBand="0" w:evenVBand="0" w:oddHBand="0" w:evenHBand="0" w:firstRowFirstColumn="0" w:firstRowLastColumn="0" w:lastRowFirstColumn="0" w:lastRowLastColumn="0"/>
            </w:pPr>
            <w:r w:rsidRPr="00D04FF8">
              <w:t>Swansea FM</w:t>
            </w:r>
          </w:p>
        </w:tc>
        <w:tc>
          <w:tcPr>
            <w:tcW w:w="3006" w:type="dxa"/>
            <w:tcBorders>
              <w:top w:val="none" w:sz="0" w:space="0" w:color="auto"/>
              <w:left w:val="none" w:sz="0" w:space="0" w:color="auto"/>
              <w:bottom w:val="none" w:sz="0" w:space="0" w:color="auto"/>
              <w:right w:val="none" w:sz="0" w:space="0" w:color="auto"/>
            </w:tcBorders>
          </w:tcPr>
          <w:p w14:paraId="3BAF0BCA" w14:textId="77777777" w:rsidR="00D04FF8" w:rsidRPr="00D04FF8" w:rsidRDefault="00D04FF8" w:rsidP="00D04FF8">
            <w:pPr>
              <w:spacing w:line="360" w:lineRule="auto"/>
              <w:jc w:val="center"/>
              <w:cnfStyle w:val="100000000000" w:firstRow="1" w:lastRow="0" w:firstColumn="0" w:lastColumn="0" w:oddVBand="0" w:evenVBand="0" w:oddHBand="0" w:evenHBand="0" w:firstRowFirstColumn="0" w:firstRowLastColumn="0" w:lastRowFirstColumn="0" w:lastRowLastColumn="0"/>
            </w:pPr>
            <w:r w:rsidRPr="00D04FF8">
              <w:t>Barnsley FM</w:t>
            </w:r>
          </w:p>
        </w:tc>
      </w:tr>
      <w:tr w:rsidR="00D04FF8" w:rsidRPr="00D04FF8" w14:paraId="53899258" w14:textId="77777777" w:rsidTr="00F346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vAlign w:val="center"/>
          </w:tcPr>
          <w:p w14:paraId="29B7E71C" w14:textId="5FF922D4" w:rsidR="00D04FF8" w:rsidRPr="00D04FF8" w:rsidRDefault="00D04FF8" w:rsidP="00D04FF8">
            <w:pPr>
              <w:spacing w:line="276" w:lineRule="auto"/>
              <w:jc w:val="both"/>
              <w:rPr>
                <w:color w:val="0070C0"/>
              </w:rPr>
            </w:pPr>
            <w:r w:rsidRPr="00D04FF8">
              <w:rPr>
                <w:color w:val="0070C0"/>
              </w:rPr>
              <w:t>Do you ever ask residents do they wish to be added to a vulnerable or risk register</w:t>
            </w:r>
            <w:r w:rsidR="00072F0A">
              <w:rPr>
                <w:color w:val="0070C0"/>
              </w:rPr>
              <w:t>?</w:t>
            </w:r>
          </w:p>
        </w:tc>
        <w:tc>
          <w:tcPr>
            <w:tcW w:w="3005" w:type="dxa"/>
            <w:vAlign w:val="center"/>
          </w:tcPr>
          <w:p w14:paraId="0F29E3AF" w14:textId="77777777" w:rsidR="00D04FF8" w:rsidRPr="00D04FF8" w:rsidRDefault="00D04FF8" w:rsidP="00D04FF8">
            <w:pPr>
              <w:spacing w:line="276" w:lineRule="auto"/>
              <w:jc w:val="both"/>
              <w:cnfStyle w:val="000000100000" w:firstRow="0" w:lastRow="0" w:firstColumn="0" w:lastColumn="0" w:oddVBand="0" w:evenVBand="0" w:oddHBand="1" w:evenHBand="0" w:firstRowFirstColumn="0" w:firstRowLastColumn="0" w:lastRowFirstColumn="0" w:lastRowLastColumn="0"/>
              <w:rPr>
                <w:i/>
                <w:iCs/>
                <w:color w:val="0070C0"/>
              </w:rPr>
            </w:pPr>
            <w:r w:rsidRPr="00D04FF8">
              <w:rPr>
                <w:i/>
                <w:iCs/>
                <w:color w:val="0070C0"/>
              </w:rPr>
              <w:t>“We have sent out that questionnaire, I think, 3 or 4 times now, and out of 123 apartments, we have had about 12 responses. It’s been really low”</w:t>
            </w:r>
          </w:p>
        </w:tc>
        <w:tc>
          <w:tcPr>
            <w:tcW w:w="3006" w:type="dxa"/>
            <w:vAlign w:val="center"/>
          </w:tcPr>
          <w:p w14:paraId="55106120" w14:textId="77777777" w:rsidR="00D04FF8" w:rsidRPr="00D04FF8" w:rsidRDefault="00D04FF8" w:rsidP="00D04FF8">
            <w:pPr>
              <w:spacing w:line="276" w:lineRule="auto"/>
              <w:jc w:val="both"/>
              <w:cnfStyle w:val="000000100000" w:firstRow="0" w:lastRow="0" w:firstColumn="0" w:lastColumn="0" w:oddVBand="0" w:evenVBand="0" w:oddHBand="1" w:evenHBand="0" w:firstRowFirstColumn="0" w:firstRowLastColumn="0" w:lastRowFirstColumn="0" w:lastRowLastColumn="0"/>
              <w:rPr>
                <w:i/>
                <w:iCs/>
                <w:color w:val="0070C0"/>
              </w:rPr>
            </w:pPr>
            <w:r w:rsidRPr="00D04FF8">
              <w:rPr>
                <w:i/>
                <w:iCs/>
                <w:color w:val="0070C0"/>
              </w:rPr>
              <w:t>“Once or twice a year, we’ll send out a mail shot to everyone, just say, “look, contact the local authority or let us know to register yourself on this system”</w:t>
            </w:r>
          </w:p>
          <w:p w14:paraId="706AFD70" w14:textId="77777777" w:rsidR="00D04FF8" w:rsidRPr="00D04FF8" w:rsidRDefault="00D04FF8" w:rsidP="00D04FF8">
            <w:pPr>
              <w:spacing w:line="276" w:lineRule="auto"/>
              <w:cnfStyle w:val="000000100000" w:firstRow="0" w:lastRow="0" w:firstColumn="0" w:lastColumn="0" w:oddVBand="0" w:evenVBand="0" w:oddHBand="1" w:evenHBand="0" w:firstRowFirstColumn="0" w:firstRowLastColumn="0" w:lastRowFirstColumn="0" w:lastRowLastColumn="0"/>
              <w:rPr>
                <w:color w:val="0070C0"/>
              </w:rPr>
            </w:pPr>
          </w:p>
        </w:tc>
      </w:tr>
    </w:tbl>
    <w:p w14:paraId="5FC02018" w14:textId="77777777" w:rsidR="00D04FF8" w:rsidRPr="00D04FF8" w:rsidRDefault="00D04FF8" w:rsidP="000D1365">
      <w:pPr>
        <w:pStyle w:val="NoSpacing"/>
      </w:pPr>
    </w:p>
    <w:p w14:paraId="689C28A9" w14:textId="1A010200" w:rsidR="00D04FF8" w:rsidRPr="00D04FF8" w:rsidRDefault="00D04FF8" w:rsidP="004F3400">
      <w:pPr>
        <w:pStyle w:val="Caption"/>
      </w:pPr>
      <w:bookmarkStart w:id="334" w:name="_Toc88501557"/>
      <w:bookmarkStart w:id="335" w:name="_Toc94382301"/>
      <w:r w:rsidRPr="00D04FF8">
        <w:t xml:space="preserve">Table </w:t>
      </w:r>
      <w:r w:rsidR="006C6C28">
        <w:fldChar w:fldCharType="begin"/>
      </w:r>
      <w:r w:rsidR="006C6C28">
        <w:instrText xml:space="preserve"> SEQ Table \* ARABIC </w:instrText>
      </w:r>
      <w:r w:rsidR="006C6C28">
        <w:fldChar w:fldCharType="separate"/>
      </w:r>
      <w:r w:rsidR="00A372B8">
        <w:rPr>
          <w:noProof/>
        </w:rPr>
        <w:t>27</w:t>
      </w:r>
      <w:r w:rsidR="006C6C28">
        <w:rPr>
          <w:noProof/>
        </w:rPr>
        <w:fldChar w:fldCharType="end"/>
      </w:r>
      <w:r w:rsidRPr="00D04FF8">
        <w:t>: FM’s responses when asked “do they ask residents whether they wish to be added to a risk register”</w:t>
      </w:r>
      <w:bookmarkEnd w:id="334"/>
      <w:r w:rsidR="004F3400">
        <w:t>.</w:t>
      </w:r>
      <w:bookmarkEnd w:id="335"/>
    </w:p>
    <w:p w14:paraId="59A16587" w14:textId="0F449425" w:rsidR="00832528" w:rsidRPr="00D04FF8" w:rsidRDefault="00D04FF8" w:rsidP="00D04FF8">
      <w:pPr>
        <w:spacing w:line="360" w:lineRule="auto"/>
        <w:jc w:val="both"/>
      </w:pPr>
      <w:r w:rsidRPr="00F3460F">
        <w:t>Question six of the questionnaire (</w:t>
      </w:r>
      <w:r w:rsidR="00F3460F">
        <w:t>A</w:t>
      </w:r>
      <w:r w:rsidRPr="00F3460F">
        <w:t xml:space="preserve">ppendix 1) asked residents whether they had ever been asked to be added to a risk or vulnerable register (Figure </w:t>
      </w:r>
      <w:r w:rsidR="00607043">
        <w:t>20</w:t>
      </w:r>
      <w:r w:rsidRPr="00F3460F">
        <w:t xml:space="preserve">). </w:t>
      </w:r>
    </w:p>
    <w:p w14:paraId="68E7B7E5" w14:textId="48EB711A" w:rsidR="00D04FF8" w:rsidRPr="00D04FF8" w:rsidRDefault="003B74E4" w:rsidP="00D04FF8">
      <w:pPr>
        <w:spacing w:line="360" w:lineRule="auto"/>
        <w:jc w:val="center"/>
      </w:pPr>
      <w:r>
        <w:rPr>
          <w:noProof/>
        </w:rPr>
        <w:drawing>
          <wp:inline distT="0" distB="0" distL="0" distR="0" wp14:anchorId="4057C16C" wp14:editId="31AF45FF">
            <wp:extent cx="4899600" cy="1879523"/>
            <wp:effectExtent l="0" t="0" r="0" b="6985"/>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rotWithShape="1">
                    <a:blip r:embed="rId36">
                      <a:extLst>
                        <a:ext uri="{28A0092B-C50C-407E-A947-70E740481C1C}">
                          <a14:useLocalDpi xmlns:a14="http://schemas.microsoft.com/office/drawing/2010/main" val="0"/>
                        </a:ext>
                      </a:extLst>
                    </a:blip>
                    <a:srcRect l="1197" t="16388" r="1687" b="18669"/>
                    <a:stretch/>
                  </pic:blipFill>
                  <pic:spPr bwMode="auto">
                    <a:xfrm>
                      <a:off x="0" y="0"/>
                      <a:ext cx="4902072" cy="1880471"/>
                    </a:xfrm>
                    <a:prstGeom prst="rect">
                      <a:avLst/>
                    </a:prstGeom>
                    <a:noFill/>
                    <a:ln>
                      <a:noFill/>
                    </a:ln>
                    <a:extLst>
                      <a:ext uri="{53640926-AAD7-44D8-BBD7-CCE9431645EC}">
                        <a14:shadowObscured xmlns:a14="http://schemas.microsoft.com/office/drawing/2010/main"/>
                      </a:ext>
                    </a:extLst>
                  </pic:spPr>
                </pic:pic>
              </a:graphicData>
            </a:graphic>
          </wp:inline>
        </w:drawing>
      </w:r>
    </w:p>
    <w:p w14:paraId="1C86BC36" w14:textId="57807C19" w:rsidR="00D04FF8" w:rsidRPr="00D04FF8" w:rsidRDefault="00AC55C5" w:rsidP="00AC55C5">
      <w:pPr>
        <w:pStyle w:val="Caption"/>
      </w:pPr>
      <w:bookmarkStart w:id="336" w:name="_Toc94382274"/>
      <w:r>
        <w:t xml:space="preserve">Figure </w:t>
      </w:r>
      <w:r w:rsidR="006C6C28">
        <w:fldChar w:fldCharType="begin"/>
      </w:r>
      <w:r w:rsidR="006C6C28">
        <w:instrText xml:space="preserve"> SEQ Figure \* ARABIC </w:instrText>
      </w:r>
      <w:r w:rsidR="006C6C28">
        <w:fldChar w:fldCharType="separate"/>
      </w:r>
      <w:r w:rsidR="00A372B8">
        <w:rPr>
          <w:noProof/>
        </w:rPr>
        <w:t>20</w:t>
      </w:r>
      <w:r w:rsidR="006C6C28">
        <w:rPr>
          <w:noProof/>
        </w:rPr>
        <w:fldChar w:fldCharType="end"/>
      </w:r>
      <w:r>
        <w:t xml:space="preserve">: Respondents response. Have you ever been asked to be added to a vulnerable or risk </w:t>
      </w:r>
      <w:r w:rsidR="00C16270">
        <w:t>register?</w:t>
      </w:r>
      <w:bookmarkEnd w:id="336"/>
    </w:p>
    <w:p w14:paraId="77EF2C4B" w14:textId="32A3B31E" w:rsidR="00D04FF8" w:rsidRPr="00D04FF8" w:rsidRDefault="00D04FF8" w:rsidP="00D04FF8">
      <w:pPr>
        <w:spacing w:line="360" w:lineRule="auto"/>
        <w:jc w:val="both"/>
      </w:pPr>
      <w:r w:rsidRPr="00D04FF8">
        <w:t xml:space="preserve">The researcher </w:t>
      </w:r>
      <w:r w:rsidR="00D84696">
        <w:t>later</w:t>
      </w:r>
      <w:r w:rsidRPr="00D04FF8">
        <w:t xml:space="preserve"> recognised residents can move into a property on any given day, and tr</w:t>
      </w:r>
      <w:r w:rsidR="004640F9">
        <w:t>a</w:t>
      </w:r>
      <w:r w:rsidRPr="00D04FF8">
        <w:t>ged</w:t>
      </w:r>
      <w:r w:rsidR="00963305">
        <w:t>ies</w:t>
      </w:r>
      <w:r w:rsidRPr="00D04FF8">
        <w:t xml:space="preserve"> like Grenfell can also occur on any given day</w:t>
      </w:r>
      <w:r w:rsidR="00963305">
        <w:t xml:space="preserve">. This </w:t>
      </w:r>
      <w:r w:rsidRPr="00D04FF8">
        <w:t>may be recognised</w:t>
      </w:r>
      <w:r w:rsidR="00963305">
        <w:t xml:space="preserve"> </w:t>
      </w:r>
      <w:r w:rsidRPr="00D04FF8">
        <w:t xml:space="preserve">but not acknowledged </w:t>
      </w:r>
      <w:r w:rsidR="004640F9">
        <w:t>by</w:t>
      </w:r>
      <w:r w:rsidRPr="00D04FF8">
        <w:t xml:space="preserve"> FM </w:t>
      </w:r>
      <w:r w:rsidR="00D84696">
        <w:t>of</w:t>
      </w:r>
      <w:r w:rsidRPr="00D04FF8">
        <w:t xml:space="preserve"> PHRRB’s,</w:t>
      </w:r>
      <w:r w:rsidR="00963305">
        <w:t xml:space="preserve"> particularly</w:t>
      </w:r>
      <w:r w:rsidRPr="00D04FF8">
        <w:t xml:space="preserve"> at Barnsley where 86% (12/14)</w:t>
      </w:r>
      <w:r w:rsidR="004640F9">
        <w:t xml:space="preserve"> of</w:t>
      </w:r>
      <w:r w:rsidRPr="00D04FF8">
        <w:t xml:space="preserve"> respondents said they have not been asked, despite the FM stating during the interview “everyone gets asked.”</w:t>
      </w:r>
    </w:p>
    <w:p w14:paraId="2D8340CB" w14:textId="16B707A0" w:rsidR="00D04FF8" w:rsidRPr="00D04FF8" w:rsidRDefault="00D04FF8" w:rsidP="00D04FF8">
      <w:pPr>
        <w:spacing w:line="360" w:lineRule="auto"/>
        <w:jc w:val="both"/>
      </w:pPr>
      <w:r w:rsidRPr="00D04FF8">
        <w:t>The importance of the literature review</w:t>
      </w:r>
      <w:r w:rsidR="00607043">
        <w:t xml:space="preserve"> </w:t>
      </w:r>
      <w:r w:rsidRPr="00D04FF8">
        <w:t>reported Dr Barbara Lane stat</w:t>
      </w:r>
      <w:r w:rsidR="004640F9">
        <w:t>ing</w:t>
      </w:r>
      <w:r w:rsidRPr="00D04FF8">
        <w:t xml:space="preserve"> at the Grenfell Tower enquiry, the stay put policy failed within 29 minutes of the first 999 call (Booth, 2018) and the fire had reached floor 23 within 32 minutes (BBC, 2019)</w:t>
      </w:r>
      <w:r w:rsidR="00D84696">
        <w:t>, demonstrating perhaps that FM’s of buildings with a stay put policy has a duty to ask all residents if they are vulnerable or at risk</w:t>
      </w:r>
      <w:r w:rsidRPr="00D04FF8">
        <w:t xml:space="preserve">. </w:t>
      </w:r>
    </w:p>
    <w:p w14:paraId="1F5975DA" w14:textId="5F02483B" w:rsidR="00D04FF8" w:rsidRPr="00D04FF8" w:rsidRDefault="0099708E" w:rsidP="00D04FF8">
      <w:pPr>
        <w:spacing w:line="360" w:lineRule="auto"/>
        <w:jc w:val="both"/>
      </w:pPr>
      <w:r>
        <w:t>It is suggested the greatest significance is</w:t>
      </w:r>
      <w:r w:rsidR="00D04FF8" w:rsidRPr="00D04FF8">
        <w:t xml:space="preserve"> 13% (13/103) </w:t>
      </w:r>
      <w:r w:rsidR="00D475FD">
        <w:t xml:space="preserve"> of respondents selected</w:t>
      </w:r>
      <w:r w:rsidR="00D04FF8" w:rsidRPr="00D04FF8">
        <w:t xml:space="preserve"> “</w:t>
      </w:r>
      <w:r w:rsidR="00C909BA">
        <w:t>No but</w:t>
      </w:r>
      <w:r>
        <w:t xml:space="preserve"> </w:t>
      </w:r>
      <w:r w:rsidR="00D04FF8" w:rsidRPr="00D04FF8">
        <w:t>would have liked to have been asked</w:t>
      </w:r>
      <w:r>
        <w:t>.</w:t>
      </w:r>
      <w:r w:rsidR="00D04FF8" w:rsidRPr="00D04FF8">
        <w:t xml:space="preserve">” </w:t>
      </w:r>
      <w:r>
        <w:t>The</w:t>
      </w:r>
      <w:r w:rsidR="00D04FF8" w:rsidRPr="00D04FF8">
        <w:t xml:space="preserve"> demographics and ethnography did not reveal anything of significance</w:t>
      </w:r>
      <w:r w:rsidR="00D475FD">
        <w:t xml:space="preserve"> within these 13, but it is considered, what </w:t>
      </w:r>
      <w:r w:rsidR="00D84696">
        <w:t>are</w:t>
      </w:r>
      <w:r w:rsidR="00D475FD">
        <w:t xml:space="preserve"> the consequences if just one of those 13 needed </w:t>
      </w:r>
      <w:r w:rsidR="00D84696">
        <w:t>assistances</w:t>
      </w:r>
      <w:r w:rsidR="00D475FD">
        <w:t xml:space="preserve"> in an</w:t>
      </w:r>
      <w:r w:rsidR="00D84696">
        <w:t>y future incident, such as the Grenfell</w:t>
      </w:r>
      <w:r w:rsidR="00072F0A">
        <w:t xml:space="preserve"> Tower</w:t>
      </w:r>
      <w:r w:rsidR="00D84696">
        <w:t xml:space="preserve"> tragedy</w:t>
      </w:r>
      <w:r w:rsidR="00D475FD">
        <w:t>.</w:t>
      </w:r>
    </w:p>
    <w:p w14:paraId="460AF853" w14:textId="1E53C160" w:rsidR="00D04FF8" w:rsidRPr="00D04FF8" w:rsidRDefault="00D04FF8" w:rsidP="00D04FF8">
      <w:pPr>
        <w:spacing w:line="360" w:lineRule="auto"/>
        <w:jc w:val="both"/>
      </w:pPr>
      <w:r w:rsidRPr="00072F0A">
        <w:t>Card</w:t>
      </w:r>
      <w:r w:rsidR="00832528" w:rsidRPr="00072F0A">
        <w:t xml:space="preserve"> 3</w:t>
      </w:r>
      <w:r w:rsidRPr="00072F0A">
        <w:t xml:space="preserve"> (Appendix</w:t>
      </w:r>
      <w:r w:rsidR="00832528" w:rsidRPr="00072F0A">
        <w:t xml:space="preserve"> </w:t>
      </w:r>
      <w:r w:rsidR="00190844" w:rsidRPr="00072F0A">
        <w:t>4</w:t>
      </w:r>
      <w:r w:rsidRPr="00072F0A">
        <w:t>)</w:t>
      </w:r>
      <w:r w:rsidRPr="00D04FF8">
        <w:rPr>
          <w:b/>
          <w:bCs/>
        </w:rPr>
        <w:t xml:space="preserve"> </w:t>
      </w:r>
      <w:r w:rsidRPr="00D04FF8">
        <w:t>was introduced asking FM’s how they thought most residents would answer.</w:t>
      </w:r>
    </w:p>
    <w:p w14:paraId="2DE5509C" w14:textId="77777777" w:rsidR="00D04FF8" w:rsidRPr="00D04FF8" w:rsidRDefault="00D04FF8" w:rsidP="00912850">
      <w:pPr>
        <w:numPr>
          <w:ilvl w:val="0"/>
          <w:numId w:val="15"/>
        </w:numPr>
        <w:spacing w:line="360" w:lineRule="auto"/>
        <w:contextualSpacing/>
        <w:jc w:val="both"/>
      </w:pPr>
      <w:r w:rsidRPr="00D04FF8">
        <w:t>Barnsley FM said, yes.</w:t>
      </w:r>
    </w:p>
    <w:p w14:paraId="55DFD77E" w14:textId="2375F56B" w:rsidR="003B74E4" w:rsidRDefault="00D04FF8" w:rsidP="00912850">
      <w:pPr>
        <w:numPr>
          <w:ilvl w:val="0"/>
          <w:numId w:val="15"/>
        </w:numPr>
        <w:spacing w:line="360" w:lineRule="auto"/>
        <w:contextualSpacing/>
        <w:jc w:val="both"/>
      </w:pPr>
      <w:r w:rsidRPr="00D04FF8">
        <w:t>Swansea FM said, “I’m going to say no, just judging on the poor response.</w:t>
      </w:r>
    </w:p>
    <w:p w14:paraId="7F54CE94" w14:textId="77777777" w:rsidR="003B74E4" w:rsidRPr="00832528" w:rsidRDefault="003B74E4" w:rsidP="00607043">
      <w:pPr>
        <w:spacing w:line="360" w:lineRule="auto"/>
        <w:ind w:left="720"/>
        <w:contextualSpacing/>
        <w:jc w:val="both"/>
      </w:pPr>
    </w:p>
    <w:p w14:paraId="5AF90CAB" w14:textId="59414EC5" w:rsidR="00D04FF8" w:rsidRPr="00D04FF8" w:rsidRDefault="00D84696" w:rsidP="00D04FF8">
      <w:pPr>
        <w:spacing w:line="360" w:lineRule="auto"/>
        <w:jc w:val="both"/>
      </w:pPr>
      <w:r>
        <w:t xml:space="preserve">The responses to the questionnaire, together with the responses of the FM during the interview suggest this ‘task’ must be addressed, and supports </w:t>
      </w:r>
      <w:r w:rsidR="00D04FF8" w:rsidRPr="00D04FF8">
        <w:t>Lefebrve (2009),</w:t>
      </w:r>
      <w:r>
        <w:t xml:space="preserve"> who</w:t>
      </w:r>
      <w:r w:rsidR="00D04FF8" w:rsidRPr="00D04FF8">
        <w:t xml:space="preserve"> describe</w:t>
      </w:r>
      <w:r>
        <w:t xml:space="preserve">d </w:t>
      </w:r>
      <w:r w:rsidR="00D04FF8" w:rsidRPr="00D04FF8">
        <w:t>insanity as “doing the same thing repeatedly and expecting the different results</w:t>
      </w:r>
      <w:r>
        <w:t>.</w:t>
      </w:r>
      <w:r w:rsidR="00D04FF8" w:rsidRPr="00D04FF8">
        <w:t xml:space="preserve">” </w:t>
      </w:r>
      <w:r>
        <w:t>T</w:t>
      </w:r>
      <w:r w:rsidR="00D04FF8" w:rsidRPr="00D04FF8">
        <w:t xml:space="preserve">he researcher asked the Swansea FM, whether sending a questionnaire three of four times </w:t>
      </w:r>
      <w:r w:rsidR="0099708E">
        <w:t>is</w:t>
      </w:r>
      <w:r w:rsidR="00D04FF8" w:rsidRPr="00D04FF8">
        <w:t xml:space="preserve"> ineffective</w:t>
      </w:r>
      <w:r w:rsidR="0024014C">
        <w:t>, which t</w:t>
      </w:r>
      <w:r w:rsidR="00D04FF8" w:rsidRPr="00D04FF8">
        <w:t>he FM acknowledged “I think that would be true.”</w:t>
      </w:r>
    </w:p>
    <w:p w14:paraId="1F67E686" w14:textId="7D40BD31" w:rsidR="00D04FF8" w:rsidRPr="00D04FF8" w:rsidRDefault="00D04FF8" w:rsidP="00982082">
      <w:pPr>
        <w:pStyle w:val="Heading3"/>
      </w:pPr>
      <w:bookmarkStart w:id="337" w:name="_Toc94728483"/>
      <w:r w:rsidRPr="00D04FF8">
        <w:t xml:space="preserve">Is Legislation a Requirement to Create Vulnerable or Risk </w:t>
      </w:r>
      <w:r w:rsidR="00C16270" w:rsidRPr="00D04FF8">
        <w:t>Registers?</w:t>
      </w:r>
      <w:bookmarkEnd w:id="337"/>
    </w:p>
    <w:p w14:paraId="70035375" w14:textId="6A66C140" w:rsidR="00D04FF8" w:rsidRPr="003B74E4" w:rsidRDefault="00D04FF8" w:rsidP="00D04FF8">
      <w:pPr>
        <w:spacing w:line="360" w:lineRule="auto"/>
        <w:jc w:val="both"/>
      </w:pPr>
      <w:bookmarkStart w:id="338" w:name="_Hlk88926613"/>
      <w:r w:rsidRPr="00D04FF8">
        <w:t>Meng’s (2015) study demonstrated 47% cent of FM interviewees citied changes in Government legislation or policies as the second most significant change within FM</w:t>
      </w:r>
      <w:bookmarkEnd w:id="338"/>
      <w:r w:rsidR="0099708E">
        <w:t>. The researcher considered the interview an opportunity to ask interviewees</w:t>
      </w:r>
      <w:r w:rsidRPr="00D04FF8">
        <w:t xml:space="preserve">, whether collecting all residents data should be a legal </w:t>
      </w:r>
      <w:r w:rsidRPr="003B74E4">
        <w:t>requirement, or something lettings agents should have to do</w:t>
      </w:r>
      <w:r w:rsidR="0099708E" w:rsidRPr="003B74E4">
        <w:t xml:space="preserve"> (</w:t>
      </w:r>
      <w:r w:rsidR="0076363A" w:rsidRPr="003B74E4">
        <w:t>T</w:t>
      </w:r>
      <w:r w:rsidR="0099708E" w:rsidRPr="003B74E4">
        <w:t>able 28)</w:t>
      </w:r>
      <w:r w:rsidRPr="003B74E4">
        <w:t>.</w:t>
      </w:r>
    </w:p>
    <w:tbl>
      <w:tblPr>
        <w:tblStyle w:val="GridTable4-Accent18"/>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4536"/>
      </w:tblGrid>
      <w:tr w:rsidR="00D04FF8" w:rsidRPr="00D04FF8" w14:paraId="0DCFA2D4" w14:textId="77777777" w:rsidTr="003B74E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390" w:type="dxa"/>
            <w:tcBorders>
              <w:top w:val="none" w:sz="0" w:space="0" w:color="auto"/>
              <w:left w:val="none" w:sz="0" w:space="0" w:color="auto"/>
              <w:bottom w:val="none" w:sz="0" w:space="0" w:color="auto"/>
              <w:right w:val="none" w:sz="0" w:space="0" w:color="auto"/>
            </w:tcBorders>
          </w:tcPr>
          <w:p w14:paraId="4AA592DC" w14:textId="77777777" w:rsidR="00D04FF8" w:rsidRPr="00D04FF8" w:rsidRDefault="00D04FF8" w:rsidP="003B74E4">
            <w:pPr>
              <w:spacing w:line="276" w:lineRule="auto"/>
              <w:jc w:val="center"/>
            </w:pPr>
            <w:r w:rsidRPr="00D04FF8">
              <w:t>Swansea FM</w:t>
            </w:r>
          </w:p>
        </w:tc>
        <w:tc>
          <w:tcPr>
            <w:tcW w:w="4536" w:type="dxa"/>
            <w:tcBorders>
              <w:top w:val="none" w:sz="0" w:space="0" w:color="auto"/>
              <w:left w:val="none" w:sz="0" w:space="0" w:color="auto"/>
              <w:bottom w:val="none" w:sz="0" w:space="0" w:color="auto"/>
              <w:right w:val="none" w:sz="0" w:space="0" w:color="auto"/>
            </w:tcBorders>
          </w:tcPr>
          <w:p w14:paraId="4CFFD65E" w14:textId="77777777" w:rsidR="00D04FF8" w:rsidRPr="00D04FF8" w:rsidRDefault="00D04FF8" w:rsidP="003B74E4">
            <w:pPr>
              <w:spacing w:line="276" w:lineRule="auto"/>
              <w:jc w:val="center"/>
              <w:cnfStyle w:val="100000000000" w:firstRow="1" w:lastRow="0" w:firstColumn="0" w:lastColumn="0" w:oddVBand="0" w:evenVBand="0" w:oddHBand="0" w:evenHBand="0" w:firstRowFirstColumn="0" w:firstRowLastColumn="0" w:lastRowFirstColumn="0" w:lastRowLastColumn="0"/>
            </w:pPr>
            <w:r w:rsidRPr="00D04FF8">
              <w:t>Barnsley FM</w:t>
            </w:r>
          </w:p>
        </w:tc>
      </w:tr>
      <w:tr w:rsidR="00D04FF8" w:rsidRPr="00D04FF8" w14:paraId="33459B55" w14:textId="77777777" w:rsidTr="003B74E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390" w:type="dxa"/>
          </w:tcPr>
          <w:p w14:paraId="71A647D9" w14:textId="77777777" w:rsidR="00D04FF8" w:rsidRPr="003B74E4" w:rsidRDefault="00D04FF8" w:rsidP="003B74E4">
            <w:pPr>
              <w:spacing w:line="276" w:lineRule="auto"/>
              <w:rPr>
                <w:b w:val="0"/>
                <w:bCs w:val="0"/>
                <w:i/>
                <w:iCs/>
                <w:color w:val="0070C0"/>
              </w:rPr>
            </w:pPr>
            <w:r w:rsidRPr="003B74E4">
              <w:rPr>
                <w:color w:val="0070C0"/>
              </w:rPr>
              <w:t>Addressing</w:t>
            </w:r>
            <w:r w:rsidRPr="003B74E4">
              <w:rPr>
                <w:b w:val="0"/>
                <w:bCs w:val="0"/>
                <w:color w:val="0070C0"/>
              </w:rPr>
              <w:t xml:space="preserve"> </w:t>
            </w:r>
            <w:r w:rsidRPr="003B74E4">
              <w:rPr>
                <w:color w:val="0070C0"/>
              </w:rPr>
              <w:t>legislatio</w:t>
            </w:r>
            <w:r w:rsidRPr="003B74E4">
              <w:rPr>
                <w:b w:val="0"/>
                <w:bCs w:val="0"/>
                <w:color w:val="0070C0"/>
              </w:rPr>
              <w:t xml:space="preserve">n - </w:t>
            </w:r>
            <w:r w:rsidRPr="003B74E4">
              <w:rPr>
                <w:b w:val="0"/>
                <w:bCs w:val="0"/>
                <w:i/>
                <w:iCs/>
                <w:color w:val="0070C0"/>
              </w:rPr>
              <w:t>“Yes, I think it should. For that, I think occupiers should almost have to self-identify whether that’s with a requirement to do that with the fire brigade directly, or for their letting agent to let the building managers know…there has to be some personal responsibility in it”</w:t>
            </w:r>
          </w:p>
        </w:tc>
        <w:tc>
          <w:tcPr>
            <w:tcW w:w="4536" w:type="dxa"/>
          </w:tcPr>
          <w:p w14:paraId="131F4FD0" w14:textId="77777777" w:rsidR="00D04FF8" w:rsidRPr="00D04FF8" w:rsidRDefault="00D04FF8" w:rsidP="003B74E4">
            <w:pPr>
              <w:spacing w:line="276" w:lineRule="auto"/>
              <w:jc w:val="both"/>
              <w:cnfStyle w:val="000000100000" w:firstRow="0" w:lastRow="0" w:firstColumn="0" w:lastColumn="0" w:oddVBand="0" w:evenVBand="0" w:oddHBand="1" w:evenHBand="0" w:firstRowFirstColumn="0" w:firstRowLastColumn="0" w:lastRowFirstColumn="0" w:lastRowLastColumn="0"/>
              <w:rPr>
                <w:i/>
                <w:iCs/>
                <w:color w:val="0070C0"/>
              </w:rPr>
            </w:pPr>
            <w:r w:rsidRPr="00D04FF8">
              <w:rPr>
                <w:b/>
                <w:bCs/>
                <w:color w:val="0070C0"/>
              </w:rPr>
              <w:t xml:space="preserve">Addressing letting agents - </w:t>
            </w:r>
            <w:r w:rsidRPr="00D04FF8">
              <w:rPr>
                <w:i/>
                <w:iCs/>
                <w:color w:val="0070C0"/>
              </w:rPr>
              <w:t>“No. It’s not a thing they do, because it’s an extra piece of work and sometimes they don’t know who the managing agent is, they’re renting the properties out, on behalf of a landlord, landlord pays a service charge, it’s not a relationship they have”.</w:t>
            </w:r>
          </w:p>
        </w:tc>
      </w:tr>
    </w:tbl>
    <w:p w14:paraId="1064CB45" w14:textId="77777777" w:rsidR="00D04FF8" w:rsidRPr="00D04FF8" w:rsidRDefault="00D04FF8" w:rsidP="00AC55C5">
      <w:pPr>
        <w:pStyle w:val="NoSpacing"/>
      </w:pPr>
    </w:p>
    <w:p w14:paraId="66B9F2E9" w14:textId="34A8EA5B" w:rsidR="00D475FD" w:rsidRPr="00D475FD" w:rsidRDefault="00D04FF8" w:rsidP="004F3400">
      <w:pPr>
        <w:pStyle w:val="Caption"/>
      </w:pPr>
      <w:bookmarkStart w:id="339" w:name="_Toc88501558"/>
      <w:bookmarkStart w:id="340" w:name="_Toc94382302"/>
      <w:r w:rsidRPr="00D04FF8">
        <w:t xml:space="preserve">Table </w:t>
      </w:r>
      <w:r w:rsidR="006C6C28">
        <w:fldChar w:fldCharType="begin"/>
      </w:r>
      <w:r w:rsidR="006C6C28">
        <w:instrText xml:space="preserve"> SEQ Table \* ARABIC </w:instrText>
      </w:r>
      <w:r w:rsidR="006C6C28">
        <w:fldChar w:fldCharType="separate"/>
      </w:r>
      <w:r w:rsidR="00A372B8">
        <w:rPr>
          <w:noProof/>
        </w:rPr>
        <w:t>28</w:t>
      </w:r>
      <w:r w:rsidR="006C6C28">
        <w:rPr>
          <w:noProof/>
        </w:rPr>
        <w:fldChar w:fldCharType="end"/>
      </w:r>
      <w:r w:rsidRPr="00D04FF8">
        <w:t>: FM’s responses when asked whether this could be addressed by legislation or via letting agent</w:t>
      </w:r>
      <w:bookmarkEnd w:id="339"/>
      <w:r w:rsidR="00607043">
        <w:t>s</w:t>
      </w:r>
      <w:r w:rsidR="004F3400">
        <w:t>.</w:t>
      </w:r>
      <w:bookmarkEnd w:id="340"/>
    </w:p>
    <w:p w14:paraId="5EE84F4C" w14:textId="7599E928" w:rsidR="00607043" w:rsidRDefault="00D475FD" w:rsidP="00261097">
      <w:pPr>
        <w:spacing w:line="360" w:lineRule="auto"/>
        <w:jc w:val="both"/>
      </w:pPr>
      <w:r>
        <w:t xml:space="preserve">Though the Swansea FM recognises a requirement for residents to </w:t>
      </w:r>
      <w:r w:rsidR="00261097">
        <w:t>self-identify</w:t>
      </w:r>
      <w:r>
        <w:t xml:space="preserve">, the Barnsley FM does not think </w:t>
      </w:r>
      <w:r w:rsidR="00261097">
        <w:t xml:space="preserve">this is something that letting agents will do. </w:t>
      </w:r>
      <w:r w:rsidR="002C5568">
        <w:t>In Wales, all landlords in the PRS must identify and register themselves on</w:t>
      </w:r>
      <w:r w:rsidR="0024014C">
        <w:t xml:space="preserve"> the</w:t>
      </w:r>
      <w:r w:rsidR="002C5568">
        <w:t xml:space="preserve"> Rent Smart Wales website (</w:t>
      </w:r>
      <w:r w:rsidR="00B46FEB" w:rsidRPr="002C5568">
        <w:rPr>
          <w:i/>
          <w:iCs/>
        </w:rPr>
        <w:t>The Housing (Wales) Act</w:t>
      </w:r>
      <w:r w:rsidR="00B46FEB">
        <w:t xml:space="preserve"> 2014</w:t>
      </w:r>
      <w:r w:rsidR="002C5568">
        <w:t>)</w:t>
      </w:r>
      <w:r w:rsidR="00A440D7">
        <w:t xml:space="preserve">. </w:t>
      </w:r>
      <w:r w:rsidR="00261097">
        <w:t>If this process is already in place, it is suggested in Wales at least, ensuring residents self-identify, seems like a logical process to adopt.</w:t>
      </w:r>
    </w:p>
    <w:p w14:paraId="10A7BE0D" w14:textId="0B3E7CE3" w:rsidR="00261097" w:rsidRDefault="00607043" w:rsidP="00607043">
      <w:r>
        <w:br w:type="page"/>
      </w:r>
    </w:p>
    <w:p w14:paraId="4A57E8A9" w14:textId="6737B359" w:rsidR="00D04FF8" w:rsidRPr="00D04FF8" w:rsidRDefault="00D04FF8" w:rsidP="000F0FFB">
      <w:pPr>
        <w:pStyle w:val="Heading2"/>
      </w:pPr>
      <w:bookmarkStart w:id="341" w:name="_Toc94728484"/>
      <w:r w:rsidRPr="00D04FF8">
        <w:t>FM in PHRRB’s and the UK Building Safety Bill</w:t>
      </w:r>
      <w:bookmarkEnd w:id="341"/>
    </w:p>
    <w:p w14:paraId="29857E60" w14:textId="77777777" w:rsidR="00D04FF8" w:rsidRPr="00D04FF8" w:rsidRDefault="00D04FF8" w:rsidP="00D04FF8">
      <w:pPr>
        <w:spacing w:line="360" w:lineRule="auto"/>
        <w:jc w:val="both"/>
      </w:pPr>
      <w:bookmarkStart w:id="342" w:name="_Hlk89000251"/>
      <w:r w:rsidRPr="00D04FF8">
        <w:t>The final section seeks to address the final aim, 5.</w:t>
      </w:r>
    </w:p>
    <w:p w14:paraId="63566D13" w14:textId="6D1339B2" w:rsidR="00607043" w:rsidRDefault="00607043" w:rsidP="00912850">
      <w:pPr>
        <w:pStyle w:val="ListParagraph"/>
        <w:numPr>
          <w:ilvl w:val="0"/>
          <w:numId w:val="19"/>
        </w:numPr>
        <w:spacing w:line="360" w:lineRule="auto"/>
        <w:jc w:val="both"/>
      </w:pPr>
      <w:r>
        <w:t>Aim 5: Identify how</w:t>
      </w:r>
      <w:r w:rsidRPr="0082025C">
        <w:t xml:space="preserve"> </w:t>
      </w:r>
      <w:r>
        <w:t xml:space="preserve">FM’s are planning for the Building Safety Bill, and whether they believe residents will want to engage should the bill be passed. </w:t>
      </w:r>
    </w:p>
    <w:p w14:paraId="74D20F9A" w14:textId="77777777" w:rsidR="003B74E4" w:rsidRPr="007C7BD0" w:rsidRDefault="003B74E4" w:rsidP="007C7BD0">
      <w:pPr>
        <w:pStyle w:val="NoSpacing"/>
      </w:pPr>
    </w:p>
    <w:bookmarkEnd w:id="342"/>
    <w:p w14:paraId="287D5BA5" w14:textId="3ED908DB" w:rsidR="00D04FF8" w:rsidRPr="00F5006F" w:rsidRDefault="00A440D7" w:rsidP="00D04FF8">
      <w:pPr>
        <w:spacing w:line="360" w:lineRule="auto"/>
        <w:jc w:val="both"/>
      </w:pPr>
      <w:r>
        <w:rPr>
          <w:rFonts w:cs="Calibri"/>
        </w:rPr>
        <w:t xml:space="preserve">Atkin </w:t>
      </w:r>
      <w:r w:rsidR="000A5788">
        <w:rPr>
          <w:rFonts w:cs="Calibri"/>
        </w:rPr>
        <w:t>and Bildsten (2017) suggested “</w:t>
      </w:r>
      <w:r w:rsidR="0024014C">
        <w:rPr>
          <w:rFonts w:cs="Calibri"/>
        </w:rPr>
        <w:t xml:space="preserve">a </w:t>
      </w:r>
      <w:r w:rsidRPr="00FE66E1">
        <w:rPr>
          <w:rFonts w:cs="Calibri"/>
        </w:rPr>
        <w:t xml:space="preserve">few researchers </w:t>
      </w:r>
      <w:r w:rsidR="000A5788">
        <w:rPr>
          <w:rFonts w:cs="Calibri"/>
        </w:rPr>
        <w:t xml:space="preserve">are </w:t>
      </w:r>
      <w:r w:rsidRPr="00FE66E1">
        <w:rPr>
          <w:rFonts w:cs="Calibri"/>
        </w:rPr>
        <w:t>preoccupied with what’s gone, rather than trying to understand the change that is coming, and how it will impact the facility</w:t>
      </w:r>
      <w:r w:rsidR="000A5788">
        <w:rPr>
          <w:rFonts w:cs="Calibri"/>
        </w:rPr>
        <w:t>.” T</w:t>
      </w:r>
      <w:r w:rsidR="009B6FBB" w:rsidRPr="00D04FF8">
        <w:t>he Hackitt review recommended residents of all tenures must be given a voice on safety (Hackitt, 2018), which the current draft of the Building Safety Bill is looking to implement (Building Safety Bill, 2021)</w:t>
      </w:r>
      <w:r w:rsidR="009B6FBB">
        <w:t xml:space="preserve">, </w:t>
      </w:r>
      <w:r w:rsidR="000A5788">
        <w:t xml:space="preserve">and </w:t>
      </w:r>
      <w:r w:rsidR="009B6FBB">
        <w:t xml:space="preserve">it </w:t>
      </w:r>
      <w:r w:rsidR="009B6FBB" w:rsidRPr="00D04FF8">
        <w:t xml:space="preserve">must be recognised by FM </w:t>
      </w:r>
      <w:r w:rsidR="0024014C">
        <w:t>of</w:t>
      </w:r>
      <w:r w:rsidR="009B6FBB" w:rsidRPr="00D04FF8">
        <w:t xml:space="preserve"> PHRRB’s, </w:t>
      </w:r>
      <w:r w:rsidR="009B6FBB">
        <w:t>that r</w:t>
      </w:r>
      <w:r w:rsidR="009B6FBB" w:rsidRPr="00D04FF8">
        <w:t>esidents on AST’s should be regarded as internal customers, and stakeholders in the FM process of PHRRB’</w:t>
      </w:r>
      <w:r w:rsidR="009B6FBB">
        <w:t>s</w:t>
      </w:r>
      <w:r>
        <w:t xml:space="preserve">. </w:t>
      </w:r>
      <w:r w:rsidR="00C16270">
        <w:t>But</w:t>
      </w:r>
      <w:r w:rsidR="009B6FBB">
        <w:t xml:space="preserve"> </w:t>
      </w:r>
      <w:r w:rsidR="00D04FF8" w:rsidRPr="00D04FF8">
        <w:t>Roper (2017) suggests</w:t>
      </w:r>
      <w:r w:rsidR="00072F0A">
        <w:t>,</w:t>
      </w:r>
      <w:r w:rsidR="00D04FF8" w:rsidRPr="00D04FF8">
        <w:t xml:space="preserve"> FM fail</w:t>
      </w:r>
      <w:r w:rsidR="00072F0A">
        <w:t>s</w:t>
      </w:r>
      <w:r w:rsidR="00D04FF8" w:rsidRPr="00D04FF8">
        <w:t xml:space="preserve"> to recognise its limited resources, staff shortages and long hours, so the interview allowed the researcher to identify what FM’s are planning to do if all residents want to engage with the FM team </w:t>
      </w:r>
      <w:r w:rsidR="009B6FBB">
        <w:t>regarding</w:t>
      </w:r>
      <w:r w:rsidR="00D04FF8" w:rsidRPr="00D04FF8">
        <w:t xml:space="preserve"> safety issues</w:t>
      </w:r>
      <w:r w:rsidR="00832528">
        <w:t xml:space="preserve"> </w:t>
      </w:r>
      <w:r w:rsidR="00832528" w:rsidRPr="00F5006F">
        <w:t>(</w:t>
      </w:r>
      <w:r w:rsidR="00C16270" w:rsidRPr="00F5006F">
        <w:t>Table</w:t>
      </w:r>
      <w:r w:rsidR="00832528" w:rsidRPr="00F5006F">
        <w:t xml:space="preserve"> 29)</w:t>
      </w:r>
      <w:r w:rsidR="00F5006F" w:rsidRPr="00F5006F">
        <w:t>.</w:t>
      </w:r>
    </w:p>
    <w:tbl>
      <w:tblPr>
        <w:tblStyle w:val="GridTable4-Accent1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D04FF8" w:rsidRPr="00D04FF8" w14:paraId="469AD733" w14:textId="77777777" w:rsidTr="00E5595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Borders>
              <w:top w:val="none" w:sz="0" w:space="0" w:color="auto"/>
              <w:left w:val="none" w:sz="0" w:space="0" w:color="auto"/>
              <w:bottom w:val="none" w:sz="0" w:space="0" w:color="auto"/>
              <w:right w:val="none" w:sz="0" w:space="0" w:color="auto"/>
            </w:tcBorders>
          </w:tcPr>
          <w:p w14:paraId="6C319E82" w14:textId="77777777" w:rsidR="00D04FF8" w:rsidRPr="00D04FF8" w:rsidRDefault="00D04FF8" w:rsidP="00D04FF8">
            <w:pPr>
              <w:spacing w:line="360" w:lineRule="auto"/>
              <w:jc w:val="both"/>
            </w:pPr>
            <w:r w:rsidRPr="00D04FF8">
              <w:rPr>
                <w:rFonts w:cstheme="minorHAnsi"/>
              </w:rPr>
              <w:t>Q – How are you preparing or adjusting for the Hackitt report recommendations that the residents, will have a voice?</w:t>
            </w:r>
          </w:p>
        </w:tc>
      </w:tr>
      <w:tr w:rsidR="00D04FF8" w:rsidRPr="00D04FF8" w14:paraId="50346DE8" w14:textId="77777777" w:rsidTr="00E559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D3EAC66" w14:textId="77777777" w:rsidR="00D04FF8" w:rsidRPr="00D04FF8" w:rsidRDefault="00D04FF8" w:rsidP="00D04FF8">
            <w:pPr>
              <w:spacing w:line="360" w:lineRule="auto"/>
              <w:jc w:val="center"/>
              <w:rPr>
                <w:color w:val="0070C0"/>
              </w:rPr>
            </w:pPr>
            <w:r w:rsidRPr="00D04FF8">
              <w:rPr>
                <w:color w:val="0070C0"/>
              </w:rPr>
              <w:t>Swansea FM</w:t>
            </w:r>
          </w:p>
        </w:tc>
        <w:tc>
          <w:tcPr>
            <w:tcW w:w="4508" w:type="dxa"/>
          </w:tcPr>
          <w:p w14:paraId="28689BF9" w14:textId="77777777" w:rsidR="00D04FF8" w:rsidRPr="00D04FF8" w:rsidRDefault="00D04FF8" w:rsidP="00D04FF8">
            <w:pPr>
              <w:spacing w:line="360" w:lineRule="auto"/>
              <w:jc w:val="center"/>
              <w:cnfStyle w:val="000000100000" w:firstRow="0" w:lastRow="0" w:firstColumn="0" w:lastColumn="0" w:oddVBand="0" w:evenVBand="0" w:oddHBand="1" w:evenHBand="0" w:firstRowFirstColumn="0" w:firstRowLastColumn="0" w:lastRowFirstColumn="0" w:lastRowLastColumn="0"/>
              <w:rPr>
                <w:b/>
                <w:bCs/>
                <w:color w:val="0070C0"/>
              </w:rPr>
            </w:pPr>
            <w:r w:rsidRPr="00D04FF8">
              <w:rPr>
                <w:b/>
                <w:bCs/>
                <w:color w:val="0070C0"/>
              </w:rPr>
              <w:t>Barnsley FM</w:t>
            </w:r>
          </w:p>
        </w:tc>
      </w:tr>
      <w:tr w:rsidR="00D04FF8" w:rsidRPr="00D04FF8" w14:paraId="7A4B5B43" w14:textId="77777777" w:rsidTr="00E5595D">
        <w:tc>
          <w:tcPr>
            <w:cnfStyle w:val="001000000000" w:firstRow="0" w:lastRow="0" w:firstColumn="1" w:lastColumn="0" w:oddVBand="0" w:evenVBand="0" w:oddHBand="0" w:evenHBand="0" w:firstRowFirstColumn="0" w:firstRowLastColumn="0" w:lastRowFirstColumn="0" w:lastRowLastColumn="0"/>
            <w:tcW w:w="4508" w:type="dxa"/>
          </w:tcPr>
          <w:p w14:paraId="06693DF1" w14:textId="77777777" w:rsidR="00D04FF8" w:rsidRPr="00D04FF8" w:rsidRDefault="00D04FF8" w:rsidP="00D04FF8">
            <w:pPr>
              <w:spacing w:line="276" w:lineRule="auto"/>
              <w:jc w:val="both"/>
              <w:rPr>
                <w:b w:val="0"/>
                <w:bCs w:val="0"/>
                <w:i/>
                <w:iCs/>
                <w:color w:val="0070C0"/>
              </w:rPr>
            </w:pPr>
            <w:r w:rsidRPr="00D04FF8">
              <w:rPr>
                <w:b w:val="0"/>
                <w:bCs w:val="0"/>
                <w:i/>
                <w:iCs/>
                <w:color w:val="0070C0"/>
              </w:rPr>
              <w:t>“we’re waiting to see what the legislation will finally be…our current understanding at the moment or the way perceive things at the moment is that residents and occupiers aren’t actually that interested.”</w:t>
            </w:r>
          </w:p>
        </w:tc>
        <w:tc>
          <w:tcPr>
            <w:tcW w:w="4508" w:type="dxa"/>
          </w:tcPr>
          <w:p w14:paraId="0E7A062B" w14:textId="77777777" w:rsidR="00D04FF8" w:rsidRPr="00D04FF8" w:rsidRDefault="00D04FF8" w:rsidP="00D04FF8">
            <w:pPr>
              <w:spacing w:line="276" w:lineRule="auto"/>
              <w:jc w:val="both"/>
              <w:cnfStyle w:val="000000000000" w:firstRow="0" w:lastRow="0" w:firstColumn="0" w:lastColumn="0" w:oddVBand="0" w:evenVBand="0" w:oddHBand="0" w:evenHBand="0" w:firstRowFirstColumn="0" w:firstRowLastColumn="0" w:lastRowFirstColumn="0" w:lastRowLastColumn="0"/>
              <w:rPr>
                <w:i/>
                <w:iCs/>
                <w:color w:val="0070C0"/>
              </w:rPr>
            </w:pPr>
            <w:r w:rsidRPr="00D04FF8">
              <w:rPr>
                <w:i/>
                <w:iCs/>
                <w:color w:val="0070C0"/>
              </w:rPr>
              <w:t>“For us it’s going to be putting on residents shoes. It’s got to be easy to do and quick to access. So, both of them tick boxes, so for me it ends up in a portal where they can access it 24/7 whenever they need it. Um, and if they then want a physical copy sending out, we can organise for that.”</w:t>
            </w:r>
          </w:p>
        </w:tc>
      </w:tr>
    </w:tbl>
    <w:p w14:paraId="37F909A8" w14:textId="29CFF7BA" w:rsidR="00D04FF8" w:rsidRDefault="00D04FF8" w:rsidP="00AC55C5">
      <w:pPr>
        <w:pStyle w:val="NoSpacing"/>
      </w:pPr>
    </w:p>
    <w:p w14:paraId="2A5F6B32" w14:textId="5B328281" w:rsidR="00AC55C5" w:rsidRPr="00D04FF8" w:rsidRDefault="00AC55C5" w:rsidP="00AC55C5">
      <w:pPr>
        <w:pStyle w:val="Caption"/>
      </w:pPr>
      <w:bookmarkStart w:id="343" w:name="_Toc94382303"/>
      <w:r>
        <w:t xml:space="preserve">Table </w:t>
      </w:r>
      <w:r w:rsidR="006C6C28">
        <w:fldChar w:fldCharType="begin"/>
      </w:r>
      <w:r w:rsidR="006C6C28">
        <w:instrText xml:space="preserve"> SEQ Table \* ARABIC </w:instrText>
      </w:r>
      <w:r w:rsidR="006C6C28">
        <w:fldChar w:fldCharType="separate"/>
      </w:r>
      <w:r w:rsidR="00A372B8">
        <w:rPr>
          <w:noProof/>
        </w:rPr>
        <w:t>29</w:t>
      </w:r>
      <w:r w:rsidR="006C6C28">
        <w:rPr>
          <w:noProof/>
        </w:rPr>
        <w:fldChar w:fldCharType="end"/>
      </w:r>
      <w:r>
        <w:t>: Responses of FM’s when asked how they are preparing or adjusting to the Hackitt Report / UK Building Safety Bill</w:t>
      </w:r>
      <w:r w:rsidR="004F3400">
        <w:t>.</w:t>
      </w:r>
      <w:bookmarkEnd w:id="343"/>
    </w:p>
    <w:p w14:paraId="67F456A8" w14:textId="0BBC8C20" w:rsidR="00D04FF8" w:rsidRPr="000A5788" w:rsidRDefault="000A5788" w:rsidP="00D04FF8">
      <w:pPr>
        <w:spacing w:line="360" w:lineRule="auto"/>
        <w:jc w:val="both"/>
      </w:pPr>
      <w:r>
        <w:t>Over 10 years ago, A</w:t>
      </w:r>
      <w:r w:rsidR="00D04FF8" w:rsidRPr="00D04FF8">
        <w:t>lexander (2009, p.7) advocated the FM profession should have effective scenario planning</w:t>
      </w:r>
      <w:r w:rsidR="009B6FBB">
        <w:t>.</w:t>
      </w:r>
      <w:r w:rsidR="00D04FF8" w:rsidRPr="00D04FF8">
        <w:t xml:space="preserve"> In December 2017, the draft Hackitt report was released, with the published report released in May, 2018 (Hackitt, 2018), yet both </w:t>
      </w:r>
      <w:r w:rsidR="0024014C">
        <w:t>FM’s</w:t>
      </w:r>
      <w:r w:rsidR="00D04FF8" w:rsidRPr="00D04FF8">
        <w:t xml:space="preserve"> </w:t>
      </w:r>
      <w:r w:rsidR="00FB1BDC">
        <w:t>seem to support Roper’s (2017) suggestion</w:t>
      </w:r>
      <w:r w:rsidR="00D04FF8" w:rsidRPr="00D04FF8">
        <w:t xml:space="preserve">, due to limited resources, effective </w:t>
      </w:r>
      <w:r w:rsidR="009B6FBB">
        <w:t xml:space="preserve">scenario </w:t>
      </w:r>
      <w:r w:rsidR="00D04FF8" w:rsidRPr="00D04FF8">
        <w:t xml:space="preserve">planning has not taken place to recognise </w:t>
      </w:r>
      <w:r w:rsidR="00072F0A">
        <w:t>the change that is coming</w:t>
      </w:r>
      <w:r w:rsidR="00D04FF8" w:rsidRPr="00D04FF8">
        <w:t xml:space="preserve">. It is </w:t>
      </w:r>
      <w:r w:rsidR="0024014C">
        <w:t xml:space="preserve">again </w:t>
      </w:r>
      <w:r w:rsidR="00D04FF8" w:rsidRPr="00D04FF8">
        <w:t xml:space="preserve">suggested, the needs of customers are overlooked, with FM’s in PHRRB’s watching and waiting to see what the legislation delivers, which supports Nutt (1999) and Meng (2015) that such changes are usually </w:t>
      </w:r>
      <w:r w:rsidR="00D04FF8" w:rsidRPr="000A5788">
        <w:t xml:space="preserve">because of secondary demands. </w:t>
      </w:r>
    </w:p>
    <w:p w14:paraId="23AD6910" w14:textId="01AE67D3" w:rsidR="00D04FF8" w:rsidRDefault="00D04FF8" w:rsidP="00D04FF8">
      <w:pPr>
        <w:spacing w:line="360" w:lineRule="auto"/>
        <w:jc w:val="both"/>
      </w:pPr>
      <w:r w:rsidRPr="000A5788">
        <w:t>Nevertheless, the researcher considers this an opportunity to learn from Crosier et al (2015), and rather than adopting a ‘one size fits all’ led from the ‘top down’, it should involve audience research to understand the needs and motivations of different residents,</w:t>
      </w:r>
      <w:r w:rsidR="0024014C">
        <w:t xml:space="preserve"> which considers diversities such as changing ethnographies and demographics</w:t>
      </w:r>
      <w:r w:rsidRPr="000A5788">
        <w:t xml:space="preserve"> and which provide</w:t>
      </w:r>
      <w:r w:rsidR="000A5788">
        <w:t>s</w:t>
      </w:r>
      <w:r w:rsidRPr="000A5788">
        <w:t xml:space="preserve"> a unique opportunity  for such research to be led by</w:t>
      </w:r>
      <w:r w:rsidR="000A5788">
        <w:t xml:space="preserve"> FM’s </w:t>
      </w:r>
      <w:r w:rsidR="0024014C">
        <w:t>of</w:t>
      </w:r>
      <w:r w:rsidR="000A5788">
        <w:t xml:space="preserve"> PHRRB’s</w:t>
      </w:r>
      <w:r w:rsidRPr="000A5788">
        <w:t>, and shared by, the FM sector.</w:t>
      </w:r>
    </w:p>
    <w:p w14:paraId="1AC19D04" w14:textId="77777777" w:rsidR="00FB1BDC" w:rsidRDefault="00FB1BDC" w:rsidP="00165F17">
      <w:pPr>
        <w:rPr>
          <w:sz w:val="40"/>
          <w:szCs w:val="40"/>
        </w:rPr>
      </w:pPr>
    </w:p>
    <w:p w14:paraId="00A74134" w14:textId="77777777" w:rsidR="00FB1BDC" w:rsidRDefault="00FB1BDC">
      <w:pPr>
        <w:rPr>
          <w:sz w:val="40"/>
          <w:szCs w:val="40"/>
        </w:rPr>
      </w:pPr>
      <w:r>
        <w:rPr>
          <w:sz w:val="40"/>
          <w:szCs w:val="40"/>
        </w:rPr>
        <w:br w:type="page"/>
      </w:r>
    </w:p>
    <w:p w14:paraId="77B332D7" w14:textId="10B1661E" w:rsidR="00EF6F0F" w:rsidRPr="00165F17" w:rsidRDefault="00165F17" w:rsidP="00165F17">
      <w:pPr>
        <w:rPr>
          <w:sz w:val="40"/>
          <w:szCs w:val="40"/>
        </w:rPr>
      </w:pPr>
      <w:r>
        <w:rPr>
          <w:sz w:val="40"/>
          <w:szCs w:val="40"/>
        </w:rPr>
        <w:br w:type="page"/>
      </w:r>
    </w:p>
    <w:p w14:paraId="4B5A24C0" w14:textId="2C9E25DD" w:rsidR="00296688" w:rsidRPr="00F5006F" w:rsidRDefault="00296688" w:rsidP="00F5006F">
      <w:pPr>
        <w:pStyle w:val="Heading1"/>
      </w:pPr>
      <w:bookmarkStart w:id="344" w:name="_Toc94728485"/>
      <w:r w:rsidRPr="00F5006F">
        <w:t>C</w:t>
      </w:r>
      <w:r w:rsidR="00F5006F">
        <w:t>onclusion and Recommendations</w:t>
      </w:r>
      <w:bookmarkEnd w:id="344"/>
      <w:r w:rsidRPr="00F5006F">
        <w:t xml:space="preserve"> </w:t>
      </w:r>
    </w:p>
    <w:p w14:paraId="5C40AC2B" w14:textId="1C3A595D" w:rsidR="00296688" w:rsidRPr="00296688" w:rsidRDefault="00296688" w:rsidP="00296688">
      <w:pPr>
        <w:spacing w:line="360" w:lineRule="auto"/>
        <w:jc w:val="both"/>
      </w:pPr>
      <w:r w:rsidRPr="00296688">
        <w:t xml:space="preserve">The research focus was residents of all tenures </w:t>
      </w:r>
      <w:r w:rsidR="005024A9">
        <w:t xml:space="preserve">living </w:t>
      </w:r>
      <w:r w:rsidRPr="00296688">
        <w:t xml:space="preserve">in PHRRB’s. The purpose was to explore </w:t>
      </w:r>
      <w:r w:rsidR="00072F0A">
        <w:t>five</w:t>
      </w:r>
      <w:r w:rsidRPr="00296688">
        <w:t xml:space="preserve"> ‘broad aims’ </w:t>
      </w:r>
      <w:r w:rsidR="00832528" w:rsidRPr="00296688">
        <w:t>cent</w:t>
      </w:r>
      <w:r w:rsidR="00832528">
        <w:t>r</w:t>
      </w:r>
      <w:r w:rsidR="00832528" w:rsidRPr="00296688">
        <w:t>e</w:t>
      </w:r>
      <w:r w:rsidR="00832528">
        <w:t>d</w:t>
      </w:r>
      <w:r w:rsidRPr="00296688">
        <w:t xml:space="preserve"> on Soft FM services which </w:t>
      </w:r>
      <w:r w:rsidR="0082267B" w:rsidRPr="00296688">
        <w:t>included</w:t>
      </w:r>
      <w:r w:rsidRPr="00296688">
        <w:t xml:space="preserve"> measuring the importance of communication</w:t>
      </w:r>
      <w:r w:rsidR="005024A9">
        <w:t xml:space="preserve">, </w:t>
      </w:r>
      <w:r w:rsidR="000A5788">
        <w:t>residents opinions of communication</w:t>
      </w:r>
      <w:r w:rsidRPr="00296688">
        <w:t>,</w:t>
      </w:r>
      <w:r w:rsidR="00C757C5">
        <w:t xml:space="preserve"> </w:t>
      </w:r>
      <w:r w:rsidR="000A5788">
        <w:t>establishing</w:t>
      </w:r>
      <w:r w:rsidRPr="00296688">
        <w:t xml:space="preserve"> resident</w:t>
      </w:r>
      <w:r w:rsidR="000A5788">
        <w:t>s</w:t>
      </w:r>
      <w:r w:rsidRPr="00296688">
        <w:t xml:space="preserve"> satisfaction of soft FM services, the necessity to create vulnerable risk registers, and to establish PCC of residents in PHRRB’s</w:t>
      </w:r>
      <w:r w:rsidR="0024014C">
        <w:t xml:space="preserve"> with FM’s of those buildings</w:t>
      </w:r>
      <w:r w:rsidRPr="00296688">
        <w:t xml:space="preserve">. The researcher considers the </w:t>
      </w:r>
      <w:r w:rsidR="000A5788">
        <w:t>aims</w:t>
      </w:r>
      <w:r w:rsidRPr="00296688">
        <w:t xml:space="preserve"> of this research ha</w:t>
      </w:r>
      <w:r w:rsidR="000837E7">
        <w:t>ve</w:t>
      </w:r>
      <w:r w:rsidRPr="00296688">
        <w:t xml:space="preserve"> been met, through the quantitative analysis of data collected from the questionnaires, which was assessed alongside the hypotheses and assessment of both </w:t>
      </w:r>
      <w:r w:rsidR="000837E7">
        <w:t xml:space="preserve">qualitative </w:t>
      </w:r>
      <w:r w:rsidRPr="00296688">
        <w:t>interviews conducted.</w:t>
      </w:r>
    </w:p>
    <w:p w14:paraId="3819E655" w14:textId="546ED4D1" w:rsidR="00296688" w:rsidRPr="00296688" w:rsidRDefault="00296688" w:rsidP="00296688">
      <w:pPr>
        <w:spacing w:line="360" w:lineRule="auto"/>
        <w:jc w:val="both"/>
      </w:pPr>
      <w:r w:rsidRPr="00296688">
        <w:t xml:space="preserve">This research identified FM’s consider cost as </w:t>
      </w:r>
      <w:r w:rsidR="00565D7B">
        <w:t>the</w:t>
      </w:r>
      <w:r w:rsidRPr="00296688">
        <w:t xml:space="preserve"> main driver </w:t>
      </w:r>
      <w:r w:rsidR="00FE1ABE">
        <w:t>in</w:t>
      </w:r>
      <w:r w:rsidRPr="00296688">
        <w:t xml:space="preserve"> FM</w:t>
      </w:r>
      <w:r w:rsidR="00FE1ABE">
        <w:t xml:space="preserve"> of PHRRB’s</w:t>
      </w:r>
      <w:r w:rsidRPr="00296688">
        <w:t xml:space="preserve">, which is largely down to competition for contracts, but also a lack of resources, </w:t>
      </w:r>
      <w:r w:rsidR="00C909BA" w:rsidRPr="00296688">
        <w:t>staff,</w:t>
      </w:r>
      <w:r w:rsidRPr="00296688">
        <w:t xml:space="preserve"> and time</w:t>
      </w:r>
      <w:r w:rsidR="00565D7B">
        <w:t xml:space="preserve">. This </w:t>
      </w:r>
      <w:r w:rsidRPr="00296688">
        <w:t>was</w:t>
      </w:r>
      <w:r w:rsidR="000A5788">
        <w:t xml:space="preserve"> also</w:t>
      </w:r>
      <w:r w:rsidRPr="00296688">
        <w:t xml:space="preserve"> identified during the literature review</w:t>
      </w:r>
      <w:r w:rsidR="006466D5">
        <w:t xml:space="preserve">, </w:t>
      </w:r>
      <w:r w:rsidR="000A5788">
        <w:t xml:space="preserve">and </w:t>
      </w:r>
      <w:r w:rsidR="006466D5">
        <w:t>which limits soft FM research</w:t>
      </w:r>
      <w:r w:rsidR="00CD2085">
        <w:t xml:space="preserve"> particularly where</w:t>
      </w:r>
      <w:r w:rsidR="00CE6DC2">
        <w:t xml:space="preserve"> </w:t>
      </w:r>
      <w:r w:rsidRPr="00296688">
        <w:t>resident’s needs</w:t>
      </w:r>
      <w:r w:rsidR="00CE6DC2">
        <w:t xml:space="preserve"> are</w:t>
      </w:r>
      <w:r w:rsidR="00CD2085">
        <w:t xml:space="preserve"> concerned</w:t>
      </w:r>
      <w:r w:rsidRPr="00296688">
        <w:t>, preferring to focus only on the</w:t>
      </w:r>
      <w:r w:rsidR="00565D7B">
        <w:t xml:space="preserve"> internal</w:t>
      </w:r>
      <w:r w:rsidRPr="00296688">
        <w:t xml:space="preserve"> stakeholders, who they believe are largely concerned with cost. It is therefore suggested FM’s </w:t>
      </w:r>
      <w:r w:rsidR="00565D7B">
        <w:t>in</w:t>
      </w:r>
      <w:r w:rsidR="00FE1ABE">
        <w:t xml:space="preserve"> PHRRB’s </w:t>
      </w:r>
      <w:r w:rsidRPr="00296688">
        <w:t xml:space="preserve">must regularly read academic journals and important conference papers, such as Alexander (2009) or Sanderson (2019), not just to implement change, but to demonstrate to </w:t>
      </w:r>
      <w:r w:rsidR="00565D7B">
        <w:t xml:space="preserve">internal </w:t>
      </w:r>
      <w:r w:rsidRPr="00296688">
        <w:t>stakeholders, particularly those in the PRS, the perception of property and management service</w:t>
      </w:r>
      <w:r w:rsidR="006466D5">
        <w:t>s</w:t>
      </w:r>
      <w:r w:rsidRPr="00296688">
        <w:t xml:space="preserve"> receive</w:t>
      </w:r>
      <w:r w:rsidR="006466D5">
        <w:t>d</w:t>
      </w:r>
      <w:r w:rsidRPr="00296688">
        <w:t xml:space="preserve"> from FM’s may involve additional cost, but sometimes it’s the intangibles they are investing in.</w:t>
      </w:r>
    </w:p>
    <w:p w14:paraId="54A61641" w14:textId="6EC8A1C1" w:rsidR="00296688" w:rsidRPr="00296688" w:rsidRDefault="00296688" w:rsidP="00296688">
      <w:pPr>
        <w:spacing w:line="360" w:lineRule="auto"/>
        <w:jc w:val="both"/>
      </w:pPr>
      <w:r w:rsidRPr="00296688">
        <w:t xml:space="preserve">Aim one and hypothesis one established over 80% of residents have had some form of communication with their FM, </w:t>
      </w:r>
      <w:r w:rsidR="006466D5">
        <w:t>but</w:t>
      </w:r>
      <w:r w:rsidRPr="00296688">
        <w:t xml:space="preserve"> </w:t>
      </w:r>
      <w:r w:rsidR="00565D7B">
        <w:t xml:space="preserve">communication </w:t>
      </w:r>
      <w:r w:rsidRPr="00296688">
        <w:t>channels are implemented by FM’s with no consideration for</w:t>
      </w:r>
      <w:r w:rsidR="00FE1ABE">
        <w:t xml:space="preserve"> </w:t>
      </w:r>
      <w:r w:rsidR="003F4710">
        <w:t>the needs of residents’</w:t>
      </w:r>
      <w:r w:rsidRPr="00296688">
        <w:t xml:space="preserve">, </w:t>
      </w:r>
      <w:r w:rsidR="00565D7B">
        <w:t>and</w:t>
      </w:r>
      <w:r w:rsidRPr="00296688">
        <w:t xml:space="preserve"> no recognition of demographics, ethnographies, or languages. This may have resulted in </w:t>
      </w:r>
      <w:r w:rsidR="006466D5">
        <w:t>more than 50% of</w:t>
      </w:r>
      <w:r w:rsidRPr="00296688">
        <w:t xml:space="preserve"> residents rating communication channels as </w:t>
      </w:r>
      <w:r w:rsidR="006466D5">
        <w:t xml:space="preserve">poor, very poor or </w:t>
      </w:r>
      <w:r w:rsidRPr="00296688">
        <w:t>average</w:t>
      </w:r>
      <w:r w:rsidR="006466D5">
        <w:t>,</w:t>
      </w:r>
      <w:r w:rsidRPr="00296688">
        <w:t xml:space="preserve"> yet </w:t>
      </w:r>
      <w:r w:rsidR="00565D7B">
        <w:t xml:space="preserve">it </w:t>
      </w:r>
      <w:r w:rsidR="003F4710">
        <w:t>was</w:t>
      </w:r>
      <w:r w:rsidRPr="00296688">
        <w:t xml:space="preserve"> deem</w:t>
      </w:r>
      <w:r w:rsidR="00B476F1">
        <w:t>ed</w:t>
      </w:r>
      <w:r w:rsidRPr="00296688">
        <w:t xml:space="preserve"> an</w:t>
      </w:r>
      <w:r w:rsidR="00FE1ABE">
        <w:t xml:space="preserve"> essential or very</w:t>
      </w:r>
      <w:r w:rsidRPr="00296688">
        <w:t xml:space="preserve"> </w:t>
      </w:r>
      <w:r w:rsidR="00B476F1">
        <w:t xml:space="preserve">important </w:t>
      </w:r>
      <w:r w:rsidRPr="00296688">
        <w:t>requirement</w:t>
      </w:r>
      <w:r w:rsidR="00B476F1">
        <w:t xml:space="preserve"> by 85% of residents</w:t>
      </w:r>
      <w:r w:rsidRPr="00296688">
        <w:t xml:space="preserve">. By way of contrast, FM’s considered residents would not rate </w:t>
      </w:r>
      <w:r w:rsidR="00565D7B">
        <w:t>communication</w:t>
      </w:r>
      <w:r w:rsidRPr="00296688">
        <w:t xml:space="preserve"> as an essential service</w:t>
      </w:r>
      <w:r w:rsidR="004B611D">
        <w:t xml:space="preserve"> (Table 14)</w:t>
      </w:r>
      <w:r w:rsidRPr="00296688">
        <w:t>, demonstrating a huge d</w:t>
      </w:r>
      <w:r w:rsidR="004B611D">
        <w:t>i</w:t>
      </w:r>
      <w:r w:rsidRPr="00296688">
        <w:t xml:space="preserve">sparity </w:t>
      </w:r>
      <w:r w:rsidR="00CD2085">
        <w:t>of opinions.</w:t>
      </w:r>
    </w:p>
    <w:p w14:paraId="02B0B17B" w14:textId="3A84D005" w:rsidR="00296688" w:rsidRPr="00296688" w:rsidRDefault="00296688" w:rsidP="00296688">
      <w:pPr>
        <w:spacing w:line="360" w:lineRule="auto"/>
        <w:jc w:val="both"/>
        <w:rPr>
          <w:b/>
          <w:bCs/>
        </w:rPr>
      </w:pPr>
      <w:r w:rsidRPr="00296688">
        <w:t>Aim two established residents did have a PCC with FM’s</w:t>
      </w:r>
      <w:r w:rsidR="00FE1ABE">
        <w:t xml:space="preserve"> at their building</w:t>
      </w:r>
      <w:r w:rsidR="008574F7">
        <w:t>,</w:t>
      </w:r>
      <w:r w:rsidRPr="00296688">
        <w:t xml:space="preserve"> and though these varied in channels, residents overwhelmingly stated they would be encouraged to communicate more with the FM team</w:t>
      </w:r>
      <w:r w:rsidR="00565D7B">
        <w:t xml:space="preserve"> if theirs was adopted</w:t>
      </w:r>
      <w:r w:rsidRPr="00296688">
        <w:t>. A mobile phone app allowing two-way communication was the 3</w:t>
      </w:r>
      <w:r w:rsidRPr="00296688">
        <w:rPr>
          <w:vertAlign w:val="superscript"/>
        </w:rPr>
        <w:t>rd</w:t>
      </w:r>
      <w:r w:rsidRPr="00296688">
        <w:t xml:space="preserve"> most popular PCC, but the use of smart phones apps was apparent with only five residents stating they did not use them, suggesting this channel of communication </w:t>
      </w:r>
      <w:r w:rsidR="00D43457">
        <w:t xml:space="preserve">would </w:t>
      </w:r>
      <w:r w:rsidRPr="00296688">
        <w:t>be used, given residents familiarity with smart phone apps. However, implementing new</w:t>
      </w:r>
      <w:r w:rsidR="00CD2085">
        <w:t xml:space="preserve"> communication</w:t>
      </w:r>
      <w:r w:rsidRPr="00296688">
        <w:t xml:space="preserve"> channels from the FM’s point are likely to be I.T led, which </w:t>
      </w:r>
      <w:r w:rsidR="00565D7B">
        <w:t>is by its nature,</w:t>
      </w:r>
      <w:r w:rsidRPr="00296688">
        <w:t xml:space="preserve"> cost led</w:t>
      </w:r>
      <w:r w:rsidR="00E86339">
        <w:t>.</w:t>
      </w:r>
      <w:r w:rsidR="00D43457">
        <w:t xml:space="preserve"> </w:t>
      </w:r>
    </w:p>
    <w:p w14:paraId="313B3C10" w14:textId="142D3400" w:rsidR="00296688" w:rsidRPr="007D056B" w:rsidRDefault="00296688" w:rsidP="00296688">
      <w:pPr>
        <w:spacing w:line="360" w:lineRule="auto"/>
        <w:jc w:val="both"/>
      </w:pPr>
      <w:r w:rsidRPr="00296688">
        <w:t xml:space="preserve">Aim three and hypothesis </w:t>
      </w:r>
      <w:r w:rsidR="00CE6DC2" w:rsidRPr="00CE6DC2">
        <w:t>3</w:t>
      </w:r>
      <w:r w:rsidRPr="00296688">
        <w:t xml:space="preserve"> identified FM’s consider FM</w:t>
      </w:r>
      <w:r w:rsidR="00D43457">
        <w:t xml:space="preserve"> </w:t>
      </w:r>
      <w:r w:rsidR="00FE1ABE">
        <w:t>of</w:t>
      </w:r>
      <w:r w:rsidR="00D43457">
        <w:t xml:space="preserve"> PHRRB’s</w:t>
      </w:r>
      <w:r w:rsidRPr="00296688">
        <w:t xml:space="preserve"> as a cost and maintenance driven sector, </w:t>
      </w:r>
      <w:r w:rsidR="00D43457">
        <w:t>with</w:t>
      </w:r>
      <w:r w:rsidRPr="00296688">
        <w:t xml:space="preserve"> </w:t>
      </w:r>
      <w:r w:rsidR="00D43457">
        <w:t xml:space="preserve">cost </w:t>
      </w:r>
      <w:r w:rsidR="00CD2085">
        <w:t>the</w:t>
      </w:r>
      <w:r w:rsidR="00D43457">
        <w:t xml:space="preserve"> measure of satisfaction for</w:t>
      </w:r>
      <w:r w:rsidRPr="00296688">
        <w:t xml:space="preserve"> leaseholders</w:t>
      </w:r>
      <w:r w:rsidR="00D43457">
        <w:t>,</w:t>
      </w:r>
      <w:r w:rsidRPr="00296688">
        <w:t xml:space="preserve"> </w:t>
      </w:r>
      <w:r w:rsidR="0083032D">
        <w:t>yet</w:t>
      </w:r>
      <w:r w:rsidRPr="00296688">
        <w:t xml:space="preserve"> for residents </w:t>
      </w:r>
      <w:r w:rsidR="0083032D">
        <w:t xml:space="preserve">its </w:t>
      </w:r>
      <w:r w:rsidRPr="00296688">
        <w:t xml:space="preserve">‘by what they see.’ </w:t>
      </w:r>
      <w:r w:rsidR="0083032D">
        <w:t>However</w:t>
      </w:r>
      <w:r w:rsidRPr="00296688">
        <w:t xml:space="preserve">, the top three responses of residents all centred on unseen </w:t>
      </w:r>
      <w:r w:rsidR="00C909BA" w:rsidRPr="00296688">
        <w:t>services</w:t>
      </w:r>
      <w:r w:rsidR="00C909BA">
        <w:t>:</w:t>
      </w:r>
      <w:r w:rsidR="00CE6DC2">
        <w:t xml:space="preserve"> namely security. T</w:t>
      </w:r>
      <w:r w:rsidRPr="00296688">
        <w:t xml:space="preserve">he researcher recommends FM’s </w:t>
      </w:r>
      <w:r w:rsidR="00FE1ABE">
        <w:t>of</w:t>
      </w:r>
      <w:r w:rsidRPr="00296688">
        <w:t xml:space="preserve"> PHRRB’s recognise there are two drive</w:t>
      </w:r>
      <w:r w:rsidR="00165F17">
        <w:t>r</w:t>
      </w:r>
      <w:r w:rsidRPr="00296688">
        <w:t>s in the process</w:t>
      </w:r>
      <w:r w:rsidR="00D43457">
        <w:t xml:space="preserve">; </w:t>
      </w:r>
      <w:r w:rsidRPr="00296688">
        <w:t>leaseholders who pay the service charges and the residents</w:t>
      </w:r>
      <w:r w:rsidR="00D43457">
        <w:t xml:space="preserve"> of all tenures within the facility</w:t>
      </w:r>
      <w:r w:rsidRPr="00296688">
        <w:t xml:space="preserve">. The importance of </w:t>
      </w:r>
      <w:r w:rsidR="0083032D">
        <w:t>this</w:t>
      </w:r>
      <w:r w:rsidRPr="00296688">
        <w:t xml:space="preserve"> cannot be </w:t>
      </w:r>
      <w:r w:rsidR="008574F7" w:rsidRPr="00C757C5">
        <w:t>underestimated</w:t>
      </w:r>
      <w:r w:rsidRPr="00296688">
        <w:t xml:space="preserve"> as residents evaluate the quality of service and relationship</w:t>
      </w:r>
      <w:r w:rsidR="00311F9E">
        <w:t xml:space="preserve"> of FM’s</w:t>
      </w:r>
      <w:r w:rsidRPr="00296688">
        <w:t xml:space="preserve">, which must be recognised by leaseholders in the PRS, as resident satisfaction is a key component to retaining tenant loyalty. The researcher recommends advice </w:t>
      </w:r>
      <w:r w:rsidR="00AE4FC3">
        <w:t>laid out</w:t>
      </w:r>
      <w:r w:rsidRPr="00296688">
        <w:t xml:space="preserve"> by academics in the field of FM,</w:t>
      </w:r>
      <w:r w:rsidR="001D2E33">
        <w:t xml:space="preserve"> and</w:t>
      </w:r>
      <w:r w:rsidRPr="00296688">
        <w:t xml:space="preserve"> FM’s </w:t>
      </w:r>
      <w:r w:rsidR="00311F9E">
        <w:t xml:space="preserve">must </w:t>
      </w:r>
      <w:r w:rsidRPr="00296688">
        <w:t>develop soft FM skills</w:t>
      </w:r>
      <w:r w:rsidR="00AE4FC3">
        <w:t xml:space="preserve"> and</w:t>
      </w:r>
      <w:r w:rsidRPr="00296688">
        <w:t xml:space="preserve"> better customer care policies</w:t>
      </w:r>
      <w:r w:rsidR="00311F9E">
        <w:t>,</w:t>
      </w:r>
      <w:r w:rsidRPr="00296688">
        <w:t xml:space="preserve"> </w:t>
      </w:r>
      <w:r w:rsidR="007D056B" w:rsidRPr="007D056B">
        <w:t xml:space="preserve">identify their customer and ensure they are involved in consultations through audience research, which can be the first step in the process to ensuring leaseholders and tenants are equally satisfied with the </w:t>
      </w:r>
      <w:r w:rsidRPr="007D056B">
        <w:t xml:space="preserve">FM service they receive. </w:t>
      </w:r>
    </w:p>
    <w:p w14:paraId="2D9FE7FB" w14:textId="53585EB1" w:rsidR="001D2E33" w:rsidRPr="007D056B" w:rsidRDefault="00296688" w:rsidP="00165F17">
      <w:pPr>
        <w:spacing w:line="360" w:lineRule="auto"/>
        <w:jc w:val="both"/>
      </w:pPr>
      <w:r w:rsidRPr="007D056B">
        <w:t>Aim four and hypothesis four highlighted the ineffectiveness of data</w:t>
      </w:r>
      <w:r w:rsidRPr="00296688">
        <w:t xml:space="preserve"> collection methods</w:t>
      </w:r>
      <w:r w:rsidR="008574F7">
        <w:t>,</w:t>
      </w:r>
      <w:r w:rsidRPr="00296688">
        <w:t xml:space="preserve"> and frequenc</w:t>
      </w:r>
      <w:r w:rsidR="008574F7">
        <w:t>y</w:t>
      </w:r>
      <w:r w:rsidRPr="00296688">
        <w:t xml:space="preserve"> of data collection, regarding vulnerability of residents. The literature review identified the vulnerabilities of those </w:t>
      </w:r>
      <w:r w:rsidR="00AE4FC3">
        <w:t>who</w:t>
      </w:r>
      <w:r w:rsidRPr="00296688">
        <w:t xml:space="preserve"> lost their lives in the Grenfell Fire, and </w:t>
      </w:r>
      <w:r w:rsidR="00311F9E">
        <w:t>though</w:t>
      </w:r>
      <w:r w:rsidRPr="00296688">
        <w:t xml:space="preserve"> most respondents stated they had not been asked by the FM team if they wished to be added to a risk register, it is considered </w:t>
      </w:r>
      <w:r w:rsidR="00AE4FC3">
        <w:t>highly</w:t>
      </w:r>
      <w:r w:rsidRPr="00296688">
        <w:t xml:space="preserve"> significant</w:t>
      </w:r>
      <w:r w:rsidR="00990E89">
        <w:t xml:space="preserve"> </w:t>
      </w:r>
      <w:r w:rsidRPr="00296688">
        <w:t>1</w:t>
      </w:r>
      <w:r w:rsidR="00AE4FC3">
        <w:t>3</w:t>
      </w:r>
      <w:r w:rsidRPr="00296688">
        <w:t xml:space="preserve"> residents </w:t>
      </w:r>
      <w:r w:rsidR="008574F7">
        <w:t>reported</w:t>
      </w:r>
      <w:r w:rsidRPr="00296688">
        <w:t xml:space="preserve"> </w:t>
      </w:r>
      <w:r w:rsidR="00311F9E">
        <w:t>“</w:t>
      </w:r>
      <w:r w:rsidRPr="00296688">
        <w:t xml:space="preserve">they had not been </w:t>
      </w:r>
      <w:r w:rsidR="00FE1ABE" w:rsidRPr="00296688">
        <w:t>asked but</w:t>
      </w:r>
      <w:r w:rsidRPr="00296688">
        <w:t xml:space="preserve"> would have liked to have</w:t>
      </w:r>
      <w:r w:rsidR="00AE4FC3">
        <w:t xml:space="preserve"> been</w:t>
      </w:r>
      <w:r w:rsidRPr="00296688">
        <w:t>.</w:t>
      </w:r>
      <w:r w:rsidR="00311F9E">
        <w:t>”</w:t>
      </w:r>
      <w:r w:rsidRPr="00296688">
        <w:t xml:space="preserve"> If FM </w:t>
      </w:r>
      <w:r w:rsidR="00FE1ABE">
        <w:t>of</w:t>
      </w:r>
      <w:r w:rsidRPr="00296688">
        <w:t xml:space="preserve"> PHRRB’s is to ensure the safety of residents within, then regardless of limited </w:t>
      </w:r>
      <w:r w:rsidRPr="007D056B">
        <w:t xml:space="preserve">resources, the researcher considers a risk register as an absolute necessity. </w:t>
      </w:r>
    </w:p>
    <w:p w14:paraId="1CB1C4F9" w14:textId="73984DA3" w:rsidR="00794F60" w:rsidRDefault="001D2E33" w:rsidP="00165F17">
      <w:pPr>
        <w:spacing w:line="360" w:lineRule="auto"/>
        <w:jc w:val="both"/>
      </w:pPr>
      <w:r w:rsidRPr="007D056B">
        <w:t>Aim five identified FM’s are watching and waiting for the outcome of the UK Building Safety Bill, rather than taking the opportunity for effective scenario planning</w:t>
      </w:r>
      <w:r w:rsidR="007D056B">
        <w:t>. The</w:t>
      </w:r>
      <w:r>
        <w:t xml:space="preserve"> findings relating to aim four and hypothesis four </w:t>
      </w:r>
      <w:r w:rsidR="00296688" w:rsidRPr="00296688">
        <w:t xml:space="preserve">suggest </w:t>
      </w:r>
      <w:r w:rsidR="00311F9E">
        <w:t>this</w:t>
      </w:r>
      <w:r w:rsidR="00296688" w:rsidRPr="00296688">
        <w:t xml:space="preserve"> is an opportunity for FM organisations to acknowledge </w:t>
      </w:r>
      <w:r>
        <w:t>problems affecting their industry</w:t>
      </w:r>
      <w:r w:rsidR="008574F7">
        <w:t>,</w:t>
      </w:r>
      <w:r w:rsidR="00296688" w:rsidRPr="00296688">
        <w:t xml:space="preserve"> and lead and encourage change</w:t>
      </w:r>
      <w:r w:rsidR="008574F7">
        <w:t>,</w:t>
      </w:r>
      <w:r w:rsidR="00296688" w:rsidRPr="00296688">
        <w:t xml:space="preserve"> rather than being led by </w:t>
      </w:r>
      <w:r w:rsidR="00CE6DC2">
        <w:t>any</w:t>
      </w:r>
      <w:r w:rsidR="00296688" w:rsidRPr="00296688">
        <w:t xml:space="preserve"> UK Government legislation</w:t>
      </w:r>
      <w:r w:rsidR="00AE4FC3">
        <w:t>.</w:t>
      </w:r>
    </w:p>
    <w:p w14:paraId="7FE9285B" w14:textId="41652500" w:rsidR="0012343A" w:rsidRDefault="0012343A" w:rsidP="0012343A">
      <w:pPr>
        <w:spacing w:line="360" w:lineRule="auto"/>
        <w:jc w:val="both"/>
      </w:pPr>
      <w:r>
        <w:t xml:space="preserve">If FM of PHRRB’s is to be considered a knowledge-based economy which meets the ever changing social and environmental objectives of residents of PHRRB’s, then it is </w:t>
      </w:r>
      <w:r w:rsidR="00F0216D">
        <w:t>proposed</w:t>
      </w:r>
      <w:r>
        <w:t xml:space="preserve">, through better collaboration </w:t>
      </w:r>
      <w:r w:rsidRPr="00C757C5">
        <w:t xml:space="preserve">between </w:t>
      </w:r>
      <w:r w:rsidR="00311F9E" w:rsidRPr="00C757C5">
        <w:t xml:space="preserve">FM </w:t>
      </w:r>
      <w:r w:rsidRPr="00C757C5">
        <w:t>members,</w:t>
      </w:r>
      <w:r w:rsidR="00311F9E" w:rsidRPr="00C757C5">
        <w:t xml:space="preserve"> </w:t>
      </w:r>
      <w:r w:rsidRPr="00C757C5">
        <w:t>issues</w:t>
      </w:r>
      <w:r w:rsidR="00311F9E" w:rsidRPr="00C757C5">
        <w:t xml:space="preserve"> </w:t>
      </w:r>
      <w:r w:rsidRPr="00C757C5">
        <w:t>identified within this research</w:t>
      </w:r>
      <w:r w:rsidR="00311F9E" w:rsidRPr="00C757C5">
        <w:t xml:space="preserve"> </w:t>
      </w:r>
      <w:r w:rsidRPr="00C757C5">
        <w:t xml:space="preserve">can be explored further by allowing FM’s of PHRRB’s </w:t>
      </w:r>
      <w:r w:rsidR="00F0216D" w:rsidRPr="00C757C5">
        <w:t>an</w:t>
      </w:r>
      <w:r w:rsidRPr="00C757C5">
        <w:t xml:space="preserve"> opportunity to contribute their ideas, their experience, and their knowledge</w:t>
      </w:r>
      <w:r w:rsidR="007325EF">
        <w:t>;</w:t>
      </w:r>
      <w:r w:rsidR="00606E29" w:rsidRPr="00C757C5">
        <w:t xml:space="preserve"> thereby</w:t>
      </w:r>
      <w:r w:rsidR="00F0216D" w:rsidRPr="00C757C5">
        <w:t xml:space="preserve"> ensur</w:t>
      </w:r>
      <w:r w:rsidR="00606E29" w:rsidRPr="00C757C5">
        <w:t>ing</w:t>
      </w:r>
      <w:r w:rsidR="00F0216D">
        <w:t xml:space="preserve"> they are</w:t>
      </w:r>
      <w:r>
        <w:t xml:space="preserve"> at the forefront of forward planning within their </w:t>
      </w:r>
      <w:r w:rsidR="00E86339">
        <w:t xml:space="preserve">own </w:t>
      </w:r>
      <w:r>
        <w:t>organisations</w:t>
      </w:r>
      <w:r w:rsidR="007325EF">
        <w:t xml:space="preserve"> </w:t>
      </w:r>
      <w:r w:rsidR="00E86339">
        <w:t>but also</w:t>
      </w:r>
      <w:r w:rsidR="007325EF">
        <w:t xml:space="preserve"> </w:t>
      </w:r>
      <w:r w:rsidR="00E86339">
        <w:t xml:space="preserve">within </w:t>
      </w:r>
      <w:r w:rsidR="007325EF">
        <w:t>FM of PHRRB’s</w:t>
      </w:r>
      <w:r>
        <w:t>.</w:t>
      </w:r>
    </w:p>
    <w:p w14:paraId="2EBE226C" w14:textId="735D7C15" w:rsidR="0012343A" w:rsidRDefault="0012343A" w:rsidP="0012343A">
      <w:pPr>
        <w:spacing w:line="360" w:lineRule="auto"/>
        <w:jc w:val="both"/>
      </w:pPr>
      <w:r>
        <w:t xml:space="preserve">The researcher considers research </w:t>
      </w:r>
      <w:r w:rsidR="007325EF">
        <w:t>in</w:t>
      </w:r>
      <w:r>
        <w:t xml:space="preserve"> FM </w:t>
      </w:r>
      <w:r w:rsidR="007325EF">
        <w:t>of PHRRB’s</w:t>
      </w:r>
      <w:r>
        <w:t>, on subjects identified within this research project have been minimal, if any</w:t>
      </w:r>
      <w:r w:rsidR="007325EF">
        <w:t>. This</w:t>
      </w:r>
      <w:r>
        <w:t xml:space="preserve"> has </w:t>
      </w:r>
      <w:r w:rsidR="00CB5D33">
        <w:t>led to</w:t>
      </w:r>
      <w:r>
        <w:t xml:space="preserve"> a huge gap in what FM of PHRRB’s consider is important to residents </w:t>
      </w:r>
      <w:r w:rsidR="007325EF">
        <w:t xml:space="preserve">of all tenures </w:t>
      </w:r>
      <w:r>
        <w:t>living in PHRRB’s</w:t>
      </w:r>
      <w:r w:rsidR="007325EF">
        <w:t>, with the r</w:t>
      </w:r>
      <w:r>
        <w:t xml:space="preserve">esearcher </w:t>
      </w:r>
      <w:r w:rsidR="007325EF">
        <w:t>also suggesting</w:t>
      </w:r>
      <w:r>
        <w:t xml:space="preserve"> the observations and interpretations of responses in the interview are likely not to be limited to the two study sites, but should be considered</w:t>
      </w:r>
      <w:r w:rsidR="00F0216D">
        <w:t xml:space="preserve"> </w:t>
      </w:r>
      <w:r>
        <w:t>illustrative of FM of PHHRB’s, largely due to competition for contracts and lack of resources</w:t>
      </w:r>
      <w:r w:rsidR="00311F9E">
        <w:t xml:space="preserve">. </w:t>
      </w:r>
    </w:p>
    <w:p w14:paraId="4F3B4A59" w14:textId="646E355A" w:rsidR="0012343A" w:rsidRDefault="0012343A" w:rsidP="0012343A">
      <w:pPr>
        <w:spacing w:line="360" w:lineRule="auto"/>
        <w:jc w:val="both"/>
      </w:pPr>
      <w:r>
        <w:t xml:space="preserve">The researcher suggests, the qualitative and quantitative research results have demonstrated there is an opportunity for further research, given the huge disparity between several key soft </w:t>
      </w:r>
      <w:r w:rsidR="007325EF">
        <w:t xml:space="preserve">FM </w:t>
      </w:r>
      <w:r>
        <w:t>services</w:t>
      </w:r>
      <w:r w:rsidR="007325EF">
        <w:t xml:space="preserve">. This is </w:t>
      </w:r>
      <w:r>
        <w:t>particularly importan</w:t>
      </w:r>
      <w:r w:rsidR="007325EF">
        <w:t>t</w:t>
      </w:r>
      <w:r>
        <w:t xml:space="preserve"> </w:t>
      </w:r>
      <w:r w:rsidR="007325EF">
        <w:t>where</w:t>
      </w:r>
      <w:r>
        <w:t xml:space="preserve"> communication between residents and FM’s of PHRRB’</w:t>
      </w:r>
      <w:r w:rsidR="007325EF">
        <w:t>s is concerned</w:t>
      </w:r>
      <w:r w:rsidR="00CB5D33">
        <w:t>,</w:t>
      </w:r>
      <w:r w:rsidR="007325EF">
        <w:t xml:space="preserve"> given how</w:t>
      </w:r>
      <w:r>
        <w:t xml:space="preserve"> residents rate the importance of soft FM services</w:t>
      </w:r>
      <w:r w:rsidR="007325EF">
        <w:t xml:space="preserve"> and</w:t>
      </w:r>
      <w:r>
        <w:t xml:space="preserve"> which contrast</w:t>
      </w:r>
      <w:r w:rsidR="007325EF">
        <w:t>ed</w:t>
      </w:r>
      <w:r>
        <w:t xml:space="preserve"> </w:t>
      </w:r>
      <w:r w:rsidR="00F0216D">
        <w:t xml:space="preserve">greatly </w:t>
      </w:r>
      <w:r>
        <w:t xml:space="preserve">with how FM’s consider residents rate the service they receive. It is considered a failure of FM of PHRRB’s, not recognising residents on AST’s as internal customers in the management of PHRRB’s, </w:t>
      </w:r>
      <w:r w:rsidR="009E13EA">
        <w:t xml:space="preserve">which </w:t>
      </w:r>
      <w:r>
        <w:t xml:space="preserve">must be </w:t>
      </w:r>
      <w:r w:rsidR="007325EF">
        <w:t xml:space="preserve">challenged and </w:t>
      </w:r>
      <w:r>
        <w:t>changed. Such a change in the way FM’s view their facility must involve leaseholders, particularly those in the PRS, who need to understand the way residents view a facility, can dictate whether residents renew their leases, which significantly impacts them.</w:t>
      </w:r>
    </w:p>
    <w:p w14:paraId="30A00C41" w14:textId="2D725BAB" w:rsidR="0012343A" w:rsidRDefault="009E13EA" w:rsidP="0012343A">
      <w:pPr>
        <w:spacing w:line="360" w:lineRule="auto"/>
        <w:jc w:val="both"/>
      </w:pPr>
      <w:r>
        <w:t>It is considered, this</w:t>
      </w:r>
      <w:r w:rsidR="0012343A" w:rsidRPr="008B5599">
        <w:t xml:space="preserve"> research </w:t>
      </w:r>
      <w:r>
        <w:t>has</w:t>
      </w:r>
      <w:r w:rsidR="0012343A" w:rsidRPr="008B5599">
        <w:t xml:space="preserve"> demonstrated further research in many areas could and should be researched by FM’s of PHRRB’s, but further research </w:t>
      </w:r>
      <w:r>
        <w:t>will</w:t>
      </w:r>
      <w:r w:rsidR="0012343A" w:rsidRPr="008B5599">
        <w:t xml:space="preserve"> be more credible with better collaboration and data sharing between</w:t>
      </w:r>
      <w:r w:rsidR="0012343A">
        <w:t xml:space="preserve"> FM’s of PHRRB’s. </w:t>
      </w:r>
      <w:r w:rsidR="00713348">
        <w:t>Such areas of future research are considered:</w:t>
      </w:r>
    </w:p>
    <w:p w14:paraId="0702DDE0" w14:textId="715B4BA3" w:rsidR="0012343A" w:rsidRDefault="0012343A" w:rsidP="00912850">
      <w:pPr>
        <w:pStyle w:val="ListParagraph"/>
        <w:numPr>
          <w:ilvl w:val="0"/>
          <w:numId w:val="20"/>
        </w:numPr>
        <w:spacing w:line="360" w:lineRule="auto"/>
        <w:jc w:val="both"/>
      </w:pPr>
      <w:r w:rsidRPr="00555846">
        <w:t>Familiarity</w:t>
      </w:r>
      <w:r>
        <w:t xml:space="preserve"> with the use of mobile phone smart apps was evident with 85% of residents regularly using them. Though the development of such an app would involve cost, residents familiarity with such apps may suggest a smart phone app would be used. If such an app was implemented, it </w:t>
      </w:r>
      <w:r w:rsidRPr="0012343A">
        <w:t>must incorporate demographics, ethnographies, languages, and disabilities, as well as identifying the impact this will have on resident’s needs, as well as measuring their satisfaction of the service they are receiving.</w:t>
      </w:r>
      <w:r>
        <w:t xml:space="preserve"> </w:t>
      </w:r>
      <w:r w:rsidR="00713348">
        <w:t>It</w:t>
      </w:r>
      <w:r>
        <w:t xml:space="preserve"> </w:t>
      </w:r>
      <w:r w:rsidR="00713348">
        <w:t xml:space="preserve">should seek </w:t>
      </w:r>
      <w:r>
        <w:t xml:space="preserve">to understand whether </w:t>
      </w:r>
      <w:r w:rsidR="00713348">
        <w:t>an App</w:t>
      </w:r>
      <w:r>
        <w:t xml:space="preserve"> improves communication channels between residents and FM’s of PHRRB’s or whether, through its use, does it improve </w:t>
      </w:r>
      <w:r w:rsidR="00713348">
        <w:t xml:space="preserve">resident </w:t>
      </w:r>
      <w:r>
        <w:t xml:space="preserve">satisfaction of FM services of PHRRB’s. Additionally, if this was researched, it is suggested while its implementation may involve cost, it </w:t>
      </w:r>
      <w:r w:rsidR="00713348">
        <w:t>must</w:t>
      </w:r>
      <w:r>
        <w:t xml:space="preserve"> also </w:t>
      </w:r>
      <w:r w:rsidR="00713348">
        <w:t xml:space="preserve">consider what, if any, </w:t>
      </w:r>
      <w:r>
        <w:t>cost savings</w:t>
      </w:r>
      <w:r w:rsidR="00713348">
        <w:t xml:space="preserve"> could be harnessed in the long term</w:t>
      </w:r>
      <w:r>
        <w:t>.</w:t>
      </w:r>
    </w:p>
    <w:p w14:paraId="1406A010" w14:textId="73098D9C" w:rsidR="0012343A" w:rsidRDefault="0012343A" w:rsidP="00912850">
      <w:pPr>
        <w:pStyle w:val="ListParagraph"/>
        <w:numPr>
          <w:ilvl w:val="0"/>
          <w:numId w:val="20"/>
        </w:numPr>
        <w:spacing w:line="360" w:lineRule="auto"/>
        <w:jc w:val="both"/>
      </w:pPr>
      <w:r>
        <w:t xml:space="preserve">If residents measure the FM service they receive, this must be conveyed to leaseholders, particularly those in the PRS and BTRS. Future research </w:t>
      </w:r>
      <w:r w:rsidR="00713348">
        <w:t>should</w:t>
      </w:r>
      <w:r>
        <w:t xml:space="preserve"> involve tenants, leaseholders, and FM’s of PHRRB’s to evaluate these services with a view to implementing suggestions to improve satisfaction and analysing the impact any cost spending has on tenant satisfaction, but also tenant loyalty.</w:t>
      </w:r>
    </w:p>
    <w:p w14:paraId="5D373671" w14:textId="77777777" w:rsidR="0012343A" w:rsidRDefault="0012343A" w:rsidP="00912850">
      <w:pPr>
        <w:pStyle w:val="ListParagraph"/>
        <w:numPr>
          <w:ilvl w:val="0"/>
          <w:numId w:val="20"/>
        </w:numPr>
        <w:spacing w:line="360" w:lineRule="auto"/>
        <w:jc w:val="both"/>
      </w:pPr>
      <w:r>
        <w:t>The research interviews identified FM of PHRRB’s are largely watching and waiting for the recommendations of the Hackitt review and the passing of the Building Safety Bill. The researcher suggested if residents can be encouraged to play an active role, then it has the capability to benefit not just the facility but all stakeholders at the facility. Research could begin by understanding whether residents of all tenures wish to engage on matters of safety, or are they simply not interested and are quite happy to be told when change is happening.</w:t>
      </w:r>
    </w:p>
    <w:p w14:paraId="2A306278" w14:textId="47F86C5F" w:rsidR="0012343A" w:rsidRDefault="0012343A" w:rsidP="00912850">
      <w:pPr>
        <w:pStyle w:val="ListParagraph"/>
        <w:numPr>
          <w:ilvl w:val="0"/>
          <w:numId w:val="20"/>
        </w:numPr>
        <w:spacing w:line="360" w:lineRule="auto"/>
        <w:jc w:val="both"/>
      </w:pPr>
      <w:r>
        <w:t>The literature review revealed 15 of the 72 fatalities at Grenfell Tower tragedy were registered as vulnerable, and despite both interviewees revealing they have asked residents whether they are vulnerable, 68% of residents said they have not been asked,</w:t>
      </w:r>
      <w:r w:rsidR="009E13EA">
        <w:t xml:space="preserve"> with</w:t>
      </w:r>
      <w:r>
        <w:t xml:space="preserve"> 13% </w:t>
      </w:r>
      <w:r w:rsidR="009E13EA">
        <w:t>stating</w:t>
      </w:r>
      <w:r>
        <w:t xml:space="preserve"> they “had not been asked but would have liked to have been asked.” The researcher recognised limitations in the data collected, given residents can move into and out of a building on any given date, </w:t>
      </w:r>
      <w:r w:rsidR="009E13EA">
        <w:t>which must also be recognised by FM’s in PHRRB’s</w:t>
      </w:r>
      <w:r w:rsidR="00CB5D33">
        <w:t>.</w:t>
      </w:r>
      <w:r w:rsidR="009E13EA">
        <w:t xml:space="preserve"> Additionally, </w:t>
      </w:r>
      <w:r>
        <w:t>the Swansea FM also recognised the ineffectiveness of their own data collection methods, when collecting such data. It is suggested future research could centre on the necessity for tenants to have to self-identify their own vulnerabilities</w:t>
      </w:r>
      <w:r w:rsidR="00AB3CF3">
        <w:t>. Such research could establish</w:t>
      </w:r>
      <w:r>
        <w:t xml:space="preserve"> the best way to collect such </w:t>
      </w:r>
      <w:r w:rsidR="00AB3CF3">
        <w:t>data and</w:t>
      </w:r>
      <w:r>
        <w:t xml:space="preserve"> </w:t>
      </w:r>
      <w:r w:rsidR="00AB3CF3">
        <w:t xml:space="preserve">establish </w:t>
      </w:r>
      <w:r>
        <w:t>whether such a requirement should be a legislative requirement.</w:t>
      </w:r>
    </w:p>
    <w:p w14:paraId="1D3E7222" w14:textId="179646EC" w:rsidR="0012343A" w:rsidRDefault="0012343A" w:rsidP="0012343A">
      <w:pPr>
        <w:spacing w:line="360" w:lineRule="auto"/>
        <w:jc w:val="both"/>
      </w:pPr>
      <w:r>
        <w:t>Where such studies are concerned, there is certainly a need to generate greater sample sizes to increase their reliability</w:t>
      </w:r>
      <w:r w:rsidR="00AB3CF3">
        <w:t>. This</w:t>
      </w:r>
      <w:r>
        <w:t xml:space="preserve"> can be achieved by FM </w:t>
      </w:r>
      <w:r w:rsidR="009E13EA">
        <w:t>of PHRRB’s</w:t>
      </w:r>
      <w:r>
        <w:t xml:space="preserve"> collaborating, to deliver significant hypothesis which could be tested to prove validity. It is </w:t>
      </w:r>
      <w:r w:rsidR="00AB3CF3">
        <w:t xml:space="preserve">further </w:t>
      </w:r>
      <w:r>
        <w:t>suggested such research should centre on qualitative methods, such as interviewing FM’s and residents of all tenures, as well as organising focus groups to participate in such research. However, quantitative, or mixed method studies should not be dismissed, as many hypotheses could be developed from such research. It must also be acknowledged, if the perception of FM of PHRRB’s centres on cost, then any future research must also consider the financial impacts on the facility, as well as the consequence of delivering changes and the</w:t>
      </w:r>
      <w:r w:rsidR="00AB3CF3">
        <w:t xml:space="preserve"> subsequent</w:t>
      </w:r>
      <w:r>
        <w:t xml:space="preserve"> performance measurements of FM’s of PHRRB’s.</w:t>
      </w:r>
    </w:p>
    <w:p w14:paraId="7FAD4256" w14:textId="77777777" w:rsidR="0012343A" w:rsidRDefault="0012343A" w:rsidP="0012343A">
      <w:pPr>
        <w:spacing w:line="360" w:lineRule="auto"/>
        <w:jc w:val="both"/>
      </w:pPr>
    </w:p>
    <w:p w14:paraId="76D4D4B7" w14:textId="77777777" w:rsidR="004B66AC" w:rsidRDefault="004B66AC" w:rsidP="00165F17">
      <w:pPr>
        <w:spacing w:line="360" w:lineRule="auto"/>
        <w:jc w:val="both"/>
      </w:pPr>
    </w:p>
    <w:p w14:paraId="03AB3FCF" w14:textId="77777777" w:rsidR="002D7E98" w:rsidRPr="00D04FF8" w:rsidRDefault="002D7E98" w:rsidP="00165F17">
      <w:pPr>
        <w:spacing w:line="360" w:lineRule="auto"/>
        <w:jc w:val="both"/>
      </w:pPr>
    </w:p>
    <w:p w14:paraId="2EBF9631" w14:textId="77777777" w:rsidR="00165F17" w:rsidRDefault="00165F17" w:rsidP="00296688">
      <w:pPr>
        <w:spacing w:line="360" w:lineRule="auto"/>
        <w:jc w:val="both"/>
      </w:pPr>
    </w:p>
    <w:bookmarkEnd w:id="0"/>
    <w:p w14:paraId="0B3619DE" w14:textId="5DEE5754" w:rsidR="00832528" w:rsidRDefault="00990E89" w:rsidP="00990E89">
      <w:pPr>
        <w:rPr>
          <w:sz w:val="40"/>
          <w:szCs w:val="40"/>
        </w:rPr>
      </w:pPr>
      <w:r>
        <w:rPr>
          <w:sz w:val="40"/>
          <w:szCs w:val="40"/>
        </w:rPr>
        <w:br w:type="page"/>
      </w:r>
    </w:p>
    <w:p w14:paraId="6CA12C1B" w14:textId="15A8F085" w:rsidR="00B32A23" w:rsidRDefault="00B32A23" w:rsidP="00DD20E0">
      <w:pPr>
        <w:pStyle w:val="Heading1"/>
      </w:pPr>
      <w:bookmarkStart w:id="345" w:name="_Toc94728486"/>
      <w:r>
        <w:t>References</w:t>
      </w:r>
      <w:bookmarkEnd w:id="345"/>
    </w:p>
    <w:p w14:paraId="2E71B36C" w14:textId="77777777" w:rsidR="005A7DF7" w:rsidRPr="00615351" w:rsidRDefault="005A7DF7" w:rsidP="00C16A98">
      <w:pPr>
        <w:jc w:val="both"/>
      </w:pPr>
      <w:r w:rsidRPr="00615351">
        <w:t>Alexander, K. (1993), "Identifying and managing facilities needs", </w:t>
      </w:r>
      <w:r w:rsidRPr="00615351">
        <w:rPr>
          <w:i/>
          <w:iCs/>
        </w:rPr>
        <w:t>Facilities, </w:t>
      </w:r>
      <w:r w:rsidRPr="00615351">
        <w:t>vol. 11, no. 3, pp. 18.</w:t>
      </w:r>
    </w:p>
    <w:p w14:paraId="5AFD056F" w14:textId="77777777" w:rsidR="005A7DF7" w:rsidRPr="00615351" w:rsidRDefault="005A7DF7" w:rsidP="00C16A98">
      <w:pPr>
        <w:jc w:val="both"/>
      </w:pPr>
      <w:r w:rsidRPr="00615351">
        <w:t>Alexander, K. (2003), "A strategy for facilities management", </w:t>
      </w:r>
      <w:r w:rsidRPr="00615351">
        <w:rPr>
          <w:i/>
          <w:iCs/>
        </w:rPr>
        <w:t>Facilities, </w:t>
      </w:r>
      <w:r w:rsidRPr="00615351">
        <w:t>vol. 21, no. 11/12, pp. 269-274.</w:t>
      </w:r>
    </w:p>
    <w:p w14:paraId="37C64CF0" w14:textId="77777777" w:rsidR="005A7DF7" w:rsidRPr="00615351" w:rsidRDefault="005A7DF7" w:rsidP="00C16A98">
      <w:pPr>
        <w:jc w:val="both"/>
      </w:pPr>
      <w:r w:rsidRPr="00615351">
        <w:t>Alexander, K. &amp; Brown, M. (2006), "Community-based facilities management", </w:t>
      </w:r>
      <w:r w:rsidRPr="00615351">
        <w:rPr>
          <w:i/>
          <w:iCs/>
        </w:rPr>
        <w:t>Facilities (Bradford, West Yorkshire, England), </w:t>
      </w:r>
      <w:r w:rsidRPr="00615351">
        <w:t>vol. 24, no. 7, pp. 250-268.</w:t>
      </w:r>
    </w:p>
    <w:p w14:paraId="4D827651" w14:textId="77777777" w:rsidR="005A7DF7" w:rsidRPr="00615351" w:rsidRDefault="005A7DF7" w:rsidP="00C16A98">
      <w:pPr>
        <w:jc w:val="both"/>
      </w:pPr>
      <w:r w:rsidRPr="00615351">
        <w:t>Alexander, Keith. (2009). European Facilities Management: the next generation. Available at: https://www.researchgate.net/publication/264627239_European_Facilities_Management_the_next_generation (Accessed: 19 July, 2021).</w:t>
      </w:r>
    </w:p>
    <w:p w14:paraId="2101E72E" w14:textId="2E6BC735" w:rsidR="005A7DF7" w:rsidRPr="00615351" w:rsidRDefault="005A7DF7" w:rsidP="00C16A98">
      <w:pPr>
        <w:jc w:val="both"/>
      </w:pPr>
      <w:r w:rsidRPr="00615351">
        <w:t xml:space="preserve">Ambrose, J. </w:t>
      </w:r>
      <w:r w:rsidR="001F4DC5" w:rsidRPr="00615351">
        <w:t>(</w:t>
      </w:r>
      <w:r w:rsidRPr="00615351">
        <w:t>2019</w:t>
      </w:r>
      <w:r w:rsidR="001F4DC5" w:rsidRPr="00615351">
        <w:t>)</w:t>
      </w:r>
      <w:r w:rsidRPr="00615351">
        <w:t>,"The ongoing housing shortage", </w:t>
      </w:r>
      <w:r w:rsidRPr="00615351">
        <w:rPr>
          <w:i/>
          <w:iCs/>
        </w:rPr>
        <w:t>Property Journal, </w:t>
      </w:r>
      <w:r w:rsidRPr="00615351">
        <w:t>, pp. 23.</w:t>
      </w:r>
    </w:p>
    <w:p w14:paraId="610E9CCF" w14:textId="06C1859A" w:rsidR="005A7DF7" w:rsidRPr="00615351" w:rsidRDefault="005A7DF7" w:rsidP="00C16A98">
      <w:pPr>
        <w:jc w:val="both"/>
      </w:pPr>
      <w:r w:rsidRPr="00615351">
        <w:t xml:space="preserve">Atkin, B. &amp; Bildsten, L. </w:t>
      </w:r>
      <w:r w:rsidR="001F4DC5" w:rsidRPr="00615351">
        <w:t>(</w:t>
      </w:r>
      <w:r w:rsidRPr="00615351">
        <w:t>2017</w:t>
      </w:r>
      <w:r w:rsidR="001F4DC5" w:rsidRPr="00615351">
        <w:t>)</w:t>
      </w:r>
      <w:r w:rsidRPr="00615351">
        <w:t>, "A future for facility management", </w:t>
      </w:r>
      <w:r w:rsidRPr="00615351">
        <w:rPr>
          <w:i/>
          <w:iCs/>
        </w:rPr>
        <w:t>Construction Innovation, </w:t>
      </w:r>
      <w:r w:rsidRPr="00615351">
        <w:t>vol. 17, no. 2, pp. 116-124.</w:t>
      </w:r>
    </w:p>
    <w:p w14:paraId="08A2ADE2" w14:textId="768A3370" w:rsidR="005A7DF7" w:rsidRPr="00615351" w:rsidRDefault="005A7DF7" w:rsidP="00C16A98">
      <w:pPr>
        <w:spacing w:line="276" w:lineRule="auto"/>
        <w:jc w:val="both"/>
        <w:rPr>
          <w:rFonts w:cs="Calibri"/>
        </w:rPr>
      </w:pPr>
      <w:r w:rsidRPr="00615351">
        <w:rPr>
          <w:rFonts w:cs="Calibri"/>
        </w:rPr>
        <w:t xml:space="preserve">Autotec (2016) </w:t>
      </w:r>
      <w:r w:rsidRPr="00615351">
        <w:rPr>
          <w:rFonts w:cs="Calibri"/>
          <w:i/>
          <w:iCs/>
        </w:rPr>
        <w:t>3 Engineering Disasters That Were the Result of Miscommunication</w:t>
      </w:r>
      <w:r w:rsidRPr="00615351">
        <w:rPr>
          <w:rFonts w:cs="Calibri"/>
        </w:rPr>
        <w:t xml:space="preserve"> Available at: </w:t>
      </w:r>
      <w:hyperlink r:id="rId37" w:tgtFrame="_blank" w:history="1">
        <w:r w:rsidRPr="00615351">
          <w:rPr>
            <w:rFonts w:cs="Calibri"/>
            <w:color w:val="0563C1" w:themeColor="hyperlink"/>
            <w:u w:val="single"/>
          </w:rPr>
          <w:t>https://news.aucotec.com/3-engineering-disasters-result-miscommunication/</w:t>
        </w:r>
      </w:hyperlink>
      <w:r w:rsidRPr="00615351">
        <w:rPr>
          <w:rFonts w:cs="Calibri"/>
        </w:rPr>
        <w:t> (Accessed: 6 March, 2021).</w:t>
      </w:r>
    </w:p>
    <w:p w14:paraId="2EE45356" w14:textId="183DFD58" w:rsidR="000967A5" w:rsidRPr="00615351" w:rsidRDefault="000967A5" w:rsidP="00C16A98">
      <w:pPr>
        <w:spacing w:line="276" w:lineRule="auto"/>
        <w:jc w:val="both"/>
        <w:rPr>
          <w:rFonts w:cs="Calibri"/>
        </w:rPr>
      </w:pPr>
      <w:r w:rsidRPr="00615351">
        <w:rPr>
          <w:rFonts w:cs="Calibri"/>
        </w:rPr>
        <w:t>Aziz, N.D., Nawawi, A.H. &amp; Ariff, N.R.M. (2016) "ICT Evolution in Facilities Management (FM): Building Information Modelling (BIM) as the Latest Technology", </w:t>
      </w:r>
      <w:r w:rsidRPr="00615351">
        <w:rPr>
          <w:rFonts w:cs="Calibri"/>
          <w:i/>
          <w:iCs/>
        </w:rPr>
        <w:t>Procedia - Social and Behavioral Sciences, </w:t>
      </w:r>
      <w:r w:rsidRPr="00615351">
        <w:rPr>
          <w:rFonts w:cs="Calibri"/>
        </w:rPr>
        <w:t>vol. 234, pp. 363-371.</w:t>
      </w:r>
    </w:p>
    <w:p w14:paraId="63F5742B" w14:textId="5597B435" w:rsidR="005A7DF7" w:rsidRPr="00615351" w:rsidRDefault="005A7DF7" w:rsidP="00C16A98">
      <w:pPr>
        <w:spacing w:line="276" w:lineRule="auto"/>
        <w:jc w:val="both"/>
        <w:rPr>
          <w:rFonts w:cs="Calibri"/>
        </w:rPr>
      </w:pPr>
      <w:r w:rsidRPr="00615351">
        <w:rPr>
          <w:rFonts w:cs="Calibri"/>
        </w:rPr>
        <w:t xml:space="preserve">Babacic, B. (2019) </w:t>
      </w:r>
      <w:r w:rsidRPr="00615351">
        <w:rPr>
          <w:rFonts w:cs="Calibri"/>
          <w:i/>
          <w:iCs/>
        </w:rPr>
        <w:t>Knight Frank</w:t>
      </w:r>
      <w:r w:rsidRPr="00615351">
        <w:rPr>
          <w:rFonts w:cs="Calibri"/>
        </w:rPr>
        <w:t xml:space="preserve"> </w:t>
      </w:r>
      <w:r w:rsidRPr="00615351">
        <w:rPr>
          <w:rFonts w:cs="Calibri"/>
          <w:i/>
          <w:iCs/>
        </w:rPr>
        <w:t xml:space="preserve">Multi Housing 2019, PRS Research. </w:t>
      </w:r>
      <w:r w:rsidRPr="00615351">
        <w:rPr>
          <w:rFonts w:cs="Calibri"/>
        </w:rPr>
        <w:t xml:space="preserve">Available at: </w:t>
      </w:r>
      <w:hyperlink r:id="rId38" w:history="1">
        <w:r w:rsidRPr="00615351">
          <w:rPr>
            <w:rStyle w:val="Hyperlink"/>
            <w:rFonts w:cs="Calibri"/>
          </w:rPr>
          <w:t>https://content.knightfrank.com/research/707/documents/en/the-uk-tenant-survey-2019-6118.pdf</w:t>
        </w:r>
      </w:hyperlink>
      <w:r w:rsidRPr="00615351">
        <w:rPr>
          <w:rFonts w:cs="Calibri"/>
        </w:rPr>
        <w:t xml:space="preserve"> (Accessed 25 July, 2021)</w:t>
      </w:r>
      <w:r w:rsidR="00A418F6" w:rsidRPr="00615351">
        <w:rPr>
          <w:rFonts w:cs="Calibri"/>
        </w:rPr>
        <w:t>.</w:t>
      </w:r>
    </w:p>
    <w:p w14:paraId="5A30EAC4" w14:textId="17C85A1C" w:rsidR="00A418F6" w:rsidRPr="00615351" w:rsidRDefault="00A418F6" w:rsidP="00A418F6">
      <w:pPr>
        <w:spacing w:line="276" w:lineRule="auto"/>
        <w:rPr>
          <w:rFonts w:cs="Calibri"/>
        </w:rPr>
      </w:pPr>
      <w:r w:rsidRPr="00615351">
        <w:rPr>
          <w:rFonts w:cs="Calibri"/>
        </w:rPr>
        <w:t>Balch, W.F. (1994) "An integrated approach to property and facilities management", </w:t>
      </w:r>
      <w:r w:rsidRPr="00615351">
        <w:rPr>
          <w:rFonts w:cs="Calibri"/>
          <w:i/>
          <w:iCs/>
        </w:rPr>
        <w:t>Facilities, </w:t>
      </w:r>
      <w:r w:rsidRPr="00615351">
        <w:rPr>
          <w:rFonts w:cs="Calibri"/>
        </w:rPr>
        <w:t>vol. 12, no. 1, pp. 17.</w:t>
      </w:r>
    </w:p>
    <w:p w14:paraId="5A7670E2" w14:textId="77777777" w:rsidR="005A7DF7" w:rsidRPr="00615351" w:rsidRDefault="005A7DF7" w:rsidP="00C16A98">
      <w:pPr>
        <w:spacing w:line="276" w:lineRule="auto"/>
        <w:jc w:val="both"/>
        <w:rPr>
          <w:rFonts w:cs="Calibri"/>
        </w:rPr>
      </w:pPr>
      <w:r w:rsidRPr="00615351">
        <w:rPr>
          <w:rFonts w:cs="Calibri"/>
        </w:rPr>
        <w:t xml:space="preserve">Barton, C., Wilson, W. (2021) </w:t>
      </w:r>
      <w:r w:rsidRPr="00615351">
        <w:rPr>
          <w:rFonts w:cs="Calibri"/>
          <w:i/>
          <w:iCs/>
        </w:rPr>
        <w:t>Tackling the under-supply of housing in England.</w:t>
      </w:r>
      <w:r w:rsidRPr="00615351">
        <w:rPr>
          <w:rFonts w:cs="Calibri"/>
        </w:rPr>
        <w:t xml:space="preserve"> Available at:</w:t>
      </w:r>
      <w:r w:rsidRPr="00615351">
        <w:t xml:space="preserve"> </w:t>
      </w:r>
      <w:r w:rsidRPr="00615351">
        <w:rPr>
          <w:rFonts w:cs="Calibri"/>
        </w:rPr>
        <w:t>https://commonslibrary.parliament.uk/research-briefings/cbp-7671/ (Accessed 25 July, 2021).</w:t>
      </w:r>
    </w:p>
    <w:p w14:paraId="0CD57116" w14:textId="77777777" w:rsidR="005A7DF7" w:rsidRPr="00615351" w:rsidRDefault="005A7DF7" w:rsidP="00C16A98">
      <w:pPr>
        <w:spacing w:line="276" w:lineRule="auto"/>
        <w:jc w:val="both"/>
        <w:rPr>
          <w:rFonts w:cs="Calibri"/>
        </w:rPr>
      </w:pPr>
      <w:r w:rsidRPr="00615351">
        <w:rPr>
          <w:rFonts w:cs="Calibri"/>
        </w:rPr>
        <w:t xml:space="preserve">BBC (2019) </w:t>
      </w:r>
      <w:r w:rsidRPr="00615351">
        <w:rPr>
          <w:rFonts w:cs="Calibri"/>
          <w:i/>
          <w:iCs/>
        </w:rPr>
        <w:t xml:space="preserve">Grenfell Tower: What happened </w:t>
      </w:r>
      <w:r w:rsidRPr="00615351">
        <w:rPr>
          <w:rFonts w:cs="Calibri"/>
        </w:rPr>
        <w:t xml:space="preserve">Available at </w:t>
      </w:r>
      <w:hyperlink r:id="rId39" w:history="1">
        <w:r w:rsidRPr="00615351">
          <w:rPr>
            <w:rStyle w:val="Hyperlink"/>
            <w:rFonts w:cs="Calibri"/>
          </w:rPr>
          <w:t>https://www.bbc.co.uk/news/uk-40301289</w:t>
        </w:r>
      </w:hyperlink>
      <w:r w:rsidRPr="00615351">
        <w:rPr>
          <w:rFonts w:cs="Calibri"/>
        </w:rPr>
        <w:t xml:space="preserve"> (Accessed 19 August, 2021).</w:t>
      </w:r>
    </w:p>
    <w:p w14:paraId="73600A71" w14:textId="33FC3857" w:rsidR="005A7DF7" w:rsidRPr="00615351" w:rsidRDefault="005A7DF7" w:rsidP="00C16A98">
      <w:pPr>
        <w:spacing w:line="276" w:lineRule="auto"/>
        <w:jc w:val="both"/>
        <w:rPr>
          <w:rFonts w:cs="Calibri"/>
        </w:rPr>
      </w:pPr>
      <w:r w:rsidRPr="00615351">
        <w:rPr>
          <w:rFonts w:cs="Calibri"/>
        </w:rPr>
        <w:t>Beer, D.W. (1997) ‘There's a Certain Slant of Light: The Experience of Discovery in Qualitative Interviewing’, </w:t>
      </w:r>
      <w:r w:rsidRPr="00615351">
        <w:rPr>
          <w:rFonts w:cs="Calibri"/>
          <w:i/>
          <w:iCs/>
        </w:rPr>
        <w:t>OTJR (Thorofare, N.J.), </w:t>
      </w:r>
      <w:r w:rsidRPr="00615351">
        <w:rPr>
          <w:rFonts w:cs="Calibri"/>
        </w:rPr>
        <w:t>vol. 17, no. 2, pp. 110-129.</w:t>
      </w:r>
    </w:p>
    <w:p w14:paraId="467D8CC2" w14:textId="0434891F" w:rsidR="005A7DF7" w:rsidRPr="00615351" w:rsidRDefault="005A7DF7" w:rsidP="00C16A98">
      <w:pPr>
        <w:spacing w:line="276" w:lineRule="auto"/>
        <w:jc w:val="both"/>
        <w:rPr>
          <w:rFonts w:cs="Calibri"/>
        </w:rPr>
      </w:pPr>
      <w:bookmarkStart w:id="346" w:name="_Hlk80718840"/>
      <w:r w:rsidRPr="00615351">
        <w:rPr>
          <w:rFonts w:cs="Calibri"/>
        </w:rPr>
        <w:t xml:space="preserve">Booth, R. (2018) </w:t>
      </w:r>
      <w:bookmarkStart w:id="347" w:name="_Hlk80720302"/>
      <w:r w:rsidRPr="00615351">
        <w:rPr>
          <w:rFonts w:cs="Calibri"/>
        </w:rPr>
        <w:t>‘Grenfell Tower’s smoke ventilation system failed days before fire'</w:t>
      </w:r>
      <w:r w:rsidRPr="00615351">
        <w:rPr>
          <w:rFonts w:cs="Calibri"/>
          <w:i/>
          <w:iCs/>
        </w:rPr>
        <w:t xml:space="preserve">, The Guardian, </w:t>
      </w:r>
      <w:r w:rsidRPr="00615351">
        <w:rPr>
          <w:rFonts w:cs="Calibri"/>
        </w:rPr>
        <w:t>5</w:t>
      </w:r>
      <w:r w:rsidRPr="00615351">
        <w:rPr>
          <w:rFonts w:cs="Calibri"/>
          <w:vertAlign w:val="superscript"/>
        </w:rPr>
        <w:t>th</w:t>
      </w:r>
      <w:r w:rsidRPr="00615351">
        <w:rPr>
          <w:rFonts w:cs="Calibri"/>
        </w:rPr>
        <w:t xml:space="preserve"> June,</w:t>
      </w:r>
      <w:r w:rsidRPr="00615351">
        <w:rPr>
          <w:rFonts w:cs="Calibri"/>
          <w:i/>
          <w:iCs/>
        </w:rPr>
        <w:t xml:space="preserve"> </w:t>
      </w:r>
      <w:r w:rsidRPr="00615351">
        <w:rPr>
          <w:rFonts w:cs="Calibri"/>
        </w:rPr>
        <w:t>Available at:</w:t>
      </w:r>
      <w:bookmarkEnd w:id="347"/>
      <w:r w:rsidRPr="00615351">
        <w:rPr>
          <w:rFonts w:cs="Calibri"/>
        </w:rPr>
        <w:t xml:space="preserve"> </w:t>
      </w:r>
      <w:hyperlink r:id="rId40" w:history="1">
        <w:r w:rsidRPr="00615351">
          <w:rPr>
            <w:rStyle w:val="Hyperlink"/>
            <w:rFonts w:cs="Calibri"/>
          </w:rPr>
          <w:t>https://www.theguardian.com/uk-news/2018/jun/05/grenfell-towers-smoke-ventilation-system-failed-days-before-fire</w:t>
        </w:r>
      </w:hyperlink>
      <w:r w:rsidRPr="00615351">
        <w:rPr>
          <w:rFonts w:cs="Calibri"/>
        </w:rPr>
        <w:t xml:space="preserve"> (Accessed</w:t>
      </w:r>
      <w:r w:rsidR="00712172" w:rsidRPr="00615351">
        <w:rPr>
          <w:rFonts w:cs="Calibri"/>
        </w:rPr>
        <w:t>:</w:t>
      </w:r>
      <w:r w:rsidRPr="00615351">
        <w:rPr>
          <w:rFonts w:cs="Calibri"/>
        </w:rPr>
        <w:t xml:space="preserve"> 19 August, 2021).</w:t>
      </w:r>
    </w:p>
    <w:p w14:paraId="598DC41E" w14:textId="77777777" w:rsidR="005A7DF7" w:rsidRPr="00615351" w:rsidRDefault="005A7DF7" w:rsidP="00C16A98">
      <w:pPr>
        <w:spacing w:line="276" w:lineRule="auto"/>
        <w:jc w:val="both"/>
        <w:rPr>
          <w:rFonts w:cs="Calibri"/>
        </w:rPr>
      </w:pPr>
      <w:r w:rsidRPr="00615351">
        <w:rPr>
          <w:rFonts w:cs="Calibri"/>
        </w:rPr>
        <w:t>Bowen, G.A. (2008) ‘Naturalistic inquiry and the saturation concept: a research note’, </w:t>
      </w:r>
      <w:r w:rsidRPr="00615351">
        <w:rPr>
          <w:rFonts w:cs="Calibri"/>
          <w:i/>
          <w:iCs/>
        </w:rPr>
        <w:t>Qualitative research : QR, </w:t>
      </w:r>
      <w:r w:rsidRPr="00615351">
        <w:rPr>
          <w:rFonts w:cs="Calibri"/>
        </w:rPr>
        <w:t>vol. 8, no. 1, pp. 137-152.</w:t>
      </w:r>
    </w:p>
    <w:p w14:paraId="2EA9A457" w14:textId="77777777" w:rsidR="005A7DF7" w:rsidRPr="00615351" w:rsidRDefault="005A7DF7" w:rsidP="00C16A98">
      <w:pPr>
        <w:spacing w:line="276" w:lineRule="auto"/>
        <w:jc w:val="both"/>
        <w:rPr>
          <w:rFonts w:cs="Calibri"/>
        </w:rPr>
      </w:pPr>
      <w:r w:rsidRPr="00615351">
        <w:rPr>
          <w:rFonts w:cs="Calibri"/>
        </w:rPr>
        <w:t>Boynton, P.M. &amp; Greenhalgh, T. (2004) ‘Selecting, designing, and developing your questionnaire’, </w:t>
      </w:r>
      <w:r w:rsidRPr="00615351">
        <w:rPr>
          <w:rFonts w:cs="Calibri"/>
          <w:i/>
          <w:iCs/>
        </w:rPr>
        <w:t>BMJ : British Medical Journal, </w:t>
      </w:r>
      <w:r w:rsidRPr="00615351">
        <w:rPr>
          <w:rFonts w:cs="Calibri"/>
        </w:rPr>
        <w:t>vol. 328, no. 7451, pp. 1312.</w:t>
      </w:r>
    </w:p>
    <w:bookmarkEnd w:id="346"/>
    <w:p w14:paraId="3D127798" w14:textId="44BE00EE" w:rsidR="005A7DF7" w:rsidRPr="00615351" w:rsidRDefault="005A7DF7" w:rsidP="00C16A98">
      <w:pPr>
        <w:spacing w:line="276" w:lineRule="auto"/>
        <w:jc w:val="both"/>
        <w:rPr>
          <w:rFonts w:cs="Calibri"/>
        </w:rPr>
      </w:pPr>
      <w:r w:rsidRPr="00615351">
        <w:rPr>
          <w:rFonts w:cs="Calibri"/>
        </w:rPr>
        <w:t>Bröchner, J., Haugen, T. &amp; Lindkvist, C. (2019)</w:t>
      </w:r>
      <w:r w:rsidR="009641C6" w:rsidRPr="00615351">
        <w:rPr>
          <w:rFonts w:cs="Calibri"/>
        </w:rPr>
        <w:t>,</w:t>
      </w:r>
      <w:r w:rsidRPr="00615351">
        <w:rPr>
          <w:rFonts w:cs="Calibri"/>
        </w:rPr>
        <w:t xml:space="preserve"> ‘Shaping tomorrow’s facilities management’, </w:t>
      </w:r>
      <w:r w:rsidRPr="00615351">
        <w:rPr>
          <w:rFonts w:cs="Calibri"/>
          <w:i/>
          <w:iCs/>
        </w:rPr>
        <w:t>Facilities (Bradford, West Yorkshire, England), </w:t>
      </w:r>
      <w:r w:rsidRPr="00615351">
        <w:rPr>
          <w:rFonts w:cs="Calibri"/>
        </w:rPr>
        <w:t>vol. 37, no. 7, pp. 366-380.</w:t>
      </w:r>
    </w:p>
    <w:p w14:paraId="0882E1D5" w14:textId="2E349C84" w:rsidR="005A7DF7" w:rsidRPr="00615351" w:rsidRDefault="005A7DF7" w:rsidP="00C16A98">
      <w:pPr>
        <w:spacing w:line="276" w:lineRule="auto"/>
        <w:jc w:val="both"/>
        <w:rPr>
          <w:rFonts w:cs="Calibri"/>
        </w:rPr>
      </w:pPr>
      <w:r w:rsidRPr="00615351">
        <w:rPr>
          <w:rFonts w:cs="Calibri"/>
        </w:rPr>
        <w:t xml:space="preserve">Bromley, R.D.F., Tallon, A.R. &amp; Roberts, A.J. </w:t>
      </w:r>
      <w:r w:rsidR="00B1740E" w:rsidRPr="00615351">
        <w:rPr>
          <w:rFonts w:cs="Calibri"/>
        </w:rPr>
        <w:t>(</w:t>
      </w:r>
      <w:r w:rsidRPr="00615351">
        <w:rPr>
          <w:rFonts w:cs="Calibri"/>
        </w:rPr>
        <w:t>2007</w:t>
      </w:r>
      <w:r w:rsidR="00B1740E" w:rsidRPr="00615351">
        <w:rPr>
          <w:rFonts w:cs="Calibri"/>
        </w:rPr>
        <w:t>)</w:t>
      </w:r>
      <w:r w:rsidRPr="00615351">
        <w:rPr>
          <w:rFonts w:cs="Calibri"/>
        </w:rPr>
        <w:t xml:space="preserve"> ‘New populations in the British city centre: Evidence of social change from the census and household surveys’, </w:t>
      </w:r>
      <w:r w:rsidRPr="00615351">
        <w:rPr>
          <w:rFonts w:cs="Calibri"/>
          <w:i/>
          <w:iCs/>
        </w:rPr>
        <w:t>Geoforum, </w:t>
      </w:r>
      <w:r w:rsidRPr="00615351">
        <w:rPr>
          <w:rFonts w:cs="Calibri"/>
        </w:rPr>
        <w:t>vol. 38, no. 1, pp. 138-154.</w:t>
      </w:r>
    </w:p>
    <w:p w14:paraId="762CA379" w14:textId="6D0684A5" w:rsidR="00712172" w:rsidRPr="00615351" w:rsidRDefault="00712172" w:rsidP="00C16A98">
      <w:pPr>
        <w:spacing w:line="276" w:lineRule="auto"/>
        <w:jc w:val="both"/>
        <w:rPr>
          <w:rFonts w:cs="Calibri"/>
        </w:rPr>
      </w:pPr>
      <w:r w:rsidRPr="00615351">
        <w:rPr>
          <w:rFonts w:cs="Calibri"/>
          <w:i/>
          <w:iCs/>
        </w:rPr>
        <w:t xml:space="preserve">Building Safety Bill. 2021. </w:t>
      </w:r>
      <w:r w:rsidRPr="00615351">
        <w:rPr>
          <w:rFonts w:cs="Calibri"/>
        </w:rPr>
        <w:t>(HL Bill number 177, 2021-22 as amended in Committee). UK Parliamentary Bills. Available at:</w:t>
      </w:r>
      <w:r w:rsidRPr="00615351">
        <w:t xml:space="preserve"> </w:t>
      </w:r>
      <w:r w:rsidRPr="00615351">
        <w:rPr>
          <w:rFonts w:cs="Calibri"/>
        </w:rPr>
        <w:t>https://bills.parliament.uk/bills/3021 (Accessed: 1 November, 2021)</w:t>
      </w:r>
    </w:p>
    <w:p w14:paraId="201E532A" w14:textId="6F91A3FB" w:rsidR="005A7DF7" w:rsidRPr="00615351" w:rsidRDefault="005A7DF7" w:rsidP="00C16A98">
      <w:pPr>
        <w:spacing w:line="276" w:lineRule="auto"/>
        <w:jc w:val="both"/>
        <w:rPr>
          <w:rFonts w:cs="Calibri"/>
        </w:rPr>
      </w:pPr>
      <w:bookmarkStart w:id="348" w:name="_Hlk87107173"/>
      <w:r w:rsidRPr="00615351">
        <w:rPr>
          <w:rFonts w:cs="Calibri"/>
        </w:rPr>
        <w:t>Cambridge Dictionary (2021</w:t>
      </w:r>
      <w:r w:rsidR="00CE5CC2" w:rsidRPr="00615351">
        <w:rPr>
          <w:rFonts w:cs="Calibri"/>
        </w:rPr>
        <w:t>a</w:t>
      </w:r>
      <w:r w:rsidRPr="00615351">
        <w:rPr>
          <w:rFonts w:cs="Calibri"/>
        </w:rPr>
        <w:t xml:space="preserve">), </w:t>
      </w:r>
      <w:r w:rsidRPr="00615351">
        <w:rPr>
          <w:rFonts w:cs="Calibri"/>
          <w:i/>
          <w:iCs/>
        </w:rPr>
        <w:t>Meaning of </w:t>
      </w:r>
      <w:r w:rsidRPr="003F4710">
        <w:rPr>
          <w:rFonts w:cs="Calibri"/>
          <w:i/>
          <w:iCs/>
        </w:rPr>
        <w:t>communication</w:t>
      </w:r>
      <w:r w:rsidRPr="00615351">
        <w:rPr>
          <w:rFonts w:cs="Calibri"/>
          <w:i/>
          <w:iCs/>
        </w:rPr>
        <w:t> in English</w:t>
      </w:r>
      <w:r w:rsidRPr="00615351">
        <w:rPr>
          <w:rFonts w:cs="Calibri"/>
        </w:rPr>
        <w:t xml:space="preserve"> Available at:</w:t>
      </w:r>
      <w:r w:rsidRPr="00615351">
        <w:t xml:space="preserve"> </w:t>
      </w:r>
      <w:r w:rsidRPr="00615351">
        <w:rPr>
          <w:rFonts w:cs="Calibri"/>
        </w:rPr>
        <w:t>https://dictionary.cambridge.org/dictionary/english/communication (Accessed: 19 July, 2021).</w:t>
      </w:r>
    </w:p>
    <w:p w14:paraId="0F049F6C" w14:textId="0F8DB92B" w:rsidR="00153C5E" w:rsidRPr="00615351" w:rsidRDefault="00153C5E" w:rsidP="00F47DD8">
      <w:pPr>
        <w:pStyle w:val="NoSpacing"/>
        <w:rPr>
          <w:b/>
          <w:bCs/>
          <w:i/>
          <w:iCs/>
        </w:rPr>
      </w:pPr>
      <w:r w:rsidRPr="00615351">
        <w:t>Cambridge Dictionary (2021</w:t>
      </w:r>
      <w:r w:rsidR="00F47DD8" w:rsidRPr="00615351">
        <w:t>b</w:t>
      </w:r>
      <w:r w:rsidRPr="00615351">
        <w:t xml:space="preserve">), </w:t>
      </w:r>
      <w:r w:rsidRPr="00615351">
        <w:rPr>
          <w:i/>
          <w:iCs/>
        </w:rPr>
        <w:t xml:space="preserve">Meaning of </w:t>
      </w:r>
      <w:r w:rsidRPr="003F4710">
        <w:rPr>
          <w:i/>
          <w:iCs/>
        </w:rPr>
        <w:t>effective</w:t>
      </w:r>
      <w:r w:rsidRPr="00615351">
        <w:rPr>
          <w:b/>
          <w:bCs/>
          <w:i/>
          <w:iCs/>
        </w:rPr>
        <w:t xml:space="preserve"> </w:t>
      </w:r>
    </w:p>
    <w:p w14:paraId="05E94CBA" w14:textId="2935C9DC" w:rsidR="00153C5E" w:rsidRPr="00615351" w:rsidRDefault="00153C5E" w:rsidP="00F47DD8">
      <w:pPr>
        <w:pStyle w:val="NoSpacing"/>
      </w:pPr>
      <w:r w:rsidRPr="00615351">
        <w:t xml:space="preserve">Available at: </w:t>
      </w:r>
      <w:hyperlink r:id="rId41" w:history="1">
        <w:r w:rsidRPr="00615351">
          <w:rPr>
            <w:rStyle w:val="Hyperlink"/>
            <w:rFonts w:cs="Calibri"/>
          </w:rPr>
          <w:t>https://dictionary.cambridge.org/dictionary/learner-english/effective</w:t>
        </w:r>
      </w:hyperlink>
      <w:r w:rsidRPr="00615351">
        <w:t xml:space="preserve"> (Accessed 22</w:t>
      </w:r>
      <w:r w:rsidR="00F47DD8" w:rsidRPr="00615351">
        <w:t xml:space="preserve">: </w:t>
      </w:r>
      <w:r w:rsidRPr="00615351">
        <w:t>October, 2021).</w:t>
      </w:r>
    </w:p>
    <w:p w14:paraId="47A93D73" w14:textId="77777777" w:rsidR="00F47DD8" w:rsidRPr="00615351" w:rsidRDefault="00F47DD8" w:rsidP="00F47DD8">
      <w:pPr>
        <w:pStyle w:val="NoSpacing"/>
      </w:pPr>
    </w:p>
    <w:bookmarkEnd w:id="348"/>
    <w:p w14:paraId="71402450" w14:textId="77777777" w:rsidR="009641C6" w:rsidRPr="00615351" w:rsidRDefault="009641C6" w:rsidP="009641C6">
      <w:pPr>
        <w:spacing w:line="276" w:lineRule="auto"/>
        <w:jc w:val="both"/>
        <w:rPr>
          <w:rFonts w:cs="Calibri"/>
        </w:rPr>
      </w:pPr>
      <w:r w:rsidRPr="00615351">
        <w:rPr>
          <w:rFonts w:cs="Calibri"/>
        </w:rPr>
        <w:t>Campbell, L. &amp; Finch, E. (2004), "Customer satisfaction and organisational justice", </w:t>
      </w:r>
      <w:r w:rsidRPr="00615351">
        <w:rPr>
          <w:rFonts w:cs="Calibri"/>
          <w:i/>
          <w:iCs/>
        </w:rPr>
        <w:t>Facilities (Bradford, West Yorkshire, England), </w:t>
      </w:r>
      <w:r w:rsidRPr="00615351">
        <w:rPr>
          <w:rFonts w:cs="Calibri"/>
        </w:rPr>
        <w:t>vol. 22, no. 7, pp. 178-189.</w:t>
      </w:r>
    </w:p>
    <w:p w14:paraId="4669413B" w14:textId="77777777" w:rsidR="005A7DF7" w:rsidRPr="00615351" w:rsidRDefault="005A7DF7" w:rsidP="00C16A98">
      <w:pPr>
        <w:spacing w:line="276" w:lineRule="auto"/>
        <w:jc w:val="both"/>
        <w:rPr>
          <w:rFonts w:cs="Calibri"/>
        </w:rPr>
      </w:pPr>
      <w:r w:rsidRPr="00615351">
        <w:rPr>
          <w:rFonts w:cs="Calibri"/>
        </w:rPr>
        <w:t>Campbell, L.Z. (2017), "An exploration of how research can aid the development of facilities management", </w:t>
      </w:r>
      <w:r w:rsidRPr="00615351">
        <w:rPr>
          <w:rFonts w:cs="Calibri"/>
          <w:i/>
          <w:iCs/>
        </w:rPr>
        <w:t>Facilities, </w:t>
      </w:r>
      <w:r w:rsidRPr="00615351">
        <w:rPr>
          <w:rFonts w:cs="Calibri"/>
        </w:rPr>
        <w:t>vol. 35, no. 5/6, pp. 356-366.</w:t>
      </w:r>
    </w:p>
    <w:p w14:paraId="2974C75C" w14:textId="38D798E1" w:rsidR="005A7DF7" w:rsidRPr="00615351" w:rsidRDefault="005A7DF7" w:rsidP="00C16A98">
      <w:pPr>
        <w:spacing w:line="276" w:lineRule="auto"/>
        <w:jc w:val="both"/>
        <w:rPr>
          <w:rFonts w:cs="Calibri"/>
        </w:rPr>
      </w:pPr>
      <w:r w:rsidRPr="00615351">
        <w:rPr>
          <w:rFonts w:cs="Calibri"/>
        </w:rPr>
        <w:t xml:space="preserve">Centre for Disease Control (2019), </w:t>
      </w:r>
      <w:r w:rsidRPr="00615351">
        <w:rPr>
          <w:rFonts w:cs="Calibri"/>
          <w:i/>
          <w:iCs/>
        </w:rPr>
        <w:t>2009 H1N1 Pandemic (H1N1pdm09 virus)</w:t>
      </w:r>
      <w:r w:rsidRPr="00615351">
        <w:rPr>
          <w:rFonts w:cs="Calibri"/>
        </w:rPr>
        <w:t xml:space="preserve">. Available at: </w:t>
      </w:r>
      <w:hyperlink r:id="rId42" w:history="1">
        <w:r w:rsidRPr="00615351">
          <w:rPr>
            <w:rStyle w:val="Hyperlink"/>
            <w:rFonts w:cs="Calibri"/>
          </w:rPr>
          <w:t>https://www.cdc.gov/flu/pandemic-resources/2009-h1n1-pandemic.html</w:t>
        </w:r>
      </w:hyperlink>
      <w:r w:rsidRPr="00615351">
        <w:rPr>
          <w:rFonts w:cs="Calibri"/>
        </w:rPr>
        <w:t xml:space="preserve"> (Accessed: 16 November, 2021).</w:t>
      </w:r>
    </w:p>
    <w:p w14:paraId="4210CCE0" w14:textId="5541ABB3" w:rsidR="00FE33CF" w:rsidRPr="00615351" w:rsidRDefault="00FE33CF" w:rsidP="00C16A98">
      <w:pPr>
        <w:spacing w:line="276" w:lineRule="auto"/>
        <w:jc w:val="both"/>
        <w:rPr>
          <w:rFonts w:cs="Calibri"/>
        </w:rPr>
      </w:pPr>
      <w:r w:rsidRPr="00615351">
        <w:t>Che-Ani, A., Jamil, M., Zain, M.F.M., Mohd-Nor, M. &amp; Mohd-Tawil, N. (2009), "A satisfaction survey of high-rise residential management in Malaysia: sustainable indicators", </w:t>
      </w:r>
      <w:r w:rsidRPr="00615351">
        <w:rPr>
          <w:i/>
          <w:iCs/>
        </w:rPr>
        <w:t>Transactions on ecology and the environment, </w:t>
      </w:r>
      <w:r w:rsidRPr="00615351">
        <w:t>vol. 120, pp. 643-65</w:t>
      </w:r>
    </w:p>
    <w:p w14:paraId="206F819B" w14:textId="35672877" w:rsidR="005A7DF7" w:rsidRPr="00615351" w:rsidRDefault="005A7DF7" w:rsidP="00C16A98">
      <w:pPr>
        <w:spacing w:line="276" w:lineRule="auto"/>
        <w:jc w:val="both"/>
        <w:rPr>
          <w:rFonts w:cs="Calibri"/>
        </w:rPr>
      </w:pPr>
      <w:r w:rsidRPr="00615351">
        <w:rPr>
          <w:rFonts w:cs="Calibri"/>
        </w:rPr>
        <w:t>Creswell, J. (20</w:t>
      </w:r>
      <w:r w:rsidR="00B1383D" w:rsidRPr="00615351">
        <w:rPr>
          <w:rFonts w:cs="Calibri"/>
        </w:rPr>
        <w:t>09</w:t>
      </w:r>
      <w:r w:rsidRPr="00615351">
        <w:rPr>
          <w:rFonts w:cs="Calibri"/>
        </w:rPr>
        <w:t xml:space="preserve">), </w:t>
      </w:r>
      <w:r w:rsidRPr="00615351">
        <w:rPr>
          <w:rFonts w:cs="Calibri"/>
          <w:i/>
          <w:iCs/>
        </w:rPr>
        <w:t>Research Design. Qualitative, Quantitative, and Mixed Methods Approaches.</w:t>
      </w:r>
      <w:r w:rsidRPr="00615351">
        <w:rPr>
          <w:rFonts w:cs="Calibri"/>
        </w:rPr>
        <w:t xml:space="preserve"> 3</w:t>
      </w:r>
      <w:r w:rsidRPr="00615351">
        <w:rPr>
          <w:rFonts w:cs="Calibri"/>
          <w:vertAlign w:val="superscript"/>
        </w:rPr>
        <w:t>rd</w:t>
      </w:r>
      <w:r w:rsidRPr="00615351">
        <w:rPr>
          <w:rFonts w:cs="Calibri"/>
        </w:rPr>
        <w:t xml:space="preserve"> edn. California: Sage Publications.</w:t>
      </w:r>
    </w:p>
    <w:p w14:paraId="70CBDEB7" w14:textId="316E94F9" w:rsidR="005A7DF7" w:rsidRPr="00615351" w:rsidRDefault="005A7DF7" w:rsidP="00C16A98">
      <w:pPr>
        <w:spacing w:line="276" w:lineRule="auto"/>
        <w:jc w:val="both"/>
        <w:rPr>
          <w:rFonts w:cs="Calibri"/>
        </w:rPr>
      </w:pPr>
      <w:r w:rsidRPr="00615351">
        <w:rPr>
          <w:rFonts w:cs="Calibri"/>
        </w:rPr>
        <w:t>Crosier, A., McVey, D. &amp; French, J. (2015) "'By failing to prepare you are preparing to fail': lessons from the 2009 H1N1 'swine flu' pandemic", </w:t>
      </w:r>
      <w:r w:rsidRPr="00615351">
        <w:rPr>
          <w:rFonts w:cs="Calibri"/>
          <w:i/>
          <w:iCs/>
        </w:rPr>
        <w:t>European journal of public health; Eur J Public Health, </w:t>
      </w:r>
      <w:r w:rsidRPr="00615351">
        <w:rPr>
          <w:rFonts w:cs="Calibri"/>
        </w:rPr>
        <w:t>vol. 25, no. 1, pp. 135-139.</w:t>
      </w:r>
    </w:p>
    <w:p w14:paraId="2AB95939" w14:textId="7577E1F0" w:rsidR="005A7DF7" w:rsidRPr="00615351" w:rsidRDefault="005A7DF7" w:rsidP="00093349">
      <w:pPr>
        <w:spacing w:line="276" w:lineRule="auto"/>
        <w:jc w:val="both"/>
        <w:rPr>
          <w:rFonts w:cs="Calibri"/>
        </w:rPr>
      </w:pPr>
      <w:r w:rsidRPr="00615351">
        <w:rPr>
          <w:rFonts w:cs="Calibri"/>
        </w:rPr>
        <w:t xml:space="preserve">DePass, D. (2016) </w:t>
      </w:r>
      <w:r w:rsidRPr="00615351">
        <w:rPr>
          <w:rFonts w:cs="Calibri"/>
          <w:i/>
          <w:iCs/>
        </w:rPr>
        <w:t xml:space="preserve">Honeywell app gives workers more control over office environments. </w:t>
      </w:r>
      <w:r w:rsidRPr="00615351">
        <w:rPr>
          <w:rFonts w:cs="Calibri"/>
        </w:rPr>
        <w:t>Available at: https://phys.org/news/2016-12-honeywell-app-workers-office-environments.html (Accessed: 27 July, 2021).</w:t>
      </w:r>
    </w:p>
    <w:p w14:paraId="31CB27E2" w14:textId="7C2F22BA" w:rsidR="000070F0" w:rsidRPr="00615351" w:rsidRDefault="000070F0" w:rsidP="00093349">
      <w:pPr>
        <w:spacing w:line="276" w:lineRule="auto"/>
        <w:jc w:val="both"/>
        <w:rPr>
          <w:rFonts w:cs="Calibri"/>
        </w:rPr>
      </w:pPr>
      <w:r w:rsidRPr="00615351">
        <w:rPr>
          <w:rFonts w:cs="Calibri"/>
        </w:rPr>
        <w:t>Duffett, R. (2020) "The YouTube Marketing Communication Effect on Cognitive, Affective and Behavioural Attitudes among Generation Z Consumers", </w:t>
      </w:r>
      <w:r w:rsidRPr="00615351">
        <w:rPr>
          <w:rFonts w:cs="Calibri"/>
          <w:i/>
          <w:iCs/>
        </w:rPr>
        <w:t>Sustainability, </w:t>
      </w:r>
      <w:r w:rsidRPr="00615351">
        <w:rPr>
          <w:rFonts w:cs="Calibri"/>
        </w:rPr>
        <w:t>vol. 12, no. 12, pp. 5075.</w:t>
      </w:r>
    </w:p>
    <w:p w14:paraId="23A0974E" w14:textId="77777777" w:rsidR="005A7DF7" w:rsidRPr="00615351" w:rsidRDefault="005A7DF7" w:rsidP="00C16A98">
      <w:pPr>
        <w:spacing w:line="276" w:lineRule="auto"/>
        <w:jc w:val="both"/>
        <w:rPr>
          <w:rFonts w:cs="Calibri"/>
        </w:rPr>
      </w:pPr>
      <w:r w:rsidRPr="00615351">
        <w:rPr>
          <w:rFonts w:cs="Calibri"/>
        </w:rPr>
        <w:t xml:space="preserve">Effective Communication in Outbreak Management (ECOM) (2015), </w:t>
      </w:r>
      <w:r w:rsidRPr="00615351">
        <w:rPr>
          <w:rFonts w:cs="Calibri"/>
          <w:i/>
          <w:iCs/>
        </w:rPr>
        <w:t>Effective Communication in Outbreak Management: Development of an evidence-based tool for Europe.</w:t>
      </w:r>
      <w:r w:rsidRPr="00615351">
        <w:rPr>
          <w:rFonts w:cs="Calibri"/>
        </w:rPr>
        <w:t xml:space="preserve"> Available at: http://ecomeu.info/ (Accessed: 19 July, 2021).</w:t>
      </w:r>
    </w:p>
    <w:p w14:paraId="62D95CA2" w14:textId="758CE8F5" w:rsidR="005A7DF7" w:rsidRPr="00615351" w:rsidRDefault="005A7DF7" w:rsidP="00C16A98">
      <w:pPr>
        <w:jc w:val="both"/>
      </w:pPr>
      <w:r w:rsidRPr="00615351">
        <w:t xml:space="preserve">Feinman, J. (2020) "Talk About the Echo: The Importance of Effective Communication in the Cardiac Operating Room", </w:t>
      </w:r>
      <w:r w:rsidRPr="00615351">
        <w:rPr>
          <w:i/>
          <w:iCs/>
        </w:rPr>
        <w:t>Journal of cardiothoracic and vascular anesthesia</w:t>
      </w:r>
      <w:r w:rsidRPr="00615351">
        <w:t>; J Cardiothorac Vasc Anesth, vol. 34, no. 7, pp. 1990-1992.</w:t>
      </w:r>
    </w:p>
    <w:p w14:paraId="47C38FC3" w14:textId="665F6AB1" w:rsidR="005A7DF7" w:rsidRPr="00615351" w:rsidRDefault="005A7DF7" w:rsidP="00C16A98">
      <w:pPr>
        <w:jc w:val="both"/>
      </w:pPr>
      <w:r w:rsidRPr="00615351">
        <w:t xml:space="preserve">Gibler, K.,M., Tyvimaa, T. &amp; Kananen, J. </w:t>
      </w:r>
      <w:r w:rsidR="00816BF0" w:rsidRPr="00615351">
        <w:t>(</w:t>
      </w:r>
      <w:r w:rsidRPr="00615351">
        <w:t>2014</w:t>
      </w:r>
      <w:r w:rsidR="00816BF0" w:rsidRPr="00615351">
        <w:t>)</w:t>
      </w:r>
      <w:r w:rsidRPr="00615351">
        <w:t xml:space="preserve"> "The relationship between the determinants of rental housing satisfaction and considering moving in Finland", </w:t>
      </w:r>
      <w:r w:rsidRPr="00615351">
        <w:rPr>
          <w:i/>
          <w:iCs/>
        </w:rPr>
        <w:t>Property management, </w:t>
      </w:r>
      <w:r w:rsidRPr="00615351">
        <w:t>vol. 32, no. 2, pp. 104-124.</w:t>
      </w:r>
    </w:p>
    <w:p w14:paraId="346F0EAC" w14:textId="77777777" w:rsidR="005A7DF7" w:rsidRPr="00615351" w:rsidRDefault="005A7DF7" w:rsidP="00C16A98">
      <w:pPr>
        <w:jc w:val="both"/>
      </w:pPr>
      <w:r w:rsidRPr="00615351">
        <w:t>Gifford, R. (2007) "The Consequences of Living in High-Rise Buildings", </w:t>
      </w:r>
      <w:r w:rsidRPr="00615351">
        <w:rPr>
          <w:i/>
          <w:iCs/>
        </w:rPr>
        <w:t>Architectural Science Review, </w:t>
      </w:r>
      <w:r w:rsidRPr="00615351">
        <w:t>vol. 50, no. 1, pp. 2-17.</w:t>
      </w:r>
    </w:p>
    <w:p w14:paraId="2392A65E" w14:textId="77777777" w:rsidR="005A7DF7" w:rsidRPr="00615351" w:rsidRDefault="005A7DF7" w:rsidP="00C16A98">
      <w:pPr>
        <w:jc w:val="both"/>
      </w:pPr>
      <w:r w:rsidRPr="00615351">
        <w:t>Gillham, W. E. C. (2000) </w:t>
      </w:r>
      <w:r w:rsidRPr="00615351">
        <w:rPr>
          <w:i/>
          <w:iCs/>
        </w:rPr>
        <w:t>Developing a questionnaire, </w:t>
      </w:r>
      <w:r w:rsidRPr="00615351">
        <w:t>London : Continium, London.</w:t>
      </w:r>
    </w:p>
    <w:p w14:paraId="4C051B5F" w14:textId="39D1E4FB" w:rsidR="005A7DF7" w:rsidRPr="00615351" w:rsidRDefault="005A7DF7" w:rsidP="00C16A98">
      <w:pPr>
        <w:jc w:val="both"/>
      </w:pPr>
      <w:r w:rsidRPr="00615351">
        <w:t xml:space="preserve">Greenaway, K.H., Wright, R.G., Willingham, J., Reynolds, K.J. &amp; Haslam, S.A. (2015) "Shared Identity Is Key to Effective Communication", </w:t>
      </w:r>
      <w:r w:rsidRPr="00615351">
        <w:rPr>
          <w:i/>
          <w:iCs/>
        </w:rPr>
        <w:t>Personality &amp; social psychology bulletin; Pers Soc Psychol Bull</w:t>
      </w:r>
      <w:r w:rsidRPr="00615351">
        <w:t>, vol. 41, no. 2, pp. 171-182.</w:t>
      </w:r>
    </w:p>
    <w:p w14:paraId="7AF7E054" w14:textId="42096397" w:rsidR="005A7DF7" w:rsidRPr="00615351" w:rsidRDefault="005A7DF7" w:rsidP="00C16A98">
      <w:pPr>
        <w:jc w:val="both"/>
      </w:pPr>
      <w:r w:rsidRPr="00615351">
        <w:t xml:space="preserve">Grewal, H.K. (2020) </w:t>
      </w:r>
      <w:r w:rsidRPr="00615351">
        <w:rPr>
          <w:i/>
          <w:iCs/>
        </w:rPr>
        <w:t xml:space="preserve">CBRE GWS reports on how FM trends are changing. </w:t>
      </w:r>
      <w:r w:rsidRPr="00615351">
        <w:t>Available at: https://www.facilitatemagazine.com/news/news-analysis/2020/01/03/cbre-gws-reports-how-fm-trends-are-changing (Accessed: 19 July, 2021).</w:t>
      </w:r>
    </w:p>
    <w:p w14:paraId="1265E809" w14:textId="7A5882D0" w:rsidR="005A7DF7" w:rsidRPr="00615351" w:rsidRDefault="005A7DF7" w:rsidP="00C16A98">
      <w:pPr>
        <w:jc w:val="both"/>
      </w:pPr>
      <w:r w:rsidRPr="00615351">
        <w:t xml:space="preserve">Guinness World Records (2021) </w:t>
      </w:r>
      <w:r w:rsidRPr="00615351">
        <w:rPr>
          <w:i/>
          <w:iCs/>
        </w:rPr>
        <w:t>Tallest Residential Building</w:t>
      </w:r>
      <w:r w:rsidRPr="00615351">
        <w:t xml:space="preserve"> Available at: </w:t>
      </w:r>
      <w:hyperlink r:id="rId43" w:history="1">
        <w:r w:rsidRPr="00615351">
          <w:rPr>
            <w:rStyle w:val="Hyperlink"/>
          </w:rPr>
          <w:t>https://www.guinnessworldrecords.com/world-records/tallest-residential-building</w:t>
        </w:r>
      </w:hyperlink>
      <w:r w:rsidRPr="00615351">
        <w:t xml:space="preserve"> (Accessed: 16 November, 2021).</w:t>
      </w:r>
    </w:p>
    <w:p w14:paraId="53C38CF2" w14:textId="77777777" w:rsidR="006734A0" w:rsidRPr="00615351" w:rsidRDefault="006734A0" w:rsidP="006734A0">
      <w:pPr>
        <w:spacing w:line="276" w:lineRule="auto"/>
        <w:rPr>
          <w:rFonts w:cs="Calibri"/>
        </w:rPr>
      </w:pPr>
      <w:r w:rsidRPr="00615351">
        <w:rPr>
          <w:rFonts w:cs="Calibri"/>
        </w:rPr>
        <w:t>Hackitt, J. 2018, </w:t>
      </w:r>
      <w:r w:rsidRPr="00615351">
        <w:rPr>
          <w:rFonts w:cs="Calibri"/>
          <w:i/>
          <w:iCs/>
        </w:rPr>
        <w:t>Building a Safer Future, An Independent Review of Building Regulations and Fire Safety: Final Report</w:t>
      </w:r>
      <w:r w:rsidRPr="00615351">
        <w:rPr>
          <w:rFonts w:cs="Calibri"/>
        </w:rPr>
        <w:t>, Crown Copyright, APS Group on behalf of the Controller of Her Majesty’s Stationery Office.</w:t>
      </w:r>
    </w:p>
    <w:p w14:paraId="6A835BF0" w14:textId="1D7C41DE" w:rsidR="005A7DF7" w:rsidRPr="00615351" w:rsidRDefault="005A7DF7" w:rsidP="00C16A98">
      <w:pPr>
        <w:jc w:val="both"/>
        <w:rPr>
          <w:b/>
          <w:bCs/>
        </w:rPr>
      </w:pPr>
      <w:r w:rsidRPr="00615351">
        <w:t>Hannabuss, S. (1996) "Research interviews", </w:t>
      </w:r>
      <w:r w:rsidRPr="00615351">
        <w:rPr>
          <w:i/>
          <w:iCs/>
        </w:rPr>
        <w:t>New Library World, </w:t>
      </w:r>
      <w:r w:rsidRPr="00615351">
        <w:t xml:space="preserve">vol. 97, no. 1129, pp. 22. </w:t>
      </w:r>
      <w:r w:rsidRPr="00615351">
        <w:rPr>
          <w:b/>
          <w:bCs/>
        </w:rPr>
        <w:t>book</w:t>
      </w:r>
    </w:p>
    <w:p w14:paraId="4C6AE8A5" w14:textId="77777777" w:rsidR="005A7DF7" w:rsidRPr="00615351" w:rsidRDefault="005A7DF7" w:rsidP="00B1740E">
      <w:pPr>
        <w:pStyle w:val="NoSpacing"/>
      </w:pPr>
      <w:bookmarkStart w:id="349" w:name="_Hlk77866072"/>
      <w:r w:rsidRPr="00615351">
        <w:t>HM Ministry of Housing, Communities &amp; Local Government (2020</w:t>
      </w:r>
      <w:bookmarkEnd w:id="349"/>
      <w:r w:rsidRPr="00615351">
        <w:t xml:space="preserve">) </w:t>
      </w:r>
      <w:r w:rsidRPr="00615351">
        <w:rPr>
          <w:i/>
          <w:iCs/>
        </w:rPr>
        <w:t xml:space="preserve">House building; new build dwellings, England: December Quarter 2019 </w:t>
      </w:r>
      <w:r w:rsidRPr="00615351">
        <w:t>Available at: https://assets.publishing.service.gov.uk/government/uploads/system/uploads/attachment_data/file/875361/House_Building_Release_December_2019.pdf (Accessed: 22 July, 2021).</w:t>
      </w:r>
    </w:p>
    <w:p w14:paraId="3B9AF395" w14:textId="77777777" w:rsidR="00B1740E" w:rsidRPr="00615351" w:rsidRDefault="00B1740E" w:rsidP="00B1740E">
      <w:pPr>
        <w:pStyle w:val="NoSpacing"/>
      </w:pPr>
    </w:p>
    <w:p w14:paraId="3C6BCF58" w14:textId="13A1A746" w:rsidR="005A7DF7" w:rsidRPr="00615351" w:rsidRDefault="005A7DF7" w:rsidP="00C16A98">
      <w:pPr>
        <w:jc w:val="both"/>
      </w:pPr>
      <w:r w:rsidRPr="00615351">
        <w:t xml:space="preserve">Hooper, T (2019) </w:t>
      </w:r>
      <w:r w:rsidRPr="00615351">
        <w:rPr>
          <w:i/>
          <w:iCs/>
        </w:rPr>
        <w:t xml:space="preserve">Policy Position Statement: Private Rented Sector in England. </w:t>
      </w:r>
      <w:r w:rsidRPr="00615351">
        <w:t xml:space="preserve">Available at: </w:t>
      </w:r>
      <w:hyperlink r:id="rId44" w:history="1">
        <w:r w:rsidRPr="00615351">
          <w:rPr>
            <w:rStyle w:val="Hyperlink"/>
          </w:rPr>
          <w:t>https://www.rics.org/uk/news-insight/latest-news/news-opinion/private-rented-sector-in-england/</w:t>
        </w:r>
      </w:hyperlink>
      <w:r w:rsidRPr="00615351">
        <w:t xml:space="preserve"> (Accessed 25 July, 2021).</w:t>
      </w:r>
    </w:p>
    <w:p w14:paraId="0EFE2ECD" w14:textId="77777777" w:rsidR="005A7DF7" w:rsidRPr="00615351" w:rsidRDefault="005A7DF7" w:rsidP="00C16A98">
      <w:pPr>
        <w:jc w:val="both"/>
      </w:pPr>
      <w:r w:rsidRPr="00615351">
        <w:t>Howley, P. (2009) "Attitudes towards compact city living: Towards a greater understanding of residential behaviour", </w:t>
      </w:r>
      <w:r w:rsidRPr="00615351">
        <w:rPr>
          <w:i/>
          <w:iCs/>
        </w:rPr>
        <w:t>Land Use Policy, </w:t>
      </w:r>
      <w:r w:rsidRPr="00615351">
        <w:t>vol. 26, no. 3, pp. 792-798.</w:t>
      </w:r>
    </w:p>
    <w:p w14:paraId="48561B0E" w14:textId="3CEAC948" w:rsidR="005A7DF7" w:rsidRPr="00615351" w:rsidRDefault="005A7DF7" w:rsidP="00032744">
      <w:pPr>
        <w:pStyle w:val="NoSpacing"/>
      </w:pPr>
      <w:r w:rsidRPr="00615351">
        <w:t>ISO (2017)</w:t>
      </w:r>
      <w:r w:rsidR="00032744" w:rsidRPr="00615351">
        <w:t xml:space="preserve">, </w:t>
      </w:r>
      <w:r w:rsidR="00032744" w:rsidRPr="00615351">
        <w:rPr>
          <w:i/>
          <w:iCs/>
        </w:rPr>
        <w:t>Facility Management Vocabulary</w:t>
      </w:r>
      <w:r w:rsidR="00032744" w:rsidRPr="00615351">
        <w:t>. Available at: h</w:t>
      </w:r>
      <w:r w:rsidRPr="00615351">
        <w:t>ttps://www.iso.org/cms/render/live/en/sites/isoorg/contents/data/standard/06/81/68167.html (Accessed: 10 July, 2021).</w:t>
      </w:r>
    </w:p>
    <w:p w14:paraId="66B5B307" w14:textId="77777777" w:rsidR="00032744" w:rsidRPr="00615351" w:rsidRDefault="00032744" w:rsidP="00032744">
      <w:pPr>
        <w:pStyle w:val="NoSpacing"/>
      </w:pPr>
    </w:p>
    <w:p w14:paraId="2A58C4D9" w14:textId="4E72293E" w:rsidR="005A7DF7" w:rsidRPr="00615351" w:rsidRDefault="00EA1E58" w:rsidP="00C16A98">
      <w:pPr>
        <w:jc w:val="both"/>
      </w:pPr>
      <w:r w:rsidRPr="00615351">
        <w:t>IFMA</w:t>
      </w:r>
      <w:r w:rsidR="005A7DF7" w:rsidRPr="00615351">
        <w:t xml:space="preserve"> (202</w:t>
      </w:r>
      <w:r w:rsidR="00565514" w:rsidRPr="00615351">
        <w:t>1</w:t>
      </w:r>
      <w:r w:rsidRPr="00615351">
        <w:t xml:space="preserve"> WHAT IS IFMA</w:t>
      </w:r>
      <w:r w:rsidR="005A7DF7" w:rsidRPr="00615351">
        <w:t>)</w:t>
      </w:r>
      <w:r w:rsidR="00565514" w:rsidRPr="00615351">
        <w:t>,</w:t>
      </w:r>
      <w:r w:rsidR="005A7DF7" w:rsidRPr="00615351">
        <w:t xml:space="preserve"> </w:t>
      </w:r>
      <w:r w:rsidR="00565514" w:rsidRPr="00615351">
        <w:rPr>
          <w:i/>
          <w:iCs/>
        </w:rPr>
        <w:t xml:space="preserve">IFMA Focuses on the Future of Facility Management. </w:t>
      </w:r>
      <w:r w:rsidR="005A7DF7" w:rsidRPr="00615351">
        <w:t xml:space="preserve">Available at: </w:t>
      </w:r>
      <w:hyperlink r:id="rId45" w:history="1">
        <w:r w:rsidR="005A7DF7" w:rsidRPr="00615351">
          <w:rPr>
            <w:rStyle w:val="Hyperlink"/>
          </w:rPr>
          <w:t>h</w:t>
        </w:r>
        <w:r w:rsidR="00565514" w:rsidRPr="00615351">
          <w:rPr>
            <w:rStyle w:val="Hyperlink"/>
          </w:rPr>
          <w:t xml:space="preserve">https://www.ifma.org/news/whats-new-at-ifma-new/research-advisory-committee-oct-2021/ </w:t>
        </w:r>
      </w:hyperlink>
      <w:r w:rsidR="005A7DF7" w:rsidRPr="00615351">
        <w:t xml:space="preserve"> (Accessed: 19 </w:t>
      </w:r>
      <w:r w:rsidR="00565514" w:rsidRPr="00615351">
        <w:t>October</w:t>
      </w:r>
      <w:r w:rsidR="005A7DF7" w:rsidRPr="00615351">
        <w:t>, 2021).</w:t>
      </w:r>
    </w:p>
    <w:p w14:paraId="2A848DBA" w14:textId="77777777" w:rsidR="005A7DF7" w:rsidRPr="00615351" w:rsidRDefault="005A7DF7" w:rsidP="00EC1EEC">
      <w:pPr>
        <w:pStyle w:val="NoSpacing"/>
      </w:pPr>
      <w:r w:rsidRPr="00615351">
        <w:t>IWFM (2020)</w:t>
      </w:r>
      <w:r w:rsidRPr="00615351">
        <w:rPr>
          <w:i/>
          <w:iCs/>
        </w:rPr>
        <w:t>, COVID-19 guidance: managing the impacts</w:t>
      </w:r>
      <w:r w:rsidRPr="00615351">
        <w:t>. Available: </w:t>
      </w:r>
      <w:hyperlink r:id="rId46" w:tgtFrame="_blank" w:history="1">
        <w:r w:rsidRPr="00615351">
          <w:rPr>
            <w:rStyle w:val="Hyperlink"/>
          </w:rPr>
          <w:t>https://www.iwfm.org.uk/coronavirus-resources/covid-19-guidance-managing-the-impacts.html</w:t>
        </w:r>
      </w:hyperlink>
      <w:r w:rsidRPr="00615351">
        <w:t> (2021, Feb 13,).</w:t>
      </w:r>
    </w:p>
    <w:p w14:paraId="4BA2B6A8" w14:textId="77777777" w:rsidR="00EC1EEC" w:rsidRPr="00615351" w:rsidRDefault="00EC1EEC" w:rsidP="00EC1EEC">
      <w:pPr>
        <w:pStyle w:val="NoSpacing"/>
      </w:pPr>
    </w:p>
    <w:p w14:paraId="711579A2" w14:textId="77777777" w:rsidR="00D21F88" w:rsidRPr="00615351" w:rsidRDefault="005A7DF7" w:rsidP="00D21F88">
      <w:pPr>
        <w:pStyle w:val="NoSpacing"/>
      </w:pPr>
      <w:r w:rsidRPr="00615351">
        <w:t xml:space="preserve">Johnson, J. (2021) Number of sent and received e-mails per day worldwide from 2017 to 2025 </w:t>
      </w:r>
    </w:p>
    <w:p w14:paraId="74616522" w14:textId="5FE82DE4" w:rsidR="005A7DF7" w:rsidRPr="00615351" w:rsidRDefault="005A7DF7" w:rsidP="00D21F88">
      <w:pPr>
        <w:pStyle w:val="NoSpacing"/>
      </w:pPr>
      <w:r w:rsidRPr="00615351">
        <w:t xml:space="preserve">Available at: </w:t>
      </w:r>
      <w:hyperlink r:id="rId47" w:anchor=":~:text=With%20the%20internet%20becoming%20increasingly%20accessible%2C%20the%20number,to%20over%20376.4%20billion%20daily%20mails%20by%202025" w:history="1">
        <w:r w:rsidRPr="00615351">
          <w:rPr>
            <w:rStyle w:val="Hyperlink"/>
          </w:rPr>
          <w:t>https://www.statista.com/statistics/456500/daily-number-of-e-mails-worldwide/#:~:text=With%20the%20internet%20becoming%20increasingly%20accessible%2C%20the%20number,to%20over%20376.4%20billion%20daily%20mails%20by%202025</w:t>
        </w:r>
      </w:hyperlink>
      <w:r w:rsidRPr="00615351">
        <w:t>. (Accessed: 20 July, 2021).</w:t>
      </w:r>
    </w:p>
    <w:p w14:paraId="69356F59" w14:textId="77777777" w:rsidR="00D21F88" w:rsidRPr="00615351" w:rsidRDefault="00D21F88" w:rsidP="00D21F88">
      <w:pPr>
        <w:pStyle w:val="NoSpacing"/>
      </w:pPr>
    </w:p>
    <w:p w14:paraId="5771CB93" w14:textId="77777777" w:rsidR="005A7DF7" w:rsidRPr="00615351" w:rsidRDefault="005A7DF7" w:rsidP="00C16A98">
      <w:pPr>
        <w:jc w:val="both"/>
      </w:pPr>
      <w:r w:rsidRPr="00615351">
        <w:t xml:space="preserve">Keen, B. (2021) </w:t>
      </w:r>
      <w:r w:rsidRPr="00615351">
        <w:rPr>
          <w:i/>
          <w:iCs/>
        </w:rPr>
        <w:t xml:space="preserve">FM has a promising future: IWFM webinar. </w:t>
      </w:r>
      <w:r w:rsidRPr="00615351">
        <w:t>Available at: https://www.facilitatemagazine.com/content/news/2021/05/13/promising-future-fm?utm_source=bibblio (Accessed: 19 July, 2021).</w:t>
      </w:r>
    </w:p>
    <w:p w14:paraId="439BBAEA" w14:textId="74A56C95" w:rsidR="005A7DF7" w:rsidRPr="00615351" w:rsidRDefault="005A7DF7" w:rsidP="00C16A98">
      <w:pPr>
        <w:jc w:val="both"/>
      </w:pPr>
      <w:r w:rsidRPr="00615351">
        <w:t>Lee, K. (2009) "How the Hong Kong government lost the public trust in SARS: Insights for government communication in a health crisis", </w:t>
      </w:r>
      <w:r w:rsidRPr="00615351">
        <w:rPr>
          <w:i/>
          <w:iCs/>
        </w:rPr>
        <w:t>Public relations review; Public Relat Rev, </w:t>
      </w:r>
      <w:r w:rsidRPr="00615351">
        <w:t>vol. 35, no. 1, pp. 74-76.</w:t>
      </w:r>
    </w:p>
    <w:p w14:paraId="6B805DCA" w14:textId="0097F015" w:rsidR="00F03867" w:rsidRPr="00615351" w:rsidRDefault="00F03867" w:rsidP="00F03867">
      <w:pPr>
        <w:jc w:val="both"/>
      </w:pPr>
      <w:r w:rsidRPr="00615351">
        <w:t xml:space="preserve">Lees, M. (2021) ‘Zurich ‘signed off fire-risk flats without </w:t>
      </w:r>
      <w:r w:rsidR="00DE71E7" w:rsidRPr="00615351">
        <w:t>checks’’,</w:t>
      </w:r>
      <w:r w:rsidR="00DE71E7" w:rsidRPr="00615351">
        <w:rPr>
          <w:i/>
          <w:iCs/>
        </w:rPr>
        <w:t xml:space="preserve"> The</w:t>
      </w:r>
      <w:r w:rsidRPr="00615351">
        <w:rPr>
          <w:i/>
          <w:iCs/>
        </w:rPr>
        <w:t xml:space="preserve"> Times, </w:t>
      </w:r>
      <w:r w:rsidRPr="00615351">
        <w:t>4</w:t>
      </w:r>
      <w:r w:rsidRPr="00615351">
        <w:rPr>
          <w:vertAlign w:val="superscript"/>
        </w:rPr>
        <w:t>th</w:t>
      </w:r>
      <w:r w:rsidRPr="00615351">
        <w:t xml:space="preserve"> April,</w:t>
      </w:r>
      <w:r w:rsidRPr="00615351">
        <w:rPr>
          <w:i/>
          <w:iCs/>
        </w:rPr>
        <w:t xml:space="preserve"> </w:t>
      </w:r>
      <w:r w:rsidRPr="00615351">
        <w:t>Available at: https://www.thetimes.co.uk/article/zurich-signed-off-fire-risk-flats-without-checks-2wp7nx9lc (Accessed: 21 August, 2021).</w:t>
      </w:r>
    </w:p>
    <w:p w14:paraId="485E8E28" w14:textId="70464C80" w:rsidR="005A7DF7" w:rsidRPr="00615351" w:rsidRDefault="005A7DF7" w:rsidP="00C16A98">
      <w:pPr>
        <w:jc w:val="both"/>
      </w:pPr>
      <w:r w:rsidRPr="00615351">
        <w:t xml:space="preserve">Lefebvre, R.C. </w:t>
      </w:r>
      <w:r w:rsidR="00816BF0" w:rsidRPr="00615351">
        <w:t>(</w:t>
      </w:r>
      <w:r w:rsidRPr="00615351">
        <w:t>2009</w:t>
      </w:r>
      <w:r w:rsidR="00816BF0" w:rsidRPr="00615351">
        <w:t>)</w:t>
      </w:r>
      <w:r w:rsidRPr="00615351">
        <w:t xml:space="preserve"> "The Change We Need: New Ways of Thinking about Social Issues", </w:t>
      </w:r>
      <w:r w:rsidRPr="00615351">
        <w:rPr>
          <w:i/>
          <w:iCs/>
        </w:rPr>
        <w:t>Social marketing quarterly, </w:t>
      </w:r>
      <w:r w:rsidRPr="00615351">
        <w:t>vol. 15, no. 3, pp. 142-144.</w:t>
      </w:r>
    </w:p>
    <w:p w14:paraId="6E8064A1" w14:textId="53F1BF63" w:rsidR="005A7DF7" w:rsidRPr="00615351" w:rsidRDefault="005A7DF7" w:rsidP="00C16A98">
      <w:pPr>
        <w:jc w:val="both"/>
      </w:pPr>
      <w:r w:rsidRPr="00615351">
        <w:t>Lepkova, N. &amp; Žūkaitė-Jefimovienė, G. (2012) "Study on Customer Satisfaction with Facilities Management Services in Lithuania", </w:t>
      </w:r>
      <w:r w:rsidRPr="00615351">
        <w:rPr>
          <w:i/>
          <w:iCs/>
        </w:rPr>
        <w:t>Slovak journal of civil engineering, </w:t>
      </w:r>
      <w:r w:rsidRPr="00615351">
        <w:t>vol. 20, no. 4, pp. 1-16.</w:t>
      </w:r>
    </w:p>
    <w:p w14:paraId="4EA154FF" w14:textId="77777777" w:rsidR="005A7DF7" w:rsidRPr="00615351" w:rsidRDefault="005A7DF7" w:rsidP="00C16A98">
      <w:pPr>
        <w:jc w:val="both"/>
        <w:rPr>
          <w:b/>
          <w:bCs/>
        </w:rPr>
      </w:pPr>
      <w:r w:rsidRPr="00615351">
        <w:t xml:space="preserve">Market Business News (2021) </w:t>
      </w:r>
      <w:r w:rsidRPr="00615351">
        <w:rPr>
          <w:i/>
          <w:iCs/>
        </w:rPr>
        <w:t>What are marketing principles? Definition and examples</w:t>
      </w:r>
      <w:r w:rsidRPr="00615351">
        <w:rPr>
          <w:b/>
          <w:bCs/>
          <w:i/>
          <w:iCs/>
        </w:rPr>
        <w:t>.</w:t>
      </w:r>
      <w:r w:rsidRPr="00615351">
        <w:t xml:space="preserve"> Available at: </w:t>
      </w:r>
      <w:hyperlink r:id="rId48" w:history="1">
        <w:r w:rsidRPr="00615351">
          <w:rPr>
            <w:rStyle w:val="Hyperlink"/>
          </w:rPr>
          <w:t>https://marketbusinessnews.com/financial-glossary/marketing-principles/</w:t>
        </w:r>
      </w:hyperlink>
      <w:r w:rsidRPr="00615351">
        <w:t xml:space="preserve"> (Accessed: 27 July, 2021).</w:t>
      </w:r>
    </w:p>
    <w:p w14:paraId="1E4692AE" w14:textId="59029884" w:rsidR="005A7DF7" w:rsidRPr="00615351" w:rsidRDefault="005A7DF7" w:rsidP="00C16A98">
      <w:pPr>
        <w:jc w:val="both"/>
      </w:pPr>
      <w:r w:rsidRPr="00615351">
        <w:t>MarketLine (Firm) (2020) </w:t>
      </w:r>
      <w:r w:rsidRPr="00615351">
        <w:rPr>
          <w:i/>
          <w:iCs/>
        </w:rPr>
        <w:t>Real Estate in the United Kingdom</w:t>
      </w:r>
      <w:r w:rsidRPr="00615351">
        <w:t xml:space="preserve"> Available at: https://advantage-marketline-com.ezproxy.uwtsd.ac.uk/Analysis/ViewasPDF/united-kingdom-real-estate-102364 (Accessed: July 19, 2021).</w:t>
      </w:r>
    </w:p>
    <w:p w14:paraId="1475E119" w14:textId="6CF00118" w:rsidR="005A7DF7" w:rsidRPr="00615351" w:rsidRDefault="005A7DF7" w:rsidP="00C16A98">
      <w:pPr>
        <w:jc w:val="both"/>
      </w:pPr>
      <w:r w:rsidRPr="00615351">
        <w:t>Meng, X. (2015) "Facilities management: tracing its development trajectory", </w:t>
      </w:r>
      <w:r w:rsidRPr="00615351">
        <w:rPr>
          <w:i/>
          <w:iCs/>
        </w:rPr>
        <w:t>Property Management, </w:t>
      </w:r>
      <w:r w:rsidRPr="00615351">
        <w:t>vol. 33, no. 3, pp. 212-223.</w:t>
      </w:r>
    </w:p>
    <w:p w14:paraId="0949454A" w14:textId="77777777" w:rsidR="005A7DF7" w:rsidRPr="00615351" w:rsidRDefault="005A7DF7" w:rsidP="00C16A98">
      <w:pPr>
        <w:jc w:val="both"/>
      </w:pPr>
      <w:r w:rsidRPr="00615351">
        <w:t>Menon, K.U. &amp; Goh, K.T. (2005), "Transparency and trust: risk communications and the Singapore experience in managing SARS", </w:t>
      </w:r>
      <w:r w:rsidRPr="00615351">
        <w:rPr>
          <w:i/>
          <w:iCs/>
        </w:rPr>
        <w:t>Journal of communication management (London, England), </w:t>
      </w:r>
      <w:r w:rsidRPr="00615351">
        <w:t>vol. 9, no. 4, pp. 375-383.</w:t>
      </w:r>
    </w:p>
    <w:p w14:paraId="5AF3ED1E" w14:textId="078F8575" w:rsidR="005A7DF7" w:rsidRPr="00615351" w:rsidRDefault="005A7DF7" w:rsidP="00C16A98">
      <w:pPr>
        <w:jc w:val="both"/>
      </w:pPr>
      <w:r w:rsidRPr="00615351">
        <w:t xml:space="preserve">Munoz, R. (2018) </w:t>
      </w:r>
      <w:r w:rsidRPr="00615351">
        <w:rPr>
          <w:i/>
          <w:iCs/>
        </w:rPr>
        <w:t>The Evolution Of Communication Through The Centuries</w:t>
      </w:r>
      <w:r w:rsidRPr="00615351">
        <w:t xml:space="preserve"> Available at: </w:t>
      </w:r>
      <w:hyperlink r:id="rId49" w:history="1">
        <w:r w:rsidRPr="00615351">
          <w:rPr>
            <w:rStyle w:val="Hyperlink"/>
          </w:rPr>
          <w:t>https://www.mobilecon2012.com/the-evolution-of-communication-through-the-centuries/</w:t>
        </w:r>
      </w:hyperlink>
      <w:r w:rsidRPr="00615351">
        <w:t xml:space="preserve"> (Accessed: 20 July, 2021).</w:t>
      </w:r>
    </w:p>
    <w:p w14:paraId="0C3647FE" w14:textId="77777777" w:rsidR="00296B84" w:rsidRPr="00615351" w:rsidRDefault="00296B84" w:rsidP="00296B84">
      <w:pPr>
        <w:jc w:val="both"/>
      </w:pPr>
      <w:r w:rsidRPr="00615351">
        <w:t xml:space="preserve">National Fire Chief Council (2021) </w:t>
      </w:r>
      <w:r w:rsidRPr="00615351">
        <w:rPr>
          <w:i/>
          <w:iCs/>
        </w:rPr>
        <w:t xml:space="preserve">NFCC 'Stay Put' position statement </w:t>
      </w:r>
      <w:r w:rsidRPr="00615351">
        <w:t xml:space="preserve">Available at: </w:t>
      </w:r>
      <w:hyperlink r:id="rId50" w:history="1">
        <w:r w:rsidRPr="00615351">
          <w:rPr>
            <w:rStyle w:val="Hyperlink"/>
          </w:rPr>
          <w:t>https://www.nationalfirechiefs.org.uk/Stay-Put-position</w:t>
        </w:r>
      </w:hyperlink>
      <w:r w:rsidRPr="00615351">
        <w:t xml:space="preserve"> (Accessed 10 November, 2021).</w:t>
      </w:r>
    </w:p>
    <w:p w14:paraId="5ADC6B71" w14:textId="77777777" w:rsidR="005A7DF7" w:rsidRPr="00615351" w:rsidRDefault="005A7DF7" w:rsidP="00C16A98">
      <w:pPr>
        <w:spacing w:line="276" w:lineRule="auto"/>
        <w:jc w:val="both"/>
        <w:rPr>
          <w:rFonts w:cs="Calibri"/>
        </w:rPr>
      </w:pPr>
      <w:r w:rsidRPr="00615351">
        <w:rPr>
          <w:rFonts w:cs="Calibri"/>
        </w:rPr>
        <w:t xml:space="preserve">Neufeld, M.J. and McDonald A.J and Hansen J.R (2010). </w:t>
      </w:r>
      <w:r w:rsidRPr="00615351">
        <w:rPr>
          <w:rFonts w:cs="Calibri"/>
          <w:i/>
          <w:iCs/>
        </w:rPr>
        <w:t>Truth, Lies, and O‐Rings: Inside the Space Shuttle Challenger Disaster</w:t>
      </w:r>
      <w:r w:rsidRPr="00615351">
        <w:rPr>
          <w:rFonts w:cs="Calibri"/>
        </w:rPr>
        <w:t>. Gainesville: University Press of Florida.</w:t>
      </w:r>
    </w:p>
    <w:p w14:paraId="5512BC32" w14:textId="712E8E95" w:rsidR="005A7DF7" w:rsidRPr="00615351" w:rsidRDefault="005A7DF7" w:rsidP="00C16A98">
      <w:pPr>
        <w:spacing w:line="276" w:lineRule="auto"/>
        <w:jc w:val="both"/>
        <w:rPr>
          <w:rFonts w:cs="Calibri"/>
        </w:rPr>
      </w:pPr>
      <w:r w:rsidRPr="00615351">
        <w:rPr>
          <w:rFonts w:cs="Calibri"/>
        </w:rPr>
        <w:t>Nutt, B. (1999) "Linking FM practice and research", </w:t>
      </w:r>
      <w:r w:rsidRPr="00615351">
        <w:rPr>
          <w:rFonts w:cs="Calibri"/>
          <w:i/>
          <w:iCs/>
        </w:rPr>
        <w:t>Facilities (Bradford, West Yorkshire, England), </w:t>
      </w:r>
      <w:r w:rsidRPr="00615351">
        <w:rPr>
          <w:rFonts w:cs="Calibri"/>
        </w:rPr>
        <w:t>vol. 17, no. 1, pp. 11-17.</w:t>
      </w:r>
    </w:p>
    <w:p w14:paraId="6D595C3F" w14:textId="77777777" w:rsidR="004B66AC" w:rsidRPr="0013253B" w:rsidRDefault="004B66AC" w:rsidP="004B66AC">
      <w:r w:rsidRPr="0013253B">
        <w:t>Nutt, B. (2000), "Four competing futures for facility management", </w:t>
      </w:r>
      <w:r w:rsidRPr="0013253B">
        <w:rPr>
          <w:i/>
          <w:iCs/>
        </w:rPr>
        <w:t>Facilities, </w:t>
      </w:r>
      <w:r w:rsidRPr="0013253B">
        <w:t>vol. 18, no. 3/4, pp. 124.</w:t>
      </w:r>
    </w:p>
    <w:p w14:paraId="4ACAA474" w14:textId="77777777" w:rsidR="005A7DF7" w:rsidRPr="00615351" w:rsidRDefault="005A7DF7" w:rsidP="00C16A98">
      <w:pPr>
        <w:spacing w:line="276" w:lineRule="auto"/>
        <w:jc w:val="both"/>
        <w:rPr>
          <w:rFonts w:cs="Calibri"/>
        </w:rPr>
      </w:pPr>
      <w:r w:rsidRPr="00615351">
        <w:rPr>
          <w:rFonts w:cs="Calibri"/>
        </w:rPr>
        <w:t xml:space="preserve">Ofcom (2020) </w:t>
      </w:r>
      <w:r w:rsidRPr="00615351">
        <w:rPr>
          <w:rFonts w:cs="Calibri"/>
          <w:i/>
          <w:iCs/>
        </w:rPr>
        <w:t xml:space="preserve">Annual Monitoring Update on Postal Services 2019-2020 </w:t>
      </w:r>
      <w:r w:rsidRPr="00615351">
        <w:rPr>
          <w:rFonts w:cs="Calibri"/>
        </w:rPr>
        <w:t>Available at:</w:t>
      </w:r>
      <w:r w:rsidRPr="00615351">
        <w:t xml:space="preserve"> </w:t>
      </w:r>
      <w:r w:rsidRPr="00615351">
        <w:rPr>
          <w:rFonts w:cs="Calibri"/>
        </w:rPr>
        <w:t>https://www.ofcom.org.uk/__data/assets/pdf_file/0022/208219/2019-20-annual-monitoring-update-postal-market.pdf</w:t>
      </w:r>
      <w:r w:rsidRPr="00615351">
        <w:t xml:space="preserve"> </w:t>
      </w:r>
      <w:r w:rsidRPr="00615351">
        <w:rPr>
          <w:rFonts w:cs="Calibri"/>
        </w:rPr>
        <w:t>(Accessed: 20 July, 2021)</w:t>
      </w:r>
    </w:p>
    <w:p w14:paraId="5B13CB42" w14:textId="77777777" w:rsidR="005A7DF7" w:rsidRPr="00615351" w:rsidRDefault="005A7DF7" w:rsidP="00C16A98">
      <w:pPr>
        <w:spacing w:line="276" w:lineRule="auto"/>
        <w:jc w:val="both"/>
        <w:rPr>
          <w:rFonts w:cs="Calibri"/>
        </w:rPr>
      </w:pPr>
      <w:r w:rsidRPr="00615351">
        <w:rPr>
          <w:rFonts w:cs="Calibri"/>
        </w:rPr>
        <w:t xml:space="preserve">Office for National Statistics (2018) </w:t>
      </w:r>
      <w:r w:rsidRPr="00615351">
        <w:rPr>
          <w:rFonts w:cs="Calibri"/>
          <w:i/>
          <w:iCs/>
        </w:rPr>
        <w:t>UK private rented sector: 2018</w:t>
      </w:r>
      <w:r w:rsidRPr="00615351">
        <w:rPr>
          <w:rFonts w:cs="Calibri"/>
        </w:rPr>
        <w:t xml:space="preserve"> Available at:</w:t>
      </w:r>
      <w:r w:rsidRPr="00615351">
        <w:t xml:space="preserve"> </w:t>
      </w:r>
      <w:hyperlink r:id="rId51" w:history="1">
        <w:r w:rsidRPr="00615351">
          <w:rPr>
            <w:rStyle w:val="Hyperlink"/>
            <w:rFonts w:cs="Calibri"/>
          </w:rPr>
          <w:t>https://www.ons.gov.uk/economy/inflationandpriceindices/articles/ukprivaterentedsector/2018</w:t>
        </w:r>
      </w:hyperlink>
      <w:r w:rsidRPr="00615351">
        <w:rPr>
          <w:rFonts w:cs="Calibri"/>
        </w:rPr>
        <w:t xml:space="preserve"> (Accessed: 23 July, 2021).</w:t>
      </w:r>
    </w:p>
    <w:p w14:paraId="00417B1F" w14:textId="525160F2" w:rsidR="00296B84" w:rsidRPr="00615351" w:rsidRDefault="00296B84" w:rsidP="001A2E9A">
      <w:pPr>
        <w:spacing w:line="276" w:lineRule="auto"/>
        <w:jc w:val="both"/>
        <w:rPr>
          <w:rFonts w:cs="Calibri"/>
        </w:rPr>
      </w:pPr>
      <w:r w:rsidRPr="00615351">
        <w:rPr>
          <w:rFonts w:cs="Calibri"/>
        </w:rPr>
        <w:t>Opdenakker, R. (2006) "Advantages and Disadvantages of Four Interview Techniques in Qualitative Research", </w:t>
      </w:r>
      <w:r w:rsidRPr="00615351">
        <w:rPr>
          <w:rFonts w:cs="Calibri"/>
          <w:i/>
          <w:iCs/>
        </w:rPr>
        <w:t>Forum : Qualitative Social Research, </w:t>
      </w:r>
      <w:r w:rsidRPr="00615351">
        <w:rPr>
          <w:rFonts w:cs="Calibri"/>
        </w:rPr>
        <w:t>vol. 7, no. 4, pp. n/a.</w:t>
      </w:r>
    </w:p>
    <w:p w14:paraId="68E018D6" w14:textId="77777777" w:rsidR="005A7DF7" w:rsidRPr="00615351" w:rsidRDefault="005A7DF7" w:rsidP="00C16A98">
      <w:pPr>
        <w:spacing w:line="276" w:lineRule="auto"/>
        <w:jc w:val="both"/>
        <w:rPr>
          <w:rFonts w:cs="Calibri"/>
        </w:rPr>
      </w:pPr>
      <w:r w:rsidRPr="00615351">
        <w:rPr>
          <w:rFonts w:cs="Calibri"/>
        </w:rPr>
        <w:t xml:space="preserve">Oppenheim, A.N. (1966) </w:t>
      </w:r>
      <w:r w:rsidRPr="00615351">
        <w:rPr>
          <w:rFonts w:cs="Calibri"/>
          <w:i/>
          <w:iCs/>
        </w:rPr>
        <w:t>Questionnaire design and attitude measurement, </w:t>
      </w:r>
      <w:r w:rsidRPr="00615351">
        <w:rPr>
          <w:rFonts w:cs="Calibri"/>
        </w:rPr>
        <w:t>London : Heinemann, London.</w:t>
      </w:r>
    </w:p>
    <w:p w14:paraId="7825A6BA" w14:textId="77777777" w:rsidR="005A7DF7" w:rsidRPr="00615351" w:rsidRDefault="005A7DF7" w:rsidP="00D7185C">
      <w:r w:rsidRPr="00615351">
        <w:t xml:space="preserve">Oxford Reference (2021), </w:t>
      </w:r>
      <w:r w:rsidRPr="00615351">
        <w:rPr>
          <w:i/>
          <w:iCs/>
        </w:rPr>
        <w:t>Quick reference Vulnerability</w:t>
      </w:r>
      <w:r w:rsidRPr="00615351">
        <w:t xml:space="preserve"> Available at:  </w:t>
      </w:r>
      <w:hyperlink r:id="rId52" w:history="1">
        <w:r w:rsidRPr="00615351">
          <w:rPr>
            <w:rStyle w:val="Hyperlink"/>
          </w:rPr>
          <w:t>https://www.oxfordreference.com/view/10.1093/oi/authority.20110803120303277</w:t>
        </w:r>
      </w:hyperlink>
      <w:r w:rsidRPr="00615351">
        <w:t xml:space="preserve"> (Accessed: 16, October, 2021).</w:t>
      </w:r>
    </w:p>
    <w:p w14:paraId="577A175E" w14:textId="4B038C83" w:rsidR="005A7DF7" w:rsidRPr="00615351" w:rsidRDefault="005A7DF7" w:rsidP="00C16A98">
      <w:pPr>
        <w:jc w:val="both"/>
      </w:pPr>
      <w:r w:rsidRPr="00615351">
        <w:t>Parker, W., Dalrymple, L. &amp; Durden, E. (1998)</w:t>
      </w:r>
      <w:r w:rsidR="00032744" w:rsidRPr="00615351">
        <w:t>,</w:t>
      </w:r>
      <w:r w:rsidRPr="00615351">
        <w:t xml:space="preserve"> “</w:t>
      </w:r>
      <w:r w:rsidRPr="00615351">
        <w:rPr>
          <w:i/>
          <w:iCs/>
        </w:rPr>
        <w:t xml:space="preserve">Communicating beyond Aids Awareness: A Manual for South Africa, </w:t>
      </w:r>
      <w:r w:rsidRPr="00615351">
        <w:t xml:space="preserve">Beyond Awareness Consortium, Department of Health.  Available at: </w:t>
      </w:r>
      <w:hyperlink r:id="rId53" w:history="1">
        <w:r w:rsidRPr="00615351">
          <w:rPr>
            <w:rStyle w:val="Hyperlink"/>
          </w:rPr>
          <w:t>http://omec.es/Documentos/com_desenvolupament/0009.pdf</w:t>
        </w:r>
      </w:hyperlink>
      <w:r w:rsidRPr="00615351">
        <w:t xml:space="preserve"> (Accessed: 19 July, 2021).</w:t>
      </w:r>
    </w:p>
    <w:p w14:paraId="01DF5D46" w14:textId="008D6423" w:rsidR="005A7DF7" w:rsidRPr="00615351" w:rsidRDefault="005A7DF7" w:rsidP="00C16A98">
      <w:pPr>
        <w:jc w:val="both"/>
      </w:pPr>
      <w:r w:rsidRPr="00615351">
        <w:t xml:space="preserve">Jensen, P.A., Van der Voordt, T., Coenen, C., von Felten, D., Lindholm, A.L., Balslev Nielsen, S., Riratanaphong, S. and Pfenninger, M. (2012) “In search for the added value of FM: what we know and what we need to learn”, Facilities, Vol. 30 Nos 5/6, pp. 199-217 </w:t>
      </w:r>
    </w:p>
    <w:p w14:paraId="7109FE06" w14:textId="77777777" w:rsidR="005A7DF7" w:rsidRPr="00615351" w:rsidRDefault="005A7DF7" w:rsidP="00C16A98">
      <w:pPr>
        <w:jc w:val="both"/>
      </w:pPr>
      <w:r w:rsidRPr="00615351">
        <w:t>Pitt, M. &amp; Tucker, M. (2008), ‘Performance measurement in facilities management: driving innovation?’, </w:t>
      </w:r>
      <w:r w:rsidRPr="00615351">
        <w:rPr>
          <w:i/>
          <w:iCs/>
        </w:rPr>
        <w:t>Property Management, </w:t>
      </w:r>
      <w:r w:rsidRPr="00615351">
        <w:t>vol. 26, no. 4, pp. 241-254.</w:t>
      </w:r>
    </w:p>
    <w:p w14:paraId="276323D8" w14:textId="77777777" w:rsidR="005A7DF7" w:rsidRPr="00615351" w:rsidRDefault="005A7DF7" w:rsidP="00D7185C">
      <w:r w:rsidRPr="00615351">
        <w:t xml:space="preserve">Propertymark (2021) </w:t>
      </w:r>
      <w:r w:rsidRPr="00615351">
        <w:rPr>
          <w:i/>
          <w:iCs/>
        </w:rPr>
        <w:t>Rental demand at all time high</w:t>
      </w:r>
      <w:r w:rsidRPr="00615351">
        <w:t>. Available at: https://www.propertymark.co.uk/resource/prs-report-may-2021.html (Accessed: 25 July, 2021).</w:t>
      </w:r>
    </w:p>
    <w:p w14:paraId="2162E306" w14:textId="77777777" w:rsidR="005A7DF7" w:rsidRPr="00615351" w:rsidRDefault="005A7DF7" w:rsidP="001A2E9A">
      <w:pPr>
        <w:jc w:val="both"/>
      </w:pPr>
      <w:bookmarkStart w:id="350" w:name="_Hlk80720198"/>
      <w:r w:rsidRPr="00615351">
        <w:t>Price, B. (2021) Swansea flat owners claim Zurich made homes 'worthless' Available at: https://www.bbc.co.uk/news/uk-wales-56738439 (Accessed 24 August, 2021).</w:t>
      </w:r>
    </w:p>
    <w:p w14:paraId="69AC1094" w14:textId="1323B0F2" w:rsidR="005A7DF7" w:rsidRPr="00615351" w:rsidRDefault="005A7DF7" w:rsidP="00997B4E">
      <w:pPr>
        <w:jc w:val="both"/>
      </w:pPr>
      <w:r w:rsidRPr="00615351">
        <w:t xml:space="preserve">Qu, S, &amp; Dumay, J. (2011) ‘The qualitative research interview’. </w:t>
      </w:r>
      <w:r w:rsidRPr="00615351">
        <w:rPr>
          <w:i/>
          <w:iCs/>
        </w:rPr>
        <w:t>Qualitative Research in Accounting and Management</w:t>
      </w:r>
      <w:r w:rsidRPr="00615351">
        <w:t>, 8(3), 238–264.</w:t>
      </w:r>
    </w:p>
    <w:bookmarkEnd w:id="350"/>
    <w:p w14:paraId="0904EED6" w14:textId="77777777" w:rsidR="005A7DF7" w:rsidRPr="00615351" w:rsidRDefault="005A7DF7" w:rsidP="00A47750">
      <w:pPr>
        <w:jc w:val="both"/>
      </w:pPr>
      <w:r w:rsidRPr="00615351">
        <w:t>Randall, T (2015)</w:t>
      </w:r>
      <w:r w:rsidRPr="00615351">
        <w:rPr>
          <w:rFonts w:ascii="Helvetica" w:eastAsia="Times New Roman" w:hAnsi="Helvetica" w:cs="Helvetica"/>
          <w:color w:val="FFFFFF"/>
          <w:kern w:val="36"/>
          <w:sz w:val="48"/>
          <w:szCs w:val="48"/>
          <w:lang w:eastAsia="en-GB"/>
        </w:rPr>
        <w:t xml:space="preserve"> </w:t>
      </w:r>
      <w:r w:rsidRPr="00615351">
        <w:rPr>
          <w:i/>
          <w:iCs/>
        </w:rPr>
        <w:t>The Smartest Building in the World - Inside the connected future of architecture.</w:t>
      </w:r>
      <w:r w:rsidRPr="00615351">
        <w:t xml:space="preserve">  Available at: </w:t>
      </w:r>
      <w:hyperlink r:id="rId54" w:history="1">
        <w:r w:rsidRPr="00615351">
          <w:rPr>
            <w:rStyle w:val="Hyperlink"/>
          </w:rPr>
          <w:t>https://www.bloomberg.com/features/2015-the-edge-the-worlds-greenest-building/</w:t>
        </w:r>
      </w:hyperlink>
      <w:r w:rsidRPr="00615351">
        <w:t xml:space="preserve"> (Accessed 27 July, 2021).</w:t>
      </w:r>
    </w:p>
    <w:p w14:paraId="1D4B3EE4" w14:textId="62AA026A" w:rsidR="005A7DF7" w:rsidRPr="00615351" w:rsidRDefault="005A7DF7" w:rsidP="00093349">
      <w:pPr>
        <w:pStyle w:val="NoSpacing"/>
      </w:pPr>
      <w:r w:rsidRPr="00615351">
        <w:t xml:space="preserve">Reffat, Rabee. (2010) </w:t>
      </w:r>
      <w:r w:rsidRPr="00615351">
        <w:rPr>
          <w:i/>
          <w:iCs/>
        </w:rPr>
        <w:t>Identification of Market Requirements of Smart Buildings Technologies for High Rise Office Buildings</w:t>
      </w:r>
      <w:r w:rsidRPr="00615351">
        <w:t>. Available at: https://www.researchgate.net/publication/50835601_Identification_of_Market_Requirements_of_Smart_Buildings_Technologies_for_High_Rise_Office_Buildings (Accessed: 25 July, 2021).</w:t>
      </w:r>
    </w:p>
    <w:p w14:paraId="26C88FF0" w14:textId="48FB8D45" w:rsidR="007B7D13" w:rsidRPr="00615351" w:rsidRDefault="007B7D13" w:rsidP="00093349">
      <w:pPr>
        <w:pStyle w:val="NoSpacing"/>
      </w:pPr>
    </w:p>
    <w:p w14:paraId="7567627C" w14:textId="22E36631" w:rsidR="007B7D13" w:rsidRPr="00615351" w:rsidRDefault="007B7D13" w:rsidP="0006295F">
      <w:r w:rsidRPr="00615351">
        <w:t>Rhodes, C</w:t>
      </w:r>
      <w:r w:rsidR="0006295F" w:rsidRPr="00615351">
        <w:t>.</w:t>
      </w:r>
      <w:r w:rsidRPr="00615351">
        <w:t xml:space="preserve"> (2019) </w:t>
      </w:r>
      <w:r w:rsidRPr="00615351">
        <w:rPr>
          <w:i/>
          <w:iCs/>
        </w:rPr>
        <w:t xml:space="preserve">Construction and </w:t>
      </w:r>
      <w:r w:rsidR="0006295F" w:rsidRPr="00615351">
        <w:rPr>
          <w:i/>
          <w:iCs/>
        </w:rPr>
        <w:t>Industry</w:t>
      </w:r>
      <w:r w:rsidRPr="00615351">
        <w:rPr>
          <w:i/>
          <w:iCs/>
        </w:rPr>
        <w:t>: Statistics and</w:t>
      </w:r>
      <w:r w:rsidR="0006295F" w:rsidRPr="00615351">
        <w:rPr>
          <w:i/>
          <w:iCs/>
        </w:rPr>
        <w:t xml:space="preserve"> Policy </w:t>
      </w:r>
      <w:r w:rsidR="0006295F" w:rsidRPr="00615351">
        <w:t>House of Commons Library, briefing paper number 01432 Available at: https://researchbriefings.files.parliament.uk/documents/SN01432/SN01432.pdf (Accessed November 14, 2021).</w:t>
      </w:r>
    </w:p>
    <w:p w14:paraId="42E0A87C" w14:textId="2EFF29D5" w:rsidR="005A7DF7" w:rsidRPr="00615351" w:rsidRDefault="005A7DF7" w:rsidP="00C16A98">
      <w:pPr>
        <w:jc w:val="both"/>
      </w:pPr>
      <w:r w:rsidRPr="00615351">
        <w:t xml:space="preserve">RICS (2021) </w:t>
      </w:r>
      <w:r w:rsidRPr="00615351">
        <w:rPr>
          <w:i/>
          <w:iCs/>
        </w:rPr>
        <w:t>UK Residential Market Survey, 2021</w:t>
      </w:r>
      <w:r w:rsidR="001B2FF2" w:rsidRPr="00615351">
        <w:rPr>
          <w:i/>
          <w:iCs/>
        </w:rPr>
        <w:t>.</w:t>
      </w:r>
      <w:r w:rsidRPr="00615351">
        <w:rPr>
          <w:i/>
          <w:iCs/>
        </w:rPr>
        <w:t xml:space="preserve"> </w:t>
      </w:r>
      <w:r w:rsidRPr="00615351">
        <w:t>Available at: https://www.rics.org/globalassets/rics-website/media/knowledge/research/market-surveys/6._web_-june_2021_rics_uk_residential_market_survey_tp.pdf (Accessed:25 July, 2021).</w:t>
      </w:r>
    </w:p>
    <w:p w14:paraId="75AF4959" w14:textId="3A1F4338" w:rsidR="00A82A2A" w:rsidRPr="00615351" w:rsidRDefault="00A82A2A" w:rsidP="00A82A2A">
      <w:pPr>
        <w:jc w:val="both"/>
        <w:rPr>
          <w:b/>
          <w:bCs/>
        </w:rPr>
      </w:pPr>
      <w:r w:rsidRPr="00615351">
        <w:t>Rice-Oxley, (2018) ‘Grenfell: the 72 victims, their lives, loves and losses’</w:t>
      </w:r>
      <w:r w:rsidRPr="00615351">
        <w:rPr>
          <w:i/>
          <w:iCs/>
        </w:rPr>
        <w:t xml:space="preserve">, The Guardian, </w:t>
      </w:r>
      <w:r w:rsidRPr="00615351">
        <w:t>14</w:t>
      </w:r>
      <w:r w:rsidRPr="00615351">
        <w:rPr>
          <w:vertAlign w:val="superscript"/>
        </w:rPr>
        <w:t>th</w:t>
      </w:r>
      <w:r w:rsidRPr="00615351">
        <w:t xml:space="preserve"> May</w:t>
      </w:r>
      <w:r w:rsidR="005213DF" w:rsidRPr="00615351">
        <w:t>.</w:t>
      </w:r>
      <w:r w:rsidRPr="00615351">
        <w:rPr>
          <w:i/>
          <w:iCs/>
        </w:rPr>
        <w:t xml:space="preserve">  </w:t>
      </w:r>
      <w:r w:rsidRPr="00615351">
        <w:t xml:space="preserve">Available at: </w:t>
      </w:r>
      <w:r w:rsidR="005213DF" w:rsidRPr="00615351">
        <w:t xml:space="preserve">https://www.theguardian.com/uk-news/2018/may/14/grenfell-the-71-victims-their-lives-loves-and-losses </w:t>
      </w:r>
      <w:r w:rsidRPr="00615351">
        <w:t>(Accessed: 2 October, 2021).</w:t>
      </w:r>
      <w:r w:rsidRPr="00615351">
        <w:rPr>
          <w:i/>
          <w:iCs/>
        </w:rPr>
        <w:t xml:space="preserve"> </w:t>
      </w:r>
    </w:p>
    <w:p w14:paraId="3FAC7DA1" w14:textId="72792C29" w:rsidR="005A7DF7" w:rsidRPr="00615351" w:rsidRDefault="005A7DF7" w:rsidP="00C16A98">
      <w:pPr>
        <w:jc w:val="both"/>
      </w:pPr>
      <w:r w:rsidRPr="00615351">
        <w:t>Robles, M.M. (2012) "Executive Perceptions of the Top 10 Soft Skills Needed in Today’s Workplace", </w:t>
      </w:r>
      <w:r w:rsidRPr="00615351">
        <w:rPr>
          <w:i/>
          <w:iCs/>
        </w:rPr>
        <w:t>Business communication quarterly, </w:t>
      </w:r>
      <w:r w:rsidRPr="00615351">
        <w:t>vol. 75, no. 4, pp. 453-465.</w:t>
      </w:r>
    </w:p>
    <w:p w14:paraId="575C687F" w14:textId="77777777" w:rsidR="005A7DF7" w:rsidRPr="00615351" w:rsidRDefault="005A7DF7" w:rsidP="00C16A98">
      <w:pPr>
        <w:jc w:val="both"/>
      </w:pPr>
      <w:r w:rsidRPr="00615351">
        <w:t>Roper, K.O. (2017) "Facility management maturity and research", </w:t>
      </w:r>
      <w:r w:rsidRPr="00615351">
        <w:rPr>
          <w:i/>
          <w:iCs/>
        </w:rPr>
        <w:t>Journal of Facilities Management, </w:t>
      </w:r>
      <w:r w:rsidRPr="00615351">
        <w:t>vol. 15, no. 3, pp. 235-243.</w:t>
      </w:r>
    </w:p>
    <w:p w14:paraId="0F21B644" w14:textId="191525B4" w:rsidR="005A7DF7" w:rsidRPr="00615351" w:rsidRDefault="005A7DF7" w:rsidP="00C16A98">
      <w:pPr>
        <w:jc w:val="both"/>
      </w:pPr>
      <w:r w:rsidRPr="00615351">
        <w:t>Rowley, J. (2012) ‘Conducting research interviews’, </w:t>
      </w:r>
      <w:r w:rsidRPr="00615351">
        <w:rPr>
          <w:i/>
          <w:iCs/>
        </w:rPr>
        <w:t>Management research review, </w:t>
      </w:r>
      <w:r w:rsidRPr="00615351">
        <w:t>vol. 35, no. 3, pp. 260-271.</w:t>
      </w:r>
    </w:p>
    <w:p w14:paraId="1B5A1849" w14:textId="77777777" w:rsidR="005A7DF7" w:rsidRPr="00615351" w:rsidRDefault="005A7DF7" w:rsidP="00C16A98">
      <w:pPr>
        <w:jc w:val="both"/>
      </w:pPr>
      <w:r w:rsidRPr="00615351">
        <w:t>Rowley, J. (2014) ‘Designing and using research questionnaires: MRN’, </w:t>
      </w:r>
      <w:r w:rsidRPr="00615351">
        <w:rPr>
          <w:i/>
          <w:iCs/>
        </w:rPr>
        <w:t>Management Research Review, </w:t>
      </w:r>
      <w:r w:rsidRPr="00615351">
        <w:t>vol. 37, no. 3, pp. 308-330.</w:t>
      </w:r>
    </w:p>
    <w:p w14:paraId="6A626A3B" w14:textId="5364DE73" w:rsidR="005A7DF7" w:rsidRPr="00615351" w:rsidRDefault="005A7DF7" w:rsidP="00456D73">
      <w:pPr>
        <w:jc w:val="both"/>
      </w:pPr>
      <w:r w:rsidRPr="00615351">
        <w:t>Sanderson, D.C. (2019)</w:t>
      </w:r>
      <w:r w:rsidR="00FE33CF" w:rsidRPr="00615351">
        <w:t>,</w:t>
      </w:r>
      <w:r w:rsidRPr="00615351">
        <w:t xml:space="preserve"> ‘Winning tenants’ loyalty in the private rented sector’, </w:t>
      </w:r>
      <w:r w:rsidRPr="00615351">
        <w:rPr>
          <w:i/>
          <w:iCs/>
        </w:rPr>
        <w:t>Property management, </w:t>
      </w:r>
      <w:r w:rsidRPr="00615351">
        <w:t>vol. 37, no. 3, pp. 390-417.</w:t>
      </w:r>
    </w:p>
    <w:p w14:paraId="5C923EBC" w14:textId="77777777" w:rsidR="005A7DF7" w:rsidRPr="00615351" w:rsidRDefault="005A7DF7" w:rsidP="00C16A98">
      <w:pPr>
        <w:jc w:val="both"/>
      </w:pPr>
      <w:r w:rsidRPr="00615351">
        <w:t xml:space="preserve">Savills (2021) </w:t>
      </w:r>
      <w:r w:rsidRPr="00615351">
        <w:rPr>
          <w:i/>
          <w:iCs/>
        </w:rPr>
        <w:t>UK Development - Q1 2021, Residential Development Land</w:t>
      </w:r>
      <w:r w:rsidRPr="00615351">
        <w:t xml:space="preserve"> Available at: https://pdf.euro.savills.co.uk/uk/market-in-minute-reports/mim---residential-development-land-q1-2021.pdf (Accessed: 25 July, 2021).</w:t>
      </w:r>
    </w:p>
    <w:p w14:paraId="717DA250" w14:textId="0EA43B76" w:rsidR="005A7DF7" w:rsidRPr="00615351" w:rsidRDefault="005A7DF7" w:rsidP="00EB2630">
      <w:pPr>
        <w:jc w:val="both"/>
      </w:pPr>
      <w:r w:rsidRPr="00615351">
        <w:t xml:space="preserve">Shanbang, D (2020) </w:t>
      </w:r>
      <w:r w:rsidRPr="00615351">
        <w:rPr>
          <w:i/>
          <w:iCs/>
        </w:rPr>
        <w:t xml:space="preserve">The evolving role of facilities managers amidst COVID crisis. </w:t>
      </w:r>
      <w:r w:rsidRPr="00615351">
        <w:t xml:space="preserve">Available at: </w:t>
      </w:r>
      <w:hyperlink r:id="rId55" w:history="1">
        <w:r w:rsidRPr="00615351">
          <w:rPr>
            <w:rStyle w:val="Hyperlink"/>
          </w:rPr>
          <w:t>https://www.peoplemattersglobal.com/article/employee-relations/the-evolving-role-of-facility-managers-amidst-covid-crisis-25994</w:t>
        </w:r>
      </w:hyperlink>
      <w:r w:rsidRPr="00615351">
        <w:t xml:space="preserve"> (Accessed: 2 September, 2021).</w:t>
      </w:r>
    </w:p>
    <w:p w14:paraId="7BC8C61A" w14:textId="1E4D775B" w:rsidR="005A7DF7" w:rsidRPr="00615351" w:rsidRDefault="005A7DF7" w:rsidP="00C16A98">
      <w:pPr>
        <w:jc w:val="both"/>
      </w:pPr>
      <w:r w:rsidRPr="00615351">
        <w:t>Spaho, K., MA (2010)</w:t>
      </w:r>
      <w:r w:rsidR="00032744" w:rsidRPr="00615351">
        <w:t>,</w:t>
      </w:r>
      <w:r w:rsidRPr="00615351">
        <w:t> </w:t>
      </w:r>
      <w:r w:rsidRPr="00615351">
        <w:rPr>
          <w:i/>
          <w:iCs/>
        </w:rPr>
        <w:t>Organisational Communication As Key Factor of Company Success</w:t>
      </w:r>
      <w:r w:rsidRPr="00615351">
        <w:t>, University of Zagreb, Faculty of Economics and Business, Zagreb, Croatia Zagreb, Zagreb.</w:t>
      </w:r>
    </w:p>
    <w:p w14:paraId="6064DB24" w14:textId="77777777" w:rsidR="005A7DF7" w:rsidRPr="00615351" w:rsidRDefault="005A7DF7" w:rsidP="00C16A98">
      <w:pPr>
        <w:jc w:val="both"/>
      </w:pPr>
      <w:r w:rsidRPr="00615351">
        <w:t xml:space="preserve">Study in UK (2021) </w:t>
      </w:r>
      <w:r w:rsidRPr="00615351">
        <w:rPr>
          <w:i/>
          <w:iCs/>
        </w:rPr>
        <w:t xml:space="preserve">International Student Statistics in UK 2021 </w:t>
      </w:r>
      <w:r w:rsidRPr="00615351">
        <w:t xml:space="preserve">Available at: </w:t>
      </w:r>
      <w:hyperlink r:id="rId56" w:history="1">
        <w:r w:rsidRPr="00615351">
          <w:rPr>
            <w:rStyle w:val="Hyperlink"/>
          </w:rPr>
          <w:t>https://www.studying-in-uk.org/international-student-statistics-in-uk/</w:t>
        </w:r>
      </w:hyperlink>
      <w:r w:rsidRPr="00615351">
        <w:t xml:space="preserve"> (Accessed: 19 October, 2021).</w:t>
      </w:r>
    </w:p>
    <w:p w14:paraId="1837CC1F" w14:textId="77777777" w:rsidR="005A7DF7" w:rsidRPr="00615351" w:rsidRDefault="005A7DF7" w:rsidP="00C16A98">
      <w:pPr>
        <w:jc w:val="both"/>
      </w:pPr>
      <w:r w:rsidRPr="00615351">
        <w:t>Tall Buildings Conference (2019)</w:t>
      </w:r>
      <w:r w:rsidRPr="00615351">
        <w:rPr>
          <w:rFonts w:ascii="Arial" w:eastAsia="Times New Roman" w:hAnsi="Arial" w:cs="Arial"/>
          <w:color w:val="575756"/>
          <w:kern w:val="36"/>
          <w:lang w:eastAsia="en-GB"/>
        </w:rPr>
        <w:t xml:space="preserve"> </w:t>
      </w:r>
      <w:r w:rsidRPr="00615351">
        <w:rPr>
          <w:i/>
          <w:iCs/>
        </w:rPr>
        <w:t xml:space="preserve">Britain Seeing Huge Growth In Number Of High-Rise Buildings </w:t>
      </w:r>
      <w:r w:rsidRPr="00615351">
        <w:t xml:space="preserve"> Available at: https://www.tallbuildingsconference.co.uk/news/britain-seeing-huge-growth-in-number-of-high-rise-buildings/ (Accessed: 22 July, 2021).</w:t>
      </w:r>
    </w:p>
    <w:p w14:paraId="2F9E8526" w14:textId="2E19B9ED" w:rsidR="005A7DF7" w:rsidRPr="00615351" w:rsidRDefault="005A7DF7" w:rsidP="00C16A98">
      <w:pPr>
        <w:jc w:val="both"/>
      </w:pPr>
      <w:r w:rsidRPr="00615351">
        <w:t xml:space="preserve">Tauber , M., Feldkamp, D., Guse, C., Heidemann, A., Schriefl, T. (2019) </w:t>
      </w:r>
      <w:r w:rsidRPr="00615351">
        <w:rPr>
          <w:i/>
          <w:iCs/>
        </w:rPr>
        <w:t>Building the Housing of the Future.</w:t>
      </w:r>
      <w:r w:rsidRPr="00615351">
        <w:t xml:space="preserve"> Available at: </w:t>
      </w:r>
      <w:hyperlink r:id="rId57" w:history="1">
        <w:r w:rsidRPr="00615351">
          <w:rPr>
            <w:rStyle w:val="Hyperlink"/>
          </w:rPr>
          <w:t>https://www.bcg.com/publications/2019/building-the-housing-of-the-future</w:t>
        </w:r>
      </w:hyperlink>
      <w:r w:rsidRPr="00615351">
        <w:t xml:space="preserve"> (Accessed: 24 July, 2021).</w:t>
      </w:r>
    </w:p>
    <w:p w14:paraId="73AFCF92" w14:textId="109AEF1B" w:rsidR="00EA1E58" w:rsidRPr="00615351" w:rsidRDefault="00EA1E58" w:rsidP="00EA1E58">
      <w:pPr>
        <w:spacing w:line="276" w:lineRule="auto"/>
        <w:rPr>
          <w:rFonts w:cs="Calibri"/>
        </w:rPr>
      </w:pPr>
      <w:r w:rsidRPr="00615351">
        <w:rPr>
          <w:rFonts w:cs="Calibri"/>
        </w:rPr>
        <w:t xml:space="preserve">Teicholz, E. (2001) </w:t>
      </w:r>
      <w:r w:rsidRPr="00615351">
        <w:rPr>
          <w:rFonts w:cs="Calibri"/>
          <w:i/>
          <w:iCs/>
        </w:rPr>
        <w:t>Facility Design and Management Handbook.</w:t>
      </w:r>
      <w:r w:rsidRPr="00615351">
        <w:rPr>
          <w:rFonts w:cs="Calibri"/>
        </w:rPr>
        <w:t xml:space="preserve"> The McGraw-Hill Companies, Inc.</w:t>
      </w:r>
    </w:p>
    <w:p w14:paraId="22D3A1B9" w14:textId="603D047F" w:rsidR="002C5568" w:rsidRPr="00615351" w:rsidRDefault="002C5568" w:rsidP="00A440D7">
      <w:pPr>
        <w:rPr>
          <w:rFonts w:cs="Calibri"/>
        </w:rPr>
      </w:pPr>
      <w:r w:rsidRPr="00615351">
        <w:rPr>
          <w:rFonts w:cs="Calibri"/>
          <w:i/>
          <w:iCs/>
        </w:rPr>
        <w:t>The Housing (Wales) Act 2014</w:t>
      </w:r>
      <w:r w:rsidRPr="00615351">
        <w:rPr>
          <w:rFonts w:cs="Calibri"/>
        </w:rPr>
        <w:t xml:space="preserve"> (anaw 7). Available at:</w:t>
      </w:r>
      <w:r w:rsidR="00A440D7" w:rsidRPr="00615351">
        <w:t xml:space="preserve"> </w:t>
      </w:r>
      <w:hyperlink r:id="rId58" w:history="1">
        <w:r w:rsidR="00A440D7" w:rsidRPr="00615351">
          <w:rPr>
            <w:rStyle w:val="Hyperlink"/>
          </w:rPr>
          <w:t>https://www.legislation.gov.uk/anaw/2014/7/contents</w:t>
        </w:r>
      </w:hyperlink>
      <w:r w:rsidR="00A440D7" w:rsidRPr="00615351">
        <w:t xml:space="preserve"> </w:t>
      </w:r>
      <w:r w:rsidRPr="00615351">
        <w:rPr>
          <w:rFonts w:cs="Calibri"/>
        </w:rPr>
        <w:t>(Accessed: 3 November, 2021).</w:t>
      </w:r>
    </w:p>
    <w:p w14:paraId="2BFE9436" w14:textId="77777777" w:rsidR="00EA1E58" w:rsidRPr="00615351" w:rsidRDefault="00EA1E58" w:rsidP="00EA1E58">
      <w:pPr>
        <w:pStyle w:val="NoSpacing"/>
      </w:pPr>
    </w:p>
    <w:p w14:paraId="56D3A62D" w14:textId="77777777" w:rsidR="002C5568" w:rsidRPr="00615351" w:rsidRDefault="005A7DF7" w:rsidP="002C5568">
      <w:pPr>
        <w:jc w:val="both"/>
      </w:pPr>
      <w:r w:rsidRPr="00615351">
        <w:t xml:space="preserve">The World Bank (2021) </w:t>
      </w:r>
      <w:r w:rsidRPr="00615351">
        <w:rPr>
          <w:i/>
          <w:iCs/>
        </w:rPr>
        <w:t xml:space="preserve">Population Density (people per sq. km of land area) </w:t>
      </w:r>
      <w:r w:rsidRPr="00615351">
        <w:t xml:space="preserve">Available at: </w:t>
      </w:r>
      <w:hyperlink r:id="rId59" w:history="1">
        <w:r w:rsidRPr="00615351">
          <w:rPr>
            <w:rStyle w:val="Hyperlink"/>
          </w:rPr>
          <w:t>https://data.worldbank.org/indicator/EN.POP.DNST?locations=HK&amp;name_desc=true</w:t>
        </w:r>
      </w:hyperlink>
      <w:r w:rsidRPr="00615351">
        <w:t xml:space="preserve"> (Accessed: 19 July, 2021).</w:t>
      </w:r>
      <w:r w:rsidR="002C5568" w:rsidRPr="00615351">
        <w:t xml:space="preserve"> </w:t>
      </w:r>
    </w:p>
    <w:p w14:paraId="6EEB5F9F" w14:textId="1E986126" w:rsidR="002C5568" w:rsidRPr="00615351" w:rsidRDefault="002C5568" w:rsidP="002C5568">
      <w:pPr>
        <w:jc w:val="both"/>
      </w:pPr>
      <w:r w:rsidRPr="00615351">
        <w:t>Theo van der Voordt (2017) ‘Facilities management and corporate real estate management: FM/CREM or FREM?’, </w:t>
      </w:r>
      <w:r w:rsidRPr="00615351">
        <w:rPr>
          <w:i/>
          <w:iCs/>
        </w:rPr>
        <w:t>Journal of Facilities Management, </w:t>
      </w:r>
      <w:r w:rsidRPr="00615351">
        <w:t>vol. 15, no. 3, pp. 244-261.</w:t>
      </w:r>
    </w:p>
    <w:p w14:paraId="55AD5453" w14:textId="56C05337" w:rsidR="005A7DF7" w:rsidRPr="00615351" w:rsidRDefault="005A7DF7" w:rsidP="00C16A98">
      <w:pPr>
        <w:jc w:val="both"/>
      </w:pPr>
    </w:p>
    <w:p w14:paraId="7588C7B2" w14:textId="77777777" w:rsidR="005A7DF7" w:rsidRPr="00615351" w:rsidRDefault="005A7DF7" w:rsidP="00C16A98">
      <w:pPr>
        <w:jc w:val="both"/>
      </w:pPr>
      <w:r w:rsidRPr="00615351">
        <w:t xml:space="preserve">Thomson, S.B. (2010) ‘Sample size and grounded theory’,  </w:t>
      </w:r>
      <w:r w:rsidRPr="00615351">
        <w:rPr>
          <w:i/>
          <w:iCs/>
        </w:rPr>
        <w:t>Journal of Administration and Governance, </w:t>
      </w:r>
      <w:r w:rsidRPr="00615351">
        <w:t>vol. 5, no. 1, pp. 45-52.</w:t>
      </w:r>
    </w:p>
    <w:p w14:paraId="1B61E5D0" w14:textId="77777777" w:rsidR="005A7DF7" w:rsidRPr="00615351" w:rsidRDefault="005A7DF7" w:rsidP="00C16A98">
      <w:pPr>
        <w:jc w:val="both"/>
      </w:pPr>
      <w:r w:rsidRPr="00615351">
        <w:t>Tucker, M.P. &amp; Roper, K. (2015), "Synergy of FM competences", </w:t>
      </w:r>
      <w:r w:rsidRPr="00615351">
        <w:rPr>
          <w:i/>
          <w:iCs/>
        </w:rPr>
        <w:t>EuroFM Research Papers 2015, </w:t>
      </w:r>
      <w:r w:rsidRPr="00615351">
        <w:t>, no. 1.3.</w:t>
      </w:r>
    </w:p>
    <w:p w14:paraId="15BA10A4" w14:textId="4F5A75D4" w:rsidR="005A7DF7" w:rsidRPr="00615351" w:rsidRDefault="005A7DF7" w:rsidP="00C16A98">
      <w:pPr>
        <w:jc w:val="both"/>
      </w:pPr>
      <w:r w:rsidRPr="00615351">
        <w:t>United Nations (2018)</w:t>
      </w:r>
      <w:r w:rsidRPr="00615351">
        <w:rPr>
          <w:i/>
          <w:iCs/>
        </w:rPr>
        <w:t xml:space="preserve"> 68% of the world population projected to live in urban areas by 2050, says UN </w:t>
      </w:r>
      <w:r w:rsidRPr="00615351">
        <w:t>Available: </w:t>
      </w:r>
      <w:hyperlink r:id="rId60" w:tgtFrame="_blank" w:history="1">
        <w:r w:rsidRPr="00615351">
          <w:rPr>
            <w:rStyle w:val="Hyperlink"/>
          </w:rPr>
          <w:t>https://www.un.org/development/desa/en/news/population/2018-revision-of-world-urbanization-prospects.html</w:t>
        </w:r>
      </w:hyperlink>
      <w:r w:rsidRPr="00615351">
        <w:t> (Accessed: 22 July, 2021).</w:t>
      </w:r>
    </w:p>
    <w:p w14:paraId="1E1D2046" w14:textId="5D7351E8" w:rsidR="005A7DF7" w:rsidRPr="00615351" w:rsidRDefault="005A7DF7" w:rsidP="00C16A98">
      <w:pPr>
        <w:jc w:val="both"/>
      </w:pPr>
      <w:r w:rsidRPr="00615351">
        <w:t xml:space="preserve">United States Agency for International Development (USAID) (2018) </w:t>
      </w:r>
      <w:r w:rsidRPr="00615351">
        <w:rPr>
          <w:i/>
          <w:iCs/>
        </w:rPr>
        <w:t>Evaluation of the USAID/OFD a Ebola virus disease outbreak response in West Africa 2014–2016</w:t>
      </w:r>
      <w:r w:rsidRPr="00615351">
        <w:t xml:space="preserve"> Available at: </w:t>
      </w:r>
      <w:hyperlink r:id="rId61" w:history="1">
        <w:r w:rsidRPr="00615351">
          <w:rPr>
            <w:rStyle w:val="Hyperlink"/>
          </w:rPr>
          <w:t>https://pdf.usaid.gov/pdf_docs/PA00SSBX.pdf</w:t>
        </w:r>
      </w:hyperlink>
      <w:r w:rsidRPr="00615351">
        <w:t xml:space="preserve"> (Accessed: 18 July, 2021).</w:t>
      </w:r>
    </w:p>
    <w:p w14:paraId="5E6BD5D9" w14:textId="77777777" w:rsidR="005A7DF7" w:rsidRPr="00615351" w:rsidRDefault="005A7DF7" w:rsidP="00C16A98">
      <w:pPr>
        <w:jc w:val="both"/>
      </w:pPr>
      <w:r w:rsidRPr="00615351">
        <w:t>We Are Social (2021)</w:t>
      </w:r>
      <w:r w:rsidRPr="00615351">
        <w:rPr>
          <w:i/>
          <w:iCs/>
        </w:rPr>
        <w:t xml:space="preserve"> Digital 2021. October Global Statshot Report</w:t>
      </w:r>
      <w:r w:rsidRPr="00615351">
        <w:t xml:space="preserve"> Available at: </w:t>
      </w:r>
      <w:hyperlink r:id="rId62" w:history="1">
        <w:r w:rsidRPr="00615351">
          <w:rPr>
            <w:rStyle w:val="Hyperlink"/>
          </w:rPr>
          <w:t>https://wearesocial.com/uk/blog/2021/10/social-media-users-pass-the-4-5-billion-mark/</w:t>
        </w:r>
      </w:hyperlink>
      <w:r w:rsidRPr="00615351">
        <w:t xml:space="preserve"> (Accessed: 1 November, 2021).</w:t>
      </w:r>
    </w:p>
    <w:p w14:paraId="69F7DD6A" w14:textId="40B68DE7" w:rsidR="005A7DF7" w:rsidRPr="00615351" w:rsidRDefault="005A7DF7" w:rsidP="00997EB1">
      <w:pPr>
        <w:jc w:val="both"/>
      </w:pPr>
      <w:r w:rsidRPr="00615351">
        <w:t>Whinnett, E. &amp; Miranda, C (2017)</w:t>
      </w:r>
      <w:r w:rsidR="00930106" w:rsidRPr="00615351">
        <w:t xml:space="preserve"> </w:t>
      </w:r>
      <w:r w:rsidRPr="00615351">
        <w:rPr>
          <w:i/>
          <w:iCs/>
        </w:rPr>
        <w:t>Firefighters battle massive blaze that has engulfed a block of flats in London</w:t>
      </w:r>
      <w:r w:rsidRPr="00615351">
        <w:t xml:space="preserve">. Available at: </w:t>
      </w:r>
      <w:hyperlink r:id="rId63" w:history="1">
        <w:r w:rsidRPr="00615351">
          <w:rPr>
            <w:rStyle w:val="Hyperlink"/>
          </w:rPr>
          <w:t>https://www.news.com.au/world/europe/firefighters-battle-massive-blaze-that-has-engulfed-a-block-of-flats-in-london/news-story/82cb49cd8403c8ab0770603ba2713496</w:t>
        </w:r>
      </w:hyperlink>
      <w:r w:rsidRPr="00615351">
        <w:t xml:space="preserve"> (Accessed 19 August, 2021).</w:t>
      </w:r>
    </w:p>
    <w:p w14:paraId="64F627D0" w14:textId="20C0AA3B" w:rsidR="005A7DF7" w:rsidRPr="00615351" w:rsidRDefault="005A7DF7" w:rsidP="00C16A98">
      <w:pPr>
        <w:jc w:val="both"/>
      </w:pPr>
      <w:r w:rsidRPr="00615351">
        <w:t xml:space="preserve">White, J (2018) </w:t>
      </w:r>
      <w:r w:rsidRPr="00615351">
        <w:rPr>
          <w:i/>
          <w:iCs/>
        </w:rPr>
        <w:t xml:space="preserve">High-Rise residential development: An international evidence review.  </w:t>
      </w:r>
      <w:r w:rsidRPr="00615351">
        <w:t xml:space="preserve">Available at: </w:t>
      </w:r>
      <w:hyperlink r:id="rId64" w:history="1">
        <w:r w:rsidRPr="00615351">
          <w:rPr>
            <w:rStyle w:val="Hyperlink"/>
          </w:rPr>
          <w:t>https://housingevidence.ac.uk/high-rise-residential-development-an-international-evidence-review</w:t>
        </w:r>
      </w:hyperlink>
      <w:r w:rsidRPr="00615351">
        <w:t xml:space="preserve"> (Accessed: 22 July, 2021,).</w:t>
      </w:r>
    </w:p>
    <w:p w14:paraId="52623D83" w14:textId="77777777" w:rsidR="005A7DF7" w:rsidRPr="00615351" w:rsidRDefault="005A7DF7" w:rsidP="00C16A98">
      <w:pPr>
        <w:jc w:val="both"/>
      </w:pPr>
      <w:r w:rsidRPr="00615351">
        <w:t xml:space="preserve">Wilson, (2016)  </w:t>
      </w:r>
      <w:r w:rsidRPr="00615351">
        <w:rPr>
          <w:i/>
          <w:iCs/>
        </w:rPr>
        <w:t xml:space="preserve">Failure to Communicate; Hearing,  and understanding — the spoken word is crucial to safe flight. </w:t>
      </w:r>
      <w:r w:rsidRPr="00615351">
        <w:t>Available at: https://flightsafety.org/asw-article/failure-to-communicate/ (Accessed: 20 July, 2021).</w:t>
      </w:r>
    </w:p>
    <w:p w14:paraId="1DDEBA76" w14:textId="4C0B8B63" w:rsidR="005A7DF7" w:rsidRPr="00615351" w:rsidRDefault="005A7DF7" w:rsidP="00C16A98">
      <w:pPr>
        <w:jc w:val="both"/>
      </w:pPr>
      <w:r w:rsidRPr="00615351">
        <w:t>Wong, K.M.G. (2004) "Vertical cities as a solution for land scarcity: the tallest public housing development in Singapore", </w:t>
      </w:r>
      <w:r w:rsidRPr="00615351">
        <w:rPr>
          <w:i/>
          <w:iCs/>
        </w:rPr>
        <w:t>Urban Design International, </w:t>
      </w:r>
      <w:r w:rsidRPr="00615351">
        <w:t>vol. 9, no. 1, pp. 17-17+.</w:t>
      </w:r>
    </w:p>
    <w:p w14:paraId="5DF5967C" w14:textId="319A24E1" w:rsidR="005801F1" w:rsidRPr="00615351" w:rsidRDefault="005801F1" w:rsidP="005801F1">
      <w:pPr>
        <w:jc w:val="both"/>
      </w:pPr>
      <w:r w:rsidRPr="00615351">
        <w:rPr>
          <w:rFonts w:cstheme="minorHAnsi"/>
        </w:rPr>
        <w:t xml:space="preserve">Wood (2021a) </w:t>
      </w:r>
      <w:r w:rsidRPr="00615351">
        <w:rPr>
          <w:rFonts w:cstheme="minorHAnsi"/>
          <w:i/>
          <w:iCs/>
        </w:rPr>
        <w:t>External Pictures of Meridian Quay, Swansea.</w:t>
      </w:r>
      <w:r w:rsidRPr="00615351">
        <w:t xml:space="preserve"> Private Pictures, Swansea (Nov</w:t>
      </w:r>
      <w:r w:rsidR="004F52D4" w:rsidRPr="00615351">
        <w:t xml:space="preserve"> 18,</w:t>
      </w:r>
      <w:r w:rsidRPr="00615351">
        <w:t xml:space="preserve"> 2021). </w:t>
      </w:r>
    </w:p>
    <w:p w14:paraId="679AA4CC" w14:textId="01982EBF" w:rsidR="004F52D4" w:rsidRPr="00615351" w:rsidRDefault="004F52D4" w:rsidP="004F52D4">
      <w:pPr>
        <w:jc w:val="both"/>
      </w:pPr>
      <w:r w:rsidRPr="00615351">
        <w:rPr>
          <w:rFonts w:cstheme="minorHAnsi"/>
        </w:rPr>
        <w:t xml:space="preserve">Wood (2021b) </w:t>
      </w:r>
      <w:r w:rsidRPr="00615351">
        <w:rPr>
          <w:rFonts w:cstheme="minorHAnsi"/>
          <w:i/>
          <w:iCs/>
        </w:rPr>
        <w:t>External Pictures of Gateway Plaza, Barnsley</w:t>
      </w:r>
      <w:r w:rsidR="0002565A" w:rsidRPr="00615351">
        <w:rPr>
          <w:rFonts w:cstheme="minorHAnsi"/>
          <w:i/>
          <w:iCs/>
        </w:rPr>
        <w:t>.</w:t>
      </w:r>
      <w:r w:rsidRPr="00615351">
        <w:t xml:space="preserve"> Private Pictures, Swansea (August 6, 2021). </w:t>
      </w:r>
    </w:p>
    <w:p w14:paraId="04A3FB9D" w14:textId="09221A1A" w:rsidR="005A7DF7" w:rsidRDefault="005A7DF7" w:rsidP="00C16A98">
      <w:pPr>
        <w:jc w:val="both"/>
        <w:rPr>
          <w:b/>
          <w:bCs/>
        </w:rPr>
      </w:pPr>
      <w:r w:rsidRPr="00615351">
        <w:t xml:space="preserve">Yow, S.H (2021) </w:t>
      </w:r>
      <w:r w:rsidRPr="00615351">
        <w:rPr>
          <w:i/>
          <w:iCs/>
        </w:rPr>
        <w:t>Singapore's last surviving village.</w:t>
      </w:r>
      <w:r w:rsidRPr="00615351">
        <w:t xml:space="preserve"> Available at: </w:t>
      </w:r>
      <w:hyperlink r:id="rId65" w:history="1">
        <w:r w:rsidRPr="00615351">
          <w:rPr>
            <w:rStyle w:val="Hyperlink"/>
          </w:rPr>
          <w:t>https://www.bbc.com/travel/article/20210525-singapores-last-surviving-village</w:t>
        </w:r>
      </w:hyperlink>
      <w:r w:rsidRPr="00615351">
        <w:t xml:space="preserve"> (Accessed: 19 July, 2021).</w:t>
      </w:r>
      <w:r w:rsidRPr="00093349">
        <w:rPr>
          <w:rFonts w:cs="Calibri"/>
          <w:b/>
          <w:bCs/>
        </w:rPr>
        <w:t xml:space="preserve"> </w:t>
      </w:r>
    </w:p>
    <w:p w14:paraId="569F7859" w14:textId="0C075C21" w:rsidR="00832528" w:rsidRDefault="00832528" w:rsidP="00C16A98">
      <w:pPr>
        <w:jc w:val="both"/>
        <w:rPr>
          <w:b/>
          <w:bCs/>
        </w:rPr>
      </w:pPr>
    </w:p>
    <w:p w14:paraId="116625B3" w14:textId="16C0F0FD" w:rsidR="00832528" w:rsidRDefault="00832528" w:rsidP="00C16A98">
      <w:pPr>
        <w:jc w:val="both"/>
        <w:rPr>
          <w:b/>
          <w:bCs/>
        </w:rPr>
      </w:pPr>
    </w:p>
    <w:p w14:paraId="02E9CCCA" w14:textId="5E6221AB" w:rsidR="00832528" w:rsidRDefault="00832528" w:rsidP="00C16A98">
      <w:pPr>
        <w:jc w:val="both"/>
        <w:rPr>
          <w:b/>
          <w:bCs/>
        </w:rPr>
      </w:pPr>
    </w:p>
    <w:p w14:paraId="75B2977A" w14:textId="5F6A2BEA" w:rsidR="00832528" w:rsidRDefault="00832528" w:rsidP="00C16A98">
      <w:pPr>
        <w:jc w:val="both"/>
        <w:rPr>
          <w:b/>
          <w:bCs/>
        </w:rPr>
      </w:pPr>
    </w:p>
    <w:p w14:paraId="07238EF2" w14:textId="7A2F92B5" w:rsidR="00832528" w:rsidRDefault="00832528" w:rsidP="00C16A98">
      <w:pPr>
        <w:jc w:val="both"/>
        <w:rPr>
          <w:b/>
          <w:bCs/>
        </w:rPr>
      </w:pPr>
    </w:p>
    <w:p w14:paraId="0E1C1DD2" w14:textId="0E7178C7" w:rsidR="00832528" w:rsidRDefault="00832528" w:rsidP="00C16A98">
      <w:pPr>
        <w:jc w:val="both"/>
        <w:rPr>
          <w:b/>
          <w:bCs/>
        </w:rPr>
      </w:pPr>
    </w:p>
    <w:p w14:paraId="032A3CD3" w14:textId="0ECD9031" w:rsidR="00990E89" w:rsidRDefault="00990E89" w:rsidP="00C16A98">
      <w:pPr>
        <w:jc w:val="both"/>
        <w:rPr>
          <w:b/>
          <w:bCs/>
        </w:rPr>
      </w:pPr>
    </w:p>
    <w:p w14:paraId="5A948560" w14:textId="3C7592F3" w:rsidR="00832528" w:rsidRPr="00093349" w:rsidRDefault="00990E89" w:rsidP="00990E89">
      <w:pPr>
        <w:rPr>
          <w:b/>
          <w:bCs/>
        </w:rPr>
      </w:pPr>
      <w:r>
        <w:rPr>
          <w:b/>
          <w:bCs/>
        </w:rPr>
        <w:br w:type="page"/>
      </w:r>
    </w:p>
    <w:p w14:paraId="0786E163" w14:textId="19EFD667" w:rsidR="00BA0522" w:rsidRDefault="00BA0522" w:rsidP="00990E89">
      <w:pPr>
        <w:pStyle w:val="Heading1"/>
      </w:pPr>
      <w:bookmarkStart w:id="351" w:name="_Toc94728487"/>
      <w:r>
        <w:t>Appendix</w:t>
      </w:r>
      <w:r w:rsidR="00832528">
        <w:t>es</w:t>
      </w:r>
      <w:bookmarkEnd w:id="351"/>
    </w:p>
    <w:p w14:paraId="2100ECA9" w14:textId="7A684CC2" w:rsidR="00990E89" w:rsidRPr="00990E89" w:rsidRDefault="00990E89" w:rsidP="000F0FFB">
      <w:pPr>
        <w:pStyle w:val="Heading2"/>
      </w:pPr>
      <w:bookmarkStart w:id="352" w:name="_Toc94728488"/>
      <w:r>
        <w:t>Appendix 1: Questionnaire</w:t>
      </w:r>
      <w:bookmarkEnd w:id="352"/>
    </w:p>
    <w:p w14:paraId="7BC66F02" w14:textId="30D1202C" w:rsidR="005E5991" w:rsidRDefault="005E5991" w:rsidP="007B0247">
      <w:pPr>
        <w:jc w:val="center"/>
        <w:rPr>
          <w:rFonts w:asciiTheme="majorHAnsi" w:hAnsiTheme="majorHAnsi" w:cstheme="majorHAnsi"/>
        </w:rPr>
      </w:pPr>
      <w:r>
        <w:rPr>
          <w:rFonts w:asciiTheme="majorHAnsi" w:hAnsiTheme="majorHAnsi" w:cstheme="majorHAnsi"/>
          <w:noProof/>
        </w:rPr>
        <w:drawing>
          <wp:inline distT="0" distB="0" distL="0" distR="0" wp14:anchorId="358828C3" wp14:editId="439085ED">
            <wp:extent cx="2901950" cy="969645"/>
            <wp:effectExtent l="0" t="0" r="0" b="190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901950" cy="969645"/>
                    </a:xfrm>
                    <a:prstGeom prst="rect">
                      <a:avLst/>
                    </a:prstGeom>
                    <a:noFill/>
                  </pic:spPr>
                </pic:pic>
              </a:graphicData>
            </a:graphic>
          </wp:inline>
        </w:drawing>
      </w:r>
    </w:p>
    <w:p w14:paraId="069D9C43" w14:textId="77777777" w:rsidR="005E5991" w:rsidRDefault="005E5991" w:rsidP="00412F9A">
      <w:pPr>
        <w:rPr>
          <w:rFonts w:asciiTheme="majorHAnsi" w:hAnsiTheme="majorHAnsi" w:cstheme="majorHAnsi"/>
        </w:rPr>
      </w:pPr>
    </w:p>
    <w:p w14:paraId="6780659E" w14:textId="77777777" w:rsidR="005E5991" w:rsidRPr="00412F9A" w:rsidRDefault="005E5991" w:rsidP="00412F9A">
      <w:pPr>
        <w:rPr>
          <w:rFonts w:asciiTheme="majorHAnsi" w:hAnsiTheme="majorHAnsi" w:cstheme="majorHAnsi"/>
        </w:rPr>
      </w:pPr>
      <w:r>
        <w:rPr>
          <w:rFonts w:asciiTheme="majorHAnsi" w:hAnsiTheme="majorHAnsi" w:cstheme="majorHAnsi"/>
        </w:rPr>
        <w:t>Dear Resident,</w:t>
      </w:r>
      <w:r w:rsidRPr="00412F9A">
        <w:rPr>
          <w:rFonts w:asciiTheme="majorHAnsi" w:hAnsiTheme="majorHAnsi" w:cstheme="majorHAnsi"/>
        </w:rPr>
        <w:t xml:space="preserve"> </w:t>
      </w:r>
    </w:p>
    <w:p w14:paraId="43C74FD7" w14:textId="77777777" w:rsidR="005E5991" w:rsidRPr="00412F9A" w:rsidRDefault="005E5991" w:rsidP="00165488">
      <w:pPr>
        <w:rPr>
          <w:rFonts w:asciiTheme="majorHAnsi" w:eastAsia="Times New Roman" w:hAnsiTheme="majorHAnsi" w:cstheme="majorHAnsi"/>
          <w:color w:val="000000"/>
          <w:lang w:eastAsia="en-GB"/>
        </w:rPr>
      </w:pPr>
      <w:r w:rsidRPr="00412F9A">
        <w:rPr>
          <w:rFonts w:asciiTheme="majorHAnsi" w:hAnsiTheme="majorHAnsi" w:cstheme="majorHAnsi"/>
        </w:rPr>
        <w:t>I am</w:t>
      </w:r>
      <w:r>
        <w:rPr>
          <w:rFonts w:asciiTheme="majorHAnsi" w:hAnsiTheme="majorHAnsi" w:cstheme="majorHAnsi"/>
        </w:rPr>
        <w:t xml:space="preserve"> </w:t>
      </w:r>
      <w:r w:rsidRPr="00412F9A">
        <w:rPr>
          <w:rFonts w:asciiTheme="majorHAnsi" w:hAnsiTheme="majorHAnsi" w:cstheme="majorHAnsi"/>
        </w:rPr>
        <w:t>an</w:t>
      </w:r>
      <w:r w:rsidRPr="00412F9A">
        <w:rPr>
          <w:rFonts w:asciiTheme="majorHAnsi" w:eastAsia="Times New Roman" w:hAnsiTheme="majorHAnsi" w:cstheme="majorHAnsi"/>
          <w:color w:val="000000"/>
          <w:lang w:eastAsia="en-GB"/>
        </w:rPr>
        <w:t xml:space="preserve"> MSc Student at the University of Wales Trinity Saint David, researching Communication in Private High Rise Residential Buildings.  </w:t>
      </w:r>
    </w:p>
    <w:p w14:paraId="504EC518" w14:textId="77777777" w:rsidR="005E5991" w:rsidRPr="00412F9A" w:rsidRDefault="005E5991" w:rsidP="00165488">
      <w:pPr>
        <w:rPr>
          <w:rFonts w:asciiTheme="majorHAnsi" w:eastAsia="Times New Roman" w:hAnsiTheme="majorHAnsi" w:cstheme="majorHAnsi"/>
          <w:color w:val="000000"/>
          <w:lang w:eastAsia="en-GB"/>
        </w:rPr>
      </w:pPr>
      <w:r w:rsidRPr="00412F9A">
        <w:rPr>
          <w:rFonts w:asciiTheme="majorHAnsi" w:eastAsia="Times New Roman" w:hAnsiTheme="majorHAnsi" w:cstheme="majorHAnsi"/>
          <w:color w:val="000000"/>
          <w:lang w:eastAsia="en-GB"/>
        </w:rPr>
        <w:t>Most apartment developments are managed by a Facilities Management Team or Managing Agent. Their role in managing the building is critical, from organising insurance for the building, maintaining equipment such as lifts and water tanks as well as softer services, such as cleaning of common areas, window cleaning and maintaining reception services: Essentially, they look after everything outside the front door of an apartment and are responsive to issues within an apartment, such as dealing with a leak on a main pipe serving the apartment.</w:t>
      </w:r>
    </w:p>
    <w:p w14:paraId="78EC0953" w14:textId="77777777" w:rsidR="005E5991" w:rsidRPr="00412F9A" w:rsidRDefault="005E5991" w:rsidP="00165488">
      <w:pPr>
        <w:rPr>
          <w:rFonts w:asciiTheme="majorHAnsi" w:eastAsia="Times New Roman" w:hAnsiTheme="majorHAnsi" w:cstheme="majorHAnsi"/>
          <w:color w:val="000000"/>
          <w:shd w:val="clear" w:color="auto" w:fill="FFFFFF"/>
          <w:lang w:eastAsia="en-GB"/>
        </w:rPr>
      </w:pPr>
      <w:r>
        <w:rPr>
          <w:rFonts w:asciiTheme="majorHAnsi" w:eastAsia="Times New Roman" w:hAnsiTheme="majorHAnsi" w:cstheme="majorHAnsi"/>
          <w:color w:val="000000"/>
          <w:shd w:val="clear" w:color="auto" w:fill="FFFFFF"/>
          <w:lang w:eastAsia="en-GB"/>
        </w:rPr>
        <w:t>I am grateful to the managing agents at two</w:t>
      </w:r>
      <w:r w:rsidRPr="00412F9A">
        <w:rPr>
          <w:rFonts w:asciiTheme="majorHAnsi" w:eastAsia="Times New Roman" w:hAnsiTheme="majorHAnsi" w:cstheme="majorHAnsi"/>
          <w:color w:val="000000"/>
          <w:shd w:val="clear" w:color="auto" w:fill="FFFFFF"/>
          <w:lang w:eastAsia="en-GB"/>
        </w:rPr>
        <w:t xml:space="preserve"> development</w:t>
      </w:r>
      <w:r>
        <w:rPr>
          <w:rFonts w:asciiTheme="majorHAnsi" w:eastAsia="Times New Roman" w:hAnsiTheme="majorHAnsi" w:cstheme="majorHAnsi"/>
          <w:color w:val="000000"/>
          <w:shd w:val="clear" w:color="auto" w:fill="FFFFFF"/>
          <w:lang w:eastAsia="en-GB"/>
        </w:rPr>
        <w:t>s,</w:t>
      </w:r>
      <w:r w:rsidRPr="00412F9A">
        <w:rPr>
          <w:rFonts w:asciiTheme="majorHAnsi" w:eastAsia="Times New Roman" w:hAnsiTheme="majorHAnsi" w:cstheme="majorHAnsi"/>
          <w:color w:val="000000"/>
          <w:shd w:val="clear" w:color="auto" w:fill="FFFFFF"/>
          <w:lang w:eastAsia="en-GB"/>
        </w:rPr>
        <w:t xml:space="preserve"> in Swansea and Barnsley</w:t>
      </w:r>
      <w:r>
        <w:rPr>
          <w:rFonts w:asciiTheme="majorHAnsi" w:eastAsia="Times New Roman" w:hAnsiTheme="majorHAnsi" w:cstheme="majorHAnsi"/>
          <w:color w:val="000000"/>
          <w:shd w:val="clear" w:color="auto" w:fill="FFFFFF"/>
          <w:lang w:eastAsia="en-GB"/>
        </w:rPr>
        <w:t>,</w:t>
      </w:r>
      <w:r w:rsidRPr="00412F9A">
        <w:rPr>
          <w:rFonts w:asciiTheme="majorHAnsi" w:eastAsia="Times New Roman" w:hAnsiTheme="majorHAnsi" w:cstheme="majorHAnsi"/>
          <w:color w:val="000000"/>
          <w:shd w:val="clear" w:color="auto" w:fill="FFFFFF"/>
          <w:lang w:eastAsia="en-GB"/>
        </w:rPr>
        <w:t xml:space="preserve"> </w:t>
      </w:r>
      <w:r>
        <w:rPr>
          <w:rFonts w:asciiTheme="majorHAnsi" w:eastAsia="Times New Roman" w:hAnsiTheme="majorHAnsi" w:cstheme="majorHAnsi"/>
          <w:color w:val="000000"/>
          <w:shd w:val="clear" w:color="auto" w:fill="FFFFFF"/>
          <w:lang w:eastAsia="en-GB"/>
        </w:rPr>
        <w:t xml:space="preserve">who </w:t>
      </w:r>
      <w:r w:rsidRPr="00412F9A">
        <w:rPr>
          <w:rFonts w:asciiTheme="majorHAnsi" w:eastAsia="Times New Roman" w:hAnsiTheme="majorHAnsi" w:cstheme="majorHAnsi"/>
          <w:color w:val="000000"/>
          <w:shd w:val="clear" w:color="auto" w:fill="FFFFFF"/>
          <w:lang w:eastAsia="en-GB"/>
        </w:rPr>
        <w:t>ha</w:t>
      </w:r>
      <w:r>
        <w:rPr>
          <w:rFonts w:asciiTheme="majorHAnsi" w:eastAsia="Times New Roman" w:hAnsiTheme="majorHAnsi" w:cstheme="majorHAnsi"/>
          <w:color w:val="000000"/>
          <w:shd w:val="clear" w:color="auto" w:fill="FFFFFF"/>
          <w:lang w:eastAsia="en-GB"/>
        </w:rPr>
        <w:t>ve</w:t>
      </w:r>
      <w:r w:rsidRPr="00412F9A">
        <w:rPr>
          <w:rFonts w:asciiTheme="majorHAnsi" w:eastAsia="Times New Roman" w:hAnsiTheme="majorHAnsi" w:cstheme="majorHAnsi"/>
          <w:color w:val="000000"/>
          <w:shd w:val="clear" w:color="auto" w:fill="FFFFFF"/>
          <w:lang w:eastAsia="en-GB"/>
        </w:rPr>
        <w:t xml:space="preserve"> </w:t>
      </w:r>
      <w:r>
        <w:rPr>
          <w:rFonts w:asciiTheme="majorHAnsi" w:eastAsia="Times New Roman" w:hAnsiTheme="majorHAnsi" w:cstheme="majorHAnsi"/>
          <w:color w:val="000000"/>
          <w:shd w:val="clear" w:color="auto" w:fill="FFFFFF"/>
          <w:lang w:eastAsia="en-GB"/>
        </w:rPr>
        <w:t>assisted, in allowing me to deliver these questionnaires to complete this re</w:t>
      </w:r>
      <w:r w:rsidRPr="00412F9A">
        <w:rPr>
          <w:rFonts w:asciiTheme="majorHAnsi" w:eastAsia="Times New Roman" w:hAnsiTheme="majorHAnsi" w:cstheme="majorHAnsi"/>
          <w:color w:val="000000"/>
          <w:shd w:val="clear" w:color="auto" w:fill="FFFFFF"/>
          <w:lang w:eastAsia="en-GB"/>
        </w:rPr>
        <w:t>search</w:t>
      </w:r>
      <w:r>
        <w:rPr>
          <w:rFonts w:asciiTheme="majorHAnsi" w:eastAsia="Times New Roman" w:hAnsiTheme="majorHAnsi" w:cstheme="majorHAnsi"/>
          <w:color w:val="000000"/>
          <w:shd w:val="clear" w:color="auto" w:fill="FFFFFF"/>
          <w:lang w:eastAsia="en-GB"/>
        </w:rPr>
        <w:t>.</w:t>
      </w:r>
      <w:r w:rsidRPr="00412F9A">
        <w:rPr>
          <w:rFonts w:asciiTheme="majorHAnsi" w:eastAsia="Times New Roman" w:hAnsiTheme="majorHAnsi" w:cstheme="majorHAnsi"/>
          <w:color w:val="000000"/>
          <w:shd w:val="clear" w:color="auto" w:fill="FFFFFF"/>
          <w:lang w:eastAsia="en-GB"/>
        </w:rPr>
        <w:t xml:space="preserve"> I would be very grateful if you could give 5 minutes of your time to complete this Questionnaire, and which will be treated as confidential.</w:t>
      </w:r>
    </w:p>
    <w:p w14:paraId="122EACAB" w14:textId="77777777" w:rsidR="005E5991" w:rsidRDefault="005E5991" w:rsidP="00165488">
      <w:pPr>
        <w:rPr>
          <w:rFonts w:asciiTheme="majorHAnsi" w:eastAsia="Times New Roman" w:hAnsiTheme="majorHAnsi" w:cstheme="majorHAnsi"/>
          <w:b/>
          <w:bCs/>
          <w:color w:val="000000"/>
          <w:lang w:eastAsia="en-GB"/>
        </w:rPr>
      </w:pPr>
      <w:r w:rsidRPr="00412F9A">
        <w:rPr>
          <w:rFonts w:asciiTheme="majorHAnsi" w:eastAsia="Times New Roman" w:hAnsiTheme="majorHAnsi" w:cstheme="majorHAnsi"/>
          <w:color w:val="000000"/>
          <w:shd w:val="clear" w:color="auto" w:fill="FFFFFF"/>
          <w:lang w:eastAsia="en-GB"/>
        </w:rPr>
        <w:t xml:space="preserve">As a resident,  your involvement is highly valued, and will perhaps demonstrate preferred methods of communication between residents and Facilities Teams / Managing </w:t>
      </w:r>
      <w:r>
        <w:rPr>
          <w:rFonts w:asciiTheme="majorHAnsi" w:eastAsia="Times New Roman" w:hAnsiTheme="majorHAnsi" w:cstheme="majorHAnsi"/>
          <w:color w:val="000000"/>
          <w:shd w:val="clear" w:color="auto" w:fill="FFFFFF"/>
          <w:lang w:eastAsia="en-GB"/>
        </w:rPr>
        <w:t>A</w:t>
      </w:r>
      <w:r w:rsidRPr="00412F9A">
        <w:rPr>
          <w:rFonts w:asciiTheme="majorHAnsi" w:eastAsia="Times New Roman" w:hAnsiTheme="majorHAnsi" w:cstheme="majorHAnsi"/>
          <w:color w:val="000000"/>
          <w:shd w:val="clear" w:color="auto" w:fill="FFFFFF"/>
          <w:lang w:eastAsia="en-GB"/>
        </w:rPr>
        <w:t xml:space="preserve">gents of </w:t>
      </w:r>
      <w:r>
        <w:rPr>
          <w:rFonts w:asciiTheme="majorHAnsi" w:eastAsia="Times New Roman" w:hAnsiTheme="majorHAnsi" w:cstheme="majorHAnsi"/>
          <w:color w:val="000000"/>
          <w:shd w:val="clear" w:color="auto" w:fill="FFFFFF"/>
          <w:lang w:eastAsia="en-GB"/>
        </w:rPr>
        <w:t>High Rise R</w:t>
      </w:r>
      <w:r w:rsidRPr="00412F9A">
        <w:rPr>
          <w:rFonts w:asciiTheme="majorHAnsi" w:eastAsia="Times New Roman" w:hAnsiTheme="majorHAnsi" w:cstheme="majorHAnsi"/>
          <w:color w:val="000000"/>
          <w:shd w:val="clear" w:color="auto" w:fill="FFFFFF"/>
          <w:lang w:eastAsia="en-GB"/>
        </w:rPr>
        <w:t xml:space="preserve">esidential </w:t>
      </w:r>
      <w:r>
        <w:rPr>
          <w:rFonts w:asciiTheme="majorHAnsi" w:eastAsia="Times New Roman" w:hAnsiTheme="majorHAnsi" w:cstheme="majorHAnsi"/>
          <w:color w:val="000000"/>
          <w:shd w:val="clear" w:color="auto" w:fill="FFFFFF"/>
          <w:lang w:eastAsia="en-GB"/>
        </w:rPr>
        <w:t>B</w:t>
      </w:r>
      <w:r w:rsidRPr="00412F9A">
        <w:rPr>
          <w:rFonts w:asciiTheme="majorHAnsi" w:eastAsia="Times New Roman" w:hAnsiTheme="majorHAnsi" w:cstheme="majorHAnsi"/>
          <w:color w:val="000000"/>
          <w:shd w:val="clear" w:color="auto" w:fill="FFFFFF"/>
          <w:lang w:eastAsia="en-GB"/>
        </w:rPr>
        <w:t xml:space="preserve">uildings. </w:t>
      </w:r>
      <w:r w:rsidRPr="00412F9A">
        <w:rPr>
          <w:rFonts w:asciiTheme="majorHAnsi" w:eastAsia="Times New Roman" w:hAnsiTheme="majorHAnsi" w:cstheme="majorHAnsi"/>
          <w:color w:val="000000"/>
          <w:lang w:eastAsia="en-GB"/>
        </w:rPr>
        <w:br/>
      </w:r>
      <w:r w:rsidRPr="00412F9A">
        <w:rPr>
          <w:rFonts w:asciiTheme="majorHAnsi" w:eastAsia="Times New Roman" w:hAnsiTheme="majorHAnsi" w:cstheme="majorHAnsi"/>
          <w:color w:val="000000"/>
          <w:lang w:eastAsia="en-GB"/>
        </w:rPr>
        <w:br/>
      </w:r>
      <w:r w:rsidRPr="00412F9A">
        <w:rPr>
          <w:rFonts w:asciiTheme="majorHAnsi" w:eastAsia="Times New Roman" w:hAnsiTheme="majorHAnsi" w:cstheme="majorHAnsi"/>
          <w:b/>
          <w:bCs/>
          <w:color w:val="000000"/>
          <w:lang w:eastAsia="en-GB"/>
        </w:rPr>
        <w:t>Please could you complete and return by 2</w:t>
      </w:r>
      <w:r>
        <w:rPr>
          <w:rFonts w:asciiTheme="majorHAnsi" w:eastAsia="Times New Roman" w:hAnsiTheme="majorHAnsi" w:cstheme="majorHAnsi"/>
          <w:b/>
          <w:bCs/>
          <w:color w:val="000000"/>
          <w:lang w:eastAsia="en-GB"/>
        </w:rPr>
        <w:t>3rd</w:t>
      </w:r>
      <w:r w:rsidRPr="00412F9A">
        <w:rPr>
          <w:rFonts w:asciiTheme="majorHAnsi" w:eastAsia="Times New Roman" w:hAnsiTheme="majorHAnsi" w:cstheme="majorHAnsi"/>
          <w:b/>
          <w:bCs/>
          <w:color w:val="000000"/>
          <w:lang w:eastAsia="en-GB"/>
        </w:rPr>
        <w:t xml:space="preserve"> July 2021</w:t>
      </w:r>
      <w:r w:rsidRPr="00412F9A">
        <w:rPr>
          <w:rFonts w:asciiTheme="majorHAnsi" w:eastAsia="Times New Roman" w:hAnsiTheme="majorHAnsi" w:cstheme="majorHAnsi"/>
          <w:color w:val="000000"/>
          <w:lang w:eastAsia="en-GB"/>
        </w:rPr>
        <w:br/>
      </w:r>
      <w:r w:rsidRPr="00412F9A">
        <w:rPr>
          <w:rFonts w:asciiTheme="majorHAnsi" w:eastAsia="Times New Roman" w:hAnsiTheme="majorHAnsi" w:cstheme="majorHAnsi"/>
          <w:b/>
          <w:bCs/>
          <w:color w:val="000000"/>
          <w:lang w:eastAsia="en-GB"/>
        </w:rPr>
        <w:t>If completing online, returns will be automatic.  If you prefer, you can print and return to the Swansea reception, or if at Barnsley, at the Quest Property office at the building.</w:t>
      </w:r>
    </w:p>
    <w:p w14:paraId="23A2C4CF" w14:textId="77777777" w:rsidR="005E5991" w:rsidRDefault="005E5991" w:rsidP="00165488">
      <w:pPr>
        <w:rPr>
          <w:rFonts w:asciiTheme="majorHAnsi" w:hAnsiTheme="majorHAnsi" w:cstheme="majorHAnsi"/>
        </w:rPr>
      </w:pPr>
      <w:r w:rsidRPr="00412F9A">
        <w:rPr>
          <w:rFonts w:asciiTheme="majorHAnsi" w:eastAsia="Times New Roman" w:hAnsiTheme="majorHAnsi" w:cstheme="majorHAnsi"/>
          <w:b/>
          <w:bCs/>
          <w:color w:val="000000"/>
          <w:lang w:eastAsia="en-GB"/>
        </w:rPr>
        <w:br/>
      </w:r>
      <w:r w:rsidRPr="00412F9A">
        <w:rPr>
          <w:rFonts w:asciiTheme="majorHAnsi" w:eastAsia="Times New Roman" w:hAnsiTheme="majorHAnsi" w:cstheme="majorHAnsi"/>
          <w:color w:val="000000"/>
          <w:shd w:val="clear" w:color="auto" w:fill="FFFFFF"/>
          <w:lang w:eastAsia="en-GB"/>
        </w:rPr>
        <w:t>Thank You, Brad Wood (Email 2014427@student.uwtsd.ac.uk  Mob:07747 022338)</w:t>
      </w:r>
      <w:r w:rsidRPr="00412F9A">
        <w:rPr>
          <w:rFonts w:asciiTheme="majorHAnsi" w:hAnsiTheme="majorHAnsi" w:cstheme="majorHAnsi"/>
        </w:rPr>
        <w:t xml:space="preserve"> </w:t>
      </w:r>
    </w:p>
    <w:p w14:paraId="366504E1" w14:textId="77777777" w:rsidR="005E5991" w:rsidRPr="00412F9A" w:rsidRDefault="005E5991" w:rsidP="00165488">
      <w:pPr>
        <w:rPr>
          <w:rFonts w:asciiTheme="majorHAnsi" w:hAnsiTheme="majorHAnsi" w:cstheme="majorHAnsi"/>
          <w:b/>
          <w:bCs/>
        </w:rPr>
      </w:pPr>
      <w:r w:rsidRPr="00412F9A">
        <w:rPr>
          <w:rFonts w:asciiTheme="majorHAnsi" w:hAnsiTheme="majorHAnsi" w:cstheme="majorHAnsi"/>
          <w:b/>
          <w:bCs/>
        </w:rPr>
        <w:t>Please scan QR code if you</w:t>
      </w:r>
      <w:r>
        <w:rPr>
          <w:rFonts w:asciiTheme="majorHAnsi" w:hAnsiTheme="majorHAnsi" w:cstheme="majorHAnsi"/>
          <w:b/>
          <w:bCs/>
        </w:rPr>
        <w:t xml:space="preserve"> prefer to complete online.</w:t>
      </w:r>
    </w:p>
    <w:p w14:paraId="5C78F0BF" w14:textId="6B107959" w:rsidR="005E5991" w:rsidRDefault="005E5991" w:rsidP="00412F9A">
      <w:pPr>
        <w:rPr>
          <w:rFonts w:asciiTheme="majorHAnsi" w:hAnsiTheme="majorHAnsi" w:cstheme="majorHAnsi"/>
        </w:rPr>
      </w:pPr>
      <w:r w:rsidRPr="00412F9A">
        <w:rPr>
          <w:rFonts w:asciiTheme="majorHAnsi" w:eastAsia="Times New Roman" w:hAnsiTheme="majorHAnsi" w:cstheme="majorHAnsi"/>
          <w:color w:val="000000"/>
          <w:lang w:eastAsia="en-GB"/>
        </w:rPr>
        <w:br/>
      </w:r>
      <w:r>
        <w:rPr>
          <w:noProof/>
        </w:rPr>
        <w:drawing>
          <wp:inline distT="0" distB="0" distL="0" distR="0" wp14:anchorId="1A6E9AB5" wp14:editId="2031E1C8">
            <wp:extent cx="1114425" cy="1114425"/>
            <wp:effectExtent l="0" t="0" r="9525"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114425" cy="1114425"/>
                    </a:xfrm>
                    <a:prstGeom prst="rect">
                      <a:avLst/>
                    </a:prstGeom>
                    <a:noFill/>
                    <a:ln>
                      <a:noFill/>
                    </a:ln>
                  </pic:spPr>
                </pic:pic>
              </a:graphicData>
            </a:graphic>
          </wp:inline>
        </w:drawing>
      </w:r>
    </w:p>
    <w:p w14:paraId="26B8B464" w14:textId="77777777" w:rsidR="005E5991" w:rsidRDefault="005E5991" w:rsidP="00412F9A">
      <w:pPr>
        <w:rPr>
          <w:rFonts w:asciiTheme="majorHAnsi" w:hAnsiTheme="majorHAnsi" w:cstheme="majorHAnsi"/>
        </w:rPr>
      </w:pPr>
    </w:p>
    <w:p w14:paraId="16ED347A" w14:textId="77777777" w:rsidR="005E5991" w:rsidRDefault="005E5991" w:rsidP="00412F9A">
      <w:pPr>
        <w:rPr>
          <w:rFonts w:asciiTheme="majorHAnsi" w:hAnsiTheme="majorHAnsi" w:cstheme="majorHAnsi"/>
        </w:rPr>
      </w:pPr>
      <w:r>
        <w:rPr>
          <w:rFonts w:asciiTheme="majorHAnsi" w:eastAsia="Times New Roman" w:hAnsiTheme="majorHAnsi" w:cstheme="majorHAnsi"/>
          <w:b/>
          <w:bCs/>
          <w:color w:val="000000"/>
          <w:lang w:eastAsia="en-GB"/>
        </w:rPr>
        <w:t>Additionally, if you require a further questionnaire for a flat mate / partner, please feel free to contact and I can send an email link, or a hard copy.</w:t>
      </w:r>
    </w:p>
    <w:p w14:paraId="2502DF20" w14:textId="77777777" w:rsidR="005E5991" w:rsidRDefault="005E5991" w:rsidP="00412F9A">
      <w:pPr>
        <w:rPr>
          <w:rFonts w:asciiTheme="majorHAnsi" w:hAnsiTheme="majorHAnsi" w:cstheme="majorHAnsi"/>
        </w:rPr>
      </w:pPr>
    </w:p>
    <w:p w14:paraId="5C139988" w14:textId="77777777" w:rsidR="00BA0522" w:rsidRDefault="00BA0522">
      <w:pPr>
        <w:spacing w:line="256" w:lineRule="auto"/>
        <w:rPr>
          <w:rFonts w:ascii="Calibri Light"/>
        </w:rPr>
        <w:sectPr w:rsidR="00BA0522" w:rsidSect="009431B0">
          <w:headerReference w:type="default" r:id="rId68"/>
          <w:footerReference w:type="default" r:id="rId69"/>
          <w:pgSz w:w="11906" w:h="16838"/>
          <w:pgMar w:top="1440" w:right="1440" w:bottom="1440" w:left="1440" w:header="709" w:footer="709" w:gutter="0"/>
          <w:cols w:space="708"/>
          <w:docGrid w:linePitch="360"/>
        </w:sectPr>
      </w:pPr>
    </w:p>
    <w:p w14:paraId="7B25B1D0" w14:textId="77777777" w:rsidR="00BA0522" w:rsidRDefault="00BA0522">
      <w:pPr>
        <w:spacing w:before="88" w:line="256" w:lineRule="auto"/>
        <w:ind w:left="183" w:right="939"/>
        <w:rPr>
          <w:sz w:val="57"/>
        </w:rPr>
      </w:pPr>
      <w:r>
        <w:rPr>
          <w:color w:val="231F20"/>
          <w:sz w:val="57"/>
        </w:rPr>
        <w:t>Communication in Private High Rise</w:t>
      </w:r>
      <w:r>
        <w:rPr>
          <w:color w:val="231F20"/>
          <w:spacing w:val="-154"/>
          <w:sz w:val="57"/>
        </w:rPr>
        <w:t xml:space="preserve"> </w:t>
      </w:r>
      <w:r>
        <w:rPr>
          <w:color w:val="231F20"/>
          <w:sz w:val="57"/>
        </w:rPr>
        <w:t>Residential</w:t>
      </w:r>
      <w:r>
        <w:rPr>
          <w:color w:val="231F20"/>
          <w:spacing w:val="-1"/>
          <w:sz w:val="57"/>
        </w:rPr>
        <w:t xml:space="preserve"> </w:t>
      </w:r>
      <w:r>
        <w:rPr>
          <w:color w:val="231F20"/>
          <w:sz w:val="57"/>
        </w:rPr>
        <w:t>Buildings.</w:t>
      </w:r>
    </w:p>
    <w:p w14:paraId="70237CBC" w14:textId="77777777" w:rsidR="00BA0522" w:rsidRDefault="00BA0522">
      <w:pPr>
        <w:pStyle w:val="BodyText"/>
        <w:spacing w:before="10"/>
        <w:rPr>
          <w:sz w:val="95"/>
        </w:rPr>
      </w:pPr>
    </w:p>
    <w:p w14:paraId="1C752206" w14:textId="77777777" w:rsidR="00BA0522" w:rsidRDefault="00BA0522">
      <w:pPr>
        <w:pStyle w:val="BodyText"/>
        <w:ind w:left="183"/>
      </w:pPr>
      <w:r>
        <w:rPr>
          <w:color w:val="231F20"/>
          <w:sz w:val="25"/>
        </w:rPr>
        <w:t>*</w:t>
      </w:r>
      <w:r>
        <w:rPr>
          <w:color w:val="231F20"/>
          <w:spacing w:val="-2"/>
          <w:sz w:val="25"/>
        </w:rPr>
        <w:t xml:space="preserve"> </w:t>
      </w:r>
      <w:r>
        <w:rPr>
          <w:color w:val="231F20"/>
        </w:rPr>
        <w:t>Required</w:t>
      </w:r>
    </w:p>
    <w:p w14:paraId="54A6FF0B" w14:textId="77777777" w:rsidR="00BA0522" w:rsidRDefault="00BA0522">
      <w:pPr>
        <w:pStyle w:val="BodyText"/>
        <w:spacing w:before="13"/>
        <w:rPr>
          <w:sz w:val="38"/>
        </w:rPr>
      </w:pPr>
    </w:p>
    <w:p w14:paraId="2593320C" w14:textId="77777777" w:rsidR="00BA0522" w:rsidRDefault="00BA0522">
      <w:pPr>
        <w:ind w:left="228"/>
        <w:rPr>
          <w:b/>
          <w:sz w:val="31"/>
        </w:rPr>
      </w:pPr>
      <w:r>
        <w:rPr>
          <w:b/>
          <w:color w:val="231F20"/>
          <w:sz w:val="31"/>
        </w:rPr>
        <w:t>Introduction.</w:t>
      </w:r>
    </w:p>
    <w:p w14:paraId="1AF3C32A" w14:textId="77777777" w:rsidR="00BA0522" w:rsidRDefault="00BA0522">
      <w:pPr>
        <w:spacing w:before="38"/>
        <w:ind w:left="228"/>
        <w:rPr>
          <w:sz w:val="31"/>
        </w:rPr>
      </w:pPr>
      <w:r>
        <w:rPr>
          <w:color w:val="231F20"/>
          <w:sz w:val="31"/>
        </w:rPr>
        <w:t>Communication</w:t>
      </w:r>
      <w:r>
        <w:rPr>
          <w:color w:val="231F20"/>
          <w:spacing w:val="11"/>
          <w:sz w:val="31"/>
        </w:rPr>
        <w:t xml:space="preserve"> </w:t>
      </w:r>
      <w:r>
        <w:rPr>
          <w:color w:val="231F20"/>
          <w:sz w:val="31"/>
        </w:rPr>
        <w:t>is</w:t>
      </w:r>
      <w:r>
        <w:rPr>
          <w:color w:val="231F20"/>
          <w:spacing w:val="12"/>
          <w:sz w:val="31"/>
        </w:rPr>
        <w:t xml:space="preserve"> </w:t>
      </w:r>
      <w:r>
        <w:rPr>
          <w:color w:val="231F20"/>
          <w:sz w:val="31"/>
        </w:rPr>
        <w:t>the</w:t>
      </w:r>
      <w:r>
        <w:rPr>
          <w:color w:val="231F20"/>
          <w:spacing w:val="13"/>
          <w:sz w:val="31"/>
        </w:rPr>
        <w:t xml:space="preserve"> </w:t>
      </w:r>
      <w:r>
        <w:rPr>
          <w:color w:val="231F20"/>
          <w:sz w:val="31"/>
        </w:rPr>
        <w:t>process</w:t>
      </w:r>
      <w:r>
        <w:rPr>
          <w:color w:val="231F20"/>
          <w:spacing w:val="12"/>
          <w:sz w:val="31"/>
        </w:rPr>
        <w:t xml:space="preserve"> </w:t>
      </w:r>
      <w:r>
        <w:rPr>
          <w:color w:val="231F20"/>
          <w:sz w:val="31"/>
        </w:rPr>
        <w:t>by</w:t>
      </w:r>
    </w:p>
    <w:p w14:paraId="1492DCB4" w14:textId="77777777" w:rsidR="00BA0522" w:rsidRDefault="00BA0522">
      <w:pPr>
        <w:spacing w:before="38" w:line="261" w:lineRule="auto"/>
        <w:ind w:left="228"/>
        <w:rPr>
          <w:i/>
          <w:sz w:val="28"/>
        </w:rPr>
      </w:pPr>
      <w:r>
        <w:rPr>
          <w:color w:val="231F20"/>
          <w:sz w:val="31"/>
        </w:rPr>
        <w:t>which</w:t>
      </w:r>
      <w:r>
        <w:rPr>
          <w:color w:val="231F20"/>
          <w:spacing w:val="10"/>
          <w:sz w:val="31"/>
        </w:rPr>
        <w:t xml:space="preserve"> </w:t>
      </w:r>
      <w:r>
        <w:rPr>
          <w:color w:val="231F20"/>
          <w:sz w:val="31"/>
        </w:rPr>
        <w:t>messages</w:t>
      </w:r>
      <w:r>
        <w:rPr>
          <w:color w:val="231F20"/>
          <w:spacing w:val="11"/>
          <w:sz w:val="31"/>
        </w:rPr>
        <w:t xml:space="preserve"> </w:t>
      </w:r>
      <w:r>
        <w:rPr>
          <w:color w:val="231F20"/>
          <w:sz w:val="31"/>
        </w:rPr>
        <w:t>or</w:t>
      </w:r>
      <w:r>
        <w:rPr>
          <w:color w:val="231F20"/>
          <w:spacing w:val="11"/>
          <w:sz w:val="31"/>
        </w:rPr>
        <w:t xml:space="preserve"> </w:t>
      </w:r>
      <w:r>
        <w:rPr>
          <w:color w:val="231F20"/>
          <w:sz w:val="31"/>
        </w:rPr>
        <w:t>information</w:t>
      </w:r>
      <w:r>
        <w:rPr>
          <w:color w:val="231F20"/>
          <w:spacing w:val="11"/>
          <w:sz w:val="31"/>
        </w:rPr>
        <w:t xml:space="preserve"> </w:t>
      </w:r>
      <w:r>
        <w:rPr>
          <w:color w:val="231F20"/>
          <w:sz w:val="31"/>
        </w:rPr>
        <w:t>is</w:t>
      </w:r>
      <w:r>
        <w:rPr>
          <w:color w:val="231F20"/>
          <w:spacing w:val="11"/>
          <w:sz w:val="31"/>
        </w:rPr>
        <w:t xml:space="preserve"> </w:t>
      </w:r>
      <w:r>
        <w:rPr>
          <w:color w:val="231F20"/>
          <w:sz w:val="31"/>
        </w:rPr>
        <w:t>sent</w:t>
      </w:r>
      <w:r>
        <w:rPr>
          <w:color w:val="231F20"/>
          <w:spacing w:val="11"/>
          <w:sz w:val="31"/>
        </w:rPr>
        <w:t xml:space="preserve"> </w:t>
      </w:r>
      <w:r>
        <w:rPr>
          <w:color w:val="231F20"/>
          <w:sz w:val="31"/>
        </w:rPr>
        <w:t>from</w:t>
      </w:r>
      <w:r>
        <w:rPr>
          <w:color w:val="231F20"/>
          <w:spacing w:val="11"/>
          <w:sz w:val="31"/>
        </w:rPr>
        <w:t xml:space="preserve"> </w:t>
      </w:r>
      <w:r>
        <w:rPr>
          <w:color w:val="231F20"/>
          <w:sz w:val="31"/>
        </w:rPr>
        <w:t>one</w:t>
      </w:r>
      <w:r>
        <w:rPr>
          <w:color w:val="231F20"/>
          <w:spacing w:val="11"/>
          <w:sz w:val="31"/>
        </w:rPr>
        <w:t xml:space="preserve"> </w:t>
      </w:r>
      <w:r>
        <w:rPr>
          <w:color w:val="231F20"/>
          <w:sz w:val="31"/>
        </w:rPr>
        <w:t>place</w:t>
      </w:r>
      <w:r>
        <w:rPr>
          <w:color w:val="231F20"/>
          <w:spacing w:val="11"/>
          <w:sz w:val="31"/>
        </w:rPr>
        <w:t xml:space="preserve"> </w:t>
      </w:r>
      <w:r>
        <w:rPr>
          <w:color w:val="231F20"/>
          <w:sz w:val="31"/>
        </w:rPr>
        <w:t>or</w:t>
      </w:r>
      <w:r>
        <w:rPr>
          <w:color w:val="231F20"/>
          <w:spacing w:val="10"/>
          <w:sz w:val="31"/>
        </w:rPr>
        <w:t xml:space="preserve"> </w:t>
      </w:r>
      <w:r>
        <w:rPr>
          <w:color w:val="231F20"/>
          <w:sz w:val="31"/>
        </w:rPr>
        <w:t>person</w:t>
      </w:r>
      <w:r>
        <w:rPr>
          <w:color w:val="231F20"/>
          <w:spacing w:val="11"/>
          <w:sz w:val="31"/>
        </w:rPr>
        <w:t xml:space="preserve"> </w:t>
      </w:r>
      <w:r>
        <w:rPr>
          <w:color w:val="231F20"/>
          <w:sz w:val="31"/>
        </w:rPr>
        <w:t>to</w:t>
      </w:r>
      <w:r>
        <w:rPr>
          <w:color w:val="231F20"/>
          <w:spacing w:val="-81"/>
          <w:sz w:val="31"/>
        </w:rPr>
        <w:t xml:space="preserve"> </w:t>
      </w:r>
      <w:r>
        <w:rPr>
          <w:color w:val="231F20"/>
          <w:sz w:val="31"/>
        </w:rPr>
        <w:t>another,</w:t>
      </w:r>
      <w:r>
        <w:rPr>
          <w:color w:val="231F20"/>
          <w:spacing w:val="5"/>
          <w:sz w:val="31"/>
        </w:rPr>
        <w:t xml:space="preserve"> </w:t>
      </w:r>
      <w:r>
        <w:rPr>
          <w:color w:val="231F20"/>
          <w:sz w:val="31"/>
        </w:rPr>
        <w:t>or</w:t>
      </w:r>
      <w:r>
        <w:rPr>
          <w:color w:val="231F20"/>
          <w:spacing w:val="5"/>
          <w:sz w:val="31"/>
        </w:rPr>
        <w:t xml:space="preserve"> </w:t>
      </w:r>
      <w:r>
        <w:rPr>
          <w:color w:val="231F20"/>
          <w:sz w:val="31"/>
        </w:rPr>
        <w:t>the</w:t>
      </w:r>
      <w:r>
        <w:rPr>
          <w:color w:val="231F20"/>
          <w:spacing w:val="4"/>
          <w:sz w:val="31"/>
        </w:rPr>
        <w:t xml:space="preserve"> </w:t>
      </w:r>
      <w:r>
        <w:rPr>
          <w:color w:val="231F20"/>
          <w:sz w:val="31"/>
        </w:rPr>
        <w:t>message</w:t>
      </w:r>
      <w:r>
        <w:rPr>
          <w:color w:val="231F20"/>
          <w:spacing w:val="6"/>
          <w:sz w:val="31"/>
        </w:rPr>
        <w:t xml:space="preserve"> </w:t>
      </w:r>
      <w:r>
        <w:rPr>
          <w:color w:val="231F20"/>
          <w:sz w:val="31"/>
        </w:rPr>
        <w:t>itself</w:t>
      </w:r>
      <w:r>
        <w:rPr>
          <w:color w:val="231F20"/>
          <w:spacing w:val="6"/>
          <w:sz w:val="31"/>
        </w:rPr>
        <w:t xml:space="preserve"> </w:t>
      </w:r>
      <w:r>
        <w:rPr>
          <w:i/>
          <w:color w:val="231F20"/>
          <w:sz w:val="28"/>
        </w:rPr>
        <w:t>(Source:</w:t>
      </w:r>
      <w:r>
        <w:rPr>
          <w:i/>
          <w:color w:val="231F20"/>
          <w:spacing w:val="5"/>
          <w:sz w:val="28"/>
        </w:rPr>
        <w:t xml:space="preserve"> </w:t>
      </w:r>
      <w:r>
        <w:rPr>
          <w:i/>
          <w:color w:val="231F20"/>
          <w:sz w:val="28"/>
        </w:rPr>
        <w:t>Cambridge</w:t>
      </w:r>
      <w:r>
        <w:rPr>
          <w:i/>
          <w:color w:val="231F20"/>
          <w:spacing w:val="5"/>
          <w:sz w:val="28"/>
        </w:rPr>
        <w:t xml:space="preserve"> </w:t>
      </w:r>
      <w:r>
        <w:rPr>
          <w:i/>
          <w:color w:val="231F20"/>
          <w:sz w:val="28"/>
        </w:rPr>
        <w:t>Dictionary).</w:t>
      </w:r>
    </w:p>
    <w:p w14:paraId="6129B2F1" w14:textId="77777777" w:rsidR="00BA0522" w:rsidRDefault="00BA0522">
      <w:pPr>
        <w:pStyle w:val="BodyText"/>
        <w:spacing w:before="12"/>
        <w:rPr>
          <w:i/>
          <w:sz w:val="33"/>
        </w:rPr>
      </w:pPr>
    </w:p>
    <w:p w14:paraId="17C2A151" w14:textId="77777777" w:rsidR="00BA0522" w:rsidRDefault="00BA0522">
      <w:pPr>
        <w:spacing w:line="261" w:lineRule="auto"/>
        <w:ind w:left="227" w:right="81"/>
        <w:rPr>
          <w:sz w:val="31"/>
        </w:rPr>
      </w:pPr>
      <w:r>
        <w:rPr>
          <w:color w:val="231F20"/>
          <w:sz w:val="31"/>
        </w:rPr>
        <w:t>In</w:t>
      </w:r>
      <w:r>
        <w:rPr>
          <w:color w:val="231F20"/>
          <w:spacing w:val="5"/>
          <w:sz w:val="31"/>
        </w:rPr>
        <w:t xml:space="preserve"> </w:t>
      </w:r>
      <w:r>
        <w:rPr>
          <w:color w:val="231F20"/>
          <w:sz w:val="31"/>
        </w:rPr>
        <w:t>July</w:t>
      </w:r>
      <w:r>
        <w:rPr>
          <w:color w:val="231F20"/>
          <w:spacing w:val="6"/>
          <w:sz w:val="31"/>
        </w:rPr>
        <w:t xml:space="preserve"> </w:t>
      </w:r>
      <w:r>
        <w:rPr>
          <w:color w:val="231F20"/>
          <w:sz w:val="31"/>
        </w:rPr>
        <w:t>2020</w:t>
      </w:r>
      <w:r>
        <w:rPr>
          <w:color w:val="231F20"/>
          <w:spacing w:val="5"/>
          <w:sz w:val="31"/>
        </w:rPr>
        <w:t xml:space="preserve"> </w:t>
      </w:r>
      <w:r>
        <w:rPr>
          <w:color w:val="231F20"/>
          <w:sz w:val="31"/>
        </w:rPr>
        <w:t>a</w:t>
      </w:r>
      <w:r>
        <w:rPr>
          <w:color w:val="231F20"/>
          <w:spacing w:val="6"/>
          <w:sz w:val="31"/>
        </w:rPr>
        <w:t xml:space="preserve"> </w:t>
      </w:r>
      <w:r>
        <w:rPr>
          <w:color w:val="231F20"/>
          <w:sz w:val="31"/>
        </w:rPr>
        <w:t>Draft</w:t>
      </w:r>
      <w:r>
        <w:rPr>
          <w:color w:val="231F20"/>
          <w:spacing w:val="5"/>
          <w:sz w:val="31"/>
        </w:rPr>
        <w:t xml:space="preserve"> </w:t>
      </w:r>
      <w:r>
        <w:rPr>
          <w:color w:val="231F20"/>
          <w:sz w:val="31"/>
        </w:rPr>
        <w:t>Building</w:t>
      </w:r>
      <w:r>
        <w:rPr>
          <w:color w:val="231F20"/>
          <w:spacing w:val="6"/>
          <w:sz w:val="31"/>
        </w:rPr>
        <w:t xml:space="preserve"> </w:t>
      </w:r>
      <w:r>
        <w:rPr>
          <w:color w:val="231F20"/>
          <w:sz w:val="31"/>
        </w:rPr>
        <w:t>Safety</w:t>
      </w:r>
      <w:r>
        <w:rPr>
          <w:color w:val="231F20"/>
          <w:spacing w:val="5"/>
          <w:sz w:val="31"/>
        </w:rPr>
        <w:t xml:space="preserve"> </w:t>
      </w:r>
      <w:r>
        <w:rPr>
          <w:color w:val="231F20"/>
          <w:sz w:val="31"/>
        </w:rPr>
        <w:t>Bill</w:t>
      </w:r>
      <w:r>
        <w:rPr>
          <w:color w:val="231F20"/>
          <w:spacing w:val="6"/>
          <w:sz w:val="31"/>
        </w:rPr>
        <w:t xml:space="preserve"> </w:t>
      </w:r>
      <w:r>
        <w:rPr>
          <w:color w:val="231F20"/>
          <w:sz w:val="31"/>
        </w:rPr>
        <w:t>was</w:t>
      </w:r>
      <w:r>
        <w:rPr>
          <w:color w:val="231F20"/>
          <w:spacing w:val="5"/>
          <w:sz w:val="31"/>
        </w:rPr>
        <w:t xml:space="preserve"> </w:t>
      </w:r>
      <w:r>
        <w:rPr>
          <w:color w:val="231F20"/>
          <w:sz w:val="31"/>
        </w:rPr>
        <w:t>presented</w:t>
      </w:r>
      <w:r>
        <w:rPr>
          <w:color w:val="231F20"/>
          <w:spacing w:val="6"/>
          <w:sz w:val="31"/>
        </w:rPr>
        <w:t xml:space="preserve"> </w:t>
      </w:r>
      <w:r>
        <w:rPr>
          <w:color w:val="231F20"/>
          <w:sz w:val="31"/>
        </w:rPr>
        <w:t>to</w:t>
      </w:r>
      <w:r>
        <w:rPr>
          <w:color w:val="231F20"/>
          <w:spacing w:val="5"/>
          <w:sz w:val="31"/>
        </w:rPr>
        <w:t xml:space="preserve"> </w:t>
      </w:r>
      <w:r>
        <w:rPr>
          <w:color w:val="231F20"/>
          <w:sz w:val="31"/>
        </w:rPr>
        <w:t>the</w:t>
      </w:r>
      <w:r>
        <w:rPr>
          <w:color w:val="231F20"/>
          <w:spacing w:val="6"/>
          <w:sz w:val="31"/>
        </w:rPr>
        <w:t xml:space="preserve"> </w:t>
      </w:r>
      <w:r>
        <w:rPr>
          <w:color w:val="231F20"/>
          <w:sz w:val="31"/>
        </w:rPr>
        <w:t>UK</w:t>
      </w:r>
      <w:r>
        <w:rPr>
          <w:color w:val="231F20"/>
          <w:spacing w:val="1"/>
          <w:sz w:val="31"/>
        </w:rPr>
        <w:t xml:space="preserve"> </w:t>
      </w:r>
      <w:r>
        <w:rPr>
          <w:color w:val="231F20"/>
          <w:sz w:val="31"/>
        </w:rPr>
        <w:t>Parliament,</w:t>
      </w:r>
      <w:r>
        <w:rPr>
          <w:color w:val="231F20"/>
          <w:spacing w:val="13"/>
          <w:sz w:val="31"/>
        </w:rPr>
        <w:t xml:space="preserve"> </w:t>
      </w:r>
      <w:r>
        <w:rPr>
          <w:color w:val="231F20"/>
          <w:sz w:val="31"/>
        </w:rPr>
        <w:t>which</w:t>
      </w:r>
      <w:r>
        <w:rPr>
          <w:color w:val="231F20"/>
          <w:spacing w:val="13"/>
          <w:sz w:val="31"/>
        </w:rPr>
        <w:t xml:space="preserve"> </w:t>
      </w:r>
      <w:r>
        <w:rPr>
          <w:color w:val="231F20"/>
          <w:sz w:val="31"/>
        </w:rPr>
        <w:t>contained</w:t>
      </w:r>
      <w:r>
        <w:rPr>
          <w:color w:val="231F20"/>
          <w:spacing w:val="13"/>
          <w:sz w:val="31"/>
        </w:rPr>
        <w:t xml:space="preserve"> </w:t>
      </w:r>
      <w:r>
        <w:rPr>
          <w:color w:val="231F20"/>
          <w:sz w:val="31"/>
        </w:rPr>
        <w:t>the</w:t>
      </w:r>
      <w:r>
        <w:rPr>
          <w:color w:val="231F20"/>
          <w:spacing w:val="13"/>
          <w:sz w:val="31"/>
        </w:rPr>
        <w:t xml:space="preserve"> </w:t>
      </w:r>
      <w:r>
        <w:rPr>
          <w:color w:val="231F20"/>
          <w:sz w:val="31"/>
        </w:rPr>
        <w:t>requirement</w:t>
      </w:r>
      <w:r>
        <w:rPr>
          <w:color w:val="231F20"/>
          <w:spacing w:val="14"/>
          <w:sz w:val="31"/>
        </w:rPr>
        <w:t xml:space="preserve"> </w:t>
      </w:r>
      <w:r>
        <w:rPr>
          <w:color w:val="231F20"/>
          <w:sz w:val="31"/>
        </w:rPr>
        <w:t>for</w:t>
      </w:r>
      <w:r>
        <w:rPr>
          <w:color w:val="231F20"/>
          <w:spacing w:val="13"/>
          <w:sz w:val="31"/>
        </w:rPr>
        <w:t xml:space="preserve"> </w:t>
      </w:r>
      <w:r>
        <w:rPr>
          <w:color w:val="231F20"/>
          <w:sz w:val="31"/>
        </w:rPr>
        <w:t>all</w:t>
      </w:r>
      <w:r>
        <w:rPr>
          <w:color w:val="231F20"/>
          <w:spacing w:val="13"/>
          <w:sz w:val="31"/>
        </w:rPr>
        <w:t xml:space="preserve"> </w:t>
      </w:r>
      <w:r>
        <w:rPr>
          <w:color w:val="231F20"/>
          <w:sz w:val="31"/>
        </w:rPr>
        <w:t>residents</w:t>
      </w:r>
      <w:r>
        <w:rPr>
          <w:color w:val="231F20"/>
          <w:spacing w:val="13"/>
          <w:sz w:val="31"/>
        </w:rPr>
        <w:t xml:space="preserve"> </w:t>
      </w:r>
      <w:r>
        <w:rPr>
          <w:color w:val="231F20"/>
          <w:sz w:val="31"/>
        </w:rPr>
        <w:t>of</w:t>
      </w:r>
      <w:r>
        <w:rPr>
          <w:color w:val="231F20"/>
          <w:spacing w:val="13"/>
          <w:sz w:val="31"/>
        </w:rPr>
        <w:t xml:space="preserve"> </w:t>
      </w:r>
      <w:r>
        <w:rPr>
          <w:color w:val="231F20"/>
          <w:sz w:val="31"/>
        </w:rPr>
        <w:t>High</w:t>
      </w:r>
      <w:r>
        <w:rPr>
          <w:color w:val="231F20"/>
          <w:spacing w:val="1"/>
          <w:sz w:val="31"/>
        </w:rPr>
        <w:t>-Rise</w:t>
      </w:r>
      <w:r>
        <w:rPr>
          <w:color w:val="231F20"/>
          <w:spacing w:val="12"/>
          <w:sz w:val="31"/>
        </w:rPr>
        <w:t xml:space="preserve"> </w:t>
      </w:r>
      <w:r>
        <w:rPr>
          <w:color w:val="231F20"/>
          <w:sz w:val="31"/>
        </w:rPr>
        <w:t>Residential</w:t>
      </w:r>
      <w:r>
        <w:rPr>
          <w:color w:val="231F20"/>
          <w:spacing w:val="13"/>
          <w:sz w:val="31"/>
        </w:rPr>
        <w:t xml:space="preserve"> </w:t>
      </w:r>
      <w:r>
        <w:rPr>
          <w:color w:val="231F20"/>
          <w:sz w:val="31"/>
        </w:rPr>
        <w:t>Buildings,</w:t>
      </w:r>
      <w:r>
        <w:rPr>
          <w:color w:val="231F20"/>
          <w:spacing w:val="13"/>
          <w:sz w:val="31"/>
        </w:rPr>
        <w:t xml:space="preserve"> </w:t>
      </w:r>
      <w:r>
        <w:rPr>
          <w:color w:val="231F20"/>
          <w:sz w:val="31"/>
        </w:rPr>
        <w:t>regardless</w:t>
      </w:r>
      <w:r>
        <w:rPr>
          <w:color w:val="231F20"/>
          <w:spacing w:val="12"/>
          <w:sz w:val="31"/>
        </w:rPr>
        <w:t xml:space="preserve"> </w:t>
      </w:r>
      <w:r>
        <w:rPr>
          <w:color w:val="231F20"/>
          <w:sz w:val="31"/>
        </w:rPr>
        <w:t>of</w:t>
      </w:r>
      <w:r>
        <w:rPr>
          <w:color w:val="231F20"/>
          <w:spacing w:val="13"/>
          <w:sz w:val="31"/>
        </w:rPr>
        <w:t xml:space="preserve"> </w:t>
      </w:r>
      <w:r>
        <w:rPr>
          <w:color w:val="231F20"/>
          <w:sz w:val="31"/>
        </w:rPr>
        <w:t>whether</w:t>
      </w:r>
      <w:r>
        <w:rPr>
          <w:color w:val="231F20"/>
          <w:spacing w:val="13"/>
          <w:sz w:val="31"/>
        </w:rPr>
        <w:t xml:space="preserve"> </w:t>
      </w:r>
      <w:r>
        <w:rPr>
          <w:color w:val="231F20"/>
          <w:sz w:val="31"/>
        </w:rPr>
        <w:t>it</w:t>
      </w:r>
      <w:r>
        <w:rPr>
          <w:color w:val="231F20"/>
          <w:spacing w:val="13"/>
          <w:sz w:val="31"/>
        </w:rPr>
        <w:t xml:space="preserve"> </w:t>
      </w:r>
      <w:r>
        <w:rPr>
          <w:color w:val="231F20"/>
          <w:sz w:val="31"/>
        </w:rPr>
        <w:t>is</w:t>
      </w:r>
      <w:r>
        <w:rPr>
          <w:color w:val="231F20"/>
          <w:spacing w:val="12"/>
          <w:sz w:val="31"/>
        </w:rPr>
        <w:t xml:space="preserve"> </w:t>
      </w:r>
      <w:r>
        <w:rPr>
          <w:color w:val="231F20"/>
          <w:sz w:val="31"/>
        </w:rPr>
        <w:t>owned</w:t>
      </w:r>
      <w:r>
        <w:rPr>
          <w:color w:val="231F20"/>
          <w:spacing w:val="13"/>
          <w:sz w:val="31"/>
        </w:rPr>
        <w:t xml:space="preserve"> </w:t>
      </w:r>
      <w:r>
        <w:rPr>
          <w:color w:val="231F20"/>
          <w:sz w:val="31"/>
        </w:rPr>
        <w:t>or</w:t>
      </w:r>
      <w:r>
        <w:rPr>
          <w:color w:val="231F20"/>
          <w:spacing w:val="13"/>
          <w:sz w:val="31"/>
        </w:rPr>
        <w:t xml:space="preserve"> </w:t>
      </w:r>
      <w:r>
        <w:rPr>
          <w:color w:val="231F20"/>
          <w:sz w:val="31"/>
        </w:rPr>
        <w:t>rented,</w:t>
      </w:r>
      <w:r>
        <w:rPr>
          <w:color w:val="231F20"/>
          <w:spacing w:val="-82"/>
          <w:sz w:val="31"/>
        </w:rPr>
        <w:t xml:space="preserve"> </w:t>
      </w:r>
      <w:r>
        <w:rPr>
          <w:color w:val="231F20"/>
          <w:sz w:val="31"/>
        </w:rPr>
        <w:t>to</w:t>
      </w:r>
      <w:r>
        <w:rPr>
          <w:color w:val="231F20"/>
          <w:spacing w:val="7"/>
          <w:sz w:val="31"/>
        </w:rPr>
        <w:t xml:space="preserve"> </w:t>
      </w:r>
      <w:r>
        <w:rPr>
          <w:color w:val="231F20"/>
          <w:sz w:val="31"/>
        </w:rPr>
        <w:t>have</w:t>
      </w:r>
      <w:r>
        <w:rPr>
          <w:color w:val="231F20"/>
          <w:spacing w:val="8"/>
          <w:sz w:val="31"/>
        </w:rPr>
        <w:t xml:space="preserve"> </w:t>
      </w:r>
      <w:r>
        <w:rPr>
          <w:color w:val="231F20"/>
          <w:sz w:val="31"/>
        </w:rPr>
        <w:t>more</w:t>
      </w:r>
      <w:r>
        <w:rPr>
          <w:color w:val="231F20"/>
          <w:spacing w:val="8"/>
          <w:sz w:val="31"/>
        </w:rPr>
        <w:t xml:space="preserve"> </w:t>
      </w:r>
      <w:r>
        <w:rPr>
          <w:color w:val="231F20"/>
          <w:sz w:val="31"/>
        </w:rPr>
        <w:t>of</w:t>
      </w:r>
      <w:r>
        <w:rPr>
          <w:color w:val="231F20"/>
          <w:spacing w:val="8"/>
          <w:sz w:val="31"/>
        </w:rPr>
        <w:t xml:space="preserve"> </w:t>
      </w:r>
      <w:r>
        <w:rPr>
          <w:color w:val="231F20"/>
          <w:sz w:val="31"/>
        </w:rPr>
        <w:t>a</w:t>
      </w:r>
      <w:r>
        <w:rPr>
          <w:color w:val="231F20"/>
          <w:spacing w:val="8"/>
          <w:sz w:val="31"/>
        </w:rPr>
        <w:t xml:space="preserve"> </w:t>
      </w:r>
      <w:r>
        <w:rPr>
          <w:color w:val="231F20"/>
          <w:sz w:val="31"/>
        </w:rPr>
        <w:t>say</w:t>
      </w:r>
      <w:r>
        <w:rPr>
          <w:color w:val="231F20"/>
          <w:spacing w:val="8"/>
          <w:sz w:val="31"/>
        </w:rPr>
        <w:t xml:space="preserve"> </w:t>
      </w:r>
      <w:r>
        <w:rPr>
          <w:color w:val="231F20"/>
          <w:sz w:val="31"/>
        </w:rPr>
        <w:t>in</w:t>
      </w:r>
      <w:r>
        <w:rPr>
          <w:color w:val="231F20"/>
          <w:spacing w:val="8"/>
          <w:sz w:val="31"/>
        </w:rPr>
        <w:t xml:space="preserve"> </w:t>
      </w:r>
      <w:r>
        <w:rPr>
          <w:color w:val="231F20"/>
          <w:sz w:val="31"/>
        </w:rPr>
        <w:t>their</w:t>
      </w:r>
      <w:r>
        <w:rPr>
          <w:color w:val="231F20"/>
          <w:spacing w:val="8"/>
          <w:sz w:val="31"/>
        </w:rPr>
        <w:t xml:space="preserve"> </w:t>
      </w:r>
      <w:r>
        <w:rPr>
          <w:color w:val="231F20"/>
          <w:sz w:val="31"/>
        </w:rPr>
        <w:t>buildings</w:t>
      </w:r>
      <w:r>
        <w:rPr>
          <w:color w:val="231F20"/>
          <w:spacing w:val="8"/>
          <w:sz w:val="31"/>
        </w:rPr>
        <w:t xml:space="preserve"> </w:t>
      </w:r>
      <w:r>
        <w:rPr>
          <w:color w:val="231F20"/>
          <w:sz w:val="31"/>
        </w:rPr>
        <w:t>by</w:t>
      </w:r>
      <w:r>
        <w:rPr>
          <w:color w:val="231F20"/>
          <w:spacing w:val="8"/>
          <w:sz w:val="31"/>
        </w:rPr>
        <w:t xml:space="preserve"> </w:t>
      </w:r>
      <w:r>
        <w:rPr>
          <w:color w:val="231F20"/>
          <w:sz w:val="31"/>
        </w:rPr>
        <w:t>way</w:t>
      </w:r>
      <w:r>
        <w:rPr>
          <w:color w:val="231F20"/>
          <w:spacing w:val="8"/>
          <w:sz w:val="31"/>
        </w:rPr>
        <w:t xml:space="preserve"> </w:t>
      </w:r>
      <w:r>
        <w:rPr>
          <w:color w:val="231F20"/>
          <w:sz w:val="31"/>
        </w:rPr>
        <w:t>of</w:t>
      </w:r>
      <w:r>
        <w:rPr>
          <w:color w:val="231F20"/>
          <w:spacing w:val="8"/>
          <w:sz w:val="31"/>
        </w:rPr>
        <w:t xml:space="preserve"> </w:t>
      </w:r>
      <w:r>
        <w:rPr>
          <w:color w:val="231F20"/>
          <w:sz w:val="31"/>
        </w:rPr>
        <w:t>a</w:t>
      </w:r>
      <w:r>
        <w:rPr>
          <w:color w:val="231F20"/>
          <w:spacing w:val="8"/>
          <w:sz w:val="31"/>
        </w:rPr>
        <w:t xml:space="preserve"> </w:t>
      </w:r>
      <w:r>
        <w:rPr>
          <w:color w:val="231F20"/>
          <w:sz w:val="31"/>
        </w:rPr>
        <w:t>Residents</w:t>
      </w:r>
      <w:r>
        <w:rPr>
          <w:color w:val="231F20"/>
          <w:spacing w:val="8"/>
          <w:sz w:val="31"/>
        </w:rPr>
        <w:t xml:space="preserve"> </w:t>
      </w:r>
      <w:r>
        <w:rPr>
          <w:color w:val="231F20"/>
          <w:sz w:val="31"/>
        </w:rPr>
        <w:t>Panel.</w:t>
      </w:r>
      <w:r>
        <w:rPr>
          <w:color w:val="231F20"/>
          <w:spacing w:val="8"/>
          <w:sz w:val="31"/>
        </w:rPr>
        <w:t xml:space="preserve"> </w:t>
      </w:r>
      <w:r>
        <w:rPr>
          <w:color w:val="231F20"/>
          <w:sz w:val="31"/>
        </w:rPr>
        <w:t>A</w:t>
      </w:r>
      <w:r>
        <w:rPr>
          <w:color w:val="231F20"/>
          <w:spacing w:val="-82"/>
          <w:sz w:val="31"/>
        </w:rPr>
        <w:t xml:space="preserve"> </w:t>
      </w:r>
      <w:r>
        <w:rPr>
          <w:color w:val="231F20"/>
          <w:sz w:val="31"/>
        </w:rPr>
        <w:t>spokesman</w:t>
      </w:r>
      <w:r>
        <w:rPr>
          <w:color w:val="231F20"/>
          <w:spacing w:val="6"/>
          <w:sz w:val="31"/>
        </w:rPr>
        <w:t xml:space="preserve"> </w:t>
      </w:r>
      <w:r>
        <w:rPr>
          <w:color w:val="231F20"/>
          <w:sz w:val="31"/>
        </w:rPr>
        <w:t>for</w:t>
      </w:r>
      <w:r>
        <w:rPr>
          <w:color w:val="231F20"/>
          <w:spacing w:val="7"/>
          <w:sz w:val="31"/>
        </w:rPr>
        <w:t xml:space="preserve"> </w:t>
      </w:r>
      <w:r>
        <w:rPr>
          <w:color w:val="231F20"/>
          <w:sz w:val="31"/>
        </w:rPr>
        <w:t>the</w:t>
      </w:r>
      <w:r>
        <w:rPr>
          <w:color w:val="231F20"/>
          <w:spacing w:val="7"/>
          <w:sz w:val="31"/>
        </w:rPr>
        <w:t xml:space="preserve"> </w:t>
      </w:r>
      <w:r>
        <w:rPr>
          <w:color w:val="231F20"/>
          <w:sz w:val="31"/>
        </w:rPr>
        <w:t>Ministry</w:t>
      </w:r>
      <w:r>
        <w:rPr>
          <w:color w:val="231F20"/>
          <w:spacing w:val="6"/>
          <w:sz w:val="31"/>
        </w:rPr>
        <w:t xml:space="preserve"> </w:t>
      </w:r>
      <w:r>
        <w:rPr>
          <w:color w:val="231F20"/>
          <w:sz w:val="31"/>
        </w:rPr>
        <w:t>of</w:t>
      </w:r>
      <w:r>
        <w:rPr>
          <w:color w:val="231F20"/>
          <w:spacing w:val="7"/>
          <w:sz w:val="31"/>
        </w:rPr>
        <w:t xml:space="preserve"> </w:t>
      </w:r>
      <w:r>
        <w:rPr>
          <w:color w:val="231F20"/>
          <w:sz w:val="31"/>
        </w:rPr>
        <w:t>Housing</w:t>
      </w:r>
      <w:r>
        <w:rPr>
          <w:color w:val="231F20"/>
          <w:spacing w:val="7"/>
          <w:sz w:val="31"/>
        </w:rPr>
        <w:t xml:space="preserve"> </w:t>
      </w:r>
      <w:r>
        <w:rPr>
          <w:color w:val="231F20"/>
          <w:sz w:val="31"/>
        </w:rPr>
        <w:t>Communities</w:t>
      </w:r>
      <w:r>
        <w:rPr>
          <w:color w:val="231F20"/>
          <w:spacing w:val="7"/>
          <w:sz w:val="31"/>
        </w:rPr>
        <w:t xml:space="preserve"> </w:t>
      </w:r>
      <w:r>
        <w:rPr>
          <w:color w:val="231F20"/>
          <w:sz w:val="31"/>
        </w:rPr>
        <w:t>and</w:t>
      </w:r>
      <w:r>
        <w:rPr>
          <w:color w:val="231F20"/>
          <w:spacing w:val="6"/>
          <w:sz w:val="31"/>
        </w:rPr>
        <w:t xml:space="preserve"> </w:t>
      </w:r>
      <w:r>
        <w:rPr>
          <w:color w:val="231F20"/>
          <w:sz w:val="31"/>
        </w:rPr>
        <w:t>Local</w:t>
      </w:r>
      <w:r>
        <w:rPr>
          <w:color w:val="231F20"/>
          <w:spacing w:val="1"/>
          <w:sz w:val="31"/>
        </w:rPr>
        <w:t xml:space="preserve"> </w:t>
      </w:r>
      <w:r>
        <w:rPr>
          <w:color w:val="231F20"/>
          <w:sz w:val="31"/>
        </w:rPr>
        <w:t>Government</w:t>
      </w:r>
      <w:r>
        <w:rPr>
          <w:color w:val="231F20"/>
          <w:spacing w:val="10"/>
          <w:sz w:val="31"/>
        </w:rPr>
        <w:t xml:space="preserve"> </w:t>
      </w:r>
      <w:r>
        <w:rPr>
          <w:color w:val="231F20"/>
          <w:sz w:val="31"/>
        </w:rPr>
        <w:t>said</w:t>
      </w:r>
      <w:r>
        <w:rPr>
          <w:color w:val="231F20"/>
          <w:spacing w:val="10"/>
          <w:sz w:val="31"/>
        </w:rPr>
        <w:t xml:space="preserve"> </w:t>
      </w:r>
      <w:r>
        <w:rPr>
          <w:color w:val="231F20"/>
          <w:sz w:val="31"/>
        </w:rPr>
        <w:t>this</w:t>
      </w:r>
      <w:r>
        <w:rPr>
          <w:color w:val="231F20"/>
          <w:spacing w:val="10"/>
          <w:sz w:val="31"/>
        </w:rPr>
        <w:t xml:space="preserve"> </w:t>
      </w:r>
      <w:r>
        <w:rPr>
          <w:color w:val="231F20"/>
          <w:sz w:val="31"/>
        </w:rPr>
        <w:t>would</w:t>
      </w:r>
      <w:r>
        <w:rPr>
          <w:color w:val="231F20"/>
          <w:spacing w:val="10"/>
          <w:sz w:val="31"/>
        </w:rPr>
        <w:t xml:space="preserve"> </w:t>
      </w:r>
      <w:r>
        <w:rPr>
          <w:color w:val="231F20"/>
          <w:sz w:val="31"/>
        </w:rPr>
        <w:t>provide</w:t>
      </w:r>
      <w:r>
        <w:rPr>
          <w:color w:val="231F20"/>
          <w:spacing w:val="10"/>
          <w:sz w:val="31"/>
        </w:rPr>
        <w:t xml:space="preserve"> </w:t>
      </w:r>
      <w:r>
        <w:rPr>
          <w:color w:val="231F20"/>
          <w:sz w:val="31"/>
        </w:rPr>
        <w:t>residents</w:t>
      </w:r>
      <w:r>
        <w:rPr>
          <w:color w:val="231F20"/>
          <w:spacing w:val="10"/>
          <w:sz w:val="31"/>
        </w:rPr>
        <w:t xml:space="preserve"> </w:t>
      </w:r>
      <w:r>
        <w:rPr>
          <w:color w:val="231F20"/>
          <w:sz w:val="31"/>
        </w:rPr>
        <w:t>with</w:t>
      </w:r>
      <w:r>
        <w:rPr>
          <w:color w:val="231F20"/>
          <w:spacing w:val="6"/>
          <w:sz w:val="31"/>
        </w:rPr>
        <w:t xml:space="preserve"> </w:t>
      </w:r>
      <w:r>
        <w:rPr>
          <w:color w:val="231F20"/>
          <w:sz w:val="31"/>
        </w:rPr>
        <w:t>routes</w:t>
      </w:r>
      <w:r>
        <w:rPr>
          <w:color w:val="231F20"/>
          <w:spacing w:val="11"/>
          <w:sz w:val="31"/>
        </w:rPr>
        <w:t xml:space="preserve"> </w:t>
      </w:r>
      <w:r>
        <w:rPr>
          <w:color w:val="231F20"/>
          <w:sz w:val="31"/>
        </w:rPr>
        <w:t>through</w:t>
      </w:r>
      <w:r>
        <w:rPr>
          <w:color w:val="231F20"/>
          <w:spacing w:val="1"/>
          <w:sz w:val="31"/>
        </w:rPr>
        <w:t xml:space="preserve"> </w:t>
      </w:r>
      <w:r>
        <w:rPr>
          <w:color w:val="231F20"/>
          <w:sz w:val="31"/>
        </w:rPr>
        <w:t>which</w:t>
      </w:r>
      <w:r>
        <w:rPr>
          <w:color w:val="231F20"/>
          <w:spacing w:val="9"/>
          <w:sz w:val="31"/>
        </w:rPr>
        <w:t xml:space="preserve"> </w:t>
      </w:r>
      <w:r>
        <w:rPr>
          <w:color w:val="231F20"/>
          <w:sz w:val="31"/>
        </w:rPr>
        <w:t>to</w:t>
      </w:r>
      <w:r>
        <w:rPr>
          <w:color w:val="231F20"/>
          <w:spacing w:val="9"/>
          <w:sz w:val="31"/>
        </w:rPr>
        <w:t xml:space="preserve"> </w:t>
      </w:r>
      <w:r>
        <w:rPr>
          <w:color w:val="231F20"/>
          <w:sz w:val="31"/>
        </w:rPr>
        <w:t>raise</w:t>
      </w:r>
      <w:r>
        <w:rPr>
          <w:color w:val="231F20"/>
          <w:spacing w:val="9"/>
          <w:sz w:val="31"/>
        </w:rPr>
        <w:t xml:space="preserve"> </w:t>
      </w:r>
      <w:r>
        <w:rPr>
          <w:color w:val="231F20"/>
          <w:sz w:val="31"/>
        </w:rPr>
        <w:t>concerns</w:t>
      </w:r>
      <w:r>
        <w:rPr>
          <w:color w:val="231F20"/>
          <w:spacing w:val="10"/>
          <w:sz w:val="31"/>
        </w:rPr>
        <w:t xml:space="preserve"> </w:t>
      </w:r>
      <w:r>
        <w:rPr>
          <w:color w:val="231F20"/>
          <w:sz w:val="31"/>
        </w:rPr>
        <w:t>about</w:t>
      </w:r>
      <w:r>
        <w:rPr>
          <w:color w:val="231F20"/>
          <w:spacing w:val="9"/>
          <w:sz w:val="31"/>
        </w:rPr>
        <w:t xml:space="preserve"> </w:t>
      </w:r>
      <w:r>
        <w:rPr>
          <w:color w:val="231F20"/>
          <w:sz w:val="31"/>
        </w:rPr>
        <w:t>safety</w:t>
      </w:r>
      <w:r>
        <w:rPr>
          <w:color w:val="231F20"/>
          <w:spacing w:val="9"/>
          <w:sz w:val="31"/>
        </w:rPr>
        <w:t xml:space="preserve"> </w:t>
      </w:r>
      <w:r>
        <w:rPr>
          <w:color w:val="231F20"/>
          <w:sz w:val="31"/>
        </w:rPr>
        <w:t>in</w:t>
      </w:r>
      <w:r>
        <w:rPr>
          <w:color w:val="231F20"/>
          <w:spacing w:val="9"/>
          <w:sz w:val="31"/>
        </w:rPr>
        <w:t xml:space="preserve"> </w:t>
      </w:r>
      <w:r>
        <w:rPr>
          <w:color w:val="231F20"/>
          <w:sz w:val="31"/>
        </w:rPr>
        <w:t>buildings</w:t>
      </w:r>
      <w:r>
        <w:rPr>
          <w:color w:val="231F20"/>
          <w:spacing w:val="10"/>
          <w:sz w:val="31"/>
        </w:rPr>
        <w:t xml:space="preserve"> </w:t>
      </w:r>
      <w:r>
        <w:rPr>
          <w:color w:val="231F20"/>
          <w:sz w:val="31"/>
        </w:rPr>
        <w:t>(BBC</w:t>
      </w:r>
      <w:r>
        <w:rPr>
          <w:color w:val="231F20"/>
          <w:spacing w:val="9"/>
          <w:sz w:val="31"/>
        </w:rPr>
        <w:t xml:space="preserve"> </w:t>
      </w:r>
      <w:r>
        <w:rPr>
          <w:color w:val="231F20"/>
          <w:sz w:val="31"/>
        </w:rPr>
        <w:t>News,</w:t>
      </w:r>
      <w:r>
        <w:rPr>
          <w:color w:val="231F20"/>
          <w:spacing w:val="9"/>
          <w:sz w:val="31"/>
        </w:rPr>
        <w:t xml:space="preserve"> </w:t>
      </w:r>
      <w:r>
        <w:rPr>
          <w:color w:val="231F20"/>
          <w:sz w:val="31"/>
        </w:rPr>
        <w:t>2021).</w:t>
      </w:r>
    </w:p>
    <w:p w14:paraId="20B36B22" w14:textId="77777777" w:rsidR="00BA0522" w:rsidRDefault="00BA0522">
      <w:pPr>
        <w:spacing w:before="6" w:line="261" w:lineRule="auto"/>
        <w:ind w:left="228" w:right="64"/>
        <w:rPr>
          <w:sz w:val="31"/>
        </w:rPr>
      </w:pPr>
      <w:r>
        <w:rPr>
          <w:color w:val="231F20"/>
          <w:sz w:val="31"/>
        </w:rPr>
        <w:t>At</w:t>
      </w:r>
      <w:r>
        <w:rPr>
          <w:color w:val="231F20"/>
          <w:spacing w:val="7"/>
          <w:sz w:val="31"/>
        </w:rPr>
        <w:t xml:space="preserve"> </w:t>
      </w:r>
      <w:r>
        <w:rPr>
          <w:color w:val="231F20"/>
          <w:sz w:val="31"/>
        </w:rPr>
        <w:t>the</w:t>
      </w:r>
      <w:r>
        <w:rPr>
          <w:color w:val="231F20"/>
          <w:spacing w:val="8"/>
          <w:sz w:val="31"/>
        </w:rPr>
        <w:t xml:space="preserve"> </w:t>
      </w:r>
      <w:r>
        <w:rPr>
          <w:color w:val="231F20"/>
          <w:sz w:val="31"/>
        </w:rPr>
        <w:t>same</w:t>
      </w:r>
      <w:r>
        <w:rPr>
          <w:color w:val="231F20"/>
          <w:spacing w:val="8"/>
          <w:sz w:val="31"/>
        </w:rPr>
        <w:t xml:space="preserve"> </w:t>
      </w:r>
      <w:r>
        <w:rPr>
          <w:color w:val="231F20"/>
          <w:sz w:val="31"/>
        </w:rPr>
        <w:t>time</w:t>
      </w:r>
      <w:r>
        <w:rPr>
          <w:color w:val="231F20"/>
          <w:spacing w:val="8"/>
          <w:sz w:val="31"/>
        </w:rPr>
        <w:t xml:space="preserve"> </w:t>
      </w:r>
      <w:r>
        <w:rPr>
          <w:color w:val="231F20"/>
          <w:sz w:val="31"/>
        </w:rPr>
        <w:t>the</w:t>
      </w:r>
      <w:r>
        <w:rPr>
          <w:color w:val="231F20"/>
          <w:spacing w:val="7"/>
          <w:sz w:val="31"/>
        </w:rPr>
        <w:t xml:space="preserve"> </w:t>
      </w:r>
      <w:r>
        <w:rPr>
          <w:color w:val="231F20"/>
          <w:sz w:val="31"/>
        </w:rPr>
        <w:t>Institute</w:t>
      </w:r>
      <w:r>
        <w:rPr>
          <w:color w:val="231F20"/>
          <w:spacing w:val="8"/>
          <w:sz w:val="31"/>
        </w:rPr>
        <w:t xml:space="preserve"> </w:t>
      </w:r>
      <w:r>
        <w:rPr>
          <w:color w:val="231F20"/>
          <w:sz w:val="31"/>
        </w:rPr>
        <w:t>of</w:t>
      </w:r>
      <w:r>
        <w:rPr>
          <w:color w:val="231F20"/>
          <w:spacing w:val="8"/>
          <w:sz w:val="31"/>
        </w:rPr>
        <w:t xml:space="preserve"> </w:t>
      </w:r>
      <w:r>
        <w:rPr>
          <w:color w:val="231F20"/>
          <w:sz w:val="31"/>
        </w:rPr>
        <w:t>Workplace</w:t>
      </w:r>
      <w:r>
        <w:rPr>
          <w:color w:val="231F20"/>
          <w:spacing w:val="8"/>
          <w:sz w:val="31"/>
        </w:rPr>
        <w:t xml:space="preserve"> </w:t>
      </w:r>
      <w:r>
        <w:rPr>
          <w:color w:val="231F20"/>
          <w:sz w:val="31"/>
        </w:rPr>
        <w:t>Facilities</w:t>
      </w:r>
      <w:r>
        <w:rPr>
          <w:color w:val="231F20"/>
          <w:spacing w:val="8"/>
          <w:sz w:val="31"/>
        </w:rPr>
        <w:t xml:space="preserve"> </w:t>
      </w:r>
      <w:r>
        <w:rPr>
          <w:color w:val="231F20"/>
          <w:sz w:val="31"/>
        </w:rPr>
        <w:t>Management</w:t>
      </w:r>
      <w:r>
        <w:rPr>
          <w:color w:val="231F20"/>
          <w:spacing w:val="1"/>
          <w:sz w:val="31"/>
        </w:rPr>
        <w:t xml:space="preserve"> </w:t>
      </w:r>
      <w:r>
        <w:rPr>
          <w:color w:val="231F20"/>
          <w:sz w:val="31"/>
        </w:rPr>
        <w:t>(IWFM)</w:t>
      </w:r>
      <w:r>
        <w:rPr>
          <w:color w:val="231F20"/>
          <w:spacing w:val="14"/>
          <w:sz w:val="31"/>
        </w:rPr>
        <w:t xml:space="preserve"> </w:t>
      </w:r>
      <w:r>
        <w:rPr>
          <w:color w:val="231F20"/>
          <w:sz w:val="31"/>
        </w:rPr>
        <w:t>were</w:t>
      </w:r>
      <w:r>
        <w:rPr>
          <w:color w:val="231F20"/>
          <w:spacing w:val="15"/>
          <w:sz w:val="31"/>
        </w:rPr>
        <w:t xml:space="preserve"> </w:t>
      </w:r>
      <w:r>
        <w:rPr>
          <w:color w:val="231F20"/>
          <w:sz w:val="31"/>
        </w:rPr>
        <w:t>issuing</w:t>
      </w:r>
      <w:r>
        <w:rPr>
          <w:color w:val="231F20"/>
          <w:spacing w:val="14"/>
          <w:sz w:val="31"/>
        </w:rPr>
        <w:t xml:space="preserve"> </w:t>
      </w:r>
      <w:r>
        <w:rPr>
          <w:color w:val="231F20"/>
          <w:sz w:val="31"/>
        </w:rPr>
        <w:t>guidelines</w:t>
      </w:r>
      <w:r>
        <w:rPr>
          <w:color w:val="231F20"/>
          <w:spacing w:val="15"/>
          <w:sz w:val="31"/>
        </w:rPr>
        <w:t xml:space="preserve"> </w:t>
      </w:r>
      <w:r>
        <w:rPr>
          <w:color w:val="231F20"/>
          <w:sz w:val="31"/>
        </w:rPr>
        <w:t>for</w:t>
      </w:r>
      <w:r>
        <w:rPr>
          <w:color w:val="231F20"/>
          <w:spacing w:val="14"/>
          <w:sz w:val="31"/>
        </w:rPr>
        <w:t xml:space="preserve"> </w:t>
      </w:r>
      <w:r>
        <w:rPr>
          <w:color w:val="231F20"/>
          <w:sz w:val="31"/>
        </w:rPr>
        <w:t>their</w:t>
      </w:r>
      <w:r>
        <w:rPr>
          <w:color w:val="231F20"/>
          <w:spacing w:val="15"/>
          <w:sz w:val="31"/>
        </w:rPr>
        <w:t xml:space="preserve"> </w:t>
      </w:r>
      <w:r>
        <w:rPr>
          <w:color w:val="231F20"/>
          <w:sz w:val="31"/>
        </w:rPr>
        <w:t>members</w:t>
      </w:r>
      <w:r>
        <w:rPr>
          <w:color w:val="231F20"/>
          <w:spacing w:val="15"/>
          <w:sz w:val="31"/>
        </w:rPr>
        <w:t xml:space="preserve"> </w:t>
      </w:r>
      <w:r>
        <w:rPr>
          <w:color w:val="231F20"/>
          <w:sz w:val="31"/>
        </w:rPr>
        <w:t>on</w:t>
      </w:r>
      <w:r>
        <w:rPr>
          <w:color w:val="231F20"/>
          <w:spacing w:val="14"/>
          <w:sz w:val="31"/>
        </w:rPr>
        <w:t xml:space="preserve"> </w:t>
      </w:r>
      <w:r>
        <w:rPr>
          <w:color w:val="231F20"/>
          <w:sz w:val="31"/>
        </w:rPr>
        <w:t>communicating</w:t>
      </w:r>
      <w:r>
        <w:rPr>
          <w:color w:val="231F20"/>
          <w:spacing w:val="1"/>
          <w:sz w:val="31"/>
        </w:rPr>
        <w:t xml:space="preserve"> </w:t>
      </w:r>
      <w:r>
        <w:rPr>
          <w:color w:val="231F20"/>
          <w:sz w:val="31"/>
        </w:rPr>
        <w:t>with</w:t>
      </w:r>
      <w:r>
        <w:rPr>
          <w:color w:val="231F20"/>
          <w:spacing w:val="12"/>
          <w:sz w:val="31"/>
        </w:rPr>
        <w:t xml:space="preserve"> </w:t>
      </w:r>
      <w:r>
        <w:rPr>
          <w:color w:val="231F20"/>
          <w:sz w:val="31"/>
        </w:rPr>
        <w:t>staff</w:t>
      </w:r>
      <w:r>
        <w:rPr>
          <w:color w:val="231F20"/>
          <w:spacing w:val="12"/>
          <w:sz w:val="31"/>
        </w:rPr>
        <w:t xml:space="preserve"> </w:t>
      </w:r>
      <w:r>
        <w:rPr>
          <w:color w:val="231F20"/>
          <w:sz w:val="31"/>
        </w:rPr>
        <w:t>during</w:t>
      </w:r>
      <w:r>
        <w:rPr>
          <w:color w:val="231F20"/>
          <w:spacing w:val="12"/>
          <w:sz w:val="31"/>
        </w:rPr>
        <w:t xml:space="preserve"> </w:t>
      </w:r>
      <w:r>
        <w:rPr>
          <w:color w:val="231F20"/>
          <w:sz w:val="31"/>
        </w:rPr>
        <w:t>the</w:t>
      </w:r>
      <w:r>
        <w:rPr>
          <w:color w:val="231F20"/>
          <w:spacing w:val="12"/>
          <w:sz w:val="31"/>
        </w:rPr>
        <w:t xml:space="preserve"> </w:t>
      </w:r>
      <w:r>
        <w:rPr>
          <w:color w:val="231F20"/>
          <w:sz w:val="31"/>
        </w:rPr>
        <w:t>COVID-19</w:t>
      </w:r>
      <w:r>
        <w:rPr>
          <w:color w:val="231F20"/>
          <w:spacing w:val="12"/>
          <w:sz w:val="31"/>
        </w:rPr>
        <w:t xml:space="preserve"> </w:t>
      </w:r>
      <w:r>
        <w:rPr>
          <w:color w:val="231F20"/>
          <w:sz w:val="31"/>
        </w:rPr>
        <w:t>pandemic but</w:t>
      </w:r>
      <w:r>
        <w:rPr>
          <w:color w:val="231F20"/>
          <w:spacing w:val="12"/>
          <w:sz w:val="31"/>
        </w:rPr>
        <w:t xml:space="preserve"> </w:t>
      </w:r>
      <w:r>
        <w:rPr>
          <w:color w:val="231F20"/>
          <w:sz w:val="31"/>
        </w:rPr>
        <w:t>fell</w:t>
      </w:r>
      <w:r>
        <w:rPr>
          <w:color w:val="231F20"/>
          <w:spacing w:val="12"/>
          <w:sz w:val="31"/>
        </w:rPr>
        <w:t xml:space="preserve"> </w:t>
      </w:r>
      <w:r>
        <w:rPr>
          <w:color w:val="231F20"/>
          <w:sz w:val="31"/>
        </w:rPr>
        <w:t>short</w:t>
      </w:r>
      <w:r>
        <w:rPr>
          <w:color w:val="231F20"/>
          <w:spacing w:val="12"/>
          <w:sz w:val="31"/>
        </w:rPr>
        <w:t xml:space="preserve"> </w:t>
      </w:r>
      <w:r>
        <w:rPr>
          <w:color w:val="231F20"/>
          <w:sz w:val="31"/>
        </w:rPr>
        <w:t>when</w:t>
      </w:r>
      <w:r>
        <w:rPr>
          <w:color w:val="231F20"/>
          <w:spacing w:val="12"/>
          <w:sz w:val="31"/>
        </w:rPr>
        <w:t xml:space="preserve"> </w:t>
      </w:r>
      <w:r>
        <w:rPr>
          <w:color w:val="231F20"/>
          <w:sz w:val="31"/>
        </w:rPr>
        <w:t>advising</w:t>
      </w:r>
      <w:r>
        <w:rPr>
          <w:color w:val="231F20"/>
          <w:spacing w:val="-82"/>
          <w:sz w:val="31"/>
        </w:rPr>
        <w:t xml:space="preserve"> </w:t>
      </w:r>
      <w:r>
        <w:rPr>
          <w:color w:val="231F20"/>
          <w:sz w:val="31"/>
        </w:rPr>
        <w:t>their</w:t>
      </w:r>
      <w:r>
        <w:rPr>
          <w:color w:val="231F20"/>
          <w:spacing w:val="6"/>
          <w:sz w:val="31"/>
        </w:rPr>
        <w:t xml:space="preserve"> </w:t>
      </w:r>
      <w:r>
        <w:rPr>
          <w:color w:val="231F20"/>
          <w:sz w:val="31"/>
        </w:rPr>
        <w:t>members</w:t>
      </w:r>
      <w:r>
        <w:rPr>
          <w:color w:val="231F20"/>
          <w:spacing w:val="7"/>
          <w:sz w:val="31"/>
        </w:rPr>
        <w:t xml:space="preserve"> </w:t>
      </w:r>
      <w:r>
        <w:rPr>
          <w:color w:val="231F20"/>
          <w:sz w:val="31"/>
        </w:rPr>
        <w:t>on</w:t>
      </w:r>
      <w:r>
        <w:rPr>
          <w:color w:val="231F20"/>
          <w:spacing w:val="7"/>
          <w:sz w:val="31"/>
        </w:rPr>
        <w:t xml:space="preserve"> </w:t>
      </w:r>
      <w:r>
        <w:rPr>
          <w:color w:val="231F20"/>
          <w:sz w:val="31"/>
        </w:rPr>
        <w:t>effectively</w:t>
      </w:r>
      <w:r>
        <w:rPr>
          <w:color w:val="231F20"/>
          <w:spacing w:val="7"/>
          <w:sz w:val="31"/>
        </w:rPr>
        <w:t xml:space="preserve"> </w:t>
      </w:r>
      <w:r>
        <w:rPr>
          <w:color w:val="231F20"/>
          <w:sz w:val="31"/>
        </w:rPr>
        <w:t>communicating</w:t>
      </w:r>
      <w:r>
        <w:rPr>
          <w:color w:val="231F20"/>
          <w:spacing w:val="7"/>
          <w:sz w:val="31"/>
        </w:rPr>
        <w:t xml:space="preserve"> </w:t>
      </w:r>
      <w:r>
        <w:rPr>
          <w:color w:val="231F20"/>
          <w:sz w:val="31"/>
        </w:rPr>
        <w:t>with</w:t>
      </w:r>
      <w:r>
        <w:rPr>
          <w:color w:val="231F20"/>
          <w:spacing w:val="7"/>
          <w:sz w:val="31"/>
        </w:rPr>
        <w:t xml:space="preserve"> </w:t>
      </w:r>
      <w:r>
        <w:rPr>
          <w:color w:val="231F20"/>
          <w:sz w:val="31"/>
        </w:rPr>
        <w:t>residents</w:t>
      </w:r>
      <w:r>
        <w:rPr>
          <w:color w:val="231F20"/>
          <w:spacing w:val="6"/>
          <w:sz w:val="31"/>
        </w:rPr>
        <w:t xml:space="preserve"> </w:t>
      </w:r>
      <w:r>
        <w:rPr>
          <w:color w:val="231F20"/>
          <w:sz w:val="31"/>
        </w:rPr>
        <w:t>in</w:t>
      </w:r>
      <w:r>
        <w:rPr>
          <w:color w:val="231F20"/>
          <w:spacing w:val="1"/>
          <w:sz w:val="31"/>
        </w:rPr>
        <w:t xml:space="preserve"> </w:t>
      </w:r>
      <w:r>
        <w:rPr>
          <w:color w:val="231F20"/>
          <w:sz w:val="31"/>
        </w:rPr>
        <w:t>residential</w:t>
      </w:r>
      <w:r>
        <w:rPr>
          <w:color w:val="231F20"/>
          <w:spacing w:val="1"/>
          <w:sz w:val="31"/>
        </w:rPr>
        <w:t xml:space="preserve"> </w:t>
      </w:r>
      <w:r>
        <w:rPr>
          <w:color w:val="231F20"/>
          <w:sz w:val="31"/>
        </w:rPr>
        <w:t>developments.</w:t>
      </w:r>
    </w:p>
    <w:p w14:paraId="1E21AE80" w14:textId="77777777" w:rsidR="00BA0522" w:rsidRDefault="00BA0522">
      <w:pPr>
        <w:pStyle w:val="BodyText"/>
        <w:spacing w:before="1"/>
        <w:rPr>
          <w:sz w:val="34"/>
        </w:rPr>
      </w:pPr>
    </w:p>
    <w:p w14:paraId="0D30325B" w14:textId="77777777" w:rsidR="00BA0522" w:rsidRDefault="00BA0522">
      <w:pPr>
        <w:spacing w:line="261" w:lineRule="auto"/>
        <w:ind w:left="228" w:right="289"/>
        <w:rPr>
          <w:sz w:val="31"/>
        </w:rPr>
      </w:pPr>
      <w:r>
        <w:rPr>
          <w:color w:val="231F20"/>
          <w:sz w:val="31"/>
        </w:rPr>
        <w:t>When</w:t>
      </w:r>
      <w:r>
        <w:rPr>
          <w:color w:val="231F20"/>
          <w:spacing w:val="7"/>
          <w:sz w:val="31"/>
        </w:rPr>
        <w:t xml:space="preserve"> </w:t>
      </w:r>
      <w:r>
        <w:rPr>
          <w:color w:val="231F20"/>
          <w:sz w:val="31"/>
        </w:rPr>
        <w:t>the</w:t>
      </w:r>
      <w:r>
        <w:rPr>
          <w:color w:val="231F20"/>
          <w:spacing w:val="7"/>
          <w:sz w:val="31"/>
        </w:rPr>
        <w:t xml:space="preserve"> </w:t>
      </w:r>
      <w:r>
        <w:rPr>
          <w:color w:val="231F20"/>
          <w:sz w:val="31"/>
        </w:rPr>
        <w:t>Building</w:t>
      </w:r>
      <w:r>
        <w:rPr>
          <w:color w:val="231F20"/>
          <w:spacing w:val="7"/>
          <w:sz w:val="31"/>
        </w:rPr>
        <w:t xml:space="preserve"> </w:t>
      </w:r>
      <w:r>
        <w:rPr>
          <w:color w:val="231F20"/>
          <w:sz w:val="31"/>
        </w:rPr>
        <w:t>Safety</w:t>
      </w:r>
      <w:r>
        <w:rPr>
          <w:color w:val="231F20"/>
          <w:spacing w:val="7"/>
          <w:sz w:val="31"/>
        </w:rPr>
        <w:t xml:space="preserve"> </w:t>
      </w:r>
      <w:r>
        <w:rPr>
          <w:color w:val="231F20"/>
          <w:sz w:val="31"/>
        </w:rPr>
        <w:t>Bill</w:t>
      </w:r>
      <w:r>
        <w:rPr>
          <w:color w:val="231F20"/>
          <w:spacing w:val="7"/>
          <w:sz w:val="31"/>
        </w:rPr>
        <w:t xml:space="preserve"> </w:t>
      </w:r>
      <w:r>
        <w:rPr>
          <w:color w:val="231F20"/>
          <w:sz w:val="31"/>
        </w:rPr>
        <w:t>is</w:t>
      </w:r>
      <w:r>
        <w:rPr>
          <w:color w:val="231F20"/>
          <w:spacing w:val="8"/>
          <w:sz w:val="31"/>
        </w:rPr>
        <w:t xml:space="preserve"> </w:t>
      </w:r>
      <w:r>
        <w:rPr>
          <w:color w:val="231F20"/>
          <w:sz w:val="31"/>
        </w:rPr>
        <w:t>fully</w:t>
      </w:r>
      <w:r>
        <w:rPr>
          <w:color w:val="231F20"/>
          <w:spacing w:val="7"/>
          <w:sz w:val="31"/>
        </w:rPr>
        <w:t xml:space="preserve"> </w:t>
      </w:r>
      <w:r>
        <w:rPr>
          <w:color w:val="231F20"/>
          <w:sz w:val="31"/>
        </w:rPr>
        <w:t>passed,</w:t>
      </w:r>
      <w:r>
        <w:rPr>
          <w:color w:val="231F20"/>
          <w:spacing w:val="7"/>
          <w:sz w:val="31"/>
        </w:rPr>
        <w:t xml:space="preserve"> </w:t>
      </w:r>
      <w:r>
        <w:rPr>
          <w:color w:val="231F20"/>
          <w:sz w:val="31"/>
        </w:rPr>
        <w:t>residents</w:t>
      </w:r>
      <w:r>
        <w:rPr>
          <w:color w:val="231F20"/>
          <w:spacing w:val="7"/>
          <w:sz w:val="31"/>
        </w:rPr>
        <w:t xml:space="preserve"> </w:t>
      </w:r>
      <w:r>
        <w:rPr>
          <w:color w:val="231F20"/>
          <w:sz w:val="31"/>
        </w:rPr>
        <w:t>will</w:t>
      </w:r>
      <w:r>
        <w:rPr>
          <w:color w:val="231F20"/>
          <w:spacing w:val="7"/>
          <w:sz w:val="31"/>
        </w:rPr>
        <w:t xml:space="preserve"> </w:t>
      </w:r>
      <w:r>
        <w:rPr>
          <w:color w:val="231F20"/>
          <w:sz w:val="31"/>
        </w:rPr>
        <w:t>have</w:t>
      </w:r>
      <w:r>
        <w:rPr>
          <w:color w:val="231F20"/>
          <w:spacing w:val="8"/>
          <w:sz w:val="31"/>
        </w:rPr>
        <w:t xml:space="preserve"> </w:t>
      </w:r>
      <w:r>
        <w:rPr>
          <w:color w:val="231F20"/>
          <w:sz w:val="31"/>
        </w:rPr>
        <w:t>a</w:t>
      </w:r>
      <w:r>
        <w:rPr>
          <w:color w:val="231F20"/>
          <w:spacing w:val="1"/>
          <w:sz w:val="31"/>
        </w:rPr>
        <w:t xml:space="preserve"> </w:t>
      </w:r>
      <w:r>
        <w:rPr>
          <w:color w:val="231F20"/>
          <w:sz w:val="31"/>
        </w:rPr>
        <w:t>voice,</w:t>
      </w:r>
      <w:r>
        <w:rPr>
          <w:color w:val="231F20"/>
          <w:spacing w:val="20"/>
          <w:sz w:val="31"/>
        </w:rPr>
        <w:t xml:space="preserve"> </w:t>
      </w:r>
      <w:r>
        <w:rPr>
          <w:color w:val="231F20"/>
          <w:sz w:val="31"/>
        </w:rPr>
        <w:t>demonstrating</w:t>
      </w:r>
      <w:r>
        <w:rPr>
          <w:color w:val="231F20"/>
          <w:spacing w:val="20"/>
          <w:sz w:val="31"/>
        </w:rPr>
        <w:t xml:space="preserve"> </w:t>
      </w:r>
      <w:r>
        <w:rPr>
          <w:color w:val="231F20"/>
          <w:sz w:val="31"/>
        </w:rPr>
        <w:t>the</w:t>
      </w:r>
      <w:r>
        <w:rPr>
          <w:color w:val="231F20"/>
          <w:spacing w:val="20"/>
          <w:sz w:val="31"/>
        </w:rPr>
        <w:t xml:space="preserve"> </w:t>
      </w:r>
      <w:r>
        <w:rPr>
          <w:color w:val="231F20"/>
          <w:sz w:val="31"/>
        </w:rPr>
        <w:t>need</w:t>
      </w:r>
      <w:r>
        <w:rPr>
          <w:color w:val="231F20"/>
          <w:spacing w:val="20"/>
          <w:sz w:val="31"/>
        </w:rPr>
        <w:t xml:space="preserve"> </w:t>
      </w:r>
      <w:r>
        <w:rPr>
          <w:color w:val="231F20"/>
          <w:sz w:val="31"/>
        </w:rPr>
        <w:t>for</w:t>
      </w:r>
      <w:r>
        <w:rPr>
          <w:color w:val="231F20"/>
          <w:spacing w:val="20"/>
          <w:sz w:val="31"/>
        </w:rPr>
        <w:t xml:space="preserve"> </w:t>
      </w:r>
      <w:r>
        <w:rPr>
          <w:color w:val="231F20"/>
          <w:sz w:val="31"/>
        </w:rPr>
        <w:t>effective</w:t>
      </w:r>
      <w:r>
        <w:rPr>
          <w:color w:val="231F20"/>
          <w:spacing w:val="20"/>
          <w:sz w:val="31"/>
        </w:rPr>
        <w:t xml:space="preserve"> </w:t>
      </w:r>
      <w:r>
        <w:rPr>
          <w:color w:val="231F20"/>
          <w:sz w:val="31"/>
        </w:rPr>
        <w:t>communication</w:t>
      </w:r>
      <w:r>
        <w:rPr>
          <w:color w:val="231F20"/>
          <w:spacing w:val="20"/>
          <w:sz w:val="31"/>
        </w:rPr>
        <w:t xml:space="preserve"> </w:t>
      </w:r>
      <w:r>
        <w:rPr>
          <w:color w:val="231F20"/>
          <w:sz w:val="31"/>
        </w:rPr>
        <w:t>between</w:t>
      </w:r>
      <w:r>
        <w:rPr>
          <w:color w:val="231F20"/>
          <w:spacing w:val="-82"/>
          <w:sz w:val="31"/>
        </w:rPr>
        <w:t xml:space="preserve"> </w:t>
      </w:r>
      <w:r>
        <w:rPr>
          <w:color w:val="231F20"/>
          <w:sz w:val="31"/>
        </w:rPr>
        <w:t>Facilities</w:t>
      </w:r>
      <w:r>
        <w:rPr>
          <w:color w:val="231F20"/>
          <w:spacing w:val="11"/>
          <w:sz w:val="31"/>
        </w:rPr>
        <w:t xml:space="preserve"> </w:t>
      </w:r>
      <w:r>
        <w:rPr>
          <w:color w:val="231F20"/>
          <w:sz w:val="31"/>
        </w:rPr>
        <w:t>Management</w:t>
      </w:r>
      <w:r>
        <w:rPr>
          <w:color w:val="231F20"/>
          <w:spacing w:val="11"/>
          <w:sz w:val="31"/>
        </w:rPr>
        <w:t xml:space="preserve"> </w:t>
      </w:r>
      <w:r>
        <w:rPr>
          <w:color w:val="231F20"/>
          <w:sz w:val="31"/>
        </w:rPr>
        <w:t>Teams</w:t>
      </w:r>
      <w:r>
        <w:rPr>
          <w:color w:val="231F20"/>
          <w:spacing w:val="11"/>
          <w:sz w:val="31"/>
        </w:rPr>
        <w:t xml:space="preserve"> </w:t>
      </w:r>
      <w:r>
        <w:rPr>
          <w:color w:val="231F20"/>
          <w:sz w:val="31"/>
        </w:rPr>
        <w:t>/</w:t>
      </w:r>
      <w:r>
        <w:rPr>
          <w:color w:val="231F20"/>
          <w:spacing w:val="11"/>
          <w:sz w:val="31"/>
        </w:rPr>
        <w:t xml:space="preserve"> </w:t>
      </w:r>
      <w:r>
        <w:rPr>
          <w:color w:val="231F20"/>
          <w:sz w:val="31"/>
        </w:rPr>
        <w:t>Managing</w:t>
      </w:r>
      <w:r>
        <w:rPr>
          <w:color w:val="231F20"/>
          <w:spacing w:val="11"/>
          <w:sz w:val="31"/>
        </w:rPr>
        <w:t xml:space="preserve"> </w:t>
      </w:r>
      <w:r>
        <w:rPr>
          <w:color w:val="231F20"/>
          <w:sz w:val="31"/>
        </w:rPr>
        <w:t>Agents</w:t>
      </w:r>
      <w:r>
        <w:rPr>
          <w:color w:val="231F20"/>
          <w:spacing w:val="12"/>
          <w:sz w:val="31"/>
        </w:rPr>
        <w:t xml:space="preserve"> </w:t>
      </w:r>
      <w:r>
        <w:rPr>
          <w:color w:val="231F20"/>
          <w:sz w:val="31"/>
        </w:rPr>
        <w:t>and</w:t>
      </w:r>
      <w:r>
        <w:rPr>
          <w:color w:val="231F20"/>
          <w:spacing w:val="11"/>
          <w:sz w:val="31"/>
        </w:rPr>
        <w:t xml:space="preserve"> </w:t>
      </w:r>
      <w:r>
        <w:rPr>
          <w:color w:val="231F20"/>
          <w:sz w:val="31"/>
        </w:rPr>
        <w:t>all</w:t>
      </w:r>
      <w:r>
        <w:rPr>
          <w:color w:val="231F20"/>
          <w:spacing w:val="11"/>
          <w:sz w:val="31"/>
        </w:rPr>
        <w:t xml:space="preserve"> </w:t>
      </w:r>
      <w:r>
        <w:rPr>
          <w:color w:val="231F20"/>
          <w:sz w:val="31"/>
        </w:rPr>
        <w:t>residents</w:t>
      </w:r>
      <w:r>
        <w:rPr>
          <w:color w:val="231F20"/>
          <w:spacing w:val="11"/>
          <w:sz w:val="31"/>
        </w:rPr>
        <w:t xml:space="preserve"> </w:t>
      </w:r>
      <w:r>
        <w:rPr>
          <w:color w:val="231F20"/>
          <w:sz w:val="31"/>
        </w:rPr>
        <w:t>of</w:t>
      </w:r>
      <w:r>
        <w:rPr>
          <w:color w:val="231F20"/>
          <w:spacing w:val="-82"/>
          <w:sz w:val="31"/>
        </w:rPr>
        <w:t xml:space="preserve"> </w:t>
      </w:r>
      <w:r>
        <w:rPr>
          <w:color w:val="231F20"/>
          <w:sz w:val="31"/>
        </w:rPr>
        <w:t>the</w:t>
      </w:r>
      <w:r>
        <w:rPr>
          <w:color w:val="231F20"/>
          <w:spacing w:val="8"/>
          <w:sz w:val="31"/>
        </w:rPr>
        <w:t xml:space="preserve"> </w:t>
      </w:r>
      <w:r>
        <w:rPr>
          <w:color w:val="231F20"/>
          <w:sz w:val="31"/>
        </w:rPr>
        <w:t>building.</w:t>
      </w:r>
      <w:r>
        <w:rPr>
          <w:color w:val="231F20"/>
          <w:spacing w:val="17"/>
          <w:sz w:val="31"/>
        </w:rPr>
        <w:t xml:space="preserve"> </w:t>
      </w:r>
      <w:r>
        <w:rPr>
          <w:color w:val="231F20"/>
          <w:sz w:val="31"/>
        </w:rPr>
        <w:t>Additionally,</w:t>
      </w:r>
      <w:r>
        <w:rPr>
          <w:color w:val="231F20"/>
          <w:spacing w:val="8"/>
          <w:sz w:val="31"/>
        </w:rPr>
        <w:t xml:space="preserve"> </w:t>
      </w:r>
      <w:r>
        <w:rPr>
          <w:color w:val="231F20"/>
          <w:sz w:val="31"/>
        </w:rPr>
        <w:t>should</w:t>
      </w:r>
      <w:r>
        <w:rPr>
          <w:color w:val="231F20"/>
          <w:spacing w:val="8"/>
          <w:sz w:val="31"/>
        </w:rPr>
        <w:t xml:space="preserve"> </w:t>
      </w:r>
      <w:r>
        <w:rPr>
          <w:color w:val="231F20"/>
          <w:sz w:val="31"/>
        </w:rPr>
        <w:t>we</w:t>
      </w:r>
      <w:r>
        <w:rPr>
          <w:color w:val="231F20"/>
          <w:spacing w:val="8"/>
          <w:sz w:val="31"/>
        </w:rPr>
        <w:t xml:space="preserve"> </w:t>
      </w:r>
      <w:r>
        <w:rPr>
          <w:color w:val="231F20"/>
          <w:sz w:val="31"/>
        </w:rPr>
        <w:t>see</w:t>
      </w:r>
      <w:r>
        <w:rPr>
          <w:color w:val="231F20"/>
          <w:spacing w:val="8"/>
          <w:sz w:val="31"/>
        </w:rPr>
        <w:t xml:space="preserve"> </w:t>
      </w:r>
      <w:r>
        <w:rPr>
          <w:color w:val="231F20"/>
          <w:sz w:val="31"/>
        </w:rPr>
        <w:t>another</w:t>
      </w:r>
      <w:r>
        <w:rPr>
          <w:color w:val="231F20"/>
          <w:spacing w:val="9"/>
          <w:sz w:val="31"/>
        </w:rPr>
        <w:t xml:space="preserve"> </w:t>
      </w:r>
      <w:r>
        <w:rPr>
          <w:color w:val="231F20"/>
          <w:sz w:val="31"/>
        </w:rPr>
        <w:t>Pandemic,</w:t>
      </w:r>
      <w:r>
        <w:rPr>
          <w:color w:val="231F20"/>
          <w:spacing w:val="8"/>
          <w:sz w:val="31"/>
        </w:rPr>
        <w:t xml:space="preserve"> </w:t>
      </w:r>
      <w:r>
        <w:rPr>
          <w:color w:val="231F20"/>
          <w:sz w:val="31"/>
        </w:rPr>
        <w:t>then</w:t>
      </w:r>
      <w:r>
        <w:rPr>
          <w:color w:val="231F20"/>
          <w:spacing w:val="1"/>
          <w:sz w:val="31"/>
        </w:rPr>
        <w:t xml:space="preserve"> </w:t>
      </w:r>
      <w:r>
        <w:rPr>
          <w:color w:val="231F20"/>
          <w:sz w:val="31"/>
        </w:rPr>
        <w:t>there</w:t>
      </w:r>
      <w:r>
        <w:rPr>
          <w:color w:val="231F20"/>
          <w:spacing w:val="8"/>
          <w:sz w:val="31"/>
        </w:rPr>
        <w:t xml:space="preserve"> </w:t>
      </w:r>
      <w:r>
        <w:rPr>
          <w:color w:val="231F20"/>
          <w:sz w:val="31"/>
        </w:rPr>
        <w:t>is</w:t>
      </w:r>
      <w:r>
        <w:rPr>
          <w:color w:val="231F20"/>
          <w:spacing w:val="8"/>
          <w:sz w:val="31"/>
        </w:rPr>
        <w:t xml:space="preserve"> </w:t>
      </w:r>
      <w:r>
        <w:rPr>
          <w:color w:val="231F20"/>
          <w:sz w:val="31"/>
        </w:rPr>
        <w:t>perhaps</w:t>
      </w:r>
      <w:r>
        <w:rPr>
          <w:color w:val="231F20"/>
          <w:spacing w:val="8"/>
          <w:sz w:val="31"/>
        </w:rPr>
        <w:t xml:space="preserve"> </w:t>
      </w:r>
      <w:r>
        <w:rPr>
          <w:color w:val="231F20"/>
          <w:sz w:val="31"/>
        </w:rPr>
        <w:t>a</w:t>
      </w:r>
      <w:r>
        <w:rPr>
          <w:color w:val="231F20"/>
          <w:spacing w:val="8"/>
          <w:sz w:val="31"/>
        </w:rPr>
        <w:t xml:space="preserve"> </w:t>
      </w:r>
      <w:r>
        <w:rPr>
          <w:color w:val="231F20"/>
          <w:sz w:val="31"/>
        </w:rPr>
        <w:t>greater</w:t>
      </w:r>
      <w:r>
        <w:rPr>
          <w:color w:val="231F20"/>
          <w:spacing w:val="8"/>
          <w:sz w:val="31"/>
        </w:rPr>
        <w:t xml:space="preserve"> </w:t>
      </w:r>
      <w:r>
        <w:rPr>
          <w:color w:val="231F20"/>
          <w:sz w:val="31"/>
        </w:rPr>
        <w:t>need</w:t>
      </w:r>
      <w:r>
        <w:rPr>
          <w:color w:val="231F20"/>
          <w:spacing w:val="8"/>
          <w:sz w:val="31"/>
        </w:rPr>
        <w:t xml:space="preserve"> </w:t>
      </w:r>
      <w:r>
        <w:rPr>
          <w:color w:val="231F20"/>
          <w:sz w:val="31"/>
        </w:rPr>
        <w:t>for</w:t>
      </w:r>
      <w:r>
        <w:rPr>
          <w:color w:val="231F20"/>
          <w:spacing w:val="8"/>
          <w:sz w:val="31"/>
        </w:rPr>
        <w:t xml:space="preserve"> </w:t>
      </w:r>
      <w:r>
        <w:rPr>
          <w:color w:val="231F20"/>
          <w:sz w:val="31"/>
        </w:rPr>
        <w:t>Facilities</w:t>
      </w:r>
      <w:r>
        <w:rPr>
          <w:color w:val="231F20"/>
          <w:spacing w:val="8"/>
          <w:sz w:val="31"/>
        </w:rPr>
        <w:t xml:space="preserve"> </w:t>
      </w:r>
      <w:r>
        <w:rPr>
          <w:color w:val="231F20"/>
          <w:sz w:val="31"/>
        </w:rPr>
        <w:t>Managements</w:t>
      </w:r>
      <w:r>
        <w:rPr>
          <w:color w:val="231F20"/>
          <w:spacing w:val="8"/>
          <w:sz w:val="31"/>
        </w:rPr>
        <w:t xml:space="preserve"> </w:t>
      </w:r>
      <w:r>
        <w:rPr>
          <w:color w:val="231F20"/>
          <w:sz w:val="31"/>
        </w:rPr>
        <w:t>Teams</w:t>
      </w:r>
      <w:r>
        <w:rPr>
          <w:color w:val="231F20"/>
          <w:spacing w:val="8"/>
          <w:sz w:val="31"/>
        </w:rPr>
        <w:t xml:space="preserve"> </w:t>
      </w:r>
      <w:r>
        <w:rPr>
          <w:color w:val="231F20"/>
          <w:sz w:val="31"/>
        </w:rPr>
        <w:t>/</w:t>
      </w:r>
      <w:r>
        <w:rPr>
          <w:color w:val="231F20"/>
          <w:spacing w:val="1"/>
          <w:sz w:val="31"/>
        </w:rPr>
        <w:t xml:space="preserve"> </w:t>
      </w:r>
      <w:r>
        <w:rPr>
          <w:color w:val="231F20"/>
          <w:sz w:val="31"/>
        </w:rPr>
        <w:t>Managing</w:t>
      </w:r>
      <w:r>
        <w:rPr>
          <w:color w:val="231F20"/>
          <w:spacing w:val="11"/>
          <w:sz w:val="31"/>
        </w:rPr>
        <w:t xml:space="preserve"> </w:t>
      </w:r>
      <w:r>
        <w:rPr>
          <w:color w:val="231F20"/>
          <w:sz w:val="31"/>
        </w:rPr>
        <w:t>Agents</w:t>
      </w:r>
      <w:r>
        <w:rPr>
          <w:color w:val="231F20"/>
          <w:spacing w:val="12"/>
          <w:sz w:val="31"/>
        </w:rPr>
        <w:t xml:space="preserve"> </w:t>
      </w:r>
      <w:r>
        <w:rPr>
          <w:color w:val="231F20"/>
          <w:sz w:val="31"/>
        </w:rPr>
        <w:t>to</w:t>
      </w:r>
      <w:r>
        <w:rPr>
          <w:color w:val="231F20"/>
          <w:spacing w:val="12"/>
          <w:sz w:val="31"/>
        </w:rPr>
        <w:t xml:space="preserve"> </w:t>
      </w:r>
      <w:r>
        <w:rPr>
          <w:color w:val="231F20"/>
          <w:sz w:val="31"/>
        </w:rPr>
        <w:t>have</w:t>
      </w:r>
      <w:r>
        <w:rPr>
          <w:color w:val="231F20"/>
          <w:spacing w:val="11"/>
          <w:sz w:val="31"/>
        </w:rPr>
        <w:t xml:space="preserve"> </w:t>
      </w:r>
      <w:r>
        <w:rPr>
          <w:color w:val="231F20"/>
          <w:sz w:val="31"/>
        </w:rPr>
        <w:t>a</w:t>
      </w:r>
      <w:r>
        <w:rPr>
          <w:color w:val="231F20"/>
          <w:spacing w:val="12"/>
          <w:sz w:val="31"/>
        </w:rPr>
        <w:t xml:space="preserve"> </w:t>
      </w:r>
      <w:r>
        <w:rPr>
          <w:color w:val="231F20"/>
          <w:sz w:val="31"/>
        </w:rPr>
        <w:t>robust</w:t>
      </w:r>
      <w:r>
        <w:rPr>
          <w:color w:val="231F20"/>
          <w:spacing w:val="12"/>
          <w:sz w:val="31"/>
        </w:rPr>
        <w:t xml:space="preserve"> </w:t>
      </w:r>
      <w:r>
        <w:rPr>
          <w:color w:val="231F20"/>
          <w:sz w:val="31"/>
        </w:rPr>
        <w:t>set</w:t>
      </w:r>
      <w:r>
        <w:rPr>
          <w:color w:val="231F20"/>
          <w:spacing w:val="11"/>
          <w:sz w:val="31"/>
        </w:rPr>
        <w:t xml:space="preserve"> </w:t>
      </w:r>
      <w:r>
        <w:rPr>
          <w:color w:val="231F20"/>
          <w:sz w:val="31"/>
        </w:rPr>
        <w:t>of</w:t>
      </w:r>
      <w:r>
        <w:rPr>
          <w:color w:val="231F20"/>
          <w:spacing w:val="12"/>
          <w:sz w:val="31"/>
        </w:rPr>
        <w:t xml:space="preserve"> </w:t>
      </w:r>
      <w:r>
        <w:rPr>
          <w:color w:val="231F20"/>
          <w:sz w:val="31"/>
        </w:rPr>
        <w:t>communication</w:t>
      </w:r>
      <w:r>
        <w:rPr>
          <w:color w:val="231F20"/>
          <w:spacing w:val="12"/>
          <w:sz w:val="31"/>
        </w:rPr>
        <w:t xml:space="preserve"> </w:t>
      </w:r>
      <w:r>
        <w:rPr>
          <w:color w:val="231F20"/>
          <w:sz w:val="31"/>
        </w:rPr>
        <w:t>strategies</w:t>
      </w:r>
      <w:r>
        <w:rPr>
          <w:color w:val="231F20"/>
          <w:spacing w:val="1"/>
          <w:sz w:val="31"/>
        </w:rPr>
        <w:t xml:space="preserve"> </w:t>
      </w:r>
      <w:r>
        <w:rPr>
          <w:color w:val="231F20"/>
          <w:sz w:val="31"/>
        </w:rPr>
        <w:t>with</w:t>
      </w:r>
      <w:r>
        <w:rPr>
          <w:color w:val="231F20"/>
          <w:spacing w:val="1"/>
          <w:sz w:val="31"/>
        </w:rPr>
        <w:t xml:space="preserve"> </w:t>
      </w:r>
      <w:r>
        <w:rPr>
          <w:color w:val="231F20"/>
          <w:sz w:val="31"/>
        </w:rPr>
        <w:t>residents.</w:t>
      </w:r>
    </w:p>
    <w:p w14:paraId="0D0875F9" w14:textId="77777777" w:rsidR="00BA0522" w:rsidRDefault="00BA0522">
      <w:pPr>
        <w:spacing w:line="261" w:lineRule="auto"/>
        <w:rPr>
          <w:sz w:val="31"/>
        </w:rPr>
        <w:sectPr w:rsidR="00BA0522">
          <w:footerReference w:type="default" r:id="rId70"/>
          <w:pgSz w:w="11910" w:h="16840"/>
          <w:pgMar w:top="660" w:right="920" w:bottom="420" w:left="840" w:header="0" w:footer="230" w:gutter="0"/>
          <w:cols w:space="720"/>
        </w:sectPr>
      </w:pPr>
    </w:p>
    <w:p w14:paraId="18A28BAE" w14:textId="77777777" w:rsidR="00BA0522" w:rsidRDefault="00BA0522">
      <w:pPr>
        <w:pStyle w:val="BodyText"/>
        <w:spacing w:before="81" w:line="256" w:lineRule="auto"/>
        <w:ind w:left="228" w:right="64"/>
      </w:pPr>
      <w:r>
        <w:rPr>
          <w:color w:val="231F20"/>
        </w:rPr>
        <w:t>As an MSc Student at the University of Wales Trinity Saint David, I am researching Communication in</w:t>
      </w:r>
      <w:r>
        <w:rPr>
          <w:color w:val="231F20"/>
          <w:spacing w:val="1"/>
        </w:rPr>
        <w:t xml:space="preserve"> </w:t>
      </w:r>
      <w:r>
        <w:rPr>
          <w:color w:val="231F20"/>
        </w:rPr>
        <w:t>Private High Rise Residential Buildings. I am grateful for the Facilities Management Team of two sites in</w:t>
      </w:r>
      <w:r>
        <w:rPr>
          <w:color w:val="231F20"/>
          <w:spacing w:val="-55"/>
        </w:rPr>
        <w:t xml:space="preserve"> </w:t>
      </w:r>
      <w:r>
        <w:rPr>
          <w:color w:val="231F20"/>
        </w:rPr>
        <w:t>Swansea</w:t>
      </w:r>
      <w:r>
        <w:rPr>
          <w:color w:val="231F20"/>
          <w:spacing w:val="-1"/>
        </w:rPr>
        <w:t xml:space="preserve"> </w:t>
      </w:r>
      <w:r>
        <w:rPr>
          <w:color w:val="231F20"/>
        </w:rPr>
        <w:t>and Barnsley</w:t>
      </w:r>
      <w:r>
        <w:rPr>
          <w:color w:val="231F20"/>
          <w:spacing w:val="-2"/>
        </w:rPr>
        <w:t xml:space="preserve"> </w:t>
      </w:r>
      <w:r>
        <w:rPr>
          <w:color w:val="231F20"/>
        </w:rPr>
        <w:t>who have allowed</w:t>
      </w:r>
      <w:r>
        <w:rPr>
          <w:color w:val="231F20"/>
          <w:spacing w:val="-1"/>
        </w:rPr>
        <w:t xml:space="preserve"> </w:t>
      </w:r>
      <w:r>
        <w:rPr>
          <w:color w:val="231F20"/>
        </w:rPr>
        <w:t>me</w:t>
      </w:r>
      <w:r>
        <w:rPr>
          <w:color w:val="231F20"/>
          <w:spacing w:val="-1"/>
        </w:rPr>
        <w:t xml:space="preserve"> </w:t>
      </w:r>
      <w:r>
        <w:rPr>
          <w:color w:val="231F20"/>
        </w:rPr>
        <w:t>the</w:t>
      </w:r>
      <w:r>
        <w:rPr>
          <w:color w:val="231F20"/>
          <w:spacing w:val="-1"/>
        </w:rPr>
        <w:t xml:space="preserve"> </w:t>
      </w:r>
      <w:r>
        <w:rPr>
          <w:color w:val="231F20"/>
        </w:rPr>
        <w:t>opportunity to research</w:t>
      </w:r>
      <w:r>
        <w:rPr>
          <w:color w:val="231F20"/>
          <w:spacing w:val="-1"/>
        </w:rPr>
        <w:t xml:space="preserve"> </w:t>
      </w:r>
      <w:r>
        <w:rPr>
          <w:color w:val="231F20"/>
        </w:rPr>
        <w:t>these developments.</w:t>
      </w:r>
    </w:p>
    <w:p w14:paraId="2ED54ADC" w14:textId="77777777" w:rsidR="00BA0522" w:rsidRDefault="00BA0522">
      <w:pPr>
        <w:pStyle w:val="BodyText"/>
        <w:spacing w:before="11"/>
        <w:rPr>
          <w:sz w:val="22"/>
        </w:rPr>
      </w:pPr>
    </w:p>
    <w:p w14:paraId="47A599B0" w14:textId="77777777" w:rsidR="00BA0522" w:rsidRDefault="00BA0522">
      <w:pPr>
        <w:pStyle w:val="BodyText"/>
        <w:spacing w:line="256" w:lineRule="auto"/>
        <w:ind w:left="228" w:right="289"/>
      </w:pPr>
      <w:r>
        <w:rPr>
          <w:color w:val="231F20"/>
        </w:rPr>
        <w:t>As a resident, your involvement in this research is highly valued, and will perhaps demonstrate preferred</w:t>
      </w:r>
      <w:r>
        <w:rPr>
          <w:color w:val="231F20"/>
          <w:spacing w:val="-55"/>
        </w:rPr>
        <w:t xml:space="preserve"> </w:t>
      </w:r>
      <w:r>
        <w:rPr>
          <w:color w:val="231F20"/>
        </w:rPr>
        <w:t>methods of communication between residents and Facilities Management Teams / Managing agents of</w:t>
      </w:r>
      <w:r>
        <w:rPr>
          <w:color w:val="231F20"/>
          <w:spacing w:val="1"/>
        </w:rPr>
        <w:t xml:space="preserve"> </w:t>
      </w:r>
      <w:r>
        <w:rPr>
          <w:color w:val="231F20"/>
        </w:rPr>
        <w:t>residential buildings. I would be very grateful if you could give 5 minutes of your time to complete this</w:t>
      </w:r>
      <w:r>
        <w:rPr>
          <w:color w:val="231F20"/>
          <w:spacing w:val="1"/>
        </w:rPr>
        <w:t xml:space="preserve"> </w:t>
      </w:r>
      <w:r>
        <w:rPr>
          <w:color w:val="231F20"/>
        </w:rPr>
        <w:t>Questionnaire, which will be treated as confidential.</w:t>
      </w:r>
    </w:p>
    <w:p w14:paraId="3705BE85" w14:textId="77777777" w:rsidR="00BA0522" w:rsidRDefault="00BA0522">
      <w:pPr>
        <w:pStyle w:val="BodyText"/>
        <w:spacing w:before="13"/>
        <w:rPr>
          <w:sz w:val="22"/>
        </w:rPr>
      </w:pPr>
    </w:p>
    <w:p w14:paraId="726AB607" w14:textId="77777777" w:rsidR="00BA0522" w:rsidRDefault="00BA0522">
      <w:pPr>
        <w:ind w:left="228"/>
        <w:rPr>
          <w:b/>
          <w:sz w:val="21"/>
        </w:rPr>
      </w:pPr>
      <w:r>
        <w:rPr>
          <w:b/>
          <w:color w:val="231F20"/>
          <w:sz w:val="21"/>
        </w:rPr>
        <w:t>Please</w:t>
      </w:r>
      <w:r>
        <w:rPr>
          <w:b/>
          <w:color w:val="231F20"/>
          <w:spacing w:val="-4"/>
          <w:sz w:val="21"/>
        </w:rPr>
        <w:t xml:space="preserve"> </w:t>
      </w:r>
      <w:r>
        <w:rPr>
          <w:b/>
          <w:color w:val="231F20"/>
          <w:sz w:val="21"/>
        </w:rPr>
        <w:t>could</w:t>
      </w:r>
      <w:r>
        <w:rPr>
          <w:b/>
          <w:color w:val="231F20"/>
          <w:spacing w:val="-2"/>
          <w:sz w:val="21"/>
        </w:rPr>
        <w:t xml:space="preserve"> </w:t>
      </w:r>
      <w:r>
        <w:rPr>
          <w:b/>
          <w:color w:val="231F20"/>
          <w:sz w:val="21"/>
        </w:rPr>
        <w:t>you</w:t>
      </w:r>
      <w:r>
        <w:rPr>
          <w:b/>
          <w:color w:val="231F20"/>
          <w:spacing w:val="-3"/>
          <w:sz w:val="21"/>
        </w:rPr>
        <w:t xml:space="preserve"> </w:t>
      </w:r>
      <w:r>
        <w:rPr>
          <w:b/>
          <w:color w:val="231F20"/>
          <w:sz w:val="21"/>
        </w:rPr>
        <w:t>complete</w:t>
      </w:r>
      <w:r>
        <w:rPr>
          <w:b/>
          <w:color w:val="231F20"/>
          <w:spacing w:val="-2"/>
          <w:sz w:val="21"/>
        </w:rPr>
        <w:t xml:space="preserve"> </w:t>
      </w:r>
      <w:r>
        <w:rPr>
          <w:b/>
          <w:color w:val="231F20"/>
          <w:sz w:val="21"/>
        </w:rPr>
        <w:t>and</w:t>
      </w:r>
      <w:r>
        <w:rPr>
          <w:b/>
          <w:color w:val="231F20"/>
          <w:spacing w:val="-3"/>
          <w:sz w:val="21"/>
        </w:rPr>
        <w:t xml:space="preserve"> </w:t>
      </w:r>
      <w:r>
        <w:rPr>
          <w:b/>
          <w:color w:val="231F20"/>
          <w:sz w:val="21"/>
        </w:rPr>
        <w:t>return</w:t>
      </w:r>
      <w:r>
        <w:rPr>
          <w:b/>
          <w:color w:val="231F20"/>
          <w:spacing w:val="-2"/>
          <w:sz w:val="21"/>
        </w:rPr>
        <w:t xml:space="preserve"> </w:t>
      </w:r>
      <w:r>
        <w:rPr>
          <w:b/>
          <w:color w:val="231F20"/>
          <w:sz w:val="21"/>
        </w:rPr>
        <w:t>by</w:t>
      </w:r>
      <w:r>
        <w:rPr>
          <w:b/>
          <w:color w:val="231F20"/>
          <w:spacing w:val="-2"/>
          <w:sz w:val="21"/>
        </w:rPr>
        <w:t xml:space="preserve"> </w:t>
      </w:r>
      <w:r>
        <w:rPr>
          <w:b/>
          <w:color w:val="231F20"/>
          <w:sz w:val="21"/>
        </w:rPr>
        <w:t>23rd</w:t>
      </w:r>
      <w:r>
        <w:rPr>
          <w:b/>
          <w:color w:val="231F20"/>
          <w:spacing w:val="-3"/>
          <w:sz w:val="21"/>
        </w:rPr>
        <w:t xml:space="preserve"> </w:t>
      </w:r>
      <w:r>
        <w:rPr>
          <w:b/>
          <w:color w:val="231F20"/>
          <w:sz w:val="21"/>
        </w:rPr>
        <w:t>July</w:t>
      </w:r>
      <w:r>
        <w:rPr>
          <w:b/>
          <w:color w:val="231F20"/>
          <w:spacing w:val="-3"/>
          <w:sz w:val="21"/>
        </w:rPr>
        <w:t xml:space="preserve"> </w:t>
      </w:r>
      <w:r>
        <w:rPr>
          <w:b/>
          <w:color w:val="231F20"/>
          <w:sz w:val="21"/>
        </w:rPr>
        <w:t>2021</w:t>
      </w:r>
    </w:p>
    <w:p w14:paraId="02D60FDA" w14:textId="77777777" w:rsidR="00BA0522" w:rsidRDefault="00BA0522">
      <w:pPr>
        <w:spacing w:before="21" w:line="256" w:lineRule="auto"/>
        <w:ind w:left="227"/>
        <w:rPr>
          <w:b/>
          <w:sz w:val="21"/>
        </w:rPr>
      </w:pPr>
      <w:r>
        <w:rPr>
          <w:b/>
          <w:color w:val="231F20"/>
          <w:sz w:val="21"/>
        </w:rPr>
        <w:t>If completing online, returns will be automatic. If you prefer, you can print and return to the</w:t>
      </w:r>
      <w:r>
        <w:rPr>
          <w:b/>
          <w:color w:val="231F20"/>
          <w:spacing w:val="-55"/>
          <w:sz w:val="21"/>
        </w:rPr>
        <w:t xml:space="preserve"> </w:t>
      </w:r>
      <w:r>
        <w:rPr>
          <w:b/>
          <w:color w:val="231F20"/>
          <w:sz w:val="21"/>
        </w:rPr>
        <w:t>Swansea</w:t>
      </w:r>
      <w:r>
        <w:rPr>
          <w:b/>
          <w:color w:val="231F20"/>
          <w:spacing w:val="-3"/>
          <w:sz w:val="21"/>
        </w:rPr>
        <w:t xml:space="preserve"> </w:t>
      </w:r>
      <w:r>
        <w:rPr>
          <w:b/>
          <w:color w:val="231F20"/>
          <w:sz w:val="21"/>
        </w:rPr>
        <w:t>reception,</w:t>
      </w:r>
      <w:r>
        <w:rPr>
          <w:b/>
          <w:color w:val="231F20"/>
          <w:spacing w:val="-1"/>
          <w:sz w:val="21"/>
        </w:rPr>
        <w:t xml:space="preserve"> </w:t>
      </w:r>
      <w:r>
        <w:rPr>
          <w:b/>
          <w:color w:val="231F20"/>
          <w:sz w:val="21"/>
        </w:rPr>
        <w:t>or</w:t>
      </w:r>
      <w:r>
        <w:rPr>
          <w:b/>
          <w:color w:val="231F20"/>
          <w:spacing w:val="-3"/>
          <w:sz w:val="21"/>
        </w:rPr>
        <w:t xml:space="preserve"> </w:t>
      </w:r>
      <w:r>
        <w:rPr>
          <w:b/>
          <w:color w:val="231F20"/>
          <w:sz w:val="21"/>
        </w:rPr>
        <w:t>if</w:t>
      </w:r>
      <w:r>
        <w:rPr>
          <w:b/>
          <w:color w:val="231F20"/>
          <w:spacing w:val="-2"/>
          <w:sz w:val="21"/>
        </w:rPr>
        <w:t xml:space="preserve"> </w:t>
      </w:r>
      <w:r>
        <w:rPr>
          <w:b/>
          <w:color w:val="231F20"/>
          <w:sz w:val="21"/>
        </w:rPr>
        <w:t>at</w:t>
      </w:r>
      <w:r>
        <w:rPr>
          <w:b/>
          <w:color w:val="231F20"/>
          <w:spacing w:val="-2"/>
          <w:sz w:val="21"/>
        </w:rPr>
        <w:t xml:space="preserve"> </w:t>
      </w:r>
      <w:r>
        <w:rPr>
          <w:b/>
          <w:color w:val="231F20"/>
          <w:sz w:val="21"/>
        </w:rPr>
        <w:t>Barnsley,</w:t>
      </w:r>
      <w:r>
        <w:rPr>
          <w:b/>
          <w:color w:val="231F20"/>
          <w:spacing w:val="-1"/>
          <w:sz w:val="21"/>
        </w:rPr>
        <w:t xml:space="preserve"> </w:t>
      </w:r>
      <w:r>
        <w:rPr>
          <w:b/>
          <w:color w:val="231F20"/>
          <w:sz w:val="21"/>
        </w:rPr>
        <w:t>at</w:t>
      </w:r>
      <w:r>
        <w:rPr>
          <w:b/>
          <w:color w:val="231F20"/>
          <w:spacing w:val="-1"/>
          <w:sz w:val="21"/>
        </w:rPr>
        <w:t xml:space="preserve"> </w:t>
      </w:r>
      <w:r>
        <w:rPr>
          <w:b/>
          <w:color w:val="231F20"/>
          <w:sz w:val="21"/>
        </w:rPr>
        <w:t>the</w:t>
      </w:r>
      <w:r>
        <w:rPr>
          <w:b/>
          <w:color w:val="231F20"/>
          <w:spacing w:val="-3"/>
          <w:sz w:val="21"/>
        </w:rPr>
        <w:t xml:space="preserve"> </w:t>
      </w:r>
      <w:r>
        <w:rPr>
          <w:b/>
          <w:color w:val="231F20"/>
          <w:sz w:val="21"/>
        </w:rPr>
        <w:t>Quest</w:t>
      </w:r>
      <w:r>
        <w:rPr>
          <w:b/>
          <w:color w:val="231F20"/>
          <w:spacing w:val="-2"/>
          <w:sz w:val="21"/>
        </w:rPr>
        <w:t xml:space="preserve"> </w:t>
      </w:r>
      <w:r>
        <w:rPr>
          <w:b/>
          <w:color w:val="231F20"/>
          <w:sz w:val="21"/>
        </w:rPr>
        <w:t>Property</w:t>
      </w:r>
      <w:r>
        <w:rPr>
          <w:b/>
          <w:color w:val="231F20"/>
          <w:spacing w:val="-3"/>
          <w:sz w:val="21"/>
        </w:rPr>
        <w:t xml:space="preserve"> </w:t>
      </w:r>
      <w:r>
        <w:rPr>
          <w:b/>
          <w:color w:val="231F20"/>
          <w:sz w:val="21"/>
        </w:rPr>
        <w:t>office</w:t>
      </w:r>
      <w:r>
        <w:rPr>
          <w:b/>
          <w:color w:val="231F20"/>
          <w:spacing w:val="-2"/>
          <w:sz w:val="21"/>
        </w:rPr>
        <w:t xml:space="preserve"> </w:t>
      </w:r>
      <w:r>
        <w:rPr>
          <w:b/>
          <w:color w:val="231F20"/>
          <w:sz w:val="21"/>
        </w:rPr>
        <w:t>at</w:t>
      </w:r>
      <w:r>
        <w:rPr>
          <w:b/>
          <w:color w:val="231F20"/>
          <w:spacing w:val="-2"/>
          <w:sz w:val="21"/>
        </w:rPr>
        <w:t xml:space="preserve"> </w:t>
      </w:r>
      <w:r>
        <w:rPr>
          <w:b/>
          <w:color w:val="231F20"/>
          <w:sz w:val="21"/>
        </w:rPr>
        <w:t>the</w:t>
      </w:r>
      <w:r>
        <w:rPr>
          <w:b/>
          <w:color w:val="231F20"/>
          <w:spacing w:val="-2"/>
          <w:sz w:val="21"/>
        </w:rPr>
        <w:t xml:space="preserve"> </w:t>
      </w:r>
      <w:r>
        <w:rPr>
          <w:b/>
          <w:color w:val="231F20"/>
          <w:sz w:val="21"/>
        </w:rPr>
        <w:t>building.</w:t>
      </w:r>
    </w:p>
    <w:p w14:paraId="692AC17C" w14:textId="77777777" w:rsidR="00BA0522" w:rsidRDefault="00BA0522">
      <w:pPr>
        <w:pStyle w:val="BodyText"/>
        <w:spacing w:before="10"/>
        <w:rPr>
          <w:b/>
          <w:sz w:val="22"/>
        </w:rPr>
      </w:pPr>
    </w:p>
    <w:p w14:paraId="284DA118" w14:textId="77777777" w:rsidR="00BA0522" w:rsidRDefault="00BA0522">
      <w:pPr>
        <w:pStyle w:val="BodyText"/>
        <w:spacing w:line="256" w:lineRule="auto"/>
        <w:ind w:left="227" w:hanging="1"/>
      </w:pPr>
      <w:r>
        <w:rPr>
          <w:noProof/>
        </w:rPr>
        <mc:AlternateContent>
          <mc:Choice Requires="wps">
            <w:drawing>
              <wp:anchor distT="0" distB="0" distL="114300" distR="114300" simplePos="0" relativeHeight="251714560" behindDoc="1" locked="0" layoutInCell="1" allowOverlap="1" wp14:anchorId="10A3D448" wp14:editId="78138633">
                <wp:simplePos x="0" y="0"/>
                <wp:positionH relativeFrom="page">
                  <wp:posOffset>2439670</wp:posOffset>
                </wp:positionH>
                <wp:positionV relativeFrom="paragraph">
                  <wp:posOffset>153035</wp:posOffset>
                </wp:positionV>
                <wp:extent cx="4091940" cy="10160"/>
                <wp:effectExtent l="0" t="0" r="0" b="0"/>
                <wp:wrapNone/>
                <wp:docPr id="2" name="docshape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91940" cy="10160"/>
                        </a:xfrm>
                        <a:custGeom>
                          <a:avLst/>
                          <a:gdLst>
                            <a:gd name="T0" fmla="+- 0 6731 3842"/>
                            <a:gd name="T1" fmla="*/ T0 w 6444"/>
                            <a:gd name="T2" fmla="+- 0 241 241"/>
                            <a:gd name="T3" fmla="*/ 241 h 16"/>
                            <a:gd name="T4" fmla="+- 0 6656 3842"/>
                            <a:gd name="T5" fmla="*/ T4 w 6444"/>
                            <a:gd name="T6" fmla="+- 0 241 241"/>
                            <a:gd name="T7" fmla="*/ 241 h 16"/>
                            <a:gd name="T8" fmla="+- 0 3842 3842"/>
                            <a:gd name="T9" fmla="*/ T8 w 6444"/>
                            <a:gd name="T10" fmla="+- 0 241 241"/>
                            <a:gd name="T11" fmla="*/ 241 h 16"/>
                            <a:gd name="T12" fmla="+- 0 3842 3842"/>
                            <a:gd name="T13" fmla="*/ T12 w 6444"/>
                            <a:gd name="T14" fmla="+- 0 256 241"/>
                            <a:gd name="T15" fmla="*/ 256 h 16"/>
                            <a:gd name="T16" fmla="+- 0 6656 3842"/>
                            <a:gd name="T17" fmla="*/ T16 w 6444"/>
                            <a:gd name="T18" fmla="+- 0 256 241"/>
                            <a:gd name="T19" fmla="*/ 256 h 16"/>
                            <a:gd name="T20" fmla="+- 0 6731 3842"/>
                            <a:gd name="T21" fmla="*/ T20 w 6444"/>
                            <a:gd name="T22" fmla="+- 0 256 241"/>
                            <a:gd name="T23" fmla="*/ 256 h 16"/>
                            <a:gd name="T24" fmla="+- 0 6731 3842"/>
                            <a:gd name="T25" fmla="*/ T24 w 6444"/>
                            <a:gd name="T26" fmla="+- 0 241 241"/>
                            <a:gd name="T27" fmla="*/ 241 h 16"/>
                            <a:gd name="T28" fmla="+- 0 10207 3842"/>
                            <a:gd name="T29" fmla="*/ T28 w 6444"/>
                            <a:gd name="T30" fmla="+- 0 241 241"/>
                            <a:gd name="T31" fmla="*/ 241 h 16"/>
                            <a:gd name="T32" fmla="+- 0 6792 3842"/>
                            <a:gd name="T33" fmla="*/ T32 w 6444"/>
                            <a:gd name="T34" fmla="+- 0 241 241"/>
                            <a:gd name="T35" fmla="*/ 241 h 16"/>
                            <a:gd name="T36" fmla="+- 0 6792 3842"/>
                            <a:gd name="T37" fmla="*/ T36 w 6444"/>
                            <a:gd name="T38" fmla="+- 0 256 241"/>
                            <a:gd name="T39" fmla="*/ 256 h 16"/>
                            <a:gd name="T40" fmla="+- 0 10207 3842"/>
                            <a:gd name="T41" fmla="*/ T40 w 6444"/>
                            <a:gd name="T42" fmla="+- 0 256 241"/>
                            <a:gd name="T43" fmla="*/ 256 h 16"/>
                            <a:gd name="T44" fmla="+- 0 10207 3842"/>
                            <a:gd name="T45" fmla="*/ T44 w 6444"/>
                            <a:gd name="T46" fmla="+- 0 241 241"/>
                            <a:gd name="T47" fmla="*/ 241 h 16"/>
                            <a:gd name="T48" fmla="+- 0 10285 3842"/>
                            <a:gd name="T49" fmla="*/ T48 w 6444"/>
                            <a:gd name="T50" fmla="+- 0 241 241"/>
                            <a:gd name="T51" fmla="*/ 241 h 16"/>
                            <a:gd name="T52" fmla="+- 0 10269 3842"/>
                            <a:gd name="T53" fmla="*/ T52 w 6444"/>
                            <a:gd name="T54" fmla="+- 0 241 241"/>
                            <a:gd name="T55" fmla="*/ 241 h 16"/>
                            <a:gd name="T56" fmla="+- 0 10269 3842"/>
                            <a:gd name="T57" fmla="*/ T56 w 6444"/>
                            <a:gd name="T58" fmla="+- 0 256 241"/>
                            <a:gd name="T59" fmla="*/ 256 h 16"/>
                            <a:gd name="T60" fmla="+- 0 10285 3842"/>
                            <a:gd name="T61" fmla="*/ T60 w 6444"/>
                            <a:gd name="T62" fmla="+- 0 256 241"/>
                            <a:gd name="T63" fmla="*/ 256 h 16"/>
                            <a:gd name="T64" fmla="+- 0 10285 3842"/>
                            <a:gd name="T65" fmla="*/ T64 w 6444"/>
                            <a:gd name="T66" fmla="+- 0 241 241"/>
                            <a:gd name="T67" fmla="*/ 241 h 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444" h="16">
                              <a:moveTo>
                                <a:pt x="2889" y="0"/>
                              </a:moveTo>
                              <a:lnTo>
                                <a:pt x="2814" y="0"/>
                              </a:lnTo>
                              <a:lnTo>
                                <a:pt x="0" y="0"/>
                              </a:lnTo>
                              <a:lnTo>
                                <a:pt x="0" y="15"/>
                              </a:lnTo>
                              <a:lnTo>
                                <a:pt x="2814" y="15"/>
                              </a:lnTo>
                              <a:lnTo>
                                <a:pt x="2889" y="15"/>
                              </a:lnTo>
                              <a:lnTo>
                                <a:pt x="2889" y="0"/>
                              </a:lnTo>
                              <a:close/>
                              <a:moveTo>
                                <a:pt x="6365" y="0"/>
                              </a:moveTo>
                              <a:lnTo>
                                <a:pt x="2950" y="0"/>
                              </a:lnTo>
                              <a:lnTo>
                                <a:pt x="2950" y="15"/>
                              </a:lnTo>
                              <a:lnTo>
                                <a:pt x="6365" y="15"/>
                              </a:lnTo>
                              <a:lnTo>
                                <a:pt x="6365" y="0"/>
                              </a:lnTo>
                              <a:close/>
                              <a:moveTo>
                                <a:pt x="6443" y="0"/>
                              </a:moveTo>
                              <a:lnTo>
                                <a:pt x="6427" y="0"/>
                              </a:lnTo>
                              <a:lnTo>
                                <a:pt x="6427" y="15"/>
                              </a:lnTo>
                              <a:lnTo>
                                <a:pt x="6443" y="15"/>
                              </a:lnTo>
                              <a:lnTo>
                                <a:pt x="6443" y="0"/>
                              </a:lnTo>
                              <a:close/>
                            </a:path>
                          </a:pathLst>
                        </a:custGeom>
                        <a:solidFill>
                          <a:srgbClr val="231F20">
                            <a:alpha val="96858"/>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AC9DBC" id="docshape6" o:spid="_x0000_s1026" style="position:absolute;margin-left:192.1pt;margin-top:12.05pt;width:322.2pt;height:.8pt;z-index:-251601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444,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" path="m2889,r-75,l,,,15r2814,l2889,15r,-15xm6365,l2950,r,15l6365,15r,-15xm6443,r-16,l6427,15r16,l6443,xe" fillcolor="#231f20" stroked="f">
                <v:fill opacity="63479f"/>
                <v:path arrowok="t" o:connecttype="custom" o:connectlocs="1834515,153035;1786890,153035;0,153035;0,162560;1786890,162560;1834515,162560;1834515,153035;4041775,153035;1873250,153035;1873250,162560;4041775,162560;4041775,153035;4091305,153035;4081145,153035;4081145,162560;4091305,162560;4091305,153035" o:connectangles="0,0,0,0,0,0,0,0,0,0,0,0,0,0,0,0,0"/>
                <w10:wrap anchorx="page"/>
              </v:shape>
            </w:pict>
          </mc:Fallback>
        </mc:AlternateContent>
      </w:r>
      <w:r>
        <w:rPr>
          <w:color w:val="231F20"/>
        </w:rPr>
        <w:t>Thank</w:t>
      </w:r>
      <w:r>
        <w:rPr>
          <w:color w:val="231F20"/>
          <w:spacing w:val="-9"/>
        </w:rPr>
        <w:t xml:space="preserve"> </w:t>
      </w:r>
      <w:r>
        <w:rPr>
          <w:color w:val="231F20"/>
        </w:rPr>
        <w:t>You,</w:t>
      </w:r>
      <w:r>
        <w:rPr>
          <w:color w:val="231F20"/>
          <w:spacing w:val="-8"/>
        </w:rPr>
        <w:t xml:space="preserve"> </w:t>
      </w:r>
      <w:r>
        <w:rPr>
          <w:color w:val="231F20"/>
        </w:rPr>
        <w:t>Brad</w:t>
      </w:r>
      <w:r>
        <w:rPr>
          <w:color w:val="231F20"/>
          <w:spacing w:val="-9"/>
        </w:rPr>
        <w:t xml:space="preserve"> </w:t>
      </w:r>
      <w:r>
        <w:rPr>
          <w:color w:val="231F20"/>
        </w:rPr>
        <w:t>Wood</w:t>
      </w:r>
      <w:r>
        <w:rPr>
          <w:color w:val="231F20"/>
          <w:spacing w:val="-8"/>
        </w:rPr>
        <w:t xml:space="preserve"> </w:t>
      </w:r>
      <w:r>
        <w:rPr>
          <w:color w:val="231F20"/>
        </w:rPr>
        <w:t>(Email</w:t>
      </w:r>
      <w:r>
        <w:rPr>
          <w:color w:val="231F20"/>
          <w:spacing w:val="-10"/>
        </w:rPr>
        <w:t xml:space="preserve"> </w:t>
      </w:r>
      <w:hyperlink r:id="rId71">
        <w:r>
          <w:rPr>
            <w:color w:val="231F20"/>
          </w:rPr>
          <w:t>2014427@student.uwtsd.ac.uk</w:t>
        </w:r>
        <w:r>
          <w:rPr>
            <w:color w:val="231F20"/>
            <w:spacing w:val="-8"/>
          </w:rPr>
          <w:t xml:space="preserve"> </w:t>
        </w:r>
      </w:hyperlink>
      <w:r>
        <w:rPr>
          <w:color w:val="231F20"/>
        </w:rPr>
        <w:t>(mailto:2014427@student.uwtsd.ac.uk)</w:t>
      </w:r>
      <w:r>
        <w:rPr>
          <w:color w:val="231F20"/>
          <w:spacing w:val="-54"/>
        </w:rPr>
        <w:t xml:space="preserve"> </w:t>
      </w:r>
      <w:r>
        <w:rPr>
          <w:color w:val="231F20"/>
        </w:rPr>
        <w:t>Mob:07747</w:t>
      </w:r>
      <w:r>
        <w:rPr>
          <w:color w:val="231F20"/>
          <w:spacing w:val="-1"/>
        </w:rPr>
        <w:t xml:space="preserve"> </w:t>
      </w:r>
      <w:r>
        <w:rPr>
          <w:color w:val="231F20"/>
        </w:rPr>
        <w:t>022338)</w:t>
      </w:r>
    </w:p>
    <w:p w14:paraId="4529E78A" w14:textId="77777777" w:rsidR="00BA0522" w:rsidRDefault="00BA0522">
      <w:pPr>
        <w:spacing w:before="2" w:line="256" w:lineRule="auto"/>
        <w:ind w:left="227" w:right="64"/>
        <w:rPr>
          <w:b/>
          <w:sz w:val="21"/>
        </w:rPr>
      </w:pPr>
      <w:r>
        <w:rPr>
          <w:b/>
          <w:color w:val="231F20"/>
          <w:sz w:val="21"/>
        </w:rPr>
        <w:t>If</w:t>
      </w:r>
      <w:r>
        <w:rPr>
          <w:b/>
          <w:color w:val="231F20"/>
          <w:spacing w:val="-4"/>
          <w:sz w:val="21"/>
        </w:rPr>
        <w:t xml:space="preserve"> </w:t>
      </w:r>
      <w:r>
        <w:rPr>
          <w:b/>
          <w:color w:val="231F20"/>
          <w:sz w:val="21"/>
        </w:rPr>
        <w:t>you</w:t>
      </w:r>
      <w:r>
        <w:rPr>
          <w:b/>
          <w:color w:val="231F20"/>
          <w:spacing w:val="-4"/>
          <w:sz w:val="21"/>
        </w:rPr>
        <w:t xml:space="preserve"> </w:t>
      </w:r>
      <w:r>
        <w:rPr>
          <w:b/>
          <w:color w:val="231F20"/>
          <w:sz w:val="21"/>
        </w:rPr>
        <w:t>require</w:t>
      </w:r>
      <w:r>
        <w:rPr>
          <w:b/>
          <w:color w:val="231F20"/>
          <w:spacing w:val="-4"/>
          <w:sz w:val="21"/>
        </w:rPr>
        <w:t xml:space="preserve"> </w:t>
      </w:r>
      <w:r>
        <w:rPr>
          <w:b/>
          <w:color w:val="231F20"/>
          <w:sz w:val="21"/>
        </w:rPr>
        <w:t>additional</w:t>
      </w:r>
      <w:r>
        <w:rPr>
          <w:b/>
          <w:color w:val="231F20"/>
          <w:spacing w:val="-3"/>
          <w:sz w:val="21"/>
        </w:rPr>
        <w:t xml:space="preserve"> </w:t>
      </w:r>
      <w:r>
        <w:rPr>
          <w:b/>
          <w:color w:val="231F20"/>
          <w:sz w:val="21"/>
        </w:rPr>
        <w:t>forms or</w:t>
      </w:r>
      <w:r>
        <w:rPr>
          <w:b/>
          <w:color w:val="231F20"/>
          <w:spacing w:val="-5"/>
          <w:sz w:val="21"/>
        </w:rPr>
        <w:t xml:space="preserve"> </w:t>
      </w:r>
      <w:r>
        <w:rPr>
          <w:b/>
          <w:color w:val="231F20"/>
          <w:sz w:val="21"/>
        </w:rPr>
        <w:t>wish</w:t>
      </w:r>
      <w:r>
        <w:rPr>
          <w:b/>
          <w:color w:val="231F20"/>
          <w:spacing w:val="-4"/>
          <w:sz w:val="21"/>
        </w:rPr>
        <w:t xml:space="preserve"> </w:t>
      </w:r>
      <w:r>
        <w:rPr>
          <w:b/>
          <w:color w:val="231F20"/>
          <w:sz w:val="21"/>
        </w:rPr>
        <w:t>to</w:t>
      </w:r>
      <w:r>
        <w:rPr>
          <w:b/>
          <w:color w:val="231F20"/>
          <w:spacing w:val="-4"/>
          <w:sz w:val="21"/>
        </w:rPr>
        <w:t xml:space="preserve"> </w:t>
      </w:r>
      <w:r>
        <w:rPr>
          <w:b/>
          <w:color w:val="231F20"/>
          <w:sz w:val="21"/>
        </w:rPr>
        <w:t>be</w:t>
      </w:r>
      <w:r>
        <w:rPr>
          <w:b/>
          <w:color w:val="231F20"/>
          <w:spacing w:val="-3"/>
          <w:sz w:val="21"/>
        </w:rPr>
        <w:t xml:space="preserve"> </w:t>
      </w:r>
      <w:r>
        <w:rPr>
          <w:b/>
          <w:color w:val="231F20"/>
          <w:sz w:val="21"/>
        </w:rPr>
        <w:t>advised</w:t>
      </w:r>
      <w:r>
        <w:rPr>
          <w:b/>
          <w:color w:val="231F20"/>
          <w:spacing w:val="-4"/>
          <w:sz w:val="21"/>
        </w:rPr>
        <w:t xml:space="preserve"> </w:t>
      </w:r>
      <w:r>
        <w:rPr>
          <w:b/>
          <w:color w:val="231F20"/>
          <w:sz w:val="21"/>
        </w:rPr>
        <w:t>of</w:t>
      </w:r>
      <w:r>
        <w:rPr>
          <w:b/>
          <w:color w:val="231F20"/>
          <w:spacing w:val="-4"/>
          <w:sz w:val="21"/>
        </w:rPr>
        <w:t xml:space="preserve"> </w:t>
      </w:r>
      <w:r>
        <w:rPr>
          <w:b/>
          <w:color w:val="231F20"/>
          <w:sz w:val="21"/>
        </w:rPr>
        <w:t>any</w:t>
      </w:r>
      <w:r>
        <w:rPr>
          <w:b/>
          <w:color w:val="231F20"/>
          <w:spacing w:val="-3"/>
          <w:sz w:val="21"/>
        </w:rPr>
        <w:t xml:space="preserve"> </w:t>
      </w:r>
      <w:r>
        <w:rPr>
          <w:b/>
          <w:color w:val="231F20"/>
          <w:sz w:val="21"/>
        </w:rPr>
        <w:t>results</w:t>
      </w:r>
      <w:r>
        <w:rPr>
          <w:b/>
          <w:color w:val="231F20"/>
          <w:spacing w:val="-4"/>
          <w:sz w:val="21"/>
        </w:rPr>
        <w:t xml:space="preserve"> </w:t>
      </w:r>
      <w:r>
        <w:rPr>
          <w:b/>
          <w:color w:val="231F20"/>
          <w:sz w:val="21"/>
        </w:rPr>
        <w:t>of</w:t>
      </w:r>
      <w:r>
        <w:rPr>
          <w:b/>
          <w:color w:val="231F20"/>
          <w:spacing w:val="-4"/>
          <w:sz w:val="21"/>
        </w:rPr>
        <w:t xml:space="preserve"> </w:t>
      </w:r>
      <w:r>
        <w:rPr>
          <w:b/>
          <w:color w:val="231F20"/>
          <w:sz w:val="21"/>
        </w:rPr>
        <w:t>the</w:t>
      </w:r>
      <w:r>
        <w:rPr>
          <w:b/>
          <w:color w:val="231F20"/>
          <w:spacing w:val="-4"/>
          <w:sz w:val="21"/>
        </w:rPr>
        <w:t xml:space="preserve"> </w:t>
      </w:r>
      <w:r>
        <w:rPr>
          <w:b/>
          <w:color w:val="231F20"/>
          <w:sz w:val="21"/>
        </w:rPr>
        <w:t>questionnaire,</w:t>
      </w:r>
      <w:r>
        <w:rPr>
          <w:b/>
          <w:color w:val="231F20"/>
          <w:spacing w:val="-4"/>
          <w:sz w:val="21"/>
        </w:rPr>
        <w:t xml:space="preserve"> </w:t>
      </w:r>
      <w:r>
        <w:rPr>
          <w:b/>
          <w:color w:val="231F20"/>
          <w:sz w:val="21"/>
        </w:rPr>
        <w:t>please</w:t>
      </w:r>
      <w:r>
        <w:rPr>
          <w:b/>
          <w:color w:val="231F20"/>
          <w:spacing w:val="1"/>
          <w:sz w:val="21"/>
        </w:rPr>
        <w:t xml:space="preserve"> </w:t>
      </w:r>
      <w:r>
        <w:rPr>
          <w:b/>
          <w:color w:val="231F20"/>
          <w:sz w:val="21"/>
        </w:rPr>
        <w:t>email</w:t>
      </w:r>
      <w:r>
        <w:rPr>
          <w:b/>
          <w:color w:val="231F20"/>
          <w:spacing w:val="-1"/>
          <w:sz w:val="21"/>
        </w:rPr>
        <w:t xml:space="preserve"> </w:t>
      </w:r>
      <w:r>
        <w:rPr>
          <w:b/>
          <w:color w:val="231F20"/>
          <w:sz w:val="21"/>
        </w:rPr>
        <w:t>using the</w:t>
      </w:r>
      <w:r>
        <w:rPr>
          <w:b/>
          <w:color w:val="231F20"/>
          <w:spacing w:val="-1"/>
          <w:sz w:val="21"/>
        </w:rPr>
        <w:t xml:space="preserve"> </w:t>
      </w:r>
      <w:r>
        <w:rPr>
          <w:b/>
          <w:color w:val="231F20"/>
          <w:sz w:val="21"/>
        </w:rPr>
        <w:t>above address.</w:t>
      </w:r>
    </w:p>
    <w:p w14:paraId="73A48075" w14:textId="77777777" w:rsidR="00BA0522" w:rsidRDefault="00BA0522">
      <w:pPr>
        <w:pStyle w:val="BodyText"/>
        <w:rPr>
          <w:b/>
          <w:sz w:val="20"/>
        </w:rPr>
      </w:pPr>
    </w:p>
    <w:p w14:paraId="08E0F4DB" w14:textId="77777777" w:rsidR="00BA0522" w:rsidRDefault="00BA0522">
      <w:pPr>
        <w:pStyle w:val="BodyText"/>
        <w:rPr>
          <w:b/>
          <w:sz w:val="20"/>
        </w:rPr>
      </w:pPr>
    </w:p>
    <w:p w14:paraId="391E1BD9" w14:textId="77777777" w:rsidR="00BA0522" w:rsidRDefault="00BA0522">
      <w:pPr>
        <w:pStyle w:val="BodyText"/>
        <w:spacing w:before="6"/>
        <w:rPr>
          <w:b/>
          <w:sz w:val="14"/>
        </w:rPr>
      </w:pPr>
    </w:p>
    <w:p w14:paraId="531F26B4" w14:textId="410BD3AC" w:rsidR="00BA0522" w:rsidRDefault="00BA0522" w:rsidP="00912850">
      <w:pPr>
        <w:pStyle w:val="ListParagraph"/>
        <w:numPr>
          <w:ilvl w:val="0"/>
          <w:numId w:val="6"/>
        </w:numPr>
      </w:pPr>
      <w:r>
        <w:t>Do</w:t>
      </w:r>
      <w:r w:rsidRPr="00BA0522">
        <w:rPr>
          <w:spacing w:val="10"/>
        </w:rPr>
        <w:t xml:space="preserve"> </w:t>
      </w:r>
      <w:r>
        <w:t>you</w:t>
      </w:r>
      <w:r w:rsidRPr="00BA0522">
        <w:rPr>
          <w:spacing w:val="11"/>
        </w:rPr>
        <w:t xml:space="preserve"> </w:t>
      </w:r>
      <w:r>
        <w:t>understand</w:t>
      </w:r>
      <w:r w:rsidRPr="00BA0522">
        <w:rPr>
          <w:spacing w:val="11"/>
        </w:rPr>
        <w:t xml:space="preserve"> </w:t>
      </w:r>
      <w:r>
        <w:t>the</w:t>
      </w:r>
      <w:r w:rsidRPr="00BA0522">
        <w:rPr>
          <w:spacing w:val="11"/>
        </w:rPr>
        <w:t xml:space="preserve"> </w:t>
      </w:r>
      <w:r>
        <w:t>role</w:t>
      </w:r>
      <w:r w:rsidRPr="00BA0522">
        <w:rPr>
          <w:spacing w:val="10"/>
        </w:rPr>
        <w:t xml:space="preserve"> </w:t>
      </w:r>
      <w:r>
        <w:t>of</w:t>
      </w:r>
      <w:r w:rsidRPr="00BA0522">
        <w:rPr>
          <w:spacing w:val="11"/>
        </w:rPr>
        <w:t xml:space="preserve"> </w:t>
      </w:r>
      <w:r>
        <w:t>a</w:t>
      </w:r>
      <w:r w:rsidRPr="00BA0522">
        <w:rPr>
          <w:spacing w:val="11"/>
        </w:rPr>
        <w:t xml:space="preserve"> </w:t>
      </w:r>
      <w:r>
        <w:t>Facilities</w:t>
      </w:r>
      <w:r w:rsidRPr="00BA0522">
        <w:rPr>
          <w:spacing w:val="11"/>
        </w:rPr>
        <w:t xml:space="preserve"> </w:t>
      </w:r>
      <w:r>
        <w:t>Management</w:t>
      </w:r>
      <w:r w:rsidRPr="00BA0522">
        <w:rPr>
          <w:spacing w:val="11"/>
        </w:rPr>
        <w:t xml:space="preserve"> </w:t>
      </w:r>
      <w:r>
        <w:t>Team</w:t>
      </w:r>
      <w:r w:rsidRPr="00BA0522">
        <w:rPr>
          <w:spacing w:val="10"/>
        </w:rPr>
        <w:t xml:space="preserve"> </w:t>
      </w:r>
      <w:r>
        <w:t>/</w:t>
      </w:r>
      <w:r w:rsidRPr="00BA0522">
        <w:rPr>
          <w:spacing w:val="11"/>
        </w:rPr>
        <w:t xml:space="preserve"> </w:t>
      </w:r>
      <w:r>
        <w:t>Managing</w:t>
      </w:r>
      <w:r w:rsidRPr="00BA0522">
        <w:rPr>
          <w:spacing w:val="11"/>
        </w:rPr>
        <w:t xml:space="preserve"> </w:t>
      </w:r>
      <w:r>
        <w:t>Agents?</w:t>
      </w:r>
    </w:p>
    <w:p w14:paraId="6D1C9D2E" w14:textId="77777777" w:rsidR="00BA0522" w:rsidRDefault="00BA0522">
      <w:pPr>
        <w:pStyle w:val="BodyText"/>
        <w:spacing w:before="1"/>
        <w:rPr>
          <w:sz w:val="18"/>
        </w:rPr>
      </w:pPr>
    </w:p>
    <w:p w14:paraId="7DC6ED16" w14:textId="77777777" w:rsidR="00BA0522" w:rsidRDefault="00BA0522">
      <w:pPr>
        <w:spacing w:before="100"/>
        <w:ind w:left="498"/>
        <w:rPr>
          <w:sz w:val="21"/>
        </w:rPr>
      </w:pPr>
      <w:r>
        <w:rPr>
          <w:noProof/>
          <w:position w:val="-4"/>
        </w:rPr>
        <w:drawing>
          <wp:inline distT="0" distB="0" distL="0" distR="0" wp14:anchorId="20104DA3" wp14:editId="2C7F2A7A">
            <wp:extent cx="171526" cy="171526"/>
            <wp:effectExtent l="0" t="0" r="0" b="0"/>
            <wp:docPr id="82"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72" cstate="print"/>
                    <a:stretch>
                      <a:fillRect/>
                    </a:stretch>
                  </pic:blipFill>
                  <pic:spPr>
                    <a:xfrm>
                      <a:off x="0" y="0"/>
                      <a:ext cx="171526" cy="171526"/>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color w:val="231F20"/>
          <w:sz w:val="21"/>
        </w:rPr>
        <w:t>Yes</w:t>
      </w:r>
    </w:p>
    <w:p w14:paraId="53825D1A" w14:textId="77777777" w:rsidR="00BA0522" w:rsidRDefault="00BA0522">
      <w:pPr>
        <w:pStyle w:val="BodyText"/>
        <w:spacing w:before="10"/>
        <w:rPr>
          <w:sz w:val="17"/>
        </w:rPr>
      </w:pPr>
    </w:p>
    <w:p w14:paraId="4B3A8EE1" w14:textId="77777777" w:rsidR="00BA0522" w:rsidRDefault="00BA0522">
      <w:pPr>
        <w:spacing w:before="100"/>
        <w:ind w:left="498"/>
        <w:rPr>
          <w:sz w:val="21"/>
        </w:rPr>
      </w:pPr>
      <w:r>
        <w:rPr>
          <w:noProof/>
          <w:position w:val="-4"/>
        </w:rPr>
        <w:drawing>
          <wp:inline distT="0" distB="0" distL="0" distR="0" wp14:anchorId="258D5001" wp14:editId="39430D5B">
            <wp:extent cx="171526" cy="171526"/>
            <wp:effectExtent l="0" t="0" r="0" b="0"/>
            <wp:docPr id="84"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png"/>
                    <pic:cNvPicPr/>
                  </pic:nvPicPr>
                  <pic:blipFill>
                    <a:blip r:embed="rId73" cstate="print"/>
                    <a:stretch>
                      <a:fillRect/>
                    </a:stretch>
                  </pic:blipFill>
                  <pic:spPr>
                    <a:xfrm>
                      <a:off x="0" y="0"/>
                      <a:ext cx="171526" cy="171526"/>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color w:val="231F20"/>
          <w:sz w:val="21"/>
        </w:rPr>
        <w:t>No</w:t>
      </w:r>
    </w:p>
    <w:p w14:paraId="20881ED0" w14:textId="77777777" w:rsidR="00BA0522" w:rsidRDefault="00BA0522">
      <w:pPr>
        <w:pStyle w:val="BodyText"/>
        <w:spacing w:before="11"/>
        <w:rPr>
          <w:sz w:val="18"/>
        </w:rPr>
      </w:pPr>
    </w:p>
    <w:p w14:paraId="2112D992" w14:textId="77777777" w:rsidR="00BA0522" w:rsidRDefault="00BA0522">
      <w:pPr>
        <w:spacing w:before="101"/>
        <w:ind w:left="498"/>
        <w:rPr>
          <w:sz w:val="21"/>
        </w:rPr>
      </w:pPr>
      <w:r>
        <w:rPr>
          <w:noProof/>
          <w:position w:val="-4"/>
        </w:rPr>
        <w:drawing>
          <wp:inline distT="0" distB="0" distL="0" distR="0" wp14:anchorId="5C64317A" wp14:editId="0ACAF1DC">
            <wp:extent cx="171526" cy="171526"/>
            <wp:effectExtent l="0" t="0" r="0" b="0"/>
            <wp:docPr id="86"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png"/>
                    <pic:cNvPicPr/>
                  </pic:nvPicPr>
                  <pic:blipFill>
                    <a:blip r:embed="rId74" cstate="print"/>
                    <a:stretch>
                      <a:fillRect/>
                    </a:stretch>
                  </pic:blipFill>
                  <pic:spPr>
                    <a:xfrm>
                      <a:off x="0" y="0"/>
                      <a:ext cx="171526" cy="171526"/>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color w:val="231F20"/>
          <w:sz w:val="21"/>
        </w:rPr>
        <w:t>Not</w:t>
      </w:r>
      <w:r>
        <w:rPr>
          <w:color w:val="231F20"/>
          <w:spacing w:val="-7"/>
          <w:sz w:val="21"/>
        </w:rPr>
        <w:t xml:space="preserve"> </w:t>
      </w:r>
      <w:r>
        <w:rPr>
          <w:color w:val="231F20"/>
          <w:sz w:val="21"/>
        </w:rPr>
        <w:t>sure</w:t>
      </w:r>
    </w:p>
    <w:p w14:paraId="6B317EDE" w14:textId="77777777" w:rsidR="00BA0522" w:rsidRDefault="00BA0522">
      <w:pPr>
        <w:pStyle w:val="BodyText"/>
        <w:rPr>
          <w:sz w:val="20"/>
        </w:rPr>
      </w:pPr>
    </w:p>
    <w:p w14:paraId="64DCF9C4" w14:textId="77777777" w:rsidR="00BA0522" w:rsidRDefault="00BA0522">
      <w:pPr>
        <w:pStyle w:val="BodyText"/>
        <w:rPr>
          <w:sz w:val="20"/>
        </w:rPr>
      </w:pPr>
    </w:p>
    <w:p w14:paraId="0C66BC6F" w14:textId="77777777" w:rsidR="00BA0522" w:rsidRDefault="00BA0522">
      <w:pPr>
        <w:pStyle w:val="BodyText"/>
        <w:rPr>
          <w:sz w:val="20"/>
        </w:rPr>
      </w:pPr>
    </w:p>
    <w:p w14:paraId="5C5794D6" w14:textId="0A547C50" w:rsidR="00BA0522" w:rsidRDefault="00BA0522" w:rsidP="00912850">
      <w:pPr>
        <w:pStyle w:val="ListParagraph"/>
        <w:numPr>
          <w:ilvl w:val="0"/>
          <w:numId w:val="6"/>
        </w:numPr>
      </w:pPr>
      <w:r>
        <w:t>What</w:t>
      </w:r>
      <w:r w:rsidRPr="00BA0522">
        <w:rPr>
          <w:spacing w:val="14"/>
        </w:rPr>
        <w:t xml:space="preserve"> </w:t>
      </w:r>
      <w:r>
        <w:t>is</w:t>
      </w:r>
      <w:r w:rsidRPr="00BA0522">
        <w:rPr>
          <w:spacing w:val="14"/>
        </w:rPr>
        <w:t xml:space="preserve"> </w:t>
      </w:r>
      <w:r>
        <w:t>your</w:t>
      </w:r>
      <w:r w:rsidRPr="00BA0522">
        <w:rPr>
          <w:spacing w:val="14"/>
        </w:rPr>
        <w:t xml:space="preserve"> </w:t>
      </w:r>
      <w:r>
        <w:t>understanding</w:t>
      </w:r>
      <w:r w:rsidRPr="00BA0522">
        <w:rPr>
          <w:spacing w:val="14"/>
        </w:rPr>
        <w:t xml:space="preserve"> </w:t>
      </w:r>
      <w:r>
        <w:t>of</w:t>
      </w:r>
      <w:r w:rsidRPr="00BA0522">
        <w:rPr>
          <w:spacing w:val="14"/>
        </w:rPr>
        <w:t xml:space="preserve"> </w:t>
      </w:r>
      <w:r>
        <w:t>the</w:t>
      </w:r>
      <w:r w:rsidRPr="00BA0522">
        <w:rPr>
          <w:spacing w:val="14"/>
        </w:rPr>
        <w:t xml:space="preserve"> </w:t>
      </w:r>
      <w:r>
        <w:t>English</w:t>
      </w:r>
      <w:r w:rsidRPr="00BA0522">
        <w:rPr>
          <w:spacing w:val="14"/>
        </w:rPr>
        <w:t xml:space="preserve"> </w:t>
      </w:r>
      <w:r>
        <w:t>Language?</w:t>
      </w:r>
    </w:p>
    <w:p w14:paraId="26F5BD85" w14:textId="77777777" w:rsidR="00BA0522" w:rsidRDefault="00BA0522">
      <w:pPr>
        <w:pStyle w:val="BodyText"/>
        <w:spacing w:before="12"/>
        <w:rPr>
          <w:sz w:val="16"/>
        </w:rPr>
      </w:pPr>
    </w:p>
    <w:p w14:paraId="3C7460BF" w14:textId="77777777" w:rsidR="00BA0522" w:rsidRDefault="00BA0522">
      <w:pPr>
        <w:pStyle w:val="BodyText"/>
        <w:spacing w:before="101"/>
        <w:ind w:left="498"/>
      </w:pPr>
      <w:r>
        <w:rPr>
          <w:noProof/>
          <w:position w:val="-4"/>
        </w:rPr>
        <w:drawing>
          <wp:inline distT="0" distB="0" distL="0" distR="0" wp14:anchorId="26AD44EA" wp14:editId="60397D21">
            <wp:extent cx="171526" cy="171526"/>
            <wp:effectExtent l="0" t="0" r="0" b="0"/>
            <wp:docPr id="9"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png"/>
                    <pic:cNvPicPr/>
                  </pic:nvPicPr>
                  <pic:blipFill>
                    <a:blip r:embed="rId75" cstate="print"/>
                    <a:stretch>
                      <a:fillRect/>
                    </a:stretch>
                  </pic:blipFill>
                  <pic:spPr>
                    <a:xfrm>
                      <a:off x="0" y="0"/>
                      <a:ext cx="171526" cy="171526"/>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color w:val="231F20"/>
        </w:rPr>
        <w:t>I</w:t>
      </w:r>
      <w:r>
        <w:rPr>
          <w:color w:val="231F20"/>
          <w:spacing w:val="-2"/>
        </w:rPr>
        <w:t xml:space="preserve"> </w:t>
      </w:r>
      <w:r>
        <w:rPr>
          <w:color w:val="231F20"/>
        </w:rPr>
        <w:t>can</w:t>
      </w:r>
      <w:r>
        <w:rPr>
          <w:color w:val="231F20"/>
          <w:spacing w:val="-1"/>
        </w:rPr>
        <w:t xml:space="preserve"> </w:t>
      </w:r>
      <w:r>
        <w:rPr>
          <w:color w:val="231F20"/>
        </w:rPr>
        <w:t>speak</w:t>
      </w:r>
      <w:r>
        <w:rPr>
          <w:color w:val="231F20"/>
          <w:spacing w:val="-2"/>
        </w:rPr>
        <w:t xml:space="preserve"> </w:t>
      </w:r>
      <w:r>
        <w:rPr>
          <w:color w:val="231F20"/>
        </w:rPr>
        <w:t>English</w:t>
      </w:r>
      <w:r>
        <w:rPr>
          <w:color w:val="231F20"/>
          <w:spacing w:val="-1"/>
        </w:rPr>
        <w:t xml:space="preserve"> </w:t>
      </w:r>
      <w:r>
        <w:rPr>
          <w:color w:val="231F20"/>
        </w:rPr>
        <w:t>and</w:t>
      </w:r>
      <w:r>
        <w:rPr>
          <w:color w:val="231F20"/>
          <w:spacing w:val="-1"/>
        </w:rPr>
        <w:t xml:space="preserve"> </w:t>
      </w:r>
      <w:r>
        <w:rPr>
          <w:color w:val="231F20"/>
        </w:rPr>
        <w:t>read</w:t>
      </w:r>
      <w:r>
        <w:rPr>
          <w:color w:val="231F20"/>
          <w:spacing w:val="-1"/>
        </w:rPr>
        <w:t xml:space="preserve"> </w:t>
      </w:r>
      <w:r>
        <w:rPr>
          <w:color w:val="231F20"/>
        </w:rPr>
        <w:t>English</w:t>
      </w:r>
    </w:p>
    <w:p w14:paraId="57B05986" w14:textId="77777777" w:rsidR="00BA0522" w:rsidRDefault="00BA0522">
      <w:pPr>
        <w:pStyle w:val="BodyText"/>
        <w:spacing w:before="11"/>
        <w:rPr>
          <w:sz w:val="18"/>
        </w:rPr>
      </w:pPr>
    </w:p>
    <w:p w14:paraId="2367573A" w14:textId="77777777" w:rsidR="00BA0522" w:rsidRDefault="00BA0522">
      <w:pPr>
        <w:pStyle w:val="BodyText"/>
        <w:spacing w:before="100"/>
        <w:ind w:left="498"/>
      </w:pPr>
      <w:r>
        <w:rPr>
          <w:noProof/>
          <w:position w:val="-4"/>
        </w:rPr>
        <w:drawing>
          <wp:inline distT="0" distB="0" distL="0" distR="0" wp14:anchorId="188236B4" wp14:editId="56795774">
            <wp:extent cx="171526" cy="171526"/>
            <wp:effectExtent l="0" t="0" r="0" b="0"/>
            <wp:docPr id="11"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png"/>
                    <pic:cNvPicPr/>
                  </pic:nvPicPr>
                  <pic:blipFill>
                    <a:blip r:embed="rId76" cstate="print"/>
                    <a:stretch>
                      <a:fillRect/>
                    </a:stretch>
                  </pic:blipFill>
                  <pic:spPr>
                    <a:xfrm>
                      <a:off x="0" y="0"/>
                      <a:ext cx="171526" cy="171526"/>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color w:val="231F20"/>
        </w:rPr>
        <w:t>I</w:t>
      </w:r>
      <w:r>
        <w:rPr>
          <w:color w:val="231F20"/>
          <w:spacing w:val="-2"/>
        </w:rPr>
        <w:t xml:space="preserve"> </w:t>
      </w:r>
      <w:r>
        <w:rPr>
          <w:color w:val="231F20"/>
        </w:rPr>
        <w:t>can</w:t>
      </w:r>
      <w:r>
        <w:rPr>
          <w:color w:val="231F20"/>
          <w:spacing w:val="-2"/>
        </w:rPr>
        <w:t xml:space="preserve"> </w:t>
      </w:r>
      <w:r>
        <w:rPr>
          <w:color w:val="231F20"/>
        </w:rPr>
        <w:t>speak</w:t>
      </w:r>
      <w:r>
        <w:rPr>
          <w:color w:val="231F20"/>
          <w:spacing w:val="-3"/>
        </w:rPr>
        <w:t xml:space="preserve"> </w:t>
      </w:r>
      <w:r>
        <w:rPr>
          <w:color w:val="231F20"/>
        </w:rPr>
        <w:t>English</w:t>
      </w:r>
      <w:r>
        <w:rPr>
          <w:color w:val="231F20"/>
          <w:spacing w:val="-1"/>
        </w:rPr>
        <w:t xml:space="preserve"> </w:t>
      </w:r>
      <w:r>
        <w:rPr>
          <w:color w:val="231F20"/>
        </w:rPr>
        <w:t>and</w:t>
      </w:r>
      <w:r>
        <w:rPr>
          <w:color w:val="231F20"/>
          <w:spacing w:val="-2"/>
        </w:rPr>
        <w:t xml:space="preserve"> </w:t>
      </w:r>
      <w:r>
        <w:rPr>
          <w:color w:val="231F20"/>
        </w:rPr>
        <w:t>have</w:t>
      </w:r>
      <w:r>
        <w:rPr>
          <w:color w:val="231F20"/>
          <w:spacing w:val="-2"/>
        </w:rPr>
        <w:t xml:space="preserve"> </w:t>
      </w:r>
      <w:r>
        <w:rPr>
          <w:color w:val="231F20"/>
        </w:rPr>
        <w:t>a</w:t>
      </w:r>
      <w:r>
        <w:rPr>
          <w:color w:val="231F20"/>
          <w:spacing w:val="-2"/>
        </w:rPr>
        <w:t xml:space="preserve"> </w:t>
      </w:r>
      <w:r>
        <w:rPr>
          <w:color w:val="231F20"/>
        </w:rPr>
        <w:t>good</w:t>
      </w:r>
      <w:r>
        <w:rPr>
          <w:color w:val="231F20"/>
          <w:spacing w:val="-1"/>
        </w:rPr>
        <w:t xml:space="preserve"> </w:t>
      </w:r>
      <w:r>
        <w:rPr>
          <w:color w:val="231F20"/>
        </w:rPr>
        <w:t>understanding</w:t>
      </w:r>
      <w:r>
        <w:rPr>
          <w:color w:val="231F20"/>
          <w:spacing w:val="-3"/>
        </w:rPr>
        <w:t xml:space="preserve"> </w:t>
      </w:r>
      <w:r>
        <w:rPr>
          <w:color w:val="231F20"/>
        </w:rPr>
        <w:t>of</w:t>
      </w:r>
      <w:r>
        <w:rPr>
          <w:color w:val="231F20"/>
          <w:spacing w:val="-2"/>
        </w:rPr>
        <w:t xml:space="preserve"> </w:t>
      </w:r>
      <w:r>
        <w:rPr>
          <w:color w:val="231F20"/>
        </w:rPr>
        <w:t>written</w:t>
      </w:r>
      <w:r>
        <w:rPr>
          <w:color w:val="231F20"/>
          <w:spacing w:val="-1"/>
        </w:rPr>
        <w:t xml:space="preserve"> </w:t>
      </w:r>
      <w:r>
        <w:rPr>
          <w:color w:val="231F20"/>
        </w:rPr>
        <w:t>English</w:t>
      </w:r>
    </w:p>
    <w:p w14:paraId="4E8A14FA" w14:textId="77777777" w:rsidR="00BA0522" w:rsidRDefault="00BA0522">
      <w:pPr>
        <w:pStyle w:val="BodyText"/>
        <w:spacing w:before="10"/>
        <w:rPr>
          <w:sz w:val="17"/>
        </w:rPr>
      </w:pPr>
    </w:p>
    <w:p w14:paraId="22538A8C" w14:textId="77777777" w:rsidR="00BA0522" w:rsidRDefault="00BA0522">
      <w:pPr>
        <w:pStyle w:val="BodyText"/>
        <w:spacing w:before="100"/>
        <w:ind w:left="498"/>
      </w:pPr>
      <w:r>
        <w:rPr>
          <w:noProof/>
          <w:position w:val="-4"/>
        </w:rPr>
        <w:drawing>
          <wp:inline distT="0" distB="0" distL="0" distR="0" wp14:anchorId="081CE299" wp14:editId="572DB8CF">
            <wp:extent cx="171526" cy="171526"/>
            <wp:effectExtent l="0" t="0" r="0" b="0"/>
            <wp:docPr id="88"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9.png"/>
                    <pic:cNvPicPr/>
                  </pic:nvPicPr>
                  <pic:blipFill>
                    <a:blip r:embed="rId77" cstate="print"/>
                    <a:stretch>
                      <a:fillRect/>
                    </a:stretch>
                  </pic:blipFill>
                  <pic:spPr>
                    <a:xfrm>
                      <a:off x="0" y="0"/>
                      <a:ext cx="171526" cy="171526"/>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color w:val="231F20"/>
        </w:rPr>
        <w:t>I</w:t>
      </w:r>
      <w:r>
        <w:rPr>
          <w:color w:val="231F20"/>
          <w:spacing w:val="-2"/>
        </w:rPr>
        <w:t xml:space="preserve"> </w:t>
      </w:r>
      <w:r>
        <w:rPr>
          <w:color w:val="231F20"/>
        </w:rPr>
        <w:t>cannot</w:t>
      </w:r>
      <w:r>
        <w:rPr>
          <w:color w:val="231F20"/>
          <w:spacing w:val="-2"/>
        </w:rPr>
        <w:t xml:space="preserve"> </w:t>
      </w:r>
      <w:r>
        <w:rPr>
          <w:color w:val="231F20"/>
        </w:rPr>
        <w:t>read</w:t>
      </w:r>
      <w:r>
        <w:rPr>
          <w:color w:val="231F20"/>
          <w:spacing w:val="-2"/>
        </w:rPr>
        <w:t xml:space="preserve"> </w:t>
      </w:r>
      <w:r>
        <w:rPr>
          <w:color w:val="231F20"/>
        </w:rPr>
        <w:t>English.</w:t>
      </w:r>
      <w:r>
        <w:rPr>
          <w:color w:val="231F20"/>
          <w:spacing w:val="-2"/>
        </w:rPr>
        <w:t xml:space="preserve"> </w:t>
      </w:r>
      <w:r>
        <w:rPr>
          <w:color w:val="231F20"/>
        </w:rPr>
        <w:t>Someone</w:t>
      </w:r>
      <w:r>
        <w:rPr>
          <w:color w:val="231F20"/>
          <w:spacing w:val="-2"/>
        </w:rPr>
        <w:t xml:space="preserve"> </w:t>
      </w:r>
      <w:r>
        <w:rPr>
          <w:color w:val="231F20"/>
        </w:rPr>
        <w:t>helped</w:t>
      </w:r>
      <w:r>
        <w:rPr>
          <w:color w:val="231F20"/>
          <w:spacing w:val="-2"/>
        </w:rPr>
        <w:t xml:space="preserve"> </w:t>
      </w:r>
      <w:r>
        <w:rPr>
          <w:color w:val="231F20"/>
        </w:rPr>
        <w:t>me</w:t>
      </w:r>
      <w:r>
        <w:rPr>
          <w:color w:val="231F20"/>
          <w:spacing w:val="-3"/>
        </w:rPr>
        <w:t xml:space="preserve"> </w:t>
      </w:r>
      <w:r>
        <w:rPr>
          <w:color w:val="231F20"/>
        </w:rPr>
        <w:t>complete</w:t>
      </w:r>
      <w:r>
        <w:rPr>
          <w:color w:val="231F20"/>
          <w:spacing w:val="-2"/>
        </w:rPr>
        <w:t xml:space="preserve"> </w:t>
      </w:r>
      <w:r>
        <w:rPr>
          <w:color w:val="231F20"/>
        </w:rPr>
        <w:t>the</w:t>
      </w:r>
      <w:r>
        <w:rPr>
          <w:color w:val="231F20"/>
          <w:spacing w:val="-1"/>
        </w:rPr>
        <w:t xml:space="preserve"> </w:t>
      </w:r>
      <w:r>
        <w:rPr>
          <w:color w:val="231F20"/>
        </w:rPr>
        <w:t>questionnaire</w:t>
      </w:r>
    </w:p>
    <w:p w14:paraId="79F6DA86" w14:textId="00039C9E" w:rsidR="00BA0522" w:rsidRDefault="00BA0522">
      <w:pPr>
        <w:pStyle w:val="BodyText"/>
        <w:spacing w:before="9"/>
        <w:rPr>
          <w:sz w:val="11"/>
        </w:rPr>
      </w:pPr>
      <w:r>
        <w:rPr>
          <w:noProof/>
        </w:rPr>
        <w:drawing>
          <wp:anchor distT="0" distB="0" distL="0" distR="0" simplePos="0" relativeHeight="251659264" behindDoc="0" locked="0" layoutInCell="1" allowOverlap="1" wp14:anchorId="1017C401" wp14:editId="7AC715EE">
            <wp:simplePos x="0" y="0"/>
            <wp:positionH relativeFrom="page">
              <wp:posOffset>849769</wp:posOffset>
            </wp:positionH>
            <wp:positionV relativeFrom="paragraph">
              <wp:posOffset>357472</wp:posOffset>
            </wp:positionV>
            <wp:extent cx="171450" cy="171450"/>
            <wp:effectExtent l="0" t="0" r="0" b="0"/>
            <wp:wrapTopAndBottom/>
            <wp:docPr id="90"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0.png"/>
                    <pic:cNvPicPr/>
                  </pic:nvPicPr>
                  <pic:blipFill>
                    <a:blip r:embed="rId78" cstate="print"/>
                    <a:stretch>
                      <a:fillRect/>
                    </a:stretch>
                  </pic:blipFill>
                  <pic:spPr>
                    <a:xfrm>
                      <a:off x="0" y="0"/>
                      <a:ext cx="171450" cy="171450"/>
                    </a:xfrm>
                    <a:prstGeom prst="rect">
                      <a:avLst/>
                    </a:prstGeom>
                  </pic:spPr>
                </pic:pic>
              </a:graphicData>
            </a:graphic>
          </wp:anchor>
        </w:drawing>
      </w:r>
      <w:r>
        <w:rPr>
          <w:noProof/>
        </w:rPr>
        <mc:AlternateContent>
          <mc:Choice Requires="wps">
            <w:drawing>
              <wp:anchor distT="0" distB="0" distL="0" distR="0" simplePos="0" relativeHeight="251716608" behindDoc="1" locked="0" layoutInCell="1" allowOverlap="1" wp14:anchorId="42A134CF" wp14:editId="3D73D206">
                <wp:simplePos x="0" y="0"/>
                <wp:positionH relativeFrom="page">
                  <wp:posOffset>1111885</wp:posOffset>
                </wp:positionH>
                <wp:positionV relativeFrom="paragraph">
                  <wp:posOffset>114300</wp:posOffset>
                </wp:positionV>
                <wp:extent cx="3039745" cy="371475"/>
                <wp:effectExtent l="0" t="0" r="0" b="0"/>
                <wp:wrapTopAndBottom/>
                <wp:docPr id="280" name="docshape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39745" cy="371475"/>
                        </a:xfrm>
                        <a:prstGeom prst="rect">
                          <a:avLst/>
                        </a:prstGeom>
                        <a:noFill/>
                        <a:ln w="9525">
                          <a:solidFill>
                            <a:srgbClr val="A6A6A6"/>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D27EEA" id="docshape7" o:spid="_x0000_s1026" style="position:absolute;margin-left:87.55pt;margin-top:9pt;width:239.35pt;height:29.25pt;z-index:-2515998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" filled="f" strokecolor="#a6a6a6">
                <w10:wrap type="topAndBottom" anchorx="page"/>
              </v:rect>
            </w:pict>
          </mc:Fallback>
        </mc:AlternateContent>
      </w:r>
    </w:p>
    <w:p w14:paraId="0E2A3354" w14:textId="77777777" w:rsidR="00BA0522" w:rsidRDefault="00BA0522">
      <w:pPr>
        <w:pStyle w:val="BodyText"/>
        <w:spacing w:before="73"/>
        <w:ind w:left="903"/>
      </w:pPr>
      <w:r>
        <w:rPr>
          <w:color w:val="666666"/>
        </w:rPr>
        <w:t>Other</w:t>
      </w:r>
    </w:p>
    <w:p w14:paraId="03FFDFAE" w14:textId="77777777" w:rsidR="00BA0522" w:rsidRDefault="00BA0522">
      <w:pPr>
        <w:sectPr w:rsidR="00BA0522">
          <w:pgSz w:w="11910" w:h="16840"/>
          <w:pgMar w:top="500" w:right="920" w:bottom="540" w:left="840" w:header="0" w:footer="230" w:gutter="0"/>
          <w:cols w:space="720"/>
        </w:sectPr>
      </w:pPr>
    </w:p>
    <w:p w14:paraId="0A34D89A" w14:textId="0C8EE817" w:rsidR="00BA0522" w:rsidRDefault="00BA0522" w:rsidP="00912850">
      <w:pPr>
        <w:pStyle w:val="ListParagraph"/>
        <w:numPr>
          <w:ilvl w:val="0"/>
          <w:numId w:val="6"/>
        </w:numPr>
      </w:pPr>
      <w:r>
        <w:t>Since</w:t>
      </w:r>
      <w:r w:rsidRPr="00BA0522">
        <w:rPr>
          <w:spacing w:val="14"/>
        </w:rPr>
        <w:t xml:space="preserve"> </w:t>
      </w:r>
      <w:r>
        <w:t>moving</w:t>
      </w:r>
      <w:r w:rsidRPr="00BA0522">
        <w:rPr>
          <w:spacing w:val="14"/>
        </w:rPr>
        <w:t xml:space="preserve"> </w:t>
      </w:r>
      <w:r>
        <w:t>into</w:t>
      </w:r>
      <w:r w:rsidRPr="00BA0522">
        <w:rPr>
          <w:spacing w:val="15"/>
        </w:rPr>
        <w:t xml:space="preserve"> </w:t>
      </w:r>
      <w:r>
        <w:t>your</w:t>
      </w:r>
      <w:r w:rsidRPr="00BA0522">
        <w:rPr>
          <w:spacing w:val="14"/>
        </w:rPr>
        <w:t xml:space="preserve"> </w:t>
      </w:r>
      <w:r>
        <w:t>property,</w:t>
      </w:r>
      <w:r w:rsidRPr="00BA0522">
        <w:rPr>
          <w:spacing w:val="14"/>
        </w:rPr>
        <w:t xml:space="preserve"> </w:t>
      </w:r>
      <w:r>
        <w:t>have</w:t>
      </w:r>
      <w:r w:rsidRPr="00BA0522">
        <w:rPr>
          <w:spacing w:val="15"/>
        </w:rPr>
        <w:t xml:space="preserve"> </w:t>
      </w:r>
      <w:r>
        <w:t>you</w:t>
      </w:r>
      <w:r w:rsidRPr="00BA0522">
        <w:rPr>
          <w:spacing w:val="14"/>
        </w:rPr>
        <w:t xml:space="preserve"> </w:t>
      </w:r>
      <w:r>
        <w:t>had</w:t>
      </w:r>
      <w:r w:rsidRPr="00BA0522">
        <w:rPr>
          <w:spacing w:val="14"/>
        </w:rPr>
        <w:t xml:space="preserve"> </w:t>
      </w:r>
      <w:r>
        <w:t>regular</w:t>
      </w:r>
      <w:r w:rsidRPr="00BA0522">
        <w:rPr>
          <w:spacing w:val="15"/>
        </w:rPr>
        <w:t xml:space="preserve"> </w:t>
      </w:r>
      <w:r>
        <w:t>communication</w:t>
      </w:r>
      <w:r w:rsidRPr="00BA0522">
        <w:rPr>
          <w:spacing w:val="14"/>
        </w:rPr>
        <w:t xml:space="preserve"> </w:t>
      </w:r>
      <w:r>
        <w:t>with</w:t>
      </w:r>
      <w:r w:rsidRPr="00BA0522">
        <w:rPr>
          <w:spacing w:val="14"/>
        </w:rPr>
        <w:t xml:space="preserve"> </w:t>
      </w:r>
      <w:r>
        <w:t>the</w:t>
      </w:r>
      <w:r w:rsidRPr="00BA0522">
        <w:rPr>
          <w:spacing w:val="-65"/>
        </w:rPr>
        <w:t xml:space="preserve"> </w:t>
      </w:r>
      <w:r>
        <w:t>Facilities</w:t>
      </w:r>
      <w:r w:rsidRPr="00BA0522">
        <w:rPr>
          <w:spacing w:val="2"/>
        </w:rPr>
        <w:t xml:space="preserve"> </w:t>
      </w:r>
      <w:r>
        <w:t>Management</w:t>
      </w:r>
      <w:r w:rsidRPr="00BA0522">
        <w:rPr>
          <w:spacing w:val="2"/>
        </w:rPr>
        <w:t xml:space="preserve"> </w:t>
      </w:r>
      <w:r>
        <w:t>Team</w:t>
      </w:r>
      <w:r w:rsidRPr="00BA0522">
        <w:rPr>
          <w:spacing w:val="2"/>
        </w:rPr>
        <w:t xml:space="preserve"> </w:t>
      </w:r>
      <w:r>
        <w:t>/</w:t>
      </w:r>
      <w:r w:rsidRPr="00BA0522">
        <w:rPr>
          <w:spacing w:val="2"/>
        </w:rPr>
        <w:t xml:space="preserve"> </w:t>
      </w:r>
      <w:r>
        <w:t>Managing</w:t>
      </w:r>
      <w:r w:rsidRPr="00BA0522">
        <w:rPr>
          <w:spacing w:val="2"/>
        </w:rPr>
        <w:t xml:space="preserve"> </w:t>
      </w:r>
      <w:r>
        <w:t>Agent?</w:t>
      </w:r>
    </w:p>
    <w:p w14:paraId="28663CE0" w14:textId="77777777" w:rsidR="00BA0522" w:rsidRDefault="00BA0522">
      <w:pPr>
        <w:pStyle w:val="BodyText"/>
        <w:spacing w:before="3"/>
        <w:rPr>
          <w:sz w:val="18"/>
        </w:rPr>
      </w:pPr>
    </w:p>
    <w:p w14:paraId="753A284D" w14:textId="77777777" w:rsidR="00BA0522" w:rsidRDefault="00BA0522">
      <w:pPr>
        <w:spacing w:before="100"/>
        <w:ind w:left="498"/>
        <w:rPr>
          <w:sz w:val="21"/>
        </w:rPr>
      </w:pPr>
      <w:r>
        <w:rPr>
          <w:noProof/>
          <w:position w:val="-4"/>
        </w:rPr>
        <w:drawing>
          <wp:inline distT="0" distB="0" distL="0" distR="0" wp14:anchorId="1F4D0E71" wp14:editId="6A2FCBDB">
            <wp:extent cx="171526" cy="171526"/>
            <wp:effectExtent l="0" t="0" r="0" b="0"/>
            <wp:docPr id="92"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1.png"/>
                    <pic:cNvPicPr/>
                  </pic:nvPicPr>
                  <pic:blipFill>
                    <a:blip r:embed="rId79" cstate="print"/>
                    <a:stretch>
                      <a:fillRect/>
                    </a:stretch>
                  </pic:blipFill>
                  <pic:spPr>
                    <a:xfrm>
                      <a:off x="0" y="0"/>
                      <a:ext cx="171526" cy="171526"/>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color w:val="231F20"/>
          <w:sz w:val="21"/>
        </w:rPr>
        <w:t>Yes</w:t>
      </w:r>
    </w:p>
    <w:p w14:paraId="53290463" w14:textId="77777777" w:rsidR="00BA0522" w:rsidRDefault="00BA0522">
      <w:pPr>
        <w:pStyle w:val="BodyText"/>
        <w:spacing w:before="10"/>
        <w:rPr>
          <w:sz w:val="17"/>
        </w:rPr>
      </w:pPr>
    </w:p>
    <w:p w14:paraId="679A31E3" w14:textId="77777777" w:rsidR="00BA0522" w:rsidRDefault="00BA0522">
      <w:pPr>
        <w:spacing w:before="100"/>
        <w:ind w:left="498"/>
        <w:rPr>
          <w:sz w:val="21"/>
        </w:rPr>
      </w:pPr>
      <w:r>
        <w:rPr>
          <w:noProof/>
          <w:position w:val="-4"/>
        </w:rPr>
        <w:drawing>
          <wp:inline distT="0" distB="0" distL="0" distR="0" wp14:anchorId="46AC8359" wp14:editId="6337D1A9">
            <wp:extent cx="171526" cy="171526"/>
            <wp:effectExtent l="0" t="0" r="0" b="0"/>
            <wp:docPr id="94"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2.png"/>
                    <pic:cNvPicPr/>
                  </pic:nvPicPr>
                  <pic:blipFill>
                    <a:blip r:embed="rId80" cstate="print"/>
                    <a:stretch>
                      <a:fillRect/>
                    </a:stretch>
                  </pic:blipFill>
                  <pic:spPr>
                    <a:xfrm>
                      <a:off x="0" y="0"/>
                      <a:ext cx="171526" cy="171526"/>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color w:val="231F20"/>
          <w:sz w:val="21"/>
        </w:rPr>
        <w:t>No</w:t>
      </w:r>
    </w:p>
    <w:p w14:paraId="2178CF32" w14:textId="77777777" w:rsidR="00BA0522" w:rsidRDefault="00BA0522">
      <w:pPr>
        <w:pStyle w:val="BodyText"/>
        <w:spacing w:before="12"/>
        <w:rPr>
          <w:sz w:val="18"/>
        </w:rPr>
      </w:pPr>
    </w:p>
    <w:p w14:paraId="32B18310" w14:textId="77777777" w:rsidR="00BA0522" w:rsidRDefault="00BA0522">
      <w:pPr>
        <w:pStyle w:val="BodyText"/>
        <w:spacing w:before="100"/>
        <w:ind w:left="498"/>
      </w:pPr>
      <w:r>
        <w:rPr>
          <w:noProof/>
          <w:position w:val="-4"/>
        </w:rPr>
        <w:drawing>
          <wp:inline distT="0" distB="0" distL="0" distR="0" wp14:anchorId="6F73228C" wp14:editId="2F01531D">
            <wp:extent cx="171526" cy="171526"/>
            <wp:effectExtent l="0" t="0" r="0" b="0"/>
            <wp:docPr id="288"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3.png"/>
                    <pic:cNvPicPr/>
                  </pic:nvPicPr>
                  <pic:blipFill>
                    <a:blip r:embed="rId81" cstate="print"/>
                    <a:stretch>
                      <a:fillRect/>
                    </a:stretch>
                  </pic:blipFill>
                  <pic:spPr>
                    <a:xfrm>
                      <a:off x="0" y="0"/>
                      <a:ext cx="171526" cy="171526"/>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color w:val="231F20"/>
        </w:rPr>
        <w:t>Only</w:t>
      </w:r>
      <w:r>
        <w:rPr>
          <w:color w:val="231F20"/>
          <w:spacing w:val="-2"/>
        </w:rPr>
        <w:t xml:space="preserve"> </w:t>
      </w:r>
      <w:r>
        <w:rPr>
          <w:color w:val="231F20"/>
        </w:rPr>
        <w:t>when</w:t>
      </w:r>
      <w:r>
        <w:rPr>
          <w:color w:val="231F20"/>
          <w:spacing w:val="-1"/>
        </w:rPr>
        <w:t xml:space="preserve"> </w:t>
      </w:r>
      <w:r>
        <w:rPr>
          <w:color w:val="231F20"/>
        </w:rPr>
        <w:t>I</w:t>
      </w:r>
      <w:r>
        <w:rPr>
          <w:color w:val="231F20"/>
          <w:spacing w:val="-2"/>
        </w:rPr>
        <w:t xml:space="preserve"> </w:t>
      </w:r>
      <w:r>
        <w:rPr>
          <w:color w:val="231F20"/>
        </w:rPr>
        <w:t>moved</w:t>
      </w:r>
      <w:r>
        <w:rPr>
          <w:color w:val="231F20"/>
          <w:spacing w:val="-1"/>
        </w:rPr>
        <w:t xml:space="preserve"> </w:t>
      </w:r>
      <w:r>
        <w:rPr>
          <w:color w:val="231F20"/>
        </w:rPr>
        <w:t>in</w:t>
      </w:r>
    </w:p>
    <w:p w14:paraId="5EFDC4BE" w14:textId="77777777" w:rsidR="00BA0522" w:rsidRDefault="00BA0522">
      <w:pPr>
        <w:pStyle w:val="BodyText"/>
        <w:spacing w:before="9"/>
        <w:rPr>
          <w:sz w:val="17"/>
        </w:rPr>
      </w:pPr>
    </w:p>
    <w:p w14:paraId="48719540" w14:textId="77777777" w:rsidR="00BA0522" w:rsidRDefault="00BA0522">
      <w:pPr>
        <w:pStyle w:val="BodyText"/>
        <w:spacing w:before="101"/>
        <w:ind w:left="498"/>
      </w:pPr>
      <w:r>
        <w:rPr>
          <w:noProof/>
          <w:position w:val="-4"/>
        </w:rPr>
        <w:drawing>
          <wp:inline distT="0" distB="0" distL="0" distR="0" wp14:anchorId="60DE5BEC" wp14:editId="4D794526">
            <wp:extent cx="171526" cy="171526"/>
            <wp:effectExtent l="0" t="0" r="0" b="0"/>
            <wp:docPr id="290"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4.png"/>
                    <pic:cNvPicPr/>
                  </pic:nvPicPr>
                  <pic:blipFill>
                    <a:blip r:embed="rId82" cstate="print"/>
                    <a:stretch>
                      <a:fillRect/>
                    </a:stretch>
                  </pic:blipFill>
                  <pic:spPr>
                    <a:xfrm>
                      <a:off x="0" y="0"/>
                      <a:ext cx="171526" cy="171526"/>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color w:val="231F20"/>
        </w:rPr>
        <w:t>Never</w:t>
      </w:r>
      <w:r>
        <w:rPr>
          <w:color w:val="231F20"/>
          <w:spacing w:val="-1"/>
        </w:rPr>
        <w:t xml:space="preserve"> </w:t>
      </w:r>
      <w:r>
        <w:rPr>
          <w:color w:val="231F20"/>
        </w:rPr>
        <w:t>had</w:t>
      </w:r>
      <w:r>
        <w:rPr>
          <w:color w:val="231F20"/>
          <w:spacing w:val="-1"/>
        </w:rPr>
        <w:t xml:space="preserve"> </w:t>
      </w:r>
      <w:r>
        <w:rPr>
          <w:color w:val="231F20"/>
        </w:rPr>
        <w:t>any communication</w:t>
      </w:r>
    </w:p>
    <w:p w14:paraId="48778520" w14:textId="77777777" w:rsidR="00BA0522" w:rsidRDefault="00BA0522">
      <w:pPr>
        <w:pStyle w:val="BodyText"/>
        <w:rPr>
          <w:sz w:val="20"/>
        </w:rPr>
      </w:pPr>
    </w:p>
    <w:p w14:paraId="2C3B0467" w14:textId="77777777" w:rsidR="00BA0522" w:rsidRDefault="00BA0522">
      <w:pPr>
        <w:pStyle w:val="BodyText"/>
        <w:rPr>
          <w:sz w:val="20"/>
        </w:rPr>
      </w:pPr>
    </w:p>
    <w:p w14:paraId="6F24ACD8" w14:textId="77777777" w:rsidR="00BA0522" w:rsidRDefault="00BA0522">
      <w:pPr>
        <w:pStyle w:val="BodyText"/>
        <w:rPr>
          <w:sz w:val="20"/>
        </w:rPr>
      </w:pPr>
    </w:p>
    <w:p w14:paraId="6D07DAF8" w14:textId="0C1F4382" w:rsidR="00BA0522" w:rsidRDefault="00BA0522" w:rsidP="00912850">
      <w:pPr>
        <w:pStyle w:val="ListParagraph"/>
        <w:numPr>
          <w:ilvl w:val="0"/>
          <w:numId w:val="6"/>
        </w:numPr>
      </w:pPr>
      <w:r>
        <w:t>Considering</w:t>
      </w:r>
      <w:r w:rsidRPr="00BA0522">
        <w:rPr>
          <w:spacing w:val="11"/>
        </w:rPr>
        <w:t xml:space="preserve"> </w:t>
      </w:r>
      <w:r>
        <w:t>the</w:t>
      </w:r>
      <w:r w:rsidRPr="00BA0522">
        <w:rPr>
          <w:spacing w:val="12"/>
        </w:rPr>
        <w:t xml:space="preserve"> </w:t>
      </w:r>
      <w:r>
        <w:t>role</w:t>
      </w:r>
      <w:r w:rsidRPr="00BA0522">
        <w:rPr>
          <w:spacing w:val="11"/>
        </w:rPr>
        <w:t xml:space="preserve"> </w:t>
      </w:r>
      <w:r>
        <w:t>of</w:t>
      </w:r>
      <w:r w:rsidRPr="00BA0522">
        <w:rPr>
          <w:spacing w:val="12"/>
        </w:rPr>
        <w:t xml:space="preserve"> </w:t>
      </w:r>
      <w:r>
        <w:t>the</w:t>
      </w:r>
      <w:r w:rsidRPr="00BA0522">
        <w:rPr>
          <w:spacing w:val="12"/>
        </w:rPr>
        <w:t xml:space="preserve"> </w:t>
      </w:r>
      <w:r>
        <w:t>Facilities</w:t>
      </w:r>
      <w:r w:rsidRPr="00BA0522">
        <w:rPr>
          <w:spacing w:val="11"/>
        </w:rPr>
        <w:t xml:space="preserve"> </w:t>
      </w:r>
      <w:r>
        <w:t>Management</w:t>
      </w:r>
      <w:r w:rsidRPr="00BA0522">
        <w:rPr>
          <w:spacing w:val="12"/>
        </w:rPr>
        <w:t xml:space="preserve"> </w:t>
      </w:r>
      <w:r>
        <w:t>Team</w:t>
      </w:r>
      <w:r w:rsidRPr="00BA0522">
        <w:rPr>
          <w:spacing w:val="11"/>
        </w:rPr>
        <w:t xml:space="preserve"> </w:t>
      </w:r>
      <w:r>
        <w:t>/</w:t>
      </w:r>
      <w:r w:rsidRPr="00BA0522">
        <w:rPr>
          <w:spacing w:val="12"/>
        </w:rPr>
        <w:t xml:space="preserve"> </w:t>
      </w:r>
      <w:r>
        <w:t>Managing</w:t>
      </w:r>
      <w:r w:rsidRPr="00BA0522">
        <w:rPr>
          <w:spacing w:val="12"/>
        </w:rPr>
        <w:t xml:space="preserve"> </w:t>
      </w:r>
      <w:r>
        <w:t>Agents,</w:t>
      </w:r>
      <w:r w:rsidRPr="00BA0522">
        <w:rPr>
          <w:spacing w:val="11"/>
        </w:rPr>
        <w:t xml:space="preserve"> </w:t>
      </w:r>
      <w:r>
        <w:t>how</w:t>
      </w:r>
      <w:r w:rsidRPr="00BA0522">
        <w:rPr>
          <w:spacing w:val="-65"/>
        </w:rPr>
        <w:t xml:space="preserve"> </w:t>
      </w:r>
      <w:r>
        <w:t>important</w:t>
      </w:r>
      <w:r w:rsidRPr="00BA0522">
        <w:rPr>
          <w:spacing w:val="2"/>
        </w:rPr>
        <w:t xml:space="preserve"> </w:t>
      </w:r>
      <w:r>
        <w:t>are</w:t>
      </w:r>
      <w:r w:rsidRPr="00BA0522">
        <w:rPr>
          <w:spacing w:val="2"/>
        </w:rPr>
        <w:t xml:space="preserve"> </w:t>
      </w:r>
      <w:r>
        <w:t>the</w:t>
      </w:r>
      <w:r w:rsidRPr="00BA0522">
        <w:rPr>
          <w:spacing w:val="2"/>
        </w:rPr>
        <w:t xml:space="preserve"> </w:t>
      </w:r>
      <w:r>
        <w:t>following</w:t>
      </w:r>
      <w:r w:rsidRPr="00BA0522">
        <w:rPr>
          <w:spacing w:val="2"/>
        </w:rPr>
        <w:t xml:space="preserve"> </w:t>
      </w:r>
      <w:r>
        <w:t>topics</w:t>
      </w:r>
      <w:r w:rsidRPr="00BA0522">
        <w:rPr>
          <w:spacing w:val="2"/>
        </w:rPr>
        <w:t xml:space="preserve"> </w:t>
      </w:r>
      <w:r>
        <w:t>to</w:t>
      </w:r>
      <w:r w:rsidRPr="00BA0522">
        <w:rPr>
          <w:spacing w:val="2"/>
        </w:rPr>
        <w:t xml:space="preserve"> </w:t>
      </w:r>
      <w:r>
        <w:t>you?</w:t>
      </w:r>
    </w:p>
    <w:p w14:paraId="616849B6" w14:textId="77777777" w:rsidR="00BA0522" w:rsidRDefault="00BA0522">
      <w:pPr>
        <w:pStyle w:val="BodyText"/>
        <w:rPr>
          <w:sz w:val="29"/>
        </w:rPr>
      </w:pPr>
    </w:p>
    <w:p w14:paraId="78E0C16D" w14:textId="77777777" w:rsidR="00BA0522" w:rsidRDefault="00BA0522">
      <w:pPr>
        <w:tabs>
          <w:tab w:val="left" w:pos="4605"/>
          <w:tab w:val="left" w:pos="6179"/>
          <w:tab w:val="left" w:pos="7370"/>
        </w:tabs>
        <w:spacing w:before="99"/>
        <w:ind w:left="3510"/>
        <w:rPr>
          <w:sz w:val="19"/>
        </w:rPr>
      </w:pPr>
      <w:r>
        <w:rPr>
          <w:sz w:val="19"/>
        </w:rPr>
        <w:t>Essential</w:t>
      </w:r>
      <w:r>
        <w:rPr>
          <w:sz w:val="19"/>
        </w:rPr>
        <w:tab/>
        <w:t>Very</w:t>
      </w:r>
      <w:r>
        <w:rPr>
          <w:spacing w:val="-4"/>
          <w:sz w:val="19"/>
        </w:rPr>
        <w:t xml:space="preserve"> </w:t>
      </w:r>
      <w:r>
        <w:rPr>
          <w:sz w:val="19"/>
        </w:rPr>
        <w:t>important</w:t>
      </w:r>
      <w:r>
        <w:rPr>
          <w:sz w:val="19"/>
        </w:rPr>
        <w:tab/>
        <w:t>Important</w:t>
      </w:r>
      <w:r>
        <w:rPr>
          <w:sz w:val="19"/>
        </w:rPr>
        <w:tab/>
        <w:t>Not</w:t>
      </w:r>
      <w:r>
        <w:rPr>
          <w:spacing w:val="-3"/>
          <w:sz w:val="19"/>
        </w:rPr>
        <w:t xml:space="preserve"> </w:t>
      </w:r>
      <w:r>
        <w:rPr>
          <w:sz w:val="19"/>
        </w:rPr>
        <w:t>important</w:t>
      </w:r>
      <w:r>
        <w:rPr>
          <w:spacing w:val="38"/>
          <w:sz w:val="19"/>
        </w:rPr>
        <w:t xml:space="preserve"> </w:t>
      </w:r>
      <w:r>
        <w:rPr>
          <w:sz w:val="19"/>
        </w:rPr>
        <w:t>Prefer</w:t>
      </w:r>
      <w:r>
        <w:rPr>
          <w:spacing w:val="-3"/>
          <w:sz w:val="19"/>
        </w:rPr>
        <w:t xml:space="preserve"> </w:t>
      </w:r>
      <w:r>
        <w:rPr>
          <w:sz w:val="19"/>
        </w:rPr>
        <w:t>not</w:t>
      </w:r>
      <w:r>
        <w:rPr>
          <w:spacing w:val="-3"/>
          <w:sz w:val="19"/>
        </w:rPr>
        <w:t xml:space="preserve"> </w:t>
      </w:r>
      <w:r>
        <w:rPr>
          <w:sz w:val="19"/>
        </w:rPr>
        <w:t>to</w:t>
      </w:r>
      <w:r>
        <w:rPr>
          <w:spacing w:val="-3"/>
          <w:sz w:val="19"/>
        </w:rPr>
        <w:t xml:space="preserve"> </w:t>
      </w:r>
      <w:r>
        <w:rPr>
          <w:sz w:val="19"/>
        </w:rPr>
        <w:t>say</w:t>
      </w:r>
    </w:p>
    <w:p w14:paraId="61696B88" w14:textId="77777777" w:rsidR="00BA0522" w:rsidRDefault="00BA0522">
      <w:pPr>
        <w:pStyle w:val="BodyText"/>
        <w:rPr>
          <w:sz w:val="20"/>
        </w:rPr>
      </w:pPr>
    </w:p>
    <w:p w14:paraId="244F20D7" w14:textId="77777777" w:rsidR="00BA0522" w:rsidRDefault="00BA0522">
      <w:pPr>
        <w:pStyle w:val="BodyText"/>
        <w:spacing w:before="3"/>
      </w:pPr>
    </w:p>
    <w:p w14:paraId="0AABA92E" w14:textId="77777777" w:rsidR="00BA0522" w:rsidRDefault="00BA0522">
      <w:pPr>
        <w:tabs>
          <w:tab w:val="left" w:pos="3739"/>
        </w:tabs>
        <w:spacing w:before="94" w:line="271" w:lineRule="auto"/>
        <w:ind w:left="723" w:right="656"/>
        <w:rPr>
          <w:sz w:val="19"/>
        </w:rPr>
      </w:pPr>
      <w:r>
        <w:rPr>
          <w:sz w:val="19"/>
        </w:rPr>
        <w:t>Cleanliness</w:t>
      </w:r>
      <w:r>
        <w:rPr>
          <w:spacing w:val="-11"/>
          <w:sz w:val="19"/>
        </w:rPr>
        <w:t xml:space="preserve"> </w:t>
      </w:r>
      <w:r>
        <w:rPr>
          <w:sz w:val="19"/>
        </w:rPr>
        <w:t>of</w:t>
      </w:r>
      <w:r>
        <w:rPr>
          <w:spacing w:val="-10"/>
          <w:sz w:val="19"/>
        </w:rPr>
        <w:t xml:space="preserve"> </w:t>
      </w:r>
      <w:r>
        <w:rPr>
          <w:sz w:val="19"/>
        </w:rPr>
        <w:t>common</w:t>
      </w:r>
      <w:r>
        <w:rPr>
          <w:sz w:val="19"/>
        </w:rPr>
        <w:tab/>
      </w:r>
      <w:r>
        <w:rPr>
          <w:noProof/>
          <w:position w:val="-5"/>
          <w:sz w:val="19"/>
        </w:rPr>
        <w:drawing>
          <wp:inline distT="0" distB="0" distL="0" distR="0" wp14:anchorId="405EA988" wp14:editId="0A9AA15F">
            <wp:extent cx="171526" cy="171526"/>
            <wp:effectExtent l="0" t="0" r="0" b="0"/>
            <wp:docPr id="25"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5.png"/>
                    <pic:cNvPicPr/>
                  </pic:nvPicPr>
                  <pic:blipFill>
                    <a:blip r:embed="rId83" cstate="print"/>
                    <a:stretch>
                      <a:fillRect/>
                    </a:stretch>
                  </pic:blipFill>
                  <pic:spPr>
                    <a:xfrm>
                      <a:off x="0" y="0"/>
                      <a:ext cx="171526" cy="171526"/>
                    </a:xfrm>
                    <a:prstGeom prst="rect">
                      <a:avLst/>
                    </a:prstGeom>
                  </pic:spPr>
                </pic:pic>
              </a:graphicData>
            </a:graphic>
          </wp:inline>
        </w:drawing>
      </w:r>
      <w:r>
        <w:rPr>
          <w:rFonts w:ascii="Times New Roman"/>
          <w:position w:val="-5"/>
          <w:sz w:val="19"/>
        </w:rPr>
        <w:t xml:space="preserve">                      </w:t>
      </w:r>
      <w:r>
        <w:rPr>
          <w:rFonts w:ascii="Times New Roman"/>
          <w:spacing w:val="2"/>
          <w:position w:val="-5"/>
          <w:sz w:val="19"/>
        </w:rPr>
        <w:t xml:space="preserve"> </w:t>
      </w:r>
      <w:r>
        <w:rPr>
          <w:rFonts w:ascii="Times New Roman"/>
          <w:noProof/>
          <w:spacing w:val="2"/>
          <w:position w:val="-5"/>
          <w:sz w:val="19"/>
        </w:rPr>
        <w:drawing>
          <wp:inline distT="0" distB="0" distL="0" distR="0" wp14:anchorId="692D809E" wp14:editId="11AC15B4">
            <wp:extent cx="171526" cy="171526"/>
            <wp:effectExtent l="0" t="0" r="0" b="0"/>
            <wp:docPr id="292"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6.png"/>
                    <pic:cNvPicPr/>
                  </pic:nvPicPr>
                  <pic:blipFill>
                    <a:blip r:embed="rId84" cstate="print"/>
                    <a:stretch>
                      <a:fillRect/>
                    </a:stretch>
                  </pic:blipFill>
                  <pic:spPr>
                    <a:xfrm>
                      <a:off x="0" y="0"/>
                      <a:ext cx="171526" cy="171526"/>
                    </a:xfrm>
                    <a:prstGeom prst="rect">
                      <a:avLst/>
                    </a:prstGeom>
                  </pic:spPr>
                </pic:pic>
              </a:graphicData>
            </a:graphic>
          </wp:inline>
        </w:drawing>
      </w:r>
      <w:r>
        <w:rPr>
          <w:rFonts w:ascii="Times New Roman"/>
          <w:spacing w:val="2"/>
          <w:position w:val="-5"/>
          <w:sz w:val="19"/>
        </w:rPr>
        <w:t xml:space="preserve">                     </w:t>
      </w:r>
      <w:r>
        <w:rPr>
          <w:rFonts w:ascii="Times New Roman"/>
          <w:spacing w:val="6"/>
          <w:position w:val="-5"/>
          <w:sz w:val="19"/>
        </w:rPr>
        <w:t xml:space="preserve"> </w:t>
      </w:r>
      <w:r>
        <w:rPr>
          <w:rFonts w:ascii="Times New Roman"/>
          <w:noProof/>
          <w:spacing w:val="6"/>
          <w:position w:val="-5"/>
          <w:sz w:val="19"/>
        </w:rPr>
        <w:drawing>
          <wp:inline distT="0" distB="0" distL="0" distR="0" wp14:anchorId="11C947E0" wp14:editId="71D719AA">
            <wp:extent cx="171526" cy="171526"/>
            <wp:effectExtent l="0" t="0" r="0" b="0"/>
            <wp:docPr id="294"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7.png"/>
                    <pic:cNvPicPr/>
                  </pic:nvPicPr>
                  <pic:blipFill>
                    <a:blip r:embed="rId85" cstate="print"/>
                    <a:stretch>
                      <a:fillRect/>
                    </a:stretch>
                  </pic:blipFill>
                  <pic:spPr>
                    <a:xfrm>
                      <a:off x="0" y="0"/>
                      <a:ext cx="171526" cy="171526"/>
                    </a:xfrm>
                    <a:prstGeom prst="rect">
                      <a:avLst/>
                    </a:prstGeom>
                  </pic:spPr>
                </pic:pic>
              </a:graphicData>
            </a:graphic>
          </wp:inline>
        </w:drawing>
      </w:r>
      <w:r>
        <w:rPr>
          <w:rFonts w:ascii="Times New Roman"/>
          <w:spacing w:val="6"/>
          <w:position w:val="-5"/>
          <w:sz w:val="19"/>
        </w:rPr>
        <w:t xml:space="preserve">                   </w:t>
      </w:r>
      <w:r>
        <w:rPr>
          <w:rFonts w:ascii="Times New Roman"/>
          <w:spacing w:val="25"/>
          <w:position w:val="-5"/>
          <w:sz w:val="19"/>
        </w:rPr>
        <w:t xml:space="preserve"> </w:t>
      </w:r>
      <w:r>
        <w:rPr>
          <w:rFonts w:ascii="Times New Roman"/>
          <w:noProof/>
          <w:spacing w:val="25"/>
          <w:position w:val="-5"/>
          <w:sz w:val="19"/>
        </w:rPr>
        <w:drawing>
          <wp:inline distT="0" distB="0" distL="0" distR="0" wp14:anchorId="64007EEC" wp14:editId="021220CB">
            <wp:extent cx="171526" cy="171526"/>
            <wp:effectExtent l="0" t="0" r="0" b="0"/>
            <wp:docPr id="296"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8.png"/>
                    <pic:cNvPicPr/>
                  </pic:nvPicPr>
                  <pic:blipFill>
                    <a:blip r:embed="rId86" cstate="print"/>
                    <a:stretch>
                      <a:fillRect/>
                    </a:stretch>
                  </pic:blipFill>
                  <pic:spPr>
                    <a:xfrm>
                      <a:off x="0" y="0"/>
                      <a:ext cx="171526" cy="171526"/>
                    </a:xfrm>
                    <a:prstGeom prst="rect">
                      <a:avLst/>
                    </a:prstGeom>
                  </pic:spPr>
                </pic:pic>
              </a:graphicData>
            </a:graphic>
          </wp:inline>
        </w:drawing>
      </w:r>
      <w:r>
        <w:rPr>
          <w:rFonts w:ascii="Times New Roman"/>
          <w:spacing w:val="25"/>
          <w:position w:val="-5"/>
          <w:sz w:val="19"/>
        </w:rPr>
        <w:t xml:space="preserve">              </w:t>
      </w:r>
      <w:r>
        <w:rPr>
          <w:rFonts w:ascii="Times New Roman"/>
          <w:spacing w:val="22"/>
          <w:position w:val="-5"/>
          <w:sz w:val="19"/>
        </w:rPr>
        <w:t xml:space="preserve"> </w:t>
      </w:r>
      <w:r>
        <w:rPr>
          <w:rFonts w:ascii="Times New Roman"/>
          <w:noProof/>
          <w:spacing w:val="22"/>
          <w:position w:val="-5"/>
          <w:sz w:val="19"/>
        </w:rPr>
        <w:drawing>
          <wp:inline distT="0" distB="0" distL="0" distR="0" wp14:anchorId="0C80C54B" wp14:editId="431D94E8">
            <wp:extent cx="171526" cy="171526"/>
            <wp:effectExtent l="0" t="0" r="0" b="0"/>
            <wp:docPr id="298"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9.png"/>
                    <pic:cNvPicPr/>
                  </pic:nvPicPr>
                  <pic:blipFill>
                    <a:blip r:embed="rId87" cstate="print"/>
                    <a:stretch>
                      <a:fillRect/>
                    </a:stretch>
                  </pic:blipFill>
                  <pic:spPr>
                    <a:xfrm>
                      <a:off x="0" y="0"/>
                      <a:ext cx="171526" cy="171526"/>
                    </a:xfrm>
                    <a:prstGeom prst="rect">
                      <a:avLst/>
                    </a:prstGeom>
                  </pic:spPr>
                </pic:pic>
              </a:graphicData>
            </a:graphic>
          </wp:inline>
        </w:drawing>
      </w:r>
      <w:r>
        <w:rPr>
          <w:rFonts w:ascii="Times New Roman"/>
          <w:spacing w:val="22"/>
          <w:position w:val="-5"/>
          <w:sz w:val="19"/>
        </w:rPr>
        <w:t xml:space="preserve"> </w:t>
      </w:r>
      <w:r>
        <w:rPr>
          <w:sz w:val="19"/>
        </w:rPr>
        <w:t>areas</w:t>
      </w:r>
    </w:p>
    <w:p w14:paraId="768611B7" w14:textId="77777777" w:rsidR="00BA0522" w:rsidRDefault="00BA0522">
      <w:pPr>
        <w:tabs>
          <w:tab w:val="left" w:pos="3739"/>
        </w:tabs>
        <w:spacing w:before="40" w:line="600" w:lineRule="exact"/>
        <w:ind w:left="723" w:right="656"/>
        <w:rPr>
          <w:sz w:val="19"/>
        </w:rPr>
      </w:pPr>
      <w:r>
        <w:rPr>
          <w:color w:val="231F20"/>
          <w:sz w:val="19"/>
        </w:rPr>
        <w:t>Security</w:t>
      </w:r>
      <w:r>
        <w:rPr>
          <w:color w:val="231F20"/>
          <w:spacing w:val="-7"/>
          <w:sz w:val="19"/>
        </w:rPr>
        <w:t xml:space="preserve"> </w:t>
      </w:r>
      <w:r>
        <w:rPr>
          <w:color w:val="231F20"/>
          <w:sz w:val="19"/>
        </w:rPr>
        <w:t>of</w:t>
      </w:r>
      <w:r>
        <w:rPr>
          <w:color w:val="231F20"/>
          <w:spacing w:val="-7"/>
          <w:sz w:val="19"/>
        </w:rPr>
        <w:t xml:space="preserve"> </w:t>
      </w:r>
      <w:r>
        <w:rPr>
          <w:color w:val="231F20"/>
          <w:sz w:val="19"/>
        </w:rPr>
        <w:t>the</w:t>
      </w:r>
      <w:r>
        <w:rPr>
          <w:color w:val="231F20"/>
          <w:spacing w:val="-7"/>
          <w:sz w:val="19"/>
        </w:rPr>
        <w:t xml:space="preserve"> </w:t>
      </w:r>
      <w:r>
        <w:rPr>
          <w:color w:val="231F20"/>
          <w:sz w:val="19"/>
        </w:rPr>
        <w:t>building</w:t>
      </w:r>
      <w:r>
        <w:rPr>
          <w:color w:val="231F20"/>
          <w:sz w:val="19"/>
        </w:rPr>
        <w:tab/>
      </w:r>
      <w:r>
        <w:rPr>
          <w:noProof/>
          <w:color w:val="231F20"/>
          <w:position w:val="-5"/>
          <w:sz w:val="19"/>
        </w:rPr>
        <w:drawing>
          <wp:inline distT="0" distB="0" distL="0" distR="0" wp14:anchorId="60E65DC3" wp14:editId="00A7FC6D">
            <wp:extent cx="171526" cy="171526"/>
            <wp:effectExtent l="0" t="0" r="0" b="0"/>
            <wp:docPr id="300"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0.png"/>
                    <pic:cNvPicPr/>
                  </pic:nvPicPr>
                  <pic:blipFill>
                    <a:blip r:embed="rId88" cstate="print"/>
                    <a:stretch>
                      <a:fillRect/>
                    </a:stretch>
                  </pic:blipFill>
                  <pic:spPr>
                    <a:xfrm>
                      <a:off x="0" y="0"/>
                      <a:ext cx="171526" cy="171526"/>
                    </a:xfrm>
                    <a:prstGeom prst="rect">
                      <a:avLst/>
                    </a:prstGeom>
                  </pic:spPr>
                </pic:pic>
              </a:graphicData>
            </a:graphic>
          </wp:inline>
        </w:drawing>
      </w:r>
      <w:r>
        <w:rPr>
          <w:rFonts w:ascii="Times New Roman"/>
          <w:color w:val="231F20"/>
          <w:position w:val="-5"/>
          <w:sz w:val="19"/>
        </w:rPr>
        <w:t xml:space="preserve">                      </w:t>
      </w:r>
      <w:r>
        <w:rPr>
          <w:rFonts w:ascii="Times New Roman"/>
          <w:color w:val="231F20"/>
          <w:spacing w:val="2"/>
          <w:position w:val="-5"/>
          <w:sz w:val="19"/>
        </w:rPr>
        <w:t xml:space="preserve"> </w:t>
      </w:r>
      <w:r>
        <w:rPr>
          <w:rFonts w:ascii="Times New Roman"/>
          <w:noProof/>
          <w:color w:val="231F20"/>
          <w:spacing w:val="2"/>
          <w:position w:val="-5"/>
          <w:sz w:val="19"/>
        </w:rPr>
        <w:drawing>
          <wp:inline distT="0" distB="0" distL="0" distR="0" wp14:anchorId="478B9B5E" wp14:editId="51D440B6">
            <wp:extent cx="171526" cy="171526"/>
            <wp:effectExtent l="0" t="0" r="0" b="0"/>
            <wp:docPr id="301" name="image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1.png"/>
                    <pic:cNvPicPr/>
                  </pic:nvPicPr>
                  <pic:blipFill>
                    <a:blip r:embed="rId89" cstate="print"/>
                    <a:stretch>
                      <a:fillRect/>
                    </a:stretch>
                  </pic:blipFill>
                  <pic:spPr>
                    <a:xfrm>
                      <a:off x="0" y="0"/>
                      <a:ext cx="171526" cy="171526"/>
                    </a:xfrm>
                    <a:prstGeom prst="rect">
                      <a:avLst/>
                    </a:prstGeom>
                  </pic:spPr>
                </pic:pic>
              </a:graphicData>
            </a:graphic>
          </wp:inline>
        </w:drawing>
      </w:r>
      <w:r>
        <w:rPr>
          <w:rFonts w:ascii="Times New Roman"/>
          <w:color w:val="231F20"/>
          <w:spacing w:val="2"/>
          <w:position w:val="-5"/>
          <w:sz w:val="19"/>
        </w:rPr>
        <w:t xml:space="preserve">                     </w:t>
      </w:r>
      <w:r>
        <w:rPr>
          <w:rFonts w:ascii="Times New Roman"/>
          <w:color w:val="231F20"/>
          <w:spacing w:val="6"/>
          <w:position w:val="-5"/>
          <w:sz w:val="19"/>
        </w:rPr>
        <w:t xml:space="preserve"> </w:t>
      </w:r>
      <w:r>
        <w:rPr>
          <w:rFonts w:ascii="Times New Roman"/>
          <w:noProof/>
          <w:color w:val="231F20"/>
          <w:spacing w:val="6"/>
          <w:position w:val="-5"/>
          <w:sz w:val="19"/>
        </w:rPr>
        <w:drawing>
          <wp:inline distT="0" distB="0" distL="0" distR="0" wp14:anchorId="56C36A12" wp14:editId="21C91A38">
            <wp:extent cx="171526" cy="171526"/>
            <wp:effectExtent l="0" t="0" r="0" b="0"/>
            <wp:docPr id="39" name="image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2.png"/>
                    <pic:cNvPicPr/>
                  </pic:nvPicPr>
                  <pic:blipFill>
                    <a:blip r:embed="rId90" cstate="print"/>
                    <a:stretch>
                      <a:fillRect/>
                    </a:stretch>
                  </pic:blipFill>
                  <pic:spPr>
                    <a:xfrm>
                      <a:off x="0" y="0"/>
                      <a:ext cx="171526" cy="171526"/>
                    </a:xfrm>
                    <a:prstGeom prst="rect">
                      <a:avLst/>
                    </a:prstGeom>
                  </pic:spPr>
                </pic:pic>
              </a:graphicData>
            </a:graphic>
          </wp:inline>
        </w:drawing>
      </w:r>
      <w:r>
        <w:rPr>
          <w:rFonts w:ascii="Times New Roman"/>
          <w:color w:val="231F20"/>
          <w:spacing w:val="6"/>
          <w:position w:val="-5"/>
          <w:sz w:val="19"/>
        </w:rPr>
        <w:t xml:space="preserve">                   </w:t>
      </w:r>
      <w:r>
        <w:rPr>
          <w:rFonts w:ascii="Times New Roman"/>
          <w:color w:val="231F20"/>
          <w:spacing w:val="25"/>
          <w:position w:val="-5"/>
          <w:sz w:val="19"/>
        </w:rPr>
        <w:t xml:space="preserve"> </w:t>
      </w:r>
      <w:r>
        <w:rPr>
          <w:rFonts w:ascii="Times New Roman"/>
          <w:noProof/>
          <w:color w:val="231F20"/>
          <w:spacing w:val="25"/>
          <w:position w:val="-5"/>
          <w:sz w:val="19"/>
        </w:rPr>
        <w:drawing>
          <wp:inline distT="0" distB="0" distL="0" distR="0" wp14:anchorId="3AFF9C7A" wp14:editId="7B22CEC1">
            <wp:extent cx="171526" cy="171526"/>
            <wp:effectExtent l="0" t="0" r="0" b="0"/>
            <wp:docPr id="4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3.png"/>
                    <pic:cNvPicPr/>
                  </pic:nvPicPr>
                  <pic:blipFill>
                    <a:blip r:embed="rId91" cstate="print"/>
                    <a:stretch>
                      <a:fillRect/>
                    </a:stretch>
                  </pic:blipFill>
                  <pic:spPr>
                    <a:xfrm>
                      <a:off x="0" y="0"/>
                      <a:ext cx="171526" cy="171526"/>
                    </a:xfrm>
                    <a:prstGeom prst="rect">
                      <a:avLst/>
                    </a:prstGeom>
                  </pic:spPr>
                </pic:pic>
              </a:graphicData>
            </a:graphic>
          </wp:inline>
        </w:drawing>
      </w:r>
      <w:r>
        <w:rPr>
          <w:rFonts w:ascii="Times New Roman"/>
          <w:color w:val="231F20"/>
          <w:spacing w:val="25"/>
          <w:position w:val="-5"/>
          <w:sz w:val="19"/>
        </w:rPr>
        <w:t xml:space="preserve">              </w:t>
      </w:r>
      <w:r>
        <w:rPr>
          <w:rFonts w:ascii="Times New Roman"/>
          <w:color w:val="231F20"/>
          <w:spacing w:val="22"/>
          <w:position w:val="-5"/>
          <w:sz w:val="19"/>
        </w:rPr>
        <w:t xml:space="preserve"> </w:t>
      </w:r>
      <w:r>
        <w:rPr>
          <w:rFonts w:ascii="Times New Roman"/>
          <w:noProof/>
          <w:color w:val="231F20"/>
          <w:spacing w:val="22"/>
          <w:position w:val="-5"/>
          <w:sz w:val="19"/>
        </w:rPr>
        <w:drawing>
          <wp:inline distT="0" distB="0" distL="0" distR="0" wp14:anchorId="0162CB89" wp14:editId="4626FF57">
            <wp:extent cx="171526" cy="171526"/>
            <wp:effectExtent l="0" t="0" r="0" b="0"/>
            <wp:docPr id="302"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4.png"/>
                    <pic:cNvPicPr/>
                  </pic:nvPicPr>
                  <pic:blipFill>
                    <a:blip r:embed="rId92" cstate="print"/>
                    <a:stretch>
                      <a:fillRect/>
                    </a:stretch>
                  </pic:blipFill>
                  <pic:spPr>
                    <a:xfrm>
                      <a:off x="0" y="0"/>
                      <a:ext cx="171526" cy="171526"/>
                    </a:xfrm>
                    <a:prstGeom prst="rect">
                      <a:avLst/>
                    </a:prstGeom>
                  </pic:spPr>
                </pic:pic>
              </a:graphicData>
            </a:graphic>
          </wp:inline>
        </w:drawing>
      </w:r>
      <w:r>
        <w:rPr>
          <w:rFonts w:ascii="Times New Roman"/>
          <w:color w:val="231F20"/>
          <w:spacing w:val="22"/>
          <w:position w:val="-5"/>
          <w:sz w:val="19"/>
        </w:rPr>
        <w:t xml:space="preserve"> </w:t>
      </w:r>
      <w:r>
        <w:rPr>
          <w:color w:val="231F20"/>
          <w:sz w:val="19"/>
        </w:rPr>
        <w:t>Notice</w:t>
      </w:r>
      <w:r>
        <w:rPr>
          <w:color w:val="231F20"/>
          <w:spacing w:val="-2"/>
          <w:sz w:val="19"/>
        </w:rPr>
        <w:t xml:space="preserve"> </w:t>
      </w:r>
      <w:r>
        <w:rPr>
          <w:color w:val="231F20"/>
          <w:sz w:val="19"/>
        </w:rPr>
        <w:t>of</w:t>
      </w:r>
      <w:r>
        <w:rPr>
          <w:color w:val="231F20"/>
          <w:spacing w:val="-1"/>
          <w:sz w:val="19"/>
        </w:rPr>
        <w:t xml:space="preserve"> </w:t>
      </w:r>
      <w:r>
        <w:rPr>
          <w:color w:val="231F20"/>
          <w:sz w:val="19"/>
        </w:rPr>
        <w:t>fire</w:t>
      </w:r>
      <w:r>
        <w:rPr>
          <w:color w:val="231F20"/>
          <w:spacing w:val="-1"/>
          <w:sz w:val="19"/>
        </w:rPr>
        <w:t xml:space="preserve"> </w:t>
      </w:r>
      <w:r>
        <w:rPr>
          <w:color w:val="231F20"/>
          <w:sz w:val="19"/>
        </w:rPr>
        <w:t>safety</w:t>
      </w:r>
    </w:p>
    <w:p w14:paraId="106288AD" w14:textId="691AA442" w:rsidR="00BA0522" w:rsidRDefault="00BA0522">
      <w:pPr>
        <w:tabs>
          <w:tab w:val="left" w:pos="3739"/>
        </w:tabs>
        <w:spacing w:line="240" w:lineRule="exact"/>
        <w:ind w:left="723"/>
        <w:rPr>
          <w:rFonts w:ascii="Times New Roman"/>
          <w:sz w:val="19"/>
        </w:rPr>
      </w:pPr>
      <w:r>
        <w:rPr>
          <w:color w:val="231F20"/>
          <w:sz w:val="19"/>
        </w:rPr>
        <w:t>improvements</w:t>
      </w:r>
      <w:r>
        <w:rPr>
          <w:color w:val="231F20"/>
          <w:spacing w:val="-9"/>
          <w:sz w:val="19"/>
        </w:rPr>
        <w:t xml:space="preserve"> </w:t>
      </w:r>
      <w:r>
        <w:rPr>
          <w:color w:val="231F20"/>
          <w:sz w:val="19"/>
        </w:rPr>
        <w:t>at</w:t>
      </w:r>
      <w:r>
        <w:rPr>
          <w:color w:val="231F20"/>
          <w:spacing w:val="-9"/>
          <w:sz w:val="19"/>
        </w:rPr>
        <w:t xml:space="preserve"> </w:t>
      </w:r>
      <w:r>
        <w:rPr>
          <w:color w:val="231F20"/>
          <w:sz w:val="19"/>
        </w:rPr>
        <w:t>the</w:t>
      </w:r>
      <w:r>
        <w:rPr>
          <w:color w:val="231F20"/>
          <w:sz w:val="19"/>
        </w:rPr>
        <w:tab/>
      </w:r>
      <w:r>
        <w:rPr>
          <w:noProof/>
          <w:color w:val="231F20"/>
          <w:position w:val="-5"/>
          <w:sz w:val="19"/>
        </w:rPr>
        <w:drawing>
          <wp:inline distT="0" distB="0" distL="0" distR="0" wp14:anchorId="611E8BC4" wp14:editId="6BE4B75E">
            <wp:extent cx="171526" cy="171526"/>
            <wp:effectExtent l="0" t="0" r="0" b="0"/>
            <wp:docPr id="45" name="image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5.png"/>
                    <pic:cNvPicPr/>
                  </pic:nvPicPr>
                  <pic:blipFill>
                    <a:blip r:embed="rId93" cstate="print"/>
                    <a:stretch>
                      <a:fillRect/>
                    </a:stretch>
                  </pic:blipFill>
                  <pic:spPr>
                    <a:xfrm>
                      <a:off x="0" y="0"/>
                      <a:ext cx="171526" cy="171526"/>
                    </a:xfrm>
                    <a:prstGeom prst="rect">
                      <a:avLst/>
                    </a:prstGeom>
                  </pic:spPr>
                </pic:pic>
              </a:graphicData>
            </a:graphic>
          </wp:inline>
        </w:drawing>
      </w:r>
      <w:r>
        <w:rPr>
          <w:rFonts w:ascii="Times New Roman"/>
          <w:color w:val="231F20"/>
          <w:position w:val="-5"/>
          <w:sz w:val="19"/>
        </w:rPr>
        <w:t xml:space="preserve">                      </w:t>
      </w:r>
      <w:r>
        <w:rPr>
          <w:rFonts w:ascii="Times New Roman"/>
          <w:color w:val="231F20"/>
          <w:spacing w:val="2"/>
          <w:position w:val="-5"/>
          <w:sz w:val="19"/>
        </w:rPr>
        <w:t xml:space="preserve"> </w:t>
      </w:r>
      <w:r>
        <w:rPr>
          <w:rFonts w:ascii="Times New Roman"/>
          <w:noProof/>
          <w:color w:val="231F20"/>
          <w:spacing w:val="2"/>
          <w:position w:val="-5"/>
          <w:sz w:val="19"/>
        </w:rPr>
        <w:drawing>
          <wp:inline distT="0" distB="0" distL="0" distR="0" wp14:anchorId="405B70D5" wp14:editId="0F047393">
            <wp:extent cx="171526" cy="171526"/>
            <wp:effectExtent l="0" t="0" r="0" b="0"/>
            <wp:docPr id="47"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6.png"/>
                    <pic:cNvPicPr/>
                  </pic:nvPicPr>
                  <pic:blipFill>
                    <a:blip r:embed="rId94" cstate="print"/>
                    <a:stretch>
                      <a:fillRect/>
                    </a:stretch>
                  </pic:blipFill>
                  <pic:spPr>
                    <a:xfrm>
                      <a:off x="0" y="0"/>
                      <a:ext cx="171526" cy="171526"/>
                    </a:xfrm>
                    <a:prstGeom prst="rect">
                      <a:avLst/>
                    </a:prstGeom>
                  </pic:spPr>
                </pic:pic>
              </a:graphicData>
            </a:graphic>
          </wp:inline>
        </w:drawing>
      </w:r>
      <w:r>
        <w:rPr>
          <w:rFonts w:ascii="Times New Roman"/>
          <w:color w:val="231F20"/>
          <w:spacing w:val="2"/>
          <w:position w:val="-5"/>
          <w:sz w:val="19"/>
        </w:rPr>
        <w:t xml:space="preserve">                     </w:t>
      </w:r>
      <w:r>
        <w:rPr>
          <w:rFonts w:ascii="Times New Roman"/>
          <w:color w:val="231F20"/>
          <w:spacing w:val="6"/>
          <w:position w:val="-5"/>
          <w:sz w:val="19"/>
        </w:rPr>
        <w:t xml:space="preserve"> </w:t>
      </w:r>
      <w:r>
        <w:rPr>
          <w:rFonts w:ascii="Times New Roman"/>
          <w:noProof/>
          <w:color w:val="231F20"/>
          <w:spacing w:val="6"/>
          <w:position w:val="-5"/>
          <w:sz w:val="19"/>
        </w:rPr>
        <w:drawing>
          <wp:inline distT="0" distB="0" distL="0" distR="0" wp14:anchorId="38D279DD" wp14:editId="7D99D43F">
            <wp:extent cx="171526" cy="171526"/>
            <wp:effectExtent l="0" t="0" r="0" b="0"/>
            <wp:docPr id="49"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7.png"/>
                    <pic:cNvPicPr/>
                  </pic:nvPicPr>
                  <pic:blipFill>
                    <a:blip r:embed="rId95" cstate="print"/>
                    <a:stretch>
                      <a:fillRect/>
                    </a:stretch>
                  </pic:blipFill>
                  <pic:spPr>
                    <a:xfrm>
                      <a:off x="0" y="0"/>
                      <a:ext cx="171526" cy="171526"/>
                    </a:xfrm>
                    <a:prstGeom prst="rect">
                      <a:avLst/>
                    </a:prstGeom>
                  </pic:spPr>
                </pic:pic>
              </a:graphicData>
            </a:graphic>
          </wp:inline>
        </w:drawing>
      </w:r>
      <w:r>
        <w:rPr>
          <w:rFonts w:ascii="Times New Roman"/>
          <w:color w:val="231F20"/>
          <w:spacing w:val="6"/>
          <w:position w:val="-5"/>
          <w:sz w:val="19"/>
        </w:rPr>
        <w:t xml:space="preserve">                   </w:t>
      </w:r>
      <w:r>
        <w:rPr>
          <w:rFonts w:ascii="Times New Roman"/>
          <w:color w:val="231F20"/>
          <w:spacing w:val="25"/>
          <w:position w:val="-5"/>
          <w:sz w:val="19"/>
        </w:rPr>
        <w:t xml:space="preserve"> </w:t>
      </w:r>
      <w:r>
        <w:rPr>
          <w:rFonts w:ascii="Times New Roman"/>
          <w:noProof/>
          <w:color w:val="231F20"/>
          <w:spacing w:val="25"/>
          <w:position w:val="-5"/>
          <w:sz w:val="19"/>
        </w:rPr>
        <w:drawing>
          <wp:inline distT="0" distB="0" distL="0" distR="0" wp14:anchorId="1170613C" wp14:editId="1F4F0773">
            <wp:extent cx="171526" cy="171526"/>
            <wp:effectExtent l="0" t="0" r="0" b="0"/>
            <wp:docPr id="51" name="image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8.png"/>
                    <pic:cNvPicPr/>
                  </pic:nvPicPr>
                  <pic:blipFill>
                    <a:blip r:embed="rId96" cstate="print"/>
                    <a:stretch>
                      <a:fillRect/>
                    </a:stretch>
                  </pic:blipFill>
                  <pic:spPr>
                    <a:xfrm>
                      <a:off x="0" y="0"/>
                      <a:ext cx="171526" cy="171526"/>
                    </a:xfrm>
                    <a:prstGeom prst="rect">
                      <a:avLst/>
                    </a:prstGeom>
                  </pic:spPr>
                </pic:pic>
              </a:graphicData>
            </a:graphic>
          </wp:inline>
        </w:drawing>
      </w:r>
      <w:r>
        <w:rPr>
          <w:rFonts w:ascii="Times New Roman"/>
          <w:color w:val="231F20"/>
          <w:spacing w:val="25"/>
          <w:position w:val="-5"/>
          <w:sz w:val="19"/>
        </w:rPr>
        <w:t xml:space="preserve">              </w:t>
      </w:r>
      <w:r>
        <w:rPr>
          <w:rFonts w:ascii="Times New Roman"/>
          <w:color w:val="231F20"/>
          <w:spacing w:val="22"/>
          <w:position w:val="-5"/>
          <w:sz w:val="19"/>
        </w:rPr>
        <w:t xml:space="preserve"> </w:t>
      </w:r>
      <w:r>
        <w:rPr>
          <w:rFonts w:ascii="Times New Roman"/>
          <w:noProof/>
          <w:color w:val="231F20"/>
          <w:spacing w:val="22"/>
          <w:position w:val="-5"/>
          <w:sz w:val="19"/>
        </w:rPr>
        <w:drawing>
          <wp:inline distT="0" distB="0" distL="0" distR="0" wp14:anchorId="35DD99A6" wp14:editId="115C4B1A">
            <wp:extent cx="171526" cy="171526"/>
            <wp:effectExtent l="0" t="0" r="0" b="0"/>
            <wp:docPr id="53" name="image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9.png"/>
                    <pic:cNvPicPr/>
                  </pic:nvPicPr>
                  <pic:blipFill>
                    <a:blip r:embed="rId97" cstate="print"/>
                    <a:stretch>
                      <a:fillRect/>
                    </a:stretch>
                  </pic:blipFill>
                  <pic:spPr>
                    <a:xfrm>
                      <a:off x="0" y="0"/>
                      <a:ext cx="171526" cy="171526"/>
                    </a:xfrm>
                    <a:prstGeom prst="rect">
                      <a:avLst/>
                    </a:prstGeom>
                  </pic:spPr>
                </pic:pic>
              </a:graphicData>
            </a:graphic>
          </wp:inline>
        </w:drawing>
      </w:r>
    </w:p>
    <w:p w14:paraId="2F221D9B" w14:textId="77777777" w:rsidR="00BA0522" w:rsidRDefault="00BA0522">
      <w:pPr>
        <w:spacing w:before="35"/>
        <w:ind w:left="723"/>
        <w:rPr>
          <w:sz w:val="19"/>
        </w:rPr>
      </w:pPr>
      <w:r>
        <w:rPr>
          <w:color w:val="231F20"/>
          <w:sz w:val="19"/>
        </w:rPr>
        <w:t>building</w:t>
      </w:r>
    </w:p>
    <w:p w14:paraId="4AD68518" w14:textId="77777777" w:rsidR="00BA0522" w:rsidRDefault="00BA0522">
      <w:pPr>
        <w:pStyle w:val="BodyText"/>
        <w:spacing w:before="9"/>
        <w:rPr>
          <w:sz w:val="18"/>
        </w:rPr>
      </w:pPr>
    </w:p>
    <w:p w14:paraId="22BCD5FE" w14:textId="77777777" w:rsidR="00BA0522" w:rsidRDefault="00BA0522">
      <w:pPr>
        <w:spacing w:before="99" w:line="285" w:lineRule="auto"/>
        <w:ind w:left="723" w:right="7733"/>
        <w:rPr>
          <w:sz w:val="19"/>
        </w:rPr>
      </w:pPr>
      <w:r>
        <w:rPr>
          <w:noProof/>
        </w:rPr>
        <w:drawing>
          <wp:anchor distT="0" distB="0" distL="0" distR="0" simplePos="0" relativeHeight="251693056" behindDoc="0" locked="0" layoutInCell="1" allowOverlap="1" wp14:anchorId="1CB9D719" wp14:editId="207DABD5">
            <wp:simplePos x="0" y="0"/>
            <wp:positionH relativeFrom="page">
              <wp:posOffset>2908075</wp:posOffset>
            </wp:positionH>
            <wp:positionV relativeFrom="paragraph">
              <wp:posOffset>154939</wp:posOffset>
            </wp:positionV>
            <wp:extent cx="171526" cy="171526"/>
            <wp:effectExtent l="0" t="0" r="0" b="0"/>
            <wp:wrapNone/>
            <wp:docPr id="55"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30.png"/>
                    <pic:cNvPicPr/>
                  </pic:nvPicPr>
                  <pic:blipFill>
                    <a:blip r:embed="rId98" cstate="print"/>
                    <a:stretch>
                      <a:fillRect/>
                    </a:stretch>
                  </pic:blipFill>
                  <pic:spPr>
                    <a:xfrm>
                      <a:off x="0" y="0"/>
                      <a:ext cx="171526" cy="171526"/>
                    </a:xfrm>
                    <a:prstGeom prst="rect">
                      <a:avLst/>
                    </a:prstGeom>
                  </pic:spPr>
                </pic:pic>
              </a:graphicData>
            </a:graphic>
          </wp:anchor>
        </w:drawing>
      </w:r>
      <w:r>
        <w:rPr>
          <w:noProof/>
        </w:rPr>
        <w:drawing>
          <wp:anchor distT="0" distB="0" distL="0" distR="0" simplePos="0" relativeHeight="251694080" behindDoc="0" locked="0" layoutInCell="1" allowOverlap="1" wp14:anchorId="1035C460" wp14:editId="79BB60FA">
            <wp:simplePos x="0" y="0"/>
            <wp:positionH relativeFrom="page">
              <wp:posOffset>3775232</wp:posOffset>
            </wp:positionH>
            <wp:positionV relativeFrom="paragraph">
              <wp:posOffset>154939</wp:posOffset>
            </wp:positionV>
            <wp:extent cx="171526" cy="171526"/>
            <wp:effectExtent l="0" t="0" r="0" b="0"/>
            <wp:wrapNone/>
            <wp:docPr id="57"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31.png"/>
                    <pic:cNvPicPr/>
                  </pic:nvPicPr>
                  <pic:blipFill>
                    <a:blip r:embed="rId99" cstate="print"/>
                    <a:stretch>
                      <a:fillRect/>
                    </a:stretch>
                  </pic:blipFill>
                  <pic:spPr>
                    <a:xfrm>
                      <a:off x="0" y="0"/>
                      <a:ext cx="171526" cy="171526"/>
                    </a:xfrm>
                    <a:prstGeom prst="rect">
                      <a:avLst/>
                    </a:prstGeom>
                  </pic:spPr>
                </pic:pic>
              </a:graphicData>
            </a:graphic>
          </wp:anchor>
        </w:drawing>
      </w:r>
      <w:r>
        <w:rPr>
          <w:noProof/>
        </w:rPr>
        <w:drawing>
          <wp:anchor distT="0" distB="0" distL="0" distR="0" simplePos="0" relativeHeight="251695104" behindDoc="0" locked="0" layoutInCell="1" allowOverlap="1" wp14:anchorId="24844950" wp14:editId="01FD4A86">
            <wp:simplePos x="0" y="0"/>
            <wp:positionH relativeFrom="page">
              <wp:posOffset>4642388</wp:posOffset>
            </wp:positionH>
            <wp:positionV relativeFrom="paragraph">
              <wp:posOffset>154939</wp:posOffset>
            </wp:positionV>
            <wp:extent cx="171526" cy="171526"/>
            <wp:effectExtent l="0" t="0" r="0" b="0"/>
            <wp:wrapNone/>
            <wp:docPr id="59" name="image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32.png"/>
                    <pic:cNvPicPr/>
                  </pic:nvPicPr>
                  <pic:blipFill>
                    <a:blip r:embed="rId100" cstate="print"/>
                    <a:stretch>
                      <a:fillRect/>
                    </a:stretch>
                  </pic:blipFill>
                  <pic:spPr>
                    <a:xfrm>
                      <a:off x="0" y="0"/>
                      <a:ext cx="171526" cy="171526"/>
                    </a:xfrm>
                    <a:prstGeom prst="rect">
                      <a:avLst/>
                    </a:prstGeom>
                  </pic:spPr>
                </pic:pic>
              </a:graphicData>
            </a:graphic>
          </wp:anchor>
        </w:drawing>
      </w:r>
      <w:r>
        <w:rPr>
          <w:noProof/>
        </w:rPr>
        <w:drawing>
          <wp:anchor distT="0" distB="0" distL="0" distR="0" simplePos="0" relativeHeight="251696128" behindDoc="0" locked="0" layoutInCell="1" allowOverlap="1" wp14:anchorId="6D209C97" wp14:editId="1724499E">
            <wp:simplePos x="0" y="0"/>
            <wp:positionH relativeFrom="page">
              <wp:posOffset>6386231</wp:posOffset>
            </wp:positionH>
            <wp:positionV relativeFrom="paragraph">
              <wp:posOffset>154939</wp:posOffset>
            </wp:positionV>
            <wp:extent cx="171526" cy="171526"/>
            <wp:effectExtent l="0" t="0" r="0" b="0"/>
            <wp:wrapNone/>
            <wp:docPr id="61"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33.png"/>
                    <pic:cNvPicPr/>
                  </pic:nvPicPr>
                  <pic:blipFill>
                    <a:blip r:embed="rId101" cstate="print"/>
                    <a:stretch>
                      <a:fillRect/>
                    </a:stretch>
                  </pic:blipFill>
                  <pic:spPr>
                    <a:xfrm>
                      <a:off x="0" y="0"/>
                      <a:ext cx="171526" cy="171526"/>
                    </a:xfrm>
                    <a:prstGeom prst="rect">
                      <a:avLst/>
                    </a:prstGeom>
                  </pic:spPr>
                </pic:pic>
              </a:graphicData>
            </a:graphic>
          </wp:anchor>
        </w:drawing>
      </w:r>
      <w:r>
        <w:rPr>
          <w:noProof/>
        </w:rPr>
        <w:drawing>
          <wp:anchor distT="0" distB="0" distL="0" distR="0" simplePos="0" relativeHeight="251697152" behindDoc="0" locked="0" layoutInCell="1" allowOverlap="1" wp14:anchorId="6628E712" wp14:editId="4A3591FA">
            <wp:simplePos x="0" y="0"/>
            <wp:positionH relativeFrom="page">
              <wp:posOffset>5509545</wp:posOffset>
            </wp:positionH>
            <wp:positionV relativeFrom="paragraph">
              <wp:posOffset>154939</wp:posOffset>
            </wp:positionV>
            <wp:extent cx="171526" cy="171526"/>
            <wp:effectExtent l="0" t="0" r="0" b="0"/>
            <wp:wrapNone/>
            <wp:docPr id="63"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34.png"/>
                    <pic:cNvPicPr/>
                  </pic:nvPicPr>
                  <pic:blipFill>
                    <a:blip r:embed="rId102" cstate="print"/>
                    <a:stretch>
                      <a:fillRect/>
                    </a:stretch>
                  </pic:blipFill>
                  <pic:spPr>
                    <a:xfrm>
                      <a:off x="0" y="0"/>
                      <a:ext cx="171526" cy="171526"/>
                    </a:xfrm>
                    <a:prstGeom prst="rect">
                      <a:avLst/>
                    </a:prstGeom>
                  </pic:spPr>
                </pic:pic>
              </a:graphicData>
            </a:graphic>
          </wp:anchor>
        </w:drawing>
      </w:r>
      <w:r>
        <w:rPr>
          <w:color w:val="231F20"/>
          <w:spacing w:val="-1"/>
          <w:sz w:val="19"/>
        </w:rPr>
        <w:t>Residents behaviour</w:t>
      </w:r>
      <w:r>
        <w:rPr>
          <w:color w:val="231F20"/>
          <w:spacing w:val="-50"/>
          <w:sz w:val="19"/>
        </w:rPr>
        <w:t xml:space="preserve"> </w:t>
      </w:r>
      <w:r>
        <w:rPr>
          <w:color w:val="231F20"/>
          <w:sz w:val="19"/>
        </w:rPr>
        <w:t>toward</w:t>
      </w:r>
      <w:r>
        <w:rPr>
          <w:color w:val="231F20"/>
          <w:spacing w:val="-4"/>
          <w:sz w:val="19"/>
        </w:rPr>
        <w:t xml:space="preserve"> </w:t>
      </w:r>
      <w:r>
        <w:rPr>
          <w:color w:val="231F20"/>
          <w:sz w:val="19"/>
        </w:rPr>
        <w:t>each</w:t>
      </w:r>
      <w:r>
        <w:rPr>
          <w:color w:val="231F20"/>
          <w:spacing w:val="-3"/>
          <w:sz w:val="19"/>
        </w:rPr>
        <w:t xml:space="preserve"> </w:t>
      </w:r>
      <w:r>
        <w:rPr>
          <w:color w:val="231F20"/>
          <w:sz w:val="19"/>
        </w:rPr>
        <w:t>other</w:t>
      </w:r>
    </w:p>
    <w:p w14:paraId="416A36CF" w14:textId="77777777" w:rsidR="00BA0522" w:rsidRDefault="00BA0522">
      <w:pPr>
        <w:pStyle w:val="BodyText"/>
        <w:rPr>
          <w:sz w:val="15"/>
        </w:rPr>
      </w:pPr>
    </w:p>
    <w:p w14:paraId="22C56C42" w14:textId="77777777" w:rsidR="00BA0522" w:rsidRDefault="00BA0522">
      <w:pPr>
        <w:spacing w:before="99" w:line="285" w:lineRule="auto"/>
        <w:ind w:left="723" w:right="7506"/>
        <w:rPr>
          <w:sz w:val="19"/>
        </w:rPr>
      </w:pPr>
      <w:r>
        <w:rPr>
          <w:noProof/>
        </w:rPr>
        <w:drawing>
          <wp:anchor distT="0" distB="0" distL="0" distR="0" simplePos="0" relativeHeight="251698176" behindDoc="0" locked="0" layoutInCell="1" allowOverlap="1" wp14:anchorId="042E0801" wp14:editId="74F5BC37">
            <wp:simplePos x="0" y="0"/>
            <wp:positionH relativeFrom="page">
              <wp:posOffset>2908075</wp:posOffset>
            </wp:positionH>
            <wp:positionV relativeFrom="paragraph">
              <wp:posOffset>154940</wp:posOffset>
            </wp:positionV>
            <wp:extent cx="171526" cy="171526"/>
            <wp:effectExtent l="0" t="0" r="0" b="0"/>
            <wp:wrapNone/>
            <wp:docPr id="65"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35.png"/>
                    <pic:cNvPicPr/>
                  </pic:nvPicPr>
                  <pic:blipFill>
                    <a:blip r:embed="rId103" cstate="print"/>
                    <a:stretch>
                      <a:fillRect/>
                    </a:stretch>
                  </pic:blipFill>
                  <pic:spPr>
                    <a:xfrm>
                      <a:off x="0" y="0"/>
                      <a:ext cx="171526" cy="171526"/>
                    </a:xfrm>
                    <a:prstGeom prst="rect">
                      <a:avLst/>
                    </a:prstGeom>
                  </pic:spPr>
                </pic:pic>
              </a:graphicData>
            </a:graphic>
          </wp:anchor>
        </w:drawing>
      </w:r>
      <w:r>
        <w:rPr>
          <w:noProof/>
        </w:rPr>
        <w:drawing>
          <wp:anchor distT="0" distB="0" distL="0" distR="0" simplePos="0" relativeHeight="251699200" behindDoc="0" locked="0" layoutInCell="1" allowOverlap="1" wp14:anchorId="1242907B" wp14:editId="1EAD73F6">
            <wp:simplePos x="0" y="0"/>
            <wp:positionH relativeFrom="page">
              <wp:posOffset>3775232</wp:posOffset>
            </wp:positionH>
            <wp:positionV relativeFrom="paragraph">
              <wp:posOffset>154940</wp:posOffset>
            </wp:positionV>
            <wp:extent cx="171526" cy="171526"/>
            <wp:effectExtent l="0" t="0" r="0" b="0"/>
            <wp:wrapNone/>
            <wp:docPr id="67"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36.png"/>
                    <pic:cNvPicPr/>
                  </pic:nvPicPr>
                  <pic:blipFill>
                    <a:blip r:embed="rId104" cstate="print"/>
                    <a:stretch>
                      <a:fillRect/>
                    </a:stretch>
                  </pic:blipFill>
                  <pic:spPr>
                    <a:xfrm>
                      <a:off x="0" y="0"/>
                      <a:ext cx="171526" cy="171526"/>
                    </a:xfrm>
                    <a:prstGeom prst="rect">
                      <a:avLst/>
                    </a:prstGeom>
                  </pic:spPr>
                </pic:pic>
              </a:graphicData>
            </a:graphic>
          </wp:anchor>
        </w:drawing>
      </w:r>
      <w:r>
        <w:rPr>
          <w:noProof/>
        </w:rPr>
        <w:drawing>
          <wp:anchor distT="0" distB="0" distL="0" distR="0" simplePos="0" relativeHeight="251700224" behindDoc="0" locked="0" layoutInCell="1" allowOverlap="1" wp14:anchorId="7F465D76" wp14:editId="497C6171">
            <wp:simplePos x="0" y="0"/>
            <wp:positionH relativeFrom="page">
              <wp:posOffset>4642388</wp:posOffset>
            </wp:positionH>
            <wp:positionV relativeFrom="paragraph">
              <wp:posOffset>154940</wp:posOffset>
            </wp:positionV>
            <wp:extent cx="171526" cy="171526"/>
            <wp:effectExtent l="0" t="0" r="0" b="0"/>
            <wp:wrapNone/>
            <wp:docPr id="69"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37.png"/>
                    <pic:cNvPicPr/>
                  </pic:nvPicPr>
                  <pic:blipFill>
                    <a:blip r:embed="rId105" cstate="print"/>
                    <a:stretch>
                      <a:fillRect/>
                    </a:stretch>
                  </pic:blipFill>
                  <pic:spPr>
                    <a:xfrm>
                      <a:off x="0" y="0"/>
                      <a:ext cx="171526" cy="171526"/>
                    </a:xfrm>
                    <a:prstGeom prst="rect">
                      <a:avLst/>
                    </a:prstGeom>
                  </pic:spPr>
                </pic:pic>
              </a:graphicData>
            </a:graphic>
          </wp:anchor>
        </w:drawing>
      </w:r>
      <w:r>
        <w:rPr>
          <w:noProof/>
        </w:rPr>
        <w:drawing>
          <wp:anchor distT="0" distB="0" distL="0" distR="0" simplePos="0" relativeHeight="251701248" behindDoc="0" locked="0" layoutInCell="1" allowOverlap="1" wp14:anchorId="43B30358" wp14:editId="459411E6">
            <wp:simplePos x="0" y="0"/>
            <wp:positionH relativeFrom="page">
              <wp:posOffset>5509545</wp:posOffset>
            </wp:positionH>
            <wp:positionV relativeFrom="paragraph">
              <wp:posOffset>154940</wp:posOffset>
            </wp:positionV>
            <wp:extent cx="171526" cy="171526"/>
            <wp:effectExtent l="0" t="0" r="0" b="0"/>
            <wp:wrapNone/>
            <wp:docPr id="71"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38.png"/>
                    <pic:cNvPicPr/>
                  </pic:nvPicPr>
                  <pic:blipFill>
                    <a:blip r:embed="rId106" cstate="print"/>
                    <a:stretch>
                      <a:fillRect/>
                    </a:stretch>
                  </pic:blipFill>
                  <pic:spPr>
                    <a:xfrm>
                      <a:off x="0" y="0"/>
                      <a:ext cx="171526" cy="171526"/>
                    </a:xfrm>
                    <a:prstGeom prst="rect">
                      <a:avLst/>
                    </a:prstGeom>
                  </pic:spPr>
                </pic:pic>
              </a:graphicData>
            </a:graphic>
          </wp:anchor>
        </w:drawing>
      </w:r>
      <w:r>
        <w:rPr>
          <w:noProof/>
        </w:rPr>
        <w:drawing>
          <wp:anchor distT="0" distB="0" distL="0" distR="0" simplePos="0" relativeHeight="251702272" behindDoc="0" locked="0" layoutInCell="1" allowOverlap="1" wp14:anchorId="5C7F709B" wp14:editId="200FD229">
            <wp:simplePos x="0" y="0"/>
            <wp:positionH relativeFrom="page">
              <wp:posOffset>6386231</wp:posOffset>
            </wp:positionH>
            <wp:positionV relativeFrom="paragraph">
              <wp:posOffset>154940</wp:posOffset>
            </wp:positionV>
            <wp:extent cx="171526" cy="171526"/>
            <wp:effectExtent l="0" t="0" r="0" b="0"/>
            <wp:wrapNone/>
            <wp:docPr id="73" name="image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39.png"/>
                    <pic:cNvPicPr/>
                  </pic:nvPicPr>
                  <pic:blipFill>
                    <a:blip r:embed="rId107" cstate="print"/>
                    <a:stretch>
                      <a:fillRect/>
                    </a:stretch>
                  </pic:blipFill>
                  <pic:spPr>
                    <a:xfrm>
                      <a:off x="0" y="0"/>
                      <a:ext cx="171526" cy="171526"/>
                    </a:xfrm>
                    <a:prstGeom prst="rect">
                      <a:avLst/>
                    </a:prstGeom>
                  </pic:spPr>
                </pic:pic>
              </a:graphicData>
            </a:graphic>
          </wp:anchor>
        </w:drawing>
      </w:r>
      <w:r>
        <w:rPr>
          <w:color w:val="231F20"/>
          <w:sz w:val="19"/>
        </w:rPr>
        <w:t>Awareness</w:t>
      </w:r>
      <w:r>
        <w:rPr>
          <w:color w:val="231F20"/>
          <w:spacing w:val="-12"/>
          <w:sz w:val="19"/>
        </w:rPr>
        <w:t xml:space="preserve"> </w:t>
      </w:r>
      <w:r>
        <w:rPr>
          <w:color w:val="231F20"/>
          <w:sz w:val="19"/>
        </w:rPr>
        <w:t>of</w:t>
      </w:r>
      <w:r>
        <w:rPr>
          <w:color w:val="231F20"/>
          <w:spacing w:val="-11"/>
          <w:sz w:val="19"/>
        </w:rPr>
        <w:t xml:space="preserve"> </w:t>
      </w:r>
      <w:r>
        <w:rPr>
          <w:color w:val="231F20"/>
          <w:sz w:val="19"/>
        </w:rPr>
        <w:t>Covid-19</w:t>
      </w:r>
      <w:r>
        <w:rPr>
          <w:color w:val="231F20"/>
          <w:spacing w:val="-49"/>
          <w:sz w:val="19"/>
        </w:rPr>
        <w:t xml:space="preserve"> </w:t>
      </w:r>
      <w:r>
        <w:rPr>
          <w:color w:val="231F20"/>
          <w:sz w:val="19"/>
        </w:rPr>
        <w:t>cases</w:t>
      </w:r>
      <w:r>
        <w:rPr>
          <w:color w:val="231F20"/>
          <w:spacing w:val="-3"/>
          <w:sz w:val="19"/>
        </w:rPr>
        <w:t xml:space="preserve"> </w:t>
      </w:r>
      <w:r>
        <w:rPr>
          <w:color w:val="231F20"/>
          <w:sz w:val="19"/>
        </w:rPr>
        <w:t>in</w:t>
      </w:r>
      <w:r>
        <w:rPr>
          <w:color w:val="231F20"/>
          <w:spacing w:val="-3"/>
          <w:sz w:val="19"/>
        </w:rPr>
        <w:t xml:space="preserve"> </w:t>
      </w:r>
      <w:r>
        <w:rPr>
          <w:color w:val="231F20"/>
          <w:sz w:val="19"/>
        </w:rPr>
        <w:t>the</w:t>
      </w:r>
      <w:r>
        <w:rPr>
          <w:color w:val="231F20"/>
          <w:spacing w:val="-3"/>
          <w:sz w:val="19"/>
        </w:rPr>
        <w:t xml:space="preserve"> </w:t>
      </w:r>
      <w:r>
        <w:rPr>
          <w:color w:val="231F20"/>
          <w:sz w:val="19"/>
        </w:rPr>
        <w:t>building</w:t>
      </w:r>
    </w:p>
    <w:p w14:paraId="0AD6D747" w14:textId="77777777" w:rsidR="00BA0522" w:rsidRDefault="00BA0522">
      <w:pPr>
        <w:pStyle w:val="BodyText"/>
        <w:spacing w:before="1"/>
        <w:rPr>
          <w:sz w:val="15"/>
        </w:rPr>
      </w:pPr>
    </w:p>
    <w:p w14:paraId="6F0D7437" w14:textId="77777777" w:rsidR="00BA0522" w:rsidRDefault="00BA0522">
      <w:pPr>
        <w:spacing w:before="99" w:line="285" w:lineRule="auto"/>
        <w:ind w:left="723" w:right="7506"/>
        <w:rPr>
          <w:sz w:val="19"/>
        </w:rPr>
      </w:pPr>
      <w:r>
        <w:rPr>
          <w:noProof/>
        </w:rPr>
        <w:drawing>
          <wp:anchor distT="0" distB="0" distL="0" distR="0" simplePos="0" relativeHeight="251703296" behindDoc="0" locked="0" layoutInCell="1" allowOverlap="1" wp14:anchorId="19FE3F4C" wp14:editId="49CEF643">
            <wp:simplePos x="0" y="0"/>
            <wp:positionH relativeFrom="page">
              <wp:posOffset>2908075</wp:posOffset>
            </wp:positionH>
            <wp:positionV relativeFrom="paragraph">
              <wp:posOffset>154939</wp:posOffset>
            </wp:positionV>
            <wp:extent cx="171526" cy="171526"/>
            <wp:effectExtent l="0" t="0" r="0" b="0"/>
            <wp:wrapNone/>
            <wp:docPr id="75" name="image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40.png"/>
                    <pic:cNvPicPr/>
                  </pic:nvPicPr>
                  <pic:blipFill>
                    <a:blip r:embed="rId108" cstate="print"/>
                    <a:stretch>
                      <a:fillRect/>
                    </a:stretch>
                  </pic:blipFill>
                  <pic:spPr>
                    <a:xfrm>
                      <a:off x="0" y="0"/>
                      <a:ext cx="171526" cy="171526"/>
                    </a:xfrm>
                    <a:prstGeom prst="rect">
                      <a:avLst/>
                    </a:prstGeom>
                  </pic:spPr>
                </pic:pic>
              </a:graphicData>
            </a:graphic>
          </wp:anchor>
        </w:drawing>
      </w:r>
      <w:r>
        <w:rPr>
          <w:noProof/>
        </w:rPr>
        <w:drawing>
          <wp:anchor distT="0" distB="0" distL="0" distR="0" simplePos="0" relativeHeight="251704320" behindDoc="0" locked="0" layoutInCell="1" allowOverlap="1" wp14:anchorId="23CA5643" wp14:editId="245C0DBA">
            <wp:simplePos x="0" y="0"/>
            <wp:positionH relativeFrom="page">
              <wp:posOffset>3775232</wp:posOffset>
            </wp:positionH>
            <wp:positionV relativeFrom="paragraph">
              <wp:posOffset>154939</wp:posOffset>
            </wp:positionV>
            <wp:extent cx="171526" cy="171526"/>
            <wp:effectExtent l="0" t="0" r="0" b="0"/>
            <wp:wrapNone/>
            <wp:docPr id="77" name="image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41.png"/>
                    <pic:cNvPicPr/>
                  </pic:nvPicPr>
                  <pic:blipFill>
                    <a:blip r:embed="rId109" cstate="print"/>
                    <a:stretch>
                      <a:fillRect/>
                    </a:stretch>
                  </pic:blipFill>
                  <pic:spPr>
                    <a:xfrm>
                      <a:off x="0" y="0"/>
                      <a:ext cx="171526" cy="171526"/>
                    </a:xfrm>
                    <a:prstGeom prst="rect">
                      <a:avLst/>
                    </a:prstGeom>
                  </pic:spPr>
                </pic:pic>
              </a:graphicData>
            </a:graphic>
          </wp:anchor>
        </w:drawing>
      </w:r>
      <w:r>
        <w:rPr>
          <w:noProof/>
        </w:rPr>
        <w:drawing>
          <wp:anchor distT="0" distB="0" distL="0" distR="0" simplePos="0" relativeHeight="251705344" behindDoc="0" locked="0" layoutInCell="1" allowOverlap="1" wp14:anchorId="7A8753AF" wp14:editId="34A26CD7">
            <wp:simplePos x="0" y="0"/>
            <wp:positionH relativeFrom="page">
              <wp:posOffset>4642388</wp:posOffset>
            </wp:positionH>
            <wp:positionV relativeFrom="paragraph">
              <wp:posOffset>154939</wp:posOffset>
            </wp:positionV>
            <wp:extent cx="171526" cy="171526"/>
            <wp:effectExtent l="0" t="0" r="0" b="0"/>
            <wp:wrapNone/>
            <wp:docPr id="79" name="image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42.png"/>
                    <pic:cNvPicPr/>
                  </pic:nvPicPr>
                  <pic:blipFill>
                    <a:blip r:embed="rId110" cstate="print"/>
                    <a:stretch>
                      <a:fillRect/>
                    </a:stretch>
                  </pic:blipFill>
                  <pic:spPr>
                    <a:xfrm>
                      <a:off x="0" y="0"/>
                      <a:ext cx="171526" cy="171526"/>
                    </a:xfrm>
                    <a:prstGeom prst="rect">
                      <a:avLst/>
                    </a:prstGeom>
                  </pic:spPr>
                </pic:pic>
              </a:graphicData>
            </a:graphic>
          </wp:anchor>
        </w:drawing>
      </w:r>
      <w:r>
        <w:rPr>
          <w:noProof/>
        </w:rPr>
        <w:drawing>
          <wp:anchor distT="0" distB="0" distL="0" distR="0" simplePos="0" relativeHeight="251706368" behindDoc="0" locked="0" layoutInCell="1" allowOverlap="1" wp14:anchorId="56364F24" wp14:editId="7C870C83">
            <wp:simplePos x="0" y="0"/>
            <wp:positionH relativeFrom="page">
              <wp:posOffset>5509545</wp:posOffset>
            </wp:positionH>
            <wp:positionV relativeFrom="paragraph">
              <wp:posOffset>154939</wp:posOffset>
            </wp:positionV>
            <wp:extent cx="171526" cy="171526"/>
            <wp:effectExtent l="0" t="0" r="0" b="0"/>
            <wp:wrapNone/>
            <wp:docPr id="81" name="image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43.png"/>
                    <pic:cNvPicPr/>
                  </pic:nvPicPr>
                  <pic:blipFill>
                    <a:blip r:embed="rId111" cstate="print"/>
                    <a:stretch>
                      <a:fillRect/>
                    </a:stretch>
                  </pic:blipFill>
                  <pic:spPr>
                    <a:xfrm>
                      <a:off x="0" y="0"/>
                      <a:ext cx="171526" cy="171526"/>
                    </a:xfrm>
                    <a:prstGeom prst="rect">
                      <a:avLst/>
                    </a:prstGeom>
                  </pic:spPr>
                </pic:pic>
              </a:graphicData>
            </a:graphic>
          </wp:anchor>
        </w:drawing>
      </w:r>
      <w:r>
        <w:rPr>
          <w:noProof/>
        </w:rPr>
        <w:drawing>
          <wp:anchor distT="0" distB="0" distL="0" distR="0" simplePos="0" relativeHeight="251707392" behindDoc="0" locked="0" layoutInCell="1" allowOverlap="1" wp14:anchorId="63F80821" wp14:editId="3D5CD4A5">
            <wp:simplePos x="0" y="0"/>
            <wp:positionH relativeFrom="page">
              <wp:posOffset>6386231</wp:posOffset>
            </wp:positionH>
            <wp:positionV relativeFrom="paragraph">
              <wp:posOffset>154939</wp:posOffset>
            </wp:positionV>
            <wp:extent cx="171526" cy="171526"/>
            <wp:effectExtent l="0" t="0" r="0" b="0"/>
            <wp:wrapNone/>
            <wp:docPr id="83" name="image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44.png"/>
                    <pic:cNvPicPr/>
                  </pic:nvPicPr>
                  <pic:blipFill>
                    <a:blip r:embed="rId112" cstate="print"/>
                    <a:stretch>
                      <a:fillRect/>
                    </a:stretch>
                  </pic:blipFill>
                  <pic:spPr>
                    <a:xfrm>
                      <a:off x="0" y="0"/>
                      <a:ext cx="171526" cy="171526"/>
                    </a:xfrm>
                    <a:prstGeom prst="rect">
                      <a:avLst/>
                    </a:prstGeom>
                  </pic:spPr>
                </pic:pic>
              </a:graphicData>
            </a:graphic>
          </wp:anchor>
        </w:drawing>
      </w:r>
      <w:r>
        <w:rPr>
          <w:color w:val="231F20"/>
          <w:sz w:val="19"/>
        </w:rPr>
        <w:t>Personal</w:t>
      </w:r>
      <w:r>
        <w:rPr>
          <w:color w:val="231F20"/>
          <w:spacing w:val="-10"/>
          <w:sz w:val="19"/>
        </w:rPr>
        <w:t xml:space="preserve"> </w:t>
      </w:r>
      <w:r>
        <w:rPr>
          <w:color w:val="231F20"/>
          <w:sz w:val="19"/>
        </w:rPr>
        <w:t>safety</w:t>
      </w:r>
      <w:r>
        <w:rPr>
          <w:color w:val="231F20"/>
          <w:spacing w:val="-9"/>
          <w:sz w:val="19"/>
        </w:rPr>
        <w:t xml:space="preserve"> </w:t>
      </w:r>
      <w:r>
        <w:rPr>
          <w:color w:val="231F20"/>
          <w:sz w:val="19"/>
        </w:rPr>
        <w:t>at</w:t>
      </w:r>
      <w:r>
        <w:rPr>
          <w:color w:val="231F20"/>
          <w:spacing w:val="-9"/>
          <w:sz w:val="19"/>
        </w:rPr>
        <w:t xml:space="preserve"> </w:t>
      </w:r>
      <w:r>
        <w:rPr>
          <w:color w:val="231F20"/>
          <w:sz w:val="19"/>
        </w:rPr>
        <w:t>the</w:t>
      </w:r>
      <w:r>
        <w:rPr>
          <w:color w:val="231F20"/>
          <w:spacing w:val="-49"/>
          <w:sz w:val="19"/>
        </w:rPr>
        <w:t xml:space="preserve"> </w:t>
      </w:r>
      <w:r>
        <w:rPr>
          <w:color w:val="231F20"/>
          <w:sz w:val="19"/>
        </w:rPr>
        <w:t>building</w:t>
      </w:r>
    </w:p>
    <w:p w14:paraId="72304F5F" w14:textId="77777777" w:rsidR="00BA0522" w:rsidRDefault="00BA0522">
      <w:pPr>
        <w:pStyle w:val="BodyText"/>
        <w:rPr>
          <w:sz w:val="15"/>
        </w:rPr>
      </w:pPr>
    </w:p>
    <w:p w14:paraId="4261F735" w14:textId="77777777" w:rsidR="00BA0522" w:rsidRDefault="00BA0522">
      <w:pPr>
        <w:spacing w:before="99" w:line="285" w:lineRule="auto"/>
        <w:ind w:left="723" w:right="7493"/>
        <w:rPr>
          <w:sz w:val="19"/>
        </w:rPr>
      </w:pPr>
      <w:r>
        <w:rPr>
          <w:noProof/>
        </w:rPr>
        <w:drawing>
          <wp:anchor distT="0" distB="0" distL="0" distR="0" simplePos="0" relativeHeight="251708416" behindDoc="0" locked="0" layoutInCell="1" allowOverlap="1" wp14:anchorId="2D56A50B" wp14:editId="70066E6F">
            <wp:simplePos x="0" y="0"/>
            <wp:positionH relativeFrom="page">
              <wp:posOffset>2908075</wp:posOffset>
            </wp:positionH>
            <wp:positionV relativeFrom="paragraph">
              <wp:posOffset>345523</wp:posOffset>
            </wp:positionV>
            <wp:extent cx="171526" cy="171526"/>
            <wp:effectExtent l="0" t="0" r="0" b="0"/>
            <wp:wrapNone/>
            <wp:docPr id="85" name="image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45.png"/>
                    <pic:cNvPicPr/>
                  </pic:nvPicPr>
                  <pic:blipFill>
                    <a:blip r:embed="rId113" cstate="print"/>
                    <a:stretch>
                      <a:fillRect/>
                    </a:stretch>
                  </pic:blipFill>
                  <pic:spPr>
                    <a:xfrm>
                      <a:off x="0" y="0"/>
                      <a:ext cx="171526" cy="171526"/>
                    </a:xfrm>
                    <a:prstGeom prst="rect">
                      <a:avLst/>
                    </a:prstGeom>
                  </pic:spPr>
                </pic:pic>
              </a:graphicData>
            </a:graphic>
          </wp:anchor>
        </w:drawing>
      </w:r>
      <w:r>
        <w:rPr>
          <w:noProof/>
        </w:rPr>
        <w:drawing>
          <wp:anchor distT="0" distB="0" distL="0" distR="0" simplePos="0" relativeHeight="251709440" behindDoc="0" locked="0" layoutInCell="1" allowOverlap="1" wp14:anchorId="41C7978D" wp14:editId="210DE68C">
            <wp:simplePos x="0" y="0"/>
            <wp:positionH relativeFrom="page">
              <wp:posOffset>3775232</wp:posOffset>
            </wp:positionH>
            <wp:positionV relativeFrom="paragraph">
              <wp:posOffset>345523</wp:posOffset>
            </wp:positionV>
            <wp:extent cx="171526" cy="171526"/>
            <wp:effectExtent l="0" t="0" r="0" b="0"/>
            <wp:wrapNone/>
            <wp:docPr id="87" name="image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46.png"/>
                    <pic:cNvPicPr/>
                  </pic:nvPicPr>
                  <pic:blipFill>
                    <a:blip r:embed="rId99" cstate="print"/>
                    <a:stretch>
                      <a:fillRect/>
                    </a:stretch>
                  </pic:blipFill>
                  <pic:spPr>
                    <a:xfrm>
                      <a:off x="0" y="0"/>
                      <a:ext cx="171526" cy="171526"/>
                    </a:xfrm>
                    <a:prstGeom prst="rect">
                      <a:avLst/>
                    </a:prstGeom>
                  </pic:spPr>
                </pic:pic>
              </a:graphicData>
            </a:graphic>
          </wp:anchor>
        </w:drawing>
      </w:r>
      <w:r>
        <w:rPr>
          <w:noProof/>
        </w:rPr>
        <w:drawing>
          <wp:anchor distT="0" distB="0" distL="0" distR="0" simplePos="0" relativeHeight="251710464" behindDoc="0" locked="0" layoutInCell="1" allowOverlap="1" wp14:anchorId="2D525909" wp14:editId="4B2E6F62">
            <wp:simplePos x="0" y="0"/>
            <wp:positionH relativeFrom="page">
              <wp:posOffset>4642388</wp:posOffset>
            </wp:positionH>
            <wp:positionV relativeFrom="paragraph">
              <wp:posOffset>345523</wp:posOffset>
            </wp:positionV>
            <wp:extent cx="171526" cy="171526"/>
            <wp:effectExtent l="0" t="0" r="0" b="0"/>
            <wp:wrapNone/>
            <wp:docPr id="89" name="image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47.png"/>
                    <pic:cNvPicPr/>
                  </pic:nvPicPr>
                  <pic:blipFill>
                    <a:blip r:embed="rId114" cstate="print"/>
                    <a:stretch>
                      <a:fillRect/>
                    </a:stretch>
                  </pic:blipFill>
                  <pic:spPr>
                    <a:xfrm>
                      <a:off x="0" y="0"/>
                      <a:ext cx="171526" cy="171526"/>
                    </a:xfrm>
                    <a:prstGeom prst="rect">
                      <a:avLst/>
                    </a:prstGeom>
                  </pic:spPr>
                </pic:pic>
              </a:graphicData>
            </a:graphic>
          </wp:anchor>
        </w:drawing>
      </w:r>
      <w:r>
        <w:rPr>
          <w:noProof/>
        </w:rPr>
        <w:drawing>
          <wp:anchor distT="0" distB="0" distL="0" distR="0" simplePos="0" relativeHeight="251711488" behindDoc="0" locked="0" layoutInCell="1" allowOverlap="1" wp14:anchorId="4F73D685" wp14:editId="29F996F1">
            <wp:simplePos x="0" y="0"/>
            <wp:positionH relativeFrom="page">
              <wp:posOffset>5509545</wp:posOffset>
            </wp:positionH>
            <wp:positionV relativeFrom="paragraph">
              <wp:posOffset>345523</wp:posOffset>
            </wp:positionV>
            <wp:extent cx="171526" cy="171526"/>
            <wp:effectExtent l="0" t="0" r="0" b="0"/>
            <wp:wrapNone/>
            <wp:docPr id="91" name="image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48.png"/>
                    <pic:cNvPicPr/>
                  </pic:nvPicPr>
                  <pic:blipFill>
                    <a:blip r:embed="rId115" cstate="print"/>
                    <a:stretch>
                      <a:fillRect/>
                    </a:stretch>
                  </pic:blipFill>
                  <pic:spPr>
                    <a:xfrm>
                      <a:off x="0" y="0"/>
                      <a:ext cx="171526" cy="171526"/>
                    </a:xfrm>
                    <a:prstGeom prst="rect">
                      <a:avLst/>
                    </a:prstGeom>
                  </pic:spPr>
                </pic:pic>
              </a:graphicData>
            </a:graphic>
          </wp:anchor>
        </w:drawing>
      </w:r>
      <w:r>
        <w:rPr>
          <w:noProof/>
        </w:rPr>
        <w:drawing>
          <wp:anchor distT="0" distB="0" distL="0" distR="0" simplePos="0" relativeHeight="251712512" behindDoc="0" locked="0" layoutInCell="1" allowOverlap="1" wp14:anchorId="6720613B" wp14:editId="603F11C9">
            <wp:simplePos x="0" y="0"/>
            <wp:positionH relativeFrom="page">
              <wp:posOffset>6386231</wp:posOffset>
            </wp:positionH>
            <wp:positionV relativeFrom="paragraph">
              <wp:posOffset>345523</wp:posOffset>
            </wp:positionV>
            <wp:extent cx="171526" cy="171526"/>
            <wp:effectExtent l="0" t="0" r="0" b="0"/>
            <wp:wrapNone/>
            <wp:docPr id="93" name="image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49.png"/>
                    <pic:cNvPicPr/>
                  </pic:nvPicPr>
                  <pic:blipFill>
                    <a:blip r:embed="rId116" cstate="print"/>
                    <a:stretch>
                      <a:fillRect/>
                    </a:stretch>
                  </pic:blipFill>
                  <pic:spPr>
                    <a:xfrm>
                      <a:off x="0" y="0"/>
                      <a:ext cx="171526" cy="171526"/>
                    </a:xfrm>
                    <a:prstGeom prst="rect">
                      <a:avLst/>
                    </a:prstGeom>
                  </pic:spPr>
                </pic:pic>
              </a:graphicData>
            </a:graphic>
          </wp:anchor>
        </w:drawing>
      </w:r>
      <w:r>
        <w:rPr>
          <w:color w:val="231F20"/>
          <w:sz w:val="19"/>
        </w:rPr>
        <w:t>Notification</w:t>
      </w:r>
      <w:r>
        <w:rPr>
          <w:color w:val="231F20"/>
          <w:spacing w:val="-13"/>
          <w:sz w:val="19"/>
        </w:rPr>
        <w:t xml:space="preserve"> </w:t>
      </w:r>
      <w:r>
        <w:rPr>
          <w:color w:val="231F20"/>
          <w:sz w:val="19"/>
        </w:rPr>
        <w:t>of</w:t>
      </w:r>
      <w:r>
        <w:rPr>
          <w:color w:val="231F20"/>
          <w:spacing w:val="-12"/>
          <w:sz w:val="19"/>
        </w:rPr>
        <w:t xml:space="preserve"> </w:t>
      </w:r>
      <w:r>
        <w:rPr>
          <w:color w:val="231F20"/>
          <w:sz w:val="19"/>
        </w:rPr>
        <w:t>planned</w:t>
      </w:r>
      <w:r>
        <w:rPr>
          <w:color w:val="231F20"/>
          <w:spacing w:val="-49"/>
          <w:sz w:val="19"/>
        </w:rPr>
        <w:t xml:space="preserve"> </w:t>
      </w:r>
      <w:r>
        <w:rPr>
          <w:color w:val="231F20"/>
          <w:sz w:val="19"/>
        </w:rPr>
        <w:t>maintenance at the</w:t>
      </w:r>
      <w:r>
        <w:rPr>
          <w:color w:val="231F20"/>
          <w:spacing w:val="1"/>
          <w:sz w:val="19"/>
        </w:rPr>
        <w:t xml:space="preserve"> </w:t>
      </w:r>
      <w:r>
        <w:rPr>
          <w:color w:val="231F20"/>
          <w:sz w:val="19"/>
        </w:rPr>
        <w:t>building; and which</w:t>
      </w:r>
      <w:r>
        <w:rPr>
          <w:color w:val="231F20"/>
          <w:spacing w:val="1"/>
          <w:sz w:val="19"/>
        </w:rPr>
        <w:t xml:space="preserve"> </w:t>
      </w:r>
      <w:r>
        <w:rPr>
          <w:color w:val="231F20"/>
          <w:sz w:val="19"/>
        </w:rPr>
        <w:t>affects</w:t>
      </w:r>
      <w:r>
        <w:rPr>
          <w:color w:val="231F20"/>
          <w:spacing w:val="-2"/>
          <w:sz w:val="19"/>
        </w:rPr>
        <w:t xml:space="preserve"> </w:t>
      </w:r>
      <w:r>
        <w:rPr>
          <w:color w:val="231F20"/>
          <w:sz w:val="19"/>
        </w:rPr>
        <w:t>you</w:t>
      </w:r>
    </w:p>
    <w:p w14:paraId="4355844B" w14:textId="77777777" w:rsidR="00BA0522" w:rsidRDefault="00BA0522">
      <w:pPr>
        <w:pStyle w:val="BodyText"/>
        <w:spacing w:before="13"/>
        <w:rPr>
          <w:sz w:val="14"/>
        </w:rPr>
      </w:pPr>
    </w:p>
    <w:p w14:paraId="42C11B7F" w14:textId="77777777" w:rsidR="00BA0522" w:rsidRDefault="00BA0522">
      <w:pPr>
        <w:spacing w:before="99"/>
        <w:ind w:left="723"/>
        <w:rPr>
          <w:sz w:val="19"/>
        </w:rPr>
      </w:pPr>
      <w:r>
        <w:rPr>
          <w:color w:val="231F20"/>
          <w:sz w:val="19"/>
        </w:rPr>
        <w:t>Effective</w:t>
      </w:r>
      <w:r>
        <w:rPr>
          <w:color w:val="231F20"/>
          <w:spacing w:val="-5"/>
          <w:sz w:val="19"/>
        </w:rPr>
        <w:t xml:space="preserve"> </w:t>
      </w:r>
      <w:r>
        <w:rPr>
          <w:color w:val="231F20"/>
          <w:sz w:val="19"/>
        </w:rPr>
        <w:t>and</w:t>
      </w:r>
      <w:r>
        <w:rPr>
          <w:color w:val="231F20"/>
          <w:spacing w:val="-4"/>
          <w:sz w:val="19"/>
        </w:rPr>
        <w:t xml:space="preserve"> </w:t>
      </w:r>
      <w:r>
        <w:rPr>
          <w:color w:val="231F20"/>
          <w:sz w:val="19"/>
        </w:rPr>
        <w:t>quick</w:t>
      </w:r>
    </w:p>
    <w:p w14:paraId="0548A058" w14:textId="77777777" w:rsidR="00BA0522" w:rsidRDefault="00BA0522">
      <w:pPr>
        <w:tabs>
          <w:tab w:val="left" w:pos="3739"/>
        </w:tabs>
        <w:spacing w:before="42" w:line="271" w:lineRule="auto"/>
        <w:ind w:left="723" w:right="656"/>
        <w:rPr>
          <w:sz w:val="19"/>
        </w:rPr>
      </w:pPr>
      <w:r>
        <w:rPr>
          <w:color w:val="231F20"/>
          <w:sz w:val="19"/>
        </w:rPr>
        <w:t>communication</w:t>
      </w:r>
      <w:r>
        <w:rPr>
          <w:color w:val="231F20"/>
          <w:spacing w:val="-8"/>
          <w:sz w:val="19"/>
        </w:rPr>
        <w:t xml:space="preserve"> </w:t>
      </w:r>
      <w:r>
        <w:rPr>
          <w:color w:val="231F20"/>
          <w:sz w:val="19"/>
        </w:rPr>
        <w:t>with</w:t>
      </w:r>
      <w:r>
        <w:rPr>
          <w:color w:val="231F20"/>
          <w:spacing w:val="-7"/>
          <w:sz w:val="19"/>
        </w:rPr>
        <w:t xml:space="preserve"> </w:t>
      </w:r>
      <w:r>
        <w:rPr>
          <w:color w:val="231F20"/>
          <w:sz w:val="19"/>
        </w:rPr>
        <w:t>the</w:t>
      </w:r>
      <w:r>
        <w:rPr>
          <w:color w:val="231F20"/>
          <w:sz w:val="19"/>
        </w:rPr>
        <w:tab/>
      </w:r>
      <w:r>
        <w:rPr>
          <w:noProof/>
          <w:color w:val="231F20"/>
          <w:position w:val="-5"/>
          <w:sz w:val="19"/>
        </w:rPr>
        <w:drawing>
          <wp:inline distT="0" distB="0" distL="0" distR="0" wp14:anchorId="6E9A47CC" wp14:editId="2FC16003">
            <wp:extent cx="171526" cy="171526"/>
            <wp:effectExtent l="0" t="0" r="0" b="0"/>
            <wp:docPr id="95" name="image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50.png"/>
                    <pic:cNvPicPr/>
                  </pic:nvPicPr>
                  <pic:blipFill>
                    <a:blip r:embed="rId117" cstate="print"/>
                    <a:stretch>
                      <a:fillRect/>
                    </a:stretch>
                  </pic:blipFill>
                  <pic:spPr>
                    <a:xfrm>
                      <a:off x="0" y="0"/>
                      <a:ext cx="171526" cy="171526"/>
                    </a:xfrm>
                    <a:prstGeom prst="rect">
                      <a:avLst/>
                    </a:prstGeom>
                  </pic:spPr>
                </pic:pic>
              </a:graphicData>
            </a:graphic>
          </wp:inline>
        </w:drawing>
      </w:r>
      <w:r>
        <w:rPr>
          <w:rFonts w:ascii="Times New Roman"/>
          <w:color w:val="231F20"/>
          <w:position w:val="-5"/>
          <w:sz w:val="19"/>
        </w:rPr>
        <w:t xml:space="preserve">                      </w:t>
      </w:r>
      <w:r>
        <w:rPr>
          <w:rFonts w:ascii="Times New Roman"/>
          <w:color w:val="231F20"/>
          <w:spacing w:val="2"/>
          <w:position w:val="-5"/>
          <w:sz w:val="19"/>
        </w:rPr>
        <w:t xml:space="preserve"> </w:t>
      </w:r>
      <w:r>
        <w:rPr>
          <w:rFonts w:ascii="Times New Roman"/>
          <w:noProof/>
          <w:color w:val="231F20"/>
          <w:spacing w:val="2"/>
          <w:position w:val="-5"/>
          <w:sz w:val="19"/>
        </w:rPr>
        <w:drawing>
          <wp:inline distT="0" distB="0" distL="0" distR="0" wp14:anchorId="288D1328" wp14:editId="4724A49F">
            <wp:extent cx="171526" cy="171526"/>
            <wp:effectExtent l="0" t="0" r="0" b="0"/>
            <wp:docPr id="97" name="image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51.png"/>
                    <pic:cNvPicPr/>
                  </pic:nvPicPr>
                  <pic:blipFill>
                    <a:blip r:embed="rId118" cstate="print"/>
                    <a:stretch>
                      <a:fillRect/>
                    </a:stretch>
                  </pic:blipFill>
                  <pic:spPr>
                    <a:xfrm>
                      <a:off x="0" y="0"/>
                      <a:ext cx="171526" cy="171526"/>
                    </a:xfrm>
                    <a:prstGeom prst="rect">
                      <a:avLst/>
                    </a:prstGeom>
                  </pic:spPr>
                </pic:pic>
              </a:graphicData>
            </a:graphic>
          </wp:inline>
        </w:drawing>
      </w:r>
      <w:r>
        <w:rPr>
          <w:rFonts w:ascii="Times New Roman"/>
          <w:color w:val="231F20"/>
          <w:spacing w:val="2"/>
          <w:position w:val="-5"/>
          <w:sz w:val="19"/>
        </w:rPr>
        <w:t xml:space="preserve">                     </w:t>
      </w:r>
      <w:r>
        <w:rPr>
          <w:rFonts w:ascii="Times New Roman"/>
          <w:color w:val="231F20"/>
          <w:spacing w:val="6"/>
          <w:position w:val="-5"/>
          <w:sz w:val="19"/>
        </w:rPr>
        <w:t xml:space="preserve"> </w:t>
      </w:r>
      <w:r>
        <w:rPr>
          <w:rFonts w:ascii="Times New Roman"/>
          <w:noProof/>
          <w:color w:val="231F20"/>
          <w:spacing w:val="6"/>
          <w:position w:val="-5"/>
          <w:sz w:val="19"/>
        </w:rPr>
        <w:drawing>
          <wp:inline distT="0" distB="0" distL="0" distR="0" wp14:anchorId="63CC3F5A" wp14:editId="2DA74680">
            <wp:extent cx="171526" cy="171526"/>
            <wp:effectExtent l="0" t="0" r="0" b="0"/>
            <wp:docPr id="99" name="image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52.png"/>
                    <pic:cNvPicPr/>
                  </pic:nvPicPr>
                  <pic:blipFill>
                    <a:blip r:embed="rId119" cstate="print"/>
                    <a:stretch>
                      <a:fillRect/>
                    </a:stretch>
                  </pic:blipFill>
                  <pic:spPr>
                    <a:xfrm>
                      <a:off x="0" y="0"/>
                      <a:ext cx="171526" cy="171526"/>
                    </a:xfrm>
                    <a:prstGeom prst="rect">
                      <a:avLst/>
                    </a:prstGeom>
                  </pic:spPr>
                </pic:pic>
              </a:graphicData>
            </a:graphic>
          </wp:inline>
        </w:drawing>
      </w:r>
      <w:r>
        <w:rPr>
          <w:rFonts w:ascii="Times New Roman"/>
          <w:color w:val="231F20"/>
          <w:spacing w:val="6"/>
          <w:position w:val="-5"/>
          <w:sz w:val="19"/>
        </w:rPr>
        <w:t xml:space="preserve">                   </w:t>
      </w:r>
      <w:r>
        <w:rPr>
          <w:rFonts w:ascii="Times New Roman"/>
          <w:color w:val="231F20"/>
          <w:spacing w:val="25"/>
          <w:position w:val="-5"/>
          <w:sz w:val="19"/>
        </w:rPr>
        <w:t xml:space="preserve"> </w:t>
      </w:r>
      <w:r>
        <w:rPr>
          <w:rFonts w:ascii="Times New Roman"/>
          <w:noProof/>
          <w:color w:val="231F20"/>
          <w:spacing w:val="25"/>
          <w:position w:val="-5"/>
          <w:sz w:val="19"/>
        </w:rPr>
        <w:drawing>
          <wp:inline distT="0" distB="0" distL="0" distR="0" wp14:anchorId="05485812" wp14:editId="43676D86">
            <wp:extent cx="171526" cy="171526"/>
            <wp:effectExtent l="0" t="0" r="0" b="0"/>
            <wp:docPr id="101" name="image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53.png"/>
                    <pic:cNvPicPr/>
                  </pic:nvPicPr>
                  <pic:blipFill>
                    <a:blip r:embed="rId120" cstate="print"/>
                    <a:stretch>
                      <a:fillRect/>
                    </a:stretch>
                  </pic:blipFill>
                  <pic:spPr>
                    <a:xfrm>
                      <a:off x="0" y="0"/>
                      <a:ext cx="171526" cy="171526"/>
                    </a:xfrm>
                    <a:prstGeom prst="rect">
                      <a:avLst/>
                    </a:prstGeom>
                  </pic:spPr>
                </pic:pic>
              </a:graphicData>
            </a:graphic>
          </wp:inline>
        </w:drawing>
      </w:r>
      <w:r>
        <w:rPr>
          <w:rFonts w:ascii="Times New Roman"/>
          <w:color w:val="231F20"/>
          <w:spacing w:val="25"/>
          <w:position w:val="-5"/>
          <w:sz w:val="19"/>
        </w:rPr>
        <w:t xml:space="preserve">              </w:t>
      </w:r>
      <w:r>
        <w:rPr>
          <w:rFonts w:ascii="Times New Roman"/>
          <w:color w:val="231F20"/>
          <w:spacing w:val="22"/>
          <w:position w:val="-5"/>
          <w:sz w:val="19"/>
        </w:rPr>
        <w:t xml:space="preserve"> </w:t>
      </w:r>
      <w:r>
        <w:rPr>
          <w:rFonts w:ascii="Times New Roman"/>
          <w:noProof/>
          <w:color w:val="231F20"/>
          <w:spacing w:val="22"/>
          <w:position w:val="-5"/>
          <w:sz w:val="19"/>
        </w:rPr>
        <w:drawing>
          <wp:inline distT="0" distB="0" distL="0" distR="0" wp14:anchorId="71E1965A" wp14:editId="7651F161">
            <wp:extent cx="171526" cy="171526"/>
            <wp:effectExtent l="0" t="0" r="0" b="0"/>
            <wp:docPr id="103" name="image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54.png"/>
                    <pic:cNvPicPr/>
                  </pic:nvPicPr>
                  <pic:blipFill>
                    <a:blip r:embed="rId121" cstate="print"/>
                    <a:stretch>
                      <a:fillRect/>
                    </a:stretch>
                  </pic:blipFill>
                  <pic:spPr>
                    <a:xfrm>
                      <a:off x="0" y="0"/>
                      <a:ext cx="171526" cy="171526"/>
                    </a:xfrm>
                    <a:prstGeom prst="rect">
                      <a:avLst/>
                    </a:prstGeom>
                  </pic:spPr>
                </pic:pic>
              </a:graphicData>
            </a:graphic>
          </wp:inline>
        </w:drawing>
      </w:r>
      <w:r>
        <w:rPr>
          <w:rFonts w:ascii="Times New Roman"/>
          <w:color w:val="231F20"/>
          <w:spacing w:val="22"/>
          <w:position w:val="-5"/>
          <w:sz w:val="19"/>
        </w:rPr>
        <w:t xml:space="preserve"> </w:t>
      </w:r>
      <w:r>
        <w:rPr>
          <w:color w:val="231F20"/>
          <w:sz w:val="19"/>
        </w:rPr>
        <w:t>facilities</w:t>
      </w:r>
      <w:r>
        <w:rPr>
          <w:color w:val="231F20"/>
          <w:spacing w:val="-2"/>
          <w:sz w:val="19"/>
        </w:rPr>
        <w:t xml:space="preserve"> </w:t>
      </w:r>
      <w:r>
        <w:rPr>
          <w:color w:val="231F20"/>
          <w:sz w:val="19"/>
        </w:rPr>
        <w:t>team</w:t>
      </w:r>
    </w:p>
    <w:p w14:paraId="4E3C1534" w14:textId="77777777" w:rsidR="00BA0522" w:rsidRDefault="00BA0522">
      <w:pPr>
        <w:spacing w:line="271" w:lineRule="auto"/>
        <w:rPr>
          <w:sz w:val="19"/>
        </w:rPr>
        <w:sectPr w:rsidR="00BA0522">
          <w:pgSz w:w="11910" w:h="16840"/>
          <w:pgMar w:top="420" w:right="920" w:bottom="540" w:left="840" w:header="0" w:footer="230" w:gutter="0"/>
          <w:cols w:space="720"/>
        </w:sectPr>
      </w:pPr>
    </w:p>
    <w:p w14:paraId="72063F6F" w14:textId="70981060" w:rsidR="00BA0522" w:rsidRDefault="00BA0522" w:rsidP="00912850">
      <w:pPr>
        <w:pStyle w:val="ListParagraph"/>
        <w:numPr>
          <w:ilvl w:val="0"/>
          <w:numId w:val="6"/>
        </w:numPr>
      </w:pPr>
      <w:r>
        <w:t>When</w:t>
      </w:r>
      <w:r w:rsidRPr="00BA0522">
        <w:rPr>
          <w:spacing w:val="11"/>
        </w:rPr>
        <w:t xml:space="preserve"> </w:t>
      </w:r>
      <w:r>
        <w:t>was</w:t>
      </w:r>
      <w:r w:rsidRPr="00BA0522">
        <w:rPr>
          <w:spacing w:val="11"/>
        </w:rPr>
        <w:t xml:space="preserve"> </w:t>
      </w:r>
      <w:r>
        <w:t>the</w:t>
      </w:r>
      <w:r w:rsidRPr="00BA0522">
        <w:rPr>
          <w:spacing w:val="12"/>
        </w:rPr>
        <w:t xml:space="preserve"> </w:t>
      </w:r>
      <w:r>
        <w:t>last</w:t>
      </w:r>
      <w:r w:rsidRPr="00BA0522">
        <w:rPr>
          <w:spacing w:val="11"/>
        </w:rPr>
        <w:t xml:space="preserve"> </w:t>
      </w:r>
      <w:r>
        <w:t>time</w:t>
      </w:r>
      <w:r w:rsidRPr="00BA0522">
        <w:rPr>
          <w:spacing w:val="12"/>
        </w:rPr>
        <w:t xml:space="preserve"> </w:t>
      </w:r>
      <w:r>
        <w:t>your</w:t>
      </w:r>
      <w:r w:rsidRPr="00BA0522">
        <w:rPr>
          <w:spacing w:val="11"/>
        </w:rPr>
        <w:t xml:space="preserve"> </w:t>
      </w:r>
      <w:r>
        <w:t>Facilities</w:t>
      </w:r>
      <w:r w:rsidRPr="00BA0522">
        <w:rPr>
          <w:spacing w:val="12"/>
        </w:rPr>
        <w:t xml:space="preserve"> </w:t>
      </w:r>
      <w:r>
        <w:t>Management</w:t>
      </w:r>
      <w:r w:rsidRPr="00BA0522">
        <w:rPr>
          <w:spacing w:val="9"/>
        </w:rPr>
        <w:t xml:space="preserve"> </w:t>
      </w:r>
      <w:r>
        <w:t>Team</w:t>
      </w:r>
      <w:r w:rsidRPr="00BA0522">
        <w:rPr>
          <w:spacing w:val="11"/>
        </w:rPr>
        <w:t xml:space="preserve"> </w:t>
      </w:r>
      <w:r>
        <w:t>/</w:t>
      </w:r>
      <w:r w:rsidRPr="00BA0522">
        <w:rPr>
          <w:spacing w:val="12"/>
        </w:rPr>
        <w:t xml:space="preserve"> </w:t>
      </w:r>
      <w:r>
        <w:t>Managing</w:t>
      </w:r>
      <w:r w:rsidRPr="00BA0522">
        <w:rPr>
          <w:spacing w:val="11"/>
        </w:rPr>
        <w:t xml:space="preserve"> </w:t>
      </w:r>
      <w:r>
        <w:t>Agents</w:t>
      </w:r>
      <w:r w:rsidRPr="00BA0522">
        <w:rPr>
          <w:spacing w:val="-65"/>
        </w:rPr>
        <w:t xml:space="preserve"> </w:t>
      </w:r>
      <w:r>
        <w:t>communicated</w:t>
      </w:r>
      <w:r w:rsidRPr="00BA0522">
        <w:rPr>
          <w:spacing w:val="3"/>
        </w:rPr>
        <w:t xml:space="preserve"> </w:t>
      </w:r>
      <w:r>
        <w:t>with</w:t>
      </w:r>
      <w:r w:rsidRPr="00BA0522">
        <w:rPr>
          <w:spacing w:val="3"/>
        </w:rPr>
        <w:t xml:space="preserve"> </w:t>
      </w:r>
      <w:r>
        <w:t>you</w:t>
      </w:r>
      <w:r w:rsidRPr="00BA0522">
        <w:rPr>
          <w:spacing w:val="3"/>
        </w:rPr>
        <w:t xml:space="preserve"> </w:t>
      </w:r>
      <w:r>
        <w:t>about</w:t>
      </w:r>
      <w:r w:rsidRPr="00BA0522">
        <w:rPr>
          <w:spacing w:val="4"/>
        </w:rPr>
        <w:t xml:space="preserve"> </w:t>
      </w:r>
      <w:r>
        <w:t>the</w:t>
      </w:r>
      <w:r w:rsidRPr="00BA0522">
        <w:rPr>
          <w:spacing w:val="3"/>
        </w:rPr>
        <w:t xml:space="preserve"> </w:t>
      </w:r>
      <w:r>
        <w:t>following</w:t>
      </w:r>
      <w:r w:rsidRPr="00BA0522">
        <w:rPr>
          <w:spacing w:val="3"/>
        </w:rPr>
        <w:t xml:space="preserve"> </w:t>
      </w:r>
      <w:r>
        <w:t>topics?</w:t>
      </w:r>
    </w:p>
    <w:p w14:paraId="74BC7377" w14:textId="77777777" w:rsidR="00BA0522" w:rsidRDefault="00BA0522">
      <w:pPr>
        <w:pStyle w:val="BodyText"/>
        <w:spacing w:before="11"/>
        <w:rPr>
          <w:sz w:val="27"/>
        </w:rPr>
      </w:pPr>
    </w:p>
    <w:p w14:paraId="7CA69D07" w14:textId="77777777" w:rsidR="00BA0522" w:rsidRDefault="00BA0522">
      <w:pPr>
        <w:rPr>
          <w:sz w:val="27"/>
        </w:rPr>
        <w:sectPr w:rsidR="00BA0522">
          <w:pgSz w:w="11910" w:h="16840"/>
          <w:pgMar w:top="420" w:right="920" w:bottom="540" w:left="840" w:header="0" w:footer="230" w:gutter="0"/>
          <w:cols w:space="720"/>
        </w:sectPr>
      </w:pPr>
    </w:p>
    <w:p w14:paraId="1EE31F0A" w14:textId="77777777" w:rsidR="00BA0522" w:rsidRDefault="00BA0522">
      <w:pPr>
        <w:pStyle w:val="BodyText"/>
        <w:rPr>
          <w:sz w:val="24"/>
        </w:rPr>
      </w:pPr>
    </w:p>
    <w:p w14:paraId="0A2A821A" w14:textId="77777777" w:rsidR="00BA0522" w:rsidRDefault="00BA0522">
      <w:pPr>
        <w:pStyle w:val="BodyText"/>
        <w:rPr>
          <w:sz w:val="24"/>
        </w:rPr>
      </w:pPr>
    </w:p>
    <w:p w14:paraId="1BCDCD27" w14:textId="77777777" w:rsidR="00BA0522" w:rsidRDefault="00BA0522">
      <w:pPr>
        <w:pStyle w:val="BodyText"/>
        <w:spacing w:before="12"/>
        <w:rPr>
          <w:sz w:val="24"/>
        </w:rPr>
      </w:pPr>
    </w:p>
    <w:p w14:paraId="4144235D" w14:textId="77777777" w:rsidR="00BA0522" w:rsidRDefault="00BA0522">
      <w:pPr>
        <w:spacing w:line="568" w:lineRule="auto"/>
        <w:ind w:left="723" w:hanging="1"/>
        <w:jc w:val="both"/>
        <w:rPr>
          <w:sz w:val="19"/>
        </w:rPr>
      </w:pPr>
      <w:r>
        <w:rPr>
          <w:sz w:val="19"/>
        </w:rPr>
        <w:t>Cleaning schedules</w:t>
      </w:r>
      <w:r>
        <w:rPr>
          <w:spacing w:val="1"/>
          <w:sz w:val="19"/>
        </w:rPr>
        <w:t xml:space="preserve"> </w:t>
      </w:r>
      <w:r>
        <w:rPr>
          <w:color w:val="231F20"/>
          <w:sz w:val="19"/>
        </w:rPr>
        <w:t>Planned</w:t>
      </w:r>
      <w:r>
        <w:rPr>
          <w:color w:val="231F20"/>
          <w:spacing w:val="-3"/>
          <w:sz w:val="19"/>
        </w:rPr>
        <w:t xml:space="preserve"> </w:t>
      </w:r>
      <w:r>
        <w:rPr>
          <w:color w:val="231F20"/>
          <w:sz w:val="19"/>
        </w:rPr>
        <w:t>Maintenance</w:t>
      </w:r>
    </w:p>
    <w:p w14:paraId="6E0D8A96" w14:textId="77777777" w:rsidR="00BA0522" w:rsidRDefault="00BA0522">
      <w:pPr>
        <w:spacing w:before="3" w:line="285" w:lineRule="auto"/>
        <w:ind w:left="723"/>
        <w:jc w:val="both"/>
        <w:rPr>
          <w:sz w:val="19"/>
        </w:rPr>
      </w:pPr>
      <w:r>
        <w:rPr>
          <w:color w:val="231F20"/>
          <w:sz w:val="19"/>
        </w:rPr>
        <w:t>Advice</w:t>
      </w:r>
      <w:r>
        <w:rPr>
          <w:color w:val="231F20"/>
          <w:spacing w:val="-9"/>
          <w:sz w:val="19"/>
        </w:rPr>
        <w:t xml:space="preserve"> </w:t>
      </w:r>
      <w:r>
        <w:rPr>
          <w:color w:val="231F20"/>
          <w:sz w:val="19"/>
        </w:rPr>
        <w:t>on</w:t>
      </w:r>
      <w:r>
        <w:rPr>
          <w:color w:val="231F20"/>
          <w:spacing w:val="-9"/>
          <w:sz w:val="19"/>
        </w:rPr>
        <w:t xml:space="preserve"> </w:t>
      </w:r>
      <w:r>
        <w:rPr>
          <w:color w:val="231F20"/>
          <w:sz w:val="19"/>
        </w:rPr>
        <w:t>Covid-19</w:t>
      </w:r>
      <w:r>
        <w:rPr>
          <w:color w:val="231F20"/>
          <w:spacing w:val="-9"/>
          <w:sz w:val="19"/>
        </w:rPr>
        <w:t xml:space="preserve"> </w:t>
      </w:r>
      <w:r>
        <w:rPr>
          <w:color w:val="231F20"/>
          <w:sz w:val="19"/>
        </w:rPr>
        <w:t>social</w:t>
      </w:r>
      <w:r>
        <w:rPr>
          <w:color w:val="231F20"/>
          <w:spacing w:val="-50"/>
          <w:sz w:val="19"/>
        </w:rPr>
        <w:t xml:space="preserve"> </w:t>
      </w:r>
      <w:r>
        <w:rPr>
          <w:color w:val="231F20"/>
          <w:sz w:val="19"/>
        </w:rPr>
        <w:t>distancing</w:t>
      </w:r>
      <w:r>
        <w:rPr>
          <w:color w:val="231F20"/>
          <w:spacing w:val="-3"/>
          <w:sz w:val="19"/>
        </w:rPr>
        <w:t xml:space="preserve"> </w:t>
      </w:r>
      <w:r>
        <w:rPr>
          <w:color w:val="231F20"/>
          <w:sz w:val="19"/>
        </w:rPr>
        <w:t>measures</w:t>
      </w:r>
    </w:p>
    <w:p w14:paraId="188A9A99" w14:textId="77777777" w:rsidR="00BA0522" w:rsidRDefault="00BA0522">
      <w:pPr>
        <w:pStyle w:val="BodyText"/>
        <w:spacing w:before="6"/>
        <w:rPr>
          <w:sz w:val="22"/>
        </w:rPr>
      </w:pPr>
    </w:p>
    <w:p w14:paraId="1859AE09" w14:textId="77777777" w:rsidR="00BA0522" w:rsidRDefault="00BA0522">
      <w:pPr>
        <w:ind w:left="723"/>
        <w:jc w:val="both"/>
        <w:rPr>
          <w:sz w:val="19"/>
        </w:rPr>
      </w:pPr>
      <w:r>
        <w:rPr>
          <w:color w:val="231F20"/>
          <w:sz w:val="19"/>
        </w:rPr>
        <w:t>Fire</w:t>
      </w:r>
      <w:r>
        <w:rPr>
          <w:color w:val="231F20"/>
          <w:spacing w:val="-5"/>
          <w:sz w:val="19"/>
        </w:rPr>
        <w:t xml:space="preserve"> </w:t>
      </w:r>
      <w:r>
        <w:rPr>
          <w:color w:val="231F20"/>
          <w:sz w:val="19"/>
        </w:rPr>
        <w:t>safety</w:t>
      </w:r>
      <w:r>
        <w:rPr>
          <w:color w:val="231F20"/>
          <w:spacing w:val="-5"/>
          <w:sz w:val="19"/>
        </w:rPr>
        <w:t xml:space="preserve"> </w:t>
      </w:r>
      <w:r>
        <w:rPr>
          <w:color w:val="231F20"/>
          <w:sz w:val="19"/>
        </w:rPr>
        <w:t>at</w:t>
      </w:r>
      <w:r>
        <w:rPr>
          <w:color w:val="231F20"/>
          <w:spacing w:val="-5"/>
          <w:sz w:val="19"/>
        </w:rPr>
        <w:t xml:space="preserve"> </w:t>
      </w:r>
      <w:r>
        <w:rPr>
          <w:color w:val="231F20"/>
          <w:sz w:val="19"/>
        </w:rPr>
        <w:t>the</w:t>
      </w:r>
      <w:r>
        <w:rPr>
          <w:color w:val="231F20"/>
          <w:spacing w:val="-4"/>
          <w:sz w:val="19"/>
        </w:rPr>
        <w:t xml:space="preserve"> </w:t>
      </w:r>
      <w:r>
        <w:rPr>
          <w:color w:val="231F20"/>
          <w:sz w:val="19"/>
        </w:rPr>
        <w:t>building</w:t>
      </w:r>
    </w:p>
    <w:p w14:paraId="43764990" w14:textId="77777777" w:rsidR="00BA0522" w:rsidRDefault="00BA0522">
      <w:pPr>
        <w:pStyle w:val="BodyText"/>
        <w:spacing w:before="2"/>
        <w:rPr>
          <w:sz w:val="26"/>
        </w:rPr>
      </w:pPr>
    </w:p>
    <w:p w14:paraId="2BF0FF4B" w14:textId="77777777" w:rsidR="00BA0522" w:rsidRDefault="00BA0522">
      <w:pPr>
        <w:spacing w:line="285" w:lineRule="auto"/>
        <w:ind w:left="723" w:right="81"/>
        <w:jc w:val="both"/>
        <w:rPr>
          <w:sz w:val="19"/>
        </w:rPr>
      </w:pPr>
      <w:r>
        <w:rPr>
          <w:color w:val="231F20"/>
          <w:sz w:val="19"/>
        </w:rPr>
        <w:t>Offering the opportunity</w:t>
      </w:r>
      <w:r>
        <w:rPr>
          <w:color w:val="231F20"/>
          <w:spacing w:val="-50"/>
          <w:sz w:val="19"/>
        </w:rPr>
        <w:t xml:space="preserve"> </w:t>
      </w:r>
      <w:r>
        <w:rPr>
          <w:color w:val="231F20"/>
          <w:sz w:val="19"/>
        </w:rPr>
        <w:t>to</w:t>
      </w:r>
      <w:r>
        <w:rPr>
          <w:color w:val="231F20"/>
          <w:spacing w:val="-6"/>
          <w:sz w:val="19"/>
        </w:rPr>
        <w:t xml:space="preserve"> </w:t>
      </w:r>
      <w:r>
        <w:rPr>
          <w:color w:val="231F20"/>
          <w:sz w:val="19"/>
        </w:rPr>
        <w:t>discuss</w:t>
      </w:r>
      <w:r>
        <w:rPr>
          <w:color w:val="231F20"/>
          <w:spacing w:val="-5"/>
          <w:sz w:val="19"/>
        </w:rPr>
        <w:t xml:space="preserve"> </w:t>
      </w:r>
      <w:r>
        <w:rPr>
          <w:color w:val="231F20"/>
          <w:sz w:val="19"/>
        </w:rPr>
        <w:t>concerns</w:t>
      </w:r>
      <w:r>
        <w:rPr>
          <w:color w:val="231F20"/>
          <w:spacing w:val="-5"/>
          <w:sz w:val="19"/>
        </w:rPr>
        <w:t xml:space="preserve"> </w:t>
      </w:r>
      <w:r>
        <w:rPr>
          <w:color w:val="231F20"/>
          <w:sz w:val="19"/>
        </w:rPr>
        <w:t>or</w:t>
      </w:r>
      <w:r>
        <w:rPr>
          <w:color w:val="231F20"/>
          <w:spacing w:val="-5"/>
          <w:sz w:val="19"/>
        </w:rPr>
        <w:t xml:space="preserve"> </w:t>
      </w:r>
      <w:r>
        <w:rPr>
          <w:color w:val="231F20"/>
          <w:sz w:val="19"/>
        </w:rPr>
        <w:t>to</w:t>
      </w:r>
      <w:r>
        <w:rPr>
          <w:color w:val="231F20"/>
          <w:spacing w:val="-49"/>
          <w:sz w:val="19"/>
        </w:rPr>
        <w:t xml:space="preserve"> </w:t>
      </w:r>
      <w:r>
        <w:rPr>
          <w:color w:val="231F20"/>
          <w:sz w:val="19"/>
        </w:rPr>
        <w:t>suggest</w:t>
      </w:r>
      <w:r>
        <w:rPr>
          <w:color w:val="231F20"/>
          <w:spacing w:val="-6"/>
          <w:sz w:val="19"/>
        </w:rPr>
        <w:t xml:space="preserve"> </w:t>
      </w:r>
      <w:r>
        <w:rPr>
          <w:color w:val="231F20"/>
          <w:sz w:val="19"/>
        </w:rPr>
        <w:t>improvements</w:t>
      </w:r>
    </w:p>
    <w:p w14:paraId="577E9BE3" w14:textId="77777777" w:rsidR="00BA0522" w:rsidRDefault="00BA0522">
      <w:pPr>
        <w:spacing w:before="99" w:line="256" w:lineRule="auto"/>
        <w:ind w:left="452" w:right="-3" w:firstLine="37"/>
        <w:rPr>
          <w:sz w:val="19"/>
        </w:rPr>
      </w:pPr>
      <w:r>
        <w:br w:type="column"/>
      </w:r>
      <w:r>
        <w:rPr>
          <w:sz w:val="19"/>
        </w:rPr>
        <w:t>Less than 3</w:t>
      </w:r>
      <w:r>
        <w:rPr>
          <w:spacing w:val="-50"/>
          <w:sz w:val="19"/>
        </w:rPr>
        <w:t xml:space="preserve"> </w:t>
      </w:r>
      <w:r>
        <w:rPr>
          <w:spacing w:val="-1"/>
          <w:sz w:val="19"/>
        </w:rPr>
        <w:t>months</w:t>
      </w:r>
      <w:r>
        <w:rPr>
          <w:spacing w:val="-12"/>
          <w:sz w:val="19"/>
        </w:rPr>
        <w:t xml:space="preserve"> </w:t>
      </w:r>
      <w:r>
        <w:rPr>
          <w:spacing w:val="-1"/>
          <w:sz w:val="19"/>
        </w:rPr>
        <w:t>ago</w:t>
      </w:r>
    </w:p>
    <w:p w14:paraId="2F2F43C9" w14:textId="301319A3" w:rsidR="00BA0522" w:rsidRDefault="00BA0522">
      <w:pPr>
        <w:pStyle w:val="BodyText"/>
        <w:spacing w:before="8"/>
        <w:rPr>
          <w:sz w:val="22"/>
        </w:rPr>
      </w:pPr>
      <w:r>
        <w:rPr>
          <w:noProof/>
        </w:rPr>
        <w:drawing>
          <wp:anchor distT="0" distB="0" distL="0" distR="0" simplePos="0" relativeHeight="251660288" behindDoc="0" locked="0" layoutInCell="1" allowOverlap="1" wp14:anchorId="40A60BA7" wp14:editId="3D19D16C">
            <wp:simplePos x="0" y="0"/>
            <wp:positionH relativeFrom="page">
              <wp:posOffset>2908075</wp:posOffset>
            </wp:positionH>
            <wp:positionV relativeFrom="paragraph">
              <wp:posOffset>206492</wp:posOffset>
            </wp:positionV>
            <wp:extent cx="171449" cy="171450"/>
            <wp:effectExtent l="0" t="0" r="0" b="0"/>
            <wp:wrapTopAndBottom/>
            <wp:docPr id="105" name="image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55.png"/>
                    <pic:cNvPicPr/>
                  </pic:nvPicPr>
                  <pic:blipFill>
                    <a:blip r:embed="rId122" cstate="print"/>
                    <a:stretch>
                      <a:fillRect/>
                    </a:stretch>
                  </pic:blipFill>
                  <pic:spPr>
                    <a:xfrm>
                      <a:off x="0" y="0"/>
                      <a:ext cx="171449" cy="171450"/>
                    </a:xfrm>
                    <a:prstGeom prst="rect">
                      <a:avLst/>
                    </a:prstGeom>
                  </pic:spPr>
                </pic:pic>
              </a:graphicData>
            </a:graphic>
          </wp:anchor>
        </w:drawing>
      </w:r>
      <w:r>
        <w:rPr>
          <w:noProof/>
        </w:rPr>
        <w:drawing>
          <wp:anchor distT="0" distB="0" distL="0" distR="0" simplePos="0" relativeHeight="251661312" behindDoc="0" locked="0" layoutInCell="1" allowOverlap="1" wp14:anchorId="2283E837" wp14:editId="39704080">
            <wp:simplePos x="0" y="0"/>
            <wp:positionH relativeFrom="page">
              <wp:posOffset>2908075</wp:posOffset>
            </wp:positionH>
            <wp:positionV relativeFrom="paragraph">
              <wp:posOffset>587661</wp:posOffset>
            </wp:positionV>
            <wp:extent cx="171449" cy="171450"/>
            <wp:effectExtent l="0" t="0" r="0" b="0"/>
            <wp:wrapTopAndBottom/>
            <wp:docPr id="107" name="image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56.png"/>
                    <pic:cNvPicPr/>
                  </pic:nvPicPr>
                  <pic:blipFill>
                    <a:blip r:embed="rId123" cstate="print"/>
                    <a:stretch>
                      <a:fillRect/>
                    </a:stretch>
                  </pic:blipFill>
                  <pic:spPr>
                    <a:xfrm>
                      <a:off x="0" y="0"/>
                      <a:ext cx="171449" cy="171450"/>
                    </a:xfrm>
                    <a:prstGeom prst="rect">
                      <a:avLst/>
                    </a:prstGeom>
                  </pic:spPr>
                </pic:pic>
              </a:graphicData>
            </a:graphic>
          </wp:anchor>
        </w:drawing>
      </w:r>
    </w:p>
    <w:p w14:paraId="43483436" w14:textId="77777777" w:rsidR="00BA0522" w:rsidRDefault="00BA0522">
      <w:pPr>
        <w:pStyle w:val="BodyText"/>
        <w:rPr>
          <w:sz w:val="23"/>
        </w:rPr>
      </w:pPr>
    </w:p>
    <w:p w14:paraId="4407CC51" w14:textId="77777777" w:rsidR="00BA0522" w:rsidRDefault="00BA0522">
      <w:pPr>
        <w:pStyle w:val="BodyText"/>
        <w:rPr>
          <w:sz w:val="20"/>
        </w:rPr>
      </w:pPr>
    </w:p>
    <w:p w14:paraId="7A360AF3" w14:textId="107B5127" w:rsidR="00BA0522" w:rsidRDefault="00BA0522">
      <w:pPr>
        <w:pStyle w:val="BodyText"/>
        <w:spacing w:before="4"/>
        <w:rPr>
          <w:sz w:val="14"/>
        </w:rPr>
      </w:pPr>
      <w:r>
        <w:rPr>
          <w:noProof/>
        </w:rPr>
        <w:drawing>
          <wp:anchor distT="0" distB="0" distL="0" distR="0" simplePos="0" relativeHeight="251662336" behindDoc="0" locked="0" layoutInCell="1" allowOverlap="1" wp14:anchorId="22674305" wp14:editId="6E82EC75">
            <wp:simplePos x="0" y="0"/>
            <wp:positionH relativeFrom="page">
              <wp:posOffset>2908075</wp:posOffset>
            </wp:positionH>
            <wp:positionV relativeFrom="paragraph">
              <wp:posOffset>136088</wp:posOffset>
            </wp:positionV>
            <wp:extent cx="171449" cy="171450"/>
            <wp:effectExtent l="0" t="0" r="0" b="0"/>
            <wp:wrapTopAndBottom/>
            <wp:docPr id="109" name="image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57.png"/>
                    <pic:cNvPicPr/>
                  </pic:nvPicPr>
                  <pic:blipFill>
                    <a:blip r:embed="rId124" cstate="print"/>
                    <a:stretch>
                      <a:fillRect/>
                    </a:stretch>
                  </pic:blipFill>
                  <pic:spPr>
                    <a:xfrm>
                      <a:off x="0" y="0"/>
                      <a:ext cx="171449" cy="171450"/>
                    </a:xfrm>
                    <a:prstGeom prst="rect">
                      <a:avLst/>
                    </a:prstGeom>
                  </pic:spPr>
                </pic:pic>
              </a:graphicData>
            </a:graphic>
          </wp:anchor>
        </w:drawing>
      </w:r>
    </w:p>
    <w:p w14:paraId="064F1014" w14:textId="77777777" w:rsidR="00BA0522" w:rsidRDefault="00BA0522">
      <w:pPr>
        <w:pStyle w:val="BodyText"/>
        <w:rPr>
          <w:sz w:val="20"/>
        </w:rPr>
      </w:pPr>
    </w:p>
    <w:p w14:paraId="2228963A" w14:textId="07239DA1" w:rsidR="00BA0522" w:rsidRDefault="00BA0522">
      <w:pPr>
        <w:pStyle w:val="BodyText"/>
        <w:spacing w:before="4"/>
        <w:rPr>
          <w:sz w:val="14"/>
        </w:rPr>
      </w:pPr>
      <w:r>
        <w:rPr>
          <w:noProof/>
        </w:rPr>
        <w:drawing>
          <wp:anchor distT="0" distB="0" distL="0" distR="0" simplePos="0" relativeHeight="251663360" behindDoc="0" locked="0" layoutInCell="1" allowOverlap="1" wp14:anchorId="2FB635F2" wp14:editId="7C405F0D">
            <wp:simplePos x="0" y="0"/>
            <wp:positionH relativeFrom="page">
              <wp:posOffset>2908075</wp:posOffset>
            </wp:positionH>
            <wp:positionV relativeFrom="paragraph">
              <wp:posOffset>136092</wp:posOffset>
            </wp:positionV>
            <wp:extent cx="171449" cy="171450"/>
            <wp:effectExtent l="0" t="0" r="0" b="0"/>
            <wp:wrapTopAndBottom/>
            <wp:docPr id="111" name="image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58.png"/>
                    <pic:cNvPicPr/>
                  </pic:nvPicPr>
                  <pic:blipFill>
                    <a:blip r:embed="rId125" cstate="print"/>
                    <a:stretch>
                      <a:fillRect/>
                    </a:stretch>
                  </pic:blipFill>
                  <pic:spPr>
                    <a:xfrm>
                      <a:off x="0" y="0"/>
                      <a:ext cx="171449" cy="171450"/>
                    </a:xfrm>
                    <a:prstGeom prst="rect">
                      <a:avLst/>
                    </a:prstGeom>
                  </pic:spPr>
                </pic:pic>
              </a:graphicData>
            </a:graphic>
          </wp:anchor>
        </w:drawing>
      </w:r>
    </w:p>
    <w:p w14:paraId="0A17E313" w14:textId="77777777" w:rsidR="00BA0522" w:rsidRDefault="00BA0522">
      <w:pPr>
        <w:pStyle w:val="BodyText"/>
        <w:rPr>
          <w:sz w:val="20"/>
        </w:rPr>
      </w:pPr>
    </w:p>
    <w:p w14:paraId="516F05A0" w14:textId="7C214F13" w:rsidR="00BA0522" w:rsidRDefault="00BA0522">
      <w:pPr>
        <w:pStyle w:val="BodyText"/>
        <w:spacing w:before="7"/>
        <w:rPr>
          <w:sz w:val="25"/>
        </w:rPr>
      </w:pPr>
      <w:r>
        <w:rPr>
          <w:noProof/>
        </w:rPr>
        <w:drawing>
          <wp:anchor distT="0" distB="0" distL="0" distR="0" simplePos="0" relativeHeight="251664384" behindDoc="0" locked="0" layoutInCell="1" allowOverlap="1" wp14:anchorId="4C8B6344" wp14:editId="1A6C1720">
            <wp:simplePos x="0" y="0"/>
            <wp:positionH relativeFrom="page">
              <wp:posOffset>2908075</wp:posOffset>
            </wp:positionH>
            <wp:positionV relativeFrom="paragraph">
              <wp:posOffset>231380</wp:posOffset>
            </wp:positionV>
            <wp:extent cx="171449" cy="171450"/>
            <wp:effectExtent l="0" t="0" r="0" b="0"/>
            <wp:wrapTopAndBottom/>
            <wp:docPr id="113" name="image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59.png"/>
                    <pic:cNvPicPr/>
                  </pic:nvPicPr>
                  <pic:blipFill>
                    <a:blip r:embed="rId126" cstate="print"/>
                    <a:stretch>
                      <a:fillRect/>
                    </a:stretch>
                  </pic:blipFill>
                  <pic:spPr>
                    <a:xfrm>
                      <a:off x="0" y="0"/>
                      <a:ext cx="171449" cy="171450"/>
                    </a:xfrm>
                    <a:prstGeom prst="rect">
                      <a:avLst/>
                    </a:prstGeom>
                  </pic:spPr>
                </pic:pic>
              </a:graphicData>
            </a:graphic>
          </wp:anchor>
        </w:drawing>
      </w:r>
    </w:p>
    <w:p w14:paraId="2B37AE08" w14:textId="77777777" w:rsidR="00BA0522" w:rsidRDefault="00BA0522">
      <w:pPr>
        <w:spacing w:before="99" w:line="256" w:lineRule="auto"/>
        <w:ind w:left="508" w:right="-14" w:hanging="206"/>
        <w:rPr>
          <w:sz w:val="19"/>
        </w:rPr>
      </w:pPr>
      <w:r>
        <w:br w:type="column"/>
      </w:r>
      <w:r>
        <w:rPr>
          <w:spacing w:val="-1"/>
          <w:sz w:val="19"/>
        </w:rPr>
        <w:t>Between 3-6</w:t>
      </w:r>
      <w:r>
        <w:rPr>
          <w:spacing w:val="-50"/>
          <w:sz w:val="19"/>
        </w:rPr>
        <w:t xml:space="preserve"> </w:t>
      </w:r>
      <w:r>
        <w:rPr>
          <w:sz w:val="19"/>
        </w:rPr>
        <w:t>months</w:t>
      </w:r>
    </w:p>
    <w:p w14:paraId="121C39C2" w14:textId="4F232A4E" w:rsidR="00BA0522" w:rsidRDefault="00BA0522">
      <w:pPr>
        <w:pStyle w:val="BodyText"/>
        <w:spacing w:before="8"/>
        <w:rPr>
          <w:sz w:val="22"/>
        </w:rPr>
      </w:pPr>
      <w:r>
        <w:rPr>
          <w:noProof/>
        </w:rPr>
        <w:drawing>
          <wp:anchor distT="0" distB="0" distL="0" distR="0" simplePos="0" relativeHeight="251665408" behindDoc="0" locked="0" layoutInCell="1" allowOverlap="1" wp14:anchorId="3FBFDDEC" wp14:editId="3EB18286">
            <wp:simplePos x="0" y="0"/>
            <wp:positionH relativeFrom="page">
              <wp:posOffset>3775232</wp:posOffset>
            </wp:positionH>
            <wp:positionV relativeFrom="paragraph">
              <wp:posOffset>206492</wp:posOffset>
            </wp:positionV>
            <wp:extent cx="171449" cy="171450"/>
            <wp:effectExtent l="0" t="0" r="0" b="0"/>
            <wp:wrapTopAndBottom/>
            <wp:docPr id="115" name="image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60.png"/>
                    <pic:cNvPicPr/>
                  </pic:nvPicPr>
                  <pic:blipFill>
                    <a:blip r:embed="rId127" cstate="print"/>
                    <a:stretch>
                      <a:fillRect/>
                    </a:stretch>
                  </pic:blipFill>
                  <pic:spPr>
                    <a:xfrm>
                      <a:off x="0" y="0"/>
                      <a:ext cx="171449" cy="171450"/>
                    </a:xfrm>
                    <a:prstGeom prst="rect">
                      <a:avLst/>
                    </a:prstGeom>
                  </pic:spPr>
                </pic:pic>
              </a:graphicData>
            </a:graphic>
          </wp:anchor>
        </w:drawing>
      </w:r>
      <w:r>
        <w:rPr>
          <w:noProof/>
        </w:rPr>
        <w:drawing>
          <wp:anchor distT="0" distB="0" distL="0" distR="0" simplePos="0" relativeHeight="251666432" behindDoc="0" locked="0" layoutInCell="1" allowOverlap="1" wp14:anchorId="3AE915B6" wp14:editId="1AF2C874">
            <wp:simplePos x="0" y="0"/>
            <wp:positionH relativeFrom="page">
              <wp:posOffset>3775232</wp:posOffset>
            </wp:positionH>
            <wp:positionV relativeFrom="paragraph">
              <wp:posOffset>587661</wp:posOffset>
            </wp:positionV>
            <wp:extent cx="171449" cy="171450"/>
            <wp:effectExtent l="0" t="0" r="0" b="0"/>
            <wp:wrapTopAndBottom/>
            <wp:docPr id="117" name="image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61.png"/>
                    <pic:cNvPicPr/>
                  </pic:nvPicPr>
                  <pic:blipFill>
                    <a:blip r:embed="rId128" cstate="print"/>
                    <a:stretch>
                      <a:fillRect/>
                    </a:stretch>
                  </pic:blipFill>
                  <pic:spPr>
                    <a:xfrm>
                      <a:off x="0" y="0"/>
                      <a:ext cx="171449" cy="171450"/>
                    </a:xfrm>
                    <a:prstGeom prst="rect">
                      <a:avLst/>
                    </a:prstGeom>
                  </pic:spPr>
                </pic:pic>
              </a:graphicData>
            </a:graphic>
          </wp:anchor>
        </w:drawing>
      </w:r>
    </w:p>
    <w:p w14:paraId="5FE07A93" w14:textId="77777777" w:rsidR="00BA0522" w:rsidRDefault="00BA0522">
      <w:pPr>
        <w:pStyle w:val="BodyText"/>
        <w:rPr>
          <w:sz w:val="23"/>
        </w:rPr>
      </w:pPr>
    </w:p>
    <w:p w14:paraId="41CB54F6" w14:textId="77777777" w:rsidR="00BA0522" w:rsidRDefault="00BA0522">
      <w:pPr>
        <w:pStyle w:val="BodyText"/>
        <w:rPr>
          <w:sz w:val="20"/>
        </w:rPr>
      </w:pPr>
    </w:p>
    <w:p w14:paraId="30872900" w14:textId="2411EC2E" w:rsidR="00BA0522" w:rsidRDefault="00BA0522">
      <w:pPr>
        <w:pStyle w:val="BodyText"/>
        <w:spacing w:before="4"/>
        <w:rPr>
          <w:sz w:val="14"/>
        </w:rPr>
      </w:pPr>
      <w:r>
        <w:rPr>
          <w:noProof/>
        </w:rPr>
        <w:drawing>
          <wp:anchor distT="0" distB="0" distL="0" distR="0" simplePos="0" relativeHeight="251667456" behindDoc="0" locked="0" layoutInCell="1" allowOverlap="1" wp14:anchorId="6F00BBBE" wp14:editId="0A2F4B4F">
            <wp:simplePos x="0" y="0"/>
            <wp:positionH relativeFrom="page">
              <wp:posOffset>3775232</wp:posOffset>
            </wp:positionH>
            <wp:positionV relativeFrom="paragraph">
              <wp:posOffset>136088</wp:posOffset>
            </wp:positionV>
            <wp:extent cx="171449" cy="171450"/>
            <wp:effectExtent l="0" t="0" r="0" b="0"/>
            <wp:wrapTopAndBottom/>
            <wp:docPr id="119" name="image6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62.png"/>
                    <pic:cNvPicPr/>
                  </pic:nvPicPr>
                  <pic:blipFill>
                    <a:blip r:embed="rId129" cstate="print"/>
                    <a:stretch>
                      <a:fillRect/>
                    </a:stretch>
                  </pic:blipFill>
                  <pic:spPr>
                    <a:xfrm>
                      <a:off x="0" y="0"/>
                      <a:ext cx="171449" cy="171450"/>
                    </a:xfrm>
                    <a:prstGeom prst="rect">
                      <a:avLst/>
                    </a:prstGeom>
                  </pic:spPr>
                </pic:pic>
              </a:graphicData>
            </a:graphic>
          </wp:anchor>
        </w:drawing>
      </w:r>
    </w:p>
    <w:p w14:paraId="4C3CB15A" w14:textId="77777777" w:rsidR="00BA0522" w:rsidRDefault="00BA0522">
      <w:pPr>
        <w:pStyle w:val="BodyText"/>
        <w:rPr>
          <w:sz w:val="20"/>
        </w:rPr>
      </w:pPr>
    </w:p>
    <w:p w14:paraId="4F6CA70E" w14:textId="7709CAA1" w:rsidR="00BA0522" w:rsidRDefault="00BA0522">
      <w:pPr>
        <w:pStyle w:val="BodyText"/>
        <w:spacing w:before="4"/>
        <w:rPr>
          <w:sz w:val="14"/>
        </w:rPr>
      </w:pPr>
      <w:r>
        <w:rPr>
          <w:noProof/>
        </w:rPr>
        <w:drawing>
          <wp:anchor distT="0" distB="0" distL="0" distR="0" simplePos="0" relativeHeight="251668480" behindDoc="0" locked="0" layoutInCell="1" allowOverlap="1" wp14:anchorId="5368BCBC" wp14:editId="741D6A7C">
            <wp:simplePos x="0" y="0"/>
            <wp:positionH relativeFrom="page">
              <wp:posOffset>3775232</wp:posOffset>
            </wp:positionH>
            <wp:positionV relativeFrom="paragraph">
              <wp:posOffset>136092</wp:posOffset>
            </wp:positionV>
            <wp:extent cx="171449" cy="171450"/>
            <wp:effectExtent l="0" t="0" r="0" b="0"/>
            <wp:wrapTopAndBottom/>
            <wp:docPr id="121" name="image6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63.png"/>
                    <pic:cNvPicPr/>
                  </pic:nvPicPr>
                  <pic:blipFill>
                    <a:blip r:embed="rId130" cstate="print"/>
                    <a:stretch>
                      <a:fillRect/>
                    </a:stretch>
                  </pic:blipFill>
                  <pic:spPr>
                    <a:xfrm>
                      <a:off x="0" y="0"/>
                      <a:ext cx="171449" cy="171450"/>
                    </a:xfrm>
                    <a:prstGeom prst="rect">
                      <a:avLst/>
                    </a:prstGeom>
                  </pic:spPr>
                </pic:pic>
              </a:graphicData>
            </a:graphic>
          </wp:anchor>
        </w:drawing>
      </w:r>
    </w:p>
    <w:p w14:paraId="1651AA5E" w14:textId="77777777" w:rsidR="00BA0522" w:rsidRDefault="00BA0522">
      <w:pPr>
        <w:pStyle w:val="BodyText"/>
        <w:rPr>
          <w:sz w:val="20"/>
        </w:rPr>
      </w:pPr>
    </w:p>
    <w:p w14:paraId="5601894D" w14:textId="65E4DB4E" w:rsidR="00BA0522" w:rsidRDefault="00BA0522">
      <w:pPr>
        <w:pStyle w:val="BodyText"/>
        <w:spacing w:before="7"/>
        <w:rPr>
          <w:sz w:val="25"/>
        </w:rPr>
      </w:pPr>
      <w:r>
        <w:rPr>
          <w:noProof/>
        </w:rPr>
        <w:drawing>
          <wp:anchor distT="0" distB="0" distL="0" distR="0" simplePos="0" relativeHeight="251669504" behindDoc="0" locked="0" layoutInCell="1" allowOverlap="1" wp14:anchorId="278B105C" wp14:editId="1CFF4FE6">
            <wp:simplePos x="0" y="0"/>
            <wp:positionH relativeFrom="page">
              <wp:posOffset>3775232</wp:posOffset>
            </wp:positionH>
            <wp:positionV relativeFrom="paragraph">
              <wp:posOffset>231380</wp:posOffset>
            </wp:positionV>
            <wp:extent cx="171449" cy="171450"/>
            <wp:effectExtent l="0" t="0" r="0" b="0"/>
            <wp:wrapTopAndBottom/>
            <wp:docPr id="123" name="image6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64.png"/>
                    <pic:cNvPicPr/>
                  </pic:nvPicPr>
                  <pic:blipFill>
                    <a:blip r:embed="rId131" cstate="print"/>
                    <a:stretch>
                      <a:fillRect/>
                    </a:stretch>
                  </pic:blipFill>
                  <pic:spPr>
                    <a:xfrm>
                      <a:off x="0" y="0"/>
                      <a:ext cx="171449" cy="171450"/>
                    </a:xfrm>
                    <a:prstGeom prst="rect">
                      <a:avLst/>
                    </a:prstGeom>
                  </pic:spPr>
                </pic:pic>
              </a:graphicData>
            </a:graphic>
          </wp:anchor>
        </w:drawing>
      </w:r>
    </w:p>
    <w:p w14:paraId="13FD2ECF" w14:textId="77777777" w:rsidR="00BA0522" w:rsidRDefault="00BA0522">
      <w:pPr>
        <w:spacing w:before="99"/>
        <w:ind w:left="231"/>
        <w:rPr>
          <w:sz w:val="19"/>
        </w:rPr>
      </w:pPr>
      <w:r>
        <w:br w:type="column"/>
      </w:r>
      <w:r>
        <w:rPr>
          <w:sz w:val="19"/>
        </w:rPr>
        <w:t>Between</w:t>
      </w:r>
      <w:r>
        <w:rPr>
          <w:spacing w:val="-11"/>
          <w:sz w:val="19"/>
        </w:rPr>
        <w:t xml:space="preserve"> </w:t>
      </w:r>
      <w:r>
        <w:rPr>
          <w:sz w:val="19"/>
        </w:rPr>
        <w:t>6-12</w:t>
      </w:r>
    </w:p>
    <w:p w14:paraId="72F97AE3" w14:textId="77777777" w:rsidR="00BA0522" w:rsidRDefault="00BA0522">
      <w:pPr>
        <w:tabs>
          <w:tab w:val="left" w:pos="1616"/>
        </w:tabs>
        <w:spacing w:before="18"/>
        <w:ind w:left="487"/>
        <w:rPr>
          <w:sz w:val="19"/>
        </w:rPr>
      </w:pPr>
      <w:r>
        <w:rPr>
          <w:sz w:val="19"/>
        </w:rPr>
        <w:t>months</w:t>
      </w:r>
      <w:r>
        <w:rPr>
          <w:sz w:val="19"/>
        </w:rPr>
        <w:tab/>
        <w:t>12</w:t>
      </w:r>
      <w:r>
        <w:rPr>
          <w:spacing w:val="-11"/>
          <w:sz w:val="19"/>
        </w:rPr>
        <w:t xml:space="preserve"> </w:t>
      </w:r>
      <w:r>
        <w:rPr>
          <w:sz w:val="19"/>
        </w:rPr>
        <w:t>months</w:t>
      </w:r>
      <w:r>
        <w:rPr>
          <w:spacing w:val="-10"/>
          <w:sz w:val="19"/>
        </w:rPr>
        <w:t xml:space="preserve"> </w:t>
      </w:r>
      <w:r>
        <w:rPr>
          <w:sz w:val="19"/>
        </w:rPr>
        <w:t>+</w:t>
      </w:r>
    </w:p>
    <w:p w14:paraId="67EC3F70" w14:textId="0F7596CD" w:rsidR="00BA0522" w:rsidRDefault="00BA0522">
      <w:pPr>
        <w:pStyle w:val="BodyText"/>
        <w:spacing w:before="12"/>
        <w:rPr>
          <w:sz w:val="23"/>
        </w:rPr>
      </w:pPr>
      <w:r>
        <w:rPr>
          <w:noProof/>
        </w:rPr>
        <w:drawing>
          <wp:anchor distT="0" distB="0" distL="0" distR="0" simplePos="0" relativeHeight="251670528" behindDoc="0" locked="0" layoutInCell="1" allowOverlap="1" wp14:anchorId="09A8E00F" wp14:editId="2EA84716">
            <wp:simplePos x="0" y="0"/>
            <wp:positionH relativeFrom="page">
              <wp:posOffset>4642388</wp:posOffset>
            </wp:positionH>
            <wp:positionV relativeFrom="paragraph">
              <wp:posOffset>217528</wp:posOffset>
            </wp:positionV>
            <wp:extent cx="171449" cy="171450"/>
            <wp:effectExtent l="0" t="0" r="0" b="0"/>
            <wp:wrapTopAndBottom/>
            <wp:docPr id="125" name="image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65.png"/>
                    <pic:cNvPicPr/>
                  </pic:nvPicPr>
                  <pic:blipFill>
                    <a:blip r:embed="rId132" cstate="print"/>
                    <a:stretch>
                      <a:fillRect/>
                    </a:stretch>
                  </pic:blipFill>
                  <pic:spPr>
                    <a:xfrm>
                      <a:off x="0" y="0"/>
                      <a:ext cx="171449" cy="171450"/>
                    </a:xfrm>
                    <a:prstGeom prst="rect">
                      <a:avLst/>
                    </a:prstGeom>
                  </pic:spPr>
                </pic:pic>
              </a:graphicData>
            </a:graphic>
          </wp:anchor>
        </w:drawing>
      </w:r>
      <w:r>
        <w:rPr>
          <w:noProof/>
        </w:rPr>
        <w:drawing>
          <wp:anchor distT="0" distB="0" distL="0" distR="0" simplePos="0" relativeHeight="251671552" behindDoc="0" locked="0" layoutInCell="1" allowOverlap="1" wp14:anchorId="08BBF435" wp14:editId="2D94473C">
            <wp:simplePos x="0" y="0"/>
            <wp:positionH relativeFrom="page">
              <wp:posOffset>5509545</wp:posOffset>
            </wp:positionH>
            <wp:positionV relativeFrom="paragraph">
              <wp:posOffset>217528</wp:posOffset>
            </wp:positionV>
            <wp:extent cx="171449" cy="171450"/>
            <wp:effectExtent l="0" t="0" r="0" b="0"/>
            <wp:wrapTopAndBottom/>
            <wp:docPr id="127" name="image6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66.png"/>
                    <pic:cNvPicPr/>
                  </pic:nvPicPr>
                  <pic:blipFill>
                    <a:blip r:embed="rId133" cstate="print"/>
                    <a:stretch>
                      <a:fillRect/>
                    </a:stretch>
                  </pic:blipFill>
                  <pic:spPr>
                    <a:xfrm>
                      <a:off x="0" y="0"/>
                      <a:ext cx="171449" cy="171450"/>
                    </a:xfrm>
                    <a:prstGeom prst="rect">
                      <a:avLst/>
                    </a:prstGeom>
                  </pic:spPr>
                </pic:pic>
              </a:graphicData>
            </a:graphic>
          </wp:anchor>
        </w:drawing>
      </w:r>
      <w:r>
        <w:rPr>
          <w:noProof/>
        </w:rPr>
        <w:drawing>
          <wp:anchor distT="0" distB="0" distL="0" distR="0" simplePos="0" relativeHeight="251672576" behindDoc="0" locked="0" layoutInCell="1" allowOverlap="1" wp14:anchorId="2C7D8232" wp14:editId="65F870E2">
            <wp:simplePos x="0" y="0"/>
            <wp:positionH relativeFrom="page">
              <wp:posOffset>4642388</wp:posOffset>
            </wp:positionH>
            <wp:positionV relativeFrom="paragraph">
              <wp:posOffset>598697</wp:posOffset>
            </wp:positionV>
            <wp:extent cx="171449" cy="171450"/>
            <wp:effectExtent l="0" t="0" r="0" b="0"/>
            <wp:wrapTopAndBottom/>
            <wp:docPr id="129" name="image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67.png"/>
                    <pic:cNvPicPr/>
                  </pic:nvPicPr>
                  <pic:blipFill>
                    <a:blip r:embed="rId134" cstate="print"/>
                    <a:stretch>
                      <a:fillRect/>
                    </a:stretch>
                  </pic:blipFill>
                  <pic:spPr>
                    <a:xfrm>
                      <a:off x="0" y="0"/>
                      <a:ext cx="171449" cy="171450"/>
                    </a:xfrm>
                    <a:prstGeom prst="rect">
                      <a:avLst/>
                    </a:prstGeom>
                  </pic:spPr>
                </pic:pic>
              </a:graphicData>
            </a:graphic>
          </wp:anchor>
        </w:drawing>
      </w:r>
      <w:r>
        <w:rPr>
          <w:noProof/>
        </w:rPr>
        <w:drawing>
          <wp:anchor distT="0" distB="0" distL="0" distR="0" simplePos="0" relativeHeight="251673600" behindDoc="0" locked="0" layoutInCell="1" allowOverlap="1" wp14:anchorId="070F7B33" wp14:editId="77F618FC">
            <wp:simplePos x="0" y="0"/>
            <wp:positionH relativeFrom="page">
              <wp:posOffset>5509545</wp:posOffset>
            </wp:positionH>
            <wp:positionV relativeFrom="paragraph">
              <wp:posOffset>598697</wp:posOffset>
            </wp:positionV>
            <wp:extent cx="171449" cy="171450"/>
            <wp:effectExtent l="0" t="0" r="0" b="0"/>
            <wp:wrapTopAndBottom/>
            <wp:docPr id="131" name="image6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68.png"/>
                    <pic:cNvPicPr/>
                  </pic:nvPicPr>
                  <pic:blipFill>
                    <a:blip r:embed="rId135" cstate="print"/>
                    <a:stretch>
                      <a:fillRect/>
                    </a:stretch>
                  </pic:blipFill>
                  <pic:spPr>
                    <a:xfrm>
                      <a:off x="0" y="0"/>
                      <a:ext cx="171449" cy="171450"/>
                    </a:xfrm>
                    <a:prstGeom prst="rect">
                      <a:avLst/>
                    </a:prstGeom>
                  </pic:spPr>
                </pic:pic>
              </a:graphicData>
            </a:graphic>
          </wp:anchor>
        </w:drawing>
      </w:r>
    </w:p>
    <w:p w14:paraId="6D4A97F5" w14:textId="77777777" w:rsidR="00BA0522" w:rsidRDefault="00BA0522">
      <w:pPr>
        <w:pStyle w:val="BodyText"/>
        <w:rPr>
          <w:sz w:val="23"/>
        </w:rPr>
      </w:pPr>
    </w:p>
    <w:p w14:paraId="61B47DE6" w14:textId="77777777" w:rsidR="00BA0522" w:rsidRDefault="00BA0522">
      <w:pPr>
        <w:pStyle w:val="BodyText"/>
        <w:rPr>
          <w:sz w:val="20"/>
        </w:rPr>
      </w:pPr>
    </w:p>
    <w:p w14:paraId="644ECFF9" w14:textId="7BFBDFA6" w:rsidR="00BA0522" w:rsidRDefault="00BA0522">
      <w:pPr>
        <w:pStyle w:val="BodyText"/>
        <w:spacing w:before="4"/>
        <w:rPr>
          <w:sz w:val="14"/>
        </w:rPr>
      </w:pPr>
      <w:r>
        <w:rPr>
          <w:noProof/>
        </w:rPr>
        <w:drawing>
          <wp:anchor distT="0" distB="0" distL="0" distR="0" simplePos="0" relativeHeight="251674624" behindDoc="0" locked="0" layoutInCell="1" allowOverlap="1" wp14:anchorId="372963FF" wp14:editId="49EE0F91">
            <wp:simplePos x="0" y="0"/>
            <wp:positionH relativeFrom="page">
              <wp:posOffset>4642388</wp:posOffset>
            </wp:positionH>
            <wp:positionV relativeFrom="paragraph">
              <wp:posOffset>136088</wp:posOffset>
            </wp:positionV>
            <wp:extent cx="171449" cy="171450"/>
            <wp:effectExtent l="0" t="0" r="0" b="0"/>
            <wp:wrapTopAndBottom/>
            <wp:docPr id="133" name="image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69.png"/>
                    <pic:cNvPicPr/>
                  </pic:nvPicPr>
                  <pic:blipFill>
                    <a:blip r:embed="rId136" cstate="print"/>
                    <a:stretch>
                      <a:fillRect/>
                    </a:stretch>
                  </pic:blipFill>
                  <pic:spPr>
                    <a:xfrm>
                      <a:off x="0" y="0"/>
                      <a:ext cx="171449" cy="171450"/>
                    </a:xfrm>
                    <a:prstGeom prst="rect">
                      <a:avLst/>
                    </a:prstGeom>
                  </pic:spPr>
                </pic:pic>
              </a:graphicData>
            </a:graphic>
          </wp:anchor>
        </w:drawing>
      </w:r>
      <w:r>
        <w:rPr>
          <w:noProof/>
        </w:rPr>
        <w:drawing>
          <wp:anchor distT="0" distB="0" distL="0" distR="0" simplePos="0" relativeHeight="251675648" behindDoc="0" locked="0" layoutInCell="1" allowOverlap="1" wp14:anchorId="4CD81706" wp14:editId="18F829DB">
            <wp:simplePos x="0" y="0"/>
            <wp:positionH relativeFrom="page">
              <wp:posOffset>5509545</wp:posOffset>
            </wp:positionH>
            <wp:positionV relativeFrom="paragraph">
              <wp:posOffset>136088</wp:posOffset>
            </wp:positionV>
            <wp:extent cx="171449" cy="171450"/>
            <wp:effectExtent l="0" t="0" r="0" b="0"/>
            <wp:wrapTopAndBottom/>
            <wp:docPr id="135" name="image7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70.png"/>
                    <pic:cNvPicPr/>
                  </pic:nvPicPr>
                  <pic:blipFill>
                    <a:blip r:embed="rId137" cstate="print"/>
                    <a:stretch>
                      <a:fillRect/>
                    </a:stretch>
                  </pic:blipFill>
                  <pic:spPr>
                    <a:xfrm>
                      <a:off x="0" y="0"/>
                      <a:ext cx="171449" cy="171450"/>
                    </a:xfrm>
                    <a:prstGeom prst="rect">
                      <a:avLst/>
                    </a:prstGeom>
                  </pic:spPr>
                </pic:pic>
              </a:graphicData>
            </a:graphic>
          </wp:anchor>
        </w:drawing>
      </w:r>
    </w:p>
    <w:p w14:paraId="3E8D611E" w14:textId="77777777" w:rsidR="00BA0522" w:rsidRDefault="00BA0522">
      <w:pPr>
        <w:pStyle w:val="BodyText"/>
        <w:rPr>
          <w:sz w:val="20"/>
        </w:rPr>
      </w:pPr>
    </w:p>
    <w:p w14:paraId="50D397AF" w14:textId="430D604E" w:rsidR="00BA0522" w:rsidRDefault="00BA0522">
      <w:pPr>
        <w:pStyle w:val="BodyText"/>
        <w:spacing w:before="4"/>
        <w:rPr>
          <w:sz w:val="14"/>
        </w:rPr>
      </w:pPr>
      <w:r>
        <w:rPr>
          <w:noProof/>
        </w:rPr>
        <w:drawing>
          <wp:anchor distT="0" distB="0" distL="0" distR="0" simplePos="0" relativeHeight="251676672" behindDoc="0" locked="0" layoutInCell="1" allowOverlap="1" wp14:anchorId="036A86E3" wp14:editId="28C55B27">
            <wp:simplePos x="0" y="0"/>
            <wp:positionH relativeFrom="page">
              <wp:posOffset>4642388</wp:posOffset>
            </wp:positionH>
            <wp:positionV relativeFrom="paragraph">
              <wp:posOffset>136092</wp:posOffset>
            </wp:positionV>
            <wp:extent cx="171449" cy="171450"/>
            <wp:effectExtent l="0" t="0" r="0" b="0"/>
            <wp:wrapTopAndBottom/>
            <wp:docPr id="137" name="image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71.png"/>
                    <pic:cNvPicPr/>
                  </pic:nvPicPr>
                  <pic:blipFill>
                    <a:blip r:embed="rId138" cstate="print"/>
                    <a:stretch>
                      <a:fillRect/>
                    </a:stretch>
                  </pic:blipFill>
                  <pic:spPr>
                    <a:xfrm>
                      <a:off x="0" y="0"/>
                      <a:ext cx="171449" cy="171450"/>
                    </a:xfrm>
                    <a:prstGeom prst="rect">
                      <a:avLst/>
                    </a:prstGeom>
                  </pic:spPr>
                </pic:pic>
              </a:graphicData>
            </a:graphic>
          </wp:anchor>
        </w:drawing>
      </w:r>
      <w:r>
        <w:rPr>
          <w:noProof/>
        </w:rPr>
        <w:drawing>
          <wp:anchor distT="0" distB="0" distL="0" distR="0" simplePos="0" relativeHeight="251677696" behindDoc="0" locked="0" layoutInCell="1" allowOverlap="1" wp14:anchorId="3646B2D9" wp14:editId="5147F3D7">
            <wp:simplePos x="0" y="0"/>
            <wp:positionH relativeFrom="page">
              <wp:posOffset>5509545</wp:posOffset>
            </wp:positionH>
            <wp:positionV relativeFrom="paragraph">
              <wp:posOffset>136092</wp:posOffset>
            </wp:positionV>
            <wp:extent cx="171449" cy="171450"/>
            <wp:effectExtent l="0" t="0" r="0" b="0"/>
            <wp:wrapTopAndBottom/>
            <wp:docPr id="139" name="image7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72.png"/>
                    <pic:cNvPicPr/>
                  </pic:nvPicPr>
                  <pic:blipFill>
                    <a:blip r:embed="rId139" cstate="print"/>
                    <a:stretch>
                      <a:fillRect/>
                    </a:stretch>
                  </pic:blipFill>
                  <pic:spPr>
                    <a:xfrm>
                      <a:off x="0" y="0"/>
                      <a:ext cx="171449" cy="171450"/>
                    </a:xfrm>
                    <a:prstGeom prst="rect">
                      <a:avLst/>
                    </a:prstGeom>
                  </pic:spPr>
                </pic:pic>
              </a:graphicData>
            </a:graphic>
          </wp:anchor>
        </w:drawing>
      </w:r>
    </w:p>
    <w:p w14:paraId="606F01F8" w14:textId="77777777" w:rsidR="00BA0522" w:rsidRDefault="00BA0522">
      <w:pPr>
        <w:pStyle w:val="BodyText"/>
        <w:rPr>
          <w:sz w:val="20"/>
        </w:rPr>
      </w:pPr>
    </w:p>
    <w:p w14:paraId="1DAB686E" w14:textId="65AB7285" w:rsidR="00BA0522" w:rsidRDefault="00BA0522">
      <w:pPr>
        <w:pStyle w:val="BodyText"/>
        <w:spacing w:before="7"/>
        <w:rPr>
          <w:sz w:val="25"/>
        </w:rPr>
      </w:pPr>
      <w:r>
        <w:rPr>
          <w:noProof/>
        </w:rPr>
        <w:drawing>
          <wp:anchor distT="0" distB="0" distL="0" distR="0" simplePos="0" relativeHeight="251678720" behindDoc="0" locked="0" layoutInCell="1" allowOverlap="1" wp14:anchorId="5062641C" wp14:editId="69A75A50">
            <wp:simplePos x="0" y="0"/>
            <wp:positionH relativeFrom="page">
              <wp:posOffset>4642388</wp:posOffset>
            </wp:positionH>
            <wp:positionV relativeFrom="paragraph">
              <wp:posOffset>231380</wp:posOffset>
            </wp:positionV>
            <wp:extent cx="171449" cy="171450"/>
            <wp:effectExtent l="0" t="0" r="0" b="0"/>
            <wp:wrapTopAndBottom/>
            <wp:docPr id="141" name="image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73.png"/>
                    <pic:cNvPicPr/>
                  </pic:nvPicPr>
                  <pic:blipFill>
                    <a:blip r:embed="rId140" cstate="print"/>
                    <a:stretch>
                      <a:fillRect/>
                    </a:stretch>
                  </pic:blipFill>
                  <pic:spPr>
                    <a:xfrm>
                      <a:off x="0" y="0"/>
                      <a:ext cx="171449" cy="171450"/>
                    </a:xfrm>
                    <a:prstGeom prst="rect">
                      <a:avLst/>
                    </a:prstGeom>
                  </pic:spPr>
                </pic:pic>
              </a:graphicData>
            </a:graphic>
          </wp:anchor>
        </w:drawing>
      </w:r>
      <w:r>
        <w:rPr>
          <w:noProof/>
        </w:rPr>
        <w:drawing>
          <wp:anchor distT="0" distB="0" distL="0" distR="0" simplePos="0" relativeHeight="251679744" behindDoc="0" locked="0" layoutInCell="1" allowOverlap="1" wp14:anchorId="5440AE97" wp14:editId="5076B68A">
            <wp:simplePos x="0" y="0"/>
            <wp:positionH relativeFrom="page">
              <wp:posOffset>5509545</wp:posOffset>
            </wp:positionH>
            <wp:positionV relativeFrom="paragraph">
              <wp:posOffset>231380</wp:posOffset>
            </wp:positionV>
            <wp:extent cx="171449" cy="171450"/>
            <wp:effectExtent l="0" t="0" r="0" b="0"/>
            <wp:wrapTopAndBottom/>
            <wp:docPr id="143" name="image7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74.png"/>
                    <pic:cNvPicPr/>
                  </pic:nvPicPr>
                  <pic:blipFill>
                    <a:blip r:embed="rId141" cstate="print"/>
                    <a:stretch>
                      <a:fillRect/>
                    </a:stretch>
                  </pic:blipFill>
                  <pic:spPr>
                    <a:xfrm>
                      <a:off x="0" y="0"/>
                      <a:ext cx="171449" cy="171450"/>
                    </a:xfrm>
                    <a:prstGeom prst="rect">
                      <a:avLst/>
                    </a:prstGeom>
                  </pic:spPr>
                </pic:pic>
              </a:graphicData>
            </a:graphic>
          </wp:anchor>
        </w:drawing>
      </w:r>
    </w:p>
    <w:p w14:paraId="53D1F590" w14:textId="77777777" w:rsidR="00BA0522" w:rsidRDefault="00BA0522">
      <w:pPr>
        <w:spacing w:before="99" w:line="256" w:lineRule="auto"/>
        <w:ind w:left="523" w:right="262" w:hanging="36"/>
        <w:rPr>
          <w:sz w:val="19"/>
        </w:rPr>
      </w:pPr>
      <w:r>
        <w:br w:type="column"/>
      </w:r>
      <w:r>
        <w:rPr>
          <w:spacing w:val="-1"/>
          <w:sz w:val="19"/>
        </w:rPr>
        <w:t xml:space="preserve">Never </w:t>
      </w:r>
      <w:r>
        <w:rPr>
          <w:sz w:val="19"/>
        </w:rPr>
        <w:t>had</w:t>
      </w:r>
      <w:r>
        <w:rPr>
          <w:spacing w:val="-50"/>
          <w:sz w:val="19"/>
        </w:rPr>
        <w:t xml:space="preserve"> </w:t>
      </w:r>
      <w:r>
        <w:rPr>
          <w:sz w:val="19"/>
        </w:rPr>
        <w:t>contact</w:t>
      </w:r>
    </w:p>
    <w:p w14:paraId="38C67898" w14:textId="7DFB93A2" w:rsidR="00BA0522" w:rsidRDefault="00BA0522">
      <w:pPr>
        <w:pStyle w:val="BodyText"/>
        <w:spacing w:before="8"/>
        <w:rPr>
          <w:sz w:val="22"/>
        </w:rPr>
      </w:pPr>
      <w:r>
        <w:rPr>
          <w:noProof/>
        </w:rPr>
        <w:drawing>
          <wp:anchor distT="0" distB="0" distL="0" distR="0" simplePos="0" relativeHeight="251680768" behindDoc="0" locked="0" layoutInCell="1" allowOverlap="1" wp14:anchorId="7545A43F" wp14:editId="0BBAF61B">
            <wp:simplePos x="0" y="0"/>
            <wp:positionH relativeFrom="page">
              <wp:posOffset>6386231</wp:posOffset>
            </wp:positionH>
            <wp:positionV relativeFrom="paragraph">
              <wp:posOffset>206492</wp:posOffset>
            </wp:positionV>
            <wp:extent cx="171449" cy="171450"/>
            <wp:effectExtent l="0" t="0" r="0" b="0"/>
            <wp:wrapTopAndBottom/>
            <wp:docPr id="145" name="image7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75.png"/>
                    <pic:cNvPicPr/>
                  </pic:nvPicPr>
                  <pic:blipFill>
                    <a:blip r:embed="rId142" cstate="print"/>
                    <a:stretch>
                      <a:fillRect/>
                    </a:stretch>
                  </pic:blipFill>
                  <pic:spPr>
                    <a:xfrm>
                      <a:off x="0" y="0"/>
                      <a:ext cx="171449" cy="171450"/>
                    </a:xfrm>
                    <a:prstGeom prst="rect">
                      <a:avLst/>
                    </a:prstGeom>
                  </pic:spPr>
                </pic:pic>
              </a:graphicData>
            </a:graphic>
          </wp:anchor>
        </w:drawing>
      </w:r>
      <w:r>
        <w:rPr>
          <w:noProof/>
        </w:rPr>
        <w:drawing>
          <wp:anchor distT="0" distB="0" distL="0" distR="0" simplePos="0" relativeHeight="251681792" behindDoc="0" locked="0" layoutInCell="1" allowOverlap="1" wp14:anchorId="1E802EF8" wp14:editId="3696ACAC">
            <wp:simplePos x="0" y="0"/>
            <wp:positionH relativeFrom="page">
              <wp:posOffset>6386231</wp:posOffset>
            </wp:positionH>
            <wp:positionV relativeFrom="paragraph">
              <wp:posOffset>587661</wp:posOffset>
            </wp:positionV>
            <wp:extent cx="171449" cy="171450"/>
            <wp:effectExtent l="0" t="0" r="0" b="0"/>
            <wp:wrapTopAndBottom/>
            <wp:docPr id="147" name="image7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76.png"/>
                    <pic:cNvPicPr/>
                  </pic:nvPicPr>
                  <pic:blipFill>
                    <a:blip r:embed="rId143" cstate="print"/>
                    <a:stretch>
                      <a:fillRect/>
                    </a:stretch>
                  </pic:blipFill>
                  <pic:spPr>
                    <a:xfrm>
                      <a:off x="0" y="0"/>
                      <a:ext cx="171449" cy="171450"/>
                    </a:xfrm>
                    <a:prstGeom prst="rect">
                      <a:avLst/>
                    </a:prstGeom>
                  </pic:spPr>
                </pic:pic>
              </a:graphicData>
            </a:graphic>
          </wp:anchor>
        </w:drawing>
      </w:r>
    </w:p>
    <w:p w14:paraId="310D2C8C" w14:textId="77777777" w:rsidR="00BA0522" w:rsidRDefault="00BA0522">
      <w:pPr>
        <w:pStyle w:val="BodyText"/>
        <w:rPr>
          <w:sz w:val="23"/>
        </w:rPr>
      </w:pPr>
    </w:p>
    <w:p w14:paraId="6172BBB7" w14:textId="77777777" w:rsidR="00BA0522" w:rsidRDefault="00BA0522">
      <w:pPr>
        <w:pStyle w:val="BodyText"/>
        <w:rPr>
          <w:sz w:val="20"/>
        </w:rPr>
      </w:pPr>
    </w:p>
    <w:p w14:paraId="099858EA" w14:textId="2B0F30BB" w:rsidR="00BA0522" w:rsidRDefault="00BA0522">
      <w:pPr>
        <w:pStyle w:val="BodyText"/>
        <w:spacing w:before="4"/>
        <w:rPr>
          <w:sz w:val="14"/>
        </w:rPr>
      </w:pPr>
      <w:r>
        <w:rPr>
          <w:noProof/>
        </w:rPr>
        <w:drawing>
          <wp:anchor distT="0" distB="0" distL="0" distR="0" simplePos="0" relativeHeight="251682816" behindDoc="0" locked="0" layoutInCell="1" allowOverlap="1" wp14:anchorId="4D6B0E63" wp14:editId="1F13C5E2">
            <wp:simplePos x="0" y="0"/>
            <wp:positionH relativeFrom="page">
              <wp:posOffset>6386231</wp:posOffset>
            </wp:positionH>
            <wp:positionV relativeFrom="paragraph">
              <wp:posOffset>136088</wp:posOffset>
            </wp:positionV>
            <wp:extent cx="171449" cy="171450"/>
            <wp:effectExtent l="0" t="0" r="0" b="0"/>
            <wp:wrapTopAndBottom/>
            <wp:docPr id="149" name="image7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77.png"/>
                    <pic:cNvPicPr/>
                  </pic:nvPicPr>
                  <pic:blipFill>
                    <a:blip r:embed="rId144" cstate="print"/>
                    <a:stretch>
                      <a:fillRect/>
                    </a:stretch>
                  </pic:blipFill>
                  <pic:spPr>
                    <a:xfrm>
                      <a:off x="0" y="0"/>
                      <a:ext cx="171449" cy="171450"/>
                    </a:xfrm>
                    <a:prstGeom prst="rect">
                      <a:avLst/>
                    </a:prstGeom>
                  </pic:spPr>
                </pic:pic>
              </a:graphicData>
            </a:graphic>
          </wp:anchor>
        </w:drawing>
      </w:r>
    </w:p>
    <w:p w14:paraId="3497BF08" w14:textId="77777777" w:rsidR="00BA0522" w:rsidRDefault="00BA0522">
      <w:pPr>
        <w:pStyle w:val="BodyText"/>
        <w:rPr>
          <w:sz w:val="20"/>
        </w:rPr>
      </w:pPr>
    </w:p>
    <w:p w14:paraId="3C886E52" w14:textId="2B31C0F2" w:rsidR="00BA0522" w:rsidRDefault="00BA0522">
      <w:pPr>
        <w:pStyle w:val="BodyText"/>
        <w:spacing w:before="4"/>
        <w:rPr>
          <w:sz w:val="14"/>
        </w:rPr>
      </w:pPr>
      <w:r>
        <w:rPr>
          <w:noProof/>
        </w:rPr>
        <w:drawing>
          <wp:anchor distT="0" distB="0" distL="0" distR="0" simplePos="0" relativeHeight="251683840" behindDoc="0" locked="0" layoutInCell="1" allowOverlap="1" wp14:anchorId="549B2161" wp14:editId="5E5C5B81">
            <wp:simplePos x="0" y="0"/>
            <wp:positionH relativeFrom="page">
              <wp:posOffset>6386231</wp:posOffset>
            </wp:positionH>
            <wp:positionV relativeFrom="paragraph">
              <wp:posOffset>136092</wp:posOffset>
            </wp:positionV>
            <wp:extent cx="171449" cy="171450"/>
            <wp:effectExtent l="0" t="0" r="0" b="0"/>
            <wp:wrapTopAndBottom/>
            <wp:docPr id="151" name="image7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78.png"/>
                    <pic:cNvPicPr/>
                  </pic:nvPicPr>
                  <pic:blipFill>
                    <a:blip r:embed="rId145" cstate="print"/>
                    <a:stretch>
                      <a:fillRect/>
                    </a:stretch>
                  </pic:blipFill>
                  <pic:spPr>
                    <a:xfrm>
                      <a:off x="0" y="0"/>
                      <a:ext cx="171449" cy="171450"/>
                    </a:xfrm>
                    <a:prstGeom prst="rect">
                      <a:avLst/>
                    </a:prstGeom>
                  </pic:spPr>
                </pic:pic>
              </a:graphicData>
            </a:graphic>
          </wp:anchor>
        </w:drawing>
      </w:r>
    </w:p>
    <w:p w14:paraId="58FD2684" w14:textId="77777777" w:rsidR="00BA0522" w:rsidRDefault="00BA0522">
      <w:pPr>
        <w:pStyle w:val="BodyText"/>
        <w:rPr>
          <w:sz w:val="20"/>
        </w:rPr>
      </w:pPr>
    </w:p>
    <w:p w14:paraId="02BB70EC" w14:textId="701D3F97" w:rsidR="00BA0522" w:rsidRDefault="00BA0522">
      <w:pPr>
        <w:pStyle w:val="BodyText"/>
        <w:spacing w:before="7"/>
        <w:rPr>
          <w:sz w:val="25"/>
        </w:rPr>
      </w:pPr>
      <w:r>
        <w:rPr>
          <w:noProof/>
        </w:rPr>
        <w:drawing>
          <wp:anchor distT="0" distB="0" distL="0" distR="0" simplePos="0" relativeHeight="251684864" behindDoc="0" locked="0" layoutInCell="1" allowOverlap="1" wp14:anchorId="182F58D4" wp14:editId="6B6F853F">
            <wp:simplePos x="0" y="0"/>
            <wp:positionH relativeFrom="page">
              <wp:posOffset>6386231</wp:posOffset>
            </wp:positionH>
            <wp:positionV relativeFrom="paragraph">
              <wp:posOffset>231380</wp:posOffset>
            </wp:positionV>
            <wp:extent cx="171449" cy="171450"/>
            <wp:effectExtent l="0" t="0" r="0" b="0"/>
            <wp:wrapTopAndBottom/>
            <wp:docPr id="153" name="image7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79.png"/>
                    <pic:cNvPicPr/>
                  </pic:nvPicPr>
                  <pic:blipFill>
                    <a:blip r:embed="rId146" cstate="print"/>
                    <a:stretch>
                      <a:fillRect/>
                    </a:stretch>
                  </pic:blipFill>
                  <pic:spPr>
                    <a:xfrm>
                      <a:off x="0" y="0"/>
                      <a:ext cx="171449" cy="171450"/>
                    </a:xfrm>
                    <a:prstGeom prst="rect">
                      <a:avLst/>
                    </a:prstGeom>
                  </pic:spPr>
                </pic:pic>
              </a:graphicData>
            </a:graphic>
          </wp:anchor>
        </w:drawing>
      </w:r>
    </w:p>
    <w:p w14:paraId="6BE7AE7A" w14:textId="77777777" w:rsidR="00BA0522" w:rsidRDefault="00BA0522">
      <w:pPr>
        <w:rPr>
          <w:sz w:val="25"/>
        </w:rPr>
        <w:sectPr w:rsidR="00BA0522">
          <w:type w:val="continuous"/>
          <w:pgSz w:w="11910" w:h="16840"/>
          <w:pgMar w:top="1340" w:right="920" w:bottom="280" w:left="840" w:header="0" w:footer="230" w:gutter="0"/>
          <w:cols w:num="5" w:space="720" w:equalWidth="0">
            <w:col w:w="2874" w:space="40"/>
            <w:col w:w="1455" w:space="39"/>
            <w:col w:w="1347" w:space="40"/>
            <w:col w:w="2686" w:space="39"/>
            <w:col w:w="1630"/>
          </w:cols>
        </w:sectPr>
      </w:pPr>
    </w:p>
    <w:p w14:paraId="321D66A0" w14:textId="77777777" w:rsidR="00BA0522" w:rsidRDefault="00BA0522">
      <w:pPr>
        <w:pStyle w:val="BodyText"/>
        <w:rPr>
          <w:sz w:val="20"/>
        </w:rPr>
      </w:pPr>
    </w:p>
    <w:p w14:paraId="2CF6CCB0" w14:textId="77777777" w:rsidR="00BA0522" w:rsidRDefault="00BA0522">
      <w:pPr>
        <w:pStyle w:val="BodyText"/>
        <w:rPr>
          <w:sz w:val="20"/>
        </w:rPr>
      </w:pPr>
    </w:p>
    <w:p w14:paraId="13173722" w14:textId="77777777" w:rsidR="00BA0522" w:rsidRDefault="00BA0522">
      <w:pPr>
        <w:pStyle w:val="BodyText"/>
        <w:rPr>
          <w:sz w:val="20"/>
        </w:rPr>
      </w:pPr>
    </w:p>
    <w:p w14:paraId="7CAAD9DB" w14:textId="77777777" w:rsidR="00BA0522" w:rsidRDefault="00BA0522">
      <w:pPr>
        <w:pStyle w:val="BodyText"/>
        <w:spacing w:before="9"/>
        <w:rPr>
          <w:sz w:val="20"/>
        </w:rPr>
      </w:pPr>
    </w:p>
    <w:p w14:paraId="4174A3D7" w14:textId="7B63C584" w:rsidR="00BA0522" w:rsidRDefault="00BA0522" w:rsidP="00912850">
      <w:pPr>
        <w:pStyle w:val="ListParagraph"/>
        <w:numPr>
          <w:ilvl w:val="0"/>
          <w:numId w:val="6"/>
        </w:numPr>
      </w:pPr>
      <w:r>
        <w:t>Have</w:t>
      </w:r>
      <w:r w:rsidRPr="00BA0522">
        <w:rPr>
          <w:spacing w:val="10"/>
        </w:rPr>
        <w:t xml:space="preserve"> </w:t>
      </w:r>
      <w:r>
        <w:t>the</w:t>
      </w:r>
      <w:r w:rsidRPr="00BA0522">
        <w:rPr>
          <w:spacing w:val="11"/>
        </w:rPr>
        <w:t xml:space="preserve"> </w:t>
      </w:r>
      <w:r>
        <w:t>Facilities</w:t>
      </w:r>
      <w:r w:rsidRPr="00BA0522">
        <w:rPr>
          <w:spacing w:val="10"/>
        </w:rPr>
        <w:t xml:space="preserve"> </w:t>
      </w:r>
      <w:r>
        <w:t>Management</w:t>
      </w:r>
      <w:r w:rsidRPr="00BA0522">
        <w:rPr>
          <w:spacing w:val="11"/>
        </w:rPr>
        <w:t xml:space="preserve"> </w:t>
      </w:r>
      <w:r>
        <w:t>Team</w:t>
      </w:r>
      <w:r w:rsidRPr="00BA0522">
        <w:rPr>
          <w:spacing w:val="10"/>
        </w:rPr>
        <w:t xml:space="preserve"> </w:t>
      </w:r>
      <w:r>
        <w:t>/</w:t>
      </w:r>
      <w:r w:rsidRPr="00BA0522">
        <w:rPr>
          <w:spacing w:val="11"/>
        </w:rPr>
        <w:t xml:space="preserve"> </w:t>
      </w:r>
      <w:r>
        <w:t>Managing</w:t>
      </w:r>
      <w:r w:rsidRPr="00BA0522">
        <w:rPr>
          <w:spacing w:val="11"/>
        </w:rPr>
        <w:t xml:space="preserve"> </w:t>
      </w:r>
      <w:r>
        <w:t>Agents</w:t>
      </w:r>
      <w:r w:rsidRPr="00BA0522">
        <w:rPr>
          <w:spacing w:val="10"/>
        </w:rPr>
        <w:t xml:space="preserve"> </w:t>
      </w:r>
      <w:r>
        <w:t>asked</w:t>
      </w:r>
      <w:r w:rsidRPr="00BA0522">
        <w:rPr>
          <w:spacing w:val="11"/>
        </w:rPr>
        <w:t xml:space="preserve"> </w:t>
      </w:r>
      <w:r>
        <w:t>if</w:t>
      </w:r>
      <w:r w:rsidRPr="00BA0522">
        <w:rPr>
          <w:spacing w:val="10"/>
        </w:rPr>
        <w:t xml:space="preserve"> </w:t>
      </w:r>
      <w:r>
        <w:t>you</w:t>
      </w:r>
      <w:r w:rsidRPr="00BA0522">
        <w:rPr>
          <w:spacing w:val="11"/>
        </w:rPr>
        <w:t xml:space="preserve"> </w:t>
      </w:r>
      <w:r>
        <w:t>wish</w:t>
      </w:r>
      <w:r w:rsidRPr="00BA0522">
        <w:rPr>
          <w:spacing w:val="11"/>
        </w:rPr>
        <w:t xml:space="preserve"> </w:t>
      </w:r>
      <w:r>
        <w:t>to</w:t>
      </w:r>
      <w:r w:rsidRPr="00BA0522">
        <w:rPr>
          <w:spacing w:val="10"/>
        </w:rPr>
        <w:t xml:space="preserve"> </w:t>
      </w:r>
      <w:r>
        <w:t>be</w:t>
      </w:r>
      <w:r w:rsidRPr="00BA0522">
        <w:rPr>
          <w:spacing w:val="-65"/>
        </w:rPr>
        <w:t xml:space="preserve"> </w:t>
      </w:r>
      <w:r>
        <w:t>added</w:t>
      </w:r>
      <w:r w:rsidRPr="00BA0522">
        <w:rPr>
          <w:spacing w:val="5"/>
        </w:rPr>
        <w:t xml:space="preserve"> </w:t>
      </w:r>
      <w:r>
        <w:t>to</w:t>
      </w:r>
      <w:r w:rsidRPr="00BA0522">
        <w:rPr>
          <w:spacing w:val="5"/>
        </w:rPr>
        <w:t xml:space="preserve"> </w:t>
      </w:r>
      <w:r>
        <w:t>a</w:t>
      </w:r>
      <w:r w:rsidRPr="00BA0522">
        <w:rPr>
          <w:spacing w:val="5"/>
        </w:rPr>
        <w:t xml:space="preserve"> </w:t>
      </w:r>
      <w:r>
        <w:t>vulnerable,</w:t>
      </w:r>
      <w:r w:rsidRPr="00BA0522">
        <w:rPr>
          <w:spacing w:val="5"/>
        </w:rPr>
        <w:t xml:space="preserve"> </w:t>
      </w:r>
      <w:r>
        <w:t>or</w:t>
      </w:r>
      <w:r w:rsidRPr="00BA0522">
        <w:rPr>
          <w:spacing w:val="5"/>
        </w:rPr>
        <w:t xml:space="preserve"> </w:t>
      </w:r>
      <w:r>
        <w:t>risk</w:t>
      </w:r>
      <w:r w:rsidRPr="00BA0522">
        <w:rPr>
          <w:spacing w:val="5"/>
        </w:rPr>
        <w:t xml:space="preserve"> </w:t>
      </w:r>
      <w:r>
        <w:t>register</w:t>
      </w:r>
      <w:r w:rsidRPr="00BA0522">
        <w:rPr>
          <w:spacing w:val="5"/>
        </w:rPr>
        <w:t xml:space="preserve"> </w:t>
      </w:r>
      <w:r>
        <w:t>in</w:t>
      </w:r>
      <w:r w:rsidRPr="00BA0522">
        <w:rPr>
          <w:spacing w:val="5"/>
        </w:rPr>
        <w:t xml:space="preserve"> </w:t>
      </w:r>
      <w:r>
        <w:t>the</w:t>
      </w:r>
      <w:r w:rsidRPr="00BA0522">
        <w:rPr>
          <w:spacing w:val="5"/>
        </w:rPr>
        <w:t xml:space="preserve"> </w:t>
      </w:r>
      <w:r>
        <w:t>event</w:t>
      </w:r>
      <w:r w:rsidRPr="00BA0522">
        <w:rPr>
          <w:spacing w:val="6"/>
        </w:rPr>
        <w:t xml:space="preserve"> </w:t>
      </w:r>
      <w:r>
        <w:t>of</w:t>
      </w:r>
      <w:r w:rsidRPr="00BA0522">
        <w:rPr>
          <w:spacing w:val="5"/>
        </w:rPr>
        <w:t xml:space="preserve"> </w:t>
      </w:r>
      <w:r>
        <w:t>an</w:t>
      </w:r>
      <w:r w:rsidRPr="00BA0522">
        <w:rPr>
          <w:spacing w:val="5"/>
        </w:rPr>
        <w:t xml:space="preserve"> </w:t>
      </w:r>
      <w:r>
        <w:t>emergency?</w:t>
      </w:r>
    </w:p>
    <w:p w14:paraId="32BE3D8E" w14:textId="77777777" w:rsidR="00BA0522" w:rsidRDefault="00BA0522">
      <w:pPr>
        <w:pStyle w:val="BodyText"/>
        <w:spacing w:before="12"/>
        <w:rPr>
          <w:sz w:val="25"/>
        </w:rPr>
      </w:pPr>
    </w:p>
    <w:p w14:paraId="474C513E" w14:textId="77777777" w:rsidR="00BA0522" w:rsidRDefault="00BA0522">
      <w:pPr>
        <w:spacing w:line="542" w:lineRule="auto"/>
        <w:ind w:left="498" w:right="8747"/>
        <w:rPr>
          <w:sz w:val="19"/>
        </w:rPr>
      </w:pPr>
      <w:r>
        <w:rPr>
          <w:noProof/>
          <w:position w:val="-4"/>
        </w:rPr>
        <w:drawing>
          <wp:inline distT="0" distB="0" distL="0" distR="0" wp14:anchorId="30579FA0" wp14:editId="2C937998">
            <wp:extent cx="171526" cy="171526"/>
            <wp:effectExtent l="0" t="0" r="0" b="0"/>
            <wp:docPr id="155" name="image8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80.png"/>
                    <pic:cNvPicPr/>
                  </pic:nvPicPr>
                  <pic:blipFill>
                    <a:blip r:embed="rId147" cstate="print"/>
                    <a:stretch>
                      <a:fillRect/>
                    </a:stretch>
                  </pic:blipFill>
                  <pic:spPr>
                    <a:xfrm>
                      <a:off x="0" y="0"/>
                      <a:ext cx="171526" cy="171526"/>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color w:val="231F20"/>
          <w:spacing w:val="-12"/>
          <w:sz w:val="19"/>
        </w:rPr>
        <w:t>Yes</w:t>
      </w:r>
      <w:r>
        <w:rPr>
          <w:color w:val="231F20"/>
          <w:w w:val="99"/>
          <w:sz w:val="19"/>
        </w:rPr>
        <w:t xml:space="preserve"> </w:t>
      </w:r>
      <w:r>
        <w:rPr>
          <w:noProof/>
          <w:color w:val="231F20"/>
          <w:w w:val="99"/>
          <w:position w:val="-4"/>
          <w:sz w:val="19"/>
        </w:rPr>
        <w:drawing>
          <wp:inline distT="0" distB="0" distL="0" distR="0" wp14:anchorId="30AC8619" wp14:editId="65A14AAA">
            <wp:extent cx="171526" cy="171526"/>
            <wp:effectExtent l="0" t="0" r="0" b="0"/>
            <wp:docPr id="157" name="image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81.png"/>
                    <pic:cNvPicPr/>
                  </pic:nvPicPr>
                  <pic:blipFill>
                    <a:blip r:embed="rId148" cstate="print"/>
                    <a:stretch>
                      <a:fillRect/>
                    </a:stretch>
                  </pic:blipFill>
                  <pic:spPr>
                    <a:xfrm>
                      <a:off x="0" y="0"/>
                      <a:ext cx="171526" cy="171526"/>
                    </a:xfrm>
                    <a:prstGeom prst="rect">
                      <a:avLst/>
                    </a:prstGeom>
                  </pic:spPr>
                </pic:pic>
              </a:graphicData>
            </a:graphic>
          </wp:inline>
        </w:drawing>
      </w:r>
      <w:r>
        <w:rPr>
          <w:rFonts w:ascii="Times New Roman"/>
          <w:color w:val="231F20"/>
          <w:w w:val="99"/>
          <w:sz w:val="19"/>
        </w:rPr>
        <w:t xml:space="preserve">  </w:t>
      </w:r>
      <w:r>
        <w:rPr>
          <w:rFonts w:ascii="Times New Roman"/>
          <w:color w:val="231F20"/>
          <w:spacing w:val="-7"/>
          <w:w w:val="99"/>
          <w:sz w:val="19"/>
        </w:rPr>
        <w:t xml:space="preserve"> </w:t>
      </w:r>
      <w:r>
        <w:rPr>
          <w:color w:val="231F20"/>
          <w:sz w:val="19"/>
        </w:rPr>
        <w:t>No</w:t>
      </w:r>
    </w:p>
    <w:p w14:paraId="55D59D80" w14:textId="77777777" w:rsidR="00BA0522" w:rsidRDefault="00BA0522">
      <w:pPr>
        <w:spacing w:before="19" w:line="542" w:lineRule="auto"/>
        <w:ind w:left="498" w:right="5117"/>
        <w:rPr>
          <w:sz w:val="19"/>
        </w:rPr>
      </w:pPr>
      <w:r>
        <w:rPr>
          <w:noProof/>
          <w:position w:val="-4"/>
        </w:rPr>
        <w:drawing>
          <wp:inline distT="0" distB="0" distL="0" distR="0" wp14:anchorId="77BA56F0" wp14:editId="42A626B4">
            <wp:extent cx="171526" cy="171526"/>
            <wp:effectExtent l="0" t="0" r="0" b="0"/>
            <wp:docPr id="159" name="image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82.png"/>
                    <pic:cNvPicPr/>
                  </pic:nvPicPr>
                  <pic:blipFill>
                    <a:blip r:embed="rId149" cstate="print"/>
                    <a:stretch>
                      <a:fillRect/>
                    </a:stretch>
                  </pic:blipFill>
                  <pic:spPr>
                    <a:xfrm>
                      <a:off x="0" y="0"/>
                      <a:ext cx="171526" cy="171526"/>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color w:val="231F20"/>
          <w:sz w:val="19"/>
        </w:rPr>
        <w:t>No,</w:t>
      </w:r>
      <w:r>
        <w:rPr>
          <w:color w:val="231F20"/>
          <w:spacing w:val="-5"/>
          <w:sz w:val="19"/>
        </w:rPr>
        <w:t xml:space="preserve"> </w:t>
      </w:r>
      <w:r>
        <w:rPr>
          <w:color w:val="231F20"/>
          <w:sz w:val="19"/>
        </w:rPr>
        <w:t>But</w:t>
      </w:r>
      <w:r>
        <w:rPr>
          <w:color w:val="231F20"/>
          <w:spacing w:val="-5"/>
          <w:sz w:val="19"/>
        </w:rPr>
        <w:t xml:space="preserve"> </w:t>
      </w:r>
      <w:r>
        <w:rPr>
          <w:color w:val="231F20"/>
          <w:sz w:val="19"/>
        </w:rPr>
        <w:t>I</w:t>
      </w:r>
      <w:r>
        <w:rPr>
          <w:color w:val="231F20"/>
          <w:spacing w:val="-4"/>
          <w:sz w:val="19"/>
        </w:rPr>
        <w:t xml:space="preserve"> </w:t>
      </w:r>
      <w:r>
        <w:rPr>
          <w:color w:val="231F20"/>
          <w:sz w:val="19"/>
        </w:rPr>
        <w:t>would</w:t>
      </w:r>
      <w:r>
        <w:rPr>
          <w:color w:val="231F20"/>
          <w:spacing w:val="-5"/>
          <w:sz w:val="19"/>
        </w:rPr>
        <w:t xml:space="preserve"> </w:t>
      </w:r>
      <w:r>
        <w:rPr>
          <w:color w:val="231F20"/>
          <w:sz w:val="19"/>
        </w:rPr>
        <w:t>have</w:t>
      </w:r>
      <w:r>
        <w:rPr>
          <w:color w:val="231F20"/>
          <w:spacing w:val="-4"/>
          <w:sz w:val="19"/>
        </w:rPr>
        <w:t xml:space="preserve"> </w:t>
      </w:r>
      <w:r>
        <w:rPr>
          <w:color w:val="231F20"/>
          <w:sz w:val="19"/>
        </w:rPr>
        <w:t>liked</w:t>
      </w:r>
      <w:r>
        <w:rPr>
          <w:color w:val="231F20"/>
          <w:spacing w:val="-5"/>
          <w:sz w:val="19"/>
        </w:rPr>
        <w:t xml:space="preserve"> </w:t>
      </w:r>
      <w:r>
        <w:rPr>
          <w:color w:val="231F20"/>
          <w:sz w:val="19"/>
        </w:rPr>
        <w:t>to</w:t>
      </w:r>
      <w:r>
        <w:rPr>
          <w:color w:val="231F20"/>
          <w:spacing w:val="-4"/>
          <w:sz w:val="19"/>
        </w:rPr>
        <w:t xml:space="preserve"> </w:t>
      </w:r>
      <w:r>
        <w:rPr>
          <w:color w:val="231F20"/>
          <w:sz w:val="19"/>
        </w:rPr>
        <w:t>have</w:t>
      </w:r>
      <w:r>
        <w:rPr>
          <w:color w:val="231F20"/>
          <w:spacing w:val="-5"/>
          <w:sz w:val="19"/>
        </w:rPr>
        <w:t xml:space="preserve"> </w:t>
      </w:r>
      <w:r>
        <w:rPr>
          <w:color w:val="231F20"/>
          <w:sz w:val="19"/>
        </w:rPr>
        <w:t>been</w:t>
      </w:r>
      <w:r>
        <w:rPr>
          <w:color w:val="231F20"/>
          <w:spacing w:val="-4"/>
          <w:sz w:val="19"/>
        </w:rPr>
        <w:t xml:space="preserve"> </w:t>
      </w:r>
      <w:r>
        <w:rPr>
          <w:color w:val="231F20"/>
          <w:sz w:val="19"/>
        </w:rPr>
        <w:t>added</w:t>
      </w:r>
      <w:r>
        <w:rPr>
          <w:color w:val="231F20"/>
          <w:w w:val="99"/>
          <w:sz w:val="19"/>
        </w:rPr>
        <w:t xml:space="preserve"> </w:t>
      </w:r>
      <w:r>
        <w:rPr>
          <w:noProof/>
          <w:color w:val="231F20"/>
          <w:w w:val="99"/>
          <w:position w:val="-4"/>
          <w:sz w:val="19"/>
        </w:rPr>
        <w:drawing>
          <wp:inline distT="0" distB="0" distL="0" distR="0" wp14:anchorId="7B27A86B" wp14:editId="3B7519B1">
            <wp:extent cx="171526" cy="171526"/>
            <wp:effectExtent l="0" t="0" r="0" b="0"/>
            <wp:docPr id="161" name="image8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83.png"/>
                    <pic:cNvPicPr/>
                  </pic:nvPicPr>
                  <pic:blipFill>
                    <a:blip r:embed="rId150" cstate="print"/>
                    <a:stretch>
                      <a:fillRect/>
                    </a:stretch>
                  </pic:blipFill>
                  <pic:spPr>
                    <a:xfrm>
                      <a:off x="0" y="0"/>
                      <a:ext cx="171526" cy="171526"/>
                    </a:xfrm>
                    <a:prstGeom prst="rect">
                      <a:avLst/>
                    </a:prstGeom>
                  </pic:spPr>
                </pic:pic>
              </a:graphicData>
            </a:graphic>
          </wp:inline>
        </w:drawing>
      </w:r>
      <w:r>
        <w:rPr>
          <w:rFonts w:ascii="Times New Roman"/>
          <w:color w:val="231F20"/>
          <w:w w:val="99"/>
          <w:sz w:val="19"/>
        </w:rPr>
        <w:t xml:space="preserve">  </w:t>
      </w:r>
      <w:r>
        <w:rPr>
          <w:rFonts w:ascii="Times New Roman"/>
          <w:color w:val="231F20"/>
          <w:spacing w:val="-7"/>
          <w:w w:val="99"/>
          <w:sz w:val="19"/>
        </w:rPr>
        <w:t xml:space="preserve"> </w:t>
      </w:r>
      <w:r>
        <w:rPr>
          <w:color w:val="231F20"/>
          <w:sz w:val="19"/>
        </w:rPr>
        <w:t>Prefer</w:t>
      </w:r>
      <w:r>
        <w:rPr>
          <w:color w:val="231F20"/>
          <w:spacing w:val="-2"/>
          <w:sz w:val="19"/>
        </w:rPr>
        <w:t xml:space="preserve"> </w:t>
      </w:r>
      <w:r>
        <w:rPr>
          <w:color w:val="231F20"/>
          <w:sz w:val="19"/>
        </w:rPr>
        <w:t>not</w:t>
      </w:r>
      <w:r>
        <w:rPr>
          <w:color w:val="231F20"/>
          <w:spacing w:val="-1"/>
          <w:sz w:val="19"/>
        </w:rPr>
        <w:t xml:space="preserve"> </w:t>
      </w:r>
      <w:r>
        <w:rPr>
          <w:color w:val="231F20"/>
          <w:sz w:val="19"/>
        </w:rPr>
        <w:t>to</w:t>
      </w:r>
      <w:r>
        <w:rPr>
          <w:color w:val="231F20"/>
          <w:spacing w:val="-1"/>
          <w:sz w:val="19"/>
        </w:rPr>
        <w:t xml:space="preserve"> </w:t>
      </w:r>
      <w:r>
        <w:rPr>
          <w:color w:val="231F20"/>
          <w:sz w:val="19"/>
        </w:rPr>
        <w:t>say</w:t>
      </w:r>
    </w:p>
    <w:p w14:paraId="7F081981" w14:textId="77777777" w:rsidR="00BA0522" w:rsidRDefault="00BA0522">
      <w:pPr>
        <w:spacing w:line="542" w:lineRule="auto"/>
        <w:rPr>
          <w:sz w:val="19"/>
        </w:rPr>
        <w:sectPr w:rsidR="00BA0522">
          <w:type w:val="continuous"/>
          <w:pgSz w:w="11910" w:h="16840"/>
          <w:pgMar w:top="1340" w:right="920" w:bottom="280" w:left="840" w:header="0" w:footer="230" w:gutter="0"/>
          <w:cols w:space="720"/>
        </w:sectPr>
      </w:pPr>
    </w:p>
    <w:p w14:paraId="74C75A2E" w14:textId="2C80AD9C" w:rsidR="00BA0522" w:rsidRDefault="00BA0522" w:rsidP="00912850">
      <w:pPr>
        <w:pStyle w:val="ListParagraph"/>
        <w:numPr>
          <w:ilvl w:val="0"/>
          <w:numId w:val="6"/>
        </w:numPr>
      </w:pPr>
      <w:r>
        <w:t>What</w:t>
      </w:r>
      <w:r w:rsidRPr="00BA0522">
        <w:rPr>
          <w:spacing w:val="14"/>
        </w:rPr>
        <w:t xml:space="preserve"> </w:t>
      </w:r>
      <w:r>
        <w:t>is</w:t>
      </w:r>
      <w:r w:rsidRPr="00BA0522">
        <w:rPr>
          <w:spacing w:val="15"/>
        </w:rPr>
        <w:t xml:space="preserve"> </w:t>
      </w:r>
      <w:r>
        <w:t>your</w:t>
      </w:r>
      <w:r w:rsidRPr="00BA0522">
        <w:rPr>
          <w:spacing w:val="15"/>
        </w:rPr>
        <w:t xml:space="preserve"> </w:t>
      </w:r>
      <w:r>
        <w:t>opinion</w:t>
      </w:r>
      <w:r w:rsidRPr="00BA0522">
        <w:rPr>
          <w:spacing w:val="15"/>
        </w:rPr>
        <w:t xml:space="preserve"> </w:t>
      </w:r>
      <w:r>
        <w:t>of</w:t>
      </w:r>
      <w:r w:rsidRPr="00BA0522">
        <w:rPr>
          <w:spacing w:val="15"/>
        </w:rPr>
        <w:t xml:space="preserve"> </w:t>
      </w:r>
      <w:r>
        <w:t>current</w:t>
      </w:r>
      <w:r w:rsidRPr="00BA0522">
        <w:rPr>
          <w:spacing w:val="15"/>
        </w:rPr>
        <w:t xml:space="preserve"> </w:t>
      </w:r>
      <w:r>
        <w:t>communication</w:t>
      </w:r>
      <w:r w:rsidRPr="00BA0522">
        <w:rPr>
          <w:spacing w:val="15"/>
        </w:rPr>
        <w:t xml:space="preserve"> </w:t>
      </w:r>
      <w:r>
        <w:t>methods</w:t>
      </w:r>
      <w:r w:rsidRPr="00BA0522">
        <w:rPr>
          <w:spacing w:val="15"/>
        </w:rPr>
        <w:t xml:space="preserve"> </w:t>
      </w:r>
      <w:r>
        <w:t>between</w:t>
      </w:r>
      <w:r w:rsidRPr="00BA0522">
        <w:rPr>
          <w:spacing w:val="15"/>
        </w:rPr>
        <w:t xml:space="preserve"> </w:t>
      </w:r>
      <w:r>
        <w:t>the</w:t>
      </w:r>
      <w:r w:rsidRPr="00BA0522">
        <w:rPr>
          <w:spacing w:val="15"/>
        </w:rPr>
        <w:t xml:space="preserve"> </w:t>
      </w:r>
      <w:r>
        <w:t>Facilities</w:t>
      </w:r>
      <w:r w:rsidRPr="00BA0522">
        <w:rPr>
          <w:spacing w:val="-66"/>
        </w:rPr>
        <w:t xml:space="preserve"> </w:t>
      </w:r>
      <w:r>
        <w:t>Management</w:t>
      </w:r>
      <w:r w:rsidRPr="00BA0522">
        <w:rPr>
          <w:spacing w:val="6"/>
        </w:rPr>
        <w:t xml:space="preserve"> </w:t>
      </w:r>
      <w:r>
        <w:t>Team</w:t>
      </w:r>
      <w:r w:rsidRPr="00BA0522">
        <w:rPr>
          <w:spacing w:val="7"/>
        </w:rPr>
        <w:t xml:space="preserve"> </w:t>
      </w:r>
      <w:r>
        <w:t>/</w:t>
      </w:r>
      <w:r w:rsidRPr="00BA0522">
        <w:rPr>
          <w:spacing w:val="6"/>
        </w:rPr>
        <w:t xml:space="preserve"> </w:t>
      </w:r>
      <w:r>
        <w:t>Managing</w:t>
      </w:r>
      <w:r w:rsidRPr="00BA0522">
        <w:rPr>
          <w:spacing w:val="7"/>
        </w:rPr>
        <w:t xml:space="preserve"> </w:t>
      </w:r>
      <w:r>
        <w:t>Agents,</w:t>
      </w:r>
      <w:r w:rsidRPr="00BA0522">
        <w:rPr>
          <w:spacing w:val="7"/>
        </w:rPr>
        <w:t xml:space="preserve"> </w:t>
      </w:r>
      <w:r>
        <w:t>and</w:t>
      </w:r>
      <w:r w:rsidRPr="00BA0522">
        <w:rPr>
          <w:spacing w:val="6"/>
        </w:rPr>
        <w:t xml:space="preserve"> </w:t>
      </w:r>
      <w:r>
        <w:t>residents</w:t>
      </w:r>
      <w:r w:rsidRPr="00BA0522">
        <w:rPr>
          <w:spacing w:val="7"/>
        </w:rPr>
        <w:t xml:space="preserve"> </w:t>
      </w:r>
      <w:r>
        <w:t>at</w:t>
      </w:r>
      <w:r w:rsidRPr="00BA0522">
        <w:rPr>
          <w:spacing w:val="7"/>
        </w:rPr>
        <w:t xml:space="preserve"> </w:t>
      </w:r>
      <w:r>
        <w:t>your</w:t>
      </w:r>
      <w:r w:rsidRPr="00BA0522">
        <w:rPr>
          <w:spacing w:val="6"/>
        </w:rPr>
        <w:t xml:space="preserve"> </w:t>
      </w:r>
      <w:r>
        <w:t>building?</w:t>
      </w:r>
    </w:p>
    <w:p w14:paraId="1EDB7B58" w14:textId="77777777" w:rsidR="00BA0522" w:rsidRDefault="00BA0522">
      <w:pPr>
        <w:pStyle w:val="BodyText"/>
        <w:spacing w:before="3"/>
        <w:rPr>
          <w:sz w:val="18"/>
        </w:rPr>
      </w:pPr>
    </w:p>
    <w:p w14:paraId="65179058" w14:textId="77777777" w:rsidR="00BA0522" w:rsidRDefault="00BA0522">
      <w:pPr>
        <w:spacing w:before="100"/>
        <w:ind w:left="498"/>
        <w:rPr>
          <w:sz w:val="21"/>
        </w:rPr>
      </w:pPr>
      <w:r>
        <w:rPr>
          <w:noProof/>
          <w:position w:val="-4"/>
        </w:rPr>
        <w:drawing>
          <wp:inline distT="0" distB="0" distL="0" distR="0" wp14:anchorId="166768DB" wp14:editId="182E4CF6">
            <wp:extent cx="171526" cy="171526"/>
            <wp:effectExtent l="0" t="0" r="0" b="0"/>
            <wp:docPr id="163" name="image8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84.png"/>
                    <pic:cNvPicPr/>
                  </pic:nvPicPr>
                  <pic:blipFill>
                    <a:blip r:embed="rId151" cstate="print"/>
                    <a:stretch>
                      <a:fillRect/>
                    </a:stretch>
                  </pic:blipFill>
                  <pic:spPr>
                    <a:xfrm>
                      <a:off x="0" y="0"/>
                      <a:ext cx="171526" cy="171526"/>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color w:val="231F20"/>
          <w:sz w:val="21"/>
        </w:rPr>
        <w:t>Excellent</w:t>
      </w:r>
    </w:p>
    <w:p w14:paraId="540974B5" w14:textId="77777777" w:rsidR="00BA0522" w:rsidRDefault="00BA0522">
      <w:pPr>
        <w:pStyle w:val="BodyText"/>
        <w:spacing w:before="10"/>
        <w:rPr>
          <w:sz w:val="17"/>
        </w:rPr>
      </w:pPr>
    </w:p>
    <w:p w14:paraId="09CF1D72" w14:textId="77777777" w:rsidR="00BA0522" w:rsidRDefault="00BA0522">
      <w:pPr>
        <w:spacing w:before="100"/>
        <w:ind w:left="498"/>
        <w:rPr>
          <w:sz w:val="21"/>
        </w:rPr>
      </w:pPr>
      <w:r>
        <w:rPr>
          <w:noProof/>
          <w:position w:val="-4"/>
        </w:rPr>
        <w:drawing>
          <wp:inline distT="0" distB="0" distL="0" distR="0" wp14:anchorId="434B4412" wp14:editId="397F440D">
            <wp:extent cx="171526" cy="171526"/>
            <wp:effectExtent l="0" t="0" r="0" b="0"/>
            <wp:docPr id="165" name="image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85.png"/>
                    <pic:cNvPicPr/>
                  </pic:nvPicPr>
                  <pic:blipFill>
                    <a:blip r:embed="rId152" cstate="print"/>
                    <a:stretch>
                      <a:fillRect/>
                    </a:stretch>
                  </pic:blipFill>
                  <pic:spPr>
                    <a:xfrm>
                      <a:off x="0" y="0"/>
                      <a:ext cx="171526" cy="171526"/>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color w:val="231F20"/>
          <w:sz w:val="21"/>
        </w:rPr>
        <w:t>Very</w:t>
      </w:r>
      <w:r>
        <w:rPr>
          <w:color w:val="231F20"/>
          <w:spacing w:val="-6"/>
          <w:sz w:val="21"/>
        </w:rPr>
        <w:t xml:space="preserve"> </w:t>
      </w:r>
      <w:r>
        <w:rPr>
          <w:color w:val="231F20"/>
          <w:sz w:val="21"/>
        </w:rPr>
        <w:t>Good</w:t>
      </w:r>
    </w:p>
    <w:p w14:paraId="69A96226" w14:textId="77777777" w:rsidR="00BA0522" w:rsidRDefault="00BA0522">
      <w:pPr>
        <w:pStyle w:val="BodyText"/>
        <w:spacing w:before="12"/>
        <w:rPr>
          <w:sz w:val="18"/>
        </w:rPr>
      </w:pPr>
    </w:p>
    <w:p w14:paraId="22272D70" w14:textId="77777777" w:rsidR="00BA0522" w:rsidRDefault="00BA0522">
      <w:pPr>
        <w:spacing w:before="100"/>
        <w:ind w:left="498"/>
        <w:rPr>
          <w:sz w:val="21"/>
        </w:rPr>
      </w:pPr>
      <w:r>
        <w:rPr>
          <w:noProof/>
          <w:position w:val="-4"/>
        </w:rPr>
        <w:drawing>
          <wp:inline distT="0" distB="0" distL="0" distR="0" wp14:anchorId="62627492" wp14:editId="761EFAAC">
            <wp:extent cx="171526" cy="171526"/>
            <wp:effectExtent l="0" t="0" r="0" b="0"/>
            <wp:docPr id="167" name="image8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86.png"/>
                    <pic:cNvPicPr/>
                  </pic:nvPicPr>
                  <pic:blipFill>
                    <a:blip r:embed="rId153" cstate="print"/>
                    <a:stretch>
                      <a:fillRect/>
                    </a:stretch>
                  </pic:blipFill>
                  <pic:spPr>
                    <a:xfrm>
                      <a:off x="0" y="0"/>
                      <a:ext cx="171526" cy="171526"/>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color w:val="231F20"/>
          <w:sz w:val="21"/>
        </w:rPr>
        <w:t>Average</w:t>
      </w:r>
    </w:p>
    <w:p w14:paraId="5406EF2A" w14:textId="77777777" w:rsidR="00BA0522" w:rsidRDefault="00BA0522">
      <w:pPr>
        <w:pStyle w:val="BodyText"/>
        <w:spacing w:before="9"/>
        <w:rPr>
          <w:sz w:val="17"/>
        </w:rPr>
      </w:pPr>
    </w:p>
    <w:p w14:paraId="2911F10E" w14:textId="77777777" w:rsidR="00BA0522" w:rsidRDefault="00BA0522">
      <w:pPr>
        <w:spacing w:before="101"/>
        <w:ind w:left="498"/>
        <w:rPr>
          <w:sz w:val="21"/>
        </w:rPr>
      </w:pPr>
      <w:r>
        <w:rPr>
          <w:noProof/>
          <w:position w:val="-4"/>
        </w:rPr>
        <w:drawing>
          <wp:inline distT="0" distB="0" distL="0" distR="0" wp14:anchorId="1D839F6F" wp14:editId="5D881E0B">
            <wp:extent cx="171526" cy="171526"/>
            <wp:effectExtent l="0" t="0" r="0" b="0"/>
            <wp:docPr id="169" name="image8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87.png"/>
                    <pic:cNvPicPr/>
                  </pic:nvPicPr>
                  <pic:blipFill>
                    <a:blip r:embed="rId154" cstate="print"/>
                    <a:stretch>
                      <a:fillRect/>
                    </a:stretch>
                  </pic:blipFill>
                  <pic:spPr>
                    <a:xfrm>
                      <a:off x="0" y="0"/>
                      <a:ext cx="171526" cy="171526"/>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color w:val="231F20"/>
          <w:sz w:val="21"/>
        </w:rPr>
        <w:t>Poor</w:t>
      </w:r>
    </w:p>
    <w:p w14:paraId="305974E9" w14:textId="77777777" w:rsidR="00BA0522" w:rsidRDefault="00BA0522">
      <w:pPr>
        <w:pStyle w:val="BodyText"/>
        <w:spacing w:before="11"/>
        <w:rPr>
          <w:sz w:val="18"/>
        </w:rPr>
      </w:pPr>
    </w:p>
    <w:p w14:paraId="72E6EBC7" w14:textId="77777777" w:rsidR="00BA0522" w:rsidRDefault="00BA0522">
      <w:pPr>
        <w:spacing w:before="100"/>
        <w:ind w:left="498"/>
        <w:rPr>
          <w:sz w:val="21"/>
        </w:rPr>
      </w:pPr>
      <w:r>
        <w:rPr>
          <w:noProof/>
          <w:position w:val="-4"/>
        </w:rPr>
        <w:drawing>
          <wp:inline distT="0" distB="0" distL="0" distR="0" wp14:anchorId="49F57917" wp14:editId="6933532D">
            <wp:extent cx="171526" cy="171526"/>
            <wp:effectExtent l="0" t="0" r="0" b="0"/>
            <wp:docPr id="171" name="image8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88.png"/>
                    <pic:cNvPicPr/>
                  </pic:nvPicPr>
                  <pic:blipFill>
                    <a:blip r:embed="rId155" cstate="print"/>
                    <a:stretch>
                      <a:fillRect/>
                    </a:stretch>
                  </pic:blipFill>
                  <pic:spPr>
                    <a:xfrm>
                      <a:off x="0" y="0"/>
                      <a:ext cx="171526" cy="171526"/>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color w:val="231F20"/>
          <w:sz w:val="21"/>
        </w:rPr>
        <w:t>Very</w:t>
      </w:r>
      <w:r>
        <w:rPr>
          <w:color w:val="231F20"/>
          <w:spacing w:val="-14"/>
          <w:sz w:val="21"/>
        </w:rPr>
        <w:t xml:space="preserve"> </w:t>
      </w:r>
      <w:r>
        <w:rPr>
          <w:color w:val="231F20"/>
          <w:sz w:val="21"/>
        </w:rPr>
        <w:t>Poor</w:t>
      </w:r>
    </w:p>
    <w:p w14:paraId="1FF02908" w14:textId="0E99DC3D" w:rsidR="00BA0522" w:rsidRDefault="00BA0522">
      <w:pPr>
        <w:pStyle w:val="BodyText"/>
        <w:spacing w:before="10"/>
        <w:rPr>
          <w:sz w:val="11"/>
        </w:rPr>
      </w:pPr>
      <w:r>
        <w:rPr>
          <w:noProof/>
        </w:rPr>
        <w:drawing>
          <wp:anchor distT="0" distB="0" distL="0" distR="0" simplePos="0" relativeHeight="251685888" behindDoc="0" locked="0" layoutInCell="1" allowOverlap="1" wp14:anchorId="710ACDCC" wp14:editId="4685ECE4">
            <wp:simplePos x="0" y="0"/>
            <wp:positionH relativeFrom="page">
              <wp:posOffset>849769</wp:posOffset>
            </wp:positionH>
            <wp:positionV relativeFrom="paragraph">
              <wp:posOffset>348037</wp:posOffset>
            </wp:positionV>
            <wp:extent cx="171449" cy="171450"/>
            <wp:effectExtent l="0" t="0" r="0" b="0"/>
            <wp:wrapTopAndBottom/>
            <wp:docPr id="173" name="image8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89.png"/>
                    <pic:cNvPicPr/>
                  </pic:nvPicPr>
                  <pic:blipFill>
                    <a:blip r:embed="rId156" cstate="print"/>
                    <a:stretch>
                      <a:fillRect/>
                    </a:stretch>
                  </pic:blipFill>
                  <pic:spPr>
                    <a:xfrm>
                      <a:off x="0" y="0"/>
                      <a:ext cx="171449" cy="171450"/>
                    </a:xfrm>
                    <a:prstGeom prst="rect">
                      <a:avLst/>
                    </a:prstGeom>
                  </pic:spPr>
                </pic:pic>
              </a:graphicData>
            </a:graphic>
          </wp:anchor>
        </w:drawing>
      </w:r>
      <w:r>
        <w:rPr>
          <w:noProof/>
        </w:rPr>
        <mc:AlternateContent>
          <mc:Choice Requires="wps">
            <w:drawing>
              <wp:anchor distT="0" distB="0" distL="0" distR="0" simplePos="0" relativeHeight="251717632" behindDoc="1" locked="0" layoutInCell="1" allowOverlap="1" wp14:anchorId="1ADDC251" wp14:editId="48746EF3">
                <wp:simplePos x="0" y="0"/>
                <wp:positionH relativeFrom="page">
                  <wp:posOffset>1111885</wp:posOffset>
                </wp:positionH>
                <wp:positionV relativeFrom="paragraph">
                  <wp:posOffset>114300</wp:posOffset>
                </wp:positionV>
                <wp:extent cx="3039745" cy="371475"/>
                <wp:effectExtent l="0" t="0" r="0" b="0"/>
                <wp:wrapTopAndBottom/>
                <wp:docPr id="282" name="docshape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39745" cy="371475"/>
                        </a:xfrm>
                        <a:prstGeom prst="rect">
                          <a:avLst/>
                        </a:prstGeom>
                        <a:noFill/>
                        <a:ln w="9525">
                          <a:solidFill>
                            <a:srgbClr val="A6A6A6"/>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DC9343" id="docshape8" o:spid="_x0000_s1026" style="position:absolute;margin-left:87.55pt;margin-top:9pt;width:239.35pt;height:29.25pt;z-index:-2515988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" filled="f" strokecolor="#a6a6a6">
                <w10:wrap type="topAndBottom" anchorx="page"/>
              </v:rect>
            </w:pict>
          </mc:Fallback>
        </mc:AlternateContent>
      </w:r>
    </w:p>
    <w:p w14:paraId="5B62D592" w14:textId="77777777" w:rsidR="00BA0522" w:rsidRDefault="00BA0522">
      <w:pPr>
        <w:pStyle w:val="BodyText"/>
        <w:spacing w:before="88"/>
        <w:ind w:left="903"/>
      </w:pPr>
      <w:r>
        <w:rPr>
          <w:color w:val="666666"/>
        </w:rPr>
        <w:t>Other</w:t>
      </w:r>
    </w:p>
    <w:p w14:paraId="79A82EAF" w14:textId="77777777" w:rsidR="00BA0522" w:rsidRDefault="00BA0522">
      <w:pPr>
        <w:pStyle w:val="BodyText"/>
        <w:rPr>
          <w:sz w:val="20"/>
        </w:rPr>
      </w:pPr>
    </w:p>
    <w:p w14:paraId="4413D7F3" w14:textId="77777777" w:rsidR="00BA0522" w:rsidRDefault="00BA0522">
      <w:pPr>
        <w:pStyle w:val="BodyText"/>
        <w:rPr>
          <w:sz w:val="20"/>
        </w:rPr>
      </w:pPr>
    </w:p>
    <w:p w14:paraId="4850602A" w14:textId="77777777" w:rsidR="00BA0522" w:rsidRDefault="00BA0522">
      <w:pPr>
        <w:pStyle w:val="BodyText"/>
        <w:rPr>
          <w:sz w:val="20"/>
        </w:rPr>
      </w:pPr>
    </w:p>
    <w:p w14:paraId="4E8611C2" w14:textId="1D4F18CD" w:rsidR="00BA0522" w:rsidRDefault="00BA0522" w:rsidP="00912850">
      <w:pPr>
        <w:pStyle w:val="ListParagraph"/>
        <w:numPr>
          <w:ilvl w:val="0"/>
          <w:numId w:val="6"/>
        </w:numPr>
      </w:pPr>
      <w:r w:rsidRPr="00BA0522">
        <w:t>What</w:t>
      </w:r>
      <w:r w:rsidRPr="00BA0522">
        <w:rPr>
          <w:spacing w:val="15"/>
        </w:rPr>
        <w:t xml:space="preserve"> </w:t>
      </w:r>
      <w:r w:rsidRPr="00BA0522">
        <w:t>methods</w:t>
      </w:r>
      <w:r w:rsidRPr="00BA0522">
        <w:rPr>
          <w:spacing w:val="16"/>
        </w:rPr>
        <w:t xml:space="preserve"> </w:t>
      </w:r>
      <w:r w:rsidRPr="00BA0522">
        <w:t>of</w:t>
      </w:r>
      <w:r w:rsidRPr="00BA0522">
        <w:rPr>
          <w:spacing w:val="15"/>
        </w:rPr>
        <w:t xml:space="preserve"> </w:t>
      </w:r>
      <w:r w:rsidRPr="00BA0522">
        <w:t>communication</w:t>
      </w:r>
      <w:r w:rsidRPr="00BA0522">
        <w:rPr>
          <w:spacing w:val="16"/>
        </w:rPr>
        <w:t xml:space="preserve"> </w:t>
      </w:r>
      <w:r w:rsidRPr="00BA0522">
        <w:t>do</w:t>
      </w:r>
      <w:r w:rsidRPr="00BA0522">
        <w:rPr>
          <w:spacing w:val="15"/>
        </w:rPr>
        <w:t xml:space="preserve"> </w:t>
      </w:r>
      <w:r w:rsidRPr="00BA0522">
        <w:t>you</w:t>
      </w:r>
      <w:r w:rsidRPr="00BA0522">
        <w:rPr>
          <w:spacing w:val="16"/>
        </w:rPr>
        <w:t xml:space="preserve"> </w:t>
      </w:r>
      <w:r w:rsidRPr="00BA0522">
        <w:t>most</w:t>
      </w:r>
      <w:r w:rsidRPr="00BA0522">
        <w:rPr>
          <w:spacing w:val="17"/>
        </w:rPr>
        <w:t xml:space="preserve"> </w:t>
      </w:r>
      <w:r w:rsidRPr="00BA0522">
        <w:rPr>
          <w:b/>
        </w:rPr>
        <w:t>frequently</w:t>
      </w:r>
      <w:r w:rsidRPr="00BA0522">
        <w:rPr>
          <w:b/>
          <w:spacing w:val="14"/>
        </w:rPr>
        <w:t xml:space="preserve"> </w:t>
      </w:r>
      <w:r w:rsidRPr="00BA0522">
        <w:t>use</w:t>
      </w:r>
      <w:r w:rsidRPr="00BA0522">
        <w:rPr>
          <w:spacing w:val="16"/>
        </w:rPr>
        <w:t xml:space="preserve"> </w:t>
      </w:r>
      <w:r w:rsidRPr="00BA0522">
        <w:t>when</w:t>
      </w:r>
      <w:r w:rsidRPr="00BA0522">
        <w:rPr>
          <w:spacing w:val="15"/>
        </w:rPr>
        <w:t xml:space="preserve"> </w:t>
      </w:r>
      <w:r w:rsidRPr="00BA0522">
        <w:t>communicating</w:t>
      </w:r>
    </w:p>
    <w:p w14:paraId="08642BE7" w14:textId="77777777" w:rsidR="00BA0522" w:rsidRDefault="00BA0522">
      <w:pPr>
        <w:spacing w:line="331" w:lineRule="exact"/>
        <w:ind w:left="483"/>
        <w:rPr>
          <w:sz w:val="25"/>
        </w:rPr>
      </w:pPr>
      <w:r>
        <w:rPr>
          <w:sz w:val="25"/>
        </w:rPr>
        <w:t>with</w:t>
      </w:r>
      <w:r>
        <w:rPr>
          <w:spacing w:val="11"/>
          <w:sz w:val="25"/>
        </w:rPr>
        <w:t xml:space="preserve"> </w:t>
      </w:r>
      <w:r>
        <w:rPr>
          <w:sz w:val="25"/>
        </w:rPr>
        <w:t>friends</w:t>
      </w:r>
      <w:r>
        <w:rPr>
          <w:spacing w:val="11"/>
          <w:sz w:val="25"/>
        </w:rPr>
        <w:t xml:space="preserve"> </w:t>
      </w:r>
      <w:r>
        <w:rPr>
          <w:sz w:val="25"/>
        </w:rPr>
        <w:t>and</w:t>
      </w:r>
      <w:r>
        <w:rPr>
          <w:spacing w:val="12"/>
          <w:sz w:val="25"/>
        </w:rPr>
        <w:t xml:space="preserve"> </w:t>
      </w:r>
      <w:r>
        <w:rPr>
          <w:sz w:val="25"/>
        </w:rPr>
        <w:t>family?</w:t>
      </w:r>
      <w:r>
        <w:rPr>
          <w:spacing w:val="10"/>
          <w:sz w:val="25"/>
        </w:rPr>
        <w:t xml:space="preserve"> </w:t>
      </w:r>
      <w:r>
        <w:rPr>
          <w:b/>
          <w:i/>
          <w:sz w:val="25"/>
        </w:rPr>
        <w:t>Please</w:t>
      </w:r>
      <w:r>
        <w:rPr>
          <w:b/>
          <w:i/>
          <w:spacing w:val="12"/>
          <w:sz w:val="25"/>
        </w:rPr>
        <w:t xml:space="preserve"> </w:t>
      </w:r>
      <w:r>
        <w:rPr>
          <w:b/>
          <w:i/>
          <w:sz w:val="25"/>
        </w:rPr>
        <w:t>select</w:t>
      </w:r>
      <w:r>
        <w:rPr>
          <w:b/>
          <w:i/>
          <w:spacing w:val="11"/>
          <w:sz w:val="25"/>
        </w:rPr>
        <w:t xml:space="preserve"> </w:t>
      </w:r>
      <w:r>
        <w:rPr>
          <w:b/>
          <w:i/>
          <w:sz w:val="25"/>
        </w:rPr>
        <w:t>a</w:t>
      </w:r>
      <w:r>
        <w:rPr>
          <w:b/>
          <w:i/>
          <w:spacing w:val="11"/>
          <w:sz w:val="25"/>
        </w:rPr>
        <w:t xml:space="preserve"> </w:t>
      </w:r>
      <w:r>
        <w:rPr>
          <w:b/>
          <w:i/>
          <w:sz w:val="25"/>
        </w:rPr>
        <w:t>maximum</w:t>
      </w:r>
      <w:r>
        <w:rPr>
          <w:b/>
          <w:i/>
          <w:spacing w:val="12"/>
          <w:sz w:val="25"/>
        </w:rPr>
        <w:t xml:space="preserve"> </w:t>
      </w:r>
      <w:r>
        <w:rPr>
          <w:b/>
          <w:i/>
          <w:sz w:val="25"/>
        </w:rPr>
        <w:t>of</w:t>
      </w:r>
      <w:r>
        <w:rPr>
          <w:b/>
          <w:i/>
          <w:spacing w:val="11"/>
          <w:sz w:val="25"/>
        </w:rPr>
        <w:t xml:space="preserve"> </w:t>
      </w:r>
      <w:r>
        <w:rPr>
          <w:b/>
          <w:i/>
          <w:sz w:val="25"/>
        </w:rPr>
        <w:t>2</w:t>
      </w:r>
      <w:r>
        <w:rPr>
          <w:b/>
          <w:i/>
          <w:spacing w:val="12"/>
          <w:sz w:val="25"/>
        </w:rPr>
        <w:t xml:space="preserve"> </w:t>
      </w:r>
      <w:r>
        <w:rPr>
          <w:b/>
          <w:i/>
          <w:sz w:val="25"/>
        </w:rPr>
        <w:t>choices.</w:t>
      </w:r>
      <w:r>
        <w:rPr>
          <w:b/>
          <w:i/>
          <w:spacing w:val="11"/>
          <w:sz w:val="25"/>
        </w:rPr>
        <w:t xml:space="preserve"> </w:t>
      </w:r>
      <w:r>
        <w:rPr>
          <w:sz w:val="25"/>
        </w:rPr>
        <w:t>*</w:t>
      </w:r>
    </w:p>
    <w:p w14:paraId="05F4EA07" w14:textId="77777777" w:rsidR="00BA0522" w:rsidRDefault="00BA0522">
      <w:pPr>
        <w:pStyle w:val="BodyText"/>
        <w:rPr>
          <w:sz w:val="17"/>
        </w:rPr>
      </w:pPr>
    </w:p>
    <w:p w14:paraId="1FC2CF5C" w14:textId="77777777" w:rsidR="00BA0522" w:rsidRDefault="00BA0522">
      <w:pPr>
        <w:pStyle w:val="BodyText"/>
        <w:spacing w:before="100"/>
        <w:ind w:left="498"/>
      </w:pPr>
      <w:r>
        <w:rPr>
          <w:noProof/>
          <w:position w:val="-4"/>
        </w:rPr>
        <w:drawing>
          <wp:inline distT="0" distB="0" distL="0" distR="0" wp14:anchorId="35D12BBB" wp14:editId="34877B67">
            <wp:extent cx="171526" cy="171526"/>
            <wp:effectExtent l="0" t="0" r="0" b="0"/>
            <wp:docPr id="175" name="image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90.png"/>
                    <pic:cNvPicPr/>
                  </pic:nvPicPr>
                  <pic:blipFill>
                    <a:blip r:embed="rId157" cstate="print"/>
                    <a:stretch>
                      <a:fillRect/>
                    </a:stretch>
                  </pic:blipFill>
                  <pic:spPr>
                    <a:xfrm>
                      <a:off x="0" y="0"/>
                      <a:ext cx="171526" cy="171526"/>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t>Social</w:t>
      </w:r>
      <w:r>
        <w:rPr>
          <w:spacing w:val="-5"/>
        </w:rPr>
        <w:t xml:space="preserve"> </w:t>
      </w:r>
      <w:r>
        <w:t>Media</w:t>
      </w:r>
      <w:r>
        <w:rPr>
          <w:spacing w:val="-4"/>
        </w:rPr>
        <w:t xml:space="preserve"> </w:t>
      </w:r>
      <w:r>
        <w:t>platforms</w:t>
      </w:r>
    </w:p>
    <w:p w14:paraId="0F99B479" w14:textId="77777777" w:rsidR="00BA0522" w:rsidRDefault="00BA0522">
      <w:pPr>
        <w:pStyle w:val="BodyText"/>
        <w:spacing w:before="12"/>
        <w:rPr>
          <w:sz w:val="18"/>
        </w:rPr>
      </w:pPr>
    </w:p>
    <w:p w14:paraId="16AD3457" w14:textId="77777777" w:rsidR="00BA0522" w:rsidRDefault="00BA0522">
      <w:pPr>
        <w:pStyle w:val="BodyText"/>
        <w:spacing w:before="100"/>
        <w:ind w:left="498"/>
      </w:pPr>
      <w:r>
        <w:rPr>
          <w:noProof/>
          <w:position w:val="-3"/>
        </w:rPr>
        <w:drawing>
          <wp:inline distT="0" distB="0" distL="0" distR="0" wp14:anchorId="4C95E96C" wp14:editId="2E28A742">
            <wp:extent cx="171526" cy="171513"/>
            <wp:effectExtent l="0" t="0" r="0" b="0"/>
            <wp:docPr id="177" name="image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91.png"/>
                    <pic:cNvPicPr/>
                  </pic:nvPicPr>
                  <pic:blipFill>
                    <a:blip r:embed="rId158" cstate="print"/>
                    <a:stretch>
                      <a:fillRect/>
                    </a:stretch>
                  </pic:blipFill>
                  <pic:spPr>
                    <a:xfrm>
                      <a:off x="0" y="0"/>
                      <a:ext cx="171526" cy="171513"/>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color w:val="231F20"/>
        </w:rPr>
        <w:t>Text</w:t>
      </w:r>
      <w:r>
        <w:rPr>
          <w:color w:val="231F20"/>
          <w:spacing w:val="-9"/>
        </w:rPr>
        <w:t xml:space="preserve"> </w:t>
      </w:r>
      <w:r>
        <w:rPr>
          <w:color w:val="231F20"/>
        </w:rPr>
        <w:t>message</w:t>
      </w:r>
      <w:r>
        <w:rPr>
          <w:color w:val="231F20"/>
          <w:spacing w:val="-8"/>
        </w:rPr>
        <w:t xml:space="preserve"> </w:t>
      </w:r>
      <w:r>
        <w:rPr>
          <w:color w:val="231F20"/>
        </w:rPr>
        <w:t>/</w:t>
      </w:r>
      <w:r>
        <w:rPr>
          <w:color w:val="231F20"/>
          <w:spacing w:val="-8"/>
        </w:rPr>
        <w:t xml:space="preserve"> </w:t>
      </w:r>
      <w:r>
        <w:rPr>
          <w:color w:val="231F20"/>
        </w:rPr>
        <w:t>Whats</w:t>
      </w:r>
      <w:r>
        <w:rPr>
          <w:color w:val="231F20"/>
          <w:spacing w:val="-8"/>
        </w:rPr>
        <w:t xml:space="preserve"> </w:t>
      </w:r>
      <w:r>
        <w:rPr>
          <w:color w:val="231F20"/>
        </w:rPr>
        <w:t>app</w:t>
      </w:r>
    </w:p>
    <w:p w14:paraId="0DBDB1CB" w14:textId="77777777" w:rsidR="00BA0522" w:rsidRDefault="00BA0522">
      <w:pPr>
        <w:pStyle w:val="BodyText"/>
        <w:spacing w:before="9"/>
        <w:rPr>
          <w:sz w:val="17"/>
        </w:rPr>
      </w:pPr>
    </w:p>
    <w:p w14:paraId="415A7776" w14:textId="77777777" w:rsidR="00BA0522" w:rsidRDefault="00BA0522">
      <w:pPr>
        <w:spacing w:before="101"/>
        <w:ind w:left="498"/>
        <w:rPr>
          <w:sz w:val="21"/>
        </w:rPr>
      </w:pPr>
      <w:r>
        <w:rPr>
          <w:noProof/>
          <w:position w:val="-4"/>
        </w:rPr>
        <w:drawing>
          <wp:inline distT="0" distB="0" distL="0" distR="0" wp14:anchorId="68A54C57" wp14:editId="286E9CBE">
            <wp:extent cx="171526" cy="171526"/>
            <wp:effectExtent l="0" t="0" r="0" b="0"/>
            <wp:docPr id="179" name="image9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92.png"/>
                    <pic:cNvPicPr/>
                  </pic:nvPicPr>
                  <pic:blipFill>
                    <a:blip r:embed="rId159" cstate="print"/>
                    <a:stretch>
                      <a:fillRect/>
                    </a:stretch>
                  </pic:blipFill>
                  <pic:spPr>
                    <a:xfrm>
                      <a:off x="0" y="0"/>
                      <a:ext cx="171526" cy="171526"/>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color w:val="231F20"/>
          <w:sz w:val="21"/>
        </w:rPr>
        <w:t>Phone</w:t>
      </w:r>
      <w:r>
        <w:rPr>
          <w:color w:val="231F20"/>
          <w:spacing w:val="-4"/>
          <w:sz w:val="21"/>
        </w:rPr>
        <w:t xml:space="preserve"> </w:t>
      </w:r>
      <w:r>
        <w:rPr>
          <w:color w:val="231F20"/>
          <w:sz w:val="21"/>
        </w:rPr>
        <w:t>call</w:t>
      </w:r>
    </w:p>
    <w:p w14:paraId="46A5C4FB" w14:textId="77777777" w:rsidR="00BA0522" w:rsidRDefault="00BA0522">
      <w:pPr>
        <w:pStyle w:val="BodyText"/>
        <w:spacing w:before="11"/>
        <w:rPr>
          <w:sz w:val="18"/>
        </w:rPr>
      </w:pPr>
    </w:p>
    <w:p w14:paraId="6082A63A" w14:textId="77777777" w:rsidR="00BA0522" w:rsidRDefault="00BA0522">
      <w:pPr>
        <w:spacing w:before="100"/>
        <w:ind w:left="498"/>
        <w:rPr>
          <w:sz w:val="21"/>
        </w:rPr>
      </w:pPr>
      <w:r>
        <w:rPr>
          <w:noProof/>
          <w:position w:val="-4"/>
        </w:rPr>
        <w:drawing>
          <wp:inline distT="0" distB="0" distL="0" distR="0" wp14:anchorId="367FF785" wp14:editId="664782A1">
            <wp:extent cx="171526" cy="171526"/>
            <wp:effectExtent l="0" t="0" r="0" b="0"/>
            <wp:docPr id="181" name="image9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93.png"/>
                    <pic:cNvPicPr/>
                  </pic:nvPicPr>
                  <pic:blipFill>
                    <a:blip r:embed="rId157" cstate="print"/>
                    <a:stretch>
                      <a:fillRect/>
                    </a:stretch>
                  </pic:blipFill>
                  <pic:spPr>
                    <a:xfrm>
                      <a:off x="0" y="0"/>
                      <a:ext cx="171526" cy="171526"/>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color w:val="231F20"/>
          <w:sz w:val="21"/>
        </w:rPr>
        <w:t>Email</w:t>
      </w:r>
    </w:p>
    <w:p w14:paraId="0F2FDF22" w14:textId="77777777" w:rsidR="00BA0522" w:rsidRDefault="00BA0522">
      <w:pPr>
        <w:pStyle w:val="BodyText"/>
        <w:spacing w:before="10"/>
        <w:rPr>
          <w:sz w:val="17"/>
        </w:rPr>
      </w:pPr>
    </w:p>
    <w:p w14:paraId="3A8FC995" w14:textId="77777777" w:rsidR="00BA0522" w:rsidRDefault="00BA0522">
      <w:pPr>
        <w:spacing w:before="100"/>
        <w:ind w:right="8617"/>
        <w:jc w:val="right"/>
        <w:rPr>
          <w:sz w:val="21"/>
        </w:rPr>
      </w:pPr>
      <w:r>
        <w:rPr>
          <w:noProof/>
          <w:position w:val="-4"/>
        </w:rPr>
        <w:drawing>
          <wp:inline distT="0" distB="0" distL="0" distR="0" wp14:anchorId="606B481B" wp14:editId="0EBA2A0C">
            <wp:extent cx="171526" cy="171526"/>
            <wp:effectExtent l="0" t="0" r="0" b="0"/>
            <wp:docPr id="183" name="image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94.png"/>
                    <pic:cNvPicPr/>
                  </pic:nvPicPr>
                  <pic:blipFill>
                    <a:blip r:embed="rId159" cstate="print"/>
                    <a:stretch>
                      <a:fillRect/>
                    </a:stretch>
                  </pic:blipFill>
                  <pic:spPr>
                    <a:xfrm>
                      <a:off x="0" y="0"/>
                      <a:ext cx="171526" cy="171526"/>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color w:val="231F20"/>
          <w:sz w:val="21"/>
        </w:rPr>
        <w:t>Letters</w:t>
      </w:r>
    </w:p>
    <w:p w14:paraId="393535BE" w14:textId="247ECC44" w:rsidR="00BA0522" w:rsidRDefault="00BA0522">
      <w:pPr>
        <w:pStyle w:val="BodyText"/>
        <w:spacing w:before="9"/>
        <w:rPr>
          <w:sz w:val="11"/>
        </w:rPr>
      </w:pPr>
      <w:r>
        <w:rPr>
          <w:noProof/>
        </w:rPr>
        <w:drawing>
          <wp:anchor distT="0" distB="0" distL="0" distR="0" simplePos="0" relativeHeight="251686912" behindDoc="0" locked="0" layoutInCell="1" allowOverlap="1" wp14:anchorId="16EBD9F7" wp14:editId="711596C5">
            <wp:simplePos x="0" y="0"/>
            <wp:positionH relativeFrom="page">
              <wp:posOffset>849774</wp:posOffset>
            </wp:positionH>
            <wp:positionV relativeFrom="paragraph">
              <wp:posOffset>185921</wp:posOffset>
            </wp:positionV>
            <wp:extent cx="171450" cy="171450"/>
            <wp:effectExtent l="0" t="0" r="0" b="0"/>
            <wp:wrapTopAndBottom/>
            <wp:docPr id="185" name="image9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95.png"/>
                    <pic:cNvPicPr/>
                  </pic:nvPicPr>
                  <pic:blipFill>
                    <a:blip r:embed="rId160" cstate="print"/>
                    <a:stretch>
                      <a:fillRect/>
                    </a:stretch>
                  </pic:blipFill>
                  <pic:spPr>
                    <a:xfrm>
                      <a:off x="0" y="0"/>
                      <a:ext cx="171450" cy="171450"/>
                    </a:xfrm>
                    <a:prstGeom prst="rect">
                      <a:avLst/>
                    </a:prstGeom>
                  </pic:spPr>
                </pic:pic>
              </a:graphicData>
            </a:graphic>
          </wp:anchor>
        </w:drawing>
      </w:r>
      <w:r>
        <w:rPr>
          <w:noProof/>
        </w:rPr>
        <mc:AlternateContent>
          <mc:Choice Requires="wps">
            <w:drawing>
              <wp:anchor distT="0" distB="0" distL="0" distR="0" simplePos="0" relativeHeight="251718656" behindDoc="1" locked="0" layoutInCell="1" allowOverlap="1" wp14:anchorId="6445ECB0" wp14:editId="69961625">
                <wp:simplePos x="0" y="0"/>
                <wp:positionH relativeFrom="page">
                  <wp:posOffset>1111885</wp:posOffset>
                </wp:positionH>
                <wp:positionV relativeFrom="paragraph">
                  <wp:posOffset>114300</wp:posOffset>
                </wp:positionV>
                <wp:extent cx="3039745" cy="371475"/>
                <wp:effectExtent l="0" t="0" r="0" b="0"/>
                <wp:wrapTopAndBottom/>
                <wp:docPr id="284" name="docshape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39745" cy="371475"/>
                        </a:xfrm>
                        <a:prstGeom prst="rect">
                          <a:avLst/>
                        </a:prstGeom>
                        <a:noFill/>
                        <a:ln w="9525">
                          <a:solidFill>
                            <a:srgbClr val="A6A6A6"/>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144F26" id="docshape9" o:spid="_x0000_s1026" style="position:absolute;margin-left:87.55pt;margin-top:9pt;width:239.35pt;height:29.25pt;z-index:-2515978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" filled="f" strokecolor="#a6a6a6">
                <w10:wrap type="topAndBottom" anchorx="page"/>
              </v:rect>
            </w:pict>
          </mc:Fallback>
        </mc:AlternateContent>
      </w:r>
    </w:p>
    <w:p w14:paraId="495B80FB" w14:textId="77777777" w:rsidR="00BA0522" w:rsidRDefault="00BA0522">
      <w:pPr>
        <w:pStyle w:val="BodyText"/>
        <w:spacing w:before="133"/>
        <w:ind w:right="8708"/>
        <w:jc w:val="right"/>
      </w:pPr>
      <w:r>
        <w:rPr>
          <w:color w:val="666666"/>
        </w:rPr>
        <w:t>Other</w:t>
      </w:r>
    </w:p>
    <w:p w14:paraId="566FF78C" w14:textId="77777777" w:rsidR="00BA0522" w:rsidRDefault="00BA0522">
      <w:pPr>
        <w:jc w:val="right"/>
        <w:sectPr w:rsidR="00BA0522">
          <w:pgSz w:w="11910" w:h="16840"/>
          <w:pgMar w:top="420" w:right="920" w:bottom="540" w:left="840" w:header="0" w:footer="230" w:gutter="0"/>
          <w:cols w:space="720"/>
        </w:sectPr>
      </w:pPr>
    </w:p>
    <w:p w14:paraId="207891F3" w14:textId="1AE36F91" w:rsidR="00BA0522" w:rsidRDefault="00BA0522" w:rsidP="00912850">
      <w:pPr>
        <w:pStyle w:val="ListParagraph"/>
        <w:numPr>
          <w:ilvl w:val="0"/>
          <w:numId w:val="6"/>
        </w:numPr>
      </w:pPr>
      <w:r>
        <w:t>When</w:t>
      </w:r>
      <w:r w:rsidRPr="00BA0522">
        <w:rPr>
          <w:spacing w:val="10"/>
        </w:rPr>
        <w:t xml:space="preserve"> </w:t>
      </w:r>
      <w:r>
        <w:t>using</w:t>
      </w:r>
      <w:r w:rsidRPr="00BA0522">
        <w:rPr>
          <w:spacing w:val="11"/>
        </w:rPr>
        <w:t xml:space="preserve"> </w:t>
      </w:r>
      <w:r>
        <w:t>your</w:t>
      </w:r>
      <w:r w:rsidRPr="00BA0522">
        <w:rPr>
          <w:spacing w:val="11"/>
        </w:rPr>
        <w:t xml:space="preserve"> </w:t>
      </w:r>
      <w:r>
        <w:t>mobile</w:t>
      </w:r>
      <w:r w:rsidRPr="00BA0522">
        <w:rPr>
          <w:spacing w:val="11"/>
        </w:rPr>
        <w:t xml:space="preserve"> </w:t>
      </w:r>
      <w:r>
        <w:t>phone,</w:t>
      </w:r>
      <w:r w:rsidRPr="00BA0522">
        <w:rPr>
          <w:spacing w:val="11"/>
        </w:rPr>
        <w:t xml:space="preserve"> </w:t>
      </w:r>
      <w:r>
        <w:t>do</w:t>
      </w:r>
      <w:r w:rsidRPr="00BA0522">
        <w:rPr>
          <w:spacing w:val="11"/>
        </w:rPr>
        <w:t xml:space="preserve"> </w:t>
      </w:r>
      <w:r>
        <w:t>you</w:t>
      </w:r>
      <w:r w:rsidRPr="00BA0522">
        <w:rPr>
          <w:spacing w:val="11"/>
        </w:rPr>
        <w:t xml:space="preserve"> </w:t>
      </w:r>
      <w:r>
        <w:t>use</w:t>
      </w:r>
      <w:r w:rsidRPr="00BA0522">
        <w:rPr>
          <w:spacing w:val="11"/>
        </w:rPr>
        <w:t xml:space="preserve"> </w:t>
      </w:r>
      <w:r>
        <w:t>mobile</w:t>
      </w:r>
      <w:r w:rsidRPr="00BA0522">
        <w:rPr>
          <w:spacing w:val="11"/>
        </w:rPr>
        <w:t xml:space="preserve"> </w:t>
      </w:r>
      <w:r>
        <w:t>phone</w:t>
      </w:r>
      <w:r w:rsidRPr="00BA0522">
        <w:rPr>
          <w:spacing w:val="11"/>
        </w:rPr>
        <w:t xml:space="preserve"> </w:t>
      </w:r>
      <w:r>
        <w:t>apps</w:t>
      </w:r>
      <w:r w:rsidRPr="00BA0522">
        <w:rPr>
          <w:spacing w:val="11"/>
        </w:rPr>
        <w:t xml:space="preserve"> </w:t>
      </w:r>
      <w:r>
        <w:t>for</w:t>
      </w:r>
      <w:r w:rsidRPr="00BA0522">
        <w:rPr>
          <w:spacing w:val="11"/>
        </w:rPr>
        <w:t xml:space="preserve"> </w:t>
      </w:r>
      <w:r>
        <w:t>any</w:t>
      </w:r>
      <w:r w:rsidRPr="00BA0522">
        <w:rPr>
          <w:spacing w:val="11"/>
        </w:rPr>
        <w:t xml:space="preserve"> </w:t>
      </w:r>
      <w:r>
        <w:t>of</w:t>
      </w:r>
      <w:r w:rsidRPr="00BA0522">
        <w:rPr>
          <w:spacing w:val="11"/>
        </w:rPr>
        <w:t xml:space="preserve"> </w:t>
      </w:r>
      <w:r>
        <w:t>the</w:t>
      </w:r>
      <w:r w:rsidRPr="00BA0522">
        <w:rPr>
          <w:spacing w:val="-66"/>
        </w:rPr>
        <w:t xml:space="preserve"> </w:t>
      </w:r>
      <w:r>
        <w:t>following?</w:t>
      </w:r>
      <w:r w:rsidRPr="00BA0522">
        <w:rPr>
          <w:spacing w:val="2"/>
        </w:rPr>
        <w:t xml:space="preserve"> </w:t>
      </w:r>
      <w:r w:rsidRPr="00BA0522">
        <w:rPr>
          <w:b/>
          <w:i/>
        </w:rPr>
        <w:t>Please</w:t>
      </w:r>
      <w:r w:rsidRPr="00BA0522">
        <w:rPr>
          <w:b/>
          <w:i/>
          <w:spacing w:val="2"/>
        </w:rPr>
        <w:t xml:space="preserve"> </w:t>
      </w:r>
      <w:r w:rsidRPr="00BA0522">
        <w:rPr>
          <w:b/>
          <w:i/>
        </w:rPr>
        <w:t>highlight</w:t>
      </w:r>
      <w:r w:rsidRPr="00BA0522">
        <w:rPr>
          <w:b/>
          <w:i/>
          <w:spacing w:val="3"/>
        </w:rPr>
        <w:t xml:space="preserve"> </w:t>
      </w:r>
      <w:r w:rsidRPr="00BA0522">
        <w:rPr>
          <w:b/>
          <w:i/>
        </w:rPr>
        <w:t>all</w:t>
      </w:r>
      <w:r w:rsidRPr="00BA0522">
        <w:rPr>
          <w:b/>
          <w:i/>
          <w:spacing w:val="2"/>
        </w:rPr>
        <w:t xml:space="preserve"> </w:t>
      </w:r>
      <w:r w:rsidRPr="00BA0522">
        <w:rPr>
          <w:b/>
          <w:i/>
        </w:rPr>
        <w:t>that</w:t>
      </w:r>
      <w:r w:rsidRPr="00BA0522">
        <w:rPr>
          <w:b/>
          <w:i/>
          <w:spacing w:val="3"/>
        </w:rPr>
        <w:t xml:space="preserve"> </w:t>
      </w:r>
      <w:r w:rsidRPr="00BA0522">
        <w:rPr>
          <w:b/>
          <w:i/>
        </w:rPr>
        <w:t>apply.</w:t>
      </w:r>
      <w:r w:rsidRPr="00BA0522">
        <w:rPr>
          <w:b/>
          <w:i/>
          <w:spacing w:val="2"/>
        </w:rPr>
        <w:t xml:space="preserve"> </w:t>
      </w:r>
      <w:r>
        <w:t>*</w:t>
      </w:r>
    </w:p>
    <w:p w14:paraId="4C83D3D2" w14:textId="77777777" w:rsidR="00BA0522" w:rsidRDefault="00BA0522">
      <w:pPr>
        <w:pStyle w:val="BodyText"/>
        <w:spacing w:before="3"/>
        <w:rPr>
          <w:sz w:val="18"/>
        </w:rPr>
      </w:pPr>
    </w:p>
    <w:p w14:paraId="7861F022" w14:textId="77777777" w:rsidR="00BA0522" w:rsidRDefault="00BA0522">
      <w:pPr>
        <w:pStyle w:val="BodyText"/>
        <w:spacing w:before="100"/>
        <w:ind w:left="498"/>
      </w:pPr>
      <w:r>
        <w:rPr>
          <w:noProof/>
          <w:position w:val="-4"/>
        </w:rPr>
        <w:drawing>
          <wp:inline distT="0" distB="0" distL="0" distR="0" wp14:anchorId="3DDC6D19" wp14:editId="4C5221E3">
            <wp:extent cx="171526" cy="171526"/>
            <wp:effectExtent l="0" t="0" r="0" b="0"/>
            <wp:docPr id="187" name="image9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96.png"/>
                    <pic:cNvPicPr/>
                  </pic:nvPicPr>
                  <pic:blipFill>
                    <a:blip r:embed="rId161" cstate="print"/>
                    <a:stretch>
                      <a:fillRect/>
                    </a:stretch>
                  </pic:blipFill>
                  <pic:spPr>
                    <a:xfrm>
                      <a:off x="0" y="0"/>
                      <a:ext cx="171526" cy="171526"/>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color w:val="231F20"/>
        </w:rPr>
        <w:t>Social</w:t>
      </w:r>
      <w:r>
        <w:rPr>
          <w:color w:val="231F20"/>
          <w:spacing w:val="-6"/>
        </w:rPr>
        <w:t xml:space="preserve"> </w:t>
      </w:r>
      <w:r>
        <w:rPr>
          <w:color w:val="231F20"/>
        </w:rPr>
        <w:t>Media</w:t>
      </w:r>
    </w:p>
    <w:p w14:paraId="6046482D" w14:textId="77777777" w:rsidR="00BA0522" w:rsidRDefault="00BA0522">
      <w:pPr>
        <w:pStyle w:val="BodyText"/>
        <w:spacing w:before="10"/>
        <w:rPr>
          <w:sz w:val="17"/>
        </w:rPr>
      </w:pPr>
    </w:p>
    <w:p w14:paraId="034BE20F" w14:textId="77777777" w:rsidR="00BA0522" w:rsidRDefault="00BA0522">
      <w:pPr>
        <w:spacing w:before="100"/>
        <w:ind w:left="498"/>
        <w:rPr>
          <w:sz w:val="21"/>
        </w:rPr>
      </w:pPr>
      <w:r>
        <w:rPr>
          <w:noProof/>
          <w:position w:val="-4"/>
        </w:rPr>
        <w:drawing>
          <wp:inline distT="0" distB="0" distL="0" distR="0" wp14:anchorId="05EAD816" wp14:editId="1D707692">
            <wp:extent cx="171526" cy="171526"/>
            <wp:effectExtent l="0" t="0" r="0" b="0"/>
            <wp:docPr id="189" name="image9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97.png"/>
                    <pic:cNvPicPr/>
                  </pic:nvPicPr>
                  <pic:blipFill>
                    <a:blip r:embed="rId157" cstate="print"/>
                    <a:stretch>
                      <a:fillRect/>
                    </a:stretch>
                  </pic:blipFill>
                  <pic:spPr>
                    <a:xfrm>
                      <a:off x="0" y="0"/>
                      <a:ext cx="171526" cy="171526"/>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color w:val="231F20"/>
          <w:sz w:val="21"/>
        </w:rPr>
        <w:t>Gaming</w:t>
      </w:r>
    </w:p>
    <w:p w14:paraId="112C08A8" w14:textId="77777777" w:rsidR="00BA0522" w:rsidRDefault="00BA0522">
      <w:pPr>
        <w:pStyle w:val="BodyText"/>
        <w:spacing w:before="12"/>
        <w:rPr>
          <w:sz w:val="18"/>
        </w:rPr>
      </w:pPr>
    </w:p>
    <w:p w14:paraId="6154D924" w14:textId="77777777" w:rsidR="00BA0522" w:rsidRDefault="00BA0522">
      <w:pPr>
        <w:pStyle w:val="BodyText"/>
        <w:spacing w:before="100"/>
        <w:ind w:left="498"/>
      </w:pPr>
      <w:r>
        <w:rPr>
          <w:noProof/>
          <w:position w:val="-3"/>
        </w:rPr>
        <w:drawing>
          <wp:inline distT="0" distB="0" distL="0" distR="0" wp14:anchorId="7E8189D0" wp14:editId="4A90FB68">
            <wp:extent cx="171526" cy="171513"/>
            <wp:effectExtent l="0" t="0" r="0" b="0"/>
            <wp:docPr id="191" name="image9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98.png"/>
                    <pic:cNvPicPr/>
                  </pic:nvPicPr>
                  <pic:blipFill>
                    <a:blip r:embed="rId162" cstate="print"/>
                    <a:stretch>
                      <a:fillRect/>
                    </a:stretch>
                  </pic:blipFill>
                  <pic:spPr>
                    <a:xfrm>
                      <a:off x="0" y="0"/>
                      <a:ext cx="171526" cy="171513"/>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color w:val="231F20"/>
        </w:rPr>
        <w:t>News</w:t>
      </w:r>
      <w:r>
        <w:rPr>
          <w:color w:val="231F20"/>
          <w:spacing w:val="-5"/>
        </w:rPr>
        <w:t xml:space="preserve"> </w:t>
      </w:r>
      <w:r>
        <w:rPr>
          <w:color w:val="231F20"/>
        </w:rPr>
        <w:t>/</w:t>
      </w:r>
      <w:r>
        <w:rPr>
          <w:color w:val="231F20"/>
          <w:spacing w:val="-4"/>
        </w:rPr>
        <w:t xml:space="preserve"> </w:t>
      </w:r>
      <w:r>
        <w:rPr>
          <w:color w:val="231F20"/>
        </w:rPr>
        <w:t>Weather</w:t>
      </w:r>
    </w:p>
    <w:p w14:paraId="0F1B2F32" w14:textId="77777777" w:rsidR="00BA0522" w:rsidRDefault="00BA0522">
      <w:pPr>
        <w:pStyle w:val="BodyText"/>
        <w:spacing w:before="9"/>
        <w:rPr>
          <w:sz w:val="17"/>
        </w:rPr>
      </w:pPr>
    </w:p>
    <w:p w14:paraId="20EE40F8" w14:textId="77777777" w:rsidR="00BA0522" w:rsidRDefault="00BA0522">
      <w:pPr>
        <w:spacing w:before="101"/>
        <w:ind w:left="498"/>
        <w:rPr>
          <w:sz w:val="21"/>
        </w:rPr>
      </w:pPr>
      <w:r>
        <w:rPr>
          <w:noProof/>
          <w:position w:val="-4"/>
        </w:rPr>
        <w:drawing>
          <wp:inline distT="0" distB="0" distL="0" distR="0" wp14:anchorId="37098E96" wp14:editId="04AFE71D">
            <wp:extent cx="171526" cy="171513"/>
            <wp:effectExtent l="0" t="0" r="0" b="0"/>
            <wp:docPr id="193" name="image9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99.png"/>
                    <pic:cNvPicPr/>
                  </pic:nvPicPr>
                  <pic:blipFill>
                    <a:blip r:embed="rId163" cstate="print"/>
                    <a:stretch>
                      <a:fillRect/>
                    </a:stretch>
                  </pic:blipFill>
                  <pic:spPr>
                    <a:xfrm>
                      <a:off x="0" y="0"/>
                      <a:ext cx="171526" cy="171513"/>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color w:val="231F20"/>
          <w:sz w:val="21"/>
        </w:rPr>
        <w:t>Shopping</w:t>
      </w:r>
    </w:p>
    <w:p w14:paraId="6F3F3F96" w14:textId="77777777" w:rsidR="00BA0522" w:rsidRDefault="00BA0522">
      <w:pPr>
        <w:pStyle w:val="BodyText"/>
        <w:spacing w:before="11"/>
        <w:rPr>
          <w:sz w:val="18"/>
        </w:rPr>
      </w:pPr>
    </w:p>
    <w:p w14:paraId="687740FF" w14:textId="77777777" w:rsidR="00BA0522" w:rsidRDefault="00BA0522">
      <w:pPr>
        <w:pStyle w:val="BodyText"/>
        <w:spacing w:before="100"/>
        <w:ind w:left="498"/>
      </w:pPr>
      <w:r>
        <w:rPr>
          <w:noProof/>
          <w:position w:val="-4"/>
        </w:rPr>
        <w:drawing>
          <wp:inline distT="0" distB="0" distL="0" distR="0" wp14:anchorId="6B41F61C" wp14:editId="5C8B8150">
            <wp:extent cx="171526" cy="171526"/>
            <wp:effectExtent l="0" t="0" r="0" b="0"/>
            <wp:docPr id="195" name="image1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00.png"/>
                    <pic:cNvPicPr/>
                  </pic:nvPicPr>
                  <pic:blipFill>
                    <a:blip r:embed="rId164" cstate="print"/>
                    <a:stretch>
                      <a:fillRect/>
                    </a:stretch>
                  </pic:blipFill>
                  <pic:spPr>
                    <a:xfrm>
                      <a:off x="0" y="0"/>
                      <a:ext cx="171526" cy="171526"/>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color w:val="231F20"/>
        </w:rPr>
        <w:t>TV</w:t>
      </w:r>
      <w:r>
        <w:rPr>
          <w:color w:val="231F20"/>
          <w:spacing w:val="-2"/>
        </w:rPr>
        <w:t xml:space="preserve"> </w:t>
      </w:r>
      <w:r>
        <w:rPr>
          <w:color w:val="231F20"/>
        </w:rPr>
        <w:t>/</w:t>
      </w:r>
      <w:r>
        <w:rPr>
          <w:color w:val="231F20"/>
          <w:spacing w:val="-1"/>
        </w:rPr>
        <w:t xml:space="preserve"> </w:t>
      </w:r>
      <w:r>
        <w:rPr>
          <w:color w:val="231F20"/>
        </w:rPr>
        <w:t>Film</w:t>
      </w:r>
      <w:r>
        <w:rPr>
          <w:color w:val="231F20"/>
          <w:spacing w:val="-2"/>
        </w:rPr>
        <w:t xml:space="preserve"> </w:t>
      </w:r>
      <w:r>
        <w:rPr>
          <w:color w:val="231F20"/>
        </w:rPr>
        <w:t>streaming</w:t>
      </w:r>
    </w:p>
    <w:p w14:paraId="420558DE" w14:textId="77777777" w:rsidR="00BA0522" w:rsidRDefault="00BA0522">
      <w:pPr>
        <w:pStyle w:val="BodyText"/>
        <w:spacing w:before="10"/>
        <w:rPr>
          <w:sz w:val="17"/>
        </w:rPr>
      </w:pPr>
    </w:p>
    <w:p w14:paraId="622F1B82" w14:textId="77777777" w:rsidR="00BA0522" w:rsidRDefault="00BA0522">
      <w:pPr>
        <w:pStyle w:val="BodyText"/>
        <w:spacing w:before="100"/>
        <w:ind w:left="498"/>
      </w:pPr>
      <w:r>
        <w:rPr>
          <w:noProof/>
          <w:position w:val="-4"/>
        </w:rPr>
        <w:drawing>
          <wp:inline distT="0" distB="0" distL="0" distR="0" wp14:anchorId="6EECBEB0" wp14:editId="0B5C63F8">
            <wp:extent cx="171526" cy="171526"/>
            <wp:effectExtent l="0" t="0" r="0" b="0"/>
            <wp:docPr id="197" name="image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01.png"/>
                    <pic:cNvPicPr/>
                  </pic:nvPicPr>
                  <pic:blipFill>
                    <a:blip r:embed="rId157" cstate="print"/>
                    <a:stretch>
                      <a:fillRect/>
                    </a:stretch>
                  </pic:blipFill>
                  <pic:spPr>
                    <a:xfrm>
                      <a:off x="0" y="0"/>
                      <a:ext cx="171526" cy="171526"/>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color w:val="231F20"/>
        </w:rPr>
        <w:t>Food</w:t>
      </w:r>
      <w:r>
        <w:rPr>
          <w:color w:val="231F20"/>
          <w:spacing w:val="-9"/>
        </w:rPr>
        <w:t xml:space="preserve"> </w:t>
      </w:r>
      <w:r>
        <w:rPr>
          <w:color w:val="231F20"/>
        </w:rPr>
        <w:t>Deliveries</w:t>
      </w:r>
    </w:p>
    <w:p w14:paraId="443F226B" w14:textId="77777777" w:rsidR="00BA0522" w:rsidRDefault="00BA0522">
      <w:pPr>
        <w:pStyle w:val="BodyText"/>
        <w:spacing w:before="11"/>
        <w:rPr>
          <w:sz w:val="18"/>
        </w:rPr>
      </w:pPr>
    </w:p>
    <w:p w14:paraId="451834B1" w14:textId="77777777" w:rsidR="00BA0522" w:rsidRDefault="00BA0522">
      <w:pPr>
        <w:spacing w:before="101"/>
        <w:ind w:left="498"/>
        <w:rPr>
          <w:sz w:val="21"/>
        </w:rPr>
      </w:pPr>
      <w:r>
        <w:rPr>
          <w:noProof/>
          <w:position w:val="-3"/>
        </w:rPr>
        <w:drawing>
          <wp:inline distT="0" distB="0" distL="0" distR="0" wp14:anchorId="7273E8A6" wp14:editId="63B1140D">
            <wp:extent cx="171526" cy="171513"/>
            <wp:effectExtent l="0" t="0" r="0" b="0"/>
            <wp:docPr id="199" name="image1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02.png"/>
                    <pic:cNvPicPr/>
                  </pic:nvPicPr>
                  <pic:blipFill>
                    <a:blip r:embed="rId165" cstate="print"/>
                    <a:stretch>
                      <a:fillRect/>
                    </a:stretch>
                  </pic:blipFill>
                  <pic:spPr>
                    <a:xfrm>
                      <a:off x="0" y="0"/>
                      <a:ext cx="171526" cy="171513"/>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color w:val="231F20"/>
          <w:sz w:val="21"/>
        </w:rPr>
        <w:t>QR</w:t>
      </w:r>
      <w:r>
        <w:rPr>
          <w:color w:val="231F20"/>
          <w:spacing w:val="-5"/>
          <w:sz w:val="21"/>
        </w:rPr>
        <w:t xml:space="preserve"> </w:t>
      </w:r>
      <w:r>
        <w:rPr>
          <w:color w:val="231F20"/>
          <w:sz w:val="21"/>
        </w:rPr>
        <w:t>Codes</w:t>
      </w:r>
    </w:p>
    <w:p w14:paraId="4CAA51A0" w14:textId="77777777" w:rsidR="00BA0522" w:rsidRDefault="00BA0522">
      <w:pPr>
        <w:pStyle w:val="BodyText"/>
        <w:spacing w:before="9"/>
        <w:rPr>
          <w:sz w:val="17"/>
        </w:rPr>
      </w:pPr>
    </w:p>
    <w:p w14:paraId="3D0A5379" w14:textId="77777777" w:rsidR="00BA0522" w:rsidRDefault="00BA0522">
      <w:pPr>
        <w:spacing w:before="100"/>
        <w:ind w:left="498"/>
        <w:rPr>
          <w:sz w:val="21"/>
        </w:rPr>
      </w:pPr>
      <w:r>
        <w:rPr>
          <w:noProof/>
          <w:position w:val="-3"/>
        </w:rPr>
        <w:drawing>
          <wp:inline distT="0" distB="0" distL="0" distR="0" wp14:anchorId="1B5B185B" wp14:editId="10C2288A">
            <wp:extent cx="171526" cy="171513"/>
            <wp:effectExtent l="0" t="0" r="0" b="0"/>
            <wp:docPr id="201" name="image1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03.png"/>
                    <pic:cNvPicPr/>
                  </pic:nvPicPr>
                  <pic:blipFill>
                    <a:blip r:embed="rId166" cstate="print"/>
                    <a:stretch>
                      <a:fillRect/>
                    </a:stretch>
                  </pic:blipFill>
                  <pic:spPr>
                    <a:xfrm>
                      <a:off x="0" y="0"/>
                      <a:ext cx="171526" cy="171513"/>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color w:val="231F20"/>
          <w:sz w:val="21"/>
        </w:rPr>
        <w:t>Podcasts</w:t>
      </w:r>
    </w:p>
    <w:p w14:paraId="50311575" w14:textId="77777777" w:rsidR="00BA0522" w:rsidRDefault="00BA0522">
      <w:pPr>
        <w:pStyle w:val="BodyText"/>
        <w:spacing w:before="12"/>
        <w:rPr>
          <w:sz w:val="18"/>
        </w:rPr>
      </w:pPr>
    </w:p>
    <w:p w14:paraId="061114CE" w14:textId="77777777" w:rsidR="00BA0522" w:rsidRDefault="00BA0522">
      <w:pPr>
        <w:pStyle w:val="BodyText"/>
        <w:spacing w:before="100"/>
        <w:ind w:left="498"/>
      </w:pPr>
      <w:r>
        <w:rPr>
          <w:noProof/>
          <w:position w:val="-4"/>
        </w:rPr>
        <w:drawing>
          <wp:inline distT="0" distB="0" distL="0" distR="0" wp14:anchorId="0399E292" wp14:editId="4195A380">
            <wp:extent cx="171526" cy="171526"/>
            <wp:effectExtent l="0" t="0" r="0" b="0"/>
            <wp:docPr id="203" name="image1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04.png"/>
                    <pic:cNvPicPr/>
                  </pic:nvPicPr>
                  <pic:blipFill>
                    <a:blip r:embed="rId167" cstate="print"/>
                    <a:stretch>
                      <a:fillRect/>
                    </a:stretch>
                  </pic:blipFill>
                  <pic:spPr>
                    <a:xfrm>
                      <a:off x="0" y="0"/>
                      <a:ext cx="171526" cy="171526"/>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color w:val="231F20"/>
          <w:spacing w:val="-1"/>
        </w:rPr>
        <w:t>You</w:t>
      </w:r>
      <w:r>
        <w:rPr>
          <w:color w:val="231F20"/>
          <w:spacing w:val="-12"/>
        </w:rPr>
        <w:t xml:space="preserve"> </w:t>
      </w:r>
      <w:r>
        <w:rPr>
          <w:color w:val="231F20"/>
          <w:spacing w:val="-1"/>
        </w:rPr>
        <w:t>Tube</w:t>
      </w:r>
      <w:r>
        <w:rPr>
          <w:color w:val="231F20"/>
          <w:spacing w:val="-12"/>
        </w:rPr>
        <w:t xml:space="preserve"> </w:t>
      </w:r>
      <w:r>
        <w:rPr>
          <w:color w:val="231F20"/>
          <w:spacing w:val="-1"/>
        </w:rPr>
        <w:t>channel</w:t>
      </w:r>
    </w:p>
    <w:p w14:paraId="5857DA82" w14:textId="77777777" w:rsidR="00BA0522" w:rsidRDefault="00BA0522">
      <w:pPr>
        <w:pStyle w:val="BodyText"/>
        <w:spacing w:before="10"/>
        <w:rPr>
          <w:sz w:val="17"/>
        </w:rPr>
      </w:pPr>
    </w:p>
    <w:p w14:paraId="3D66857E" w14:textId="77777777" w:rsidR="00BA0522" w:rsidRDefault="00BA0522">
      <w:pPr>
        <w:pStyle w:val="BodyText"/>
        <w:spacing w:before="100"/>
        <w:ind w:left="498"/>
      </w:pPr>
      <w:r>
        <w:rPr>
          <w:noProof/>
          <w:position w:val="-4"/>
        </w:rPr>
        <w:drawing>
          <wp:inline distT="0" distB="0" distL="0" distR="0" wp14:anchorId="24AE42A3" wp14:editId="4C3F3896">
            <wp:extent cx="171526" cy="171526"/>
            <wp:effectExtent l="0" t="0" r="0" b="0"/>
            <wp:docPr id="205" name="image1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05.png"/>
                    <pic:cNvPicPr/>
                  </pic:nvPicPr>
                  <pic:blipFill>
                    <a:blip r:embed="rId168" cstate="print"/>
                    <a:stretch>
                      <a:fillRect/>
                    </a:stretch>
                  </pic:blipFill>
                  <pic:spPr>
                    <a:xfrm>
                      <a:off x="0" y="0"/>
                      <a:ext cx="171526" cy="171526"/>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color w:val="231F20"/>
        </w:rPr>
        <w:t>I</w:t>
      </w:r>
      <w:r>
        <w:rPr>
          <w:color w:val="231F20"/>
          <w:spacing w:val="-1"/>
        </w:rPr>
        <w:t xml:space="preserve"> </w:t>
      </w:r>
      <w:r>
        <w:rPr>
          <w:color w:val="231F20"/>
        </w:rPr>
        <w:t>don’t</w:t>
      </w:r>
      <w:r>
        <w:rPr>
          <w:color w:val="231F20"/>
          <w:spacing w:val="-1"/>
        </w:rPr>
        <w:t xml:space="preserve"> </w:t>
      </w:r>
      <w:r>
        <w:rPr>
          <w:color w:val="231F20"/>
        </w:rPr>
        <w:t>use</w:t>
      </w:r>
      <w:r>
        <w:rPr>
          <w:color w:val="231F20"/>
          <w:spacing w:val="-1"/>
        </w:rPr>
        <w:t xml:space="preserve"> </w:t>
      </w:r>
      <w:r>
        <w:rPr>
          <w:color w:val="231F20"/>
        </w:rPr>
        <w:t>mobile</w:t>
      </w:r>
      <w:r>
        <w:rPr>
          <w:color w:val="231F20"/>
          <w:spacing w:val="-2"/>
        </w:rPr>
        <w:t xml:space="preserve"> </w:t>
      </w:r>
      <w:r>
        <w:rPr>
          <w:color w:val="231F20"/>
        </w:rPr>
        <w:t>phone</w:t>
      </w:r>
      <w:r>
        <w:rPr>
          <w:color w:val="231F20"/>
          <w:spacing w:val="-1"/>
        </w:rPr>
        <w:t xml:space="preserve"> </w:t>
      </w:r>
      <w:r>
        <w:rPr>
          <w:color w:val="231F20"/>
        </w:rPr>
        <w:t>apps</w:t>
      </w:r>
    </w:p>
    <w:p w14:paraId="211C0B91" w14:textId="77777777" w:rsidR="00BA0522" w:rsidRDefault="00BA0522">
      <w:pPr>
        <w:pStyle w:val="BodyText"/>
        <w:rPr>
          <w:sz w:val="20"/>
        </w:rPr>
      </w:pPr>
    </w:p>
    <w:p w14:paraId="4BF47684" w14:textId="77777777" w:rsidR="00BA0522" w:rsidRDefault="00BA0522">
      <w:pPr>
        <w:pStyle w:val="BodyText"/>
        <w:rPr>
          <w:sz w:val="20"/>
        </w:rPr>
      </w:pPr>
    </w:p>
    <w:p w14:paraId="7C7392AC" w14:textId="77777777" w:rsidR="00BA0522" w:rsidRDefault="00BA0522">
      <w:pPr>
        <w:pStyle w:val="BodyText"/>
        <w:rPr>
          <w:sz w:val="20"/>
        </w:rPr>
      </w:pPr>
    </w:p>
    <w:p w14:paraId="78CEBFD3" w14:textId="0E6D301C" w:rsidR="00BA0522" w:rsidRDefault="00BA0522" w:rsidP="00912850">
      <w:pPr>
        <w:pStyle w:val="ListParagraph"/>
        <w:numPr>
          <w:ilvl w:val="0"/>
          <w:numId w:val="6"/>
        </w:numPr>
      </w:pPr>
      <w:r>
        <w:t>How important is it to you as a resident, to feel you can have quick and effective</w:t>
      </w:r>
      <w:r w:rsidRPr="00BA0522">
        <w:rPr>
          <w:spacing w:val="1"/>
        </w:rPr>
        <w:t xml:space="preserve"> </w:t>
      </w:r>
      <w:r>
        <w:t>communication with the Facilities Management Team / Managing Agents of your</w:t>
      </w:r>
      <w:r w:rsidRPr="00BA0522">
        <w:rPr>
          <w:spacing w:val="1"/>
        </w:rPr>
        <w:t xml:space="preserve"> </w:t>
      </w:r>
      <w:r>
        <w:t>building?</w:t>
      </w:r>
      <w:r w:rsidRPr="00BA0522">
        <w:rPr>
          <w:spacing w:val="1"/>
        </w:rPr>
        <w:t xml:space="preserve"> </w:t>
      </w:r>
      <w:r>
        <w:t>*</w:t>
      </w:r>
    </w:p>
    <w:p w14:paraId="2EA1FEDC" w14:textId="77777777" w:rsidR="00BA0522" w:rsidRDefault="00BA0522">
      <w:pPr>
        <w:pStyle w:val="BodyText"/>
        <w:spacing w:before="3"/>
        <w:rPr>
          <w:sz w:val="18"/>
        </w:rPr>
      </w:pPr>
    </w:p>
    <w:p w14:paraId="17BB057B" w14:textId="77777777" w:rsidR="00BA0522" w:rsidRDefault="00BA0522">
      <w:pPr>
        <w:pStyle w:val="BodyText"/>
        <w:spacing w:before="101"/>
        <w:ind w:left="498"/>
      </w:pPr>
      <w:r>
        <w:rPr>
          <w:noProof/>
          <w:position w:val="-4"/>
        </w:rPr>
        <w:drawing>
          <wp:inline distT="0" distB="0" distL="0" distR="0" wp14:anchorId="306AB65F" wp14:editId="08E3393A">
            <wp:extent cx="171526" cy="171526"/>
            <wp:effectExtent l="0" t="0" r="0" b="0"/>
            <wp:docPr id="207" name="image1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06.png"/>
                    <pic:cNvPicPr/>
                  </pic:nvPicPr>
                  <pic:blipFill>
                    <a:blip r:embed="rId169" cstate="print"/>
                    <a:stretch>
                      <a:fillRect/>
                    </a:stretch>
                  </pic:blipFill>
                  <pic:spPr>
                    <a:xfrm>
                      <a:off x="0" y="0"/>
                      <a:ext cx="171526" cy="171526"/>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color w:val="231F20"/>
        </w:rPr>
        <w:t>Extremely</w:t>
      </w:r>
      <w:r>
        <w:rPr>
          <w:color w:val="231F20"/>
          <w:spacing w:val="-1"/>
        </w:rPr>
        <w:t xml:space="preserve"> </w:t>
      </w:r>
      <w:r>
        <w:rPr>
          <w:color w:val="231F20"/>
        </w:rPr>
        <w:t>important</w:t>
      </w:r>
    </w:p>
    <w:p w14:paraId="7CCE0510" w14:textId="77777777" w:rsidR="00BA0522" w:rsidRDefault="00BA0522">
      <w:pPr>
        <w:pStyle w:val="BodyText"/>
        <w:spacing w:before="9"/>
        <w:rPr>
          <w:sz w:val="17"/>
        </w:rPr>
      </w:pPr>
    </w:p>
    <w:p w14:paraId="06A53EA9" w14:textId="77777777" w:rsidR="00BA0522" w:rsidRDefault="00BA0522">
      <w:pPr>
        <w:pStyle w:val="BodyText"/>
        <w:spacing w:before="101"/>
        <w:ind w:left="498"/>
      </w:pPr>
      <w:r>
        <w:rPr>
          <w:noProof/>
          <w:position w:val="-3"/>
        </w:rPr>
        <w:drawing>
          <wp:inline distT="0" distB="0" distL="0" distR="0" wp14:anchorId="101709F7" wp14:editId="5EE5FC6E">
            <wp:extent cx="171526" cy="171513"/>
            <wp:effectExtent l="0" t="0" r="0" b="0"/>
            <wp:docPr id="209" name="image1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07.png"/>
                    <pic:cNvPicPr/>
                  </pic:nvPicPr>
                  <pic:blipFill>
                    <a:blip r:embed="rId170" cstate="print"/>
                    <a:stretch>
                      <a:fillRect/>
                    </a:stretch>
                  </pic:blipFill>
                  <pic:spPr>
                    <a:xfrm>
                      <a:off x="0" y="0"/>
                      <a:ext cx="171526" cy="171513"/>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color w:val="231F20"/>
        </w:rPr>
        <w:t>Very</w:t>
      </w:r>
      <w:r>
        <w:rPr>
          <w:color w:val="231F20"/>
          <w:spacing w:val="-4"/>
        </w:rPr>
        <w:t xml:space="preserve"> </w:t>
      </w:r>
      <w:r>
        <w:rPr>
          <w:color w:val="231F20"/>
        </w:rPr>
        <w:t>important</w:t>
      </w:r>
    </w:p>
    <w:p w14:paraId="0C619903" w14:textId="77777777" w:rsidR="00BA0522" w:rsidRDefault="00BA0522">
      <w:pPr>
        <w:pStyle w:val="BodyText"/>
        <w:spacing w:before="11"/>
        <w:rPr>
          <w:sz w:val="18"/>
        </w:rPr>
      </w:pPr>
    </w:p>
    <w:p w14:paraId="1737C3BC" w14:textId="77777777" w:rsidR="00BA0522" w:rsidRDefault="00BA0522">
      <w:pPr>
        <w:spacing w:before="100"/>
        <w:ind w:left="498"/>
        <w:rPr>
          <w:sz w:val="21"/>
        </w:rPr>
      </w:pPr>
      <w:r>
        <w:rPr>
          <w:noProof/>
          <w:position w:val="-4"/>
        </w:rPr>
        <w:drawing>
          <wp:inline distT="0" distB="0" distL="0" distR="0" wp14:anchorId="3811EE8A" wp14:editId="22F8F129">
            <wp:extent cx="171526" cy="171526"/>
            <wp:effectExtent l="0" t="0" r="0" b="0"/>
            <wp:docPr id="211" name="image1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08.png"/>
                    <pic:cNvPicPr/>
                  </pic:nvPicPr>
                  <pic:blipFill>
                    <a:blip r:embed="rId171" cstate="print"/>
                    <a:stretch>
                      <a:fillRect/>
                    </a:stretch>
                  </pic:blipFill>
                  <pic:spPr>
                    <a:xfrm>
                      <a:off x="0" y="0"/>
                      <a:ext cx="171526" cy="171526"/>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color w:val="231F20"/>
          <w:sz w:val="21"/>
        </w:rPr>
        <w:t>Important</w:t>
      </w:r>
    </w:p>
    <w:p w14:paraId="515CCD40" w14:textId="77777777" w:rsidR="00BA0522" w:rsidRDefault="00BA0522">
      <w:pPr>
        <w:pStyle w:val="BodyText"/>
        <w:spacing w:before="10"/>
        <w:rPr>
          <w:sz w:val="17"/>
        </w:rPr>
      </w:pPr>
    </w:p>
    <w:p w14:paraId="703AF4CD" w14:textId="77777777" w:rsidR="00BA0522" w:rsidRDefault="00BA0522">
      <w:pPr>
        <w:pStyle w:val="BodyText"/>
        <w:spacing w:before="100"/>
        <w:ind w:left="498"/>
      </w:pPr>
      <w:r>
        <w:rPr>
          <w:noProof/>
          <w:position w:val="-4"/>
        </w:rPr>
        <w:drawing>
          <wp:inline distT="0" distB="0" distL="0" distR="0" wp14:anchorId="4348813E" wp14:editId="4F930F13">
            <wp:extent cx="171526" cy="171526"/>
            <wp:effectExtent l="0" t="0" r="0" b="0"/>
            <wp:docPr id="213" name="image1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09.png"/>
                    <pic:cNvPicPr/>
                  </pic:nvPicPr>
                  <pic:blipFill>
                    <a:blip r:embed="rId172" cstate="print"/>
                    <a:stretch>
                      <a:fillRect/>
                    </a:stretch>
                  </pic:blipFill>
                  <pic:spPr>
                    <a:xfrm>
                      <a:off x="0" y="0"/>
                      <a:ext cx="171526" cy="171526"/>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color w:val="231F20"/>
        </w:rPr>
        <w:t>Not important</w:t>
      </w:r>
    </w:p>
    <w:p w14:paraId="20CE5389" w14:textId="77777777" w:rsidR="00BA0522" w:rsidRDefault="00BA0522">
      <w:pPr>
        <w:pStyle w:val="BodyText"/>
        <w:spacing w:before="11"/>
        <w:rPr>
          <w:sz w:val="18"/>
        </w:rPr>
      </w:pPr>
    </w:p>
    <w:p w14:paraId="26677A60" w14:textId="77777777" w:rsidR="00BA0522" w:rsidRDefault="00BA0522">
      <w:pPr>
        <w:pStyle w:val="BodyText"/>
        <w:spacing w:before="100"/>
        <w:ind w:left="498"/>
      </w:pPr>
      <w:r>
        <w:rPr>
          <w:noProof/>
          <w:position w:val="-4"/>
        </w:rPr>
        <w:drawing>
          <wp:inline distT="0" distB="0" distL="0" distR="0" wp14:anchorId="57B626CA" wp14:editId="01FAF9E4">
            <wp:extent cx="171526" cy="171526"/>
            <wp:effectExtent l="0" t="0" r="0" b="0"/>
            <wp:docPr id="215" name="image1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10.png"/>
                    <pic:cNvPicPr/>
                  </pic:nvPicPr>
                  <pic:blipFill>
                    <a:blip r:embed="rId173" cstate="print"/>
                    <a:stretch>
                      <a:fillRect/>
                    </a:stretch>
                  </pic:blipFill>
                  <pic:spPr>
                    <a:xfrm>
                      <a:off x="0" y="0"/>
                      <a:ext cx="171526" cy="171526"/>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color w:val="231F20"/>
        </w:rPr>
        <w:t>I</w:t>
      </w:r>
      <w:r>
        <w:rPr>
          <w:color w:val="231F20"/>
          <w:spacing w:val="-4"/>
        </w:rPr>
        <w:t xml:space="preserve"> </w:t>
      </w:r>
      <w:r>
        <w:rPr>
          <w:color w:val="231F20"/>
        </w:rPr>
        <w:t>don't</w:t>
      </w:r>
      <w:r>
        <w:rPr>
          <w:color w:val="231F20"/>
          <w:spacing w:val="-3"/>
        </w:rPr>
        <w:t xml:space="preserve"> </w:t>
      </w:r>
      <w:r>
        <w:rPr>
          <w:color w:val="231F20"/>
        </w:rPr>
        <w:t>care</w:t>
      </w:r>
      <w:r>
        <w:rPr>
          <w:color w:val="231F20"/>
          <w:spacing w:val="-4"/>
        </w:rPr>
        <w:t xml:space="preserve"> </w:t>
      </w:r>
      <w:r>
        <w:rPr>
          <w:color w:val="231F20"/>
        </w:rPr>
        <w:t>about</w:t>
      </w:r>
      <w:r>
        <w:rPr>
          <w:color w:val="231F20"/>
          <w:spacing w:val="-3"/>
        </w:rPr>
        <w:t xml:space="preserve"> </w:t>
      </w:r>
      <w:r>
        <w:rPr>
          <w:color w:val="231F20"/>
        </w:rPr>
        <w:t>communication</w:t>
      </w:r>
    </w:p>
    <w:p w14:paraId="6ACE72EA" w14:textId="77777777" w:rsidR="00BA0522" w:rsidRDefault="00BA0522">
      <w:pPr>
        <w:sectPr w:rsidR="00BA0522">
          <w:pgSz w:w="11910" w:h="16840"/>
          <w:pgMar w:top="420" w:right="920" w:bottom="540" w:left="840" w:header="0" w:footer="230" w:gutter="0"/>
          <w:cols w:space="720"/>
        </w:sectPr>
      </w:pPr>
    </w:p>
    <w:p w14:paraId="0D1B6423" w14:textId="42A223CE" w:rsidR="00BA0522" w:rsidRDefault="00BA0522" w:rsidP="00912850">
      <w:pPr>
        <w:pStyle w:val="ListParagraph"/>
        <w:numPr>
          <w:ilvl w:val="0"/>
          <w:numId w:val="6"/>
        </w:numPr>
      </w:pPr>
      <w:r>
        <w:t>Rank the options below in order of your preferred method of communication with</w:t>
      </w:r>
      <w:r w:rsidRPr="00BA0522">
        <w:rPr>
          <w:spacing w:val="1"/>
        </w:rPr>
        <w:t xml:space="preserve"> </w:t>
      </w:r>
      <w:r>
        <w:t>the</w:t>
      </w:r>
      <w:r w:rsidRPr="00BA0522">
        <w:rPr>
          <w:spacing w:val="7"/>
        </w:rPr>
        <w:t xml:space="preserve"> </w:t>
      </w:r>
      <w:r>
        <w:t>Facilities</w:t>
      </w:r>
      <w:r w:rsidRPr="00BA0522">
        <w:rPr>
          <w:spacing w:val="8"/>
        </w:rPr>
        <w:t xml:space="preserve"> </w:t>
      </w:r>
      <w:r>
        <w:t>Management</w:t>
      </w:r>
      <w:r w:rsidRPr="00BA0522">
        <w:rPr>
          <w:spacing w:val="7"/>
        </w:rPr>
        <w:t xml:space="preserve"> </w:t>
      </w:r>
      <w:r>
        <w:t>Team</w:t>
      </w:r>
      <w:r w:rsidRPr="00BA0522">
        <w:rPr>
          <w:spacing w:val="8"/>
        </w:rPr>
        <w:t xml:space="preserve"> </w:t>
      </w:r>
      <w:r>
        <w:t>/</w:t>
      </w:r>
      <w:r w:rsidRPr="00BA0522">
        <w:rPr>
          <w:spacing w:val="7"/>
        </w:rPr>
        <w:t xml:space="preserve"> </w:t>
      </w:r>
      <w:r>
        <w:t>Managing</w:t>
      </w:r>
      <w:r w:rsidRPr="00BA0522">
        <w:rPr>
          <w:spacing w:val="8"/>
        </w:rPr>
        <w:t xml:space="preserve"> </w:t>
      </w:r>
      <w:r>
        <w:t>Agents.</w:t>
      </w:r>
      <w:r w:rsidRPr="00BA0522">
        <w:rPr>
          <w:spacing w:val="7"/>
        </w:rPr>
        <w:t xml:space="preserve"> </w:t>
      </w:r>
      <w:r w:rsidRPr="00BA0522">
        <w:rPr>
          <w:b/>
          <w:i/>
        </w:rPr>
        <w:t>Please</w:t>
      </w:r>
      <w:r w:rsidRPr="00BA0522">
        <w:rPr>
          <w:b/>
          <w:i/>
          <w:spacing w:val="8"/>
        </w:rPr>
        <w:t xml:space="preserve"> </w:t>
      </w:r>
      <w:r w:rsidRPr="00BA0522">
        <w:rPr>
          <w:b/>
          <w:i/>
        </w:rPr>
        <w:t>move</w:t>
      </w:r>
      <w:r w:rsidRPr="00BA0522">
        <w:rPr>
          <w:b/>
          <w:i/>
          <w:spacing w:val="8"/>
        </w:rPr>
        <w:t xml:space="preserve"> </w:t>
      </w:r>
      <w:r w:rsidRPr="00BA0522">
        <w:rPr>
          <w:b/>
          <w:i/>
        </w:rPr>
        <w:t>your</w:t>
      </w:r>
      <w:r w:rsidRPr="00BA0522">
        <w:rPr>
          <w:b/>
          <w:i/>
          <w:spacing w:val="7"/>
        </w:rPr>
        <w:t xml:space="preserve"> </w:t>
      </w:r>
      <w:r w:rsidRPr="00BA0522">
        <w:rPr>
          <w:b/>
          <w:i/>
        </w:rPr>
        <w:t>most</w:t>
      </w:r>
    </w:p>
    <w:p w14:paraId="6EDD4032" w14:textId="77777777" w:rsidR="00BA0522" w:rsidRDefault="00BA0522">
      <w:pPr>
        <w:spacing w:before="2" w:line="237" w:lineRule="auto"/>
        <w:ind w:left="483" w:right="219"/>
        <w:jc w:val="both"/>
        <w:rPr>
          <w:b/>
          <w:i/>
          <w:sz w:val="25"/>
        </w:rPr>
      </w:pPr>
      <w:r>
        <w:rPr>
          <w:b/>
          <w:i/>
          <w:sz w:val="25"/>
        </w:rPr>
        <w:t>preferred method to the top and your least preferred method to the bottom -</w:t>
      </w:r>
      <w:r>
        <w:rPr>
          <w:b/>
          <w:i/>
          <w:spacing w:val="1"/>
          <w:sz w:val="25"/>
        </w:rPr>
        <w:t xml:space="preserve"> </w:t>
      </w:r>
      <w:r>
        <w:rPr>
          <w:b/>
          <w:i/>
          <w:sz w:val="25"/>
        </w:rPr>
        <w:t>If</w:t>
      </w:r>
      <w:r>
        <w:rPr>
          <w:b/>
          <w:i/>
          <w:spacing w:val="1"/>
          <w:sz w:val="25"/>
        </w:rPr>
        <w:t xml:space="preserve"> </w:t>
      </w:r>
      <w:r>
        <w:rPr>
          <w:b/>
          <w:i/>
          <w:sz w:val="25"/>
        </w:rPr>
        <w:t>completing a paper copy, please write your answers alongside, 1-8, with 1 your</w:t>
      </w:r>
      <w:r>
        <w:rPr>
          <w:b/>
          <w:i/>
          <w:spacing w:val="1"/>
          <w:sz w:val="25"/>
        </w:rPr>
        <w:t xml:space="preserve"> </w:t>
      </w:r>
      <w:r>
        <w:rPr>
          <w:b/>
          <w:i/>
          <w:sz w:val="25"/>
        </w:rPr>
        <w:t>preferred</w:t>
      </w:r>
      <w:r>
        <w:rPr>
          <w:b/>
          <w:i/>
          <w:spacing w:val="1"/>
          <w:sz w:val="25"/>
        </w:rPr>
        <w:t xml:space="preserve"> </w:t>
      </w:r>
      <w:r>
        <w:rPr>
          <w:b/>
          <w:i/>
          <w:sz w:val="25"/>
        </w:rPr>
        <w:t>method.</w:t>
      </w:r>
    </w:p>
    <w:p w14:paraId="38F4A1D2" w14:textId="77777777" w:rsidR="00BA0522" w:rsidRDefault="00BA0522">
      <w:pPr>
        <w:ind w:left="553"/>
        <w:rPr>
          <w:sz w:val="25"/>
        </w:rPr>
      </w:pPr>
      <w:r>
        <w:rPr>
          <w:w w:val="102"/>
          <w:sz w:val="25"/>
        </w:rPr>
        <w:t>*</w:t>
      </w:r>
    </w:p>
    <w:p w14:paraId="1BF0BF3F" w14:textId="77777777" w:rsidR="00BA0522" w:rsidRDefault="00BA0522">
      <w:pPr>
        <w:pStyle w:val="BodyText"/>
        <w:rPr>
          <w:sz w:val="20"/>
        </w:rPr>
      </w:pPr>
    </w:p>
    <w:p w14:paraId="7DE59213" w14:textId="77777777" w:rsidR="00BA0522" w:rsidRDefault="00BA0522">
      <w:pPr>
        <w:pStyle w:val="BodyText"/>
        <w:spacing w:before="12"/>
        <w:rPr>
          <w:sz w:val="13"/>
        </w:rPr>
      </w:pPr>
    </w:p>
    <w:p w14:paraId="6B21D9F6" w14:textId="77777777" w:rsidR="00BA0522" w:rsidRDefault="00BA0522">
      <w:pPr>
        <w:pStyle w:val="BodyText"/>
        <w:spacing w:before="101"/>
        <w:ind w:left="1008"/>
      </w:pPr>
      <w:r>
        <w:t>Letter</w:t>
      </w:r>
    </w:p>
    <w:p w14:paraId="0CB3A456" w14:textId="77777777" w:rsidR="00BA0522" w:rsidRDefault="00BA0522">
      <w:pPr>
        <w:pStyle w:val="BodyText"/>
        <w:rPr>
          <w:sz w:val="28"/>
        </w:rPr>
      </w:pPr>
    </w:p>
    <w:p w14:paraId="62B4355B" w14:textId="77777777" w:rsidR="00BA0522" w:rsidRDefault="00BA0522">
      <w:pPr>
        <w:pStyle w:val="BodyText"/>
        <w:spacing w:before="233"/>
        <w:ind w:left="1008"/>
      </w:pPr>
      <w:r>
        <w:t>Residents</w:t>
      </w:r>
      <w:r>
        <w:rPr>
          <w:spacing w:val="-4"/>
        </w:rPr>
        <w:t xml:space="preserve"> </w:t>
      </w:r>
      <w:r>
        <w:t>Mobile</w:t>
      </w:r>
      <w:r>
        <w:rPr>
          <w:spacing w:val="-4"/>
        </w:rPr>
        <w:t xml:space="preserve"> </w:t>
      </w:r>
      <w:r>
        <w:t>phone</w:t>
      </w:r>
      <w:r>
        <w:rPr>
          <w:spacing w:val="-4"/>
        </w:rPr>
        <w:t xml:space="preserve"> </w:t>
      </w:r>
      <w:r>
        <w:t>App.</w:t>
      </w:r>
      <w:r>
        <w:rPr>
          <w:spacing w:val="-3"/>
        </w:rPr>
        <w:t xml:space="preserve"> </w:t>
      </w:r>
      <w:r>
        <w:t>Offering</w:t>
      </w:r>
      <w:r>
        <w:rPr>
          <w:spacing w:val="-4"/>
        </w:rPr>
        <w:t xml:space="preserve"> </w:t>
      </w:r>
      <w:r>
        <w:t>private</w:t>
      </w:r>
      <w:r>
        <w:rPr>
          <w:spacing w:val="-4"/>
        </w:rPr>
        <w:t xml:space="preserve"> </w:t>
      </w:r>
      <w:r>
        <w:t>2-way-communication.</w:t>
      </w:r>
    </w:p>
    <w:p w14:paraId="366FD427" w14:textId="77777777" w:rsidR="00BA0522" w:rsidRDefault="00BA0522">
      <w:pPr>
        <w:pStyle w:val="BodyText"/>
        <w:rPr>
          <w:sz w:val="28"/>
        </w:rPr>
      </w:pPr>
    </w:p>
    <w:p w14:paraId="7B2AABD0" w14:textId="77777777" w:rsidR="00BA0522" w:rsidRDefault="00BA0522">
      <w:pPr>
        <w:pStyle w:val="BodyText"/>
        <w:spacing w:before="234"/>
        <w:ind w:left="1008"/>
      </w:pPr>
      <w:r>
        <w:t>Email</w:t>
      </w:r>
    </w:p>
    <w:p w14:paraId="2F0E4DFD" w14:textId="77777777" w:rsidR="00BA0522" w:rsidRDefault="00BA0522">
      <w:pPr>
        <w:pStyle w:val="BodyText"/>
        <w:rPr>
          <w:sz w:val="28"/>
        </w:rPr>
      </w:pPr>
    </w:p>
    <w:p w14:paraId="52D2AD77" w14:textId="77777777" w:rsidR="00BA0522" w:rsidRDefault="00BA0522">
      <w:pPr>
        <w:pStyle w:val="BodyText"/>
        <w:spacing w:before="233"/>
        <w:ind w:left="1008"/>
      </w:pPr>
      <w:r>
        <w:t>Social</w:t>
      </w:r>
      <w:r>
        <w:rPr>
          <w:spacing w:val="-4"/>
        </w:rPr>
        <w:t xml:space="preserve"> </w:t>
      </w:r>
      <w:r>
        <w:t>Media</w:t>
      </w:r>
      <w:r>
        <w:rPr>
          <w:spacing w:val="-2"/>
        </w:rPr>
        <w:t xml:space="preserve"> </w:t>
      </w:r>
      <w:r>
        <w:t>(Facebook</w:t>
      </w:r>
      <w:r>
        <w:rPr>
          <w:spacing w:val="-3"/>
        </w:rPr>
        <w:t xml:space="preserve"> </w:t>
      </w:r>
      <w:r>
        <w:t>/</w:t>
      </w:r>
      <w:r>
        <w:rPr>
          <w:spacing w:val="-2"/>
        </w:rPr>
        <w:t xml:space="preserve"> </w:t>
      </w:r>
      <w:r>
        <w:t>Instagram</w:t>
      </w:r>
      <w:r>
        <w:rPr>
          <w:spacing w:val="-3"/>
        </w:rPr>
        <w:t xml:space="preserve"> </w:t>
      </w:r>
      <w:r>
        <w:t>/</w:t>
      </w:r>
      <w:r>
        <w:rPr>
          <w:spacing w:val="-2"/>
        </w:rPr>
        <w:t xml:space="preserve"> </w:t>
      </w:r>
      <w:r>
        <w:t>Snap</w:t>
      </w:r>
      <w:r>
        <w:rPr>
          <w:spacing w:val="-4"/>
        </w:rPr>
        <w:t xml:space="preserve"> </w:t>
      </w:r>
      <w:r>
        <w:t>chat</w:t>
      </w:r>
      <w:r>
        <w:rPr>
          <w:spacing w:val="-2"/>
        </w:rPr>
        <w:t xml:space="preserve"> </w:t>
      </w:r>
      <w:r>
        <w:t>etc.)</w:t>
      </w:r>
    </w:p>
    <w:p w14:paraId="77557DCD" w14:textId="77777777" w:rsidR="00BA0522" w:rsidRDefault="00BA0522">
      <w:pPr>
        <w:pStyle w:val="BodyText"/>
        <w:rPr>
          <w:sz w:val="28"/>
        </w:rPr>
      </w:pPr>
    </w:p>
    <w:p w14:paraId="25C81DEE" w14:textId="77777777" w:rsidR="00BA0522" w:rsidRDefault="00BA0522">
      <w:pPr>
        <w:pStyle w:val="BodyText"/>
        <w:spacing w:before="234"/>
        <w:ind w:left="1008"/>
      </w:pPr>
      <w:r>
        <w:t>QR</w:t>
      </w:r>
      <w:r>
        <w:rPr>
          <w:spacing w:val="-1"/>
        </w:rPr>
        <w:t xml:space="preserve"> </w:t>
      </w:r>
      <w:r>
        <w:t>Code</w:t>
      </w:r>
      <w:r>
        <w:rPr>
          <w:spacing w:val="-1"/>
        </w:rPr>
        <w:t xml:space="preserve"> </w:t>
      </w:r>
      <w:r>
        <w:t>notice, allowing residents</w:t>
      </w:r>
      <w:r>
        <w:rPr>
          <w:spacing w:val="-1"/>
        </w:rPr>
        <w:t xml:space="preserve"> </w:t>
      </w:r>
      <w:r>
        <w:t>to access a notice</w:t>
      </w:r>
      <w:r>
        <w:rPr>
          <w:spacing w:val="-1"/>
        </w:rPr>
        <w:t xml:space="preserve"> </w:t>
      </w:r>
      <w:r>
        <w:t>board for updates</w:t>
      </w:r>
    </w:p>
    <w:p w14:paraId="09310210" w14:textId="77777777" w:rsidR="00BA0522" w:rsidRDefault="00BA0522">
      <w:pPr>
        <w:pStyle w:val="BodyText"/>
        <w:rPr>
          <w:sz w:val="28"/>
        </w:rPr>
      </w:pPr>
    </w:p>
    <w:p w14:paraId="3828E80B" w14:textId="77777777" w:rsidR="00BA0522" w:rsidRDefault="00BA0522">
      <w:pPr>
        <w:pStyle w:val="BodyText"/>
        <w:spacing w:before="233"/>
        <w:ind w:left="1008"/>
      </w:pPr>
      <w:r>
        <w:t>Residents</w:t>
      </w:r>
      <w:r>
        <w:rPr>
          <w:spacing w:val="-2"/>
        </w:rPr>
        <w:t xml:space="preserve"> </w:t>
      </w:r>
      <w:r>
        <w:t>podcast.</w:t>
      </w:r>
      <w:r>
        <w:rPr>
          <w:spacing w:val="-2"/>
        </w:rPr>
        <w:t xml:space="preserve"> </w:t>
      </w:r>
      <w:r>
        <w:t>Allowing</w:t>
      </w:r>
      <w:r>
        <w:rPr>
          <w:spacing w:val="-2"/>
        </w:rPr>
        <w:t xml:space="preserve"> </w:t>
      </w:r>
      <w:r>
        <w:t>residents</w:t>
      </w:r>
      <w:r>
        <w:rPr>
          <w:spacing w:val="-2"/>
        </w:rPr>
        <w:t xml:space="preserve"> </w:t>
      </w:r>
      <w:r>
        <w:t>access</w:t>
      </w:r>
      <w:r>
        <w:rPr>
          <w:spacing w:val="-2"/>
        </w:rPr>
        <w:t xml:space="preserve"> </w:t>
      </w:r>
      <w:r>
        <w:t>to</w:t>
      </w:r>
      <w:r>
        <w:rPr>
          <w:spacing w:val="-1"/>
        </w:rPr>
        <w:t xml:space="preserve"> </w:t>
      </w:r>
      <w:r>
        <w:t>recorded</w:t>
      </w:r>
      <w:r>
        <w:rPr>
          <w:spacing w:val="-2"/>
        </w:rPr>
        <w:t xml:space="preserve"> </w:t>
      </w:r>
      <w:r>
        <w:t>messages</w:t>
      </w:r>
    </w:p>
    <w:p w14:paraId="145ACBBC" w14:textId="77777777" w:rsidR="00BA0522" w:rsidRDefault="00BA0522">
      <w:pPr>
        <w:pStyle w:val="BodyText"/>
        <w:rPr>
          <w:sz w:val="28"/>
        </w:rPr>
      </w:pPr>
    </w:p>
    <w:p w14:paraId="7A46A7B0" w14:textId="77777777" w:rsidR="00BA0522" w:rsidRDefault="00BA0522">
      <w:pPr>
        <w:pStyle w:val="BodyText"/>
        <w:spacing w:before="234"/>
        <w:ind w:left="1008"/>
      </w:pPr>
      <w:r>
        <w:t>Text</w:t>
      </w:r>
      <w:r>
        <w:rPr>
          <w:spacing w:val="-6"/>
        </w:rPr>
        <w:t xml:space="preserve"> </w:t>
      </w:r>
      <w:r>
        <w:t>message</w:t>
      </w:r>
      <w:r>
        <w:rPr>
          <w:spacing w:val="-7"/>
        </w:rPr>
        <w:t xml:space="preserve"> </w:t>
      </w:r>
      <w:r>
        <w:t>/</w:t>
      </w:r>
      <w:r>
        <w:rPr>
          <w:spacing w:val="-6"/>
        </w:rPr>
        <w:t xml:space="preserve"> </w:t>
      </w:r>
      <w:r>
        <w:t>Whats</w:t>
      </w:r>
      <w:r>
        <w:rPr>
          <w:spacing w:val="-6"/>
        </w:rPr>
        <w:t xml:space="preserve"> </w:t>
      </w:r>
      <w:r>
        <w:t>App</w:t>
      </w:r>
    </w:p>
    <w:p w14:paraId="039BF437" w14:textId="77777777" w:rsidR="00BA0522" w:rsidRDefault="00BA0522">
      <w:pPr>
        <w:pStyle w:val="BodyText"/>
        <w:rPr>
          <w:sz w:val="28"/>
        </w:rPr>
      </w:pPr>
    </w:p>
    <w:p w14:paraId="10F49D67" w14:textId="77777777" w:rsidR="00BA0522" w:rsidRDefault="00BA0522">
      <w:pPr>
        <w:pStyle w:val="BodyText"/>
        <w:spacing w:before="234"/>
        <w:ind w:left="1008"/>
      </w:pPr>
      <w:r>
        <w:t>Phone</w:t>
      </w:r>
      <w:r>
        <w:rPr>
          <w:spacing w:val="-2"/>
        </w:rPr>
        <w:t xml:space="preserve"> </w:t>
      </w:r>
      <w:r>
        <w:t>call</w:t>
      </w:r>
    </w:p>
    <w:p w14:paraId="13472D78" w14:textId="77777777" w:rsidR="00BA0522" w:rsidRDefault="00BA0522">
      <w:pPr>
        <w:pStyle w:val="BodyText"/>
        <w:rPr>
          <w:sz w:val="28"/>
        </w:rPr>
      </w:pPr>
    </w:p>
    <w:p w14:paraId="2CA81F26" w14:textId="77777777" w:rsidR="00BA0522" w:rsidRDefault="00BA0522">
      <w:pPr>
        <w:pStyle w:val="BodyText"/>
        <w:spacing w:before="233"/>
        <w:ind w:left="1008"/>
      </w:pPr>
      <w:r>
        <w:t>I have no preferences</w:t>
      </w:r>
    </w:p>
    <w:p w14:paraId="48BFC461" w14:textId="77777777" w:rsidR="00BA0522" w:rsidRDefault="00BA0522">
      <w:pPr>
        <w:pStyle w:val="BodyText"/>
        <w:rPr>
          <w:sz w:val="20"/>
        </w:rPr>
      </w:pPr>
    </w:p>
    <w:p w14:paraId="7FDD9354" w14:textId="77777777" w:rsidR="00BA0522" w:rsidRDefault="00BA0522">
      <w:pPr>
        <w:pStyle w:val="BodyText"/>
        <w:rPr>
          <w:sz w:val="20"/>
        </w:rPr>
      </w:pPr>
    </w:p>
    <w:p w14:paraId="7269F267" w14:textId="77777777" w:rsidR="00BA0522" w:rsidRDefault="00BA0522">
      <w:pPr>
        <w:pStyle w:val="BodyText"/>
        <w:rPr>
          <w:sz w:val="20"/>
        </w:rPr>
      </w:pPr>
    </w:p>
    <w:p w14:paraId="6585410B" w14:textId="77777777" w:rsidR="00BA0522" w:rsidRDefault="00BA0522">
      <w:pPr>
        <w:pStyle w:val="BodyText"/>
        <w:rPr>
          <w:sz w:val="20"/>
        </w:rPr>
      </w:pPr>
    </w:p>
    <w:p w14:paraId="441D24ED" w14:textId="77777777" w:rsidR="00BA0522" w:rsidRDefault="00BA0522">
      <w:pPr>
        <w:pStyle w:val="BodyText"/>
      </w:pPr>
    </w:p>
    <w:p w14:paraId="2D1E8173" w14:textId="514E7871" w:rsidR="00BA0522" w:rsidRDefault="00BA0522" w:rsidP="00912850">
      <w:pPr>
        <w:pStyle w:val="ListParagraph"/>
        <w:numPr>
          <w:ilvl w:val="0"/>
          <w:numId w:val="6"/>
        </w:numPr>
      </w:pPr>
      <w:r>
        <w:t>If</w:t>
      </w:r>
      <w:r w:rsidRPr="000E7392">
        <w:rPr>
          <w:spacing w:val="13"/>
        </w:rPr>
        <w:t xml:space="preserve"> </w:t>
      </w:r>
      <w:r>
        <w:t>your</w:t>
      </w:r>
      <w:r w:rsidRPr="000E7392">
        <w:rPr>
          <w:spacing w:val="13"/>
        </w:rPr>
        <w:t xml:space="preserve"> </w:t>
      </w:r>
      <w:r w:rsidRPr="000E7392">
        <w:rPr>
          <w:b/>
        </w:rPr>
        <w:t>OPTION</w:t>
      </w:r>
      <w:r w:rsidRPr="000E7392">
        <w:rPr>
          <w:b/>
          <w:spacing w:val="13"/>
        </w:rPr>
        <w:t xml:space="preserve"> </w:t>
      </w:r>
      <w:r w:rsidRPr="000E7392">
        <w:rPr>
          <w:b/>
        </w:rPr>
        <w:t>1</w:t>
      </w:r>
      <w:r w:rsidRPr="000E7392">
        <w:rPr>
          <w:b/>
          <w:spacing w:val="13"/>
        </w:rPr>
        <w:t xml:space="preserve"> </w:t>
      </w:r>
      <w:r>
        <w:t>method</w:t>
      </w:r>
      <w:r w:rsidRPr="000E7392">
        <w:rPr>
          <w:spacing w:val="13"/>
        </w:rPr>
        <w:t xml:space="preserve"> </w:t>
      </w:r>
      <w:r>
        <w:t>of</w:t>
      </w:r>
      <w:r w:rsidRPr="000E7392">
        <w:rPr>
          <w:spacing w:val="13"/>
        </w:rPr>
        <w:t xml:space="preserve"> </w:t>
      </w:r>
      <w:r>
        <w:t>communication</w:t>
      </w:r>
      <w:r w:rsidRPr="000E7392">
        <w:rPr>
          <w:spacing w:val="13"/>
        </w:rPr>
        <w:t xml:space="preserve"> </w:t>
      </w:r>
      <w:r>
        <w:t>was</w:t>
      </w:r>
      <w:r w:rsidRPr="000E7392">
        <w:rPr>
          <w:spacing w:val="13"/>
        </w:rPr>
        <w:t xml:space="preserve"> </w:t>
      </w:r>
      <w:r>
        <w:t>adopted,</w:t>
      </w:r>
      <w:r w:rsidRPr="000E7392">
        <w:rPr>
          <w:spacing w:val="13"/>
        </w:rPr>
        <w:t xml:space="preserve"> </w:t>
      </w:r>
      <w:r>
        <w:t>would</w:t>
      </w:r>
      <w:r w:rsidRPr="000E7392">
        <w:rPr>
          <w:spacing w:val="13"/>
        </w:rPr>
        <w:t xml:space="preserve"> </w:t>
      </w:r>
      <w:r>
        <w:t>it</w:t>
      </w:r>
      <w:r w:rsidRPr="000E7392">
        <w:rPr>
          <w:spacing w:val="13"/>
        </w:rPr>
        <w:t xml:space="preserve"> </w:t>
      </w:r>
      <w:r>
        <w:t>encourage</w:t>
      </w:r>
      <w:r w:rsidRPr="000E7392">
        <w:rPr>
          <w:spacing w:val="13"/>
        </w:rPr>
        <w:t xml:space="preserve"> </w:t>
      </w:r>
      <w:r>
        <w:t>you</w:t>
      </w:r>
    </w:p>
    <w:p w14:paraId="0658DB18" w14:textId="77777777" w:rsidR="00BA0522" w:rsidRDefault="00BA0522">
      <w:pPr>
        <w:spacing w:line="331" w:lineRule="exact"/>
        <w:ind w:left="483"/>
        <w:rPr>
          <w:sz w:val="25"/>
        </w:rPr>
      </w:pPr>
      <w:r>
        <w:rPr>
          <w:sz w:val="25"/>
        </w:rPr>
        <w:t>to</w:t>
      </w:r>
      <w:r>
        <w:rPr>
          <w:spacing w:val="12"/>
          <w:sz w:val="25"/>
        </w:rPr>
        <w:t xml:space="preserve"> </w:t>
      </w:r>
      <w:r>
        <w:rPr>
          <w:sz w:val="25"/>
        </w:rPr>
        <w:t>communicate</w:t>
      </w:r>
      <w:r>
        <w:rPr>
          <w:spacing w:val="12"/>
          <w:sz w:val="25"/>
        </w:rPr>
        <w:t xml:space="preserve"> </w:t>
      </w:r>
      <w:r>
        <w:rPr>
          <w:sz w:val="25"/>
        </w:rPr>
        <w:t>regularly</w:t>
      </w:r>
      <w:r>
        <w:rPr>
          <w:spacing w:val="12"/>
          <w:sz w:val="25"/>
        </w:rPr>
        <w:t xml:space="preserve"> </w:t>
      </w:r>
      <w:r>
        <w:rPr>
          <w:sz w:val="25"/>
        </w:rPr>
        <w:t>with</w:t>
      </w:r>
      <w:r>
        <w:rPr>
          <w:spacing w:val="13"/>
          <w:sz w:val="25"/>
        </w:rPr>
        <w:t xml:space="preserve"> </w:t>
      </w:r>
      <w:r>
        <w:rPr>
          <w:sz w:val="25"/>
        </w:rPr>
        <w:t>the</w:t>
      </w:r>
      <w:r>
        <w:rPr>
          <w:spacing w:val="12"/>
          <w:sz w:val="25"/>
        </w:rPr>
        <w:t xml:space="preserve"> </w:t>
      </w:r>
      <w:r>
        <w:rPr>
          <w:sz w:val="25"/>
        </w:rPr>
        <w:t>Facilities</w:t>
      </w:r>
      <w:r>
        <w:rPr>
          <w:spacing w:val="12"/>
          <w:sz w:val="25"/>
        </w:rPr>
        <w:t xml:space="preserve"> </w:t>
      </w:r>
      <w:r>
        <w:rPr>
          <w:sz w:val="25"/>
        </w:rPr>
        <w:t>Management</w:t>
      </w:r>
      <w:r>
        <w:rPr>
          <w:spacing w:val="12"/>
          <w:sz w:val="25"/>
        </w:rPr>
        <w:t xml:space="preserve"> </w:t>
      </w:r>
      <w:r>
        <w:rPr>
          <w:sz w:val="25"/>
        </w:rPr>
        <w:t>Team</w:t>
      </w:r>
      <w:r>
        <w:rPr>
          <w:spacing w:val="13"/>
          <w:sz w:val="25"/>
        </w:rPr>
        <w:t xml:space="preserve"> </w:t>
      </w:r>
      <w:r>
        <w:rPr>
          <w:sz w:val="25"/>
        </w:rPr>
        <w:t>/</w:t>
      </w:r>
      <w:r>
        <w:rPr>
          <w:spacing w:val="12"/>
          <w:sz w:val="25"/>
        </w:rPr>
        <w:t xml:space="preserve"> </w:t>
      </w:r>
      <w:r>
        <w:rPr>
          <w:sz w:val="25"/>
        </w:rPr>
        <w:t>Managing</w:t>
      </w:r>
      <w:r>
        <w:rPr>
          <w:spacing w:val="12"/>
          <w:sz w:val="25"/>
        </w:rPr>
        <w:t xml:space="preserve"> </w:t>
      </w:r>
      <w:r>
        <w:rPr>
          <w:sz w:val="25"/>
        </w:rPr>
        <w:t>Agent?</w:t>
      </w:r>
      <w:r>
        <w:rPr>
          <w:spacing w:val="11"/>
          <w:sz w:val="25"/>
        </w:rPr>
        <w:t xml:space="preserve"> </w:t>
      </w:r>
      <w:r>
        <w:rPr>
          <w:sz w:val="25"/>
        </w:rPr>
        <w:t>*</w:t>
      </w:r>
    </w:p>
    <w:p w14:paraId="19D9D1AE" w14:textId="77777777" w:rsidR="00BA0522" w:rsidRDefault="00BA0522">
      <w:pPr>
        <w:pStyle w:val="BodyText"/>
        <w:spacing w:before="1"/>
        <w:rPr>
          <w:sz w:val="18"/>
        </w:rPr>
      </w:pPr>
    </w:p>
    <w:p w14:paraId="544DCF42" w14:textId="77777777" w:rsidR="00BA0522" w:rsidRDefault="00BA0522">
      <w:pPr>
        <w:spacing w:before="100"/>
        <w:ind w:left="498"/>
        <w:rPr>
          <w:sz w:val="21"/>
        </w:rPr>
      </w:pPr>
      <w:r>
        <w:rPr>
          <w:noProof/>
          <w:position w:val="-4"/>
        </w:rPr>
        <w:drawing>
          <wp:inline distT="0" distB="0" distL="0" distR="0" wp14:anchorId="14513F87" wp14:editId="0BFECB28">
            <wp:extent cx="171526" cy="171526"/>
            <wp:effectExtent l="0" t="0" r="0" b="0"/>
            <wp:docPr id="217" name="image1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11.png"/>
                    <pic:cNvPicPr/>
                  </pic:nvPicPr>
                  <pic:blipFill>
                    <a:blip r:embed="rId174" cstate="print"/>
                    <a:stretch>
                      <a:fillRect/>
                    </a:stretch>
                  </pic:blipFill>
                  <pic:spPr>
                    <a:xfrm>
                      <a:off x="0" y="0"/>
                      <a:ext cx="171526" cy="171526"/>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sz w:val="21"/>
        </w:rPr>
        <w:t>Yes</w:t>
      </w:r>
    </w:p>
    <w:p w14:paraId="48150904" w14:textId="77777777" w:rsidR="00BA0522" w:rsidRDefault="00BA0522">
      <w:pPr>
        <w:pStyle w:val="BodyText"/>
        <w:spacing w:before="10"/>
        <w:rPr>
          <w:sz w:val="17"/>
        </w:rPr>
      </w:pPr>
    </w:p>
    <w:p w14:paraId="6A07C9D3" w14:textId="77777777" w:rsidR="00BA0522" w:rsidRDefault="00BA0522">
      <w:pPr>
        <w:spacing w:before="100"/>
        <w:ind w:left="498"/>
        <w:rPr>
          <w:sz w:val="21"/>
        </w:rPr>
      </w:pPr>
      <w:r>
        <w:rPr>
          <w:noProof/>
          <w:position w:val="-4"/>
        </w:rPr>
        <w:drawing>
          <wp:inline distT="0" distB="0" distL="0" distR="0" wp14:anchorId="48C46EFC" wp14:editId="32E28EE4">
            <wp:extent cx="171526" cy="171526"/>
            <wp:effectExtent l="0" t="0" r="0" b="0"/>
            <wp:docPr id="219" name="image1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12.png"/>
                    <pic:cNvPicPr/>
                  </pic:nvPicPr>
                  <pic:blipFill>
                    <a:blip r:embed="rId175" cstate="print"/>
                    <a:stretch>
                      <a:fillRect/>
                    </a:stretch>
                  </pic:blipFill>
                  <pic:spPr>
                    <a:xfrm>
                      <a:off x="0" y="0"/>
                      <a:ext cx="171526" cy="171526"/>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color w:val="231F20"/>
          <w:sz w:val="21"/>
        </w:rPr>
        <w:t>No</w:t>
      </w:r>
    </w:p>
    <w:p w14:paraId="47D688A8" w14:textId="77777777" w:rsidR="00BA0522" w:rsidRDefault="00BA0522">
      <w:pPr>
        <w:pStyle w:val="BodyText"/>
        <w:spacing w:before="11"/>
        <w:rPr>
          <w:sz w:val="18"/>
        </w:rPr>
      </w:pPr>
    </w:p>
    <w:p w14:paraId="0C45692E" w14:textId="77777777" w:rsidR="00BA0522" w:rsidRDefault="00BA0522">
      <w:pPr>
        <w:spacing w:before="101"/>
        <w:ind w:left="498"/>
        <w:rPr>
          <w:sz w:val="21"/>
        </w:rPr>
      </w:pPr>
      <w:r>
        <w:rPr>
          <w:noProof/>
          <w:position w:val="-4"/>
        </w:rPr>
        <w:drawing>
          <wp:inline distT="0" distB="0" distL="0" distR="0" wp14:anchorId="38909666" wp14:editId="1DE68B2B">
            <wp:extent cx="171526" cy="171526"/>
            <wp:effectExtent l="0" t="0" r="0" b="0"/>
            <wp:docPr id="221" name="image1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13.png"/>
                    <pic:cNvPicPr/>
                  </pic:nvPicPr>
                  <pic:blipFill>
                    <a:blip r:embed="rId176" cstate="print"/>
                    <a:stretch>
                      <a:fillRect/>
                    </a:stretch>
                  </pic:blipFill>
                  <pic:spPr>
                    <a:xfrm>
                      <a:off x="0" y="0"/>
                      <a:ext cx="171526" cy="171526"/>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color w:val="231F20"/>
          <w:sz w:val="21"/>
        </w:rPr>
        <w:t>Maybe</w:t>
      </w:r>
    </w:p>
    <w:p w14:paraId="5DE0BC83" w14:textId="77777777" w:rsidR="00BA0522" w:rsidRDefault="00BA0522">
      <w:pPr>
        <w:rPr>
          <w:sz w:val="21"/>
        </w:rPr>
        <w:sectPr w:rsidR="00BA0522">
          <w:pgSz w:w="11910" w:h="16840"/>
          <w:pgMar w:top="420" w:right="920" w:bottom="540" w:left="840" w:header="0" w:footer="230" w:gutter="0"/>
          <w:cols w:space="720"/>
        </w:sectPr>
      </w:pPr>
    </w:p>
    <w:p w14:paraId="11ACCD47" w14:textId="77777777" w:rsidR="00BA0522" w:rsidRDefault="00BA0522">
      <w:pPr>
        <w:spacing w:before="93"/>
        <w:ind w:left="228"/>
        <w:rPr>
          <w:sz w:val="31"/>
        </w:rPr>
      </w:pPr>
      <w:r>
        <w:rPr>
          <w:color w:val="231F20"/>
          <w:sz w:val="31"/>
        </w:rPr>
        <w:t>Section</w:t>
      </w:r>
      <w:r>
        <w:rPr>
          <w:color w:val="231F20"/>
          <w:spacing w:val="7"/>
          <w:sz w:val="31"/>
        </w:rPr>
        <w:t xml:space="preserve"> </w:t>
      </w:r>
      <w:r>
        <w:rPr>
          <w:color w:val="231F20"/>
          <w:sz w:val="31"/>
        </w:rPr>
        <w:t>2</w:t>
      </w:r>
    </w:p>
    <w:p w14:paraId="2D4BCE8C" w14:textId="77777777" w:rsidR="00BA0522" w:rsidRDefault="00BA0522">
      <w:pPr>
        <w:pStyle w:val="BodyText"/>
        <w:spacing w:before="161"/>
        <w:ind w:left="228"/>
      </w:pPr>
      <w:r>
        <w:rPr>
          <w:color w:val="231F20"/>
        </w:rPr>
        <w:t>In</w:t>
      </w:r>
      <w:r>
        <w:rPr>
          <w:color w:val="231F20"/>
          <w:spacing w:val="-1"/>
        </w:rPr>
        <w:t xml:space="preserve"> </w:t>
      </w:r>
      <w:r>
        <w:rPr>
          <w:color w:val="231F20"/>
        </w:rPr>
        <w:t>order</w:t>
      </w:r>
      <w:r>
        <w:rPr>
          <w:color w:val="231F20"/>
          <w:spacing w:val="-1"/>
        </w:rPr>
        <w:t xml:space="preserve"> </w:t>
      </w:r>
      <w:r>
        <w:rPr>
          <w:color w:val="231F20"/>
        </w:rPr>
        <w:t>to</w:t>
      </w:r>
      <w:r>
        <w:rPr>
          <w:color w:val="231F20"/>
          <w:spacing w:val="-1"/>
        </w:rPr>
        <w:t xml:space="preserve"> </w:t>
      </w:r>
      <w:r>
        <w:rPr>
          <w:color w:val="231F20"/>
        </w:rPr>
        <w:t>analyse</w:t>
      </w:r>
      <w:r>
        <w:rPr>
          <w:color w:val="231F20"/>
          <w:spacing w:val="-1"/>
        </w:rPr>
        <w:t xml:space="preserve"> </w:t>
      </w:r>
      <w:r>
        <w:rPr>
          <w:color w:val="231F20"/>
        </w:rPr>
        <w:t>the</w:t>
      </w:r>
      <w:r>
        <w:rPr>
          <w:color w:val="231F20"/>
          <w:spacing w:val="-1"/>
        </w:rPr>
        <w:t xml:space="preserve"> </w:t>
      </w:r>
      <w:r>
        <w:rPr>
          <w:color w:val="231F20"/>
        </w:rPr>
        <w:t>data</w:t>
      </w:r>
      <w:r>
        <w:rPr>
          <w:color w:val="231F20"/>
          <w:spacing w:val="-1"/>
        </w:rPr>
        <w:t xml:space="preserve"> </w:t>
      </w:r>
      <w:r>
        <w:rPr>
          <w:color w:val="231F20"/>
        </w:rPr>
        <w:t>in</w:t>
      </w:r>
      <w:r>
        <w:rPr>
          <w:color w:val="231F20"/>
          <w:spacing w:val="-1"/>
        </w:rPr>
        <w:t xml:space="preserve"> </w:t>
      </w:r>
      <w:r>
        <w:rPr>
          <w:color w:val="231F20"/>
        </w:rPr>
        <w:t>section</w:t>
      </w:r>
      <w:r>
        <w:rPr>
          <w:color w:val="231F20"/>
          <w:spacing w:val="-2"/>
        </w:rPr>
        <w:t xml:space="preserve"> </w:t>
      </w:r>
      <w:r>
        <w:rPr>
          <w:color w:val="231F20"/>
        </w:rPr>
        <w:t>1,</w:t>
      </w:r>
      <w:r>
        <w:rPr>
          <w:color w:val="231F20"/>
          <w:spacing w:val="-1"/>
        </w:rPr>
        <w:t xml:space="preserve"> </w:t>
      </w:r>
      <w:r>
        <w:rPr>
          <w:color w:val="231F20"/>
        </w:rPr>
        <w:t>please</w:t>
      </w:r>
      <w:r>
        <w:rPr>
          <w:color w:val="231F20"/>
          <w:spacing w:val="-1"/>
        </w:rPr>
        <w:t xml:space="preserve"> </w:t>
      </w:r>
      <w:r>
        <w:rPr>
          <w:color w:val="231F20"/>
        </w:rPr>
        <w:t>could</w:t>
      </w:r>
      <w:r>
        <w:rPr>
          <w:color w:val="231F20"/>
          <w:spacing w:val="-1"/>
        </w:rPr>
        <w:t xml:space="preserve"> </w:t>
      </w:r>
      <w:r>
        <w:rPr>
          <w:color w:val="231F20"/>
        </w:rPr>
        <w:t>you</w:t>
      </w:r>
      <w:r>
        <w:rPr>
          <w:color w:val="231F20"/>
          <w:spacing w:val="-1"/>
        </w:rPr>
        <w:t xml:space="preserve"> </w:t>
      </w:r>
      <w:r>
        <w:rPr>
          <w:color w:val="231F20"/>
        </w:rPr>
        <w:t>complete all</w:t>
      </w:r>
      <w:r>
        <w:rPr>
          <w:color w:val="231F20"/>
          <w:spacing w:val="-1"/>
        </w:rPr>
        <w:t xml:space="preserve"> </w:t>
      </w:r>
      <w:r>
        <w:rPr>
          <w:color w:val="231F20"/>
        </w:rPr>
        <w:t>questions</w:t>
      </w:r>
      <w:r>
        <w:rPr>
          <w:color w:val="231F20"/>
          <w:spacing w:val="-1"/>
        </w:rPr>
        <w:t xml:space="preserve"> </w:t>
      </w:r>
      <w:r>
        <w:rPr>
          <w:color w:val="231F20"/>
        </w:rPr>
        <w:t>in</w:t>
      </w:r>
      <w:r>
        <w:rPr>
          <w:color w:val="231F20"/>
          <w:spacing w:val="-2"/>
        </w:rPr>
        <w:t xml:space="preserve"> </w:t>
      </w:r>
      <w:r>
        <w:rPr>
          <w:color w:val="231F20"/>
        </w:rPr>
        <w:t>section</w:t>
      </w:r>
      <w:r>
        <w:rPr>
          <w:color w:val="231F20"/>
          <w:spacing w:val="-2"/>
        </w:rPr>
        <w:t xml:space="preserve"> </w:t>
      </w:r>
      <w:r>
        <w:rPr>
          <w:color w:val="231F20"/>
        </w:rPr>
        <w:t>2.</w:t>
      </w:r>
      <w:r>
        <w:rPr>
          <w:color w:val="231F20"/>
          <w:spacing w:val="56"/>
        </w:rPr>
        <w:t xml:space="preserve"> </w:t>
      </w:r>
      <w:r>
        <w:rPr>
          <w:color w:val="231F20"/>
        </w:rPr>
        <w:t>All</w:t>
      </w:r>
    </w:p>
    <w:p w14:paraId="503F9BB6" w14:textId="77777777" w:rsidR="00BA0522" w:rsidRDefault="00BA0522">
      <w:pPr>
        <w:pStyle w:val="BodyText"/>
        <w:spacing w:before="21"/>
        <w:ind w:left="228"/>
      </w:pPr>
      <w:r>
        <w:rPr>
          <w:color w:val="231F20"/>
        </w:rPr>
        <w:t>responses</w:t>
      </w:r>
      <w:r>
        <w:rPr>
          <w:color w:val="231F20"/>
          <w:spacing w:val="-1"/>
        </w:rPr>
        <w:t xml:space="preserve"> </w:t>
      </w:r>
      <w:r>
        <w:rPr>
          <w:color w:val="231F20"/>
        </w:rPr>
        <w:t>will</w:t>
      </w:r>
      <w:r>
        <w:rPr>
          <w:color w:val="231F20"/>
          <w:spacing w:val="-1"/>
        </w:rPr>
        <w:t xml:space="preserve"> </w:t>
      </w:r>
      <w:r>
        <w:rPr>
          <w:color w:val="231F20"/>
        </w:rPr>
        <w:t>be</w:t>
      </w:r>
      <w:r>
        <w:rPr>
          <w:color w:val="231F20"/>
          <w:spacing w:val="-1"/>
        </w:rPr>
        <w:t xml:space="preserve"> </w:t>
      </w:r>
      <w:r>
        <w:rPr>
          <w:color w:val="231F20"/>
        </w:rPr>
        <w:t>held</w:t>
      </w:r>
      <w:r>
        <w:rPr>
          <w:color w:val="231F20"/>
          <w:spacing w:val="-1"/>
        </w:rPr>
        <w:t xml:space="preserve"> </w:t>
      </w:r>
      <w:r>
        <w:rPr>
          <w:color w:val="231F20"/>
        </w:rPr>
        <w:t>in</w:t>
      </w:r>
      <w:r>
        <w:rPr>
          <w:color w:val="231F20"/>
          <w:spacing w:val="-2"/>
        </w:rPr>
        <w:t xml:space="preserve"> </w:t>
      </w:r>
      <w:r>
        <w:rPr>
          <w:color w:val="231F20"/>
        </w:rPr>
        <w:t>the</w:t>
      </w:r>
      <w:r>
        <w:rPr>
          <w:color w:val="231F20"/>
          <w:spacing w:val="-1"/>
        </w:rPr>
        <w:t xml:space="preserve"> </w:t>
      </w:r>
      <w:r>
        <w:rPr>
          <w:color w:val="231F20"/>
        </w:rPr>
        <w:t>strictest</w:t>
      </w:r>
      <w:r>
        <w:rPr>
          <w:color w:val="231F20"/>
          <w:spacing w:val="-2"/>
        </w:rPr>
        <w:t xml:space="preserve"> </w:t>
      </w:r>
      <w:r>
        <w:rPr>
          <w:color w:val="231F20"/>
        </w:rPr>
        <w:t>of</w:t>
      </w:r>
      <w:r>
        <w:rPr>
          <w:color w:val="231F20"/>
          <w:spacing w:val="-1"/>
        </w:rPr>
        <w:t xml:space="preserve"> </w:t>
      </w:r>
      <w:r>
        <w:rPr>
          <w:color w:val="231F20"/>
        </w:rPr>
        <w:t>confidence.</w:t>
      </w:r>
    </w:p>
    <w:p w14:paraId="33458091" w14:textId="77777777" w:rsidR="00BA0522" w:rsidRDefault="00BA0522">
      <w:pPr>
        <w:pStyle w:val="BodyText"/>
        <w:rPr>
          <w:sz w:val="20"/>
        </w:rPr>
      </w:pPr>
    </w:p>
    <w:p w14:paraId="0C62004A" w14:textId="02A04484" w:rsidR="00BA0522" w:rsidRDefault="00BA0522" w:rsidP="00912850">
      <w:pPr>
        <w:pStyle w:val="ListParagraph"/>
        <w:numPr>
          <w:ilvl w:val="0"/>
          <w:numId w:val="6"/>
        </w:numPr>
      </w:pPr>
      <w:r>
        <w:t>How</w:t>
      </w:r>
      <w:r w:rsidRPr="000E7392">
        <w:rPr>
          <w:spacing w:val="11"/>
        </w:rPr>
        <w:t xml:space="preserve"> </w:t>
      </w:r>
      <w:r>
        <w:t>do</w:t>
      </w:r>
      <w:r w:rsidRPr="000E7392">
        <w:rPr>
          <w:spacing w:val="12"/>
        </w:rPr>
        <w:t xml:space="preserve"> </w:t>
      </w:r>
      <w:r>
        <w:t>you</w:t>
      </w:r>
      <w:r w:rsidRPr="000E7392">
        <w:rPr>
          <w:spacing w:val="12"/>
        </w:rPr>
        <w:t xml:space="preserve"> </w:t>
      </w:r>
      <w:r>
        <w:t>best</w:t>
      </w:r>
      <w:r w:rsidRPr="000E7392">
        <w:rPr>
          <w:spacing w:val="11"/>
        </w:rPr>
        <w:t xml:space="preserve"> </w:t>
      </w:r>
      <w:r>
        <w:t>describe</w:t>
      </w:r>
      <w:r w:rsidRPr="000E7392">
        <w:rPr>
          <w:spacing w:val="12"/>
        </w:rPr>
        <w:t xml:space="preserve"> </w:t>
      </w:r>
      <w:r>
        <w:t>your</w:t>
      </w:r>
      <w:r w:rsidRPr="000E7392">
        <w:rPr>
          <w:spacing w:val="12"/>
        </w:rPr>
        <w:t xml:space="preserve"> </w:t>
      </w:r>
      <w:r>
        <w:t>age</w:t>
      </w:r>
      <w:r w:rsidRPr="000E7392">
        <w:rPr>
          <w:spacing w:val="11"/>
        </w:rPr>
        <w:t xml:space="preserve"> </w:t>
      </w:r>
      <w:r>
        <w:t>group?</w:t>
      </w:r>
    </w:p>
    <w:p w14:paraId="26B1C08B" w14:textId="77777777" w:rsidR="00BA0522" w:rsidRDefault="00BA0522">
      <w:pPr>
        <w:pStyle w:val="BodyText"/>
        <w:spacing w:before="2"/>
        <w:rPr>
          <w:sz w:val="18"/>
        </w:rPr>
      </w:pPr>
    </w:p>
    <w:p w14:paraId="0C346E0A" w14:textId="77777777" w:rsidR="00BA0522" w:rsidRDefault="00BA0522">
      <w:pPr>
        <w:spacing w:before="100"/>
        <w:ind w:left="498"/>
        <w:rPr>
          <w:sz w:val="21"/>
        </w:rPr>
      </w:pPr>
      <w:r>
        <w:rPr>
          <w:noProof/>
          <w:position w:val="-4"/>
        </w:rPr>
        <w:drawing>
          <wp:inline distT="0" distB="0" distL="0" distR="0" wp14:anchorId="3075A85E" wp14:editId="2CC8FD62">
            <wp:extent cx="171526" cy="171526"/>
            <wp:effectExtent l="0" t="0" r="0" b="0"/>
            <wp:docPr id="223" name="image1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114.png"/>
                    <pic:cNvPicPr/>
                  </pic:nvPicPr>
                  <pic:blipFill>
                    <a:blip r:embed="rId177" cstate="print"/>
                    <a:stretch>
                      <a:fillRect/>
                    </a:stretch>
                  </pic:blipFill>
                  <pic:spPr>
                    <a:xfrm>
                      <a:off x="0" y="0"/>
                      <a:ext cx="171526" cy="171526"/>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color w:val="231F20"/>
          <w:sz w:val="21"/>
        </w:rPr>
        <w:t>18-25</w:t>
      </w:r>
    </w:p>
    <w:p w14:paraId="526E2B6E" w14:textId="77777777" w:rsidR="00BA0522" w:rsidRDefault="00BA0522">
      <w:pPr>
        <w:pStyle w:val="BodyText"/>
        <w:spacing w:before="10"/>
        <w:rPr>
          <w:sz w:val="17"/>
        </w:rPr>
      </w:pPr>
    </w:p>
    <w:p w14:paraId="678504D5" w14:textId="77777777" w:rsidR="00BA0522" w:rsidRDefault="00BA0522">
      <w:pPr>
        <w:spacing w:before="100"/>
        <w:ind w:left="498"/>
        <w:rPr>
          <w:sz w:val="21"/>
        </w:rPr>
      </w:pPr>
      <w:r>
        <w:rPr>
          <w:noProof/>
          <w:position w:val="-4"/>
        </w:rPr>
        <w:drawing>
          <wp:inline distT="0" distB="0" distL="0" distR="0" wp14:anchorId="35AD6D46" wp14:editId="5945D3A5">
            <wp:extent cx="171526" cy="171526"/>
            <wp:effectExtent l="0" t="0" r="0" b="0"/>
            <wp:docPr id="225" name="image1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115.png"/>
                    <pic:cNvPicPr/>
                  </pic:nvPicPr>
                  <pic:blipFill>
                    <a:blip r:embed="rId178" cstate="print"/>
                    <a:stretch>
                      <a:fillRect/>
                    </a:stretch>
                  </pic:blipFill>
                  <pic:spPr>
                    <a:xfrm>
                      <a:off x="0" y="0"/>
                      <a:ext cx="171526" cy="171526"/>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color w:val="231F20"/>
          <w:sz w:val="21"/>
        </w:rPr>
        <w:t>26-34</w:t>
      </w:r>
    </w:p>
    <w:p w14:paraId="75175277" w14:textId="77777777" w:rsidR="00BA0522" w:rsidRDefault="00BA0522">
      <w:pPr>
        <w:pStyle w:val="BodyText"/>
        <w:spacing w:before="11"/>
        <w:rPr>
          <w:sz w:val="18"/>
        </w:rPr>
      </w:pPr>
    </w:p>
    <w:p w14:paraId="1AC39F6F" w14:textId="77777777" w:rsidR="00BA0522" w:rsidRDefault="00BA0522">
      <w:pPr>
        <w:spacing w:before="100"/>
        <w:ind w:left="498"/>
        <w:rPr>
          <w:sz w:val="21"/>
        </w:rPr>
      </w:pPr>
      <w:r>
        <w:rPr>
          <w:noProof/>
          <w:position w:val="-4"/>
        </w:rPr>
        <w:drawing>
          <wp:inline distT="0" distB="0" distL="0" distR="0" wp14:anchorId="66D54A24" wp14:editId="1F8A21D2">
            <wp:extent cx="171526" cy="171526"/>
            <wp:effectExtent l="0" t="0" r="0" b="0"/>
            <wp:docPr id="227" name="image1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116.png"/>
                    <pic:cNvPicPr/>
                  </pic:nvPicPr>
                  <pic:blipFill>
                    <a:blip r:embed="rId179" cstate="print"/>
                    <a:stretch>
                      <a:fillRect/>
                    </a:stretch>
                  </pic:blipFill>
                  <pic:spPr>
                    <a:xfrm>
                      <a:off x="0" y="0"/>
                      <a:ext cx="171526" cy="171526"/>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color w:val="231F20"/>
          <w:sz w:val="21"/>
        </w:rPr>
        <w:t>35-44</w:t>
      </w:r>
    </w:p>
    <w:p w14:paraId="5DC83712" w14:textId="77777777" w:rsidR="00BA0522" w:rsidRDefault="00BA0522">
      <w:pPr>
        <w:pStyle w:val="BodyText"/>
        <w:spacing w:before="10"/>
        <w:rPr>
          <w:sz w:val="17"/>
        </w:rPr>
      </w:pPr>
    </w:p>
    <w:p w14:paraId="64F58DE5" w14:textId="77777777" w:rsidR="00BA0522" w:rsidRDefault="00BA0522">
      <w:pPr>
        <w:spacing w:before="100"/>
        <w:ind w:left="498"/>
        <w:rPr>
          <w:sz w:val="21"/>
        </w:rPr>
      </w:pPr>
      <w:r>
        <w:rPr>
          <w:noProof/>
          <w:position w:val="-4"/>
        </w:rPr>
        <w:drawing>
          <wp:inline distT="0" distB="0" distL="0" distR="0" wp14:anchorId="1140277F" wp14:editId="6537DB12">
            <wp:extent cx="171526" cy="171526"/>
            <wp:effectExtent l="0" t="0" r="0" b="0"/>
            <wp:docPr id="229" name="image1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117.png"/>
                    <pic:cNvPicPr/>
                  </pic:nvPicPr>
                  <pic:blipFill>
                    <a:blip r:embed="rId180" cstate="print"/>
                    <a:stretch>
                      <a:fillRect/>
                    </a:stretch>
                  </pic:blipFill>
                  <pic:spPr>
                    <a:xfrm>
                      <a:off x="0" y="0"/>
                      <a:ext cx="171526" cy="171526"/>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color w:val="231F20"/>
          <w:sz w:val="21"/>
        </w:rPr>
        <w:t>45-54</w:t>
      </w:r>
    </w:p>
    <w:p w14:paraId="3B517AA9" w14:textId="77777777" w:rsidR="00BA0522" w:rsidRDefault="00BA0522">
      <w:pPr>
        <w:pStyle w:val="BodyText"/>
        <w:spacing w:before="11"/>
        <w:rPr>
          <w:sz w:val="18"/>
        </w:rPr>
      </w:pPr>
    </w:p>
    <w:p w14:paraId="3FDB7186" w14:textId="77777777" w:rsidR="00BA0522" w:rsidRDefault="00BA0522">
      <w:pPr>
        <w:spacing w:before="101"/>
        <w:ind w:left="498"/>
        <w:rPr>
          <w:sz w:val="21"/>
        </w:rPr>
      </w:pPr>
      <w:r>
        <w:rPr>
          <w:noProof/>
          <w:position w:val="-4"/>
        </w:rPr>
        <w:drawing>
          <wp:inline distT="0" distB="0" distL="0" distR="0" wp14:anchorId="2ADC3AA0" wp14:editId="5DC1D3FB">
            <wp:extent cx="171526" cy="171526"/>
            <wp:effectExtent l="0" t="0" r="0" b="0"/>
            <wp:docPr id="231" name="image1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118.png"/>
                    <pic:cNvPicPr/>
                  </pic:nvPicPr>
                  <pic:blipFill>
                    <a:blip r:embed="rId181" cstate="print"/>
                    <a:stretch>
                      <a:fillRect/>
                    </a:stretch>
                  </pic:blipFill>
                  <pic:spPr>
                    <a:xfrm>
                      <a:off x="0" y="0"/>
                      <a:ext cx="171526" cy="171526"/>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color w:val="231F20"/>
          <w:sz w:val="21"/>
        </w:rPr>
        <w:t>55-65</w:t>
      </w:r>
    </w:p>
    <w:p w14:paraId="609EEA22" w14:textId="77777777" w:rsidR="00BA0522" w:rsidRDefault="00BA0522">
      <w:pPr>
        <w:pStyle w:val="BodyText"/>
        <w:spacing w:before="9"/>
        <w:rPr>
          <w:sz w:val="17"/>
        </w:rPr>
      </w:pPr>
    </w:p>
    <w:p w14:paraId="4B890CFE" w14:textId="77777777" w:rsidR="00BA0522" w:rsidRDefault="00BA0522">
      <w:pPr>
        <w:spacing w:before="101"/>
        <w:ind w:left="498"/>
        <w:rPr>
          <w:sz w:val="21"/>
        </w:rPr>
      </w:pPr>
      <w:r>
        <w:rPr>
          <w:noProof/>
          <w:position w:val="-4"/>
        </w:rPr>
        <w:drawing>
          <wp:inline distT="0" distB="0" distL="0" distR="0" wp14:anchorId="6FEE2570" wp14:editId="1E1F310D">
            <wp:extent cx="171526" cy="171526"/>
            <wp:effectExtent l="0" t="0" r="0" b="0"/>
            <wp:docPr id="233" name="image1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119.png"/>
                    <pic:cNvPicPr/>
                  </pic:nvPicPr>
                  <pic:blipFill>
                    <a:blip r:embed="rId182" cstate="print"/>
                    <a:stretch>
                      <a:fillRect/>
                    </a:stretch>
                  </pic:blipFill>
                  <pic:spPr>
                    <a:xfrm>
                      <a:off x="0" y="0"/>
                      <a:ext cx="171526" cy="171526"/>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color w:val="231F20"/>
          <w:sz w:val="21"/>
        </w:rPr>
        <w:t>65+</w:t>
      </w:r>
    </w:p>
    <w:p w14:paraId="63C442AA" w14:textId="77777777" w:rsidR="00BA0522" w:rsidRDefault="00BA0522">
      <w:pPr>
        <w:pStyle w:val="BodyText"/>
        <w:spacing w:before="11"/>
        <w:rPr>
          <w:sz w:val="18"/>
        </w:rPr>
      </w:pPr>
    </w:p>
    <w:p w14:paraId="7B3E5E27" w14:textId="77777777" w:rsidR="00BA0522" w:rsidRDefault="00BA0522">
      <w:pPr>
        <w:pStyle w:val="BodyText"/>
        <w:spacing w:before="100"/>
        <w:ind w:left="498"/>
      </w:pPr>
      <w:r>
        <w:rPr>
          <w:noProof/>
          <w:position w:val="-4"/>
        </w:rPr>
        <w:drawing>
          <wp:inline distT="0" distB="0" distL="0" distR="0" wp14:anchorId="2DA980D6" wp14:editId="5AC065A9">
            <wp:extent cx="171526" cy="171526"/>
            <wp:effectExtent l="0" t="0" r="0" b="0"/>
            <wp:docPr id="235" name="image1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120.png"/>
                    <pic:cNvPicPr/>
                  </pic:nvPicPr>
                  <pic:blipFill>
                    <a:blip r:embed="rId183" cstate="print"/>
                    <a:stretch>
                      <a:fillRect/>
                    </a:stretch>
                  </pic:blipFill>
                  <pic:spPr>
                    <a:xfrm>
                      <a:off x="0" y="0"/>
                      <a:ext cx="171526" cy="171526"/>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color w:val="231F20"/>
        </w:rPr>
        <w:t>Prefer</w:t>
      </w:r>
      <w:r>
        <w:rPr>
          <w:color w:val="231F20"/>
          <w:spacing w:val="-3"/>
        </w:rPr>
        <w:t xml:space="preserve"> </w:t>
      </w:r>
      <w:r>
        <w:rPr>
          <w:color w:val="231F20"/>
        </w:rPr>
        <w:t>not</w:t>
      </w:r>
      <w:r>
        <w:rPr>
          <w:color w:val="231F20"/>
          <w:spacing w:val="-3"/>
        </w:rPr>
        <w:t xml:space="preserve"> </w:t>
      </w:r>
      <w:r>
        <w:rPr>
          <w:color w:val="231F20"/>
        </w:rPr>
        <w:t>to</w:t>
      </w:r>
      <w:r>
        <w:rPr>
          <w:color w:val="231F20"/>
          <w:spacing w:val="-3"/>
        </w:rPr>
        <w:t xml:space="preserve"> </w:t>
      </w:r>
      <w:r>
        <w:rPr>
          <w:color w:val="231F20"/>
        </w:rPr>
        <w:t>say</w:t>
      </w:r>
    </w:p>
    <w:p w14:paraId="22AEFBAD" w14:textId="77777777" w:rsidR="00BA0522" w:rsidRDefault="00BA0522">
      <w:pPr>
        <w:pStyle w:val="BodyText"/>
        <w:rPr>
          <w:sz w:val="20"/>
        </w:rPr>
      </w:pPr>
    </w:p>
    <w:p w14:paraId="2DF9D8EA" w14:textId="77777777" w:rsidR="00BA0522" w:rsidRDefault="00BA0522">
      <w:pPr>
        <w:pStyle w:val="BodyText"/>
        <w:rPr>
          <w:sz w:val="20"/>
        </w:rPr>
      </w:pPr>
    </w:p>
    <w:p w14:paraId="65036445" w14:textId="77777777" w:rsidR="00BA0522" w:rsidRDefault="00BA0522">
      <w:pPr>
        <w:pStyle w:val="BodyText"/>
        <w:rPr>
          <w:sz w:val="20"/>
        </w:rPr>
      </w:pPr>
    </w:p>
    <w:p w14:paraId="4E2A8E0C" w14:textId="09A45014" w:rsidR="00BA0522" w:rsidRDefault="00BA0522" w:rsidP="00912850">
      <w:pPr>
        <w:pStyle w:val="ListParagraph"/>
        <w:numPr>
          <w:ilvl w:val="0"/>
          <w:numId w:val="6"/>
        </w:numPr>
      </w:pPr>
      <w:r>
        <w:t>Which</w:t>
      </w:r>
      <w:r w:rsidRPr="000E7392">
        <w:rPr>
          <w:spacing w:val="10"/>
        </w:rPr>
        <w:t xml:space="preserve"> </w:t>
      </w:r>
      <w:r>
        <w:t>of</w:t>
      </w:r>
      <w:r w:rsidRPr="000E7392">
        <w:rPr>
          <w:spacing w:val="11"/>
        </w:rPr>
        <w:t xml:space="preserve"> </w:t>
      </w:r>
      <w:r>
        <w:t>the</w:t>
      </w:r>
      <w:r w:rsidRPr="000E7392">
        <w:rPr>
          <w:spacing w:val="11"/>
        </w:rPr>
        <w:t xml:space="preserve"> </w:t>
      </w:r>
      <w:r>
        <w:t>following</w:t>
      </w:r>
      <w:r w:rsidRPr="000E7392">
        <w:rPr>
          <w:spacing w:val="11"/>
        </w:rPr>
        <w:t xml:space="preserve"> </w:t>
      </w:r>
      <w:r>
        <w:t>gender</w:t>
      </w:r>
      <w:r w:rsidRPr="000E7392">
        <w:rPr>
          <w:spacing w:val="11"/>
        </w:rPr>
        <w:t xml:space="preserve"> </w:t>
      </w:r>
      <w:r>
        <w:t>do</w:t>
      </w:r>
      <w:r w:rsidRPr="000E7392">
        <w:rPr>
          <w:spacing w:val="10"/>
        </w:rPr>
        <w:t xml:space="preserve"> </w:t>
      </w:r>
      <w:r>
        <w:t>you</w:t>
      </w:r>
      <w:r w:rsidRPr="000E7392">
        <w:rPr>
          <w:spacing w:val="11"/>
        </w:rPr>
        <w:t xml:space="preserve"> </w:t>
      </w:r>
      <w:r>
        <w:t>identify</w:t>
      </w:r>
      <w:r w:rsidRPr="000E7392">
        <w:rPr>
          <w:spacing w:val="11"/>
        </w:rPr>
        <w:t xml:space="preserve"> </w:t>
      </w:r>
      <w:r>
        <w:t>as?</w:t>
      </w:r>
    </w:p>
    <w:p w14:paraId="51983A2D" w14:textId="77777777" w:rsidR="00BA0522" w:rsidRDefault="00BA0522">
      <w:pPr>
        <w:pStyle w:val="BodyText"/>
        <w:rPr>
          <w:sz w:val="17"/>
        </w:rPr>
      </w:pPr>
    </w:p>
    <w:p w14:paraId="57FCA5B1" w14:textId="77777777" w:rsidR="00BA0522" w:rsidRDefault="00BA0522">
      <w:pPr>
        <w:spacing w:before="100"/>
        <w:ind w:left="498"/>
        <w:rPr>
          <w:sz w:val="21"/>
        </w:rPr>
      </w:pPr>
      <w:r>
        <w:rPr>
          <w:noProof/>
          <w:position w:val="-4"/>
        </w:rPr>
        <w:drawing>
          <wp:inline distT="0" distB="0" distL="0" distR="0" wp14:anchorId="2208EF05" wp14:editId="4BC65880">
            <wp:extent cx="171526" cy="171526"/>
            <wp:effectExtent l="0" t="0" r="0" b="0"/>
            <wp:docPr id="237" name="image1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121.png"/>
                    <pic:cNvPicPr/>
                  </pic:nvPicPr>
                  <pic:blipFill>
                    <a:blip r:embed="rId184" cstate="print"/>
                    <a:stretch>
                      <a:fillRect/>
                    </a:stretch>
                  </pic:blipFill>
                  <pic:spPr>
                    <a:xfrm>
                      <a:off x="0" y="0"/>
                      <a:ext cx="171526" cy="171526"/>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color w:val="231F20"/>
          <w:sz w:val="21"/>
        </w:rPr>
        <w:t>Female</w:t>
      </w:r>
    </w:p>
    <w:p w14:paraId="126D4CDF" w14:textId="77777777" w:rsidR="00BA0522" w:rsidRDefault="00BA0522">
      <w:pPr>
        <w:pStyle w:val="BodyText"/>
        <w:spacing w:before="11"/>
        <w:rPr>
          <w:sz w:val="18"/>
        </w:rPr>
      </w:pPr>
    </w:p>
    <w:p w14:paraId="062ACB20" w14:textId="77777777" w:rsidR="00BA0522" w:rsidRDefault="00BA0522">
      <w:pPr>
        <w:spacing w:before="101"/>
        <w:ind w:left="498"/>
        <w:rPr>
          <w:sz w:val="21"/>
        </w:rPr>
      </w:pPr>
      <w:r>
        <w:rPr>
          <w:noProof/>
          <w:position w:val="-4"/>
        </w:rPr>
        <w:drawing>
          <wp:inline distT="0" distB="0" distL="0" distR="0" wp14:anchorId="133DFD7F" wp14:editId="4C32A031">
            <wp:extent cx="171526" cy="171513"/>
            <wp:effectExtent l="0" t="0" r="0" b="0"/>
            <wp:docPr id="239" name="image1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122.png"/>
                    <pic:cNvPicPr/>
                  </pic:nvPicPr>
                  <pic:blipFill>
                    <a:blip r:embed="rId185" cstate="print"/>
                    <a:stretch>
                      <a:fillRect/>
                    </a:stretch>
                  </pic:blipFill>
                  <pic:spPr>
                    <a:xfrm>
                      <a:off x="0" y="0"/>
                      <a:ext cx="171526" cy="171513"/>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color w:val="231F20"/>
          <w:sz w:val="21"/>
        </w:rPr>
        <w:t>Male</w:t>
      </w:r>
    </w:p>
    <w:p w14:paraId="32BF425F" w14:textId="77777777" w:rsidR="00BA0522" w:rsidRDefault="00BA0522">
      <w:pPr>
        <w:pStyle w:val="BodyText"/>
        <w:spacing w:before="9"/>
        <w:rPr>
          <w:sz w:val="17"/>
        </w:rPr>
      </w:pPr>
    </w:p>
    <w:p w14:paraId="6E6215BE" w14:textId="77777777" w:rsidR="00BA0522" w:rsidRDefault="00BA0522">
      <w:pPr>
        <w:pStyle w:val="BodyText"/>
        <w:spacing w:before="100"/>
        <w:ind w:left="498"/>
      </w:pPr>
      <w:r>
        <w:rPr>
          <w:noProof/>
          <w:position w:val="-4"/>
        </w:rPr>
        <w:drawing>
          <wp:inline distT="0" distB="0" distL="0" distR="0" wp14:anchorId="4D385456" wp14:editId="05084D99">
            <wp:extent cx="171526" cy="171526"/>
            <wp:effectExtent l="0" t="0" r="0" b="0"/>
            <wp:docPr id="241" name="image1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123.png"/>
                    <pic:cNvPicPr/>
                  </pic:nvPicPr>
                  <pic:blipFill>
                    <a:blip r:embed="rId186" cstate="print"/>
                    <a:stretch>
                      <a:fillRect/>
                    </a:stretch>
                  </pic:blipFill>
                  <pic:spPr>
                    <a:xfrm>
                      <a:off x="0" y="0"/>
                      <a:ext cx="171526" cy="171526"/>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color w:val="231F20"/>
          <w:spacing w:val="-1"/>
        </w:rPr>
        <w:t>Transgender</w:t>
      </w:r>
      <w:r>
        <w:rPr>
          <w:color w:val="231F20"/>
          <w:spacing w:val="-8"/>
        </w:rPr>
        <w:t xml:space="preserve"> </w:t>
      </w:r>
      <w:r>
        <w:rPr>
          <w:color w:val="231F20"/>
        </w:rPr>
        <w:t>female</w:t>
      </w:r>
    </w:p>
    <w:p w14:paraId="43E9150E" w14:textId="77777777" w:rsidR="00BA0522" w:rsidRDefault="00BA0522">
      <w:pPr>
        <w:pStyle w:val="BodyText"/>
        <w:spacing w:before="12"/>
        <w:rPr>
          <w:sz w:val="18"/>
        </w:rPr>
      </w:pPr>
    </w:p>
    <w:p w14:paraId="5FD99DD0" w14:textId="77777777" w:rsidR="00BA0522" w:rsidRDefault="00BA0522">
      <w:pPr>
        <w:pStyle w:val="BodyText"/>
        <w:spacing w:before="100"/>
        <w:ind w:left="498"/>
      </w:pPr>
      <w:r>
        <w:rPr>
          <w:noProof/>
          <w:position w:val="-4"/>
        </w:rPr>
        <w:drawing>
          <wp:inline distT="0" distB="0" distL="0" distR="0" wp14:anchorId="2A959EB4" wp14:editId="48F63B1A">
            <wp:extent cx="171526" cy="171526"/>
            <wp:effectExtent l="0" t="0" r="0" b="0"/>
            <wp:docPr id="243" name="image1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124.png"/>
                    <pic:cNvPicPr/>
                  </pic:nvPicPr>
                  <pic:blipFill>
                    <a:blip r:embed="rId187" cstate="print"/>
                    <a:stretch>
                      <a:fillRect/>
                    </a:stretch>
                  </pic:blipFill>
                  <pic:spPr>
                    <a:xfrm>
                      <a:off x="0" y="0"/>
                      <a:ext cx="171526" cy="171526"/>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color w:val="231F20"/>
          <w:spacing w:val="-1"/>
        </w:rPr>
        <w:t>Transgender</w:t>
      </w:r>
      <w:r>
        <w:rPr>
          <w:color w:val="231F20"/>
          <w:spacing w:val="-12"/>
        </w:rPr>
        <w:t xml:space="preserve"> </w:t>
      </w:r>
      <w:r>
        <w:rPr>
          <w:color w:val="231F20"/>
        </w:rPr>
        <w:t>male</w:t>
      </w:r>
    </w:p>
    <w:p w14:paraId="3A882BB3" w14:textId="77777777" w:rsidR="00BA0522" w:rsidRDefault="00BA0522">
      <w:pPr>
        <w:pStyle w:val="BodyText"/>
        <w:spacing w:before="10"/>
        <w:rPr>
          <w:sz w:val="17"/>
        </w:rPr>
      </w:pPr>
    </w:p>
    <w:p w14:paraId="15014487" w14:textId="77777777" w:rsidR="00BA0522" w:rsidRDefault="00BA0522">
      <w:pPr>
        <w:pStyle w:val="BodyText"/>
        <w:spacing w:before="100"/>
        <w:ind w:left="498"/>
      </w:pPr>
      <w:r>
        <w:rPr>
          <w:noProof/>
          <w:position w:val="-4"/>
        </w:rPr>
        <w:drawing>
          <wp:inline distT="0" distB="0" distL="0" distR="0" wp14:anchorId="29463AE0" wp14:editId="064D6278">
            <wp:extent cx="171526" cy="171526"/>
            <wp:effectExtent l="0" t="0" r="0" b="0"/>
            <wp:docPr id="245" name="image1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125.png"/>
                    <pic:cNvPicPr/>
                  </pic:nvPicPr>
                  <pic:blipFill>
                    <a:blip r:embed="rId188" cstate="print"/>
                    <a:stretch>
                      <a:fillRect/>
                    </a:stretch>
                  </pic:blipFill>
                  <pic:spPr>
                    <a:xfrm>
                      <a:off x="0" y="0"/>
                      <a:ext cx="171526" cy="171526"/>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color w:val="231F20"/>
        </w:rPr>
        <w:t>Gender</w:t>
      </w:r>
      <w:r>
        <w:rPr>
          <w:color w:val="231F20"/>
          <w:spacing w:val="-5"/>
        </w:rPr>
        <w:t xml:space="preserve"> </w:t>
      </w:r>
      <w:r>
        <w:rPr>
          <w:color w:val="231F20"/>
        </w:rPr>
        <w:t>variant</w:t>
      </w:r>
      <w:r>
        <w:rPr>
          <w:color w:val="231F20"/>
          <w:spacing w:val="-5"/>
        </w:rPr>
        <w:t xml:space="preserve"> </w:t>
      </w:r>
      <w:r>
        <w:rPr>
          <w:color w:val="231F20"/>
        </w:rPr>
        <w:t>/</w:t>
      </w:r>
      <w:r>
        <w:rPr>
          <w:color w:val="231F20"/>
          <w:spacing w:val="-5"/>
        </w:rPr>
        <w:t xml:space="preserve"> </w:t>
      </w:r>
      <w:r>
        <w:rPr>
          <w:color w:val="231F20"/>
        </w:rPr>
        <w:t>non-conforming</w:t>
      </w:r>
    </w:p>
    <w:p w14:paraId="6CAEA1FE" w14:textId="77777777" w:rsidR="00BA0522" w:rsidRDefault="00BA0522">
      <w:pPr>
        <w:pStyle w:val="BodyText"/>
        <w:spacing w:before="11"/>
        <w:rPr>
          <w:sz w:val="18"/>
        </w:rPr>
      </w:pPr>
    </w:p>
    <w:p w14:paraId="02897AE6" w14:textId="77777777" w:rsidR="00BA0522" w:rsidRDefault="00BA0522">
      <w:pPr>
        <w:pStyle w:val="BodyText"/>
        <w:spacing w:before="100"/>
        <w:ind w:left="498"/>
      </w:pPr>
      <w:r>
        <w:rPr>
          <w:noProof/>
          <w:position w:val="-4"/>
        </w:rPr>
        <w:drawing>
          <wp:inline distT="0" distB="0" distL="0" distR="0" wp14:anchorId="61C746D2" wp14:editId="34F4CD17">
            <wp:extent cx="171526" cy="171526"/>
            <wp:effectExtent l="0" t="0" r="0" b="0"/>
            <wp:docPr id="247" name="image1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126.png"/>
                    <pic:cNvPicPr/>
                  </pic:nvPicPr>
                  <pic:blipFill>
                    <a:blip r:embed="rId189" cstate="print"/>
                    <a:stretch>
                      <a:fillRect/>
                    </a:stretch>
                  </pic:blipFill>
                  <pic:spPr>
                    <a:xfrm>
                      <a:off x="0" y="0"/>
                      <a:ext cx="171526" cy="171526"/>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color w:val="231F20"/>
        </w:rPr>
        <w:t>Prefer</w:t>
      </w:r>
      <w:r>
        <w:rPr>
          <w:color w:val="231F20"/>
          <w:spacing w:val="-3"/>
        </w:rPr>
        <w:t xml:space="preserve"> </w:t>
      </w:r>
      <w:r>
        <w:rPr>
          <w:color w:val="231F20"/>
        </w:rPr>
        <w:t>not</w:t>
      </w:r>
      <w:r>
        <w:rPr>
          <w:color w:val="231F20"/>
          <w:spacing w:val="-3"/>
        </w:rPr>
        <w:t xml:space="preserve"> </w:t>
      </w:r>
      <w:r>
        <w:rPr>
          <w:color w:val="231F20"/>
        </w:rPr>
        <w:t>to</w:t>
      </w:r>
      <w:r>
        <w:rPr>
          <w:color w:val="231F20"/>
          <w:spacing w:val="-3"/>
        </w:rPr>
        <w:t xml:space="preserve"> </w:t>
      </w:r>
      <w:r>
        <w:rPr>
          <w:color w:val="231F20"/>
        </w:rPr>
        <w:t>say</w:t>
      </w:r>
    </w:p>
    <w:p w14:paraId="6F3C7323" w14:textId="344EB203" w:rsidR="00BA0522" w:rsidRDefault="00BA0522">
      <w:pPr>
        <w:pStyle w:val="BodyText"/>
        <w:spacing w:before="10"/>
        <w:rPr>
          <w:sz w:val="11"/>
        </w:rPr>
      </w:pPr>
      <w:r>
        <w:rPr>
          <w:noProof/>
        </w:rPr>
        <w:drawing>
          <wp:anchor distT="0" distB="0" distL="0" distR="0" simplePos="0" relativeHeight="251687936" behindDoc="0" locked="0" layoutInCell="1" allowOverlap="1" wp14:anchorId="2E6CCD4A" wp14:editId="1F0C52DF">
            <wp:simplePos x="0" y="0"/>
            <wp:positionH relativeFrom="page">
              <wp:posOffset>849769</wp:posOffset>
            </wp:positionH>
            <wp:positionV relativeFrom="paragraph">
              <wp:posOffset>348104</wp:posOffset>
            </wp:positionV>
            <wp:extent cx="171449" cy="171450"/>
            <wp:effectExtent l="0" t="0" r="0" b="0"/>
            <wp:wrapTopAndBottom/>
            <wp:docPr id="249" name="image1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127.png"/>
                    <pic:cNvPicPr/>
                  </pic:nvPicPr>
                  <pic:blipFill>
                    <a:blip r:embed="rId190" cstate="print"/>
                    <a:stretch>
                      <a:fillRect/>
                    </a:stretch>
                  </pic:blipFill>
                  <pic:spPr>
                    <a:xfrm>
                      <a:off x="0" y="0"/>
                      <a:ext cx="171449" cy="171450"/>
                    </a:xfrm>
                    <a:prstGeom prst="rect">
                      <a:avLst/>
                    </a:prstGeom>
                  </pic:spPr>
                </pic:pic>
              </a:graphicData>
            </a:graphic>
          </wp:anchor>
        </w:drawing>
      </w:r>
      <w:r>
        <w:rPr>
          <w:noProof/>
        </w:rPr>
        <mc:AlternateContent>
          <mc:Choice Requires="wps">
            <w:drawing>
              <wp:anchor distT="0" distB="0" distL="0" distR="0" simplePos="0" relativeHeight="251719680" behindDoc="1" locked="0" layoutInCell="1" allowOverlap="1" wp14:anchorId="36D3F753" wp14:editId="7CC3FB79">
                <wp:simplePos x="0" y="0"/>
                <wp:positionH relativeFrom="page">
                  <wp:posOffset>1111885</wp:posOffset>
                </wp:positionH>
                <wp:positionV relativeFrom="paragraph">
                  <wp:posOffset>114935</wp:posOffset>
                </wp:positionV>
                <wp:extent cx="3039745" cy="371475"/>
                <wp:effectExtent l="0" t="0" r="0" b="0"/>
                <wp:wrapTopAndBottom/>
                <wp:docPr id="286" name="docshape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39745" cy="371475"/>
                        </a:xfrm>
                        <a:prstGeom prst="rect">
                          <a:avLst/>
                        </a:prstGeom>
                        <a:noFill/>
                        <a:ln w="9525">
                          <a:solidFill>
                            <a:srgbClr val="A6A6A6"/>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D1E8C3" id="docshape10" o:spid="_x0000_s1026" style="position:absolute;margin-left:87.55pt;margin-top:9.05pt;width:239.35pt;height:29.25pt;z-index:-2515968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" filled="f" strokecolor="#a6a6a6">
                <w10:wrap type="topAndBottom" anchorx="page"/>
              </v:rect>
            </w:pict>
          </mc:Fallback>
        </mc:AlternateContent>
      </w:r>
    </w:p>
    <w:p w14:paraId="7D19FEA6" w14:textId="77777777" w:rsidR="00BA0522" w:rsidRDefault="00BA0522">
      <w:pPr>
        <w:pStyle w:val="BodyText"/>
        <w:spacing w:before="88"/>
        <w:ind w:left="903"/>
      </w:pPr>
      <w:r>
        <w:rPr>
          <w:color w:val="666666"/>
        </w:rPr>
        <w:t>Other</w:t>
      </w:r>
    </w:p>
    <w:p w14:paraId="694B1DAA" w14:textId="77777777" w:rsidR="00BA0522" w:rsidRDefault="00BA0522">
      <w:pPr>
        <w:sectPr w:rsidR="00BA0522">
          <w:pgSz w:w="11910" w:h="16840"/>
          <w:pgMar w:top="440" w:right="920" w:bottom="540" w:left="840" w:header="0" w:footer="230" w:gutter="0"/>
          <w:cols w:space="720"/>
        </w:sectPr>
      </w:pPr>
    </w:p>
    <w:p w14:paraId="01BDEA3D" w14:textId="4DF5A476" w:rsidR="00BA0522" w:rsidRDefault="00BA0522" w:rsidP="00912850">
      <w:pPr>
        <w:pStyle w:val="ListParagraph"/>
        <w:numPr>
          <w:ilvl w:val="0"/>
          <w:numId w:val="6"/>
        </w:numPr>
      </w:pPr>
      <w:r>
        <w:t>Residential</w:t>
      </w:r>
      <w:r w:rsidRPr="000E7392">
        <w:rPr>
          <w:spacing w:val="10"/>
        </w:rPr>
        <w:t xml:space="preserve"> </w:t>
      </w:r>
      <w:r>
        <w:t>Status</w:t>
      </w:r>
    </w:p>
    <w:p w14:paraId="6DCFD3B7" w14:textId="77777777" w:rsidR="00BA0522" w:rsidRDefault="00BA0522">
      <w:pPr>
        <w:pStyle w:val="BodyText"/>
        <w:spacing w:before="1"/>
        <w:rPr>
          <w:sz w:val="18"/>
        </w:rPr>
      </w:pPr>
    </w:p>
    <w:p w14:paraId="58F9FE1B" w14:textId="77777777" w:rsidR="00BA0522" w:rsidRDefault="00BA0522">
      <w:pPr>
        <w:pStyle w:val="BodyText"/>
        <w:spacing w:before="100"/>
        <w:ind w:left="498"/>
      </w:pPr>
      <w:r>
        <w:rPr>
          <w:noProof/>
          <w:position w:val="-3"/>
        </w:rPr>
        <w:drawing>
          <wp:inline distT="0" distB="0" distL="0" distR="0" wp14:anchorId="05934660" wp14:editId="7DFF7643">
            <wp:extent cx="171526" cy="171513"/>
            <wp:effectExtent l="0" t="0" r="0" b="0"/>
            <wp:docPr id="251" name="image1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128.png"/>
                    <pic:cNvPicPr/>
                  </pic:nvPicPr>
                  <pic:blipFill>
                    <a:blip r:embed="rId191" cstate="print"/>
                    <a:stretch>
                      <a:fillRect/>
                    </a:stretch>
                  </pic:blipFill>
                  <pic:spPr>
                    <a:xfrm>
                      <a:off x="0" y="0"/>
                      <a:ext cx="171526" cy="171513"/>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color w:val="231F20"/>
        </w:rPr>
        <w:t>Own</w:t>
      </w:r>
      <w:r>
        <w:rPr>
          <w:color w:val="231F20"/>
          <w:spacing w:val="-1"/>
        </w:rPr>
        <w:t xml:space="preserve"> </w:t>
      </w:r>
      <w:r>
        <w:rPr>
          <w:color w:val="231F20"/>
        </w:rPr>
        <w:t>and live</w:t>
      </w:r>
      <w:r>
        <w:rPr>
          <w:color w:val="231F20"/>
          <w:spacing w:val="-1"/>
        </w:rPr>
        <w:t xml:space="preserve"> </w:t>
      </w:r>
      <w:r>
        <w:rPr>
          <w:color w:val="231F20"/>
        </w:rPr>
        <w:t>at property</w:t>
      </w:r>
    </w:p>
    <w:p w14:paraId="09962E80" w14:textId="77777777" w:rsidR="00BA0522" w:rsidRDefault="00BA0522">
      <w:pPr>
        <w:pStyle w:val="BodyText"/>
        <w:spacing w:before="10"/>
        <w:rPr>
          <w:sz w:val="17"/>
        </w:rPr>
      </w:pPr>
    </w:p>
    <w:p w14:paraId="61828C0F" w14:textId="77777777" w:rsidR="00BA0522" w:rsidRDefault="00BA0522">
      <w:pPr>
        <w:pStyle w:val="BodyText"/>
        <w:spacing w:before="100"/>
        <w:ind w:left="498"/>
      </w:pPr>
      <w:r>
        <w:rPr>
          <w:noProof/>
          <w:position w:val="-4"/>
        </w:rPr>
        <w:drawing>
          <wp:inline distT="0" distB="0" distL="0" distR="0" wp14:anchorId="4C68DAAE" wp14:editId="6D9A263E">
            <wp:extent cx="171526" cy="171526"/>
            <wp:effectExtent l="0" t="0" r="0" b="0"/>
            <wp:docPr id="253" name="image1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129.png"/>
                    <pic:cNvPicPr/>
                  </pic:nvPicPr>
                  <pic:blipFill>
                    <a:blip r:embed="rId192" cstate="print"/>
                    <a:stretch>
                      <a:fillRect/>
                    </a:stretch>
                  </pic:blipFill>
                  <pic:spPr>
                    <a:xfrm>
                      <a:off x="0" y="0"/>
                      <a:ext cx="171526" cy="171526"/>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color w:val="231F20"/>
        </w:rPr>
        <w:t>Rent</w:t>
      </w:r>
      <w:r>
        <w:rPr>
          <w:color w:val="231F20"/>
          <w:spacing w:val="-3"/>
        </w:rPr>
        <w:t xml:space="preserve"> </w:t>
      </w:r>
      <w:r>
        <w:rPr>
          <w:color w:val="231F20"/>
        </w:rPr>
        <w:t>Property</w:t>
      </w:r>
      <w:r>
        <w:rPr>
          <w:color w:val="231F20"/>
          <w:spacing w:val="-3"/>
        </w:rPr>
        <w:t xml:space="preserve"> </w:t>
      </w:r>
      <w:r>
        <w:rPr>
          <w:color w:val="231F20"/>
        </w:rPr>
        <w:t>(Sole</w:t>
      </w:r>
      <w:r>
        <w:rPr>
          <w:color w:val="231F20"/>
          <w:spacing w:val="-3"/>
        </w:rPr>
        <w:t xml:space="preserve"> </w:t>
      </w:r>
      <w:r>
        <w:rPr>
          <w:color w:val="231F20"/>
        </w:rPr>
        <w:t>or</w:t>
      </w:r>
      <w:r>
        <w:rPr>
          <w:color w:val="231F20"/>
          <w:spacing w:val="-3"/>
        </w:rPr>
        <w:t xml:space="preserve"> </w:t>
      </w:r>
      <w:r>
        <w:rPr>
          <w:color w:val="231F20"/>
        </w:rPr>
        <w:t>shared</w:t>
      </w:r>
      <w:r>
        <w:rPr>
          <w:color w:val="231F20"/>
          <w:spacing w:val="-3"/>
        </w:rPr>
        <w:t xml:space="preserve"> </w:t>
      </w:r>
      <w:r>
        <w:rPr>
          <w:color w:val="231F20"/>
        </w:rPr>
        <w:t>occupancy)</w:t>
      </w:r>
    </w:p>
    <w:p w14:paraId="6844180E" w14:textId="77777777" w:rsidR="00BA0522" w:rsidRDefault="00BA0522">
      <w:pPr>
        <w:pStyle w:val="BodyText"/>
        <w:spacing w:before="11"/>
        <w:rPr>
          <w:sz w:val="18"/>
        </w:rPr>
      </w:pPr>
    </w:p>
    <w:p w14:paraId="175BAD8D" w14:textId="77777777" w:rsidR="00BA0522" w:rsidRDefault="00BA0522">
      <w:pPr>
        <w:pStyle w:val="BodyText"/>
        <w:spacing w:before="101"/>
        <w:ind w:left="498"/>
      </w:pPr>
      <w:r>
        <w:rPr>
          <w:noProof/>
          <w:position w:val="-4"/>
        </w:rPr>
        <w:drawing>
          <wp:inline distT="0" distB="0" distL="0" distR="0" wp14:anchorId="4DB9FAFB" wp14:editId="72DE3CBB">
            <wp:extent cx="171526" cy="171526"/>
            <wp:effectExtent l="0" t="0" r="0" b="0"/>
            <wp:docPr id="255" name="image1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130.png"/>
                    <pic:cNvPicPr/>
                  </pic:nvPicPr>
                  <pic:blipFill>
                    <a:blip r:embed="rId193" cstate="print"/>
                    <a:stretch>
                      <a:fillRect/>
                    </a:stretch>
                  </pic:blipFill>
                  <pic:spPr>
                    <a:xfrm>
                      <a:off x="0" y="0"/>
                      <a:ext cx="171526" cy="171526"/>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color w:val="231F20"/>
        </w:rPr>
        <w:t>Living</w:t>
      </w:r>
      <w:r>
        <w:rPr>
          <w:color w:val="231F20"/>
          <w:spacing w:val="-2"/>
        </w:rPr>
        <w:t xml:space="preserve"> </w:t>
      </w:r>
      <w:r>
        <w:rPr>
          <w:color w:val="231F20"/>
        </w:rPr>
        <w:t>with</w:t>
      </w:r>
      <w:r>
        <w:rPr>
          <w:color w:val="231F20"/>
          <w:spacing w:val="-2"/>
        </w:rPr>
        <w:t xml:space="preserve"> </w:t>
      </w:r>
      <w:r>
        <w:rPr>
          <w:color w:val="231F20"/>
        </w:rPr>
        <w:t>parent</w:t>
      </w:r>
      <w:r>
        <w:rPr>
          <w:color w:val="231F20"/>
          <w:spacing w:val="-2"/>
        </w:rPr>
        <w:t xml:space="preserve"> </w:t>
      </w:r>
      <w:r>
        <w:rPr>
          <w:color w:val="231F20"/>
        </w:rPr>
        <w:t>/</w:t>
      </w:r>
      <w:r>
        <w:rPr>
          <w:color w:val="231F20"/>
          <w:spacing w:val="-2"/>
        </w:rPr>
        <w:t xml:space="preserve"> </w:t>
      </w:r>
      <w:r>
        <w:rPr>
          <w:color w:val="231F20"/>
        </w:rPr>
        <w:t>friend</w:t>
      </w:r>
    </w:p>
    <w:p w14:paraId="331DB33F" w14:textId="756C1229" w:rsidR="00BA0522" w:rsidRDefault="00BA0522">
      <w:pPr>
        <w:pStyle w:val="BodyText"/>
        <w:spacing w:before="9"/>
        <w:rPr>
          <w:sz w:val="11"/>
        </w:rPr>
      </w:pPr>
      <w:r>
        <w:rPr>
          <w:noProof/>
        </w:rPr>
        <w:drawing>
          <wp:anchor distT="0" distB="0" distL="0" distR="0" simplePos="0" relativeHeight="251688960" behindDoc="0" locked="0" layoutInCell="1" allowOverlap="1" wp14:anchorId="52CCD20F" wp14:editId="16A37AAB">
            <wp:simplePos x="0" y="0"/>
            <wp:positionH relativeFrom="page">
              <wp:posOffset>849769</wp:posOffset>
            </wp:positionH>
            <wp:positionV relativeFrom="paragraph">
              <wp:posOffset>347614</wp:posOffset>
            </wp:positionV>
            <wp:extent cx="171449" cy="171450"/>
            <wp:effectExtent l="0" t="0" r="0" b="0"/>
            <wp:wrapTopAndBottom/>
            <wp:docPr id="257" name="image1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131.png"/>
                    <pic:cNvPicPr/>
                  </pic:nvPicPr>
                  <pic:blipFill>
                    <a:blip r:embed="rId194" cstate="print"/>
                    <a:stretch>
                      <a:fillRect/>
                    </a:stretch>
                  </pic:blipFill>
                  <pic:spPr>
                    <a:xfrm>
                      <a:off x="0" y="0"/>
                      <a:ext cx="171449" cy="171450"/>
                    </a:xfrm>
                    <a:prstGeom prst="rect">
                      <a:avLst/>
                    </a:prstGeom>
                  </pic:spPr>
                </pic:pic>
              </a:graphicData>
            </a:graphic>
          </wp:anchor>
        </w:drawing>
      </w:r>
      <w:r>
        <w:rPr>
          <w:noProof/>
        </w:rPr>
        <mc:AlternateContent>
          <mc:Choice Requires="wps">
            <w:drawing>
              <wp:anchor distT="0" distB="0" distL="0" distR="0" simplePos="0" relativeHeight="251720704" behindDoc="1" locked="0" layoutInCell="1" allowOverlap="1" wp14:anchorId="18A5B735" wp14:editId="287231DD">
                <wp:simplePos x="0" y="0"/>
                <wp:positionH relativeFrom="page">
                  <wp:posOffset>1111885</wp:posOffset>
                </wp:positionH>
                <wp:positionV relativeFrom="paragraph">
                  <wp:posOffset>114300</wp:posOffset>
                </wp:positionV>
                <wp:extent cx="3039745" cy="371475"/>
                <wp:effectExtent l="0" t="0" r="0" b="0"/>
                <wp:wrapTopAndBottom/>
                <wp:docPr id="64" name="docshape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39745" cy="371475"/>
                        </a:xfrm>
                        <a:prstGeom prst="rect">
                          <a:avLst/>
                        </a:prstGeom>
                        <a:noFill/>
                        <a:ln w="9525">
                          <a:solidFill>
                            <a:srgbClr val="A6A6A6"/>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5AFEA4" id="docshape11" o:spid="_x0000_s1026" style="position:absolute;margin-left:87.55pt;margin-top:9pt;width:239.35pt;height:29.25pt;z-index:-251595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" filled="f" strokecolor="#a6a6a6">
                <w10:wrap type="topAndBottom" anchorx="page"/>
              </v:rect>
            </w:pict>
          </mc:Fallback>
        </mc:AlternateContent>
      </w:r>
    </w:p>
    <w:p w14:paraId="15723422" w14:textId="77777777" w:rsidR="00BA0522" w:rsidRDefault="00BA0522">
      <w:pPr>
        <w:pStyle w:val="BodyText"/>
        <w:spacing w:before="88"/>
        <w:ind w:left="903"/>
      </w:pPr>
      <w:r>
        <w:rPr>
          <w:color w:val="666666"/>
        </w:rPr>
        <w:t>Other</w:t>
      </w:r>
    </w:p>
    <w:p w14:paraId="5946B153" w14:textId="77777777" w:rsidR="00BA0522" w:rsidRDefault="00BA0522">
      <w:pPr>
        <w:pStyle w:val="BodyText"/>
        <w:rPr>
          <w:sz w:val="20"/>
        </w:rPr>
      </w:pPr>
    </w:p>
    <w:p w14:paraId="080DA71B" w14:textId="77777777" w:rsidR="00BA0522" w:rsidRDefault="00BA0522">
      <w:pPr>
        <w:pStyle w:val="BodyText"/>
        <w:rPr>
          <w:sz w:val="20"/>
        </w:rPr>
      </w:pPr>
    </w:p>
    <w:p w14:paraId="0ED06425" w14:textId="77777777" w:rsidR="00BA0522" w:rsidRDefault="00BA0522">
      <w:pPr>
        <w:pStyle w:val="BodyText"/>
        <w:rPr>
          <w:sz w:val="20"/>
        </w:rPr>
      </w:pPr>
    </w:p>
    <w:p w14:paraId="6B9E8ECB" w14:textId="6CC75CF7" w:rsidR="00BA0522" w:rsidRDefault="00BA0522" w:rsidP="00912850">
      <w:pPr>
        <w:pStyle w:val="ListParagraph"/>
        <w:numPr>
          <w:ilvl w:val="0"/>
          <w:numId w:val="6"/>
        </w:numPr>
      </w:pPr>
      <w:r>
        <w:t>Employment</w:t>
      </w:r>
      <w:r w:rsidRPr="000E7392">
        <w:rPr>
          <w:spacing w:val="16"/>
        </w:rPr>
        <w:t xml:space="preserve"> </w:t>
      </w:r>
      <w:r>
        <w:t>Status</w:t>
      </w:r>
    </w:p>
    <w:p w14:paraId="3CD8FA28" w14:textId="77777777" w:rsidR="00BA0522" w:rsidRDefault="00BA0522">
      <w:pPr>
        <w:pStyle w:val="BodyText"/>
        <w:rPr>
          <w:sz w:val="17"/>
        </w:rPr>
      </w:pPr>
    </w:p>
    <w:p w14:paraId="6B01A679" w14:textId="77777777" w:rsidR="00BA0522" w:rsidRDefault="00BA0522">
      <w:pPr>
        <w:pStyle w:val="BodyText"/>
        <w:spacing w:before="100"/>
        <w:ind w:left="498"/>
      </w:pPr>
      <w:r>
        <w:rPr>
          <w:noProof/>
          <w:position w:val="-4"/>
        </w:rPr>
        <w:drawing>
          <wp:inline distT="0" distB="0" distL="0" distR="0" wp14:anchorId="3FEFBB4F" wp14:editId="6AF19F3C">
            <wp:extent cx="171526" cy="171526"/>
            <wp:effectExtent l="0" t="0" r="0" b="0"/>
            <wp:docPr id="259" name="image1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132.png"/>
                    <pic:cNvPicPr/>
                  </pic:nvPicPr>
                  <pic:blipFill>
                    <a:blip r:embed="rId195" cstate="print"/>
                    <a:stretch>
                      <a:fillRect/>
                    </a:stretch>
                  </pic:blipFill>
                  <pic:spPr>
                    <a:xfrm>
                      <a:off x="0" y="0"/>
                      <a:ext cx="171526" cy="171526"/>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t>Employed</w:t>
      </w:r>
      <w:r>
        <w:rPr>
          <w:spacing w:val="-1"/>
        </w:rPr>
        <w:t xml:space="preserve"> </w:t>
      </w:r>
      <w:r>
        <w:t>(Full or part time)</w:t>
      </w:r>
    </w:p>
    <w:p w14:paraId="395C56E9" w14:textId="77777777" w:rsidR="00BA0522" w:rsidRDefault="00BA0522">
      <w:pPr>
        <w:pStyle w:val="BodyText"/>
        <w:spacing w:before="12"/>
        <w:rPr>
          <w:sz w:val="18"/>
        </w:rPr>
      </w:pPr>
    </w:p>
    <w:p w14:paraId="267EF24D" w14:textId="77777777" w:rsidR="00BA0522" w:rsidRDefault="00BA0522">
      <w:pPr>
        <w:pStyle w:val="BodyText"/>
        <w:spacing w:before="100"/>
        <w:ind w:left="498"/>
      </w:pPr>
      <w:r>
        <w:rPr>
          <w:noProof/>
          <w:position w:val="-4"/>
        </w:rPr>
        <w:drawing>
          <wp:inline distT="0" distB="0" distL="0" distR="0" wp14:anchorId="5276C352" wp14:editId="31300AD0">
            <wp:extent cx="171526" cy="171526"/>
            <wp:effectExtent l="0" t="0" r="0" b="0"/>
            <wp:docPr id="261" name="image1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133.png"/>
                    <pic:cNvPicPr/>
                  </pic:nvPicPr>
                  <pic:blipFill>
                    <a:blip r:embed="rId196" cstate="print"/>
                    <a:stretch>
                      <a:fillRect/>
                    </a:stretch>
                  </pic:blipFill>
                  <pic:spPr>
                    <a:xfrm>
                      <a:off x="0" y="0"/>
                      <a:ext cx="171526" cy="171526"/>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color w:val="231F20"/>
        </w:rPr>
        <w:t>Currently</w:t>
      </w:r>
      <w:r>
        <w:rPr>
          <w:color w:val="231F20"/>
          <w:spacing w:val="-8"/>
        </w:rPr>
        <w:t xml:space="preserve"> </w:t>
      </w:r>
      <w:r>
        <w:rPr>
          <w:color w:val="231F20"/>
        </w:rPr>
        <w:t>unemployed</w:t>
      </w:r>
    </w:p>
    <w:p w14:paraId="6F223CA7" w14:textId="77777777" w:rsidR="00BA0522" w:rsidRDefault="00BA0522">
      <w:pPr>
        <w:pStyle w:val="BodyText"/>
        <w:spacing w:before="9"/>
        <w:rPr>
          <w:sz w:val="17"/>
        </w:rPr>
      </w:pPr>
    </w:p>
    <w:p w14:paraId="0F7DB3DA" w14:textId="77777777" w:rsidR="00BA0522" w:rsidRDefault="00BA0522">
      <w:pPr>
        <w:pStyle w:val="BodyText"/>
        <w:spacing w:before="101"/>
        <w:ind w:left="498"/>
      </w:pPr>
      <w:r>
        <w:rPr>
          <w:noProof/>
          <w:position w:val="-4"/>
        </w:rPr>
        <w:drawing>
          <wp:inline distT="0" distB="0" distL="0" distR="0" wp14:anchorId="1B1BA83A" wp14:editId="0F118AAC">
            <wp:extent cx="171526" cy="171513"/>
            <wp:effectExtent l="0" t="0" r="0" b="0"/>
            <wp:docPr id="263" name="image1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134.png"/>
                    <pic:cNvPicPr/>
                  </pic:nvPicPr>
                  <pic:blipFill>
                    <a:blip r:embed="rId197" cstate="print"/>
                    <a:stretch>
                      <a:fillRect/>
                    </a:stretch>
                  </pic:blipFill>
                  <pic:spPr>
                    <a:xfrm>
                      <a:off x="0" y="0"/>
                      <a:ext cx="171526" cy="171513"/>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color w:val="231F20"/>
        </w:rPr>
        <w:t>Student</w:t>
      </w:r>
      <w:r>
        <w:rPr>
          <w:color w:val="231F20"/>
          <w:spacing w:val="-2"/>
        </w:rPr>
        <w:t xml:space="preserve"> </w:t>
      </w:r>
      <w:r>
        <w:rPr>
          <w:color w:val="231F20"/>
        </w:rPr>
        <w:t>(Full</w:t>
      </w:r>
      <w:r>
        <w:rPr>
          <w:color w:val="231F20"/>
          <w:spacing w:val="-1"/>
        </w:rPr>
        <w:t xml:space="preserve"> </w:t>
      </w:r>
      <w:r>
        <w:rPr>
          <w:color w:val="231F20"/>
        </w:rPr>
        <w:t>or</w:t>
      </w:r>
      <w:r>
        <w:rPr>
          <w:color w:val="231F20"/>
          <w:spacing w:val="-2"/>
        </w:rPr>
        <w:t xml:space="preserve"> </w:t>
      </w:r>
      <w:r>
        <w:rPr>
          <w:color w:val="231F20"/>
        </w:rPr>
        <w:t>part</w:t>
      </w:r>
      <w:r>
        <w:rPr>
          <w:color w:val="231F20"/>
          <w:spacing w:val="-1"/>
        </w:rPr>
        <w:t xml:space="preserve"> </w:t>
      </w:r>
      <w:r>
        <w:rPr>
          <w:color w:val="231F20"/>
        </w:rPr>
        <w:t>time)</w:t>
      </w:r>
    </w:p>
    <w:p w14:paraId="64697C4C" w14:textId="77777777" w:rsidR="00BA0522" w:rsidRDefault="00BA0522">
      <w:pPr>
        <w:pStyle w:val="BodyText"/>
        <w:spacing w:before="11"/>
        <w:rPr>
          <w:sz w:val="18"/>
        </w:rPr>
      </w:pPr>
    </w:p>
    <w:p w14:paraId="3DD2621A" w14:textId="77777777" w:rsidR="00BA0522" w:rsidRDefault="00BA0522">
      <w:pPr>
        <w:spacing w:before="100"/>
        <w:ind w:left="498"/>
        <w:rPr>
          <w:sz w:val="21"/>
        </w:rPr>
      </w:pPr>
      <w:r>
        <w:rPr>
          <w:noProof/>
          <w:position w:val="-4"/>
        </w:rPr>
        <w:drawing>
          <wp:inline distT="0" distB="0" distL="0" distR="0" wp14:anchorId="2F01948B" wp14:editId="6AAC6AD7">
            <wp:extent cx="171526" cy="171526"/>
            <wp:effectExtent l="0" t="0" r="0" b="0"/>
            <wp:docPr id="265" name="image1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135.png"/>
                    <pic:cNvPicPr/>
                  </pic:nvPicPr>
                  <pic:blipFill>
                    <a:blip r:embed="rId198" cstate="print"/>
                    <a:stretch>
                      <a:fillRect/>
                    </a:stretch>
                  </pic:blipFill>
                  <pic:spPr>
                    <a:xfrm>
                      <a:off x="0" y="0"/>
                      <a:ext cx="171526" cy="171526"/>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color w:val="231F20"/>
          <w:sz w:val="21"/>
        </w:rPr>
        <w:t>Retired</w:t>
      </w:r>
    </w:p>
    <w:p w14:paraId="4B0A47E7" w14:textId="77777777" w:rsidR="00BA0522" w:rsidRDefault="00BA0522">
      <w:pPr>
        <w:pStyle w:val="BodyText"/>
        <w:spacing w:before="10"/>
        <w:rPr>
          <w:sz w:val="17"/>
        </w:rPr>
      </w:pPr>
    </w:p>
    <w:p w14:paraId="64753531" w14:textId="77777777" w:rsidR="00BA0522" w:rsidRDefault="00BA0522">
      <w:pPr>
        <w:pStyle w:val="BodyText"/>
        <w:spacing w:before="100"/>
        <w:ind w:left="498"/>
      </w:pPr>
      <w:r>
        <w:rPr>
          <w:noProof/>
          <w:position w:val="-4"/>
        </w:rPr>
        <w:drawing>
          <wp:inline distT="0" distB="0" distL="0" distR="0" wp14:anchorId="738BABD8" wp14:editId="504C7355">
            <wp:extent cx="171526" cy="171526"/>
            <wp:effectExtent l="0" t="0" r="0" b="0"/>
            <wp:docPr id="267" name="image1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136.png"/>
                    <pic:cNvPicPr/>
                  </pic:nvPicPr>
                  <pic:blipFill>
                    <a:blip r:embed="rId199" cstate="print"/>
                    <a:stretch>
                      <a:fillRect/>
                    </a:stretch>
                  </pic:blipFill>
                  <pic:spPr>
                    <a:xfrm>
                      <a:off x="0" y="0"/>
                      <a:ext cx="171526" cy="171526"/>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color w:val="231F20"/>
        </w:rPr>
        <w:t>On</w:t>
      </w:r>
      <w:r>
        <w:rPr>
          <w:color w:val="231F20"/>
          <w:spacing w:val="-5"/>
        </w:rPr>
        <w:t xml:space="preserve"> </w:t>
      </w:r>
      <w:r>
        <w:rPr>
          <w:color w:val="231F20"/>
        </w:rPr>
        <w:t>long</w:t>
      </w:r>
      <w:r>
        <w:rPr>
          <w:color w:val="231F20"/>
          <w:spacing w:val="-6"/>
        </w:rPr>
        <w:t xml:space="preserve"> </w:t>
      </w:r>
      <w:r>
        <w:rPr>
          <w:color w:val="231F20"/>
        </w:rPr>
        <w:t>term</w:t>
      </w:r>
      <w:r>
        <w:rPr>
          <w:color w:val="231F20"/>
          <w:spacing w:val="-5"/>
        </w:rPr>
        <w:t xml:space="preserve"> </w:t>
      </w:r>
      <w:r>
        <w:rPr>
          <w:color w:val="231F20"/>
        </w:rPr>
        <w:t>sickness</w:t>
      </w:r>
    </w:p>
    <w:p w14:paraId="7F86958E" w14:textId="77777777" w:rsidR="00BA0522" w:rsidRDefault="00BA0522">
      <w:pPr>
        <w:pStyle w:val="BodyText"/>
        <w:spacing w:before="11"/>
        <w:rPr>
          <w:sz w:val="18"/>
        </w:rPr>
      </w:pPr>
    </w:p>
    <w:p w14:paraId="692452FB" w14:textId="77777777" w:rsidR="00BA0522" w:rsidRDefault="00BA0522">
      <w:pPr>
        <w:pStyle w:val="BodyText"/>
        <w:spacing w:before="101"/>
        <w:ind w:left="498"/>
      </w:pPr>
      <w:r>
        <w:rPr>
          <w:noProof/>
          <w:position w:val="-4"/>
        </w:rPr>
        <w:drawing>
          <wp:inline distT="0" distB="0" distL="0" distR="0" wp14:anchorId="1FF15315" wp14:editId="080CFFE2">
            <wp:extent cx="171526" cy="171526"/>
            <wp:effectExtent l="0" t="0" r="0" b="0"/>
            <wp:docPr id="269" name="image1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137.png"/>
                    <pic:cNvPicPr/>
                  </pic:nvPicPr>
                  <pic:blipFill>
                    <a:blip r:embed="rId200" cstate="print"/>
                    <a:stretch>
                      <a:fillRect/>
                    </a:stretch>
                  </pic:blipFill>
                  <pic:spPr>
                    <a:xfrm>
                      <a:off x="0" y="0"/>
                      <a:ext cx="171526" cy="171526"/>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color w:val="231F20"/>
        </w:rPr>
        <w:t>Prefer</w:t>
      </w:r>
      <w:r>
        <w:rPr>
          <w:color w:val="231F20"/>
          <w:spacing w:val="-3"/>
        </w:rPr>
        <w:t xml:space="preserve"> </w:t>
      </w:r>
      <w:r>
        <w:rPr>
          <w:color w:val="231F20"/>
        </w:rPr>
        <w:t>not</w:t>
      </w:r>
      <w:r>
        <w:rPr>
          <w:color w:val="231F20"/>
          <w:spacing w:val="-3"/>
        </w:rPr>
        <w:t xml:space="preserve"> </w:t>
      </w:r>
      <w:r>
        <w:rPr>
          <w:color w:val="231F20"/>
        </w:rPr>
        <w:t>to</w:t>
      </w:r>
      <w:r>
        <w:rPr>
          <w:color w:val="231F20"/>
          <w:spacing w:val="-3"/>
        </w:rPr>
        <w:t xml:space="preserve"> </w:t>
      </w:r>
      <w:r>
        <w:rPr>
          <w:color w:val="231F20"/>
        </w:rPr>
        <w:t>say</w:t>
      </w:r>
    </w:p>
    <w:p w14:paraId="319064B1" w14:textId="7D3DE569" w:rsidR="00BA0522" w:rsidRDefault="00BA0522">
      <w:pPr>
        <w:pStyle w:val="BodyText"/>
        <w:spacing w:before="9"/>
        <w:rPr>
          <w:sz w:val="11"/>
        </w:rPr>
      </w:pPr>
      <w:r>
        <w:rPr>
          <w:noProof/>
        </w:rPr>
        <w:drawing>
          <wp:anchor distT="0" distB="0" distL="0" distR="0" simplePos="0" relativeHeight="251689984" behindDoc="0" locked="0" layoutInCell="1" allowOverlap="1" wp14:anchorId="75C13DDE" wp14:editId="116F5367">
            <wp:simplePos x="0" y="0"/>
            <wp:positionH relativeFrom="page">
              <wp:posOffset>849769</wp:posOffset>
            </wp:positionH>
            <wp:positionV relativeFrom="paragraph">
              <wp:posOffset>347607</wp:posOffset>
            </wp:positionV>
            <wp:extent cx="171450" cy="171450"/>
            <wp:effectExtent l="0" t="0" r="0" b="0"/>
            <wp:wrapTopAndBottom/>
            <wp:docPr id="271" name="image1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138.png"/>
                    <pic:cNvPicPr/>
                  </pic:nvPicPr>
                  <pic:blipFill>
                    <a:blip r:embed="rId201" cstate="print"/>
                    <a:stretch>
                      <a:fillRect/>
                    </a:stretch>
                  </pic:blipFill>
                  <pic:spPr>
                    <a:xfrm>
                      <a:off x="0" y="0"/>
                      <a:ext cx="171450" cy="171450"/>
                    </a:xfrm>
                    <a:prstGeom prst="rect">
                      <a:avLst/>
                    </a:prstGeom>
                  </pic:spPr>
                </pic:pic>
              </a:graphicData>
            </a:graphic>
          </wp:anchor>
        </w:drawing>
      </w:r>
      <w:r>
        <w:rPr>
          <w:noProof/>
        </w:rPr>
        <mc:AlternateContent>
          <mc:Choice Requires="wps">
            <w:drawing>
              <wp:anchor distT="0" distB="0" distL="0" distR="0" simplePos="0" relativeHeight="251721728" behindDoc="1" locked="0" layoutInCell="1" allowOverlap="1" wp14:anchorId="76DF63AB" wp14:editId="72FF7B5F">
                <wp:simplePos x="0" y="0"/>
                <wp:positionH relativeFrom="page">
                  <wp:posOffset>1111885</wp:posOffset>
                </wp:positionH>
                <wp:positionV relativeFrom="paragraph">
                  <wp:posOffset>114300</wp:posOffset>
                </wp:positionV>
                <wp:extent cx="3039745" cy="371475"/>
                <wp:effectExtent l="0" t="0" r="0" b="0"/>
                <wp:wrapTopAndBottom/>
                <wp:docPr id="66" name="docshape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39745" cy="371475"/>
                        </a:xfrm>
                        <a:prstGeom prst="rect">
                          <a:avLst/>
                        </a:prstGeom>
                        <a:noFill/>
                        <a:ln w="9525">
                          <a:solidFill>
                            <a:srgbClr val="A6A6A6"/>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77D3A7" id="docshape12" o:spid="_x0000_s1026" style="position:absolute;margin-left:87.55pt;margin-top:9pt;width:239.35pt;height:29.25pt;z-index:-251594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" filled="f" strokecolor="#a6a6a6">
                <w10:wrap type="topAndBottom" anchorx="page"/>
              </v:rect>
            </w:pict>
          </mc:Fallback>
        </mc:AlternateContent>
      </w:r>
    </w:p>
    <w:p w14:paraId="0B73974C" w14:textId="77777777" w:rsidR="00BA0522" w:rsidRDefault="00BA0522">
      <w:pPr>
        <w:pStyle w:val="BodyText"/>
        <w:spacing w:before="88"/>
        <w:ind w:left="903"/>
      </w:pPr>
      <w:r>
        <w:rPr>
          <w:color w:val="666666"/>
        </w:rPr>
        <w:t>Other</w:t>
      </w:r>
    </w:p>
    <w:p w14:paraId="6C7FEC8A" w14:textId="77777777" w:rsidR="00BA0522" w:rsidRDefault="00BA0522">
      <w:pPr>
        <w:sectPr w:rsidR="00BA0522">
          <w:pgSz w:w="11910" w:h="16840"/>
          <w:pgMar w:top="420" w:right="920" w:bottom="540" w:left="840" w:header="0" w:footer="230" w:gutter="0"/>
          <w:cols w:space="720"/>
        </w:sectPr>
      </w:pPr>
    </w:p>
    <w:p w14:paraId="02A2513D" w14:textId="2B8696CC" w:rsidR="00BA0522" w:rsidRDefault="00BA0522" w:rsidP="00912850">
      <w:pPr>
        <w:pStyle w:val="ListParagraph"/>
        <w:numPr>
          <w:ilvl w:val="0"/>
          <w:numId w:val="6"/>
        </w:numPr>
      </w:pPr>
      <w:r>
        <w:t>Marital</w:t>
      </w:r>
      <w:r w:rsidRPr="000E7392">
        <w:rPr>
          <w:spacing w:val="11"/>
        </w:rPr>
        <w:t xml:space="preserve"> </w:t>
      </w:r>
      <w:r>
        <w:t>status</w:t>
      </w:r>
    </w:p>
    <w:p w14:paraId="2813423D" w14:textId="77777777" w:rsidR="00BA0522" w:rsidRDefault="00BA0522">
      <w:pPr>
        <w:pStyle w:val="BodyText"/>
        <w:spacing w:before="1"/>
        <w:rPr>
          <w:sz w:val="18"/>
        </w:rPr>
      </w:pPr>
    </w:p>
    <w:p w14:paraId="05E0F708" w14:textId="77777777" w:rsidR="00BA0522" w:rsidRDefault="00BA0522">
      <w:pPr>
        <w:pStyle w:val="BodyText"/>
        <w:spacing w:before="100"/>
        <w:ind w:left="498"/>
      </w:pPr>
      <w:r>
        <w:rPr>
          <w:noProof/>
          <w:position w:val="-4"/>
        </w:rPr>
        <w:drawing>
          <wp:inline distT="0" distB="0" distL="0" distR="0" wp14:anchorId="4E2CED36" wp14:editId="2C951AA4">
            <wp:extent cx="171526" cy="171526"/>
            <wp:effectExtent l="0" t="0" r="0" b="0"/>
            <wp:docPr id="273" name="image1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139.png"/>
                    <pic:cNvPicPr/>
                  </pic:nvPicPr>
                  <pic:blipFill>
                    <a:blip r:embed="rId202" cstate="print"/>
                    <a:stretch>
                      <a:fillRect/>
                    </a:stretch>
                  </pic:blipFill>
                  <pic:spPr>
                    <a:xfrm>
                      <a:off x="0" y="0"/>
                      <a:ext cx="171526" cy="171526"/>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color w:val="231F20"/>
        </w:rPr>
        <w:t>Married</w:t>
      </w:r>
      <w:r>
        <w:rPr>
          <w:color w:val="231F20"/>
          <w:spacing w:val="-5"/>
        </w:rPr>
        <w:t xml:space="preserve"> </w:t>
      </w:r>
      <w:r>
        <w:rPr>
          <w:color w:val="231F20"/>
        </w:rPr>
        <w:t>or</w:t>
      </w:r>
      <w:r>
        <w:rPr>
          <w:color w:val="231F20"/>
          <w:spacing w:val="-4"/>
        </w:rPr>
        <w:t xml:space="preserve"> </w:t>
      </w:r>
      <w:r>
        <w:rPr>
          <w:color w:val="231F20"/>
        </w:rPr>
        <w:t>Domestic</w:t>
      </w:r>
      <w:r>
        <w:rPr>
          <w:color w:val="231F20"/>
          <w:spacing w:val="-4"/>
        </w:rPr>
        <w:t xml:space="preserve"> </w:t>
      </w:r>
      <w:r>
        <w:rPr>
          <w:color w:val="231F20"/>
        </w:rPr>
        <w:t>Partnership</w:t>
      </w:r>
    </w:p>
    <w:p w14:paraId="2271A25C" w14:textId="77777777" w:rsidR="00BA0522" w:rsidRDefault="00BA0522">
      <w:pPr>
        <w:pStyle w:val="BodyText"/>
        <w:spacing w:before="10"/>
        <w:rPr>
          <w:sz w:val="17"/>
        </w:rPr>
      </w:pPr>
    </w:p>
    <w:p w14:paraId="7C6E5C97" w14:textId="77777777" w:rsidR="00BA0522" w:rsidRDefault="00BA0522">
      <w:pPr>
        <w:pStyle w:val="BodyText"/>
        <w:spacing w:before="100"/>
        <w:ind w:left="498"/>
      </w:pPr>
      <w:r>
        <w:rPr>
          <w:noProof/>
          <w:position w:val="-4"/>
        </w:rPr>
        <w:drawing>
          <wp:inline distT="0" distB="0" distL="0" distR="0" wp14:anchorId="6F2BE03D" wp14:editId="01467C20">
            <wp:extent cx="171526" cy="171526"/>
            <wp:effectExtent l="0" t="0" r="0" b="0"/>
            <wp:docPr id="275" name="image1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140.png"/>
                    <pic:cNvPicPr/>
                  </pic:nvPicPr>
                  <pic:blipFill>
                    <a:blip r:embed="rId203" cstate="print"/>
                    <a:stretch>
                      <a:fillRect/>
                    </a:stretch>
                  </pic:blipFill>
                  <pic:spPr>
                    <a:xfrm>
                      <a:off x="0" y="0"/>
                      <a:ext cx="171526" cy="171526"/>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color w:val="231F20"/>
        </w:rPr>
        <w:t>Single</w:t>
      </w:r>
      <w:r>
        <w:rPr>
          <w:color w:val="231F20"/>
          <w:spacing w:val="-4"/>
        </w:rPr>
        <w:t xml:space="preserve"> </w:t>
      </w:r>
      <w:r>
        <w:rPr>
          <w:color w:val="231F20"/>
        </w:rPr>
        <w:t>(including</w:t>
      </w:r>
      <w:r>
        <w:rPr>
          <w:color w:val="231F20"/>
          <w:spacing w:val="-2"/>
        </w:rPr>
        <w:t xml:space="preserve"> </w:t>
      </w:r>
      <w:r>
        <w:rPr>
          <w:color w:val="231F20"/>
        </w:rPr>
        <w:t>engaged)</w:t>
      </w:r>
    </w:p>
    <w:p w14:paraId="30E2FD66" w14:textId="77777777" w:rsidR="00BA0522" w:rsidRDefault="00BA0522">
      <w:pPr>
        <w:pStyle w:val="BodyText"/>
        <w:spacing w:before="11"/>
        <w:rPr>
          <w:sz w:val="18"/>
        </w:rPr>
      </w:pPr>
    </w:p>
    <w:p w14:paraId="0F20054E" w14:textId="77777777" w:rsidR="00BA0522" w:rsidRDefault="00BA0522">
      <w:pPr>
        <w:spacing w:before="101"/>
        <w:ind w:left="498"/>
        <w:rPr>
          <w:sz w:val="21"/>
        </w:rPr>
      </w:pPr>
      <w:r>
        <w:rPr>
          <w:noProof/>
          <w:position w:val="-4"/>
        </w:rPr>
        <w:drawing>
          <wp:inline distT="0" distB="0" distL="0" distR="0" wp14:anchorId="081483C3" wp14:editId="160F82CC">
            <wp:extent cx="171526" cy="171526"/>
            <wp:effectExtent l="0" t="0" r="0" b="0"/>
            <wp:docPr id="277" name="image1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141.png"/>
                    <pic:cNvPicPr/>
                  </pic:nvPicPr>
                  <pic:blipFill>
                    <a:blip r:embed="rId204" cstate="print"/>
                    <a:stretch>
                      <a:fillRect/>
                    </a:stretch>
                  </pic:blipFill>
                  <pic:spPr>
                    <a:xfrm>
                      <a:off x="0" y="0"/>
                      <a:ext cx="171526" cy="171526"/>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color w:val="231F20"/>
          <w:sz w:val="21"/>
        </w:rPr>
        <w:t>Widowed</w:t>
      </w:r>
    </w:p>
    <w:p w14:paraId="5A782D3E" w14:textId="77777777" w:rsidR="00BA0522" w:rsidRDefault="00BA0522">
      <w:pPr>
        <w:pStyle w:val="BodyText"/>
        <w:spacing w:before="9"/>
        <w:rPr>
          <w:sz w:val="17"/>
        </w:rPr>
      </w:pPr>
    </w:p>
    <w:p w14:paraId="4F6C8E4C" w14:textId="77777777" w:rsidR="00BA0522" w:rsidRDefault="00BA0522">
      <w:pPr>
        <w:spacing w:before="100"/>
        <w:ind w:left="498"/>
        <w:rPr>
          <w:sz w:val="21"/>
        </w:rPr>
      </w:pPr>
      <w:r>
        <w:rPr>
          <w:noProof/>
          <w:position w:val="-4"/>
        </w:rPr>
        <w:drawing>
          <wp:inline distT="0" distB="0" distL="0" distR="0" wp14:anchorId="6C197881" wp14:editId="2830CB63">
            <wp:extent cx="171526" cy="171526"/>
            <wp:effectExtent l="0" t="0" r="0" b="0"/>
            <wp:docPr id="279" name="image1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142.png"/>
                    <pic:cNvPicPr/>
                  </pic:nvPicPr>
                  <pic:blipFill>
                    <a:blip r:embed="rId205" cstate="print"/>
                    <a:stretch>
                      <a:fillRect/>
                    </a:stretch>
                  </pic:blipFill>
                  <pic:spPr>
                    <a:xfrm>
                      <a:off x="0" y="0"/>
                      <a:ext cx="171526" cy="171526"/>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color w:val="231F20"/>
          <w:sz w:val="21"/>
        </w:rPr>
        <w:t>Divorced</w:t>
      </w:r>
    </w:p>
    <w:p w14:paraId="129BCD3C" w14:textId="77777777" w:rsidR="00BA0522" w:rsidRDefault="00BA0522">
      <w:pPr>
        <w:pStyle w:val="BodyText"/>
        <w:spacing w:before="12"/>
        <w:rPr>
          <w:sz w:val="18"/>
        </w:rPr>
      </w:pPr>
    </w:p>
    <w:p w14:paraId="7E1D1F2E" w14:textId="77777777" w:rsidR="00BA0522" w:rsidRDefault="00BA0522">
      <w:pPr>
        <w:spacing w:before="100"/>
        <w:ind w:left="498"/>
        <w:rPr>
          <w:sz w:val="21"/>
        </w:rPr>
      </w:pPr>
      <w:r>
        <w:rPr>
          <w:noProof/>
          <w:position w:val="-4"/>
        </w:rPr>
        <w:drawing>
          <wp:inline distT="0" distB="0" distL="0" distR="0" wp14:anchorId="72F76104" wp14:editId="1751BE4E">
            <wp:extent cx="171526" cy="171526"/>
            <wp:effectExtent l="0" t="0" r="0" b="0"/>
            <wp:docPr id="281" name="image1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143.png"/>
                    <pic:cNvPicPr/>
                  </pic:nvPicPr>
                  <pic:blipFill>
                    <a:blip r:embed="rId206" cstate="print"/>
                    <a:stretch>
                      <a:fillRect/>
                    </a:stretch>
                  </pic:blipFill>
                  <pic:spPr>
                    <a:xfrm>
                      <a:off x="0" y="0"/>
                      <a:ext cx="171526" cy="171526"/>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color w:val="231F20"/>
          <w:sz w:val="21"/>
        </w:rPr>
        <w:t>Separated</w:t>
      </w:r>
    </w:p>
    <w:p w14:paraId="3E42243E" w14:textId="77777777" w:rsidR="00BA0522" w:rsidRDefault="00BA0522">
      <w:pPr>
        <w:pStyle w:val="BodyText"/>
        <w:spacing w:before="10"/>
        <w:rPr>
          <w:sz w:val="17"/>
        </w:rPr>
      </w:pPr>
    </w:p>
    <w:p w14:paraId="0A75342C" w14:textId="77777777" w:rsidR="00BA0522" w:rsidRDefault="00BA0522">
      <w:pPr>
        <w:pStyle w:val="BodyText"/>
        <w:spacing w:before="100"/>
        <w:ind w:left="498"/>
      </w:pPr>
      <w:r>
        <w:rPr>
          <w:noProof/>
          <w:position w:val="-4"/>
        </w:rPr>
        <w:drawing>
          <wp:inline distT="0" distB="0" distL="0" distR="0" wp14:anchorId="35FE86E3" wp14:editId="0089700F">
            <wp:extent cx="171526" cy="171526"/>
            <wp:effectExtent l="0" t="0" r="0" b="0"/>
            <wp:docPr id="283" name="image1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144.png"/>
                    <pic:cNvPicPr/>
                  </pic:nvPicPr>
                  <pic:blipFill>
                    <a:blip r:embed="rId207" cstate="print"/>
                    <a:stretch>
                      <a:fillRect/>
                    </a:stretch>
                  </pic:blipFill>
                  <pic:spPr>
                    <a:xfrm>
                      <a:off x="0" y="0"/>
                      <a:ext cx="171526" cy="171526"/>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color w:val="231F20"/>
        </w:rPr>
        <w:t>Prefer</w:t>
      </w:r>
      <w:r>
        <w:rPr>
          <w:color w:val="231F20"/>
          <w:spacing w:val="-3"/>
        </w:rPr>
        <w:t xml:space="preserve"> </w:t>
      </w:r>
      <w:r>
        <w:rPr>
          <w:color w:val="231F20"/>
        </w:rPr>
        <w:t>not</w:t>
      </w:r>
      <w:r>
        <w:rPr>
          <w:color w:val="231F20"/>
          <w:spacing w:val="-3"/>
        </w:rPr>
        <w:t xml:space="preserve"> </w:t>
      </w:r>
      <w:r>
        <w:rPr>
          <w:color w:val="231F20"/>
        </w:rPr>
        <w:t>to</w:t>
      </w:r>
      <w:r>
        <w:rPr>
          <w:color w:val="231F20"/>
          <w:spacing w:val="-3"/>
        </w:rPr>
        <w:t xml:space="preserve"> </w:t>
      </w:r>
      <w:r>
        <w:rPr>
          <w:color w:val="231F20"/>
        </w:rPr>
        <w:t>say</w:t>
      </w:r>
    </w:p>
    <w:p w14:paraId="4D5F20B3" w14:textId="141DEEA7" w:rsidR="00BA0522" w:rsidRDefault="00BA0522">
      <w:pPr>
        <w:pStyle w:val="BodyText"/>
        <w:spacing w:before="9"/>
        <w:rPr>
          <w:sz w:val="11"/>
        </w:rPr>
      </w:pPr>
      <w:r>
        <w:rPr>
          <w:noProof/>
        </w:rPr>
        <w:drawing>
          <wp:anchor distT="0" distB="0" distL="0" distR="0" simplePos="0" relativeHeight="251691008" behindDoc="0" locked="0" layoutInCell="1" allowOverlap="1" wp14:anchorId="339CAEC4" wp14:editId="1CE95B57">
            <wp:simplePos x="0" y="0"/>
            <wp:positionH relativeFrom="page">
              <wp:posOffset>849769</wp:posOffset>
            </wp:positionH>
            <wp:positionV relativeFrom="paragraph">
              <wp:posOffset>357285</wp:posOffset>
            </wp:positionV>
            <wp:extent cx="171449" cy="171450"/>
            <wp:effectExtent l="0" t="0" r="0" b="0"/>
            <wp:wrapTopAndBottom/>
            <wp:docPr id="285" name="image1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145.png"/>
                    <pic:cNvPicPr/>
                  </pic:nvPicPr>
                  <pic:blipFill>
                    <a:blip r:embed="rId208" cstate="print"/>
                    <a:stretch>
                      <a:fillRect/>
                    </a:stretch>
                  </pic:blipFill>
                  <pic:spPr>
                    <a:xfrm>
                      <a:off x="0" y="0"/>
                      <a:ext cx="171449" cy="171450"/>
                    </a:xfrm>
                    <a:prstGeom prst="rect">
                      <a:avLst/>
                    </a:prstGeom>
                  </pic:spPr>
                </pic:pic>
              </a:graphicData>
            </a:graphic>
          </wp:anchor>
        </w:drawing>
      </w:r>
      <w:r>
        <w:rPr>
          <w:noProof/>
        </w:rPr>
        <mc:AlternateContent>
          <mc:Choice Requires="wps">
            <w:drawing>
              <wp:anchor distT="0" distB="0" distL="0" distR="0" simplePos="0" relativeHeight="251722752" behindDoc="1" locked="0" layoutInCell="1" allowOverlap="1" wp14:anchorId="3F61D82F" wp14:editId="27AF4E6B">
                <wp:simplePos x="0" y="0"/>
                <wp:positionH relativeFrom="page">
                  <wp:posOffset>1111885</wp:posOffset>
                </wp:positionH>
                <wp:positionV relativeFrom="paragraph">
                  <wp:posOffset>114300</wp:posOffset>
                </wp:positionV>
                <wp:extent cx="3039745" cy="371475"/>
                <wp:effectExtent l="0" t="0" r="0" b="0"/>
                <wp:wrapTopAndBottom/>
                <wp:docPr id="68" name="docshape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39745" cy="371475"/>
                        </a:xfrm>
                        <a:prstGeom prst="rect">
                          <a:avLst/>
                        </a:prstGeom>
                        <a:noFill/>
                        <a:ln w="9525">
                          <a:solidFill>
                            <a:srgbClr val="A6A6A6"/>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A9AA3F" id="docshape13" o:spid="_x0000_s1026" style="position:absolute;margin-left:87.55pt;margin-top:9pt;width:239.35pt;height:29.25pt;z-index:-251593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" filled="f" strokecolor="#a6a6a6">
                <w10:wrap type="topAndBottom" anchorx="page"/>
              </v:rect>
            </w:pict>
          </mc:Fallback>
        </mc:AlternateContent>
      </w:r>
    </w:p>
    <w:p w14:paraId="55764D04" w14:textId="77777777" w:rsidR="00BA0522" w:rsidRDefault="00BA0522">
      <w:pPr>
        <w:pStyle w:val="BodyText"/>
        <w:spacing w:before="73"/>
        <w:ind w:left="903"/>
      </w:pPr>
      <w:r>
        <w:rPr>
          <w:color w:val="666666"/>
        </w:rPr>
        <w:t>Other</w:t>
      </w:r>
    </w:p>
    <w:p w14:paraId="36757210" w14:textId="77777777" w:rsidR="00BA0522" w:rsidRDefault="00BA0522">
      <w:pPr>
        <w:pStyle w:val="BodyText"/>
        <w:rPr>
          <w:sz w:val="20"/>
        </w:rPr>
      </w:pPr>
    </w:p>
    <w:p w14:paraId="52A5A0F6" w14:textId="77777777" w:rsidR="00BA0522" w:rsidRDefault="00BA0522">
      <w:pPr>
        <w:pStyle w:val="BodyText"/>
        <w:rPr>
          <w:sz w:val="20"/>
        </w:rPr>
      </w:pPr>
    </w:p>
    <w:p w14:paraId="371CCC58" w14:textId="77777777" w:rsidR="00BA0522" w:rsidRDefault="00BA0522">
      <w:pPr>
        <w:pStyle w:val="BodyText"/>
        <w:rPr>
          <w:sz w:val="20"/>
        </w:rPr>
      </w:pPr>
    </w:p>
    <w:p w14:paraId="66D810AD" w14:textId="6ED3B07B" w:rsidR="00BA0522" w:rsidRDefault="00BA0522" w:rsidP="00912850">
      <w:pPr>
        <w:pStyle w:val="ListParagraph"/>
        <w:numPr>
          <w:ilvl w:val="0"/>
          <w:numId w:val="6"/>
        </w:numPr>
      </w:pPr>
      <w:r>
        <w:t>Nationality.</w:t>
      </w:r>
      <w:r w:rsidRPr="000E7392">
        <w:rPr>
          <w:spacing w:val="13"/>
        </w:rPr>
        <w:t xml:space="preserve"> </w:t>
      </w:r>
      <w:r>
        <w:t>Please</w:t>
      </w:r>
      <w:r w:rsidRPr="000E7392">
        <w:rPr>
          <w:spacing w:val="14"/>
        </w:rPr>
        <w:t xml:space="preserve"> </w:t>
      </w:r>
      <w:r>
        <w:t>insert</w:t>
      </w:r>
      <w:r w:rsidRPr="000E7392">
        <w:rPr>
          <w:spacing w:val="14"/>
        </w:rPr>
        <w:t xml:space="preserve"> </w:t>
      </w:r>
      <w:r>
        <w:t>your</w:t>
      </w:r>
      <w:r w:rsidRPr="000E7392">
        <w:rPr>
          <w:spacing w:val="14"/>
        </w:rPr>
        <w:t xml:space="preserve"> </w:t>
      </w:r>
      <w:r>
        <w:t>answer</w:t>
      </w:r>
      <w:r w:rsidRPr="000E7392">
        <w:rPr>
          <w:spacing w:val="13"/>
        </w:rPr>
        <w:t xml:space="preserve"> </w:t>
      </w:r>
      <w:r>
        <w:t>below.</w:t>
      </w:r>
    </w:p>
    <w:p w14:paraId="0A04AC58" w14:textId="33D241C6" w:rsidR="00BA0522" w:rsidRDefault="00BA0522">
      <w:pPr>
        <w:pStyle w:val="BodyText"/>
        <w:spacing w:before="4"/>
        <w:rPr>
          <w:b/>
          <w:i/>
          <w:sz w:val="22"/>
        </w:rPr>
      </w:pPr>
      <w:r>
        <w:rPr>
          <w:noProof/>
        </w:rPr>
        <mc:AlternateContent>
          <mc:Choice Requires="wps">
            <w:drawing>
              <wp:anchor distT="0" distB="0" distL="0" distR="0" simplePos="0" relativeHeight="251723776" behindDoc="1" locked="0" layoutInCell="1" allowOverlap="1" wp14:anchorId="0B6017AC" wp14:editId="0078C8D3">
                <wp:simplePos x="0" y="0"/>
                <wp:positionH relativeFrom="page">
                  <wp:posOffset>845185</wp:posOffset>
                </wp:positionH>
                <wp:positionV relativeFrom="paragraph">
                  <wp:posOffset>203835</wp:posOffset>
                </wp:positionV>
                <wp:extent cx="6060440" cy="371475"/>
                <wp:effectExtent l="0" t="0" r="0" b="0"/>
                <wp:wrapTopAndBottom/>
                <wp:docPr id="70" name="docshape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60440" cy="371475"/>
                        </a:xfrm>
                        <a:prstGeom prst="rect">
                          <a:avLst/>
                        </a:prstGeom>
                        <a:noFill/>
                        <a:ln w="9525">
                          <a:solidFill>
                            <a:srgbClr val="A6A6A6"/>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603B6A" id="docshape14" o:spid="_x0000_s1026" style="position:absolute;margin-left:66.55pt;margin-top:16.05pt;width:477.2pt;height:29.25pt;z-index:-2515927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" filled="f" strokecolor="#a6a6a6">
                <w10:wrap type="topAndBottom" anchorx="page"/>
              </v:rect>
            </w:pict>
          </mc:Fallback>
        </mc:AlternateContent>
      </w:r>
    </w:p>
    <w:p w14:paraId="70546A3B" w14:textId="77777777" w:rsidR="00BA0522" w:rsidRDefault="00BA0522">
      <w:pPr>
        <w:pStyle w:val="BodyText"/>
        <w:rPr>
          <w:b/>
          <w:i/>
          <w:sz w:val="20"/>
        </w:rPr>
      </w:pPr>
    </w:p>
    <w:p w14:paraId="717C5776" w14:textId="77777777" w:rsidR="00BA0522" w:rsidRDefault="00BA0522">
      <w:pPr>
        <w:pStyle w:val="BodyText"/>
        <w:rPr>
          <w:b/>
          <w:i/>
          <w:sz w:val="20"/>
        </w:rPr>
      </w:pPr>
    </w:p>
    <w:p w14:paraId="4A3437C9" w14:textId="77777777" w:rsidR="00BA0522" w:rsidRDefault="00BA0522">
      <w:pPr>
        <w:pStyle w:val="BodyText"/>
        <w:rPr>
          <w:b/>
          <w:i/>
          <w:sz w:val="20"/>
        </w:rPr>
      </w:pPr>
    </w:p>
    <w:p w14:paraId="504D05D7" w14:textId="65E62038" w:rsidR="00BA0522" w:rsidRDefault="00BA0522" w:rsidP="00912850">
      <w:pPr>
        <w:pStyle w:val="ListParagraph"/>
        <w:numPr>
          <w:ilvl w:val="0"/>
          <w:numId w:val="6"/>
        </w:numPr>
      </w:pPr>
      <w:r>
        <w:t>Please</w:t>
      </w:r>
      <w:r w:rsidRPr="000E7392">
        <w:rPr>
          <w:spacing w:val="11"/>
        </w:rPr>
        <w:t xml:space="preserve"> </w:t>
      </w:r>
      <w:r>
        <w:t>indicate</w:t>
      </w:r>
      <w:r w:rsidRPr="000E7392">
        <w:rPr>
          <w:spacing w:val="11"/>
        </w:rPr>
        <w:t xml:space="preserve"> </w:t>
      </w:r>
      <w:r>
        <w:t>the</w:t>
      </w:r>
      <w:r w:rsidRPr="000E7392">
        <w:rPr>
          <w:spacing w:val="11"/>
        </w:rPr>
        <w:t xml:space="preserve"> </w:t>
      </w:r>
      <w:r>
        <w:t>location</w:t>
      </w:r>
      <w:r w:rsidRPr="000E7392">
        <w:rPr>
          <w:spacing w:val="11"/>
        </w:rPr>
        <w:t xml:space="preserve"> </w:t>
      </w:r>
      <w:r>
        <w:t>of</w:t>
      </w:r>
      <w:r w:rsidRPr="000E7392">
        <w:rPr>
          <w:spacing w:val="11"/>
        </w:rPr>
        <w:t xml:space="preserve"> </w:t>
      </w:r>
      <w:r>
        <w:t>your</w:t>
      </w:r>
      <w:r w:rsidRPr="000E7392">
        <w:rPr>
          <w:spacing w:val="11"/>
        </w:rPr>
        <w:t xml:space="preserve"> </w:t>
      </w:r>
      <w:r>
        <w:t>property</w:t>
      </w:r>
    </w:p>
    <w:p w14:paraId="35E5F18E" w14:textId="77777777" w:rsidR="00BA0522" w:rsidRDefault="00BA0522">
      <w:pPr>
        <w:pStyle w:val="BodyText"/>
        <w:spacing w:before="2"/>
        <w:rPr>
          <w:sz w:val="18"/>
        </w:rPr>
      </w:pPr>
    </w:p>
    <w:p w14:paraId="5170B65E" w14:textId="77777777" w:rsidR="00BA0522" w:rsidRDefault="00BA0522">
      <w:pPr>
        <w:spacing w:before="100"/>
        <w:ind w:left="498"/>
        <w:rPr>
          <w:sz w:val="21"/>
        </w:rPr>
      </w:pPr>
      <w:r>
        <w:rPr>
          <w:noProof/>
          <w:position w:val="-4"/>
        </w:rPr>
        <w:drawing>
          <wp:inline distT="0" distB="0" distL="0" distR="0" wp14:anchorId="34BD07FE" wp14:editId="52E85DBC">
            <wp:extent cx="171526" cy="171526"/>
            <wp:effectExtent l="0" t="0" r="0" b="0"/>
            <wp:docPr id="287" name="image1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146.png"/>
                    <pic:cNvPicPr/>
                  </pic:nvPicPr>
                  <pic:blipFill>
                    <a:blip r:embed="rId209" cstate="print"/>
                    <a:stretch>
                      <a:fillRect/>
                    </a:stretch>
                  </pic:blipFill>
                  <pic:spPr>
                    <a:xfrm>
                      <a:off x="0" y="0"/>
                      <a:ext cx="171526" cy="171526"/>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color w:val="231F20"/>
          <w:sz w:val="21"/>
        </w:rPr>
        <w:t>Barnsley</w:t>
      </w:r>
    </w:p>
    <w:p w14:paraId="6C110F8F" w14:textId="77777777" w:rsidR="00BA0522" w:rsidRDefault="00BA0522">
      <w:pPr>
        <w:pStyle w:val="BodyText"/>
        <w:spacing w:before="10"/>
        <w:rPr>
          <w:sz w:val="17"/>
        </w:rPr>
      </w:pPr>
    </w:p>
    <w:p w14:paraId="658ED1DD" w14:textId="77777777" w:rsidR="00BA0522" w:rsidRDefault="00BA0522">
      <w:pPr>
        <w:spacing w:before="100"/>
        <w:ind w:left="498"/>
        <w:rPr>
          <w:sz w:val="21"/>
        </w:rPr>
      </w:pPr>
      <w:r>
        <w:rPr>
          <w:noProof/>
          <w:position w:val="-4"/>
        </w:rPr>
        <w:drawing>
          <wp:inline distT="0" distB="0" distL="0" distR="0" wp14:anchorId="3760DF0F" wp14:editId="1A5A17DF">
            <wp:extent cx="171526" cy="171526"/>
            <wp:effectExtent l="0" t="0" r="0" b="0"/>
            <wp:docPr id="289" name="image1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147.png"/>
                    <pic:cNvPicPr/>
                  </pic:nvPicPr>
                  <pic:blipFill>
                    <a:blip r:embed="rId210" cstate="print"/>
                    <a:stretch>
                      <a:fillRect/>
                    </a:stretch>
                  </pic:blipFill>
                  <pic:spPr>
                    <a:xfrm>
                      <a:off x="0" y="0"/>
                      <a:ext cx="171526" cy="171526"/>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color w:val="231F20"/>
          <w:sz w:val="21"/>
        </w:rPr>
        <w:t>Swansea</w:t>
      </w:r>
    </w:p>
    <w:p w14:paraId="3316014C" w14:textId="77777777" w:rsidR="00BA0522" w:rsidRDefault="00BA0522">
      <w:pPr>
        <w:pStyle w:val="BodyText"/>
        <w:rPr>
          <w:sz w:val="20"/>
        </w:rPr>
      </w:pPr>
    </w:p>
    <w:p w14:paraId="6E3C9DAB" w14:textId="77777777" w:rsidR="00BA0522" w:rsidRDefault="00BA0522">
      <w:pPr>
        <w:pStyle w:val="BodyText"/>
        <w:rPr>
          <w:sz w:val="20"/>
        </w:rPr>
      </w:pPr>
    </w:p>
    <w:p w14:paraId="267999E4" w14:textId="77777777" w:rsidR="00BA0522" w:rsidRDefault="00BA0522">
      <w:pPr>
        <w:pStyle w:val="BodyText"/>
        <w:rPr>
          <w:sz w:val="20"/>
        </w:rPr>
      </w:pPr>
    </w:p>
    <w:p w14:paraId="2211818B" w14:textId="7E13D9AD" w:rsidR="00BA0522" w:rsidRDefault="00BA0522" w:rsidP="00912850">
      <w:pPr>
        <w:pStyle w:val="ListParagraph"/>
        <w:numPr>
          <w:ilvl w:val="0"/>
          <w:numId w:val="6"/>
        </w:numPr>
      </w:pPr>
      <w:r>
        <w:t>What</w:t>
      </w:r>
      <w:r w:rsidRPr="000E7392">
        <w:rPr>
          <w:spacing w:val="14"/>
        </w:rPr>
        <w:t xml:space="preserve"> </w:t>
      </w:r>
      <w:r>
        <w:t>way</w:t>
      </w:r>
      <w:r w:rsidRPr="000E7392">
        <w:rPr>
          <w:spacing w:val="14"/>
        </w:rPr>
        <w:t xml:space="preserve"> </w:t>
      </w:r>
      <w:r>
        <w:t>did</w:t>
      </w:r>
      <w:r w:rsidRPr="000E7392">
        <w:rPr>
          <w:spacing w:val="14"/>
        </w:rPr>
        <w:t xml:space="preserve"> </w:t>
      </w:r>
      <w:r>
        <w:t>you</w:t>
      </w:r>
      <w:r w:rsidRPr="000E7392">
        <w:rPr>
          <w:spacing w:val="15"/>
        </w:rPr>
        <w:t xml:space="preserve"> </w:t>
      </w:r>
      <w:r>
        <w:t>complete</w:t>
      </w:r>
      <w:r w:rsidRPr="000E7392">
        <w:rPr>
          <w:spacing w:val="14"/>
        </w:rPr>
        <w:t xml:space="preserve"> </w:t>
      </w:r>
      <w:r>
        <w:t>this</w:t>
      </w:r>
      <w:r w:rsidRPr="000E7392">
        <w:rPr>
          <w:spacing w:val="14"/>
        </w:rPr>
        <w:t xml:space="preserve"> </w:t>
      </w:r>
      <w:r>
        <w:t>questionnaire?</w:t>
      </w:r>
    </w:p>
    <w:p w14:paraId="14A37070" w14:textId="77777777" w:rsidR="00BA0522" w:rsidRDefault="00BA0522">
      <w:pPr>
        <w:pStyle w:val="BodyText"/>
        <w:spacing w:before="1"/>
        <w:rPr>
          <w:sz w:val="18"/>
        </w:rPr>
      </w:pPr>
    </w:p>
    <w:p w14:paraId="5D1D4257" w14:textId="77777777" w:rsidR="00BA0522" w:rsidRDefault="00BA0522">
      <w:pPr>
        <w:pStyle w:val="BodyText"/>
        <w:spacing w:before="100"/>
        <w:ind w:left="498"/>
      </w:pPr>
      <w:r>
        <w:rPr>
          <w:noProof/>
          <w:position w:val="-4"/>
        </w:rPr>
        <w:drawing>
          <wp:inline distT="0" distB="0" distL="0" distR="0" wp14:anchorId="0D527C30" wp14:editId="3072FD6D">
            <wp:extent cx="171526" cy="171526"/>
            <wp:effectExtent l="0" t="0" r="0" b="0"/>
            <wp:docPr id="291" name="image1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148.png"/>
                    <pic:cNvPicPr/>
                  </pic:nvPicPr>
                  <pic:blipFill>
                    <a:blip r:embed="rId211" cstate="print"/>
                    <a:stretch>
                      <a:fillRect/>
                    </a:stretch>
                  </pic:blipFill>
                  <pic:spPr>
                    <a:xfrm>
                      <a:off x="0" y="0"/>
                      <a:ext cx="171526" cy="171526"/>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color w:val="231F20"/>
        </w:rPr>
        <w:t>I</w:t>
      </w:r>
      <w:r>
        <w:rPr>
          <w:color w:val="231F20"/>
          <w:spacing w:val="-2"/>
        </w:rPr>
        <w:t xml:space="preserve"> </w:t>
      </w:r>
      <w:r>
        <w:rPr>
          <w:color w:val="231F20"/>
        </w:rPr>
        <w:t>completed</w:t>
      </w:r>
      <w:r>
        <w:rPr>
          <w:color w:val="231F20"/>
          <w:spacing w:val="-1"/>
        </w:rPr>
        <w:t xml:space="preserve"> </w:t>
      </w:r>
      <w:r>
        <w:rPr>
          <w:color w:val="231F20"/>
        </w:rPr>
        <w:t>a</w:t>
      </w:r>
      <w:r>
        <w:rPr>
          <w:color w:val="231F20"/>
          <w:spacing w:val="-1"/>
        </w:rPr>
        <w:t xml:space="preserve"> </w:t>
      </w:r>
      <w:r>
        <w:rPr>
          <w:color w:val="231F20"/>
        </w:rPr>
        <w:t>paper</w:t>
      </w:r>
      <w:r>
        <w:rPr>
          <w:color w:val="231F20"/>
          <w:spacing w:val="-1"/>
        </w:rPr>
        <w:t xml:space="preserve"> </w:t>
      </w:r>
      <w:r>
        <w:rPr>
          <w:color w:val="231F20"/>
        </w:rPr>
        <w:t>copy</w:t>
      </w:r>
    </w:p>
    <w:p w14:paraId="4686F2A6" w14:textId="77777777" w:rsidR="00BA0522" w:rsidRDefault="00BA0522">
      <w:pPr>
        <w:pStyle w:val="BodyText"/>
        <w:spacing w:before="10"/>
        <w:rPr>
          <w:sz w:val="17"/>
        </w:rPr>
      </w:pPr>
    </w:p>
    <w:p w14:paraId="4217AB7D" w14:textId="77777777" w:rsidR="00BA0522" w:rsidRDefault="00BA0522">
      <w:pPr>
        <w:pStyle w:val="BodyText"/>
        <w:spacing w:before="100"/>
        <w:ind w:left="498"/>
      </w:pPr>
      <w:r>
        <w:rPr>
          <w:noProof/>
          <w:position w:val="-4"/>
        </w:rPr>
        <w:drawing>
          <wp:inline distT="0" distB="0" distL="0" distR="0" wp14:anchorId="46711D15" wp14:editId="7C758A56">
            <wp:extent cx="171526" cy="171526"/>
            <wp:effectExtent l="0" t="0" r="0" b="0"/>
            <wp:docPr id="293" name="image1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149.png"/>
                    <pic:cNvPicPr/>
                  </pic:nvPicPr>
                  <pic:blipFill>
                    <a:blip r:embed="rId212" cstate="print"/>
                    <a:stretch>
                      <a:fillRect/>
                    </a:stretch>
                  </pic:blipFill>
                  <pic:spPr>
                    <a:xfrm>
                      <a:off x="0" y="0"/>
                      <a:ext cx="171526" cy="171526"/>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color w:val="231F20"/>
        </w:rPr>
        <w:t>I</w:t>
      </w:r>
      <w:r>
        <w:rPr>
          <w:color w:val="231F20"/>
          <w:spacing w:val="-2"/>
        </w:rPr>
        <w:t xml:space="preserve"> </w:t>
      </w:r>
      <w:r>
        <w:rPr>
          <w:color w:val="231F20"/>
        </w:rPr>
        <w:t>received</w:t>
      </w:r>
      <w:r>
        <w:rPr>
          <w:color w:val="231F20"/>
          <w:spacing w:val="-1"/>
        </w:rPr>
        <w:t xml:space="preserve"> </w:t>
      </w:r>
      <w:r>
        <w:rPr>
          <w:color w:val="231F20"/>
        </w:rPr>
        <w:t>a</w:t>
      </w:r>
      <w:r>
        <w:rPr>
          <w:color w:val="231F20"/>
          <w:spacing w:val="-1"/>
        </w:rPr>
        <w:t xml:space="preserve"> </w:t>
      </w:r>
      <w:r>
        <w:rPr>
          <w:color w:val="231F20"/>
        </w:rPr>
        <w:t>link</w:t>
      </w:r>
      <w:r>
        <w:rPr>
          <w:color w:val="231F20"/>
          <w:spacing w:val="-3"/>
        </w:rPr>
        <w:t xml:space="preserve"> </w:t>
      </w:r>
      <w:r>
        <w:rPr>
          <w:color w:val="231F20"/>
        </w:rPr>
        <w:t>and</w:t>
      </w:r>
      <w:r>
        <w:rPr>
          <w:color w:val="231F20"/>
          <w:spacing w:val="-1"/>
        </w:rPr>
        <w:t xml:space="preserve"> </w:t>
      </w:r>
      <w:r>
        <w:rPr>
          <w:color w:val="231F20"/>
        </w:rPr>
        <w:t>completed</w:t>
      </w:r>
      <w:r>
        <w:rPr>
          <w:color w:val="231F20"/>
          <w:spacing w:val="-1"/>
        </w:rPr>
        <w:t xml:space="preserve"> </w:t>
      </w:r>
      <w:r>
        <w:rPr>
          <w:color w:val="231F20"/>
        </w:rPr>
        <w:t>on</w:t>
      </w:r>
      <w:r>
        <w:rPr>
          <w:color w:val="231F20"/>
          <w:spacing w:val="-2"/>
        </w:rPr>
        <w:t xml:space="preserve"> </w:t>
      </w:r>
      <w:r>
        <w:rPr>
          <w:color w:val="231F20"/>
        </w:rPr>
        <w:t>my</w:t>
      </w:r>
      <w:r>
        <w:rPr>
          <w:color w:val="231F20"/>
          <w:spacing w:val="-2"/>
        </w:rPr>
        <w:t xml:space="preserve"> </w:t>
      </w:r>
      <w:r>
        <w:rPr>
          <w:color w:val="231F20"/>
        </w:rPr>
        <w:t>phone</w:t>
      </w:r>
      <w:r>
        <w:rPr>
          <w:color w:val="231F20"/>
          <w:spacing w:val="-1"/>
        </w:rPr>
        <w:t xml:space="preserve"> </w:t>
      </w:r>
      <w:r>
        <w:rPr>
          <w:color w:val="231F20"/>
        </w:rPr>
        <w:t>/</w:t>
      </w:r>
      <w:r>
        <w:rPr>
          <w:color w:val="231F20"/>
          <w:spacing w:val="-1"/>
        </w:rPr>
        <w:t xml:space="preserve"> </w:t>
      </w:r>
      <w:r>
        <w:rPr>
          <w:color w:val="231F20"/>
        </w:rPr>
        <w:t>PC</w:t>
      </w:r>
    </w:p>
    <w:p w14:paraId="211AA471" w14:textId="77777777" w:rsidR="00BA0522" w:rsidRDefault="00BA0522">
      <w:pPr>
        <w:pStyle w:val="BodyText"/>
        <w:spacing w:before="12"/>
        <w:rPr>
          <w:sz w:val="18"/>
        </w:rPr>
      </w:pPr>
    </w:p>
    <w:p w14:paraId="16234836" w14:textId="77777777" w:rsidR="00BA0522" w:rsidRDefault="00BA0522">
      <w:pPr>
        <w:pStyle w:val="BodyText"/>
        <w:spacing w:before="100"/>
        <w:ind w:left="498"/>
      </w:pPr>
      <w:r>
        <w:rPr>
          <w:noProof/>
          <w:position w:val="-4"/>
        </w:rPr>
        <w:drawing>
          <wp:inline distT="0" distB="0" distL="0" distR="0" wp14:anchorId="44491208" wp14:editId="4245A26F">
            <wp:extent cx="171526" cy="171526"/>
            <wp:effectExtent l="0" t="0" r="0" b="0"/>
            <wp:docPr id="295" name="image1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150.png"/>
                    <pic:cNvPicPr/>
                  </pic:nvPicPr>
                  <pic:blipFill>
                    <a:blip r:embed="rId213" cstate="print"/>
                    <a:stretch>
                      <a:fillRect/>
                    </a:stretch>
                  </pic:blipFill>
                  <pic:spPr>
                    <a:xfrm>
                      <a:off x="0" y="0"/>
                      <a:ext cx="171526" cy="171526"/>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color w:val="231F20"/>
        </w:rPr>
        <w:t>I</w:t>
      </w:r>
      <w:r>
        <w:rPr>
          <w:color w:val="231F20"/>
          <w:spacing w:val="-2"/>
        </w:rPr>
        <w:t xml:space="preserve"> </w:t>
      </w:r>
      <w:r>
        <w:rPr>
          <w:color w:val="231F20"/>
        </w:rPr>
        <w:t>scanned</w:t>
      </w:r>
      <w:r>
        <w:rPr>
          <w:color w:val="231F20"/>
          <w:spacing w:val="-3"/>
        </w:rPr>
        <w:t xml:space="preserve"> </w:t>
      </w:r>
      <w:r>
        <w:rPr>
          <w:color w:val="231F20"/>
        </w:rPr>
        <w:t>the</w:t>
      </w:r>
      <w:r>
        <w:rPr>
          <w:color w:val="231F20"/>
          <w:spacing w:val="-2"/>
        </w:rPr>
        <w:t xml:space="preserve"> </w:t>
      </w:r>
      <w:r>
        <w:rPr>
          <w:color w:val="231F20"/>
        </w:rPr>
        <w:t>QR</w:t>
      </w:r>
      <w:r>
        <w:rPr>
          <w:color w:val="231F20"/>
          <w:spacing w:val="-1"/>
        </w:rPr>
        <w:t xml:space="preserve"> </w:t>
      </w:r>
      <w:r>
        <w:rPr>
          <w:color w:val="231F20"/>
        </w:rPr>
        <w:t>code</w:t>
      </w:r>
      <w:r>
        <w:rPr>
          <w:color w:val="231F20"/>
          <w:spacing w:val="-2"/>
        </w:rPr>
        <w:t xml:space="preserve"> </w:t>
      </w:r>
      <w:r>
        <w:rPr>
          <w:color w:val="231F20"/>
        </w:rPr>
        <w:t>and</w:t>
      </w:r>
      <w:r>
        <w:rPr>
          <w:color w:val="231F20"/>
          <w:spacing w:val="-2"/>
        </w:rPr>
        <w:t xml:space="preserve"> </w:t>
      </w:r>
      <w:r>
        <w:rPr>
          <w:color w:val="231F20"/>
        </w:rPr>
        <w:t>completed</w:t>
      </w:r>
      <w:r>
        <w:rPr>
          <w:color w:val="231F20"/>
          <w:spacing w:val="-2"/>
        </w:rPr>
        <w:t xml:space="preserve"> </w:t>
      </w:r>
      <w:r>
        <w:rPr>
          <w:color w:val="231F20"/>
        </w:rPr>
        <w:t>from</w:t>
      </w:r>
      <w:r>
        <w:rPr>
          <w:color w:val="231F20"/>
          <w:spacing w:val="-1"/>
        </w:rPr>
        <w:t xml:space="preserve"> </w:t>
      </w:r>
      <w:r>
        <w:rPr>
          <w:color w:val="231F20"/>
        </w:rPr>
        <w:t>there</w:t>
      </w:r>
    </w:p>
    <w:p w14:paraId="62960C31" w14:textId="6FC5E1F2" w:rsidR="00BA0522" w:rsidRDefault="00BA0522">
      <w:pPr>
        <w:pStyle w:val="BodyText"/>
        <w:spacing w:before="9"/>
        <w:rPr>
          <w:sz w:val="11"/>
        </w:rPr>
      </w:pPr>
      <w:r>
        <w:rPr>
          <w:noProof/>
        </w:rPr>
        <w:drawing>
          <wp:anchor distT="0" distB="0" distL="0" distR="0" simplePos="0" relativeHeight="251692032" behindDoc="0" locked="0" layoutInCell="1" allowOverlap="1" wp14:anchorId="04755AE3" wp14:editId="252C72C9">
            <wp:simplePos x="0" y="0"/>
            <wp:positionH relativeFrom="page">
              <wp:posOffset>849769</wp:posOffset>
            </wp:positionH>
            <wp:positionV relativeFrom="paragraph">
              <wp:posOffset>347755</wp:posOffset>
            </wp:positionV>
            <wp:extent cx="171450" cy="171450"/>
            <wp:effectExtent l="0" t="0" r="0" b="0"/>
            <wp:wrapTopAndBottom/>
            <wp:docPr id="297" name="image1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151.png"/>
                    <pic:cNvPicPr/>
                  </pic:nvPicPr>
                  <pic:blipFill>
                    <a:blip r:embed="rId214" cstate="print"/>
                    <a:stretch>
                      <a:fillRect/>
                    </a:stretch>
                  </pic:blipFill>
                  <pic:spPr>
                    <a:xfrm>
                      <a:off x="0" y="0"/>
                      <a:ext cx="171450" cy="171450"/>
                    </a:xfrm>
                    <a:prstGeom prst="rect">
                      <a:avLst/>
                    </a:prstGeom>
                  </pic:spPr>
                </pic:pic>
              </a:graphicData>
            </a:graphic>
          </wp:anchor>
        </w:drawing>
      </w:r>
      <w:r>
        <w:rPr>
          <w:noProof/>
        </w:rPr>
        <mc:AlternateContent>
          <mc:Choice Requires="wps">
            <w:drawing>
              <wp:anchor distT="0" distB="0" distL="0" distR="0" simplePos="0" relativeHeight="251724800" behindDoc="1" locked="0" layoutInCell="1" allowOverlap="1" wp14:anchorId="353C44F7" wp14:editId="642E7731">
                <wp:simplePos x="0" y="0"/>
                <wp:positionH relativeFrom="page">
                  <wp:posOffset>1111885</wp:posOffset>
                </wp:positionH>
                <wp:positionV relativeFrom="paragraph">
                  <wp:posOffset>114300</wp:posOffset>
                </wp:positionV>
                <wp:extent cx="3039745" cy="371475"/>
                <wp:effectExtent l="0" t="0" r="0" b="0"/>
                <wp:wrapTopAndBottom/>
                <wp:docPr id="72" name="docshape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39745" cy="371475"/>
                        </a:xfrm>
                        <a:prstGeom prst="rect">
                          <a:avLst/>
                        </a:prstGeom>
                        <a:noFill/>
                        <a:ln w="9525">
                          <a:solidFill>
                            <a:srgbClr val="A6A6A6"/>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39309E" id="docshape15" o:spid="_x0000_s1026" style="position:absolute;margin-left:87.55pt;margin-top:9pt;width:239.35pt;height:29.25pt;z-index:-2515916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" filled="f" strokecolor="#a6a6a6">
                <w10:wrap type="topAndBottom" anchorx="page"/>
              </v:rect>
            </w:pict>
          </mc:Fallback>
        </mc:AlternateContent>
      </w:r>
    </w:p>
    <w:p w14:paraId="315EA611" w14:textId="77777777" w:rsidR="00BA0522" w:rsidRDefault="00BA0522">
      <w:pPr>
        <w:pStyle w:val="BodyText"/>
        <w:spacing w:before="88"/>
        <w:ind w:left="903"/>
      </w:pPr>
      <w:r>
        <w:rPr>
          <w:color w:val="666666"/>
        </w:rPr>
        <w:t>Other</w:t>
      </w:r>
    </w:p>
    <w:p w14:paraId="1715B418" w14:textId="77777777" w:rsidR="00BA0522" w:rsidRDefault="00BA0522">
      <w:pPr>
        <w:sectPr w:rsidR="00BA0522">
          <w:pgSz w:w="11910" w:h="16840"/>
          <w:pgMar w:top="420" w:right="920" w:bottom="540" w:left="840" w:header="0" w:footer="230" w:gutter="0"/>
          <w:cols w:space="720"/>
        </w:sectPr>
      </w:pPr>
    </w:p>
    <w:p w14:paraId="36AAAEFF" w14:textId="6C645F81" w:rsidR="00BA0522" w:rsidRDefault="00BA0522" w:rsidP="00912850">
      <w:pPr>
        <w:pStyle w:val="ListParagraph"/>
        <w:numPr>
          <w:ilvl w:val="0"/>
          <w:numId w:val="6"/>
        </w:numPr>
      </w:pPr>
      <w:r>
        <w:t>Are</w:t>
      </w:r>
      <w:r w:rsidRPr="000E7392">
        <w:rPr>
          <w:spacing w:val="12"/>
        </w:rPr>
        <w:t xml:space="preserve"> </w:t>
      </w:r>
      <w:r>
        <w:t>there</w:t>
      </w:r>
      <w:r w:rsidRPr="000E7392">
        <w:rPr>
          <w:spacing w:val="12"/>
        </w:rPr>
        <w:t xml:space="preserve"> </w:t>
      </w:r>
      <w:r>
        <w:t>any</w:t>
      </w:r>
      <w:r w:rsidRPr="000E7392">
        <w:rPr>
          <w:spacing w:val="12"/>
        </w:rPr>
        <w:t xml:space="preserve"> </w:t>
      </w:r>
      <w:r>
        <w:t>issues,</w:t>
      </w:r>
      <w:r w:rsidRPr="000E7392">
        <w:rPr>
          <w:spacing w:val="12"/>
        </w:rPr>
        <w:t xml:space="preserve"> </w:t>
      </w:r>
      <w:r>
        <w:t>recommendations,</w:t>
      </w:r>
      <w:r w:rsidRPr="000E7392">
        <w:rPr>
          <w:spacing w:val="12"/>
        </w:rPr>
        <w:t xml:space="preserve"> </w:t>
      </w:r>
      <w:r>
        <w:t>or</w:t>
      </w:r>
      <w:r w:rsidRPr="000E7392">
        <w:rPr>
          <w:spacing w:val="12"/>
        </w:rPr>
        <w:t xml:space="preserve"> </w:t>
      </w:r>
      <w:r>
        <w:t>suggestions</w:t>
      </w:r>
      <w:r w:rsidRPr="000E7392">
        <w:rPr>
          <w:spacing w:val="12"/>
        </w:rPr>
        <w:t xml:space="preserve"> </w:t>
      </w:r>
      <w:r>
        <w:t>that</w:t>
      </w:r>
      <w:r w:rsidRPr="000E7392">
        <w:rPr>
          <w:spacing w:val="12"/>
        </w:rPr>
        <w:t xml:space="preserve"> </w:t>
      </w:r>
      <w:r>
        <w:t>you</w:t>
      </w:r>
      <w:r w:rsidRPr="000E7392">
        <w:rPr>
          <w:spacing w:val="12"/>
        </w:rPr>
        <w:t xml:space="preserve"> </w:t>
      </w:r>
      <w:r>
        <w:t>would</w:t>
      </w:r>
      <w:r w:rsidRPr="000E7392">
        <w:rPr>
          <w:spacing w:val="12"/>
        </w:rPr>
        <w:t xml:space="preserve"> </w:t>
      </w:r>
      <w:r>
        <w:t>like</w:t>
      </w:r>
      <w:r w:rsidRPr="000E7392">
        <w:rPr>
          <w:spacing w:val="12"/>
        </w:rPr>
        <w:t xml:space="preserve"> </w:t>
      </w:r>
      <w:r>
        <w:t>to</w:t>
      </w:r>
      <w:r w:rsidRPr="000E7392">
        <w:rPr>
          <w:spacing w:val="12"/>
        </w:rPr>
        <w:t xml:space="preserve"> </w:t>
      </w:r>
      <w:r>
        <w:t>see</w:t>
      </w:r>
      <w:r w:rsidRPr="000E7392">
        <w:rPr>
          <w:spacing w:val="12"/>
        </w:rPr>
        <w:t xml:space="preserve"> </w:t>
      </w:r>
      <w:r>
        <w:t>or</w:t>
      </w:r>
      <w:r w:rsidRPr="000E7392">
        <w:rPr>
          <w:spacing w:val="-65"/>
        </w:rPr>
        <w:t xml:space="preserve"> </w:t>
      </w:r>
      <w:r>
        <w:t>encouraged</w:t>
      </w:r>
      <w:r w:rsidRPr="000E7392">
        <w:rPr>
          <w:spacing w:val="12"/>
        </w:rPr>
        <w:t xml:space="preserve"> </w:t>
      </w:r>
      <w:r>
        <w:t>when</w:t>
      </w:r>
      <w:r w:rsidRPr="000E7392">
        <w:rPr>
          <w:spacing w:val="13"/>
        </w:rPr>
        <w:t xml:space="preserve"> </w:t>
      </w:r>
      <w:r>
        <w:t>considering</w:t>
      </w:r>
      <w:r w:rsidRPr="000E7392">
        <w:rPr>
          <w:spacing w:val="13"/>
        </w:rPr>
        <w:t xml:space="preserve"> </w:t>
      </w:r>
      <w:r>
        <w:t>communication</w:t>
      </w:r>
      <w:r w:rsidRPr="000E7392">
        <w:rPr>
          <w:spacing w:val="12"/>
        </w:rPr>
        <w:t xml:space="preserve"> </w:t>
      </w:r>
      <w:r>
        <w:t>with</w:t>
      </w:r>
      <w:r w:rsidRPr="000E7392">
        <w:rPr>
          <w:spacing w:val="13"/>
        </w:rPr>
        <w:t xml:space="preserve"> </w:t>
      </w:r>
      <w:r>
        <w:t>the</w:t>
      </w:r>
      <w:r w:rsidRPr="000E7392">
        <w:rPr>
          <w:spacing w:val="13"/>
        </w:rPr>
        <w:t xml:space="preserve"> </w:t>
      </w:r>
      <w:r>
        <w:t>Facilities</w:t>
      </w:r>
      <w:r w:rsidRPr="000E7392">
        <w:rPr>
          <w:spacing w:val="13"/>
        </w:rPr>
        <w:t xml:space="preserve"> </w:t>
      </w:r>
      <w:r>
        <w:t>Team</w:t>
      </w:r>
      <w:r w:rsidRPr="000E7392">
        <w:rPr>
          <w:spacing w:val="12"/>
        </w:rPr>
        <w:t xml:space="preserve"> </w:t>
      </w:r>
      <w:r>
        <w:t>/</w:t>
      </w:r>
      <w:r w:rsidRPr="000E7392">
        <w:rPr>
          <w:spacing w:val="13"/>
        </w:rPr>
        <w:t xml:space="preserve"> </w:t>
      </w:r>
      <w:r>
        <w:t>Managing</w:t>
      </w:r>
      <w:r w:rsidRPr="000E7392">
        <w:rPr>
          <w:spacing w:val="1"/>
        </w:rPr>
        <w:t xml:space="preserve"> </w:t>
      </w:r>
      <w:r>
        <w:t>Agents</w:t>
      </w:r>
      <w:r w:rsidRPr="000E7392">
        <w:rPr>
          <w:spacing w:val="1"/>
        </w:rPr>
        <w:t xml:space="preserve"> </w:t>
      </w:r>
      <w:r>
        <w:t>who</w:t>
      </w:r>
      <w:r w:rsidRPr="000E7392">
        <w:rPr>
          <w:spacing w:val="2"/>
        </w:rPr>
        <w:t xml:space="preserve"> </w:t>
      </w:r>
      <w:r>
        <w:t>manage</w:t>
      </w:r>
      <w:r w:rsidRPr="000E7392">
        <w:rPr>
          <w:spacing w:val="2"/>
        </w:rPr>
        <w:t xml:space="preserve"> </w:t>
      </w:r>
      <w:r>
        <w:t>your</w:t>
      </w:r>
      <w:r w:rsidRPr="000E7392">
        <w:rPr>
          <w:spacing w:val="2"/>
        </w:rPr>
        <w:t xml:space="preserve"> </w:t>
      </w:r>
      <w:r>
        <w:t>building?</w:t>
      </w:r>
    </w:p>
    <w:p w14:paraId="4D0841E8" w14:textId="4A0F8CD0" w:rsidR="00BA0522" w:rsidRDefault="00BA0522">
      <w:pPr>
        <w:pStyle w:val="BodyText"/>
        <w:spacing w:before="6"/>
        <w:rPr>
          <w:sz w:val="22"/>
        </w:rPr>
      </w:pPr>
      <w:r>
        <w:rPr>
          <w:noProof/>
        </w:rPr>
        <mc:AlternateContent>
          <mc:Choice Requires="wps">
            <w:drawing>
              <wp:anchor distT="0" distB="0" distL="0" distR="0" simplePos="0" relativeHeight="251725824" behindDoc="1" locked="0" layoutInCell="1" allowOverlap="1" wp14:anchorId="659F8D3B" wp14:editId="34FA08FF">
                <wp:simplePos x="0" y="0"/>
                <wp:positionH relativeFrom="page">
                  <wp:posOffset>845185</wp:posOffset>
                </wp:positionH>
                <wp:positionV relativeFrom="paragraph">
                  <wp:posOffset>205105</wp:posOffset>
                </wp:positionV>
                <wp:extent cx="6060440" cy="2029460"/>
                <wp:effectExtent l="0" t="0" r="0" b="0"/>
                <wp:wrapTopAndBottom/>
                <wp:docPr id="74" name="docshape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60440" cy="2029460"/>
                        </a:xfrm>
                        <a:prstGeom prst="rect">
                          <a:avLst/>
                        </a:prstGeom>
                        <a:noFill/>
                        <a:ln w="9525">
                          <a:solidFill>
                            <a:srgbClr val="A6A6A6"/>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39458A" id="docshape16" o:spid="_x0000_s1026" style="position:absolute;margin-left:66.55pt;margin-top:16.15pt;width:477.2pt;height:159.8pt;z-index:-2515906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" filled="f" strokecolor="#a6a6a6">
                <w10:wrap type="topAndBottom" anchorx="page"/>
              </v:rect>
            </w:pict>
          </mc:Fallback>
        </mc:AlternateContent>
      </w:r>
    </w:p>
    <w:p w14:paraId="50D52FE1" w14:textId="77777777" w:rsidR="00BA0522" w:rsidRDefault="00BA0522">
      <w:pPr>
        <w:pStyle w:val="BodyText"/>
        <w:rPr>
          <w:sz w:val="20"/>
        </w:rPr>
      </w:pPr>
    </w:p>
    <w:p w14:paraId="1D9AB956" w14:textId="77777777" w:rsidR="00BA0522" w:rsidRDefault="00BA0522">
      <w:pPr>
        <w:pStyle w:val="BodyText"/>
        <w:rPr>
          <w:sz w:val="20"/>
        </w:rPr>
      </w:pPr>
    </w:p>
    <w:p w14:paraId="53C4CF9D" w14:textId="77777777" w:rsidR="00BA0522" w:rsidRDefault="00BA0522">
      <w:pPr>
        <w:pStyle w:val="BodyText"/>
        <w:rPr>
          <w:sz w:val="20"/>
        </w:rPr>
      </w:pPr>
    </w:p>
    <w:p w14:paraId="405D9CCA" w14:textId="77777777" w:rsidR="00BA0522" w:rsidRDefault="00BA0522">
      <w:pPr>
        <w:pStyle w:val="BodyText"/>
        <w:rPr>
          <w:sz w:val="20"/>
        </w:rPr>
      </w:pPr>
    </w:p>
    <w:p w14:paraId="6254DAA8" w14:textId="77777777" w:rsidR="00BA0522" w:rsidRDefault="00BA0522">
      <w:pPr>
        <w:pStyle w:val="BodyText"/>
        <w:rPr>
          <w:sz w:val="20"/>
        </w:rPr>
      </w:pPr>
    </w:p>
    <w:p w14:paraId="6C5540BC" w14:textId="77777777" w:rsidR="00BA0522" w:rsidRDefault="00BA0522">
      <w:pPr>
        <w:pStyle w:val="BodyText"/>
        <w:rPr>
          <w:sz w:val="20"/>
        </w:rPr>
      </w:pPr>
    </w:p>
    <w:p w14:paraId="1DA1671B" w14:textId="77777777" w:rsidR="00BA0522" w:rsidRDefault="00BA0522">
      <w:pPr>
        <w:pStyle w:val="BodyText"/>
        <w:rPr>
          <w:sz w:val="20"/>
        </w:rPr>
      </w:pPr>
    </w:p>
    <w:p w14:paraId="53FD458F" w14:textId="77777777" w:rsidR="00BA0522" w:rsidRDefault="00BA0522">
      <w:pPr>
        <w:pStyle w:val="BodyText"/>
        <w:rPr>
          <w:sz w:val="20"/>
        </w:rPr>
      </w:pPr>
    </w:p>
    <w:p w14:paraId="3662551E" w14:textId="77777777" w:rsidR="00BA0522" w:rsidRDefault="00BA0522">
      <w:pPr>
        <w:pStyle w:val="BodyText"/>
        <w:rPr>
          <w:sz w:val="20"/>
        </w:rPr>
      </w:pPr>
    </w:p>
    <w:p w14:paraId="75683564" w14:textId="77777777" w:rsidR="00BA0522" w:rsidRDefault="00BA0522">
      <w:pPr>
        <w:pStyle w:val="BodyText"/>
        <w:rPr>
          <w:sz w:val="20"/>
        </w:rPr>
      </w:pPr>
    </w:p>
    <w:p w14:paraId="39D520D5" w14:textId="77777777" w:rsidR="00BA0522" w:rsidRDefault="00BA0522">
      <w:pPr>
        <w:pStyle w:val="BodyText"/>
        <w:spacing w:before="10"/>
      </w:pPr>
    </w:p>
    <w:p w14:paraId="40596D9C" w14:textId="77777777" w:rsidR="00BA0522" w:rsidRDefault="00BA0522">
      <w:pPr>
        <w:spacing w:before="100"/>
        <w:ind w:left="1470" w:right="1391"/>
        <w:jc w:val="center"/>
        <w:rPr>
          <w:sz w:val="15"/>
        </w:rPr>
      </w:pPr>
      <w:r>
        <w:rPr>
          <w:noProof/>
        </w:rPr>
        <mc:AlternateContent>
          <mc:Choice Requires="wps">
            <w:drawing>
              <wp:anchor distT="0" distB="0" distL="114300" distR="114300" simplePos="0" relativeHeight="251715584" behindDoc="1" locked="0" layoutInCell="1" allowOverlap="1" wp14:anchorId="7737DC13" wp14:editId="3502C302">
                <wp:simplePos x="0" y="0"/>
                <wp:positionH relativeFrom="page">
                  <wp:posOffset>459105</wp:posOffset>
                </wp:positionH>
                <wp:positionV relativeFrom="paragraph">
                  <wp:posOffset>-71755</wp:posOffset>
                </wp:positionV>
                <wp:extent cx="6642100" cy="10160"/>
                <wp:effectExtent l="0" t="0" r="0" b="0"/>
                <wp:wrapNone/>
                <wp:docPr id="4" name="docshape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642100" cy="10160"/>
                        </a:xfrm>
                        <a:custGeom>
                          <a:avLst/>
                          <a:gdLst>
                            <a:gd name="T0" fmla="+- 0 11183 723"/>
                            <a:gd name="T1" fmla="*/ T0 w 10460"/>
                            <a:gd name="T2" fmla="+- 0 -113 -113"/>
                            <a:gd name="T3" fmla="*/ -113 h 16"/>
                            <a:gd name="T4" fmla="+- 0 11168 723"/>
                            <a:gd name="T5" fmla="*/ T4 w 10460"/>
                            <a:gd name="T6" fmla="+- 0 -113 -113"/>
                            <a:gd name="T7" fmla="*/ -113 h 16"/>
                            <a:gd name="T8" fmla="+- 0 738 723"/>
                            <a:gd name="T9" fmla="*/ T8 w 10460"/>
                            <a:gd name="T10" fmla="+- 0 -113 -113"/>
                            <a:gd name="T11" fmla="*/ -113 h 16"/>
                            <a:gd name="T12" fmla="+- 0 723 723"/>
                            <a:gd name="T13" fmla="*/ T12 w 10460"/>
                            <a:gd name="T14" fmla="+- 0 -113 -113"/>
                            <a:gd name="T15" fmla="*/ -113 h 16"/>
                            <a:gd name="T16" fmla="+- 0 723 723"/>
                            <a:gd name="T17" fmla="*/ T16 w 10460"/>
                            <a:gd name="T18" fmla="+- 0 -98 -113"/>
                            <a:gd name="T19" fmla="*/ -98 h 16"/>
                            <a:gd name="T20" fmla="+- 0 738 723"/>
                            <a:gd name="T21" fmla="*/ T20 w 10460"/>
                            <a:gd name="T22" fmla="+- 0 -98 -113"/>
                            <a:gd name="T23" fmla="*/ -98 h 16"/>
                            <a:gd name="T24" fmla="+- 0 11168 723"/>
                            <a:gd name="T25" fmla="*/ T24 w 10460"/>
                            <a:gd name="T26" fmla="+- 0 -98 -113"/>
                            <a:gd name="T27" fmla="*/ -98 h 16"/>
                            <a:gd name="T28" fmla="+- 0 11183 723"/>
                            <a:gd name="T29" fmla="*/ T28 w 10460"/>
                            <a:gd name="T30" fmla="+- 0 -98 -113"/>
                            <a:gd name="T31" fmla="*/ -98 h 16"/>
                            <a:gd name="T32" fmla="+- 0 11183 723"/>
                            <a:gd name="T33" fmla="*/ T32 w 10460"/>
                            <a:gd name="T34" fmla="+- 0 -113 -113"/>
                            <a:gd name="T35" fmla="*/ -113 h 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0460" h="16">
                              <a:moveTo>
                                <a:pt x="10460" y="0"/>
                              </a:moveTo>
                              <a:lnTo>
                                <a:pt x="10445" y="0"/>
                              </a:lnTo>
                              <a:lnTo>
                                <a:pt x="15" y="0"/>
                              </a:lnTo>
                              <a:lnTo>
                                <a:pt x="0" y="0"/>
                              </a:lnTo>
                              <a:lnTo>
                                <a:pt x="0" y="15"/>
                              </a:lnTo>
                              <a:lnTo>
                                <a:pt x="15" y="15"/>
                              </a:lnTo>
                              <a:lnTo>
                                <a:pt x="10445" y="15"/>
                              </a:lnTo>
                              <a:lnTo>
                                <a:pt x="10460" y="15"/>
                              </a:lnTo>
                              <a:lnTo>
                                <a:pt x="10460" y="0"/>
                              </a:lnTo>
                              <a:close/>
                            </a:path>
                          </a:pathLst>
                        </a:custGeom>
                        <a:solidFill>
                          <a:srgbClr val="C7C7C7">
                            <a:alpha val="96858"/>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39C0F0" id="docshape17" o:spid="_x0000_s1026" style="position:absolute;margin-left:36.15pt;margin-top:-5.65pt;width:523pt;height:.8pt;z-index:-251600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046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" path="m10460,r-15,l15,,,,,15r15,l10445,15r15,l10460,xe" fillcolor="#c7c7c7" stroked="f">
                <v:fill opacity="63479f"/>
                <v:path arrowok="t" o:connecttype="custom" o:connectlocs="6642100,-71755;6632575,-71755;9525,-71755;0,-71755;0,-62230;9525,-62230;6632575,-62230;6642100,-62230;6642100,-71755" o:connectangles="0,0,0,0,0,0,0,0,0"/>
                <w10:wrap anchorx="page"/>
              </v:shape>
            </w:pict>
          </mc:Fallback>
        </mc:AlternateContent>
      </w:r>
      <w:r>
        <w:rPr>
          <w:color w:val="333333"/>
          <w:sz w:val="15"/>
        </w:rPr>
        <w:t>This</w:t>
      </w:r>
      <w:r>
        <w:rPr>
          <w:color w:val="333333"/>
          <w:spacing w:val="-2"/>
          <w:sz w:val="15"/>
        </w:rPr>
        <w:t xml:space="preserve"> </w:t>
      </w:r>
      <w:r>
        <w:rPr>
          <w:color w:val="333333"/>
          <w:sz w:val="15"/>
        </w:rPr>
        <w:t>content</w:t>
      </w:r>
      <w:r>
        <w:rPr>
          <w:color w:val="333333"/>
          <w:spacing w:val="-2"/>
          <w:sz w:val="15"/>
        </w:rPr>
        <w:t xml:space="preserve"> </w:t>
      </w:r>
      <w:r>
        <w:rPr>
          <w:color w:val="333333"/>
          <w:sz w:val="15"/>
        </w:rPr>
        <w:t>is</w:t>
      </w:r>
      <w:r>
        <w:rPr>
          <w:color w:val="333333"/>
          <w:spacing w:val="-3"/>
          <w:sz w:val="15"/>
        </w:rPr>
        <w:t xml:space="preserve"> </w:t>
      </w:r>
      <w:r>
        <w:rPr>
          <w:color w:val="333333"/>
          <w:sz w:val="15"/>
        </w:rPr>
        <w:t>neither</w:t>
      </w:r>
      <w:r>
        <w:rPr>
          <w:color w:val="333333"/>
          <w:spacing w:val="-2"/>
          <w:sz w:val="15"/>
        </w:rPr>
        <w:t xml:space="preserve"> </w:t>
      </w:r>
      <w:r>
        <w:rPr>
          <w:color w:val="333333"/>
          <w:sz w:val="15"/>
        </w:rPr>
        <w:t>created</w:t>
      </w:r>
      <w:r>
        <w:rPr>
          <w:color w:val="333333"/>
          <w:spacing w:val="-2"/>
          <w:sz w:val="15"/>
        </w:rPr>
        <w:t xml:space="preserve"> </w:t>
      </w:r>
      <w:r>
        <w:rPr>
          <w:color w:val="333333"/>
          <w:sz w:val="15"/>
        </w:rPr>
        <w:t>nor</w:t>
      </w:r>
      <w:r>
        <w:rPr>
          <w:color w:val="333333"/>
          <w:spacing w:val="-1"/>
          <w:sz w:val="15"/>
        </w:rPr>
        <w:t xml:space="preserve"> </w:t>
      </w:r>
      <w:r>
        <w:rPr>
          <w:color w:val="333333"/>
          <w:sz w:val="15"/>
        </w:rPr>
        <w:t>endorsed</w:t>
      </w:r>
      <w:r>
        <w:rPr>
          <w:color w:val="333333"/>
          <w:spacing w:val="-3"/>
          <w:sz w:val="15"/>
        </w:rPr>
        <w:t xml:space="preserve"> </w:t>
      </w:r>
      <w:r>
        <w:rPr>
          <w:color w:val="333333"/>
          <w:sz w:val="15"/>
        </w:rPr>
        <w:t>by</w:t>
      </w:r>
      <w:r>
        <w:rPr>
          <w:color w:val="333333"/>
          <w:spacing w:val="-2"/>
          <w:sz w:val="15"/>
        </w:rPr>
        <w:t xml:space="preserve"> </w:t>
      </w:r>
      <w:r>
        <w:rPr>
          <w:color w:val="333333"/>
          <w:sz w:val="15"/>
        </w:rPr>
        <w:t>Microsoft.</w:t>
      </w:r>
      <w:r>
        <w:rPr>
          <w:color w:val="333333"/>
          <w:spacing w:val="-2"/>
          <w:sz w:val="15"/>
        </w:rPr>
        <w:t xml:space="preserve"> </w:t>
      </w:r>
      <w:r>
        <w:rPr>
          <w:color w:val="333333"/>
          <w:sz w:val="15"/>
        </w:rPr>
        <w:t>The</w:t>
      </w:r>
      <w:r>
        <w:rPr>
          <w:color w:val="333333"/>
          <w:spacing w:val="-2"/>
          <w:sz w:val="15"/>
        </w:rPr>
        <w:t xml:space="preserve"> </w:t>
      </w:r>
      <w:r>
        <w:rPr>
          <w:color w:val="333333"/>
          <w:sz w:val="15"/>
        </w:rPr>
        <w:t>data</w:t>
      </w:r>
      <w:r>
        <w:rPr>
          <w:color w:val="333333"/>
          <w:spacing w:val="-2"/>
          <w:sz w:val="15"/>
        </w:rPr>
        <w:t xml:space="preserve"> </w:t>
      </w:r>
      <w:r>
        <w:rPr>
          <w:color w:val="333333"/>
          <w:sz w:val="15"/>
        </w:rPr>
        <w:t>you</w:t>
      </w:r>
      <w:r>
        <w:rPr>
          <w:color w:val="333333"/>
          <w:spacing w:val="-1"/>
          <w:sz w:val="15"/>
        </w:rPr>
        <w:t xml:space="preserve"> </w:t>
      </w:r>
      <w:r>
        <w:rPr>
          <w:color w:val="333333"/>
          <w:sz w:val="15"/>
        </w:rPr>
        <w:t>submit</w:t>
      </w:r>
      <w:r>
        <w:rPr>
          <w:color w:val="333333"/>
          <w:spacing w:val="-3"/>
          <w:sz w:val="15"/>
        </w:rPr>
        <w:t xml:space="preserve"> </w:t>
      </w:r>
      <w:r>
        <w:rPr>
          <w:color w:val="333333"/>
          <w:sz w:val="15"/>
        </w:rPr>
        <w:t>will</w:t>
      </w:r>
      <w:r>
        <w:rPr>
          <w:color w:val="333333"/>
          <w:spacing w:val="-2"/>
          <w:sz w:val="15"/>
        </w:rPr>
        <w:t xml:space="preserve"> </w:t>
      </w:r>
      <w:r>
        <w:rPr>
          <w:color w:val="333333"/>
          <w:sz w:val="15"/>
        </w:rPr>
        <w:t>be</w:t>
      </w:r>
      <w:r>
        <w:rPr>
          <w:color w:val="333333"/>
          <w:spacing w:val="-2"/>
          <w:sz w:val="15"/>
        </w:rPr>
        <w:t xml:space="preserve"> </w:t>
      </w:r>
      <w:r>
        <w:rPr>
          <w:color w:val="333333"/>
          <w:sz w:val="15"/>
        </w:rPr>
        <w:t>sent</w:t>
      </w:r>
      <w:r>
        <w:rPr>
          <w:color w:val="333333"/>
          <w:spacing w:val="-3"/>
          <w:sz w:val="15"/>
        </w:rPr>
        <w:t xml:space="preserve"> </w:t>
      </w:r>
      <w:r>
        <w:rPr>
          <w:color w:val="333333"/>
          <w:sz w:val="15"/>
        </w:rPr>
        <w:t>to</w:t>
      </w:r>
      <w:r>
        <w:rPr>
          <w:color w:val="333333"/>
          <w:spacing w:val="-2"/>
          <w:sz w:val="15"/>
        </w:rPr>
        <w:t xml:space="preserve"> </w:t>
      </w:r>
      <w:r>
        <w:rPr>
          <w:color w:val="333333"/>
          <w:sz w:val="15"/>
        </w:rPr>
        <w:t>the</w:t>
      </w:r>
      <w:r>
        <w:rPr>
          <w:color w:val="333333"/>
          <w:spacing w:val="-1"/>
          <w:sz w:val="15"/>
        </w:rPr>
        <w:t xml:space="preserve"> </w:t>
      </w:r>
      <w:r>
        <w:rPr>
          <w:color w:val="333333"/>
          <w:sz w:val="15"/>
        </w:rPr>
        <w:t>form</w:t>
      </w:r>
      <w:r>
        <w:rPr>
          <w:color w:val="333333"/>
          <w:spacing w:val="-3"/>
          <w:sz w:val="15"/>
        </w:rPr>
        <w:t xml:space="preserve"> </w:t>
      </w:r>
      <w:r>
        <w:rPr>
          <w:color w:val="333333"/>
          <w:sz w:val="15"/>
        </w:rPr>
        <w:t>owner.</w:t>
      </w:r>
    </w:p>
    <w:p w14:paraId="41CED888" w14:textId="77777777" w:rsidR="00BA0522" w:rsidRDefault="00BA0522">
      <w:pPr>
        <w:pStyle w:val="BodyText"/>
        <w:spacing w:before="5"/>
        <w:rPr>
          <w:sz w:val="16"/>
        </w:rPr>
      </w:pPr>
    </w:p>
    <w:p w14:paraId="3755B199" w14:textId="77777777" w:rsidR="00BA0522" w:rsidRDefault="00BA0522">
      <w:pPr>
        <w:ind w:left="1470" w:right="1383"/>
        <w:jc w:val="center"/>
        <w:rPr>
          <w:sz w:val="18"/>
        </w:rPr>
      </w:pPr>
      <w:r>
        <w:rPr>
          <w:noProof/>
          <w:position w:val="-4"/>
        </w:rPr>
        <w:drawing>
          <wp:inline distT="0" distB="0" distL="0" distR="0" wp14:anchorId="45FFF22D" wp14:editId="06FA8902">
            <wp:extent cx="114350" cy="114350"/>
            <wp:effectExtent l="0" t="0" r="0" b="0"/>
            <wp:docPr id="299" name="image1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152.png"/>
                    <pic:cNvPicPr/>
                  </pic:nvPicPr>
                  <pic:blipFill>
                    <a:blip r:embed="rId215" cstate="print"/>
                    <a:stretch>
                      <a:fillRect/>
                    </a:stretch>
                  </pic:blipFill>
                  <pic:spPr>
                    <a:xfrm>
                      <a:off x="0" y="0"/>
                      <a:ext cx="114350" cy="114350"/>
                    </a:xfrm>
                    <a:prstGeom prst="rect">
                      <a:avLst/>
                    </a:prstGeom>
                  </pic:spPr>
                </pic:pic>
              </a:graphicData>
            </a:graphic>
          </wp:inline>
        </w:drawing>
      </w:r>
      <w:r>
        <w:rPr>
          <w:rFonts w:ascii="Times New Roman"/>
          <w:spacing w:val="2"/>
          <w:sz w:val="20"/>
        </w:rPr>
        <w:t xml:space="preserve"> </w:t>
      </w:r>
      <w:r>
        <w:rPr>
          <w:color w:val="231F20"/>
          <w:sz w:val="18"/>
        </w:rPr>
        <w:t>Microsoft</w:t>
      </w:r>
      <w:r>
        <w:rPr>
          <w:color w:val="231F20"/>
          <w:spacing w:val="-9"/>
          <w:sz w:val="18"/>
        </w:rPr>
        <w:t xml:space="preserve"> </w:t>
      </w:r>
      <w:r>
        <w:rPr>
          <w:color w:val="231F20"/>
          <w:sz w:val="18"/>
        </w:rPr>
        <w:t>Forms</w:t>
      </w:r>
    </w:p>
    <w:p w14:paraId="02BA577C" w14:textId="58CF3F2C" w:rsidR="00BA0522" w:rsidRDefault="00BA0522" w:rsidP="002D3AF9">
      <w:pPr>
        <w:tabs>
          <w:tab w:val="left" w:pos="6660"/>
        </w:tabs>
        <w:spacing w:line="360" w:lineRule="auto"/>
        <w:jc w:val="both"/>
      </w:pPr>
    </w:p>
    <w:p w14:paraId="21B75F3E" w14:textId="12CD825A" w:rsidR="000E7392" w:rsidRDefault="000E7392" w:rsidP="002D3AF9">
      <w:pPr>
        <w:tabs>
          <w:tab w:val="left" w:pos="6660"/>
        </w:tabs>
        <w:spacing w:line="360" w:lineRule="auto"/>
        <w:jc w:val="both"/>
      </w:pPr>
    </w:p>
    <w:p w14:paraId="710E6C57" w14:textId="515F47E8" w:rsidR="000E7392" w:rsidRDefault="000E7392" w:rsidP="002D3AF9">
      <w:pPr>
        <w:tabs>
          <w:tab w:val="left" w:pos="6660"/>
        </w:tabs>
        <w:spacing w:line="360" w:lineRule="auto"/>
        <w:jc w:val="both"/>
      </w:pPr>
    </w:p>
    <w:p w14:paraId="4F566453" w14:textId="4053A436" w:rsidR="000E7392" w:rsidRDefault="000E7392" w:rsidP="002D3AF9">
      <w:pPr>
        <w:tabs>
          <w:tab w:val="left" w:pos="6660"/>
        </w:tabs>
        <w:spacing w:line="360" w:lineRule="auto"/>
        <w:jc w:val="both"/>
      </w:pPr>
    </w:p>
    <w:p w14:paraId="63CF8036" w14:textId="2A76743B" w:rsidR="000E7392" w:rsidRDefault="000E7392" w:rsidP="002D3AF9">
      <w:pPr>
        <w:tabs>
          <w:tab w:val="left" w:pos="6660"/>
        </w:tabs>
        <w:spacing w:line="360" w:lineRule="auto"/>
        <w:jc w:val="both"/>
      </w:pPr>
    </w:p>
    <w:p w14:paraId="1D55C265" w14:textId="7E0F50B0" w:rsidR="000E7392" w:rsidRDefault="000E7392" w:rsidP="002D3AF9">
      <w:pPr>
        <w:tabs>
          <w:tab w:val="left" w:pos="6660"/>
        </w:tabs>
        <w:spacing w:line="360" w:lineRule="auto"/>
        <w:jc w:val="both"/>
      </w:pPr>
    </w:p>
    <w:p w14:paraId="2C977264" w14:textId="490C22F2" w:rsidR="000E7392" w:rsidRDefault="000E7392" w:rsidP="002D3AF9">
      <w:pPr>
        <w:tabs>
          <w:tab w:val="left" w:pos="6660"/>
        </w:tabs>
        <w:spacing w:line="360" w:lineRule="auto"/>
        <w:jc w:val="both"/>
      </w:pPr>
    </w:p>
    <w:p w14:paraId="71A575BA" w14:textId="73A25C46" w:rsidR="000E7392" w:rsidRDefault="000E7392" w:rsidP="002D3AF9">
      <w:pPr>
        <w:tabs>
          <w:tab w:val="left" w:pos="6660"/>
        </w:tabs>
        <w:spacing w:line="360" w:lineRule="auto"/>
        <w:jc w:val="both"/>
      </w:pPr>
    </w:p>
    <w:p w14:paraId="36BAE570" w14:textId="3B00C4D7" w:rsidR="000E7392" w:rsidRDefault="000E7392" w:rsidP="002D3AF9">
      <w:pPr>
        <w:tabs>
          <w:tab w:val="left" w:pos="6660"/>
        </w:tabs>
        <w:spacing w:line="360" w:lineRule="auto"/>
        <w:jc w:val="both"/>
      </w:pPr>
    </w:p>
    <w:p w14:paraId="74429A86" w14:textId="059A3F3A" w:rsidR="004F52B4" w:rsidRDefault="0054768C" w:rsidP="000F0FFB">
      <w:pPr>
        <w:pStyle w:val="Heading2"/>
      </w:pPr>
      <w:bookmarkStart w:id="353" w:name="_Toc94728489"/>
      <w:r>
        <w:t xml:space="preserve">Appendix 2: </w:t>
      </w:r>
      <w:r w:rsidR="00A867A1">
        <w:t>Letter to Barnsley residents who did not receive a paper copy of the questionnaire</w:t>
      </w:r>
      <w:bookmarkEnd w:id="353"/>
    </w:p>
    <w:p w14:paraId="5161BFB0" w14:textId="2DC73A12" w:rsidR="005E5991" w:rsidRDefault="005E5991" w:rsidP="0054768C">
      <w:pPr>
        <w:jc w:val="center"/>
        <w:rPr>
          <w:rFonts w:asciiTheme="majorHAnsi" w:hAnsiTheme="majorHAnsi" w:cstheme="majorHAnsi"/>
        </w:rPr>
      </w:pPr>
      <w:r>
        <w:rPr>
          <w:rFonts w:asciiTheme="majorHAnsi" w:hAnsiTheme="majorHAnsi" w:cstheme="majorHAnsi"/>
          <w:noProof/>
        </w:rPr>
        <w:drawing>
          <wp:inline distT="0" distB="0" distL="0" distR="0" wp14:anchorId="06FCB3F2" wp14:editId="278FF9D2">
            <wp:extent cx="2901950" cy="969645"/>
            <wp:effectExtent l="0" t="0" r="0" b="1905"/>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901950" cy="969645"/>
                    </a:xfrm>
                    <a:prstGeom prst="rect">
                      <a:avLst/>
                    </a:prstGeom>
                    <a:noFill/>
                  </pic:spPr>
                </pic:pic>
              </a:graphicData>
            </a:graphic>
          </wp:inline>
        </w:drawing>
      </w:r>
    </w:p>
    <w:p w14:paraId="2E0398CF" w14:textId="77777777" w:rsidR="005E5991" w:rsidRDefault="005E5991" w:rsidP="005E5991">
      <w:pPr>
        <w:jc w:val="both"/>
        <w:rPr>
          <w:rFonts w:asciiTheme="majorHAnsi" w:hAnsiTheme="majorHAnsi" w:cstheme="majorHAnsi"/>
        </w:rPr>
      </w:pPr>
    </w:p>
    <w:p w14:paraId="5B09F6D1" w14:textId="77777777" w:rsidR="005E5991" w:rsidRPr="00412F9A" w:rsidRDefault="005E5991" w:rsidP="005E5991">
      <w:pPr>
        <w:jc w:val="both"/>
        <w:rPr>
          <w:rFonts w:asciiTheme="majorHAnsi" w:hAnsiTheme="majorHAnsi" w:cstheme="majorHAnsi"/>
        </w:rPr>
      </w:pPr>
      <w:r>
        <w:rPr>
          <w:rFonts w:asciiTheme="majorHAnsi" w:hAnsiTheme="majorHAnsi" w:cstheme="majorHAnsi"/>
        </w:rPr>
        <w:t>Dear Resident,</w:t>
      </w:r>
      <w:r w:rsidRPr="00412F9A">
        <w:rPr>
          <w:rFonts w:asciiTheme="majorHAnsi" w:hAnsiTheme="majorHAnsi" w:cstheme="majorHAnsi"/>
        </w:rPr>
        <w:t xml:space="preserve"> </w:t>
      </w:r>
    </w:p>
    <w:p w14:paraId="284EA3EB" w14:textId="77777777" w:rsidR="005E5991" w:rsidRPr="00412F9A" w:rsidRDefault="005E5991" w:rsidP="005E5991">
      <w:pPr>
        <w:jc w:val="both"/>
        <w:rPr>
          <w:rFonts w:asciiTheme="majorHAnsi" w:eastAsia="Times New Roman" w:hAnsiTheme="majorHAnsi" w:cstheme="majorHAnsi"/>
          <w:color w:val="000000"/>
          <w:lang w:eastAsia="en-GB"/>
        </w:rPr>
      </w:pPr>
      <w:r w:rsidRPr="00412F9A">
        <w:rPr>
          <w:rFonts w:asciiTheme="majorHAnsi" w:hAnsiTheme="majorHAnsi" w:cstheme="majorHAnsi"/>
        </w:rPr>
        <w:t>I am</w:t>
      </w:r>
      <w:r>
        <w:rPr>
          <w:rFonts w:asciiTheme="majorHAnsi" w:hAnsiTheme="majorHAnsi" w:cstheme="majorHAnsi"/>
        </w:rPr>
        <w:t xml:space="preserve"> </w:t>
      </w:r>
      <w:r w:rsidRPr="00412F9A">
        <w:rPr>
          <w:rFonts w:asciiTheme="majorHAnsi" w:hAnsiTheme="majorHAnsi" w:cstheme="majorHAnsi"/>
        </w:rPr>
        <w:t>an</w:t>
      </w:r>
      <w:r w:rsidRPr="00412F9A">
        <w:rPr>
          <w:rFonts w:asciiTheme="majorHAnsi" w:eastAsia="Times New Roman" w:hAnsiTheme="majorHAnsi" w:cstheme="majorHAnsi"/>
          <w:color w:val="000000"/>
          <w:lang w:eastAsia="en-GB"/>
        </w:rPr>
        <w:t xml:space="preserve"> MSc Student at the University of Wales Trinity Saint David, researching Communication in Private High Rise Residential Buildings.  </w:t>
      </w:r>
    </w:p>
    <w:p w14:paraId="6BF328BD" w14:textId="77777777" w:rsidR="005E5991" w:rsidRPr="00412F9A" w:rsidRDefault="005E5991" w:rsidP="005E5991">
      <w:pPr>
        <w:jc w:val="both"/>
        <w:rPr>
          <w:rFonts w:asciiTheme="majorHAnsi" w:eastAsia="Times New Roman" w:hAnsiTheme="majorHAnsi" w:cstheme="majorHAnsi"/>
          <w:color w:val="000000"/>
          <w:lang w:eastAsia="en-GB"/>
        </w:rPr>
      </w:pPr>
      <w:r w:rsidRPr="00412F9A">
        <w:rPr>
          <w:rFonts w:asciiTheme="majorHAnsi" w:eastAsia="Times New Roman" w:hAnsiTheme="majorHAnsi" w:cstheme="majorHAnsi"/>
          <w:color w:val="000000"/>
          <w:lang w:eastAsia="en-GB"/>
        </w:rPr>
        <w:t>Most apartment developments are managed by a Facilities Management Team or Managing Agent. Their role in managing the building is critical, from organising insurance for the building, maintaining equipment such as lifts and water tanks as well as softer services, such as cleaning of common areas, window cleaning and maintaining reception services: Essentially, they look after everything outside the front door of an apartment and are responsive to issues within an apartment, such as dealing with a leak on a main pipe serving the apartment.</w:t>
      </w:r>
    </w:p>
    <w:p w14:paraId="6A6EC79B" w14:textId="77777777" w:rsidR="005E5991" w:rsidRPr="00412F9A" w:rsidRDefault="005E5991" w:rsidP="005E5991">
      <w:pPr>
        <w:jc w:val="both"/>
        <w:rPr>
          <w:rFonts w:asciiTheme="majorHAnsi" w:eastAsia="Times New Roman" w:hAnsiTheme="majorHAnsi" w:cstheme="majorHAnsi"/>
          <w:color w:val="000000"/>
          <w:shd w:val="clear" w:color="auto" w:fill="FFFFFF"/>
          <w:lang w:eastAsia="en-GB"/>
        </w:rPr>
      </w:pPr>
      <w:r>
        <w:rPr>
          <w:rFonts w:asciiTheme="majorHAnsi" w:eastAsia="Times New Roman" w:hAnsiTheme="majorHAnsi" w:cstheme="majorHAnsi"/>
          <w:color w:val="000000"/>
          <w:shd w:val="clear" w:color="auto" w:fill="FFFFFF"/>
          <w:lang w:eastAsia="en-GB"/>
        </w:rPr>
        <w:t>I am grateful to the managing agents at two</w:t>
      </w:r>
      <w:r w:rsidRPr="00412F9A">
        <w:rPr>
          <w:rFonts w:asciiTheme="majorHAnsi" w:eastAsia="Times New Roman" w:hAnsiTheme="majorHAnsi" w:cstheme="majorHAnsi"/>
          <w:color w:val="000000"/>
          <w:shd w:val="clear" w:color="auto" w:fill="FFFFFF"/>
          <w:lang w:eastAsia="en-GB"/>
        </w:rPr>
        <w:t xml:space="preserve"> development</w:t>
      </w:r>
      <w:r>
        <w:rPr>
          <w:rFonts w:asciiTheme="majorHAnsi" w:eastAsia="Times New Roman" w:hAnsiTheme="majorHAnsi" w:cstheme="majorHAnsi"/>
          <w:color w:val="000000"/>
          <w:shd w:val="clear" w:color="auto" w:fill="FFFFFF"/>
          <w:lang w:eastAsia="en-GB"/>
        </w:rPr>
        <w:t>s,</w:t>
      </w:r>
      <w:r w:rsidRPr="00412F9A">
        <w:rPr>
          <w:rFonts w:asciiTheme="majorHAnsi" w:eastAsia="Times New Roman" w:hAnsiTheme="majorHAnsi" w:cstheme="majorHAnsi"/>
          <w:color w:val="000000"/>
          <w:shd w:val="clear" w:color="auto" w:fill="FFFFFF"/>
          <w:lang w:eastAsia="en-GB"/>
        </w:rPr>
        <w:t xml:space="preserve"> in Swansea and Barnsley</w:t>
      </w:r>
      <w:r>
        <w:rPr>
          <w:rFonts w:asciiTheme="majorHAnsi" w:eastAsia="Times New Roman" w:hAnsiTheme="majorHAnsi" w:cstheme="majorHAnsi"/>
          <w:color w:val="000000"/>
          <w:shd w:val="clear" w:color="auto" w:fill="FFFFFF"/>
          <w:lang w:eastAsia="en-GB"/>
        </w:rPr>
        <w:t>,</w:t>
      </w:r>
      <w:r w:rsidRPr="00412F9A">
        <w:rPr>
          <w:rFonts w:asciiTheme="majorHAnsi" w:eastAsia="Times New Roman" w:hAnsiTheme="majorHAnsi" w:cstheme="majorHAnsi"/>
          <w:color w:val="000000"/>
          <w:shd w:val="clear" w:color="auto" w:fill="FFFFFF"/>
          <w:lang w:eastAsia="en-GB"/>
        </w:rPr>
        <w:t xml:space="preserve"> </w:t>
      </w:r>
      <w:r>
        <w:rPr>
          <w:rFonts w:asciiTheme="majorHAnsi" w:eastAsia="Times New Roman" w:hAnsiTheme="majorHAnsi" w:cstheme="majorHAnsi"/>
          <w:color w:val="000000"/>
          <w:shd w:val="clear" w:color="auto" w:fill="FFFFFF"/>
          <w:lang w:eastAsia="en-GB"/>
        </w:rPr>
        <w:t xml:space="preserve">who </w:t>
      </w:r>
      <w:r w:rsidRPr="00412F9A">
        <w:rPr>
          <w:rFonts w:asciiTheme="majorHAnsi" w:eastAsia="Times New Roman" w:hAnsiTheme="majorHAnsi" w:cstheme="majorHAnsi"/>
          <w:color w:val="000000"/>
          <w:shd w:val="clear" w:color="auto" w:fill="FFFFFF"/>
          <w:lang w:eastAsia="en-GB"/>
        </w:rPr>
        <w:t>ha</w:t>
      </w:r>
      <w:r>
        <w:rPr>
          <w:rFonts w:asciiTheme="majorHAnsi" w:eastAsia="Times New Roman" w:hAnsiTheme="majorHAnsi" w:cstheme="majorHAnsi"/>
          <w:color w:val="000000"/>
          <w:shd w:val="clear" w:color="auto" w:fill="FFFFFF"/>
          <w:lang w:eastAsia="en-GB"/>
        </w:rPr>
        <w:t>ve</w:t>
      </w:r>
      <w:r w:rsidRPr="00412F9A">
        <w:rPr>
          <w:rFonts w:asciiTheme="majorHAnsi" w:eastAsia="Times New Roman" w:hAnsiTheme="majorHAnsi" w:cstheme="majorHAnsi"/>
          <w:color w:val="000000"/>
          <w:shd w:val="clear" w:color="auto" w:fill="FFFFFF"/>
          <w:lang w:eastAsia="en-GB"/>
        </w:rPr>
        <w:t xml:space="preserve"> </w:t>
      </w:r>
      <w:r>
        <w:rPr>
          <w:rFonts w:asciiTheme="majorHAnsi" w:eastAsia="Times New Roman" w:hAnsiTheme="majorHAnsi" w:cstheme="majorHAnsi"/>
          <w:color w:val="000000"/>
          <w:shd w:val="clear" w:color="auto" w:fill="FFFFFF"/>
          <w:lang w:eastAsia="en-GB"/>
        </w:rPr>
        <w:t>assisted, in allowing me to research communication at questionnaires to complete this re</w:t>
      </w:r>
      <w:r w:rsidRPr="00412F9A">
        <w:rPr>
          <w:rFonts w:asciiTheme="majorHAnsi" w:eastAsia="Times New Roman" w:hAnsiTheme="majorHAnsi" w:cstheme="majorHAnsi"/>
          <w:color w:val="000000"/>
          <w:shd w:val="clear" w:color="auto" w:fill="FFFFFF"/>
          <w:lang w:eastAsia="en-GB"/>
        </w:rPr>
        <w:t>search</w:t>
      </w:r>
      <w:r>
        <w:rPr>
          <w:rFonts w:asciiTheme="majorHAnsi" w:eastAsia="Times New Roman" w:hAnsiTheme="majorHAnsi" w:cstheme="majorHAnsi"/>
          <w:color w:val="000000"/>
          <w:shd w:val="clear" w:color="auto" w:fill="FFFFFF"/>
          <w:lang w:eastAsia="en-GB"/>
        </w:rPr>
        <w:t>.</w:t>
      </w:r>
      <w:r w:rsidRPr="00412F9A">
        <w:rPr>
          <w:rFonts w:asciiTheme="majorHAnsi" w:eastAsia="Times New Roman" w:hAnsiTheme="majorHAnsi" w:cstheme="majorHAnsi"/>
          <w:color w:val="000000"/>
          <w:shd w:val="clear" w:color="auto" w:fill="FFFFFF"/>
          <w:lang w:eastAsia="en-GB"/>
        </w:rPr>
        <w:t xml:space="preserve"> I would be very grateful if you could give 5 minutes of your time to complete this Questionnaire, and which will be treated as confidential.</w:t>
      </w:r>
    </w:p>
    <w:p w14:paraId="36EC6358" w14:textId="77777777" w:rsidR="005E5991" w:rsidRDefault="005E5991" w:rsidP="005E5991">
      <w:pPr>
        <w:jc w:val="both"/>
        <w:rPr>
          <w:rFonts w:asciiTheme="majorHAnsi" w:eastAsia="Times New Roman" w:hAnsiTheme="majorHAnsi" w:cstheme="majorHAnsi"/>
          <w:b/>
          <w:bCs/>
          <w:color w:val="000000"/>
          <w:lang w:eastAsia="en-GB"/>
        </w:rPr>
      </w:pPr>
      <w:r w:rsidRPr="00412F9A">
        <w:rPr>
          <w:rFonts w:asciiTheme="majorHAnsi" w:eastAsia="Times New Roman" w:hAnsiTheme="majorHAnsi" w:cstheme="majorHAnsi"/>
          <w:color w:val="000000"/>
          <w:shd w:val="clear" w:color="auto" w:fill="FFFFFF"/>
          <w:lang w:eastAsia="en-GB"/>
        </w:rPr>
        <w:t xml:space="preserve">As a resident,  your involvement is highly valued, and will perhaps demonstrate preferred methods of communication between residents and Facilities Teams / Managing </w:t>
      </w:r>
      <w:r>
        <w:rPr>
          <w:rFonts w:asciiTheme="majorHAnsi" w:eastAsia="Times New Roman" w:hAnsiTheme="majorHAnsi" w:cstheme="majorHAnsi"/>
          <w:color w:val="000000"/>
          <w:shd w:val="clear" w:color="auto" w:fill="FFFFFF"/>
          <w:lang w:eastAsia="en-GB"/>
        </w:rPr>
        <w:t>A</w:t>
      </w:r>
      <w:r w:rsidRPr="00412F9A">
        <w:rPr>
          <w:rFonts w:asciiTheme="majorHAnsi" w:eastAsia="Times New Roman" w:hAnsiTheme="majorHAnsi" w:cstheme="majorHAnsi"/>
          <w:color w:val="000000"/>
          <w:shd w:val="clear" w:color="auto" w:fill="FFFFFF"/>
          <w:lang w:eastAsia="en-GB"/>
        </w:rPr>
        <w:t xml:space="preserve">gents of </w:t>
      </w:r>
      <w:r>
        <w:rPr>
          <w:rFonts w:asciiTheme="majorHAnsi" w:eastAsia="Times New Roman" w:hAnsiTheme="majorHAnsi" w:cstheme="majorHAnsi"/>
          <w:color w:val="000000"/>
          <w:shd w:val="clear" w:color="auto" w:fill="FFFFFF"/>
          <w:lang w:eastAsia="en-GB"/>
        </w:rPr>
        <w:t>High-Rise R</w:t>
      </w:r>
      <w:r w:rsidRPr="00412F9A">
        <w:rPr>
          <w:rFonts w:asciiTheme="majorHAnsi" w:eastAsia="Times New Roman" w:hAnsiTheme="majorHAnsi" w:cstheme="majorHAnsi"/>
          <w:color w:val="000000"/>
          <w:shd w:val="clear" w:color="auto" w:fill="FFFFFF"/>
          <w:lang w:eastAsia="en-GB"/>
        </w:rPr>
        <w:t xml:space="preserve">esidential </w:t>
      </w:r>
      <w:r>
        <w:rPr>
          <w:rFonts w:asciiTheme="majorHAnsi" w:eastAsia="Times New Roman" w:hAnsiTheme="majorHAnsi" w:cstheme="majorHAnsi"/>
          <w:color w:val="000000"/>
          <w:shd w:val="clear" w:color="auto" w:fill="FFFFFF"/>
          <w:lang w:eastAsia="en-GB"/>
        </w:rPr>
        <w:t>B</w:t>
      </w:r>
      <w:r w:rsidRPr="00412F9A">
        <w:rPr>
          <w:rFonts w:asciiTheme="majorHAnsi" w:eastAsia="Times New Roman" w:hAnsiTheme="majorHAnsi" w:cstheme="majorHAnsi"/>
          <w:color w:val="000000"/>
          <w:shd w:val="clear" w:color="auto" w:fill="FFFFFF"/>
          <w:lang w:eastAsia="en-GB"/>
        </w:rPr>
        <w:t xml:space="preserve">uildings. </w:t>
      </w:r>
      <w:r w:rsidRPr="00412F9A">
        <w:rPr>
          <w:rFonts w:asciiTheme="majorHAnsi" w:eastAsia="Times New Roman" w:hAnsiTheme="majorHAnsi" w:cstheme="majorHAnsi"/>
          <w:color w:val="000000"/>
          <w:lang w:eastAsia="en-GB"/>
        </w:rPr>
        <w:br/>
      </w:r>
      <w:r w:rsidRPr="00412F9A">
        <w:rPr>
          <w:rFonts w:asciiTheme="majorHAnsi" w:eastAsia="Times New Roman" w:hAnsiTheme="majorHAnsi" w:cstheme="majorHAnsi"/>
          <w:color w:val="000000"/>
          <w:lang w:eastAsia="en-GB"/>
        </w:rPr>
        <w:br/>
      </w:r>
      <w:r>
        <w:rPr>
          <w:rFonts w:asciiTheme="majorHAnsi" w:eastAsia="Times New Roman" w:hAnsiTheme="majorHAnsi" w:cstheme="majorHAnsi"/>
          <w:b/>
          <w:bCs/>
          <w:color w:val="000000"/>
          <w:lang w:eastAsia="en-GB"/>
        </w:rPr>
        <w:t>Sadly, if you are receiving this letter, it is because DPD lost the parcel containing the questionnaire, and as the deadline for returns is 27</w:t>
      </w:r>
      <w:r w:rsidRPr="00C64E63">
        <w:rPr>
          <w:rFonts w:asciiTheme="majorHAnsi" w:eastAsia="Times New Roman" w:hAnsiTheme="majorHAnsi" w:cstheme="majorHAnsi"/>
          <w:b/>
          <w:bCs/>
          <w:color w:val="000000"/>
          <w:vertAlign w:val="superscript"/>
          <w:lang w:eastAsia="en-GB"/>
        </w:rPr>
        <w:t>th</w:t>
      </w:r>
      <w:r>
        <w:rPr>
          <w:rFonts w:asciiTheme="majorHAnsi" w:eastAsia="Times New Roman" w:hAnsiTheme="majorHAnsi" w:cstheme="majorHAnsi"/>
          <w:b/>
          <w:bCs/>
          <w:color w:val="000000"/>
          <w:lang w:eastAsia="en-GB"/>
        </w:rPr>
        <w:t xml:space="preserve"> July, time does not permit for further delivery of paper questionnaires.</w:t>
      </w:r>
    </w:p>
    <w:p w14:paraId="25ABFF3C" w14:textId="77777777" w:rsidR="005E5991" w:rsidRDefault="005E5991" w:rsidP="005E5991">
      <w:pPr>
        <w:jc w:val="both"/>
        <w:rPr>
          <w:rFonts w:asciiTheme="majorHAnsi" w:eastAsia="Times New Roman" w:hAnsiTheme="majorHAnsi" w:cstheme="majorHAnsi"/>
          <w:b/>
          <w:bCs/>
          <w:color w:val="000000"/>
          <w:lang w:eastAsia="en-GB"/>
        </w:rPr>
      </w:pPr>
      <w:r>
        <w:rPr>
          <w:rFonts w:asciiTheme="majorHAnsi" w:eastAsia="Times New Roman" w:hAnsiTheme="majorHAnsi" w:cstheme="majorHAnsi"/>
          <w:b/>
          <w:bCs/>
          <w:color w:val="000000"/>
          <w:lang w:eastAsia="en-GB"/>
        </w:rPr>
        <w:t xml:space="preserve">If you would like a paper copy, </w:t>
      </w:r>
      <w:r w:rsidRPr="00412F9A">
        <w:rPr>
          <w:rFonts w:asciiTheme="majorHAnsi" w:eastAsia="Times New Roman" w:hAnsiTheme="majorHAnsi" w:cstheme="majorHAnsi"/>
          <w:b/>
          <w:bCs/>
          <w:color w:val="000000"/>
          <w:lang w:eastAsia="en-GB"/>
        </w:rPr>
        <w:t xml:space="preserve">please could you </w:t>
      </w:r>
      <w:r>
        <w:rPr>
          <w:rFonts w:asciiTheme="majorHAnsi" w:eastAsia="Times New Roman" w:hAnsiTheme="majorHAnsi" w:cstheme="majorHAnsi"/>
          <w:b/>
          <w:bCs/>
          <w:color w:val="000000"/>
          <w:lang w:eastAsia="en-GB"/>
        </w:rPr>
        <w:t>email me on the address below., and I can either send a link to you or soft copy of the questionnaire..</w:t>
      </w:r>
    </w:p>
    <w:p w14:paraId="526B7996" w14:textId="77777777" w:rsidR="005E5991" w:rsidRDefault="005E5991" w:rsidP="005E5991">
      <w:pPr>
        <w:jc w:val="both"/>
        <w:rPr>
          <w:rFonts w:asciiTheme="majorHAnsi" w:eastAsia="Times New Roman" w:hAnsiTheme="majorHAnsi" w:cstheme="majorHAnsi"/>
          <w:b/>
          <w:bCs/>
          <w:color w:val="000000"/>
          <w:lang w:eastAsia="en-GB"/>
        </w:rPr>
      </w:pPr>
      <w:r>
        <w:rPr>
          <w:rFonts w:asciiTheme="majorHAnsi" w:eastAsia="Times New Roman" w:hAnsiTheme="majorHAnsi" w:cstheme="majorHAnsi"/>
          <w:b/>
          <w:bCs/>
          <w:color w:val="000000"/>
          <w:lang w:eastAsia="en-GB"/>
        </w:rPr>
        <w:t>You can also scan the QR code below and will be able to complete on your mobile device.</w:t>
      </w:r>
    </w:p>
    <w:p w14:paraId="002452B4" w14:textId="77777777" w:rsidR="005E5991" w:rsidRDefault="005E5991" w:rsidP="005E5991">
      <w:pPr>
        <w:jc w:val="both"/>
        <w:rPr>
          <w:rFonts w:asciiTheme="majorHAnsi" w:hAnsiTheme="majorHAnsi" w:cstheme="majorHAnsi"/>
        </w:rPr>
      </w:pPr>
      <w:r w:rsidRPr="00412F9A">
        <w:rPr>
          <w:rFonts w:asciiTheme="majorHAnsi" w:eastAsia="Times New Roman" w:hAnsiTheme="majorHAnsi" w:cstheme="majorHAnsi"/>
          <w:color w:val="000000"/>
          <w:shd w:val="clear" w:color="auto" w:fill="FFFFFF"/>
          <w:lang w:eastAsia="en-GB"/>
        </w:rPr>
        <w:t>Thank You, Brad Wood (Email 2014427@student.uwtsd.ac.uk  Mob:07747 022338)</w:t>
      </w:r>
      <w:r w:rsidRPr="00412F9A">
        <w:rPr>
          <w:rFonts w:asciiTheme="majorHAnsi" w:hAnsiTheme="majorHAnsi" w:cstheme="majorHAnsi"/>
        </w:rPr>
        <w:t xml:space="preserve"> </w:t>
      </w:r>
    </w:p>
    <w:p w14:paraId="0C856363" w14:textId="77777777" w:rsidR="005E5991" w:rsidRPr="00412F9A" w:rsidRDefault="005E5991" w:rsidP="005E5991">
      <w:pPr>
        <w:jc w:val="both"/>
        <w:rPr>
          <w:rFonts w:asciiTheme="majorHAnsi" w:hAnsiTheme="majorHAnsi" w:cstheme="majorHAnsi"/>
          <w:b/>
          <w:bCs/>
        </w:rPr>
      </w:pPr>
      <w:r w:rsidRPr="00412F9A">
        <w:rPr>
          <w:rFonts w:asciiTheme="majorHAnsi" w:hAnsiTheme="majorHAnsi" w:cstheme="majorHAnsi"/>
          <w:b/>
          <w:bCs/>
        </w:rPr>
        <w:t>Please scan QR code if you</w:t>
      </w:r>
      <w:r>
        <w:rPr>
          <w:rFonts w:asciiTheme="majorHAnsi" w:hAnsiTheme="majorHAnsi" w:cstheme="majorHAnsi"/>
          <w:b/>
          <w:bCs/>
        </w:rPr>
        <w:t xml:space="preserve"> prefer to complete online.</w:t>
      </w:r>
    </w:p>
    <w:p w14:paraId="744295F2" w14:textId="4EFA62B5" w:rsidR="005E5991" w:rsidRDefault="005E5991" w:rsidP="005E5991">
      <w:pPr>
        <w:jc w:val="both"/>
        <w:rPr>
          <w:rFonts w:asciiTheme="majorHAnsi" w:hAnsiTheme="majorHAnsi" w:cstheme="majorHAnsi"/>
        </w:rPr>
      </w:pPr>
      <w:r w:rsidRPr="00412F9A">
        <w:rPr>
          <w:rFonts w:asciiTheme="majorHAnsi" w:eastAsia="Times New Roman" w:hAnsiTheme="majorHAnsi" w:cstheme="majorHAnsi"/>
          <w:color w:val="000000"/>
          <w:lang w:eastAsia="en-GB"/>
        </w:rPr>
        <w:br/>
      </w:r>
      <w:r>
        <w:rPr>
          <w:noProof/>
        </w:rPr>
        <w:drawing>
          <wp:inline distT="0" distB="0" distL="0" distR="0" wp14:anchorId="596FBBE3" wp14:editId="2E87E20F">
            <wp:extent cx="1114425" cy="1114425"/>
            <wp:effectExtent l="0" t="0" r="9525" b="9525"/>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114425" cy="1114425"/>
                    </a:xfrm>
                    <a:prstGeom prst="rect">
                      <a:avLst/>
                    </a:prstGeom>
                    <a:noFill/>
                    <a:ln>
                      <a:noFill/>
                    </a:ln>
                  </pic:spPr>
                </pic:pic>
              </a:graphicData>
            </a:graphic>
          </wp:inline>
        </w:drawing>
      </w:r>
    </w:p>
    <w:p w14:paraId="397F49FC" w14:textId="48558F8A" w:rsidR="005E5991" w:rsidRDefault="005E5991" w:rsidP="005E5991">
      <w:pPr>
        <w:jc w:val="both"/>
      </w:pPr>
    </w:p>
    <w:p w14:paraId="15708B02" w14:textId="0446192D" w:rsidR="005E5991" w:rsidRDefault="0054768C" w:rsidP="000F0FFB">
      <w:pPr>
        <w:pStyle w:val="Heading2"/>
      </w:pPr>
      <w:bookmarkStart w:id="354" w:name="_Toc94728490"/>
      <w:r>
        <w:t>Appendix 3:</w:t>
      </w:r>
      <w:r w:rsidR="00982082">
        <w:t xml:space="preserve"> Consent form to interviewee participants</w:t>
      </w:r>
      <w:bookmarkEnd w:id="354"/>
    </w:p>
    <w:p w14:paraId="6E1532DB" w14:textId="42987A7D" w:rsidR="00F227C6" w:rsidRDefault="00F227C6" w:rsidP="00F07F62">
      <w:pPr>
        <w:jc w:val="center"/>
      </w:pPr>
      <w:r>
        <w:rPr>
          <w:noProof/>
        </w:rPr>
        <w:drawing>
          <wp:inline distT="0" distB="0" distL="0" distR="0" wp14:anchorId="4683B2B6" wp14:editId="456BC469">
            <wp:extent cx="2639695" cy="878205"/>
            <wp:effectExtent l="0" t="0" r="825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6">
                      <a:extLst>
                        <a:ext uri="{28A0092B-C50C-407E-A947-70E740481C1C}">
                          <a14:useLocalDpi xmlns:a14="http://schemas.microsoft.com/office/drawing/2010/main" val="0"/>
                        </a:ext>
                      </a:extLst>
                    </a:blip>
                    <a:srcRect/>
                    <a:stretch>
                      <a:fillRect/>
                    </a:stretch>
                  </pic:blipFill>
                  <pic:spPr bwMode="auto">
                    <a:xfrm>
                      <a:off x="0" y="0"/>
                      <a:ext cx="2639695" cy="878205"/>
                    </a:xfrm>
                    <a:prstGeom prst="rect">
                      <a:avLst/>
                    </a:prstGeom>
                    <a:noFill/>
                  </pic:spPr>
                </pic:pic>
              </a:graphicData>
            </a:graphic>
          </wp:inline>
        </w:drawing>
      </w:r>
    </w:p>
    <w:p w14:paraId="3E4CED9A" w14:textId="77777777" w:rsidR="00F227C6" w:rsidRDefault="00F227C6" w:rsidP="00F07F62">
      <w:pPr>
        <w:jc w:val="center"/>
      </w:pPr>
    </w:p>
    <w:p w14:paraId="2843F21B" w14:textId="77777777" w:rsidR="00F227C6" w:rsidRDefault="00F227C6" w:rsidP="00F07F62">
      <w:pPr>
        <w:jc w:val="both"/>
      </w:pPr>
      <w:r>
        <w:t>NAME AND ADDRESS</w:t>
      </w:r>
    </w:p>
    <w:p w14:paraId="51ABC262" w14:textId="77777777" w:rsidR="00F227C6" w:rsidRDefault="00F227C6" w:rsidP="00F07F62">
      <w:pPr>
        <w:jc w:val="both"/>
      </w:pPr>
      <w:r>
        <w:t>Reference – Interview to be held at XX to discuss communication methods in PHRRB’s and the study site they manage</w:t>
      </w:r>
    </w:p>
    <w:p w14:paraId="454D1BDE" w14:textId="77777777" w:rsidR="00F227C6" w:rsidRDefault="00F227C6" w:rsidP="00F07F62">
      <w:pPr>
        <w:jc w:val="both"/>
      </w:pPr>
      <w:r>
        <w:t>Study site - X</w:t>
      </w:r>
    </w:p>
    <w:p w14:paraId="3A32ED90" w14:textId="77777777" w:rsidR="00F227C6" w:rsidRDefault="00F227C6" w:rsidP="00F07F62">
      <w:pPr>
        <w:jc w:val="both"/>
      </w:pPr>
      <w:r>
        <w:t>Dated – xx/xx/xxxx</w:t>
      </w:r>
    </w:p>
    <w:p w14:paraId="5381521F" w14:textId="77777777" w:rsidR="009618CE" w:rsidRDefault="009618CE" w:rsidP="00F07F62">
      <w:pPr>
        <w:jc w:val="both"/>
      </w:pPr>
    </w:p>
    <w:p w14:paraId="30AFB6E9" w14:textId="3D1115E2" w:rsidR="00F227C6" w:rsidRDefault="00F227C6" w:rsidP="00F07F62">
      <w:pPr>
        <w:jc w:val="both"/>
      </w:pPr>
      <w:r>
        <w:t>Dear X,</w:t>
      </w:r>
    </w:p>
    <w:p w14:paraId="6008D73E" w14:textId="77777777" w:rsidR="00F227C6" w:rsidRDefault="00F227C6" w:rsidP="00F07F62">
      <w:pPr>
        <w:jc w:val="both"/>
      </w:pPr>
      <w:r>
        <w:t>Further to our exchange of emails, I enclose :</w:t>
      </w:r>
    </w:p>
    <w:p w14:paraId="4E36541E" w14:textId="77777777" w:rsidR="00F227C6" w:rsidRDefault="00F227C6" w:rsidP="00F07F62">
      <w:pPr>
        <w:jc w:val="both"/>
      </w:pPr>
      <w:r w:rsidRPr="00F453C8">
        <w:rPr>
          <w:b/>
          <w:bCs/>
        </w:rPr>
        <w:t>Researcher</w:t>
      </w:r>
      <w:r>
        <w:t xml:space="preserve"> – Bradley Wood, Student Number 2014427.</w:t>
      </w:r>
    </w:p>
    <w:p w14:paraId="1545E0A3" w14:textId="77777777" w:rsidR="00F227C6" w:rsidRDefault="00F227C6" w:rsidP="00F07F62">
      <w:pPr>
        <w:jc w:val="both"/>
      </w:pPr>
      <w:r w:rsidRPr="00F453C8">
        <w:rPr>
          <w:b/>
          <w:bCs/>
        </w:rPr>
        <w:t>Institution</w:t>
      </w:r>
      <w:r>
        <w:t xml:space="preserve"> – University of Wales Trinity Saint David.</w:t>
      </w:r>
    </w:p>
    <w:p w14:paraId="34C7899C" w14:textId="77777777" w:rsidR="00F227C6" w:rsidRDefault="00F227C6" w:rsidP="00F07F62">
      <w:pPr>
        <w:jc w:val="both"/>
      </w:pPr>
      <w:r w:rsidRPr="00F453C8">
        <w:rPr>
          <w:b/>
          <w:bCs/>
        </w:rPr>
        <w:t>Why Participant is selected</w:t>
      </w:r>
      <w:r>
        <w:t xml:space="preserve"> – Due to fire defect issues identified at the development they manage</w:t>
      </w:r>
    </w:p>
    <w:p w14:paraId="65F6E895" w14:textId="77777777" w:rsidR="00F227C6" w:rsidRDefault="00F227C6" w:rsidP="00F07F62">
      <w:pPr>
        <w:jc w:val="both"/>
      </w:pPr>
      <w:r w:rsidRPr="00F453C8">
        <w:rPr>
          <w:b/>
          <w:bCs/>
        </w:rPr>
        <w:t>Purpose of the research</w:t>
      </w:r>
      <w:r>
        <w:t xml:space="preserve"> – To evaluate existing communication methods at the development and understand residents opinions on communication channels.</w:t>
      </w:r>
    </w:p>
    <w:p w14:paraId="4C457DD6" w14:textId="77777777" w:rsidR="00F227C6" w:rsidRDefault="00F227C6" w:rsidP="00F07F62">
      <w:pPr>
        <w:jc w:val="both"/>
      </w:pPr>
      <w:r>
        <w:rPr>
          <w:b/>
          <w:bCs/>
        </w:rPr>
        <w:t>Benefits of participating</w:t>
      </w:r>
      <w:r>
        <w:t xml:space="preserve"> – To understand existing communication channels between FM’s and residents, and whether alternative communication channels would encourage residents to communicate more with FM teams.  </w:t>
      </w:r>
    </w:p>
    <w:p w14:paraId="20F94F30" w14:textId="77777777" w:rsidR="00F227C6" w:rsidRDefault="00F227C6" w:rsidP="00F07F62">
      <w:pPr>
        <w:jc w:val="both"/>
      </w:pPr>
      <w:r>
        <w:t>Additionally, the questionnaire asks residents what is important to them, in terms of the services the FM team delivers.</w:t>
      </w:r>
    </w:p>
    <w:p w14:paraId="175FB31D" w14:textId="77777777" w:rsidR="00F227C6" w:rsidRDefault="00F227C6" w:rsidP="00F07F62">
      <w:pPr>
        <w:jc w:val="both"/>
      </w:pPr>
      <w:r>
        <w:rPr>
          <w:b/>
          <w:bCs/>
        </w:rPr>
        <w:t>Type of Participant involvement</w:t>
      </w:r>
      <w:r>
        <w:t xml:space="preserve"> – The main involvement is to be interviewed over the course of one hour at the participants preferred venue. Additionally, to assist with the collection of returned questionnaires from residents, which will be collected by the researcher.</w:t>
      </w:r>
    </w:p>
    <w:p w14:paraId="4D672EBC" w14:textId="77777777" w:rsidR="00F227C6" w:rsidRDefault="00F227C6" w:rsidP="00F07F62">
      <w:pPr>
        <w:jc w:val="both"/>
      </w:pPr>
      <w:r>
        <w:rPr>
          <w:b/>
          <w:bCs/>
        </w:rPr>
        <w:t>Risks to the participant</w:t>
      </w:r>
      <w:r>
        <w:t xml:space="preserve"> – The interviews are conducted at a time when UK Government restrictions are starting to be relaxed because of Covid-19. The researcher will adhere to any protocols in place at interview locations, when visiting. Though all questionnaires contain no personal information, it is recognised there could be a risk to reputation of the FM/MA when respondents complete these as there is a free text box. However, this information can be provided to the FM/MA following the completion of the study, to allow them to assess their performance when managing their developments.</w:t>
      </w:r>
    </w:p>
    <w:p w14:paraId="0A78BBEA" w14:textId="77777777" w:rsidR="00F227C6" w:rsidRDefault="00F227C6" w:rsidP="00F07F62">
      <w:pPr>
        <w:jc w:val="both"/>
      </w:pPr>
      <w:r>
        <w:rPr>
          <w:b/>
          <w:bCs/>
        </w:rPr>
        <w:t>Confidentiality</w:t>
      </w:r>
      <w:r>
        <w:t xml:space="preserve"> – It is advised the interview will be recorded and transcribed.  The participant is advised they can have a copy of the transcript following the interview. The transcript will be contained in the appendices of the study, but names of participants will be omitted.</w:t>
      </w:r>
    </w:p>
    <w:p w14:paraId="54CDBCC6" w14:textId="77777777" w:rsidR="00F227C6" w:rsidRDefault="00F227C6" w:rsidP="00F07F62">
      <w:pPr>
        <w:jc w:val="both"/>
      </w:pPr>
      <w:r>
        <w:rPr>
          <w:b/>
          <w:bCs/>
        </w:rPr>
        <w:t>Withdrawal</w:t>
      </w:r>
      <w:r>
        <w:t xml:space="preserve"> – The participant is advised they can withdraw at any time.</w:t>
      </w:r>
    </w:p>
    <w:p w14:paraId="73CFDDAE" w14:textId="77777777" w:rsidR="00F227C6" w:rsidRDefault="00F227C6" w:rsidP="00F07F62">
      <w:pPr>
        <w:jc w:val="both"/>
      </w:pPr>
      <w:r>
        <w:rPr>
          <w:b/>
          <w:bCs/>
        </w:rPr>
        <w:t>Questions</w:t>
      </w:r>
      <w:r>
        <w:t xml:space="preserve"> – Should questions arise from the participant, which the researcher cannot give an honest or knowledgeable reply to, then the researcher will contact the University to highlight the question and to take further advice.</w:t>
      </w:r>
    </w:p>
    <w:p w14:paraId="08784FAE" w14:textId="77777777" w:rsidR="00F227C6" w:rsidRDefault="00F227C6" w:rsidP="00F07F62">
      <w:pPr>
        <w:jc w:val="both"/>
      </w:pPr>
      <w:r>
        <w:t>Yours Sincerely</w:t>
      </w:r>
    </w:p>
    <w:p w14:paraId="0A95763E" w14:textId="77777777" w:rsidR="00F227C6" w:rsidRDefault="00F227C6" w:rsidP="00F07F62">
      <w:pPr>
        <w:jc w:val="both"/>
      </w:pPr>
    </w:p>
    <w:p w14:paraId="22E5EC8F" w14:textId="77777777" w:rsidR="00F227C6" w:rsidRDefault="00F227C6" w:rsidP="00F07F62">
      <w:pPr>
        <w:jc w:val="both"/>
      </w:pPr>
    </w:p>
    <w:p w14:paraId="69B10117" w14:textId="77777777" w:rsidR="00F227C6" w:rsidRPr="00E53D0C" w:rsidRDefault="00F227C6" w:rsidP="00F07F62">
      <w:pPr>
        <w:jc w:val="both"/>
      </w:pPr>
      <w:r>
        <w:t>Bradley Wood</w:t>
      </w:r>
    </w:p>
    <w:p w14:paraId="7B76D062" w14:textId="29094565" w:rsidR="00AE35B4" w:rsidRDefault="00AE35B4"/>
    <w:p w14:paraId="63B7E990" w14:textId="77777777" w:rsidR="00AE35B4" w:rsidRDefault="00AE35B4">
      <w:r>
        <w:br w:type="page"/>
      </w:r>
    </w:p>
    <w:p w14:paraId="141DFC66" w14:textId="3232540E" w:rsidR="004F52B4" w:rsidRPr="00A867A1" w:rsidRDefault="004F52B4" w:rsidP="000F0FFB">
      <w:pPr>
        <w:pStyle w:val="Heading2"/>
      </w:pPr>
      <w:bookmarkStart w:id="355" w:name="_Toc94728491"/>
      <w:r w:rsidRPr="004F52B4">
        <w:t xml:space="preserve">Appendix </w:t>
      </w:r>
      <w:r w:rsidR="00190844">
        <w:t>4</w:t>
      </w:r>
      <w:r w:rsidR="00A867A1">
        <w:t>:</w:t>
      </w:r>
      <w:r w:rsidR="00982082">
        <w:t xml:space="preserve"> Question cards introduced at interviews</w:t>
      </w:r>
      <w:bookmarkEnd w:id="355"/>
    </w:p>
    <w:p w14:paraId="4690B839" w14:textId="77777777" w:rsidR="00F227C6" w:rsidRDefault="00F227C6" w:rsidP="008768C8">
      <w:r>
        <w:rPr>
          <w:noProof/>
        </w:rPr>
        <mc:AlternateContent>
          <mc:Choice Requires="wps">
            <w:drawing>
              <wp:anchor distT="45720" distB="45720" distL="114300" distR="114300" simplePos="0" relativeHeight="251926528" behindDoc="0" locked="0" layoutInCell="1" allowOverlap="1" wp14:anchorId="51E1444A" wp14:editId="4A05A9E4">
                <wp:simplePos x="0" y="0"/>
                <wp:positionH relativeFrom="margin">
                  <wp:posOffset>-438785</wp:posOffset>
                </wp:positionH>
                <wp:positionV relativeFrom="paragraph">
                  <wp:posOffset>38100</wp:posOffset>
                </wp:positionV>
                <wp:extent cx="6543675" cy="1404620"/>
                <wp:effectExtent l="0" t="0" r="28575" b="23495"/>
                <wp:wrapSquare wrapText="bothSides"/>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3675" cy="1404620"/>
                        </a:xfrm>
                        <a:prstGeom prst="rect">
                          <a:avLst/>
                        </a:prstGeom>
                        <a:ln>
                          <a:solidFill>
                            <a:schemeClr val="accent2"/>
                          </a:solidFill>
                          <a:headEnd/>
                          <a:tailEnd/>
                        </a:ln>
                      </wps:spPr>
                      <wps:style>
                        <a:lnRef idx="2">
                          <a:schemeClr val="accent2"/>
                        </a:lnRef>
                        <a:fillRef idx="1">
                          <a:schemeClr val="lt1"/>
                        </a:fillRef>
                        <a:effectRef idx="0">
                          <a:schemeClr val="accent2"/>
                        </a:effectRef>
                        <a:fontRef idx="minor">
                          <a:schemeClr val="dk1"/>
                        </a:fontRef>
                      </wps:style>
                      <wps:txbx>
                        <w:txbxContent>
                          <w:p w14:paraId="4AD10097" w14:textId="77777777" w:rsidR="00F227C6" w:rsidRPr="004413DA" w:rsidRDefault="00F227C6" w:rsidP="00584AD2">
                            <w:pPr>
                              <w:rPr>
                                <w:b/>
                                <w:bCs/>
                              </w:rPr>
                            </w:pPr>
                            <w:r w:rsidRPr="004413DA">
                              <w:rPr>
                                <w:b/>
                                <w:bCs/>
                              </w:rPr>
                              <w:t>Interview</w:t>
                            </w:r>
                            <w:r w:rsidRPr="004413DA">
                              <w:rPr>
                                <w:b/>
                                <w:bCs/>
                              </w:rPr>
                              <w:tab/>
                              <w:t>: SWANSEA</w:t>
                            </w:r>
                          </w:p>
                          <w:p w14:paraId="4F1084CF" w14:textId="77777777" w:rsidR="00F227C6" w:rsidRPr="004413DA" w:rsidRDefault="00F227C6" w:rsidP="00584AD2">
                            <w:pPr>
                              <w:rPr>
                                <w:b/>
                                <w:bCs/>
                              </w:rPr>
                            </w:pPr>
                            <w:r w:rsidRPr="004413DA">
                              <w:rPr>
                                <w:b/>
                                <w:bCs/>
                              </w:rPr>
                              <w:t>Date</w:t>
                            </w:r>
                            <w:r w:rsidRPr="004413DA">
                              <w:rPr>
                                <w:b/>
                                <w:bCs/>
                              </w:rPr>
                              <w:tab/>
                            </w:r>
                            <w:r w:rsidRPr="004413DA">
                              <w:rPr>
                                <w:b/>
                                <w:bCs/>
                              </w:rPr>
                              <w:tab/>
                              <w:t>: 27</w:t>
                            </w:r>
                            <w:r w:rsidRPr="004413DA">
                              <w:rPr>
                                <w:b/>
                                <w:bCs/>
                                <w:vertAlign w:val="superscript"/>
                              </w:rPr>
                              <w:t>Th</w:t>
                            </w:r>
                            <w:r w:rsidRPr="004413DA">
                              <w:rPr>
                                <w:b/>
                                <w:bCs/>
                              </w:rPr>
                              <w:t xml:space="preserve"> JULY, 2021</w:t>
                            </w:r>
                          </w:p>
                          <w:p w14:paraId="47C3DEE0" w14:textId="77777777" w:rsidR="00F227C6" w:rsidRPr="004413DA" w:rsidRDefault="00F227C6" w:rsidP="00584AD2">
                            <w:pPr>
                              <w:ind w:left="1440" w:hanging="1440"/>
                              <w:rPr>
                                <w:b/>
                                <w:bCs/>
                              </w:rPr>
                            </w:pPr>
                            <w:r w:rsidRPr="004413DA">
                              <w:rPr>
                                <w:b/>
                                <w:bCs/>
                              </w:rPr>
                              <w:t>Subject</w:t>
                            </w:r>
                            <w:r w:rsidRPr="004413DA">
                              <w:rPr>
                                <w:b/>
                                <w:bCs/>
                              </w:rPr>
                              <w:tab/>
                              <w:t>: In a questionnaire, residents were asked to consider the role of the Facilities Management Team / Managing Agent.  They were offered a list of topics and asked to select what is, and what is not important to them as residents.</w:t>
                            </w:r>
                          </w:p>
                          <w:p w14:paraId="404A23DF" w14:textId="77777777" w:rsidR="00F227C6" w:rsidRDefault="00F227C6">
                            <w:r>
                              <w: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1E1444A" id="_x0000_t202" coordsize="21600,21600" o:spt="202" path="m,l,21600r21600,l21600,xe">
                <v:stroke joinstyle="miter"/>
                <v:path gradientshapeok="t" o:connecttype="rect"/>
              </v:shapetype>
              <v:shape id="Text Box 2" o:spid="_x0000_s1026" type="#_x0000_t202" style="position:absolute;margin-left:-34.55pt;margin-top:3pt;width:515.25pt;height:110.6pt;z-index:25192652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" fillcolor="white [3201]" strokecolor="#ed7d31 [3205]" strokeweight="1pt">
                <v:textbox style="mso-fit-shape-to-text:t">
                  <w:txbxContent>
                    <w:p w14:paraId="4AD10097" w14:textId="77777777" w:rsidR="00F227C6" w:rsidRPr="004413DA" w:rsidRDefault="00F227C6" w:rsidP="00584AD2">
                      <w:pPr>
                        <w:rPr>
                          <w:b/>
                          <w:bCs/>
                        </w:rPr>
                      </w:pPr>
                      <w:r w:rsidRPr="004413DA">
                        <w:rPr>
                          <w:b/>
                          <w:bCs/>
                        </w:rPr>
                        <w:t>Interview</w:t>
                      </w:r>
                      <w:r w:rsidRPr="004413DA">
                        <w:rPr>
                          <w:b/>
                          <w:bCs/>
                        </w:rPr>
                        <w:tab/>
                        <w:t>: SWANSEA</w:t>
                      </w:r>
                    </w:p>
                    <w:p w14:paraId="4F1084CF" w14:textId="77777777" w:rsidR="00F227C6" w:rsidRPr="004413DA" w:rsidRDefault="00F227C6" w:rsidP="00584AD2">
                      <w:pPr>
                        <w:rPr>
                          <w:b/>
                          <w:bCs/>
                        </w:rPr>
                      </w:pPr>
                      <w:r w:rsidRPr="004413DA">
                        <w:rPr>
                          <w:b/>
                          <w:bCs/>
                        </w:rPr>
                        <w:t>Date</w:t>
                      </w:r>
                      <w:r w:rsidRPr="004413DA">
                        <w:rPr>
                          <w:b/>
                          <w:bCs/>
                        </w:rPr>
                        <w:tab/>
                      </w:r>
                      <w:r w:rsidRPr="004413DA">
                        <w:rPr>
                          <w:b/>
                          <w:bCs/>
                        </w:rPr>
                        <w:tab/>
                        <w:t>: 27</w:t>
                      </w:r>
                      <w:r w:rsidRPr="004413DA">
                        <w:rPr>
                          <w:b/>
                          <w:bCs/>
                          <w:vertAlign w:val="superscript"/>
                        </w:rPr>
                        <w:t>Th</w:t>
                      </w:r>
                      <w:r w:rsidRPr="004413DA">
                        <w:rPr>
                          <w:b/>
                          <w:bCs/>
                        </w:rPr>
                        <w:t xml:space="preserve"> JULY, 2021</w:t>
                      </w:r>
                    </w:p>
                    <w:p w14:paraId="47C3DEE0" w14:textId="77777777" w:rsidR="00F227C6" w:rsidRPr="004413DA" w:rsidRDefault="00F227C6" w:rsidP="00584AD2">
                      <w:pPr>
                        <w:ind w:left="1440" w:hanging="1440"/>
                        <w:rPr>
                          <w:b/>
                          <w:bCs/>
                        </w:rPr>
                      </w:pPr>
                      <w:r w:rsidRPr="004413DA">
                        <w:rPr>
                          <w:b/>
                          <w:bCs/>
                        </w:rPr>
                        <w:t>Subject</w:t>
                      </w:r>
                      <w:r w:rsidRPr="004413DA">
                        <w:rPr>
                          <w:b/>
                          <w:bCs/>
                        </w:rPr>
                        <w:tab/>
                        <w:t>: In a questionnaire, residents were asked to consider the role of the Facilities Management Team / Managing Agent.  They were offered a list of topics and asked to select what is, and what is not important to them as residents.</w:t>
                      </w:r>
                    </w:p>
                    <w:p w14:paraId="404A23DF" w14:textId="77777777" w:rsidR="00F227C6" w:rsidRDefault="00F227C6">
                      <w:r>
                        <w:t>1.</w:t>
                      </w:r>
                    </w:p>
                  </w:txbxContent>
                </v:textbox>
                <w10:wrap type="square" anchorx="margin"/>
              </v:shape>
            </w:pict>
          </mc:Fallback>
        </mc:AlternateContent>
      </w:r>
      <w:r>
        <w:tab/>
      </w:r>
    </w:p>
    <w:p w14:paraId="38F8308F" w14:textId="1E4D4717" w:rsidR="00F227C6" w:rsidRDefault="00F227C6" w:rsidP="00E14DDA">
      <w:r>
        <w:rPr>
          <w:noProof/>
        </w:rPr>
        <mc:AlternateContent>
          <mc:Choice Requires="wps">
            <w:drawing>
              <wp:anchor distT="91440" distB="91440" distL="114300" distR="114300" simplePos="0" relativeHeight="251927552" behindDoc="0" locked="0" layoutInCell="1" allowOverlap="1" wp14:anchorId="565375F4" wp14:editId="5AE10195">
                <wp:simplePos x="0" y="0"/>
                <wp:positionH relativeFrom="margin">
                  <wp:align>right</wp:align>
                </wp:positionH>
                <wp:positionV relativeFrom="paragraph">
                  <wp:posOffset>369570</wp:posOffset>
                </wp:positionV>
                <wp:extent cx="5732145" cy="1403985"/>
                <wp:effectExtent l="0" t="0" r="0" b="0"/>
                <wp:wrapTopAndBottom/>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2145" cy="1403985"/>
                        </a:xfrm>
                        <a:prstGeom prst="rect">
                          <a:avLst/>
                        </a:prstGeom>
                        <a:noFill/>
                        <a:ln w="9525">
                          <a:noFill/>
                          <a:miter lim="800000"/>
                          <a:headEnd/>
                          <a:tailEnd/>
                        </a:ln>
                      </wps:spPr>
                      <wps:txbx>
                        <w:txbxContent>
                          <w:p w14:paraId="2C37AAD6" w14:textId="77777777" w:rsidR="00F227C6" w:rsidRPr="0042167A" w:rsidRDefault="00F227C6" w:rsidP="00F40119">
                            <w:pPr>
                              <w:pBdr>
                                <w:top w:val="single" w:sz="24" w:space="8" w:color="4472C4" w:themeColor="accent1"/>
                                <w:bottom w:val="single" w:sz="24" w:space="8" w:color="4472C4" w:themeColor="accent1"/>
                              </w:pBdr>
                              <w:spacing w:after="0"/>
                              <w:jc w:val="both"/>
                              <w:rPr>
                                <w:b/>
                                <w:bCs/>
                                <w:i/>
                                <w:iCs/>
                                <w:color w:val="ED7D31" w:themeColor="accent2"/>
                                <w:sz w:val="24"/>
                              </w:rPr>
                            </w:pPr>
                            <w:r w:rsidRPr="0042167A">
                              <w:rPr>
                                <w:b/>
                                <w:bCs/>
                                <w:i/>
                                <w:iCs/>
                                <w:color w:val="ED7D31" w:themeColor="accent2"/>
                                <w:sz w:val="24"/>
                              </w:rPr>
                              <w:t xml:space="preserve">The Interviewee was asked to select what they thought most residents, </w:t>
                            </w:r>
                            <w:r>
                              <w:rPr>
                                <w:b/>
                                <w:bCs/>
                                <w:i/>
                                <w:iCs/>
                                <w:color w:val="ED7D31" w:themeColor="accent2"/>
                                <w:sz w:val="24"/>
                              </w:rPr>
                              <w:t>complet</w:t>
                            </w:r>
                            <w:r w:rsidRPr="0042167A">
                              <w:rPr>
                                <w:b/>
                                <w:bCs/>
                                <w:i/>
                                <w:iCs/>
                                <w:color w:val="ED7D31" w:themeColor="accent2"/>
                                <w:sz w:val="24"/>
                              </w:rPr>
                              <w:t>ing questionnaires would choose at their building</w:t>
                            </w:r>
                            <w:r>
                              <w:rPr>
                                <w:b/>
                                <w:bCs/>
                                <w:i/>
                                <w:iCs/>
                                <w:color w:val="ED7D31" w:themeColor="accent2"/>
                                <w:sz w:val="24"/>
                              </w:rPr>
                              <w:t>, and rate 1 to 8 the most import, where 1 is the most important and 8 the least important: based on returned questionnaires.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65375F4" id="_x0000_s1027" type="#_x0000_t202" style="position:absolute;margin-left:400.15pt;margin-top:29.1pt;width:451.35pt;height:110.55pt;z-index:251927552;visibility:visible;mso-wrap-style:square;mso-width-percent:0;mso-height-percent:200;mso-wrap-distance-left:9pt;mso-wrap-distance-top:7.2pt;mso-wrap-distance-right:9pt;mso-wrap-distance-bottom:7.2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" filled="f" stroked="f">
                <v:textbox style="mso-fit-shape-to-text:t">
                  <w:txbxContent>
                    <w:p w14:paraId="2C37AAD6" w14:textId="77777777" w:rsidR="00F227C6" w:rsidRPr="0042167A" w:rsidRDefault="00F227C6" w:rsidP="00F40119">
                      <w:pPr>
                        <w:pBdr>
                          <w:top w:val="single" w:sz="24" w:space="8" w:color="4472C4" w:themeColor="accent1"/>
                          <w:bottom w:val="single" w:sz="24" w:space="8" w:color="4472C4" w:themeColor="accent1"/>
                        </w:pBdr>
                        <w:spacing w:after="0"/>
                        <w:jc w:val="both"/>
                        <w:rPr>
                          <w:b/>
                          <w:bCs/>
                          <w:i/>
                          <w:iCs/>
                          <w:color w:val="ED7D31" w:themeColor="accent2"/>
                          <w:sz w:val="24"/>
                        </w:rPr>
                      </w:pPr>
                      <w:r w:rsidRPr="0042167A">
                        <w:rPr>
                          <w:b/>
                          <w:bCs/>
                          <w:i/>
                          <w:iCs/>
                          <w:color w:val="ED7D31" w:themeColor="accent2"/>
                          <w:sz w:val="24"/>
                        </w:rPr>
                        <w:t xml:space="preserve">The Interviewee was asked to select what they thought most residents, </w:t>
                      </w:r>
                      <w:r>
                        <w:rPr>
                          <w:b/>
                          <w:bCs/>
                          <w:i/>
                          <w:iCs/>
                          <w:color w:val="ED7D31" w:themeColor="accent2"/>
                          <w:sz w:val="24"/>
                        </w:rPr>
                        <w:t>complet</w:t>
                      </w:r>
                      <w:r w:rsidRPr="0042167A">
                        <w:rPr>
                          <w:b/>
                          <w:bCs/>
                          <w:i/>
                          <w:iCs/>
                          <w:color w:val="ED7D31" w:themeColor="accent2"/>
                          <w:sz w:val="24"/>
                        </w:rPr>
                        <w:t>ing questionnaires would choose at their building</w:t>
                      </w:r>
                      <w:r>
                        <w:rPr>
                          <w:b/>
                          <w:bCs/>
                          <w:i/>
                          <w:iCs/>
                          <w:color w:val="ED7D31" w:themeColor="accent2"/>
                          <w:sz w:val="24"/>
                        </w:rPr>
                        <w:t>, and rate 1 to 8 the most import, where 1 is the most important and 8 the least important: based on returned questionnaires.</w:t>
                      </w:r>
                    </w:p>
                  </w:txbxContent>
                </v:textbox>
                <w10:wrap type="topAndBottom" anchorx="margin"/>
              </v:shape>
            </w:pict>
          </mc:Fallback>
        </mc:AlternateContent>
      </w:r>
      <w:r>
        <w:tab/>
      </w:r>
      <w:r>
        <w:rPr>
          <w:noProof/>
        </w:rPr>
        <w:drawing>
          <wp:inline distT="0" distB="0" distL="0" distR="0" wp14:anchorId="05069935" wp14:editId="69304531">
            <wp:extent cx="5172797" cy="4725059"/>
            <wp:effectExtent l="0" t="0" r="889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17">
                      <a:extLst>
                        <a:ext uri="{28A0092B-C50C-407E-A947-70E740481C1C}">
                          <a14:useLocalDpi xmlns:a14="http://schemas.microsoft.com/office/drawing/2010/main" val="0"/>
                        </a:ext>
                      </a:extLst>
                    </a:blip>
                    <a:stretch>
                      <a:fillRect/>
                    </a:stretch>
                  </pic:blipFill>
                  <pic:spPr>
                    <a:xfrm>
                      <a:off x="0" y="0"/>
                      <a:ext cx="5172797" cy="4725059"/>
                    </a:xfrm>
                    <a:prstGeom prst="rect">
                      <a:avLst/>
                    </a:prstGeom>
                  </pic:spPr>
                </pic:pic>
              </a:graphicData>
            </a:graphic>
          </wp:inline>
        </w:drawing>
      </w:r>
    </w:p>
    <w:p w14:paraId="246BAD3A" w14:textId="77777777" w:rsidR="00F227C6" w:rsidRDefault="00F227C6"/>
    <w:p w14:paraId="072980B3" w14:textId="77777777" w:rsidR="00F227C6" w:rsidRDefault="00F227C6" w:rsidP="008768C8">
      <w:r>
        <w:rPr>
          <w:noProof/>
        </w:rPr>
        <mc:AlternateContent>
          <mc:Choice Requires="wps">
            <w:drawing>
              <wp:anchor distT="91440" distB="91440" distL="114300" distR="114300" simplePos="0" relativeHeight="251930624" behindDoc="0" locked="0" layoutInCell="1" allowOverlap="1" wp14:anchorId="4FCABE09" wp14:editId="2FE947F2">
                <wp:simplePos x="0" y="0"/>
                <wp:positionH relativeFrom="page">
                  <wp:posOffset>1752517</wp:posOffset>
                </wp:positionH>
                <wp:positionV relativeFrom="paragraph">
                  <wp:posOffset>2166564</wp:posOffset>
                </wp:positionV>
                <wp:extent cx="4162425" cy="1403985"/>
                <wp:effectExtent l="0" t="0" r="28575" b="19050"/>
                <wp:wrapTopAndBottom/>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62425" cy="1403985"/>
                        </a:xfrm>
                        <a:prstGeom prst="rect">
                          <a:avLst/>
                        </a:prstGeom>
                        <a:noFill/>
                        <a:ln w="9525">
                          <a:solidFill>
                            <a:srgbClr val="00B050"/>
                          </a:solidFill>
                          <a:miter lim="800000"/>
                          <a:headEnd/>
                          <a:tailEnd/>
                        </a:ln>
                      </wps:spPr>
                      <wps:txbx>
                        <w:txbxContent>
                          <w:p w14:paraId="0520D921" w14:textId="77777777" w:rsidR="00F227C6" w:rsidRPr="00634017" w:rsidRDefault="00F227C6" w:rsidP="00FE6CEB">
                            <w:pPr>
                              <w:pBdr>
                                <w:top w:val="single" w:sz="24" w:space="8" w:color="4472C4" w:themeColor="accent1"/>
                                <w:bottom w:val="single" w:sz="24" w:space="8" w:color="4472C4" w:themeColor="accent1"/>
                              </w:pBdr>
                              <w:spacing w:after="0"/>
                              <w:jc w:val="both"/>
                              <w:rPr>
                                <w:b/>
                                <w:bCs/>
                                <w:i/>
                                <w:iCs/>
                                <w:color w:val="92D050"/>
                                <w:sz w:val="24"/>
                              </w:rPr>
                            </w:pPr>
                            <w:r w:rsidRPr="00634017">
                              <w:rPr>
                                <w:b/>
                                <w:bCs/>
                                <w:i/>
                                <w:iCs/>
                                <w:color w:val="92D050"/>
                                <w:sz w:val="24"/>
                              </w:rPr>
                              <w:t>The Interviewee was asked to select what they believed most residents completing questionnaires would select.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FCABE09" id="_x0000_s1028" type="#_x0000_t202" style="position:absolute;margin-left:138pt;margin-top:170.6pt;width:327.75pt;height:110.55pt;z-index:251930624;visibility:visible;mso-wrap-style:square;mso-width-percent:0;mso-height-percent:200;mso-wrap-distance-left:9pt;mso-wrap-distance-top:7.2pt;mso-wrap-distance-right:9pt;mso-wrap-distance-bottom:7.2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" filled="f" strokecolor="#00b050">
                <v:textbox style="mso-fit-shape-to-text:t">
                  <w:txbxContent>
                    <w:p w14:paraId="0520D921" w14:textId="77777777" w:rsidR="00F227C6" w:rsidRPr="00634017" w:rsidRDefault="00F227C6" w:rsidP="00FE6CEB">
                      <w:pPr>
                        <w:pBdr>
                          <w:top w:val="single" w:sz="24" w:space="8" w:color="4472C4" w:themeColor="accent1"/>
                          <w:bottom w:val="single" w:sz="24" w:space="8" w:color="4472C4" w:themeColor="accent1"/>
                        </w:pBdr>
                        <w:spacing w:after="0"/>
                        <w:jc w:val="both"/>
                        <w:rPr>
                          <w:b/>
                          <w:bCs/>
                          <w:i/>
                          <w:iCs/>
                          <w:color w:val="92D050"/>
                          <w:sz w:val="24"/>
                        </w:rPr>
                      </w:pPr>
                      <w:r w:rsidRPr="00634017">
                        <w:rPr>
                          <w:b/>
                          <w:bCs/>
                          <w:i/>
                          <w:iCs/>
                          <w:color w:val="92D050"/>
                          <w:sz w:val="24"/>
                        </w:rPr>
                        <w:t>The Interviewee was asked to select what they believed most residents completing questionnaires would select.</w:t>
                      </w:r>
                    </w:p>
                  </w:txbxContent>
                </v:textbox>
                <w10:wrap type="topAndBottom" anchorx="page"/>
              </v:shape>
            </w:pict>
          </mc:Fallback>
        </mc:AlternateContent>
      </w:r>
      <w:r>
        <w:rPr>
          <w:noProof/>
        </w:rPr>
        <mc:AlternateContent>
          <mc:Choice Requires="wps">
            <w:drawing>
              <wp:anchor distT="45720" distB="45720" distL="114300" distR="114300" simplePos="0" relativeHeight="251929600" behindDoc="0" locked="0" layoutInCell="1" allowOverlap="1" wp14:anchorId="2379DF3D" wp14:editId="1575F636">
                <wp:simplePos x="0" y="0"/>
                <wp:positionH relativeFrom="margin">
                  <wp:posOffset>-438785</wp:posOffset>
                </wp:positionH>
                <wp:positionV relativeFrom="paragraph">
                  <wp:posOffset>38100</wp:posOffset>
                </wp:positionV>
                <wp:extent cx="6543675" cy="1404620"/>
                <wp:effectExtent l="0" t="0" r="28575" b="23495"/>
                <wp:wrapSquare wrapText="bothSides"/>
                <wp:docPr id="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3675" cy="1404620"/>
                        </a:xfrm>
                        <a:prstGeom prst="rect">
                          <a:avLst/>
                        </a:prstGeom>
                        <a:ln>
                          <a:solidFill>
                            <a:srgbClr val="92D050"/>
                          </a:solidFill>
                          <a:headEnd/>
                          <a:tailEnd/>
                        </a:ln>
                      </wps:spPr>
                      <wps:style>
                        <a:lnRef idx="2">
                          <a:schemeClr val="accent2"/>
                        </a:lnRef>
                        <a:fillRef idx="1">
                          <a:schemeClr val="lt1"/>
                        </a:fillRef>
                        <a:effectRef idx="0">
                          <a:schemeClr val="accent2"/>
                        </a:effectRef>
                        <a:fontRef idx="minor">
                          <a:schemeClr val="dk1"/>
                        </a:fontRef>
                      </wps:style>
                      <wps:txbx>
                        <w:txbxContent>
                          <w:p w14:paraId="3BDA1D59" w14:textId="77777777" w:rsidR="00F227C6" w:rsidRPr="00FE6CEB" w:rsidRDefault="00F227C6" w:rsidP="0003417D">
                            <w:pPr>
                              <w:rPr>
                                <w:b/>
                                <w:bCs/>
                              </w:rPr>
                            </w:pPr>
                            <w:r>
                              <w:t>Interview</w:t>
                            </w:r>
                            <w:r>
                              <w:tab/>
                              <w:t xml:space="preserve">:  </w:t>
                            </w:r>
                            <w:r>
                              <w:rPr>
                                <w:b/>
                                <w:bCs/>
                              </w:rPr>
                              <w:t>SWANSEA</w:t>
                            </w:r>
                          </w:p>
                          <w:p w14:paraId="39A4A6F7" w14:textId="77777777" w:rsidR="00F227C6" w:rsidRPr="00FE6CEB" w:rsidRDefault="00F227C6" w:rsidP="0003417D">
                            <w:pPr>
                              <w:rPr>
                                <w:b/>
                                <w:bCs/>
                              </w:rPr>
                            </w:pPr>
                            <w:r>
                              <w:t>Date</w:t>
                            </w:r>
                            <w:r>
                              <w:tab/>
                            </w:r>
                            <w:r>
                              <w:tab/>
                              <w:t xml:space="preserve">: </w:t>
                            </w:r>
                            <w:r>
                              <w:rPr>
                                <w:b/>
                                <w:bCs/>
                              </w:rPr>
                              <w:t xml:space="preserve"> 27 JULY, 2021</w:t>
                            </w:r>
                          </w:p>
                          <w:p w14:paraId="7CA61E14" w14:textId="77777777" w:rsidR="00F227C6" w:rsidRDefault="00F227C6" w:rsidP="001E130F">
                            <w:pPr>
                              <w:ind w:left="1440" w:hanging="1440"/>
                            </w:pPr>
                            <w:r>
                              <w:t>Subject</w:t>
                            </w:r>
                            <w:r>
                              <w:tab/>
                              <w:t>: In a questionnaire, residents were asked whether they have ever been asked if the Facilities Management Team / Managing Agent at their building had asked them to be placed on a risk register or vulnerable list</w:t>
                            </w:r>
                          </w:p>
                          <w:p w14:paraId="0BDCE8FE" w14:textId="77777777" w:rsidR="00F227C6" w:rsidRDefault="00F227C6">
                            <w:r>
                              <w:t>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379DF3D" id="_x0000_s1029" type="#_x0000_t202" style="position:absolute;margin-left:-34.55pt;margin-top:3pt;width:515.25pt;height:110.6pt;z-index:25192960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" fillcolor="white [3201]" strokecolor="#92d050" strokeweight="1pt">
                <v:textbox style="mso-fit-shape-to-text:t">
                  <w:txbxContent>
                    <w:p w14:paraId="3BDA1D59" w14:textId="77777777" w:rsidR="00F227C6" w:rsidRPr="00FE6CEB" w:rsidRDefault="00F227C6" w:rsidP="0003417D">
                      <w:pPr>
                        <w:rPr>
                          <w:b/>
                          <w:bCs/>
                        </w:rPr>
                      </w:pPr>
                      <w:r>
                        <w:t>Interview</w:t>
                      </w:r>
                      <w:r>
                        <w:tab/>
                        <w:t xml:space="preserve">:  </w:t>
                      </w:r>
                      <w:r>
                        <w:rPr>
                          <w:b/>
                          <w:bCs/>
                        </w:rPr>
                        <w:t>SWANSEA</w:t>
                      </w:r>
                    </w:p>
                    <w:p w14:paraId="39A4A6F7" w14:textId="77777777" w:rsidR="00F227C6" w:rsidRPr="00FE6CEB" w:rsidRDefault="00F227C6" w:rsidP="0003417D">
                      <w:pPr>
                        <w:rPr>
                          <w:b/>
                          <w:bCs/>
                        </w:rPr>
                      </w:pPr>
                      <w:r>
                        <w:t>Date</w:t>
                      </w:r>
                      <w:r>
                        <w:tab/>
                      </w:r>
                      <w:r>
                        <w:tab/>
                        <w:t xml:space="preserve">: </w:t>
                      </w:r>
                      <w:r>
                        <w:rPr>
                          <w:b/>
                          <w:bCs/>
                        </w:rPr>
                        <w:t xml:space="preserve"> 27 JULY, 2021</w:t>
                      </w:r>
                    </w:p>
                    <w:p w14:paraId="7CA61E14" w14:textId="77777777" w:rsidR="00F227C6" w:rsidRDefault="00F227C6" w:rsidP="001E130F">
                      <w:pPr>
                        <w:ind w:left="1440" w:hanging="1440"/>
                      </w:pPr>
                      <w:r>
                        <w:t>Subject</w:t>
                      </w:r>
                      <w:r>
                        <w:tab/>
                        <w:t>: In a questionnaire, residents were asked whether they have ever been asked if the Facilities Management Team / Managing Agent at their building had asked them to be placed on a risk register or vulnerable list</w:t>
                      </w:r>
                    </w:p>
                    <w:p w14:paraId="0BDCE8FE" w14:textId="77777777" w:rsidR="00F227C6" w:rsidRDefault="00F227C6">
                      <w:r>
                        <w:t>2.</w:t>
                      </w:r>
                    </w:p>
                  </w:txbxContent>
                </v:textbox>
                <w10:wrap type="square" anchorx="margin"/>
              </v:shape>
            </w:pict>
          </mc:Fallback>
        </mc:AlternateContent>
      </w:r>
      <w:r>
        <w:tab/>
      </w:r>
    </w:p>
    <w:p w14:paraId="5E3B0441" w14:textId="77777777" w:rsidR="00F227C6" w:rsidRDefault="00F227C6" w:rsidP="008768C8">
      <w:r>
        <w:tab/>
      </w:r>
    </w:p>
    <w:p w14:paraId="191F186B" w14:textId="1870E729" w:rsidR="00F227C6" w:rsidRDefault="00F227C6" w:rsidP="00BF527B">
      <w:pPr>
        <w:jc w:val="center"/>
      </w:pPr>
      <w:r>
        <w:rPr>
          <w:noProof/>
        </w:rPr>
        <w:drawing>
          <wp:inline distT="0" distB="0" distL="0" distR="0" wp14:anchorId="6973414B" wp14:editId="059CC59F">
            <wp:extent cx="5731510" cy="1825625"/>
            <wp:effectExtent l="0" t="0" r="2540" b="317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18">
                      <a:extLst>
                        <a:ext uri="{28A0092B-C50C-407E-A947-70E740481C1C}">
                          <a14:useLocalDpi xmlns:a14="http://schemas.microsoft.com/office/drawing/2010/main" val="0"/>
                        </a:ext>
                      </a:extLst>
                    </a:blip>
                    <a:stretch>
                      <a:fillRect/>
                    </a:stretch>
                  </pic:blipFill>
                  <pic:spPr>
                    <a:xfrm>
                      <a:off x="0" y="0"/>
                      <a:ext cx="5731510" cy="1825625"/>
                    </a:xfrm>
                    <a:prstGeom prst="rect">
                      <a:avLst/>
                    </a:prstGeom>
                  </pic:spPr>
                </pic:pic>
              </a:graphicData>
            </a:graphic>
          </wp:inline>
        </w:drawing>
      </w:r>
    </w:p>
    <w:p w14:paraId="78155D97" w14:textId="77777777" w:rsidR="00F227C6" w:rsidRDefault="00F227C6" w:rsidP="008768C8"/>
    <w:p w14:paraId="31EB380F" w14:textId="77777777" w:rsidR="00F227C6" w:rsidRDefault="00F227C6" w:rsidP="008768C8"/>
    <w:p w14:paraId="4B71422C" w14:textId="77777777" w:rsidR="00F227C6" w:rsidRDefault="00F227C6" w:rsidP="008768C8"/>
    <w:p w14:paraId="6BF12C17" w14:textId="77777777" w:rsidR="00F227C6" w:rsidRDefault="00F227C6" w:rsidP="008768C8"/>
    <w:p w14:paraId="7EDD03F0" w14:textId="77777777" w:rsidR="00F227C6" w:rsidRDefault="00F227C6" w:rsidP="008768C8"/>
    <w:p w14:paraId="429617F0" w14:textId="77777777" w:rsidR="00F227C6" w:rsidRDefault="00F227C6" w:rsidP="008768C8"/>
    <w:p w14:paraId="796C682E" w14:textId="77777777" w:rsidR="00F227C6" w:rsidRDefault="00F227C6" w:rsidP="008768C8"/>
    <w:p w14:paraId="59CBB9E9" w14:textId="77777777" w:rsidR="00F227C6" w:rsidRDefault="00F227C6" w:rsidP="008768C8"/>
    <w:p w14:paraId="064B0B7C" w14:textId="77777777" w:rsidR="00F227C6" w:rsidRDefault="00F227C6" w:rsidP="008768C8"/>
    <w:p w14:paraId="26C5B687" w14:textId="77777777" w:rsidR="00F227C6" w:rsidRDefault="00F227C6" w:rsidP="008768C8"/>
    <w:p w14:paraId="0DA8C91C" w14:textId="77777777" w:rsidR="00F227C6" w:rsidRDefault="00F227C6" w:rsidP="008768C8"/>
    <w:p w14:paraId="40F21FCD" w14:textId="77777777" w:rsidR="00F227C6" w:rsidRDefault="00F227C6" w:rsidP="008768C8"/>
    <w:p w14:paraId="01786DF1" w14:textId="1F37F657" w:rsidR="00F227C6" w:rsidRDefault="00F227C6" w:rsidP="008768C8">
      <w:r>
        <w:rPr>
          <w:noProof/>
        </w:rPr>
        <mc:AlternateContent>
          <mc:Choice Requires="wps">
            <w:drawing>
              <wp:anchor distT="45720" distB="45720" distL="114300" distR="114300" simplePos="0" relativeHeight="251932672" behindDoc="1" locked="0" layoutInCell="1" allowOverlap="1" wp14:anchorId="650CF37E" wp14:editId="3CE60490">
                <wp:simplePos x="0" y="0"/>
                <wp:positionH relativeFrom="margin">
                  <wp:posOffset>-437515</wp:posOffset>
                </wp:positionH>
                <wp:positionV relativeFrom="paragraph">
                  <wp:posOffset>39370</wp:posOffset>
                </wp:positionV>
                <wp:extent cx="6543675" cy="1404620"/>
                <wp:effectExtent l="0" t="0" r="28575" b="23495"/>
                <wp:wrapNone/>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3675" cy="1404620"/>
                        </a:xfrm>
                        <a:prstGeom prst="rect">
                          <a:avLst/>
                        </a:prstGeom>
                        <a:ln>
                          <a:solidFill>
                            <a:srgbClr val="92D050"/>
                          </a:solidFill>
                          <a:headEnd/>
                          <a:tailEnd/>
                        </a:ln>
                      </wps:spPr>
                      <wps:style>
                        <a:lnRef idx="2">
                          <a:schemeClr val="accent2"/>
                        </a:lnRef>
                        <a:fillRef idx="1">
                          <a:schemeClr val="lt1"/>
                        </a:fillRef>
                        <a:effectRef idx="0">
                          <a:schemeClr val="accent2"/>
                        </a:effectRef>
                        <a:fontRef idx="minor">
                          <a:schemeClr val="dk1"/>
                        </a:fontRef>
                      </wps:style>
                      <wps:txbx>
                        <w:txbxContent>
                          <w:p w14:paraId="64D9654C" w14:textId="77777777" w:rsidR="00F227C6" w:rsidRPr="00917E37" w:rsidRDefault="00F227C6" w:rsidP="0003417D">
                            <w:pPr>
                              <w:rPr>
                                <w:b/>
                                <w:bCs/>
                              </w:rPr>
                            </w:pPr>
                            <w:r>
                              <w:t>Interview</w:t>
                            </w:r>
                            <w:r>
                              <w:tab/>
                              <w:t xml:space="preserve">: </w:t>
                            </w:r>
                            <w:r>
                              <w:rPr>
                                <w:b/>
                                <w:bCs/>
                              </w:rPr>
                              <w:t>SWANSEA</w:t>
                            </w:r>
                          </w:p>
                          <w:p w14:paraId="030FF0DA" w14:textId="77777777" w:rsidR="00F227C6" w:rsidRPr="00917E37" w:rsidRDefault="00F227C6" w:rsidP="0003417D">
                            <w:pPr>
                              <w:rPr>
                                <w:b/>
                                <w:bCs/>
                              </w:rPr>
                            </w:pPr>
                            <w:r>
                              <w:t>Date</w:t>
                            </w:r>
                            <w:r>
                              <w:tab/>
                            </w:r>
                            <w:r>
                              <w:tab/>
                              <w:t xml:space="preserve">: </w:t>
                            </w:r>
                            <w:r>
                              <w:rPr>
                                <w:b/>
                                <w:bCs/>
                              </w:rPr>
                              <w:t>27 JULY, 2021</w:t>
                            </w:r>
                          </w:p>
                          <w:p w14:paraId="15977F50" w14:textId="77777777" w:rsidR="00F227C6" w:rsidRDefault="00F227C6" w:rsidP="001E130F">
                            <w:pPr>
                              <w:ind w:left="1440" w:hanging="1440"/>
                            </w:pPr>
                            <w:r>
                              <w:t>Subject</w:t>
                            </w:r>
                            <w:r>
                              <w:tab/>
                              <w:t>: In a questionnaire, residents were asked how important it was, to feel that they could have quick and effective communication with the Facilities Management Team, / Managing Agents of their building.</w:t>
                            </w:r>
                          </w:p>
                          <w:p w14:paraId="6FFBE8AB" w14:textId="77777777" w:rsidR="00F227C6" w:rsidRDefault="00F227C6">
                            <w:r>
                              <w:t>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50CF37E" id="_x0000_s1030" type="#_x0000_t202" style="position:absolute;margin-left:-34.45pt;margin-top:3.1pt;width:515.25pt;height:110.6pt;z-index:-2513838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" fillcolor="white [3201]" strokecolor="#92d050" strokeweight="1pt">
                <v:textbox style="mso-fit-shape-to-text:t">
                  <w:txbxContent>
                    <w:p w14:paraId="64D9654C" w14:textId="77777777" w:rsidR="00F227C6" w:rsidRPr="00917E37" w:rsidRDefault="00F227C6" w:rsidP="0003417D">
                      <w:pPr>
                        <w:rPr>
                          <w:b/>
                          <w:bCs/>
                        </w:rPr>
                      </w:pPr>
                      <w:r>
                        <w:t>Interview</w:t>
                      </w:r>
                      <w:r>
                        <w:tab/>
                        <w:t xml:space="preserve">: </w:t>
                      </w:r>
                      <w:r>
                        <w:rPr>
                          <w:b/>
                          <w:bCs/>
                        </w:rPr>
                        <w:t>SWANSEA</w:t>
                      </w:r>
                    </w:p>
                    <w:p w14:paraId="030FF0DA" w14:textId="77777777" w:rsidR="00F227C6" w:rsidRPr="00917E37" w:rsidRDefault="00F227C6" w:rsidP="0003417D">
                      <w:pPr>
                        <w:rPr>
                          <w:b/>
                          <w:bCs/>
                        </w:rPr>
                      </w:pPr>
                      <w:r>
                        <w:t>Date</w:t>
                      </w:r>
                      <w:r>
                        <w:tab/>
                      </w:r>
                      <w:r>
                        <w:tab/>
                        <w:t xml:space="preserve">: </w:t>
                      </w:r>
                      <w:r>
                        <w:rPr>
                          <w:b/>
                          <w:bCs/>
                        </w:rPr>
                        <w:t>27 JULY, 2021</w:t>
                      </w:r>
                    </w:p>
                    <w:p w14:paraId="15977F50" w14:textId="77777777" w:rsidR="00F227C6" w:rsidRDefault="00F227C6" w:rsidP="001E130F">
                      <w:pPr>
                        <w:ind w:left="1440" w:hanging="1440"/>
                      </w:pPr>
                      <w:r>
                        <w:t>Subject</w:t>
                      </w:r>
                      <w:r>
                        <w:tab/>
                        <w:t>: In a questionnaire, residents were asked how important it was, to feel that they could have quick and effective communication with the Facilities Management Team, / Managing Agents of their building.</w:t>
                      </w:r>
                    </w:p>
                    <w:p w14:paraId="6FFBE8AB" w14:textId="77777777" w:rsidR="00F227C6" w:rsidRDefault="00F227C6">
                      <w:r>
                        <w:t>3</w:t>
                      </w:r>
                    </w:p>
                  </w:txbxContent>
                </v:textbox>
                <w10:wrap anchorx="margin"/>
              </v:shape>
            </w:pict>
          </mc:Fallback>
        </mc:AlternateContent>
      </w:r>
      <w:r>
        <w:tab/>
      </w:r>
    </w:p>
    <w:p w14:paraId="041E6FCD" w14:textId="77777777" w:rsidR="00F227C6" w:rsidRDefault="00F227C6" w:rsidP="008768C8">
      <w:r>
        <w:rPr>
          <w:noProof/>
        </w:rPr>
        <mc:AlternateContent>
          <mc:Choice Requires="wps">
            <w:drawing>
              <wp:anchor distT="91440" distB="91440" distL="114300" distR="114300" simplePos="0" relativeHeight="251933696" behindDoc="0" locked="0" layoutInCell="1" allowOverlap="1" wp14:anchorId="5F49CF58" wp14:editId="2DA4444D">
                <wp:simplePos x="0" y="0"/>
                <wp:positionH relativeFrom="margin">
                  <wp:align>right</wp:align>
                </wp:positionH>
                <wp:positionV relativeFrom="paragraph">
                  <wp:posOffset>1892300</wp:posOffset>
                </wp:positionV>
                <wp:extent cx="5708650" cy="1403985"/>
                <wp:effectExtent l="0" t="0" r="25400" b="17145"/>
                <wp:wrapTopAndBottom/>
                <wp:docPr id="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8650" cy="1403985"/>
                        </a:xfrm>
                        <a:prstGeom prst="rect">
                          <a:avLst/>
                        </a:prstGeom>
                        <a:noFill/>
                        <a:ln w="9525">
                          <a:solidFill>
                            <a:srgbClr val="00B050"/>
                          </a:solidFill>
                          <a:miter lim="800000"/>
                          <a:headEnd/>
                          <a:tailEnd/>
                        </a:ln>
                      </wps:spPr>
                      <wps:txbx>
                        <w:txbxContent>
                          <w:p w14:paraId="30B3A3C4" w14:textId="77777777" w:rsidR="00F227C6" w:rsidRDefault="00F227C6" w:rsidP="008768C8">
                            <w:pPr>
                              <w:pBdr>
                                <w:top w:val="single" w:sz="24" w:space="8" w:color="4472C4" w:themeColor="accent1"/>
                                <w:bottom w:val="single" w:sz="24" w:space="8" w:color="4472C4" w:themeColor="accent1"/>
                              </w:pBdr>
                              <w:spacing w:after="0"/>
                              <w:jc w:val="both"/>
                              <w:rPr>
                                <w:b/>
                                <w:bCs/>
                                <w:i/>
                                <w:iCs/>
                                <w:color w:val="92D050"/>
                                <w:sz w:val="24"/>
                              </w:rPr>
                            </w:pPr>
                            <w:r w:rsidRPr="00634017">
                              <w:rPr>
                                <w:b/>
                                <w:bCs/>
                                <w:i/>
                                <w:iCs/>
                                <w:color w:val="92D050"/>
                                <w:sz w:val="24"/>
                              </w:rPr>
                              <w:t>The Interviewee was asked to select what they believed most residents completing questionnaires would select.</w:t>
                            </w:r>
                            <w:r>
                              <w:rPr>
                                <w:b/>
                                <w:bCs/>
                                <w:i/>
                                <w:iCs/>
                                <w:color w:val="92D050"/>
                                <w:sz w:val="24"/>
                              </w:rPr>
                              <w:t xml:space="preserve"> </w:t>
                            </w:r>
                          </w:p>
                          <w:p w14:paraId="769E62C7" w14:textId="77777777" w:rsidR="00F227C6" w:rsidRPr="00634017" w:rsidRDefault="00F227C6" w:rsidP="008768C8">
                            <w:pPr>
                              <w:pBdr>
                                <w:top w:val="single" w:sz="24" w:space="8" w:color="4472C4" w:themeColor="accent1"/>
                                <w:bottom w:val="single" w:sz="24" w:space="8" w:color="4472C4" w:themeColor="accent1"/>
                              </w:pBdr>
                              <w:spacing w:after="0"/>
                              <w:jc w:val="both"/>
                              <w:rPr>
                                <w:b/>
                                <w:bCs/>
                                <w:i/>
                                <w:iCs/>
                                <w:color w:val="92D050"/>
                                <w:sz w:val="24"/>
                              </w:rPr>
                            </w:pPr>
                            <w:r>
                              <w:rPr>
                                <w:b/>
                                <w:bCs/>
                                <w:i/>
                                <w:iCs/>
                                <w:color w:val="92D050"/>
                                <w:sz w:val="24"/>
                              </w:rPr>
                              <w:t>Please also rate 1 to 5, with 1 being the most popular choice and 5 being the least popular choice: based on returned questionnaires.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F49CF58" id="_x0000_s1031" type="#_x0000_t202" style="position:absolute;margin-left:398.3pt;margin-top:149pt;width:449.5pt;height:110.55pt;z-index:251933696;visibility:visible;mso-wrap-style:square;mso-width-percent:0;mso-height-percent:200;mso-wrap-distance-left:9pt;mso-wrap-distance-top:7.2pt;mso-wrap-distance-right:9pt;mso-wrap-distance-bottom:7.2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" filled="f" strokecolor="#00b050">
                <v:textbox style="mso-fit-shape-to-text:t">
                  <w:txbxContent>
                    <w:p w14:paraId="30B3A3C4" w14:textId="77777777" w:rsidR="00F227C6" w:rsidRDefault="00F227C6" w:rsidP="008768C8">
                      <w:pPr>
                        <w:pBdr>
                          <w:top w:val="single" w:sz="24" w:space="8" w:color="4472C4" w:themeColor="accent1"/>
                          <w:bottom w:val="single" w:sz="24" w:space="8" w:color="4472C4" w:themeColor="accent1"/>
                        </w:pBdr>
                        <w:spacing w:after="0"/>
                        <w:jc w:val="both"/>
                        <w:rPr>
                          <w:b/>
                          <w:bCs/>
                          <w:i/>
                          <w:iCs/>
                          <w:color w:val="92D050"/>
                          <w:sz w:val="24"/>
                        </w:rPr>
                      </w:pPr>
                      <w:r w:rsidRPr="00634017">
                        <w:rPr>
                          <w:b/>
                          <w:bCs/>
                          <w:i/>
                          <w:iCs/>
                          <w:color w:val="92D050"/>
                          <w:sz w:val="24"/>
                        </w:rPr>
                        <w:t>The Interviewee was asked to select what they believed most residents completing questionnaires would select.</w:t>
                      </w:r>
                      <w:r>
                        <w:rPr>
                          <w:b/>
                          <w:bCs/>
                          <w:i/>
                          <w:iCs/>
                          <w:color w:val="92D050"/>
                          <w:sz w:val="24"/>
                        </w:rPr>
                        <w:t xml:space="preserve"> </w:t>
                      </w:r>
                    </w:p>
                    <w:p w14:paraId="769E62C7" w14:textId="77777777" w:rsidR="00F227C6" w:rsidRPr="00634017" w:rsidRDefault="00F227C6" w:rsidP="008768C8">
                      <w:pPr>
                        <w:pBdr>
                          <w:top w:val="single" w:sz="24" w:space="8" w:color="4472C4" w:themeColor="accent1"/>
                          <w:bottom w:val="single" w:sz="24" w:space="8" w:color="4472C4" w:themeColor="accent1"/>
                        </w:pBdr>
                        <w:spacing w:after="0"/>
                        <w:jc w:val="both"/>
                        <w:rPr>
                          <w:b/>
                          <w:bCs/>
                          <w:i/>
                          <w:iCs/>
                          <w:color w:val="92D050"/>
                          <w:sz w:val="24"/>
                        </w:rPr>
                      </w:pPr>
                      <w:r>
                        <w:rPr>
                          <w:b/>
                          <w:bCs/>
                          <w:i/>
                          <w:iCs/>
                          <w:color w:val="92D050"/>
                          <w:sz w:val="24"/>
                        </w:rPr>
                        <w:t>Please also rate 1 to 5, with 1 being the most popular choice and 5 being the least popular choice: based on returned questionnaires.</w:t>
                      </w:r>
                    </w:p>
                  </w:txbxContent>
                </v:textbox>
                <w10:wrap type="topAndBottom" anchorx="margin"/>
              </v:shape>
            </w:pict>
          </mc:Fallback>
        </mc:AlternateContent>
      </w:r>
      <w:r>
        <w:tab/>
      </w:r>
    </w:p>
    <w:p w14:paraId="1EB3B643" w14:textId="5C43ACDE" w:rsidR="00F227C6" w:rsidRDefault="00F227C6" w:rsidP="00BF527B">
      <w:pPr>
        <w:jc w:val="center"/>
      </w:pPr>
      <w:r>
        <w:rPr>
          <w:noProof/>
        </w:rPr>
        <w:drawing>
          <wp:inline distT="0" distB="0" distL="0" distR="0" wp14:anchorId="11DD15F1" wp14:editId="699F7B77">
            <wp:extent cx="5731510" cy="2004060"/>
            <wp:effectExtent l="0" t="0" r="254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19">
                      <a:extLst>
                        <a:ext uri="{28A0092B-C50C-407E-A947-70E740481C1C}">
                          <a14:useLocalDpi xmlns:a14="http://schemas.microsoft.com/office/drawing/2010/main" val="0"/>
                        </a:ext>
                      </a:extLst>
                    </a:blip>
                    <a:stretch>
                      <a:fillRect/>
                    </a:stretch>
                  </pic:blipFill>
                  <pic:spPr>
                    <a:xfrm>
                      <a:off x="0" y="0"/>
                      <a:ext cx="5731510" cy="2004060"/>
                    </a:xfrm>
                    <a:prstGeom prst="rect">
                      <a:avLst/>
                    </a:prstGeom>
                  </pic:spPr>
                </pic:pic>
              </a:graphicData>
            </a:graphic>
          </wp:inline>
        </w:drawing>
      </w:r>
    </w:p>
    <w:p w14:paraId="6F63DC72" w14:textId="77777777" w:rsidR="00F227C6" w:rsidRDefault="00F227C6"/>
    <w:p w14:paraId="4F08FDCD" w14:textId="23BADE28" w:rsidR="00F227C6" w:rsidRDefault="00F227C6" w:rsidP="004F52B4">
      <w:pPr>
        <w:jc w:val="center"/>
        <w:rPr>
          <w:b/>
          <w:bCs/>
          <w:sz w:val="40"/>
          <w:szCs w:val="40"/>
        </w:rPr>
      </w:pPr>
    </w:p>
    <w:p w14:paraId="52E96079" w14:textId="5E26E7C8" w:rsidR="00F227C6" w:rsidRDefault="00F227C6" w:rsidP="004F52B4">
      <w:pPr>
        <w:jc w:val="center"/>
        <w:rPr>
          <w:b/>
          <w:bCs/>
          <w:sz w:val="40"/>
          <w:szCs w:val="40"/>
        </w:rPr>
      </w:pPr>
    </w:p>
    <w:p w14:paraId="1596DE18" w14:textId="57D2EA8D" w:rsidR="00F227C6" w:rsidRDefault="00F227C6" w:rsidP="004F52B4">
      <w:pPr>
        <w:jc w:val="center"/>
        <w:rPr>
          <w:b/>
          <w:bCs/>
          <w:sz w:val="40"/>
          <w:szCs w:val="40"/>
        </w:rPr>
      </w:pPr>
    </w:p>
    <w:p w14:paraId="517D0707" w14:textId="44836F49" w:rsidR="00F227C6" w:rsidRDefault="00F227C6" w:rsidP="004F52B4">
      <w:pPr>
        <w:jc w:val="center"/>
        <w:rPr>
          <w:b/>
          <w:bCs/>
          <w:sz w:val="40"/>
          <w:szCs w:val="40"/>
        </w:rPr>
      </w:pPr>
    </w:p>
    <w:p w14:paraId="015111E6" w14:textId="1E2857E2" w:rsidR="00F227C6" w:rsidRDefault="00F227C6" w:rsidP="004F52B4">
      <w:pPr>
        <w:jc w:val="center"/>
        <w:rPr>
          <w:b/>
          <w:bCs/>
          <w:sz w:val="40"/>
          <w:szCs w:val="40"/>
        </w:rPr>
      </w:pPr>
    </w:p>
    <w:p w14:paraId="0CC03CD7" w14:textId="45EACAE0" w:rsidR="00F227C6" w:rsidRDefault="00F227C6" w:rsidP="004F52B4">
      <w:pPr>
        <w:jc w:val="center"/>
        <w:rPr>
          <w:b/>
          <w:bCs/>
          <w:sz w:val="40"/>
          <w:szCs w:val="40"/>
        </w:rPr>
      </w:pPr>
    </w:p>
    <w:p w14:paraId="5B75CF7F" w14:textId="51A634AB" w:rsidR="00F227C6" w:rsidRDefault="00F227C6" w:rsidP="004F52B4">
      <w:pPr>
        <w:jc w:val="center"/>
        <w:rPr>
          <w:b/>
          <w:bCs/>
          <w:sz w:val="40"/>
          <w:szCs w:val="40"/>
        </w:rPr>
      </w:pPr>
    </w:p>
    <w:p w14:paraId="365835C7" w14:textId="19C70F7E" w:rsidR="0089321F" w:rsidRDefault="0089321F" w:rsidP="00F546D9">
      <w:pPr>
        <w:jc w:val="right"/>
      </w:pPr>
      <w:r>
        <w:rPr>
          <w:noProof/>
        </w:rPr>
        <mc:AlternateContent>
          <mc:Choice Requires="wps">
            <w:drawing>
              <wp:anchor distT="91440" distB="91440" distL="114300" distR="114300" simplePos="0" relativeHeight="251936768" behindDoc="0" locked="0" layoutInCell="1" allowOverlap="1" wp14:anchorId="15AC2CEF" wp14:editId="094490A3">
                <wp:simplePos x="0" y="0"/>
                <wp:positionH relativeFrom="margin">
                  <wp:posOffset>13004</wp:posOffset>
                </wp:positionH>
                <wp:positionV relativeFrom="paragraph">
                  <wp:posOffset>1661409</wp:posOffset>
                </wp:positionV>
                <wp:extent cx="5708650" cy="1403985"/>
                <wp:effectExtent l="0" t="0" r="25400" b="19050"/>
                <wp:wrapTopAndBottom/>
                <wp:docPr id="2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8650" cy="1403985"/>
                        </a:xfrm>
                        <a:prstGeom prst="rect">
                          <a:avLst/>
                        </a:prstGeom>
                        <a:noFill/>
                        <a:ln w="9525">
                          <a:solidFill>
                            <a:srgbClr val="FF0000"/>
                          </a:solidFill>
                          <a:miter lim="800000"/>
                          <a:headEnd/>
                          <a:tailEnd/>
                        </a:ln>
                      </wps:spPr>
                      <wps:txbx>
                        <w:txbxContent>
                          <w:p w14:paraId="0AF2AD75" w14:textId="77777777" w:rsidR="0089321F" w:rsidRDefault="0089321F" w:rsidP="008768C8">
                            <w:pPr>
                              <w:pBdr>
                                <w:top w:val="single" w:sz="24" w:space="8" w:color="4472C4" w:themeColor="accent1"/>
                                <w:bottom w:val="single" w:sz="24" w:space="8" w:color="4472C4" w:themeColor="accent1"/>
                              </w:pBdr>
                              <w:spacing w:after="0"/>
                              <w:jc w:val="both"/>
                              <w:rPr>
                                <w:b/>
                                <w:bCs/>
                                <w:i/>
                                <w:iCs/>
                                <w:color w:val="FF0000"/>
                              </w:rPr>
                            </w:pPr>
                            <w:r w:rsidRPr="00F546D9">
                              <w:rPr>
                                <w:b/>
                                <w:bCs/>
                                <w:i/>
                                <w:iCs/>
                                <w:color w:val="FF0000"/>
                              </w:rPr>
                              <w:t xml:space="preserve">A - The </w:t>
                            </w:r>
                            <w:r>
                              <w:rPr>
                                <w:b/>
                                <w:bCs/>
                                <w:i/>
                                <w:iCs/>
                                <w:color w:val="FF0000"/>
                              </w:rPr>
                              <w:t>i</w:t>
                            </w:r>
                            <w:r w:rsidRPr="00F546D9">
                              <w:rPr>
                                <w:b/>
                                <w:bCs/>
                                <w:i/>
                                <w:iCs/>
                                <w:color w:val="FF0000"/>
                              </w:rPr>
                              <w:t xml:space="preserve">nterviewee was asked to rank </w:t>
                            </w:r>
                            <w:r>
                              <w:rPr>
                                <w:b/>
                                <w:bCs/>
                                <w:i/>
                                <w:iCs/>
                                <w:color w:val="FF0000"/>
                              </w:rPr>
                              <w:t xml:space="preserve">from </w:t>
                            </w:r>
                            <w:r w:rsidRPr="00F546D9">
                              <w:rPr>
                                <w:b/>
                                <w:bCs/>
                                <w:i/>
                                <w:iCs/>
                                <w:color w:val="FF0000"/>
                              </w:rPr>
                              <w:t>1 to 9, what they believed most residents, returning questionnaires, would have selected as their most preferred channel of communication.</w:t>
                            </w:r>
                          </w:p>
                          <w:p w14:paraId="1AF50DB7" w14:textId="77777777" w:rsidR="0089321F" w:rsidRPr="00F546D9" w:rsidRDefault="0089321F" w:rsidP="00F546D9">
                            <w:pPr>
                              <w:pBdr>
                                <w:top w:val="single" w:sz="24" w:space="8" w:color="4472C4" w:themeColor="accent1"/>
                                <w:bottom w:val="single" w:sz="24" w:space="8" w:color="4472C4" w:themeColor="accent1"/>
                              </w:pBdr>
                              <w:spacing w:after="0"/>
                              <w:ind w:firstLine="720"/>
                              <w:jc w:val="both"/>
                              <w:rPr>
                                <w:b/>
                                <w:bCs/>
                                <w:i/>
                                <w:iCs/>
                                <w:color w:val="FF0000"/>
                              </w:rPr>
                            </w:pPr>
                            <w:r w:rsidRPr="00F546D9">
                              <w:rPr>
                                <w:b/>
                                <w:bCs/>
                                <w:i/>
                                <w:iCs/>
                                <w:color w:val="FF0000"/>
                              </w:rPr>
                              <w:t>1</w:t>
                            </w:r>
                            <w:r>
                              <w:rPr>
                                <w:b/>
                                <w:bCs/>
                                <w:i/>
                                <w:iCs/>
                                <w:color w:val="FF0000"/>
                              </w:rPr>
                              <w:t xml:space="preserve"> = </w:t>
                            </w:r>
                            <w:r w:rsidRPr="00F546D9">
                              <w:rPr>
                                <w:b/>
                                <w:bCs/>
                                <w:i/>
                                <w:iCs/>
                                <w:color w:val="FF0000"/>
                              </w:rPr>
                              <w:t>most preferred</w:t>
                            </w:r>
                            <w:r>
                              <w:rPr>
                                <w:b/>
                                <w:bCs/>
                                <w:i/>
                                <w:iCs/>
                                <w:color w:val="FF0000"/>
                              </w:rPr>
                              <w:t xml:space="preserve"> and</w:t>
                            </w:r>
                            <w:r w:rsidRPr="00F546D9">
                              <w:rPr>
                                <w:b/>
                                <w:bCs/>
                                <w:i/>
                                <w:iCs/>
                                <w:color w:val="FF0000"/>
                              </w:rPr>
                              <w:t xml:space="preserve"> 9 </w:t>
                            </w:r>
                            <w:r>
                              <w:rPr>
                                <w:b/>
                                <w:bCs/>
                                <w:i/>
                                <w:iCs/>
                                <w:color w:val="FF0000"/>
                              </w:rPr>
                              <w:t xml:space="preserve">= the </w:t>
                            </w:r>
                            <w:r w:rsidRPr="00F546D9">
                              <w:rPr>
                                <w:b/>
                                <w:bCs/>
                                <w:i/>
                                <w:iCs/>
                                <w:color w:val="FF0000"/>
                              </w:rPr>
                              <w:t>least preferred.</w:t>
                            </w:r>
                          </w:p>
                          <w:p w14:paraId="461BDF66" w14:textId="77777777" w:rsidR="0089321F" w:rsidRPr="00F546D9" w:rsidRDefault="0089321F" w:rsidP="008768C8">
                            <w:pPr>
                              <w:pBdr>
                                <w:top w:val="single" w:sz="24" w:space="8" w:color="4472C4" w:themeColor="accent1"/>
                                <w:bottom w:val="single" w:sz="24" w:space="8" w:color="4472C4" w:themeColor="accent1"/>
                              </w:pBdr>
                              <w:spacing w:after="0"/>
                              <w:jc w:val="both"/>
                              <w:rPr>
                                <w:b/>
                                <w:bCs/>
                                <w:i/>
                                <w:iCs/>
                                <w:color w:val="FF0000"/>
                              </w:rPr>
                            </w:pPr>
                            <w:r w:rsidRPr="00F546D9">
                              <w:rPr>
                                <w:b/>
                                <w:bCs/>
                                <w:i/>
                                <w:iCs/>
                                <w:color w:val="FF0000"/>
                              </w:rPr>
                              <w:t xml:space="preserve">B </w:t>
                            </w:r>
                            <w:r>
                              <w:rPr>
                                <w:b/>
                                <w:bCs/>
                                <w:i/>
                                <w:iCs/>
                                <w:color w:val="FF0000"/>
                              </w:rPr>
                              <w:t>–</w:t>
                            </w:r>
                            <w:r w:rsidRPr="00F546D9">
                              <w:rPr>
                                <w:b/>
                                <w:bCs/>
                                <w:i/>
                                <w:iCs/>
                                <w:color w:val="FF0000"/>
                              </w:rPr>
                              <w:t xml:space="preserve"> </w:t>
                            </w:r>
                            <w:r>
                              <w:rPr>
                                <w:b/>
                                <w:bCs/>
                                <w:i/>
                                <w:iCs/>
                                <w:color w:val="FF0000"/>
                              </w:rPr>
                              <w:t>The interviewees</w:t>
                            </w:r>
                            <w:r w:rsidRPr="00F546D9">
                              <w:rPr>
                                <w:b/>
                                <w:bCs/>
                                <w:i/>
                                <w:iCs/>
                                <w:color w:val="FF0000"/>
                              </w:rPr>
                              <w:t xml:space="preserve"> were also asked whether they thought residents would engage if </w:t>
                            </w:r>
                            <w:r>
                              <w:rPr>
                                <w:b/>
                                <w:bCs/>
                                <w:i/>
                                <w:iCs/>
                                <w:color w:val="FF0000"/>
                              </w:rPr>
                              <w:t>their</w:t>
                            </w:r>
                            <w:r w:rsidRPr="00F546D9">
                              <w:rPr>
                                <w:b/>
                                <w:bCs/>
                                <w:i/>
                                <w:iCs/>
                                <w:color w:val="FF0000"/>
                              </w:rPr>
                              <w:t xml:space="preserve"> preferred method of engagement was adopted.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5AC2CEF" id="_x0000_s1032" type="#_x0000_t202" style="position:absolute;left:0;text-align:left;margin-left:1pt;margin-top:130.8pt;width:449.5pt;height:110.55pt;z-index:251936768;visibility:visible;mso-wrap-style:square;mso-width-percent:0;mso-height-percent:200;mso-wrap-distance-left:9pt;mso-wrap-distance-top:7.2pt;mso-wrap-distance-right:9pt;mso-wrap-distance-bottom:7.2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" filled="f" strokecolor="red">
                <v:textbox style="mso-fit-shape-to-text:t">
                  <w:txbxContent>
                    <w:p w14:paraId="0AF2AD75" w14:textId="77777777" w:rsidR="0089321F" w:rsidRDefault="0089321F" w:rsidP="008768C8">
                      <w:pPr>
                        <w:pBdr>
                          <w:top w:val="single" w:sz="24" w:space="8" w:color="4472C4" w:themeColor="accent1"/>
                          <w:bottom w:val="single" w:sz="24" w:space="8" w:color="4472C4" w:themeColor="accent1"/>
                        </w:pBdr>
                        <w:spacing w:after="0"/>
                        <w:jc w:val="both"/>
                        <w:rPr>
                          <w:b/>
                          <w:bCs/>
                          <w:i/>
                          <w:iCs/>
                          <w:color w:val="FF0000"/>
                        </w:rPr>
                      </w:pPr>
                      <w:r w:rsidRPr="00F546D9">
                        <w:rPr>
                          <w:b/>
                          <w:bCs/>
                          <w:i/>
                          <w:iCs/>
                          <w:color w:val="FF0000"/>
                        </w:rPr>
                        <w:t xml:space="preserve">A - The </w:t>
                      </w:r>
                      <w:r>
                        <w:rPr>
                          <w:b/>
                          <w:bCs/>
                          <w:i/>
                          <w:iCs/>
                          <w:color w:val="FF0000"/>
                        </w:rPr>
                        <w:t>i</w:t>
                      </w:r>
                      <w:r w:rsidRPr="00F546D9">
                        <w:rPr>
                          <w:b/>
                          <w:bCs/>
                          <w:i/>
                          <w:iCs/>
                          <w:color w:val="FF0000"/>
                        </w:rPr>
                        <w:t xml:space="preserve">nterviewee was asked to rank </w:t>
                      </w:r>
                      <w:r>
                        <w:rPr>
                          <w:b/>
                          <w:bCs/>
                          <w:i/>
                          <w:iCs/>
                          <w:color w:val="FF0000"/>
                        </w:rPr>
                        <w:t xml:space="preserve">from </w:t>
                      </w:r>
                      <w:r w:rsidRPr="00F546D9">
                        <w:rPr>
                          <w:b/>
                          <w:bCs/>
                          <w:i/>
                          <w:iCs/>
                          <w:color w:val="FF0000"/>
                        </w:rPr>
                        <w:t>1 to 9, what they believed most residents, returning questionnaires, would have selected as their most preferred channel of communication.</w:t>
                      </w:r>
                    </w:p>
                    <w:p w14:paraId="1AF50DB7" w14:textId="77777777" w:rsidR="0089321F" w:rsidRPr="00F546D9" w:rsidRDefault="0089321F" w:rsidP="00F546D9">
                      <w:pPr>
                        <w:pBdr>
                          <w:top w:val="single" w:sz="24" w:space="8" w:color="4472C4" w:themeColor="accent1"/>
                          <w:bottom w:val="single" w:sz="24" w:space="8" w:color="4472C4" w:themeColor="accent1"/>
                        </w:pBdr>
                        <w:spacing w:after="0"/>
                        <w:ind w:firstLine="720"/>
                        <w:jc w:val="both"/>
                        <w:rPr>
                          <w:b/>
                          <w:bCs/>
                          <w:i/>
                          <w:iCs/>
                          <w:color w:val="FF0000"/>
                        </w:rPr>
                      </w:pPr>
                      <w:r w:rsidRPr="00F546D9">
                        <w:rPr>
                          <w:b/>
                          <w:bCs/>
                          <w:i/>
                          <w:iCs/>
                          <w:color w:val="FF0000"/>
                        </w:rPr>
                        <w:t>1</w:t>
                      </w:r>
                      <w:r>
                        <w:rPr>
                          <w:b/>
                          <w:bCs/>
                          <w:i/>
                          <w:iCs/>
                          <w:color w:val="FF0000"/>
                        </w:rPr>
                        <w:t xml:space="preserve"> = </w:t>
                      </w:r>
                      <w:r w:rsidRPr="00F546D9">
                        <w:rPr>
                          <w:b/>
                          <w:bCs/>
                          <w:i/>
                          <w:iCs/>
                          <w:color w:val="FF0000"/>
                        </w:rPr>
                        <w:t>most preferred</w:t>
                      </w:r>
                      <w:r>
                        <w:rPr>
                          <w:b/>
                          <w:bCs/>
                          <w:i/>
                          <w:iCs/>
                          <w:color w:val="FF0000"/>
                        </w:rPr>
                        <w:t xml:space="preserve"> and</w:t>
                      </w:r>
                      <w:r w:rsidRPr="00F546D9">
                        <w:rPr>
                          <w:b/>
                          <w:bCs/>
                          <w:i/>
                          <w:iCs/>
                          <w:color w:val="FF0000"/>
                        </w:rPr>
                        <w:t xml:space="preserve"> 9 </w:t>
                      </w:r>
                      <w:r>
                        <w:rPr>
                          <w:b/>
                          <w:bCs/>
                          <w:i/>
                          <w:iCs/>
                          <w:color w:val="FF0000"/>
                        </w:rPr>
                        <w:t xml:space="preserve">= the </w:t>
                      </w:r>
                      <w:r w:rsidRPr="00F546D9">
                        <w:rPr>
                          <w:b/>
                          <w:bCs/>
                          <w:i/>
                          <w:iCs/>
                          <w:color w:val="FF0000"/>
                        </w:rPr>
                        <w:t>least preferred.</w:t>
                      </w:r>
                    </w:p>
                    <w:p w14:paraId="461BDF66" w14:textId="77777777" w:rsidR="0089321F" w:rsidRPr="00F546D9" w:rsidRDefault="0089321F" w:rsidP="008768C8">
                      <w:pPr>
                        <w:pBdr>
                          <w:top w:val="single" w:sz="24" w:space="8" w:color="4472C4" w:themeColor="accent1"/>
                          <w:bottom w:val="single" w:sz="24" w:space="8" w:color="4472C4" w:themeColor="accent1"/>
                        </w:pBdr>
                        <w:spacing w:after="0"/>
                        <w:jc w:val="both"/>
                        <w:rPr>
                          <w:b/>
                          <w:bCs/>
                          <w:i/>
                          <w:iCs/>
                          <w:color w:val="FF0000"/>
                        </w:rPr>
                      </w:pPr>
                      <w:r w:rsidRPr="00F546D9">
                        <w:rPr>
                          <w:b/>
                          <w:bCs/>
                          <w:i/>
                          <w:iCs/>
                          <w:color w:val="FF0000"/>
                        </w:rPr>
                        <w:t xml:space="preserve">B </w:t>
                      </w:r>
                      <w:r>
                        <w:rPr>
                          <w:b/>
                          <w:bCs/>
                          <w:i/>
                          <w:iCs/>
                          <w:color w:val="FF0000"/>
                        </w:rPr>
                        <w:t>–</w:t>
                      </w:r>
                      <w:r w:rsidRPr="00F546D9">
                        <w:rPr>
                          <w:b/>
                          <w:bCs/>
                          <w:i/>
                          <w:iCs/>
                          <w:color w:val="FF0000"/>
                        </w:rPr>
                        <w:t xml:space="preserve"> </w:t>
                      </w:r>
                      <w:r>
                        <w:rPr>
                          <w:b/>
                          <w:bCs/>
                          <w:i/>
                          <w:iCs/>
                          <w:color w:val="FF0000"/>
                        </w:rPr>
                        <w:t>The interviewees</w:t>
                      </w:r>
                      <w:r w:rsidRPr="00F546D9">
                        <w:rPr>
                          <w:b/>
                          <w:bCs/>
                          <w:i/>
                          <w:iCs/>
                          <w:color w:val="FF0000"/>
                        </w:rPr>
                        <w:t xml:space="preserve"> were also asked whether they thought residents would engage if </w:t>
                      </w:r>
                      <w:r>
                        <w:rPr>
                          <w:b/>
                          <w:bCs/>
                          <w:i/>
                          <w:iCs/>
                          <w:color w:val="FF0000"/>
                        </w:rPr>
                        <w:t>their</w:t>
                      </w:r>
                      <w:r w:rsidRPr="00F546D9">
                        <w:rPr>
                          <w:b/>
                          <w:bCs/>
                          <w:i/>
                          <w:iCs/>
                          <w:color w:val="FF0000"/>
                        </w:rPr>
                        <w:t xml:space="preserve"> preferred method of engagement was adopted.</w:t>
                      </w:r>
                    </w:p>
                  </w:txbxContent>
                </v:textbox>
                <w10:wrap type="topAndBottom" anchorx="margin"/>
              </v:shape>
            </w:pict>
          </mc:Fallback>
        </mc:AlternateContent>
      </w:r>
      <w:r>
        <w:rPr>
          <w:noProof/>
        </w:rPr>
        <mc:AlternateContent>
          <mc:Choice Requires="wps">
            <w:drawing>
              <wp:anchor distT="45720" distB="45720" distL="114300" distR="114300" simplePos="0" relativeHeight="251935744" behindDoc="0" locked="0" layoutInCell="1" allowOverlap="1" wp14:anchorId="266D7F74" wp14:editId="51BF4E7F">
                <wp:simplePos x="0" y="0"/>
                <wp:positionH relativeFrom="margin">
                  <wp:posOffset>-437515</wp:posOffset>
                </wp:positionH>
                <wp:positionV relativeFrom="paragraph">
                  <wp:posOffset>39370</wp:posOffset>
                </wp:positionV>
                <wp:extent cx="6543675" cy="1486535"/>
                <wp:effectExtent l="0" t="0" r="28575" b="18415"/>
                <wp:wrapSquare wrapText="bothSides"/>
                <wp:docPr id="3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3675" cy="1486535"/>
                        </a:xfrm>
                        <a:prstGeom prst="rect">
                          <a:avLst/>
                        </a:prstGeom>
                        <a:ln>
                          <a:solidFill>
                            <a:srgbClr val="FF0000"/>
                          </a:solidFill>
                          <a:headEnd/>
                          <a:tailEnd/>
                        </a:ln>
                      </wps:spPr>
                      <wps:style>
                        <a:lnRef idx="2">
                          <a:schemeClr val="accent2"/>
                        </a:lnRef>
                        <a:fillRef idx="1">
                          <a:schemeClr val="lt1"/>
                        </a:fillRef>
                        <a:effectRef idx="0">
                          <a:schemeClr val="accent2"/>
                        </a:effectRef>
                        <a:fontRef idx="minor">
                          <a:schemeClr val="dk1"/>
                        </a:fontRef>
                      </wps:style>
                      <wps:txbx>
                        <w:txbxContent>
                          <w:p w14:paraId="3656358E" w14:textId="77777777" w:rsidR="0089321F" w:rsidRPr="00E069BD" w:rsidRDefault="0089321F" w:rsidP="008768C8">
                            <w:pPr>
                              <w:rPr>
                                <w:b/>
                                <w:bCs/>
                              </w:rPr>
                            </w:pPr>
                            <w:r>
                              <w:t>Interview</w:t>
                            </w:r>
                            <w:r>
                              <w:tab/>
                              <w:t xml:space="preserve">: </w:t>
                            </w:r>
                            <w:r>
                              <w:rPr>
                                <w:b/>
                                <w:bCs/>
                              </w:rPr>
                              <w:t>SWANSEA</w:t>
                            </w:r>
                          </w:p>
                          <w:p w14:paraId="245158D6" w14:textId="77777777" w:rsidR="0089321F" w:rsidRPr="00E069BD" w:rsidRDefault="0089321F" w:rsidP="008768C8">
                            <w:pPr>
                              <w:rPr>
                                <w:b/>
                                <w:bCs/>
                              </w:rPr>
                            </w:pPr>
                            <w:r>
                              <w:t>Date</w:t>
                            </w:r>
                            <w:r>
                              <w:tab/>
                            </w:r>
                            <w:r>
                              <w:tab/>
                              <w:t xml:space="preserve">: </w:t>
                            </w:r>
                            <w:r>
                              <w:rPr>
                                <w:b/>
                                <w:bCs/>
                              </w:rPr>
                              <w:t>27 JULY, 2021</w:t>
                            </w:r>
                          </w:p>
                          <w:p w14:paraId="5FC9D1D2" w14:textId="77777777" w:rsidR="0089321F" w:rsidRDefault="0089321F" w:rsidP="008768C8">
                            <w:pPr>
                              <w:ind w:left="1440" w:hanging="1440"/>
                            </w:pPr>
                            <w:r>
                              <w:t>Subject</w:t>
                            </w:r>
                            <w:r>
                              <w:tab/>
                              <w:t xml:space="preserve">: </w:t>
                            </w:r>
                            <w:r w:rsidRPr="00F546D9">
                              <w:t>In a questionnaire, residents were if their preferred methods of communication were adopted, would it encourage them to engage more with the Facilities Management Team / Managing Agent.</w:t>
                            </w:r>
                          </w:p>
                          <w:p w14:paraId="5C835B73" w14:textId="6590AE14" w:rsidR="0089321F" w:rsidRPr="009E5DE8" w:rsidRDefault="00982082">
                            <w:r>
                              <w:t>4</w:t>
                            </w:r>
                            <w:r w:rsidR="0089321F" w:rsidRPr="009E5DE8">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6D7F74" id="_x0000_s1033" type="#_x0000_t202" style="position:absolute;left:0;text-align:left;margin-left:-34.45pt;margin-top:3.1pt;width:515.25pt;height:117.05pt;z-index:251935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" fillcolor="white [3201]" strokecolor="red" strokeweight="1pt">
                <v:textbox>
                  <w:txbxContent>
                    <w:p w14:paraId="3656358E" w14:textId="77777777" w:rsidR="0089321F" w:rsidRPr="00E069BD" w:rsidRDefault="0089321F" w:rsidP="008768C8">
                      <w:pPr>
                        <w:rPr>
                          <w:b/>
                          <w:bCs/>
                        </w:rPr>
                      </w:pPr>
                      <w:r>
                        <w:t>Interview</w:t>
                      </w:r>
                      <w:r>
                        <w:tab/>
                        <w:t xml:space="preserve">: </w:t>
                      </w:r>
                      <w:r>
                        <w:rPr>
                          <w:b/>
                          <w:bCs/>
                        </w:rPr>
                        <w:t>SWANSEA</w:t>
                      </w:r>
                    </w:p>
                    <w:p w14:paraId="245158D6" w14:textId="77777777" w:rsidR="0089321F" w:rsidRPr="00E069BD" w:rsidRDefault="0089321F" w:rsidP="008768C8">
                      <w:pPr>
                        <w:rPr>
                          <w:b/>
                          <w:bCs/>
                        </w:rPr>
                      </w:pPr>
                      <w:r>
                        <w:t>Date</w:t>
                      </w:r>
                      <w:r>
                        <w:tab/>
                      </w:r>
                      <w:r>
                        <w:tab/>
                        <w:t xml:space="preserve">: </w:t>
                      </w:r>
                      <w:r>
                        <w:rPr>
                          <w:b/>
                          <w:bCs/>
                        </w:rPr>
                        <w:t>27 JULY, 2021</w:t>
                      </w:r>
                    </w:p>
                    <w:p w14:paraId="5FC9D1D2" w14:textId="77777777" w:rsidR="0089321F" w:rsidRDefault="0089321F" w:rsidP="008768C8">
                      <w:pPr>
                        <w:ind w:left="1440" w:hanging="1440"/>
                      </w:pPr>
                      <w:r>
                        <w:t>Subject</w:t>
                      </w:r>
                      <w:r>
                        <w:tab/>
                        <w:t xml:space="preserve">: </w:t>
                      </w:r>
                      <w:r w:rsidRPr="00F546D9">
                        <w:t>In a questionnaire, residents were if their preferred methods of communication were adopted, would it encourage them to engage more with the Facilities Management Team / Managing Agent.</w:t>
                      </w:r>
                    </w:p>
                    <w:p w14:paraId="5C835B73" w14:textId="6590AE14" w:rsidR="0089321F" w:rsidRPr="009E5DE8" w:rsidRDefault="00982082">
                      <w:r>
                        <w:t>4</w:t>
                      </w:r>
                      <w:r w:rsidR="0089321F" w:rsidRPr="009E5DE8">
                        <w:t>.</w:t>
                      </w:r>
                    </w:p>
                  </w:txbxContent>
                </v:textbox>
                <w10:wrap type="square" anchorx="margin"/>
              </v:shape>
            </w:pict>
          </mc:Fallback>
        </mc:AlternateContent>
      </w:r>
      <w:r>
        <w:tab/>
      </w:r>
      <w:r>
        <w:rPr>
          <w:noProof/>
        </w:rPr>
        <w:drawing>
          <wp:inline distT="0" distB="0" distL="0" distR="0" wp14:anchorId="3333314F" wp14:editId="4DF76F00">
            <wp:extent cx="5184250" cy="3911600"/>
            <wp:effectExtent l="0" t="0" r="0" b="0"/>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20">
                      <a:extLst>
                        <a:ext uri="{28A0092B-C50C-407E-A947-70E740481C1C}">
                          <a14:useLocalDpi xmlns:a14="http://schemas.microsoft.com/office/drawing/2010/main" val="0"/>
                        </a:ext>
                      </a:extLst>
                    </a:blip>
                    <a:stretch>
                      <a:fillRect/>
                    </a:stretch>
                  </pic:blipFill>
                  <pic:spPr>
                    <a:xfrm>
                      <a:off x="0" y="0"/>
                      <a:ext cx="5217731" cy="3936862"/>
                    </a:xfrm>
                    <a:prstGeom prst="rect">
                      <a:avLst/>
                    </a:prstGeom>
                  </pic:spPr>
                </pic:pic>
              </a:graphicData>
            </a:graphic>
          </wp:inline>
        </w:drawing>
      </w:r>
    </w:p>
    <w:p w14:paraId="7113D574" w14:textId="77777777" w:rsidR="0089321F" w:rsidRDefault="0089321F" w:rsidP="008768C8">
      <w:r>
        <w:tab/>
      </w:r>
    </w:p>
    <w:p w14:paraId="20F0ABE5" w14:textId="1D227124" w:rsidR="0089321F" w:rsidRDefault="0089321F" w:rsidP="00F546D9">
      <w:pPr>
        <w:jc w:val="center"/>
      </w:pPr>
      <w:r>
        <w:rPr>
          <w:noProof/>
        </w:rPr>
        <w:drawing>
          <wp:inline distT="0" distB="0" distL="0" distR="0" wp14:anchorId="286A41E5" wp14:editId="0F6EC171">
            <wp:extent cx="4364990" cy="1296062"/>
            <wp:effectExtent l="0" t="0" r="0" b="0"/>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21">
                      <a:extLst>
                        <a:ext uri="{28A0092B-C50C-407E-A947-70E740481C1C}">
                          <a14:useLocalDpi xmlns:a14="http://schemas.microsoft.com/office/drawing/2010/main" val="0"/>
                        </a:ext>
                      </a:extLst>
                    </a:blip>
                    <a:stretch>
                      <a:fillRect/>
                    </a:stretch>
                  </pic:blipFill>
                  <pic:spPr>
                    <a:xfrm>
                      <a:off x="0" y="0"/>
                      <a:ext cx="4458131" cy="1323718"/>
                    </a:xfrm>
                    <a:prstGeom prst="rect">
                      <a:avLst/>
                    </a:prstGeom>
                  </pic:spPr>
                </pic:pic>
              </a:graphicData>
            </a:graphic>
          </wp:inline>
        </w:drawing>
      </w:r>
    </w:p>
    <w:p w14:paraId="1892CDBD" w14:textId="506FD59F" w:rsidR="000F0FFB" w:rsidRDefault="0089321F" w:rsidP="000F0FFB">
      <w:pPr>
        <w:pStyle w:val="Heading2"/>
      </w:pPr>
      <w:bookmarkStart w:id="356" w:name="_Toc94728492"/>
      <w:r w:rsidRPr="00693FB4">
        <w:t>Appendix</w:t>
      </w:r>
      <w:r>
        <w:t xml:space="preserve"> </w:t>
      </w:r>
      <w:r w:rsidR="00A867A1">
        <w:t>5</w:t>
      </w:r>
      <w:r w:rsidR="00982082">
        <w:t>: Questions used by researcher during interviews</w:t>
      </w:r>
      <w:bookmarkEnd w:id="356"/>
    </w:p>
    <w:p w14:paraId="6D631006" w14:textId="0C6A992A" w:rsidR="000F0FFB" w:rsidRDefault="000F0FFB" w:rsidP="000F0FFB"/>
    <w:p w14:paraId="708291C8" w14:textId="5C1FA854" w:rsidR="000F0FFB" w:rsidRPr="000F0FFB" w:rsidRDefault="000F0FFB" w:rsidP="000F0FFB">
      <w:r>
        <w:rPr>
          <w:noProof/>
        </w:rPr>
        <w:drawing>
          <wp:inline distT="0" distB="0" distL="0" distR="0" wp14:anchorId="45899653" wp14:editId="4A58D900">
            <wp:extent cx="5575300" cy="7472548"/>
            <wp:effectExtent l="0" t="0" r="6350" b="0"/>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2"/>
                    <a:srcRect t="2118"/>
                    <a:stretch/>
                  </pic:blipFill>
                  <pic:spPr bwMode="auto">
                    <a:xfrm>
                      <a:off x="0" y="0"/>
                      <a:ext cx="5617956" cy="7529720"/>
                    </a:xfrm>
                    <a:prstGeom prst="rect">
                      <a:avLst/>
                    </a:prstGeom>
                    <a:ln>
                      <a:noFill/>
                    </a:ln>
                    <a:extLst>
                      <a:ext uri="{53640926-AAD7-44D8-BBD7-CCE9431645EC}">
                        <a14:shadowObscured xmlns:a14="http://schemas.microsoft.com/office/drawing/2010/main"/>
                      </a:ext>
                    </a:extLst>
                  </pic:spPr>
                </pic:pic>
              </a:graphicData>
            </a:graphic>
          </wp:inline>
        </w:drawing>
      </w:r>
    </w:p>
    <w:p w14:paraId="66593178" w14:textId="596248B7" w:rsidR="005C65E1" w:rsidRDefault="005C65E1" w:rsidP="000F0FFB">
      <w:pPr>
        <w:pStyle w:val="Heading2"/>
        <w:numPr>
          <w:ilvl w:val="0"/>
          <w:numId w:val="0"/>
        </w:numPr>
        <w:ind w:left="1143"/>
      </w:pPr>
    </w:p>
    <w:p w14:paraId="621764DF" w14:textId="77777777" w:rsidR="005C65E1" w:rsidRDefault="005C65E1">
      <w:r>
        <w:rPr>
          <w:noProof/>
        </w:rPr>
        <w:drawing>
          <wp:inline distT="0" distB="0" distL="0" distR="0" wp14:anchorId="4091D6B6" wp14:editId="386A0C01">
            <wp:extent cx="6334963" cy="7905719"/>
            <wp:effectExtent l="0" t="0" r="8890" b="635"/>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3"/>
                    <a:stretch>
                      <a:fillRect/>
                    </a:stretch>
                  </pic:blipFill>
                  <pic:spPr>
                    <a:xfrm>
                      <a:off x="0" y="0"/>
                      <a:ext cx="6340717" cy="7912900"/>
                    </a:xfrm>
                    <a:prstGeom prst="rect">
                      <a:avLst/>
                    </a:prstGeom>
                  </pic:spPr>
                </pic:pic>
              </a:graphicData>
            </a:graphic>
          </wp:inline>
        </w:drawing>
      </w:r>
    </w:p>
    <w:p w14:paraId="76E9A23B" w14:textId="77777777" w:rsidR="005C65E1" w:rsidRDefault="005C65E1">
      <w:r>
        <w:rPr>
          <w:noProof/>
        </w:rPr>
        <w:drawing>
          <wp:inline distT="0" distB="0" distL="0" distR="0" wp14:anchorId="61EB6A90" wp14:editId="6BE50ACA">
            <wp:extent cx="6495898" cy="7674026"/>
            <wp:effectExtent l="0" t="0" r="635" b="3175"/>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4"/>
                    <a:stretch>
                      <a:fillRect/>
                    </a:stretch>
                  </pic:blipFill>
                  <pic:spPr>
                    <a:xfrm>
                      <a:off x="0" y="0"/>
                      <a:ext cx="6495898" cy="7674026"/>
                    </a:xfrm>
                    <a:prstGeom prst="rect">
                      <a:avLst/>
                    </a:prstGeom>
                  </pic:spPr>
                </pic:pic>
              </a:graphicData>
            </a:graphic>
          </wp:inline>
        </w:drawing>
      </w:r>
    </w:p>
    <w:p w14:paraId="65622A7B" w14:textId="77777777" w:rsidR="005C65E1" w:rsidRDefault="005C65E1"/>
    <w:p w14:paraId="7596AB10" w14:textId="46B8F73F" w:rsidR="0069512A" w:rsidRDefault="005C65E1">
      <w:r>
        <w:rPr>
          <w:noProof/>
        </w:rPr>
        <w:drawing>
          <wp:inline distT="0" distB="0" distL="0" distR="0" wp14:anchorId="0BCEA2F7" wp14:editId="20818927">
            <wp:extent cx="6254496" cy="6398467"/>
            <wp:effectExtent l="0" t="0" r="0" b="2540"/>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5"/>
                    <a:srcRect r="6235"/>
                    <a:stretch/>
                  </pic:blipFill>
                  <pic:spPr bwMode="auto">
                    <a:xfrm>
                      <a:off x="0" y="0"/>
                      <a:ext cx="6268535" cy="6412829"/>
                    </a:xfrm>
                    <a:prstGeom prst="rect">
                      <a:avLst/>
                    </a:prstGeom>
                    <a:ln>
                      <a:noFill/>
                    </a:ln>
                    <a:extLst>
                      <a:ext uri="{53640926-AAD7-44D8-BBD7-CCE9431645EC}">
                        <a14:shadowObscured xmlns:a14="http://schemas.microsoft.com/office/drawing/2010/main"/>
                      </a:ext>
                    </a:extLst>
                  </pic:spPr>
                </pic:pic>
              </a:graphicData>
            </a:graphic>
          </wp:inline>
        </w:drawing>
      </w:r>
    </w:p>
    <w:p w14:paraId="40F1FB89" w14:textId="10CAD66A" w:rsidR="0069512A" w:rsidRDefault="0069512A">
      <w:r>
        <w:rPr>
          <w:noProof/>
        </w:rPr>
        <w:drawing>
          <wp:inline distT="0" distB="0" distL="0" distR="0" wp14:anchorId="509059FA" wp14:editId="357D5159">
            <wp:extent cx="6298387" cy="8195021"/>
            <wp:effectExtent l="0" t="0" r="7620" b="0"/>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6"/>
                    <a:stretch>
                      <a:fillRect/>
                    </a:stretch>
                  </pic:blipFill>
                  <pic:spPr>
                    <a:xfrm>
                      <a:off x="0" y="0"/>
                      <a:ext cx="6307157" cy="8206431"/>
                    </a:xfrm>
                    <a:prstGeom prst="rect">
                      <a:avLst/>
                    </a:prstGeom>
                  </pic:spPr>
                </pic:pic>
              </a:graphicData>
            </a:graphic>
          </wp:inline>
        </w:drawing>
      </w:r>
    </w:p>
    <w:p w14:paraId="5E34FDA6" w14:textId="7FAAF36F" w:rsidR="0069512A" w:rsidRDefault="0069512A">
      <w:r>
        <w:rPr>
          <w:noProof/>
        </w:rPr>
        <w:drawing>
          <wp:inline distT="0" distB="0" distL="0" distR="0" wp14:anchorId="2A71EC46" wp14:editId="3243185C">
            <wp:extent cx="6042355" cy="7779538"/>
            <wp:effectExtent l="0" t="0" r="0" b="0"/>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7"/>
                    <a:srcRect r="3510"/>
                    <a:stretch/>
                  </pic:blipFill>
                  <pic:spPr bwMode="auto">
                    <a:xfrm>
                      <a:off x="0" y="0"/>
                      <a:ext cx="6045759" cy="7783921"/>
                    </a:xfrm>
                    <a:prstGeom prst="rect">
                      <a:avLst/>
                    </a:prstGeom>
                    <a:ln>
                      <a:noFill/>
                    </a:ln>
                    <a:extLst>
                      <a:ext uri="{53640926-AAD7-44D8-BBD7-CCE9431645EC}">
                        <a14:shadowObscured xmlns:a14="http://schemas.microsoft.com/office/drawing/2010/main"/>
                      </a:ext>
                    </a:extLst>
                  </pic:spPr>
                </pic:pic>
              </a:graphicData>
            </a:graphic>
          </wp:inline>
        </w:drawing>
      </w:r>
    </w:p>
    <w:p w14:paraId="5C49F8E3" w14:textId="189E3C03" w:rsidR="0069512A" w:rsidRDefault="0069512A"/>
    <w:p w14:paraId="0970FC76" w14:textId="52D97646" w:rsidR="0069512A" w:rsidRDefault="0069512A">
      <w:r>
        <w:rPr>
          <w:noProof/>
        </w:rPr>
        <w:drawing>
          <wp:inline distT="0" distB="0" distL="0" distR="0" wp14:anchorId="7B9B4D0D" wp14:editId="4FC663A5">
            <wp:extent cx="6100877" cy="7308075"/>
            <wp:effectExtent l="0" t="0" r="0" b="7620"/>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8"/>
                    <a:stretch>
                      <a:fillRect/>
                    </a:stretch>
                  </pic:blipFill>
                  <pic:spPr>
                    <a:xfrm>
                      <a:off x="0" y="0"/>
                      <a:ext cx="6107678" cy="7316222"/>
                    </a:xfrm>
                    <a:prstGeom prst="rect">
                      <a:avLst/>
                    </a:prstGeom>
                  </pic:spPr>
                </pic:pic>
              </a:graphicData>
            </a:graphic>
          </wp:inline>
        </w:drawing>
      </w:r>
    </w:p>
    <w:p w14:paraId="6F2A818B" w14:textId="77777777" w:rsidR="0069512A" w:rsidRDefault="0069512A"/>
    <w:p w14:paraId="6471D29A" w14:textId="77777777" w:rsidR="0069512A" w:rsidRDefault="0069512A"/>
    <w:p w14:paraId="640F5AAD" w14:textId="77777777" w:rsidR="0069512A" w:rsidRDefault="0069512A"/>
    <w:p w14:paraId="0082FF6B" w14:textId="7DA9542E" w:rsidR="00306A1E" w:rsidRDefault="00306A1E">
      <w:r>
        <w:br w:type="page"/>
      </w:r>
    </w:p>
    <w:p w14:paraId="1900513D" w14:textId="77777777" w:rsidR="009D549F" w:rsidRPr="009D549F" w:rsidRDefault="009D549F" w:rsidP="009D549F"/>
    <w:p w14:paraId="6C64A4DA" w14:textId="6EB115E8" w:rsidR="00201A25" w:rsidRPr="00201A25" w:rsidRDefault="00A867A1" w:rsidP="000F0FFB">
      <w:pPr>
        <w:pStyle w:val="Heading2"/>
      </w:pPr>
      <w:bookmarkStart w:id="357" w:name="_Toc94728493"/>
      <w:r>
        <w:t>Appendix 6</w:t>
      </w:r>
      <w:r w:rsidR="00982082">
        <w:t>: Transcripts of interviews</w:t>
      </w:r>
      <w:bookmarkEnd w:id="357"/>
    </w:p>
    <w:p w14:paraId="03B905D6" w14:textId="070E5256" w:rsidR="00905F4E" w:rsidRPr="00982082" w:rsidRDefault="00905F4E" w:rsidP="00982082">
      <w:pPr>
        <w:pStyle w:val="Heading3"/>
        <w:rPr>
          <w:rStyle w:val="IntenseEmphasis"/>
          <w:i w:val="0"/>
          <w:iCs w:val="0"/>
        </w:rPr>
      </w:pPr>
      <w:bookmarkStart w:id="358" w:name="_Toc94728494"/>
      <w:r w:rsidRPr="00982082">
        <w:rPr>
          <w:rStyle w:val="IntenseEmphasis"/>
          <w:i w:val="0"/>
          <w:iCs w:val="0"/>
        </w:rPr>
        <w:t>Interview with Swansea FM</w:t>
      </w:r>
      <w:bookmarkEnd w:id="358"/>
      <w:r w:rsidRPr="00982082">
        <w:rPr>
          <w:rStyle w:val="IntenseEmphasis"/>
          <w:i w:val="0"/>
          <w:iCs w:val="0"/>
        </w:rPr>
        <w:t xml:space="preserve"> </w:t>
      </w:r>
    </w:p>
    <w:p w14:paraId="3E520637" w14:textId="6ADB8CE4" w:rsidR="00747604" w:rsidRPr="007B0277" w:rsidRDefault="00747604" w:rsidP="00BC77DF">
      <w:pPr>
        <w:jc w:val="both"/>
        <w:rPr>
          <w:rFonts w:cstheme="minorHAnsi"/>
          <w:b/>
          <w:bCs/>
        </w:rPr>
      </w:pPr>
      <w:r w:rsidRPr="007B0277">
        <w:rPr>
          <w:rFonts w:cstheme="minorHAnsi"/>
          <w:b/>
          <w:bCs/>
        </w:rPr>
        <w:t>Introduction.</w:t>
      </w:r>
    </w:p>
    <w:p w14:paraId="6BC5467E" w14:textId="77777777" w:rsidR="00747604" w:rsidRPr="007B0277" w:rsidRDefault="00747604" w:rsidP="00BC77DF">
      <w:pPr>
        <w:jc w:val="both"/>
        <w:rPr>
          <w:rFonts w:cstheme="minorHAnsi"/>
        </w:rPr>
      </w:pPr>
      <w:r w:rsidRPr="007B0277">
        <w:rPr>
          <w:rFonts w:cstheme="minorHAnsi"/>
        </w:rPr>
        <w:t>BW-  Can I just start please with some basic Information please?  Can I get your name?</w:t>
      </w:r>
    </w:p>
    <w:p w14:paraId="0A2E39CD" w14:textId="46F88D43" w:rsidR="00747604" w:rsidRPr="007B0277" w:rsidRDefault="00747604" w:rsidP="00BC77DF">
      <w:pPr>
        <w:jc w:val="both"/>
        <w:rPr>
          <w:rFonts w:cstheme="minorHAnsi"/>
        </w:rPr>
      </w:pPr>
      <w:r>
        <w:rPr>
          <w:rFonts w:cstheme="minorHAnsi"/>
        </w:rPr>
        <w:t>SWANSEA FM</w:t>
      </w:r>
      <w:r w:rsidRPr="007B0277">
        <w:rPr>
          <w:rFonts w:cstheme="minorHAnsi"/>
        </w:rPr>
        <w:t xml:space="preserve"> – </w:t>
      </w:r>
      <w:r w:rsidRPr="009A42DF">
        <w:rPr>
          <w:rFonts w:cstheme="minorHAnsi"/>
          <w:b/>
          <w:bCs/>
        </w:rPr>
        <w:t xml:space="preserve">name </w:t>
      </w:r>
      <w:r w:rsidR="001442F8">
        <w:rPr>
          <w:rFonts w:cstheme="minorHAnsi"/>
          <w:b/>
          <w:bCs/>
        </w:rPr>
        <w:t>omitted.</w:t>
      </w:r>
    </w:p>
    <w:p w14:paraId="2A6C21D9" w14:textId="77777777" w:rsidR="00747604" w:rsidRPr="007B0277" w:rsidRDefault="00747604" w:rsidP="00BC77DF">
      <w:pPr>
        <w:jc w:val="both"/>
        <w:rPr>
          <w:rFonts w:cstheme="minorHAnsi"/>
        </w:rPr>
      </w:pPr>
      <w:r w:rsidRPr="007B0277">
        <w:rPr>
          <w:rFonts w:cstheme="minorHAnsi"/>
        </w:rPr>
        <w:t>BW – And the date today is?</w:t>
      </w:r>
    </w:p>
    <w:p w14:paraId="115B5A67" w14:textId="77777777" w:rsidR="00747604" w:rsidRPr="007B0277" w:rsidRDefault="00747604" w:rsidP="00BC77DF">
      <w:pPr>
        <w:jc w:val="both"/>
        <w:rPr>
          <w:rFonts w:cstheme="minorHAnsi"/>
        </w:rPr>
      </w:pPr>
      <w:r w:rsidRPr="007B0277">
        <w:rPr>
          <w:rFonts w:cstheme="minorHAnsi"/>
        </w:rPr>
        <w:t>AMO- 28</w:t>
      </w:r>
      <w:r w:rsidRPr="007B0277">
        <w:rPr>
          <w:rFonts w:cstheme="minorHAnsi"/>
          <w:vertAlign w:val="superscript"/>
        </w:rPr>
        <w:t>TH</w:t>
      </w:r>
      <w:r w:rsidRPr="007B0277">
        <w:rPr>
          <w:rFonts w:cstheme="minorHAnsi"/>
        </w:rPr>
        <w:t xml:space="preserve"> July, 2021.</w:t>
      </w:r>
    </w:p>
    <w:p w14:paraId="78A7C95A" w14:textId="7F711F34" w:rsidR="00747604" w:rsidRPr="007B0277" w:rsidRDefault="00747604" w:rsidP="00BC77DF">
      <w:pPr>
        <w:jc w:val="both"/>
        <w:rPr>
          <w:rFonts w:cstheme="minorHAnsi"/>
        </w:rPr>
      </w:pPr>
      <w:r w:rsidRPr="007B0277">
        <w:rPr>
          <w:rFonts w:cstheme="minorHAnsi"/>
        </w:rPr>
        <w:t xml:space="preserve">BW – And you work for who </w:t>
      </w:r>
      <w:r w:rsidRPr="009A42DF">
        <w:rPr>
          <w:rFonts w:cstheme="minorHAnsi"/>
          <w:b/>
          <w:bCs/>
        </w:rPr>
        <w:t xml:space="preserve">Name </w:t>
      </w:r>
      <w:r w:rsidR="001442F8">
        <w:rPr>
          <w:rFonts w:cstheme="minorHAnsi"/>
          <w:b/>
          <w:bCs/>
        </w:rPr>
        <w:t>omitted.</w:t>
      </w:r>
    </w:p>
    <w:p w14:paraId="57E47AC7" w14:textId="77777777" w:rsidR="00747604" w:rsidRPr="007B0277" w:rsidRDefault="00747604" w:rsidP="00BC77DF">
      <w:pPr>
        <w:jc w:val="both"/>
        <w:rPr>
          <w:rFonts w:cstheme="minorHAnsi"/>
        </w:rPr>
      </w:pPr>
      <w:r>
        <w:rPr>
          <w:rFonts w:cstheme="minorHAnsi"/>
        </w:rPr>
        <w:t>SWANSEA FM</w:t>
      </w:r>
      <w:r w:rsidRPr="007B0277">
        <w:rPr>
          <w:rFonts w:cstheme="minorHAnsi"/>
        </w:rPr>
        <w:t>-  So, I work for CRM Students Limited. But we trade as CRM Residential.</w:t>
      </w:r>
    </w:p>
    <w:p w14:paraId="73471282" w14:textId="77777777" w:rsidR="00747604" w:rsidRPr="007B0277" w:rsidRDefault="00747604" w:rsidP="00BC77DF">
      <w:pPr>
        <w:jc w:val="both"/>
        <w:rPr>
          <w:rFonts w:cstheme="minorHAnsi"/>
        </w:rPr>
      </w:pPr>
      <w:r w:rsidRPr="007B0277">
        <w:rPr>
          <w:rFonts w:cstheme="minorHAnsi"/>
        </w:rPr>
        <w:t>BW – OK, Just for the recording, can you confirm where we are today?</w:t>
      </w:r>
    </w:p>
    <w:p w14:paraId="089E0CDA" w14:textId="77777777" w:rsidR="00747604" w:rsidRPr="007B0277" w:rsidRDefault="00747604" w:rsidP="00BC77DF">
      <w:pPr>
        <w:jc w:val="both"/>
        <w:rPr>
          <w:rFonts w:cstheme="minorHAnsi"/>
        </w:rPr>
      </w:pPr>
      <w:r>
        <w:rPr>
          <w:rFonts w:cstheme="minorHAnsi"/>
        </w:rPr>
        <w:t>SWANSEA FM</w:t>
      </w:r>
      <w:r w:rsidRPr="007B0277">
        <w:rPr>
          <w:rFonts w:cstheme="minorHAnsi"/>
        </w:rPr>
        <w:t>– So, we are at the Meridian Quay development in Swansea.</w:t>
      </w:r>
    </w:p>
    <w:p w14:paraId="1C3BB929" w14:textId="014BDF0F" w:rsidR="00747604" w:rsidRDefault="00747604" w:rsidP="000F0FFB">
      <w:pPr>
        <w:jc w:val="both"/>
        <w:rPr>
          <w:rFonts w:cstheme="minorHAnsi"/>
        </w:rPr>
      </w:pPr>
      <w:r w:rsidRPr="007B0277">
        <w:rPr>
          <w:rFonts w:cstheme="minorHAnsi"/>
        </w:rPr>
        <w:t>BW – Fantastic. Thank you.</w:t>
      </w:r>
    </w:p>
    <w:p w14:paraId="56B8F64C" w14:textId="77777777" w:rsidR="000F0FFB" w:rsidRPr="000F0FFB" w:rsidRDefault="000F0FFB" w:rsidP="000F0FFB">
      <w:pPr>
        <w:jc w:val="both"/>
        <w:rPr>
          <w:rFonts w:cstheme="minorHAnsi"/>
        </w:rPr>
      </w:pPr>
    </w:p>
    <w:p w14:paraId="3A3B1E9B" w14:textId="77777777" w:rsidR="00747604" w:rsidRPr="007B0277" w:rsidRDefault="00747604" w:rsidP="00BC77DF">
      <w:pPr>
        <w:jc w:val="both"/>
        <w:rPr>
          <w:rFonts w:cstheme="minorHAnsi"/>
        </w:rPr>
      </w:pPr>
      <w:r w:rsidRPr="007B0277">
        <w:rPr>
          <w:rFonts w:cstheme="minorHAnsi"/>
          <w:b/>
          <w:bCs/>
        </w:rPr>
        <w:t>Question 1</w:t>
      </w:r>
      <w:r w:rsidRPr="007B0277">
        <w:rPr>
          <w:rFonts w:cstheme="minorHAnsi"/>
        </w:rPr>
        <w:t xml:space="preserve">  1. 38 seconds</w:t>
      </w:r>
    </w:p>
    <w:p w14:paraId="0911E971" w14:textId="77777777" w:rsidR="00747604" w:rsidRPr="007B0277" w:rsidRDefault="00747604" w:rsidP="00BC77DF">
      <w:pPr>
        <w:jc w:val="both"/>
        <w:rPr>
          <w:rFonts w:cstheme="minorHAnsi"/>
        </w:rPr>
      </w:pPr>
      <w:r w:rsidRPr="007B0277">
        <w:rPr>
          <w:rFonts w:cstheme="minorHAnsi"/>
        </w:rPr>
        <w:t>BW – So can you tell me please, a little about your job role?</w:t>
      </w:r>
    </w:p>
    <w:p w14:paraId="0F355252" w14:textId="39428D31" w:rsidR="00747604" w:rsidRPr="007B0277" w:rsidRDefault="00747604" w:rsidP="00BC77DF">
      <w:pPr>
        <w:jc w:val="both"/>
        <w:rPr>
          <w:rFonts w:cstheme="minorHAnsi"/>
        </w:rPr>
      </w:pPr>
      <w:r>
        <w:rPr>
          <w:rFonts w:cstheme="minorHAnsi"/>
        </w:rPr>
        <w:t>SWANSEA FM</w:t>
      </w:r>
      <w:r w:rsidRPr="007B0277">
        <w:rPr>
          <w:rFonts w:cstheme="minorHAnsi"/>
        </w:rPr>
        <w:t xml:space="preserve">– Yes, I am the director of property services and I look after our leasehold side of the business. So we have about 22 developments that we manage all across the country. Some are mixed use, so residential and commercial, but the majority are residential leasehold properties. So what we are responsible for are, is making sure the common areas and the structure of the building are all maintained and responsible for the health and safety and upkeep of the building.  Making sure the building is insured and dealing with any adhoc queries the owners have. So we have to put together a service charge budget each year which will consists of various cost categories like electricity, </w:t>
      </w:r>
      <w:r w:rsidR="009136F3" w:rsidRPr="007B0277">
        <w:rPr>
          <w:rFonts w:cstheme="minorHAnsi"/>
        </w:rPr>
        <w:t>cleaning,</w:t>
      </w:r>
      <w:r w:rsidRPr="007B0277">
        <w:rPr>
          <w:rFonts w:cstheme="minorHAnsi"/>
        </w:rPr>
        <w:t xml:space="preserve"> and gardening, so we do that, you know to put a service charge budget together and that budget gets charged out to the owners of the apartments. And that is the money we use to run and manage the developments.</w:t>
      </w:r>
    </w:p>
    <w:p w14:paraId="0BA3C518" w14:textId="77777777" w:rsidR="00747604" w:rsidRPr="007B0277" w:rsidRDefault="00747604" w:rsidP="00BC77DF">
      <w:pPr>
        <w:jc w:val="both"/>
        <w:rPr>
          <w:rFonts w:cstheme="minorHAnsi"/>
          <w:b/>
          <w:bCs/>
        </w:rPr>
      </w:pPr>
      <w:r w:rsidRPr="007B0277">
        <w:rPr>
          <w:rFonts w:cstheme="minorHAnsi"/>
        </w:rPr>
        <w:t xml:space="preserve">BW – Great, and have you always worked in the FM industry? </w:t>
      </w:r>
      <w:r w:rsidRPr="007B0277">
        <w:rPr>
          <w:rFonts w:cstheme="minorHAnsi"/>
          <w:b/>
          <w:bCs/>
        </w:rPr>
        <w:t>1.2</w:t>
      </w:r>
    </w:p>
    <w:p w14:paraId="24CCF121" w14:textId="77777777" w:rsidR="00747604" w:rsidRPr="007B0277" w:rsidRDefault="00747604" w:rsidP="00BC77DF">
      <w:pPr>
        <w:jc w:val="both"/>
        <w:rPr>
          <w:rFonts w:cstheme="minorHAnsi"/>
        </w:rPr>
      </w:pPr>
      <w:r>
        <w:rPr>
          <w:rFonts w:cstheme="minorHAnsi"/>
        </w:rPr>
        <w:t>SWANSEA FM</w:t>
      </w:r>
      <w:r w:rsidRPr="007B0277">
        <w:rPr>
          <w:rFonts w:cstheme="minorHAnsi"/>
        </w:rPr>
        <w:t>– Uh, For the last 20 years I have.</w:t>
      </w:r>
    </w:p>
    <w:p w14:paraId="654B366F" w14:textId="77777777" w:rsidR="00747604" w:rsidRPr="007B0277" w:rsidRDefault="00747604" w:rsidP="00BC77DF">
      <w:pPr>
        <w:jc w:val="both"/>
        <w:rPr>
          <w:rFonts w:cstheme="minorHAnsi"/>
          <w:b/>
          <w:bCs/>
        </w:rPr>
      </w:pPr>
      <w:r w:rsidRPr="007B0277">
        <w:rPr>
          <w:rFonts w:cstheme="minorHAnsi"/>
        </w:rPr>
        <w:t xml:space="preserve">BW – OK.  So what was your career before that? </w:t>
      </w:r>
      <w:r w:rsidRPr="007B0277">
        <w:rPr>
          <w:rFonts w:cstheme="minorHAnsi"/>
          <w:b/>
          <w:bCs/>
        </w:rPr>
        <w:t>1.3</w:t>
      </w:r>
    </w:p>
    <w:p w14:paraId="11742A0D" w14:textId="67D30A73" w:rsidR="00747604" w:rsidRPr="007B0277" w:rsidRDefault="00747604" w:rsidP="00BC77DF">
      <w:pPr>
        <w:jc w:val="both"/>
        <w:rPr>
          <w:rFonts w:cstheme="minorHAnsi"/>
        </w:rPr>
      </w:pPr>
      <w:r>
        <w:rPr>
          <w:rFonts w:cstheme="minorHAnsi"/>
        </w:rPr>
        <w:t>SWANSEA FM</w:t>
      </w:r>
      <w:r w:rsidRPr="007B0277">
        <w:rPr>
          <w:rFonts w:cstheme="minorHAnsi"/>
        </w:rPr>
        <w:t xml:space="preserve">– Before that I was at </w:t>
      </w:r>
      <w:r w:rsidR="00C16270" w:rsidRPr="007B0277">
        <w:rPr>
          <w:rFonts w:cstheme="minorHAnsi"/>
        </w:rPr>
        <w:t>university</w:t>
      </w:r>
      <w:r w:rsidRPr="007B0277">
        <w:rPr>
          <w:rFonts w:cstheme="minorHAnsi"/>
        </w:rPr>
        <w:t>.  So I came out of university and then my first job was really into property management.</w:t>
      </w:r>
    </w:p>
    <w:p w14:paraId="307DF384" w14:textId="77777777" w:rsidR="00747604" w:rsidRPr="007B0277" w:rsidRDefault="00747604" w:rsidP="00BC77DF">
      <w:pPr>
        <w:jc w:val="both"/>
        <w:rPr>
          <w:rFonts w:cstheme="minorHAnsi"/>
          <w:b/>
          <w:bCs/>
        </w:rPr>
      </w:pPr>
      <w:r w:rsidRPr="007B0277">
        <w:rPr>
          <w:rFonts w:cstheme="minorHAnsi"/>
        </w:rPr>
        <w:t xml:space="preserve">BW – So you have never been in anything other than Facilities Management? </w:t>
      </w:r>
      <w:r w:rsidRPr="007B0277">
        <w:rPr>
          <w:rFonts w:cstheme="minorHAnsi"/>
          <w:b/>
          <w:bCs/>
        </w:rPr>
        <w:t>1.4</w:t>
      </w:r>
    </w:p>
    <w:p w14:paraId="6AF3CAAB" w14:textId="77777777" w:rsidR="00747604" w:rsidRPr="007B0277" w:rsidRDefault="00747604" w:rsidP="00BC77DF">
      <w:pPr>
        <w:jc w:val="both"/>
        <w:rPr>
          <w:rFonts w:cstheme="minorHAnsi"/>
        </w:rPr>
      </w:pPr>
      <w:r>
        <w:rPr>
          <w:rFonts w:cstheme="minorHAnsi"/>
        </w:rPr>
        <w:t>SWANSEA FM</w:t>
      </w:r>
      <w:r w:rsidRPr="007B0277">
        <w:rPr>
          <w:rFonts w:cstheme="minorHAnsi"/>
        </w:rPr>
        <w:t>– No.  So, it was a bit more property management focused, before looking after the leasehold.  So the property management side of things was slightly less FM Focused as it was more lettings negotiation and that kind of thing.  Referencing and moving the tenants in to individual houses or apartments, so the focus wasn’t quite so much on the sort of FM services.</w:t>
      </w:r>
    </w:p>
    <w:p w14:paraId="25B2F969" w14:textId="77777777" w:rsidR="00747604" w:rsidRPr="007B0277" w:rsidRDefault="00747604" w:rsidP="00BC77DF">
      <w:pPr>
        <w:jc w:val="both"/>
        <w:rPr>
          <w:rFonts w:cstheme="minorHAnsi"/>
          <w:b/>
          <w:bCs/>
        </w:rPr>
      </w:pPr>
      <w:r w:rsidRPr="007B0277">
        <w:rPr>
          <w:rFonts w:cstheme="minorHAnsi"/>
        </w:rPr>
        <w:t xml:space="preserve">BW – You said you went to university.  What did you study there? </w:t>
      </w:r>
      <w:r w:rsidRPr="007B0277">
        <w:rPr>
          <w:rFonts w:cstheme="minorHAnsi"/>
          <w:b/>
          <w:bCs/>
        </w:rPr>
        <w:t>1.5</w:t>
      </w:r>
    </w:p>
    <w:p w14:paraId="5E16EB36" w14:textId="3A63BF19" w:rsidR="00747604" w:rsidRPr="007B0277" w:rsidRDefault="00747604" w:rsidP="00BC77DF">
      <w:pPr>
        <w:jc w:val="both"/>
        <w:rPr>
          <w:rFonts w:cstheme="minorHAnsi"/>
        </w:rPr>
      </w:pPr>
      <w:r>
        <w:rPr>
          <w:rFonts w:cstheme="minorHAnsi"/>
        </w:rPr>
        <w:t>SWANSEA FM</w:t>
      </w:r>
      <w:r w:rsidRPr="007B0277">
        <w:rPr>
          <w:rFonts w:cstheme="minorHAnsi"/>
        </w:rPr>
        <w:t xml:space="preserve">– I did a </w:t>
      </w:r>
      <w:r w:rsidR="00C16270" w:rsidRPr="007B0277">
        <w:rPr>
          <w:rFonts w:cstheme="minorHAnsi"/>
        </w:rPr>
        <w:t>history</w:t>
      </w:r>
      <w:r w:rsidRPr="007B0277">
        <w:rPr>
          <w:rFonts w:cstheme="minorHAnsi"/>
        </w:rPr>
        <w:t xml:space="preserve"> degree.</w:t>
      </w:r>
    </w:p>
    <w:p w14:paraId="304A6E0E" w14:textId="77777777" w:rsidR="00747604" w:rsidRPr="007B0277" w:rsidRDefault="00747604" w:rsidP="00BC77DF">
      <w:pPr>
        <w:jc w:val="both"/>
        <w:rPr>
          <w:rFonts w:cstheme="minorHAnsi"/>
        </w:rPr>
      </w:pPr>
      <w:r w:rsidRPr="007B0277">
        <w:rPr>
          <w:rFonts w:cstheme="minorHAnsi"/>
        </w:rPr>
        <w:t>BW – OK, when was that?</w:t>
      </w:r>
    </w:p>
    <w:p w14:paraId="326CD718" w14:textId="77777777" w:rsidR="00747604" w:rsidRPr="007B0277" w:rsidRDefault="00747604" w:rsidP="00BC77DF">
      <w:pPr>
        <w:jc w:val="both"/>
        <w:rPr>
          <w:rFonts w:cstheme="minorHAnsi"/>
        </w:rPr>
      </w:pPr>
      <w:r>
        <w:rPr>
          <w:rFonts w:cstheme="minorHAnsi"/>
        </w:rPr>
        <w:t>SWANSEA FM</w:t>
      </w:r>
      <w:r w:rsidRPr="007B0277">
        <w:rPr>
          <w:rFonts w:cstheme="minorHAnsi"/>
        </w:rPr>
        <w:t>– Oh, 19, I think I finished my degree in 96, I think.</w:t>
      </w:r>
    </w:p>
    <w:p w14:paraId="14847C8D" w14:textId="77777777" w:rsidR="00747604" w:rsidRPr="007B0277" w:rsidRDefault="00747604" w:rsidP="00BC77DF">
      <w:pPr>
        <w:jc w:val="both"/>
        <w:rPr>
          <w:rFonts w:cstheme="minorHAnsi"/>
          <w:b/>
          <w:bCs/>
        </w:rPr>
      </w:pPr>
      <w:r w:rsidRPr="007B0277">
        <w:rPr>
          <w:rFonts w:cstheme="minorHAnsi"/>
        </w:rPr>
        <w:t>BW – So  you didn’t really need that qualification for the job you do today?</w:t>
      </w:r>
      <w:r w:rsidRPr="007B0277">
        <w:rPr>
          <w:rFonts w:cstheme="minorHAnsi"/>
          <w:b/>
          <w:bCs/>
        </w:rPr>
        <w:t xml:space="preserve"> 1.7</w:t>
      </w:r>
    </w:p>
    <w:p w14:paraId="39AAF5FB" w14:textId="77777777" w:rsidR="00747604" w:rsidRPr="007B0277" w:rsidRDefault="00747604" w:rsidP="00BC77DF">
      <w:pPr>
        <w:jc w:val="both"/>
        <w:rPr>
          <w:rFonts w:cstheme="minorHAnsi"/>
        </w:rPr>
      </w:pPr>
      <w:r>
        <w:rPr>
          <w:rFonts w:cstheme="minorHAnsi"/>
        </w:rPr>
        <w:t>SWANSEA FM</w:t>
      </w:r>
      <w:r w:rsidRPr="007B0277">
        <w:rPr>
          <w:rFonts w:cstheme="minorHAnsi"/>
        </w:rPr>
        <w:t>– No.</w:t>
      </w:r>
    </w:p>
    <w:p w14:paraId="6EAB5FF8" w14:textId="77777777" w:rsidR="00747604" w:rsidRPr="007B0277" w:rsidRDefault="00747604" w:rsidP="00BC77DF">
      <w:pPr>
        <w:jc w:val="both"/>
        <w:rPr>
          <w:rFonts w:cstheme="minorHAnsi"/>
          <w:b/>
          <w:bCs/>
        </w:rPr>
      </w:pPr>
      <w:r w:rsidRPr="007B0277">
        <w:rPr>
          <w:rFonts w:cstheme="minorHAnsi"/>
        </w:rPr>
        <w:t xml:space="preserve">BW – In that case, do you see FM or Managing agent as we call it as well, as mainly a service and maintenance sector, or a customer driven sector? </w:t>
      </w:r>
      <w:r w:rsidRPr="007B0277">
        <w:rPr>
          <w:rFonts w:cstheme="minorHAnsi"/>
          <w:b/>
          <w:bCs/>
        </w:rPr>
        <w:t>1.8</w:t>
      </w:r>
    </w:p>
    <w:p w14:paraId="3F8D995E" w14:textId="658E68F3" w:rsidR="00747604" w:rsidRPr="007B0277" w:rsidRDefault="00747604" w:rsidP="00BC77DF">
      <w:pPr>
        <w:jc w:val="both"/>
        <w:rPr>
          <w:rFonts w:cstheme="minorHAnsi"/>
        </w:rPr>
      </w:pPr>
      <w:r>
        <w:rPr>
          <w:rFonts w:cstheme="minorHAnsi"/>
        </w:rPr>
        <w:t>SWANSEA FM</w:t>
      </w:r>
      <w:r w:rsidRPr="007B0277">
        <w:rPr>
          <w:rFonts w:cstheme="minorHAnsi"/>
        </w:rPr>
        <w:t xml:space="preserve">– When I think of </w:t>
      </w:r>
      <w:r w:rsidR="00C16270" w:rsidRPr="007B0277">
        <w:rPr>
          <w:rFonts w:cstheme="minorHAnsi"/>
        </w:rPr>
        <w:t>FM,</w:t>
      </w:r>
      <w:r w:rsidRPr="007B0277">
        <w:rPr>
          <w:rFonts w:cstheme="minorHAnsi"/>
        </w:rPr>
        <w:t xml:space="preserve"> I think of it more as a maintenance driven sector, but it really is both.  It really is both (said twice). But I think my immediate thoughts on it, are more sort of service driven.</w:t>
      </w:r>
    </w:p>
    <w:p w14:paraId="364170C2" w14:textId="77777777" w:rsidR="00747604" w:rsidRPr="007B0277" w:rsidRDefault="00747604" w:rsidP="00BC77DF">
      <w:pPr>
        <w:jc w:val="both"/>
        <w:rPr>
          <w:rFonts w:cstheme="minorHAnsi"/>
        </w:rPr>
      </w:pPr>
      <w:r w:rsidRPr="007B0277">
        <w:rPr>
          <w:rFonts w:cstheme="minorHAnsi"/>
        </w:rPr>
        <w:t>BW – So, you look at it from both ways. How do you, um, from a service sector, is it primarily driven by cost.</w:t>
      </w:r>
    </w:p>
    <w:p w14:paraId="078F9281" w14:textId="77777777" w:rsidR="00747604" w:rsidRPr="007B0277" w:rsidRDefault="00747604" w:rsidP="00BC77DF">
      <w:pPr>
        <w:jc w:val="both"/>
        <w:rPr>
          <w:rFonts w:cstheme="minorHAnsi"/>
        </w:rPr>
      </w:pPr>
      <w:r w:rsidRPr="007B0277">
        <w:rPr>
          <w:rFonts w:cstheme="minorHAnsi"/>
        </w:rPr>
        <w:t xml:space="preserve">AM0 –I think it is. ABSOLUTLEY. </w:t>
      </w:r>
      <w:r w:rsidRPr="007B0277">
        <w:rPr>
          <w:rFonts w:cstheme="minorHAnsi"/>
          <w:b/>
          <w:bCs/>
        </w:rPr>
        <w:t>SAID WITH CERTAINTY, 4 MINS.  1.9</w:t>
      </w:r>
    </w:p>
    <w:p w14:paraId="29F4120A" w14:textId="77777777" w:rsidR="00747604" w:rsidRPr="007B0277" w:rsidRDefault="00747604" w:rsidP="00BC77DF">
      <w:pPr>
        <w:jc w:val="both"/>
        <w:rPr>
          <w:rFonts w:cstheme="minorHAnsi"/>
        </w:rPr>
      </w:pPr>
      <w:r w:rsidRPr="007B0277">
        <w:rPr>
          <w:rFonts w:cstheme="minorHAnsi"/>
        </w:rPr>
        <w:t>BW – because of the residents?</w:t>
      </w:r>
    </w:p>
    <w:p w14:paraId="1364E5CC" w14:textId="77777777" w:rsidR="00747604" w:rsidRPr="007B0277" w:rsidRDefault="00747604" w:rsidP="00BC77DF">
      <w:pPr>
        <w:jc w:val="both"/>
        <w:rPr>
          <w:rFonts w:cstheme="minorHAnsi"/>
        </w:rPr>
      </w:pPr>
      <w:r>
        <w:rPr>
          <w:rFonts w:cstheme="minorHAnsi"/>
        </w:rPr>
        <w:t>SWANSEA FM</w:t>
      </w:r>
      <w:r w:rsidRPr="007B0277">
        <w:rPr>
          <w:rFonts w:cstheme="minorHAnsi"/>
        </w:rPr>
        <w:t>– Yeah, because of the residents.  That really rolls into the service delivery and actually the satisfaction and the feedback that you get from leasehold owners.  It is very cost driven.</w:t>
      </w:r>
    </w:p>
    <w:p w14:paraId="20D0869F" w14:textId="77777777" w:rsidR="00747604" w:rsidRPr="007B0277" w:rsidRDefault="00747604" w:rsidP="00BC77DF">
      <w:pPr>
        <w:jc w:val="both"/>
        <w:rPr>
          <w:rFonts w:cstheme="minorHAnsi"/>
          <w:b/>
          <w:bCs/>
        </w:rPr>
      </w:pPr>
      <w:r w:rsidRPr="007B0277">
        <w:rPr>
          <w:rFonts w:cstheme="minorHAnsi"/>
        </w:rPr>
        <w:t xml:space="preserve">BW – and on that, you said satisfaction. How do you measure satisfaction, where residents are concerned? </w:t>
      </w:r>
      <w:r w:rsidRPr="007B0277">
        <w:rPr>
          <w:rFonts w:cstheme="minorHAnsi"/>
          <w:b/>
          <w:bCs/>
        </w:rPr>
        <w:t>1.10</w:t>
      </w:r>
    </w:p>
    <w:p w14:paraId="7AC94E7C" w14:textId="77777777" w:rsidR="00747604" w:rsidRPr="007B0277" w:rsidRDefault="00747604" w:rsidP="00BC77DF">
      <w:pPr>
        <w:jc w:val="both"/>
        <w:rPr>
          <w:rFonts w:cstheme="minorHAnsi"/>
        </w:rPr>
      </w:pPr>
      <w:r>
        <w:rPr>
          <w:rFonts w:cstheme="minorHAnsi"/>
        </w:rPr>
        <w:t>SWANSEA FM</w:t>
      </w:r>
      <w:r w:rsidRPr="007B0277">
        <w:rPr>
          <w:rFonts w:cstheme="minorHAnsi"/>
        </w:rPr>
        <w:t xml:space="preserve">– So, normally at the start of each financial year for the building, we would send out service charge budget and an explanation </w:t>
      </w:r>
      <w:r w:rsidRPr="007B0277">
        <w:rPr>
          <w:rFonts w:cstheme="minorHAnsi"/>
          <w:u w:val="single"/>
        </w:rPr>
        <w:t>letter</w:t>
      </w:r>
      <w:r w:rsidRPr="007B0277">
        <w:rPr>
          <w:rFonts w:cstheme="minorHAnsi"/>
        </w:rPr>
        <w:t xml:space="preserve"> as to why the cost ‘x’ is this, this is what we are intending on doing.  And if your budget has gone up there is a noticeable increase in the feedback and the emails that you get querying, “why is this”, “I’m not happy with this”, “By the way, I went past the other day, and I saw a light out”, “I think the gardens are overgrown”. Whereas if you send out a budget that is generally the same as it was the previous year, or maybe less, you are, you get far fewer enquiries and feedback back.</w:t>
      </w:r>
    </w:p>
    <w:p w14:paraId="17D4EB41" w14:textId="77777777" w:rsidR="00747604" w:rsidRPr="007B0277" w:rsidRDefault="00747604" w:rsidP="00BC77DF">
      <w:pPr>
        <w:jc w:val="both"/>
        <w:rPr>
          <w:rFonts w:cstheme="minorHAnsi"/>
        </w:rPr>
      </w:pPr>
      <w:r w:rsidRPr="007B0277">
        <w:rPr>
          <w:rFonts w:cstheme="minorHAnsi"/>
        </w:rPr>
        <w:t>BW – So, would you say…</w:t>
      </w:r>
    </w:p>
    <w:p w14:paraId="5E51C7FF" w14:textId="77777777" w:rsidR="00747604" w:rsidRPr="007B0277" w:rsidRDefault="00747604" w:rsidP="00BC77DF">
      <w:pPr>
        <w:jc w:val="both"/>
        <w:rPr>
          <w:rFonts w:cstheme="minorHAnsi"/>
        </w:rPr>
      </w:pPr>
      <w:r>
        <w:rPr>
          <w:rFonts w:cstheme="minorHAnsi"/>
        </w:rPr>
        <w:t>SWANSEA FM</w:t>
      </w:r>
      <w:r w:rsidRPr="007B0277">
        <w:rPr>
          <w:rFonts w:cstheme="minorHAnsi"/>
        </w:rPr>
        <w:t>– an…..</w:t>
      </w:r>
    </w:p>
    <w:p w14:paraId="02726200" w14:textId="77777777" w:rsidR="00747604" w:rsidRPr="007B0277" w:rsidRDefault="00747604" w:rsidP="00BC77DF">
      <w:pPr>
        <w:jc w:val="both"/>
        <w:rPr>
          <w:rFonts w:cstheme="minorHAnsi"/>
        </w:rPr>
      </w:pPr>
      <w:r w:rsidRPr="007B0277">
        <w:rPr>
          <w:rFonts w:cstheme="minorHAnsi"/>
        </w:rPr>
        <w:t>BW – Sorry, go on.</w:t>
      </w:r>
    </w:p>
    <w:p w14:paraId="79263DBD" w14:textId="0329044E" w:rsidR="00747604" w:rsidRPr="007B0277" w:rsidRDefault="00747604" w:rsidP="00BC77DF">
      <w:pPr>
        <w:jc w:val="both"/>
        <w:rPr>
          <w:rFonts w:cstheme="minorHAnsi"/>
        </w:rPr>
      </w:pPr>
      <w:r>
        <w:rPr>
          <w:rFonts w:cstheme="minorHAnsi"/>
        </w:rPr>
        <w:t>SWANSEA FM</w:t>
      </w:r>
      <w:r w:rsidRPr="007B0277">
        <w:rPr>
          <w:rFonts w:cstheme="minorHAnsi"/>
        </w:rPr>
        <w:t xml:space="preserve">– I was going to say it’s not a great measure of satisfaction, and </w:t>
      </w:r>
      <w:r w:rsidR="00C16270" w:rsidRPr="007B0277">
        <w:rPr>
          <w:rFonts w:cstheme="minorHAnsi"/>
        </w:rPr>
        <w:t>it’s</w:t>
      </w:r>
      <w:r w:rsidRPr="007B0277">
        <w:rPr>
          <w:rFonts w:cstheme="minorHAnsi"/>
        </w:rPr>
        <w:t xml:space="preserve"> not particularly scientific, but I think people pay up and pay their charges and, you know, don’t express dissatisfaction, I suppose.</w:t>
      </w:r>
    </w:p>
    <w:p w14:paraId="4B1B6E27" w14:textId="77777777" w:rsidR="00747604" w:rsidRPr="007B0277" w:rsidRDefault="00747604" w:rsidP="00BC77DF">
      <w:pPr>
        <w:jc w:val="both"/>
        <w:rPr>
          <w:rFonts w:cstheme="minorHAnsi"/>
        </w:rPr>
      </w:pPr>
      <w:r w:rsidRPr="007B0277">
        <w:rPr>
          <w:rFonts w:cstheme="minorHAnsi"/>
        </w:rPr>
        <w:t>BW – So would it be fair to say the measure of satisfaction would be…the least amount of complaints you get, the more satisfaction….</w:t>
      </w:r>
    </w:p>
    <w:p w14:paraId="765DADB3" w14:textId="77777777" w:rsidR="00747604" w:rsidRPr="007B0277" w:rsidRDefault="00747604" w:rsidP="00BC77DF">
      <w:pPr>
        <w:jc w:val="both"/>
        <w:rPr>
          <w:rFonts w:cstheme="minorHAnsi"/>
        </w:rPr>
      </w:pPr>
      <w:r>
        <w:rPr>
          <w:rFonts w:cstheme="minorHAnsi"/>
        </w:rPr>
        <w:t>SWANSEA FM</w:t>
      </w:r>
      <w:r w:rsidRPr="007B0277">
        <w:rPr>
          <w:rFonts w:cstheme="minorHAnsi"/>
        </w:rPr>
        <w:t>– Yes.</w:t>
      </w:r>
    </w:p>
    <w:p w14:paraId="02DD9C93" w14:textId="77777777" w:rsidR="00747604" w:rsidRPr="007B0277" w:rsidRDefault="00747604" w:rsidP="00BC77DF">
      <w:pPr>
        <w:jc w:val="both"/>
        <w:rPr>
          <w:rFonts w:cstheme="minorHAnsi"/>
          <w:b/>
          <w:bCs/>
        </w:rPr>
      </w:pPr>
      <w:r w:rsidRPr="007B0277">
        <w:rPr>
          <w:rFonts w:cstheme="minorHAnsi"/>
          <w:b/>
          <w:bCs/>
        </w:rPr>
        <w:t>Question 2 – 5.40</w:t>
      </w:r>
    </w:p>
    <w:p w14:paraId="0ACC604A" w14:textId="5280059D" w:rsidR="00747604" w:rsidRPr="007B0277" w:rsidRDefault="00747604" w:rsidP="00BC77DF">
      <w:pPr>
        <w:jc w:val="both"/>
        <w:rPr>
          <w:rFonts w:cstheme="minorHAnsi"/>
          <w:b/>
          <w:bCs/>
        </w:rPr>
      </w:pPr>
      <w:r w:rsidRPr="007B0277">
        <w:rPr>
          <w:rFonts w:cstheme="minorHAnsi"/>
        </w:rPr>
        <w:t xml:space="preserve">BW – OK, so on that basis as I am researching communication, if I go back to your </w:t>
      </w:r>
      <w:r w:rsidR="00C16270" w:rsidRPr="007B0277">
        <w:rPr>
          <w:rFonts w:cstheme="minorHAnsi"/>
        </w:rPr>
        <w:t>university</w:t>
      </w:r>
      <w:r w:rsidRPr="007B0277">
        <w:rPr>
          <w:rFonts w:cstheme="minorHAnsi"/>
        </w:rPr>
        <w:t xml:space="preserve"> days to start with, do you remember how you used to communicate, back in 1996, with family and friends when you were arranging social plans at Uni? </w:t>
      </w:r>
      <w:r w:rsidRPr="007B0277">
        <w:rPr>
          <w:rFonts w:cstheme="minorHAnsi"/>
          <w:b/>
          <w:bCs/>
        </w:rPr>
        <w:t>2.3</w:t>
      </w:r>
    </w:p>
    <w:p w14:paraId="5D96A2CB" w14:textId="2E395115" w:rsidR="00747604" w:rsidRPr="007B0277" w:rsidRDefault="00747604" w:rsidP="00BC77DF">
      <w:pPr>
        <w:jc w:val="both"/>
        <w:rPr>
          <w:rFonts w:cstheme="minorHAnsi"/>
        </w:rPr>
      </w:pPr>
      <w:r>
        <w:rPr>
          <w:rFonts w:cstheme="minorHAnsi"/>
        </w:rPr>
        <w:t>SWANSEA FM</w:t>
      </w:r>
      <w:r w:rsidRPr="007B0277">
        <w:rPr>
          <w:rFonts w:cstheme="minorHAnsi"/>
        </w:rPr>
        <w:t xml:space="preserve">– Yeah, so it was all by phone.  So, there was a phone at the end of the halls of residence corridor, where you’d shove money </w:t>
      </w:r>
      <w:r w:rsidR="00C16270" w:rsidRPr="007B0277">
        <w:rPr>
          <w:rFonts w:cstheme="minorHAnsi"/>
        </w:rPr>
        <w:t>into,</w:t>
      </w:r>
      <w:r w:rsidRPr="007B0277">
        <w:rPr>
          <w:rFonts w:cstheme="minorHAnsi"/>
        </w:rPr>
        <w:t xml:space="preserve"> and you would ring them.</w:t>
      </w:r>
    </w:p>
    <w:p w14:paraId="76F02125" w14:textId="77777777" w:rsidR="00747604" w:rsidRPr="007B0277" w:rsidRDefault="00747604" w:rsidP="00BC77DF">
      <w:pPr>
        <w:jc w:val="both"/>
        <w:rPr>
          <w:rFonts w:cstheme="minorHAnsi"/>
        </w:rPr>
      </w:pPr>
      <w:r w:rsidRPr="007B0277">
        <w:rPr>
          <w:rFonts w:cstheme="minorHAnsi"/>
        </w:rPr>
        <w:t>BW – great, and that’s how you’d arrange it.  So, what methods today to arrange social plans?</w:t>
      </w:r>
    </w:p>
    <w:p w14:paraId="7534906F" w14:textId="77777777" w:rsidR="00747604" w:rsidRPr="007B0277" w:rsidRDefault="00747604" w:rsidP="00BC77DF">
      <w:pPr>
        <w:jc w:val="both"/>
        <w:rPr>
          <w:rFonts w:cstheme="minorHAnsi"/>
        </w:rPr>
      </w:pPr>
      <w:r>
        <w:rPr>
          <w:rFonts w:cstheme="minorHAnsi"/>
        </w:rPr>
        <w:t>SWANSEA FM</w:t>
      </w:r>
      <w:r w:rsidRPr="007B0277">
        <w:rPr>
          <w:rFonts w:cstheme="minorHAnsi"/>
        </w:rPr>
        <w:t>–</w:t>
      </w:r>
      <w:r w:rsidRPr="007B0277">
        <w:rPr>
          <w:rFonts w:cstheme="minorHAnsi"/>
          <w:b/>
          <w:bCs/>
        </w:rPr>
        <w:t xml:space="preserve">(time 6.12) </w:t>
      </w:r>
      <w:r w:rsidRPr="007B0277">
        <w:rPr>
          <w:rFonts w:cstheme="minorHAnsi"/>
        </w:rPr>
        <w:t xml:space="preserve">It would be text. </w:t>
      </w:r>
      <w:r w:rsidRPr="007B0277">
        <w:rPr>
          <w:rFonts w:cstheme="minorHAnsi"/>
          <w:u w:val="single"/>
        </w:rPr>
        <w:t>A lot of text now (emphasised)</w:t>
      </w:r>
      <w:r w:rsidRPr="007B0277">
        <w:rPr>
          <w:rFonts w:cstheme="minorHAnsi"/>
        </w:rPr>
        <w:t>, texting friends.</w:t>
      </w:r>
      <w:r w:rsidRPr="007B0277">
        <w:rPr>
          <w:rFonts w:cstheme="minorHAnsi"/>
          <w:b/>
          <w:bCs/>
        </w:rPr>
        <w:t xml:space="preserve"> quickly said. 2.4</w:t>
      </w:r>
    </w:p>
    <w:p w14:paraId="7C95E63C" w14:textId="77777777" w:rsidR="00747604" w:rsidRPr="007B0277" w:rsidRDefault="00747604" w:rsidP="00BC77DF">
      <w:pPr>
        <w:jc w:val="both"/>
        <w:rPr>
          <w:rFonts w:cstheme="minorHAnsi"/>
          <w:b/>
          <w:bCs/>
        </w:rPr>
      </w:pPr>
      <w:r w:rsidRPr="007B0277">
        <w:rPr>
          <w:rFonts w:cstheme="minorHAnsi"/>
        </w:rPr>
        <w:t xml:space="preserve">BW – OK. And if I just go back to your, um, workdays, do you remember when you started working. </w:t>
      </w:r>
      <w:r w:rsidRPr="007B0277">
        <w:rPr>
          <w:rFonts w:cstheme="minorHAnsi"/>
          <w:b/>
          <w:bCs/>
        </w:rPr>
        <w:t>2.1</w:t>
      </w:r>
    </w:p>
    <w:p w14:paraId="1DAE8C00" w14:textId="5FE1F446" w:rsidR="00747604" w:rsidRPr="007B0277" w:rsidRDefault="00747604" w:rsidP="00BC77DF">
      <w:pPr>
        <w:jc w:val="both"/>
        <w:rPr>
          <w:rFonts w:cstheme="minorHAnsi"/>
        </w:rPr>
      </w:pPr>
      <w:r>
        <w:rPr>
          <w:rFonts w:cstheme="minorHAnsi"/>
        </w:rPr>
        <w:t>SWANSEA FM</w:t>
      </w:r>
      <w:r w:rsidRPr="007B0277">
        <w:rPr>
          <w:rFonts w:cstheme="minorHAnsi"/>
        </w:rPr>
        <w:t>– Hm.</w:t>
      </w:r>
    </w:p>
    <w:p w14:paraId="4C3DADBF" w14:textId="77777777" w:rsidR="00747604" w:rsidRPr="007B0277" w:rsidRDefault="00747604" w:rsidP="00BC77DF">
      <w:pPr>
        <w:jc w:val="both"/>
        <w:rPr>
          <w:rFonts w:cstheme="minorHAnsi"/>
          <w:b/>
          <w:bCs/>
        </w:rPr>
      </w:pPr>
      <w:r w:rsidRPr="007B0277">
        <w:rPr>
          <w:rFonts w:cstheme="minorHAnsi"/>
        </w:rPr>
        <w:t>BW – Do you remember how you communicated then with customers and colleagues.</w:t>
      </w:r>
      <w:r w:rsidRPr="007B0277">
        <w:rPr>
          <w:rFonts w:cstheme="minorHAnsi"/>
          <w:b/>
          <w:bCs/>
        </w:rPr>
        <w:t xml:space="preserve"> 2.1</w:t>
      </w:r>
    </w:p>
    <w:p w14:paraId="753F58BE" w14:textId="77777777" w:rsidR="00747604" w:rsidRPr="007B0277" w:rsidRDefault="00747604" w:rsidP="00BC77DF">
      <w:pPr>
        <w:jc w:val="both"/>
        <w:rPr>
          <w:rFonts w:cstheme="minorHAnsi"/>
        </w:rPr>
      </w:pPr>
      <w:r>
        <w:rPr>
          <w:rFonts w:cstheme="minorHAnsi"/>
        </w:rPr>
        <w:t>SWANSEA FM</w:t>
      </w:r>
      <w:r w:rsidRPr="007B0277">
        <w:rPr>
          <w:rFonts w:cstheme="minorHAnsi"/>
        </w:rPr>
        <w:t>– So, a lot of it was letter…and fax.</w:t>
      </w:r>
    </w:p>
    <w:p w14:paraId="1A3C617E" w14:textId="77777777" w:rsidR="00747604" w:rsidRPr="007B0277" w:rsidRDefault="00747604" w:rsidP="00BC77DF">
      <w:pPr>
        <w:jc w:val="both"/>
        <w:rPr>
          <w:rFonts w:cstheme="minorHAnsi"/>
          <w:b/>
          <w:bCs/>
        </w:rPr>
      </w:pPr>
      <w:r w:rsidRPr="007B0277">
        <w:rPr>
          <w:rFonts w:cstheme="minorHAnsi"/>
        </w:rPr>
        <w:t xml:space="preserve">BW – OK </w:t>
      </w:r>
      <w:r w:rsidRPr="007B0277">
        <w:rPr>
          <w:rFonts w:cstheme="minorHAnsi"/>
          <w:b/>
          <w:bCs/>
        </w:rPr>
        <w:t>(BRIEF PAUSE)</w:t>
      </w:r>
    </w:p>
    <w:p w14:paraId="1974EAFA" w14:textId="77777777" w:rsidR="00747604" w:rsidRPr="007B0277" w:rsidRDefault="00747604" w:rsidP="00BC77DF">
      <w:pPr>
        <w:jc w:val="both"/>
        <w:rPr>
          <w:rFonts w:cstheme="minorHAnsi"/>
        </w:rPr>
      </w:pPr>
      <w:r>
        <w:rPr>
          <w:rFonts w:cstheme="minorHAnsi"/>
        </w:rPr>
        <w:t>SWANSEA FM</w:t>
      </w:r>
      <w:r w:rsidRPr="007B0277">
        <w:rPr>
          <w:rFonts w:cstheme="minorHAnsi"/>
        </w:rPr>
        <w:t>– So, emails were only just sort if coming onto the scene.  I had probably only been working a couple of years, so it was phone calls and letters.</w:t>
      </w:r>
    </w:p>
    <w:p w14:paraId="3567483F" w14:textId="77777777" w:rsidR="00747604" w:rsidRPr="007B0277" w:rsidRDefault="00747604" w:rsidP="00BC77DF">
      <w:pPr>
        <w:jc w:val="both"/>
        <w:rPr>
          <w:rFonts w:cstheme="minorHAnsi"/>
          <w:b/>
          <w:bCs/>
        </w:rPr>
      </w:pPr>
      <w:r w:rsidRPr="007B0277">
        <w:rPr>
          <w:rFonts w:cstheme="minorHAnsi"/>
        </w:rPr>
        <w:t xml:space="preserve">BW – And what methods would you use today? </w:t>
      </w:r>
      <w:r w:rsidRPr="007B0277">
        <w:rPr>
          <w:rFonts w:cstheme="minorHAnsi"/>
          <w:b/>
          <w:bCs/>
        </w:rPr>
        <w:t>2.2</w:t>
      </w:r>
    </w:p>
    <w:p w14:paraId="564B610B" w14:textId="56857815" w:rsidR="00747604" w:rsidRPr="007B0277" w:rsidRDefault="00747604" w:rsidP="00BC77DF">
      <w:pPr>
        <w:jc w:val="both"/>
        <w:rPr>
          <w:rFonts w:cstheme="minorHAnsi"/>
        </w:rPr>
      </w:pPr>
      <w:r>
        <w:rPr>
          <w:rFonts w:cstheme="minorHAnsi"/>
        </w:rPr>
        <w:t>SWANSEA FM</w:t>
      </w:r>
      <w:r w:rsidRPr="007B0277">
        <w:rPr>
          <w:rFonts w:cstheme="minorHAnsi"/>
        </w:rPr>
        <w:t xml:space="preserve">– Similar. Letters, phone calls, but email. Yeah, </w:t>
      </w:r>
      <w:r w:rsidR="00C16270" w:rsidRPr="007B0277">
        <w:rPr>
          <w:rFonts w:cstheme="minorHAnsi"/>
        </w:rPr>
        <w:t>yeah</w:t>
      </w:r>
      <w:r w:rsidRPr="007B0277">
        <w:rPr>
          <w:rFonts w:cstheme="minorHAnsi"/>
        </w:rPr>
        <w:t>.</w:t>
      </w:r>
    </w:p>
    <w:p w14:paraId="24D6B9C4" w14:textId="77777777" w:rsidR="00747604" w:rsidRPr="007B0277" w:rsidRDefault="00747604" w:rsidP="00BC77DF">
      <w:pPr>
        <w:jc w:val="both"/>
        <w:rPr>
          <w:rFonts w:cstheme="minorHAnsi"/>
          <w:b/>
          <w:bCs/>
        </w:rPr>
      </w:pPr>
      <w:r w:rsidRPr="007B0277">
        <w:rPr>
          <w:rFonts w:cstheme="minorHAnsi"/>
        </w:rPr>
        <w:t xml:space="preserve">BW – OK – </w:t>
      </w:r>
      <w:r w:rsidRPr="007B0277">
        <w:rPr>
          <w:rFonts w:cstheme="minorHAnsi"/>
          <w:b/>
          <w:bCs/>
        </w:rPr>
        <w:t xml:space="preserve">(6 SECOND PAUSE) – </w:t>
      </w:r>
      <w:r w:rsidRPr="007B0277">
        <w:rPr>
          <w:rFonts w:cstheme="minorHAnsi"/>
        </w:rPr>
        <w:t xml:space="preserve">And do you think the way you communicated and work or Uni, how do you think  they compare today’s methods, in a work environment or when arranging social plans? </w:t>
      </w:r>
      <w:r w:rsidRPr="007B0277">
        <w:rPr>
          <w:rFonts w:cstheme="minorHAnsi"/>
          <w:b/>
          <w:bCs/>
        </w:rPr>
        <w:t>2.3</w:t>
      </w:r>
    </w:p>
    <w:p w14:paraId="5CA154B7" w14:textId="7DE14081" w:rsidR="00747604" w:rsidRPr="007B0277" w:rsidRDefault="00747604" w:rsidP="00BC77DF">
      <w:pPr>
        <w:jc w:val="both"/>
        <w:rPr>
          <w:rFonts w:cstheme="minorHAnsi"/>
        </w:rPr>
      </w:pPr>
      <w:r>
        <w:rPr>
          <w:rFonts w:cstheme="minorHAnsi"/>
        </w:rPr>
        <w:t>SWANSEA FM</w:t>
      </w:r>
      <w:r w:rsidRPr="007B0277">
        <w:rPr>
          <w:rFonts w:cstheme="minorHAnsi"/>
        </w:rPr>
        <w:t xml:space="preserve">– I think it is far more </w:t>
      </w:r>
      <w:r w:rsidR="001442F8" w:rsidRPr="007B0277">
        <w:rPr>
          <w:rFonts w:cstheme="minorHAnsi"/>
        </w:rPr>
        <w:t>voluminous</w:t>
      </w:r>
      <w:r w:rsidRPr="007B0277">
        <w:rPr>
          <w:rFonts w:cstheme="minorHAnsi"/>
        </w:rPr>
        <w:t xml:space="preserve">. </w:t>
      </w:r>
      <w:r>
        <w:rPr>
          <w:rFonts w:cstheme="minorHAnsi"/>
        </w:rPr>
        <w:t>“</w:t>
      </w:r>
      <w:r w:rsidRPr="009A42DF">
        <w:rPr>
          <w:rFonts w:cstheme="minorHAnsi"/>
          <w:u w:val="single"/>
        </w:rPr>
        <w:t>So, you get so much</w:t>
      </w:r>
      <w:r w:rsidRPr="007B0277">
        <w:rPr>
          <w:rFonts w:cstheme="minorHAnsi"/>
          <w:u w:val="single"/>
        </w:rPr>
        <w:t xml:space="preserve"> more</w:t>
      </w:r>
      <w:r w:rsidRPr="007B0277">
        <w:rPr>
          <w:rFonts w:cstheme="minorHAnsi"/>
        </w:rPr>
        <w:t xml:space="preserve">” </w:t>
      </w:r>
      <w:r w:rsidRPr="007B0277">
        <w:rPr>
          <w:rFonts w:cstheme="minorHAnsi"/>
          <w:b/>
          <w:bCs/>
        </w:rPr>
        <w:t>(elongated when saying this – almost word pause word)</w:t>
      </w:r>
      <w:r w:rsidRPr="007B0277">
        <w:rPr>
          <w:rFonts w:cstheme="minorHAnsi"/>
        </w:rPr>
        <w:t xml:space="preserve"> information being thrown at you, than you would  have done previously.  So, you, with friends, perhaps it tends to be sort of shorter communications, less meaningful.  And work, the volume of what you receive is </w:t>
      </w:r>
      <w:r w:rsidRPr="007B0277">
        <w:rPr>
          <w:rFonts w:cstheme="minorHAnsi"/>
          <w:u w:val="single"/>
        </w:rPr>
        <w:t>so</w:t>
      </w:r>
      <w:r w:rsidRPr="007B0277">
        <w:rPr>
          <w:rFonts w:cstheme="minorHAnsi"/>
        </w:rPr>
        <w:t xml:space="preserve"> (emphasised) different to when I started 20 years ago.</w:t>
      </w:r>
    </w:p>
    <w:p w14:paraId="343BD962" w14:textId="77777777" w:rsidR="00747604" w:rsidRPr="007B0277" w:rsidRDefault="00747604" w:rsidP="00BC77DF">
      <w:pPr>
        <w:jc w:val="both"/>
        <w:rPr>
          <w:rFonts w:cstheme="minorHAnsi"/>
        </w:rPr>
      </w:pPr>
      <w:r w:rsidRPr="007B0277">
        <w:rPr>
          <w:rFonts w:cstheme="minorHAnsi"/>
        </w:rPr>
        <w:t>BW – As in more?</w:t>
      </w:r>
    </w:p>
    <w:p w14:paraId="770F4377" w14:textId="77777777" w:rsidR="00747604" w:rsidRPr="007B0277" w:rsidRDefault="00747604" w:rsidP="00BC77DF">
      <w:pPr>
        <w:jc w:val="both"/>
        <w:rPr>
          <w:rFonts w:cstheme="minorHAnsi"/>
        </w:rPr>
      </w:pPr>
      <w:r>
        <w:rPr>
          <w:rFonts w:cstheme="minorHAnsi"/>
        </w:rPr>
        <w:t>SWANSEA FM</w:t>
      </w:r>
      <w:r w:rsidRPr="007B0277">
        <w:rPr>
          <w:rFonts w:cstheme="minorHAnsi"/>
        </w:rPr>
        <w:t>– Oh, a lot more now. So, I think previously if people had to send you a letter or fax, you know, you’re not so inclined to sit down and do that. So, it was more paced and allowed you to be able to consider things a bit more, because you weren’t just faced with a deluge which is what, you know, can quite often happen with email.</w:t>
      </w:r>
    </w:p>
    <w:p w14:paraId="1F9C1548" w14:textId="77777777" w:rsidR="00747604" w:rsidRPr="007B0277" w:rsidRDefault="00747604" w:rsidP="00BC77DF">
      <w:pPr>
        <w:jc w:val="both"/>
        <w:rPr>
          <w:rFonts w:cstheme="minorHAnsi"/>
        </w:rPr>
      </w:pPr>
      <w:r w:rsidRPr="007B0277">
        <w:rPr>
          <w:rFonts w:cstheme="minorHAnsi"/>
        </w:rPr>
        <w:t>BW – So, your quicker to react to an email and you have more to think about what you want to say in a letter?</w:t>
      </w:r>
    </w:p>
    <w:p w14:paraId="41E9381C" w14:textId="4F73B08B" w:rsidR="00747604" w:rsidRPr="007B0277" w:rsidRDefault="00747604" w:rsidP="00BC77DF">
      <w:pPr>
        <w:jc w:val="both"/>
        <w:rPr>
          <w:rFonts w:cstheme="minorHAnsi"/>
        </w:rPr>
      </w:pPr>
      <w:r>
        <w:rPr>
          <w:rFonts w:cstheme="minorHAnsi"/>
        </w:rPr>
        <w:t>SWANSEA FM</w:t>
      </w:r>
      <w:r w:rsidRPr="007B0277">
        <w:rPr>
          <w:rFonts w:cstheme="minorHAnsi"/>
        </w:rPr>
        <w:t xml:space="preserve">– Yeah.  So I would say, quicker to react to emails, </w:t>
      </w:r>
      <w:r w:rsidR="00C16270" w:rsidRPr="007B0277">
        <w:rPr>
          <w:rFonts w:cstheme="minorHAnsi"/>
        </w:rPr>
        <w:t>but</w:t>
      </w:r>
      <w:r w:rsidRPr="007B0277">
        <w:rPr>
          <w:rFonts w:cstheme="minorHAnsi"/>
        </w:rPr>
        <w:t xml:space="preserve"> again it depends on the volume of them.</w:t>
      </w:r>
    </w:p>
    <w:p w14:paraId="2B1A528E" w14:textId="77777777" w:rsidR="00747604" w:rsidRPr="007B0277" w:rsidRDefault="00747604" w:rsidP="00BC77DF">
      <w:pPr>
        <w:jc w:val="both"/>
        <w:rPr>
          <w:rFonts w:cstheme="minorHAnsi"/>
        </w:rPr>
      </w:pPr>
      <w:r w:rsidRPr="007B0277">
        <w:rPr>
          <w:rFonts w:cstheme="minorHAnsi"/>
        </w:rPr>
        <w:t>BW – Do you consider more effective now?</w:t>
      </w:r>
    </w:p>
    <w:p w14:paraId="2BDDD6E5" w14:textId="77777777" w:rsidR="00747604" w:rsidRPr="007B0277" w:rsidRDefault="00747604" w:rsidP="00BC77DF">
      <w:pPr>
        <w:jc w:val="both"/>
        <w:rPr>
          <w:rFonts w:cstheme="minorHAnsi"/>
        </w:rPr>
      </w:pPr>
      <w:r>
        <w:rPr>
          <w:rFonts w:cstheme="minorHAnsi"/>
        </w:rPr>
        <w:t>SWANSEA FM</w:t>
      </w:r>
      <w:r w:rsidRPr="007B0277">
        <w:rPr>
          <w:rFonts w:cstheme="minorHAnsi"/>
        </w:rPr>
        <w:t>– I think probably it is more effective now. It probably is more effective now.</w:t>
      </w:r>
    </w:p>
    <w:p w14:paraId="7889E9B4" w14:textId="77777777" w:rsidR="00747604" w:rsidRPr="007B0277" w:rsidRDefault="00747604" w:rsidP="00BC77DF">
      <w:pPr>
        <w:jc w:val="both"/>
        <w:rPr>
          <w:rFonts w:cstheme="minorHAnsi"/>
          <w:b/>
          <w:bCs/>
        </w:rPr>
      </w:pPr>
      <w:r w:rsidRPr="007B0277">
        <w:rPr>
          <w:rFonts w:cstheme="minorHAnsi"/>
        </w:rPr>
        <w:t xml:space="preserve">BW – So, on that basis, perhaps it is a difficult because you came into FM, straight out of, into the sector, but what days do you communicate with residents in the building now? </w:t>
      </w:r>
      <w:r w:rsidRPr="007B0277">
        <w:rPr>
          <w:rFonts w:cstheme="minorHAnsi"/>
          <w:b/>
          <w:bCs/>
        </w:rPr>
        <w:t>2.6</w:t>
      </w:r>
    </w:p>
    <w:p w14:paraId="5DD7886A" w14:textId="77777777" w:rsidR="00747604" w:rsidRPr="007B0277" w:rsidRDefault="00747604" w:rsidP="00BC77DF">
      <w:pPr>
        <w:jc w:val="both"/>
        <w:rPr>
          <w:rFonts w:cstheme="minorHAnsi"/>
        </w:rPr>
      </w:pPr>
      <w:r>
        <w:rPr>
          <w:rFonts w:cstheme="minorHAnsi"/>
        </w:rPr>
        <w:t>SWANSEA FM</w:t>
      </w:r>
      <w:r w:rsidRPr="007B0277">
        <w:rPr>
          <w:rFonts w:cstheme="minorHAnsi"/>
        </w:rPr>
        <w:t>– So, it is mainly email. Its letters and email.</w:t>
      </w:r>
    </w:p>
    <w:p w14:paraId="3099253F" w14:textId="77777777" w:rsidR="00747604" w:rsidRPr="007B0277" w:rsidRDefault="00747604" w:rsidP="00BC77DF">
      <w:pPr>
        <w:jc w:val="both"/>
        <w:rPr>
          <w:rFonts w:cstheme="minorHAnsi"/>
          <w:b/>
          <w:bCs/>
        </w:rPr>
      </w:pPr>
      <w:r w:rsidRPr="007B0277">
        <w:rPr>
          <w:rFonts w:cstheme="minorHAnsi"/>
        </w:rPr>
        <w:t xml:space="preserve">BW – To the residents or the leaseholders? </w:t>
      </w:r>
      <w:r w:rsidRPr="007B0277">
        <w:rPr>
          <w:rFonts w:cstheme="minorHAnsi"/>
          <w:b/>
          <w:bCs/>
        </w:rPr>
        <w:t>2.7</w:t>
      </w:r>
    </w:p>
    <w:p w14:paraId="7E36BA73" w14:textId="1025E3F8" w:rsidR="00747604" w:rsidRPr="007B0277" w:rsidRDefault="00747604" w:rsidP="00BC77DF">
      <w:pPr>
        <w:jc w:val="both"/>
        <w:rPr>
          <w:rFonts w:cstheme="minorHAnsi"/>
        </w:rPr>
      </w:pPr>
      <w:r>
        <w:rPr>
          <w:rFonts w:cstheme="minorHAnsi"/>
        </w:rPr>
        <w:t>SWANSEA FM</w:t>
      </w:r>
      <w:r w:rsidRPr="007B0277">
        <w:rPr>
          <w:rFonts w:cstheme="minorHAnsi"/>
        </w:rPr>
        <w:t xml:space="preserve">– Oh. To, right Oh ok.  To the occupiers, it would always be letter, because if the leaseholders and the owners had </w:t>
      </w:r>
      <w:r w:rsidR="00C16270" w:rsidRPr="007B0277">
        <w:rPr>
          <w:rFonts w:cstheme="minorHAnsi"/>
        </w:rPr>
        <w:t>sub-let</w:t>
      </w:r>
      <w:r w:rsidRPr="007B0277">
        <w:rPr>
          <w:rFonts w:cstheme="minorHAnsi"/>
        </w:rPr>
        <w:t xml:space="preserve"> their apartments, we don’t necessarily have any relationship with those occupiers at all.  We don’t know their name, you know, so if there is something happening in the building that we need to make them aware of we would send a sort of circular distribution or notice out to the buildings, either displayed on notice boards within the building or put into each letterbox.</w:t>
      </w:r>
    </w:p>
    <w:p w14:paraId="149BC272" w14:textId="77777777" w:rsidR="00747604" w:rsidRPr="007B0277" w:rsidRDefault="00747604" w:rsidP="00BC77DF">
      <w:pPr>
        <w:jc w:val="both"/>
        <w:rPr>
          <w:rFonts w:cstheme="minorHAnsi"/>
          <w:b/>
          <w:bCs/>
        </w:rPr>
      </w:pPr>
      <w:r w:rsidRPr="007B0277">
        <w:rPr>
          <w:rFonts w:cstheme="minorHAnsi"/>
        </w:rPr>
        <w:t xml:space="preserve">BW – Is that two-way communication method? </w:t>
      </w:r>
      <w:r w:rsidRPr="007B0277">
        <w:rPr>
          <w:rFonts w:cstheme="minorHAnsi"/>
          <w:b/>
          <w:bCs/>
        </w:rPr>
        <w:t>2.7</w:t>
      </w:r>
    </w:p>
    <w:p w14:paraId="367F3BD9" w14:textId="27786BEC" w:rsidR="00747604" w:rsidRPr="007B0277" w:rsidRDefault="00747604" w:rsidP="00BC77DF">
      <w:pPr>
        <w:jc w:val="both"/>
        <w:rPr>
          <w:rFonts w:cstheme="minorHAnsi"/>
        </w:rPr>
      </w:pPr>
      <w:r>
        <w:rPr>
          <w:rFonts w:cstheme="minorHAnsi"/>
        </w:rPr>
        <w:t>SWANSEA FM</w:t>
      </w:r>
      <w:r w:rsidRPr="007B0277">
        <w:rPr>
          <w:rFonts w:cstheme="minorHAnsi"/>
        </w:rPr>
        <w:t xml:space="preserve">– No, </w:t>
      </w:r>
      <w:r w:rsidR="00C16270" w:rsidRPr="007B0277">
        <w:rPr>
          <w:rFonts w:cstheme="minorHAnsi"/>
        </w:rPr>
        <w:t>it’s</w:t>
      </w:r>
      <w:r w:rsidRPr="007B0277">
        <w:rPr>
          <w:rFonts w:cstheme="minorHAnsi"/>
        </w:rPr>
        <w:t xml:space="preserve"> not. </w:t>
      </w:r>
      <w:r w:rsidR="00C16270" w:rsidRPr="007B0277">
        <w:rPr>
          <w:rFonts w:cstheme="minorHAnsi"/>
        </w:rPr>
        <w:t>It’s</w:t>
      </w:r>
      <w:r w:rsidRPr="007B0277">
        <w:rPr>
          <w:rFonts w:cstheme="minorHAnsi"/>
        </w:rPr>
        <w:t xml:space="preserve"> one way.</w:t>
      </w:r>
    </w:p>
    <w:p w14:paraId="4A27C2A8" w14:textId="77777777" w:rsidR="00747604" w:rsidRPr="007B0277" w:rsidRDefault="00747604" w:rsidP="00BC77DF">
      <w:pPr>
        <w:jc w:val="both"/>
        <w:rPr>
          <w:rFonts w:cstheme="minorHAnsi"/>
        </w:rPr>
      </w:pPr>
      <w:r w:rsidRPr="007B0277">
        <w:rPr>
          <w:rFonts w:cstheme="minorHAnsi"/>
        </w:rPr>
        <w:t>BW – So would you consider that to be as effective as the ways you communicate with leaseholders as an example?</w:t>
      </w:r>
    </w:p>
    <w:p w14:paraId="7263842A" w14:textId="7509D7E1" w:rsidR="00747604" w:rsidRPr="007B0277" w:rsidRDefault="00747604" w:rsidP="00BC77DF">
      <w:pPr>
        <w:jc w:val="both"/>
        <w:rPr>
          <w:rFonts w:cstheme="minorHAnsi"/>
        </w:rPr>
      </w:pPr>
      <w:r>
        <w:rPr>
          <w:rFonts w:cstheme="minorHAnsi"/>
        </w:rPr>
        <w:t>SWANSEA FM</w:t>
      </w:r>
      <w:r w:rsidRPr="007B0277">
        <w:rPr>
          <w:rFonts w:cstheme="minorHAnsi"/>
        </w:rPr>
        <w:t xml:space="preserve">– I think for the purpose of the way we need to communicate with the occupiers, it is effective. Because we are generally saying to them ‘window cleaning is happening on a certain date’ or reminding them to please put rubbish into the bins, so it’s not something that the residents or occupiers of </w:t>
      </w:r>
      <w:r w:rsidRPr="007B0277">
        <w:rPr>
          <w:rFonts w:cstheme="minorHAnsi"/>
          <w:b/>
          <w:bCs/>
        </w:rPr>
        <w:t>those apartments could influence as to what happens.</w:t>
      </w:r>
      <w:r w:rsidRPr="007B0277">
        <w:rPr>
          <w:rFonts w:cstheme="minorHAnsi"/>
        </w:rPr>
        <w:t xml:space="preserve"> You know, if an occupier had come back and says I don’t want my window cleaned today, </w:t>
      </w:r>
      <w:r w:rsidR="00C16270" w:rsidRPr="007B0277">
        <w:rPr>
          <w:rFonts w:cstheme="minorHAnsi"/>
        </w:rPr>
        <w:t>it’s</w:t>
      </w:r>
      <w:r w:rsidRPr="007B0277">
        <w:rPr>
          <w:rFonts w:cstheme="minorHAnsi"/>
        </w:rPr>
        <w:t xml:space="preserve"> too bad, it has to happen for the whole development on these days.</w:t>
      </w:r>
    </w:p>
    <w:p w14:paraId="6ED236FE" w14:textId="77777777" w:rsidR="00747604" w:rsidRPr="007B0277" w:rsidRDefault="00747604" w:rsidP="00BC77DF">
      <w:pPr>
        <w:jc w:val="both"/>
        <w:rPr>
          <w:rFonts w:cstheme="minorHAnsi"/>
          <w:b/>
          <w:bCs/>
        </w:rPr>
      </w:pPr>
      <w:r w:rsidRPr="007B0277">
        <w:rPr>
          <w:rFonts w:cstheme="minorHAnsi"/>
        </w:rPr>
        <w:t xml:space="preserve">BW – So has it always been through that channel, with letters then? </w:t>
      </w:r>
      <w:r w:rsidRPr="007B0277">
        <w:rPr>
          <w:rFonts w:cstheme="minorHAnsi"/>
          <w:b/>
          <w:bCs/>
        </w:rPr>
        <w:t>2.7</w:t>
      </w:r>
    </w:p>
    <w:p w14:paraId="1194924E" w14:textId="77777777" w:rsidR="00747604" w:rsidRPr="007B0277" w:rsidRDefault="00747604" w:rsidP="00BC77DF">
      <w:pPr>
        <w:jc w:val="both"/>
        <w:rPr>
          <w:rFonts w:cstheme="minorHAnsi"/>
        </w:rPr>
      </w:pPr>
      <w:r>
        <w:rPr>
          <w:rFonts w:cstheme="minorHAnsi"/>
        </w:rPr>
        <w:t>SWANSEA FM</w:t>
      </w:r>
      <w:r w:rsidRPr="007B0277">
        <w:rPr>
          <w:rFonts w:cstheme="minorHAnsi"/>
        </w:rPr>
        <w:t>– Yes.</w:t>
      </w:r>
    </w:p>
    <w:p w14:paraId="0BBD80B2" w14:textId="77777777" w:rsidR="00747604" w:rsidRPr="007B0277" w:rsidRDefault="00747604" w:rsidP="00BC77DF">
      <w:pPr>
        <w:jc w:val="both"/>
        <w:rPr>
          <w:rFonts w:cstheme="minorHAnsi"/>
          <w:b/>
          <w:bCs/>
        </w:rPr>
      </w:pPr>
      <w:r w:rsidRPr="007B0277">
        <w:rPr>
          <w:rFonts w:cstheme="minorHAnsi"/>
        </w:rPr>
        <w:t xml:space="preserve">BW – OK – </w:t>
      </w:r>
      <w:r w:rsidRPr="007B0277">
        <w:rPr>
          <w:rFonts w:cstheme="minorHAnsi"/>
          <w:b/>
          <w:bCs/>
        </w:rPr>
        <w:t>5 SECONDS</w:t>
      </w:r>
    </w:p>
    <w:p w14:paraId="7FFEF5A4" w14:textId="77777777" w:rsidR="00747604" w:rsidRPr="007B0277" w:rsidRDefault="00747604" w:rsidP="00BC77DF">
      <w:pPr>
        <w:jc w:val="both"/>
        <w:rPr>
          <w:rFonts w:cstheme="minorHAnsi"/>
        </w:rPr>
      </w:pPr>
      <w:r w:rsidRPr="007B0277">
        <w:rPr>
          <w:rFonts w:cstheme="minorHAnsi"/>
          <w:b/>
          <w:bCs/>
        </w:rPr>
        <w:t>Question 3 10.55</w:t>
      </w:r>
    </w:p>
    <w:p w14:paraId="732291A1" w14:textId="77777777" w:rsidR="00747604" w:rsidRPr="007B0277" w:rsidRDefault="00747604" w:rsidP="00BC77DF">
      <w:pPr>
        <w:jc w:val="both"/>
        <w:rPr>
          <w:rFonts w:cstheme="minorHAnsi"/>
        </w:rPr>
      </w:pPr>
      <w:r w:rsidRPr="007B0277">
        <w:rPr>
          <w:rFonts w:cstheme="minorHAnsi"/>
        </w:rPr>
        <w:t>BW – So Covid-19 forced many businesses to change the way they worked. From a communication point of view, how did you communicate with your colleagues then, during lockdown.</w:t>
      </w:r>
    </w:p>
    <w:p w14:paraId="1039D3D7" w14:textId="77777777" w:rsidR="00747604" w:rsidRPr="007B0277" w:rsidRDefault="00747604" w:rsidP="00BC77DF">
      <w:pPr>
        <w:jc w:val="both"/>
        <w:rPr>
          <w:rFonts w:cstheme="minorHAnsi"/>
        </w:rPr>
      </w:pPr>
      <w:r>
        <w:rPr>
          <w:rFonts w:cstheme="minorHAnsi"/>
        </w:rPr>
        <w:t>SWANSEA FM</w:t>
      </w:r>
      <w:r w:rsidRPr="007B0277">
        <w:rPr>
          <w:rFonts w:cstheme="minorHAnsi"/>
        </w:rPr>
        <w:t>– It was email and phone.</w:t>
      </w:r>
    </w:p>
    <w:p w14:paraId="15808672" w14:textId="77777777" w:rsidR="00747604" w:rsidRPr="007B0277" w:rsidRDefault="00747604" w:rsidP="00BC77DF">
      <w:pPr>
        <w:jc w:val="both"/>
        <w:rPr>
          <w:rFonts w:cstheme="minorHAnsi"/>
          <w:b/>
          <w:bCs/>
        </w:rPr>
      </w:pPr>
      <w:r w:rsidRPr="007B0277">
        <w:rPr>
          <w:rFonts w:cstheme="minorHAnsi"/>
        </w:rPr>
        <w:t xml:space="preserve">BW – And were those methods adopted by all staff or did other staff prefer other ways. </w:t>
      </w:r>
      <w:r w:rsidRPr="007B0277">
        <w:rPr>
          <w:rFonts w:cstheme="minorHAnsi"/>
          <w:b/>
          <w:bCs/>
        </w:rPr>
        <w:t>3.1</w:t>
      </w:r>
    </w:p>
    <w:p w14:paraId="7EB284BF" w14:textId="77777777" w:rsidR="00747604" w:rsidRPr="007B0277" w:rsidRDefault="00747604" w:rsidP="00BC77DF">
      <w:pPr>
        <w:jc w:val="both"/>
        <w:rPr>
          <w:rFonts w:cstheme="minorHAnsi"/>
        </w:rPr>
      </w:pPr>
      <w:r>
        <w:rPr>
          <w:rFonts w:cstheme="minorHAnsi"/>
        </w:rPr>
        <w:t>SWANSEA FM</w:t>
      </w:r>
      <w:r w:rsidRPr="007B0277">
        <w:rPr>
          <w:rFonts w:cstheme="minorHAnsi"/>
        </w:rPr>
        <w:t>– It was all staff.  It had to be adopted by all staff.</w:t>
      </w:r>
    </w:p>
    <w:p w14:paraId="219BA294" w14:textId="77777777" w:rsidR="00747604" w:rsidRPr="007B0277" w:rsidRDefault="00747604" w:rsidP="00BC77DF">
      <w:pPr>
        <w:jc w:val="both"/>
        <w:rPr>
          <w:rFonts w:cstheme="minorHAnsi"/>
          <w:b/>
          <w:bCs/>
        </w:rPr>
      </w:pPr>
      <w:r w:rsidRPr="007B0277">
        <w:rPr>
          <w:rFonts w:cstheme="minorHAnsi"/>
        </w:rPr>
        <w:t xml:space="preserve">BW – So, and out of interest, were they consulted on those methods of engagement? </w:t>
      </w:r>
      <w:r w:rsidRPr="007B0277">
        <w:rPr>
          <w:rFonts w:cstheme="minorHAnsi"/>
          <w:b/>
          <w:bCs/>
        </w:rPr>
        <w:t>3.1</w:t>
      </w:r>
    </w:p>
    <w:p w14:paraId="6AB8BFBC" w14:textId="77777777" w:rsidR="00747604" w:rsidRPr="007B0277" w:rsidRDefault="00747604" w:rsidP="00BC77DF">
      <w:pPr>
        <w:jc w:val="both"/>
        <w:rPr>
          <w:rFonts w:cstheme="minorHAnsi"/>
        </w:rPr>
      </w:pPr>
      <w:r>
        <w:rPr>
          <w:rFonts w:cstheme="minorHAnsi"/>
        </w:rPr>
        <w:t>SWANSEA FM</w:t>
      </w:r>
      <w:r w:rsidRPr="007B0277">
        <w:rPr>
          <w:rFonts w:cstheme="minorHAnsi"/>
        </w:rPr>
        <w:t>– Um, no.  And actually, we used Teams as well.  We started to use a lot more video conferencing, so Teams, which we hadn’t really ever used before as a business.</w:t>
      </w:r>
    </w:p>
    <w:p w14:paraId="4CA0836F" w14:textId="7BC8394B" w:rsidR="00747604" w:rsidRPr="007B0277" w:rsidRDefault="00747604" w:rsidP="00BC77DF">
      <w:pPr>
        <w:jc w:val="both"/>
        <w:rPr>
          <w:rFonts w:cstheme="minorHAnsi"/>
        </w:rPr>
      </w:pPr>
      <w:r w:rsidRPr="007B0277">
        <w:rPr>
          <w:rFonts w:cstheme="minorHAnsi"/>
        </w:rPr>
        <w:t xml:space="preserve">BW – OK, </w:t>
      </w:r>
      <w:r w:rsidR="00C16270" w:rsidRPr="007B0277">
        <w:rPr>
          <w:rFonts w:cstheme="minorHAnsi"/>
        </w:rPr>
        <w:t>so</w:t>
      </w:r>
      <w:r w:rsidRPr="007B0277">
        <w:rPr>
          <w:rFonts w:cstheme="minorHAnsi"/>
        </w:rPr>
        <w:t xml:space="preserve"> looking at your work patterns, did you develop different patterns of work because of the way you communicated.</w:t>
      </w:r>
    </w:p>
    <w:p w14:paraId="44DF27FE" w14:textId="77777777" w:rsidR="00747604" w:rsidRPr="007B0277" w:rsidRDefault="00747604" w:rsidP="00BC77DF">
      <w:pPr>
        <w:jc w:val="both"/>
        <w:rPr>
          <w:rFonts w:cstheme="minorHAnsi"/>
        </w:rPr>
      </w:pPr>
      <w:r>
        <w:rPr>
          <w:rFonts w:cstheme="minorHAnsi"/>
        </w:rPr>
        <w:t>SWANSEA FM</w:t>
      </w:r>
      <w:r w:rsidRPr="007B0277">
        <w:rPr>
          <w:rFonts w:cstheme="minorHAnsi"/>
        </w:rPr>
        <w:t xml:space="preserve">– (sighs) Not necessarily different patterns, but it </w:t>
      </w:r>
      <w:r w:rsidRPr="007B0277">
        <w:rPr>
          <w:rFonts w:cstheme="minorHAnsi"/>
          <w:b/>
          <w:bCs/>
        </w:rPr>
        <w:t>definitely (</w:t>
      </w:r>
      <w:r w:rsidRPr="007B0277">
        <w:rPr>
          <w:rFonts w:cstheme="minorHAnsi"/>
          <w:b/>
          <w:bCs/>
          <w:u w:val="single"/>
        </w:rPr>
        <w:t>EMPHASISED)</w:t>
      </w:r>
      <w:r w:rsidRPr="007B0277">
        <w:rPr>
          <w:rFonts w:cstheme="minorHAnsi"/>
          <w:b/>
          <w:bCs/>
        </w:rPr>
        <w:t xml:space="preserve"> </w:t>
      </w:r>
      <w:r w:rsidRPr="007B0277">
        <w:rPr>
          <w:rFonts w:cstheme="minorHAnsi"/>
        </w:rPr>
        <w:t>made everything twice as hard.</w:t>
      </w:r>
    </w:p>
    <w:p w14:paraId="400E1FFA" w14:textId="77777777" w:rsidR="00747604" w:rsidRPr="007B0277" w:rsidRDefault="00747604" w:rsidP="00BC77DF">
      <w:pPr>
        <w:jc w:val="both"/>
        <w:rPr>
          <w:rFonts w:cstheme="minorHAnsi"/>
        </w:rPr>
      </w:pPr>
      <w:r w:rsidRPr="007B0277">
        <w:rPr>
          <w:rFonts w:cstheme="minorHAnsi"/>
        </w:rPr>
        <w:t>BW – It made it harder?</w:t>
      </w:r>
    </w:p>
    <w:p w14:paraId="78ED9874" w14:textId="77777777" w:rsidR="00747604" w:rsidRPr="007B0277" w:rsidRDefault="00747604" w:rsidP="00BC77DF">
      <w:pPr>
        <w:jc w:val="both"/>
        <w:rPr>
          <w:rFonts w:cstheme="minorHAnsi"/>
        </w:rPr>
      </w:pPr>
      <w:r>
        <w:rPr>
          <w:rFonts w:cstheme="minorHAnsi"/>
        </w:rPr>
        <w:t>SWANSEA FM</w:t>
      </w:r>
      <w:r w:rsidRPr="007B0277">
        <w:rPr>
          <w:rFonts w:cstheme="minorHAnsi"/>
        </w:rPr>
        <w:t>– Yes. Definitely made it a lot harder.</w:t>
      </w:r>
    </w:p>
    <w:p w14:paraId="4DFE83CA" w14:textId="2311CFBD" w:rsidR="00747604" w:rsidRPr="007B0277" w:rsidRDefault="00747604" w:rsidP="00BC77DF">
      <w:pPr>
        <w:jc w:val="both"/>
        <w:rPr>
          <w:rFonts w:cstheme="minorHAnsi"/>
        </w:rPr>
      </w:pPr>
      <w:r w:rsidRPr="007B0277">
        <w:rPr>
          <w:rFonts w:cstheme="minorHAnsi"/>
        </w:rPr>
        <w:t xml:space="preserve">BW – Can you tell me more about that </w:t>
      </w:r>
      <w:r>
        <w:rPr>
          <w:rFonts w:cstheme="minorHAnsi"/>
          <w:b/>
          <w:bCs/>
        </w:rPr>
        <w:t xml:space="preserve">name </w:t>
      </w:r>
      <w:r w:rsidR="001442F8">
        <w:rPr>
          <w:rFonts w:cstheme="minorHAnsi"/>
          <w:b/>
          <w:bCs/>
        </w:rPr>
        <w:t>omitted</w:t>
      </w:r>
      <w:r w:rsidRPr="007B0277">
        <w:rPr>
          <w:rFonts w:cstheme="minorHAnsi"/>
        </w:rPr>
        <w:t>?</w:t>
      </w:r>
    </w:p>
    <w:p w14:paraId="3812BAB8" w14:textId="0E589384" w:rsidR="00747604" w:rsidRPr="007B0277" w:rsidRDefault="00747604" w:rsidP="00BC77DF">
      <w:pPr>
        <w:jc w:val="both"/>
        <w:rPr>
          <w:rFonts w:cstheme="minorHAnsi"/>
        </w:rPr>
      </w:pPr>
      <w:r>
        <w:rPr>
          <w:rFonts w:cstheme="minorHAnsi"/>
        </w:rPr>
        <w:t>SWANSEA FM</w:t>
      </w:r>
      <w:r w:rsidRPr="007B0277">
        <w:rPr>
          <w:rFonts w:cstheme="minorHAnsi"/>
        </w:rPr>
        <w:t xml:space="preserve">– So, normally with your colleagues, if you’re all in the office together, </w:t>
      </w:r>
      <w:r w:rsidRPr="007B0277">
        <w:rPr>
          <w:rFonts w:cstheme="minorHAnsi"/>
          <w:u w:val="single"/>
        </w:rPr>
        <w:t>you talk face to face</w:t>
      </w:r>
      <w:r w:rsidRPr="007B0277">
        <w:rPr>
          <w:rFonts w:cstheme="minorHAnsi"/>
        </w:rPr>
        <w:t xml:space="preserve">, and you might say we need x, </w:t>
      </w:r>
      <w:r w:rsidR="009136F3" w:rsidRPr="007B0277">
        <w:rPr>
          <w:rFonts w:cstheme="minorHAnsi"/>
        </w:rPr>
        <w:t>y,</w:t>
      </w:r>
      <w:r w:rsidRPr="007B0277">
        <w:rPr>
          <w:rFonts w:cstheme="minorHAnsi"/>
        </w:rPr>
        <w:t xml:space="preserve"> and z to be done, and if that particular colleague is not quite sure how to do it, you can just physically show them on the computer, and </w:t>
      </w:r>
      <w:r w:rsidR="00C16270" w:rsidRPr="007B0277">
        <w:rPr>
          <w:rFonts w:cstheme="minorHAnsi"/>
        </w:rPr>
        <w:t>it’s</w:t>
      </w:r>
      <w:r w:rsidRPr="007B0277">
        <w:rPr>
          <w:rFonts w:cstheme="minorHAnsi"/>
        </w:rPr>
        <w:t xml:space="preserve"> something that you know might take 2 minutes.  When you are trying to communicate that over email, that might be 10-20 emails, rather than you know a  2-minute conversation. </w:t>
      </w:r>
      <w:r w:rsidRPr="007B0277">
        <w:rPr>
          <w:rFonts w:cstheme="minorHAnsi"/>
          <w:b/>
          <w:bCs/>
        </w:rPr>
        <w:t>EMPHASIES</w:t>
      </w:r>
      <w:r w:rsidRPr="007B0277">
        <w:rPr>
          <w:rFonts w:cstheme="minorHAnsi"/>
        </w:rPr>
        <w:t xml:space="preserve"> </w:t>
      </w:r>
      <w:r w:rsidRPr="007B0277">
        <w:rPr>
          <w:rFonts w:cstheme="minorHAnsi"/>
          <w:b/>
          <w:bCs/>
        </w:rPr>
        <w:t>So it definitely</w:t>
      </w:r>
      <w:r w:rsidRPr="007B0277">
        <w:rPr>
          <w:rFonts w:cstheme="minorHAnsi"/>
        </w:rPr>
        <w:t xml:space="preserve"> made everything </w:t>
      </w:r>
      <w:r w:rsidR="00C16270" w:rsidRPr="007B0277">
        <w:rPr>
          <w:rFonts w:cstheme="minorHAnsi"/>
        </w:rPr>
        <w:t>harder,</w:t>
      </w:r>
      <w:r w:rsidRPr="007B0277">
        <w:rPr>
          <w:rFonts w:cstheme="minorHAnsi"/>
        </w:rPr>
        <w:t xml:space="preserve"> and I </w:t>
      </w:r>
      <w:r w:rsidRPr="007B0277">
        <w:rPr>
          <w:rFonts w:cstheme="minorHAnsi"/>
          <w:b/>
          <w:bCs/>
        </w:rPr>
        <w:t>definitely</w:t>
      </w:r>
      <w:r w:rsidRPr="007B0277">
        <w:rPr>
          <w:rFonts w:cstheme="minorHAnsi"/>
        </w:rPr>
        <w:t xml:space="preserve"> found other business that we have to partner with to deliver our services like solicitors, accountants, the same sort of chain of reaction, was being, um, sort of, you know, was occurring in their businesses as well.  So it </w:t>
      </w:r>
      <w:r w:rsidRPr="007B0277">
        <w:rPr>
          <w:rFonts w:cstheme="minorHAnsi"/>
          <w:b/>
          <w:bCs/>
        </w:rPr>
        <w:t>slowed</w:t>
      </w:r>
      <w:r w:rsidRPr="007B0277">
        <w:rPr>
          <w:rFonts w:cstheme="minorHAnsi"/>
        </w:rPr>
        <w:t xml:space="preserve"> everything down.</w:t>
      </w:r>
    </w:p>
    <w:p w14:paraId="4191F29F" w14:textId="44E4D275" w:rsidR="00747604" w:rsidRPr="007B0277" w:rsidRDefault="00747604" w:rsidP="00BC77DF">
      <w:pPr>
        <w:jc w:val="both"/>
        <w:rPr>
          <w:rFonts w:cstheme="minorHAnsi"/>
        </w:rPr>
      </w:pPr>
      <w:r w:rsidRPr="007B0277">
        <w:rPr>
          <w:rFonts w:cstheme="minorHAnsi"/>
        </w:rPr>
        <w:t xml:space="preserve">BW – You mentioned you were on teams, could you perhaps share screens to show them what you were trying to explain, </w:t>
      </w:r>
      <w:r w:rsidR="00C16270" w:rsidRPr="007B0277">
        <w:rPr>
          <w:rFonts w:cstheme="minorHAnsi"/>
        </w:rPr>
        <w:t>was</w:t>
      </w:r>
      <w:r w:rsidRPr="007B0277">
        <w:rPr>
          <w:rFonts w:cstheme="minorHAnsi"/>
        </w:rPr>
        <w:t xml:space="preserve"> that a policy, or something you put to use, or did?</w:t>
      </w:r>
    </w:p>
    <w:p w14:paraId="17158612" w14:textId="25F6BD7E" w:rsidR="00747604" w:rsidRPr="007B0277" w:rsidRDefault="00747604" w:rsidP="00BC77DF">
      <w:pPr>
        <w:jc w:val="both"/>
        <w:rPr>
          <w:rFonts w:cstheme="minorHAnsi"/>
        </w:rPr>
      </w:pPr>
      <w:r>
        <w:rPr>
          <w:rFonts w:cstheme="minorHAnsi"/>
        </w:rPr>
        <w:t>SWANSEA FM</w:t>
      </w:r>
      <w:r w:rsidRPr="007B0277">
        <w:rPr>
          <w:rFonts w:cstheme="minorHAnsi"/>
        </w:rPr>
        <w:t xml:space="preserve">– I think it is a bit more now. When we first went into lockdown, I think everyone was getting to grips with the conferencing, and the video, you know, like either with zoom or teams. So, I think, perhaps, like everything, it took a little while to develop to learn how to use it, so that you could share your screen, and, but </w:t>
      </w:r>
      <w:r w:rsidR="00C16270" w:rsidRPr="007B0277">
        <w:rPr>
          <w:rFonts w:cstheme="minorHAnsi"/>
        </w:rPr>
        <w:t>it’s</w:t>
      </w:r>
      <w:r w:rsidRPr="007B0277">
        <w:rPr>
          <w:rFonts w:cstheme="minorHAnsi"/>
        </w:rPr>
        <w:t xml:space="preserve"> not quite the same as just being there and being able to show someone.</w:t>
      </w:r>
    </w:p>
    <w:p w14:paraId="2FC51EE1" w14:textId="22F097E7" w:rsidR="00747604" w:rsidRPr="007B0277" w:rsidRDefault="00747604" w:rsidP="00BC77DF">
      <w:pPr>
        <w:jc w:val="both"/>
        <w:rPr>
          <w:rFonts w:cstheme="minorHAnsi"/>
        </w:rPr>
      </w:pPr>
      <w:r w:rsidRPr="007B0277">
        <w:rPr>
          <w:rFonts w:cstheme="minorHAnsi"/>
        </w:rPr>
        <w:t>BW – OK. So, would you, do you think the patterns</w:t>
      </w:r>
      <w:r w:rsidR="00C16270" w:rsidRPr="007B0277">
        <w:rPr>
          <w:rFonts w:cstheme="minorHAnsi"/>
        </w:rPr>
        <w:t>….</w:t>
      </w:r>
      <w:r w:rsidRPr="007B0277">
        <w:rPr>
          <w:rFonts w:cstheme="minorHAnsi"/>
        </w:rPr>
        <w:t xml:space="preserve"> Do you work from home now much, or at all?</w:t>
      </w:r>
    </w:p>
    <w:p w14:paraId="383E7C60" w14:textId="77777777" w:rsidR="00747604" w:rsidRPr="007B0277" w:rsidRDefault="00747604" w:rsidP="00BC77DF">
      <w:pPr>
        <w:jc w:val="both"/>
        <w:rPr>
          <w:rFonts w:cstheme="minorHAnsi"/>
        </w:rPr>
      </w:pPr>
      <w:r>
        <w:rPr>
          <w:rFonts w:cstheme="minorHAnsi"/>
        </w:rPr>
        <w:t>SWANSEA FM</w:t>
      </w:r>
      <w:r w:rsidRPr="007B0277">
        <w:rPr>
          <w:rFonts w:cstheme="minorHAnsi"/>
        </w:rPr>
        <w:t>– No – I tend to work from the office?</w:t>
      </w:r>
    </w:p>
    <w:p w14:paraId="50363229" w14:textId="77777777" w:rsidR="00747604" w:rsidRPr="007B0277" w:rsidRDefault="00747604" w:rsidP="00BC77DF">
      <w:pPr>
        <w:jc w:val="both"/>
        <w:rPr>
          <w:rFonts w:cstheme="minorHAnsi"/>
        </w:rPr>
      </w:pPr>
      <w:r w:rsidRPr="007B0277">
        <w:rPr>
          <w:rFonts w:cstheme="minorHAnsi"/>
        </w:rPr>
        <w:t>BW – So are people tending to work from home?</w:t>
      </w:r>
    </w:p>
    <w:p w14:paraId="4A2F2D14" w14:textId="77777777" w:rsidR="00747604" w:rsidRPr="007B0277" w:rsidRDefault="00747604" w:rsidP="00BC77DF">
      <w:pPr>
        <w:jc w:val="both"/>
        <w:rPr>
          <w:rFonts w:cstheme="minorHAnsi"/>
        </w:rPr>
      </w:pPr>
      <w:r>
        <w:rPr>
          <w:rFonts w:cstheme="minorHAnsi"/>
        </w:rPr>
        <w:t>SWANSEA FM</w:t>
      </w:r>
      <w:r w:rsidRPr="007B0277">
        <w:rPr>
          <w:rFonts w:cstheme="minorHAnsi"/>
        </w:rPr>
        <w:t>– The majority of people are working from home.</w:t>
      </w:r>
    </w:p>
    <w:p w14:paraId="0EE13E79" w14:textId="77777777" w:rsidR="00747604" w:rsidRPr="007B0277" w:rsidRDefault="00747604" w:rsidP="00BC77DF">
      <w:pPr>
        <w:jc w:val="both"/>
        <w:rPr>
          <w:rFonts w:cstheme="minorHAnsi"/>
          <w:b/>
          <w:bCs/>
        </w:rPr>
      </w:pPr>
      <w:r w:rsidRPr="007B0277">
        <w:rPr>
          <w:rFonts w:cstheme="minorHAnsi"/>
        </w:rPr>
        <w:t xml:space="preserve">BW – Would you say that is because they find that more effective? </w:t>
      </w:r>
      <w:r w:rsidRPr="007B0277">
        <w:rPr>
          <w:rFonts w:cstheme="minorHAnsi"/>
          <w:b/>
          <w:bCs/>
        </w:rPr>
        <w:t>3.4</w:t>
      </w:r>
    </w:p>
    <w:p w14:paraId="72265224" w14:textId="2C38A0A2" w:rsidR="00747604" w:rsidRPr="007B0277" w:rsidRDefault="00747604" w:rsidP="00BC77DF">
      <w:pPr>
        <w:jc w:val="both"/>
        <w:rPr>
          <w:rFonts w:cstheme="minorHAnsi"/>
        </w:rPr>
      </w:pPr>
      <w:r>
        <w:rPr>
          <w:rFonts w:cstheme="minorHAnsi"/>
        </w:rPr>
        <w:t>SWANSEA FM</w:t>
      </w:r>
      <w:r w:rsidRPr="007B0277">
        <w:rPr>
          <w:rFonts w:cstheme="minorHAnsi"/>
        </w:rPr>
        <w:t xml:space="preserve">– Yes.  I think it is a bit of both, but our business now are trying to encourage everyone back into the office, and I think they are receiving quite a lot of resistance from some people who don’t want to come back into the office, and I think you know, reasons being given are the travel time to the office, so they lose that time in their working day. You know,  It is more convenient for them to work from home, some people are saying they get more done working from home, but what you don’t get working from home is that sort of camaraderie between your colleagues, and perhaps and that joint thinking of left hand right hand where as if </w:t>
      </w:r>
      <w:r w:rsidR="00C16270" w:rsidRPr="007B0277">
        <w:rPr>
          <w:rFonts w:cstheme="minorHAnsi"/>
        </w:rPr>
        <w:t>you’re</w:t>
      </w:r>
      <w:r w:rsidRPr="007B0277">
        <w:rPr>
          <w:rFonts w:cstheme="minorHAnsi"/>
        </w:rPr>
        <w:t xml:space="preserve"> working together in an office, you know colleague ‘x’ is doing, working on this and you know, you can feed off each other.</w:t>
      </w:r>
    </w:p>
    <w:p w14:paraId="432A1308" w14:textId="5EDD3049" w:rsidR="00747604" w:rsidRPr="007B0277" w:rsidRDefault="00747604" w:rsidP="00BC77DF">
      <w:pPr>
        <w:jc w:val="both"/>
        <w:rPr>
          <w:rFonts w:cstheme="minorHAnsi"/>
          <w:b/>
          <w:bCs/>
        </w:rPr>
      </w:pPr>
      <w:r w:rsidRPr="007B0277">
        <w:rPr>
          <w:rFonts w:cstheme="minorHAnsi"/>
        </w:rPr>
        <w:t xml:space="preserve">BW – OK. So </w:t>
      </w:r>
      <w:r w:rsidR="00C16270" w:rsidRPr="007B0277">
        <w:rPr>
          <w:rFonts w:cstheme="minorHAnsi"/>
        </w:rPr>
        <w:t>from</w:t>
      </w:r>
      <w:r w:rsidRPr="007B0277">
        <w:rPr>
          <w:rFonts w:cstheme="minorHAnsi"/>
        </w:rPr>
        <w:t xml:space="preserve"> your opinion though, the changes as a result of home working, are not more effective. </w:t>
      </w:r>
      <w:r w:rsidRPr="007B0277">
        <w:rPr>
          <w:rFonts w:cstheme="minorHAnsi"/>
          <w:b/>
          <w:bCs/>
        </w:rPr>
        <w:t>3.4</w:t>
      </w:r>
    </w:p>
    <w:p w14:paraId="4028FFBC" w14:textId="77777777" w:rsidR="00747604" w:rsidRPr="007B0277" w:rsidRDefault="00747604" w:rsidP="00BC77DF">
      <w:pPr>
        <w:jc w:val="both"/>
        <w:rPr>
          <w:rFonts w:cstheme="minorHAnsi"/>
        </w:rPr>
      </w:pPr>
      <w:r>
        <w:rPr>
          <w:rFonts w:cstheme="minorHAnsi"/>
        </w:rPr>
        <w:t>SWANSEA FM</w:t>
      </w:r>
      <w:r w:rsidRPr="007B0277">
        <w:rPr>
          <w:rFonts w:cstheme="minorHAnsi"/>
        </w:rPr>
        <w:t>– Hm, Hm.</w:t>
      </w:r>
    </w:p>
    <w:p w14:paraId="7FE7A35D" w14:textId="77777777" w:rsidR="00747604" w:rsidRPr="007B0277" w:rsidRDefault="00747604" w:rsidP="00BC77DF">
      <w:pPr>
        <w:jc w:val="both"/>
        <w:rPr>
          <w:rFonts w:cstheme="minorHAnsi"/>
          <w:b/>
          <w:bCs/>
        </w:rPr>
      </w:pPr>
      <w:r w:rsidRPr="007B0277">
        <w:rPr>
          <w:rFonts w:cstheme="minorHAnsi"/>
        </w:rPr>
        <w:t xml:space="preserve">BW – And they are not as quick when you are communicating with your colleagues?? </w:t>
      </w:r>
    </w:p>
    <w:p w14:paraId="74731F58" w14:textId="77777777" w:rsidR="00747604" w:rsidRPr="007B0277" w:rsidRDefault="00747604" w:rsidP="00BC77DF">
      <w:pPr>
        <w:jc w:val="both"/>
        <w:rPr>
          <w:rFonts w:cstheme="minorHAnsi"/>
        </w:rPr>
      </w:pPr>
      <w:r>
        <w:rPr>
          <w:rFonts w:cstheme="minorHAnsi"/>
        </w:rPr>
        <w:t>SWANSEA FM</w:t>
      </w:r>
      <w:r w:rsidRPr="007B0277">
        <w:rPr>
          <w:rFonts w:cstheme="minorHAnsi"/>
        </w:rPr>
        <w:t>– Yeah.</w:t>
      </w:r>
    </w:p>
    <w:p w14:paraId="7F8656D8" w14:textId="77777777" w:rsidR="00747604" w:rsidRPr="007B0277" w:rsidRDefault="00747604" w:rsidP="00BC77DF">
      <w:pPr>
        <w:jc w:val="both"/>
        <w:rPr>
          <w:rFonts w:cstheme="minorHAnsi"/>
        </w:rPr>
      </w:pPr>
      <w:r w:rsidRPr="007B0277">
        <w:rPr>
          <w:rFonts w:cstheme="minorHAnsi"/>
        </w:rPr>
        <w:t>BW – OK, So would you consider such methods are perhaps here to stay, within your organisation?</w:t>
      </w:r>
    </w:p>
    <w:p w14:paraId="5FBEA19D" w14:textId="77777777" w:rsidR="00747604" w:rsidRPr="007B0277" w:rsidRDefault="00747604" w:rsidP="00BC77DF">
      <w:pPr>
        <w:jc w:val="both"/>
        <w:rPr>
          <w:rFonts w:cstheme="minorHAnsi"/>
        </w:rPr>
      </w:pPr>
      <w:r>
        <w:rPr>
          <w:rFonts w:cstheme="minorHAnsi"/>
        </w:rPr>
        <w:t>SWANSEA FM</w:t>
      </w:r>
      <w:r w:rsidRPr="007B0277">
        <w:rPr>
          <w:rFonts w:cstheme="minorHAnsi"/>
        </w:rPr>
        <w:t>– I think inevitably, parts of it will be, because there is more demand from employees for flexible, you know, flexibility in their working location, um, so I think it is going to become more hybrid, and a mixture of both.</w:t>
      </w:r>
    </w:p>
    <w:p w14:paraId="2F4AFBB2" w14:textId="77777777" w:rsidR="00747604" w:rsidRPr="007B0277" w:rsidRDefault="00747604" w:rsidP="00BC77DF">
      <w:pPr>
        <w:jc w:val="both"/>
        <w:rPr>
          <w:rFonts w:cstheme="minorHAnsi"/>
          <w:b/>
          <w:bCs/>
        </w:rPr>
      </w:pPr>
      <w:r w:rsidRPr="007B0277">
        <w:rPr>
          <w:rFonts w:cstheme="minorHAnsi"/>
        </w:rPr>
        <w:t xml:space="preserve">BW – On that basis, when we are talking about residents, and particularly the study site at Meridian Quay, where there are a lot of people on short term tenancies, do you think perhaps the that way you have communicated, or the channels that you’re using now, um, would perhaps allow your organisation to consider other forms of communication with residents? </w:t>
      </w:r>
      <w:r w:rsidRPr="007B0277">
        <w:rPr>
          <w:rFonts w:cstheme="minorHAnsi"/>
          <w:b/>
          <w:bCs/>
        </w:rPr>
        <w:t>3.5</w:t>
      </w:r>
    </w:p>
    <w:p w14:paraId="6AA6B893" w14:textId="77777777" w:rsidR="00747604" w:rsidRPr="007B0277" w:rsidRDefault="00747604" w:rsidP="00BC77DF">
      <w:pPr>
        <w:jc w:val="both"/>
        <w:rPr>
          <w:rFonts w:cstheme="minorHAnsi"/>
        </w:rPr>
      </w:pPr>
      <w:r>
        <w:rPr>
          <w:rFonts w:cstheme="minorHAnsi"/>
        </w:rPr>
        <w:t>SWANSEA FM</w:t>
      </w:r>
      <w:r w:rsidRPr="007B0277">
        <w:rPr>
          <w:rFonts w:cstheme="minorHAnsi"/>
        </w:rPr>
        <w:t>– Uh, Yes I think it could do.  So, we have done….With the residents or with the owners?</w:t>
      </w:r>
    </w:p>
    <w:p w14:paraId="1903C23C" w14:textId="77777777" w:rsidR="00747604" w:rsidRPr="007B0277" w:rsidRDefault="00747604" w:rsidP="00BC77DF">
      <w:pPr>
        <w:jc w:val="both"/>
        <w:rPr>
          <w:rFonts w:cstheme="minorHAnsi"/>
        </w:rPr>
      </w:pPr>
      <w:r w:rsidRPr="007B0277">
        <w:rPr>
          <w:rFonts w:cstheme="minorHAnsi"/>
        </w:rPr>
        <w:t>BW – The Residents.</w:t>
      </w:r>
    </w:p>
    <w:p w14:paraId="403F41AD" w14:textId="77777777" w:rsidR="00747604" w:rsidRPr="007B0277" w:rsidRDefault="00747604" w:rsidP="00BC77DF">
      <w:pPr>
        <w:jc w:val="both"/>
        <w:rPr>
          <w:rFonts w:cstheme="minorHAnsi"/>
        </w:rPr>
      </w:pPr>
      <w:r>
        <w:rPr>
          <w:rFonts w:cstheme="minorHAnsi"/>
        </w:rPr>
        <w:t>SWANSEA FM</w:t>
      </w:r>
      <w:r w:rsidRPr="007B0277">
        <w:rPr>
          <w:rFonts w:cstheme="minorHAnsi"/>
        </w:rPr>
        <w:t>– So with the residents, probably not. Because we don’t have  access to like who they are, what their email address is, how long they are here for. And because it’s such a moving feast, as well, so we would be relying on the owners to tell us, you know, that Jayne Smith is in apartment number 12 from this date to this date. It would be such a churn and turnover, all the time.</w:t>
      </w:r>
    </w:p>
    <w:p w14:paraId="55C7676F" w14:textId="77777777" w:rsidR="00747604" w:rsidRPr="007B0277" w:rsidRDefault="00747604" w:rsidP="00BC77DF">
      <w:pPr>
        <w:jc w:val="both"/>
        <w:rPr>
          <w:rFonts w:cstheme="minorHAnsi"/>
        </w:rPr>
      </w:pPr>
      <w:r w:rsidRPr="007B0277">
        <w:rPr>
          <w:rFonts w:cstheme="minorHAnsi"/>
        </w:rPr>
        <w:t>BW – I get all that.</w:t>
      </w:r>
    </w:p>
    <w:p w14:paraId="5DD7E224" w14:textId="77777777" w:rsidR="00747604" w:rsidRPr="007B0277" w:rsidRDefault="00747604" w:rsidP="00BC77DF">
      <w:pPr>
        <w:jc w:val="both"/>
        <w:rPr>
          <w:rFonts w:cstheme="minorHAnsi"/>
          <w:b/>
          <w:bCs/>
        </w:rPr>
      </w:pPr>
      <w:r>
        <w:rPr>
          <w:rFonts w:cstheme="minorHAnsi"/>
        </w:rPr>
        <w:t>SWANSEA FM</w:t>
      </w:r>
      <w:r w:rsidRPr="007B0277">
        <w:rPr>
          <w:rFonts w:cstheme="minorHAnsi"/>
        </w:rPr>
        <w:t xml:space="preserve">– So, um, yeah, I think that would be difficult, unless it was something that was completely automated. </w:t>
      </w:r>
    </w:p>
    <w:p w14:paraId="3E0B7098" w14:textId="77777777" w:rsidR="00747604" w:rsidRPr="007B0277" w:rsidRDefault="00747604" w:rsidP="00BC77DF">
      <w:pPr>
        <w:jc w:val="both"/>
        <w:rPr>
          <w:rFonts w:cstheme="minorHAnsi"/>
        </w:rPr>
      </w:pPr>
      <w:r w:rsidRPr="007B0277">
        <w:rPr>
          <w:rFonts w:cstheme="minorHAnsi"/>
          <w:b/>
          <w:bCs/>
        </w:rPr>
        <w:t>Question 4.</w:t>
      </w:r>
    </w:p>
    <w:p w14:paraId="57EB582D" w14:textId="77777777" w:rsidR="00747604" w:rsidRPr="007B0277" w:rsidRDefault="00747604" w:rsidP="00BC77DF">
      <w:pPr>
        <w:jc w:val="both"/>
        <w:rPr>
          <w:rFonts w:cstheme="minorHAnsi"/>
          <w:b/>
          <w:bCs/>
        </w:rPr>
      </w:pPr>
      <w:r w:rsidRPr="007B0277">
        <w:rPr>
          <w:rFonts w:cstheme="minorHAnsi"/>
        </w:rPr>
        <w:t xml:space="preserve">BW – Right. Ok. So if I just consider the study site here then at Meridian Quay, what do you think the residents, and I mean those of all tenures consider important in terms of the role and the function that is played by the FM or the managing agents. </w:t>
      </w:r>
      <w:r w:rsidRPr="007B0277">
        <w:rPr>
          <w:rFonts w:cstheme="minorHAnsi"/>
          <w:b/>
          <w:bCs/>
        </w:rPr>
        <w:t>4</w:t>
      </w:r>
    </w:p>
    <w:p w14:paraId="7AA291D5" w14:textId="77777777" w:rsidR="00747604" w:rsidRPr="007B0277" w:rsidRDefault="00747604" w:rsidP="00BC77DF">
      <w:pPr>
        <w:jc w:val="both"/>
        <w:rPr>
          <w:rFonts w:cstheme="minorHAnsi"/>
        </w:rPr>
      </w:pPr>
      <w:r>
        <w:rPr>
          <w:rFonts w:cstheme="minorHAnsi"/>
        </w:rPr>
        <w:t>SWANSEA FM</w:t>
      </w:r>
      <w:r w:rsidRPr="007B0277">
        <w:rPr>
          <w:rFonts w:cstheme="minorHAnsi"/>
        </w:rPr>
        <w:t>– For the owners, I think it is definitely cost is their number one priority.</w:t>
      </w:r>
    </w:p>
    <w:p w14:paraId="49C19044" w14:textId="77777777" w:rsidR="00747604" w:rsidRPr="007B0277" w:rsidRDefault="00747604" w:rsidP="00BC77DF">
      <w:pPr>
        <w:jc w:val="both"/>
        <w:rPr>
          <w:rFonts w:cstheme="minorHAnsi"/>
          <w:b/>
          <w:bCs/>
        </w:rPr>
      </w:pPr>
      <w:r w:rsidRPr="007B0277">
        <w:rPr>
          <w:rFonts w:cstheme="minorHAnsi"/>
        </w:rPr>
        <w:t xml:space="preserve">BW – OK. But more for residents actually. </w:t>
      </w:r>
      <w:r w:rsidRPr="007B0277">
        <w:rPr>
          <w:rFonts w:cstheme="minorHAnsi"/>
          <w:b/>
          <w:bCs/>
        </w:rPr>
        <w:t>4</w:t>
      </w:r>
    </w:p>
    <w:p w14:paraId="21C84C28" w14:textId="51AC1D62" w:rsidR="00747604" w:rsidRPr="007B0277" w:rsidRDefault="00747604" w:rsidP="00BC77DF">
      <w:pPr>
        <w:jc w:val="both"/>
        <w:rPr>
          <w:rFonts w:cstheme="minorHAnsi"/>
        </w:rPr>
      </w:pPr>
      <w:r>
        <w:rPr>
          <w:rFonts w:cstheme="minorHAnsi"/>
        </w:rPr>
        <w:t>SWANSEA FM</w:t>
      </w:r>
      <w:r w:rsidRPr="007B0277">
        <w:rPr>
          <w:rFonts w:cstheme="minorHAnsi"/>
        </w:rPr>
        <w:t xml:space="preserve">– And so for residents, I think it is the softer side of the services, so what they see and what they notice more, so, you um, know the general cleanliness of the building, um, you know, the grounds and the estate are sort of, um, its cosmetic I think. A lot of what the residents </w:t>
      </w:r>
      <w:r w:rsidRPr="007B0277">
        <w:rPr>
          <w:rFonts w:cstheme="minorHAnsi"/>
          <w:u w:val="single"/>
        </w:rPr>
        <w:t>see</w:t>
      </w:r>
      <w:r w:rsidRPr="007B0277">
        <w:rPr>
          <w:rFonts w:cstheme="minorHAnsi"/>
        </w:rPr>
        <w:t xml:space="preserve"> is cosmetic, and </w:t>
      </w:r>
      <w:r w:rsidRPr="007B0277">
        <w:rPr>
          <w:rFonts w:cstheme="minorHAnsi"/>
          <w:u w:val="single"/>
        </w:rPr>
        <w:t>I think</w:t>
      </w:r>
      <w:r w:rsidRPr="007B0277">
        <w:rPr>
          <w:rFonts w:cstheme="minorHAnsi"/>
        </w:rPr>
        <w:t xml:space="preserve"> that is their initial concerns, but they also, I think in tandem with that, want to know when they need the lift, </w:t>
      </w:r>
      <w:r w:rsidR="00C16270" w:rsidRPr="007B0277">
        <w:rPr>
          <w:rFonts w:cstheme="minorHAnsi"/>
        </w:rPr>
        <w:t>it’s</w:t>
      </w:r>
      <w:r w:rsidRPr="007B0277">
        <w:rPr>
          <w:rFonts w:cstheme="minorHAnsi"/>
        </w:rPr>
        <w:t xml:space="preserve"> there, and </w:t>
      </w:r>
      <w:r w:rsidR="00C16270" w:rsidRPr="007B0277">
        <w:rPr>
          <w:rFonts w:cstheme="minorHAnsi"/>
        </w:rPr>
        <w:t>it’s</w:t>
      </w:r>
      <w:r w:rsidRPr="007B0277">
        <w:rPr>
          <w:rFonts w:cstheme="minorHAnsi"/>
        </w:rPr>
        <w:t xml:space="preserve"> working. Most of them probably don’t think how the water gets into their kitchen or their bathroom, but obviously behind the scenes we’ve got to make sure the water pumps are serviced and checked and, but I think, you know a lot of occupiers and residents that live in a building like this probably aren’t even aware of what has to go on in the background to make sure their water is delivered. Um, But I think, you know, the things that are a bit more tangible, like making sure their corridors are lit and they can see the way to their front door, that the lifts are working and the cleanliness. So, I think with occupiers, it is very much what they can see.</w:t>
      </w:r>
    </w:p>
    <w:p w14:paraId="1C1E7100" w14:textId="77777777" w:rsidR="00747604" w:rsidRPr="007B0277" w:rsidRDefault="00747604" w:rsidP="00BC77DF">
      <w:pPr>
        <w:jc w:val="both"/>
        <w:rPr>
          <w:rFonts w:cstheme="minorHAnsi"/>
          <w:b/>
          <w:bCs/>
        </w:rPr>
      </w:pPr>
      <w:r w:rsidRPr="007B0277">
        <w:rPr>
          <w:rFonts w:cstheme="minorHAnsi"/>
        </w:rPr>
        <w:t xml:space="preserve">BW – OK. But you don’t really quantify that with them, as to what they consider as important then? </w:t>
      </w:r>
      <w:r w:rsidRPr="007B0277">
        <w:rPr>
          <w:rFonts w:cstheme="minorHAnsi"/>
          <w:b/>
          <w:bCs/>
        </w:rPr>
        <w:t>4.1</w:t>
      </w:r>
    </w:p>
    <w:p w14:paraId="56E1D801" w14:textId="77777777" w:rsidR="00747604" w:rsidRPr="007B0277" w:rsidRDefault="00747604" w:rsidP="00BC77DF">
      <w:pPr>
        <w:jc w:val="both"/>
        <w:rPr>
          <w:rFonts w:cstheme="minorHAnsi"/>
        </w:rPr>
      </w:pPr>
      <w:r>
        <w:rPr>
          <w:rFonts w:cstheme="minorHAnsi"/>
        </w:rPr>
        <w:t>SWANSEA FM</w:t>
      </w:r>
      <w:r w:rsidRPr="007B0277">
        <w:rPr>
          <w:rFonts w:cstheme="minorHAnsi"/>
        </w:rPr>
        <w:t>– No, we don’t every really gain feedback from the occupiers, as to what is important to them.</w:t>
      </w:r>
    </w:p>
    <w:p w14:paraId="31287163" w14:textId="77777777" w:rsidR="00747604" w:rsidRPr="007B0277" w:rsidRDefault="00747604" w:rsidP="00BC77DF">
      <w:pPr>
        <w:jc w:val="both"/>
        <w:rPr>
          <w:rFonts w:cstheme="minorHAnsi"/>
          <w:b/>
          <w:bCs/>
        </w:rPr>
      </w:pPr>
      <w:r w:rsidRPr="007B0277">
        <w:rPr>
          <w:rFonts w:cstheme="minorHAnsi"/>
          <w:b/>
          <w:bCs/>
        </w:rPr>
        <w:t>Card 1 introduced</w:t>
      </w:r>
    </w:p>
    <w:p w14:paraId="7792A054" w14:textId="77777777" w:rsidR="00747604" w:rsidRPr="007B0277" w:rsidRDefault="00747604" w:rsidP="00BC77DF">
      <w:pPr>
        <w:jc w:val="both"/>
        <w:rPr>
          <w:rFonts w:cstheme="minorHAnsi"/>
        </w:rPr>
      </w:pPr>
      <w:r w:rsidRPr="007B0277">
        <w:rPr>
          <w:rFonts w:cstheme="minorHAnsi"/>
        </w:rPr>
        <w:t>BW – OK. Part of my questionnaires to residents, I asked them to rate what is important, to them in terms of the role of what the FM or Managing agent plays.  Could I ask you to rate these from a residents perspective, just so I can compare the two sets of results.</w:t>
      </w:r>
    </w:p>
    <w:p w14:paraId="4F1DADA7" w14:textId="77777777" w:rsidR="00747604" w:rsidRPr="007B0277" w:rsidRDefault="00747604" w:rsidP="00BC77DF">
      <w:pPr>
        <w:jc w:val="both"/>
        <w:rPr>
          <w:rFonts w:cstheme="minorHAnsi"/>
        </w:rPr>
      </w:pPr>
      <w:r>
        <w:rPr>
          <w:rFonts w:cstheme="minorHAnsi"/>
        </w:rPr>
        <w:t>SWANSEA FM</w:t>
      </w:r>
      <w:r w:rsidRPr="007B0277">
        <w:rPr>
          <w:rFonts w:cstheme="minorHAnsi"/>
        </w:rPr>
        <w:t>– Yeah</w:t>
      </w:r>
    </w:p>
    <w:p w14:paraId="409BB250" w14:textId="5DB2D9B9" w:rsidR="00747604" w:rsidRPr="007B0277" w:rsidRDefault="00747604" w:rsidP="00BC77DF">
      <w:pPr>
        <w:jc w:val="both"/>
        <w:rPr>
          <w:rFonts w:cstheme="minorHAnsi"/>
        </w:rPr>
      </w:pPr>
      <w:r w:rsidRPr="007B0277">
        <w:rPr>
          <w:rFonts w:cstheme="minorHAnsi"/>
        </w:rPr>
        <w:t xml:space="preserve">BW – What you as an </w:t>
      </w:r>
      <w:r w:rsidR="00C16270" w:rsidRPr="007B0277">
        <w:rPr>
          <w:rFonts w:cstheme="minorHAnsi"/>
        </w:rPr>
        <w:t>FM think</w:t>
      </w:r>
      <w:r w:rsidRPr="007B0277">
        <w:rPr>
          <w:rFonts w:cstheme="minorHAnsi"/>
        </w:rPr>
        <w:t>.</w:t>
      </w:r>
    </w:p>
    <w:p w14:paraId="30148E51" w14:textId="77777777" w:rsidR="00747604" w:rsidRPr="007B0277" w:rsidRDefault="00747604" w:rsidP="00BC77DF">
      <w:pPr>
        <w:jc w:val="both"/>
        <w:rPr>
          <w:rFonts w:cstheme="minorHAnsi"/>
        </w:rPr>
      </w:pPr>
      <w:r>
        <w:rPr>
          <w:rFonts w:cstheme="minorHAnsi"/>
        </w:rPr>
        <w:t>SWANSEA FM</w:t>
      </w:r>
      <w:r w:rsidRPr="007B0277">
        <w:rPr>
          <w:rFonts w:cstheme="minorHAnsi"/>
        </w:rPr>
        <w:t>– OK</w:t>
      </w:r>
    </w:p>
    <w:p w14:paraId="1FA47871" w14:textId="77777777" w:rsidR="00747604" w:rsidRPr="007B0277" w:rsidRDefault="00747604" w:rsidP="00BC77DF">
      <w:pPr>
        <w:jc w:val="both"/>
        <w:rPr>
          <w:rFonts w:cstheme="minorHAnsi"/>
        </w:rPr>
      </w:pPr>
      <w:r w:rsidRPr="007B0277">
        <w:rPr>
          <w:rFonts w:cstheme="minorHAnsi"/>
        </w:rPr>
        <w:t>BW – And what they think, and perhaps when you tick the choices here, which is my question card 1, and then also rate them 1 to 8, with 1 being you think what will be the most popular answer.</w:t>
      </w:r>
    </w:p>
    <w:p w14:paraId="03AD57AD" w14:textId="77777777" w:rsidR="00747604" w:rsidRPr="007B0277" w:rsidRDefault="00747604" w:rsidP="00BC77DF">
      <w:pPr>
        <w:jc w:val="both"/>
        <w:rPr>
          <w:rFonts w:cstheme="minorHAnsi"/>
        </w:rPr>
      </w:pPr>
      <w:r>
        <w:rPr>
          <w:rFonts w:cstheme="minorHAnsi"/>
        </w:rPr>
        <w:t>SWANSEA FM</w:t>
      </w:r>
      <w:r w:rsidRPr="007B0277">
        <w:rPr>
          <w:rFonts w:cstheme="minorHAnsi"/>
        </w:rPr>
        <w:t>– Right.</w:t>
      </w:r>
    </w:p>
    <w:p w14:paraId="2C094C69" w14:textId="77777777" w:rsidR="00747604" w:rsidRPr="007B0277" w:rsidRDefault="00747604" w:rsidP="00BC77DF">
      <w:pPr>
        <w:jc w:val="both"/>
        <w:rPr>
          <w:rFonts w:cstheme="minorHAnsi"/>
        </w:rPr>
      </w:pPr>
      <w:r w:rsidRPr="007B0277">
        <w:rPr>
          <w:rFonts w:cstheme="minorHAnsi"/>
        </w:rPr>
        <w:t>BW – OK</w:t>
      </w:r>
    </w:p>
    <w:p w14:paraId="7BC51356" w14:textId="77777777" w:rsidR="00747604" w:rsidRPr="007B0277" w:rsidRDefault="00747604" w:rsidP="00BC77DF">
      <w:pPr>
        <w:jc w:val="both"/>
        <w:rPr>
          <w:rFonts w:cstheme="minorHAnsi"/>
        </w:rPr>
      </w:pPr>
      <w:r>
        <w:rPr>
          <w:rFonts w:cstheme="minorHAnsi"/>
        </w:rPr>
        <w:t>SWANSEA FM</w:t>
      </w:r>
      <w:r w:rsidRPr="007B0277">
        <w:rPr>
          <w:rFonts w:cstheme="minorHAnsi"/>
        </w:rPr>
        <w:t xml:space="preserve">– Um, </w:t>
      </w:r>
    </w:p>
    <w:p w14:paraId="5283B71D" w14:textId="77777777" w:rsidR="00747604" w:rsidRPr="007B0277" w:rsidRDefault="00747604" w:rsidP="00BC77DF">
      <w:pPr>
        <w:jc w:val="both"/>
        <w:rPr>
          <w:rFonts w:cstheme="minorHAnsi"/>
        </w:rPr>
      </w:pPr>
      <w:r w:rsidRPr="007B0277">
        <w:rPr>
          <w:rFonts w:cstheme="minorHAnsi"/>
        </w:rPr>
        <w:t>BW – That says the interview was asked to select…</w:t>
      </w:r>
    </w:p>
    <w:p w14:paraId="2214AA87" w14:textId="77777777" w:rsidR="00747604" w:rsidRPr="007B0277" w:rsidRDefault="00747604" w:rsidP="00BC77DF">
      <w:pPr>
        <w:jc w:val="both"/>
        <w:rPr>
          <w:rFonts w:cstheme="minorHAnsi"/>
        </w:rPr>
      </w:pPr>
      <w:r>
        <w:rPr>
          <w:rFonts w:cstheme="minorHAnsi"/>
        </w:rPr>
        <w:t>SWANSEA FM</w:t>
      </w:r>
      <w:r w:rsidRPr="007B0277">
        <w:rPr>
          <w:rFonts w:cstheme="minorHAnsi"/>
        </w:rPr>
        <w:t>– So if I tick it and then afterwards do 1 to 8.</w:t>
      </w:r>
    </w:p>
    <w:p w14:paraId="0DDED277" w14:textId="77777777" w:rsidR="00747604" w:rsidRPr="007B0277" w:rsidRDefault="00747604" w:rsidP="00BC77DF">
      <w:pPr>
        <w:jc w:val="both"/>
        <w:rPr>
          <w:rFonts w:cstheme="minorHAnsi"/>
          <w:b/>
          <w:bCs/>
        </w:rPr>
      </w:pPr>
      <w:r w:rsidRPr="007B0277">
        <w:rPr>
          <w:rFonts w:cstheme="minorHAnsi"/>
        </w:rPr>
        <w:t xml:space="preserve">BW – Yes please. </w:t>
      </w:r>
      <w:r w:rsidRPr="007B0277">
        <w:rPr>
          <w:rFonts w:cstheme="minorHAnsi"/>
          <w:b/>
          <w:bCs/>
        </w:rPr>
        <w:t>(time 19:30)</w:t>
      </w:r>
    </w:p>
    <w:p w14:paraId="383CD568" w14:textId="77777777" w:rsidR="00747604" w:rsidRPr="007B0277" w:rsidRDefault="00747604" w:rsidP="00BC77DF">
      <w:pPr>
        <w:jc w:val="both"/>
        <w:rPr>
          <w:rFonts w:cstheme="minorHAnsi"/>
        </w:rPr>
      </w:pPr>
      <w:r>
        <w:rPr>
          <w:rFonts w:cstheme="minorHAnsi"/>
        </w:rPr>
        <w:t>SWANSEA FM</w:t>
      </w:r>
      <w:r w:rsidRPr="007B0277">
        <w:rPr>
          <w:rFonts w:cstheme="minorHAnsi"/>
        </w:rPr>
        <w:t xml:space="preserve">– </w:t>
      </w:r>
      <w:r w:rsidRPr="007B0277">
        <w:rPr>
          <w:rFonts w:cstheme="minorHAnsi"/>
          <w:b/>
          <w:bCs/>
        </w:rPr>
        <w:t>20:27</w:t>
      </w:r>
      <w:r w:rsidRPr="007B0277">
        <w:rPr>
          <w:rFonts w:cstheme="minorHAnsi"/>
        </w:rPr>
        <w:t xml:space="preserve"> There we go</w:t>
      </w:r>
    </w:p>
    <w:p w14:paraId="10D3B6C6" w14:textId="77777777" w:rsidR="00747604" w:rsidRPr="007B0277" w:rsidRDefault="00747604" w:rsidP="00BC77DF">
      <w:pPr>
        <w:jc w:val="both"/>
        <w:rPr>
          <w:rFonts w:cstheme="minorHAnsi"/>
        </w:rPr>
      </w:pPr>
      <w:r w:rsidRPr="007B0277">
        <w:rPr>
          <w:rFonts w:cstheme="minorHAnsi"/>
        </w:rPr>
        <w:t>BW – Excellent, thank you.</w:t>
      </w:r>
    </w:p>
    <w:p w14:paraId="2517820E" w14:textId="77777777" w:rsidR="00747604" w:rsidRPr="007B0277" w:rsidRDefault="00747604" w:rsidP="00BC77DF">
      <w:pPr>
        <w:jc w:val="both"/>
        <w:rPr>
          <w:rFonts w:cstheme="minorHAnsi"/>
          <w:b/>
          <w:bCs/>
        </w:rPr>
      </w:pPr>
      <w:r w:rsidRPr="007B0277">
        <w:rPr>
          <w:rFonts w:cstheme="minorHAnsi"/>
          <w:b/>
          <w:bCs/>
        </w:rPr>
        <w:t>QUESTION 5.</w:t>
      </w:r>
    </w:p>
    <w:p w14:paraId="11E50870" w14:textId="77777777" w:rsidR="00747604" w:rsidRPr="007B0277" w:rsidRDefault="00747604" w:rsidP="00BC77DF">
      <w:pPr>
        <w:jc w:val="both"/>
        <w:rPr>
          <w:rFonts w:cstheme="minorHAnsi"/>
          <w:b/>
          <w:bCs/>
        </w:rPr>
      </w:pPr>
      <w:r w:rsidRPr="007B0277">
        <w:rPr>
          <w:rFonts w:cstheme="minorHAnsi"/>
        </w:rPr>
        <w:t xml:space="preserve">BW – OK. So, If I can just go back a second, given the changes in work patterns because of Covid, can you tell me how you communicated with residents because of Covid in the buildings? </w:t>
      </w:r>
      <w:r w:rsidRPr="007B0277">
        <w:rPr>
          <w:rFonts w:cstheme="minorHAnsi"/>
          <w:b/>
          <w:bCs/>
        </w:rPr>
        <w:t>5.1</w:t>
      </w:r>
    </w:p>
    <w:p w14:paraId="1A8170C1" w14:textId="34C694F2" w:rsidR="00747604" w:rsidRPr="007B0277" w:rsidRDefault="00747604" w:rsidP="00BC77DF">
      <w:pPr>
        <w:jc w:val="both"/>
        <w:rPr>
          <w:rFonts w:cstheme="minorHAnsi"/>
        </w:rPr>
      </w:pPr>
      <w:r>
        <w:rPr>
          <w:rFonts w:cstheme="minorHAnsi"/>
        </w:rPr>
        <w:t>SWANSEA FM</w:t>
      </w:r>
      <w:r w:rsidRPr="007B0277">
        <w:rPr>
          <w:rFonts w:cstheme="minorHAnsi"/>
        </w:rPr>
        <w:t xml:space="preserve">– UM, Yeah, So there were notices put up in the buildings, so it was a requirement to wear masks in communal areas. Um, that was only brought in when the Welsh government brought in those guidelines, so we very much tried to stick with, you know, what the government legislation is, um, and a communication went out to the leaseholders by way of a sort of letter notice that was put through everyone’s door, so we suspended parcel collection services during that time, so the staff had less </w:t>
      </w:r>
      <w:r w:rsidR="00C16270" w:rsidRPr="007B0277">
        <w:rPr>
          <w:rFonts w:cstheme="minorHAnsi"/>
        </w:rPr>
        <w:t>face-to-face</w:t>
      </w:r>
      <w:r w:rsidRPr="007B0277">
        <w:rPr>
          <w:rFonts w:cstheme="minorHAnsi"/>
        </w:rPr>
        <w:t xml:space="preserve"> contact. We encouraged and asked residents if they needed to contact, um you know, our </w:t>
      </w:r>
      <w:r w:rsidR="00C16270" w:rsidRPr="007B0277">
        <w:rPr>
          <w:rFonts w:cstheme="minorHAnsi"/>
        </w:rPr>
        <w:t>on-site</w:t>
      </w:r>
      <w:r w:rsidRPr="007B0277">
        <w:rPr>
          <w:rFonts w:cstheme="minorHAnsi"/>
        </w:rPr>
        <w:t xml:space="preserve"> team here to try and do it by email or by phone call, so to limit that </w:t>
      </w:r>
      <w:r w:rsidR="00C16270" w:rsidRPr="007B0277">
        <w:rPr>
          <w:rFonts w:cstheme="minorHAnsi"/>
        </w:rPr>
        <w:t>face-to-face</w:t>
      </w:r>
      <w:r w:rsidRPr="007B0277">
        <w:rPr>
          <w:rFonts w:cstheme="minorHAnsi"/>
        </w:rPr>
        <w:t xml:space="preserve"> human contact. And, um, that so our focus would be really on more of the cleaning. So, cleaning frequently touched areas. So, we might do less hoovering and dusting, but there is going to be more wiping down.  So, just a focus change slightly.</w:t>
      </w:r>
    </w:p>
    <w:p w14:paraId="72CF5B33" w14:textId="77777777" w:rsidR="00747604" w:rsidRPr="007B0277" w:rsidRDefault="00747604" w:rsidP="00BC77DF">
      <w:pPr>
        <w:jc w:val="both"/>
        <w:rPr>
          <w:rFonts w:cstheme="minorHAnsi"/>
        </w:rPr>
      </w:pPr>
      <w:r w:rsidRPr="007B0277">
        <w:rPr>
          <w:rFonts w:cstheme="minorHAnsi"/>
        </w:rPr>
        <w:t>BW – OK, but in terms of the communication it was notices and letters asking them to contact you by email or by phone</w:t>
      </w:r>
    </w:p>
    <w:p w14:paraId="17EAB17C" w14:textId="77777777" w:rsidR="00747604" w:rsidRPr="007B0277" w:rsidRDefault="00747604" w:rsidP="00BC77DF">
      <w:pPr>
        <w:jc w:val="both"/>
        <w:rPr>
          <w:rFonts w:cstheme="minorHAnsi"/>
        </w:rPr>
      </w:pPr>
      <w:r>
        <w:rPr>
          <w:rFonts w:cstheme="minorHAnsi"/>
        </w:rPr>
        <w:t>SWANSEA FM</w:t>
      </w:r>
      <w:r w:rsidRPr="007B0277">
        <w:rPr>
          <w:rFonts w:cstheme="minorHAnsi"/>
        </w:rPr>
        <w:t>– Yeah</w:t>
      </w:r>
    </w:p>
    <w:p w14:paraId="21A7A290" w14:textId="396FC979" w:rsidR="00747604" w:rsidRPr="007B0277" w:rsidRDefault="00747604" w:rsidP="00BC77DF">
      <w:pPr>
        <w:jc w:val="both"/>
        <w:rPr>
          <w:rFonts w:cstheme="minorHAnsi"/>
          <w:b/>
          <w:bCs/>
        </w:rPr>
      </w:pPr>
      <w:r w:rsidRPr="007B0277">
        <w:rPr>
          <w:rFonts w:cstheme="minorHAnsi"/>
        </w:rPr>
        <w:t xml:space="preserve">BW – OK, UM, </w:t>
      </w:r>
      <w:r w:rsidR="00C16270" w:rsidRPr="007B0277">
        <w:rPr>
          <w:rFonts w:cstheme="minorHAnsi"/>
        </w:rPr>
        <w:t>so</w:t>
      </w:r>
      <w:r w:rsidRPr="007B0277">
        <w:rPr>
          <w:rFonts w:cstheme="minorHAnsi"/>
        </w:rPr>
        <w:t xml:space="preserve"> would you consider those methods the most effective way to communicate with residents, especially when, and you mentioned the Welsh governments guidelines were changing almost on a daily basis at one point. </w:t>
      </w:r>
      <w:r w:rsidRPr="007B0277">
        <w:rPr>
          <w:rFonts w:cstheme="minorHAnsi"/>
          <w:b/>
          <w:bCs/>
        </w:rPr>
        <w:t>5.1</w:t>
      </w:r>
    </w:p>
    <w:p w14:paraId="371430DA" w14:textId="77777777" w:rsidR="00747604" w:rsidRPr="007B0277" w:rsidRDefault="00747604" w:rsidP="00BC77DF">
      <w:pPr>
        <w:jc w:val="both"/>
        <w:rPr>
          <w:rFonts w:cstheme="minorHAnsi"/>
        </w:rPr>
      </w:pPr>
      <w:r>
        <w:rPr>
          <w:rFonts w:cstheme="minorHAnsi"/>
        </w:rPr>
        <w:t>SWANSEA FM</w:t>
      </w:r>
      <w:r w:rsidRPr="007B0277">
        <w:rPr>
          <w:rFonts w:cstheme="minorHAnsi"/>
        </w:rPr>
        <w:t>– Yeah, I think it was the only way, really for occupiers to communicate with the team – MISSED AN OPORTUNITY</w:t>
      </w:r>
    </w:p>
    <w:p w14:paraId="1CA2DA10" w14:textId="77777777" w:rsidR="00747604" w:rsidRPr="007B0277" w:rsidRDefault="00747604" w:rsidP="00BC77DF">
      <w:pPr>
        <w:jc w:val="both"/>
        <w:rPr>
          <w:rFonts w:cstheme="minorHAnsi"/>
          <w:b/>
          <w:bCs/>
        </w:rPr>
      </w:pPr>
      <w:r w:rsidRPr="007B0277">
        <w:rPr>
          <w:rFonts w:cstheme="minorHAnsi"/>
        </w:rPr>
        <w:t xml:space="preserve">BW – OK. In that case do you know the demographics and ethnography of those living at the development? </w:t>
      </w:r>
      <w:r w:rsidRPr="007B0277">
        <w:rPr>
          <w:rFonts w:cstheme="minorHAnsi"/>
          <w:b/>
          <w:bCs/>
        </w:rPr>
        <w:t>5.2</w:t>
      </w:r>
    </w:p>
    <w:p w14:paraId="2E945A80" w14:textId="77777777" w:rsidR="00747604" w:rsidRPr="007B0277" w:rsidRDefault="00747604" w:rsidP="00BC77DF">
      <w:pPr>
        <w:jc w:val="both"/>
        <w:rPr>
          <w:rFonts w:cstheme="minorHAnsi"/>
        </w:rPr>
      </w:pPr>
      <w:r>
        <w:rPr>
          <w:rFonts w:cstheme="minorHAnsi"/>
        </w:rPr>
        <w:t>SWANSEA FM</w:t>
      </w:r>
      <w:r w:rsidRPr="007B0277">
        <w:rPr>
          <w:rFonts w:cstheme="minorHAnsi"/>
        </w:rPr>
        <w:t>– There are a lot of, sort of foreign students here, particularly from the United Arab Emirates and a number of sort of Chinese students, and then we also have a number of sort of older occupiers, so that’s generally, that’s the main demographic of the occupiers here.</w:t>
      </w:r>
    </w:p>
    <w:p w14:paraId="0C60AD4E" w14:textId="77777777" w:rsidR="00747604" w:rsidRPr="007B0277" w:rsidRDefault="00747604" w:rsidP="00BC77DF">
      <w:pPr>
        <w:jc w:val="both"/>
        <w:rPr>
          <w:rFonts w:cstheme="minorHAnsi"/>
        </w:rPr>
      </w:pPr>
      <w:r w:rsidRPr="007B0277">
        <w:rPr>
          <w:rFonts w:cstheme="minorHAnsi"/>
        </w:rPr>
        <w:t>BW – So that’s from empirical observations, rather than….</w:t>
      </w:r>
    </w:p>
    <w:p w14:paraId="73E543C7" w14:textId="77777777" w:rsidR="00747604" w:rsidRPr="007B0277" w:rsidRDefault="00747604" w:rsidP="00BC77DF">
      <w:pPr>
        <w:jc w:val="both"/>
        <w:rPr>
          <w:rFonts w:cstheme="minorHAnsi"/>
        </w:rPr>
      </w:pPr>
      <w:r>
        <w:rPr>
          <w:rFonts w:cstheme="minorHAnsi"/>
        </w:rPr>
        <w:t>SWANSEA FM</w:t>
      </w:r>
      <w:r w:rsidRPr="007B0277">
        <w:rPr>
          <w:rFonts w:cstheme="minorHAnsi"/>
        </w:rPr>
        <w:t>– Yeah, so, yeah, we don’t have any specific data collected.</w:t>
      </w:r>
    </w:p>
    <w:p w14:paraId="3D661D35" w14:textId="002D5830" w:rsidR="00747604" w:rsidRPr="007B0277" w:rsidRDefault="00747604" w:rsidP="00BC77DF">
      <w:pPr>
        <w:jc w:val="both"/>
        <w:rPr>
          <w:rFonts w:cstheme="minorHAnsi"/>
          <w:b/>
          <w:bCs/>
        </w:rPr>
      </w:pPr>
      <w:r w:rsidRPr="007B0277">
        <w:rPr>
          <w:rFonts w:cstheme="minorHAnsi"/>
        </w:rPr>
        <w:t xml:space="preserve">BW – OK. So how would you deal then in that instance, if you go back 12 to 18 months, how would deal with language barriers or perhaps other issues that affect residents, such as poor hearing or poor </w:t>
      </w:r>
      <w:r w:rsidR="006E38F0" w:rsidRPr="007B0277">
        <w:rPr>
          <w:rFonts w:cstheme="minorHAnsi"/>
        </w:rPr>
        <w:t>eyesight</w:t>
      </w:r>
      <w:r w:rsidRPr="007B0277">
        <w:rPr>
          <w:rFonts w:cstheme="minorHAnsi"/>
        </w:rPr>
        <w:t xml:space="preserve"> or inability to read English? How would you, </w:t>
      </w:r>
      <w:r w:rsidR="00C16270" w:rsidRPr="007B0277">
        <w:rPr>
          <w:rFonts w:cstheme="minorHAnsi"/>
        </w:rPr>
        <w:t>if</w:t>
      </w:r>
      <w:r w:rsidRPr="007B0277">
        <w:rPr>
          <w:rFonts w:cstheme="minorHAnsi"/>
        </w:rPr>
        <w:t xml:space="preserve"> you could go back 18 months, how would you deal with it? </w:t>
      </w:r>
      <w:r w:rsidRPr="007B0277">
        <w:rPr>
          <w:rFonts w:cstheme="minorHAnsi"/>
          <w:b/>
          <w:bCs/>
        </w:rPr>
        <w:t>5.4</w:t>
      </w:r>
    </w:p>
    <w:p w14:paraId="117B5419" w14:textId="3A558FEC" w:rsidR="00747604" w:rsidRPr="007B0277" w:rsidRDefault="00747604" w:rsidP="00BC77DF">
      <w:pPr>
        <w:jc w:val="both"/>
        <w:rPr>
          <w:rFonts w:cstheme="minorHAnsi"/>
          <w:b/>
          <w:bCs/>
        </w:rPr>
      </w:pPr>
      <w:r>
        <w:rPr>
          <w:rFonts w:cstheme="minorHAnsi"/>
        </w:rPr>
        <w:t>SWANSEA FM</w:t>
      </w:r>
      <w:r w:rsidRPr="007B0277">
        <w:rPr>
          <w:rFonts w:cstheme="minorHAnsi"/>
        </w:rPr>
        <w:t xml:space="preserve">– So, in the past, we had a set of tenant regulations which come from the lease, things like don’t you’re washing out on the balconies, and so we got those tenants regulations interpretated into sort of mandarin and then also Arabic. </w:t>
      </w:r>
      <w:r w:rsidRPr="007B0277">
        <w:rPr>
          <w:rFonts w:cstheme="minorHAnsi"/>
          <w:b/>
          <w:bCs/>
        </w:rPr>
        <w:t>(Time 24 MINS)</w:t>
      </w:r>
    </w:p>
    <w:p w14:paraId="4355EE64" w14:textId="77777777" w:rsidR="00747604" w:rsidRPr="007B0277" w:rsidRDefault="00747604" w:rsidP="00BC77DF">
      <w:pPr>
        <w:jc w:val="both"/>
        <w:rPr>
          <w:rFonts w:cstheme="minorHAnsi"/>
        </w:rPr>
      </w:pPr>
      <w:r w:rsidRPr="007B0277">
        <w:rPr>
          <w:rFonts w:cstheme="minorHAnsi"/>
        </w:rPr>
        <w:t>BW – Yeah</w:t>
      </w:r>
    </w:p>
    <w:p w14:paraId="52A74BB7" w14:textId="77777777" w:rsidR="00747604" w:rsidRPr="007B0277" w:rsidRDefault="00747604" w:rsidP="00BC77DF">
      <w:pPr>
        <w:jc w:val="both"/>
        <w:rPr>
          <w:rFonts w:cstheme="minorHAnsi"/>
        </w:rPr>
      </w:pPr>
      <w:r>
        <w:rPr>
          <w:rFonts w:cstheme="minorHAnsi"/>
        </w:rPr>
        <w:t>SWANSEA FM</w:t>
      </w:r>
      <w:r w:rsidRPr="007B0277">
        <w:rPr>
          <w:rFonts w:cstheme="minorHAnsi"/>
        </w:rPr>
        <w:t>– Um, and we’d asked letting agents to give that, to incoming tenants.</w:t>
      </w:r>
    </w:p>
    <w:p w14:paraId="7710A011" w14:textId="77777777" w:rsidR="00747604" w:rsidRPr="007B0277" w:rsidRDefault="00747604" w:rsidP="00BC77DF">
      <w:pPr>
        <w:jc w:val="both"/>
        <w:rPr>
          <w:rFonts w:cstheme="minorHAnsi"/>
        </w:rPr>
      </w:pPr>
      <w:r w:rsidRPr="007B0277">
        <w:rPr>
          <w:rFonts w:cstheme="minorHAnsi"/>
        </w:rPr>
        <w:t>BW -  OK, that was something you adopted a while back was it?</w:t>
      </w:r>
    </w:p>
    <w:p w14:paraId="53D99E4A" w14:textId="77777777" w:rsidR="00747604" w:rsidRPr="007B0277" w:rsidRDefault="00747604" w:rsidP="00BC77DF">
      <w:pPr>
        <w:jc w:val="both"/>
        <w:rPr>
          <w:rFonts w:cstheme="minorHAnsi"/>
        </w:rPr>
      </w:pPr>
      <w:r>
        <w:rPr>
          <w:rFonts w:cstheme="minorHAnsi"/>
        </w:rPr>
        <w:t>SWANSEA FM</w:t>
      </w:r>
      <w:r w:rsidRPr="007B0277">
        <w:rPr>
          <w:rFonts w:cstheme="minorHAnsi"/>
        </w:rPr>
        <w:t>– Yeah, that was something we done quite some time ago.</w:t>
      </w:r>
    </w:p>
    <w:p w14:paraId="5E9A6F4C" w14:textId="77777777" w:rsidR="00747604" w:rsidRPr="007B0277" w:rsidRDefault="00747604" w:rsidP="00BC77DF">
      <w:pPr>
        <w:jc w:val="both"/>
        <w:rPr>
          <w:rFonts w:cstheme="minorHAnsi"/>
        </w:rPr>
      </w:pPr>
      <w:r w:rsidRPr="007B0277">
        <w:rPr>
          <w:rFonts w:cstheme="minorHAnsi"/>
        </w:rPr>
        <w:t>BW – Is It…..</w:t>
      </w:r>
    </w:p>
    <w:p w14:paraId="65AC9E75" w14:textId="77777777" w:rsidR="00747604" w:rsidRPr="007B0277" w:rsidRDefault="00747604" w:rsidP="00BC77DF">
      <w:pPr>
        <w:jc w:val="both"/>
        <w:rPr>
          <w:rFonts w:cstheme="minorHAnsi"/>
        </w:rPr>
      </w:pPr>
      <w:r>
        <w:rPr>
          <w:rFonts w:cstheme="minorHAnsi"/>
        </w:rPr>
        <w:t>SWANSEA FM</w:t>
      </w:r>
      <w:r w:rsidRPr="007B0277">
        <w:rPr>
          <w:rFonts w:cstheme="minorHAnsi"/>
        </w:rPr>
        <w:t>– Its probably lapsed actually.</w:t>
      </w:r>
    </w:p>
    <w:p w14:paraId="2A47E544" w14:textId="77777777" w:rsidR="00747604" w:rsidRPr="007B0277" w:rsidRDefault="00747604" w:rsidP="00BC77DF">
      <w:pPr>
        <w:jc w:val="both"/>
        <w:rPr>
          <w:rFonts w:cstheme="minorHAnsi"/>
          <w:b/>
          <w:bCs/>
        </w:rPr>
      </w:pPr>
      <w:r w:rsidRPr="007B0277">
        <w:rPr>
          <w:rFonts w:cstheme="minorHAnsi"/>
        </w:rPr>
        <w:t xml:space="preserve">BW – OK. Um, So do you ever ask residents if they wish to be added to a risk register or a vulnerable list? </w:t>
      </w:r>
      <w:r w:rsidRPr="007B0277">
        <w:rPr>
          <w:rFonts w:cstheme="minorHAnsi"/>
          <w:b/>
          <w:bCs/>
        </w:rPr>
        <w:t>5.5</w:t>
      </w:r>
    </w:p>
    <w:p w14:paraId="233337B9" w14:textId="77777777" w:rsidR="00747604" w:rsidRPr="007B0277" w:rsidRDefault="00747604" w:rsidP="00BC77DF">
      <w:pPr>
        <w:jc w:val="both"/>
        <w:rPr>
          <w:rFonts w:cstheme="minorHAnsi"/>
        </w:rPr>
      </w:pPr>
      <w:r>
        <w:rPr>
          <w:rFonts w:cstheme="minorHAnsi"/>
        </w:rPr>
        <w:t>SWANSEA FM</w:t>
      </w:r>
      <w:r w:rsidRPr="007B0277">
        <w:rPr>
          <w:rFonts w:cstheme="minorHAnsi"/>
        </w:rPr>
        <w:t>– In Meridian Tower we have had to change the fire strategy from stay put to a phased evacuation because of the fire risk here. So, we have sent out, um, an evacuation questionnaire to all of the properties to all of the apartments here, which…</w:t>
      </w:r>
    </w:p>
    <w:p w14:paraId="7EED7BC3" w14:textId="77777777" w:rsidR="00747604" w:rsidRPr="007B0277" w:rsidRDefault="00747604" w:rsidP="00BC77DF">
      <w:pPr>
        <w:jc w:val="both"/>
        <w:rPr>
          <w:rFonts w:cstheme="minorHAnsi"/>
        </w:rPr>
      </w:pPr>
      <w:r w:rsidRPr="007B0277">
        <w:rPr>
          <w:rFonts w:cstheme="minorHAnsi"/>
        </w:rPr>
        <w:t>BW – In just the tower or the bay and the wharf</w:t>
      </w:r>
    </w:p>
    <w:p w14:paraId="77B1D395" w14:textId="77777777" w:rsidR="00747604" w:rsidRPr="007B0277" w:rsidRDefault="00747604" w:rsidP="00BC77DF">
      <w:pPr>
        <w:jc w:val="both"/>
        <w:rPr>
          <w:rFonts w:cstheme="minorHAnsi"/>
        </w:rPr>
      </w:pPr>
      <w:r>
        <w:rPr>
          <w:rFonts w:cstheme="minorHAnsi"/>
        </w:rPr>
        <w:t>SWANSEA FM</w:t>
      </w:r>
      <w:r w:rsidRPr="007B0277">
        <w:rPr>
          <w:rFonts w:cstheme="minorHAnsi"/>
        </w:rPr>
        <w:t>– Just the tower because the bay and the wharf are still stay put. So, it’s just the tower which has changed to a phased evacuation. So, this questionnaire asked are they aware of where the emergency staircases are, are they able to evacuate unaided in the event of an alarm going off. You know, is there anything they think would prevent them from being able to evacuate when the alarm triggers. Be that, you know, perhaps, they won’t be able hear the alarm or they might not be physically able to use the stairs, um, and we have sent out that questionnaire, I think, 3 or 4 times now, and out of 123 apartments, we have had about 12 responses. It’s been really low.</w:t>
      </w:r>
    </w:p>
    <w:p w14:paraId="7C0F031F" w14:textId="77777777" w:rsidR="00747604" w:rsidRPr="007B0277" w:rsidRDefault="00747604" w:rsidP="00BC77DF">
      <w:pPr>
        <w:jc w:val="both"/>
        <w:rPr>
          <w:rFonts w:cstheme="minorHAnsi"/>
        </w:rPr>
      </w:pPr>
      <w:r w:rsidRPr="007B0277">
        <w:rPr>
          <w:rFonts w:cstheme="minorHAnsi"/>
        </w:rPr>
        <w:t>BW – And do you ask people to respond even if they are…. deem themselves safe?</w:t>
      </w:r>
    </w:p>
    <w:p w14:paraId="66F7B02C" w14:textId="77777777" w:rsidR="00747604" w:rsidRPr="007B0277" w:rsidRDefault="00747604" w:rsidP="00BC77DF">
      <w:pPr>
        <w:jc w:val="both"/>
        <w:rPr>
          <w:rFonts w:cstheme="minorHAnsi"/>
        </w:rPr>
      </w:pPr>
      <w:r>
        <w:rPr>
          <w:rFonts w:cstheme="minorHAnsi"/>
        </w:rPr>
        <w:t>SWANSEA FM</w:t>
      </w:r>
      <w:r w:rsidRPr="007B0277">
        <w:rPr>
          <w:rFonts w:cstheme="minorHAnsi"/>
        </w:rPr>
        <w:t>– Yes, Yes.</w:t>
      </w:r>
    </w:p>
    <w:p w14:paraId="472E8830" w14:textId="1BD60293" w:rsidR="00747604" w:rsidRPr="007B0277" w:rsidRDefault="00747604" w:rsidP="00BC77DF">
      <w:pPr>
        <w:jc w:val="both"/>
        <w:rPr>
          <w:rFonts w:cstheme="minorHAnsi"/>
        </w:rPr>
      </w:pPr>
      <w:r w:rsidRPr="007B0277">
        <w:rPr>
          <w:rFonts w:cstheme="minorHAnsi"/>
        </w:rPr>
        <w:t>BW – OK, so on the basis perhaps the Building safety bill is coming out and the guidelines with that it will be 18 met</w:t>
      </w:r>
      <w:r w:rsidR="003E35C8">
        <w:rPr>
          <w:rFonts w:cstheme="minorHAnsi"/>
        </w:rPr>
        <w:t>re</w:t>
      </w:r>
      <w:r w:rsidRPr="007B0277">
        <w:rPr>
          <w:rFonts w:cstheme="minorHAnsi"/>
        </w:rPr>
        <w:t>s or 6 storeys, do you think there is a requirement to perhaps do the other buildings as well? Even if the lower buildings are 4 or 5 storeys, where you might have someone who is elderly……and I am only using Grenfell as an example, but when they abandoned the stay put policy there, there was no way of communicating to residents that ‘you need to now leave the building…’</w:t>
      </w:r>
    </w:p>
    <w:p w14:paraId="5F2B6B1C" w14:textId="77777777" w:rsidR="00747604" w:rsidRPr="007B0277" w:rsidRDefault="00747604" w:rsidP="00BC77DF">
      <w:pPr>
        <w:jc w:val="both"/>
        <w:rPr>
          <w:rFonts w:cstheme="minorHAnsi"/>
        </w:rPr>
      </w:pPr>
      <w:r>
        <w:rPr>
          <w:rFonts w:cstheme="minorHAnsi"/>
        </w:rPr>
        <w:t>SWANSEA FM</w:t>
      </w:r>
      <w:r w:rsidRPr="007B0277">
        <w:rPr>
          <w:rFonts w:cstheme="minorHAnsi"/>
        </w:rPr>
        <w:t>– mmm</w:t>
      </w:r>
    </w:p>
    <w:p w14:paraId="1FB8EA90" w14:textId="601FE2C7" w:rsidR="00747604" w:rsidRPr="007B0277" w:rsidRDefault="00747604" w:rsidP="00BC77DF">
      <w:pPr>
        <w:jc w:val="both"/>
        <w:rPr>
          <w:rFonts w:cstheme="minorHAnsi"/>
        </w:rPr>
      </w:pPr>
      <w:r w:rsidRPr="007B0277">
        <w:rPr>
          <w:rFonts w:cstheme="minorHAnsi"/>
        </w:rPr>
        <w:t xml:space="preserve">BW – So even though you may have a stay put policy on other buildings, when that stay put policy needs to be abandoned, how does that, how do you communicate that message, and I know </w:t>
      </w:r>
      <w:r w:rsidR="00C16270" w:rsidRPr="007B0277">
        <w:rPr>
          <w:rFonts w:cstheme="minorHAnsi"/>
        </w:rPr>
        <w:t>it’s</w:t>
      </w:r>
      <w:r w:rsidRPr="007B0277">
        <w:rPr>
          <w:rFonts w:cstheme="minorHAnsi"/>
        </w:rPr>
        <w:t xml:space="preserve"> not your responsibility…</w:t>
      </w:r>
    </w:p>
    <w:p w14:paraId="140B648A" w14:textId="77777777" w:rsidR="00747604" w:rsidRPr="007B0277" w:rsidRDefault="00747604" w:rsidP="00BC77DF">
      <w:pPr>
        <w:jc w:val="both"/>
        <w:rPr>
          <w:rFonts w:cstheme="minorHAnsi"/>
        </w:rPr>
      </w:pPr>
      <w:r>
        <w:rPr>
          <w:rFonts w:cstheme="minorHAnsi"/>
        </w:rPr>
        <w:t>SWANSEA FM</w:t>
      </w:r>
      <w:r w:rsidRPr="007B0277">
        <w:rPr>
          <w:rFonts w:cstheme="minorHAnsi"/>
        </w:rPr>
        <w:t xml:space="preserve">– Yeah, </w:t>
      </w:r>
    </w:p>
    <w:p w14:paraId="141CCDE3" w14:textId="4B57C92C" w:rsidR="00747604" w:rsidRPr="007B0277" w:rsidRDefault="00747604" w:rsidP="00BC77DF">
      <w:pPr>
        <w:jc w:val="both"/>
        <w:rPr>
          <w:rFonts w:cstheme="minorHAnsi"/>
        </w:rPr>
      </w:pPr>
      <w:r w:rsidRPr="007B0277">
        <w:rPr>
          <w:rFonts w:cstheme="minorHAnsi"/>
        </w:rPr>
        <w:t xml:space="preserve">BW – </w:t>
      </w:r>
      <w:r w:rsidR="00C16270" w:rsidRPr="007B0277">
        <w:rPr>
          <w:rFonts w:cstheme="minorHAnsi"/>
        </w:rPr>
        <w:t>But</w:t>
      </w:r>
      <w:r w:rsidRPr="007B0277">
        <w:rPr>
          <w:rFonts w:cstheme="minorHAnsi"/>
        </w:rPr>
        <w:t xml:space="preserve"> how do you make the fire authority aware that perhaps there is a lady in number 20, on the 4</w:t>
      </w:r>
      <w:r w:rsidRPr="007B0277">
        <w:rPr>
          <w:rFonts w:cstheme="minorHAnsi"/>
          <w:vertAlign w:val="superscript"/>
        </w:rPr>
        <w:t>th</w:t>
      </w:r>
      <w:r w:rsidRPr="007B0277">
        <w:rPr>
          <w:rFonts w:cstheme="minorHAnsi"/>
        </w:rPr>
        <w:t xml:space="preserve"> floor, who is actually in a </w:t>
      </w:r>
      <w:r w:rsidR="000F1C28" w:rsidRPr="007B0277">
        <w:rPr>
          <w:rFonts w:cstheme="minorHAnsi"/>
        </w:rPr>
        <w:t>wheelchair</w:t>
      </w:r>
      <w:r w:rsidRPr="007B0277">
        <w:rPr>
          <w:rFonts w:cstheme="minorHAnsi"/>
        </w:rPr>
        <w:t>?</w:t>
      </w:r>
    </w:p>
    <w:p w14:paraId="30134972" w14:textId="77777777" w:rsidR="00747604" w:rsidRPr="007B0277" w:rsidRDefault="00747604" w:rsidP="00BC77DF">
      <w:pPr>
        <w:jc w:val="both"/>
        <w:rPr>
          <w:rFonts w:cstheme="minorHAnsi"/>
        </w:rPr>
      </w:pPr>
      <w:r>
        <w:rPr>
          <w:rFonts w:cstheme="minorHAnsi"/>
        </w:rPr>
        <w:t>SWANSEA FM</w:t>
      </w:r>
      <w:r w:rsidRPr="007B0277">
        <w:rPr>
          <w:rFonts w:cstheme="minorHAnsi"/>
        </w:rPr>
        <w:t>– mmm. I don’t think the facilities, or the property manager can. Because again you will have that churn and turnover who is actually staying in the apartment. So, what may have been true three weeks ago could have changed, you know, on the day of the fire. There is just, such a sort of revolving door if you like, there is no way that managing agents will be able to keep track of that and update authorities.</w:t>
      </w:r>
    </w:p>
    <w:p w14:paraId="6EF554EE" w14:textId="1038CF9D" w:rsidR="00747604" w:rsidRPr="007B0277" w:rsidRDefault="00747604" w:rsidP="00BC77DF">
      <w:pPr>
        <w:jc w:val="both"/>
        <w:rPr>
          <w:rFonts w:cstheme="minorHAnsi"/>
        </w:rPr>
      </w:pPr>
      <w:r w:rsidRPr="007B0277">
        <w:rPr>
          <w:rFonts w:cstheme="minorHAnsi"/>
        </w:rPr>
        <w:t xml:space="preserve">BW – OK,  </w:t>
      </w:r>
      <w:r w:rsidR="00C16270" w:rsidRPr="007B0277">
        <w:rPr>
          <w:rFonts w:cstheme="minorHAnsi"/>
        </w:rPr>
        <w:t>if</w:t>
      </w:r>
      <w:r w:rsidRPr="007B0277">
        <w:rPr>
          <w:rFonts w:cstheme="minorHAnsi"/>
        </w:rPr>
        <w:t xml:space="preserve"> we just go back a bit then, when we consider demographics and ethnography and you’ve had 12 returned questionnaires, UM, do you perhaps consider then….and this is no reflection of FM in this building, it’s just my observations, and  having been there…..</w:t>
      </w:r>
    </w:p>
    <w:p w14:paraId="54C82958" w14:textId="77777777" w:rsidR="00747604" w:rsidRPr="007B0277" w:rsidRDefault="00747604" w:rsidP="00BC77DF">
      <w:pPr>
        <w:jc w:val="both"/>
        <w:rPr>
          <w:rFonts w:cstheme="minorHAnsi"/>
        </w:rPr>
      </w:pPr>
      <w:r>
        <w:rPr>
          <w:rFonts w:cstheme="minorHAnsi"/>
        </w:rPr>
        <w:t>SWANSEA FM</w:t>
      </w:r>
      <w:r w:rsidRPr="007B0277">
        <w:rPr>
          <w:rFonts w:cstheme="minorHAnsi"/>
        </w:rPr>
        <w:t>– Hmm Hmmm.</w:t>
      </w:r>
    </w:p>
    <w:p w14:paraId="1DE6EA9D" w14:textId="77777777" w:rsidR="00747604" w:rsidRPr="007B0277" w:rsidRDefault="00747604" w:rsidP="00BC77DF">
      <w:pPr>
        <w:jc w:val="both"/>
        <w:rPr>
          <w:rFonts w:cstheme="minorHAnsi"/>
          <w:b/>
          <w:bCs/>
        </w:rPr>
      </w:pPr>
      <w:r w:rsidRPr="007B0277">
        <w:rPr>
          <w:rFonts w:cstheme="minorHAnsi"/>
        </w:rPr>
        <w:t xml:space="preserve">BW – Do you perhaps consider that the letters perhaps and questionnaires are perhaps not that effective of getting that information off people? </w:t>
      </w:r>
      <w:r w:rsidRPr="007B0277">
        <w:rPr>
          <w:rFonts w:cstheme="minorHAnsi"/>
          <w:b/>
          <w:bCs/>
        </w:rPr>
        <w:t>5.5</w:t>
      </w:r>
    </w:p>
    <w:p w14:paraId="3EC3541D" w14:textId="77777777" w:rsidR="00747604" w:rsidRPr="007B0277" w:rsidRDefault="00747604" w:rsidP="00BC77DF">
      <w:pPr>
        <w:jc w:val="both"/>
        <w:rPr>
          <w:rFonts w:cstheme="minorHAnsi"/>
        </w:rPr>
      </w:pPr>
      <w:r>
        <w:rPr>
          <w:rFonts w:cstheme="minorHAnsi"/>
        </w:rPr>
        <w:t>SWANSEA FM</w:t>
      </w:r>
      <w:r w:rsidRPr="007B0277">
        <w:rPr>
          <w:rFonts w:cstheme="minorHAnsi"/>
        </w:rPr>
        <w:t>– I think that would be true. That would be true to say.</w:t>
      </w:r>
    </w:p>
    <w:p w14:paraId="667EB686" w14:textId="77777777" w:rsidR="00747604" w:rsidRPr="007B0277" w:rsidRDefault="00747604" w:rsidP="00BC77DF">
      <w:pPr>
        <w:jc w:val="both"/>
        <w:rPr>
          <w:rFonts w:cstheme="minorHAnsi"/>
        </w:rPr>
      </w:pPr>
      <w:r w:rsidRPr="007B0277">
        <w:rPr>
          <w:rFonts w:cstheme="minorHAnsi"/>
        </w:rPr>
        <w:t>BW – Do you think perhaps it should become a requirement from a leaseholder to tell their letting agent to complete that questionnaire before the tenant takes occupation?</w:t>
      </w:r>
    </w:p>
    <w:p w14:paraId="262D124A" w14:textId="77777777" w:rsidR="00747604" w:rsidRPr="007B0277" w:rsidRDefault="00747604" w:rsidP="00BC77DF">
      <w:pPr>
        <w:jc w:val="both"/>
        <w:rPr>
          <w:rFonts w:cstheme="minorHAnsi"/>
        </w:rPr>
      </w:pPr>
      <w:r>
        <w:rPr>
          <w:rFonts w:cstheme="minorHAnsi"/>
        </w:rPr>
        <w:t>SWANSEA FM</w:t>
      </w:r>
      <w:r w:rsidRPr="007B0277">
        <w:rPr>
          <w:rFonts w:cstheme="minorHAnsi"/>
        </w:rPr>
        <w:t>– Yes, I think it should. For that, I think occupiers should almost have to self-identify whether that’s with a requirement to do that with the fire brigade directly, or for their letting agent to let the building managers UM, know so they can hold that information in a premisses information box when the fire brigade arrive on site. Um, but I think for it to be effective, it would almost have to be some kind of register that the fire brigade could hold on different buildings.</w:t>
      </w:r>
    </w:p>
    <w:p w14:paraId="2A237208" w14:textId="77777777" w:rsidR="00747604" w:rsidRPr="007B0277" w:rsidRDefault="00747604" w:rsidP="00BC77DF">
      <w:pPr>
        <w:jc w:val="both"/>
        <w:rPr>
          <w:rFonts w:cstheme="minorHAnsi"/>
        </w:rPr>
      </w:pPr>
      <w:r w:rsidRPr="007B0277">
        <w:rPr>
          <w:rFonts w:cstheme="minorHAnsi"/>
        </w:rPr>
        <w:t xml:space="preserve">BW – I’d agree. I think, when I look at the Rent Smart Wales, there is so much obligation on landlords, </w:t>
      </w:r>
    </w:p>
    <w:p w14:paraId="2CDA6BE2" w14:textId="77777777" w:rsidR="00747604" w:rsidRPr="007B0277" w:rsidRDefault="00747604" w:rsidP="00BC77DF">
      <w:pPr>
        <w:jc w:val="both"/>
        <w:rPr>
          <w:rFonts w:cstheme="minorHAnsi"/>
        </w:rPr>
      </w:pPr>
      <w:r>
        <w:rPr>
          <w:rFonts w:cstheme="minorHAnsi"/>
        </w:rPr>
        <w:t>SWANSEA FM</w:t>
      </w:r>
      <w:r w:rsidRPr="007B0277">
        <w:rPr>
          <w:rFonts w:cstheme="minorHAnsi"/>
        </w:rPr>
        <w:t>– mmm. mmm</w:t>
      </w:r>
    </w:p>
    <w:p w14:paraId="526981CF" w14:textId="77777777" w:rsidR="00747604" w:rsidRPr="007B0277" w:rsidRDefault="00747604" w:rsidP="00BC77DF">
      <w:pPr>
        <w:jc w:val="both"/>
        <w:rPr>
          <w:rFonts w:cstheme="minorHAnsi"/>
        </w:rPr>
      </w:pPr>
      <w:r w:rsidRPr="007B0277">
        <w:rPr>
          <w:rFonts w:cstheme="minorHAnsi"/>
        </w:rPr>
        <w:t>BW – If you’re familiar with the rent smart Wales legislation, but yet there is nothing on the tenants to inform the people…</w:t>
      </w:r>
    </w:p>
    <w:p w14:paraId="34A5D1B2" w14:textId="78C88FF0" w:rsidR="00747604" w:rsidRPr="007B0277" w:rsidRDefault="00747604" w:rsidP="00BC77DF">
      <w:pPr>
        <w:jc w:val="both"/>
        <w:rPr>
          <w:rFonts w:cstheme="minorHAnsi"/>
        </w:rPr>
      </w:pPr>
      <w:r>
        <w:rPr>
          <w:rFonts w:cstheme="minorHAnsi"/>
        </w:rPr>
        <w:t>SWANSEA FM</w:t>
      </w:r>
      <w:r w:rsidRPr="007B0277">
        <w:rPr>
          <w:rFonts w:cstheme="minorHAnsi"/>
        </w:rPr>
        <w:t xml:space="preserve">– Yeah, </w:t>
      </w:r>
      <w:r w:rsidR="00C16270" w:rsidRPr="007B0277">
        <w:rPr>
          <w:rFonts w:cstheme="minorHAnsi"/>
        </w:rPr>
        <w:t>yeah</w:t>
      </w:r>
      <w:r w:rsidRPr="007B0277">
        <w:rPr>
          <w:rFonts w:cstheme="minorHAnsi"/>
        </w:rPr>
        <w:t>.</w:t>
      </w:r>
    </w:p>
    <w:p w14:paraId="586A57EE" w14:textId="77777777" w:rsidR="00747604" w:rsidRPr="007B0277" w:rsidRDefault="00747604" w:rsidP="00BC77DF">
      <w:pPr>
        <w:jc w:val="both"/>
        <w:rPr>
          <w:rFonts w:cstheme="minorHAnsi"/>
        </w:rPr>
      </w:pPr>
      <w:r w:rsidRPr="007B0277">
        <w:rPr>
          <w:rFonts w:cstheme="minorHAnsi"/>
        </w:rPr>
        <w:t>BW – who manage that building that they need help in the event of an emergency..</w:t>
      </w:r>
    </w:p>
    <w:p w14:paraId="02BC1D22" w14:textId="77777777" w:rsidR="00747604" w:rsidRPr="007B0277" w:rsidRDefault="00747604" w:rsidP="00BC77DF">
      <w:pPr>
        <w:jc w:val="both"/>
        <w:rPr>
          <w:rFonts w:cstheme="minorHAnsi"/>
        </w:rPr>
      </w:pPr>
      <w:r>
        <w:rPr>
          <w:rFonts w:cstheme="minorHAnsi"/>
        </w:rPr>
        <w:t>SWANSEA FM</w:t>
      </w:r>
      <w:r w:rsidRPr="007B0277">
        <w:rPr>
          <w:rFonts w:cstheme="minorHAnsi"/>
        </w:rPr>
        <w:t xml:space="preserve">- Exactly, and there has to be, </w:t>
      </w:r>
      <w:r w:rsidRPr="007B0277">
        <w:rPr>
          <w:rFonts w:cstheme="minorHAnsi"/>
          <w:i/>
          <w:iCs/>
        </w:rPr>
        <w:t>there has to be some personal responsibility in it.</w:t>
      </w:r>
    </w:p>
    <w:p w14:paraId="05B64266" w14:textId="77777777" w:rsidR="00747604" w:rsidRPr="007B0277" w:rsidRDefault="00747604" w:rsidP="00BC77DF">
      <w:pPr>
        <w:jc w:val="both"/>
        <w:rPr>
          <w:rFonts w:cstheme="minorHAnsi"/>
          <w:b/>
          <w:bCs/>
        </w:rPr>
      </w:pPr>
      <w:r w:rsidRPr="007B0277">
        <w:rPr>
          <w:rFonts w:cstheme="minorHAnsi"/>
          <w:b/>
          <w:bCs/>
        </w:rPr>
        <w:t>Card 2 introduced</w:t>
      </w:r>
    </w:p>
    <w:p w14:paraId="3C1DFA81" w14:textId="77777777" w:rsidR="00747604" w:rsidRPr="007B0277" w:rsidRDefault="00747604" w:rsidP="00BC77DF">
      <w:pPr>
        <w:jc w:val="both"/>
        <w:rPr>
          <w:rFonts w:cstheme="minorHAnsi"/>
        </w:rPr>
      </w:pPr>
      <w:r w:rsidRPr="007B0277">
        <w:rPr>
          <w:rFonts w:cstheme="minorHAnsi"/>
        </w:rPr>
        <w:t>BW – I’d agree. So going back to the risk register then, I’ve asked people as part of my questionnaire, have they ever been asked to be added to a risk register, and I know you said they have. But could I ask you, to select what you think the majority or residents who completed questionnaires would have said?</w:t>
      </w:r>
    </w:p>
    <w:p w14:paraId="65200137" w14:textId="77777777" w:rsidR="00747604" w:rsidRPr="007B0277" w:rsidRDefault="00747604" w:rsidP="00BC77DF">
      <w:pPr>
        <w:jc w:val="both"/>
        <w:rPr>
          <w:rFonts w:cstheme="minorHAnsi"/>
        </w:rPr>
      </w:pPr>
      <w:r>
        <w:rPr>
          <w:rFonts w:cstheme="minorHAnsi"/>
        </w:rPr>
        <w:t>SWANSEA FM</w:t>
      </w:r>
      <w:r w:rsidRPr="007B0277">
        <w:rPr>
          <w:rFonts w:cstheme="minorHAnsi"/>
        </w:rPr>
        <w:t>– hmm hmm.</w:t>
      </w:r>
    </w:p>
    <w:p w14:paraId="17DB8E26" w14:textId="77777777" w:rsidR="00747604" w:rsidRPr="007B0277" w:rsidRDefault="00747604" w:rsidP="00BC77DF">
      <w:pPr>
        <w:jc w:val="both"/>
        <w:rPr>
          <w:rFonts w:cstheme="minorHAnsi"/>
        </w:rPr>
      </w:pPr>
      <w:r>
        <w:rPr>
          <w:rFonts w:cstheme="minorHAnsi"/>
        </w:rPr>
        <w:t>SWANSEA FM</w:t>
      </w:r>
      <w:r w:rsidRPr="007B0277">
        <w:rPr>
          <w:rFonts w:cstheme="minorHAnsi"/>
        </w:rPr>
        <w:t>– I am going to say no, just judging on such the poor response.</w:t>
      </w:r>
    </w:p>
    <w:p w14:paraId="5CE9023F" w14:textId="55873382" w:rsidR="00747604" w:rsidRPr="007B0277" w:rsidRDefault="00747604" w:rsidP="00BC77DF">
      <w:pPr>
        <w:jc w:val="both"/>
        <w:rPr>
          <w:rFonts w:cstheme="minorHAnsi"/>
        </w:rPr>
      </w:pPr>
      <w:r w:rsidRPr="007B0277">
        <w:rPr>
          <w:rFonts w:cstheme="minorHAnsi"/>
        </w:rPr>
        <w:t xml:space="preserve">BW – OK, right.  And I also asked residents, how important it was for them to have quick and effective communication with the FM </w:t>
      </w:r>
      <w:r w:rsidR="00C16270" w:rsidRPr="007B0277">
        <w:rPr>
          <w:rFonts w:cstheme="minorHAnsi"/>
        </w:rPr>
        <w:t>team or</w:t>
      </w:r>
      <w:r w:rsidRPr="007B0277">
        <w:rPr>
          <w:rFonts w:cstheme="minorHAnsi"/>
        </w:rPr>
        <w:t xml:space="preserve"> managing agents.</w:t>
      </w:r>
    </w:p>
    <w:p w14:paraId="72081ECC" w14:textId="77777777" w:rsidR="00747604" w:rsidRPr="007B0277" w:rsidRDefault="00747604" w:rsidP="00BC77DF">
      <w:pPr>
        <w:jc w:val="both"/>
        <w:rPr>
          <w:rFonts w:cstheme="minorHAnsi"/>
        </w:rPr>
      </w:pPr>
      <w:r>
        <w:rPr>
          <w:rFonts w:cstheme="minorHAnsi"/>
        </w:rPr>
        <w:t>SWANSEA FM</w:t>
      </w:r>
      <w:r w:rsidRPr="007B0277">
        <w:rPr>
          <w:rFonts w:cstheme="minorHAnsi"/>
        </w:rPr>
        <w:t>– Hmm Hmm.</w:t>
      </w:r>
    </w:p>
    <w:p w14:paraId="3C92783D" w14:textId="77777777" w:rsidR="00747604" w:rsidRPr="007B0277" w:rsidRDefault="00747604" w:rsidP="00BC77DF">
      <w:pPr>
        <w:jc w:val="both"/>
        <w:rPr>
          <w:rFonts w:cstheme="minorHAnsi"/>
          <w:b/>
          <w:bCs/>
        </w:rPr>
      </w:pPr>
      <w:r w:rsidRPr="007B0277">
        <w:rPr>
          <w:rFonts w:cstheme="minorHAnsi"/>
          <w:b/>
          <w:bCs/>
        </w:rPr>
        <w:t>Card 3 introduced</w:t>
      </w:r>
    </w:p>
    <w:p w14:paraId="5A1B8703" w14:textId="77777777" w:rsidR="00747604" w:rsidRPr="007B0277" w:rsidRDefault="00747604" w:rsidP="00BC77DF">
      <w:pPr>
        <w:jc w:val="both"/>
        <w:rPr>
          <w:rFonts w:cstheme="minorHAnsi"/>
        </w:rPr>
      </w:pPr>
      <w:r w:rsidRPr="007B0277">
        <w:rPr>
          <w:rFonts w:cstheme="minorHAnsi"/>
        </w:rPr>
        <w:t>BW -  just to compare, can I ask you what you think the majority of these would have chosen, from extremely likely to I don’t care about communication, and also to list them 1 to 5, 1 being what you think most people would say to 5 which is obviously, least likely.</w:t>
      </w:r>
    </w:p>
    <w:p w14:paraId="6D176989" w14:textId="77777777" w:rsidR="00747604" w:rsidRPr="007B0277" w:rsidRDefault="00747604" w:rsidP="00BC77DF">
      <w:pPr>
        <w:jc w:val="both"/>
        <w:rPr>
          <w:rFonts w:cstheme="minorHAnsi"/>
          <w:b/>
          <w:bCs/>
        </w:rPr>
      </w:pPr>
      <w:r>
        <w:rPr>
          <w:rFonts w:cstheme="minorHAnsi"/>
        </w:rPr>
        <w:t>SWANSEA FM</w:t>
      </w:r>
      <w:r w:rsidRPr="007B0277">
        <w:rPr>
          <w:rFonts w:cstheme="minorHAnsi"/>
        </w:rPr>
        <w:t xml:space="preserve">– OK  </w:t>
      </w:r>
      <w:r w:rsidRPr="007B0277">
        <w:rPr>
          <w:rFonts w:cstheme="minorHAnsi"/>
          <w:b/>
          <w:bCs/>
        </w:rPr>
        <w:t>(Time 29:44 -30:04)</w:t>
      </w:r>
    </w:p>
    <w:p w14:paraId="363898BE" w14:textId="77777777" w:rsidR="00747604" w:rsidRPr="007B0277" w:rsidRDefault="00747604" w:rsidP="00BC77DF">
      <w:pPr>
        <w:jc w:val="both"/>
        <w:rPr>
          <w:rFonts w:cstheme="minorHAnsi"/>
        </w:rPr>
      </w:pPr>
      <w:r w:rsidRPr="007B0277">
        <w:rPr>
          <w:rFonts w:cstheme="minorHAnsi"/>
          <w:b/>
          <w:bCs/>
        </w:rPr>
        <w:t>QUESTION 6.</w:t>
      </w:r>
    </w:p>
    <w:p w14:paraId="3448811F" w14:textId="77777777" w:rsidR="00747604" w:rsidRPr="007B0277" w:rsidRDefault="00747604" w:rsidP="00BC77DF">
      <w:pPr>
        <w:jc w:val="both"/>
        <w:rPr>
          <w:rFonts w:cstheme="minorHAnsi"/>
          <w:b/>
          <w:bCs/>
        </w:rPr>
      </w:pPr>
      <w:r w:rsidRPr="007B0277">
        <w:rPr>
          <w:rFonts w:cstheme="minorHAnsi"/>
        </w:rPr>
        <w:t xml:space="preserve">BW – Interesting. So, when we discussed um, methods of communication of work and how methods have changed in terms of how you communicate with friends and family compared to many years ago, do you think that residents, and I mean living here rather than leaseholders, how do you think they would want to communicate with facilities teams? Do you think they would want to communicate in alternative ways? </w:t>
      </w:r>
      <w:r w:rsidRPr="007B0277">
        <w:rPr>
          <w:rFonts w:cstheme="minorHAnsi"/>
          <w:b/>
          <w:bCs/>
        </w:rPr>
        <w:t>6</w:t>
      </w:r>
    </w:p>
    <w:p w14:paraId="5C8E62C5" w14:textId="77777777" w:rsidR="00747604" w:rsidRPr="007B0277" w:rsidRDefault="00747604" w:rsidP="00BC77DF">
      <w:pPr>
        <w:jc w:val="both"/>
        <w:rPr>
          <w:rFonts w:cstheme="minorHAnsi"/>
        </w:rPr>
      </w:pPr>
      <w:r>
        <w:rPr>
          <w:rFonts w:cstheme="minorHAnsi"/>
        </w:rPr>
        <w:t>SWANSEA FM</w:t>
      </w:r>
      <w:r w:rsidRPr="007B0277">
        <w:rPr>
          <w:rFonts w:cstheme="minorHAnsi"/>
        </w:rPr>
        <w:t>– Uh, they. I think that, particularly looking at the, what I believe to be the demographic of this building, they probably more, sort of the younger generation probably are more text and whats app focused, something along, yeah.</w:t>
      </w:r>
    </w:p>
    <w:p w14:paraId="5D6FF79B" w14:textId="77777777" w:rsidR="00747604" w:rsidRPr="007B0277" w:rsidRDefault="00747604" w:rsidP="00BC77DF">
      <w:pPr>
        <w:jc w:val="both"/>
        <w:rPr>
          <w:rFonts w:cstheme="minorHAnsi"/>
          <w:b/>
          <w:bCs/>
        </w:rPr>
      </w:pPr>
      <w:r w:rsidRPr="007B0277">
        <w:rPr>
          <w:rFonts w:cstheme="minorHAnsi"/>
          <w:b/>
          <w:bCs/>
        </w:rPr>
        <w:t>Card 4 introduced</w:t>
      </w:r>
      <w:r>
        <w:rPr>
          <w:rFonts w:cstheme="minorHAnsi"/>
          <w:b/>
          <w:bCs/>
        </w:rPr>
        <w:t xml:space="preserve"> (includes question from card 5)</w:t>
      </w:r>
    </w:p>
    <w:p w14:paraId="2B7ADF8F" w14:textId="77777777" w:rsidR="00747604" w:rsidRPr="007B0277" w:rsidRDefault="00747604" w:rsidP="00BC77DF">
      <w:pPr>
        <w:jc w:val="both"/>
        <w:rPr>
          <w:rFonts w:cstheme="minorHAnsi"/>
        </w:rPr>
      </w:pPr>
      <w:r w:rsidRPr="007B0277">
        <w:rPr>
          <w:rFonts w:cstheme="minorHAnsi"/>
        </w:rPr>
        <w:t>BW – OK. So, as part of my questionnaires then, I asked, I selected several alternative channels and asked residents to rank these as their most preferred methods of communication.</w:t>
      </w:r>
    </w:p>
    <w:p w14:paraId="23DF3A28" w14:textId="77777777" w:rsidR="00747604" w:rsidRPr="007B0277" w:rsidRDefault="00747604" w:rsidP="00BC77DF">
      <w:pPr>
        <w:jc w:val="both"/>
        <w:rPr>
          <w:rFonts w:cstheme="minorHAnsi"/>
        </w:rPr>
      </w:pPr>
      <w:r>
        <w:rPr>
          <w:rFonts w:cstheme="minorHAnsi"/>
        </w:rPr>
        <w:t>SWANSEA FM</w:t>
      </w:r>
      <w:r w:rsidRPr="007B0277">
        <w:rPr>
          <w:rFonts w:cstheme="minorHAnsi"/>
        </w:rPr>
        <w:t>– Hmm Hmm</w:t>
      </w:r>
    </w:p>
    <w:p w14:paraId="45C6D5C4" w14:textId="77777777" w:rsidR="00747604" w:rsidRPr="007B0277" w:rsidRDefault="00747604" w:rsidP="00BC77DF">
      <w:pPr>
        <w:jc w:val="both"/>
        <w:rPr>
          <w:rFonts w:cstheme="minorHAnsi"/>
        </w:rPr>
      </w:pPr>
      <w:r w:rsidRPr="007B0277">
        <w:rPr>
          <w:rFonts w:cstheme="minorHAnsi"/>
        </w:rPr>
        <w:t xml:space="preserve">BW – So could I ask you to rank what you think would be their most preferred method, </w:t>
      </w:r>
    </w:p>
    <w:p w14:paraId="780393BF" w14:textId="77777777" w:rsidR="00747604" w:rsidRPr="007B0277" w:rsidRDefault="00747604" w:rsidP="00BC77DF">
      <w:pPr>
        <w:jc w:val="both"/>
        <w:rPr>
          <w:rFonts w:cstheme="minorHAnsi"/>
        </w:rPr>
      </w:pPr>
      <w:r>
        <w:rPr>
          <w:rFonts w:cstheme="minorHAnsi"/>
        </w:rPr>
        <w:t>SWANSEA FM</w:t>
      </w:r>
      <w:r w:rsidRPr="007B0277">
        <w:rPr>
          <w:rFonts w:cstheme="minorHAnsi"/>
        </w:rPr>
        <w:t>– Right</w:t>
      </w:r>
    </w:p>
    <w:p w14:paraId="3C47F488" w14:textId="77777777" w:rsidR="00747604" w:rsidRPr="007B0277" w:rsidRDefault="00747604" w:rsidP="00BC77DF">
      <w:pPr>
        <w:jc w:val="both"/>
        <w:rPr>
          <w:rFonts w:cstheme="minorHAnsi"/>
        </w:rPr>
      </w:pPr>
      <w:r w:rsidRPr="007B0277">
        <w:rPr>
          <w:rFonts w:cstheme="minorHAnsi"/>
        </w:rPr>
        <w:t>BW – Again, 1 to 8 again</w:t>
      </w:r>
    </w:p>
    <w:p w14:paraId="2F7CDFD9" w14:textId="77777777" w:rsidR="00747604" w:rsidRPr="007B0277" w:rsidRDefault="00747604" w:rsidP="00BC77DF">
      <w:pPr>
        <w:jc w:val="both"/>
        <w:rPr>
          <w:rFonts w:cstheme="minorHAnsi"/>
          <w:b/>
          <w:bCs/>
        </w:rPr>
      </w:pPr>
      <w:r>
        <w:rPr>
          <w:rFonts w:cstheme="minorHAnsi"/>
        </w:rPr>
        <w:t>SWANSEA FM</w:t>
      </w:r>
      <w:r w:rsidRPr="007B0277">
        <w:rPr>
          <w:rFonts w:cstheme="minorHAnsi"/>
        </w:rPr>
        <w:t xml:space="preserve">– OK. </w:t>
      </w:r>
      <w:r w:rsidRPr="007B0277">
        <w:rPr>
          <w:rFonts w:cstheme="minorHAnsi"/>
          <w:b/>
          <w:bCs/>
        </w:rPr>
        <w:t>(time 31:16 – 32:08)</w:t>
      </w:r>
    </w:p>
    <w:p w14:paraId="64A44486" w14:textId="77777777" w:rsidR="00747604" w:rsidRPr="007B0277" w:rsidRDefault="00747604" w:rsidP="00BC77DF">
      <w:pPr>
        <w:jc w:val="both"/>
        <w:rPr>
          <w:rFonts w:cstheme="minorHAnsi"/>
        </w:rPr>
      </w:pPr>
      <w:r w:rsidRPr="007B0277">
        <w:rPr>
          <w:rFonts w:cstheme="minorHAnsi"/>
        </w:rPr>
        <w:t>BW -You’ve just missed the last one.</w:t>
      </w:r>
    </w:p>
    <w:p w14:paraId="0CE5A778" w14:textId="77777777" w:rsidR="00747604" w:rsidRPr="007B0277" w:rsidRDefault="00747604" w:rsidP="00BC77DF">
      <w:pPr>
        <w:jc w:val="both"/>
        <w:rPr>
          <w:rFonts w:cstheme="minorHAnsi"/>
        </w:rPr>
      </w:pPr>
      <w:r>
        <w:rPr>
          <w:rFonts w:cstheme="minorHAnsi"/>
        </w:rPr>
        <w:t>SWANSEA FM</w:t>
      </w:r>
      <w:r w:rsidRPr="007B0277">
        <w:rPr>
          <w:rFonts w:cstheme="minorHAnsi"/>
        </w:rPr>
        <w:t>– Sorry</w:t>
      </w:r>
    </w:p>
    <w:p w14:paraId="61565173" w14:textId="77777777" w:rsidR="00747604" w:rsidRPr="007B0277" w:rsidRDefault="00747604" w:rsidP="00BC77DF">
      <w:pPr>
        <w:jc w:val="both"/>
        <w:rPr>
          <w:rFonts w:cstheme="minorHAnsi"/>
        </w:rPr>
      </w:pPr>
      <w:r w:rsidRPr="007B0277">
        <w:rPr>
          <w:rFonts w:cstheme="minorHAnsi"/>
        </w:rPr>
        <w:t>BW – That’s ok.  I said 1 to 8 it should be 1 to 9</w:t>
      </w:r>
    </w:p>
    <w:p w14:paraId="477FA515" w14:textId="77777777" w:rsidR="00747604" w:rsidRPr="007B0277" w:rsidRDefault="00747604" w:rsidP="00BC77DF">
      <w:pPr>
        <w:jc w:val="both"/>
        <w:rPr>
          <w:rFonts w:cstheme="minorHAnsi"/>
        </w:rPr>
      </w:pPr>
      <w:r>
        <w:rPr>
          <w:rFonts w:cstheme="minorHAnsi"/>
        </w:rPr>
        <w:t>SWANSEA FM</w:t>
      </w:r>
      <w:r w:rsidRPr="007B0277">
        <w:rPr>
          <w:rFonts w:cstheme="minorHAnsi"/>
        </w:rPr>
        <w:t>– There you go (handing back)</w:t>
      </w:r>
    </w:p>
    <w:p w14:paraId="06ECFD96" w14:textId="77777777" w:rsidR="00747604" w:rsidRPr="007B0277" w:rsidRDefault="00747604" w:rsidP="00BC77DF">
      <w:pPr>
        <w:jc w:val="both"/>
        <w:rPr>
          <w:rFonts w:cstheme="minorHAnsi"/>
          <w:b/>
          <w:bCs/>
        </w:rPr>
      </w:pPr>
      <w:r w:rsidRPr="007B0277">
        <w:rPr>
          <w:rFonts w:cstheme="minorHAnsi"/>
        </w:rPr>
        <w:t xml:space="preserve">BW – Thank you. So, whilst reviewing literature prior to today, it was evident that soft FM services are largely  under researched, mainly due to lack of resources and time. </w:t>
      </w:r>
      <w:r w:rsidRPr="007B0277">
        <w:rPr>
          <w:rFonts w:cstheme="minorHAnsi"/>
          <w:b/>
          <w:bCs/>
        </w:rPr>
        <w:t>6.2</w:t>
      </w:r>
    </w:p>
    <w:p w14:paraId="4CC906A2" w14:textId="77777777" w:rsidR="00747604" w:rsidRPr="007B0277" w:rsidRDefault="00747604" w:rsidP="00BC77DF">
      <w:pPr>
        <w:jc w:val="both"/>
        <w:rPr>
          <w:rFonts w:cstheme="minorHAnsi"/>
        </w:rPr>
      </w:pPr>
      <w:r>
        <w:rPr>
          <w:rFonts w:cstheme="minorHAnsi"/>
        </w:rPr>
        <w:t>SWANSEA FM</w:t>
      </w:r>
      <w:r w:rsidRPr="007B0277">
        <w:rPr>
          <w:rFonts w:cstheme="minorHAnsi"/>
        </w:rPr>
        <w:t>– hmm hmm</w:t>
      </w:r>
    </w:p>
    <w:p w14:paraId="571055F5" w14:textId="77777777" w:rsidR="00747604" w:rsidRPr="007B0277" w:rsidRDefault="00747604" w:rsidP="00BC77DF">
      <w:pPr>
        <w:jc w:val="both"/>
        <w:rPr>
          <w:rFonts w:cstheme="minorHAnsi"/>
          <w:b/>
          <w:bCs/>
        </w:rPr>
      </w:pPr>
      <w:r w:rsidRPr="007B0277">
        <w:rPr>
          <w:rFonts w:cstheme="minorHAnsi"/>
        </w:rPr>
        <w:t xml:space="preserve">BW – Do you think a lack of time and resources affect your organisation, and in particular the FM’s who work in these developments, and are such research decisions based on money saving initiatives, which generally involve hard FM </w:t>
      </w:r>
      <w:r w:rsidRPr="007B0277">
        <w:rPr>
          <w:rFonts w:cstheme="minorHAnsi"/>
          <w:b/>
          <w:bCs/>
        </w:rPr>
        <w:t>6.2</w:t>
      </w:r>
    </w:p>
    <w:p w14:paraId="28BE816E" w14:textId="77777777" w:rsidR="00747604" w:rsidRPr="007B0277" w:rsidRDefault="00747604" w:rsidP="00BC77DF">
      <w:pPr>
        <w:jc w:val="both"/>
        <w:rPr>
          <w:rFonts w:cstheme="minorHAnsi"/>
        </w:rPr>
      </w:pPr>
      <w:r>
        <w:rPr>
          <w:rFonts w:cstheme="minorHAnsi"/>
        </w:rPr>
        <w:t>SWANSEA FM</w:t>
      </w:r>
      <w:r w:rsidRPr="007B0277">
        <w:rPr>
          <w:rFonts w:cstheme="minorHAnsi"/>
        </w:rPr>
        <w:t xml:space="preserve">– </w:t>
      </w:r>
      <w:r w:rsidRPr="007B0277">
        <w:rPr>
          <w:rFonts w:cstheme="minorHAnsi"/>
          <w:b/>
          <w:bCs/>
        </w:rPr>
        <w:t>emphasised “ABSOLUTLEY”</w:t>
      </w:r>
      <w:r w:rsidRPr="007B0277">
        <w:rPr>
          <w:rFonts w:cstheme="minorHAnsi"/>
        </w:rPr>
        <w:t>. So, I think I would echo, lack of resource and time to research soft FM and it is very much driven by cost.</w:t>
      </w:r>
    </w:p>
    <w:p w14:paraId="2F78223E" w14:textId="4AB281E3" w:rsidR="00747604" w:rsidRPr="007B0277" w:rsidRDefault="00747604" w:rsidP="00BC77DF">
      <w:pPr>
        <w:jc w:val="both"/>
        <w:rPr>
          <w:rFonts w:cstheme="minorHAnsi"/>
        </w:rPr>
      </w:pPr>
      <w:r w:rsidRPr="007B0277">
        <w:rPr>
          <w:rFonts w:cstheme="minorHAnsi"/>
        </w:rPr>
        <w:t xml:space="preserve">BW – OK, </w:t>
      </w:r>
      <w:r w:rsidR="00C16270" w:rsidRPr="007B0277">
        <w:rPr>
          <w:rFonts w:cstheme="minorHAnsi"/>
        </w:rPr>
        <w:t>it</w:t>
      </w:r>
      <w:r w:rsidRPr="007B0277">
        <w:rPr>
          <w:rFonts w:cstheme="minorHAnsi"/>
        </w:rPr>
        <w:t xml:space="preserve"> has been stated that there has been significant growth in FM over the years…</w:t>
      </w:r>
    </w:p>
    <w:p w14:paraId="2EC670BA" w14:textId="77777777" w:rsidR="00747604" w:rsidRPr="007B0277" w:rsidRDefault="00747604" w:rsidP="00BC77DF">
      <w:pPr>
        <w:jc w:val="both"/>
        <w:rPr>
          <w:rFonts w:cstheme="minorHAnsi"/>
        </w:rPr>
      </w:pPr>
      <w:r>
        <w:rPr>
          <w:rFonts w:cstheme="minorHAnsi"/>
        </w:rPr>
        <w:t>SWANSEA FM</w:t>
      </w:r>
      <w:r w:rsidRPr="007B0277">
        <w:rPr>
          <w:rFonts w:cstheme="minorHAnsi"/>
        </w:rPr>
        <w:t>– Hmmm Hmm.</w:t>
      </w:r>
    </w:p>
    <w:p w14:paraId="0DDF5EFF" w14:textId="77777777" w:rsidR="00747604" w:rsidRPr="007B0277" w:rsidRDefault="00747604" w:rsidP="00BC77DF">
      <w:pPr>
        <w:jc w:val="both"/>
        <w:rPr>
          <w:rFonts w:cstheme="minorHAnsi"/>
        </w:rPr>
      </w:pPr>
      <w:r w:rsidRPr="007B0277">
        <w:rPr>
          <w:rFonts w:cstheme="minorHAnsi"/>
        </w:rPr>
        <w:t>BW – But research has not kept the same pace. So, for FM’s to be able to innovate, operational problems, personal and contextual origins need to be researched, which can be achieved through practice led innovations, personal ideas or triggered by global or political events. So, what does your organisation actively do, to encourage FM’s to implement personal ideas through practice led innovations, or are such decisions triggered by global or political events?</w:t>
      </w:r>
    </w:p>
    <w:p w14:paraId="4D4C24CB" w14:textId="77777777" w:rsidR="00747604" w:rsidRPr="007B0277" w:rsidRDefault="00747604" w:rsidP="00BC77DF">
      <w:pPr>
        <w:jc w:val="both"/>
        <w:rPr>
          <w:rFonts w:cstheme="minorHAnsi"/>
        </w:rPr>
      </w:pPr>
      <w:r>
        <w:rPr>
          <w:rFonts w:cstheme="minorHAnsi"/>
        </w:rPr>
        <w:t>SWANSEA FM</w:t>
      </w:r>
      <w:r w:rsidRPr="007B0277">
        <w:rPr>
          <w:rFonts w:cstheme="minorHAnsi"/>
        </w:rPr>
        <w:t xml:space="preserve">– Um, they are probably more triggered by the corporate structure of the business I’d say. So, innovations are generally sort of quite I.T led </w:t>
      </w:r>
    </w:p>
    <w:p w14:paraId="7D2C5682" w14:textId="77777777" w:rsidR="00747604" w:rsidRPr="007B0277" w:rsidRDefault="00747604" w:rsidP="00BC77DF">
      <w:pPr>
        <w:jc w:val="both"/>
        <w:rPr>
          <w:rFonts w:cstheme="minorHAnsi"/>
        </w:rPr>
      </w:pPr>
      <w:r w:rsidRPr="007B0277">
        <w:rPr>
          <w:rFonts w:cstheme="minorHAnsi"/>
        </w:rPr>
        <w:t>BW – Ok</w:t>
      </w:r>
    </w:p>
    <w:p w14:paraId="28FFC678" w14:textId="77777777" w:rsidR="00747604" w:rsidRPr="007B0277" w:rsidRDefault="00747604" w:rsidP="00BC77DF">
      <w:pPr>
        <w:jc w:val="both"/>
        <w:rPr>
          <w:rFonts w:cstheme="minorHAnsi"/>
        </w:rPr>
      </w:pPr>
      <w:r>
        <w:rPr>
          <w:rFonts w:cstheme="minorHAnsi"/>
        </w:rPr>
        <w:t>SWANSEA FM</w:t>
      </w:r>
      <w:r w:rsidRPr="007B0277">
        <w:rPr>
          <w:rFonts w:cstheme="minorHAnsi"/>
        </w:rPr>
        <w:t>– Nowadays. So, within our organisation there isn’t really that opportunity to…for individuals to be particularly innovative about sort of different programs we could use, as it has to be a more global package for the whole business.</w:t>
      </w:r>
    </w:p>
    <w:p w14:paraId="776DAC34" w14:textId="77777777" w:rsidR="00747604" w:rsidRPr="007B0277" w:rsidRDefault="00747604" w:rsidP="00BC77DF">
      <w:pPr>
        <w:jc w:val="both"/>
        <w:rPr>
          <w:rFonts w:cstheme="minorHAnsi"/>
        </w:rPr>
      </w:pPr>
      <w:r w:rsidRPr="007B0277">
        <w:rPr>
          <w:rFonts w:cstheme="minorHAnsi"/>
        </w:rPr>
        <w:t>BW – for your whole organisation, is it?</w:t>
      </w:r>
    </w:p>
    <w:p w14:paraId="45743316" w14:textId="2C55C499" w:rsidR="00747604" w:rsidRPr="007B0277" w:rsidRDefault="00747604" w:rsidP="00BC77DF">
      <w:pPr>
        <w:jc w:val="both"/>
        <w:rPr>
          <w:rFonts w:cstheme="minorHAnsi"/>
        </w:rPr>
      </w:pPr>
      <w:r>
        <w:rPr>
          <w:rFonts w:cstheme="minorHAnsi"/>
        </w:rPr>
        <w:t>SWANSEA FM</w:t>
      </w:r>
      <w:r w:rsidRPr="007B0277">
        <w:rPr>
          <w:rFonts w:cstheme="minorHAnsi"/>
        </w:rPr>
        <w:t xml:space="preserve">– yeah. For the organisation, so </w:t>
      </w:r>
      <w:r w:rsidR="00C16270" w:rsidRPr="007B0277">
        <w:rPr>
          <w:rFonts w:cstheme="minorHAnsi"/>
        </w:rPr>
        <w:t>it’s</w:t>
      </w:r>
      <w:r w:rsidRPr="007B0277">
        <w:rPr>
          <w:rFonts w:cstheme="minorHAnsi"/>
        </w:rPr>
        <w:t xml:space="preserve"> difficult to do spin offs for different developments, or different sectors or areas of the company, it tends to be, so it’s a bit more company driven.</w:t>
      </w:r>
    </w:p>
    <w:p w14:paraId="15D8B7EC" w14:textId="77777777" w:rsidR="00747604" w:rsidRPr="007B0277" w:rsidRDefault="00747604" w:rsidP="00BC77DF">
      <w:pPr>
        <w:jc w:val="both"/>
        <w:rPr>
          <w:rFonts w:cstheme="minorHAnsi"/>
        </w:rPr>
      </w:pPr>
      <w:r w:rsidRPr="007B0277">
        <w:rPr>
          <w:rFonts w:cstheme="minorHAnsi"/>
        </w:rPr>
        <w:t>BW – So, as the case here, your building manager here then, how would he be encouraged to perhaps give you an idea that he thinks would be perhaps, um, perhaps make the building a bit more…</w:t>
      </w:r>
    </w:p>
    <w:p w14:paraId="3614A5E9" w14:textId="77777777" w:rsidR="00747604" w:rsidRPr="007B0277" w:rsidRDefault="00747604" w:rsidP="00BC77DF">
      <w:pPr>
        <w:jc w:val="both"/>
        <w:rPr>
          <w:rFonts w:cstheme="minorHAnsi"/>
        </w:rPr>
      </w:pPr>
      <w:r>
        <w:rPr>
          <w:rFonts w:cstheme="minorHAnsi"/>
        </w:rPr>
        <w:t>SWANSEA FM</w:t>
      </w:r>
      <w:r w:rsidRPr="007B0277">
        <w:rPr>
          <w:rFonts w:cstheme="minorHAnsi"/>
        </w:rPr>
        <w:t>– yeah, so that sort of thing day to day would be more discussions with, so it would generally be by phone calls and meetings, as to, you know, this is working really well, this isn’t working particularly well, what can we do to improve it.</w:t>
      </w:r>
    </w:p>
    <w:p w14:paraId="512DB8EE" w14:textId="01523331" w:rsidR="00747604" w:rsidRPr="007B0277" w:rsidRDefault="00747604" w:rsidP="00BC77DF">
      <w:pPr>
        <w:jc w:val="both"/>
        <w:rPr>
          <w:rFonts w:cstheme="minorHAnsi"/>
          <w:b/>
          <w:bCs/>
        </w:rPr>
      </w:pPr>
      <w:r w:rsidRPr="007B0277">
        <w:rPr>
          <w:rFonts w:cstheme="minorHAnsi"/>
        </w:rPr>
        <w:t xml:space="preserve">BW – ok and if the building manager said “well I think this would be better, but </w:t>
      </w:r>
      <w:r w:rsidR="00C16270" w:rsidRPr="007B0277">
        <w:rPr>
          <w:rFonts w:cstheme="minorHAnsi"/>
        </w:rPr>
        <w:t>it’s</w:t>
      </w:r>
      <w:r w:rsidRPr="007B0277">
        <w:rPr>
          <w:rFonts w:cstheme="minorHAnsi"/>
        </w:rPr>
        <w:t xml:space="preserve"> going to cost us more” how do you think that gets dealt with by your organisation? </w:t>
      </w:r>
      <w:r w:rsidRPr="007B0277">
        <w:rPr>
          <w:rFonts w:cstheme="minorHAnsi"/>
          <w:b/>
          <w:bCs/>
        </w:rPr>
        <w:t>6.3</w:t>
      </w:r>
    </w:p>
    <w:p w14:paraId="621C61C5" w14:textId="7355B6CB" w:rsidR="00747604" w:rsidRPr="007B0277" w:rsidRDefault="00747604" w:rsidP="00BC77DF">
      <w:pPr>
        <w:jc w:val="both"/>
        <w:rPr>
          <w:rFonts w:cstheme="minorHAnsi"/>
        </w:rPr>
      </w:pPr>
      <w:r>
        <w:rPr>
          <w:rFonts w:cstheme="minorHAnsi"/>
        </w:rPr>
        <w:t>SWANSEA FM</w:t>
      </w:r>
      <w:r w:rsidRPr="007B0277">
        <w:rPr>
          <w:rFonts w:cstheme="minorHAnsi"/>
        </w:rPr>
        <w:t xml:space="preserve">– That’s a tricky one, </w:t>
      </w:r>
      <w:r w:rsidR="00C16270" w:rsidRPr="007B0277">
        <w:rPr>
          <w:rFonts w:cstheme="minorHAnsi"/>
        </w:rPr>
        <w:t>because</w:t>
      </w:r>
      <w:r w:rsidRPr="007B0277">
        <w:rPr>
          <w:rFonts w:cstheme="minorHAnsi"/>
        </w:rPr>
        <w:t xml:space="preserve"> its whether or not it is just something that would be specific and work for this particular  building, or whether it is something we could apply across the board, and I think buildings do very much have their different need, so this building is quite complex, there is a lot of plant there is a lot of equipment. Um, You know, it has its only particular set of issues </w:t>
      </w:r>
      <w:r w:rsidR="00C16270" w:rsidRPr="007B0277">
        <w:rPr>
          <w:rFonts w:cstheme="minorHAnsi"/>
        </w:rPr>
        <w:t>whereas</w:t>
      </w:r>
      <w:r w:rsidRPr="007B0277">
        <w:rPr>
          <w:rFonts w:cstheme="minorHAnsi"/>
        </w:rPr>
        <w:t xml:space="preserve">, you know, we have other little blocks that are 20 flats, it really is just a doorway, so they are probably, there is a doorway and stairwell into their apartment, they are not going to be wanting to spend the money to, or be so interested in, um, you know sort of different, different developments, so I think its um, a little bit horses for courses and </w:t>
      </w:r>
      <w:r w:rsidRPr="007B0277">
        <w:rPr>
          <w:rFonts w:cstheme="minorHAnsi"/>
          <w:i/>
          <w:iCs/>
        </w:rPr>
        <w:t>then I think it then comes down to a question of cost</w:t>
      </w:r>
      <w:r w:rsidRPr="007B0277">
        <w:rPr>
          <w:rFonts w:cstheme="minorHAnsi"/>
        </w:rPr>
        <w:t xml:space="preserve">. </w:t>
      </w:r>
    </w:p>
    <w:p w14:paraId="75DF9E33" w14:textId="77777777" w:rsidR="00747604" w:rsidRPr="007B0277" w:rsidRDefault="00747604" w:rsidP="00BC77DF">
      <w:pPr>
        <w:jc w:val="both"/>
        <w:rPr>
          <w:rFonts w:cstheme="minorHAnsi"/>
        </w:rPr>
      </w:pPr>
      <w:r w:rsidRPr="007B0277">
        <w:rPr>
          <w:rFonts w:cstheme="minorHAnsi"/>
        </w:rPr>
        <w:t>BW – OK, so would it be fair to say there is not a policy within the company to promote ideas, that, this is not generally aimed at CRM.</w:t>
      </w:r>
    </w:p>
    <w:p w14:paraId="1EC5105A" w14:textId="77777777" w:rsidR="00747604" w:rsidRPr="007B0277" w:rsidRDefault="00747604" w:rsidP="00BC77DF">
      <w:pPr>
        <w:jc w:val="both"/>
        <w:rPr>
          <w:rFonts w:cstheme="minorHAnsi"/>
        </w:rPr>
      </w:pPr>
      <w:r>
        <w:rPr>
          <w:rFonts w:cstheme="minorHAnsi"/>
        </w:rPr>
        <w:t>SWANSEA FM</w:t>
      </w:r>
      <w:r w:rsidRPr="007B0277">
        <w:rPr>
          <w:rFonts w:cstheme="minorHAnsi"/>
        </w:rPr>
        <w:t>– Yeah, and not specifically, I would say, not specifically, but obviously there are general meetings and chats that go on with the teams, so I would say it’s a bit more organic or adhoc, rather than a specific policy, to say.</w:t>
      </w:r>
    </w:p>
    <w:p w14:paraId="0911100F" w14:textId="77777777" w:rsidR="00747604" w:rsidRPr="007B0277" w:rsidRDefault="00747604" w:rsidP="00BC77DF">
      <w:pPr>
        <w:jc w:val="both"/>
        <w:rPr>
          <w:rFonts w:cstheme="minorHAnsi"/>
        </w:rPr>
      </w:pPr>
      <w:r w:rsidRPr="007B0277">
        <w:rPr>
          <w:rFonts w:cstheme="minorHAnsi"/>
        </w:rPr>
        <w:t>BW – But are such decisions actions within the organisation are probably led from the top rather than allowing staff below to suggest ideas.</w:t>
      </w:r>
    </w:p>
    <w:p w14:paraId="6EA1CE3D" w14:textId="77777777" w:rsidR="00747604" w:rsidRPr="007B0277" w:rsidRDefault="00747604" w:rsidP="00BC77DF">
      <w:pPr>
        <w:jc w:val="both"/>
        <w:rPr>
          <w:rFonts w:cstheme="minorHAnsi"/>
        </w:rPr>
      </w:pPr>
      <w:r>
        <w:rPr>
          <w:rFonts w:cstheme="minorHAnsi"/>
        </w:rPr>
        <w:t>SWANSEA FM</w:t>
      </w:r>
      <w:r w:rsidRPr="007B0277">
        <w:rPr>
          <w:rFonts w:cstheme="minorHAnsi"/>
        </w:rPr>
        <w:t>– I think staff below can suggest ideas I think, and it’s just depending what they are and on how easy they are to be implemented, but if it’s something that requires perhaps, um, you know,  something that requires a company cost, yeah, that has to come from top down, I would say.</w:t>
      </w:r>
    </w:p>
    <w:p w14:paraId="5071DC3E" w14:textId="77777777" w:rsidR="00747604" w:rsidRPr="007B0277" w:rsidRDefault="00747604" w:rsidP="00BC77DF">
      <w:pPr>
        <w:jc w:val="both"/>
        <w:rPr>
          <w:rFonts w:cstheme="minorHAnsi"/>
          <w:b/>
          <w:bCs/>
        </w:rPr>
      </w:pPr>
      <w:r w:rsidRPr="007B0277">
        <w:rPr>
          <w:rFonts w:cstheme="minorHAnsi"/>
          <w:b/>
          <w:bCs/>
        </w:rPr>
        <w:t>Question 7</w:t>
      </w:r>
    </w:p>
    <w:p w14:paraId="3B1B0786" w14:textId="1380CABF" w:rsidR="00747604" w:rsidRPr="007B0277" w:rsidRDefault="00747604" w:rsidP="00BC77DF">
      <w:pPr>
        <w:jc w:val="both"/>
        <w:rPr>
          <w:rFonts w:cstheme="minorHAnsi"/>
          <w:b/>
          <w:bCs/>
        </w:rPr>
      </w:pPr>
      <w:r w:rsidRPr="007B0277">
        <w:rPr>
          <w:rFonts w:cstheme="minorHAnsi"/>
        </w:rPr>
        <w:t xml:space="preserve">BW – OK. If I can just discuss with you the Building safety bill, which is something I’m sure your </w:t>
      </w:r>
      <w:r w:rsidR="004B126B">
        <w:rPr>
          <w:rFonts w:cstheme="minorHAnsi"/>
        </w:rPr>
        <w:t>au-</w:t>
      </w:r>
      <w:r w:rsidRPr="007B0277">
        <w:rPr>
          <w:rFonts w:cstheme="minorHAnsi"/>
        </w:rPr>
        <w:t>ffay with…</w:t>
      </w:r>
      <w:r w:rsidRPr="007B0277">
        <w:rPr>
          <w:rFonts w:cstheme="minorHAnsi"/>
          <w:b/>
          <w:bCs/>
        </w:rPr>
        <w:t>7</w:t>
      </w:r>
    </w:p>
    <w:p w14:paraId="16FC60B8" w14:textId="77777777" w:rsidR="00747604" w:rsidRPr="007B0277" w:rsidRDefault="00747604" w:rsidP="00BC77DF">
      <w:pPr>
        <w:jc w:val="both"/>
        <w:rPr>
          <w:rFonts w:cstheme="minorHAnsi"/>
        </w:rPr>
      </w:pPr>
      <w:r>
        <w:rPr>
          <w:rFonts w:cstheme="minorHAnsi"/>
        </w:rPr>
        <w:t>SWANSEA FM</w:t>
      </w:r>
      <w:r w:rsidRPr="007B0277">
        <w:rPr>
          <w:rFonts w:cstheme="minorHAnsi"/>
        </w:rPr>
        <w:t>– Hmm Hmm</w:t>
      </w:r>
    </w:p>
    <w:p w14:paraId="6B173FCB" w14:textId="77777777" w:rsidR="00747604" w:rsidRPr="007B0277" w:rsidRDefault="00747604" w:rsidP="00BC77DF">
      <w:pPr>
        <w:jc w:val="both"/>
        <w:rPr>
          <w:rFonts w:cstheme="minorHAnsi"/>
        </w:rPr>
      </w:pPr>
      <w:r w:rsidRPr="007B0277">
        <w:rPr>
          <w:rFonts w:cstheme="minorHAnsi"/>
        </w:rPr>
        <w:t>BW - As an organisation, how are you preparing or adjusting for this, especially considering the Hackitt report recommendations that the residents, will have a voice.</w:t>
      </w:r>
    </w:p>
    <w:p w14:paraId="75F73D7D" w14:textId="77777777" w:rsidR="00747604" w:rsidRPr="007B0277" w:rsidRDefault="00747604" w:rsidP="00BC77DF">
      <w:pPr>
        <w:jc w:val="both"/>
        <w:rPr>
          <w:rFonts w:cstheme="minorHAnsi"/>
        </w:rPr>
      </w:pPr>
      <w:r>
        <w:rPr>
          <w:rFonts w:cstheme="minorHAnsi"/>
        </w:rPr>
        <w:t>SWANSEA FM</w:t>
      </w:r>
      <w:r w:rsidRPr="007B0277">
        <w:rPr>
          <w:rFonts w:cstheme="minorHAnsi"/>
        </w:rPr>
        <w:t>– Uh, so I suppose we are, we’re waiting to see what the legislation will finally be, so things like, will residents have to self-identify, or, because I think that is the only way which that will work. Um, I know in the past that we have sent circulars out to people to say you know the fire brigade offer free home safety services, so, and I know that has not had a great take up at all. So, um, I think we are really waiting to see what that, you know, what that actually looks like in reality, because our current understanding at the moment or the way perceive things at the moment is that residents and occupiers aren’t actually that interested</w:t>
      </w:r>
    </w:p>
    <w:p w14:paraId="28FED03C" w14:textId="77777777" w:rsidR="00747604" w:rsidRPr="007B0277" w:rsidRDefault="00747604" w:rsidP="00BC77DF">
      <w:pPr>
        <w:jc w:val="both"/>
        <w:rPr>
          <w:rFonts w:cstheme="minorHAnsi"/>
        </w:rPr>
      </w:pPr>
      <w:r w:rsidRPr="007B0277">
        <w:rPr>
          <w:rFonts w:cstheme="minorHAnsi"/>
        </w:rPr>
        <w:t xml:space="preserve">BW – OK. You don’t think they are? </w:t>
      </w:r>
    </w:p>
    <w:p w14:paraId="52874FF5" w14:textId="77777777" w:rsidR="00747604" w:rsidRPr="007B0277" w:rsidRDefault="00747604" w:rsidP="00BC77DF">
      <w:pPr>
        <w:jc w:val="both"/>
        <w:rPr>
          <w:rFonts w:cstheme="minorHAnsi"/>
        </w:rPr>
      </w:pPr>
      <w:r>
        <w:rPr>
          <w:rFonts w:cstheme="minorHAnsi"/>
        </w:rPr>
        <w:t>SWANSEA FM</w:t>
      </w:r>
      <w:r w:rsidRPr="007B0277">
        <w:rPr>
          <w:rFonts w:cstheme="minorHAnsi"/>
        </w:rPr>
        <w:t>– No</w:t>
      </w:r>
    </w:p>
    <w:p w14:paraId="2C1352C1" w14:textId="77777777" w:rsidR="00747604" w:rsidRPr="007B0277" w:rsidRDefault="00747604" w:rsidP="00BC77DF">
      <w:pPr>
        <w:jc w:val="both"/>
        <w:rPr>
          <w:rFonts w:cstheme="minorHAnsi"/>
        </w:rPr>
      </w:pPr>
      <w:r w:rsidRPr="007B0277">
        <w:rPr>
          <w:rFonts w:cstheme="minorHAnsi"/>
        </w:rPr>
        <w:t>BW - So why do you think that though?</w:t>
      </w:r>
    </w:p>
    <w:p w14:paraId="7C5A8D67" w14:textId="57E0F9B7" w:rsidR="00747604" w:rsidRPr="007B0277" w:rsidRDefault="00747604" w:rsidP="00BC77DF">
      <w:pPr>
        <w:jc w:val="both"/>
        <w:rPr>
          <w:rFonts w:cstheme="minorHAnsi"/>
        </w:rPr>
      </w:pPr>
      <w:r>
        <w:rPr>
          <w:rFonts w:cstheme="minorHAnsi"/>
        </w:rPr>
        <w:t>SWANSEA FM</w:t>
      </w:r>
      <w:r w:rsidRPr="007B0277">
        <w:rPr>
          <w:rFonts w:cstheme="minorHAnsi"/>
        </w:rPr>
        <w:t xml:space="preserve">– I just suppose, things like lack of responses previously to initiatives previously to try and, I suppose try and encourage fire safety in buildings. So, um, sort of tangible things, you know occupiers tend to have a habit of liking to leave their items in the common parts. So, you know, </w:t>
      </w:r>
      <w:r w:rsidR="00C16270" w:rsidRPr="007B0277">
        <w:rPr>
          <w:rFonts w:cstheme="minorHAnsi"/>
        </w:rPr>
        <w:t>it’s</w:t>
      </w:r>
      <w:r w:rsidRPr="007B0277">
        <w:rPr>
          <w:rFonts w:cstheme="minorHAnsi"/>
        </w:rPr>
        <w:t xml:space="preserve"> moving things, like don’t keep your shoes there, don’t keep your bikes, remove buggies. And all of that is part of fire safety, and so when you try to explain to an occupier you know, I know its inconvenient for, you know, you to have to sort of, you know,  to have to take your buggy into your apartment when you might not have much space, but actually, you really can’t leave it in the communal areas, because its, you know, potentially obstruction and fire safety. So, I think then, and then when we have said to people, you know, the fire brigade they come around they do free home surveys, you know, call this number, um, there hasn’t been any uptake on that at all, and just poor responses to things like the evacuation questionnaires.</w:t>
      </w:r>
    </w:p>
    <w:p w14:paraId="38EF99B6" w14:textId="77777777" w:rsidR="00747604" w:rsidRPr="007B0277" w:rsidRDefault="00747604" w:rsidP="00BC77DF">
      <w:pPr>
        <w:jc w:val="both"/>
        <w:rPr>
          <w:rFonts w:cstheme="minorHAnsi"/>
          <w:b/>
          <w:bCs/>
        </w:rPr>
      </w:pPr>
      <w:r w:rsidRPr="007B0277">
        <w:rPr>
          <w:rFonts w:cstheme="minorHAnsi"/>
        </w:rPr>
        <w:t>BW – So you don’t think people would want, you don’t think residents, will want to sit on meetings to discuss the….</w:t>
      </w:r>
      <w:r w:rsidRPr="007B0277">
        <w:rPr>
          <w:rFonts w:cstheme="minorHAnsi"/>
          <w:b/>
          <w:bCs/>
        </w:rPr>
        <w:t>7.1</w:t>
      </w:r>
    </w:p>
    <w:p w14:paraId="5AE8A72B" w14:textId="77777777" w:rsidR="00747604" w:rsidRPr="007B0277" w:rsidRDefault="00747604" w:rsidP="00BC77DF">
      <w:pPr>
        <w:jc w:val="both"/>
        <w:rPr>
          <w:rFonts w:cstheme="minorHAnsi"/>
        </w:rPr>
      </w:pPr>
      <w:r>
        <w:rPr>
          <w:rFonts w:cstheme="minorHAnsi"/>
        </w:rPr>
        <w:t>SWANSEA FM</w:t>
      </w:r>
      <w:r w:rsidRPr="007B0277">
        <w:rPr>
          <w:rFonts w:cstheme="minorHAnsi"/>
        </w:rPr>
        <w:t>– No, I really don’t</w:t>
      </w:r>
    </w:p>
    <w:p w14:paraId="2A620479" w14:textId="77777777" w:rsidR="00747604" w:rsidRPr="007B0277" w:rsidRDefault="00747604" w:rsidP="00BC77DF">
      <w:pPr>
        <w:jc w:val="both"/>
        <w:rPr>
          <w:rFonts w:cstheme="minorHAnsi"/>
          <w:b/>
          <w:bCs/>
        </w:rPr>
      </w:pPr>
      <w:r w:rsidRPr="007B0277">
        <w:rPr>
          <w:rFonts w:cstheme="minorHAnsi"/>
        </w:rPr>
        <w:t>BW – OK, so in the development such as the one you manage in Swansea,  would you, there will be a lot of private renters, there will be a lot of nationalities, different ages etc. If residents do wish to communicate….</w:t>
      </w:r>
      <w:r w:rsidRPr="007B0277">
        <w:rPr>
          <w:rFonts w:cstheme="minorHAnsi"/>
          <w:b/>
          <w:bCs/>
        </w:rPr>
        <w:t>7.4</w:t>
      </w:r>
    </w:p>
    <w:p w14:paraId="0D52665C" w14:textId="77777777" w:rsidR="00747604" w:rsidRPr="007B0277" w:rsidRDefault="00747604" w:rsidP="00BC77DF">
      <w:pPr>
        <w:jc w:val="both"/>
        <w:rPr>
          <w:rFonts w:cstheme="minorHAnsi"/>
        </w:rPr>
      </w:pPr>
      <w:r>
        <w:rPr>
          <w:rFonts w:cstheme="minorHAnsi"/>
        </w:rPr>
        <w:t>SWANSEA FM</w:t>
      </w:r>
      <w:r w:rsidRPr="007B0277">
        <w:rPr>
          <w:rFonts w:cstheme="minorHAnsi"/>
        </w:rPr>
        <w:t>– Hmm Hmm</w:t>
      </w:r>
    </w:p>
    <w:p w14:paraId="2D2D8714" w14:textId="50FBD172" w:rsidR="00747604" w:rsidRPr="007B0277" w:rsidRDefault="00747604" w:rsidP="0098272B">
      <w:pPr>
        <w:jc w:val="both"/>
        <w:rPr>
          <w:rFonts w:cstheme="minorHAnsi"/>
        </w:rPr>
      </w:pPr>
      <w:r w:rsidRPr="007B0277">
        <w:rPr>
          <w:rFonts w:cstheme="minorHAnsi"/>
        </w:rPr>
        <w:t xml:space="preserve">BW - and do want to sit on meetings, </w:t>
      </w:r>
      <w:r w:rsidR="00C16270" w:rsidRPr="007B0277">
        <w:rPr>
          <w:rFonts w:cstheme="minorHAnsi"/>
        </w:rPr>
        <w:t>how</w:t>
      </w:r>
      <w:r w:rsidRPr="007B0277">
        <w:rPr>
          <w:rFonts w:cstheme="minorHAnsi"/>
        </w:rPr>
        <w:t xml:space="preserve"> will you deal with that, which could be as a right of law, and do you think communication methods we have already discussed are sufficient to address that.</w:t>
      </w:r>
    </w:p>
    <w:p w14:paraId="46A3D1D2" w14:textId="77777777" w:rsidR="00747604" w:rsidRPr="007B0277" w:rsidRDefault="00747604" w:rsidP="0098272B">
      <w:pPr>
        <w:jc w:val="both"/>
        <w:rPr>
          <w:rFonts w:cstheme="minorHAnsi"/>
        </w:rPr>
      </w:pPr>
      <w:r>
        <w:rPr>
          <w:rFonts w:cstheme="minorHAnsi"/>
        </w:rPr>
        <w:t>SWANSEA FM</w:t>
      </w:r>
      <w:r w:rsidRPr="007B0277">
        <w:rPr>
          <w:rFonts w:cstheme="minorHAnsi"/>
        </w:rPr>
        <w:t>– Um, I think that if residents do want to end up sitting on a committee, I think that the use of teams would be, um, you know really useful to implement, um, because….</w:t>
      </w:r>
    </w:p>
    <w:p w14:paraId="15B5510A" w14:textId="77777777" w:rsidR="00747604" w:rsidRPr="007B0277" w:rsidRDefault="00747604" w:rsidP="0098272B">
      <w:pPr>
        <w:jc w:val="both"/>
        <w:rPr>
          <w:rFonts w:cstheme="minorHAnsi"/>
        </w:rPr>
      </w:pPr>
      <w:r w:rsidRPr="007B0277">
        <w:rPr>
          <w:rFonts w:cstheme="minorHAnsi"/>
        </w:rPr>
        <w:t>BW – So, sorry to interrupt, rather than having them in the actual meeting they could view it through teams, so something?</w:t>
      </w:r>
    </w:p>
    <w:p w14:paraId="67F2A7C0" w14:textId="533E0940" w:rsidR="00747604" w:rsidRPr="007B0277" w:rsidRDefault="00747604" w:rsidP="0098272B">
      <w:pPr>
        <w:jc w:val="both"/>
        <w:rPr>
          <w:rFonts w:cstheme="minorHAnsi"/>
        </w:rPr>
      </w:pPr>
      <w:r>
        <w:rPr>
          <w:rFonts w:cstheme="minorHAnsi"/>
        </w:rPr>
        <w:t>SWANSEA FM</w:t>
      </w:r>
      <w:r w:rsidRPr="007B0277">
        <w:rPr>
          <w:rFonts w:cstheme="minorHAnsi"/>
        </w:rPr>
        <w:t xml:space="preserve">– </w:t>
      </w:r>
      <w:r w:rsidR="00C16270" w:rsidRPr="007B0277">
        <w:rPr>
          <w:rFonts w:cstheme="minorHAnsi"/>
        </w:rPr>
        <w:t>Yeah or</w:t>
      </w:r>
      <w:r w:rsidRPr="007B0277">
        <w:rPr>
          <w:rFonts w:cstheme="minorHAnsi"/>
        </w:rPr>
        <w:t xml:space="preserve"> hold your meeting via teams. Um, and face to face. So, I think that, you know, they would be the, so rather than having like an email group, where its impersonal at least, face to face I think would be preferable in person, all in a room, or and um, but also just, you know using, facilitating teams.</w:t>
      </w:r>
    </w:p>
    <w:p w14:paraId="631A56A7" w14:textId="77777777" w:rsidR="00747604" w:rsidRPr="007B0277" w:rsidRDefault="00747604" w:rsidP="0098272B">
      <w:pPr>
        <w:jc w:val="both"/>
        <w:rPr>
          <w:rFonts w:cstheme="minorHAnsi"/>
        </w:rPr>
      </w:pPr>
      <w:r w:rsidRPr="007B0277">
        <w:rPr>
          <w:rFonts w:cstheme="minorHAnsi"/>
        </w:rPr>
        <w:t>BW – OK</w:t>
      </w:r>
    </w:p>
    <w:p w14:paraId="047B1FB6" w14:textId="77777777" w:rsidR="00747604" w:rsidRPr="007B0277" w:rsidRDefault="00747604" w:rsidP="0098272B">
      <w:pPr>
        <w:jc w:val="both"/>
        <w:rPr>
          <w:rFonts w:cstheme="minorHAnsi"/>
        </w:rPr>
      </w:pPr>
      <w:r>
        <w:rPr>
          <w:rFonts w:cstheme="minorHAnsi"/>
        </w:rPr>
        <w:t>SWANSEA FM</w:t>
      </w:r>
      <w:r w:rsidRPr="007B0277">
        <w:rPr>
          <w:rFonts w:cstheme="minorHAnsi"/>
        </w:rPr>
        <w:t>- So which could allow, you know, residents if their still at work but that they can log on for half an hour to join that meeting.</w:t>
      </w:r>
    </w:p>
    <w:p w14:paraId="027C30D5" w14:textId="77777777" w:rsidR="00747604" w:rsidRPr="007B0277" w:rsidRDefault="00747604" w:rsidP="0098272B">
      <w:pPr>
        <w:jc w:val="both"/>
        <w:rPr>
          <w:rFonts w:cstheme="minorHAnsi"/>
        </w:rPr>
      </w:pPr>
      <w:r w:rsidRPr="007B0277">
        <w:rPr>
          <w:rFonts w:cstheme="minorHAnsi"/>
        </w:rPr>
        <w:t>BW – That’s good, I hadn’t thought of that, that’s good.</w:t>
      </w:r>
    </w:p>
    <w:p w14:paraId="716A1931" w14:textId="77777777" w:rsidR="00747604" w:rsidRPr="007B0277" w:rsidRDefault="00747604" w:rsidP="0098272B">
      <w:pPr>
        <w:jc w:val="both"/>
        <w:rPr>
          <w:rFonts w:cstheme="minorHAnsi"/>
        </w:rPr>
      </w:pPr>
      <w:r>
        <w:rPr>
          <w:rFonts w:cstheme="minorHAnsi"/>
        </w:rPr>
        <w:t>SWANSEA FM</w:t>
      </w:r>
      <w:r w:rsidRPr="007B0277">
        <w:rPr>
          <w:rFonts w:cstheme="minorHAnsi"/>
        </w:rPr>
        <w:t>– Yeah</w:t>
      </w:r>
    </w:p>
    <w:p w14:paraId="0E556764" w14:textId="77777777" w:rsidR="00747604" w:rsidRPr="007B0277" w:rsidRDefault="00747604" w:rsidP="0098272B">
      <w:pPr>
        <w:jc w:val="both"/>
        <w:rPr>
          <w:rFonts w:cstheme="minorHAnsi"/>
          <w:b/>
          <w:bCs/>
        </w:rPr>
      </w:pPr>
      <w:r w:rsidRPr="007B0277">
        <w:rPr>
          <w:rFonts w:cstheme="minorHAnsi"/>
          <w:b/>
          <w:bCs/>
        </w:rPr>
        <w:t>Card 5 introduced</w:t>
      </w:r>
      <w:r>
        <w:rPr>
          <w:rFonts w:cstheme="minorHAnsi"/>
          <w:b/>
          <w:bCs/>
        </w:rPr>
        <w:t xml:space="preserve"> (was covered on card 4)</w:t>
      </w:r>
    </w:p>
    <w:p w14:paraId="7D6C11CF" w14:textId="72350E5F" w:rsidR="00747604" w:rsidRPr="007B0277" w:rsidRDefault="00747604" w:rsidP="0098272B">
      <w:pPr>
        <w:jc w:val="both"/>
        <w:rPr>
          <w:rFonts w:cstheme="minorHAnsi"/>
        </w:rPr>
      </w:pPr>
      <w:r w:rsidRPr="007B0277">
        <w:rPr>
          <w:rFonts w:cstheme="minorHAnsi"/>
        </w:rPr>
        <w:t xml:space="preserve">BW – Well I asked residents in my questionnaire, for residents to rank their preferred channels of communication….which, sorry, You’ve already done, so going back to the one you have done, preferred channels, if they were adopted, what do you think the response would be if people said to you “would you communicate with the FM, if your preferred method was adopted?” So, </w:t>
      </w:r>
      <w:r w:rsidR="000F1C28" w:rsidRPr="007B0277">
        <w:rPr>
          <w:rFonts w:cstheme="minorHAnsi"/>
        </w:rPr>
        <w:t>it’s</w:t>
      </w:r>
      <w:r w:rsidRPr="007B0277">
        <w:rPr>
          <w:rFonts w:cstheme="minorHAnsi"/>
        </w:rPr>
        <w:t xml:space="preserve"> a yes no or a maybe.</w:t>
      </w:r>
    </w:p>
    <w:p w14:paraId="35F43207" w14:textId="77777777" w:rsidR="00747604" w:rsidRPr="007B0277" w:rsidRDefault="00747604" w:rsidP="0098272B">
      <w:pPr>
        <w:jc w:val="both"/>
        <w:rPr>
          <w:rFonts w:cstheme="minorHAnsi"/>
        </w:rPr>
      </w:pPr>
      <w:r>
        <w:rPr>
          <w:rFonts w:cstheme="minorHAnsi"/>
        </w:rPr>
        <w:t>SWANSEA FM</w:t>
      </w:r>
      <w:r w:rsidRPr="007B0277">
        <w:rPr>
          <w:rFonts w:cstheme="minorHAnsi"/>
        </w:rPr>
        <w:t xml:space="preserve">– Right, UM, </w:t>
      </w:r>
    </w:p>
    <w:p w14:paraId="74300BE2" w14:textId="77777777" w:rsidR="00747604" w:rsidRPr="007B0277" w:rsidRDefault="00747604" w:rsidP="0098272B">
      <w:pPr>
        <w:jc w:val="both"/>
        <w:rPr>
          <w:rFonts w:cstheme="minorHAnsi"/>
        </w:rPr>
      </w:pPr>
      <w:r w:rsidRPr="007B0277">
        <w:rPr>
          <w:rFonts w:cstheme="minorHAnsi"/>
        </w:rPr>
        <w:t>BW – I’ll give you this back, here were your choices.</w:t>
      </w:r>
    </w:p>
    <w:p w14:paraId="7244D908" w14:textId="77777777" w:rsidR="00747604" w:rsidRPr="007B0277" w:rsidRDefault="00747604" w:rsidP="0098272B">
      <w:pPr>
        <w:jc w:val="both"/>
        <w:rPr>
          <w:rFonts w:cstheme="minorHAnsi"/>
        </w:rPr>
      </w:pPr>
      <w:r>
        <w:rPr>
          <w:rFonts w:cstheme="minorHAnsi"/>
        </w:rPr>
        <w:t>SWANSEA FM</w:t>
      </w:r>
      <w:r w:rsidRPr="007B0277">
        <w:rPr>
          <w:rFonts w:cstheme="minorHAnsi"/>
        </w:rPr>
        <w:t>– Um, I’m going to go a maybe.</w:t>
      </w:r>
    </w:p>
    <w:p w14:paraId="5646F287" w14:textId="77777777" w:rsidR="00747604" w:rsidRPr="007B0277" w:rsidRDefault="00747604" w:rsidP="0098272B">
      <w:pPr>
        <w:jc w:val="both"/>
        <w:rPr>
          <w:rFonts w:cstheme="minorHAnsi"/>
        </w:rPr>
      </w:pPr>
      <w:r w:rsidRPr="007B0277">
        <w:rPr>
          <w:rFonts w:cstheme="minorHAnsi"/>
        </w:rPr>
        <w:t xml:space="preserve">BW – You’re going to sit on the fence </w:t>
      </w:r>
      <w:r>
        <w:rPr>
          <w:rFonts w:cstheme="minorHAnsi"/>
          <w:b/>
          <w:bCs/>
        </w:rPr>
        <w:t>name omitted</w:t>
      </w:r>
      <w:r w:rsidRPr="007B0277">
        <w:rPr>
          <w:rFonts w:cstheme="minorHAnsi"/>
        </w:rPr>
        <w:t xml:space="preserve"> are you? (Laugh)</w:t>
      </w:r>
    </w:p>
    <w:p w14:paraId="7AD31129" w14:textId="77777777" w:rsidR="00747604" w:rsidRPr="007B0277" w:rsidRDefault="00747604" w:rsidP="0098272B">
      <w:pPr>
        <w:jc w:val="both"/>
        <w:rPr>
          <w:rFonts w:cstheme="minorHAnsi"/>
        </w:rPr>
      </w:pPr>
      <w:r>
        <w:rPr>
          <w:rFonts w:cstheme="minorHAnsi"/>
        </w:rPr>
        <w:t>SWANSEA FM</w:t>
      </w:r>
      <w:r w:rsidRPr="007B0277">
        <w:rPr>
          <w:rFonts w:cstheme="minorHAnsi"/>
        </w:rPr>
        <w:t>– Yeah, (Laugh) I’m going to sit on the fence.</w:t>
      </w:r>
    </w:p>
    <w:p w14:paraId="0E465639" w14:textId="77777777" w:rsidR="00747604" w:rsidRPr="007B0277" w:rsidRDefault="00747604" w:rsidP="0098272B">
      <w:pPr>
        <w:jc w:val="both"/>
        <w:rPr>
          <w:rFonts w:cstheme="minorHAnsi"/>
        </w:rPr>
      </w:pPr>
      <w:r w:rsidRPr="007B0277">
        <w:rPr>
          <w:rFonts w:cstheme="minorHAnsi"/>
        </w:rPr>
        <w:t>BW – Right, fantastic, so that is everything.  Thank you very much. Is there anything you would like to add?</w:t>
      </w:r>
    </w:p>
    <w:p w14:paraId="3B6673CB" w14:textId="251DDC31" w:rsidR="00747604" w:rsidRPr="007B0277" w:rsidRDefault="00747604" w:rsidP="0098272B">
      <w:pPr>
        <w:jc w:val="both"/>
        <w:rPr>
          <w:rFonts w:cstheme="minorHAnsi"/>
        </w:rPr>
      </w:pPr>
      <w:r>
        <w:rPr>
          <w:rFonts w:cstheme="minorHAnsi"/>
        </w:rPr>
        <w:t>SWANSEA FM</w:t>
      </w:r>
      <w:r w:rsidRPr="007B0277">
        <w:rPr>
          <w:rFonts w:cstheme="minorHAnsi"/>
        </w:rPr>
        <w:t xml:space="preserve">– I think there also is, there’s like a capacity issue as well. </w:t>
      </w:r>
      <w:r w:rsidR="000F1C28" w:rsidRPr="007B0277">
        <w:rPr>
          <w:rFonts w:cstheme="minorHAnsi"/>
        </w:rPr>
        <w:t>Because</w:t>
      </w:r>
      <w:r w:rsidRPr="007B0277">
        <w:rPr>
          <w:rFonts w:cstheme="minorHAnsi"/>
        </w:rPr>
        <w:t xml:space="preserve"> you hear back from your leaseholder owners, but if you do start to get far more engagement and feedback from residents, </w:t>
      </w:r>
      <w:r w:rsidR="000F1C28" w:rsidRPr="007B0277">
        <w:rPr>
          <w:rFonts w:cstheme="minorHAnsi"/>
        </w:rPr>
        <w:t>it’s</w:t>
      </w:r>
      <w:r w:rsidRPr="007B0277">
        <w:rPr>
          <w:rFonts w:cstheme="minorHAnsi"/>
        </w:rPr>
        <w:t xml:space="preserve"> how you resource that response.  So, it’s you know having the capacity to deal with it and respond to it. Because I think , you  know, a typical FM property Manager, already, is just so busy.</w:t>
      </w:r>
    </w:p>
    <w:p w14:paraId="6474F73B" w14:textId="77777777" w:rsidR="00747604" w:rsidRPr="007B0277" w:rsidRDefault="00747604" w:rsidP="0098272B">
      <w:pPr>
        <w:jc w:val="both"/>
        <w:rPr>
          <w:rFonts w:cstheme="minorHAnsi"/>
        </w:rPr>
      </w:pPr>
      <w:r w:rsidRPr="007B0277">
        <w:rPr>
          <w:rFonts w:cstheme="minorHAnsi"/>
        </w:rPr>
        <w:t>BW – And just something I was thinking about, out of this interview. I suppose, your customers from where you sit, are your leaseholders….</w:t>
      </w:r>
    </w:p>
    <w:p w14:paraId="763D6D05" w14:textId="77777777" w:rsidR="00747604" w:rsidRPr="007B0277" w:rsidRDefault="00747604" w:rsidP="0098272B">
      <w:pPr>
        <w:jc w:val="both"/>
        <w:rPr>
          <w:rFonts w:cstheme="minorHAnsi"/>
        </w:rPr>
      </w:pPr>
      <w:r>
        <w:rPr>
          <w:rFonts w:cstheme="minorHAnsi"/>
        </w:rPr>
        <w:t>SWANSEA FM</w:t>
      </w:r>
      <w:r w:rsidRPr="007B0277">
        <w:rPr>
          <w:rFonts w:cstheme="minorHAnsi"/>
        </w:rPr>
        <w:t>– Yes (certainty)</w:t>
      </w:r>
    </w:p>
    <w:p w14:paraId="2D8C49CF" w14:textId="77777777" w:rsidR="00747604" w:rsidRPr="007B0277" w:rsidRDefault="00747604" w:rsidP="0098272B">
      <w:pPr>
        <w:jc w:val="both"/>
        <w:rPr>
          <w:rFonts w:cstheme="minorHAnsi"/>
        </w:rPr>
      </w:pPr>
      <w:r w:rsidRPr="007B0277">
        <w:rPr>
          <w:rFonts w:cstheme="minorHAnsi"/>
        </w:rPr>
        <w:t>BW – Your building managers are his residents…</w:t>
      </w:r>
    </w:p>
    <w:p w14:paraId="79F860BD" w14:textId="77777777" w:rsidR="00747604" w:rsidRPr="007B0277" w:rsidRDefault="00747604" w:rsidP="0098272B">
      <w:pPr>
        <w:jc w:val="both"/>
        <w:rPr>
          <w:rFonts w:cstheme="minorHAnsi"/>
        </w:rPr>
      </w:pPr>
      <w:r>
        <w:rPr>
          <w:rFonts w:cstheme="minorHAnsi"/>
        </w:rPr>
        <w:t>SWANSEA FM</w:t>
      </w:r>
      <w:r w:rsidRPr="007B0277">
        <w:rPr>
          <w:rFonts w:cstheme="minorHAnsi"/>
        </w:rPr>
        <w:t>– Yeah.</w:t>
      </w:r>
    </w:p>
    <w:p w14:paraId="48A42AFF" w14:textId="77777777" w:rsidR="00747604" w:rsidRPr="007B0277" w:rsidRDefault="00747604" w:rsidP="0098272B">
      <w:pPr>
        <w:jc w:val="both"/>
        <w:rPr>
          <w:rFonts w:cstheme="minorHAnsi"/>
        </w:rPr>
      </w:pPr>
      <w:r w:rsidRPr="007B0277">
        <w:rPr>
          <w:rFonts w:cstheme="minorHAnsi"/>
        </w:rPr>
        <w:t>BW – Its two very different roles really isn’t it.</w:t>
      </w:r>
    </w:p>
    <w:p w14:paraId="5D1247AF" w14:textId="77777777" w:rsidR="00747604" w:rsidRPr="007B0277" w:rsidRDefault="00747604" w:rsidP="0098272B">
      <w:pPr>
        <w:jc w:val="both"/>
        <w:rPr>
          <w:rFonts w:cstheme="minorHAnsi"/>
        </w:rPr>
      </w:pPr>
      <w:r>
        <w:rPr>
          <w:rFonts w:cstheme="minorHAnsi"/>
        </w:rPr>
        <w:t>SWANSEA FM</w:t>
      </w:r>
      <w:r w:rsidRPr="007B0277">
        <w:rPr>
          <w:rFonts w:cstheme="minorHAnsi"/>
        </w:rPr>
        <w:t>– Yeah (certainty)</w:t>
      </w:r>
    </w:p>
    <w:p w14:paraId="2154F69E" w14:textId="77777777" w:rsidR="00747604" w:rsidRPr="007B0277" w:rsidRDefault="00747604" w:rsidP="0098272B">
      <w:pPr>
        <w:jc w:val="both"/>
        <w:rPr>
          <w:rFonts w:cstheme="minorHAnsi"/>
        </w:rPr>
      </w:pPr>
      <w:r w:rsidRPr="007B0277">
        <w:rPr>
          <w:rFonts w:cstheme="minorHAnsi"/>
        </w:rPr>
        <w:t>BW – the way you communicate with leaseholders, is via emails or letters, whereas your building manager does it via letters.</w:t>
      </w:r>
    </w:p>
    <w:p w14:paraId="5385D068" w14:textId="77777777" w:rsidR="00747604" w:rsidRPr="007B0277" w:rsidRDefault="00747604" w:rsidP="0098272B">
      <w:pPr>
        <w:jc w:val="both"/>
        <w:rPr>
          <w:rFonts w:cstheme="minorHAnsi"/>
        </w:rPr>
      </w:pPr>
      <w:r>
        <w:rPr>
          <w:rFonts w:cstheme="minorHAnsi"/>
        </w:rPr>
        <w:t>SWANSEA FM</w:t>
      </w:r>
      <w:r w:rsidRPr="007B0277">
        <w:rPr>
          <w:rFonts w:cstheme="minorHAnsi"/>
        </w:rPr>
        <w:t>– Yeah</w:t>
      </w:r>
    </w:p>
    <w:p w14:paraId="4F990AC9" w14:textId="77777777" w:rsidR="00747604" w:rsidRPr="007B0277" w:rsidRDefault="00747604" w:rsidP="0098272B">
      <w:pPr>
        <w:jc w:val="both"/>
        <w:rPr>
          <w:rFonts w:cstheme="minorHAnsi"/>
        </w:rPr>
      </w:pPr>
      <w:r w:rsidRPr="007B0277">
        <w:rPr>
          <w:rFonts w:cstheme="minorHAnsi"/>
        </w:rPr>
        <w:t>BW – and I am only going to go back to the smoke detectors, which we talked about briefly prior to the interview, the effectiveness of that communication: your building manager emailing all the different agents, to ask them which properties they manage, and can they let…..</w:t>
      </w:r>
    </w:p>
    <w:p w14:paraId="3D3F952A" w14:textId="77777777" w:rsidR="00747604" w:rsidRPr="007B0277" w:rsidRDefault="00747604" w:rsidP="0098272B">
      <w:pPr>
        <w:jc w:val="both"/>
        <w:rPr>
          <w:rFonts w:cstheme="minorHAnsi"/>
        </w:rPr>
      </w:pPr>
      <w:r>
        <w:rPr>
          <w:rFonts w:cstheme="minorHAnsi"/>
        </w:rPr>
        <w:t>SWANSEA FM</w:t>
      </w:r>
      <w:r w:rsidRPr="007B0277">
        <w:rPr>
          <w:rFonts w:cstheme="minorHAnsi"/>
        </w:rPr>
        <w:t>– mmm</w:t>
      </w:r>
    </w:p>
    <w:p w14:paraId="4B4A456C" w14:textId="77777777" w:rsidR="00747604" w:rsidRPr="007B0277" w:rsidRDefault="00747604" w:rsidP="0098272B">
      <w:pPr>
        <w:jc w:val="both"/>
        <w:rPr>
          <w:rFonts w:cstheme="minorHAnsi"/>
        </w:rPr>
      </w:pPr>
      <w:r w:rsidRPr="007B0277">
        <w:rPr>
          <w:rFonts w:cstheme="minorHAnsi"/>
        </w:rPr>
        <w:t>BW – tenants know that they are going to be coming in on this date, will they be there, if they’re not there can they give keys….I think from a building managers point of view, that’s a nightmare for that person….</w:t>
      </w:r>
    </w:p>
    <w:p w14:paraId="7B561FEA" w14:textId="77777777" w:rsidR="00747604" w:rsidRPr="007B0277" w:rsidRDefault="00747604" w:rsidP="0098272B">
      <w:pPr>
        <w:jc w:val="both"/>
        <w:rPr>
          <w:rFonts w:cstheme="minorHAnsi"/>
        </w:rPr>
      </w:pPr>
      <w:r>
        <w:rPr>
          <w:rFonts w:cstheme="minorHAnsi"/>
        </w:rPr>
        <w:t>SWANSEA FM</w:t>
      </w:r>
      <w:r w:rsidRPr="007B0277">
        <w:rPr>
          <w:rFonts w:cstheme="minorHAnsi"/>
        </w:rPr>
        <w:t>– Yeah, it is</w:t>
      </w:r>
    </w:p>
    <w:p w14:paraId="3213527D" w14:textId="77777777" w:rsidR="00747604" w:rsidRPr="007B0277" w:rsidRDefault="00747604" w:rsidP="0098272B">
      <w:pPr>
        <w:jc w:val="both"/>
        <w:rPr>
          <w:rFonts w:cstheme="minorHAnsi"/>
        </w:rPr>
      </w:pPr>
      <w:r w:rsidRPr="007B0277">
        <w:rPr>
          <w:rFonts w:cstheme="minorHAnsi"/>
        </w:rPr>
        <w:t>BW – to try and manage ……</w:t>
      </w:r>
    </w:p>
    <w:p w14:paraId="2A505044" w14:textId="77777777" w:rsidR="00747604" w:rsidRPr="007B0277" w:rsidRDefault="00747604" w:rsidP="0098272B">
      <w:pPr>
        <w:jc w:val="both"/>
        <w:rPr>
          <w:rFonts w:cstheme="minorHAnsi"/>
        </w:rPr>
      </w:pPr>
      <w:r>
        <w:rPr>
          <w:rFonts w:cstheme="minorHAnsi"/>
        </w:rPr>
        <w:t>SWANSEA FM</w:t>
      </w:r>
      <w:r w:rsidRPr="007B0277">
        <w:rPr>
          <w:rFonts w:cstheme="minorHAnsi"/>
        </w:rPr>
        <w:t>– Yeah</w:t>
      </w:r>
    </w:p>
    <w:p w14:paraId="662405C9" w14:textId="77777777" w:rsidR="00747604" w:rsidRPr="007B0277" w:rsidRDefault="00747604" w:rsidP="0098272B">
      <w:pPr>
        <w:jc w:val="both"/>
        <w:rPr>
          <w:rFonts w:cstheme="minorHAnsi"/>
        </w:rPr>
      </w:pPr>
      <w:r w:rsidRPr="007B0277">
        <w:rPr>
          <w:rFonts w:cstheme="minorHAnsi"/>
        </w:rPr>
        <w:t>BW - that whole process…</w:t>
      </w:r>
    </w:p>
    <w:p w14:paraId="0EFEDBFF" w14:textId="77777777" w:rsidR="00747604" w:rsidRPr="007B0277" w:rsidRDefault="00747604" w:rsidP="0098272B">
      <w:pPr>
        <w:jc w:val="both"/>
        <w:rPr>
          <w:rFonts w:cstheme="minorHAnsi"/>
        </w:rPr>
      </w:pPr>
      <w:r>
        <w:rPr>
          <w:rFonts w:cstheme="minorHAnsi"/>
        </w:rPr>
        <w:t>SWANSEA FM</w:t>
      </w:r>
      <w:r w:rsidRPr="007B0277">
        <w:rPr>
          <w:rFonts w:cstheme="minorHAnsi"/>
        </w:rPr>
        <w:t>– Yeah</w:t>
      </w:r>
    </w:p>
    <w:p w14:paraId="624A6F4C" w14:textId="77777777" w:rsidR="00747604" w:rsidRPr="007B0277" w:rsidRDefault="00747604" w:rsidP="0098272B">
      <w:pPr>
        <w:jc w:val="both"/>
        <w:rPr>
          <w:rFonts w:cstheme="minorHAnsi"/>
        </w:rPr>
      </w:pPr>
      <w:r w:rsidRPr="007B0277">
        <w:rPr>
          <w:rFonts w:cstheme="minorHAnsi"/>
        </w:rPr>
        <w:t>BW - and when you talk about resources, its very time consuming for him…</w:t>
      </w:r>
    </w:p>
    <w:p w14:paraId="5C9C9026" w14:textId="77777777" w:rsidR="00747604" w:rsidRPr="007B0277" w:rsidRDefault="00747604" w:rsidP="0098272B">
      <w:pPr>
        <w:jc w:val="both"/>
        <w:rPr>
          <w:rFonts w:cstheme="minorHAnsi"/>
        </w:rPr>
      </w:pPr>
      <w:r>
        <w:rPr>
          <w:rFonts w:cstheme="minorHAnsi"/>
        </w:rPr>
        <w:t>SWANSEA FM</w:t>
      </w:r>
      <w:r w:rsidRPr="007B0277">
        <w:rPr>
          <w:rFonts w:cstheme="minorHAnsi"/>
        </w:rPr>
        <w:t>– Yeah, it really is, yeah, it really, really is.</w:t>
      </w:r>
    </w:p>
    <w:p w14:paraId="7D52DDF7" w14:textId="77777777" w:rsidR="00747604" w:rsidRPr="007B0277" w:rsidRDefault="00747604" w:rsidP="0098272B">
      <w:pPr>
        <w:jc w:val="both"/>
        <w:rPr>
          <w:rFonts w:cstheme="minorHAnsi"/>
        </w:rPr>
      </w:pPr>
      <w:r w:rsidRPr="007B0277">
        <w:rPr>
          <w:rFonts w:cstheme="minorHAnsi"/>
        </w:rPr>
        <w:t>BW – So, would you like to add anything else?</w:t>
      </w:r>
    </w:p>
    <w:p w14:paraId="6F1A369A" w14:textId="77777777" w:rsidR="00747604" w:rsidRPr="007B0277" w:rsidRDefault="00747604" w:rsidP="0098272B">
      <w:pPr>
        <w:jc w:val="both"/>
        <w:rPr>
          <w:rFonts w:cstheme="minorHAnsi"/>
        </w:rPr>
      </w:pPr>
      <w:r>
        <w:rPr>
          <w:rFonts w:cstheme="minorHAnsi"/>
        </w:rPr>
        <w:t>SWANSEA FM</w:t>
      </w:r>
      <w:r w:rsidRPr="007B0277">
        <w:rPr>
          <w:rFonts w:cstheme="minorHAnsi"/>
        </w:rPr>
        <w:t>– No, I think that’s it.</w:t>
      </w:r>
    </w:p>
    <w:p w14:paraId="5BADA51C" w14:textId="77777777" w:rsidR="00747604" w:rsidRPr="007B0277" w:rsidRDefault="00747604" w:rsidP="0098272B">
      <w:pPr>
        <w:jc w:val="both"/>
        <w:rPr>
          <w:rFonts w:cstheme="minorHAnsi"/>
        </w:rPr>
      </w:pPr>
      <w:r w:rsidRPr="007B0277">
        <w:rPr>
          <w:rFonts w:cstheme="minorHAnsi"/>
        </w:rPr>
        <w:t>BW – Fantastic, thank you for your time.</w:t>
      </w:r>
    </w:p>
    <w:p w14:paraId="2FA4040E" w14:textId="77777777" w:rsidR="00747604" w:rsidRPr="001C3E40" w:rsidRDefault="00747604" w:rsidP="0098272B">
      <w:pPr>
        <w:jc w:val="both"/>
        <w:rPr>
          <w:rFonts w:cstheme="minorHAnsi"/>
        </w:rPr>
      </w:pPr>
      <w:r>
        <w:rPr>
          <w:rFonts w:cstheme="minorHAnsi"/>
        </w:rPr>
        <w:t>SWANSEA FM</w:t>
      </w:r>
      <w:r w:rsidRPr="007B0277">
        <w:rPr>
          <w:rFonts w:cstheme="minorHAnsi"/>
        </w:rPr>
        <w:t>– You’re welcome.</w:t>
      </w:r>
    </w:p>
    <w:p w14:paraId="423C619B" w14:textId="77777777" w:rsidR="00747604" w:rsidRPr="001C3E40" w:rsidRDefault="00747604" w:rsidP="00BC77DF">
      <w:pPr>
        <w:jc w:val="both"/>
        <w:rPr>
          <w:rFonts w:cstheme="minorHAnsi"/>
        </w:rPr>
      </w:pPr>
    </w:p>
    <w:p w14:paraId="21794CF4" w14:textId="77777777" w:rsidR="00747604" w:rsidRPr="001C3E40" w:rsidRDefault="00747604" w:rsidP="00BC77DF">
      <w:pPr>
        <w:jc w:val="both"/>
        <w:rPr>
          <w:rFonts w:cstheme="minorHAnsi"/>
        </w:rPr>
      </w:pPr>
    </w:p>
    <w:p w14:paraId="2A0D6BB7" w14:textId="77777777" w:rsidR="00982082" w:rsidRDefault="00982082" w:rsidP="002C2D9C">
      <w:pPr>
        <w:rPr>
          <w:rFonts w:cstheme="minorHAnsi"/>
        </w:rPr>
      </w:pPr>
    </w:p>
    <w:p w14:paraId="01EB3614" w14:textId="1A78DEF0" w:rsidR="00747604" w:rsidRPr="00905F4E" w:rsidRDefault="00905F4E" w:rsidP="00982082">
      <w:pPr>
        <w:pStyle w:val="Heading3"/>
        <w:rPr>
          <w:rStyle w:val="IntenseEmphasis"/>
          <w:i w:val="0"/>
          <w:iCs w:val="0"/>
        </w:rPr>
      </w:pPr>
      <w:bookmarkStart w:id="359" w:name="_Toc94728495"/>
      <w:r>
        <w:rPr>
          <w:rStyle w:val="IntenseEmphasis"/>
          <w:i w:val="0"/>
          <w:iCs w:val="0"/>
        </w:rPr>
        <w:t>Interview with Barnsley FM</w:t>
      </w:r>
      <w:bookmarkEnd w:id="359"/>
    </w:p>
    <w:p w14:paraId="556B53F8" w14:textId="77777777" w:rsidR="00E83A8E" w:rsidRPr="0067510F" w:rsidRDefault="00E83A8E">
      <w:r w:rsidRPr="0067510F">
        <w:t xml:space="preserve">BW – Do you mind </w:t>
      </w:r>
      <w:r w:rsidRPr="00535EC2">
        <w:rPr>
          <w:b/>
          <w:bCs/>
        </w:rPr>
        <w:t>Name omitted</w:t>
      </w:r>
      <w:r w:rsidRPr="0067510F">
        <w:t xml:space="preserve"> if we just start with some basic information?</w:t>
      </w:r>
    </w:p>
    <w:p w14:paraId="11813A86" w14:textId="77777777" w:rsidR="00E83A8E" w:rsidRPr="0067510F" w:rsidRDefault="00E83A8E">
      <w:bookmarkStart w:id="360" w:name="_Hlk88555536"/>
      <w:r>
        <w:t>Barnsley FM</w:t>
      </w:r>
      <w:r w:rsidRPr="0067510F">
        <w:t xml:space="preserve"> </w:t>
      </w:r>
      <w:bookmarkEnd w:id="360"/>
      <w:r w:rsidRPr="0067510F">
        <w:t>– Go for it.</w:t>
      </w:r>
    </w:p>
    <w:p w14:paraId="25AED510" w14:textId="77777777" w:rsidR="00E83A8E" w:rsidRPr="0067510F" w:rsidRDefault="00E83A8E">
      <w:r w:rsidRPr="0067510F">
        <w:t>BW – Your name?</w:t>
      </w:r>
    </w:p>
    <w:p w14:paraId="3F308AFF" w14:textId="77777777" w:rsidR="00E83A8E" w:rsidRPr="0067510F" w:rsidRDefault="00E83A8E">
      <w:r>
        <w:t>Barnsley FM</w:t>
      </w:r>
      <w:r w:rsidRPr="0067510F">
        <w:t xml:space="preserve"> – </w:t>
      </w:r>
      <w:r>
        <w:rPr>
          <w:b/>
          <w:bCs/>
        </w:rPr>
        <w:t>name omitted</w:t>
      </w:r>
    </w:p>
    <w:p w14:paraId="44513DB7" w14:textId="77777777" w:rsidR="00E83A8E" w:rsidRPr="0067510F" w:rsidRDefault="00E83A8E">
      <w:r w:rsidRPr="0067510F">
        <w:t>BW- and the date today, is?</w:t>
      </w:r>
    </w:p>
    <w:p w14:paraId="7BB97097" w14:textId="77777777" w:rsidR="00E83A8E" w:rsidRPr="0067510F" w:rsidRDefault="00E83A8E">
      <w:r>
        <w:t>Barnsley FM</w:t>
      </w:r>
      <w:r w:rsidRPr="0067510F">
        <w:t xml:space="preserve"> – Is the second of August</w:t>
      </w:r>
    </w:p>
    <w:p w14:paraId="14214C44" w14:textId="77777777" w:rsidR="00E83A8E" w:rsidRPr="0067510F" w:rsidRDefault="00E83A8E">
      <w:r w:rsidRPr="0067510F">
        <w:t>BW – And the company you work for?</w:t>
      </w:r>
    </w:p>
    <w:p w14:paraId="5C778679" w14:textId="77777777" w:rsidR="00E83A8E" w:rsidRPr="0067510F" w:rsidRDefault="00E83A8E">
      <w:r>
        <w:t>Barnsley FM</w:t>
      </w:r>
      <w:r w:rsidRPr="0067510F">
        <w:t xml:space="preserve"> – </w:t>
      </w:r>
      <w:r>
        <w:rPr>
          <w:b/>
          <w:bCs/>
        </w:rPr>
        <w:t>name confidential</w:t>
      </w:r>
      <w:r w:rsidRPr="0067510F">
        <w:t>.</w:t>
      </w:r>
    </w:p>
    <w:p w14:paraId="706EAB84" w14:textId="77777777" w:rsidR="00E83A8E" w:rsidRPr="0067510F" w:rsidRDefault="00E83A8E">
      <w:r w:rsidRPr="0067510F">
        <w:t>BW – And the interview venue, is being held at?</w:t>
      </w:r>
    </w:p>
    <w:p w14:paraId="60B6E5CE" w14:textId="77777777" w:rsidR="00E83A8E" w:rsidRPr="0067510F" w:rsidRDefault="00E83A8E">
      <w:r>
        <w:t>Barnsley FM</w:t>
      </w:r>
      <w:r w:rsidRPr="0067510F">
        <w:t xml:space="preserve"> – Salford Quays, Number 3 Exchange Quay.</w:t>
      </w:r>
    </w:p>
    <w:p w14:paraId="639AFD9B" w14:textId="545FCFA5" w:rsidR="00E83A8E" w:rsidRPr="0067510F" w:rsidRDefault="00E83A8E">
      <w:pPr>
        <w:rPr>
          <w:b/>
          <w:bCs/>
        </w:rPr>
      </w:pPr>
      <w:r w:rsidRPr="0067510F">
        <w:t xml:space="preserve">BW – Fantastic. Can I ask you </w:t>
      </w:r>
      <w:r>
        <w:rPr>
          <w:b/>
          <w:bCs/>
        </w:rPr>
        <w:t xml:space="preserve">name </w:t>
      </w:r>
      <w:r w:rsidR="00905F4E">
        <w:rPr>
          <w:b/>
          <w:bCs/>
        </w:rPr>
        <w:t>omitted</w:t>
      </w:r>
      <w:r w:rsidR="00905F4E" w:rsidRPr="0067510F">
        <w:t>;</w:t>
      </w:r>
      <w:r w:rsidRPr="0067510F">
        <w:t xml:space="preserve"> can you just tell me a little about your role with </w:t>
      </w:r>
      <w:r w:rsidR="00905F4E">
        <w:rPr>
          <w:b/>
          <w:bCs/>
        </w:rPr>
        <w:t>name omitted</w:t>
      </w:r>
      <w:r w:rsidRPr="0067510F">
        <w:t xml:space="preserve">? </w:t>
      </w:r>
      <w:r w:rsidRPr="0067510F">
        <w:rPr>
          <w:b/>
          <w:bCs/>
        </w:rPr>
        <w:t>Q1 INTRO</w:t>
      </w:r>
    </w:p>
    <w:p w14:paraId="4C00011E" w14:textId="4099A23E" w:rsidR="00E83A8E" w:rsidRPr="0067510F" w:rsidRDefault="00E83A8E">
      <w:r>
        <w:t>Barnsley FM</w:t>
      </w:r>
      <w:r w:rsidRPr="0067510F">
        <w:t xml:space="preserve"> – Yeah, so I am director of block management for </w:t>
      </w:r>
      <w:r w:rsidR="00905F4E">
        <w:rPr>
          <w:b/>
          <w:bCs/>
        </w:rPr>
        <w:t>name omitted</w:t>
      </w:r>
      <w:r w:rsidRPr="0067510F">
        <w:t xml:space="preserve"> property, which is part of </w:t>
      </w:r>
      <w:r>
        <w:rPr>
          <w:b/>
          <w:bCs/>
        </w:rPr>
        <w:t>name omitted</w:t>
      </w:r>
      <w:r w:rsidRPr="0067510F">
        <w:t xml:space="preserve">. Um, we </w:t>
      </w:r>
      <w:r w:rsidR="000F1C28" w:rsidRPr="0067510F">
        <w:t>are,</w:t>
      </w:r>
      <w:r w:rsidRPr="0067510F">
        <w:t xml:space="preserve"> or I am responsible for the overall kind of department performance running of the  block management function within the group, and within that is overall responsibility for compliance, P+L, </w:t>
      </w:r>
      <w:r w:rsidR="000F1C28" w:rsidRPr="0067510F">
        <w:t>um</w:t>
      </w:r>
      <w:r w:rsidRPr="0067510F">
        <w:t>, departmental performance of all the different divisions underneath us, and making sure our blocks are safe and people want to live in them.</w:t>
      </w:r>
    </w:p>
    <w:p w14:paraId="3737C5A0" w14:textId="1F9CBDE5" w:rsidR="00E83A8E" w:rsidRPr="0067510F" w:rsidRDefault="00E83A8E" w:rsidP="007E66EF">
      <w:pPr>
        <w:tabs>
          <w:tab w:val="left" w:pos="7605"/>
        </w:tabs>
        <w:rPr>
          <w:b/>
          <w:bCs/>
        </w:rPr>
      </w:pPr>
      <w:r w:rsidRPr="0067510F">
        <w:t xml:space="preserve">BW – </w:t>
      </w:r>
      <w:r w:rsidR="000F1C28" w:rsidRPr="0067510F">
        <w:t>And</w:t>
      </w:r>
      <w:r w:rsidRPr="0067510F">
        <w:t xml:space="preserve"> have you always worked in facilities management? </w:t>
      </w:r>
      <w:r w:rsidRPr="0067510F">
        <w:rPr>
          <w:b/>
          <w:bCs/>
        </w:rPr>
        <w:t>1.2</w:t>
      </w:r>
    </w:p>
    <w:p w14:paraId="71A549EA" w14:textId="04B3D08B" w:rsidR="00E83A8E" w:rsidRPr="0067510F" w:rsidRDefault="00E83A8E">
      <w:pPr>
        <w:rPr>
          <w:b/>
          <w:bCs/>
        </w:rPr>
      </w:pPr>
      <w:r>
        <w:t>Barnsley FM</w:t>
      </w:r>
      <w:r w:rsidRPr="0067510F">
        <w:t xml:space="preserve"> – Yeah, so kind of my background originally was I was a chartered accountant, so came out of </w:t>
      </w:r>
      <w:r w:rsidR="000F1C28" w:rsidRPr="0067510F">
        <w:t>university</w:t>
      </w:r>
      <w:r w:rsidRPr="0067510F">
        <w:t xml:space="preserve">, did a degree, got my ACCA qualification and became an accountant, and found that really boring, and moved over to property management, 12 years ago. </w:t>
      </w:r>
      <w:r w:rsidRPr="0067510F">
        <w:rPr>
          <w:b/>
          <w:bCs/>
        </w:rPr>
        <w:t>1.4 1.5 1.4</w:t>
      </w:r>
    </w:p>
    <w:p w14:paraId="6D117816" w14:textId="77777777" w:rsidR="00E83A8E" w:rsidRPr="0067510F" w:rsidRDefault="00E83A8E">
      <w:pPr>
        <w:rPr>
          <w:b/>
          <w:bCs/>
        </w:rPr>
      </w:pPr>
      <w:r w:rsidRPr="0067510F">
        <w:t xml:space="preserve">BW – Prior to that, you were an accountant, straight from leaving University? </w:t>
      </w:r>
      <w:r w:rsidRPr="0067510F">
        <w:rPr>
          <w:b/>
          <w:bCs/>
        </w:rPr>
        <w:t>1.2</w:t>
      </w:r>
    </w:p>
    <w:p w14:paraId="5238DB5A" w14:textId="77777777" w:rsidR="00E83A8E" w:rsidRPr="0067510F" w:rsidRDefault="00E83A8E">
      <w:r>
        <w:t>Barnsley FM</w:t>
      </w:r>
      <w:r w:rsidRPr="0067510F">
        <w:t xml:space="preserve"> – Yep, so left University straight into an accountancy practice, thinking that was what I wanted to do, but found that really boring.</w:t>
      </w:r>
    </w:p>
    <w:p w14:paraId="6A43F32B" w14:textId="77777777" w:rsidR="00E83A8E" w:rsidRPr="0067510F" w:rsidRDefault="00E83A8E">
      <w:pPr>
        <w:rPr>
          <w:b/>
          <w:bCs/>
        </w:rPr>
      </w:pPr>
      <w:r w:rsidRPr="0067510F">
        <w:t xml:space="preserve">BW – So, do you think, coming from what I would class as a service background, into what is FM, a  maintenance services, do you think FM is focused more heavily on a services background or a customer service background? </w:t>
      </w:r>
      <w:r w:rsidRPr="0067510F">
        <w:rPr>
          <w:b/>
          <w:bCs/>
        </w:rPr>
        <w:t>1.8</w:t>
      </w:r>
    </w:p>
    <w:p w14:paraId="4BD4B2E7" w14:textId="45E9AC36" w:rsidR="00E83A8E" w:rsidRPr="0067510F" w:rsidRDefault="00E83A8E">
      <w:pPr>
        <w:rPr>
          <w:b/>
          <w:bCs/>
        </w:rPr>
      </w:pPr>
      <w:r>
        <w:t>Barnsley FM</w:t>
      </w:r>
      <w:r w:rsidRPr="0067510F">
        <w:t xml:space="preserve"> – I think customer services background, for me, and that’s what all our recruitment is based on. We can teach you how to do FM, but if you ain’t the right person to deliver that, that’s important for us. For us </w:t>
      </w:r>
      <w:r w:rsidR="000F1C28" w:rsidRPr="0067510F">
        <w:t>it’s</w:t>
      </w:r>
      <w:r w:rsidRPr="0067510F">
        <w:t xml:space="preserve"> all about making sure, that whatever we’re doing, a) obviously we communicate it out properly to leaseholders and the rest of the team and they know what they are doing, and b) and the level of service is consistent. My background I guess has given me good standing, , in terms of financial performance of the business, and that’s great, and that is a service background so it’s a good building block for the rest of these guys going forward. </w:t>
      </w:r>
      <w:r w:rsidRPr="0067510F">
        <w:rPr>
          <w:b/>
          <w:bCs/>
        </w:rPr>
        <w:t>1.8</w:t>
      </w:r>
    </w:p>
    <w:p w14:paraId="39E0328B" w14:textId="77777777" w:rsidR="00E83A8E" w:rsidRPr="0067510F" w:rsidRDefault="00E83A8E">
      <w:pPr>
        <w:rPr>
          <w:b/>
          <w:bCs/>
        </w:rPr>
      </w:pPr>
      <w:r w:rsidRPr="0067510F">
        <w:t xml:space="preserve">BW – And do you think the majority of people here would see FM as a maintenance service or customer services? </w:t>
      </w:r>
      <w:r w:rsidRPr="0067510F">
        <w:rPr>
          <w:b/>
          <w:bCs/>
        </w:rPr>
        <w:t>1.8</w:t>
      </w:r>
    </w:p>
    <w:p w14:paraId="3715EFB4" w14:textId="4A6F3EFA" w:rsidR="00E83A8E" w:rsidRPr="0067510F" w:rsidRDefault="00E83A8E">
      <w:r>
        <w:t>Barnsley FM</w:t>
      </w:r>
      <w:r w:rsidRPr="0067510F">
        <w:t xml:space="preserve"> – I think a mix of both, to be fair. I think ‘cos they know you </w:t>
      </w:r>
      <w:r w:rsidR="000F1C28" w:rsidRPr="0067510F">
        <w:t>can’t</w:t>
      </w:r>
      <w:r w:rsidRPr="0067510F">
        <w:t xml:space="preserve"> do one without the other, I think Brad, is my honest opinion. You can’t provide a good FM service, without having that customer service…</w:t>
      </w:r>
    </w:p>
    <w:p w14:paraId="5F99A1CF" w14:textId="77777777" w:rsidR="00E83A8E" w:rsidRPr="0067510F" w:rsidRDefault="00E83A8E">
      <w:r w:rsidRPr="0067510F">
        <w:t>BW – No</w:t>
      </w:r>
    </w:p>
    <w:p w14:paraId="23E15EBD" w14:textId="32D26063" w:rsidR="00E83A8E" w:rsidRPr="0067510F" w:rsidRDefault="00E83A8E">
      <w:pPr>
        <w:rPr>
          <w:b/>
          <w:bCs/>
        </w:rPr>
      </w:pPr>
      <w:r>
        <w:t>Barnsley FM</w:t>
      </w:r>
      <w:r w:rsidRPr="0067510F">
        <w:t xml:space="preserve"> – And </w:t>
      </w:r>
      <w:r w:rsidR="000F1C28" w:rsidRPr="0067510F">
        <w:t>it’s</w:t>
      </w:r>
      <w:r w:rsidRPr="0067510F">
        <w:t xml:space="preserve"> not as if we’re serving corp, we serve a bunch of corporate customers which have a different requirement in terms of the customer service and the lot of the guys we service are </w:t>
      </w:r>
      <w:r w:rsidR="000F1C28" w:rsidRPr="0067510F">
        <w:t>homeowners</w:t>
      </w:r>
      <w:r w:rsidRPr="0067510F">
        <w:t xml:space="preserve">, renters and all that kind of stuff, which is people. </w:t>
      </w:r>
      <w:r w:rsidRPr="0067510F">
        <w:rPr>
          <w:b/>
          <w:bCs/>
        </w:rPr>
        <w:t>1.8</w:t>
      </w:r>
    </w:p>
    <w:p w14:paraId="17FC38A7" w14:textId="65E8DE89" w:rsidR="00E83A8E" w:rsidRPr="0067510F" w:rsidRDefault="00E83A8E">
      <w:r w:rsidRPr="0067510F">
        <w:t xml:space="preserve">BW – Yeah, </w:t>
      </w:r>
      <w:r w:rsidR="000F1C28" w:rsidRPr="0067510F">
        <w:t>yeah</w:t>
      </w:r>
      <w:r w:rsidRPr="0067510F">
        <w:t>.</w:t>
      </w:r>
    </w:p>
    <w:p w14:paraId="421616CA" w14:textId="77777777" w:rsidR="00E83A8E" w:rsidRPr="0067510F" w:rsidRDefault="00E83A8E">
      <w:pPr>
        <w:rPr>
          <w:b/>
          <w:bCs/>
        </w:rPr>
      </w:pPr>
      <w:r>
        <w:t>Barnsley FM</w:t>
      </w:r>
      <w:r w:rsidRPr="0067510F">
        <w:t xml:space="preserve"> – People need that customer service to be able to pay for our services through the management fees. </w:t>
      </w:r>
      <w:r w:rsidRPr="0067510F">
        <w:rPr>
          <w:b/>
          <w:bCs/>
        </w:rPr>
        <w:t>1.9</w:t>
      </w:r>
    </w:p>
    <w:p w14:paraId="64751F18" w14:textId="785DC3C1" w:rsidR="00E83A8E" w:rsidRPr="0067510F" w:rsidRDefault="00E83A8E">
      <w:pPr>
        <w:rPr>
          <w:b/>
          <w:bCs/>
        </w:rPr>
      </w:pPr>
      <w:r w:rsidRPr="0067510F">
        <w:t xml:space="preserve">BW – So do you think the people here see that there is, and I’m talking about </w:t>
      </w:r>
      <w:r>
        <w:rPr>
          <w:b/>
          <w:bCs/>
        </w:rPr>
        <w:t>name omitted</w:t>
      </w:r>
      <w:r w:rsidRPr="0067510F">
        <w:t xml:space="preserve">, rather than </w:t>
      </w:r>
      <w:r>
        <w:rPr>
          <w:b/>
          <w:bCs/>
        </w:rPr>
        <w:t>name omitted</w:t>
      </w:r>
      <w:r w:rsidRPr="0067510F">
        <w:t xml:space="preserve">, </w:t>
      </w:r>
      <w:r w:rsidR="000F1C28" w:rsidRPr="0067510F">
        <w:t>how</w:t>
      </w:r>
      <w:r w:rsidRPr="0067510F">
        <w:t xml:space="preserve"> do you or they define the customer, as the resident or the leaseholder? </w:t>
      </w:r>
    </w:p>
    <w:p w14:paraId="7C36C224" w14:textId="0D3B631A" w:rsidR="00E83A8E" w:rsidRPr="0067510F" w:rsidRDefault="00E83A8E">
      <w:r>
        <w:t>Barnsley FM</w:t>
      </w:r>
      <w:r w:rsidRPr="0067510F">
        <w:t xml:space="preserve"> – For us, everyone is a customer. So, that’s where we are probably different for a lot of block managers that are out there, is, originally the concept of customer for us would be leaseholder full stop.  We don’t deal with tenants, we don’t deal with sub tenants and all that kind of staff, but you </w:t>
      </w:r>
      <w:r w:rsidR="000F1C28" w:rsidRPr="0067510F">
        <w:t>can’t</w:t>
      </w:r>
      <w:r w:rsidRPr="0067510F">
        <w:t xml:space="preserve"> do that nowadays. You know, these people are living in there, they’re your front line of defence, if there is a leak happening you want whoever is in there to report it to you. But if you say to them that we </w:t>
      </w:r>
      <w:r w:rsidR="000F1C28" w:rsidRPr="0067510F">
        <w:t>can’t</w:t>
      </w:r>
      <w:r w:rsidRPr="0067510F">
        <w:t xml:space="preserve"> speak to you, it doesn’t work like that.</w:t>
      </w:r>
    </w:p>
    <w:p w14:paraId="5BC2EAE5" w14:textId="77777777" w:rsidR="00E83A8E" w:rsidRPr="0067510F" w:rsidRDefault="00E83A8E">
      <w:r w:rsidRPr="0067510F">
        <w:t>BW – No</w:t>
      </w:r>
    </w:p>
    <w:p w14:paraId="5FBA2AEE" w14:textId="3C063D80" w:rsidR="00E83A8E" w:rsidRPr="0067510F" w:rsidRDefault="00E83A8E">
      <w:r>
        <w:t>Barnsley FM</w:t>
      </w:r>
      <w:r w:rsidRPr="0067510F">
        <w:t xml:space="preserve"> – And our industry going forward is very much about </w:t>
      </w:r>
      <w:r w:rsidR="000F1C28" w:rsidRPr="0067510F">
        <w:t>who’s</w:t>
      </w:r>
      <w:r w:rsidRPr="0067510F">
        <w:t xml:space="preserve"> going to be living at the property as well as who owns it.</w:t>
      </w:r>
    </w:p>
    <w:p w14:paraId="040DE134" w14:textId="676A49FC" w:rsidR="00E83A8E" w:rsidRPr="0067510F" w:rsidRDefault="00E83A8E">
      <w:r w:rsidRPr="0067510F">
        <w:t xml:space="preserve">BW – Ok, </w:t>
      </w:r>
      <w:r w:rsidR="000F1C28" w:rsidRPr="0067510F">
        <w:t>can</w:t>
      </w:r>
      <w:r w:rsidRPr="0067510F">
        <w:t xml:space="preserve"> you tell me a bit more about that? People are living in it, rather than owning, </w:t>
      </w:r>
      <w:r w:rsidR="000F1C28" w:rsidRPr="0067510F">
        <w:t>how</w:t>
      </w:r>
      <w:r w:rsidRPr="0067510F">
        <w:t xml:space="preserve"> would you..</w:t>
      </w:r>
    </w:p>
    <w:p w14:paraId="23853B38" w14:textId="77777777" w:rsidR="00E83A8E" w:rsidRPr="0067510F" w:rsidRDefault="00E83A8E">
      <w:r>
        <w:t>Barnsley FM</w:t>
      </w:r>
      <w:r w:rsidRPr="0067510F">
        <w:t xml:space="preserve"> – Yeah, I know where you are coming at on this one. People who are living in it would be for us, be potentially a couple of different options. So you’ve got a leaseholder who owns, and potentially lives at that property, so they’re what we class as an owner occupier, a leaseholder who owns in a block of flats but then rents their apartment out, so the renter is the person we would class as the occupier in that stage, so they are the ones that are paying the rent to the landlord, but living in the building, taking in all the services that we are providing, cleaning, window cleaning and all that stuff, so that’s where we kind of differentiate between our systems as well, we still talk to the residents, we talk to the leaseholders and we talk to the directors of the management company and we talk to the client.</w:t>
      </w:r>
    </w:p>
    <w:p w14:paraId="493D9714" w14:textId="77777777" w:rsidR="00E83A8E" w:rsidRPr="0067510F" w:rsidRDefault="00E83A8E">
      <w:pPr>
        <w:rPr>
          <w:b/>
          <w:bCs/>
        </w:rPr>
      </w:pPr>
      <w:r w:rsidRPr="0067510F">
        <w:t xml:space="preserve">BW – ok, in terms of, and how do you measure satisfaction perhaps predominantly amongst residents, rather than leaseholders? I assume with leaseholders, if their budget has gone up, they’re not happy, if their budget comes down, they’re happy. </w:t>
      </w:r>
      <w:r w:rsidRPr="0067510F">
        <w:rPr>
          <w:b/>
          <w:bCs/>
        </w:rPr>
        <w:t>1.10</w:t>
      </w:r>
    </w:p>
    <w:p w14:paraId="5AD9BBE5" w14:textId="77777777" w:rsidR="00E83A8E" w:rsidRPr="0067510F" w:rsidRDefault="00E83A8E">
      <w:r>
        <w:t>Barnsley FM</w:t>
      </w:r>
      <w:r w:rsidRPr="0067510F">
        <w:t xml:space="preserve"> – That’s it.</w:t>
      </w:r>
    </w:p>
    <w:p w14:paraId="6E0A3407" w14:textId="77777777" w:rsidR="00E83A8E" w:rsidRPr="0067510F" w:rsidRDefault="00E83A8E">
      <w:r w:rsidRPr="0067510F">
        <w:t>BW – But in terms of the residents that actually live in those buildings, how do you…..</w:t>
      </w:r>
    </w:p>
    <w:p w14:paraId="2DC193FD" w14:textId="003AA601" w:rsidR="00E83A8E" w:rsidRPr="0067510F" w:rsidRDefault="00E83A8E">
      <w:r>
        <w:t>Barnsley FM</w:t>
      </w:r>
      <w:r w:rsidRPr="0067510F">
        <w:t xml:space="preserve"> – So </w:t>
      </w:r>
      <w:r w:rsidR="000F1C28" w:rsidRPr="0067510F">
        <w:t>it’s</w:t>
      </w:r>
      <w:r w:rsidRPr="0067510F">
        <w:t xml:space="preserve"> the quality of the building is the kind of, whats happening in the corridors are they all painted, are they clean are they coming in and if there is a leak that’s been happening, has it been resolved, has the follow up action been done? You know, </w:t>
      </w:r>
      <w:r w:rsidR="000F1C28" w:rsidRPr="0067510F">
        <w:t>it’s</w:t>
      </w:r>
      <w:r w:rsidRPr="0067510F">
        <w:t xml:space="preserve"> not as simple as saying we have sorted out the leak, we’ve fixed it: Does </w:t>
      </w:r>
      <w:r w:rsidR="000F1C28" w:rsidRPr="0067510F">
        <w:t>it</w:t>
      </w:r>
      <w:r w:rsidRPr="0067510F">
        <w:t xml:space="preserve"> need painting? Does it need repairing? And then making sure we’re on top of that Brad. That the right people are being contacted if does need painting and repairing.</w:t>
      </w:r>
    </w:p>
    <w:p w14:paraId="76571E29" w14:textId="77777777" w:rsidR="00E83A8E" w:rsidRPr="0067510F" w:rsidRDefault="00E83A8E">
      <w:r w:rsidRPr="0067510F">
        <w:t>BW – OK</w:t>
      </w:r>
    </w:p>
    <w:p w14:paraId="072CEF27" w14:textId="6704B67E" w:rsidR="00E83A8E" w:rsidRPr="0067510F" w:rsidRDefault="00E83A8E">
      <w:r>
        <w:t>Barnsley FM</w:t>
      </w:r>
      <w:r w:rsidRPr="0067510F">
        <w:t xml:space="preserve"> – So </w:t>
      </w:r>
      <w:r w:rsidR="000F1C28" w:rsidRPr="0067510F">
        <w:t>it’s</w:t>
      </w:r>
      <w:r w:rsidRPr="0067510F">
        <w:t xml:space="preserve"> not as easy as saying, one flat has leaked into the other, that, in theory should be an issue between the two flat owners to make sure they sort that out amongst themselves, if it’s a leak from a communal pipe then clearly we need to get involved and resolve that to the end and fix anything that needs painting.</w:t>
      </w:r>
    </w:p>
    <w:p w14:paraId="61DF6024" w14:textId="77777777" w:rsidR="00E83A8E" w:rsidRPr="0067510F" w:rsidRDefault="00E83A8E">
      <w:r w:rsidRPr="0067510F">
        <w:t>BW – OK.</w:t>
      </w:r>
    </w:p>
    <w:p w14:paraId="51782F07" w14:textId="77777777" w:rsidR="00E83A8E" w:rsidRPr="0067510F" w:rsidRDefault="00E83A8E">
      <w:r>
        <w:t>Barnsley FM</w:t>
      </w:r>
      <w:r w:rsidRPr="0067510F">
        <w:t xml:space="preserve"> – etc etc</w:t>
      </w:r>
    </w:p>
    <w:p w14:paraId="0AB0F33E" w14:textId="52E5A90D" w:rsidR="00E83A8E" w:rsidRPr="0067510F" w:rsidRDefault="00E83A8E">
      <w:r w:rsidRPr="0067510F">
        <w:t xml:space="preserve">BW – Great, thank you for that. Um, so I can move on, as I am currently researching communication can I just go back to your </w:t>
      </w:r>
      <w:r w:rsidR="000F1C28" w:rsidRPr="0067510F">
        <w:t>university</w:t>
      </w:r>
      <w:r w:rsidRPr="0067510F">
        <w:t xml:space="preserve"> days to start with,</w:t>
      </w:r>
    </w:p>
    <w:p w14:paraId="417040E1" w14:textId="77777777" w:rsidR="00E83A8E" w:rsidRPr="0067510F" w:rsidRDefault="00E83A8E">
      <w:pPr>
        <w:rPr>
          <w:b/>
          <w:bCs/>
        </w:rPr>
      </w:pPr>
      <w:r w:rsidRPr="0067510F">
        <w:rPr>
          <w:b/>
          <w:bCs/>
        </w:rPr>
        <w:t>Part 2</w:t>
      </w:r>
    </w:p>
    <w:p w14:paraId="0A75C9CA" w14:textId="77777777" w:rsidR="00E83A8E" w:rsidRPr="0067510F" w:rsidRDefault="00E83A8E">
      <w:r>
        <w:t>Barnsley FM</w:t>
      </w:r>
      <w:r w:rsidRPr="0067510F">
        <w:t xml:space="preserve"> – Yeah,</w:t>
      </w:r>
    </w:p>
    <w:p w14:paraId="63CAF9E3" w14:textId="77777777" w:rsidR="00E83A8E" w:rsidRPr="0067510F" w:rsidRDefault="00E83A8E">
      <w:pPr>
        <w:rPr>
          <w:b/>
          <w:bCs/>
        </w:rPr>
      </w:pPr>
      <w:r w:rsidRPr="0067510F">
        <w:t xml:space="preserve">BW – Do you remember how you used to communicate with family and friends when you were arranging social plans at Uni? </w:t>
      </w:r>
      <w:r w:rsidRPr="0067510F">
        <w:rPr>
          <w:b/>
          <w:bCs/>
        </w:rPr>
        <w:t>2.3</w:t>
      </w:r>
    </w:p>
    <w:p w14:paraId="7CE15972" w14:textId="77777777" w:rsidR="00E83A8E" w:rsidRPr="0067510F" w:rsidRDefault="00E83A8E">
      <w:r>
        <w:t>Barnsley FM</w:t>
      </w:r>
      <w:r w:rsidRPr="0067510F">
        <w:t xml:space="preserve"> – Yeah, telephone and the odd text message.  Probably that’s it.</w:t>
      </w:r>
    </w:p>
    <w:p w14:paraId="6C315E67" w14:textId="2EC18163" w:rsidR="00E83A8E" w:rsidRPr="0067510F" w:rsidRDefault="00E83A8E">
      <w:pPr>
        <w:rPr>
          <w:b/>
          <w:bCs/>
        </w:rPr>
      </w:pPr>
      <w:r w:rsidRPr="0067510F">
        <w:t xml:space="preserve">BW – You’re a bit younger than me (both laughing), and at work, when you started work in your accountancy days and even at </w:t>
      </w:r>
      <w:r w:rsidR="00955433">
        <w:rPr>
          <w:b/>
          <w:bCs/>
        </w:rPr>
        <w:t>name omitted</w:t>
      </w:r>
      <w:r w:rsidRPr="0067510F">
        <w:t xml:space="preserve">, how did you communicate with customers. </w:t>
      </w:r>
      <w:r w:rsidRPr="0067510F">
        <w:rPr>
          <w:b/>
          <w:bCs/>
        </w:rPr>
        <w:t>2.1</w:t>
      </w:r>
    </w:p>
    <w:p w14:paraId="3CFF7627" w14:textId="5D936AF7" w:rsidR="00E83A8E" w:rsidRPr="0067510F" w:rsidRDefault="00E83A8E">
      <w:r>
        <w:t>Barnsley FM</w:t>
      </w:r>
      <w:r w:rsidRPr="0067510F">
        <w:t xml:space="preserve"> – Letters, emails were quite, kind of, not new but a  bit of ,not everybody had an email address. And fax used to be a big thing then, and you used to send a faxes off to people, and if you didn’t have a fax number then you generally weren’t generally notified as a proper customer, or a proper business, </w:t>
      </w:r>
      <w:r w:rsidR="000F1C28" w:rsidRPr="0067510F">
        <w:t>which</w:t>
      </w:r>
      <w:r w:rsidRPr="0067510F">
        <w:t xml:space="preserve"> was a bit weird now, looking back.</w:t>
      </w:r>
    </w:p>
    <w:p w14:paraId="2F647CD4" w14:textId="77777777" w:rsidR="00E83A8E" w:rsidRPr="0067510F" w:rsidRDefault="00E83A8E">
      <w:r w:rsidRPr="0067510F">
        <w:t xml:space="preserve">BW – Yeah </w:t>
      </w:r>
    </w:p>
    <w:p w14:paraId="3D158F82" w14:textId="77777777" w:rsidR="00E83A8E" w:rsidRPr="0067510F" w:rsidRDefault="00E83A8E">
      <w:pPr>
        <w:rPr>
          <w:b/>
          <w:bCs/>
        </w:rPr>
      </w:pPr>
      <w:r w:rsidRPr="0067510F">
        <w:t xml:space="preserve">BW – So what methods are you using today, and looking at your web site, your very technology advanced I would say. </w:t>
      </w:r>
      <w:r w:rsidRPr="0067510F">
        <w:rPr>
          <w:b/>
          <w:bCs/>
        </w:rPr>
        <w:t>2.2</w:t>
      </w:r>
    </w:p>
    <w:p w14:paraId="7F2F346E" w14:textId="77777777" w:rsidR="00E83A8E" w:rsidRPr="0067510F" w:rsidRDefault="00E83A8E">
      <w:r>
        <w:t>Barnsley FM</w:t>
      </w:r>
      <w:r w:rsidRPr="0067510F">
        <w:t xml:space="preserve"> – So we use a few different systems. Telephone that’s still there, we use emails, we use chats, we used kind of message boards that we’ve got within developments, which are really effective in terms of, like a digital display outside of the lifts which is your kind of point of contact to the customers. We’ve got the site staff who we communicate with, who then communicate with residents and have notices on their desks and things like that. Obviously mobile, text messaging, that still happens..</w:t>
      </w:r>
    </w:p>
    <w:p w14:paraId="50FB67BB" w14:textId="77777777" w:rsidR="00E83A8E" w:rsidRPr="0067510F" w:rsidRDefault="00E83A8E">
      <w:pPr>
        <w:rPr>
          <w:b/>
          <w:bCs/>
        </w:rPr>
      </w:pPr>
      <w:r w:rsidRPr="0067510F">
        <w:t>BW – Is that an automated process with the mobile text messaging or…</w:t>
      </w:r>
      <w:r w:rsidRPr="0067510F">
        <w:rPr>
          <w:b/>
          <w:bCs/>
        </w:rPr>
        <w:t>2.2</w:t>
      </w:r>
    </w:p>
    <w:p w14:paraId="57C74FDE" w14:textId="77777777" w:rsidR="00E83A8E" w:rsidRPr="0067510F" w:rsidRDefault="00E83A8E"/>
    <w:p w14:paraId="144FD6CF" w14:textId="77777777" w:rsidR="00E83A8E" w:rsidRPr="0067510F" w:rsidRDefault="00E83A8E"/>
    <w:p w14:paraId="55F090E6" w14:textId="77777777" w:rsidR="00E83A8E" w:rsidRPr="0067510F" w:rsidRDefault="00E83A8E"/>
    <w:p w14:paraId="08F3AF42" w14:textId="0A275D98" w:rsidR="00E83A8E" w:rsidRPr="0067510F" w:rsidRDefault="00E83A8E">
      <w:r>
        <w:t>Barnsley FM</w:t>
      </w:r>
      <w:r w:rsidRPr="0067510F">
        <w:t xml:space="preserve"> – It isn’t at the moment, but we are in the process of shifting our systems, by the </w:t>
      </w:r>
      <w:r w:rsidR="000F1C28" w:rsidRPr="0067510F">
        <w:t>5</w:t>
      </w:r>
      <w:r w:rsidR="000F1C28" w:rsidRPr="0067510F">
        <w:rPr>
          <w:vertAlign w:val="superscript"/>
        </w:rPr>
        <w:t>th of</w:t>
      </w:r>
      <w:r w:rsidRPr="0067510F">
        <w:t xml:space="preserve"> September actually, we go live then, and that will be  then part of that system. What we found is, I don’t know if it’s a thing, that’s just because of the way I am, if I get, </w:t>
      </w:r>
      <w:r w:rsidR="000F1C28" w:rsidRPr="0067510F">
        <w:t>you</w:t>
      </w:r>
      <w:r w:rsidRPr="0067510F">
        <w:t xml:space="preserve"> get deluged with emails nowadays, you get so many emails you don’t know what’s important, what’s not. If </w:t>
      </w:r>
      <w:r w:rsidR="000F1C28" w:rsidRPr="0067510F">
        <w:t>it’s</w:t>
      </w:r>
      <w:r w:rsidRPr="0067510F">
        <w:t xml:space="preserve"> important and if you follow it up with a text message you’ve got the details of someone, people tend to take a bit more notice.</w:t>
      </w:r>
    </w:p>
    <w:p w14:paraId="07973971" w14:textId="25114859" w:rsidR="00E83A8E" w:rsidRPr="0067510F" w:rsidRDefault="00E83A8E">
      <w:r w:rsidRPr="0067510F">
        <w:t xml:space="preserve">BW – Yeah, </w:t>
      </w:r>
      <w:r w:rsidR="000F1C28" w:rsidRPr="0067510F">
        <w:t>yeah</w:t>
      </w:r>
      <w:r w:rsidRPr="0067510F">
        <w:t>.</w:t>
      </w:r>
    </w:p>
    <w:p w14:paraId="4F835BF2" w14:textId="244A85C7" w:rsidR="00E83A8E" w:rsidRPr="0067510F" w:rsidRDefault="00E83A8E">
      <w:r>
        <w:t>Barnsley FM</w:t>
      </w:r>
      <w:r w:rsidRPr="0067510F">
        <w:t xml:space="preserve"> – I don’t know if that’s cos </w:t>
      </w:r>
      <w:r w:rsidR="000F1C28" w:rsidRPr="0067510F">
        <w:t>it’s</w:t>
      </w:r>
      <w:r w:rsidRPr="0067510F">
        <w:t xml:space="preserve"> not among the rest of the stuff you get in your inbox, and you’ve got a separate kind of, oh this is a bit novel, it’s text messages, do I need to deal with it?</w:t>
      </w:r>
    </w:p>
    <w:p w14:paraId="7D6B4015" w14:textId="77777777" w:rsidR="00E83A8E" w:rsidRPr="0067510F" w:rsidRDefault="00E83A8E">
      <w:r w:rsidRPr="0067510F">
        <w:t>BW – Mmm. I agree.</w:t>
      </w:r>
    </w:p>
    <w:p w14:paraId="1686586C" w14:textId="77777777" w:rsidR="00E83A8E" w:rsidRPr="0067510F" w:rsidRDefault="00E83A8E">
      <w:r>
        <w:t>Barnsley FM</w:t>
      </w:r>
      <w:r w:rsidRPr="0067510F">
        <w:t xml:space="preserve"> – Whats app and stuff, all link back into our web site.</w:t>
      </w:r>
    </w:p>
    <w:p w14:paraId="3AFAE533" w14:textId="77777777" w:rsidR="00E83A8E" w:rsidRPr="0067510F" w:rsidRDefault="00E83A8E">
      <w:r w:rsidRPr="0067510F">
        <w:t>BW – would that be a process with residents, or just with your leaseholders?</w:t>
      </w:r>
    </w:p>
    <w:p w14:paraId="4637B7AF" w14:textId="77777777" w:rsidR="00E83A8E" w:rsidRPr="0067510F" w:rsidRDefault="00E83A8E">
      <w:r>
        <w:t>Barnsley FM</w:t>
      </w:r>
      <w:r w:rsidRPr="0067510F">
        <w:t xml:space="preserve"> – Everyone.</w:t>
      </w:r>
    </w:p>
    <w:p w14:paraId="628E8C77" w14:textId="77777777" w:rsidR="00E83A8E" w:rsidRPr="0067510F" w:rsidRDefault="00E83A8E">
      <w:r w:rsidRPr="0067510F">
        <w:t>BW – Ok</w:t>
      </w:r>
    </w:p>
    <w:p w14:paraId="11AF8D8C" w14:textId="33474DA5" w:rsidR="00E83A8E" w:rsidRPr="0067510F" w:rsidRDefault="00E83A8E">
      <w:r>
        <w:t>Barnsley FM</w:t>
      </w:r>
      <w:r w:rsidRPr="0067510F">
        <w:t xml:space="preserve"> – The aim is to utilise it so that its deliverable to yeah, tenants, leaseholders, director, </w:t>
      </w:r>
      <w:r w:rsidR="009136F3" w:rsidRPr="0067510F">
        <w:t>clients,</w:t>
      </w:r>
      <w:r w:rsidRPr="0067510F">
        <w:t xml:space="preserve"> and site staff. Site staff are really important with </w:t>
      </w:r>
      <w:r w:rsidR="000F1C28" w:rsidRPr="0067510F">
        <w:t>these kinds of things</w:t>
      </w:r>
      <w:r w:rsidRPr="0067510F">
        <w:t xml:space="preserve">. If they don’t know whats going on, and they don’t know that a contractor is turning up or someone needs to pick up keys, then the whole thing starts, you know,  </w:t>
      </w:r>
      <w:r w:rsidR="000F1C28" w:rsidRPr="0067510F">
        <w:t>it</w:t>
      </w:r>
      <w:r w:rsidRPr="0067510F">
        <w:t xml:space="preserve"> creates more work for us.</w:t>
      </w:r>
    </w:p>
    <w:p w14:paraId="16D5DEF2" w14:textId="77777777" w:rsidR="00E83A8E" w:rsidRPr="0067510F" w:rsidRDefault="00E83A8E">
      <w:pPr>
        <w:rPr>
          <w:b/>
          <w:bCs/>
        </w:rPr>
      </w:pPr>
      <w:r w:rsidRPr="0067510F">
        <w:t xml:space="preserve">BW – Yeah, quite. So do you um, and only to finish off that section, how do you plan your social plans today. What methods do you use to communicate with friends and family? </w:t>
      </w:r>
      <w:r w:rsidRPr="0067510F">
        <w:rPr>
          <w:b/>
          <w:bCs/>
        </w:rPr>
        <w:t>2.4</w:t>
      </w:r>
    </w:p>
    <w:p w14:paraId="25D6AE67" w14:textId="35E7EF31" w:rsidR="00E83A8E" w:rsidRPr="0067510F" w:rsidRDefault="00E83A8E">
      <w:r>
        <w:t>Barnsley FM</w:t>
      </w:r>
      <w:r w:rsidRPr="0067510F">
        <w:t xml:space="preserve"> – Now </w:t>
      </w:r>
      <w:r w:rsidR="000F1C28" w:rsidRPr="0067510F">
        <w:t>it’s</w:t>
      </w:r>
      <w:r w:rsidRPr="0067510F">
        <w:t xml:space="preserve"> just Whats app. </w:t>
      </w:r>
      <w:r w:rsidRPr="0067510F">
        <w:rPr>
          <w:b/>
          <w:bCs/>
        </w:rPr>
        <w:t xml:space="preserve">(time 8.12) </w:t>
      </w:r>
      <w:r w:rsidRPr="0067510F">
        <w:t>Or the odd social media, actually that’s another thing we do at the moment as well, obviously twitter, Facebook, all that kind of good stuff</w:t>
      </w:r>
    </w:p>
    <w:p w14:paraId="37ED59A5" w14:textId="0B56BD47" w:rsidR="00E83A8E" w:rsidRPr="0067510F" w:rsidRDefault="00E83A8E">
      <w:r w:rsidRPr="0067510F">
        <w:t xml:space="preserve">BW – OK, </w:t>
      </w:r>
      <w:r w:rsidR="000F1C28" w:rsidRPr="0067510F">
        <w:t>can</w:t>
      </w:r>
      <w:r w:rsidRPr="0067510F">
        <w:t xml:space="preserve"> you tell me a bit about that. How do you use twitter or </w:t>
      </w:r>
      <w:r w:rsidR="000F1C28" w:rsidRPr="0067510F">
        <w:t>Facebook?</w:t>
      </w:r>
    </w:p>
    <w:p w14:paraId="2794D992" w14:textId="77777777" w:rsidR="00E83A8E" w:rsidRPr="0067510F" w:rsidRDefault="00E83A8E">
      <w:r>
        <w:t>Barnsley FM</w:t>
      </w:r>
      <w:r w:rsidRPr="0067510F">
        <w:t xml:space="preserve"> – Yeah so, twitter and Facebook is being switched up for us at the moment, so we’ve got a kind of communication plan that’s now in place, where we’ll do a couple of times a month, we’ll be on LinkedIn, twitter just sharing kind of generalised stories about what’s going on in the industry, and what do you think of this, just to get a bit ore engagement. As a group directive, what we’re trying to do as well, is have a bit more of an engaging content, such as videos from myself or other kind of leaders in the business to then make it a bit more personable, rather than just um a document going out “what do you think about this?”.</w:t>
      </w:r>
    </w:p>
    <w:p w14:paraId="146B8C96" w14:textId="77777777" w:rsidR="00E83A8E" w:rsidRPr="0067510F" w:rsidRDefault="00E83A8E">
      <w:r w:rsidRPr="0067510F">
        <w:t>BW – Yeah Yeah,</w:t>
      </w:r>
    </w:p>
    <w:p w14:paraId="7CFD0219" w14:textId="77777777" w:rsidR="00E83A8E" w:rsidRPr="0067510F" w:rsidRDefault="00E83A8E">
      <w:r>
        <w:t>Barnsley FM</w:t>
      </w:r>
      <w:r w:rsidRPr="0067510F">
        <w:t xml:space="preserve"> – So I think that will be really good in terms of um, interaction, we’ve done some of the ones within the group, which have been really successful, um, so we’re just employing, we’re doing that for ourselves as well.</w:t>
      </w:r>
    </w:p>
    <w:p w14:paraId="11466E59" w14:textId="77777777" w:rsidR="00E83A8E" w:rsidRDefault="00E83A8E"/>
    <w:p w14:paraId="56040A26" w14:textId="77777777" w:rsidR="00E83A8E" w:rsidRDefault="00E83A8E"/>
    <w:p w14:paraId="74062805" w14:textId="77777777" w:rsidR="00E83A8E" w:rsidRDefault="00E83A8E"/>
    <w:p w14:paraId="2B3A4E50" w14:textId="77777777" w:rsidR="00E83A8E" w:rsidRPr="0067510F" w:rsidRDefault="00E83A8E">
      <w:pPr>
        <w:rPr>
          <w:b/>
          <w:bCs/>
        </w:rPr>
      </w:pPr>
      <w:r w:rsidRPr="0067510F">
        <w:t>BW – That’s really interesting. Can I, in terms of your digital displays, can I just go back and what you were saying about the video, will your digital displays, will they be able to put videos on there as well?</w:t>
      </w:r>
      <w:r w:rsidRPr="0067510F">
        <w:rPr>
          <w:b/>
          <w:bCs/>
        </w:rPr>
        <w:t xml:space="preserve"> 2.6</w:t>
      </w:r>
    </w:p>
    <w:p w14:paraId="76DB2EB2" w14:textId="4EEEC126" w:rsidR="00E83A8E" w:rsidRPr="0067510F" w:rsidRDefault="00E83A8E">
      <w:r>
        <w:t>Barnsley FM</w:t>
      </w:r>
      <w:r w:rsidRPr="0067510F">
        <w:t xml:space="preserve"> – Not videos at the moment. So, uh, the digital displays that we have got at the moment are in partnership with a company that we work with that does digital media advertising, so, essentially they provide all the kit for free, they take on the bottom third of the display, for whatever adverts they want to put on, subject to us signing off on the </w:t>
      </w:r>
      <w:r w:rsidR="000F1C28" w:rsidRPr="0067510F">
        <w:t>non-tobacco</w:t>
      </w:r>
      <w:r w:rsidRPr="0067510F">
        <w:t xml:space="preserve">, </w:t>
      </w:r>
      <w:r w:rsidR="000F1C28" w:rsidRPr="0067510F">
        <w:t>non-alcohol</w:t>
      </w:r>
      <w:r w:rsidRPr="0067510F">
        <w:t xml:space="preserve"> related, whatever we need to put on. Top third for is for us, </w:t>
      </w:r>
      <w:r w:rsidR="000F1C28" w:rsidRPr="0067510F">
        <w:t>it’s</w:t>
      </w:r>
      <w:r w:rsidRPr="0067510F">
        <w:t xml:space="preserve"> just a system that we log into from here, we update with text, that can be on a cycle or we </w:t>
      </w:r>
      <w:r w:rsidR="004B126B">
        <w:t>c</w:t>
      </w:r>
      <w:r w:rsidRPr="0067510F">
        <w:t>an turn things on and off on it.</w:t>
      </w:r>
    </w:p>
    <w:p w14:paraId="519B687C" w14:textId="77777777" w:rsidR="00E83A8E" w:rsidRPr="0067510F" w:rsidRDefault="00E83A8E">
      <w:r w:rsidRPr="0067510F">
        <w:t>BW – That’s really good.</w:t>
      </w:r>
    </w:p>
    <w:p w14:paraId="520446C5" w14:textId="77777777" w:rsidR="00E83A8E" w:rsidRPr="0067510F" w:rsidRDefault="00E83A8E">
      <w:r>
        <w:t>Barnsley FM</w:t>
      </w:r>
      <w:r w:rsidRPr="0067510F">
        <w:t xml:space="preserve"> – Yeah.</w:t>
      </w:r>
    </w:p>
    <w:p w14:paraId="091BD8B9" w14:textId="70EA87ED" w:rsidR="00E83A8E" w:rsidRPr="0067510F" w:rsidRDefault="00E83A8E">
      <w:r>
        <w:t>Barnsley FM</w:t>
      </w:r>
      <w:r w:rsidRPr="0067510F">
        <w:t xml:space="preserve"> – What else is really useful for us is our out of hours team have also got access to that, so if the lift is going to be off or the water pumps have gone off, they can switch on a message that has been archived in there, just bring it up on a screen and then </w:t>
      </w:r>
      <w:r w:rsidR="000F1C28" w:rsidRPr="0067510F">
        <w:t>it’s</w:t>
      </w:r>
      <w:r w:rsidRPr="0067510F">
        <w:t xml:space="preserve"> good.</w:t>
      </w:r>
    </w:p>
    <w:p w14:paraId="0C55ECEE" w14:textId="77777777" w:rsidR="00E83A8E" w:rsidRPr="0067510F" w:rsidRDefault="00E83A8E">
      <w:r w:rsidRPr="0067510F">
        <w:t>BW – And is that in every development you manage?</w:t>
      </w:r>
    </w:p>
    <w:p w14:paraId="576F1105" w14:textId="236AC3ED" w:rsidR="00E83A8E" w:rsidRPr="0067510F" w:rsidRDefault="00E83A8E">
      <w:r>
        <w:t>Barnsley FM</w:t>
      </w:r>
      <w:r w:rsidRPr="0067510F">
        <w:t xml:space="preserve"> – No, so </w:t>
      </w:r>
      <w:r w:rsidR="000F1C28" w:rsidRPr="0067510F">
        <w:t>it</w:t>
      </w:r>
      <w:r w:rsidRPr="0067510F">
        <w:t xml:space="preserve">. It was based originally off the footfall in a building and a provider could see if </w:t>
      </w:r>
      <w:r w:rsidR="000F1C28" w:rsidRPr="0067510F">
        <w:t>it’s</w:t>
      </w:r>
      <w:r w:rsidRPr="0067510F">
        <w:t xml:space="preserve"> worth their while putting it in. And if it’s a bit smaller than what they require, there’s a cost to it, and then obviously service charge, you’d have to approach directors and whatever, and a lot of them weren’t keen because its cost that they don’t need, is a benefit to us, rather than them.</w:t>
      </w:r>
    </w:p>
    <w:p w14:paraId="5AECCD3F" w14:textId="77777777" w:rsidR="00E83A8E" w:rsidRPr="0067510F" w:rsidRDefault="00E83A8E">
      <w:r w:rsidRPr="0067510F">
        <w:t>BW – Yeah</w:t>
      </w:r>
    </w:p>
    <w:p w14:paraId="498AE152" w14:textId="77777777" w:rsidR="00E83A8E" w:rsidRPr="0067510F" w:rsidRDefault="00E83A8E">
      <w:r>
        <w:t>Barnsley FM</w:t>
      </w:r>
      <w:r w:rsidRPr="0067510F">
        <w:t xml:space="preserve"> – And it was quite expensive at the time, but now they are switching it up to a cheaper model, which is, they can still provide, but doesn’t have  the advertising. So you own the kit, we still control all of it, and that’s something we would try and push all of our clients to take up.</w:t>
      </w:r>
    </w:p>
    <w:p w14:paraId="6FF2F528" w14:textId="77777777" w:rsidR="00E83A8E" w:rsidRPr="0067510F" w:rsidRDefault="00E83A8E">
      <w:r w:rsidRPr="0067510F">
        <w:t>BW – And in the study site we’re taking about, in Barnsley, is that….</w:t>
      </w:r>
    </w:p>
    <w:p w14:paraId="56B3EEB9" w14:textId="77777777" w:rsidR="00E83A8E" w:rsidRPr="0067510F" w:rsidRDefault="00E83A8E">
      <w:r>
        <w:t>Barnsley FM</w:t>
      </w:r>
      <w:r w:rsidRPr="0067510F">
        <w:t xml:space="preserve"> – Barnsley has the screens on site</w:t>
      </w:r>
    </w:p>
    <w:p w14:paraId="4FDA1E53" w14:textId="77777777" w:rsidR="00E83A8E" w:rsidRPr="0067510F" w:rsidRDefault="00E83A8E">
      <w:r w:rsidRPr="0067510F">
        <w:t>BW – Yeah. That’s really good because when I was chatting on my last interview, we were discussing briefly, perhaps residents don’t understand the process of how the water gets from the tank into your apartment.</w:t>
      </w:r>
    </w:p>
    <w:p w14:paraId="7DCA3E4D" w14:textId="77777777" w:rsidR="00E83A8E" w:rsidRPr="0067510F" w:rsidRDefault="00E83A8E">
      <w:r>
        <w:t>Barnsley FM</w:t>
      </w:r>
      <w:r w:rsidRPr="0067510F">
        <w:t xml:space="preserve"> – Yeah</w:t>
      </w:r>
    </w:p>
    <w:p w14:paraId="52C4FC3E" w14:textId="41C60D22" w:rsidR="00E83A8E" w:rsidRPr="0067510F" w:rsidRDefault="00E83A8E">
      <w:r w:rsidRPr="0067510F">
        <w:t xml:space="preserve">BW – And we were talking about maybe possibly putting a </w:t>
      </w:r>
      <w:r w:rsidR="00505BC2" w:rsidRPr="0067510F">
        <w:t>YouTube</w:t>
      </w:r>
      <w:r w:rsidRPr="0067510F">
        <w:t xml:space="preserve"> channel together to explain the processes, </w:t>
      </w:r>
      <w:r w:rsidR="000F1C28" w:rsidRPr="0067510F">
        <w:t>or</w:t>
      </w:r>
      <w:r w:rsidRPr="0067510F">
        <w:t xml:space="preserve"> this is what we’re doing today..”we’re going to change the pump”, and that’s why I’m thinking, if your digital displays allowed you to do that…..</w:t>
      </w:r>
    </w:p>
    <w:p w14:paraId="6A0DC27E" w14:textId="77777777" w:rsidR="00E83A8E" w:rsidRPr="0067510F" w:rsidRDefault="00E83A8E">
      <w:pPr>
        <w:rPr>
          <w:b/>
          <w:bCs/>
        </w:rPr>
      </w:pPr>
      <w:r>
        <w:t>Barnsley FM</w:t>
      </w:r>
      <w:r w:rsidRPr="0067510F">
        <w:t xml:space="preserve"> – And for us, kind of, our portal is going to the main massive thing for that, so we’ve currently signed up to a system called Fix Flow, I don’t know if you have ever come across it before? </w:t>
      </w:r>
    </w:p>
    <w:p w14:paraId="2CEB5229" w14:textId="77777777" w:rsidR="00E83A8E" w:rsidRPr="0067510F" w:rsidRDefault="00E83A8E">
      <w:r w:rsidRPr="0067510F">
        <w:t xml:space="preserve">BW – No </w:t>
      </w:r>
    </w:p>
    <w:p w14:paraId="5ABBC86F" w14:textId="77777777" w:rsidR="00E83A8E" w:rsidRDefault="00E83A8E"/>
    <w:p w14:paraId="7105267C" w14:textId="77777777" w:rsidR="00E83A8E" w:rsidRDefault="00E83A8E"/>
    <w:p w14:paraId="6DA24CEB" w14:textId="77777777" w:rsidR="00E83A8E" w:rsidRDefault="00E83A8E"/>
    <w:p w14:paraId="066DC68A" w14:textId="2BC90F84" w:rsidR="00E83A8E" w:rsidRPr="0067510F" w:rsidRDefault="00E83A8E">
      <w:r>
        <w:t>Barnsley FM</w:t>
      </w:r>
      <w:r w:rsidRPr="0067510F">
        <w:t xml:space="preserve"> P – It’s a really good system which helps you diagnose </w:t>
      </w:r>
      <w:r w:rsidR="000F1C28" w:rsidRPr="0067510F">
        <w:t>faults and</w:t>
      </w:r>
      <w:r w:rsidRPr="0067510F">
        <w:t xml:space="preserve"> gives the end user….a bit of, kind of, automation to work through. For example, they report a leak, it will tell them where their stop tap is, have you tried turning it off?</w:t>
      </w:r>
    </w:p>
    <w:p w14:paraId="3C6656A7" w14:textId="77777777" w:rsidR="00E83A8E" w:rsidRPr="0067510F" w:rsidRDefault="00E83A8E">
      <w:r w:rsidRPr="0067510F">
        <w:t>BW – Oh Yes, I have.</w:t>
      </w:r>
    </w:p>
    <w:p w14:paraId="3D171930" w14:textId="77777777" w:rsidR="00E83A8E" w:rsidRPr="0067510F" w:rsidRDefault="00E83A8E">
      <w:r>
        <w:t>Barnsley FM</w:t>
      </w:r>
      <w:r w:rsidRPr="0067510F">
        <w:t xml:space="preserve"> – It will um, have a little helpful guide video, just like you mentioned, or a few steps to say ‘actually, you may need to contact your letting agent’, if it’s a tenanted property.</w:t>
      </w:r>
    </w:p>
    <w:p w14:paraId="3A2E1C15" w14:textId="77777777" w:rsidR="00E83A8E" w:rsidRPr="0067510F" w:rsidRDefault="00E83A8E">
      <w:r w:rsidRPr="0067510F">
        <w:t>BW – Yeah</w:t>
      </w:r>
    </w:p>
    <w:p w14:paraId="15F81CB6" w14:textId="4B9452B1" w:rsidR="00E83A8E" w:rsidRPr="0067510F" w:rsidRDefault="00E83A8E">
      <w:r>
        <w:t>Barnsley FM</w:t>
      </w:r>
      <w:r w:rsidRPr="0067510F">
        <w:t xml:space="preserve"> – Which in a selfish way, stops enquiries that are not ours, coming to us, so the tenant </w:t>
      </w:r>
      <w:r w:rsidR="000F1C28" w:rsidRPr="0067510F">
        <w:t>self-diagnoses</w:t>
      </w:r>
      <w:r w:rsidRPr="0067510F">
        <w:t xml:space="preserve"> and gets in touch with the landlord, gets logged on our system, great.</w:t>
      </w:r>
    </w:p>
    <w:p w14:paraId="6A7225BE" w14:textId="77777777" w:rsidR="00E83A8E" w:rsidRPr="0067510F" w:rsidRDefault="00E83A8E">
      <w:r w:rsidRPr="0067510F">
        <w:t>BW – So you get to see what they have logged as well?</w:t>
      </w:r>
    </w:p>
    <w:p w14:paraId="381EC9A2" w14:textId="5622DE4F" w:rsidR="00E83A8E" w:rsidRPr="0067510F" w:rsidRDefault="00E83A8E">
      <w:r>
        <w:t>Barnsley FM</w:t>
      </w:r>
      <w:r w:rsidRPr="0067510F">
        <w:t xml:space="preserve"> – Yeah, definite. So if it’s a bigger problem, and trades as well so fix flow is really good at reporting so that, you know what, in a particular block, there has been 10 in the last month, of </w:t>
      </w:r>
      <w:r w:rsidR="000F1C28" w:rsidRPr="0067510F">
        <w:t>flat-to-flat</w:t>
      </w:r>
      <w:r w:rsidRPr="0067510F">
        <w:t xml:space="preserve"> leaks, which have  or maybe indicative of a bigger problem.</w:t>
      </w:r>
    </w:p>
    <w:p w14:paraId="102A1D01" w14:textId="77777777" w:rsidR="00E83A8E" w:rsidRPr="0067510F" w:rsidRDefault="00E83A8E">
      <w:r w:rsidRPr="0067510F">
        <w:t>BW – Yeah Yeah,</w:t>
      </w:r>
    </w:p>
    <w:p w14:paraId="3AA757FA" w14:textId="1D2C0539" w:rsidR="00E83A8E" w:rsidRPr="0067510F" w:rsidRDefault="00E83A8E">
      <w:r>
        <w:t>Barnsley FM</w:t>
      </w:r>
      <w:r w:rsidRPr="0067510F">
        <w:t xml:space="preserve"> -  So do we need to get contractors to go and check this? Are all the bath seals about to go, or have the traps become loose, or, whatever, then </w:t>
      </w:r>
      <w:r w:rsidR="000F1C28" w:rsidRPr="0067510F">
        <w:t>it’s</w:t>
      </w:r>
      <w:r w:rsidRPr="0067510F">
        <w:t xml:space="preserve"> great. And we have done that previously, before fix flow, so our current system, zen desk lets you flag whats called a tick, so everything is a ticking system….</w:t>
      </w:r>
    </w:p>
    <w:p w14:paraId="40E6D688" w14:textId="77777777" w:rsidR="00E83A8E" w:rsidRPr="0067510F" w:rsidRDefault="00E83A8E">
      <w:r w:rsidRPr="0067510F">
        <w:t>BW -Yeah</w:t>
      </w:r>
    </w:p>
    <w:p w14:paraId="72C0E889" w14:textId="32D640AC" w:rsidR="00E83A8E" w:rsidRPr="0067510F" w:rsidRDefault="00E83A8E">
      <w:r>
        <w:t>Barnsley FM</w:t>
      </w:r>
      <w:r w:rsidRPr="0067510F">
        <w:t xml:space="preserve"> – You can flag it with a certain </w:t>
      </w:r>
      <w:r w:rsidR="004B126B">
        <w:t>parameter</w:t>
      </w:r>
      <w:r w:rsidR="000F1C28" w:rsidRPr="0067510F">
        <w:t>,</w:t>
      </w:r>
      <w:r w:rsidRPr="0067510F">
        <w:t xml:space="preserve"> and you can report it on the back of that. And one of our buildings across town, um, was  getting regular leaks off their water inlet pipe that goes  back into the stack or something, so they installed an alarm system in there, which connects to the water pump system. So as soon as the alarm triggers, it knocks of the water pump.</w:t>
      </w:r>
    </w:p>
    <w:p w14:paraId="6DA5B465" w14:textId="77777777" w:rsidR="00E83A8E" w:rsidRPr="0067510F" w:rsidRDefault="00E83A8E">
      <w:r w:rsidRPr="0067510F">
        <w:t>BW – Does it? In the apartment, or the main supply?</w:t>
      </w:r>
    </w:p>
    <w:p w14:paraId="090684CD" w14:textId="77777777" w:rsidR="00E83A8E" w:rsidRPr="0067510F" w:rsidRDefault="00E83A8E">
      <w:r>
        <w:t>Barnsley FM</w:t>
      </w:r>
      <w:r w:rsidRPr="0067510F">
        <w:t xml:space="preserve"> – The main supply.</w:t>
      </w:r>
    </w:p>
    <w:p w14:paraId="5A21548F" w14:textId="77777777" w:rsidR="00E83A8E" w:rsidRPr="0067510F" w:rsidRDefault="00E83A8E">
      <w:pPr>
        <w:rPr>
          <w:b/>
          <w:bCs/>
        </w:rPr>
      </w:pPr>
      <w:r w:rsidRPr="0067510F">
        <w:t xml:space="preserve">BW – OK. I’ve just written that down as I’ll pass that onto somebody, as they would be interested in that. So just, and in terms of you communicating with the residents in your building, is that a two-way process? </w:t>
      </w:r>
      <w:r w:rsidRPr="0067510F">
        <w:rPr>
          <w:b/>
          <w:bCs/>
        </w:rPr>
        <w:t>2.6</w:t>
      </w:r>
    </w:p>
    <w:p w14:paraId="4BB5D29B" w14:textId="77777777" w:rsidR="00E83A8E" w:rsidRPr="0067510F" w:rsidRDefault="00E83A8E">
      <w:r>
        <w:t>Barnsley FM</w:t>
      </w:r>
      <w:r w:rsidRPr="0067510F">
        <w:t xml:space="preserve"> – Yeah, so they can get In touch with us, via our portal or email us directly and goes into something called Zen Desk, which is something we use at the moment, which is a ticketing platform, that then gives it SLA’s and things like that, that we need to get back to people, within a given time by, we then communicate back with them on that sae ticket, so there is a thread there and its always there, that links back to their online login, so they can see a history of all the communications they have ever had with us, we communicate with them directly through that, so, through our portal if we’ve got window cleaning that is happening next week, we’ll email all the residents just to say “just to let you know, you know, get you stuff off your balcony, just your windows, the window cleaners will be here, from this date to that date”</w:t>
      </w:r>
    </w:p>
    <w:p w14:paraId="195D6A4A" w14:textId="77777777" w:rsidR="00E83A8E" w:rsidRPr="0067510F" w:rsidRDefault="00E83A8E">
      <w:pPr>
        <w:rPr>
          <w:b/>
          <w:bCs/>
        </w:rPr>
      </w:pPr>
      <w:r w:rsidRPr="0067510F">
        <w:t xml:space="preserve">BW – OK. And how long have you had that system in place? </w:t>
      </w:r>
      <w:r w:rsidRPr="0067510F">
        <w:rPr>
          <w:b/>
          <w:bCs/>
        </w:rPr>
        <w:t>2.7</w:t>
      </w:r>
    </w:p>
    <w:p w14:paraId="2FC35487" w14:textId="77777777" w:rsidR="00E83A8E" w:rsidRDefault="00E83A8E"/>
    <w:p w14:paraId="738E88FF" w14:textId="77777777" w:rsidR="00E83A8E" w:rsidRPr="0067510F" w:rsidRDefault="00E83A8E">
      <w:r>
        <w:t>Barnsley FM</w:t>
      </w:r>
      <w:r w:rsidRPr="0067510F">
        <w:t xml:space="preserve"> – So ZenDesk has been in place for about 6 years now.</w:t>
      </w:r>
    </w:p>
    <w:p w14:paraId="3E2A8331" w14:textId="77777777" w:rsidR="00E83A8E" w:rsidRPr="0067510F" w:rsidRDefault="00E83A8E">
      <w:r w:rsidRPr="0067510F">
        <w:t>BW – And how do you, and it’s a big challenge, when you’re working as a managing agent or an FM, trying to get contact details for every resident that’s moving in.</w:t>
      </w:r>
    </w:p>
    <w:p w14:paraId="7FF7BFA5" w14:textId="77777777" w:rsidR="00E83A8E" w:rsidRPr="0067510F" w:rsidRDefault="00E83A8E">
      <w:r>
        <w:t>Barnsley FM</w:t>
      </w:r>
      <w:r w:rsidRPr="0067510F">
        <w:t xml:space="preserve"> -Yeah </w:t>
      </w:r>
    </w:p>
    <w:p w14:paraId="5E801CC4" w14:textId="77777777" w:rsidR="00E83A8E" w:rsidRPr="0067510F" w:rsidRDefault="00E83A8E">
      <w:r w:rsidRPr="0067510F">
        <w:t>BW – How do you manage that process ?</w:t>
      </w:r>
    </w:p>
    <w:p w14:paraId="73DC86E8" w14:textId="77777777" w:rsidR="00E83A8E" w:rsidRPr="0067510F" w:rsidRDefault="00E83A8E">
      <w:r>
        <w:t>Barnsley FM</w:t>
      </w:r>
      <w:r w:rsidRPr="0067510F">
        <w:t xml:space="preserve"> – So, um, in a selfish way, with health and safety in mind as well, so things like, we need a trigger point for reasons for someone to sign up to us and 9 times out of 10 these tenants need meter readings.</w:t>
      </w:r>
    </w:p>
    <w:p w14:paraId="6E306E36" w14:textId="77777777" w:rsidR="00E83A8E" w:rsidRPr="0067510F" w:rsidRDefault="00E83A8E">
      <w:r w:rsidRPr="0067510F">
        <w:t>BW – Yeah</w:t>
      </w:r>
    </w:p>
    <w:p w14:paraId="5300F83D" w14:textId="4931CC56" w:rsidR="00E83A8E" w:rsidRPr="0067510F" w:rsidRDefault="00E83A8E">
      <w:r>
        <w:t>Barnsley FM</w:t>
      </w:r>
      <w:r w:rsidRPr="0067510F">
        <w:t xml:space="preserve"> – All of our meter cupboards are shut, cos people </w:t>
      </w:r>
      <w:r w:rsidR="000F1C28" w:rsidRPr="0067510F">
        <w:t>can’t</w:t>
      </w:r>
      <w:r w:rsidRPr="0067510F">
        <w:t xml:space="preserve"> have access to them, so they’re coming in, and they’re requesting their meter readings online, they’ll need them on a once basis nowadays, because suppliers are requiring them, so they log into our portal, through that, cos that’s the only way they can request them.</w:t>
      </w:r>
    </w:p>
    <w:p w14:paraId="67402848" w14:textId="77777777" w:rsidR="00E83A8E" w:rsidRPr="0067510F" w:rsidRDefault="00E83A8E">
      <w:r w:rsidRPr="0067510F">
        <w:t>BW – ok</w:t>
      </w:r>
    </w:p>
    <w:p w14:paraId="2356301E" w14:textId="77777777" w:rsidR="00E83A8E" w:rsidRPr="0067510F" w:rsidRDefault="00E83A8E">
      <w:r>
        <w:t>Barnsley FM</w:t>
      </w:r>
      <w:r w:rsidRPr="0067510F">
        <w:t xml:space="preserve"> – We then capture all their information and log them against that property.</w:t>
      </w:r>
    </w:p>
    <w:p w14:paraId="3C80C032" w14:textId="77777777" w:rsidR="00E83A8E" w:rsidRPr="0067510F" w:rsidRDefault="00E83A8E">
      <w:r w:rsidRPr="0067510F">
        <w:t>BW – Do you have to advise them that’s why you’re collecting that information, only from a GDPR point.</w:t>
      </w:r>
    </w:p>
    <w:p w14:paraId="325A1B14" w14:textId="77777777" w:rsidR="00E83A8E" w:rsidRPr="0067510F" w:rsidRDefault="00E83A8E">
      <w:r>
        <w:t>Barnsley FM</w:t>
      </w:r>
      <w:r w:rsidRPr="0067510F">
        <w:t xml:space="preserve"> – Yeah so we’ve got a privacy policy which covers off the reasons why we’re doing it and the communication which we’ll be doing off the back of it.</w:t>
      </w:r>
    </w:p>
    <w:p w14:paraId="45CD8ABC" w14:textId="77777777" w:rsidR="00E83A8E" w:rsidRPr="0067510F" w:rsidRDefault="00E83A8E">
      <w:pPr>
        <w:rPr>
          <w:b/>
          <w:bCs/>
        </w:rPr>
      </w:pPr>
      <w:r w:rsidRPr="0067510F">
        <w:rPr>
          <w:b/>
          <w:bCs/>
        </w:rPr>
        <w:t>Question 3</w:t>
      </w:r>
    </w:p>
    <w:p w14:paraId="7950182C" w14:textId="77777777" w:rsidR="00E83A8E" w:rsidRPr="0067510F" w:rsidRDefault="00E83A8E">
      <w:r w:rsidRPr="0067510F">
        <w:t>BW – ok, great. So just on my next point.  Covid-19 enforced many businesses to change the way they worked.</w:t>
      </w:r>
    </w:p>
    <w:p w14:paraId="10BC53F0" w14:textId="77777777" w:rsidR="00E83A8E" w:rsidRPr="0067510F" w:rsidRDefault="00E83A8E">
      <w:r>
        <w:t>Barnsley FM</w:t>
      </w:r>
      <w:r w:rsidRPr="0067510F">
        <w:t xml:space="preserve"> – Yeah</w:t>
      </w:r>
    </w:p>
    <w:p w14:paraId="23ECCCB8" w14:textId="77777777" w:rsidR="00E83A8E" w:rsidRPr="0067510F" w:rsidRDefault="00E83A8E">
      <w:pPr>
        <w:rPr>
          <w:b/>
          <w:bCs/>
        </w:rPr>
      </w:pPr>
      <w:r w:rsidRPr="0067510F">
        <w:t xml:space="preserve">BW – As I am just looking at communication, how did you communicate with colleagues during lockdown, I mean the first lockdown in March. </w:t>
      </w:r>
      <w:r w:rsidRPr="0067510F">
        <w:rPr>
          <w:b/>
          <w:bCs/>
        </w:rPr>
        <w:t>3.1</w:t>
      </w:r>
    </w:p>
    <w:p w14:paraId="4E7680F7" w14:textId="692DCD2B" w:rsidR="00E83A8E" w:rsidRDefault="00E83A8E">
      <w:r>
        <w:t>Barnsley FM</w:t>
      </w:r>
      <w:r w:rsidRPr="0067510F">
        <w:t xml:space="preserve"> – Yeah, in the first lockdown, like you mentioned in the beginning we’re quite tech </w:t>
      </w:r>
      <w:r w:rsidR="00505BC2" w:rsidRPr="0067510F">
        <w:t>savvy</w:t>
      </w:r>
      <w:r w:rsidRPr="0067510F">
        <w:t xml:space="preserve"> in the way we’ve done stuff, so before we got bought out by </w:t>
      </w:r>
      <w:r>
        <w:rPr>
          <w:b/>
          <w:bCs/>
        </w:rPr>
        <w:t>name omitted</w:t>
      </w:r>
      <w:r w:rsidRPr="0067510F">
        <w:t xml:space="preserve"> we were the same, everything was on technology, so we were all connected on teams, and um, obviously email as well so it was all, email communication was </w:t>
      </w:r>
      <w:r w:rsidR="004B126B" w:rsidRPr="0067510F">
        <w:t>strong,</w:t>
      </w:r>
      <w:r w:rsidRPr="0067510F">
        <w:t xml:space="preserve"> but it was all followed up by </w:t>
      </w:r>
      <w:r w:rsidR="00505BC2" w:rsidRPr="0067510F">
        <w:t>phone calls</w:t>
      </w:r>
      <w:r w:rsidRPr="0067510F">
        <w:t xml:space="preserve"> and conversations with the line managers. Cos </w:t>
      </w:r>
      <w:r w:rsidR="000F1C28" w:rsidRPr="0067510F">
        <w:t>it’s</w:t>
      </w:r>
      <w:r w:rsidRPr="0067510F">
        <w:t xml:space="preserve"> important not just to get an email, you know, what to do, in the pandemic and how to react to what you should be doing, so every single line manager had conversations on a regular basis with their team members and then we had, you know team calls, and catch up like that, where everyone could jump in, quick updates where everyone takes 10 minutes, you can see </w:t>
      </w:r>
      <w:r w:rsidR="000F1C28" w:rsidRPr="0067510F">
        <w:t>people’s</w:t>
      </w:r>
      <w:r w:rsidRPr="0067510F">
        <w:t xml:space="preserve"> faces, if you think someone needs a conversation aside cos they look a bit worried, you pick up from the facial expressions, get that set up with the line managers, and that was done, that was internally I guess. External we did, I think, </w:t>
      </w:r>
      <w:r w:rsidR="000F1C28" w:rsidRPr="0067510F">
        <w:t>biweekly</w:t>
      </w:r>
      <w:r w:rsidRPr="0067510F">
        <w:t xml:space="preserve"> updates to customers just a whole market, uh, a whole mass email to every single person saying this is what we’re doing, this is </w:t>
      </w:r>
    </w:p>
    <w:p w14:paraId="333E6091" w14:textId="77777777" w:rsidR="00E83A8E" w:rsidRDefault="00E83A8E"/>
    <w:p w14:paraId="7B0B7689" w14:textId="77777777" w:rsidR="00E83A8E" w:rsidRPr="0067510F" w:rsidRDefault="00E83A8E">
      <w:r w:rsidRPr="0067510F">
        <w:t xml:space="preserve">what we’re doing to keep you safe, if you’ve got any concerns, get in touch. And that was really well received I think. </w:t>
      </w:r>
    </w:p>
    <w:p w14:paraId="01CF5A23" w14:textId="17A241FD" w:rsidR="00E83A8E" w:rsidRPr="0067510F" w:rsidRDefault="00E83A8E">
      <w:pPr>
        <w:rPr>
          <w:b/>
          <w:bCs/>
        </w:rPr>
      </w:pPr>
      <w:r w:rsidRPr="0067510F">
        <w:t xml:space="preserve">BW – OK, </w:t>
      </w:r>
      <w:r w:rsidR="000F1C28" w:rsidRPr="0067510F">
        <w:t>in</w:t>
      </w:r>
      <w:r w:rsidRPr="0067510F">
        <w:t xml:space="preserve"> terms of the office environment, how, were you using teams and that prior to….</w:t>
      </w:r>
      <w:r w:rsidRPr="0067510F">
        <w:rPr>
          <w:b/>
          <w:bCs/>
        </w:rPr>
        <w:t>3.2</w:t>
      </w:r>
    </w:p>
    <w:p w14:paraId="0AC1A7A4" w14:textId="77777777" w:rsidR="00E83A8E" w:rsidRPr="0067510F" w:rsidRDefault="00E83A8E">
      <w:r>
        <w:t>Barnsley FM</w:t>
      </w:r>
      <w:r w:rsidRPr="0067510F">
        <w:t xml:space="preserve"> – Yeah </w:t>
      </w:r>
    </w:p>
    <w:p w14:paraId="4248F787" w14:textId="77777777" w:rsidR="00E83A8E" w:rsidRPr="0067510F" w:rsidRDefault="00E83A8E">
      <w:r w:rsidRPr="0067510F">
        <w:t>BW – You were.</w:t>
      </w:r>
    </w:p>
    <w:p w14:paraId="044CC251" w14:textId="77777777" w:rsidR="00E83A8E" w:rsidRPr="0067510F" w:rsidRDefault="00E83A8E">
      <w:r>
        <w:t>Barnsley FM</w:t>
      </w:r>
      <w:r w:rsidRPr="0067510F">
        <w:t xml:space="preserve"> – So for us it was quite nice cos it was already there</w:t>
      </w:r>
    </w:p>
    <w:p w14:paraId="0FC73E2C" w14:textId="77777777" w:rsidR="00E83A8E" w:rsidRPr="0067510F" w:rsidRDefault="00E83A8E">
      <w:r w:rsidRPr="0067510F">
        <w:t>BW – Yeah, so you were quite far advanced, where most companies were…..</w:t>
      </w:r>
    </w:p>
    <w:p w14:paraId="69A8DFEB" w14:textId="77777777" w:rsidR="00E83A8E" w:rsidRPr="0067510F" w:rsidRDefault="00E83A8E">
      <w:r>
        <w:t>Barnsley FM</w:t>
      </w:r>
      <w:r w:rsidRPr="0067510F">
        <w:t xml:space="preserve"> – It was a reactive thing</w:t>
      </w:r>
    </w:p>
    <w:p w14:paraId="0EA33495" w14:textId="77777777" w:rsidR="00E83A8E" w:rsidRPr="0067510F" w:rsidRDefault="00E83A8E">
      <w:pPr>
        <w:rPr>
          <w:b/>
          <w:bCs/>
        </w:rPr>
      </w:pPr>
      <w:r w:rsidRPr="0067510F">
        <w:t xml:space="preserve">BW – Ok and in terms of your work patterns, did you as a leader, have to develop different work patterns with your staff? </w:t>
      </w:r>
      <w:r w:rsidRPr="0067510F">
        <w:rPr>
          <w:b/>
          <w:bCs/>
        </w:rPr>
        <w:t>3.2</w:t>
      </w:r>
    </w:p>
    <w:p w14:paraId="2624F56C" w14:textId="2A10577A" w:rsidR="00E83A8E" w:rsidRPr="0067510F" w:rsidRDefault="00E83A8E">
      <w:r>
        <w:t>Barnsley FM</w:t>
      </w:r>
      <w:r w:rsidRPr="0067510F">
        <w:t xml:space="preserve"> – Yeah, that was definitely something we had to take into account. For me, as a leader as well, it wasn’t just paint everyone with the same brush, it was quite important in these situations, everybody has a different situation at home, they have different commitments, so if you’ve got kids and stuff you’ve got to make sure that person can do whatever they need to do with the kids so we make sure they can still do their job as well as, um, do the family stuff which is as important, so, it was very much case by case specific, um and then one person coming into the office cos you still had things like post and stuff and people sending in cheques for payments for service charge, which we need to make sure we still follow our processes on to make sure they get banked on time, all that kind of stuff. So, </w:t>
      </w:r>
      <w:r w:rsidR="000F1C28" w:rsidRPr="0067510F">
        <w:t>it</w:t>
      </w:r>
      <w:r w:rsidRPr="0067510F">
        <w:t xml:space="preserve"> was very much, kind of, everybody went home, switched to that facility, then made sure they had the right technology to connect from home for that kind of stuff, be it </w:t>
      </w:r>
      <w:r w:rsidR="006E38F0" w:rsidRPr="0067510F">
        <w:t>laptops</w:t>
      </w:r>
      <w:r w:rsidRPr="0067510F">
        <w:t>, or their own personal laptops, which then log into our system through a secured connection.</w:t>
      </w:r>
    </w:p>
    <w:p w14:paraId="72E7FA09" w14:textId="77777777" w:rsidR="00E83A8E" w:rsidRPr="0067510F" w:rsidRDefault="00E83A8E">
      <w:pPr>
        <w:rPr>
          <w:b/>
          <w:bCs/>
        </w:rPr>
      </w:pPr>
      <w:r w:rsidRPr="0067510F">
        <w:t>BW – Great, and when we, and before we started this, you were saying some people still worked from home….</w:t>
      </w:r>
      <w:r w:rsidRPr="0067510F">
        <w:rPr>
          <w:b/>
          <w:bCs/>
        </w:rPr>
        <w:t>3.2</w:t>
      </w:r>
    </w:p>
    <w:p w14:paraId="48702840" w14:textId="77777777" w:rsidR="00E83A8E" w:rsidRPr="0067510F" w:rsidRDefault="00E83A8E">
      <w:r>
        <w:t>Barnsley FM</w:t>
      </w:r>
      <w:r w:rsidRPr="0067510F">
        <w:t xml:space="preserve"> – Yeah. </w:t>
      </w:r>
    </w:p>
    <w:p w14:paraId="11C4F831" w14:textId="77777777" w:rsidR="00E83A8E" w:rsidRPr="0067510F" w:rsidRDefault="00E83A8E">
      <w:pPr>
        <w:rPr>
          <w:b/>
          <w:bCs/>
        </w:rPr>
      </w:pPr>
      <w:r w:rsidRPr="0067510F">
        <w:t>BW – Do you think that’s an effective way…</w:t>
      </w:r>
      <w:r w:rsidRPr="0067510F">
        <w:rPr>
          <w:b/>
          <w:bCs/>
        </w:rPr>
        <w:t>3.3</w:t>
      </w:r>
    </w:p>
    <w:p w14:paraId="4C723A94" w14:textId="37E6F974" w:rsidR="00E83A8E" w:rsidRPr="0067510F" w:rsidRDefault="00E83A8E">
      <w:r>
        <w:t>Barnsley FM</w:t>
      </w:r>
      <w:r w:rsidRPr="0067510F">
        <w:t xml:space="preserve"> – I think so, yes, so again, it’s a mixed bag, so for a lot of people they prefer, you know, working from home, a) it cuts down on commute time, </w:t>
      </w:r>
      <w:r w:rsidRPr="0067510F">
        <w:rPr>
          <w:u w:val="single"/>
        </w:rPr>
        <w:t>I think</w:t>
      </w:r>
      <w:r w:rsidRPr="0067510F">
        <w:t xml:space="preserve"> that’s big for everyone, they can be online, ready, most people are online earlier than they are supposed to be because they don’t have the commute, their up and ready, the kids are sorted, </w:t>
      </w:r>
      <w:r w:rsidR="000F1C28" w:rsidRPr="0067510F">
        <w:t>let’s</w:t>
      </w:r>
      <w:r w:rsidRPr="0067510F">
        <w:t xml:space="preserve"> just get on with it, so, um, we’re kind of them guys, fully supportive, carry on doing what </w:t>
      </w:r>
      <w:r w:rsidR="000F1C28" w:rsidRPr="0067510F">
        <w:t>you’re</w:t>
      </w:r>
      <w:r w:rsidRPr="0067510F">
        <w:t xml:space="preserve"> doing, we still find it quite healthy to come into the office you know once a week, a couple of times week, just to have that environment where you can bounce off people.</w:t>
      </w:r>
    </w:p>
    <w:p w14:paraId="553E243E" w14:textId="77777777" w:rsidR="00E83A8E" w:rsidRPr="0067510F" w:rsidRDefault="00E83A8E">
      <w:r w:rsidRPr="0067510F">
        <w:t>BW – Yeah, yeah</w:t>
      </w:r>
    </w:p>
    <w:p w14:paraId="4C014E9E" w14:textId="484944FC" w:rsidR="00E83A8E" w:rsidRPr="0067510F" w:rsidRDefault="00E83A8E">
      <w:r>
        <w:t>Barnsley FM</w:t>
      </w:r>
      <w:r w:rsidRPr="0067510F">
        <w:t xml:space="preserve"> – </w:t>
      </w:r>
      <w:r w:rsidR="000F1C28" w:rsidRPr="0067510F">
        <w:t>It’s</w:t>
      </w:r>
      <w:r w:rsidRPr="0067510F">
        <w:t xml:space="preserve"> not the same, I think for me, </w:t>
      </w:r>
      <w:r w:rsidR="000F1C28" w:rsidRPr="0067510F">
        <w:t>it’s</w:t>
      </w:r>
      <w:r w:rsidRPr="0067510F">
        <w:t xml:space="preserve"> especially ideas, you know, idea sharing between different departments, you might be making the coffee, and you think, actually, do you know what…</w:t>
      </w:r>
    </w:p>
    <w:p w14:paraId="6931D30C" w14:textId="77777777" w:rsidR="00E83A8E" w:rsidRPr="0067510F" w:rsidRDefault="00E83A8E">
      <w:r w:rsidRPr="0067510F">
        <w:t xml:space="preserve">BW – absolutely, </w:t>
      </w:r>
    </w:p>
    <w:p w14:paraId="377A506C" w14:textId="77777777" w:rsidR="00E83A8E" w:rsidRDefault="00E83A8E"/>
    <w:p w14:paraId="6A6C09A3" w14:textId="77777777" w:rsidR="00E83A8E" w:rsidRDefault="00E83A8E"/>
    <w:p w14:paraId="4DBA9A37" w14:textId="0F06E454" w:rsidR="00E83A8E" w:rsidRPr="0067510F" w:rsidRDefault="00E83A8E">
      <w:r>
        <w:t>Barnsley FM</w:t>
      </w:r>
      <w:r w:rsidRPr="0067510F">
        <w:t xml:space="preserve"> – Have you done this, or have you thought about this, which you don’t get on teams.  That concept doesn’t exist, and a lot of people, as much as you’re following a process and you’re doing your day job, the </w:t>
      </w:r>
      <w:r w:rsidR="009136F3" w:rsidRPr="0067510F">
        <w:t>ideas,</w:t>
      </w:r>
      <w:r w:rsidRPr="0067510F">
        <w:t xml:space="preserve"> and the kind of the new bits of information  don’t flow as quick.</w:t>
      </w:r>
    </w:p>
    <w:p w14:paraId="0ABB0E52" w14:textId="77777777" w:rsidR="00E83A8E" w:rsidRPr="0067510F" w:rsidRDefault="00E83A8E">
      <w:r w:rsidRPr="0067510F">
        <w:t>BW – I agree with you. So would you consider, perhaps, um, the methods, that you’ve adopted then..</w:t>
      </w:r>
    </w:p>
    <w:p w14:paraId="45210734" w14:textId="77777777" w:rsidR="00E83A8E" w:rsidRPr="0067510F" w:rsidRDefault="00E83A8E">
      <w:r>
        <w:t>Barnsley FM</w:t>
      </w:r>
      <w:r w:rsidRPr="0067510F">
        <w:t xml:space="preserve"> – Hm Hmm</w:t>
      </w:r>
    </w:p>
    <w:p w14:paraId="1F1E1E33" w14:textId="54EC9EF4" w:rsidR="00E83A8E" w:rsidRPr="0067510F" w:rsidRDefault="00E83A8E">
      <w:pPr>
        <w:rPr>
          <w:b/>
          <w:bCs/>
        </w:rPr>
      </w:pPr>
      <w:r w:rsidRPr="0067510F">
        <w:t xml:space="preserve">BW – Are here to last, in terms of </w:t>
      </w:r>
      <w:r w:rsidR="00955433">
        <w:rPr>
          <w:b/>
          <w:bCs/>
        </w:rPr>
        <w:t>name omitted</w:t>
      </w:r>
      <w:r w:rsidRPr="0067510F">
        <w:t xml:space="preserve">? </w:t>
      </w:r>
      <w:r w:rsidRPr="0067510F">
        <w:rPr>
          <w:b/>
          <w:bCs/>
        </w:rPr>
        <w:t>3.4</w:t>
      </w:r>
    </w:p>
    <w:p w14:paraId="617948DE" w14:textId="1636413E" w:rsidR="00E83A8E" w:rsidRPr="0067510F" w:rsidRDefault="00E83A8E">
      <w:r>
        <w:t>Barnsley FM</w:t>
      </w:r>
      <w:r w:rsidRPr="0067510F">
        <w:t xml:space="preserve"> – Yeah, I think so, so </w:t>
      </w:r>
      <w:r w:rsidR="000F1C28" w:rsidRPr="0067510F">
        <w:t>um</w:t>
      </w:r>
      <w:r w:rsidRPr="0067510F">
        <w:t>, I think I mentioned before to you, a lot of people are in a hybrid situation now where they are working a couple of days a week from the office, the rest from home, and I think that’s definitely here to stay. As a business it works, you know, people are getting through their workload, we’ve got good measurement tools to make sure they are getting through the workload they should be getting through, and the qualities there. So yeah, I don’t see a reason for coming away from that, and as we said before, its overhead for offices, that’s kind of reduced off that back of it. It’s a win win for some people, and those that don’t fancy working from home, um, likewise, we've got space for them, we’ll make sure your safe, Covid secure and all the rest of it.</w:t>
      </w:r>
    </w:p>
    <w:p w14:paraId="04ED4B49" w14:textId="77777777" w:rsidR="00E83A8E" w:rsidRPr="0067510F" w:rsidRDefault="00E83A8E">
      <w:pPr>
        <w:rPr>
          <w:b/>
          <w:bCs/>
        </w:rPr>
      </w:pPr>
      <w:r w:rsidRPr="0067510F">
        <w:rPr>
          <w:b/>
          <w:bCs/>
        </w:rPr>
        <w:t>Question 4.</w:t>
      </w:r>
    </w:p>
    <w:p w14:paraId="1E6DF2CF" w14:textId="77777777" w:rsidR="00E83A8E" w:rsidRPr="0067510F" w:rsidRDefault="00E83A8E">
      <w:pPr>
        <w:rPr>
          <w:b/>
          <w:bCs/>
        </w:rPr>
      </w:pPr>
      <w:r w:rsidRPr="0067510F">
        <w:t xml:space="preserve">BW – Oh, good. I’m going to skip my own notes, here. I am going to skip question </w:t>
      </w:r>
      <w:r w:rsidRPr="0067510F">
        <w:rPr>
          <w:b/>
          <w:bCs/>
        </w:rPr>
        <w:t>5 and 6</w:t>
      </w:r>
      <w:r w:rsidRPr="0067510F">
        <w:t xml:space="preserve">, so I’ll come onto my next section then, so if I can just consider the study site in Barnsley, what do you think the residents, and I mean those of all tenures, renting or living there leaseholders, what do you think they consider is important, in terms of the role and function that’s played by the FM or managing agent. </w:t>
      </w:r>
      <w:r w:rsidRPr="0067510F">
        <w:rPr>
          <w:b/>
          <w:bCs/>
        </w:rPr>
        <w:t>4.1</w:t>
      </w:r>
    </w:p>
    <w:p w14:paraId="7B08A704" w14:textId="29E48E43" w:rsidR="00E83A8E" w:rsidRPr="0067510F" w:rsidRDefault="00E83A8E">
      <w:r>
        <w:t>Barnsley FM</w:t>
      </w:r>
      <w:r w:rsidRPr="0067510F">
        <w:t xml:space="preserve"> – Yeah, so I think  its um, speed of resolution is really </w:t>
      </w:r>
      <w:r w:rsidR="000F1C28" w:rsidRPr="0067510F">
        <w:t>important,</w:t>
      </w:r>
      <w:r w:rsidRPr="0067510F">
        <w:t xml:space="preserve"> but I think on top of that, speed of resolution is important for renters, more than anything. Um, efficiency of resolution is more important to leaseholders, in terms of you’re not just sending somebody out to deal with the thing there and then, you’re potentially looking at a bigger picture, how can we  put something in place to stop this from happening again. Is it an issue that somebody has caused by vandalism, is it something we could investigate further see who caused an issue to maybe pin the cost on them  we’ve got to be seen to be protecting that pot of money, because </w:t>
      </w:r>
      <w:r w:rsidR="000F1C28" w:rsidRPr="0067510F">
        <w:t>it’s</w:t>
      </w:r>
      <w:r w:rsidRPr="0067510F">
        <w:t xml:space="preserve"> not </w:t>
      </w:r>
      <w:r w:rsidR="004B126B" w:rsidRPr="0067510F">
        <w:t>endless?</w:t>
      </w:r>
    </w:p>
    <w:p w14:paraId="15FC5106" w14:textId="77777777" w:rsidR="00E83A8E" w:rsidRPr="0067510F" w:rsidRDefault="00E83A8E">
      <w:r w:rsidRPr="0067510F">
        <w:t>BW – No</w:t>
      </w:r>
    </w:p>
    <w:p w14:paraId="0BBCFD5E" w14:textId="77777777" w:rsidR="00E83A8E" w:rsidRPr="0067510F" w:rsidRDefault="00E83A8E">
      <w:r>
        <w:t>Barnsley FM</w:t>
      </w:r>
      <w:r w:rsidRPr="0067510F">
        <w:t xml:space="preserve"> – Its service charge, that everybody, you know, works hard for, pays into every year that we have got to make sure we spend wisely. </w:t>
      </w:r>
    </w:p>
    <w:p w14:paraId="6C50BCBD" w14:textId="77777777" w:rsidR="00E83A8E" w:rsidRPr="0067510F" w:rsidRDefault="00E83A8E">
      <w:r w:rsidRPr="0067510F">
        <w:t>BW – And in terms of the role of the FM or the, or the tasks that you do, and you mentioned window cleaning earlier….</w:t>
      </w:r>
    </w:p>
    <w:p w14:paraId="70658456" w14:textId="77777777" w:rsidR="00E83A8E" w:rsidRPr="0067510F" w:rsidRDefault="00E83A8E">
      <w:r>
        <w:t>Barnsley FM</w:t>
      </w:r>
      <w:r w:rsidRPr="0067510F">
        <w:t xml:space="preserve"> – Yeah, </w:t>
      </w:r>
    </w:p>
    <w:p w14:paraId="0192C3D1" w14:textId="702BA953" w:rsidR="00E83A8E" w:rsidRPr="0067510F" w:rsidRDefault="00E83A8E">
      <w:pPr>
        <w:rPr>
          <w:b/>
          <w:bCs/>
        </w:rPr>
      </w:pPr>
      <w:r w:rsidRPr="0067510F">
        <w:t xml:space="preserve">BW – what do you think is important to residents, at a </w:t>
      </w:r>
      <w:r w:rsidR="000F1C28" w:rsidRPr="0067510F">
        <w:t>particular building</w:t>
      </w:r>
      <w:r w:rsidRPr="0067510F">
        <w:t>?</w:t>
      </w:r>
      <w:r w:rsidRPr="0067510F">
        <w:rPr>
          <w:b/>
          <w:bCs/>
        </w:rPr>
        <w:t xml:space="preserve"> 4.1</w:t>
      </w:r>
    </w:p>
    <w:p w14:paraId="766EE40B" w14:textId="66897D50" w:rsidR="00E83A8E" w:rsidRDefault="00E83A8E">
      <w:r>
        <w:t>Barnsley FM</w:t>
      </w:r>
      <w:r w:rsidRPr="0067510F">
        <w:t xml:space="preserve"> – Yeah, for residents, </w:t>
      </w:r>
      <w:r w:rsidR="000F1C28" w:rsidRPr="0067510F">
        <w:t>it’s</w:t>
      </w:r>
      <w:r w:rsidRPr="0067510F">
        <w:t xml:space="preserve"> different so you’ve got, parcels, collections, deliveries is very important right now, internet connection is more important than ever right now, because you want to make sure you’ve got stability connection, and if, you book in an appointment for someone to come and check your connection, if it’s a weekend, they’ve still got access to it, and they can get in </w:t>
      </w:r>
    </w:p>
    <w:p w14:paraId="172F5FE7" w14:textId="77777777" w:rsidR="00E83A8E" w:rsidRDefault="00E83A8E"/>
    <w:p w14:paraId="0F7EE123" w14:textId="77777777" w:rsidR="00E83A8E" w:rsidRPr="0067510F" w:rsidRDefault="00E83A8E">
      <w:r w:rsidRPr="0067510F">
        <w:t>touch with our office, and our out of hours team, to make sure their aware and they can provide access codes and stuff like that.</w:t>
      </w:r>
    </w:p>
    <w:p w14:paraId="118FA262" w14:textId="77777777" w:rsidR="00E83A8E" w:rsidRPr="0067510F" w:rsidRDefault="00E83A8E">
      <w:r w:rsidRPr="0067510F">
        <w:t>BW – Yeah</w:t>
      </w:r>
    </w:p>
    <w:p w14:paraId="4E553296" w14:textId="6C8AC8D8" w:rsidR="00E83A8E" w:rsidRPr="0067510F" w:rsidRDefault="00E83A8E">
      <w:r>
        <w:t>Barnsley FM</w:t>
      </w:r>
      <w:r w:rsidRPr="0067510F">
        <w:t xml:space="preserve"> – Cleanliness is massively important, given what’s going on in the world right now, and you know, making sure things have been sanitised, they’ve got um hand gels in place, wherever it needs to be. That’s, in the last year has become way more important than </w:t>
      </w:r>
      <w:r w:rsidR="000F1C28" w:rsidRPr="0067510F">
        <w:t>it’s</w:t>
      </w:r>
      <w:r w:rsidRPr="0067510F">
        <w:t xml:space="preserve"> ever been before, um, in terms of making sure a) the staff are protected, and b) the residents have  got different touch points….</w:t>
      </w:r>
    </w:p>
    <w:p w14:paraId="35828C0B" w14:textId="77777777" w:rsidR="00E83A8E" w:rsidRPr="0067510F" w:rsidRDefault="00E83A8E">
      <w:r w:rsidRPr="0067510F">
        <w:t xml:space="preserve">BW – Yeah </w:t>
      </w:r>
    </w:p>
    <w:p w14:paraId="6C435CE2" w14:textId="06F0F99B" w:rsidR="00E83A8E" w:rsidRPr="0067510F" w:rsidRDefault="00E83A8E">
      <w:r>
        <w:t>Barnsley FM</w:t>
      </w:r>
      <w:r w:rsidRPr="0067510F">
        <w:t xml:space="preserve"> – That have been cleaned on a regular basis, and you know we’ve deployed, I </w:t>
      </w:r>
      <w:r w:rsidR="000F1C28" w:rsidRPr="0067510F">
        <w:t>can’t</w:t>
      </w:r>
      <w:r w:rsidRPr="0067510F">
        <w:t xml:space="preserve"> remember if we’ve done it at Gateway yet, you know you get like push buttons and stuff to release a door.</w:t>
      </w:r>
    </w:p>
    <w:p w14:paraId="6F4F309A" w14:textId="77777777" w:rsidR="00E83A8E" w:rsidRPr="0067510F" w:rsidRDefault="00E83A8E">
      <w:r w:rsidRPr="0067510F">
        <w:t xml:space="preserve">BW – Yeah </w:t>
      </w:r>
    </w:p>
    <w:p w14:paraId="4C08705E" w14:textId="77777777" w:rsidR="00E83A8E" w:rsidRPr="0067510F" w:rsidRDefault="00E83A8E">
      <w:r>
        <w:t>Barnsley FM</w:t>
      </w:r>
      <w:r w:rsidRPr="0067510F">
        <w:t xml:space="preserve"> – We’re switching out them, for, ones that you swipe your hand over, so you don’t have to touch anything. Its little things like that, they’re relatively cheap, it just gives people a little more comfort, of feeling safe.</w:t>
      </w:r>
    </w:p>
    <w:p w14:paraId="7ACB99B1" w14:textId="77777777" w:rsidR="00E83A8E" w:rsidRPr="0067510F" w:rsidRDefault="00E83A8E">
      <w:r w:rsidRPr="0067510F">
        <w:t>BW – And how do you quantify the satisfaction of those particular tasks you mentioned there, and I agree with everyone you’ve mentioned there. How do you as a business, quantity whether the residents are happy with the cleaning, are they happy with the, um, window cleaning or the security of the building.</w:t>
      </w:r>
    </w:p>
    <w:p w14:paraId="6FD40971" w14:textId="77777777" w:rsidR="00E83A8E" w:rsidRPr="0067510F" w:rsidRDefault="00E83A8E">
      <w:pPr>
        <w:rPr>
          <w:b/>
          <w:bCs/>
        </w:rPr>
      </w:pPr>
      <w:r>
        <w:t>Barnsley FM</w:t>
      </w:r>
      <w:r w:rsidRPr="0067510F">
        <w:t xml:space="preserve"> – So, a couple of ways, so, within our current system, which is called Zendesk, um, every single communication we have with anybody in that, once the ticket has been solved and closed, for a period of 24 hours, they get an automatic satisfaction survey. </w:t>
      </w:r>
      <w:r w:rsidRPr="0067510F">
        <w:rPr>
          <w:b/>
          <w:bCs/>
        </w:rPr>
        <w:t>4.1</w:t>
      </w:r>
    </w:p>
    <w:p w14:paraId="347B34DB" w14:textId="77777777" w:rsidR="00E83A8E" w:rsidRPr="0067510F" w:rsidRDefault="00E83A8E">
      <w:r w:rsidRPr="0067510F">
        <w:t>BW – Ok</w:t>
      </w:r>
    </w:p>
    <w:p w14:paraId="75A77253" w14:textId="5A6D4635" w:rsidR="00E83A8E" w:rsidRPr="0067510F" w:rsidRDefault="00E83A8E">
      <w:r>
        <w:t>Barnsley FM</w:t>
      </w:r>
      <w:r w:rsidRPr="0067510F">
        <w:t xml:space="preserve"> – They get to feedback on top of that, give us a rating and then </w:t>
      </w:r>
      <w:r w:rsidR="00505BC2" w:rsidRPr="0067510F">
        <w:t>feedback</w:t>
      </w:r>
      <w:r w:rsidRPr="0067510F">
        <w:t xml:space="preserve"> on anything specific to it. Um, what we also do, after a window cleaning has been done, we send out a little message to everyone, so, look are you happy with the clean? Let us know in a certain amount of days, and we’ll get the cleaners back. That, them sort of Sla’s are really important, cos we’ve had it in the past, where you know, a run of windows had been missed by a cleaner, because, I don’t know, they were talking….</w:t>
      </w:r>
    </w:p>
    <w:p w14:paraId="33D9BFE8" w14:textId="77777777" w:rsidR="00E83A8E" w:rsidRPr="0067510F" w:rsidRDefault="00E83A8E">
      <w:r w:rsidRPr="0067510F">
        <w:t>BW – Yeah</w:t>
      </w:r>
    </w:p>
    <w:p w14:paraId="43A3F488" w14:textId="6BC26978" w:rsidR="00E83A8E" w:rsidRPr="0067510F" w:rsidRDefault="00E83A8E">
      <w:r>
        <w:t>Barnsley FM</w:t>
      </w:r>
      <w:r w:rsidRPr="0067510F">
        <w:t xml:space="preserve"> – somebody and forgot to latch on to that one instead of the next one, and um all of our contracts with window cleaners have got a </w:t>
      </w:r>
      <w:r w:rsidR="000F1C28" w:rsidRPr="0067510F">
        <w:t>14-day</w:t>
      </w:r>
      <w:r w:rsidRPr="0067510F">
        <w:t xml:space="preserve"> period where they have to go back and sort something out..</w:t>
      </w:r>
    </w:p>
    <w:p w14:paraId="03E8E9AA" w14:textId="77777777" w:rsidR="00E83A8E" w:rsidRPr="0067510F" w:rsidRDefault="00E83A8E">
      <w:r w:rsidRPr="0067510F">
        <w:t>BW – OK, right, Yeah</w:t>
      </w:r>
    </w:p>
    <w:p w14:paraId="1958D396" w14:textId="0648A159" w:rsidR="00E83A8E" w:rsidRPr="0067510F" w:rsidRDefault="00E83A8E">
      <w:r>
        <w:t>Barnsley FM</w:t>
      </w:r>
      <w:r w:rsidRPr="0067510F">
        <w:t xml:space="preserve"> – So </w:t>
      </w:r>
      <w:r w:rsidR="000F1C28" w:rsidRPr="0067510F">
        <w:t>it’s</w:t>
      </w:r>
      <w:r w:rsidRPr="0067510F">
        <w:t xml:space="preserve"> just making sure those measurements are in place, that then show the customer that you know, we’ve got solid contracts in place, and leaves a bit of room there, cos people do make mistakes and things do get missed out.</w:t>
      </w:r>
    </w:p>
    <w:p w14:paraId="7FB9D723" w14:textId="77777777" w:rsidR="00E83A8E" w:rsidRDefault="00E83A8E"/>
    <w:p w14:paraId="177F5C05" w14:textId="77777777" w:rsidR="00E83A8E" w:rsidRPr="0067510F" w:rsidRDefault="00E83A8E">
      <w:r w:rsidRPr="0067510F">
        <w:t>BW – They do. So as part of my questionnaire to residents….</w:t>
      </w:r>
    </w:p>
    <w:p w14:paraId="0BF9DA80" w14:textId="77777777" w:rsidR="00E83A8E" w:rsidRPr="0067510F" w:rsidRDefault="00E83A8E">
      <w:r>
        <w:t>Barnsley FM</w:t>
      </w:r>
      <w:r w:rsidRPr="0067510F">
        <w:t xml:space="preserve"> – mmm</w:t>
      </w:r>
    </w:p>
    <w:p w14:paraId="0B401A33" w14:textId="77777777" w:rsidR="00E83A8E" w:rsidRPr="0067510F" w:rsidRDefault="00E83A8E">
      <w:pPr>
        <w:rPr>
          <w:b/>
          <w:bCs/>
        </w:rPr>
      </w:pPr>
      <w:r w:rsidRPr="0067510F">
        <w:rPr>
          <w:b/>
          <w:bCs/>
        </w:rPr>
        <w:t>Card 1 introduced</w:t>
      </w:r>
    </w:p>
    <w:p w14:paraId="3539C4C2" w14:textId="77777777" w:rsidR="00E83A8E" w:rsidRPr="0067510F" w:rsidRDefault="00E83A8E">
      <w:r w:rsidRPr="0067510F">
        <w:t>BW – In Barnsley and Swansea, um, I asked the residents to rate what is important to them, in terms of the role the FM…..</w:t>
      </w:r>
    </w:p>
    <w:p w14:paraId="043E2318" w14:textId="77777777" w:rsidR="00E83A8E" w:rsidRPr="0067510F" w:rsidRDefault="00E83A8E">
      <w:r>
        <w:t>Barnsley FM</w:t>
      </w:r>
      <w:r w:rsidRPr="0067510F">
        <w:t xml:space="preserve"> – Yeah </w:t>
      </w:r>
    </w:p>
    <w:p w14:paraId="5ED4F050" w14:textId="77777777" w:rsidR="00E83A8E" w:rsidRPr="0067510F" w:rsidRDefault="00E83A8E">
      <w:r w:rsidRPr="0067510F">
        <w:t xml:space="preserve">BW – manager plays Do you think I could ask you to rate these, </w:t>
      </w:r>
    </w:p>
    <w:p w14:paraId="2A14076D" w14:textId="77777777" w:rsidR="00E83A8E" w:rsidRPr="0067510F" w:rsidRDefault="00E83A8E">
      <w:r>
        <w:t>Barnsley FM</w:t>
      </w:r>
      <w:r w:rsidRPr="0067510F">
        <w:t xml:space="preserve"> – Yeah, go for it.</w:t>
      </w:r>
    </w:p>
    <w:p w14:paraId="5D6DBCAF" w14:textId="77777777" w:rsidR="00E83A8E" w:rsidRPr="0067510F" w:rsidRDefault="00E83A8E">
      <w:r w:rsidRPr="0067510F">
        <w:t>BW – From a residents perspective ….</w:t>
      </w:r>
    </w:p>
    <w:p w14:paraId="55EC687B" w14:textId="77777777" w:rsidR="00E83A8E" w:rsidRPr="0067510F" w:rsidRDefault="00E83A8E">
      <w:r>
        <w:t>Barnsley FM</w:t>
      </w:r>
      <w:r w:rsidRPr="0067510F">
        <w:t xml:space="preserve"> – mmm</w:t>
      </w:r>
    </w:p>
    <w:p w14:paraId="69710787" w14:textId="77777777" w:rsidR="00E83A8E" w:rsidRPr="0067510F" w:rsidRDefault="00E83A8E">
      <w:r w:rsidRPr="0067510F">
        <w:t xml:space="preserve">BW – just so I can compare the two sets of results, </w:t>
      </w:r>
    </w:p>
    <w:p w14:paraId="303AC5DF" w14:textId="77777777" w:rsidR="00E83A8E" w:rsidRPr="0067510F" w:rsidRDefault="00E83A8E">
      <w:r>
        <w:t>Barnsley FM</w:t>
      </w:r>
      <w:r w:rsidRPr="0067510F">
        <w:t xml:space="preserve"> – Yeah, </w:t>
      </w:r>
    </w:p>
    <w:p w14:paraId="59C5D134" w14:textId="77777777" w:rsidR="00E83A8E" w:rsidRPr="0067510F" w:rsidRDefault="00E83A8E">
      <w:r w:rsidRPr="0067510F">
        <w:t xml:space="preserve">BW - and once you’ve rated these, as essential and or not essential, </w:t>
      </w:r>
    </w:p>
    <w:p w14:paraId="14F7A5E3" w14:textId="77777777" w:rsidR="00E83A8E" w:rsidRPr="0067510F" w:rsidRDefault="00E83A8E">
      <w:r>
        <w:t>Barnsley FM</w:t>
      </w:r>
      <w:r w:rsidRPr="0067510F">
        <w:t xml:space="preserve"> – Hmmm, Hmmm</w:t>
      </w:r>
    </w:p>
    <w:p w14:paraId="7BA3C1D0" w14:textId="77777777" w:rsidR="00E83A8E" w:rsidRPr="0067510F" w:rsidRDefault="00E83A8E">
      <w:r w:rsidRPr="0067510F">
        <w:t>BW – Can you perhaps list them 1 to….</w:t>
      </w:r>
    </w:p>
    <w:p w14:paraId="544F4C49" w14:textId="77777777" w:rsidR="00E83A8E" w:rsidRPr="0067510F" w:rsidRDefault="00E83A8E">
      <w:r>
        <w:t>Barnsley FM</w:t>
      </w:r>
      <w:r w:rsidRPr="0067510F">
        <w:t xml:space="preserve"> – Yeah sure,</w:t>
      </w:r>
    </w:p>
    <w:p w14:paraId="012E72F3" w14:textId="77777777" w:rsidR="00E83A8E" w:rsidRPr="0067510F" w:rsidRDefault="00E83A8E">
      <w:r w:rsidRPr="0067510F">
        <w:t>BW – 8, as to what you think….</w:t>
      </w:r>
    </w:p>
    <w:p w14:paraId="6DFC935D" w14:textId="77777777" w:rsidR="00E83A8E" w:rsidRPr="0067510F" w:rsidRDefault="00E83A8E">
      <w:r>
        <w:t>Barnsley FM</w:t>
      </w:r>
      <w:r w:rsidRPr="0067510F">
        <w:t xml:space="preserve"> – Yeah</w:t>
      </w:r>
    </w:p>
    <w:p w14:paraId="0DAE54BF" w14:textId="77777777" w:rsidR="00E83A8E" w:rsidRPr="0067510F" w:rsidRDefault="00E83A8E">
      <w:r w:rsidRPr="0067510F">
        <w:t>BW – 1 is the most important, 8 is the least important to them.</w:t>
      </w:r>
    </w:p>
    <w:p w14:paraId="73F5C913" w14:textId="77777777" w:rsidR="00E83A8E" w:rsidRPr="0067510F" w:rsidRDefault="00E83A8E">
      <w:r>
        <w:t>Barnsley FM</w:t>
      </w:r>
      <w:r w:rsidRPr="0067510F">
        <w:t xml:space="preserve"> – Do that now, or?</w:t>
      </w:r>
    </w:p>
    <w:p w14:paraId="372FC5C1" w14:textId="77777777" w:rsidR="00E83A8E" w:rsidRPr="0067510F" w:rsidRDefault="00E83A8E">
      <w:r w:rsidRPr="0067510F">
        <w:t>BW – Do you mind?</w:t>
      </w:r>
    </w:p>
    <w:p w14:paraId="3EC24DA9" w14:textId="77777777" w:rsidR="00E83A8E" w:rsidRPr="0067510F" w:rsidRDefault="00E83A8E">
      <w:r>
        <w:t>Barnsley FM</w:t>
      </w:r>
      <w:r w:rsidRPr="0067510F">
        <w:t xml:space="preserve"> – Yeah of course </w:t>
      </w:r>
      <w:r w:rsidRPr="0067510F">
        <w:rPr>
          <w:b/>
          <w:bCs/>
        </w:rPr>
        <w:t>23 mins</w:t>
      </w:r>
    </w:p>
    <w:p w14:paraId="3F2A3059" w14:textId="77777777" w:rsidR="00E83A8E" w:rsidRPr="0067510F" w:rsidRDefault="00E83A8E">
      <w:r w:rsidRPr="0067510F">
        <w:t>BW – Thank you,</w:t>
      </w:r>
    </w:p>
    <w:p w14:paraId="508DAC02" w14:textId="77777777" w:rsidR="00E83A8E" w:rsidRPr="0067510F" w:rsidRDefault="00E83A8E">
      <w:r>
        <w:t>Barnsley FM</w:t>
      </w:r>
      <w:r w:rsidRPr="0067510F">
        <w:t xml:space="preserve"> – This is in the perspective of a resident?</w:t>
      </w:r>
    </w:p>
    <w:p w14:paraId="660CB539" w14:textId="77777777" w:rsidR="00E83A8E" w:rsidRPr="0067510F" w:rsidRDefault="00E83A8E">
      <w:r w:rsidRPr="0067510F">
        <w:t>BW – Yeah, what you would perceive they would say in terms of the most popular answer, I should say.</w:t>
      </w:r>
    </w:p>
    <w:p w14:paraId="10912626" w14:textId="77777777" w:rsidR="00E83A8E" w:rsidRPr="0067510F" w:rsidRDefault="00E83A8E">
      <w:r>
        <w:t>Barnsley FM</w:t>
      </w:r>
      <w:r w:rsidRPr="0067510F">
        <w:t xml:space="preserve"> – </w:t>
      </w:r>
      <w:r w:rsidRPr="0067510F">
        <w:rPr>
          <w:b/>
          <w:bCs/>
        </w:rPr>
        <w:t>(time 24:18)</w:t>
      </w:r>
      <w:r w:rsidRPr="0067510F">
        <w:t xml:space="preserve"> There you go.</w:t>
      </w:r>
    </w:p>
    <w:p w14:paraId="2B713C80" w14:textId="77777777" w:rsidR="00E83A8E" w:rsidRPr="0067510F" w:rsidRDefault="00E83A8E">
      <w:pPr>
        <w:rPr>
          <w:b/>
          <w:bCs/>
        </w:rPr>
      </w:pPr>
      <w:r w:rsidRPr="0067510F">
        <w:rPr>
          <w:b/>
          <w:bCs/>
        </w:rPr>
        <w:t>Question 5</w:t>
      </w:r>
    </w:p>
    <w:p w14:paraId="322AB2EC" w14:textId="77777777" w:rsidR="00E83A8E" w:rsidRPr="0067510F" w:rsidRDefault="00E83A8E">
      <w:pPr>
        <w:rPr>
          <w:b/>
          <w:bCs/>
        </w:rPr>
      </w:pPr>
      <w:r w:rsidRPr="0067510F">
        <w:t xml:space="preserve">BW – Fantastic, Thank you.  So if I can just go back </w:t>
      </w:r>
      <w:r>
        <w:rPr>
          <w:b/>
          <w:bCs/>
        </w:rPr>
        <w:t>name omitted</w:t>
      </w:r>
      <w:r w:rsidRPr="0067510F">
        <w:t xml:space="preserve">, to your changes in work patterns because of Covid 19, can you tell me perhaps, and I know you briefly touched on how you communicated with residents, regarding Covid-19, at the building, was that just emailing as and when? </w:t>
      </w:r>
      <w:r w:rsidRPr="0067510F">
        <w:rPr>
          <w:b/>
          <w:bCs/>
        </w:rPr>
        <w:t>5.1</w:t>
      </w:r>
    </w:p>
    <w:p w14:paraId="2B1ED8F5" w14:textId="77777777" w:rsidR="00E83A8E" w:rsidRDefault="00E83A8E"/>
    <w:p w14:paraId="597604F2" w14:textId="258741B1" w:rsidR="00E83A8E" w:rsidRPr="0067510F" w:rsidRDefault="00E83A8E">
      <w:r>
        <w:t>Barnsley FM</w:t>
      </w:r>
      <w:r w:rsidRPr="0067510F">
        <w:t xml:space="preserve"> – Yeah, so we’ve got very kind of fixed process that Tim, our senior property manager put in place, so, once we get notified of a Covid case, we’ve got a fixed process in here, which includes cleaning of the immediate areas and then notifying the residents, there is an active case. We </w:t>
      </w:r>
      <w:r w:rsidR="000F1C28" w:rsidRPr="0067510F">
        <w:t>won’t</w:t>
      </w:r>
      <w:r w:rsidRPr="0067510F">
        <w:t xml:space="preserve"> tell them exactly where, we might say </w:t>
      </w:r>
      <w:r w:rsidR="000F1C28" w:rsidRPr="0067510F">
        <w:t>it’s</w:t>
      </w:r>
      <w:r w:rsidRPr="0067510F">
        <w:t xml:space="preserve"> on floor 5, or whatever, just to make sure the person is obviously kept anonymous as much as possible and then we’ll do a </w:t>
      </w:r>
      <w:r w:rsidR="000F1C28" w:rsidRPr="0067510F">
        <w:t>clean-up</w:t>
      </w:r>
      <w:r w:rsidRPr="0067510F">
        <w:t xml:space="preserve"> of all the touch points, and then follow it through from there.</w:t>
      </w:r>
    </w:p>
    <w:p w14:paraId="1FA89EDE" w14:textId="77777777" w:rsidR="00E83A8E" w:rsidRPr="0067510F" w:rsidRDefault="00E83A8E">
      <w:r w:rsidRPr="0067510F">
        <w:t>BW – So, all on email.</w:t>
      </w:r>
    </w:p>
    <w:p w14:paraId="22E37428" w14:textId="77777777" w:rsidR="00E83A8E" w:rsidRPr="0067510F" w:rsidRDefault="00E83A8E">
      <w:r>
        <w:t>Barnsley FM</w:t>
      </w:r>
      <w:r w:rsidRPr="0067510F">
        <w:t xml:space="preserve"> – Yeah, all on email at the moment.</w:t>
      </w:r>
    </w:p>
    <w:p w14:paraId="0AEBDD47" w14:textId="77777777" w:rsidR="00E83A8E" w:rsidRPr="0067510F" w:rsidRDefault="00E83A8E">
      <w:r w:rsidRPr="0067510F">
        <w:t>BW So, do you, and this is perhaps focused more on Swansea, knowing the….</w:t>
      </w:r>
    </w:p>
    <w:p w14:paraId="1594AFDB" w14:textId="77777777" w:rsidR="00E83A8E" w:rsidRPr="0067510F" w:rsidRDefault="00E83A8E">
      <w:r>
        <w:t>Barnsley FM</w:t>
      </w:r>
      <w:r w:rsidRPr="0067510F">
        <w:t xml:space="preserve"> -Demographic</w:t>
      </w:r>
    </w:p>
    <w:p w14:paraId="042B2DD8" w14:textId="1EE0E182" w:rsidR="00E83A8E" w:rsidRPr="0067510F" w:rsidRDefault="00E83A8E">
      <w:r w:rsidRPr="0067510F">
        <w:t xml:space="preserve">BW – Yeah, and the ethnography. Do you know the </w:t>
      </w:r>
      <w:r w:rsidR="000F1C28" w:rsidRPr="0067510F">
        <w:t>demographics….?</w:t>
      </w:r>
    </w:p>
    <w:p w14:paraId="078A5D50" w14:textId="77777777" w:rsidR="00E83A8E" w:rsidRPr="0067510F" w:rsidRDefault="00E83A8E">
      <w:r>
        <w:t>Barnsley FM</w:t>
      </w:r>
      <w:r w:rsidRPr="0067510F">
        <w:t xml:space="preserve"> – Yeah….</w:t>
      </w:r>
    </w:p>
    <w:p w14:paraId="622A6F1F" w14:textId="77777777" w:rsidR="00E83A8E" w:rsidRPr="0067510F" w:rsidRDefault="00E83A8E">
      <w:pPr>
        <w:rPr>
          <w:b/>
          <w:bCs/>
        </w:rPr>
      </w:pPr>
      <w:r w:rsidRPr="0067510F">
        <w:t>BW – And the ethnography…..</w:t>
      </w:r>
      <w:r w:rsidRPr="0067510F">
        <w:rPr>
          <w:b/>
          <w:bCs/>
        </w:rPr>
        <w:t>5.2</w:t>
      </w:r>
    </w:p>
    <w:p w14:paraId="10F5E6C9" w14:textId="607F8861" w:rsidR="00E83A8E" w:rsidRPr="0067510F" w:rsidRDefault="00E83A8E">
      <w:r>
        <w:t>Barnsley FM</w:t>
      </w:r>
      <w:r w:rsidRPr="0067510F">
        <w:t xml:space="preserve"> – I think for a lot of our blocks it is very kind of </w:t>
      </w:r>
      <w:r w:rsidR="000F1C28" w:rsidRPr="0067510F">
        <w:t>sub-50</w:t>
      </w:r>
      <w:r w:rsidRPr="0067510F">
        <w:t xml:space="preserve">’s , quite techy, um, leaseholder or resident, so they get emails and we’ve got departments that we know where there’s an elder, elderly, um demographic of residents living there, which will then, switch up to letters. </w:t>
      </w:r>
      <w:r w:rsidRPr="0067510F">
        <w:softHyphen/>
      </w:r>
    </w:p>
    <w:p w14:paraId="44A35D6C" w14:textId="77777777" w:rsidR="00E83A8E" w:rsidRPr="0067510F" w:rsidRDefault="00E83A8E">
      <w:r w:rsidRPr="0067510F">
        <w:t>BW – Ok</w:t>
      </w:r>
    </w:p>
    <w:p w14:paraId="4A43DF1C" w14:textId="487C1873" w:rsidR="00E83A8E" w:rsidRPr="0067510F" w:rsidRDefault="00E83A8E">
      <w:r>
        <w:t>Barnsley FM</w:t>
      </w:r>
      <w:r w:rsidRPr="0067510F">
        <w:t xml:space="preserve"> – The letters, just take a bit more time, so </w:t>
      </w:r>
      <w:r w:rsidR="000F1C28" w:rsidRPr="0067510F">
        <w:t>it’s</w:t>
      </w:r>
      <w:r w:rsidRPr="0067510F">
        <w:t xml:space="preserve"> not as timely in terms of notifying people of something that has happened there and then. Um, and obviously there is notice boards and stuff, and we’ve got site staff who will print them off and stick them up.</w:t>
      </w:r>
    </w:p>
    <w:p w14:paraId="28D31E13" w14:textId="77777777" w:rsidR="00E83A8E" w:rsidRPr="0067510F" w:rsidRDefault="00E83A8E">
      <w:r w:rsidRPr="0067510F">
        <w:t>BW – So, the letter as an example, is that something that gets generated from here, or from the office in Barnsley?</w:t>
      </w:r>
    </w:p>
    <w:p w14:paraId="46357DC4" w14:textId="620ED72C" w:rsidR="00E83A8E" w:rsidRPr="0067510F" w:rsidRDefault="00E83A8E">
      <w:r>
        <w:t>Barnsley FM</w:t>
      </w:r>
      <w:r w:rsidRPr="0067510F">
        <w:t xml:space="preserve"> – So it depends, with Barnsley, he’s got all the kit in the office in there to do his own thing. So Laura, the building manager will draft it, make sure </w:t>
      </w:r>
      <w:r w:rsidR="000F1C28" w:rsidRPr="0067510F">
        <w:t>it’s</w:t>
      </w:r>
      <w:r w:rsidRPr="0067510F">
        <w:t xml:space="preserve"> ready, tell site staff its gone out by email, can you print off 10 copies and stick them on notice boards?</w:t>
      </w:r>
    </w:p>
    <w:p w14:paraId="0D26B142" w14:textId="77777777" w:rsidR="00E83A8E" w:rsidRPr="0067510F" w:rsidRDefault="00E83A8E">
      <w:r w:rsidRPr="0067510F">
        <w:t xml:space="preserve">BW – So your </w:t>
      </w:r>
      <w:r w:rsidRPr="0067510F">
        <w:rPr>
          <w:b/>
          <w:bCs/>
        </w:rPr>
        <w:t>building manager works here</w:t>
      </w:r>
      <w:r w:rsidRPr="0067510F">
        <w:t>…</w:t>
      </w:r>
    </w:p>
    <w:p w14:paraId="206AD76B" w14:textId="77777777" w:rsidR="00E83A8E" w:rsidRPr="0067510F" w:rsidRDefault="00E83A8E">
      <w:r>
        <w:t>Barnsley FM</w:t>
      </w:r>
      <w:r w:rsidRPr="0067510F">
        <w:t xml:space="preserve"> – Correct</w:t>
      </w:r>
    </w:p>
    <w:p w14:paraId="3DD6DE51" w14:textId="77777777" w:rsidR="00E83A8E" w:rsidRPr="0067510F" w:rsidRDefault="00E83A8E">
      <w:r w:rsidRPr="0067510F">
        <w:t>BW – there is more of a general maintenance, sort of…</w:t>
      </w:r>
    </w:p>
    <w:p w14:paraId="771B96F9" w14:textId="77777777" w:rsidR="00E83A8E" w:rsidRPr="0067510F" w:rsidRDefault="00E83A8E">
      <w:r>
        <w:t>Barnsley FM</w:t>
      </w:r>
      <w:r w:rsidRPr="0067510F">
        <w:t xml:space="preserve"> – He’s kind of concierge for Barnsley anyway, so that’s what you’ve got down there and then you’ve got a kind of general handyman…</w:t>
      </w:r>
    </w:p>
    <w:p w14:paraId="787BCE95" w14:textId="77777777" w:rsidR="00E83A8E" w:rsidRPr="0067510F" w:rsidRDefault="00E83A8E">
      <w:r w:rsidRPr="0067510F">
        <w:t>BW – OK.</w:t>
      </w:r>
    </w:p>
    <w:p w14:paraId="40B11B59" w14:textId="77777777" w:rsidR="00E83A8E" w:rsidRPr="0067510F" w:rsidRDefault="00E83A8E">
      <w:r>
        <w:t>Barnsley FM</w:t>
      </w:r>
      <w:r w:rsidRPr="0067510F">
        <w:t xml:space="preserve"> – Kind of handyman type of worker as well</w:t>
      </w:r>
    </w:p>
    <w:p w14:paraId="6572EA7D" w14:textId="77777777" w:rsidR="00E83A8E" w:rsidRPr="0067510F" w:rsidRDefault="00E83A8E">
      <w:r w:rsidRPr="0067510F">
        <w:t>BW – In Barnsley as well.</w:t>
      </w:r>
    </w:p>
    <w:p w14:paraId="049AB05B" w14:textId="77777777" w:rsidR="00E83A8E" w:rsidRPr="0067510F" w:rsidRDefault="00E83A8E">
      <w:r>
        <w:t>Barnsley FM</w:t>
      </w:r>
      <w:r w:rsidRPr="0067510F">
        <w:t xml:space="preserve"> – Yeah</w:t>
      </w:r>
    </w:p>
    <w:p w14:paraId="3D6C3899" w14:textId="77777777" w:rsidR="00E83A8E" w:rsidRDefault="00E83A8E"/>
    <w:p w14:paraId="7BC41F7E" w14:textId="77777777" w:rsidR="00E83A8E" w:rsidRPr="0067510F" w:rsidRDefault="00E83A8E">
      <w:r w:rsidRPr="0067510F">
        <w:t>BW – Is he 24 hours as well.</w:t>
      </w:r>
    </w:p>
    <w:p w14:paraId="2DF923C7" w14:textId="77777777" w:rsidR="00E83A8E" w:rsidRPr="0067510F" w:rsidRDefault="00E83A8E">
      <w:r>
        <w:t>Barnsley FM</w:t>
      </w:r>
      <w:r w:rsidRPr="0067510F">
        <w:t xml:space="preserve"> – Not currently. Again that’s just down to budgets and stuff.</w:t>
      </w:r>
    </w:p>
    <w:p w14:paraId="49DE5EA3" w14:textId="779D05A6" w:rsidR="00E83A8E" w:rsidRPr="0067510F" w:rsidRDefault="00E83A8E">
      <w:pPr>
        <w:rPr>
          <w:b/>
          <w:bCs/>
        </w:rPr>
      </w:pPr>
      <w:r w:rsidRPr="0067510F">
        <w:t xml:space="preserve">BW – So how do you perhaps deal with language barriers there, or perhaps other issues, such as poor hearing or poor </w:t>
      </w:r>
      <w:r w:rsidR="006E38F0" w:rsidRPr="0067510F">
        <w:t>eyesight</w:t>
      </w:r>
      <w:r w:rsidRPr="0067510F">
        <w:t xml:space="preserve">? </w:t>
      </w:r>
      <w:r w:rsidRPr="0067510F">
        <w:rPr>
          <w:b/>
          <w:bCs/>
        </w:rPr>
        <w:t>5.4</w:t>
      </w:r>
    </w:p>
    <w:p w14:paraId="72E168C8" w14:textId="6E524746" w:rsidR="00E83A8E" w:rsidRPr="0067510F" w:rsidRDefault="00E83A8E">
      <w:r>
        <w:t>Barnsley FM</w:t>
      </w:r>
      <w:r w:rsidRPr="0067510F">
        <w:t xml:space="preserve"> – So, that kind of stuff, we can circulate bigger copies, accessibility versions of documents. Language barriers is a big thing for us at the moment. Um, that’s why we have brought fix flow in, so, currently everything is in English and stuff, and we can offer things like ‘download the google’ translate app, and a lot of people, if their tech </w:t>
      </w:r>
      <w:r w:rsidR="00505BC2" w:rsidRPr="0067510F">
        <w:t>savvy</w:t>
      </w:r>
      <w:r w:rsidRPr="0067510F">
        <w:t xml:space="preserve"> enough will do that anyway.</w:t>
      </w:r>
    </w:p>
    <w:p w14:paraId="4C7DAB21" w14:textId="77777777" w:rsidR="00E83A8E" w:rsidRPr="0067510F" w:rsidRDefault="00E83A8E">
      <w:r w:rsidRPr="0067510F">
        <w:t>BW – Yeah,</w:t>
      </w:r>
    </w:p>
    <w:p w14:paraId="0C1AEF2D" w14:textId="626D7851" w:rsidR="00E83A8E" w:rsidRPr="0067510F" w:rsidRDefault="00E83A8E">
      <w:r>
        <w:t>Barnsley FM</w:t>
      </w:r>
      <w:r w:rsidRPr="0067510F">
        <w:t xml:space="preserve"> – But having to do that is just another barrier. </w:t>
      </w:r>
      <w:r w:rsidR="000F1C28" w:rsidRPr="0067510F">
        <w:t>It’s</w:t>
      </w:r>
      <w:r w:rsidRPr="0067510F">
        <w:t xml:space="preserve"> not as easy as something being available in their given language. Fix flow has got 40 different languages in it, so once you have set your language, um, whatever communication we send, will be delivered to them in their language.</w:t>
      </w:r>
    </w:p>
    <w:p w14:paraId="00565131" w14:textId="77777777" w:rsidR="00E83A8E" w:rsidRPr="0067510F" w:rsidRDefault="00E83A8E">
      <w:r w:rsidRPr="0067510F">
        <w:t>BW – Mmm</w:t>
      </w:r>
    </w:p>
    <w:p w14:paraId="0A756EFD" w14:textId="77777777" w:rsidR="00E83A8E" w:rsidRPr="0067510F" w:rsidRDefault="00E83A8E">
      <w:r>
        <w:t>Barnsley FM</w:t>
      </w:r>
      <w:r w:rsidRPr="0067510F">
        <w:t xml:space="preserve"> – If they reply in their language, it will come back through us, to our standard language.</w:t>
      </w:r>
    </w:p>
    <w:p w14:paraId="562F9D80" w14:textId="77777777" w:rsidR="00E83A8E" w:rsidRPr="0067510F" w:rsidRDefault="00E83A8E">
      <w:r w:rsidRPr="0067510F">
        <w:t>BW – OK, so do you…..Well, is fix flow something the concierge will be promoting, I say, in inverted commas, as they move in or…..</w:t>
      </w:r>
    </w:p>
    <w:p w14:paraId="7BBA2B8D" w14:textId="0376C006" w:rsidR="00E83A8E" w:rsidRPr="0067510F" w:rsidRDefault="00E83A8E">
      <w:r>
        <w:t>Barnsley FM</w:t>
      </w:r>
      <w:r w:rsidRPr="0067510F">
        <w:t xml:space="preserve"> – Yeah, it will be in the welcome packs and things like </w:t>
      </w:r>
      <w:r w:rsidR="000F1C28" w:rsidRPr="0067510F">
        <w:t>that,</w:t>
      </w:r>
      <w:r w:rsidRPr="0067510F">
        <w:t xml:space="preserve"> and the concierge or site staff will be kind of, encouraged to tell residents to sign up or log it in through there.</w:t>
      </w:r>
    </w:p>
    <w:p w14:paraId="3025BF01" w14:textId="1A2D9829" w:rsidR="00E83A8E" w:rsidRPr="0067510F" w:rsidRDefault="00E83A8E">
      <w:r w:rsidRPr="0067510F">
        <w:t xml:space="preserve">BW – OK, so </w:t>
      </w:r>
      <w:r w:rsidR="000F1C28" w:rsidRPr="0067510F">
        <w:t>whereas</w:t>
      </w:r>
      <w:r w:rsidRPr="0067510F">
        <w:t xml:space="preserve"> </w:t>
      </w:r>
      <w:r>
        <w:rPr>
          <w:b/>
          <w:bCs/>
        </w:rPr>
        <w:t>name omitted</w:t>
      </w:r>
      <w:r w:rsidRPr="0067510F">
        <w:t xml:space="preserve">  have perhaps a lot of units in Barnsley, then…..</w:t>
      </w:r>
    </w:p>
    <w:p w14:paraId="331D49BA" w14:textId="77777777" w:rsidR="00E83A8E" w:rsidRPr="0067510F" w:rsidRDefault="00E83A8E">
      <w:r>
        <w:t>Barnsley FM</w:t>
      </w:r>
      <w:r w:rsidRPr="0067510F">
        <w:t xml:space="preserve"> – Yeah.</w:t>
      </w:r>
    </w:p>
    <w:p w14:paraId="05A23F8A" w14:textId="77777777" w:rsidR="00E83A8E" w:rsidRPr="0067510F" w:rsidRDefault="00E83A8E">
      <w:r w:rsidRPr="0067510F">
        <w:t>BW – That’s perhaps an easier process to manage</w:t>
      </w:r>
    </w:p>
    <w:p w14:paraId="3C6C31E1" w14:textId="77777777" w:rsidR="00E83A8E" w:rsidRPr="0067510F" w:rsidRDefault="00E83A8E">
      <w:r>
        <w:t>Barnsley FM</w:t>
      </w:r>
      <w:r w:rsidRPr="0067510F">
        <w:t xml:space="preserve"> – Yeah</w:t>
      </w:r>
    </w:p>
    <w:p w14:paraId="1DC246AD" w14:textId="77777777" w:rsidR="00E83A8E" w:rsidRPr="0067510F" w:rsidRDefault="00E83A8E">
      <w:r w:rsidRPr="0067510F">
        <w:t>BW – Because you know whose going in and when……</w:t>
      </w:r>
    </w:p>
    <w:p w14:paraId="411E2EB1" w14:textId="77777777" w:rsidR="00E83A8E" w:rsidRPr="0067510F" w:rsidRDefault="00E83A8E">
      <w:r>
        <w:t>Barnsley FM</w:t>
      </w:r>
      <w:r w:rsidRPr="0067510F">
        <w:t xml:space="preserve"> – Yeah.</w:t>
      </w:r>
    </w:p>
    <w:p w14:paraId="3DF21FF5" w14:textId="77777777" w:rsidR="00E83A8E" w:rsidRPr="0067510F" w:rsidRDefault="00E83A8E">
      <w:r w:rsidRPr="0067510F">
        <w:t>BW – But, for the letting agent who only has, perhaps, two or three properties there, do they communicate with you in terms of telling you they have a new tenant coming in…..</w:t>
      </w:r>
    </w:p>
    <w:p w14:paraId="0CC0C3D0" w14:textId="5C9883B7" w:rsidR="00E83A8E" w:rsidRPr="0067510F" w:rsidRDefault="00E83A8E">
      <w:r>
        <w:t>Barnsley FM</w:t>
      </w:r>
      <w:r w:rsidRPr="0067510F">
        <w:t xml:space="preserve"> – Yeah, so it varies.  Some letting agents will be on the ball. </w:t>
      </w:r>
      <w:r w:rsidR="000F1C28" w:rsidRPr="0067510F">
        <w:t>It’s</w:t>
      </w:r>
      <w:r w:rsidRPr="0067510F">
        <w:t xml:space="preserve"> part of their process to tell the managing agent that a new person has moved in, this is their details, just letting you know: most of the agents </w:t>
      </w:r>
      <w:r w:rsidR="000F1C28" w:rsidRPr="0067510F">
        <w:t>won’t</w:t>
      </w:r>
      <w:r w:rsidRPr="0067510F">
        <w:t xml:space="preserve"> do that.</w:t>
      </w:r>
    </w:p>
    <w:p w14:paraId="5A24B2D1" w14:textId="28DE50A2" w:rsidR="00E83A8E" w:rsidRPr="0067510F" w:rsidRDefault="00E83A8E">
      <w:r w:rsidRPr="0067510F">
        <w:t xml:space="preserve">BW – They </w:t>
      </w:r>
      <w:r w:rsidR="000F1C28" w:rsidRPr="0067510F">
        <w:t>won’t</w:t>
      </w:r>
      <w:r w:rsidRPr="0067510F">
        <w:t>, no.</w:t>
      </w:r>
    </w:p>
    <w:p w14:paraId="4CECD4DD" w14:textId="541CD72E" w:rsidR="00E83A8E" w:rsidRPr="0067510F" w:rsidRDefault="00E83A8E">
      <w:r>
        <w:t>Barnsley FM</w:t>
      </w:r>
      <w:r w:rsidRPr="0067510F">
        <w:t xml:space="preserve"> – No. </w:t>
      </w:r>
      <w:r w:rsidR="000F1C28" w:rsidRPr="0067510F">
        <w:t>It’s</w:t>
      </w:r>
      <w:r w:rsidRPr="0067510F">
        <w:t xml:space="preserve"> not a thing they do, because </w:t>
      </w:r>
      <w:r w:rsidR="000F1C28" w:rsidRPr="0067510F">
        <w:t>it’s</w:t>
      </w:r>
      <w:r w:rsidRPr="0067510F">
        <w:t xml:space="preserve"> an extra piece of work and sometimes they don’t know who the managing agent is, they’re renting the properties out, on behalf of a landlord, landlord pays a service charge, </w:t>
      </w:r>
      <w:r w:rsidR="000F1C28" w:rsidRPr="0067510F">
        <w:t>it’s</w:t>
      </w:r>
      <w:r w:rsidRPr="0067510F">
        <w:t xml:space="preserve"> not a relationship they have.</w:t>
      </w:r>
    </w:p>
    <w:p w14:paraId="34AF136E" w14:textId="1E5A8277" w:rsidR="00E83A8E" w:rsidRPr="0067510F" w:rsidRDefault="00E83A8E">
      <w:pPr>
        <w:rPr>
          <w:b/>
          <w:bCs/>
        </w:rPr>
      </w:pPr>
      <w:r w:rsidRPr="0067510F">
        <w:t xml:space="preserve">BW – No, </w:t>
      </w:r>
      <w:r w:rsidR="000F1C28" w:rsidRPr="0067510F">
        <w:t>ok</w:t>
      </w:r>
      <w:r w:rsidRPr="0067510F">
        <w:t>, and when residents move in do you ask them if they want to be risk register or…..</w:t>
      </w:r>
      <w:r w:rsidRPr="0067510F">
        <w:rPr>
          <w:b/>
          <w:bCs/>
        </w:rPr>
        <w:t>5.5</w:t>
      </w:r>
    </w:p>
    <w:p w14:paraId="3B892114" w14:textId="77777777" w:rsidR="00E83A8E" w:rsidRDefault="00E83A8E"/>
    <w:p w14:paraId="16C6C5FF" w14:textId="7C610A5D" w:rsidR="00E83A8E" w:rsidRPr="0067510F" w:rsidRDefault="00E83A8E">
      <w:r>
        <w:t>Barnsley FM</w:t>
      </w:r>
      <w:r w:rsidRPr="0067510F">
        <w:t xml:space="preserve"> – Yes, so on the vulnerability register or things like that, so again, that’s something we do, um, if there is a welcome pack in place. But, also, </w:t>
      </w:r>
      <w:r w:rsidR="009136F3" w:rsidRPr="0067510F">
        <w:t>once,</w:t>
      </w:r>
      <w:r w:rsidRPr="0067510F">
        <w:t xml:space="preserve"> or twice a year, we’ll send out a mail shot to everyone, just say, “look, contact the local authority or let us know to register yourself on this system”</w:t>
      </w:r>
    </w:p>
    <w:p w14:paraId="62A69749" w14:textId="77777777" w:rsidR="00E83A8E" w:rsidRPr="0067510F" w:rsidRDefault="00E83A8E">
      <w:r w:rsidRPr="0067510F">
        <w:t>BW – And how do you monitor the returns of that, and with 188 units in Barnsley, do you only do, and as an example Swansea only do the Tower, and we discussed the building safety bill…..</w:t>
      </w:r>
    </w:p>
    <w:p w14:paraId="2C06A895" w14:textId="4237FB4F" w:rsidR="00E83A8E" w:rsidRPr="0067510F" w:rsidRDefault="00E83A8E">
      <w:r>
        <w:t>Barnsley FM</w:t>
      </w:r>
      <w:r w:rsidRPr="0067510F">
        <w:t xml:space="preserve"> – </w:t>
      </w:r>
      <w:r w:rsidR="000F1C28" w:rsidRPr="0067510F">
        <w:t>It’s</w:t>
      </w:r>
      <w:r w:rsidRPr="0067510F">
        <w:t xml:space="preserve"> for everyone</w:t>
      </w:r>
    </w:p>
    <w:p w14:paraId="167E2689" w14:textId="12BD4722" w:rsidR="00E83A8E" w:rsidRPr="0067510F" w:rsidRDefault="00E83A8E">
      <w:r w:rsidRPr="0067510F">
        <w:t xml:space="preserve">BW – </w:t>
      </w:r>
      <w:r w:rsidR="000F1C28" w:rsidRPr="0067510F">
        <w:t>It’s</w:t>
      </w:r>
      <w:r w:rsidRPr="0067510F">
        <w:t xml:space="preserve"> for everyone. So do you monitor the…..I’m just thinking of the word, or do you ask them to let you know, so it can be included in the fire brigade </w:t>
      </w:r>
      <w:r w:rsidR="000F1C28" w:rsidRPr="0067510F">
        <w:t>box,</w:t>
      </w:r>
      <w:r w:rsidRPr="0067510F">
        <w:t xml:space="preserve"> or do you ask them to notify the fire brigade?</w:t>
      </w:r>
    </w:p>
    <w:p w14:paraId="00991769" w14:textId="77777777" w:rsidR="00E83A8E" w:rsidRPr="0067510F" w:rsidRDefault="00E83A8E">
      <w:r>
        <w:t>Barnsley FM</w:t>
      </w:r>
      <w:r w:rsidRPr="0067510F">
        <w:t xml:space="preserve"> – Both. So it’s the fire brigade. They keep their own registers and their more than happy to, and for us to keep it in the PIP on site, so if anybody’s not got it registered, they can quickly check on that.</w:t>
      </w:r>
    </w:p>
    <w:p w14:paraId="0C23CF1F" w14:textId="77777777" w:rsidR="00E83A8E" w:rsidRPr="0067510F" w:rsidRDefault="00E83A8E">
      <w:r w:rsidRPr="0067510F">
        <w:t>BW – OK. Sorry, whats the PIP?</w:t>
      </w:r>
    </w:p>
    <w:p w14:paraId="54CD7FAD" w14:textId="02570E7C" w:rsidR="00E83A8E" w:rsidRPr="0067510F" w:rsidRDefault="00E83A8E">
      <w:r>
        <w:t>Barnsley FM</w:t>
      </w:r>
      <w:r w:rsidRPr="0067510F">
        <w:t xml:space="preserve"> – Ah, premises information pocket. It’s a big red box (BOTH LAUGH </w:t>
      </w:r>
      <w:r w:rsidR="000F1C28" w:rsidRPr="0067510F">
        <w:rPr>
          <w:b/>
          <w:bCs/>
        </w:rPr>
        <w:t>29,</w:t>
      </w:r>
      <w:r w:rsidRPr="0067510F">
        <w:rPr>
          <w:b/>
          <w:bCs/>
        </w:rPr>
        <w:t>26</w:t>
      </w:r>
      <w:r w:rsidRPr="0067510F">
        <w:t>)</w:t>
      </w:r>
    </w:p>
    <w:p w14:paraId="6AA7E3A7" w14:textId="26E6EE79" w:rsidR="00E83A8E" w:rsidRPr="0067510F" w:rsidRDefault="00E83A8E">
      <w:r w:rsidRPr="0067510F">
        <w:t xml:space="preserve">BW – So, again, only holding on that thought a second, </w:t>
      </w:r>
      <w:r w:rsidR="000F1C28" w:rsidRPr="0067510F">
        <w:t>how</w:t>
      </w:r>
      <w:r w:rsidRPr="0067510F">
        <w:t xml:space="preserve"> do you. You mentioned about the fix flow….</w:t>
      </w:r>
    </w:p>
    <w:p w14:paraId="45D5710F" w14:textId="77777777" w:rsidR="00E83A8E" w:rsidRPr="0067510F" w:rsidRDefault="00E83A8E">
      <w:r>
        <w:t>Barnsley FM</w:t>
      </w:r>
      <w:r w:rsidRPr="0067510F">
        <w:t xml:space="preserve"> – Hmm Hmm.</w:t>
      </w:r>
    </w:p>
    <w:p w14:paraId="285F1BCD" w14:textId="77777777" w:rsidR="00E83A8E" w:rsidRPr="0067510F" w:rsidRDefault="00E83A8E">
      <w:r w:rsidRPr="0067510F">
        <w:t>BW – Will do different languages…..</w:t>
      </w:r>
    </w:p>
    <w:p w14:paraId="63BA48A9" w14:textId="77777777" w:rsidR="00E83A8E" w:rsidRPr="0067510F" w:rsidRDefault="00E83A8E">
      <w:r>
        <w:t>Barnsley FM</w:t>
      </w:r>
      <w:r w:rsidRPr="0067510F">
        <w:t xml:space="preserve"> – Hmm Hmm</w:t>
      </w:r>
    </w:p>
    <w:p w14:paraId="7C825647" w14:textId="77777777" w:rsidR="00E83A8E" w:rsidRPr="0067510F" w:rsidRDefault="00E83A8E">
      <w:r w:rsidRPr="0067510F">
        <w:t>BW – If your asking people to advise you if they’re on a, if they’re at risk or need to be on a register, how do you do that when you perhaps consider people don’t speak English, like we speak English….</w:t>
      </w:r>
    </w:p>
    <w:p w14:paraId="2F34EEA9" w14:textId="77777777" w:rsidR="00E83A8E" w:rsidRPr="0067510F" w:rsidRDefault="00E83A8E">
      <w:r>
        <w:t>Barnsley FM</w:t>
      </w:r>
      <w:r w:rsidRPr="0067510F">
        <w:t xml:space="preserve"> – Yeah.</w:t>
      </w:r>
    </w:p>
    <w:p w14:paraId="1CB48F74" w14:textId="2881DE9F" w:rsidR="00E83A8E" w:rsidRPr="0067510F" w:rsidRDefault="00E83A8E">
      <w:r w:rsidRPr="0067510F">
        <w:t xml:space="preserve">BW – </w:t>
      </w:r>
      <w:r w:rsidR="000F1C28" w:rsidRPr="0067510F">
        <w:t>Or</w:t>
      </w:r>
      <w:r w:rsidRPr="0067510F">
        <w:t xml:space="preserve"> ‘I’m not sure I speak it so well to be honest’ </w:t>
      </w:r>
      <w:r w:rsidRPr="0067510F">
        <w:rPr>
          <w:b/>
          <w:bCs/>
        </w:rPr>
        <w:t>(both laugh 29:54)</w:t>
      </w:r>
      <w:r w:rsidRPr="0067510F">
        <w:t xml:space="preserve"> how do you know they have got the message that they need to be….And I only think about Grenfell as an example, </w:t>
      </w:r>
    </w:p>
    <w:p w14:paraId="55F0289C" w14:textId="77777777" w:rsidR="00E83A8E" w:rsidRPr="0067510F" w:rsidRDefault="00E83A8E">
      <w:r>
        <w:t>Barnsley FM</w:t>
      </w:r>
      <w:r w:rsidRPr="0067510F">
        <w:t xml:space="preserve"> – Yeah.</w:t>
      </w:r>
    </w:p>
    <w:p w14:paraId="7952CFD8" w14:textId="54C745C3" w:rsidR="00E83A8E" w:rsidRPr="0067510F" w:rsidRDefault="00E83A8E">
      <w:r w:rsidRPr="0067510F">
        <w:t xml:space="preserve">BW – A </w:t>
      </w:r>
      <w:r w:rsidR="000F1C28" w:rsidRPr="0067510F">
        <w:t>lot of</w:t>
      </w:r>
      <w:r w:rsidRPr="0067510F">
        <w:t xml:space="preserve"> people there couldn’t speak English and couldn’t get the message across…..</w:t>
      </w:r>
    </w:p>
    <w:p w14:paraId="78FC963D" w14:textId="77777777" w:rsidR="00E83A8E" w:rsidRPr="0067510F" w:rsidRDefault="00E83A8E">
      <w:r>
        <w:t>Barnsley FM</w:t>
      </w:r>
      <w:r w:rsidRPr="0067510F">
        <w:t xml:space="preserve"> – Yeah</w:t>
      </w:r>
    </w:p>
    <w:p w14:paraId="0D1C9D45" w14:textId="77777777" w:rsidR="00E83A8E" w:rsidRPr="0067510F" w:rsidRDefault="00E83A8E">
      <w:r w:rsidRPr="0067510F">
        <w:t>BW – You need to leave……</w:t>
      </w:r>
    </w:p>
    <w:p w14:paraId="1DCA2454" w14:textId="77777777" w:rsidR="00E83A8E" w:rsidRPr="0067510F" w:rsidRDefault="00E83A8E">
      <w:r>
        <w:t>Barnsley FM</w:t>
      </w:r>
      <w:r w:rsidRPr="0067510F">
        <w:t xml:space="preserve"> – Hmm Hmm</w:t>
      </w:r>
    </w:p>
    <w:p w14:paraId="6EE07032" w14:textId="32B86EBC" w:rsidR="00E83A8E" w:rsidRPr="0067510F" w:rsidRDefault="00E83A8E">
      <w:pPr>
        <w:rPr>
          <w:b/>
          <w:bCs/>
        </w:rPr>
      </w:pPr>
      <w:r w:rsidRPr="0067510F">
        <w:t xml:space="preserve">BW – your </w:t>
      </w:r>
      <w:r w:rsidR="009136F3" w:rsidRPr="0067510F">
        <w:t>flat when</w:t>
      </w:r>
      <w:r w:rsidRPr="0067510F">
        <w:t xml:space="preserve"> it’s……….</w:t>
      </w:r>
      <w:r w:rsidRPr="0067510F">
        <w:rPr>
          <w:b/>
          <w:bCs/>
        </w:rPr>
        <w:t>5.5</w:t>
      </w:r>
    </w:p>
    <w:p w14:paraId="333D2B85" w14:textId="77777777" w:rsidR="00E83A8E" w:rsidRPr="0067510F" w:rsidRDefault="00E83A8E">
      <w:r w:rsidRPr="0067510F">
        <w:t>AP – I think that’s the tricky bit, that’s the massively tricky bit, because you don’t have any reason for them to sign up normally for things like that. So what we’ve kind of done with our systems is, we’ll get them translated to the obvious languages that are prominent in the development, and give them links to access them then</w:t>
      </w:r>
    </w:p>
    <w:p w14:paraId="4CBB62CF" w14:textId="77777777" w:rsidR="00E83A8E" w:rsidRDefault="00E83A8E"/>
    <w:p w14:paraId="4BCA82B4" w14:textId="77777777" w:rsidR="00E83A8E" w:rsidRPr="0067510F" w:rsidRDefault="00E83A8E">
      <w:r w:rsidRPr="0067510F">
        <w:t>BW – Hmm Hmm</w:t>
      </w:r>
    </w:p>
    <w:p w14:paraId="3305159F" w14:textId="28FF2AED" w:rsidR="00E83A8E" w:rsidRPr="0067510F" w:rsidRDefault="00E83A8E">
      <w:r>
        <w:t>Barnsley FM</w:t>
      </w:r>
      <w:r w:rsidRPr="0067510F">
        <w:t xml:space="preserve"> – And what we’ve also found is, instead of emailing them or sticking something in a letter box, which often gets lost in delivery um leaflets and pizza </w:t>
      </w:r>
      <w:r w:rsidR="00505BC2" w:rsidRPr="0067510F">
        <w:t>leaflets</w:t>
      </w:r>
      <w:r w:rsidRPr="0067510F">
        <w:t>, is drop something under everyone’s door.</w:t>
      </w:r>
    </w:p>
    <w:p w14:paraId="651B539E" w14:textId="77777777" w:rsidR="00E83A8E" w:rsidRPr="0067510F" w:rsidRDefault="00E83A8E">
      <w:r w:rsidRPr="0067510F">
        <w:t>BW – Yeah, far more effective isn’t it.</w:t>
      </w:r>
    </w:p>
    <w:p w14:paraId="6463D2F3" w14:textId="63AD3084" w:rsidR="00E83A8E" w:rsidRPr="0067510F" w:rsidRDefault="00E83A8E">
      <w:r>
        <w:t>Barnsley FM</w:t>
      </w:r>
      <w:r w:rsidRPr="0067510F">
        <w:t xml:space="preserve"> – Yeah its very, very much more effective. We tried the whole ‘stick something to everyone’s door’ but it leaves a bit of a security risk, if </w:t>
      </w:r>
      <w:r w:rsidR="000F1C28" w:rsidRPr="0067510F">
        <w:t>it’s</w:t>
      </w:r>
      <w:r w:rsidRPr="0067510F">
        <w:t xml:space="preserve"> not been opened, and someone can see its not been opened for a little while.</w:t>
      </w:r>
    </w:p>
    <w:p w14:paraId="64A0AC76" w14:textId="77777777" w:rsidR="00E83A8E" w:rsidRPr="0067510F" w:rsidRDefault="00E83A8E">
      <w:r w:rsidRPr="0067510F">
        <w:t>BW -Yeah</w:t>
      </w:r>
    </w:p>
    <w:p w14:paraId="03051233" w14:textId="7888819B" w:rsidR="00E83A8E" w:rsidRPr="0067510F" w:rsidRDefault="00E83A8E">
      <w:r>
        <w:t>Barnsley FM</w:t>
      </w:r>
      <w:r w:rsidRPr="0067510F">
        <w:t xml:space="preserve"> – So, Yeah, under the door seems to work really well, um, but again it is difficult, because there are so many dialects, </w:t>
      </w:r>
      <w:r w:rsidR="000F1C28" w:rsidRPr="0067510F">
        <w:t>it’s</w:t>
      </w:r>
      <w:r w:rsidRPr="0067510F">
        <w:t xml:space="preserve"> not just, </w:t>
      </w:r>
      <w:r w:rsidR="006E38F0" w:rsidRPr="0067510F">
        <w:t>it’s</w:t>
      </w:r>
      <w:r w:rsidRPr="0067510F">
        <w:t xml:space="preserve"> not just mandarin…</w:t>
      </w:r>
    </w:p>
    <w:p w14:paraId="7497CE25" w14:textId="77777777" w:rsidR="00E83A8E" w:rsidRPr="0067510F" w:rsidRDefault="00E83A8E">
      <w:r w:rsidRPr="0067510F">
        <w:t>BW – No</w:t>
      </w:r>
    </w:p>
    <w:p w14:paraId="7ECC544E" w14:textId="77777777" w:rsidR="00E83A8E" w:rsidRPr="0067510F" w:rsidRDefault="00E83A8E">
      <w:r>
        <w:t>Barnsley FM</w:t>
      </w:r>
      <w:r w:rsidRPr="0067510F">
        <w:t xml:space="preserve"> – It can be 50 different versions of that</w:t>
      </w:r>
    </w:p>
    <w:p w14:paraId="7FCB36A2" w14:textId="77777777" w:rsidR="00E83A8E" w:rsidRPr="0067510F" w:rsidRDefault="00E83A8E">
      <w:r w:rsidRPr="0067510F">
        <w:t xml:space="preserve">BW – Yeah </w:t>
      </w:r>
    </w:p>
    <w:p w14:paraId="31FBE042" w14:textId="4B81C9D7" w:rsidR="00E83A8E" w:rsidRPr="0067510F" w:rsidRDefault="00E83A8E">
      <w:r>
        <w:t>Barnsley FM</w:t>
      </w:r>
      <w:r w:rsidRPr="0067510F">
        <w:t xml:space="preserve"> – So, </w:t>
      </w:r>
      <w:r w:rsidR="000F1C28" w:rsidRPr="0067510F">
        <w:t>it’s</w:t>
      </w:r>
      <w:r w:rsidRPr="0067510F">
        <w:t xml:space="preserve"> having  it there.</w:t>
      </w:r>
    </w:p>
    <w:p w14:paraId="26D7241D" w14:textId="77777777" w:rsidR="00E83A8E" w:rsidRPr="0067510F" w:rsidRDefault="00E83A8E">
      <w:r w:rsidRPr="0067510F">
        <w:t>BW – And do your display boards that you mentioned earlier….</w:t>
      </w:r>
    </w:p>
    <w:p w14:paraId="269121BC" w14:textId="77777777" w:rsidR="00E83A8E" w:rsidRPr="0067510F" w:rsidRDefault="00E83A8E">
      <w:r>
        <w:t>Barnsley FM</w:t>
      </w:r>
      <w:r w:rsidRPr="0067510F">
        <w:t xml:space="preserve"> – Hmm Hmm</w:t>
      </w:r>
    </w:p>
    <w:p w14:paraId="28C801CA" w14:textId="77777777" w:rsidR="00E83A8E" w:rsidRPr="0067510F" w:rsidRDefault="00E83A8E">
      <w:r w:rsidRPr="0067510F">
        <w:t>BW – Do they um, are they able to put messages in different languages as well?</w:t>
      </w:r>
    </w:p>
    <w:p w14:paraId="1BF969B8" w14:textId="77777777" w:rsidR="00E83A8E" w:rsidRPr="0067510F" w:rsidRDefault="00E83A8E">
      <w:r>
        <w:t>Barnsley FM</w:t>
      </w:r>
      <w:r w:rsidRPr="0067510F">
        <w:t xml:space="preserve"> – Not at this stage, no..</w:t>
      </w:r>
    </w:p>
    <w:p w14:paraId="4A596852" w14:textId="77777777" w:rsidR="00E83A8E" w:rsidRPr="0067510F" w:rsidRDefault="00E83A8E">
      <w:r w:rsidRPr="0067510F">
        <w:t>BW – They’re not?</w:t>
      </w:r>
    </w:p>
    <w:p w14:paraId="6303FFA2" w14:textId="77777777" w:rsidR="00E83A8E" w:rsidRPr="0067510F" w:rsidRDefault="00E83A8E">
      <w:r>
        <w:t>Barnsley FM</w:t>
      </w:r>
      <w:r w:rsidRPr="0067510F">
        <w:t xml:space="preserve"> – No, they’re just a single language platform at the moment.</w:t>
      </w:r>
    </w:p>
    <w:p w14:paraId="2B72CEA2" w14:textId="77777777" w:rsidR="00E83A8E" w:rsidRPr="0067510F" w:rsidRDefault="00E83A8E">
      <w:pPr>
        <w:rPr>
          <w:b/>
          <w:bCs/>
        </w:rPr>
      </w:pPr>
      <w:r w:rsidRPr="0067510F">
        <w:rPr>
          <w:b/>
          <w:bCs/>
        </w:rPr>
        <w:t>Card 2 introduced</w:t>
      </w:r>
    </w:p>
    <w:p w14:paraId="6E6DDC17" w14:textId="77777777" w:rsidR="00E83A8E" w:rsidRPr="0067510F" w:rsidRDefault="00E83A8E">
      <w:r w:rsidRPr="0067510F">
        <w:t>BW – Great, ok. So, again, I asked people as well, as part of my questionnaire, “have your managing agents ever asked you to, whether you want to be added to a risk register” Would you mind answering, just what their response would be.</w:t>
      </w:r>
    </w:p>
    <w:p w14:paraId="07A143E3" w14:textId="77777777" w:rsidR="00E83A8E" w:rsidRPr="0067510F" w:rsidRDefault="00E83A8E">
      <w:r>
        <w:t>Barnsley FM</w:t>
      </w:r>
      <w:r w:rsidRPr="0067510F">
        <w:t xml:space="preserve">  – Yeah</w:t>
      </w:r>
    </w:p>
    <w:p w14:paraId="50B613BC" w14:textId="131A6903" w:rsidR="00E83A8E" w:rsidRPr="0067510F" w:rsidRDefault="00E83A8E">
      <w:r w:rsidRPr="0067510F">
        <w:t xml:space="preserve">BW – And I always say, Anne Marie in Swansea, she </w:t>
      </w:r>
      <w:r w:rsidR="000F1C28" w:rsidRPr="0067510F">
        <w:t>won’t</w:t>
      </w:r>
      <w:r w:rsidRPr="0067510F">
        <w:t xml:space="preserve"> mind me saying it, I know she sent out 6 letters out to 123 residents in the </w:t>
      </w:r>
      <w:r w:rsidR="000F1C28" w:rsidRPr="0067510F">
        <w:t>tower and</w:t>
      </w:r>
      <w:r w:rsidRPr="0067510F">
        <w:t xml:space="preserve"> had 12 responses….</w:t>
      </w:r>
    </w:p>
    <w:p w14:paraId="741FFCF1" w14:textId="77777777" w:rsidR="00E83A8E" w:rsidRPr="0067510F" w:rsidRDefault="00E83A8E">
      <w:r>
        <w:t>Barnsley FM</w:t>
      </w:r>
      <w:r w:rsidRPr="0067510F">
        <w:t xml:space="preserve"> – I was going to say, your uptake is going to be nothing..</w:t>
      </w:r>
    </w:p>
    <w:p w14:paraId="0A37AE1A" w14:textId="77777777" w:rsidR="00E83A8E" w:rsidRPr="0067510F" w:rsidRDefault="00E83A8E">
      <w:r w:rsidRPr="0067510F">
        <w:t>BW – Yeah, and people, despite that, still come back “no one ever told me”.</w:t>
      </w:r>
    </w:p>
    <w:p w14:paraId="151EDB5D" w14:textId="77777777" w:rsidR="00E83A8E" w:rsidRPr="0067510F" w:rsidRDefault="00E83A8E">
      <w:r>
        <w:t>Barnsley FM</w:t>
      </w:r>
      <w:r w:rsidRPr="0067510F">
        <w:t xml:space="preserve"> – I know, exactly.</w:t>
      </w:r>
    </w:p>
    <w:p w14:paraId="5BD22FF0" w14:textId="77777777" w:rsidR="00E83A8E" w:rsidRPr="0067510F" w:rsidRDefault="00E83A8E">
      <w:r w:rsidRPr="0067510F">
        <w:t>BW – Thank you. Ta.</w:t>
      </w:r>
      <w:r w:rsidRPr="0067510F">
        <w:rPr>
          <w:b/>
          <w:bCs/>
        </w:rPr>
        <w:t>31.43</w:t>
      </w:r>
    </w:p>
    <w:p w14:paraId="2985EA06" w14:textId="77777777" w:rsidR="00E83A8E" w:rsidRPr="0067510F" w:rsidRDefault="00E83A8E"/>
    <w:p w14:paraId="116FA7DF" w14:textId="77777777" w:rsidR="00E83A8E" w:rsidRPr="0067510F" w:rsidRDefault="00E83A8E">
      <w:pPr>
        <w:rPr>
          <w:b/>
          <w:bCs/>
        </w:rPr>
      </w:pPr>
    </w:p>
    <w:p w14:paraId="0387D8A1" w14:textId="77777777" w:rsidR="00E83A8E" w:rsidRPr="0067510F" w:rsidRDefault="00E83A8E">
      <w:pPr>
        <w:rPr>
          <w:b/>
          <w:bCs/>
        </w:rPr>
      </w:pPr>
      <w:r w:rsidRPr="0067510F">
        <w:rPr>
          <w:b/>
          <w:bCs/>
        </w:rPr>
        <w:t>Card 3 introduced</w:t>
      </w:r>
    </w:p>
    <w:p w14:paraId="0D8E37F6" w14:textId="77777777" w:rsidR="00E83A8E" w:rsidRPr="0067510F" w:rsidRDefault="00E83A8E">
      <w:r w:rsidRPr="0067510F">
        <w:t>BW – And on this one, which links into it. I asked residents, how important it is for you to feel that you can have quick and effective communication with the Facilities team or managing agent at your building…</w:t>
      </w:r>
    </w:p>
    <w:p w14:paraId="240596EF" w14:textId="77777777" w:rsidR="00E83A8E" w:rsidRPr="0067510F" w:rsidRDefault="00E83A8E">
      <w:r>
        <w:t>Barnsley FM</w:t>
      </w:r>
      <w:r w:rsidRPr="0067510F">
        <w:t xml:space="preserve"> – Hmm Hmm</w:t>
      </w:r>
    </w:p>
    <w:p w14:paraId="057C1C01" w14:textId="77777777" w:rsidR="00E83A8E" w:rsidRPr="0067510F" w:rsidRDefault="00E83A8E">
      <w:r w:rsidRPr="0067510F">
        <w:t>BW – What, can I ask you to…….</w:t>
      </w:r>
    </w:p>
    <w:p w14:paraId="054B094A" w14:textId="77777777" w:rsidR="00E83A8E" w:rsidRPr="0067510F" w:rsidRDefault="00E83A8E">
      <w:r>
        <w:t>Barnsley FM</w:t>
      </w:r>
      <w:r w:rsidRPr="0067510F">
        <w:t xml:space="preserve"> – Yeah, of course.</w:t>
      </w:r>
    </w:p>
    <w:p w14:paraId="2AB014D4" w14:textId="77777777" w:rsidR="00E83A8E" w:rsidRPr="0067510F" w:rsidRDefault="00E83A8E">
      <w:r w:rsidRPr="0067510F">
        <w:t>BW – think the majority of returned questionnaires would….</w:t>
      </w:r>
    </w:p>
    <w:p w14:paraId="401BE4A7" w14:textId="77777777" w:rsidR="00E83A8E" w:rsidRPr="0067510F" w:rsidRDefault="00E83A8E">
      <w:r>
        <w:t>Barnsley FM</w:t>
      </w:r>
      <w:r w:rsidRPr="0067510F">
        <w:t xml:space="preserve"> - Hmm Hmm, yeah </w:t>
      </w:r>
      <w:r w:rsidRPr="0067510F">
        <w:rPr>
          <w:b/>
          <w:bCs/>
        </w:rPr>
        <w:t>32:10</w:t>
      </w:r>
    </w:p>
    <w:p w14:paraId="091FBA21" w14:textId="77777777" w:rsidR="00E83A8E" w:rsidRPr="0067510F" w:rsidRDefault="00E83A8E">
      <w:r>
        <w:t>Barnsley FM</w:t>
      </w:r>
      <w:r w:rsidRPr="0067510F">
        <w:t xml:space="preserve"> – There you go</w:t>
      </w:r>
    </w:p>
    <w:p w14:paraId="21344733" w14:textId="77777777" w:rsidR="00E83A8E" w:rsidRPr="0067510F" w:rsidRDefault="00E83A8E">
      <w:pPr>
        <w:rPr>
          <w:b/>
          <w:bCs/>
        </w:rPr>
      </w:pPr>
      <w:r w:rsidRPr="0067510F">
        <w:rPr>
          <w:b/>
          <w:bCs/>
        </w:rPr>
        <w:t>Question 6.</w:t>
      </w:r>
    </w:p>
    <w:p w14:paraId="6D9C46BE" w14:textId="77777777" w:rsidR="00E83A8E" w:rsidRPr="0067510F" w:rsidRDefault="00E83A8E">
      <w:r w:rsidRPr="0067510F">
        <w:t xml:space="preserve">BW – OK, thank you. So, when we, thanks </w:t>
      </w:r>
      <w:r w:rsidRPr="00535EC2">
        <w:rPr>
          <w:b/>
          <w:bCs/>
        </w:rPr>
        <w:t>Name omitted</w:t>
      </w:r>
      <w:r w:rsidRPr="0067510F">
        <w:t>. So when we discussed communication at work, and how methods  have changed in terms of how we communicate with friends and family, compared to many years ago. Do you think residents, and I think you’re a bit more advanced than a lot of managing agents in terms of the way you communicate with residents, how do you think residents would want to communicate, and what alternative forms?</w:t>
      </w:r>
    </w:p>
    <w:p w14:paraId="1F52D159" w14:textId="77777777" w:rsidR="00E83A8E" w:rsidRPr="0067510F" w:rsidRDefault="00E83A8E">
      <w:r>
        <w:t>Barnsley FM</w:t>
      </w:r>
      <w:r w:rsidRPr="0067510F">
        <w:t xml:space="preserve"> – Yeah, I think, one thing that we haven’t explored yet, and as and I mentioned it earlier, is what I do with  my own personal life now, is whats app. </w:t>
      </w:r>
    </w:p>
    <w:p w14:paraId="47361395" w14:textId="77777777" w:rsidR="00E83A8E" w:rsidRPr="0067510F" w:rsidRDefault="00E83A8E">
      <w:r w:rsidRPr="0067510F">
        <w:t>BW – Hmm</w:t>
      </w:r>
    </w:p>
    <w:p w14:paraId="009A0337" w14:textId="77777777" w:rsidR="00E83A8E" w:rsidRPr="0067510F" w:rsidRDefault="00E83A8E">
      <w:r>
        <w:t>Barnsley FM</w:t>
      </w:r>
      <w:r w:rsidRPr="0067510F">
        <w:t xml:space="preserve"> – I think it’s a massive thing, I think a lot of buildings now have their own whats app groups  and things like that, but um, our systems and new systems are tailored so you can drop us a whats app message which will convert into fix flow, into a job, and then we can deal with it.</w:t>
      </w:r>
    </w:p>
    <w:p w14:paraId="2F79FE6B" w14:textId="77777777" w:rsidR="00E83A8E" w:rsidRPr="0067510F" w:rsidRDefault="00E83A8E">
      <w:r w:rsidRPr="0067510F">
        <w:t>BW – OK</w:t>
      </w:r>
    </w:p>
    <w:p w14:paraId="76221381" w14:textId="77777777" w:rsidR="00E83A8E" w:rsidRPr="0067510F" w:rsidRDefault="00E83A8E">
      <w:r>
        <w:t>Barnsley FM</w:t>
      </w:r>
      <w:r w:rsidRPr="0067510F">
        <w:t xml:space="preserve"> – That’s definitely one thing going forward, and I think, the languages, the different languages will be a game changer in terms of having that engagement from different groups.</w:t>
      </w:r>
    </w:p>
    <w:p w14:paraId="14532FE5" w14:textId="77777777" w:rsidR="00E83A8E" w:rsidRPr="0067510F" w:rsidRDefault="00E83A8E">
      <w:pPr>
        <w:rPr>
          <w:b/>
          <w:bCs/>
        </w:rPr>
      </w:pPr>
      <w:r w:rsidRPr="0067510F">
        <w:t>BW – So, you think most residents would prefer to go through something like a text message or whats app.</w:t>
      </w:r>
      <w:r w:rsidRPr="0067510F">
        <w:rPr>
          <w:b/>
          <w:bCs/>
        </w:rPr>
        <w:t xml:space="preserve"> 6.1</w:t>
      </w:r>
    </w:p>
    <w:p w14:paraId="56610EF9" w14:textId="3986C312" w:rsidR="00E83A8E" w:rsidRPr="0067510F" w:rsidRDefault="00E83A8E">
      <w:r>
        <w:t>Barnsley FM</w:t>
      </w:r>
      <w:r w:rsidRPr="0067510F">
        <w:t xml:space="preserve"> – Yeah, </w:t>
      </w:r>
      <w:r w:rsidR="000F1C28" w:rsidRPr="0067510F">
        <w:t>technology-based</w:t>
      </w:r>
      <w:r w:rsidRPr="0067510F">
        <w:t xml:space="preserve"> platform, I think is definitely</w:t>
      </w:r>
    </w:p>
    <w:p w14:paraId="64885BCB" w14:textId="77777777" w:rsidR="00E83A8E" w:rsidRPr="0067510F" w:rsidRDefault="00E83A8E">
      <w:pPr>
        <w:rPr>
          <w:b/>
          <w:bCs/>
        </w:rPr>
      </w:pPr>
      <w:r w:rsidRPr="0067510F">
        <w:rPr>
          <w:b/>
          <w:bCs/>
        </w:rPr>
        <w:t>Card 4 introduced</w:t>
      </w:r>
    </w:p>
    <w:p w14:paraId="5E3665D1" w14:textId="77777777" w:rsidR="00E83A8E" w:rsidRPr="0067510F" w:rsidRDefault="00E83A8E">
      <w:r w:rsidRPr="0067510F">
        <w:t>BW – OK. So, do you mind, as part of my questionnaire, I asked residents and listed a few communication channels….</w:t>
      </w:r>
    </w:p>
    <w:p w14:paraId="67ECF26B" w14:textId="77777777" w:rsidR="00E83A8E" w:rsidRPr="0067510F" w:rsidRDefault="00E83A8E">
      <w:r>
        <w:t>Barnsley FM</w:t>
      </w:r>
      <w:r w:rsidRPr="0067510F">
        <w:t xml:space="preserve"> – Yeah,</w:t>
      </w:r>
    </w:p>
    <w:p w14:paraId="081CD781" w14:textId="77777777" w:rsidR="00E83A8E" w:rsidRPr="0067510F" w:rsidRDefault="00E83A8E">
      <w:r w:rsidRPr="0067510F">
        <w:t>BW – Obviously whats app was included in them</w:t>
      </w:r>
    </w:p>
    <w:p w14:paraId="5584212A" w14:textId="77777777" w:rsidR="00E83A8E" w:rsidRPr="0067510F" w:rsidRDefault="00E83A8E">
      <w:r>
        <w:t>Barnsley FM</w:t>
      </w:r>
      <w:r w:rsidRPr="0067510F">
        <w:t xml:space="preserve"> – Hmm Hmm</w:t>
      </w:r>
    </w:p>
    <w:p w14:paraId="48F93607" w14:textId="77777777" w:rsidR="00E83A8E" w:rsidRDefault="00E83A8E"/>
    <w:p w14:paraId="1B9A885B" w14:textId="77777777" w:rsidR="00E83A8E" w:rsidRPr="0067510F" w:rsidRDefault="00E83A8E">
      <w:r w:rsidRPr="0067510F">
        <w:t xml:space="preserve">BW – would you mind, </w:t>
      </w:r>
      <w:r w:rsidRPr="00535EC2">
        <w:rPr>
          <w:b/>
          <w:bCs/>
        </w:rPr>
        <w:t>Name omitted</w:t>
      </w:r>
      <w:r w:rsidRPr="0067510F">
        <w:t>, and there is not many left of these, but would you mind answering those, and ranking those from 1 to 9……</w:t>
      </w:r>
    </w:p>
    <w:p w14:paraId="126DCE6C" w14:textId="77777777" w:rsidR="00E83A8E" w:rsidRPr="0067510F" w:rsidRDefault="00E83A8E">
      <w:r>
        <w:t>Barnsley FM</w:t>
      </w:r>
      <w:r w:rsidRPr="0067510F">
        <w:t xml:space="preserve"> – Yeah definitely, </w:t>
      </w:r>
    </w:p>
    <w:p w14:paraId="1994C407" w14:textId="77777777" w:rsidR="00E83A8E" w:rsidRPr="0067510F" w:rsidRDefault="00E83A8E">
      <w:r w:rsidRPr="0067510F">
        <w:t>BW – As to what their preferred methods would be.</w:t>
      </w:r>
    </w:p>
    <w:p w14:paraId="7B30FC42" w14:textId="77777777" w:rsidR="00E83A8E" w:rsidRPr="0067510F" w:rsidRDefault="00E83A8E">
      <w:r>
        <w:t>Barnsley FM</w:t>
      </w:r>
      <w:r w:rsidRPr="0067510F">
        <w:t xml:space="preserve"> -Hmm Hmm. </w:t>
      </w:r>
    </w:p>
    <w:p w14:paraId="214A6744" w14:textId="77777777" w:rsidR="00E83A8E" w:rsidRPr="0067510F" w:rsidRDefault="00E83A8E">
      <w:r w:rsidRPr="0067510F">
        <w:t>BW – And a lot did depend, looking on the results I’ve had so far, on the age of people…</w:t>
      </w:r>
    </w:p>
    <w:p w14:paraId="3E6855C6" w14:textId="223C6A54" w:rsidR="00E83A8E" w:rsidRPr="0067510F" w:rsidRDefault="00E83A8E">
      <w:r>
        <w:t>Barnsley FM</w:t>
      </w:r>
      <w:r w:rsidRPr="0067510F">
        <w:t xml:space="preserve"> – Yeah, </w:t>
      </w:r>
      <w:r w:rsidR="000F1C28" w:rsidRPr="0067510F">
        <w:t>it’s</w:t>
      </w:r>
      <w:r w:rsidRPr="0067510F">
        <w:t xml:space="preserve"> going to be the demographic and the age isn’t it, of course it is. </w:t>
      </w:r>
      <w:r w:rsidRPr="0067510F">
        <w:rPr>
          <w:b/>
          <w:bCs/>
        </w:rPr>
        <w:t>(</w:t>
      </w:r>
      <w:r w:rsidR="000F1C28" w:rsidRPr="0067510F">
        <w:rPr>
          <w:b/>
          <w:bCs/>
        </w:rPr>
        <w:t>Time</w:t>
      </w:r>
      <w:r w:rsidRPr="0067510F">
        <w:rPr>
          <w:b/>
          <w:bCs/>
        </w:rPr>
        <w:t xml:space="preserve"> 33.51)</w:t>
      </w:r>
    </w:p>
    <w:p w14:paraId="43AF5E01" w14:textId="77777777" w:rsidR="00E83A8E" w:rsidRPr="0067510F" w:rsidRDefault="00E83A8E">
      <w:r>
        <w:t>Barnsley FM</w:t>
      </w:r>
      <w:r w:rsidRPr="0067510F">
        <w:t xml:space="preserve"> – </w:t>
      </w:r>
      <w:r w:rsidRPr="0067510F">
        <w:rPr>
          <w:b/>
          <w:bCs/>
        </w:rPr>
        <w:t>34:09</w:t>
      </w:r>
      <w:r w:rsidRPr="0067510F">
        <w:t xml:space="preserve"> Do people send messages on snap chat?</w:t>
      </w:r>
    </w:p>
    <w:p w14:paraId="39B6145F" w14:textId="77777777" w:rsidR="00E83A8E" w:rsidRPr="0067510F" w:rsidRDefault="00E83A8E">
      <w:r w:rsidRPr="0067510F">
        <w:t>BW – (LAUGHING). I’ve no idea (BOTH LAUGHING) I got that from my daughter, she said you can, but she never does.</w:t>
      </w:r>
    </w:p>
    <w:p w14:paraId="19384958" w14:textId="77777777" w:rsidR="00E83A8E" w:rsidRPr="0067510F" w:rsidRDefault="00E83A8E">
      <w:r>
        <w:t>Barnsley FM</w:t>
      </w:r>
      <w:r w:rsidRPr="0067510F">
        <w:t xml:space="preserve"> – (</w:t>
      </w:r>
      <w:r w:rsidRPr="0067510F">
        <w:rPr>
          <w:b/>
          <w:bCs/>
        </w:rPr>
        <w:t>time 34:35)</w:t>
      </w:r>
      <w:r w:rsidRPr="0067510F">
        <w:t xml:space="preserve"> There you go</w:t>
      </w:r>
    </w:p>
    <w:p w14:paraId="1F627DBA" w14:textId="77777777" w:rsidR="00E83A8E" w:rsidRPr="0067510F" w:rsidRDefault="00E83A8E">
      <w:pPr>
        <w:rPr>
          <w:b/>
          <w:bCs/>
        </w:rPr>
      </w:pPr>
      <w:r w:rsidRPr="0067510F">
        <w:t>BW – Ok. Thank you. So, whilst I was doing my review of literature prior to this, it was evident that soft FM services, cleaning and window cleaning are largely under researched, mainly due to lack of resource and time….</w:t>
      </w:r>
      <w:r w:rsidRPr="0067510F">
        <w:rPr>
          <w:b/>
          <w:bCs/>
        </w:rPr>
        <w:t>6.2</w:t>
      </w:r>
    </w:p>
    <w:p w14:paraId="207E0A5C" w14:textId="77777777" w:rsidR="00E83A8E" w:rsidRPr="0067510F" w:rsidRDefault="00E83A8E">
      <w:r>
        <w:t>Barnsley FM</w:t>
      </w:r>
      <w:r w:rsidRPr="0067510F">
        <w:t xml:space="preserve"> – Hmmm Hmm</w:t>
      </w:r>
    </w:p>
    <w:p w14:paraId="1E603155" w14:textId="0914FBF4" w:rsidR="00E83A8E" w:rsidRPr="0067510F" w:rsidRDefault="00E83A8E">
      <w:pPr>
        <w:rPr>
          <w:b/>
          <w:bCs/>
        </w:rPr>
      </w:pPr>
      <w:r w:rsidRPr="0067510F">
        <w:t xml:space="preserve">BW – Do you think a lack of time and resource affect your organisation and as such, such research decisions are based on money saving initiatives, which generally involve hard </w:t>
      </w:r>
      <w:r w:rsidR="004B126B" w:rsidRPr="0067510F">
        <w:t>FM</w:t>
      </w:r>
      <w:r w:rsidRPr="0067510F">
        <w:t xml:space="preserve"> services. </w:t>
      </w:r>
      <w:r w:rsidRPr="0067510F">
        <w:rPr>
          <w:b/>
          <w:bCs/>
        </w:rPr>
        <w:t>6.2</w:t>
      </w:r>
    </w:p>
    <w:p w14:paraId="6B514F69" w14:textId="77777777" w:rsidR="00E83A8E" w:rsidRPr="0067510F" w:rsidRDefault="00E83A8E">
      <w:r>
        <w:t>Barnsley FM</w:t>
      </w:r>
      <w:r w:rsidRPr="0067510F">
        <w:t xml:space="preserve"> – Yeah, I know, definitely, um, and that’s why we’re big on investing in technology which will speed up that process…..</w:t>
      </w:r>
    </w:p>
    <w:p w14:paraId="29605E91" w14:textId="77777777" w:rsidR="00E83A8E" w:rsidRPr="0067510F" w:rsidRDefault="00E83A8E">
      <w:r w:rsidRPr="0067510F">
        <w:t>BW – Yeah</w:t>
      </w:r>
    </w:p>
    <w:p w14:paraId="7118980C" w14:textId="4867C43C" w:rsidR="00E83A8E" w:rsidRPr="0067510F" w:rsidRDefault="00E83A8E">
      <w:r>
        <w:t>Barnsley FM</w:t>
      </w:r>
      <w:r w:rsidRPr="0067510F">
        <w:t xml:space="preserve"> -  which will then give the guys a bit more time for the guys to stop and think of </w:t>
      </w:r>
      <w:r w:rsidR="000F1C28" w:rsidRPr="0067510F">
        <w:t>cleverer</w:t>
      </w:r>
      <w:r w:rsidRPr="0067510F">
        <w:t xml:space="preserve"> ways of doing things, and better ways of doing things.</w:t>
      </w:r>
    </w:p>
    <w:p w14:paraId="578DE71D" w14:textId="77777777" w:rsidR="00E83A8E" w:rsidRPr="0067510F" w:rsidRDefault="00E83A8E">
      <w:pPr>
        <w:rPr>
          <w:b/>
          <w:bCs/>
        </w:rPr>
      </w:pPr>
      <w:r w:rsidRPr="0067510F">
        <w:t>BW – That’s really good. My next question was going to be talking about innovation and stuff like that, which has been a problem in FM for 20 years or so, but um, do you, and you mentioned your building managers here: do you encourage, or how do you encourage as I’m sure you do, as you seem far more advanced, but how do you encourage perhaps the people who are in the buildings. You mentioned the maintenance person and the concierge, how do you encourage them to give you practice led innovations or personal ideas…</w:t>
      </w:r>
      <w:r w:rsidRPr="0067510F">
        <w:rPr>
          <w:b/>
          <w:bCs/>
        </w:rPr>
        <w:t>6.3</w:t>
      </w:r>
    </w:p>
    <w:p w14:paraId="79E82CF5" w14:textId="5A8D2496" w:rsidR="00E83A8E" w:rsidRPr="0067510F" w:rsidRDefault="00E83A8E">
      <w:r>
        <w:t>Barnsley FM</w:t>
      </w:r>
      <w:r w:rsidRPr="0067510F">
        <w:t xml:space="preserve"> – Yeah, um, and again, that’s key for us, as they’re the feet on the ground. They see things and often come up with solutions which are </w:t>
      </w:r>
      <w:r w:rsidR="000F1C28" w:rsidRPr="0067510F">
        <w:t>great,</w:t>
      </w:r>
      <w:r w:rsidRPr="0067510F">
        <w:t xml:space="preserve"> and we put not place. So, the building managers have that relationship with the site staff, so the way we have structured the organisation, if the site staff is employed by us, they report directly to the building manager. They catch up on a </w:t>
      </w:r>
      <w:r w:rsidR="000F1C28" w:rsidRPr="0067510F">
        <w:t>once-a-month</w:t>
      </w:r>
      <w:r w:rsidRPr="0067510F">
        <w:t xml:space="preserve"> basis, as well, to say, anything else we can do for you, anything that’s not working, anything that’s taking a bit longer than we should have done and have you got any other ideas that we could have worked on?</w:t>
      </w:r>
    </w:p>
    <w:p w14:paraId="5B11A2A5" w14:textId="77777777" w:rsidR="00E83A8E" w:rsidRPr="0067510F" w:rsidRDefault="00E83A8E">
      <w:r w:rsidRPr="0067510F">
        <w:t xml:space="preserve">BW – OK. </w:t>
      </w:r>
    </w:p>
    <w:p w14:paraId="4E9986A8" w14:textId="77777777" w:rsidR="00E83A8E" w:rsidRPr="0067510F" w:rsidRDefault="00E83A8E"/>
    <w:p w14:paraId="72CFB864" w14:textId="3F630816" w:rsidR="00E83A8E" w:rsidRPr="0067510F" w:rsidRDefault="00E83A8E">
      <w:r>
        <w:t>Barnsley FM</w:t>
      </w:r>
      <w:r w:rsidRPr="0067510F">
        <w:t xml:space="preserve"> – That works really well because </w:t>
      </w:r>
      <w:r w:rsidR="000F1C28" w:rsidRPr="0067510F">
        <w:t>it’s</w:t>
      </w:r>
      <w:r w:rsidRPr="0067510F">
        <w:t xml:space="preserve"> time for the site staff to have one on one with their line manager, which is always great. Um, time when they are not doing other things at work, so, its, we say them, take an hour off what you’re doing, get yourself in a room, or </w:t>
      </w:r>
      <w:r w:rsidR="000F1C28" w:rsidRPr="0067510F">
        <w:t>let’s</w:t>
      </w:r>
      <w:r w:rsidRPr="0067510F">
        <w:t xml:space="preserve"> go for a coffee….</w:t>
      </w:r>
    </w:p>
    <w:p w14:paraId="25E1BA9B" w14:textId="77777777" w:rsidR="00E83A8E" w:rsidRPr="0067510F" w:rsidRDefault="00E83A8E">
      <w:r w:rsidRPr="0067510F">
        <w:t>BW – mmm</w:t>
      </w:r>
    </w:p>
    <w:p w14:paraId="5FC0A3E6" w14:textId="3D22F49C" w:rsidR="00E83A8E" w:rsidRPr="0067510F" w:rsidRDefault="00E83A8E">
      <w:r>
        <w:t>Barnsley FM</w:t>
      </w:r>
      <w:r w:rsidRPr="0067510F">
        <w:t xml:space="preserve"> – Have a catch up where </w:t>
      </w:r>
      <w:r w:rsidR="000F1C28" w:rsidRPr="0067510F">
        <w:t>it’s</w:t>
      </w:r>
      <w:r w:rsidRPr="0067510F">
        <w:t xml:space="preserve"> not a work environment….</w:t>
      </w:r>
    </w:p>
    <w:p w14:paraId="7C5C955A" w14:textId="77777777" w:rsidR="00E83A8E" w:rsidRPr="0067510F" w:rsidRDefault="00E83A8E">
      <w:r w:rsidRPr="0067510F">
        <w:t>BW – Yeah</w:t>
      </w:r>
    </w:p>
    <w:p w14:paraId="06DAA5FE" w14:textId="3BB0182E" w:rsidR="00E83A8E" w:rsidRPr="0067510F" w:rsidRDefault="00E83A8E">
      <w:r>
        <w:t>Barnsley FM</w:t>
      </w:r>
      <w:r w:rsidRPr="0067510F">
        <w:t xml:space="preserve"> - which lets you speak freely, and it is stuff then, what we try and engage with is, and the building managers all know this, if there are things which are quick wins, get them done. Site staff feel that </w:t>
      </w:r>
      <w:r w:rsidR="000F1C28" w:rsidRPr="0067510F">
        <w:t>it’s</w:t>
      </w:r>
      <w:r w:rsidRPr="0067510F">
        <w:t xml:space="preserve"> really important that way around, that they came up with an idea and </w:t>
      </w:r>
      <w:r w:rsidR="00505BC2" w:rsidRPr="0067510F">
        <w:t>someone’s</w:t>
      </w:r>
      <w:r w:rsidRPr="0067510F">
        <w:t xml:space="preserve"> done something about it.</w:t>
      </w:r>
    </w:p>
    <w:p w14:paraId="0D1EC456" w14:textId="77777777" w:rsidR="00E83A8E" w:rsidRPr="0067510F" w:rsidRDefault="00E83A8E">
      <w:r w:rsidRPr="0067510F">
        <w:t>BW – Yeah, yeah.</w:t>
      </w:r>
    </w:p>
    <w:p w14:paraId="705EE085" w14:textId="1F1953B1" w:rsidR="00E83A8E" w:rsidRPr="0067510F" w:rsidRDefault="00E83A8E">
      <w:r>
        <w:t>Barnsley FM</w:t>
      </w:r>
      <w:r w:rsidRPr="0067510F">
        <w:t xml:space="preserve"> – </w:t>
      </w:r>
      <w:r w:rsidR="000F1C28" w:rsidRPr="0067510F">
        <w:t>It’s</w:t>
      </w:r>
      <w:r w:rsidRPr="0067510F">
        <w:t xml:space="preserve"> really rewarding for them. Um, and </w:t>
      </w:r>
      <w:r w:rsidR="000F1C28" w:rsidRPr="0067510F">
        <w:t>it’s</w:t>
      </w:r>
      <w:r w:rsidRPr="0067510F">
        <w:t xml:space="preserve"> for the benefit of the building so </w:t>
      </w:r>
      <w:r w:rsidR="000F1C28" w:rsidRPr="0067510F">
        <w:t>it’s</w:t>
      </w:r>
      <w:r w:rsidRPr="0067510F">
        <w:t xml:space="preserve"> only going to be a good thing.</w:t>
      </w:r>
    </w:p>
    <w:p w14:paraId="02D840E3" w14:textId="77777777" w:rsidR="00E83A8E" w:rsidRPr="0067510F" w:rsidRDefault="00E83A8E">
      <w:r w:rsidRPr="0067510F">
        <w:t>BW – Yeah</w:t>
      </w:r>
    </w:p>
    <w:p w14:paraId="3D3DED9A" w14:textId="33AD7794" w:rsidR="00E83A8E" w:rsidRPr="0067510F" w:rsidRDefault="00E83A8E">
      <w:r>
        <w:t>Barnsley FM</w:t>
      </w:r>
      <w:r w:rsidRPr="0067510F">
        <w:t xml:space="preserve"> – And obviously they are going to sense check it to make sure </w:t>
      </w:r>
      <w:r w:rsidR="000F1C28" w:rsidRPr="0067510F">
        <w:t>it’s</w:t>
      </w:r>
      <w:r w:rsidRPr="0067510F">
        <w:t xml:space="preserve"> nothing crazy, but 9 out of 10 times</w:t>
      </w:r>
    </w:p>
    <w:p w14:paraId="0BD0FC13" w14:textId="746673CA" w:rsidR="00E83A8E" w:rsidRPr="0067510F" w:rsidRDefault="00E83A8E">
      <w:pPr>
        <w:rPr>
          <w:b/>
          <w:bCs/>
        </w:rPr>
      </w:pPr>
      <w:r w:rsidRPr="0067510F">
        <w:t xml:space="preserve">BW – Do their ideas then, and </w:t>
      </w:r>
      <w:r w:rsidR="000F1C28" w:rsidRPr="0067510F">
        <w:t>it’s</w:t>
      </w:r>
      <w:r w:rsidRPr="0067510F">
        <w:t xml:space="preserve"> really encouraging, to say what you’ve just said then. But do their ideas, are decisions based on whether it is going to be a cost on a particular development, or a cost across the organisation. </w:t>
      </w:r>
      <w:r w:rsidRPr="0067510F">
        <w:rPr>
          <w:b/>
          <w:bCs/>
        </w:rPr>
        <w:t>6.3</w:t>
      </w:r>
    </w:p>
    <w:p w14:paraId="6B632830" w14:textId="2998A39D" w:rsidR="00E83A8E" w:rsidRPr="0067510F" w:rsidRDefault="00E83A8E">
      <w:r>
        <w:t>Barnsley FM</w:t>
      </w:r>
      <w:r w:rsidRPr="0067510F">
        <w:t xml:space="preserve"> – Yeah, so, again, if </w:t>
      </w:r>
      <w:r w:rsidR="000F1C28" w:rsidRPr="0067510F">
        <w:t>it’s</w:t>
      </w:r>
      <w:r w:rsidRPr="0067510F">
        <w:t xml:space="preserve"> something we need to implement across the whole organisation clearly its time and the process that needs to be followed on that one, um if its cost on the development and </w:t>
      </w:r>
      <w:r w:rsidR="000F1C28" w:rsidRPr="0067510F">
        <w:t>it’s</w:t>
      </w:r>
      <w:r w:rsidRPr="0067510F">
        <w:t xml:space="preserve"> below a certain threshold and it will notify the client that we are doing it, we will just crack on and do it. If there is budget left in the pot for it, and </w:t>
      </w:r>
      <w:r w:rsidR="000F1C28" w:rsidRPr="0067510F">
        <w:t>it’s</w:t>
      </w:r>
      <w:r w:rsidRPr="0067510F">
        <w:t xml:space="preserve"> going to save them money by doing it, it’s a no brainer.</w:t>
      </w:r>
    </w:p>
    <w:p w14:paraId="5609979F" w14:textId="0AA08334" w:rsidR="00E83A8E" w:rsidRPr="0067510F" w:rsidRDefault="00E83A8E">
      <w:r w:rsidRPr="0067510F">
        <w:t xml:space="preserve">BW – Great. Ok, so If I can come onto, and </w:t>
      </w:r>
      <w:r w:rsidR="000F1C28" w:rsidRPr="0067510F">
        <w:t>it’s</w:t>
      </w:r>
      <w:r w:rsidRPr="0067510F">
        <w:t xml:space="preserve"> the rational</w:t>
      </w:r>
      <w:r w:rsidR="009F3E23">
        <w:t>e</w:t>
      </w:r>
      <w:r w:rsidRPr="0067510F">
        <w:t xml:space="preserve"> for doing what I’m doing…</w:t>
      </w:r>
    </w:p>
    <w:p w14:paraId="490A950A" w14:textId="77777777" w:rsidR="00E83A8E" w:rsidRPr="0067510F" w:rsidRDefault="00E83A8E">
      <w:pPr>
        <w:rPr>
          <w:b/>
          <w:bCs/>
        </w:rPr>
      </w:pPr>
      <w:r w:rsidRPr="0067510F">
        <w:rPr>
          <w:b/>
          <w:bCs/>
        </w:rPr>
        <w:t>Question 7,</w:t>
      </w:r>
    </w:p>
    <w:p w14:paraId="36047826" w14:textId="77777777" w:rsidR="00E83A8E" w:rsidRPr="0067510F" w:rsidRDefault="00E83A8E">
      <w:r>
        <w:t>Barnsley FM</w:t>
      </w:r>
      <w:r w:rsidRPr="0067510F">
        <w:t xml:space="preserve"> – Yeah, </w:t>
      </w:r>
    </w:p>
    <w:p w14:paraId="648229A3" w14:textId="77777777" w:rsidR="00E83A8E" w:rsidRPr="0067510F" w:rsidRDefault="00E83A8E">
      <w:r w:rsidRPr="0067510F">
        <w:t>BW – Its Grenfell and the Building Safety Bill.</w:t>
      </w:r>
    </w:p>
    <w:p w14:paraId="70843844" w14:textId="77777777" w:rsidR="00E83A8E" w:rsidRPr="0067510F" w:rsidRDefault="00E83A8E">
      <w:r>
        <w:t>Barnsley FM</w:t>
      </w:r>
      <w:r w:rsidRPr="0067510F">
        <w:t xml:space="preserve"> – Hmm Hmm </w:t>
      </w:r>
    </w:p>
    <w:p w14:paraId="1B6F71AE" w14:textId="77777777" w:rsidR="00E83A8E" w:rsidRPr="0067510F" w:rsidRDefault="00E83A8E">
      <w:r w:rsidRPr="0067510F">
        <w:t>BW – As an organisation, how are you preparing or adjusting for this, especially considering the Hackitt report, which recommended residents should all have a voice, regardless of tenure.</w:t>
      </w:r>
    </w:p>
    <w:p w14:paraId="1D68E61F" w14:textId="32E94830" w:rsidR="00E83A8E" w:rsidRDefault="00E83A8E">
      <w:r>
        <w:t>Barnsley FM</w:t>
      </w:r>
      <w:r w:rsidRPr="0067510F">
        <w:t xml:space="preserve"> – That’s it, and again, that’s good for us because we’ve almost kind of got that already, which is at the base of what we’re doing, we’ve got a project manager, that whose working on Gateway at the moment, Tom. </w:t>
      </w:r>
      <w:r w:rsidRPr="0067510F">
        <w:rPr>
          <w:b/>
          <w:bCs/>
        </w:rPr>
        <w:t>38:05</w:t>
      </w:r>
      <w:r w:rsidRPr="0067510F">
        <w:t xml:space="preserve"> And he goes to all the kind of ARMA briefings that are going on with the different various organisations. And that then feeds straight into the senior team, but he’s got a slot on a </w:t>
      </w:r>
      <w:r w:rsidR="000F1C28" w:rsidRPr="0067510F">
        <w:t>once-a-week</w:t>
      </w:r>
      <w:r w:rsidRPr="0067510F">
        <w:t xml:space="preserve"> basis, where he’ll </w:t>
      </w:r>
      <w:r w:rsidR="006E38F0" w:rsidRPr="0067510F">
        <w:t>say,</w:t>
      </w:r>
      <w:r w:rsidRPr="0067510F">
        <w:t xml:space="preserve"> “this is coming down, this is what we need to do.” </w:t>
      </w:r>
    </w:p>
    <w:p w14:paraId="5C50F8CB" w14:textId="77777777" w:rsidR="00E83A8E" w:rsidRDefault="00E83A8E"/>
    <w:p w14:paraId="2965732B" w14:textId="79A27E2B" w:rsidR="00E83A8E" w:rsidRPr="0067510F" w:rsidRDefault="00E83A8E">
      <w:r w:rsidRPr="0067510F">
        <w:t xml:space="preserve">We then go to the group, switch our process around, so we’re doing at the moment with all our fire risk assessments and all our health and safety stuff, where we have tightened up the processes on them, and al the follow ups, and the check sheets that happen off the back of that. Last thing we want is an FRA to be done and it just sat on </w:t>
      </w:r>
      <w:r w:rsidR="00505BC2" w:rsidRPr="0067510F">
        <w:t>someone’s</w:t>
      </w:r>
      <w:r w:rsidRPr="0067510F">
        <w:t xml:space="preserve"> desk with a bunch of actions on it.</w:t>
      </w:r>
    </w:p>
    <w:p w14:paraId="33FFEFEB" w14:textId="77777777" w:rsidR="00E83A8E" w:rsidRPr="0067510F" w:rsidRDefault="00E83A8E">
      <w:r w:rsidRPr="0067510F">
        <w:t>BW – Hmm Hmm</w:t>
      </w:r>
    </w:p>
    <w:p w14:paraId="7CA3E628" w14:textId="30FD1B7B" w:rsidR="00E83A8E" w:rsidRPr="0067510F" w:rsidRDefault="00E83A8E">
      <w:r>
        <w:t>Barnsley FM</w:t>
      </w:r>
      <w:r w:rsidRPr="0067510F">
        <w:t xml:space="preserve"> – So, </w:t>
      </w:r>
      <w:r w:rsidR="000F1C28" w:rsidRPr="0067510F">
        <w:t>it’s</w:t>
      </w:r>
      <w:r w:rsidRPr="0067510F">
        <w:t xml:space="preserve"> just tightening up on all of that and then things like flat front doors coming in soon, so making sure we’ve got directors and clients aware that this is coming down the line, so its things like pre warning, um, things like the insurances for the buildings are going up all the way around us, so we’ve done a bit of a comms piece on that, to say look, it might not be guaranteed for your building, but, general costs are going up so we thought we’d make you aware of it. And </w:t>
      </w:r>
      <w:r w:rsidR="000F1C28" w:rsidRPr="0067510F">
        <w:t>it’s</w:t>
      </w:r>
      <w:r w:rsidRPr="0067510F">
        <w:t xml:space="preserve"> Just making sure the directors and residents know that we are going to be doing something way before we do it.</w:t>
      </w:r>
    </w:p>
    <w:p w14:paraId="36C179ED" w14:textId="77777777" w:rsidR="00E83A8E" w:rsidRPr="0067510F" w:rsidRDefault="00E83A8E">
      <w:r w:rsidRPr="0067510F">
        <w:t>BW – So do you think you’ll end up appointing a building safety manager here?</w:t>
      </w:r>
    </w:p>
    <w:p w14:paraId="376F5A6E" w14:textId="55EB811F" w:rsidR="00E83A8E" w:rsidRPr="0067510F" w:rsidRDefault="00E83A8E">
      <w:r>
        <w:t>Barnsley FM</w:t>
      </w:r>
      <w:r w:rsidRPr="0067510F">
        <w:t xml:space="preserve"> – I think, Yeah, definitely, </w:t>
      </w:r>
      <w:r w:rsidR="000F1C28" w:rsidRPr="0067510F">
        <w:t>it’s</w:t>
      </w:r>
      <w:r w:rsidRPr="0067510F">
        <w:t xml:space="preserve"> going to be based on the </w:t>
      </w:r>
      <w:r w:rsidR="006E38F0" w:rsidRPr="0067510F">
        <w:t>high-rise</w:t>
      </w:r>
      <w:r w:rsidRPr="0067510F">
        <w:t xml:space="preserve"> buildings we look after and then, depending on what the report says and capacity and number of buildings they can look after, we’ll be tweaking that, but </w:t>
      </w:r>
      <w:r w:rsidR="000F1C28" w:rsidRPr="0067510F">
        <w:t>it’s</w:t>
      </w:r>
      <w:r w:rsidRPr="0067510F">
        <w:t xml:space="preserve"> going to be, we’ve already planned for it, um, surveyor’esque’ type person that’s going to be suitably qualified to do it.</w:t>
      </w:r>
    </w:p>
    <w:p w14:paraId="45ED05ED" w14:textId="77777777" w:rsidR="00E83A8E" w:rsidRPr="0067510F" w:rsidRDefault="00E83A8E">
      <w:r w:rsidRPr="0067510F">
        <w:t>BW – Ok, that’s interesting cos a lot of managing agents or FM’s I have spoken to so far, it’s a case of watch and waiting.</w:t>
      </w:r>
    </w:p>
    <w:p w14:paraId="31093861" w14:textId="0A6D8DC2" w:rsidR="00E83A8E" w:rsidRPr="0067510F" w:rsidRDefault="00E83A8E">
      <w:r>
        <w:t>Barnsley FM</w:t>
      </w:r>
      <w:r w:rsidRPr="0067510F">
        <w:t xml:space="preserve"> – Cos we’ve got a couple of, um, board are aware of it already in the group in terms of it coming down the line, so we’d originally planned for October’ish, but again, nobody knows if that’s going to be a live date for whats happening but a lot of the bigger clients we’re working with, such as developers, are kind of, you know, they’re already hot on the </w:t>
      </w:r>
      <w:r w:rsidR="000F1C28" w:rsidRPr="0067510F">
        <w:t>heels</w:t>
      </w:r>
      <w:r w:rsidRPr="0067510F">
        <w:t xml:space="preserve"> of it, ”Have you got something already planned for it”, so essentially we were led to it the other way around as well as just doing it ourselves.</w:t>
      </w:r>
    </w:p>
    <w:p w14:paraId="49C4AE90" w14:textId="77777777" w:rsidR="00E83A8E" w:rsidRPr="0067510F" w:rsidRDefault="00E83A8E">
      <w:r w:rsidRPr="0067510F">
        <w:t>BW – So how are you going to deal with it, if resident a) has just moved here from China and resident b) has been living here a while, but they both want access to fire risk assessment of the fire strategy for the building.</w:t>
      </w:r>
    </w:p>
    <w:p w14:paraId="1969B58A" w14:textId="77777777" w:rsidR="00E83A8E" w:rsidRPr="0067510F" w:rsidRDefault="00E83A8E">
      <w:r>
        <w:t>Barnsley FM</w:t>
      </w:r>
      <w:r w:rsidRPr="0067510F">
        <w:t xml:space="preserve"> – Yeah</w:t>
      </w:r>
    </w:p>
    <w:p w14:paraId="07661FD7" w14:textId="77777777" w:rsidR="00E83A8E" w:rsidRPr="0067510F" w:rsidRDefault="00E83A8E">
      <w:r w:rsidRPr="0067510F">
        <w:t>BW – So have you thought yet, about how you will manage that process when you’ve got two different um, nation…..</w:t>
      </w:r>
    </w:p>
    <w:p w14:paraId="73E03120" w14:textId="77777777" w:rsidR="00E83A8E" w:rsidRPr="0067510F" w:rsidRDefault="00E83A8E">
      <w:r>
        <w:t>Barnsley FM</w:t>
      </w:r>
      <w:r w:rsidRPr="0067510F">
        <w:t xml:space="preserve"> – Not in as much detail, but again my view is, the systems we’re putting in pace will give access ability to both, if there is on site staff, there’s a copy of it, or, um, what we’re looking at, at the moment is, a directive that’s come from the report, is a welcome pack for the residents, so as soon as they move in, they’ve got all the information in there, including the fire safety information, and fire alarm test will happen on this day, this day, this day, so that’s a regular thing. And then instead of giving it to them when they’ve signed up and moved in, we’ll send it to them every 6 months.</w:t>
      </w:r>
    </w:p>
    <w:p w14:paraId="7AC99767" w14:textId="77777777" w:rsidR="00E83A8E" w:rsidRPr="0067510F" w:rsidRDefault="00E83A8E">
      <w:r w:rsidRPr="0067510F">
        <w:t>BW – Great. Ok. So do you think residents then will, um, what have you got 188 units….</w:t>
      </w:r>
    </w:p>
    <w:p w14:paraId="22C23126" w14:textId="77777777" w:rsidR="00E83A8E" w:rsidRDefault="00E83A8E"/>
    <w:p w14:paraId="0EE4337C" w14:textId="77777777" w:rsidR="00E83A8E" w:rsidRPr="0067510F" w:rsidRDefault="00E83A8E">
      <w:r>
        <w:t>Barnsley FM</w:t>
      </w:r>
      <w:r w:rsidRPr="0067510F">
        <w:t xml:space="preserve"> – Yeah, in Gateway.</w:t>
      </w:r>
    </w:p>
    <w:p w14:paraId="6397C3C2" w14:textId="77777777" w:rsidR="00E83A8E" w:rsidRPr="0067510F" w:rsidRDefault="00E83A8E">
      <w:r w:rsidRPr="0067510F">
        <w:t>BW – So if every resident wanted to engage, and I don’t think they would, how do you think they would want to communicate, or how are you planning  on….</w:t>
      </w:r>
    </w:p>
    <w:p w14:paraId="503DCDA8" w14:textId="2E01B6B7" w:rsidR="00E83A8E" w:rsidRPr="0067510F" w:rsidRDefault="00E83A8E">
      <w:r>
        <w:t>Barnsley FM</w:t>
      </w:r>
      <w:r w:rsidRPr="0067510F">
        <w:t xml:space="preserve"> – Yeah so, kind of, for us </w:t>
      </w:r>
      <w:r w:rsidR="000F1C28" w:rsidRPr="0067510F">
        <w:t>it’s</w:t>
      </w:r>
      <w:r w:rsidRPr="0067510F">
        <w:t xml:space="preserve"> going to be putting on residents shoes. </w:t>
      </w:r>
      <w:r w:rsidR="000F1C28" w:rsidRPr="0067510F">
        <w:t>It’s</w:t>
      </w:r>
      <w:r w:rsidRPr="0067510F">
        <w:t xml:space="preserve"> got to be easy to do and quick to access. So both of them tick boxes, so for me it ends up in a portal where they can access it 24/7 whenever they need it. Um, and if they then want a physical copy sending out, we can organise for that.</w:t>
      </w:r>
    </w:p>
    <w:p w14:paraId="6E077A40" w14:textId="77777777" w:rsidR="00E83A8E" w:rsidRPr="0067510F" w:rsidRDefault="00E83A8E">
      <w:r w:rsidRPr="0067510F">
        <w:t>BW – Right. Ok.</w:t>
      </w:r>
    </w:p>
    <w:p w14:paraId="2FE9C962" w14:textId="58C33FDB" w:rsidR="00E83A8E" w:rsidRPr="0067510F" w:rsidRDefault="00E83A8E">
      <w:r>
        <w:t>Barnsley FM</w:t>
      </w:r>
      <w:r w:rsidRPr="0067510F">
        <w:t xml:space="preserve"> – Um, </w:t>
      </w:r>
      <w:r w:rsidR="000F1C28" w:rsidRPr="0067510F">
        <w:t>the</w:t>
      </w:r>
      <w:r w:rsidRPr="0067510F">
        <w:t xml:space="preserve"> problem I have with physical copies is things like your fire risk assessments are a live document, so they’re only going to be a physical copy at that date that </w:t>
      </w:r>
      <w:r w:rsidR="000F1C28" w:rsidRPr="0067510F">
        <w:t>it’s</w:t>
      </w:r>
      <w:r w:rsidRPr="0067510F">
        <w:t xml:space="preserve"> going to be relevant.</w:t>
      </w:r>
    </w:p>
    <w:p w14:paraId="36DF903D" w14:textId="77777777" w:rsidR="00E83A8E" w:rsidRPr="0067510F" w:rsidRDefault="00E83A8E">
      <w:r w:rsidRPr="0067510F">
        <w:t>BW – Hmm Hmm</w:t>
      </w:r>
    </w:p>
    <w:p w14:paraId="39AD539F" w14:textId="77777777" w:rsidR="00E83A8E" w:rsidRPr="0067510F" w:rsidRDefault="00E83A8E">
      <w:r>
        <w:t>Barnsley FM</w:t>
      </w:r>
      <w:r w:rsidRPr="0067510F">
        <w:t xml:space="preserve"> – The next day we might have done some work….</w:t>
      </w:r>
    </w:p>
    <w:p w14:paraId="496DBDF9" w14:textId="77777777" w:rsidR="00E83A8E" w:rsidRPr="0067510F" w:rsidRDefault="00E83A8E">
      <w:r w:rsidRPr="0067510F">
        <w:t>BW – Yeah Yeah</w:t>
      </w:r>
    </w:p>
    <w:p w14:paraId="121DD0AD" w14:textId="7DE09582" w:rsidR="00E83A8E" w:rsidRPr="0067510F" w:rsidRDefault="00E83A8E">
      <w:r>
        <w:t>Barnsley FM</w:t>
      </w:r>
      <w:r w:rsidRPr="0067510F">
        <w:t xml:space="preserve"> – that completes off some of the stuff, so </w:t>
      </w:r>
      <w:r w:rsidR="000F1C28" w:rsidRPr="0067510F">
        <w:t>it’s</w:t>
      </w:r>
      <w:r w:rsidRPr="0067510F">
        <w:t xml:space="preserve"> not a current document, so for our kind of internal processes </w:t>
      </w:r>
      <w:r w:rsidR="000F1C28" w:rsidRPr="0067510F">
        <w:t>it’s</w:t>
      </w:r>
      <w:r w:rsidRPr="0067510F">
        <w:t xml:space="preserve"> going to be, as soon as we have done a piece of work, we’ll re-upload it back into the portal, so </w:t>
      </w:r>
      <w:r w:rsidR="000F1C28" w:rsidRPr="0067510F">
        <w:t>it’s</w:t>
      </w:r>
      <w:r w:rsidRPr="0067510F">
        <w:t xml:space="preserve"> then the current version of the document.</w:t>
      </w:r>
    </w:p>
    <w:p w14:paraId="1CDB40CF" w14:textId="4B877C87" w:rsidR="00E83A8E" w:rsidRPr="0067510F" w:rsidRDefault="00E83A8E">
      <w:r w:rsidRPr="0067510F">
        <w:t xml:space="preserve">BW – But if residents do want to communicate with </w:t>
      </w:r>
      <w:r w:rsidR="00955433">
        <w:rPr>
          <w:b/>
          <w:bCs/>
        </w:rPr>
        <w:t>name omitted</w:t>
      </w:r>
      <w:r w:rsidRPr="0067510F">
        <w:t>…..</w:t>
      </w:r>
    </w:p>
    <w:p w14:paraId="22521560" w14:textId="77777777" w:rsidR="00E83A8E" w:rsidRPr="0067510F" w:rsidRDefault="00E83A8E">
      <w:r>
        <w:t>Barnsley FM</w:t>
      </w:r>
      <w:r w:rsidRPr="0067510F">
        <w:t xml:space="preserve"> – Yeah,</w:t>
      </w:r>
    </w:p>
    <w:p w14:paraId="420AC4FD" w14:textId="77777777" w:rsidR="00E83A8E" w:rsidRPr="0067510F" w:rsidRDefault="00E83A8E">
      <w:r w:rsidRPr="0067510F">
        <w:t>BW – and be involved in perhaps safety decisions…..</w:t>
      </w:r>
    </w:p>
    <w:p w14:paraId="3233F1D5" w14:textId="77777777" w:rsidR="00E83A8E" w:rsidRPr="0067510F" w:rsidRDefault="00E83A8E">
      <w:r>
        <w:t>Barnsley FM</w:t>
      </w:r>
      <w:r w:rsidRPr="0067510F">
        <w:t xml:space="preserve"> -hmm hmm</w:t>
      </w:r>
    </w:p>
    <w:p w14:paraId="0DD13CA4" w14:textId="77777777" w:rsidR="00E83A8E" w:rsidRPr="0067510F" w:rsidRDefault="00E83A8E">
      <w:r w:rsidRPr="0067510F">
        <w:t>BW – or safety works that are going on in the building..,,</w:t>
      </w:r>
    </w:p>
    <w:p w14:paraId="2F102543" w14:textId="77777777" w:rsidR="00E83A8E" w:rsidRPr="0067510F" w:rsidRDefault="00E83A8E">
      <w:r>
        <w:t>Barnsley FM</w:t>
      </w:r>
      <w:r w:rsidRPr="0067510F">
        <w:t xml:space="preserve"> – Yeah.</w:t>
      </w:r>
    </w:p>
    <w:p w14:paraId="19725256" w14:textId="144E930F" w:rsidR="00E83A8E" w:rsidRPr="0067510F" w:rsidRDefault="00E83A8E">
      <w:pPr>
        <w:rPr>
          <w:b/>
          <w:bCs/>
        </w:rPr>
      </w:pPr>
      <w:r w:rsidRPr="0067510F">
        <w:t xml:space="preserve">BW – How are you going to encourage that </w:t>
      </w:r>
      <w:r w:rsidR="000F1C28" w:rsidRPr="0067510F">
        <w:t>process or</w:t>
      </w:r>
      <w:r w:rsidRPr="0067510F">
        <w:t xml:space="preserve"> are you…….</w:t>
      </w:r>
      <w:r w:rsidRPr="0067510F">
        <w:rPr>
          <w:b/>
          <w:bCs/>
        </w:rPr>
        <w:t>7.4</w:t>
      </w:r>
    </w:p>
    <w:p w14:paraId="51CD5C4C" w14:textId="77777777" w:rsidR="00E83A8E" w:rsidRPr="0067510F" w:rsidRDefault="00E83A8E">
      <w:r>
        <w:t>Barnsley FM</w:t>
      </w:r>
      <w:r w:rsidRPr="0067510F">
        <w:t xml:space="preserve"> – Yeah, so a couple of ways of doing it is a) and we’ve had it with planning related works at the moment is um, at the moment, in the current environment, zoom meetings, teams meetings with a whole host of people is the easiest way to cascade a quick bit of information and it gives them the opportunity to ask questions which is really useful (</w:t>
      </w:r>
      <w:r w:rsidRPr="0067510F">
        <w:rPr>
          <w:b/>
          <w:bCs/>
        </w:rPr>
        <w:t>couldn’t they be trialling this now?)</w:t>
      </w:r>
      <w:r w:rsidRPr="0067510F">
        <w:t xml:space="preserve"> that can sometimes end up in uh, like we said before, in a 20 email protracted thing, where if your sat in front of someone and you can ask a question…</w:t>
      </w:r>
    </w:p>
    <w:p w14:paraId="4E5AAC25" w14:textId="77777777" w:rsidR="00E83A8E" w:rsidRPr="0067510F" w:rsidRDefault="00E83A8E">
      <w:r w:rsidRPr="0067510F">
        <w:t>BW -  yeah</w:t>
      </w:r>
    </w:p>
    <w:p w14:paraId="078AEDCC" w14:textId="77777777" w:rsidR="00E83A8E" w:rsidRPr="0067510F" w:rsidRDefault="00E83A8E">
      <w:r>
        <w:t>Barnsley FM</w:t>
      </w:r>
      <w:r w:rsidRPr="0067510F">
        <w:t xml:space="preserve"> – and they can answer it for you, then great, its problem solved.</w:t>
      </w:r>
    </w:p>
    <w:p w14:paraId="77D1633A" w14:textId="77777777" w:rsidR="00E83A8E" w:rsidRPr="0067510F" w:rsidRDefault="00E83A8E">
      <w:r w:rsidRPr="0067510F">
        <w:t>BW – Great. Ok.</w:t>
      </w:r>
    </w:p>
    <w:p w14:paraId="36D8AA26" w14:textId="77777777" w:rsidR="00E83A8E" w:rsidRPr="0067510F" w:rsidRDefault="00E83A8E">
      <w:r>
        <w:t>Barnsley FM</w:t>
      </w:r>
      <w:r w:rsidRPr="0067510F">
        <w:t xml:space="preserve"> – I think resident, kind of, engagement meetings, and things like that will be key for them.</w:t>
      </w:r>
    </w:p>
    <w:p w14:paraId="310433DF" w14:textId="77777777" w:rsidR="00E83A8E" w:rsidRDefault="00E83A8E"/>
    <w:p w14:paraId="0946B11B" w14:textId="78BFB261" w:rsidR="00E83A8E" w:rsidRPr="0067510F" w:rsidRDefault="00E83A8E">
      <w:r w:rsidRPr="0067510F">
        <w:t xml:space="preserve">BW – Do you think </w:t>
      </w:r>
      <w:r w:rsidR="000F1C28" w:rsidRPr="0067510F">
        <w:t>it’s</w:t>
      </w:r>
      <w:r w:rsidRPr="0067510F">
        <w:t xml:space="preserve"> going to be a problem, um, and I’m just thinking and from empirical observations in Swansea…</w:t>
      </w:r>
    </w:p>
    <w:p w14:paraId="78050A09" w14:textId="77777777" w:rsidR="00E83A8E" w:rsidRPr="0067510F" w:rsidRDefault="00E83A8E">
      <w:r>
        <w:t>Barnsley FM</w:t>
      </w:r>
      <w:r w:rsidRPr="0067510F">
        <w:t xml:space="preserve"> – Yeah…..</w:t>
      </w:r>
    </w:p>
    <w:p w14:paraId="745EE211" w14:textId="77777777" w:rsidR="00E83A8E" w:rsidRPr="0067510F" w:rsidRDefault="00E83A8E">
      <w:r w:rsidRPr="0067510F">
        <w:t>BW – I know there are Chinese students there, there are students from the middle east, there are students there perhaps from the far east, and……</w:t>
      </w:r>
    </w:p>
    <w:p w14:paraId="7713AE78" w14:textId="77777777" w:rsidR="00E83A8E" w:rsidRPr="0067510F" w:rsidRDefault="00E83A8E">
      <w:r>
        <w:t>Barnsley FM</w:t>
      </w:r>
      <w:r w:rsidRPr="0067510F">
        <w:t xml:space="preserve"> – Yeah, from all over the world, essentially yeah</w:t>
      </w:r>
    </w:p>
    <w:p w14:paraId="49191B05" w14:textId="77777777" w:rsidR="00E83A8E" w:rsidRPr="0067510F" w:rsidRDefault="00E83A8E">
      <w:r w:rsidRPr="0067510F">
        <w:t>BW – yeah, and there’s very, some of them have a great grasp of English, some of them haven’t, yet they will have a right……</w:t>
      </w:r>
    </w:p>
    <w:p w14:paraId="632E582B" w14:textId="77777777" w:rsidR="00E83A8E" w:rsidRPr="0067510F" w:rsidRDefault="00E83A8E">
      <w:r>
        <w:t>Barnsley FM</w:t>
      </w:r>
      <w:r w:rsidRPr="0067510F">
        <w:t xml:space="preserve"> – Of course they would</w:t>
      </w:r>
    </w:p>
    <w:p w14:paraId="03F96329" w14:textId="7DADE6EB" w:rsidR="00E83A8E" w:rsidRPr="0067510F" w:rsidRDefault="00E83A8E">
      <w:r w:rsidRPr="0067510F">
        <w:t>BW – To sit in on those meetings.so, do you think….</w:t>
      </w:r>
      <w:r w:rsidR="000F1C28" w:rsidRPr="0067510F">
        <w:t>It’s</w:t>
      </w:r>
      <w:r w:rsidRPr="0067510F">
        <w:t xml:space="preserve"> a very difficult one to gauge because you’ve got, um, does it become the, and I say </w:t>
      </w:r>
      <w:r w:rsidR="00955433">
        <w:rPr>
          <w:b/>
          <w:bCs/>
        </w:rPr>
        <w:t>name omitted</w:t>
      </w:r>
      <w:r w:rsidRPr="0067510F">
        <w:t xml:space="preserve">, does it become their responsibility to put a translator or does it become the residents </w:t>
      </w:r>
      <w:r w:rsidR="004B126B" w:rsidRPr="0067510F">
        <w:t>response</w:t>
      </w:r>
      <w:r w:rsidRPr="0067510F">
        <w:t>…</w:t>
      </w:r>
    </w:p>
    <w:p w14:paraId="115DC0D6" w14:textId="77777777" w:rsidR="00E83A8E" w:rsidRPr="0067510F" w:rsidRDefault="00E83A8E">
      <w:r>
        <w:t>Barnsley FM</w:t>
      </w:r>
      <w:r w:rsidRPr="0067510F">
        <w:t xml:space="preserve"> – I think, what we try to do with that is, try and alleviate some of that is, all of our kind of residents meetings are highly organised in the fact, we’ll tell people a meeting is happening on ‘x’ day, if you’ve got questions let us know by ‘y’ date, which is two weeks before hand, we’ll answer all of them questions, circulate the answers to everyone, so they can translate them documents if they need to….</w:t>
      </w:r>
    </w:p>
    <w:p w14:paraId="54BB9A46" w14:textId="77777777" w:rsidR="00E83A8E" w:rsidRPr="0067510F" w:rsidRDefault="00E83A8E">
      <w:r w:rsidRPr="0067510F">
        <w:t>BW – yeah, ok</w:t>
      </w:r>
    </w:p>
    <w:p w14:paraId="3C1A42AD" w14:textId="77777777" w:rsidR="00E83A8E" w:rsidRPr="0067510F" w:rsidRDefault="00E83A8E">
      <w:r>
        <w:t>Barnsley FM</w:t>
      </w:r>
      <w:r w:rsidRPr="0067510F">
        <w:t xml:space="preserve"> - in their own time, or, you know, kind of take a bit more time to understand it, and then bring questions. Um, in a selfish way it cuts down most of the questions in the call, it’s then relevant stuff that’s there and then, um, and like you say, it covers off them people that English might not be their first language, to give them the opportunity to get translated, or use an app or whatever they’ve got to do that.</w:t>
      </w:r>
    </w:p>
    <w:p w14:paraId="567CB91E" w14:textId="21CB2672" w:rsidR="00E83A8E" w:rsidRPr="0067510F" w:rsidRDefault="00E83A8E">
      <w:pPr>
        <w:rPr>
          <w:b/>
          <w:bCs/>
        </w:rPr>
      </w:pPr>
      <w:r w:rsidRPr="0067510F">
        <w:rPr>
          <w:b/>
          <w:bCs/>
        </w:rPr>
        <w:t>Card 5 introduced</w:t>
      </w:r>
      <w:r w:rsidR="00713348">
        <w:rPr>
          <w:b/>
          <w:bCs/>
        </w:rPr>
        <w:t xml:space="preserve"> ( covered in card 4)</w:t>
      </w:r>
    </w:p>
    <w:p w14:paraId="09D69EAD" w14:textId="70B11918" w:rsidR="00E83A8E" w:rsidRPr="0067510F" w:rsidRDefault="00E83A8E">
      <w:r w:rsidRPr="0067510F">
        <w:t xml:space="preserve">BW – That’s a good idea. Ok, so, my final question was </w:t>
      </w:r>
      <w:r w:rsidRPr="00535EC2">
        <w:rPr>
          <w:b/>
          <w:bCs/>
        </w:rPr>
        <w:t>Name omitted</w:t>
      </w:r>
      <w:r w:rsidRPr="0067510F">
        <w:t xml:space="preserve">, and I asked residents as well, if they had a preferred method of communication, which you’d ticked there. Um, </w:t>
      </w:r>
      <w:r w:rsidR="000F1C28" w:rsidRPr="0067510F">
        <w:t>if</w:t>
      </w:r>
      <w:r w:rsidRPr="0067510F">
        <w:t xml:space="preserve"> that was adopted, I asked them would they engage more with the FM team…..</w:t>
      </w:r>
    </w:p>
    <w:p w14:paraId="0992001C" w14:textId="77777777" w:rsidR="00E83A8E" w:rsidRPr="0067510F" w:rsidRDefault="00E83A8E">
      <w:r>
        <w:t>Barnsley FM</w:t>
      </w:r>
      <w:r w:rsidRPr="0067510F">
        <w:t xml:space="preserve"> – Interesting </w:t>
      </w:r>
    </w:p>
    <w:p w14:paraId="411ADA8F" w14:textId="77777777" w:rsidR="00E83A8E" w:rsidRPr="0067510F" w:rsidRDefault="00E83A8E">
      <w:r w:rsidRPr="0067510F">
        <w:t>BW – as a result of it. So would you mind ticking what you think people would say if, um their preferred method was adopted.</w:t>
      </w:r>
    </w:p>
    <w:p w14:paraId="3E3F761E" w14:textId="77777777" w:rsidR="00E83A8E" w:rsidRPr="0067510F" w:rsidRDefault="00E83A8E">
      <w:r>
        <w:t>Barnsley FM</w:t>
      </w:r>
      <w:r w:rsidRPr="0067510F">
        <w:t xml:space="preserve"> – Excellent, definitely. There you go, that was an easy one.</w:t>
      </w:r>
    </w:p>
    <w:p w14:paraId="23A33265" w14:textId="77777777" w:rsidR="00E83A8E" w:rsidRPr="0067510F" w:rsidRDefault="00E83A8E">
      <w:r w:rsidRPr="0067510F">
        <w:t>BW – Fantastic. Um, and I think that’s it. So thanks very much for your time.</w:t>
      </w:r>
    </w:p>
    <w:p w14:paraId="46D109D5" w14:textId="77777777" w:rsidR="00E83A8E" w:rsidRPr="0067510F" w:rsidRDefault="00E83A8E">
      <w:r>
        <w:t>Barnsley FM</w:t>
      </w:r>
      <w:r w:rsidRPr="0067510F">
        <w:t xml:space="preserve"> – No worries.</w:t>
      </w:r>
    </w:p>
    <w:p w14:paraId="5C73129C" w14:textId="3EB422D0" w:rsidR="00E83A8E" w:rsidRPr="0067510F" w:rsidRDefault="00E83A8E">
      <w:r w:rsidRPr="0067510F">
        <w:t xml:space="preserve">BW – I’ve enjoyed, because, I think I have learned enough about the technology things </w:t>
      </w:r>
      <w:r w:rsidR="000F1C28" w:rsidRPr="0067510F">
        <w:t>you’re</w:t>
      </w:r>
      <w:r w:rsidRPr="0067510F">
        <w:t xml:space="preserve"> doing here, is um…..</w:t>
      </w:r>
    </w:p>
    <w:p w14:paraId="459DC988" w14:textId="1D0C5CE5" w:rsidR="00E83A8E" w:rsidRPr="0067510F" w:rsidRDefault="00E83A8E">
      <w:r>
        <w:t>Barnsley FM</w:t>
      </w:r>
      <w:r w:rsidRPr="0067510F">
        <w:t xml:space="preserve"> – </w:t>
      </w:r>
      <w:r w:rsidR="000F1C28" w:rsidRPr="0067510F">
        <w:t>It’s</w:t>
      </w:r>
      <w:r w:rsidRPr="0067510F">
        <w:t xml:space="preserve"> got to make life easier hasn’t it</w:t>
      </w:r>
    </w:p>
    <w:p w14:paraId="51493E99" w14:textId="77777777" w:rsidR="00E83A8E" w:rsidRDefault="00E83A8E"/>
    <w:p w14:paraId="01F34568" w14:textId="77777777" w:rsidR="00E83A8E" w:rsidRPr="0067510F" w:rsidRDefault="00E83A8E">
      <w:r w:rsidRPr="0067510F">
        <w:t xml:space="preserve">BW – Yeah </w:t>
      </w:r>
    </w:p>
    <w:p w14:paraId="6CBA67BE" w14:textId="456DCEF4" w:rsidR="00E83A8E" w:rsidRPr="0067510F" w:rsidRDefault="00E83A8E">
      <w:r>
        <w:t>Barnsley FM</w:t>
      </w:r>
      <w:r w:rsidRPr="0067510F">
        <w:t xml:space="preserve"> – That’s what </w:t>
      </w:r>
      <w:r w:rsidR="000F1C28" w:rsidRPr="0067510F">
        <w:t>it’s</w:t>
      </w:r>
      <w:r w:rsidRPr="0067510F">
        <w:t xml:space="preserve"> there for but at the same time, you think, its massively important to think, not forget those aren’t tech </w:t>
      </w:r>
      <w:r w:rsidR="00505BC2" w:rsidRPr="0067510F">
        <w:t>savvy</w:t>
      </w:r>
      <w:r w:rsidRPr="0067510F">
        <w:t>, don’t want to alienate a whole host of your clients, just because they don’t prefer things by email.</w:t>
      </w:r>
    </w:p>
    <w:p w14:paraId="462AD05F" w14:textId="77777777" w:rsidR="00E83A8E" w:rsidRPr="0067510F" w:rsidRDefault="00E83A8E">
      <w:r w:rsidRPr="0067510F">
        <w:t>BW – And your building manager team here, would they be doing a few different developments, or would they…</w:t>
      </w:r>
    </w:p>
    <w:p w14:paraId="7388B017" w14:textId="18E1D76F" w:rsidR="00E83A8E" w:rsidRPr="0067510F" w:rsidRDefault="00E83A8E">
      <w:r>
        <w:t>Barnsley FM</w:t>
      </w:r>
      <w:r w:rsidRPr="0067510F">
        <w:t xml:space="preserve"> – Yeah, so they have a portfolio of buildings they look after, between, uh, each cluster is what we call it, a cluster of buildings, um and that’s gauged on the number of units in the cluster, and complexity and then we kind of divvy it out between them and then recruit when it gets to a certain level, so just that we’re not overloading the building managers with </w:t>
      </w:r>
      <w:r w:rsidR="000F1C28" w:rsidRPr="0067510F">
        <w:t>too many</w:t>
      </w:r>
      <w:r w:rsidRPr="0067510F">
        <w:t xml:space="preserve"> buildings and service levels are staying  where they should be staying.</w:t>
      </w:r>
    </w:p>
    <w:p w14:paraId="5DD84B8E" w14:textId="77777777" w:rsidR="00E83A8E" w:rsidRPr="0067510F" w:rsidRDefault="00E83A8E">
      <w:r w:rsidRPr="0067510F">
        <w:t>BW – When you mention service levels, would you go out to tender for all your buildings with one company?</w:t>
      </w:r>
    </w:p>
    <w:p w14:paraId="4DD76153" w14:textId="7B07A8A5" w:rsidR="00E83A8E" w:rsidRPr="0067510F" w:rsidRDefault="00E83A8E">
      <w:r>
        <w:t>Barnsley FM</w:t>
      </w:r>
      <w:r w:rsidRPr="0067510F">
        <w:t xml:space="preserve"> – No, </w:t>
      </w:r>
      <w:r w:rsidR="000F1C28" w:rsidRPr="0067510F">
        <w:t>it’s</w:t>
      </w:r>
      <w:r w:rsidRPr="0067510F">
        <w:t xml:space="preserve"> too risky in my mind if we got out to tender for any works with one supplier, cos we’ve done that in the past and it does fall down when service levels with that supplier drop, and so then </w:t>
      </w:r>
      <w:r w:rsidR="000F1C28" w:rsidRPr="0067510F">
        <w:t>it’s</w:t>
      </w:r>
      <w:r w:rsidRPr="0067510F">
        <w:t xml:space="preserve"> affecting your whole base. Each cluster has its own preferred contractors they use, and then they share them contractors, again, you know, I’ve got this problem, my guys are not available have you got anybody else we can use? SO they’re all pre-approved but we try and split the work FM wise between certain contractors within a cluster, so different contractors within the different cluster, just so you’ve got a bit of fall back there. So, bigger things like insurance we group together as a </w:t>
      </w:r>
      <w:r w:rsidR="000F1C28" w:rsidRPr="0067510F">
        <w:t>bulk,</w:t>
      </w:r>
      <w:r w:rsidRPr="0067510F">
        <w:t xml:space="preserve"> so you’ve got buying power with that an electricity , and things like that, but if its window cleaning..</w:t>
      </w:r>
    </w:p>
    <w:p w14:paraId="5ABD85B7" w14:textId="77777777" w:rsidR="00E83A8E" w:rsidRPr="0067510F" w:rsidRDefault="00E83A8E">
      <w:r w:rsidRPr="0067510F">
        <w:t>BW – So you do the electric across the…</w:t>
      </w:r>
    </w:p>
    <w:p w14:paraId="33BFB225" w14:textId="77777777" w:rsidR="00E83A8E" w:rsidRPr="0067510F" w:rsidRDefault="00E83A8E">
      <w:r>
        <w:t>Barnsley FM</w:t>
      </w:r>
      <w:r w:rsidRPr="0067510F">
        <w:t xml:space="preserve"> – Yeah communal supplies..</w:t>
      </w:r>
    </w:p>
    <w:p w14:paraId="5C220829" w14:textId="77777777" w:rsidR="00E83A8E" w:rsidRPr="0067510F" w:rsidRDefault="00E83A8E">
      <w:r w:rsidRPr="0067510F">
        <w:t>BW – For the whole group of properties  then is it?</w:t>
      </w:r>
    </w:p>
    <w:p w14:paraId="209FFB1E" w14:textId="77777777" w:rsidR="00E83A8E" w:rsidRPr="0067510F" w:rsidRDefault="00E83A8E">
      <w:r>
        <w:t>Barnsley FM</w:t>
      </w:r>
      <w:r w:rsidRPr="0067510F">
        <w:t xml:space="preserve"> – And it does work well for things like that, your electrics, utilities, and your insurances the main bits, to do it that way around.</w:t>
      </w:r>
    </w:p>
    <w:p w14:paraId="347168CB" w14:textId="77777777" w:rsidR="00E83A8E" w:rsidRPr="0067510F" w:rsidRDefault="00E83A8E">
      <w:r w:rsidRPr="0067510F">
        <w:t>BW – And do you, do you adopt a planned preventative maintenance for everything, or is it on a….</w:t>
      </w:r>
    </w:p>
    <w:p w14:paraId="7DCE04BD" w14:textId="58C206D5" w:rsidR="00E83A8E" w:rsidRPr="0067510F" w:rsidRDefault="00E83A8E">
      <w:r>
        <w:t>Barnsley FM</w:t>
      </w:r>
      <w:r w:rsidRPr="0067510F">
        <w:t xml:space="preserve"> – Yep so, we’ve got PPM for everything in terms of, 2 ways of doing it, if a clients got a small building and the client doesn’t want to spend the money, we do it off our experience because we know buildings, of that picture, so </w:t>
      </w:r>
      <w:r w:rsidR="000F1C28" w:rsidRPr="0067510F">
        <w:t>it’s</w:t>
      </w:r>
      <w:r w:rsidRPr="0067510F">
        <w:t xml:space="preserve"> quite easy, or get a PPM drawn up by a surveyor, programmed into our system and it just happens. Um , that kind of stuff for me is key to block management, because you’ve got things planned out, you can budget for them, you make sure they happen, you stop other things happening o</w:t>
      </w:r>
      <w:r w:rsidR="00CE5CC2">
        <w:t>f</w:t>
      </w:r>
      <w:r w:rsidRPr="0067510F">
        <w:t>f the back of that the building runs smoothly.</w:t>
      </w:r>
    </w:p>
    <w:p w14:paraId="6398D46C" w14:textId="0DB751E1" w:rsidR="004B55E1" w:rsidRDefault="00E83A8E">
      <w:r w:rsidRPr="0067510F">
        <w:t xml:space="preserve">BW – Ok, </w:t>
      </w:r>
      <w:r w:rsidR="000F1C28" w:rsidRPr="0067510F">
        <w:t>I’ll</w:t>
      </w:r>
      <w:r w:rsidRPr="0067510F">
        <w:t xml:space="preserve"> turn this off now.</w:t>
      </w:r>
    </w:p>
    <w:p w14:paraId="17D2D162" w14:textId="6A671DF3" w:rsidR="00E83A8E" w:rsidRDefault="004B55E1">
      <w:r>
        <w:br w:type="page"/>
      </w:r>
    </w:p>
    <w:p w14:paraId="6D76A7EF" w14:textId="1AA26A82" w:rsidR="00982082" w:rsidRDefault="004B55E1" w:rsidP="000F0FFB">
      <w:pPr>
        <w:pStyle w:val="Heading2"/>
      </w:pPr>
      <w:bookmarkStart w:id="361" w:name="_Toc94728496"/>
      <w:r>
        <w:t>Appendix 7: Interviews compared and coded</w:t>
      </w:r>
      <w:bookmarkEnd w:id="361"/>
    </w:p>
    <w:p w14:paraId="6AD45FB4" w14:textId="77777777" w:rsidR="00201A25" w:rsidRPr="00986CBF" w:rsidRDefault="00201A25">
      <w:pPr>
        <w:rPr>
          <w:b/>
          <w:bCs/>
        </w:rPr>
      </w:pPr>
      <w:r w:rsidRPr="00986CBF">
        <w:rPr>
          <w:b/>
          <w:bCs/>
        </w:rPr>
        <w:t xml:space="preserve">Question 1 – </w:t>
      </w:r>
    </w:p>
    <w:p w14:paraId="706864B0" w14:textId="77777777" w:rsidR="00201A25" w:rsidRDefault="00201A25" w:rsidP="00986CBF">
      <w:pPr>
        <w:jc w:val="both"/>
      </w:pPr>
      <w:r>
        <w:t xml:space="preserve">The interview was planned to be relaxed and to make the interviewee feel at ease by discussing their university days and when they started work. </w:t>
      </w:r>
    </w:p>
    <w:p w14:paraId="6FEBAE25" w14:textId="77777777" w:rsidR="00201A25" w:rsidRDefault="00201A25" w:rsidP="00986CBF">
      <w:pPr>
        <w:jc w:val="both"/>
      </w:pPr>
      <w:r>
        <w:t xml:space="preserve">It was hoped question 1 would give them some consideration about the communication methods they used previously when the conversation moved onto question 2. It was hoped to get some basic information about the interviewee’s position, within their organisation, as well as understanding how they got into the FM industry, and whether they had always worked in this profession. This was important as the aim was to gain a perspective as to how the interviewee perceived FM, whether this was by a cost/maintenance or customer service driven sector. </w:t>
      </w:r>
    </w:p>
    <w:p w14:paraId="3F84A52C" w14:textId="77777777" w:rsidR="00201A25" w:rsidRDefault="00201A25" w:rsidP="00986CBF">
      <w:pPr>
        <w:jc w:val="both"/>
      </w:pPr>
      <w:r>
        <w:t>If this could be established, would it provide an opportunity to discuss the need to recognise residents, particularly tenants of PHRRB’s as internal customers, rather than external customers to the whole FM process in PHRRB’s.</w:t>
      </w:r>
    </w:p>
    <w:tbl>
      <w:tblPr>
        <w:tblStyle w:val="PlainTable1"/>
        <w:tblW w:w="0" w:type="auto"/>
        <w:tblLook w:val="04A0" w:firstRow="1" w:lastRow="0" w:firstColumn="1" w:lastColumn="0" w:noHBand="0" w:noVBand="1"/>
      </w:tblPr>
      <w:tblGrid>
        <w:gridCol w:w="3005"/>
        <w:gridCol w:w="3005"/>
        <w:gridCol w:w="3006"/>
      </w:tblGrid>
      <w:tr w:rsidR="00201A25" w14:paraId="114C6964" w14:textId="77777777" w:rsidTr="00E7624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EC159D5" w14:textId="77777777" w:rsidR="00201A25" w:rsidRPr="001C1C77" w:rsidRDefault="00201A25" w:rsidP="001C1C77">
            <w:pPr>
              <w:jc w:val="center"/>
              <w:rPr>
                <w:i/>
                <w:iCs/>
                <w:color w:val="1F3864" w:themeColor="accent1" w:themeShade="80"/>
              </w:rPr>
            </w:pPr>
            <w:r w:rsidRPr="001C1C77">
              <w:rPr>
                <w:i/>
                <w:iCs/>
                <w:color w:val="1F3864" w:themeColor="accent1" w:themeShade="80"/>
              </w:rPr>
              <w:t>Question / questions</w:t>
            </w:r>
          </w:p>
        </w:tc>
        <w:tc>
          <w:tcPr>
            <w:tcW w:w="3005" w:type="dxa"/>
          </w:tcPr>
          <w:p w14:paraId="3AA019D8" w14:textId="77777777" w:rsidR="00201A25" w:rsidRPr="001C1C77" w:rsidRDefault="00201A25" w:rsidP="001C1C77">
            <w:pPr>
              <w:jc w:val="center"/>
              <w:cnfStyle w:val="100000000000" w:firstRow="1" w:lastRow="0" w:firstColumn="0" w:lastColumn="0" w:oddVBand="0" w:evenVBand="0" w:oddHBand="0" w:evenHBand="0" w:firstRowFirstColumn="0" w:firstRowLastColumn="0" w:lastRowFirstColumn="0" w:lastRowLastColumn="0"/>
              <w:rPr>
                <w:i/>
                <w:iCs/>
                <w:color w:val="1F3864" w:themeColor="accent1" w:themeShade="80"/>
              </w:rPr>
            </w:pPr>
            <w:r w:rsidRPr="001C1C77">
              <w:rPr>
                <w:i/>
                <w:iCs/>
                <w:color w:val="1F3864" w:themeColor="accent1" w:themeShade="80"/>
              </w:rPr>
              <w:t>FM Swansea responses</w:t>
            </w:r>
          </w:p>
        </w:tc>
        <w:tc>
          <w:tcPr>
            <w:tcW w:w="3006" w:type="dxa"/>
          </w:tcPr>
          <w:p w14:paraId="2B0C48AA" w14:textId="77777777" w:rsidR="00201A25" w:rsidRPr="001C1C77" w:rsidRDefault="00201A25" w:rsidP="001C1C77">
            <w:pPr>
              <w:jc w:val="center"/>
              <w:cnfStyle w:val="100000000000" w:firstRow="1" w:lastRow="0" w:firstColumn="0" w:lastColumn="0" w:oddVBand="0" w:evenVBand="0" w:oddHBand="0" w:evenHBand="0" w:firstRowFirstColumn="0" w:firstRowLastColumn="0" w:lastRowFirstColumn="0" w:lastRowLastColumn="0"/>
              <w:rPr>
                <w:i/>
                <w:iCs/>
                <w:color w:val="1F3864" w:themeColor="accent1" w:themeShade="80"/>
              </w:rPr>
            </w:pPr>
            <w:r w:rsidRPr="001C1C77">
              <w:rPr>
                <w:i/>
                <w:iCs/>
                <w:color w:val="1F3864" w:themeColor="accent1" w:themeShade="80"/>
              </w:rPr>
              <w:t>FM Barnsley responses</w:t>
            </w:r>
          </w:p>
        </w:tc>
      </w:tr>
      <w:tr w:rsidR="00201A25" w14:paraId="4E8204A7" w14:textId="77777777" w:rsidTr="00E762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3B73EDAE" w14:textId="77777777" w:rsidR="00201A25" w:rsidRDefault="00201A25">
            <w:r>
              <w:t xml:space="preserve">2. Have you always worked in FM ? </w:t>
            </w:r>
          </w:p>
        </w:tc>
        <w:tc>
          <w:tcPr>
            <w:tcW w:w="3005" w:type="dxa"/>
          </w:tcPr>
          <w:p w14:paraId="69720992" w14:textId="77777777" w:rsidR="00201A25" w:rsidRPr="00E7624D" w:rsidRDefault="00201A25" w:rsidP="00E7624D">
            <w:pPr>
              <w:cnfStyle w:val="000000100000" w:firstRow="0" w:lastRow="0" w:firstColumn="0" w:lastColumn="0" w:oddVBand="0" w:evenVBand="0" w:oddHBand="1" w:evenHBand="0" w:firstRowFirstColumn="0" w:firstRowLastColumn="0" w:lastRowFirstColumn="0" w:lastRowLastColumn="0"/>
            </w:pPr>
            <w:r w:rsidRPr="00D316A7">
              <w:rPr>
                <w:highlight w:val="yellow"/>
              </w:rPr>
              <w:t>Worked in FM for last 20 years</w:t>
            </w:r>
          </w:p>
          <w:p w14:paraId="56E60C51" w14:textId="77777777" w:rsidR="00201A25" w:rsidRDefault="00201A25">
            <w:pPr>
              <w:cnfStyle w:val="000000100000" w:firstRow="0" w:lastRow="0" w:firstColumn="0" w:lastColumn="0" w:oddVBand="0" w:evenVBand="0" w:oddHBand="1" w:evenHBand="0" w:firstRowFirstColumn="0" w:firstRowLastColumn="0" w:lastRowFirstColumn="0" w:lastRowLastColumn="0"/>
            </w:pPr>
            <w:r>
              <w:t>P1</w:t>
            </w:r>
          </w:p>
        </w:tc>
        <w:tc>
          <w:tcPr>
            <w:tcW w:w="3006" w:type="dxa"/>
          </w:tcPr>
          <w:p w14:paraId="527356F1" w14:textId="77777777" w:rsidR="00201A25" w:rsidRPr="00D316A7" w:rsidRDefault="00201A25" w:rsidP="00E7624D">
            <w:pPr>
              <w:cnfStyle w:val="000000100000" w:firstRow="0" w:lastRow="0" w:firstColumn="0" w:lastColumn="0" w:oddVBand="0" w:evenVBand="0" w:oddHBand="1" w:evenHBand="0" w:firstRowFirstColumn="0" w:firstRowLastColumn="0" w:lastRowFirstColumn="0" w:lastRowLastColumn="0"/>
              <w:rPr>
                <w:highlight w:val="yellow"/>
              </w:rPr>
            </w:pPr>
            <w:r w:rsidRPr="00D316A7">
              <w:rPr>
                <w:highlight w:val="yellow"/>
              </w:rPr>
              <w:t>Worked in FM for 12 years</w:t>
            </w:r>
          </w:p>
          <w:p w14:paraId="2DDB3B63" w14:textId="77777777" w:rsidR="00201A25" w:rsidRPr="00D316A7" w:rsidRDefault="00201A25">
            <w:pPr>
              <w:cnfStyle w:val="000000100000" w:firstRow="0" w:lastRow="0" w:firstColumn="0" w:lastColumn="0" w:oddVBand="0" w:evenVBand="0" w:oddHBand="1" w:evenHBand="0" w:firstRowFirstColumn="0" w:firstRowLastColumn="0" w:lastRowFirstColumn="0" w:lastRowLastColumn="0"/>
              <w:rPr>
                <w:highlight w:val="yellow"/>
              </w:rPr>
            </w:pPr>
            <w:r w:rsidRPr="009D2139">
              <w:t xml:space="preserve">P1 </w:t>
            </w:r>
          </w:p>
        </w:tc>
      </w:tr>
      <w:tr w:rsidR="00201A25" w14:paraId="6D4B7474" w14:textId="77777777" w:rsidTr="00E7624D">
        <w:tc>
          <w:tcPr>
            <w:cnfStyle w:val="001000000000" w:firstRow="0" w:lastRow="0" w:firstColumn="1" w:lastColumn="0" w:oddVBand="0" w:evenVBand="0" w:oddHBand="0" w:evenHBand="0" w:firstRowFirstColumn="0" w:firstRowLastColumn="0" w:lastRowFirstColumn="0" w:lastRowLastColumn="0"/>
            <w:tcW w:w="3005" w:type="dxa"/>
          </w:tcPr>
          <w:p w14:paraId="6CF963A4" w14:textId="77777777" w:rsidR="00201A25" w:rsidRDefault="00201A25">
            <w:r>
              <w:t>3 &amp; 4. Career background</w:t>
            </w:r>
          </w:p>
        </w:tc>
        <w:tc>
          <w:tcPr>
            <w:tcW w:w="3005" w:type="dxa"/>
          </w:tcPr>
          <w:p w14:paraId="367076C7" w14:textId="77777777" w:rsidR="00201A25" w:rsidRPr="00E7624D" w:rsidRDefault="00201A25" w:rsidP="00E7624D">
            <w:pPr>
              <w:cnfStyle w:val="000000000000" w:firstRow="0" w:lastRow="0" w:firstColumn="0" w:lastColumn="0" w:oddVBand="0" w:evenVBand="0" w:oddHBand="0" w:evenHBand="0" w:firstRowFirstColumn="0" w:firstRowLastColumn="0" w:lastRowFirstColumn="0" w:lastRowLastColumn="0"/>
            </w:pPr>
            <w:r w:rsidRPr="00D316A7">
              <w:rPr>
                <w:highlight w:val="yellow"/>
              </w:rPr>
              <w:t>Straight into Property Management</w:t>
            </w:r>
          </w:p>
          <w:p w14:paraId="13896EDC" w14:textId="77777777" w:rsidR="00201A25" w:rsidRPr="00E7624D" w:rsidRDefault="00201A25" w:rsidP="00E7624D">
            <w:pPr>
              <w:cnfStyle w:val="000000000000" w:firstRow="0" w:lastRow="0" w:firstColumn="0" w:lastColumn="0" w:oddVBand="0" w:evenVBand="0" w:oddHBand="0" w:evenHBand="0" w:firstRowFirstColumn="0" w:firstRowLastColumn="0" w:lastRowFirstColumn="0" w:lastRowLastColumn="0"/>
            </w:pPr>
            <w:r>
              <w:t>P1</w:t>
            </w:r>
          </w:p>
        </w:tc>
        <w:tc>
          <w:tcPr>
            <w:tcW w:w="3006" w:type="dxa"/>
          </w:tcPr>
          <w:p w14:paraId="1A6EBB1A" w14:textId="77777777" w:rsidR="00201A25" w:rsidRPr="00D316A7" w:rsidRDefault="00201A25" w:rsidP="00E7624D">
            <w:pPr>
              <w:cnfStyle w:val="000000000000" w:firstRow="0" w:lastRow="0" w:firstColumn="0" w:lastColumn="0" w:oddVBand="0" w:evenVBand="0" w:oddHBand="0" w:evenHBand="0" w:firstRowFirstColumn="0" w:firstRowLastColumn="0" w:lastRowFirstColumn="0" w:lastRowLastColumn="0"/>
              <w:rPr>
                <w:highlight w:val="yellow"/>
              </w:rPr>
            </w:pPr>
            <w:r w:rsidRPr="00D316A7">
              <w:rPr>
                <w:highlight w:val="yellow"/>
              </w:rPr>
              <w:t>Worked as an accountant</w:t>
            </w:r>
          </w:p>
          <w:p w14:paraId="250C8B5F" w14:textId="77777777" w:rsidR="00201A25" w:rsidRPr="00D316A7" w:rsidRDefault="00201A25" w:rsidP="00E7624D">
            <w:pPr>
              <w:cnfStyle w:val="000000000000" w:firstRow="0" w:lastRow="0" w:firstColumn="0" w:lastColumn="0" w:oddVBand="0" w:evenVBand="0" w:oddHBand="0" w:evenHBand="0" w:firstRowFirstColumn="0" w:firstRowLastColumn="0" w:lastRowFirstColumn="0" w:lastRowLastColumn="0"/>
              <w:rPr>
                <w:highlight w:val="yellow"/>
              </w:rPr>
            </w:pPr>
            <w:r w:rsidRPr="009D2139">
              <w:t>P1</w:t>
            </w:r>
          </w:p>
        </w:tc>
      </w:tr>
      <w:tr w:rsidR="00201A25" w14:paraId="38039CC7" w14:textId="77777777" w:rsidTr="00E762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02BF8825" w14:textId="77777777" w:rsidR="00201A25" w:rsidRDefault="00201A25">
            <w:r>
              <w:t>5. University</w:t>
            </w:r>
          </w:p>
        </w:tc>
        <w:tc>
          <w:tcPr>
            <w:tcW w:w="3005" w:type="dxa"/>
          </w:tcPr>
          <w:p w14:paraId="08D6AC9E" w14:textId="77777777" w:rsidR="00201A25" w:rsidRPr="00D316A7" w:rsidRDefault="00201A25" w:rsidP="00E7624D">
            <w:pPr>
              <w:cnfStyle w:val="000000100000" w:firstRow="0" w:lastRow="0" w:firstColumn="0" w:lastColumn="0" w:oddVBand="0" w:evenVBand="0" w:oddHBand="1" w:evenHBand="0" w:firstRowFirstColumn="0" w:firstRowLastColumn="0" w:lastRowFirstColumn="0" w:lastRowLastColumn="0"/>
              <w:rPr>
                <w:highlight w:val="yellow"/>
              </w:rPr>
            </w:pPr>
            <w:r w:rsidRPr="00D316A7">
              <w:rPr>
                <w:highlight w:val="yellow"/>
              </w:rPr>
              <w:t>History</w:t>
            </w:r>
          </w:p>
          <w:p w14:paraId="2EA8CD38" w14:textId="77777777" w:rsidR="00201A25" w:rsidRPr="00D316A7" w:rsidRDefault="00201A25" w:rsidP="00E7624D">
            <w:pPr>
              <w:cnfStyle w:val="000000100000" w:firstRow="0" w:lastRow="0" w:firstColumn="0" w:lastColumn="0" w:oddVBand="0" w:evenVBand="0" w:oddHBand="1" w:evenHBand="0" w:firstRowFirstColumn="0" w:firstRowLastColumn="0" w:lastRowFirstColumn="0" w:lastRowLastColumn="0"/>
              <w:rPr>
                <w:highlight w:val="yellow"/>
              </w:rPr>
            </w:pPr>
            <w:r w:rsidRPr="009D2139">
              <w:t>P1</w:t>
            </w:r>
          </w:p>
        </w:tc>
        <w:tc>
          <w:tcPr>
            <w:tcW w:w="3006" w:type="dxa"/>
          </w:tcPr>
          <w:p w14:paraId="1CD5A112" w14:textId="77777777" w:rsidR="00201A25" w:rsidRDefault="00201A25" w:rsidP="00E7624D">
            <w:pPr>
              <w:cnfStyle w:val="000000100000" w:firstRow="0" w:lastRow="0" w:firstColumn="0" w:lastColumn="0" w:oddVBand="0" w:evenVBand="0" w:oddHBand="1" w:evenHBand="0" w:firstRowFirstColumn="0" w:firstRowLastColumn="0" w:lastRowFirstColumn="0" w:lastRowLastColumn="0"/>
              <w:rPr>
                <w:highlight w:val="yellow"/>
              </w:rPr>
            </w:pPr>
            <w:r w:rsidRPr="00D316A7">
              <w:rPr>
                <w:highlight w:val="yellow"/>
              </w:rPr>
              <w:t>Accountancy</w:t>
            </w:r>
          </w:p>
          <w:p w14:paraId="4A9101EC" w14:textId="77777777" w:rsidR="00201A25" w:rsidRPr="00D316A7" w:rsidRDefault="00201A25" w:rsidP="00E7624D">
            <w:pPr>
              <w:cnfStyle w:val="000000100000" w:firstRow="0" w:lastRow="0" w:firstColumn="0" w:lastColumn="0" w:oddVBand="0" w:evenVBand="0" w:oddHBand="1" w:evenHBand="0" w:firstRowFirstColumn="0" w:firstRowLastColumn="0" w:lastRowFirstColumn="0" w:lastRowLastColumn="0"/>
              <w:rPr>
                <w:highlight w:val="yellow"/>
              </w:rPr>
            </w:pPr>
            <w:r w:rsidRPr="009D2139">
              <w:t>P1</w:t>
            </w:r>
          </w:p>
        </w:tc>
      </w:tr>
      <w:tr w:rsidR="00201A25" w14:paraId="2E229D2C" w14:textId="77777777" w:rsidTr="00E7624D">
        <w:tc>
          <w:tcPr>
            <w:cnfStyle w:val="001000000000" w:firstRow="0" w:lastRow="0" w:firstColumn="1" w:lastColumn="0" w:oddVBand="0" w:evenVBand="0" w:oddHBand="0" w:evenHBand="0" w:firstRowFirstColumn="0" w:firstRowLastColumn="0" w:lastRowFirstColumn="0" w:lastRowLastColumn="0"/>
            <w:tcW w:w="3005" w:type="dxa"/>
          </w:tcPr>
          <w:p w14:paraId="7DA25EF2" w14:textId="77777777" w:rsidR="00201A25" w:rsidRDefault="00201A25">
            <w:r>
              <w:t>6. How long in FM</w:t>
            </w:r>
          </w:p>
        </w:tc>
        <w:tc>
          <w:tcPr>
            <w:tcW w:w="3005" w:type="dxa"/>
          </w:tcPr>
          <w:p w14:paraId="59217641" w14:textId="77777777" w:rsidR="00201A25" w:rsidRDefault="00201A25" w:rsidP="00E7624D">
            <w:pPr>
              <w:cnfStyle w:val="000000000000" w:firstRow="0" w:lastRow="0" w:firstColumn="0" w:lastColumn="0" w:oddVBand="0" w:evenVBand="0" w:oddHBand="0" w:evenHBand="0" w:firstRowFirstColumn="0" w:firstRowLastColumn="0" w:lastRowFirstColumn="0" w:lastRowLastColumn="0"/>
              <w:rPr>
                <w:highlight w:val="yellow"/>
              </w:rPr>
            </w:pPr>
            <w:r w:rsidRPr="00D316A7">
              <w:rPr>
                <w:highlight w:val="yellow"/>
              </w:rPr>
              <w:t>25 years</w:t>
            </w:r>
            <w:r>
              <w:rPr>
                <w:highlight w:val="yellow"/>
              </w:rPr>
              <w:t xml:space="preserve"> </w:t>
            </w:r>
          </w:p>
          <w:p w14:paraId="73C27DB1" w14:textId="77777777" w:rsidR="00201A25" w:rsidRPr="00D316A7" w:rsidRDefault="00201A25" w:rsidP="00E7624D">
            <w:pPr>
              <w:cnfStyle w:val="000000000000" w:firstRow="0" w:lastRow="0" w:firstColumn="0" w:lastColumn="0" w:oddVBand="0" w:evenVBand="0" w:oddHBand="0" w:evenHBand="0" w:firstRowFirstColumn="0" w:firstRowLastColumn="0" w:lastRowFirstColumn="0" w:lastRowLastColumn="0"/>
              <w:rPr>
                <w:highlight w:val="yellow"/>
              </w:rPr>
            </w:pPr>
            <w:r w:rsidRPr="009D2139">
              <w:t>P2</w:t>
            </w:r>
          </w:p>
        </w:tc>
        <w:tc>
          <w:tcPr>
            <w:tcW w:w="3006" w:type="dxa"/>
          </w:tcPr>
          <w:p w14:paraId="075CE697" w14:textId="77777777" w:rsidR="00201A25" w:rsidRDefault="00201A25" w:rsidP="00E7624D">
            <w:pPr>
              <w:cnfStyle w:val="000000000000" w:firstRow="0" w:lastRow="0" w:firstColumn="0" w:lastColumn="0" w:oddVBand="0" w:evenVBand="0" w:oddHBand="0" w:evenHBand="0" w:firstRowFirstColumn="0" w:firstRowLastColumn="0" w:lastRowFirstColumn="0" w:lastRowLastColumn="0"/>
              <w:rPr>
                <w:highlight w:val="yellow"/>
              </w:rPr>
            </w:pPr>
            <w:r w:rsidRPr="00D316A7">
              <w:rPr>
                <w:highlight w:val="yellow"/>
              </w:rPr>
              <w:t>12 years</w:t>
            </w:r>
          </w:p>
          <w:p w14:paraId="1206E8EE" w14:textId="77777777" w:rsidR="00201A25" w:rsidRPr="00D316A7" w:rsidRDefault="00201A25" w:rsidP="00E7624D">
            <w:pPr>
              <w:cnfStyle w:val="000000000000" w:firstRow="0" w:lastRow="0" w:firstColumn="0" w:lastColumn="0" w:oddVBand="0" w:evenVBand="0" w:oddHBand="0" w:evenHBand="0" w:firstRowFirstColumn="0" w:firstRowLastColumn="0" w:lastRowFirstColumn="0" w:lastRowLastColumn="0"/>
              <w:rPr>
                <w:highlight w:val="yellow"/>
              </w:rPr>
            </w:pPr>
            <w:r w:rsidRPr="009D2139">
              <w:t>P</w:t>
            </w:r>
            <w:r>
              <w:t>1</w:t>
            </w:r>
          </w:p>
        </w:tc>
      </w:tr>
      <w:tr w:rsidR="00201A25" w14:paraId="69DEF4ED" w14:textId="77777777" w:rsidTr="00E762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00F468FF" w14:textId="77777777" w:rsidR="00201A25" w:rsidRDefault="00201A25">
            <w:r>
              <w:t>7. Qualifications for job</w:t>
            </w:r>
          </w:p>
        </w:tc>
        <w:tc>
          <w:tcPr>
            <w:tcW w:w="3005" w:type="dxa"/>
          </w:tcPr>
          <w:p w14:paraId="3B6CA11B" w14:textId="77777777" w:rsidR="00201A25" w:rsidRPr="009D2139" w:rsidRDefault="00201A25" w:rsidP="00E7624D">
            <w:pPr>
              <w:cnfStyle w:val="000000100000" w:firstRow="0" w:lastRow="0" w:firstColumn="0" w:lastColumn="0" w:oddVBand="0" w:evenVBand="0" w:oddHBand="1" w:evenHBand="0" w:firstRowFirstColumn="0" w:firstRowLastColumn="0" w:lastRowFirstColumn="0" w:lastRowLastColumn="0"/>
            </w:pPr>
            <w:r w:rsidRPr="009D2139">
              <w:t>None</w:t>
            </w:r>
            <w:r>
              <w:t>. P1</w:t>
            </w:r>
          </w:p>
        </w:tc>
        <w:tc>
          <w:tcPr>
            <w:tcW w:w="3006" w:type="dxa"/>
          </w:tcPr>
          <w:p w14:paraId="516D5190" w14:textId="77777777" w:rsidR="00201A25" w:rsidRPr="009D2139" w:rsidRDefault="00201A25" w:rsidP="00E7624D">
            <w:pPr>
              <w:cnfStyle w:val="000000100000" w:firstRow="0" w:lastRow="0" w:firstColumn="0" w:lastColumn="0" w:oddVBand="0" w:evenVBand="0" w:oddHBand="1" w:evenHBand="0" w:firstRowFirstColumn="0" w:firstRowLastColumn="0" w:lastRowFirstColumn="0" w:lastRowLastColumn="0"/>
            </w:pPr>
            <w:r w:rsidRPr="009D2139">
              <w:t>None</w:t>
            </w:r>
            <w:r>
              <w:t>. P1</w:t>
            </w:r>
          </w:p>
        </w:tc>
      </w:tr>
      <w:tr w:rsidR="00201A25" w14:paraId="327F4A68" w14:textId="77777777" w:rsidTr="00E7624D">
        <w:tc>
          <w:tcPr>
            <w:cnfStyle w:val="001000000000" w:firstRow="0" w:lastRow="0" w:firstColumn="1" w:lastColumn="0" w:oddVBand="0" w:evenVBand="0" w:oddHBand="0" w:evenHBand="0" w:firstRowFirstColumn="0" w:firstRowLastColumn="0" w:lastRowFirstColumn="0" w:lastRowLastColumn="0"/>
            <w:tcW w:w="3005" w:type="dxa"/>
          </w:tcPr>
          <w:p w14:paraId="29670C5A" w14:textId="77777777" w:rsidR="00201A25" w:rsidRDefault="00201A25">
            <w:r>
              <w:t>8. Is FM maintenance or service driven</w:t>
            </w:r>
          </w:p>
        </w:tc>
        <w:tc>
          <w:tcPr>
            <w:tcW w:w="3005" w:type="dxa"/>
          </w:tcPr>
          <w:p w14:paraId="7151B3E1" w14:textId="77777777" w:rsidR="00201A25" w:rsidRDefault="00201A25" w:rsidP="00E7624D">
            <w:pPr>
              <w:cnfStyle w:val="000000000000" w:firstRow="0" w:lastRow="0" w:firstColumn="0" w:lastColumn="0" w:oddVBand="0" w:evenVBand="0" w:oddHBand="0" w:evenHBand="0" w:firstRowFirstColumn="0" w:firstRowLastColumn="0" w:lastRowFirstColumn="0" w:lastRowLastColumn="0"/>
            </w:pPr>
            <w:r w:rsidRPr="00117891">
              <w:rPr>
                <w:i/>
                <w:iCs/>
                <w:highlight w:val="green"/>
              </w:rPr>
              <w:t>“W</w:t>
            </w:r>
            <w:r w:rsidRPr="00D316A7">
              <w:rPr>
                <w:i/>
                <w:iCs/>
                <w:highlight w:val="green"/>
              </w:rPr>
              <w:t xml:space="preserve">hen I </w:t>
            </w:r>
            <w:r w:rsidRPr="005C2305">
              <w:rPr>
                <w:i/>
                <w:iCs/>
                <w:highlight w:val="cyan"/>
              </w:rPr>
              <w:t>think</w:t>
            </w:r>
            <w:r w:rsidRPr="00D316A7">
              <w:rPr>
                <w:i/>
                <w:iCs/>
                <w:highlight w:val="green"/>
              </w:rPr>
              <w:t xml:space="preserve"> of FM, I </w:t>
            </w:r>
            <w:r w:rsidRPr="00547ECD">
              <w:rPr>
                <w:i/>
                <w:iCs/>
                <w:highlight w:val="cyan"/>
              </w:rPr>
              <w:t>think</w:t>
            </w:r>
            <w:r w:rsidRPr="00D316A7">
              <w:rPr>
                <w:i/>
                <w:iCs/>
                <w:highlight w:val="green"/>
              </w:rPr>
              <w:t xml:space="preserve"> of it more as a maintenance driven sector, but it really is both.</w:t>
            </w:r>
            <w:r>
              <w:rPr>
                <w:i/>
                <w:iCs/>
                <w:highlight w:val="green"/>
              </w:rPr>
              <w:t xml:space="preserve"> It really is both</w:t>
            </w:r>
            <w:r w:rsidRPr="00D316A7">
              <w:rPr>
                <w:i/>
                <w:iCs/>
                <w:highlight w:val="green"/>
              </w:rPr>
              <w:t>”</w:t>
            </w:r>
            <w:r>
              <w:t xml:space="preserve"> </w:t>
            </w:r>
          </w:p>
        </w:tc>
        <w:tc>
          <w:tcPr>
            <w:tcW w:w="3006" w:type="dxa"/>
          </w:tcPr>
          <w:p w14:paraId="666EC11D" w14:textId="77777777" w:rsidR="00201A25" w:rsidRDefault="00201A25" w:rsidP="00E7624D">
            <w:pPr>
              <w:cnfStyle w:val="000000000000" w:firstRow="0" w:lastRow="0" w:firstColumn="0" w:lastColumn="0" w:oddVBand="0" w:evenVBand="0" w:oddHBand="0" w:evenHBand="0" w:firstRowFirstColumn="0" w:firstRowLastColumn="0" w:lastRowFirstColumn="0" w:lastRowLastColumn="0"/>
            </w:pPr>
            <w:r w:rsidRPr="00117891">
              <w:rPr>
                <w:i/>
                <w:iCs/>
                <w:highlight w:val="green"/>
              </w:rPr>
              <w:t>“I</w:t>
            </w:r>
            <w:r w:rsidRPr="00D316A7">
              <w:rPr>
                <w:i/>
                <w:iCs/>
                <w:highlight w:val="green"/>
              </w:rPr>
              <w:t xml:space="preserve"> </w:t>
            </w:r>
            <w:r w:rsidRPr="005C2305">
              <w:rPr>
                <w:i/>
                <w:iCs/>
                <w:highlight w:val="cyan"/>
              </w:rPr>
              <w:t>think</w:t>
            </w:r>
            <w:r w:rsidRPr="00D316A7">
              <w:rPr>
                <w:i/>
                <w:iCs/>
                <w:highlight w:val="green"/>
              </w:rPr>
              <w:t xml:space="preserve"> customer services background for me, and that’s what all our recruitment is based on. We can teach you how to do FM, but if you ain’t the right person to deliver that, that’s important for us</w:t>
            </w:r>
            <w:r w:rsidRPr="00117891">
              <w:rPr>
                <w:i/>
                <w:iCs/>
                <w:highlight w:val="green"/>
              </w:rPr>
              <w:t>”</w:t>
            </w:r>
            <w:r w:rsidRPr="00117891">
              <w:rPr>
                <w:highlight w:val="green"/>
              </w:rPr>
              <w:t>.</w:t>
            </w:r>
            <w:r>
              <w:t xml:space="preserve"> P.1</w:t>
            </w:r>
          </w:p>
          <w:p w14:paraId="41F35179" w14:textId="77777777" w:rsidR="00201A25" w:rsidRDefault="00201A25" w:rsidP="00E7624D">
            <w:pPr>
              <w:cnfStyle w:val="000000000000" w:firstRow="0" w:lastRow="0" w:firstColumn="0" w:lastColumn="0" w:oddVBand="0" w:evenVBand="0" w:oddHBand="0" w:evenHBand="0" w:firstRowFirstColumn="0" w:firstRowLastColumn="0" w:lastRowFirstColumn="0" w:lastRowLastColumn="0"/>
              <w:rPr>
                <w:b/>
                <w:bCs/>
                <w:color w:val="FF0000"/>
              </w:rPr>
            </w:pPr>
          </w:p>
          <w:p w14:paraId="2E8963ED" w14:textId="77777777" w:rsidR="00201A25" w:rsidRDefault="00201A25" w:rsidP="00E7624D">
            <w:pPr>
              <w:cnfStyle w:val="000000000000" w:firstRow="0" w:lastRow="0" w:firstColumn="0" w:lastColumn="0" w:oddVBand="0" w:evenVBand="0" w:oddHBand="0" w:evenHBand="0" w:firstRowFirstColumn="0" w:firstRowLastColumn="0" w:lastRowFirstColumn="0" w:lastRowLastColumn="0"/>
              <w:rPr>
                <w:b/>
                <w:bCs/>
                <w:color w:val="FF0000"/>
              </w:rPr>
            </w:pPr>
            <w:r>
              <w:rPr>
                <w:b/>
                <w:bCs/>
                <w:color w:val="FF0000"/>
              </w:rPr>
              <w:t xml:space="preserve">The researcher asked what </w:t>
            </w:r>
            <w:r w:rsidRPr="00F8287B">
              <w:rPr>
                <w:b/>
                <w:bCs/>
                <w:color w:val="FF0000"/>
              </w:rPr>
              <w:t>others within the company</w:t>
            </w:r>
            <w:r>
              <w:rPr>
                <w:b/>
                <w:bCs/>
                <w:color w:val="FF0000"/>
              </w:rPr>
              <w:t xml:space="preserve"> thought,</w:t>
            </w:r>
          </w:p>
          <w:p w14:paraId="67CB542F" w14:textId="77777777" w:rsidR="00201A25" w:rsidRPr="005C2305" w:rsidRDefault="00201A25" w:rsidP="00E7624D">
            <w:pPr>
              <w:cnfStyle w:val="000000000000" w:firstRow="0" w:lastRow="0" w:firstColumn="0" w:lastColumn="0" w:oddVBand="0" w:evenVBand="0" w:oddHBand="0" w:evenHBand="0" w:firstRowFirstColumn="0" w:firstRowLastColumn="0" w:lastRowFirstColumn="0" w:lastRowLastColumn="0"/>
            </w:pPr>
            <w:r>
              <w:t xml:space="preserve">Reply was </w:t>
            </w:r>
            <w:r w:rsidRPr="00117891">
              <w:rPr>
                <w:highlight w:val="green"/>
              </w:rPr>
              <w:t>“</w:t>
            </w:r>
            <w:r w:rsidRPr="002B544C">
              <w:rPr>
                <w:i/>
                <w:iCs/>
                <w:highlight w:val="green"/>
              </w:rPr>
              <w:t>mix of both</w:t>
            </w:r>
            <w:r w:rsidRPr="000B3955">
              <w:rPr>
                <w:highlight w:val="green"/>
              </w:rPr>
              <w:t xml:space="preserve">. </w:t>
            </w:r>
            <w:r w:rsidRPr="000B3955">
              <w:rPr>
                <w:i/>
                <w:iCs/>
                <w:highlight w:val="green"/>
              </w:rPr>
              <w:t>“</w:t>
            </w:r>
            <w:r w:rsidRPr="009D2139">
              <w:rPr>
                <w:i/>
                <w:iCs/>
                <w:highlight w:val="cyan"/>
                <w:shd w:val="clear" w:color="auto" w:fill="00B0F0"/>
              </w:rPr>
              <w:t>You can</w:t>
            </w:r>
            <w:r>
              <w:rPr>
                <w:i/>
                <w:iCs/>
                <w:highlight w:val="cyan"/>
                <w:shd w:val="clear" w:color="auto" w:fill="00B0F0"/>
              </w:rPr>
              <w:t>’</w:t>
            </w:r>
            <w:r w:rsidRPr="009D2139">
              <w:rPr>
                <w:i/>
                <w:iCs/>
                <w:highlight w:val="cyan"/>
                <w:shd w:val="clear" w:color="auto" w:fill="00B0F0"/>
              </w:rPr>
              <w:t>t provide a good FM</w:t>
            </w:r>
            <w:r w:rsidRPr="000B3955">
              <w:rPr>
                <w:i/>
                <w:iCs/>
                <w:highlight w:val="green"/>
              </w:rPr>
              <w:t xml:space="preserve"> service without having that customer services.”</w:t>
            </w:r>
            <w:r>
              <w:rPr>
                <w:i/>
                <w:iCs/>
              </w:rPr>
              <w:t xml:space="preserve"> – </w:t>
            </w:r>
            <w:r w:rsidRPr="009D2139">
              <w:t>consider this quote</w:t>
            </w:r>
            <w:r w:rsidRPr="00117891">
              <w:t>.</w:t>
            </w:r>
            <w:r>
              <w:t xml:space="preserve"> P2</w:t>
            </w:r>
          </w:p>
          <w:p w14:paraId="7E698E26" w14:textId="77777777" w:rsidR="00201A25" w:rsidRPr="000B3955" w:rsidRDefault="00201A25" w:rsidP="00E7624D">
            <w:pPr>
              <w:cnfStyle w:val="000000000000" w:firstRow="0" w:lastRow="0" w:firstColumn="0" w:lastColumn="0" w:oddVBand="0" w:evenVBand="0" w:oddHBand="0" w:evenHBand="0" w:firstRowFirstColumn="0" w:firstRowLastColumn="0" w:lastRowFirstColumn="0" w:lastRowLastColumn="0"/>
              <w:rPr>
                <w:color w:val="FF0000"/>
              </w:rPr>
            </w:pPr>
            <w:r>
              <w:t>FM r</w:t>
            </w:r>
            <w:r w:rsidRPr="00917529">
              <w:t xml:space="preserve">ecognised - </w:t>
            </w:r>
            <w:r w:rsidRPr="002B544C">
              <w:rPr>
                <w:highlight w:val="cyan"/>
              </w:rPr>
              <w:t>people they service</w:t>
            </w:r>
            <w:r>
              <w:rPr>
                <w:highlight w:val="cyan"/>
              </w:rPr>
              <w:t>,</w:t>
            </w:r>
            <w:r w:rsidRPr="002B544C">
              <w:rPr>
                <w:highlight w:val="cyan"/>
              </w:rPr>
              <w:t xml:space="preserve"> not just the corporate side.</w:t>
            </w:r>
            <w:r>
              <w:t xml:space="preserve"> P2</w:t>
            </w:r>
          </w:p>
        </w:tc>
      </w:tr>
      <w:tr w:rsidR="00201A25" w14:paraId="18DE2258" w14:textId="77777777" w:rsidTr="00E762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8564255" w14:textId="77777777" w:rsidR="00201A25" w:rsidRDefault="00201A25">
            <w:r>
              <w:t>9. Is FM driven by cost</w:t>
            </w:r>
          </w:p>
        </w:tc>
        <w:tc>
          <w:tcPr>
            <w:tcW w:w="3005" w:type="dxa"/>
          </w:tcPr>
          <w:p w14:paraId="003BACD2" w14:textId="77777777" w:rsidR="00201A25" w:rsidRDefault="00201A25" w:rsidP="00E7624D">
            <w:pPr>
              <w:cnfStyle w:val="000000100000" w:firstRow="0" w:lastRow="0" w:firstColumn="0" w:lastColumn="0" w:oddVBand="0" w:evenVBand="0" w:oddHBand="1" w:evenHBand="0" w:firstRowFirstColumn="0" w:firstRowLastColumn="0" w:lastRowFirstColumn="0" w:lastRowLastColumn="0"/>
            </w:pPr>
            <w:r w:rsidRPr="000B3955">
              <w:rPr>
                <w:i/>
                <w:iCs/>
                <w:highlight w:val="green"/>
              </w:rPr>
              <w:t>“I think it is. ABSOLUTLEY”</w:t>
            </w:r>
            <w:r>
              <w:t xml:space="preserve"> (emphasised) p.2</w:t>
            </w:r>
          </w:p>
        </w:tc>
        <w:tc>
          <w:tcPr>
            <w:tcW w:w="3006" w:type="dxa"/>
          </w:tcPr>
          <w:p w14:paraId="0C61A406" w14:textId="77777777" w:rsidR="00201A25" w:rsidRDefault="00201A25" w:rsidP="00E7624D">
            <w:pPr>
              <w:cnfStyle w:val="000000100000" w:firstRow="0" w:lastRow="0" w:firstColumn="0" w:lastColumn="0" w:oddVBand="0" w:evenVBand="0" w:oddHBand="1" w:evenHBand="0" w:firstRowFirstColumn="0" w:firstRowLastColumn="0" w:lastRowFirstColumn="0" w:lastRowLastColumn="0"/>
            </w:pPr>
            <w:r w:rsidRPr="005C2305">
              <w:rPr>
                <w:highlight w:val="cyan"/>
              </w:rPr>
              <w:t>People need customer service to pay for management service</w:t>
            </w:r>
            <w:r>
              <w:t xml:space="preserve">. P2 </w:t>
            </w:r>
          </w:p>
        </w:tc>
      </w:tr>
      <w:tr w:rsidR="00201A25" w14:paraId="39660A9F" w14:textId="77777777" w:rsidTr="00E7624D">
        <w:tc>
          <w:tcPr>
            <w:cnfStyle w:val="001000000000" w:firstRow="0" w:lastRow="0" w:firstColumn="1" w:lastColumn="0" w:oddVBand="0" w:evenVBand="0" w:oddHBand="0" w:evenHBand="0" w:firstRowFirstColumn="0" w:firstRowLastColumn="0" w:lastRowFirstColumn="0" w:lastRowLastColumn="0"/>
            <w:tcW w:w="3005" w:type="dxa"/>
          </w:tcPr>
          <w:p w14:paraId="1CD8599C" w14:textId="77777777" w:rsidR="00201A25" w:rsidRDefault="00201A25">
            <w:r>
              <w:t>10. How is resident satisfaction measured?</w:t>
            </w:r>
          </w:p>
        </w:tc>
        <w:tc>
          <w:tcPr>
            <w:tcW w:w="3005" w:type="dxa"/>
          </w:tcPr>
          <w:p w14:paraId="32F2837C" w14:textId="77777777" w:rsidR="00201A25" w:rsidRPr="00172F09" w:rsidRDefault="00201A25" w:rsidP="00E7624D">
            <w:pPr>
              <w:cnfStyle w:val="000000000000" w:firstRow="0" w:lastRow="0" w:firstColumn="0" w:lastColumn="0" w:oddVBand="0" w:evenVBand="0" w:oddHBand="0" w:evenHBand="0" w:firstRowFirstColumn="0" w:firstRowLastColumn="0" w:lastRowFirstColumn="0" w:lastRowLastColumn="0"/>
            </w:pPr>
            <w:r w:rsidRPr="002B544C">
              <w:rPr>
                <w:i/>
                <w:iCs/>
                <w:highlight w:val="green"/>
              </w:rPr>
              <w:t xml:space="preserve">“If your </w:t>
            </w:r>
            <w:r w:rsidRPr="00172F09">
              <w:rPr>
                <w:i/>
                <w:iCs/>
                <w:highlight w:val="cyan"/>
              </w:rPr>
              <w:t>budget</w:t>
            </w:r>
            <w:r w:rsidRPr="002B544C">
              <w:rPr>
                <w:i/>
                <w:iCs/>
                <w:highlight w:val="green"/>
              </w:rPr>
              <w:t xml:space="preserve"> has gone up there is a noticeable increase</w:t>
            </w:r>
            <w:r w:rsidRPr="002B544C">
              <w:rPr>
                <w:i/>
                <w:iCs/>
              </w:rPr>
              <w:t xml:space="preserve"> </w:t>
            </w:r>
            <w:r w:rsidRPr="002B544C">
              <w:rPr>
                <w:i/>
                <w:iCs/>
                <w:highlight w:val="green"/>
              </w:rPr>
              <w:t>in the feedback and the emails that you get querying, “why is this”, “I’m not happy with this”.</w:t>
            </w:r>
            <w:r>
              <w:t xml:space="preserve">  P.2</w:t>
            </w:r>
          </w:p>
          <w:p w14:paraId="1CAB0B05" w14:textId="77777777" w:rsidR="00201A25" w:rsidRPr="002B544C" w:rsidRDefault="00201A25" w:rsidP="00E7624D">
            <w:pPr>
              <w:cnfStyle w:val="000000000000" w:firstRow="0" w:lastRow="0" w:firstColumn="0" w:lastColumn="0" w:oddVBand="0" w:evenVBand="0" w:oddHBand="0" w:evenHBand="0" w:firstRowFirstColumn="0" w:firstRowLastColumn="0" w:lastRowFirstColumn="0" w:lastRowLastColumn="0"/>
              <w:rPr>
                <w:i/>
                <w:iCs/>
              </w:rPr>
            </w:pPr>
          </w:p>
          <w:p w14:paraId="68D28E47" w14:textId="77777777" w:rsidR="00201A25" w:rsidRPr="00172F09" w:rsidRDefault="00201A25" w:rsidP="00E7624D">
            <w:pPr>
              <w:cnfStyle w:val="000000000000" w:firstRow="0" w:lastRow="0" w:firstColumn="0" w:lastColumn="0" w:oddVBand="0" w:evenVBand="0" w:oddHBand="0" w:evenHBand="0" w:firstRowFirstColumn="0" w:firstRowLastColumn="0" w:lastRowFirstColumn="0" w:lastRowLastColumn="0"/>
            </w:pPr>
            <w:r w:rsidRPr="002B544C">
              <w:rPr>
                <w:i/>
                <w:iCs/>
                <w:highlight w:val="green"/>
              </w:rPr>
              <w:t xml:space="preserve">“it’s not particularly scientific, but </w:t>
            </w:r>
            <w:r w:rsidRPr="00172F09">
              <w:rPr>
                <w:i/>
                <w:iCs/>
                <w:highlight w:val="cyan"/>
              </w:rPr>
              <w:t xml:space="preserve">I think </w:t>
            </w:r>
            <w:r w:rsidRPr="002B544C">
              <w:rPr>
                <w:i/>
                <w:iCs/>
                <w:highlight w:val="green"/>
              </w:rPr>
              <w:t xml:space="preserve">people pay up and pay their charges and, you know, don’t express dissatisfaction, </w:t>
            </w:r>
            <w:r w:rsidRPr="00172F09">
              <w:rPr>
                <w:i/>
                <w:iCs/>
                <w:highlight w:val="cyan"/>
              </w:rPr>
              <w:t>I suppose</w:t>
            </w:r>
            <w:r w:rsidRPr="002B544C">
              <w:rPr>
                <w:i/>
                <w:iCs/>
                <w:highlight w:val="green"/>
              </w:rPr>
              <w:t>.”</w:t>
            </w:r>
            <w:r w:rsidRPr="002B544C">
              <w:rPr>
                <w:i/>
                <w:iCs/>
              </w:rPr>
              <w:t xml:space="preserve"> </w:t>
            </w:r>
            <w:r>
              <w:t xml:space="preserve"> P.2</w:t>
            </w:r>
          </w:p>
          <w:p w14:paraId="70A9189D" w14:textId="77777777" w:rsidR="00201A25" w:rsidRDefault="00201A25" w:rsidP="00E7624D">
            <w:pPr>
              <w:cnfStyle w:val="000000000000" w:firstRow="0" w:lastRow="0" w:firstColumn="0" w:lastColumn="0" w:oddVBand="0" w:evenVBand="0" w:oddHBand="0" w:evenHBand="0" w:firstRowFirstColumn="0" w:firstRowLastColumn="0" w:lastRowFirstColumn="0" w:lastRowLastColumn="0"/>
              <w:rPr>
                <w:i/>
                <w:iCs/>
              </w:rPr>
            </w:pPr>
          </w:p>
          <w:p w14:paraId="222226E3" w14:textId="77777777" w:rsidR="00201A25" w:rsidRPr="002B544C" w:rsidRDefault="00201A25" w:rsidP="00E7624D">
            <w:pPr>
              <w:cnfStyle w:val="000000000000" w:firstRow="0" w:lastRow="0" w:firstColumn="0" w:lastColumn="0" w:oddVBand="0" w:evenVBand="0" w:oddHBand="0" w:evenHBand="0" w:firstRowFirstColumn="0" w:firstRowLastColumn="0" w:lastRowFirstColumn="0" w:lastRowLastColumn="0"/>
              <w:rPr>
                <w:b/>
                <w:bCs/>
                <w:i/>
                <w:iCs/>
                <w:color w:val="FF0000"/>
              </w:rPr>
            </w:pPr>
            <w:r w:rsidRPr="002B544C">
              <w:t>Reply did not centre on residents satisfaction but from a leaseholders perspective, where budgets are concerned</w:t>
            </w:r>
            <w:r w:rsidRPr="002B544C">
              <w:rPr>
                <w:b/>
                <w:bCs/>
                <w:i/>
                <w:iCs/>
              </w:rPr>
              <w:t xml:space="preserve"> </w:t>
            </w:r>
          </w:p>
        </w:tc>
        <w:tc>
          <w:tcPr>
            <w:tcW w:w="3006" w:type="dxa"/>
          </w:tcPr>
          <w:p w14:paraId="133AA304" w14:textId="77777777" w:rsidR="00201A25" w:rsidRPr="00172F09" w:rsidRDefault="00201A25" w:rsidP="00E7624D">
            <w:pPr>
              <w:cnfStyle w:val="000000000000" w:firstRow="0" w:lastRow="0" w:firstColumn="0" w:lastColumn="0" w:oddVBand="0" w:evenVBand="0" w:oddHBand="0" w:evenHBand="0" w:firstRowFirstColumn="0" w:firstRowLastColumn="0" w:lastRowFirstColumn="0" w:lastRowLastColumn="0"/>
            </w:pPr>
            <w:r w:rsidRPr="005C2305">
              <w:rPr>
                <w:i/>
                <w:iCs/>
                <w:highlight w:val="green"/>
              </w:rPr>
              <w:t xml:space="preserve">“So, it’s the </w:t>
            </w:r>
            <w:r w:rsidRPr="00172F09">
              <w:rPr>
                <w:i/>
                <w:iCs/>
                <w:highlight w:val="cyan"/>
              </w:rPr>
              <w:t xml:space="preserve">quality of the building </w:t>
            </w:r>
            <w:r w:rsidRPr="005C2305">
              <w:rPr>
                <w:i/>
                <w:iCs/>
                <w:highlight w:val="green"/>
              </w:rPr>
              <w:t>is the kind of, whats happening in the corridors are they all painted, are they clean”</w:t>
            </w:r>
            <w:r>
              <w:rPr>
                <w:i/>
                <w:iCs/>
              </w:rPr>
              <w:t xml:space="preserve"> </w:t>
            </w:r>
            <w:r>
              <w:t>p.3</w:t>
            </w:r>
          </w:p>
          <w:p w14:paraId="4B8C8E0B" w14:textId="77777777" w:rsidR="00201A25" w:rsidRDefault="00201A25" w:rsidP="00E7624D">
            <w:pPr>
              <w:cnfStyle w:val="000000000000" w:firstRow="0" w:lastRow="0" w:firstColumn="0" w:lastColumn="0" w:oddVBand="0" w:evenVBand="0" w:oddHBand="0" w:evenHBand="0" w:firstRowFirstColumn="0" w:firstRowLastColumn="0" w:lastRowFirstColumn="0" w:lastRowLastColumn="0"/>
              <w:rPr>
                <w:i/>
                <w:iCs/>
              </w:rPr>
            </w:pPr>
          </w:p>
          <w:p w14:paraId="6A3221AC" w14:textId="77777777" w:rsidR="00201A25" w:rsidRDefault="00201A25" w:rsidP="00E7624D">
            <w:pPr>
              <w:cnfStyle w:val="000000000000" w:firstRow="0" w:lastRow="0" w:firstColumn="0" w:lastColumn="0" w:oddVBand="0" w:evenVBand="0" w:oddHBand="0" w:evenHBand="0" w:firstRowFirstColumn="0" w:firstRowLastColumn="0" w:lastRowFirstColumn="0" w:lastRowLastColumn="0"/>
            </w:pPr>
            <w:r>
              <w:t>Softer services are recognised from this response – but there was no information offered to say they measured it.</w:t>
            </w:r>
          </w:p>
          <w:p w14:paraId="2042AFFC" w14:textId="77777777" w:rsidR="00201A25" w:rsidRPr="005C2305" w:rsidRDefault="00201A25" w:rsidP="00E7624D">
            <w:pPr>
              <w:cnfStyle w:val="000000000000" w:firstRow="0" w:lastRow="0" w:firstColumn="0" w:lastColumn="0" w:oddVBand="0" w:evenVBand="0" w:oddHBand="0" w:evenHBand="0" w:firstRowFirstColumn="0" w:firstRowLastColumn="0" w:lastRowFirstColumn="0" w:lastRowLastColumn="0"/>
            </w:pPr>
            <w:r>
              <w:t>Researcher considered responses in the questionnaire.</w:t>
            </w:r>
          </w:p>
        </w:tc>
      </w:tr>
      <w:tr w:rsidR="00201A25" w14:paraId="04B2E412" w14:textId="77777777" w:rsidTr="00030C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3"/>
          </w:tcPr>
          <w:p w14:paraId="1AB258D2" w14:textId="77777777" w:rsidR="00201A25" w:rsidRDefault="00201A25" w:rsidP="00E7624D">
            <w:pPr>
              <w:rPr>
                <w:b w:val="0"/>
                <w:bCs w:val="0"/>
              </w:rPr>
            </w:pPr>
            <w:r>
              <w:t xml:space="preserve">Considerations. </w:t>
            </w:r>
          </w:p>
          <w:p w14:paraId="470628B6" w14:textId="77777777" w:rsidR="00201A25" w:rsidRPr="00FA31A5" w:rsidRDefault="00201A25" w:rsidP="00912850">
            <w:pPr>
              <w:pStyle w:val="ListParagraph"/>
              <w:numPr>
                <w:ilvl w:val="0"/>
                <w:numId w:val="21"/>
              </w:numPr>
              <w:jc w:val="both"/>
              <w:rPr>
                <w:b w:val="0"/>
                <w:bCs w:val="0"/>
              </w:rPr>
            </w:pPr>
            <w:r>
              <w:rPr>
                <w:b w:val="0"/>
                <w:bCs w:val="0"/>
              </w:rPr>
              <w:t xml:space="preserve">Given the time </w:t>
            </w:r>
            <w:r>
              <w:rPr>
                <w:vertAlign w:val="superscript"/>
              </w:rPr>
              <w:t>6</w:t>
            </w:r>
            <w:r>
              <w:rPr>
                <w:vertAlign w:val="subscript"/>
              </w:rPr>
              <w:t xml:space="preserve"> </w:t>
            </w:r>
            <w:r>
              <w:rPr>
                <w:b w:val="0"/>
                <w:bCs w:val="0"/>
              </w:rPr>
              <w:t>both FM’s have worked in this sector, i</w:t>
            </w:r>
            <w:r w:rsidRPr="007D468B">
              <w:rPr>
                <w:b w:val="0"/>
                <w:bCs w:val="0"/>
              </w:rPr>
              <w:t>t was felt both FM’s are shaped by what happens in FM, rather than shaping what happens.  Roper (2017) suggested the majority of those in FM come from a service and maintenance background</w:t>
            </w:r>
            <w:r>
              <w:rPr>
                <w:b w:val="0"/>
                <w:bCs w:val="0"/>
              </w:rPr>
              <w:t xml:space="preserve">, yet </w:t>
            </w:r>
            <w:r>
              <w:t>both</w:t>
            </w:r>
            <w:r>
              <w:rPr>
                <w:b w:val="0"/>
                <w:bCs w:val="0"/>
              </w:rPr>
              <w:t xml:space="preserve"> suggest its maintenance and customer driven </w:t>
            </w:r>
            <w:r>
              <w:rPr>
                <w:b w:val="0"/>
                <w:bCs w:val="0"/>
                <w:vertAlign w:val="superscript"/>
              </w:rPr>
              <w:t>8</w:t>
            </w:r>
            <w:r>
              <w:rPr>
                <w:b w:val="0"/>
                <w:bCs w:val="0"/>
              </w:rPr>
              <w:t>.</w:t>
            </w:r>
          </w:p>
          <w:p w14:paraId="52549F57" w14:textId="77777777" w:rsidR="00201A25" w:rsidRPr="007D468B" w:rsidRDefault="00201A25" w:rsidP="00912850">
            <w:pPr>
              <w:pStyle w:val="ListParagraph"/>
              <w:numPr>
                <w:ilvl w:val="0"/>
                <w:numId w:val="21"/>
              </w:numPr>
              <w:jc w:val="both"/>
              <w:rPr>
                <w:b w:val="0"/>
                <w:bCs w:val="0"/>
              </w:rPr>
            </w:pPr>
            <w:r w:rsidRPr="007D468B">
              <w:rPr>
                <w:b w:val="0"/>
                <w:bCs w:val="0"/>
              </w:rPr>
              <w:t>This is not the case for both FM’s, yet responses to questions suggest the focus is from both that costs, and leaseholders drive this process, as dissatisfaction is seen from leaseholders perspectives because of service charge budgets.</w:t>
            </w:r>
            <w:r>
              <w:rPr>
                <w:b w:val="0"/>
                <w:bCs w:val="0"/>
              </w:rPr>
              <w:t xml:space="preserve"> </w:t>
            </w:r>
          </w:p>
          <w:p w14:paraId="1371A28D" w14:textId="77777777" w:rsidR="00201A25" w:rsidRPr="007D468B" w:rsidRDefault="00201A25" w:rsidP="00912850">
            <w:pPr>
              <w:pStyle w:val="ListParagraph"/>
              <w:numPr>
                <w:ilvl w:val="0"/>
                <w:numId w:val="21"/>
              </w:numPr>
              <w:jc w:val="both"/>
              <w:rPr>
                <w:b w:val="0"/>
                <w:bCs w:val="0"/>
              </w:rPr>
            </w:pPr>
            <w:r w:rsidRPr="007D468B">
              <w:rPr>
                <w:b w:val="0"/>
                <w:bCs w:val="0"/>
              </w:rPr>
              <w:t>Where satisfaction</w:t>
            </w:r>
            <w:r>
              <w:rPr>
                <w:b w:val="0"/>
                <w:bCs w:val="0"/>
              </w:rPr>
              <w:t xml:space="preserve"> </w:t>
            </w:r>
            <w:r>
              <w:rPr>
                <w:b w:val="0"/>
                <w:bCs w:val="0"/>
                <w:vertAlign w:val="superscript"/>
              </w:rPr>
              <w:t>10</w:t>
            </w:r>
            <w:r w:rsidRPr="007D468B">
              <w:rPr>
                <w:b w:val="0"/>
                <w:bCs w:val="0"/>
              </w:rPr>
              <w:t xml:space="preserve"> is concerned there was no measure as to how this was assessed, particularly where </w:t>
            </w:r>
            <w:r w:rsidRPr="00FA31A5">
              <w:rPr>
                <w:b w:val="0"/>
                <w:bCs w:val="0"/>
                <w:highlight w:val="cyan"/>
              </w:rPr>
              <w:t>residents</w:t>
            </w:r>
            <w:r w:rsidRPr="007D468B">
              <w:rPr>
                <w:b w:val="0"/>
                <w:bCs w:val="0"/>
              </w:rPr>
              <w:t xml:space="preserve"> are concerned.  The word resident is more associated with leaseholder, rather than tenants.</w:t>
            </w:r>
          </w:p>
          <w:p w14:paraId="0975BBD1" w14:textId="77777777" w:rsidR="00201A25" w:rsidRDefault="00201A25" w:rsidP="00912850">
            <w:pPr>
              <w:pStyle w:val="ListParagraph"/>
              <w:numPr>
                <w:ilvl w:val="0"/>
                <w:numId w:val="21"/>
              </w:numPr>
              <w:jc w:val="both"/>
            </w:pPr>
            <w:r w:rsidRPr="007D468B">
              <w:rPr>
                <w:b w:val="0"/>
                <w:bCs w:val="0"/>
              </w:rPr>
              <w:t xml:space="preserve">From residents of their building, there is no measure used to evaluate whether residents are satisfied with their service. </w:t>
            </w:r>
            <w:r w:rsidRPr="007D468B">
              <w:t>At Swansea</w:t>
            </w:r>
            <w:r w:rsidRPr="007D468B">
              <w:rPr>
                <w:b w:val="0"/>
                <w:bCs w:val="0"/>
              </w:rPr>
              <w:t xml:space="preserve"> the measure is the least number of complaints</w:t>
            </w:r>
            <w:r>
              <w:rPr>
                <w:b w:val="0"/>
                <w:bCs w:val="0"/>
              </w:rPr>
              <w:t xml:space="preserve"> from leaseholders</w:t>
            </w:r>
            <w:r w:rsidRPr="007D468B">
              <w:rPr>
                <w:b w:val="0"/>
                <w:bCs w:val="0"/>
              </w:rPr>
              <w:t xml:space="preserve">, and at </w:t>
            </w:r>
            <w:r w:rsidRPr="007D468B">
              <w:t>Barnsley</w:t>
            </w:r>
            <w:r w:rsidRPr="007D468B">
              <w:rPr>
                <w:b w:val="0"/>
                <w:bCs w:val="0"/>
              </w:rPr>
              <w:t xml:space="preserve"> it is the </w:t>
            </w:r>
            <w:r w:rsidRPr="00FA31A5">
              <w:rPr>
                <w:b w:val="0"/>
                <w:bCs w:val="0"/>
                <w:highlight w:val="cyan"/>
                <w:shd w:val="clear" w:color="auto" w:fill="00B0F0"/>
              </w:rPr>
              <w:t>quality of the building</w:t>
            </w:r>
            <w:r w:rsidRPr="007D468B">
              <w:rPr>
                <w:b w:val="0"/>
                <w:bCs w:val="0"/>
              </w:rPr>
              <w:t>. Is it right to suggest the quality of a building is a measure of satisfaction of the residents within?  It was considered neither site had measured residents opinions, and echoed Roper (2017) that the onus is on getting the job done.</w:t>
            </w:r>
            <w:r>
              <w:t xml:space="preserve"> </w:t>
            </w:r>
          </w:p>
        </w:tc>
      </w:tr>
    </w:tbl>
    <w:p w14:paraId="5DE44148" w14:textId="77777777" w:rsidR="00201A25" w:rsidRDefault="00201A25"/>
    <w:p w14:paraId="18A95095" w14:textId="77777777" w:rsidR="00201A25" w:rsidRDefault="00201A25"/>
    <w:p w14:paraId="32852D69" w14:textId="77777777" w:rsidR="00201A25" w:rsidRDefault="00201A25"/>
    <w:p w14:paraId="3A2BE159" w14:textId="77777777" w:rsidR="00201A25" w:rsidRDefault="00201A25"/>
    <w:p w14:paraId="4070E2C2" w14:textId="77777777" w:rsidR="00201A25" w:rsidRDefault="00201A25"/>
    <w:p w14:paraId="45B7F4A2" w14:textId="77777777" w:rsidR="00201A25" w:rsidRDefault="00201A25"/>
    <w:p w14:paraId="3D30C19E" w14:textId="77777777" w:rsidR="00201A25" w:rsidRPr="00B36A25" w:rsidRDefault="00201A25">
      <w:pPr>
        <w:rPr>
          <w:b/>
          <w:bCs/>
        </w:rPr>
      </w:pPr>
      <w:r w:rsidRPr="00B36A25">
        <w:rPr>
          <w:b/>
          <w:bCs/>
        </w:rPr>
        <w:t xml:space="preserve">Question 2 – </w:t>
      </w:r>
    </w:p>
    <w:p w14:paraId="1280B147" w14:textId="77777777" w:rsidR="00201A25" w:rsidRDefault="00201A25" w:rsidP="00B36A25">
      <w:pPr>
        <w:jc w:val="both"/>
      </w:pPr>
      <w:r>
        <w:t>The purpose of this section was to establish how the FM’s communicated when they were at university and when they started work.</w:t>
      </w:r>
    </w:p>
    <w:p w14:paraId="6E1DB354" w14:textId="77777777" w:rsidR="00201A25" w:rsidRDefault="00201A25" w:rsidP="00B36A25">
      <w:pPr>
        <w:jc w:val="both"/>
      </w:pPr>
      <w:r>
        <w:t>It was hoped that recognising previous communication channels from many years ago have changed, and which may lead to recognition that there are more communication channels available now, and whether there is the potential for change.</w:t>
      </w:r>
    </w:p>
    <w:tbl>
      <w:tblPr>
        <w:tblStyle w:val="PlainTable1"/>
        <w:tblW w:w="0" w:type="auto"/>
        <w:tblLook w:val="04A0" w:firstRow="1" w:lastRow="0" w:firstColumn="1" w:lastColumn="0" w:noHBand="0" w:noVBand="1"/>
      </w:tblPr>
      <w:tblGrid>
        <w:gridCol w:w="3005"/>
        <w:gridCol w:w="3005"/>
        <w:gridCol w:w="3006"/>
      </w:tblGrid>
      <w:tr w:rsidR="00201A25" w14:paraId="394EB117" w14:textId="77777777" w:rsidTr="001C1C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047582BF" w14:textId="77777777" w:rsidR="00201A25" w:rsidRDefault="00201A25" w:rsidP="001C1C77">
            <w:pPr>
              <w:jc w:val="center"/>
            </w:pPr>
            <w:r w:rsidRPr="001C1C77">
              <w:rPr>
                <w:i/>
                <w:iCs/>
                <w:color w:val="1F3864" w:themeColor="accent1" w:themeShade="80"/>
              </w:rPr>
              <w:t>Question / questions</w:t>
            </w:r>
          </w:p>
        </w:tc>
        <w:tc>
          <w:tcPr>
            <w:tcW w:w="3005" w:type="dxa"/>
          </w:tcPr>
          <w:p w14:paraId="2B259C26" w14:textId="77777777" w:rsidR="00201A25" w:rsidRDefault="00201A25" w:rsidP="001C1C77">
            <w:pPr>
              <w:jc w:val="center"/>
              <w:cnfStyle w:val="100000000000" w:firstRow="1" w:lastRow="0" w:firstColumn="0" w:lastColumn="0" w:oddVBand="0" w:evenVBand="0" w:oddHBand="0" w:evenHBand="0" w:firstRowFirstColumn="0" w:firstRowLastColumn="0" w:lastRowFirstColumn="0" w:lastRowLastColumn="0"/>
            </w:pPr>
            <w:r w:rsidRPr="001C1C77">
              <w:rPr>
                <w:i/>
                <w:iCs/>
                <w:color w:val="1F3864" w:themeColor="accent1" w:themeShade="80"/>
              </w:rPr>
              <w:t>FM Swansea responses</w:t>
            </w:r>
          </w:p>
        </w:tc>
        <w:tc>
          <w:tcPr>
            <w:tcW w:w="3006" w:type="dxa"/>
          </w:tcPr>
          <w:p w14:paraId="5CE43193" w14:textId="77777777" w:rsidR="00201A25" w:rsidRDefault="00201A25" w:rsidP="001C1C77">
            <w:pPr>
              <w:jc w:val="center"/>
              <w:cnfStyle w:val="100000000000" w:firstRow="1" w:lastRow="0" w:firstColumn="0" w:lastColumn="0" w:oddVBand="0" w:evenVBand="0" w:oddHBand="0" w:evenHBand="0" w:firstRowFirstColumn="0" w:firstRowLastColumn="0" w:lastRowFirstColumn="0" w:lastRowLastColumn="0"/>
            </w:pPr>
            <w:r w:rsidRPr="001C1C77">
              <w:rPr>
                <w:i/>
                <w:iCs/>
                <w:color w:val="1F3864" w:themeColor="accent1" w:themeShade="80"/>
              </w:rPr>
              <w:t>FM Barnsley responses</w:t>
            </w:r>
          </w:p>
        </w:tc>
      </w:tr>
      <w:tr w:rsidR="00201A25" w14:paraId="41EEA5D2" w14:textId="77777777" w:rsidTr="001C1C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1AEC8D49" w14:textId="77777777" w:rsidR="00201A25" w:rsidRPr="001C1C77" w:rsidRDefault="00201A25" w:rsidP="001C1C77">
            <w:r w:rsidRPr="001C1C77">
              <w:t xml:space="preserve">1. </w:t>
            </w:r>
            <w:r>
              <w:t>Establishing communication methods when starting work</w:t>
            </w:r>
          </w:p>
        </w:tc>
        <w:tc>
          <w:tcPr>
            <w:tcW w:w="3005" w:type="dxa"/>
          </w:tcPr>
          <w:p w14:paraId="7FF4D965" w14:textId="77777777" w:rsidR="00201A25" w:rsidRDefault="00201A25" w:rsidP="001C1C77">
            <w:pPr>
              <w:cnfStyle w:val="000000100000" w:firstRow="0" w:lastRow="0" w:firstColumn="0" w:lastColumn="0" w:oddVBand="0" w:evenVBand="0" w:oddHBand="1" w:evenHBand="0" w:firstRowFirstColumn="0" w:firstRowLastColumn="0" w:lastRowFirstColumn="0" w:lastRowLastColumn="0"/>
            </w:pPr>
            <w:r w:rsidRPr="00172F09">
              <w:rPr>
                <w:highlight w:val="yellow"/>
              </w:rPr>
              <w:t>Letter and fax</w:t>
            </w:r>
            <w:r>
              <w:t xml:space="preserve"> p.3</w:t>
            </w:r>
          </w:p>
          <w:p w14:paraId="6F44FA83" w14:textId="77777777" w:rsidR="00201A25" w:rsidRPr="00172F09" w:rsidRDefault="00201A25" w:rsidP="001C1C77">
            <w:pPr>
              <w:cnfStyle w:val="000000100000" w:firstRow="0" w:lastRow="0" w:firstColumn="0" w:lastColumn="0" w:oddVBand="0" w:evenVBand="0" w:oddHBand="1" w:evenHBand="0" w:firstRowFirstColumn="0" w:firstRowLastColumn="0" w:lastRowFirstColumn="0" w:lastRowLastColumn="0"/>
            </w:pPr>
            <w:r w:rsidRPr="00F46704">
              <w:rPr>
                <w:i/>
                <w:iCs/>
                <w:highlight w:val="green"/>
              </w:rPr>
              <w:t xml:space="preserve">“Emails were only just sort </w:t>
            </w:r>
            <w:r>
              <w:rPr>
                <w:i/>
                <w:iCs/>
                <w:highlight w:val="green"/>
              </w:rPr>
              <w:t>o</w:t>
            </w:r>
            <w:r w:rsidRPr="00F46704">
              <w:rPr>
                <w:i/>
                <w:iCs/>
                <w:highlight w:val="green"/>
              </w:rPr>
              <w:t>f coming onto the scene”</w:t>
            </w:r>
            <w:r>
              <w:rPr>
                <w:i/>
                <w:iCs/>
              </w:rPr>
              <w:t xml:space="preserve"> </w:t>
            </w:r>
            <w:r>
              <w:t>p.3</w:t>
            </w:r>
          </w:p>
        </w:tc>
        <w:tc>
          <w:tcPr>
            <w:tcW w:w="3006" w:type="dxa"/>
          </w:tcPr>
          <w:p w14:paraId="444B797D" w14:textId="77777777" w:rsidR="00201A25" w:rsidRDefault="00201A25" w:rsidP="00B0390A">
            <w:pPr>
              <w:cnfStyle w:val="000000100000" w:firstRow="0" w:lastRow="0" w:firstColumn="0" w:lastColumn="0" w:oddVBand="0" w:evenVBand="0" w:oddHBand="1" w:evenHBand="0" w:firstRowFirstColumn="0" w:firstRowLastColumn="0" w:lastRowFirstColumn="0" w:lastRowLastColumn="0"/>
            </w:pPr>
            <w:r w:rsidRPr="00172F09">
              <w:rPr>
                <w:highlight w:val="yellow"/>
              </w:rPr>
              <w:t>Letters, faxes and sometimes emails.</w:t>
            </w:r>
            <w:r>
              <w:t xml:space="preserve"> p.3</w:t>
            </w:r>
          </w:p>
          <w:p w14:paraId="1E807AAB" w14:textId="77777777" w:rsidR="00201A25" w:rsidRDefault="00201A25" w:rsidP="001C1C77">
            <w:pPr>
              <w:cnfStyle w:val="000000100000" w:firstRow="0" w:lastRow="0" w:firstColumn="0" w:lastColumn="0" w:oddVBand="0" w:evenVBand="0" w:oddHBand="1" w:evenHBand="0" w:firstRowFirstColumn="0" w:firstRowLastColumn="0" w:lastRowFirstColumn="0" w:lastRowLastColumn="0"/>
            </w:pPr>
          </w:p>
        </w:tc>
      </w:tr>
      <w:tr w:rsidR="00201A25" w14:paraId="5AF45089" w14:textId="77777777" w:rsidTr="001C1C77">
        <w:tc>
          <w:tcPr>
            <w:cnfStyle w:val="001000000000" w:firstRow="0" w:lastRow="0" w:firstColumn="1" w:lastColumn="0" w:oddVBand="0" w:evenVBand="0" w:oddHBand="0" w:evenHBand="0" w:firstRowFirstColumn="0" w:firstRowLastColumn="0" w:lastRowFirstColumn="0" w:lastRowLastColumn="0"/>
            <w:tcW w:w="3005" w:type="dxa"/>
          </w:tcPr>
          <w:p w14:paraId="7B5C4FDD" w14:textId="77777777" w:rsidR="00201A25" w:rsidRPr="001C1C77" w:rsidRDefault="00201A25" w:rsidP="001C1C77">
            <w:r>
              <w:t>2. Communication methods used at work today</w:t>
            </w:r>
          </w:p>
        </w:tc>
        <w:tc>
          <w:tcPr>
            <w:tcW w:w="3005" w:type="dxa"/>
          </w:tcPr>
          <w:p w14:paraId="1F70C4AD" w14:textId="77777777" w:rsidR="00201A25" w:rsidRDefault="00201A25" w:rsidP="001C1C77">
            <w:pPr>
              <w:cnfStyle w:val="000000000000" w:firstRow="0" w:lastRow="0" w:firstColumn="0" w:lastColumn="0" w:oddVBand="0" w:evenVBand="0" w:oddHBand="0" w:evenHBand="0" w:firstRowFirstColumn="0" w:firstRowLastColumn="0" w:lastRowFirstColumn="0" w:lastRowLastColumn="0"/>
            </w:pPr>
            <w:r w:rsidRPr="00172F09">
              <w:rPr>
                <w:highlight w:val="yellow"/>
              </w:rPr>
              <w:t>Letters and phone calls, but mainly email</w:t>
            </w:r>
            <w:r>
              <w:t xml:space="preserve"> p.3</w:t>
            </w:r>
          </w:p>
        </w:tc>
        <w:tc>
          <w:tcPr>
            <w:tcW w:w="3006" w:type="dxa"/>
          </w:tcPr>
          <w:p w14:paraId="4435F032" w14:textId="77777777" w:rsidR="00201A25" w:rsidRDefault="00201A25" w:rsidP="00B0390A">
            <w:pPr>
              <w:cnfStyle w:val="000000000000" w:firstRow="0" w:lastRow="0" w:firstColumn="0" w:lastColumn="0" w:oddVBand="0" w:evenVBand="0" w:oddHBand="0" w:evenHBand="0" w:firstRowFirstColumn="0" w:firstRowLastColumn="0" w:lastRowFirstColumn="0" w:lastRowLastColumn="0"/>
              <w:rPr>
                <w:b/>
                <w:bCs/>
                <w:i/>
                <w:iCs/>
              </w:rPr>
            </w:pPr>
            <w:r w:rsidRPr="00F46704">
              <w:rPr>
                <w:i/>
                <w:iCs/>
                <w:highlight w:val="green"/>
              </w:rPr>
              <w:t>“T</w:t>
            </w:r>
            <w:r w:rsidRPr="00172F09">
              <w:rPr>
                <w:i/>
                <w:iCs/>
                <w:highlight w:val="green"/>
              </w:rPr>
              <w:t xml:space="preserve">elephone that’s still there, we use emails, we use chats, we used kind of </w:t>
            </w:r>
            <w:r w:rsidRPr="00172F09">
              <w:rPr>
                <w:i/>
                <w:iCs/>
                <w:highlight w:val="cyan"/>
              </w:rPr>
              <w:t xml:space="preserve">message boards </w:t>
            </w:r>
            <w:r w:rsidRPr="00172F09">
              <w:rPr>
                <w:i/>
                <w:iCs/>
                <w:highlight w:val="green"/>
              </w:rPr>
              <w:t xml:space="preserve">that we’ve got within developments, which are </w:t>
            </w:r>
            <w:r w:rsidRPr="00172F09">
              <w:rPr>
                <w:i/>
                <w:iCs/>
                <w:highlight w:val="cyan"/>
              </w:rPr>
              <w:t>really effective</w:t>
            </w:r>
            <w:r w:rsidRPr="00172F09">
              <w:rPr>
                <w:b/>
                <w:bCs/>
                <w:i/>
                <w:iCs/>
                <w:highlight w:val="green"/>
              </w:rPr>
              <w:t>”</w:t>
            </w:r>
          </w:p>
          <w:p w14:paraId="644C95B7" w14:textId="77777777" w:rsidR="00201A25" w:rsidRPr="000F17CB" w:rsidRDefault="00201A25" w:rsidP="00B0390A">
            <w:pPr>
              <w:cnfStyle w:val="000000000000" w:firstRow="0" w:lastRow="0" w:firstColumn="0" w:lastColumn="0" w:oddVBand="0" w:evenVBand="0" w:oddHBand="0" w:evenHBand="0" w:firstRowFirstColumn="0" w:firstRowLastColumn="0" w:lastRowFirstColumn="0" w:lastRowLastColumn="0"/>
            </w:pPr>
            <w:r w:rsidRPr="00F46704">
              <w:rPr>
                <w:i/>
                <w:iCs/>
                <w:highlight w:val="green"/>
              </w:rPr>
              <w:t>“and have notices on their desks and things like that.”</w:t>
            </w:r>
            <w:r>
              <w:t>p.3</w:t>
            </w:r>
          </w:p>
          <w:p w14:paraId="6918685E" w14:textId="77777777" w:rsidR="00201A25" w:rsidRDefault="00201A25" w:rsidP="00B0390A">
            <w:pPr>
              <w:cnfStyle w:val="000000000000" w:firstRow="0" w:lastRow="0" w:firstColumn="0" w:lastColumn="0" w:oddVBand="0" w:evenVBand="0" w:oddHBand="0" w:evenHBand="0" w:firstRowFirstColumn="0" w:firstRowLastColumn="0" w:lastRowFirstColumn="0" w:lastRowLastColumn="0"/>
            </w:pPr>
          </w:p>
          <w:p w14:paraId="6868C4A6" w14:textId="77777777" w:rsidR="00201A25" w:rsidRPr="00F309C2" w:rsidRDefault="00201A25" w:rsidP="00B0390A">
            <w:pPr>
              <w:cnfStyle w:val="000000000000" w:firstRow="0" w:lastRow="0" w:firstColumn="0" w:lastColumn="0" w:oddVBand="0" w:evenVBand="0" w:oddHBand="0" w:evenHBand="0" w:firstRowFirstColumn="0" w:firstRowLastColumn="0" w:lastRowFirstColumn="0" w:lastRowLastColumn="0"/>
            </w:pPr>
          </w:p>
          <w:p w14:paraId="164D00BB" w14:textId="77777777" w:rsidR="00201A25" w:rsidRPr="00172F09" w:rsidRDefault="00201A25" w:rsidP="00B0390A">
            <w:pPr>
              <w:cnfStyle w:val="000000000000" w:firstRow="0" w:lastRow="0" w:firstColumn="0" w:lastColumn="0" w:oddVBand="0" w:evenVBand="0" w:oddHBand="0" w:evenHBand="0" w:firstRowFirstColumn="0" w:firstRowLastColumn="0" w:lastRowFirstColumn="0" w:lastRowLastColumn="0"/>
              <w:rPr>
                <w:highlight w:val="yellow"/>
              </w:rPr>
            </w:pPr>
            <w:r w:rsidRPr="00172F09">
              <w:rPr>
                <w:highlight w:val="yellow"/>
              </w:rPr>
              <w:t>Personal communication on site.</w:t>
            </w:r>
          </w:p>
          <w:p w14:paraId="2321B30B" w14:textId="77777777" w:rsidR="00201A25" w:rsidRDefault="00201A25" w:rsidP="00B0390A">
            <w:pPr>
              <w:cnfStyle w:val="000000000000" w:firstRow="0" w:lastRow="0" w:firstColumn="0" w:lastColumn="0" w:oddVBand="0" w:evenVBand="0" w:oddHBand="0" w:evenHBand="0" w:firstRowFirstColumn="0" w:firstRowLastColumn="0" w:lastRowFirstColumn="0" w:lastRowLastColumn="0"/>
              <w:rPr>
                <w:b/>
                <w:bCs/>
                <w:color w:val="FF0000"/>
              </w:rPr>
            </w:pPr>
            <w:r w:rsidRPr="00172F09">
              <w:rPr>
                <w:highlight w:val="yellow"/>
              </w:rPr>
              <w:t>Obviously, text messages –</w:t>
            </w:r>
            <w:r>
              <w:t xml:space="preserve"> </w:t>
            </w:r>
            <w:r>
              <w:rPr>
                <w:b/>
                <w:bCs/>
                <w:color w:val="FF0000"/>
              </w:rPr>
              <w:t xml:space="preserve">The researched asked </w:t>
            </w:r>
            <w:r w:rsidRPr="00172F09">
              <w:rPr>
                <w:b/>
                <w:bCs/>
                <w:color w:val="FF0000"/>
              </w:rPr>
              <w:t>whether text messaging was automated –</w:t>
            </w:r>
            <w:r w:rsidRPr="00172F09">
              <w:rPr>
                <w:color w:val="FF0000"/>
              </w:rPr>
              <w:t xml:space="preserve"> </w:t>
            </w:r>
            <w:r w:rsidRPr="00172F09">
              <w:t>replied “5</w:t>
            </w:r>
            <w:r w:rsidRPr="00172F09">
              <w:rPr>
                <w:vertAlign w:val="superscript"/>
              </w:rPr>
              <w:t>th</w:t>
            </w:r>
            <w:r w:rsidRPr="00172F09">
              <w:t xml:space="preserve"> September.”</w:t>
            </w:r>
          </w:p>
          <w:p w14:paraId="5EDE6DCF" w14:textId="77777777" w:rsidR="00201A25" w:rsidRDefault="00201A25" w:rsidP="00B0390A">
            <w:pPr>
              <w:cnfStyle w:val="000000000000" w:firstRow="0" w:lastRow="0" w:firstColumn="0" w:lastColumn="0" w:oddVBand="0" w:evenVBand="0" w:oddHBand="0" w:evenHBand="0" w:firstRowFirstColumn="0" w:firstRowLastColumn="0" w:lastRowFirstColumn="0" w:lastRowLastColumn="0"/>
            </w:pPr>
            <w:r w:rsidRPr="00F46704">
              <w:rPr>
                <w:i/>
                <w:iCs/>
                <w:highlight w:val="green"/>
              </w:rPr>
              <w:t>“</w:t>
            </w:r>
            <w:r w:rsidRPr="00172F09">
              <w:rPr>
                <w:i/>
                <w:iCs/>
                <w:highlight w:val="cyan"/>
              </w:rPr>
              <w:t xml:space="preserve">What we found </w:t>
            </w:r>
            <w:r w:rsidRPr="00172F09">
              <w:rPr>
                <w:i/>
                <w:iCs/>
                <w:highlight w:val="green"/>
              </w:rPr>
              <w:t xml:space="preserve">is, I don’t know if it’s a thing, that’s just because of </w:t>
            </w:r>
            <w:r w:rsidRPr="000F17CB">
              <w:rPr>
                <w:i/>
                <w:iCs/>
                <w:highlight w:val="cyan"/>
              </w:rPr>
              <w:t>the way I am</w:t>
            </w:r>
            <w:r w:rsidRPr="00172F09">
              <w:rPr>
                <w:i/>
                <w:iCs/>
                <w:highlight w:val="green"/>
              </w:rPr>
              <w:t xml:space="preserve">, if I get, you get </w:t>
            </w:r>
            <w:r w:rsidRPr="000F17CB">
              <w:rPr>
                <w:i/>
                <w:iCs/>
                <w:highlight w:val="cyan"/>
              </w:rPr>
              <w:t xml:space="preserve">deluged with emails </w:t>
            </w:r>
            <w:r w:rsidRPr="00172F09">
              <w:rPr>
                <w:i/>
                <w:iCs/>
                <w:highlight w:val="green"/>
              </w:rPr>
              <w:t xml:space="preserve">nowadays, you get </w:t>
            </w:r>
            <w:r w:rsidRPr="000F17CB">
              <w:rPr>
                <w:i/>
                <w:iCs/>
                <w:highlight w:val="cyan"/>
              </w:rPr>
              <w:t>so many emails you don’t know what’s important</w:t>
            </w:r>
            <w:r w:rsidRPr="00172F09">
              <w:rPr>
                <w:i/>
                <w:iCs/>
                <w:highlight w:val="green"/>
              </w:rPr>
              <w:t>, what’s no</w:t>
            </w:r>
            <w:r w:rsidRPr="00F46704">
              <w:rPr>
                <w:i/>
                <w:iCs/>
                <w:highlight w:val="green"/>
              </w:rPr>
              <w:t>t”</w:t>
            </w:r>
            <w:r w:rsidRPr="00B428C5">
              <w:rPr>
                <w:u w:val="single"/>
              </w:rPr>
              <w:t xml:space="preserve"> </w:t>
            </w:r>
            <w:r w:rsidRPr="000F17CB">
              <w:rPr>
                <w:highlight w:val="yellow"/>
              </w:rPr>
              <w:t>Whats app and stuff all link into the web site.</w:t>
            </w:r>
            <w:r>
              <w:t xml:space="preserve"> P.4</w:t>
            </w:r>
          </w:p>
          <w:p w14:paraId="16277C9D" w14:textId="77777777" w:rsidR="00201A25" w:rsidRDefault="00201A25" w:rsidP="00B0390A">
            <w:pPr>
              <w:cnfStyle w:val="000000000000" w:firstRow="0" w:lastRow="0" w:firstColumn="0" w:lastColumn="0" w:oddVBand="0" w:evenVBand="0" w:oddHBand="0" w:evenHBand="0" w:firstRowFirstColumn="0" w:firstRowLastColumn="0" w:lastRowFirstColumn="0" w:lastRowLastColumn="0"/>
            </w:pPr>
          </w:p>
          <w:p w14:paraId="03E4416B" w14:textId="77777777" w:rsidR="00201A25" w:rsidRPr="000F17CB" w:rsidRDefault="00201A25" w:rsidP="00B0390A">
            <w:pPr>
              <w:cnfStyle w:val="000000000000" w:firstRow="0" w:lastRow="0" w:firstColumn="0" w:lastColumn="0" w:oddVBand="0" w:evenVBand="0" w:oddHBand="0" w:evenHBand="0" w:firstRowFirstColumn="0" w:firstRowLastColumn="0" w:lastRowFirstColumn="0" w:lastRowLastColumn="0"/>
              <w:rPr>
                <w:i/>
                <w:iCs/>
                <w:highlight w:val="green"/>
              </w:rPr>
            </w:pPr>
            <w:r w:rsidRPr="00F46704">
              <w:rPr>
                <w:i/>
                <w:iCs/>
                <w:highlight w:val="green"/>
              </w:rPr>
              <w:t xml:space="preserve">“a text message you’ve got the details </w:t>
            </w:r>
            <w:r w:rsidRPr="000F17CB">
              <w:rPr>
                <w:i/>
                <w:iCs/>
                <w:highlight w:val="green"/>
              </w:rPr>
              <w:t xml:space="preserve">of someone, </w:t>
            </w:r>
            <w:r w:rsidRPr="000F17CB">
              <w:rPr>
                <w:i/>
                <w:iCs/>
                <w:highlight w:val="cyan"/>
              </w:rPr>
              <w:t>people tend to take a bit more notice</w:t>
            </w:r>
          </w:p>
          <w:p w14:paraId="66AE6A0E" w14:textId="77777777" w:rsidR="00201A25" w:rsidRPr="000F17CB" w:rsidRDefault="00201A25" w:rsidP="00B0390A">
            <w:pPr>
              <w:cnfStyle w:val="000000000000" w:firstRow="0" w:lastRow="0" w:firstColumn="0" w:lastColumn="0" w:oddVBand="0" w:evenVBand="0" w:oddHBand="0" w:evenHBand="0" w:firstRowFirstColumn="0" w:firstRowLastColumn="0" w:lastRowFirstColumn="0" w:lastRowLastColumn="0"/>
            </w:pPr>
            <w:r w:rsidRPr="000F17CB">
              <w:rPr>
                <w:i/>
                <w:iCs/>
                <w:highlight w:val="green"/>
              </w:rPr>
              <w:t xml:space="preserve">These </w:t>
            </w:r>
            <w:r w:rsidRPr="000F17CB">
              <w:rPr>
                <w:i/>
                <w:iCs/>
                <w:highlight w:val="cyan"/>
              </w:rPr>
              <w:t>processes are with everyone</w:t>
            </w:r>
            <w:r w:rsidRPr="000F17CB">
              <w:rPr>
                <w:i/>
                <w:iCs/>
                <w:highlight w:val="green"/>
              </w:rPr>
              <w:t xml:space="preserve">…. it’s not among the rest of the stuff you get in your inbox, and you’ve got a separate kind of, oh this is a bit </w:t>
            </w:r>
            <w:r w:rsidRPr="000F17CB">
              <w:rPr>
                <w:i/>
                <w:iCs/>
                <w:highlight w:val="cyan"/>
              </w:rPr>
              <w:t>novel</w:t>
            </w:r>
            <w:r w:rsidRPr="000F17CB">
              <w:rPr>
                <w:i/>
                <w:iCs/>
                <w:highlight w:val="green"/>
              </w:rPr>
              <w:t xml:space="preserve">, it’s text messages, do I need to </w:t>
            </w:r>
            <w:r w:rsidRPr="000F17CB">
              <w:rPr>
                <w:i/>
                <w:iCs/>
                <w:highlight w:val="cyan"/>
              </w:rPr>
              <w:t>deal with it</w:t>
            </w:r>
            <w:r w:rsidRPr="000F17CB">
              <w:rPr>
                <w:i/>
                <w:iCs/>
                <w:highlight w:val="green"/>
              </w:rPr>
              <w:t>?”</w:t>
            </w:r>
            <w:r>
              <w:t xml:space="preserve"> p.4</w:t>
            </w:r>
          </w:p>
          <w:p w14:paraId="4C27802A" w14:textId="77777777" w:rsidR="00201A25" w:rsidRDefault="00201A25" w:rsidP="00B0390A">
            <w:pPr>
              <w:cnfStyle w:val="000000000000" w:firstRow="0" w:lastRow="0" w:firstColumn="0" w:lastColumn="0" w:oddVBand="0" w:evenVBand="0" w:oddHBand="0" w:evenHBand="0" w:firstRowFirstColumn="0" w:firstRowLastColumn="0" w:lastRowFirstColumn="0" w:lastRowLastColumn="0"/>
              <w:rPr>
                <w:i/>
                <w:iCs/>
              </w:rPr>
            </w:pPr>
          </w:p>
          <w:p w14:paraId="226CA65F" w14:textId="77777777" w:rsidR="00201A25" w:rsidRPr="000F17CB" w:rsidRDefault="00201A25" w:rsidP="00B0390A">
            <w:pPr>
              <w:cnfStyle w:val="000000000000" w:firstRow="0" w:lastRow="0" w:firstColumn="0" w:lastColumn="0" w:oddVBand="0" w:evenVBand="0" w:oddHBand="0" w:evenHBand="0" w:firstRowFirstColumn="0" w:firstRowLastColumn="0" w:lastRowFirstColumn="0" w:lastRowLastColumn="0"/>
            </w:pPr>
            <w:r w:rsidRPr="00F46704">
              <w:rPr>
                <w:i/>
                <w:iCs/>
                <w:highlight w:val="green"/>
              </w:rPr>
              <w:t>“</w:t>
            </w:r>
            <w:r w:rsidRPr="000F17CB">
              <w:rPr>
                <w:i/>
                <w:iCs/>
                <w:highlight w:val="green"/>
              </w:rPr>
              <w:t>Whats app and stuff, all link back into our web site</w:t>
            </w:r>
            <w:r>
              <w:rPr>
                <w:i/>
                <w:iCs/>
              </w:rPr>
              <w:t>”</w:t>
            </w:r>
            <w:r>
              <w:t xml:space="preserve"> p.4</w:t>
            </w:r>
          </w:p>
          <w:p w14:paraId="3D375F8E" w14:textId="77777777" w:rsidR="00201A25" w:rsidRDefault="00201A25" w:rsidP="00B0390A">
            <w:pPr>
              <w:cnfStyle w:val="000000000000" w:firstRow="0" w:lastRow="0" w:firstColumn="0" w:lastColumn="0" w:oddVBand="0" w:evenVBand="0" w:oddHBand="0" w:evenHBand="0" w:firstRowFirstColumn="0" w:firstRowLastColumn="0" w:lastRowFirstColumn="0" w:lastRowLastColumn="0"/>
              <w:rPr>
                <w:b/>
                <w:bCs/>
                <w:color w:val="FF0000"/>
              </w:rPr>
            </w:pPr>
          </w:p>
          <w:p w14:paraId="1059AAA6" w14:textId="77777777" w:rsidR="00201A25" w:rsidRPr="000F17CB" w:rsidRDefault="00201A25" w:rsidP="00B0390A">
            <w:pPr>
              <w:cnfStyle w:val="000000000000" w:firstRow="0" w:lastRow="0" w:firstColumn="0" w:lastColumn="0" w:oddVBand="0" w:evenVBand="0" w:oddHBand="0" w:evenHBand="0" w:firstRowFirstColumn="0" w:firstRowLastColumn="0" w:lastRowFirstColumn="0" w:lastRowLastColumn="0"/>
              <w:rPr>
                <w:color w:val="000000" w:themeColor="text1"/>
              </w:rPr>
            </w:pPr>
            <w:r w:rsidRPr="000F17CB">
              <w:rPr>
                <w:color w:val="000000" w:themeColor="text1"/>
                <w:highlight w:val="yellow"/>
              </w:rPr>
              <w:t>Social media</w:t>
            </w:r>
            <w:r>
              <w:rPr>
                <w:color w:val="000000" w:themeColor="text1"/>
              </w:rPr>
              <w:t xml:space="preserve"> </w:t>
            </w:r>
            <w:r w:rsidRPr="00F46704">
              <w:rPr>
                <w:i/>
                <w:iCs/>
                <w:color w:val="000000" w:themeColor="text1"/>
                <w:highlight w:val="green"/>
              </w:rPr>
              <w:t>“</w:t>
            </w:r>
            <w:r w:rsidRPr="000F17CB">
              <w:rPr>
                <w:i/>
                <w:iCs/>
                <w:color w:val="000000" w:themeColor="text1"/>
                <w:highlight w:val="green"/>
              </w:rPr>
              <w:t xml:space="preserve">all that kind of </w:t>
            </w:r>
            <w:r w:rsidRPr="006A3D43">
              <w:rPr>
                <w:i/>
                <w:iCs/>
                <w:color w:val="000000" w:themeColor="text1"/>
                <w:highlight w:val="cyan"/>
                <w:shd w:val="clear" w:color="auto" w:fill="00B0F0"/>
              </w:rPr>
              <w:t>good stuff</w:t>
            </w:r>
            <w:r w:rsidRPr="00AB0D05">
              <w:rPr>
                <w:i/>
                <w:iCs/>
                <w:color w:val="000000" w:themeColor="text1"/>
              </w:rPr>
              <w:t>”</w:t>
            </w:r>
            <w:r>
              <w:rPr>
                <w:color w:val="000000" w:themeColor="text1"/>
              </w:rPr>
              <w:t xml:space="preserve"> p.4</w:t>
            </w:r>
          </w:p>
        </w:tc>
      </w:tr>
      <w:tr w:rsidR="00201A25" w14:paraId="3D56EB26" w14:textId="77777777" w:rsidTr="001C1C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69C27461" w14:textId="77777777" w:rsidR="00201A25" w:rsidRDefault="00201A25" w:rsidP="001C1C77">
            <w:r>
              <w:t>3. Communicating with family and friends at university</w:t>
            </w:r>
          </w:p>
        </w:tc>
        <w:tc>
          <w:tcPr>
            <w:tcW w:w="3005" w:type="dxa"/>
          </w:tcPr>
          <w:p w14:paraId="63F79A8F" w14:textId="77777777" w:rsidR="00201A25" w:rsidRDefault="00201A25" w:rsidP="001C1C77">
            <w:pPr>
              <w:cnfStyle w:val="000000100000" w:firstRow="0" w:lastRow="0" w:firstColumn="0" w:lastColumn="0" w:oddVBand="0" w:evenVBand="0" w:oddHBand="1" w:evenHBand="0" w:firstRowFirstColumn="0" w:firstRowLastColumn="0" w:lastRowFirstColumn="0" w:lastRowLastColumn="0"/>
            </w:pPr>
            <w:r w:rsidRPr="000F17CB">
              <w:rPr>
                <w:highlight w:val="yellow"/>
              </w:rPr>
              <w:t>Public telephone</w:t>
            </w:r>
            <w:r>
              <w:t xml:space="preserve"> p.3</w:t>
            </w:r>
          </w:p>
        </w:tc>
        <w:tc>
          <w:tcPr>
            <w:tcW w:w="3006" w:type="dxa"/>
          </w:tcPr>
          <w:p w14:paraId="2CF13A50" w14:textId="77777777" w:rsidR="00201A25" w:rsidRPr="00874AB6" w:rsidRDefault="00201A25" w:rsidP="001C1C77">
            <w:pPr>
              <w:cnfStyle w:val="000000100000" w:firstRow="0" w:lastRow="0" w:firstColumn="0" w:lastColumn="0" w:oddVBand="0" w:evenVBand="0" w:oddHBand="1" w:evenHBand="0" w:firstRowFirstColumn="0" w:firstRowLastColumn="0" w:lastRowFirstColumn="0" w:lastRowLastColumn="0"/>
              <w:rPr>
                <w:i/>
                <w:iCs/>
              </w:rPr>
            </w:pPr>
            <w:r w:rsidRPr="00D0329C">
              <w:rPr>
                <w:highlight w:val="yellow"/>
              </w:rPr>
              <w:t xml:space="preserve">telephone and the odd text </w:t>
            </w:r>
            <w:r>
              <w:rPr>
                <w:highlight w:val="yellow"/>
              </w:rPr>
              <w:t xml:space="preserve"> </w:t>
            </w:r>
            <w:r w:rsidRPr="00D0329C">
              <w:rPr>
                <w:highlight w:val="yellow"/>
              </w:rPr>
              <w:t>message.  Probably that’s it</w:t>
            </w:r>
            <w:r>
              <w:t xml:space="preserve"> p.4</w:t>
            </w:r>
          </w:p>
        </w:tc>
      </w:tr>
      <w:tr w:rsidR="00201A25" w14:paraId="2B36A15C" w14:textId="77777777" w:rsidTr="001C1C77">
        <w:tc>
          <w:tcPr>
            <w:cnfStyle w:val="001000000000" w:firstRow="0" w:lastRow="0" w:firstColumn="1" w:lastColumn="0" w:oddVBand="0" w:evenVBand="0" w:oddHBand="0" w:evenHBand="0" w:firstRowFirstColumn="0" w:firstRowLastColumn="0" w:lastRowFirstColumn="0" w:lastRowLastColumn="0"/>
            <w:tcW w:w="3005" w:type="dxa"/>
          </w:tcPr>
          <w:p w14:paraId="4A87F3B6" w14:textId="77777777" w:rsidR="00201A25" w:rsidRDefault="00201A25" w:rsidP="001C1C77">
            <w:r>
              <w:t>4. How do they communicate with family and friends today</w:t>
            </w:r>
          </w:p>
        </w:tc>
        <w:tc>
          <w:tcPr>
            <w:tcW w:w="3005" w:type="dxa"/>
          </w:tcPr>
          <w:p w14:paraId="5C9D5DF7" w14:textId="77777777" w:rsidR="00201A25" w:rsidRPr="000F17CB" w:rsidRDefault="00201A25" w:rsidP="001C1C77">
            <w:pPr>
              <w:cnfStyle w:val="000000000000" w:firstRow="0" w:lastRow="0" w:firstColumn="0" w:lastColumn="0" w:oddVBand="0" w:evenVBand="0" w:oddHBand="0" w:evenHBand="0" w:firstRowFirstColumn="0" w:firstRowLastColumn="0" w:lastRowFirstColumn="0" w:lastRowLastColumn="0"/>
              <w:rPr>
                <w:highlight w:val="yellow"/>
              </w:rPr>
            </w:pPr>
            <w:r w:rsidRPr="000F17CB">
              <w:rPr>
                <w:highlight w:val="yellow"/>
              </w:rPr>
              <w:t xml:space="preserve">Text </w:t>
            </w:r>
            <w:r>
              <w:rPr>
                <w:highlight w:val="yellow"/>
              </w:rPr>
              <w:t>–</w:t>
            </w:r>
            <w:r w:rsidRPr="000F17CB">
              <w:rPr>
                <w:highlight w:val="yellow"/>
              </w:rPr>
              <w:t xml:space="preserve"> </w:t>
            </w:r>
            <w:r w:rsidRPr="000F17CB">
              <w:rPr>
                <w:b/>
                <w:bCs/>
                <w:highlight w:val="yellow"/>
              </w:rPr>
              <w:t>emphasised</w:t>
            </w:r>
            <w:r>
              <w:rPr>
                <w:highlight w:val="yellow"/>
              </w:rPr>
              <w:t xml:space="preserve"> </w:t>
            </w:r>
            <w:r w:rsidRPr="000F17CB">
              <w:t>p.3</w:t>
            </w:r>
          </w:p>
        </w:tc>
        <w:tc>
          <w:tcPr>
            <w:tcW w:w="3006" w:type="dxa"/>
          </w:tcPr>
          <w:p w14:paraId="1C2AA633" w14:textId="77777777" w:rsidR="00201A25" w:rsidRPr="00D0329C" w:rsidRDefault="00201A25" w:rsidP="001C1C77">
            <w:pPr>
              <w:cnfStyle w:val="000000000000" w:firstRow="0" w:lastRow="0" w:firstColumn="0" w:lastColumn="0" w:oddVBand="0" w:evenVBand="0" w:oddHBand="0" w:evenHBand="0" w:firstRowFirstColumn="0" w:firstRowLastColumn="0" w:lastRowFirstColumn="0" w:lastRowLastColumn="0"/>
              <w:rPr>
                <w:highlight w:val="yellow"/>
              </w:rPr>
            </w:pPr>
            <w:r w:rsidRPr="00D0329C">
              <w:rPr>
                <w:highlight w:val="yellow"/>
              </w:rPr>
              <w:t>Just whats app or the odd social media</w:t>
            </w:r>
            <w:r>
              <w:rPr>
                <w:highlight w:val="yellow"/>
              </w:rPr>
              <w:t xml:space="preserve"> </w:t>
            </w:r>
            <w:r w:rsidRPr="006A3D43">
              <w:t>p.4</w:t>
            </w:r>
          </w:p>
        </w:tc>
      </w:tr>
      <w:tr w:rsidR="00201A25" w14:paraId="072F08C7" w14:textId="77777777" w:rsidTr="001C1C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69D90E0D" w14:textId="77777777" w:rsidR="00201A25" w:rsidRDefault="00201A25" w:rsidP="001C1C77">
            <w:r>
              <w:t xml:space="preserve">5. How do they compare </w:t>
            </w:r>
          </w:p>
        </w:tc>
        <w:tc>
          <w:tcPr>
            <w:tcW w:w="3005" w:type="dxa"/>
          </w:tcPr>
          <w:p w14:paraId="46FCFB70" w14:textId="77777777" w:rsidR="00201A25" w:rsidRPr="001C1C77" w:rsidRDefault="00201A25" w:rsidP="001C1C77">
            <w:pPr>
              <w:cnfStyle w:val="000000100000" w:firstRow="0" w:lastRow="0" w:firstColumn="0" w:lastColumn="0" w:oddVBand="0" w:evenVBand="0" w:oddHBand="1" w:evenHBand="0" w:firstRowFirstColumn="0" w:firstRowLastColumn="0" w:lastRowFirstColumn="0" w:lastRowLastColumn="0"/>
              <w:rPr>
                <w:b/>
                <w:bCs/>
              </w:rPr>
            </w:pPr>
            <w:r w:rsidRPr="004F5600">
              <w:rPr>
                <w:highlight w:val="green"/>
              </w:rPr>
              <w:t xml:space="preserve">Work email is more voluminous so quicker to react email. </w:t>
            </w:r>
            <w:r>
              <w:t>P.3</w:t>
            </w:r>
          </w:p>
          <w:p w14:paraId="7246D50C" w14:textId="77777777" w:rsidR="00201A25" w:rsidRPr="000F17CB" w:rsidRDefault="00201A25" w:rsidP="001C1C77">
            <w:pPr>
              <w:cnfStyle w:val="000000100000" w:firstRow="0" w:lastRow="0" w:firstColumn="0" w:lastColumn="0" w:oddVBand="0" w:evenVBand="0" w:oddHBand="1" w:evenHBand="0" w:firstRowFirstColumn="0" w:firstRowLastColumn="0" w:lastRowFirstColumn="0" w:lastRowLastColumn="0"/>
            </w:pPr>
            <w:r w:rsidRPr="000F17CB">
              <w:rPr>
                <w:i/>
                <w:iCs/>
                <w:highlight w:val="green"/>
              </w:rPr>
              <w:t>“</w:t>
            </w:r>
            <w:r w:rsidRPr="00D0329C">
              <w:rPr>
                <w:i/>
                <w:iCs/>
                <w:highlight w:val="cyan"/>
              </w:rPr>
              <w:t>Friends and Family</w:t>
            </w:r>
            <w:r w:rsidRPr="000F17CB">
              <w:rPr>
                <w:i/>
                <w:iCs/>
                <w:highlight w:val="green"/>
              </w:rPr>
              <w:t xml:space="preserve">, tend to be </w:t>
            </w:r>
            <w:r w:rsidRPr="00D0329C">
              <w:rPr>
                <w:i/>
                <w:iCs/>
                <w:highlight w:val="cyan"/>
              </w:rPr>
              <w:t>shorter communication</w:t>
            </w:r>
            <w:r w:rsidRPr="000F17CB">
              <w:rPr>
                <w:i/>
                <w:iCs/>
                <w:highlight w:val="green"/>
              </w:rPr>
              <w:t>. Less meaningful”</w:t>
            </w:r>
            <w:r>
              <w:t>p.3</w:t>
            </w:r>
          </w:p>
          <w:p w14:paraId="226813A3" w14:textId="77777777" w:rsidR="00201A25" w:rsidRDefault="00201A25" w:rsidP="001C1C77">
            <w:pPr>
              <w:cnfStyle w:val="000000100000" w:firstRow="0" w:lastRow="0" w:firstColumn="0" w:lastColumn="0" w:oddVBand="0" w:evenVBand="0" w:oddHBand="1" w:evenHBand="0" w:firstRowFirstColumn="0" w:firstRowLastColumn="0" w:lastRowFirstColumn="0" w:lastRowLastColumn="0"/>
            </w:pPr>
            <w:r>
              <w:rPr>
                <w:b/>
                <w:bCs/>
                <w:color w:val="FF0000"/>
              </w:rPr>
              <w:t>The researcher</w:t>
            </w:r>
            <w:r w:rsidRPr="000F17CB">
              <w:rPr>
                <w:b/>
                <w:bCs/>
                <w:color w:val="FF0000"/>
              </w:rPr>
              <w:t xml:space="preserve"> probed whether communication was more effective now -</w:t>
            </w:r>
            <w:r w:rsidRPr="000F17CB">
              <w:rPr>
                <w:color w:val="FF0000"/>
              </w:rPr>
              <w:t xml:space="preserve"> </w:t>
            </w:r>
            <w:r w:rsidRPr="000F17CB">
              <w:rPr>
                <w:i/>
                <w:iCs/>
                <w:highlight w:val="green"/>
              </w:rPr>
              <w:t>“it is probably more effective now”</w:t>
            </w:r>
            <w:r>
              <w:t xml:space="preserve"> p.3</w:t>
            </w:r>
          </w:p>
          <w:p w14:paraId="0DC62BCF" w14:textId="77777777" w:rsidR="00201A25" w:rsidRDefault="00201A25" w:rsidP="001C1C77">
            <w:pPr>
              <w:cnfStyle w:val="000000100000" w:firstRow="0" w:lastRow="0" w:firstColumn="0" w:lastColumn="0" w:oddVBand="0" w:evenVBand="0" w:oddHBand="1" w:evenHBand="0" w:firstRowFirstColumn="0" w:firstRowLastColumn="0" w:lastRowFirstColumn="0" w:lastRowLastColumn="0"/>
            </w:pPr>
          </w:p>
          <w:p w14:paraId="068B64A4" w14:textId="77777777" w:rsidR="00201A25" w:rsidRDefault="00201A25" w:rsidP="001C1C77">
            <w:pPr>
              <w:cnfStyle w:val="000000100000" w:firstRow="0" w:lastRow="0" w:firstColumn="0" w:lastColumn="0" w:oddVBand="0" w:evenVBand="0" w:oddHBand="1" w:evenHBand="0" w:firstRowFirstColumn="0" w:firstRowLastColumn="0" w:lastRowFirstColumn="0" w:lastRowLastColumn="0"/>
            </w:pPr>
            <w:r w:rsidRPr="000F17CB">
              <w:rPr>
                <w:i/>
                <w:iCs/>
                <w:highlight w:val="green"/>
              </w:rPr>
              <w:t xml:space="preserve">“People had to send you a letter or fax, you know, you’re not so inclined to sit down and do that. So, it was more paced and allowed you to be able to consider things a bit more, because you weren’t just faced with a </w:t>
            </w:r>
            <w:r w:rsidRPr="00D0329C">
              <w:rPr>
                <w:i/>
                <w:iCs/>
                <w:highlight w:val="cyan"/>
              </w:rPr>
              <w:t>deluge</w:t>
            </w:r>
            <w:r w:rsidRPr="000F17CB">
              <w:rPr>
                <w:i/>
                <w:iCs/>
                <w:highlight w:val="green"/>
              </w:rPr>
              <w:t xml:space="preserve"> which is what, you know, can quite often </w:t>
            </w:r>
            <w:r w:rsidRPr="00D0329C">
              <w:rPr>
                <w:i/>
                <w:iCs/>
                <w:highlight w:val="cyan"/>
              </w:rPr>
              <w:t>happen with email</w:t>
            </w:r>
            <w:r w:rsidRPr="000F17CB">
              <w:rPr>
                <w:i/>
                <w:iCs/>
                <w:highlight w:val="green"/>
              </w:rPr>
              <w:t>.”</w:t>
            </w:r>
            <w:r>
              <w:t xml:space="preserve"> P.3</w:t>
            </w:r>
          </w:p>
          <w:p w14:paraId="2CA0A326" w14:textId="77777777" w:rsidR="00201A25" w:rsidRDefault="00201A25" w:rsidP="001C1C77">
            <w:pPr>
              <w:cnfStyle w:val="000000100000" w:firstRow="0" w:lastRow="0" w:firstColumn="0" w:lastColumn="0" w:oddVBand="0" w:evenVBand="0" w:oddHBand="1" w:evenHBand="0" w:firstRowFirstColumn="0" w:firstRowLastColumn="0" w:lastRowFirstColumn="0" w:lastRowLastColumn="0"/>
            </w:pPr>
          </w:p>
          <w:p w14:paraId="299FABCB" w14:textId="77777777" w:rsidR="00201A25" w:rsidRPr="00D0329C" w:rsidRDefault="00201A25" w:rsidP="001C1C77">
            <w:pPr>
              <w:cnfStyle w:val="000000100000" w:firstRow="0" w:lastRow="0" w:firstColumn="0" w:lastColumn="0" w:oddVBand="0" w:evenVBand="0" w:oddHBand="1" w:evenHBand="0" w:firstRowFirstColumn="0" w:firstRowLastColumn="0" w:lastRowFirstColumn="0" w:lastRowLastColumn="0"/>
              <w:rPr>
                <w:b/>
                <w:bCs/>
                <w:color w:val="FF0000"/>
              </w:rPr>
            </w:pPr>
            <w:r>
              <w:rPr>
                <w:b/>
                <w:bCs/>
                <w:color w:val="FF0000"/>
              </w:rPr>
              <w:t xml:space="preserve">The researcher probed, whether your quicker to react to an email – </w:t>
            </w:r>
            <w:r>
              <w:rPr>
                <w:rFonts w:cstheme="minorHAnsi"/>
                <w:highlight w:val="green"/>
              </w:rPr>
              <w:t>”I</w:t>
            </w:r>
            <w:r w:rsidRPr="00DA5613">
              <w:rPr>
                <w:rFonts w:cstheme="minorHAnsi"/>
                <w:highlight w:val="green"/>
              </w:rPr>
              <w:t xml:space="preserve"> would say, </w:t>
            </w:r>
            <w:r w:rsidRPr="00D0329C">
              <w:rPr>
                <w:rFonts w:cstheme="minorHAnsi"/>
                <w:highlight w:val="cyan"/>
              </w:rPr>
              <w:t>quicker to react to emails</w:t>
            </w:r>
            <w:r w:rsidRPr="00DA5613">
              <w:rPr>
                <w:rFonts w:cstheme="minorHAnsi"/>
                <w:highlight w:val="green"/>
              </w:rPr>
              <w:t>, but again it depends on the volume of them</w:t>
            </w:r>
            <w:r w:rsidRPr="00D0329C">
              <w:rPr>
                <w:rFonts w:cstheme="minorHAnsi"/>
                <w:highlight w:val="green"/>
              </w:rPr>
              <w:t>”</w:t>
            </w:r>
            <w:r>
              <w:rPr>
                <w:rFonts w:cstheme="minorHAnsi"/>
              </w:rPr>
              <w:t xml:space="preserve"> P.3</w:t>
            </w:r>
          </w:p>
        </w:tc>
        <w:tc>
          <w:tcPr>
            <w:tcW w:w="3006" w:type="dxa"/>
          </w:tcPr>
          <w:p w14:paraId="6D8E4D0E" w14:textId="77777777" w:rsidR="00201A25" w:rsidRDefault="00201A25" w:rsidP="001C1C77">
            <w:pPr>
              <w:cnfStyle w:val="000000100000" w:firstRow="0" w:lastRow="0" w:firstColumn="0" w:lastColumn="0" w:oddVBand="0" w:evenVBand="0" w:oddHBand="1" w:evenHBand="0" w:firstRowFirstColumn="0" w:firstRowLastColumn="0" w:lastRowFirstColumn="0" w:lastRowLastColumn="0"/>
            </w:pPr>
          </w:p>
        </w:tc>
      </w:tr>
      <w:tr w:rsidR="00201A25" w14:paraId="2AEA8509" w14:textId="77777777" w:rsidTr="001C1C77">
        <w:tc>
          <w:tcPr>
            <w:cnfStyle w:val="001000000000" w:firstRow="0" w:lastRow="0" w:firstColumn="1" w:lastColumn="0" w:oddVBand="0" w:evenVBand="0" w:oddHBand="0" w:evenHBand="0" w:firstRowFirstColumn="0" w:firstRowLastColumn="0" w:lastRowFirstColumn="0" w:lastRowLastColumn="0"/>
            <w:tcW w:w="3005" w:type="dxa"/>
          </w:tcPr>
          <w:p w14:paraId="327062FB" w14:textId="77777777" w:rsidR="00201A25" w:rsidRDefault="00201A25" w:rsidP="001C1C77">
            <w:r>
              <w:t>6. How do you communicate with residents now</w:t>
            </w:r>
          </w:p>
        </w:tc>
        <w:tc>
          <w:tcPr>
            <w:tcW w:w="3005" w:type="dxa"/>
          </w:tcPr>
          <w:p w14:paraId="1C9202DD" w14:textId="77777777" w:rsidR="00201A25" w:rsidRDefault="00201A25" w:rsidP="001C1C77">
            <w:pPr>
              <w:cnfStyle w:val="000000000000" w:firstRow="0" w:lastRow="0" w:firstColumn="0" w:lastColumn="0" w:oddVBand="0" w:evenVBand="0" w:oddHBand="0" w:evenHBand="0" w:firstRowFirstColumn="0" w:firstRowLastColumn="0" w:lastRowFirstColumn="0" w:lastRowLastColumn="0"/>
            </w:pPr>
            <w:r>
              <w:rPr>
                <w:b/>
                <w:bCs/>
                <w:color w:val="FF0000"/>
              </w:rPr>
              <w:t>When the researcher</w:t>
            </w:r>
            <w:r w:rsidRPr="00D0329C">
              <w:rPr>
                <w:b/>
                <w:bCs/>
                <w:color w:val="FF0000"/>
              </w:rPr>
              <w:t xml:space="preserve"> asked</w:t>
            </w:r>
            <w:r>
              <w:rPr>
                <w:b/>
                <w:bCs/>
                <w:color w:val="FF0000"/>
              </w:rPr>
              <w:t xml:space="preserve"> this</w:t>
            </w:r>
            <w:r w:rsidRPr="00D0329C">
              <w:rPr>
                <w:b/>
                <w:bCs/>
                <w:color w:val="FF0000"/>
              </w:rPr>
              <w:t>, the first response was</w:t>
            </w:r>
            <w:r w:rsidRPr="00D0329C">
              <w:rPr>
                <w:color w:val="FF0000"/>
              </w:rPr>
              <w:t xml:space="preserve"> </w:t>
            </w:r>
            <w:r w:rsidRPr="00D0329C">
              <w:rPr>
                <w:highlight w:val="yellow"/>
              </w:rPr>
              <w:t>letter and emails</w:t>
            </w:r>
            <w:r>
              <w:t>. P.4</w:t>
            </w:r>
          </w:p>
          <w:p w14:paraId="28849D4C" w14:textId="77777777" w:rsidR="00201A25" w:rsidRDefault="00201A25" w:rsidP="001C1C77">
            <w:pPr>
              <w:cnfStyle w:val="000000000000" w:firstRow="0" w:lastRow="0" w:firstColumn="0" w:lastColumn="0" w:oddVBand="0" w:evenVBand="0" w:oddHBand="0" w:evenHBand="0" w:firstRowFirstColumn="0" w:firstRowLastColumn="0" w:lastRowFirstColumn="0" w:lastRowLastColumn="0"/>
              <w:rPr>
                <w:b/>
                <w:bCs/>
                <w:color w:val="FF0000"/>
              </w:rPr>
            </w:pPr>
            <w:r>
              <w:rPr>
                <w:b/>
                <w:bCs/>
                <w:color w:val="FF0000"/>
              </w:rPr>
              <w:t>The follow up question was to query how they corresponded to residents.</w:t>
            </w:r>
          </w:p>
          <w:p w14:paraId="02932B41" w14:textId="77777777" w:rsidR="00201A25" w:rsidRDefault="00201A25" w:rsidP="001C1C77">
            <w:pPr>
              <w:cnfStyle w:val="000000000000" w:firstRow="0" w:lastRow="0" w:firstColumn="0" w:lastColumn="0" w:oddVBand="0" w:evenVBand="0" w:oddHBand="0" w:evenHBand="0" w:firstRowFirstColumn="0" w:firstRowLastColumn="0" w:lastRowFirstColumn="0" w:lastRowLastColumn="0"/>
            </w:pPr>
            <w:r w:rsidRPr="00D0329C">
              <w:rPr>
                <w:i/>
                <w:iCs/>
                <w:highlight w:val="green"/>
              </w:rPr>
              <w:t xml:space="preserve">“To the occupiers, it would always be letter. We </w:t>
            </w:r>
            <w:r w:rsidRPr="00D0329C">
              <w:rPr>
                <w:i/>
                <w:iCs/>
                <w:highlight w:val="cyan"/>
              </w:rPr>
              <w:t>don’t necessarily have any relationship</w:t>
            </w:r>
            <w:r w:rsidRPr="00D0329C">
              <w:rPr>
                <w:i/>
                <w:iCs/>
                <w:highlight w:val="green"/>
              </w:rPr>
              <w:t xml:space="preserve"> with those occupiers at all.  </w:t>
            </w:r>
            <w:r w:rsidRPr="00D0329C">
              <w:rPr>
                <w:i/>
                <w:iCs/>
                <w:highlight w:val="cyan"/>
              </w:rPr>
              <w:t>We don’t know their name</w:t>
            </w:r>
            <w:r w:rsidRPr="00D0329C">
              <w:rPr>
                <w:i/>
                <w:iCs/>
                <w:highlight w:val="green"/>
              </w:rPr>
              <w:t xml:space="preserve">, you know, so if there is something happening in the building that we need to make them aware of we would send a sort of </w:t>
            </w:r>
            <w:r w:rsidRPr="00D0329C">
              <w:rPr>
                <w:i/>
                <w:iCs/>
                <w:highlight w:val="cyan"/>
              </w:rPr>
              <w:t>circular distribution or notice out to the buildings</w:t>
            </w:r>
            <w:r w:rsidRPr="00D0329C">
              <w:rPr>
                <w:i/>
                <w:iCs/>
                <w:highlight w:val="green"/>
              </w:rPr>
              <w:t xml:space="preserve">, either displayed on notice boards within the building </w:t>
            </w:r>
            <w:r w:rsidRPr="00D0329C">
              <w:rPr>
                <w:i/>
                <w:iCs/>
                <w:highlight w:val="cyan"/>
              </w:rPr>
              <w:t>or put into each letterbox</w:t>
            </w:r>
            <w:r w:rsidRPr="00F46704">
              <w:rPr>
                <w:i/>
                <w:iCs/>
                <w:highlight w:val="green"/>
              </w:rPr>
              <w:t>”</w:t>
            </w:r>
            <w:r>
              <w:rPr>
                <w:i/>
                <w:iCs/>
              </w:rPr>
              <w:t xml:space="preserve"> </w:t>
            </w:r>
            <w:r>
              <w:t>p.4</w:t>
            </w:r>
          </w:p>
          <w:p w14:paraId="62EF0A65" w14:textId="77777777" w:rsidR="00201A25" w:rsidRPr="00D0329C" w:rsidRDefault="00201A25" w:rsidP="001C1C77">
            <w:pPr>
              <w:cnfStyle w:val="000000000000" w:firstRow="0" w:lastRow="0" w:firstColumn="0" w:lastColumn="0" w:oddVBand="0" w:evenVBand="0" w:oddHBand="0" w:evenHBand="0" w:firstRowFirstColumn="0" w:firstRowLastColumn="0" w:lastRowFirstColumn="0" w:lastRowLastColumn="0"/>
              <w:rPr>
                <w:color w:val="FF0000"/>
              </w:rPr>
            </w:pPr>
            <w:r>
              <w:rPr>
                <w:b/>
                <w:bCs/>
                <w:color w:val="FF0000"/>
              </w:rPr>
              <w:t xml:space="preserve">The researcher probed whether this was two-way communication – </w:t>
            </w:r>
            <w:r w:rsidRPr="00D0329C">
              <w:t xml:space="preserve">the answer was </w:t>
            </w:r>
            <w:r w:rsidRPr="00D0329C">
              <w:rPr>
                <w:highlight w:val="yellow"/>
              </w:rPr>
              <w:t>one way</w:t>
            </w:r>
            <w:r>
              <w:t>. P.4</w:t>
            </w:r>
          </w:p>
        </w:tc>
        <w:tc>
          <w:tcPr>
            <w:tcW w:w="3006" w:type="dxa"/>
          </w:tcPr>
          <w:p w14:paraId="076E9DDD" w14:textId="77777777" w:rsidR="00201A25" w:rsidRDefault="00201A25" w:rsidP="001C1C77">
            <w:pPr>
              <w:cnfStyle w:val="000000000000" w:firstRow="0" w:lastRow="0" w:firstColumn="0" w:lastColumn="0" w:oddVBand="0" w:evenVBand="0" w:oddHBand="0" w:evenHBand="0" w:firstRowFirstColumn="0" w:firstRowLastColumn="0" w:lastRowFirstColumn="0" w:lastRowLastColumn="0"/>
            </w:pPr>
            <w:r w:rsidRPr="00603B65">
              <w:rPr>
                <w:highlight w:val="cyan"/>
              </w:rPr>
              <w:t>Emails. Personal Contact at the site.</w:t>
            </w:r>
            <w:r>
              <w:t xml:space="preserve"> P.4</w:t>
            </w:r>
          </w:p>
          <w:p w14:paraId="39AAD13F" w14:textId="77777777" w:rsidR="00201A25" w:rsidRDefault="00201A25" w:rsidP="001C1C77">
            <w:pPr>
              <w:cnfStyle w:val="000000000000" w:firstRow="0" w:lastRow="0" w:firstColumn="0" w:lastColumn="0" w:oddVBand="0" w:evenVBand="0" w:oddHBand="0" w:evenHBand="0" w:firstRowFirstColumn="0" w:firstRowLastColumn="0" w:lastRowFirstColumn="0" w:lastRowLastColumn="0"/>
            </w:pPr>
            <w:r>
              <w:rPr>
                <w:b/>
                <w:bCs/>
                <w:color w:val="FF0000"/>
              </w:rPr>
              <w:t xml:space="preserve">The researcher wanted to know more about the digital boards.  Could they be used for visual communication? </w:t>
            </w:r>
            <w:r w:rsidRPr="00F46704">
              <w:rPr>
                <w:b/>
                <w:bCs/>
                <w:highlight w:val="green"/>
              </w:rPr>
              <w:t>“</w:t>
            </w:r>
            <w:r w:rsidRPr="00F46704">
              <w:rPr>
                <w:i/>
                <w:iCs/>
                <w:highlight w:val="green"/>
              </w:rPr>
              <w:t xml:space="preserve">Not </w:t>
            </w:r>
            <w:r w:rsidRPr="006A3D43">
              <w:rPr>
                <w:i/>
                <w:iCs/>
                <w:highlight w:val="green"/>
              </w:rPr>
              <w:t>videos at the moment</w:t>
            </w:r>
            <w:r w:rsidRPr="006A3D43">
              <w:rPr>
                <w:highlight w:val="green"/>
              </w:rPr>
              <w:t>”</w:t>
            </w:r>
            <w:r>
              <w:t xml:space="preserve"> p.5</w:t>
            </w:r>
          </w:p>
          <w:p w14:paraId="692A2CEF" w14:textId="77777777" w:rsidR="00201A25" w:rsidRDefault="00201A25" w:rsidP="001C1C77">
            <w:pPr>
              <w:cnfStyle w:val="000000000000" w:firstRow="0" w:lastRow="0" w:firstColumn="0" w:lastColumn="0" w:oddVBand="0" w:evenVBand="0" w:oddHBand="0" w:evenHBand="0" w:firstRowFirstColumn="0" w:firstRowLastColumn="0" w:lastRowFirstColumn="0" w:lastRowLastColumn="0"/>
            </w:pPr>
            <w:r w:rsidRPr="006A3D43">
              <w:rPr>
                <w:b/>
                <w:bCs/>
                <w:color w:val="FF0000"/>
              </w:rPr>
              <w:t xml:space="preserve">It was asked if these are at all their sites </w:t>
            </w:r>
            <w:r w:rsidRPr="006A3D43">
              <w:rPr>
                <w:color w:val="FF0000"/>
              </w:rPr>
              <w:t xml:space="preserve"> </w:t>
            </w:r>
            <w:r w:rsidRPr="00C92636">
              <w:rPr>
                <w:i/>
                <w:iCs/>
                <w:highlight w:val="green"/>
              </w:rPr>
              <w:t xml:space="preserve">“No... It was based originally off the footfall in a building and a provider could see if it’s worth their while putting it in…if it’s a bit smaller... there’s a </w:t>
            </w:r>
            <w:r w:rsidRPr="00C92636">
              <w:rPr>
                <w:i/>
                <w:iCs/>
                <w:highlight w:val="cyan"/>
              </w:rPr>
              <w:t>cos</w:t>
            </w:r>
            <w:r w:rsidRPr="00C92636">
              <w:rPr>
                <w:i/>
                <w:iCs/>
                <w:highlight w:val="green"/>
              </w:rPr>
              <w:t xml:space="preserve">t to it..and then obviously service charge, you’d have to approach directors and whatever, and a </w:t>
            </w:r>
            <w:r w:rsidRPr="00C92636">
              <w:rPr>
                <w:i/>
                <w:iCs/>
                <w:highlight w:val="cyan"/>
              </w:rPr>
              <w:t>lot of them weren’t keen</w:t>
            </w:r>
            <w:r w:rsidRPr="00C92636">
              <w:rPr>
                <w:i/>
                <w:iCs/>
                <w:highlight w:val="green"/>
              </w:rPr>
              <w:t xml:space="preserve"> because its </w:t>
            </w:r>
            <w:r w:rsidRPr="00C92636">
              <w:rPr>
                <w:i/>
                <w:iCs/>
                <w:highlight w:val="cyan"/>
              </w:rPr>
              <w:t>cos</w:t>
            </w:r>
            <w:r w:rsidRPr="00C92636">
              <w:rPr>
                <w:i/>
                <w:iCs/>
                <w:highlight w:val="green"/>
              </w:rPr>
              <w:t xml:space="preserve">t that they don’t need, </w:t>
            </w:r>
            <w:r w:rsidRPr="00C92636">
              <w:rPr>
                <w:i/>
                <w:iCs/>
                <w:highlight w:val="cyan"/>
              </w:rPr>
              <w:t>is a benefit to us, rather than them</w:t>
            </w:r>
            <w:r w:rsidRPr="00C92636">
              <w:rPr>
                <w:i/>
                <w:iCs/>
                <w:highlight w:val="green"/>
              </w:rPr>
              <w:t>”</w:t>
            </w:r>
            <w:r>
              <w:t xml:space="preserve"> p.5 </w:t>
            </w:r>
          </w:p>
          <w:p w14:paraId="120ABEDE" w14:textId="77777777" w:rsidR="00201A25" w:rsidRDefault="00201A25" w:rsidP="001C1C77">
            <w:pPr>
              <w:cnfStyle w:val="000000000000" w:firstRow="0" w:lastRow="0" w:firstColumn="0" w:lastColumn="0" w:oddVBand="0" w:evenVBand="0" w:oddHBand="0" w:evenHBand="0" w:firstRowFirstColumn="0" w:firstRowLastColumn="0" w:lastRowFirstColumn="0" w:lastRowLastColumn="0"/>
            </w:pPr>
          </w:p>
          <w:p w14:paraId="41490FA8" w14:textId="77777777" w:rsidR="00201A25" w:rsidRDefault="00201A25" w:rsidP="001C1C77">
            <w:pPr>
              <w:cnfStyle w:val="000000000000" w:firstRow="0" w:lastRow="0" w:firstColumn="0" w:lastColumn="0" w:oddVBand="0" w:evenVBand="0" w:oddHBand="0" w:evenHBand="0" w:firstRowFirstColumn="0" w:firstRowLastColumn="0" w:lastRowFirstColumn="0" w:lastRowLastColumn="0"/>
            </w:pPr>
            <w:r>
              <w:t>Leaseholders benefit from rents</w:t>
            </w:r>
          </w:p>
        </w:tc>
      </w:tr>
      <w:tr w:rsidR="00201A25" w14:paraId="28B62928" w14:textId="77777777" w:rsidTr="001C1C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01FE7E6B" w14:textId="77777777" w:rsidR="00201A25" w:rsidRDefault="00201A25" w:rsidP="001C1C77">
            <w:pPr>
              <w:rPr>
                <w:b w:val="0"/>
                <w:bCs w:val="0"/>
              </w:rPr>
            </w:pPr>
            <w:r>
              <w:t>7. How long ?</w:t>
            </w:r>
          </w:p>
          <w:p w14:paraId="1B4481AD" w14:textId="77777777" w:rsidR="00201A25" w:rsidRDefault="00201A25" w:rsidP="001C1C77">
            <w:r>
              <w:t>Effectiveness</w:t>
            </w:r>
          </w:p>
        </w:tc>
        <w:tc>
          <w:tcPr>
            <w:tcW w:w="3005" w:type="dxa"/>
          </w:tcPr>
          <w:p w14:paraId="2E2F832C" w14:textId="77777777" w:rsidR="00201A25" w:rsidRDefault="00201A25" w:rsidP="001C1C77">
            <w:pPr>
              <w:cnfStyle w:val="000000100000" w:firstRow="0" w:lastRow="0" w:firstColumn="0" w:lastColumn="0" w:oddVBand="0" w:evenVBand="0" w:oddHBand="1" w:evenHBand="0" w:firstRowFirstColumn="0" w:firstRowLastColumn="0" w:lastRowFirstColumn="0" w:lastRowLastColumn="0"/>
            </w:pPr>
            <w:r>
              <w:rPr>
                <w:b/>
                <w:bCs/>
                <w:color w:val="FF0000"/>
              </w:rPr>
              <w:t>The researcher asked whether they considered it effective?</w:t>
            </w:r>
          </w:p>
          <w:p w14:paraId="6FC7F7BD" w14:textId="77777777" w:rsidR="00201A25" w:rsidRDefault="00201A25" w:rsidP="001C1C77">
            <w:pPr>
              <w:cnfStyle w:val="000000100000" w:firstRow="0" w:lastRow="0" w:firstColumn="0" w:lastColumn="0" w:oddVBand="0" w:evenVBand="0" w:oddHBand="1" w:evenHBand="0" w:firstRowFirstColumn="0" w:firstRowLastColumn="0" w:lastRowFirstColumn="0" w:lastRowLastColumn="0"/>
            </w:pPr>
            <w:r w:rsidRPr="002A12EF">
              <w:rPr>
                <w:i/>
                <w:iCs/>
                <w:highlight w:val="green"/>
              </w:rPr>
              <w:t xml:space="preserve">“I </w:t>
            </w:r>
            <w:r w:rsidRPr="002A12EF">
              <w:rPr>
                <w:i/>
                <w:iCs/>
                <w:highlight w:val="cyan"/>
              </w:rPr>
              <w:t xml:space="preserve">think for the purpose </w:t>
            </w:r>
            <w:r w:rsidRPr="002A12EF">
              <w:rPr>
                <w:i/>
                <w:iCs/>
                <w:highlight w:val="green"/>
              </w:rPr>
              <w:t xml:space="preserve">of the way </w:t>
            </w:r>
            <w:r w:rsidRPr="002A12EF">
              <w:rPr>
                <w:i/>
                <w:iCs/>
                <w:highlight w:val="cyan"/>
              </w:rPr>
              <w:t>we</w:t>
            </w:r>
            <w:r w:rsidRPr="002A12EF">
              <w:rPr>
                <w:i/>
                <w:iCs/>
                <w:highlight w:val="green"/>
              </w:rPr>
              <w:t xml:space="preserve"> need to communicate with the occupiers, it is </w:t>
            </w:r>
            <w:r w:rsidRPr="002A12EF">
              <w:rPr>
                <w:i/>
                <w:iCs/>
                <w:highlight w:val="cyan"/>
              </w:rPr>
              <w:t>effective</w:t>
            </w:r>
            <w:r w:rsidRPr="002A12EF">
              <w:rPr>
                <w:i/>
                <w:iCs/>
                <w:highlight w:val="green"/>
              </w:rPr>
              <w:t>. Because we are generally saying to them ‘window cleaning is happening on a certain date”</w:t>
            </w:r>
            <w:r>
              <w:rPr>
                <w:i/>
                <w:iCs/>
              </w:rPr>
              <w:t xml:space="preserve"> </w:t>
            </w:r>
            <w:r>
              <w:t>p.5</w:t>
            </w:r>
          </w:p>
          <w:p w14:paraId="6577F5CF" w14:textId="77777777" w:rsidR="00201A25" w:rsidRPr="002A12EF" w:rsidRDefault="00201A25" w:rsidP="001C1C77">
            <w:pPr>
              <w:cnfStyle w:val="000000100000" w:firstRow="0" w:lastRow="0" w:firstColumn="0" w:lastColumn="0" w:oddVBand="0" w:evenVBand="0" w:oddHBand="1" w:evenHBand="0" w:firstRowFirstColumn="0" w:firstRowLastColumn="0" w:lastRowFirstColumn="0" w:lastRowLastColumn="0"/>
            </w:pPr>
            <w:r>
              <w:t>This perhaps suggests that the way residents want to communicate is not considered important, and neither are their needs.  This example is for soft services but doesn’t address whether residents think communication needs to happen or what in terms of service is important to them.</w:t>
            </w:r>
          </w:p>
          <w:p w14:paraId="461DF29F" w14:textId="77777777" w:rsidR="00201A25" w:rsidRPr="007B533D" w:rsidRDefault="00201A25" w:rsidP="001C1C77">
            <w:pPr>
              <w:cnfStyle w:val="000000100000" w:firstRow="0" w:lastRow="0" w:firstColumn="0" w:lastColumn="0" w:oddVBand="0" w:evenVBand="0" w:oddHBand="1" w:evenHBand="0" w:firstRowFirstColumn="0" w:firstRowLastColumn="0" w:lastRowFirstColumn="0" w:lastRowLastColumn="0"/>
            </w:pPr>
            <w:r w:rsidRPr="002A12EF">
              <w:rPr>
                <w:highlight w:val="yellow"/>
              </w:rPr>
              <w:t>It has always been letters</w:t>
            </w:r>
            <w:r>
              <w:t xml:space="preserve"> p.5</w:t>
            </w:r>
          </w:p>
        </w:tc>
        <w:tc>
          <w:tcPr>
            <w:tcW w:w="3006" w:type="dxa"/>
          </w:tcPr>
          <w:p w14:paraId="05F1913C" w14:textId="77777777" w:rsidR="00201A25" w:rsidRPr="00F46704" w:rsidRDefault="00201A25" w:rsidP="001C1C77">
            <w:pPr>
              <w:cnfStyle w:val="000000100000" w:firstRow="0" w:lastRow="0" w:firstColumn="0" w:lastColumn="0" w:oddVBand="0" w:evenVBand="0" w:oddHBand="1" w:evenHBand="0" w:firstRowFirstColumn="0" w:firstRowLastColumn="0" w:lastRowFirstColumn="0" w:lastRowLastColumn="0"/>
            </w:pPr>
            <w:r w:rsidRPr="00F46704">
              <w:t>Zen Desk Portal has been in place 6 years.</w:t>
            </w:r>
          </w:p>
          <w:p w14:paraId="1F5D6B9D" w14:textId="77777777" w:rsidR="00201A25" w:rsidRPr="00F46704" w:rsidRDefault="00201A25" w:rsidP="001C1C77">
            <w:pPr>
              <w:cnfStyle w:val="000000100000" w:firstRow="0" w:lastRow="0" w:firstColumn="0" w:lastColumn="0" w:oddVBand="0" w:evenVBand="0" w:oddHBand="1" w:evenHBand="0" w:firstRowFirstColumn="0" w:firstRowLastColumn="0" w:lastRowFirstColumn="0" w:lastRowLastColumn="0"/>
            </w:pPr>
            <w:r w:rsidRPr="00F46704">
              <w:t>Digital displays in recent years.</w:t>
            </w:r>
          </w:p>
          <w:p w14:paraId="5DF61E14" w14:textId="77777777" w:rsidR="00201A25" w:rsidRDefault="00201A25" w:rsidP="001C1C77">
            <w:pPr>
              <w:cnfStyle w:val="000000100000" w:firstRow="0" w:lastRow="0" w:firstColumn="0" w:lastColumn="0" w:oddVBand="0" w:evenVBand="0" w:oddHBand="1" w:evenHBand="0" w:firstRowFirstColumn="0" w:firstRowLastColumn="0" w:lastRowFirstColumn="0" w:lastRowLastColumn="0"/>
            </w:pPr>
            <w:r w:rsidRPr="00F46704">
              <w:t>They say the process is managed by collecting peoples emails when they move in?</w:t>
            </w:r>
          </w:p>
          <w:p w14:paraId="45ECE05F" w14:textId="77777777" w:rsidR="00201A25" w:rsidRDefault="00201A25" w:rsidP="001C1C77">
            <w:pPr>
              <w:cnfStyle w:val="000000100000" w:firstRow="0" w:lastRow="0" w:firstColumn="0" w:lastColumn="0" w:oddVBand="0" w:evenVBand="0" w:oddHBand="1" w:evenHBand="0" w:firstRowFirstColumn="0" w:firstRowLastColumn="0" w:lastRowFirstColumn="0" w:lastRowLastColumn="0"/>
            </w:pPr>
          </w:p>
          <w:p w14:paraId="2B688710" w14:textId="77777777" w:rsidR="00201A25" w:rsidRDefault="00201A25" w:rsidP="001C1C77">
            <w:pPr>
              <w:cnfStyle w:val="000000100000" w:firstRow="0" w:lastRow="0" w:firstColumn="0" w:lastColumn="0" w:oddVBand="0" w:evenVBand="0" w:oddHBand="1" w:evenHBand="0" w:firstRowFirstColumn="0" w:firstRowLastColumn="0" w:lastRowFirstColumn="0" w:lastRowLastColumn="0"/>
              <w:rPr>
                <w:b/>
                <w:bCs/>
              </w:rPr>
            </w:pPr>
            <w:r>
              <w:rPr>
                <w:b/>
                <w:bCs/>
              </w:rPr>
              <w:t xml:space="preserve">Later considered it could have been asked whether its use has measured effectiveness – </w:t>
            </w:r>
          </w:p>
          <w:p w14:paraId="64122F87" w14:textId="77777777" w:rsidR="00201A25" w:rsidRPr="001158E3" w:rsidRDefault="00201A25" w:rsidP="001C1C77">
            <w:pPr>
              <w:cnfStyle w:val="000000100000" w:firstRow="0" w:lastRow="0" w:firstColumn="0" w:lastColumn="0" w:oddVBand="0" w:evenVBand="0" w:oddHBand="1" w:evenHBand="0" w:firstRowFirstColumn="0" w:firstRowLastColumn="0" w:lastRowFirstColumn="0" w:lastRowLastColumn="0"/>
              <w:rPr>
                <w:b/>
                <w:bCs/>
              </w:rPr>
            </w:pPr>
            <w:r>
              <w:rPr>
                <w:b/>
                <w:bCs/>
              </w:rPr>
              <w:t>Do Residents consider its use effective?</w:t>
            </w:r>
          </w:p>
        </w:tc>
      </w:tr>
      <w:tr w:rsidR="00201A25" w14:paraId="1AFBB336" w14:textId="77777777" w:rsidTr="003D778F">
        <w:tc>
          <w:tcPr>
            <w:cnfStyle w:val="001000000000" w:firstRow="0" w:lastRow="0" w:firstColumn="1" w:lastColumn="0" w:oddVBand="0" w:evenVBand="0" w:oddHBand="0" w:evenHBand="0" w:firstRowFirstColumn="0" w:firstRowLastColumn="0" w:lastRowFirstColumn="0" w:lastRowLastColumn="0"/>
            <w:tcW w:w="9016" w:type="dxa"/>
            <w:gridSpan w:val="3"/>
          </w:tcPr>
          <w:p w14:paraId="6F55B893" w14:textId="77777777" w:rsidR="00201A25" w:rsidRPr="007D468B" w:rsidRDefault="00201A25" w:rsidP="001C1C77">
            <w:r w:rsidRPr="007D468B">
              <w:t>Considerations</w:t>
            </w:r>
          </w:p>
          <w:p w14:paraId="4696BF76" w14:textId="77777777" w:rsidR="00201A25" w:rsidRPr="007D468B" w:rsidRDefault="00201A25" w:rsidP="00912850">
            <w:pPr>
              <w:pStyle w:val="ListParagraph"/>
              <w:numPr>
                <w:ilvl w:val="0"/>
                <w:numId w:val="22"/>
              </w:numPr>
              <w:jc w:val="both"/>
              <w:rPr>
                <w:b w:val="0"/>
                <w:bCs w:val="0"/>
              </w:rPr>
            </w:pPr>
            <w:r w:rsidRPr="007D468B">
              <w:rPr>
                <w:b w:val="0"/>
                <w:bCs w:val="0"/>
              </w:rPr>
              <w:t xml:space="preserve">Generally, </w:t>
            </w:r>
            <w:r w:rsidRPr="007D468B">
              <w:t>both</w:t>
            </w:r>
            <w:r w:rsidRPr="007D468B">
              <w:rPr>
                <w:b w:val="0"/>
                <w:bCs w:val="0"/>
              </w:rPr>
              <w:t xml:space="preserve"> accepted todays communication methods are more effective</w:t>
            </w:r>
            <w:r>
              <w:rPr>
                <w:b w:val="0"/>
                <w:bCs w:val="0"/>
              </w:rPr>
              <w:t xml:space="preserve"> </w:t>
            </w:r>
            <w:r>
              <w:rPr>
                <w:b w:val="0"/>
                <w:bCs w:val="0"/>
                <w:vertAlign w:val="superscript"/>
              </w:rPr>
              <w:t>5</w:t>
            </w:r>
            <w:r w:rsidRPr="007D468B">
              <w:rPr>
                <w:b w:val="0"/>
                <w:bCs w:val="0"/>
              </w:rPr>
              <w:t xml:space="preserve">. </w:t>
            </w:r>
          </w:p>
          <w:p w14:paraId="203BE69D" w14:textId="77777777" w:rsidR="00201A25" w:rsidRPr="007D468B" w:rsidRDefault="00201A25" w:rsidP="00912850">
            <w:pPr>
              <w:pStyle w:val="ListParagraph"/>
              <w:numPr>
                <w:ilvl w:val="0"/>
                <w:numId w:val="22"/>
              </w:numPr>
              <w:jc w:val="both"/>
              <w:rPr>
                <w:b w:val="0"/>
                <w:bCs w:val="0"/>
              </w:rPr>
            </w:pPr>
            <w:r w:rsidRPr="007D468B">
              <w:t>Swansea</w:t>
            </w:r>
            <w:r w:rsidRPr="007D468B">
              <w:rPr>
                <w:b w:val="0"/>
                <w:bCs w:val="0"/>
              </w:rPr>
              <w:t xml:space="preserve"> – Emails just really coming onto scene….then they are far more voluminous…texts. A lot of texts</w:t>
            </w:r>
            <w:r>
              <w:rPr>
                <w:b w:val="0"/>
                <w:bCs w:val="0"/>
              </w:rPr>
              <w:t xml:space="preserve"> </w:t>
            </w:r>
            <w:r>
              <w:rPr>
                <w:b w:val="0"/>
                <w:bCs w:val="0"/>
                <w:vertAlign w:val="superscript"/>
              </w:rPr>
              <w:t>1</w:t>
            </w:r>
            <w:r>
              <w:rPr>
                <w:b w:val="0"/>
                <w:bCs w:val="0"/>
              </w:rPr>
              <w:t>.</w:t>
            </w:r>
          </w:p>
          <w:p w14:paraId="350AD939" w14:textId="77777777" w:rsidR="00201A25" w:rsidRPr="007D468B" w:rsidRDefault="00201A25" w:rsidP="00C92636">
            <w:pPr>
              <w:jc w:val="both"/>
              <w:rPr>
                <w:b w:val="0"/>
                <w:bCs w:val="0"/>
              </w:rPr>
            </w:pPr>
            <w:r w:rsidRPr="007D468B">
              <w:rPr>
                <w:b w:val="0"/>
                <w:bCs w:val="0"/>
              </w:rPr>
              <w:t>When considering existing communication methods…</w:t>
            </w:r>
          </w:p>
          <w:p w14:paraId="7C3C1E6B" w14:textId="77777777" w:rsidR="00201A25" w:rsidRPr="007D468B" w:rsidRDefault="00201A25" w:rsidP="00912850">
            <w:pPr>
              <w:pStyle w:val="ListParagraph"/>
              <w:numPr>
                <w:ilvl w:val="0"/>
                <w:numId w:val="22"/>
              </w:numPr>
              <w:jc w:val="both"/>
              <w:rPr>
                <w:b w:val="0"/>
                <w:bCs w:val="0"/>
              </w:rPr>
            </w:pPr>
            <w:r w:rsidRPr="007D468B">
              <w:t>Barnsley</w:t>
            </w:r>
            <w:r w:rsidRPr="007D468B">
              <w:rPr>
                <w:b w:val="0"/>
                <w:bCs w:val="0"/>
              </w:rPr>
              <w:t xml:space="preserve"> – the use of digital boards </w:t>
            </w:r>
            <w:r>
              <w:rPr>
                <w:b w:val="0"/>
                <w:bCs w:val="0"/>
                <w:vertAlign w:val="superscript"/>
              </w:rPr>
              <w:t xml:space="preserve">6 </w:t>
            </w:r>
            <w:r w:rsidRPr="007D468B">
              <w:rPr>
                <w:b w:val="0"/>
                <w:bCs w:val="0"/>
              </w:rPr>
              <w:t xml:space="preserve">seems an effective way of communicating messages such as lifts being down. </w:t>
            </w:r>
            <w:r w:rsidRPr="007D468B">
              <w:rPr>
                <w:b w:val="0"/>
                <w:bCs w:val="0"/>
                <w:color w:val="000000" w:themeColor="text1"/>
              </w:rPr>
              <w:t xml:space="preserve">However, there is </w:t>
            </w:r>
            <w:r w:rsidRPr="007D468B">
              <w:rPr>
                <w:b w:val="0"/>
                <w:bCs w:val="0"/>
                <w:color w:val="000000" w:themeColor="text1"/>
                <w:highlight w:val="cyan"/>
              </w:rPr>
              <w:t>a cost</w:t>
            </w:r>
            <w:r w:rsidRPr="007D468B">
              <w:rPr>
                <w:b w:val="0"/>
                <w:bCs w:val="0"/>
                <w:color w:val="000000" w:themeColor="text1"/>
              </w:rPr>
              <w:t xml:space="preserve"> to installing this, so would landlords want that </w:t>
            </w:r>
            <w:r w:rsidRPr="007D468B">
              <w:rPr>
                <w:b w:val="0"/>
                <w:bCs w:val="0"/>
                <w:color w:val="000000" w:themeColor="text1"/>
                <w:highlight w:val="cyan"/>
              </w:rPr>
              <w:t>cost</w:t>
            </w:r>
            <w:r w:rsidRPr="007D468B">
              <w:rPr>
                <w:b w:val="0"/>
                <w:bCs w:val="0"/>
                <w:color w:val="000000" w:themeColor="text1"/>
              </w:rPr>
              <w:t xml:space="preserve">, where they see no benefit? </w:t>
            </w:r>
            <w:r>
              <w:rPr>
                <w:color w:val="000000" w:themeColor="text1"/>
              </w:rPr>
              <w:t xml:space="preserve">Could have probed by it was no benefit. </w:t>
            </w:r>
            <w:r w:rsidRPr="007D468B">
              <w:rPr>
                <w:b w:val="0"/>
                <w:bCs w:val="0"/>
                <w:color w:val="000000" w:themeColor="text1"/>
              </w:rPr>
              <w:t xml:space="preserve">It’s a benefit to the managing agent, and residents, not the landlord. Yet the boards take no consideration of ethnography / demographics or whether someone is visually impaired. </w:t>
            </w:r>
            <w:r w:rsidRPr="007D468B">
              <w:rPr>
                <w:b w:val="0"/>
                <w:bCs w:val="0"/>
                <w:color w:val="000000" w:themeColor="text1"/>
                <w:highlight w:val="cyan"/>
                <w:u w:val="single"/>
              </w:rPr>
              <w:t>FM said they are really effective, but how do they know?</w:t>
            </w:r>
            <w:r w:rsidRPr="007D468B">
              <w:rPr>
                <w:b w:val="0"/>
                <w:bCs w:val="0"/>
                <w:color w:val="000000" w:themeColor="text1"/>
              </w:rPr>
              <w:t xml:space="preserve">  It seems it serves a purpose for them, not residents</w:t>
            </w:r>
            <w:r>
              <w:rPr>
                <w:b w:val="0"/>
                <w:bCs w:val="0"/>
                <w:color w:val="000000" w:themeColor="text1"/>
              </w:rPr>
              <w:t xml:space="preserve"> or leaseholders. </w:t>
            </w:r>
            <w:r>
              <w:rPr>
                <w:color w:val="000000" w:themeColor="text1"/>
              </w:rPr>
              <w:t xml:space="preserve">Could these be used as a more effective way to communicate with particular residents, in the same way a hotel does? </w:t>
            </w:r>
            <w:r>
              <w:rPr>
                <w:b w:val="0"/>
                <w:bCs w:val="0"/>
                <w:color w:val="000000" w:themeColor="text1"/>
              </w:rPr>
              <w:t xml:space="preserve">The </w:t>
            </w:r>
            <w:r w:rsidRPr="007D468B">
              <w:rPr>
                <w:b w:val="0"/>
                <w:bCs w:val="0"/>
                <w:color w:val="000000" w:themeColor="text1"/>
              </w:rPr>
              <w:t xml:space="preserve">FM also recognised the cost and landlords weren’t keen to spend as there is no benefit to them. </w:t>
            </w:r>
            <w:r>
              <w:rPr>
                <w:b w:val="0"/>
                <w:bCs w:val="0"/>
                <w:color w:val="000000" w:themeColor="text1"/>
              </w:rPr>
              <w:t xml:space="preserve">But, </w:t>
            </w:r>
            <w:r w:rsidRPr="007D468B">
              <w:rPr>
                <w:b w:val="0"/>
                <w:bCs w:val="0"/>
                <w:color w:val="000000" w:themeColor="text1"/>
              </w:rPr>
              <w:t xml:space="preserve">Atkin &amp; Bildsten said FM Is not just a cost to be borne, </w:t>
            </w:r>
            <w:r>
              <w:rPr>
                <w:b w:val="0"/>
                <w:bCs w:val="0"/>
                <w:color w:val="000000" w:themeColor="text1"/>
              </w:rPr>
              <w:t xml:space="preserve">and </w:t>
            </w:r>
            <w:r w:rsidRPr="007D468B">
              <w:rPr>
                <w:b w:val="0"/>
                <w:bCs w:val="0"/>
                <w:color w:val="000000" w:themeColor="text1"/>
              </w:rPr>
              <w:t xml:space="preserve">such technology </w:t>
            </w:r>
            <w:r>
              <w:rPr>
                <w:b w:val="0"/>
                <w:bCs w:val="0"/>
                <w:color w:val="000000" w:themeColor="text1"/>
              </w:rPr>
              <w:t xml:space="preserve">can be used to address </w:t>
            </w:r>
            <w:r w:rsidRPr="007D468B">
              <w:rPr>
                <w:b w:val="0"/>
                <w:bCs w:val="0"/>
                <w:color w:val="000000" w:themeColor="text1"/>
              </w:rPr>
              <w:t>the social needs of residents</w:t>
            </w:r>
            <w:r>
              <w:rPr>
                <w:b w:val="0"/>
                <w:bCs w:val="0"/>
                <w:color w:val="000000" w:themeColor="text1"/>
              </w:rPr>
              <w:t xml:space="preserve"> </w:t>
            </w:r>
            <w:r w:rsidRPr="007D468B">
              <w:rPr>
                <w:b w:val="0"/>
                <w:bCs w:val="0"/>
                <w:color w:val="000000" w:themeColor="text1"/>
              </w:rPr>
              <w:t>to create visual messages</w:t>
            </w:r>
            <w:r>
              <w:rPr>
                <w:b w:val="0"/>
                <w:bCs w:val="0"/>
                <w:color w:val="000000" w:themeColor="text1"/>
              </w:rPr>
              <w:t xml:space="preserve"> in different languages</w:t>
            </w:r>
            <w:r w:rsidRPr="007D468B">
              <w:rPr>
                <w:b w:val="0"/>
                <w:bCs w:val="0"/>
                <w:color w:val="000000" w:themeColor="text1"/>
              </w:rPr>
              <w:t>. This also highlights the importance of Sanderson’s research, and it is suggested such boards could encourage loyalty as well as building a community within the building.</w:t>
            </w:r>
          </w:p>
          <w:p w14:paraId="2967F059" w14:textId="77777777" w:rsidR="00201A25" w:rsidRPr="007D468B" w:rsidRDefault="00201A25" w:rsidP="00912850">
            <w:pPr>
              <w:pStyle w:val="ListParagraph"/>
              <w:numPr>
                <w:ilvl w:val="0"/>
                <w:numId w:val="22"/>
              </w:numPr>
              <w:jc w:val="both"/>
              <w:rPr>
                <w:b w:val="0"/>
                <w:bCs w:val="0"/>
              </w:rPr>
            </w:pPr>
            <w:r w:rsidRPr="007D468B">
              <w:t>Swansea</w:t>
            </w:r>
            <w:r w:rsidRPr="007D468B">
              <w:rPr>
                <w:b w:val="0"/>
                <w:bCs w:val="0"/>
              </w:rPr>
              <w:t>, letters</w:t>
            </w:r>
            <w:r>
              <w:rPr>
                <w:b w:val="0"/>
                <w:bCs w:val="0"/>
              </w:rPr>
              <w:t xml:space="preserve"> </w:t>
            </w:r>
            <w:r>
              <w:rPr>
                <w:b w:val="0"/>
                <w:bCs w:val="0"/>
                <w:vertAlign w:val="superscript"/>
              </w:rPr>
              <w:t>6</w:t>
            </w:r>
            <w:r w:rsidRPr="007D468B">
              <w:rPr>
                <w:b w:val="0"/>
                <w:bCs w:val="0"/>
              </w:rPr>
              <w:t xml:space="preserve"> </w:t>
            </w:r>
            <w:r w:rsidRPr="007D468B">
              <w:rPr>
                <w:b w:val="0"/>
                <w:bCs w:val="0"/>
                <w:highlight w:val="cyan"/>
                <w:u w:val="single"/>
              </w:rPr>
              <w:t>effective for the way</w:t>
            </w:r>
            <w:r w:rsidRPr="007D468B">
              <w:rPr>
                <w:b w:val="0"/>
                <w:bCs w:val="0"/>
                <w:highlight w:val="cyan"/>
              </w:rPr>
              <w:t xml:space="preserve"> </w:t>
            </w:r>
            <w:r w:rsidRPr="007D468B">
              <w:rPr>
                <w:b w:val="0"/>
                <w:bCs w:val="0"/>
                <w:highlight w:val="cyan"/>
                <w:u w:val="single"/>
              </w:rPr>
              <w:t>they want to communicate</w:t>
            </w:r>
            <w:r w:rsidRPr="007D468B">
              <w:rPr>
                <w:b w:val="0"/>
                <w:bCs w:val="0"/>
              </w:rPr>
              <w:t xml:space="preserve"> but there is no recognition of ethnography or demographics. Yet it was said no relationship with occupiers at all.  So perhaps they fail to see the importance of residents in this relationship.</w:t>
            </w:r>
            <w:r>
              <w:rPr>
                <w:b w:val="0"/>
                <w:bCs w:val="0"/>
              </w:rPr>
              <w:t xml:space="preserve"> It is suggested this channel does </w:t>
            </w:r>
          </w:p>
          <w:p w14:paraId="137C5B61" w14:textId="77777777" w:rsidR="00201A25" w:rsidRPr="007D468B" w:rsidRDefault="00201A25" w:rsidP="00912850">
            <w:pPr>
              <w:pStyle w:val="ListParagraph"/>
              <w:numPr>
                <w:ilvl w:val="0"/>
                <w:numId w:val="22"/>
              </w:numPr>
              <w:jc w:val="both"/>
              <w:rPr>
                <w:b w:val="0"/>
                <w:bCs w:val="0"/>
              </w:rPr>
            </w:pPr>
            <w:r w:rsidRPr="007D468B">
              <w:t>Swansea</w:t>
            </w:r>
            <w:r w:rsidRPr="007D468B">
              <w:rPr>
                <w:b w:val="0"/>
                <w:bCs w:val="0"/>
              </w:rPr>
              <w:t xml:space="preserve"> – there is at the end of the interview recognition that time is a problem, but within section 2 there is recognition </w:t>
            </w:r>
            <w:r w:rsidRPr="007D468B">
              <w:rPr>
                <w:b w:val="0"/>
                <w:bCs w:val="0"/>
                <w:highlight w:val="cyan"/>
              </w:rPr>
              <w:t>that letters take far longer to compose</w:t>
            </w:r>
            <w:r w:rsidRPr="007D468B">
              <w:rPr>
                <w:b w:val="0"/>
                <w:bCs w:val="0"/>
              </w:rPr>
              <w:t xml:space="preserve">, and it’s easier and quicker to </w:t>
            </w:r>
            <w:r w:rsidRPr="007D468B">
              <w:rPr>
                <w:b w:val="0"/>
                <w:bCs w:val="0"/>
                <w:highlight w:val="cyan"/>
              </w:rPr>
              <w:t>react to emails</w:t>
            </w:r>
            <w:r w:rsidRPr="007D468B">
              <w:rPr>
                <w:b w:val="0"/>
                <w:bCs w:val="0"/>
              </w:rPr>
              <w:t>.</w:t>
            </w:r>
          </w:p>
          <w:p w14:paraId="24CA51EF" w14:textId="77777777" w:rsidR="00201A25" w:rsidRPr="007D468B" w:rsidRDefault="00201A25" w:rsidP="00912850">
            <w:pPr>
              <w:pStyle w:val="ListParagraph"/>
              <w:numPr>
                <w:ilvl w:val="0"/>
                <w:numId w:val="22"/>
              </w:numPr>
              <w:jc w:val="both"/>
              <w:rPr>
                <w:b w:val="0"/>
                <w:bCs w:val="0"/>
              </w:rPr>
            </w:pPr>
            <w:r w:rsidRPr="007D468B">
              <w:t>Barnsley</w:t>
            </w:r>
            <w:r w:rsidRPr="007D468B">
              <w:rPr>
                <w:b w:val="0"/>
                <w:bCs w:val="0"/>
              </w:rPr>
              <w:t xml:space="preserve">. Access to the portal system is </w:t>
            </w:r>
            <w:r w:rsidRPr="007D468B">
              <w:rPr>
                <w:b w:val="0"/>
                <w:bCs w:val="0"/>
                <w:highlight w:val="cyan"/>
              </w:rPr>
              <w:t>by email</w:t>
            </w:r>
            <w:r w:rsidRPr="007D468B">
              <w:rPr>
                <w:b w:val="0"/>
                <w:bCs w:val="0"/>
              </w:rPr>
              <w:t>, but there is a reliance on getting residents email addresses when they move in.  Can this be considered effective FM? It was considered, if they are capturing data this way, why can’t they capture additional information, such as the necessity be on a risk register, or do they prefer to communicate by a preferred method If they have access to all other technologies.</w:t>
            </w:r>
          </w:p>
          <w:p w14:paraId="00B6126C" w14:textId="77777777" w:rsidR="00201A25" w:rsidRPr="007D468B" w:rsidRDefault="00201A25" w:rsidP="00912850">
            <w:pPr>
              <w:pStyle w:val="ListParagraph"/>
              <w:numPr>
                <w:ilvl w:val="0"/>
                <w:numId w:val="22"/>
              </w:numPr>
              <w:jc w:val="both"/>
              <w:rPr>
                <w:b w:val="0"/>
                <w:bCs w:val="0"/>
              </w:rPr>
            </w:pPr>
            <w:r w:rsidRPr="007D468B">
              <w:t>Barnsley</w:t>
            </w:r>
            <w:r w:rsidRPr="007D468B">
              <w:rPr>
                <w:b w:val="0"/>
                <w:bCs w:val="0"/>
              </w:rPr>
              <w:t xml:space="preserve">. It was also said </w:t>
            </w:r>
            <w:r w:rsidRPr="007D468B">
              <w:rPr>
                <w:b w:val="0"/>
                <w:bCs w:val="0"/>
                <w:i/>
                <w:iCs/>
                <w:highlight w:val="cyan"/>
                <w:shd w:val="clear" w:color="auto" w:fill="00B0F0"/>
              </w:rPr>
              <w:t>“you get deluged with emails</w:t>
            </w:r>
            <w:r w:rsidRPr="007D468B">
              <w:rPr>
                <w:b w:val="0"/>
                <w:bCs w:val="0"/>
                <w:highlight w:val="cyan"/>
              </w:rPr>
              <w:t>”,</w:t>
            </w:r>
            <w:r w:rsidRPr="007D468B">
              <w:rPr>
                <w:b w:val="0"/>
                <w:bCs w:val="0"/>
              </w:rPr>
              <w:t xml:space="preserve"> but they have a system that communicates by email? Is that therefore effective, if residents want to respond to them?</w:t>
            </w:r>
            <w:r>
              <w:rPr>
                <w:b w:val="0"/>
                <w:bCs w:val="0"/>
              </w:rPr>
              <w:t xml:space="preserve"> Do residents also get deluged with emails, resulting in them missing messages.</w:t>
            </w:r>
          </w:p>
          <w:p w14:paraId="63ED6F7B" w14:textId="77777777" w:rsidR="00201A25" w:rsidRPr="007D468B" w:rsidRDefault="00201A25" w:rsidP="00912850">
            <w:pPr>
              <w:pStyle w:val="ListParagraph"/>
              <w:numPr>
                <w:ilvl w:val="0"/>
                <w:numId w:val="22"/>
              </w:numPr>
              <w:jc w:val="both"/>
              <w:rPr>
                <w:b w:val="0"/>
                <w:bCs w:val="0"/>
              </w:rPr>
            </w:pPr>
            <w:r w:rsidRPr="007D468B">
              <w:t>Barnsley</w:t>
            </w:r>
            <w:r w:rsidRPr="007D468B">
              <w:rPr>
                <w:b w:val="0"/>
                <w:bCs w:val="0"/>
              </w:rPr>
              <w:t>. A sound acknowledgement that text messages and whats app were perhaps more novel and social media was good stuff.</w:t>
            </w:r>
          </w:p>
          <w:p w14:paraId="26DAAF02" w14:textId="77777777" w:rsidR="00201A25" w:rsidRPr="005E3B96" w:rsidRDefault="00201A25" w:rsidP="00912850">
            <w:pPr>
              <w:pStyle w:val="ListParagraph"/>
              <w:numPr>
                <w:ilvl w:val="0"/>
                <w:numId w:val="22"/>
              </w:numPr>
              <w:jc w:val="both"/>
              <w:rPr>
                <w:b w:val="0"/>
                <w:bCs w:val="0"/>
              </w:rPr>
            </w:pPr>
            <w:r w:rsidRPr="007D468B">
              <w:t>Barnsley</w:t>
            </w:r>
            <w:r w:rsidRPr="007D468B">
              <w:rPr>
                <w:b w:val="0"/>
                <w:bCs w:val="0"/>
              </w:rPr>
              <w:t xml:space="preserve"> have used a system called Zendesk </w:t>
            </w:r>
            <w:r>
              <w:rPr>
                <w:b w:val="0"/>
                <w:bCs w:val="0"/>
                <w:vertAlign w:val="superscript"/>
              </w:rPr>
              <w:t xml:space="preserve">7 </w:t>
            </w:r>
            <w:r w:rsidRPr="007D468B">
              <w:rPr>
                <w:b w:val="0"/>
                <w:bCs w:val="0"/>
              </w:rPr>
              <w:t>which allows data capture from a number of devices.  When looking at this system, it would seem like the ideal solution, but you still have to capture tenants details when they move in, which they don’t do for vulnerable residents.</w:t>
            </w:r>
          </w:p>
          <w:p w14:paraId="2E789F31" w14:textId="77777777" w:rsidR="00201A25" w:rsidRDefault="00201A25" w:rsidP="00912850">
            <w:pPr>
              <w:pStyle w:val="ListParagraph"/>
              <w:numPr>
                <w:ilvl w:val="0"/>
                <w:numId w:val="22"/>
              </w:numPr>
              <w:jc w:val="both"/>
              <w:rPr>
                <w:b w:val="0"/>
                <w:bCs w:val="0"/>
              </w:rPr>
            </w:pPr>
            <w:r>
              <w:t>The researcher considered, whether letters get used as the FM’s only want to get their message across and don’t want to encourage 2 way communication as they don’t have the resources to be able to continually communicate.  If they had emails, does it add to the deluge and therefore they don’t want to encourage this.</w:t>
            </w:r>
          </w:p>
          <w:p w14:paraId="647FEEDE" w14:textId="77777777" w:rsidR="00201A25" w:rsidRPr="007D468B" w:rsidRDefault="00201A25" w:rsidP="00912850">
            <w:pPr>
              <w:pStyle w:val="ListParagraph"/>
              <w:numPr>
                <w:ilvl w:val="0"/>
                <w:numId w:val="22"/>
              </w:numPr>
              <w:jc w:val="both"/>
              <w:rPr>
                <w:b w:val="0"/>
                <w:bCs w:val="0"/>
              </w:rPr>
            </w:pPr>
            <w:r>
              <w:t>Barnsley</w:t>
            </w:r>
            <w:r>
              <w:rPr>
                <w:b w:val="0"/>
                <w:bCs w:val="0"/>
              </w:rPr>
              <w:t xml:space="preserve"> it was also stated by the FM when questioned on work </w:t>
            </w:r>
            <w:r>
              <w:rPr>
                <w:b w:val="0"/>
                <w:bCs w:val="0"/>
                <w:vertAlign w:val="superscript"/>
              </w:rPr>
              <w:t xml:space="preserve">5 </w:t>
            </w:r>
            <w:r>
              <w:rPr>
                <w:b w:val="0"/>
                <w:bCs w:val="0"/>
              </w:rPr>
              <w:t>patterns ‘you cant paint everyone with the same brush’. The researcher recognises you cant also paint residents with the same brush, and therefore the FM must also recognise this.</w:t>
            </w:r>
          </w:p>
        </w:tc>
      </w:tr>
    </w:tbl>
    <w:p w14:paraId="4516DC0F" w14:textId="77777777" w:rsidR="00201A25" w:rsidRDefault="00201A25">
      <w:pPr>
        <w:rPr>
          <w:b/>
          <w:bCs/>
        </w:rPr>
      </w:pPr>
    </w:p>
    <w:p w14:paraId="19050331" w14:textId="77777777" w:rsidR="00201A25" w:rsidRDefault="00201A25">
      <w:pPr>
        <w:rPr>
          <w:b/>
          <w:bCs/>
        </w:rPr>
      </w:pPr>
    </w:p>
    <w:p w14:paraId="70583D2C" w14:textId="77777777" w:rsidR="00201A25" w:rsidRDefault="00201A25">
      <w:pPr>
        <w:rPr>
          <w:b/>
          <w:bCs/>
        </w:rPr>
      </w:pPr>
    </w:p>
    <w:p w14:paraId="042FC10A" w14:textId="77777777" w:rsidR="00201A25" w:rsidRDefault="00201A25">
      <w:pPr>
        <w:rPr>
          <w:b/>
          <w:bCs/>
        </w:rPr>
      </w:pPr>
    </w:p>
    <w:p w14:paraId="370D6072" w14:textId="77777777" w:rsidR="00201A25" w:rsidRPr="00B36A25" w:rsidRDefault="00201A25">
      <w:pPr>
        <w:rPr>
          <w:b/>
          <w:bCs/>
        </w:rPr>
      </w:pPr>
      <w:r w:rsidRPr="00B36A25">
        <w:rPr>
          <w:b/>
          <w:bCs/>
        </w:rPr>
        <w:t xml:space="preserve">Question 3 – </w:t>
      </w:r>
    </w:p>
    <w:p w14:paraId="1739B7A7" w14:textId="77777777" w:rsidR="00201A25" w:rsidRDefault="00201A25" w:rsidP="00B36A25">
      <w:pPr>
        <w:jc w:val="both"/>
      </w:pPr>
      <w:r>
        <w:t>The aim of question 3 was to look at current communication methods at work.  This was driven by COVID-19, and how businesses had changed the way they communicated internally and externally. It was hoped that this line of questioning could illustrate more effective ways to communicate with residents, and how technology has played a role in making this easier.</w:t>
      </w:r>
    </w:p>
    <w:tbl>
      <w:tblPr>
        <w:tblStyle w:val="PlainTable1"/>
        <w:tblW w:w="0" w:type="auto"/>
        <w:tblLook w:val="04A0" w:firstRow="1" w:lastRow="0" w:firstColumn="1" w:lastColumn="0" w:noHBand="0" w:noVBand="1"/>
      </w:tblPr>
      <w:tblGrid>
        <w:gridCol w:w="3005"/>
        <w:gridCol w:w="3005"/>
        <w:gridCol w:w="3006"/>
      </w:tblGrid>
      <w:tr w:rsidR="00201A25" w14:paraId="51A0A89B" w14:textId="77777777" w:rsidTr="002565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1C474B06" w14:textId="77777777" w:rsidR="00201A25" w:rsidRDefault="00201A25" w:rsidP="0025651D">
            <w:pPr>
              <w:jc w:val="center"/>
            </w:pPr>
            <w:r w:rsidRPr="001C1C77">
              <w:rPr>
                <w:i/>
                <w:iCs/>
                <w:color w:val="1F3864" w:themeColor="accent1" w:themeShade="80"/>
              </w:rPr>
              <w:t>Question / questions</w:t>
            </w:r>
          </w:p>
        </w:tc>
        <w:tc>
          <w:tcPr>
            <w:tcW w:w="3005" w:type="dxa"/>
          </w:tcPr>
          <w:p w14:paraId="7615F859" w14:textId="77777777" w:rsidR="00201A25" w:rsidRDefault="00201A25" w:rsidP="0025651D">
            <w:pPr>
              <w:jc w:val="center"/>
              <w:cnfStyle w:val="100000000000" w:firstRow="1" w:lastRow="0" w:firstColumn="0" w:lastColumn="0" w:oddVBand="0" w:evenVBand="0" w:oddHBand="0" w:evenHBand="0" w:firstRowFirstColumn="0" w:firstRowLastColumn="0" w:lastRowFirstColumn="0" w:lastRowLastColumn="0"/>
            </w:pPr>
            <w:r w:rsidRPr="001C1C77">
              <w:rPr>
                <w:i/>
                <w:iCs/>
                <w:color w:val="1F3864" w:themeColor="accent1" w:themeShade="80"/>
              </w:rPr>
              <w:t>FM Swansea responses</w:t>
            </w:r>
          </w:p>
        </w:tc>
        <w:tc>
          <w:tcPr>
            <w:tcW w:w="3006" w:type="dxa"/>
          </w:tcPr>
          <w:p w14:paraId="43E56000" w14:textId="77777777" w:rsidR="00201A25" w:rsidRDefault="00201A25" w:rsidP="0025651D">
            <w:pPr>
              <w:jc w:val="center"/>
              <w:cnfStyle w:val="100000000000" w:firstRow="1" w:lastRow="0" w:firstColumn="0" w:lastColumn="0" w:oddVBand="0" w:evenVBand="0" w:oddHBand="0" w:evenHBand="0" w:firstRowFirstColumn="0" w:firstRowLastColumn="0" w:lastRowFirstColumn="0" w:lastRowLastColumn="0"/>
            </w:pPr>
            <w:r w:rsidRPr="001C1C77">
              <w:rPr>
                <w:i/>
                <w:iCs/>
                <w:color w:val="1F3864" w:themeColor="accent1" w:themeShade="80"/>
              </w:rPr>
              <w:t>FM Barnsley responses</w:t>
            </w:r>
          </w:p>
        </w:tc>
      </w:tr>
      <w:tr w:rsidR="00201A25" w14:paraId="2D0553BD" w14:textId="77777777" w:rsidTr="002565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1B711C86" w14:textId="77777777" w:rsidR="00201A25" w:rsidRPr="0025651D" w:rsidRDefault="00201A25" w:rsidP="0025651D">
            <w:r w:rsidRPr="0025651D">
              <w:t xml:space="preserve">1. </w:t>
            </w:r>
            <w:r>
              <w:t>How they communicated with colleagues. Methods used. Were staff consulted</w:t>
            </w:r>
          </w:p>
        </w:tc>
        <w:tc>
          <w:tcPr>
            <w:tcW w:w="3005" w:type="dxa"/>
          </w:tcPr>
          <w:p w14:paraId="5D600ED4" w14:textId="77777777" w:rsidR="00201A25" w:rsidRPr="0093216C" w:rsidRDefault="00201A25" w:rsidP="0025651D">
            <w:pPr>
              <w:cnfStyle w:val="000000100000" w:firstRow="0" w:lastRow="0" w:firstColumn="0" w:lastColumn="0" w:oddVBand="0" w:evenVBand="0" w:oddHBand="1" w:evenHBand="0" w:firstRowFirstColumn="0" w:firstRowLastColumn="0" w:lastRowFirstColumn="0" w:lastRowLastColumn="0"/>
              <w:rPr>
                <w:highlight w:val="yellow"/>
              </w:rPr>
            </w:pPr>
            <w:r w:rsidRPr="0093216C">
              <w:rPr>
                <w:highlight w:val="yellow"/>
              </w:rPr>
              <w:t>Email and phone.</w:t>
            </w:r>
          </w:p>
          <w:p w14:paraId="4925C62A" w14:textId="77777777" w:rsidR="00201A25" w:rsidRPr="0093216C" w:rsidRDefault="00201A25" w:rsidP="0025651D">
            <w:pPr>
              <w:cnfStyle w:val="000000100000" w:firstRow="0" w:lastRow="0" w:firstColumn="0" w:lastColumn="0" w:oddVBand="0" w:evenVBand="0" w:oddHBand="1" w:evenHBand="0" w:firstRowFirstColumn="0" w:firstRowLastColumn="0" w:lastRowFirstColumn="0" w:lastRowLastColumn="0"/>
              <w:rPr>
                <w:highlight w:val="yellow"/>
              </w:rPr>
            </w:pPr>
            <w:r w:rsidRPr="0093216C">
              <w:rPr>
                <w:highlight w:val="yellow"/>
              </w:rPr>
              <w:t xml:space="preserve">Adopted by all staff </w:t>
            </w:r>
          </w:p>
          <w:p w14:paraId="4930095B" w14:textId="77777777" w:rsidR="00201A25" w:rsidRPr="0093216C" w:rsidRDefault="00201A25" w:rsidP="0025651D">
            <w:pPr>
              <w:cnfStyle w:val="000000100000" w:firstRow="0" w:lastRow="0" w:firstColumn="0" w:lastColumn="0" w:oddVBand="0" w:evenVBand="0" w:oddHBand="1" w:evenHBand="0" w:firstRowFirstColumn="0" w:firstRowLastColumn="0" w:lastRowFirstColumn="0" w:lastRowLastColumn="0"/>
              <w:rPr>
                <w:highlight w:val="yellow"/>
              </w:rPr>
            </w:pPr>
            <w:r w:rsidRPr="00455682">
              <w:rPr>
                <w:highlight w:val="cyan"/>
              </w:rPr>
              <w:t>no consultation</w:t>
            </w:r>
            <w:r w:rsidRPr="0093216C">
              <w:rPr>
                <w:highlight w:val="yellow"/>
              </w:rPr>
              <w:t>.</w:t>
            </w:r>
          </w:p>
          <w:p w14:paraId="52E3C891" w14:textId="77777777" w:rsidR="00201A25" w:rsidRDefault="00201A25" w:rsidP="0025651D">
            <w:pPr>
              <w:cnfStyle w:val="000000100000" w:firstRow="0" w:lastRow="0" w:firstColumn="0" w:lastColumn="0" w:oddVBand="0" w:evenVBand="0" w:oddHBand="1" w:evenHBand="0" w:firstRowFirstColumn="0" w:firstRowLastColumn="0" w:lastRowFirstColumn="0" w:lastRowLastColumn="0"/>
            </w:pPr>
            <w:r w:rsidRPr="0093216C">
              <w:rPr>
                <w:highlight w:val="yellow"/>
              </w:rPr>
              <w:t>Teams used as well</w:t>
            </w:r>
            <w:r>
              <w:t>.</w:t>
            </w:r>
          </w:p>
          <w:p w14:paraId="07923AB8" w14:textId="77777777" w:rsidR="00201A25" w:rsidRDefault="00201A25" w:rsidP="0025651D">
            <w:pPr>
              <w:cnfStyle w:val="000000100000" w:firstRow="0" w:lastRow="0" w:firstColumn="0" w:lastColumn="0" w:oddVBand="0" w:evenVBand="0" w:oddHBand="1" w:evenHBand="0" w:firstRowFirstColumn="0" w:firstRowLastColumn="0" w:lastRowFirstColumn="0" w:lastRowLastColumn="0"/>
            </w:pPr>
            <w:r w:rsidRPr="0093216C">
              <w:rPr>
                <w:highlight w:val="yellow"/>
              </w:rPr>
              <w:t xml:space="preserve">Video conferencing </w:t>
            </w:r>
            <w:r>
              <w:t xml:space="preserve"> p. 4</w:t>
            </w:r>
          </w:p>
          <w:p w14:paraId="0FE368BB" w14:textId="77777777" w:rsidR="00201A25" w:rsidRPr="0093216C" w:rsidRDefault="00201A25" w:rsidP="0025651D">
            <w:pPr>
              <w:cnfStyle w:val="000000100000" w:firstRow="0" w:lastRow="0" w:firstColumn="0" w:lastColumn="0" w:oddVBand="0" w:evenVBand="0" w:oddHBand="1" w:evenHBand="0" w:firstRowFirstColumn="0" w:firstRowLastColumn="0" w:lastRowFirstColumn="0" w:lastRowLastColumn="0"/>
            </w:pPr>
            <w:r w:rsidRPr="0093216C">
              <w:rPr>
                <w:i/>
                <w:iCs/>
                <w:highlight w:val="green"/>
              </w:rPr>
              <w:t xml:space="preserve">“We started to use a lot more video conferencing, so Teams, which we </w:t>
            </w:r>
            <w:r w:rsidRPr="00455682">
              <w:rPr>
                <w:i/>
                <w:iCs/>
                <w:highlight w:val="cyan"/>
              </w:rPr>
              <w:t>hadn’t</w:t>
            </w:r>
            <w:r w:rsidRPr="0093216C">
              <w:rPr>
                <w:i/>
                <w:iCs/>
                <w:highlight w:val="green"/>
              </w:rPr>
              <w:t xml:space="preserve"> really ever </w:t>
            </w:r>
            <w:r w:rsidRPr="00455682">
              <w:rPr>
                <w:i/>
                <w:iCs/>
                <w:highlight w:val="cyan"/>
              </w:rPr>
              <w:t>used before as a business</w:t>
            </w:r>
            <w:r w:rsidRPr="0093216C">
              <w:rPr>
                <w:i/>
                <w:iCs/>
                <w:highlight w:val="green"/>
              </w:rPr>
              <w:t>.”</w:t>
            </w:r>
            <w:r>
              <w:rPr>
                <w:i/>
                <w:iCs/>
              </w:rPr>
              <w:t xml:space="preserve"> </w:t>
            </w:r>
            <w:r>
              <w:t>P.4</w:t>
            </w:r>
          </w:p>
        </w:tc>
        <w:tc>
          <w:tcPr>
            <w:tcW w:w="3006" w:type="dxa"/>
          </w:tcPr>
          <w:p w14:paraId="22359724" w14:textId="77777777" w:rsidR="00201A25" w:rsidRDefault="00201A25" w:rsidP="0025651D">
            <w:pPr>
              <w:cnfStyle w:val="000000100000" w:firstRow="0" w:lastRow="0" w:firstColumn="0" w:lastColumn="0" w:oddVBand="0" w:evenVBand="0" w:oddHBand="1" w:evenHBand="0" w:firstRowFirstColumn="0" w:firstRowLastColumn="0" w:lastRowFirstColumn="0" w:lastRowLastColumn="0"/>
            </w:pPr>
            <w:r w:rsidRPr="00455682">
              <w:rPr>
                <w:highlight w:val="yellow"/>
              </w:rPr>
              <w:t>They consider themselves tech savvy</w:t>
            </w:r>
            <w:r>
              <w:t>. P.7</w:t>
            </w:r>
          </w:p>
          <w:p w14:paraId="7CF4054F" w14:textId="77777777" w:rsidR="00201A25" w:rsidRPr="00C64DFE" w:rsidRDefault="00201A25" w:rsidP="00C64DFE">
            <w:pPr>
              <w:cnfStyle w:val="000000100000" w:firstRow="0" w:lastRow="0" w:firstColumn="0" w:lastColumn="0" w:oddVBand="0" w:evenVBand="0" w:oddHBand="1" w:evenHBand="0" w:firstRowFirstColumn="0" w:firstRowLastColumn="0" w:lastRowFirstColumn="0" w:lastRowLastColumn="0"/>
            </w:pPr>
            <w:r w:rsidRPr="00C64DFE">
              <w:rPr>
                <w:i/>
                <w:iCs/>
                <w:highlight w:val="green"/>
              </w:rPr>
              <w:t>“</w:t>
            </w:r>
            <w:r w:rsidRPr="00455682">
              <w:rPr>
                <w:i/>
                <w:iCs/>
                <w:highlight w:val="cyan"/>
              </w:rPr>
              <w:t>Email</w:t>
            </w:r>
            <w:r w:rsidRPr="00C64DFE">
              <w:rPr>
                <w:i/>
                <w:iCs/>
                <w:highlight w:val="cyan"/>
              </w:rPr>
              <w:t xml:space="preserve"> communication was strong, </w:t>
            </w:r>
            <w:r w:rsidRPr="00C64DFE">
              <w:rPr>
                <w:i/>
                <w:iCs/>
                <w:highlight w:val="green"/>
              </w:rPr>
              <w:t xml:space="preserve">but it was all </w:t>
            </w:r>
            <w:r w:rsidRPr="00C64DFE">
              <w:rPr>
                <w:i/>
                <w:iCs/>
                <w:highlight w:val="cyan"/>
              </w:rPr>
              <w:t xml:space="preserve">followed up </w:t>
            </w:r>
            <w:r w:rsidRPr="00C64DFE">
              <w:rPr>
                <w:i/>
                <w:iCs/>
                <w:highlight w:val="green"/>
              </w:rPr>
              <w:t>by phone calls and conversations with the line managers.”</w:t>
            </w:r>
            <w:r>
              <w:t xml:space="preserve"> P.7</w:t>
            </w:r>
          </w:p>
          <w:p w14:paraId="387CA19C" w14:textId="77777777" w:rsidR="00201A25" w:rsidRPr="00455682" w:rsidRDefault="00201A25" w:rsidP="0025651D">
            <w:pPr>
              <w:cnfStyle w:val="000000100000" w:firstRow="0" w:lastRow="0" w:firstColumn="0" w:lastColumn="0" w:oddVBand="0" w:evenVBand="0" w:oddHBand="1" w:evenHBand="0" w:firstRowFirstColumn="0" w:firstRowLastColumn="0" w:lastRowFirstColumn="0" w:lastRowLastColumn="0"/>
              <w:rPr>
                <w:i/>
                <w:iCs/>
                <w:highlight w:val="green"/>
              </w:rPr>
            </w:pPr>
            <w:r w:rsidRPr="00455682">
              <w:rPr>
                <w:highlight w:val="yellow"/>
              </w:rPr>
              <w:t>Teams, emails, phone calls</w:t>
            </w:r>
            <w:r>
              <w:t xml:space="preserve">. </w:t>
            </w:r>
            <w:r w:rsidRPr="00455682">
              <w:rPr>
                <w:i/>
                <w:iCs/>
                <w:highlight w:val="green"/>
              </w:rPr>
              <w:t xml:space="preserve">“You can </w:t>
            </w:r>
            <w:r w:rsidRPr="00455682">
              <w:rPr>
                <w:i/>
                <w:iCs/>
                <w:highlight w:val="cyan"/>
              </w:rPr>
              <w:t>see people’s faces</w:t>
            </w:r>
            <w:r w:rsidRPr="00455682">
              <w:rPr>
                <w:i/>
                <w:iCs/>
                <w:highlight w:val="green"/>
              </w:rPr>
              <w:t xml:space="preserve">, if you think someone needs a conversation aside cos, they look a bit worried, you </w:t>
            </w:r>
            <w:r w:rsidRPr="00860947">
              <w:rPr>
                <w:i/>
                <w:iCs/>
                <w:highlight w:val="cyan"/>
              </w:rPr>
              <w:t>pick up from the facial expressions</w:t>
            </w:r>
            <w:r w:rsidRPr="00455682">
              <w:rPr>
                <w:i/>
                <w:iCs/>
                <w:highlight w:val="green"/>
              </w:rPr>
              <w:t>”</w:t>
            </w:r>
            <w:r>
              <w:rPr>
                <w:i/>
                <w:iCs/>
              </w:rPr>
              <w:t xml:space="preserve"> </w:t>
            </w:r>
            <w:r>
              <w:t xml:space="preserve"> p.7</w:t>
            </w:r>
          </w:p>
          <w:p w14:paraId="2050A588" w14:textId="77777777" w:rsidR="00201A25" w:rsidRDefault="00201A25" w:rsidP="0025651D">
            <w:pPr>
              <w:cnfStyle w:val="000000100000" w:firstRow="0" w:lastRow="0" w:firstColumn="0" w:lastColumn="0" w:oddVBand="0" w:evenVBand="0" w:oddHBand="1" w:evenHBand="0" w:firstRowFirstColumn="0" w:firstRowLastColumn="0" w:lastRowFirstColumn="0" w:lastRowLastColumn="0"/>
              <w:rPr>
                <w:i/>
                <w:iCs/>
              </w:rPr>
            </w:pPr>
            <w:r>
              <w:rPr>
                <w:b/>
                <w:bCs/>
                <w:color w:val="FF0000"/>
              </w:rPr>
              <w:t>The researcher p</w:t>
            </w:r>
            <w:r w:rsidRPr="00455682">
              <w:rPr>
                <w:b/>
                <w:bCs/>
                <w:color w:val="FF0000"/>
              </w:rPr>
              <w:t xml:space="preserve">robed whether </w:t>
            </w:r>
            <w:r>
              <w:rPr>
                <w:b/>
                <w:bCs/>
                <w:color w:val="FF0000"/>
              </w:rPr>
              <w:t>the FM</w:t>
            </w:r>
            <w:r w:rsidRPr="00455682">
              <w:rPr>
                <w:b/>
                <w:bCs/>
                <w:color w:val="FF0000"/>
              </w:rPr>
              <w:t xml:space="preserve"> had to develop different work patterns with staff</w:t>
            </w:r>
            <w:r w:rsidRPr="00455682">
              <w:rPr>
                <w:color w:val="FF0000"/>
              </w:rPr>
              <w:t xml:space="preserve"> </w:t>
            </w:r>
          </w:p>
          <w:p w14:paraId="50EB0D4D" w14:textId="77777777" w:rsidR="00201A25" w:rsidRPr="00455682" w:rsidRDefault="00201A25" w:rsidP="0025651D">
            <w:pPr>
              <w:cnfStyle w:val="000000100000" w:firstRow="0" w:lastRow="0" w:firstColumn="0" w:lastColumn="0" w:oddVBand="0" w:evenVBand="0" w:oddHBand="1" w:evenHBand="0" w:firstRowFirstColumn="0" w:firstRowLastColumn="0" w:lastRowFirstColumn="0" w:lastRowLastColumn="0"/>
              <w:rPr>
                <w:i/>
                <w:iCs/>
                <w:highlight w:val="green"/>
              </w:rPr>
            </w:pPr>
            <w:r w:rsidRPr="00455682">
              <w:rPr>
                <w:i/>
                <w:iCs/>
                <w:highlight w:val="green"/>
              </w:rPr>
              <w:t xml:space="preserve">“For me, as a leader as well, it wasn’t just </w:t>
            </w:r>
            <w:r w:rsidRPr="00455682">
              <w:rPr>
                <w:i/>
                <w:iCs/>
                <w:highlight w:val="cyan"/>
              </w:rPr>
              <w:t>paint everyone with the same brush</w:t>
            </w:r>
            <w:r w:rsidRPr="00455682">
              <w:rPr>
                <w:i/>
                <w:iCs/>
                <w:highlight w:val="green"/>
              </w:rPr>
              <w:t>”</w:t>
            </w:r>
          </w:p>
          <w:p w14:paraId="646A13F8" w14:textId="77777777" w:rsidR="00201A25" w:rsidRPr="00860947" w:rsidRDefault="00201A25" w:rsidP="0025651D">
            <w:pPr>
              <w:cnfStyle w:val="000000100000" w:firstRow="0" w:lastRow="0" w:firstColumn="0" w:lastColumn="0" w:oddVBand="0" w:evenVBand="0" w:oddHBand="1" w:evenHBand="0" w:firstRowFirstColumn="0" w:firstRowLastColumn="0" w:lastRowFirstColumn="0" w:lastRowLastColumn="0"/>
            </w:pPr>
            <w:r w:rsidRPr="00455682">
              <w:rPr>
                <w:highlight w:val="green"/>
              </w:rPr>
              <w:t>“</w:t>
            </w:r>
            <w:r w:rsidRPr="00455682">
              <w:rPr>
                <w:i/>
                <w:iCs/>
                <w:highlight w:val="green"/>
              </w:rPr>
              <w:t xml:space="preserve">As a </w:t>
            </w:r>
            <w:r w:rsidRPr="00860947">
              <w:rPr>
                <w:i/>
                <w:iCs/>
                <w:highlight w:val="cyan"/>
              </w:rPr>
              <w:t>business it works</w:t>
            </w:r>
            <w:r w:rsidRPr="00455682">
              <w:rPr>
                <w:i/>
                <w:iCs/>
                <w:highlight w:val="green"/>
              </w:rPr>
              <w:t xml:space="preserve">…people getting through their </w:t>
            </w:r>
            <w:r w:rsidRPr="00860947">
              <w:rPr>
                <w:i/>
                <w:iCs/>
                <w:highlight w:val="cyan"/>
              </w:rPr>
              <w:t>workloa</w:t>
            </w:r>
            <w:r w:rsidRPr="00455682">
              <w:rPr>
                <w:i/>
                <w:iCs/>
                <w:highlight w:val="green"/>
              </w:rPr>
              <w:t>d</w:t>
            </w:r>
            <w:r w:rsidRPr="00860947">
              <w:rPr>
                <w:i/>
                <w:iCs/>
                <w:highlight w:val="green"/>
              </w:rPr>
              <w:t>”</w:t>
            </w:r>
            <w:r>
              <w:t>p.8</w:t>
            </w:r>
          </w:p>
          <w:p w14:paraId="548CF87E" w14:textId="77777777" w:rsidR="00201A25" w:rsidRPr="00C64DFE" w:rsidRDefault="00201A25" w:rsidP="0025651D">
            <w:pPr>
              <w:cnfStyle w:val="000000100000" w:firstRow="0" w:lastRow="0" w:firstColumn="0" w:lastColumn="0" w:oddVBand="0" w:evenVBand="0" w:oddHBand="1" w:evenHBand="0" w:firstRowFirstColumn="0" w:firstRowLastColumn="0" w:lastRowFirstColumn="0" w:lastRowLastColumn="0"/>
              <w:rPr>
                <w:b/>
                <w:bCs/>
              </w:rPr>
            </w:pPr>
            <w:r w:rsidRPr="00455682">
              <w:rPr>
                <w:i/>
                <w:iCs/>
                <w:highlight w:val="green"/>
              </w:rPr>
              <w:t>“</w:t>
            </w:r>
            <w:r w:rsidRPr="00860947">
              <w:rPr>
                <w:i/>
                <w:iCs/>
                <w:highlight w:val="cyan"/>
              </w:rPr>
              <w:t>Overhead</w:t>
            </w:r>
            <w:r w:rsidRPr="00455682">
              <w:rPr>
                <w:i/>
                <w:iCs/>
                <w:highlight w:val="green"/>
              </w:rPr>
              <w:t xml:space="preserve"> for offices, that’s kind of reduced”.</w:t>
            </w:r>
            <w:r>
              <w:rPr>
                <w:i/>
                <w:iCs/>
              </w:rPr>
              <w:t xml:space="preserve"> </w:t>
            </w:r>
            <w:r w:rsidRPr="00F46704">
              <w:rPr>
                <w:b/>
                <w:bCs/>
                <w:highlight w:val="cyan"/>
                <w:shd w:val="clear" w:color="auto" w:fill="00B0F0"/>
              </w:rPr>
              <w:t>Costs p.9</w:t>
            </w:r>
          </w:p>
          <w:p w14:paraId="3F25ED17" w14:textId="77777777" w:rsidR="00201A25" w:rsidRPr="00F85AC9" w:rsidRDefault="00201A25" w:rsidP="0025651D">
            <w:pPr>
              <w:cnfStyle w:val="000000100000" w:firstRow="0" w:lastRow="0" w:firstColumn="0" w:lastColumn="0" w:oddVBand="0" w:evenVBand="0" w:oddHBand="1" w:evenHBand="0" w:firstRowFirstColumn="0" w:firstRowLastColumn="0" w:lastRowFirstColumn="0" w:lastRowLastColumn="0"/>
              <w:rPr>
                <w:b/>
                <w:bCs/>
              </w:rPr>
            </w:pPr>
            <w:r w:rsidRPr="00860947">
              <w:rPr>
                <w:highlight w:val="yellow"/>
              </w:rPr>
              <w:t>Did a biweekly, whole mass email to customers saying what they were doing to keep them safe?</w:t>
            </w:r>
            <w:r>
              <w:t xml:space="preserve"> </w:t>
            </w:r>
            <w:r w:rsidRPr="00860947">
              <w:rPr>
                <w:i/>
                <w:iCs/>
                <w:highlight w:val="green"/>
              </w:rPr>
              <w:t xml:space="preserve">“Really well received </w:t>
            </w:r>
            <w:r w:rsidRPr="00860947">
              <w:rPr>
                <w:i/>
                <w:iCs/>
                <w:highlight w:val="cyan"/>
              </w:rPr>
              <w:t xml:space="preserve">I think </w:t>
            </w:r>
            <w:r w:rsidRPr="00860947">
              <w:rPr>
                <w:i/>
                <w:iCs/>
                <w:highlight w:val="green"/>
              </w:rPr>
              <w:t>“</w:t>
            </w:r>
            <w:r>
              <w:t xml:space="preserve"> P.7  </w:t>
            </w:r>
          </w:p>
        </w:tc>
      </w:tr>
      <w:tr w:rsidR="00201A25" w14:paraId="1F7FF728" w14:textId="77777777" w:rsidTr="0025651D">
        <w:tc>
          <w:tcPr>
            <w:cnfStyle w:val="001000000000" w:firstRow="0" w:lastRow="0" w:firstColumn="1" w:lastColumn="0" w:oddVBand="0" w:evenVBand="0" w:oddHBand="0" w:evenHBand="0" w:firstRowFirstColumn="0" w:firstRowLastColumn="0" w:lastRowFirstColumn="0" w:lastRowLastColumn="0"/>
            <w:tcW w:w="3005" w:type="dxa"/>
          </w:tcPr>
          <w:p w14:paraId="406A3EF8" w14:textId="77777777" w:rsidR="00201A25" w:rsidRPr="0025651D" w:rsidRDefault="00201A25" w:rsidP="0025651D">
            <w:r>
              <w:t>2. Different work patterns</w:t>
            </w:r>
          </w:p>
        </w:tc>
        <w:tc>
          <w:tcPr>
            <w:tcW w:w="3005" w:type="dxa"/>
          </w:tcPr>
          <w:p w14:paraId="46FE8A9B" w14:textId="77777777" w:rsidR="00201A25" w:rsidRPr="0093216C" w:rsidRDefault="00201A25" w:rsidP="0025651D">
            <w:pPr>
              <w:cnfStyle w:val="000000000000" w:firstRow="0" w:lastRow="0" w:firstColumn="0" w:lastColumn="0" w:oddVBand="0" w:evenVBand="0" w:oddHBand="0" w:evenHBand="0" w:firstRowFirstColumn="0" w:firstRowLastColumn="0" w:lastRowFirstColumn="0" w:lastRowLastColumn="0"/>
            </w:pPr>
            <w:r w:rsidRPr="0093216C">
              <w:rPr>
                <w:b/>
                <w:bCs/>
              </w:rPr>
              <w:t>EMPHASISED</w:t>
            </w:r>
            <w:r>
              <w:t xml:space="preserve"> – </w:t>
            </w:r>
            <w:r w:rsidRPr="0093216C">
              <w:rPr>
                <w:i/>
                <w:iCs/>
                <w:highlight w:val="green"/>
              </w:rPr>
              <w:t>“Definitely made everything twice as hard. Yes, definitely made it a lot harder”</w:t>
            </w:r>
            <w:r>
              <w:rPr>
                <w:i/>
                <w:iCs/>
              </w:rPr>
              <w:t xml:space="preserve"> </w:t>
            </w:r>
            <w:r w:rsidRPr="0093216C">
              <w:t>p.5</w:t>
            </w:r>
          </w:p>
          <w:p w14:paraId="2E184655" w14:textId="77777777" w:rsidR="00201A25" w:rsidRDefault="00201A25" w:rsidP="0025651D">
            <w:pPr>
              <w:cnfStyle w:val="000000000000" w:firstRow="0" w:lastRow="0" w:firstColumn="0" w:lastColumn="0" w:oddVBand="0" w:evenVBand="0" w:oddHBand="0" w:evenHBand="0" w:firstRowFirstColumn="0" w:firstRowLastColumn="0" w:lastRowFirstColumn="0" w:lastRowLastColumn="0"/>
            </w:pPr>
            <w:r w:rsidRPr="0093216C">
              <w:rPr>
                <w:i/>
                <w:iCs/>
                <w:highlight w:val="green"/>
              </w:rPr>
              <w:t>“If you’re all in an office together, you talk face to face….</w:t>
            </w:r>
            <w:r w:rsidRPr="0093216C">
              <w:rPr>
                <w:rFonts w:cstheme="minorHAnsi"/>
                <w:highlight w:val="green"/>
              </w:rPr>
              <w:t xml:space="preserve"> </w:t>
            </w:r>
            <w:r w:rsidRPr="0093216C">
              <w:rPr>
                <w:i/>
                <w:iCs/>
                <w:highlight w:val="green"/>
              </w:rPr>
              <w:t>When you are trying to communicate that over email, that might be 10-20 emails, rather than you know a  2-minute conversation. (</w:t>
            </w:r>
            <w:r w:rsidRPr="0093216C">
              <w:rPr>
                <w:b/>
                <w:bCs/>
                <w:i/>
                <w:iCs/>
                <w:highlight w:val="green"/>
              </w:rPr>
              <w:t>EMPHASIES)</w:t>
            </w:r>
            <w:r w:rsidRPr="0093216C">
              <w:rPr>
                <w:i/>
                <w:iCs/>
                <w:highlight w:val="green"/>
              </w:rPr>
              <w:t xml:space="preserve"> </w:t>
            </w:r>
            <w:r w:rsidRPr="0093216C">
              <w:rPr>
                <w:b/>
                <w:bCs/>
                <w:i/>
                <w:iCs/>
                <w:highlight w:val="green"/>
              </w:rPr>
              <w:t>So it definitely</w:t>
            </w:r>
            <w:r w:rsidRPr="0093216C">
              <w:rPr>
                <w:i/>
                <w:iCs/>
                <w:highlight w:val="green"/>
              </w:rPr>
              <w:t xml:space="preserve"> made everything harder</w:t>
            </w:r>
            <w:r w:rsidRPr="0093216C">
              <w:rPr>
                <w:highlight w:val="green"/>
              </w:rPr>
              <w:t>.</w:t>
            </w:r>
            <w:r>
              <w:t xml:space="preserve"> P.5</w:t>
            </w:r>
          </w:p>
          <w:p w14:paraId="744F058A" w14:textId="77777777" w:rsidR="00201A25" w:rsidRDefault="00201A25" w:rsidP="0025651D">
            <w:pPr>
              <w:cnfStyle w:val="000000000000" w:firstRow="0" w:lastRow="0" w:firstColumn="0" w:lastColumn="0" w:oddVBand="0" w:evenVBand="0" w:oddHBand="0" w:evenHBand="0" w:firstRowFirstColumn="0" w:firstRowLastColumn="0" w:lastRowFirstColumn="0" w:lastRowLastColumn="0"/>
            </w:pPr>
          </w:p>
          <w:p w14:paraId="16947719" w14:textId="77777777" w:rsidR="00201A25" w:rsidRPr="0093216C" w:rsidRDefault="00201A25" w:rsidP="0025651D">
            <w:pPr>
              <w:cnfStyle w:val="000000000000" w:firstRow="0" w:lastRow="0" w:firstColumn="0" w:lastColumn="0" w:oddVBand="0" w:evenVBand="0" w:oddHBand="0" w:evenHBand="0" w:firstRowFirstColumn="0" w:firstRowLastColumn="0" w:lastRowFirstColumn="0" w:lastRowLastColumn="0"/>
            </w:pPr>
            <w:r>
              <w:t>If they struggle to communicate this way with staff, does the way you communicate a message to a tenant work, especially when you have no relationship with them, and do not know the ethnography or demographic of the audience.</w:t>
            </w:r>
          </w:p>
          <w:p w14:paraId="58A9A637" w14:textId="77777777" w:rsidR="00201A25" w:rsidRDefault="00201A25" w:rsidP="0025651D">
            <w:pPr>
              <w:cnfStyle w:val="000000000000" w:firstRow="0" w:lastRow="0" w:firstColumn="0" w:lastColumn="0" w:oddVBand="0" w:evenVBand="0" w:oddHBand="0" w:evenHBand="0" w:firstRowFirstColumn="0" w:firstRowLastColumn="0" w:lastRowFirstColumn="0" w:lastRowLastColumn="0"/>
            </w:pPr>
          </w:p>
          <w:p w14:paraId="7F5A654B" w14:textId="77777777" w:rsidR="00201A25" w:rsidRDefault="00201A25" w:rsidP="0025651D">
            <w:pPr>
              <w:cnfStyle w:val="000000000000" w:firstRow="0" w:lastRow="0" w:firstColumn="0" w:lastColumn="0" w:oddVBand="0" w:evenVBand="0" w:oddHBand="0" w:evenHBand="0" w:firstRowFirstColumn="0" w:firstRowLastColumn="0" w:lastRowFirstColumn="0" w:lastRowLastColumn="0"/>
            </w:pPr>
            <w:r w:rsidRPr="0093216C">
              <w:rPr>
                <w:highlight w:val="green"/>
              </w:rPr>
              <w:t>“</w:t>
            </w:r>
            <w:r w:rsidRPr="0093216C">
              <w:rPr>
                <w:i/>
                <w:iCs/>
                <w:highlight w:val="green"/>
              </w:rPr>
              <w:t>Slowed everything down”</w:t>
            </w:r>
            <w:r>
              <w:rPr>
                <w:i/>
                <w:iCs/>
              </w:rPr>
              <w:t xml:space="preserve"> </w:t>
            </w:r>
            <w:r>
              <w:t>p.5</w:t>
            </w:r>
          </w:p>
          <w:p w14:paraId="49ECDBDE" w14:textId="77777777" w:rsidR="00201A25" w:rsidRDefault="00201A25" w:rsidP="0025651D">
            <w:pPr>
              <w:cnfStyle w:val="000000000000" w:firstRow="0" w:lastRow="0" w:firstColumn="0" w:lastColumn="0" w:oddVBand="0" w:evenVBand="0" w:oddHBand="0" w:evenHBand="0" w:firstRowFirstColumn="0" w:firstRowLastColumn="0" w:lastRowFirstColumn="0" w:lastRowLastColumn="0"/>
            </w:pPr>
            <w:r w:rsidRPr="0093216C">
              <w:rPr>
                <w:highlight w:val="yellow"/>
              </w:rPr>
              <w:t>Majority of people still working from home.</w:t>
            </w:r>
            <w:r>
              <w:t xml:space="preserve"> P.5</w:t>
            </w:r>
          </w:p>
        </w:tc>
        <w:tc>
          <w:tcPr>
            <w:tcW w:w="3006" w:type="dxa"/>
          </w:tcPr>
          <w:p w14:paraId="1EBBA399" w14:textId="77777777" w:rsidR="00201A25" w:rsidRDefault="00201A25" w:rsidP="0025651D">
            <w:pPr>
              <w:cnfStyle w:val="000000000000" w:firstRow="0" w:lastRow="0" w:firstColumn="0" w:lastColumn="0" w:oddVBand="0" w:evenVBand="0" w:oddHBand="0" w:evenHBand="0" w:firstRowFirstColumn="0" w:firstRowLastColumn="0" w:lastRowFirstColumn="0" w:lastRowLastColumn="0"/>
            </w:pPr>
            <w:r w:rsidRPr="007A4408">
              <w:rPr>
                <w:highlight w:val="green"/>
              </w:rPr>
              <w:t>“</w:t>
            </w:r>
            <w:r w:rsidRPr="007A4408">
              <w:rPr>
                <w:i/>
                <w:iCs/>
                <w:highlight w:val="green"/>
              </w:rPr>
              <w:t xml:space="preserve">I </w:t>
            </w:r>
            <w:r w:rsidRPr="007A4408">
              <w:rPr>
                <w:i/>
                <w:iCs/>
                <w:highlight w:val="cyan"/>
              </w:rPr>
              <w:t>think</w:t>
            </w:r>
            <w:r w:rsidRPr="007A4408">
              <w:rPr>
                <w:i/>
                <w:iCs/>
                <w:highlight w:val="green"/>
              </w:rPr>
              <w:t xml:space="preserve"> s</w:t>
            </w:r>
            <w:r w:rsidRPr="00F46704">
              <w:rPr>
                <w:i/>
                <w:iCs/>
                <w:highlight w:val="green"/>
              </w:rPr>
              <w:t>o”</w:t>
            </w:r>
            <w:r w:rsidRPr="00F46704">
              <w:rPr>
                <w:highlight w:val="green"/>
              </w:rPr>
              <w:t>.</w:t>
            </w:r>
            <w:r>
              <w:t xml:space="preserve"> P. 9</w:t>
            </w:r>
          </w:p>
        </w:tc>
      </w:tr>
      <w:tr w:rsidR="00201A25" w14:paraId="5C928E73" w14:textId="77777777" w:rsidTr="002565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0B397374" w14:textId="77777777" w:rsidR="00201A25" w:rsidRPr="0025651D" w:rsidRDefault="00201A25" w:rsidP="0025651D">
            <w:r>
              <w:t>3. is working from home effective now, because of better communication</w:t>
            </w:r>
          </w:p>
        </w:tc>
        <w:tc>
          <w:tcPr>
            <w:tcW w:w="3005" w:type="dxa"/>
          </w:tcPr>
          <w:p w14:paraId="360EEC47" w14:textId="77777777" w:rsidR="00201A25" w:rsidRDefault="00201A25" w:rsidP="0025651D">
            <w:pPr>
              <w:cnfStyle w:val="000000100000" w:firstRow="0" w:lastRow="0" w:firstColumn="0" w:lastColumn="0" w:oddVBand="0" w:evenVBand="0" w:oddHBand="1" w:evenHBand="0" w:firstRowFirstColumn="0" w:firstRowLastColumn="0" w:lastRowFirstColumn="0" w:lastRowLastColumn="0"/>
            </w:pPr>
            <w:r w:rsidRPr="00455682">
              <w:rPr>
                <w:highlight w:val="yellow"/>
              </w:rPr>
              <w:t>Bit of both</w:t>
            </w:r>
            <w:r>
              <w:t xml:space="preserve">. </w:t>
            </w:r>
          </w:p>
          <w:p w14:paraId="758B300A" w14:textId="77777777" w:rsidR="00201A25" w:rsidRPr="00455682" w:rsidRDefault="00201A25" w:rsidP="0025651D">
            <w:pPr>
              <w:cnfStyle w:val="000000100000" w:firstRow="0" w:lastRow="0" w:firstColumn="0" w:lastColumn="0" w:oddVBand="0" w:evenVBand="0" w:oddHBand="1" w:evenHBand="0" w:firstRowFirstColumn="0" w:firstRowLastColumn="0" w:lastRowFirstColumn="0" w:lastRowLastColumn="0"/>
              <w:rPr>
                <w:highlight w:val="yellow"/>
              </w:rPr>
            </w:pPr>
            <w:r w:rsidRPr="00455682">
              <w:rPr>
                <w:highlight w:val="yellow"/>
              </w:rPr>
              <w:t>Can’t feed each off each other.</w:t>
            </w:r>
          </w:p>
          <w:p w14:paraId="77BEDE13" w14:textId="77777777" w:rsidR="00201A25" w:rsidRDefault="00201A25" w:rsidP="0025651D">
            <w:pPr>
              <w:cnfStyle w:val="000000100000" w:firstRow="0" w:lastRow="0" w:firstColumn="0" w:lastColumn="0" w:oddVBand="0" w:evenVBand="0" w:oddHBand="1" w:evenHBand="0" w:firstRowFirstColumn="0" w:firstRowLastColumn="0" w:lastRowFirstColumn="0" w:lastRowLastColumn="0"/>
              <w:rPr>
                <w:highlight w:val="yellow"/>
              </w:rPr>
            </w:pPr>
            <w:r w:rsidRPr="00455682">
              <w:rPr>
                <w:highlight w:val="yellow"/>
              </w:rPr>
              <w:t>Doesn’t think it’s as effective –</w:t>
            </w:r>
            <w:r>
              <w:rPr>
                <w:highlight w:val="yellow"/>
              </w:rPr>
              <w:t>not as quick communicating with colleagues.</w:t>
            </w:r>
          </w:p>
          <w:p w14:paraId="705A7536" w14:textId="77777777" w:rsidR="00201A25" w:rsidRDefault="00201A25" w:rsidP="0025651D">
            <w:pPr>
              <w:cnfStyle w:val="000000100000" w:firstRow="0" w:lastRow="0" w:firstColumn="0" w:lastColumn="0" w:oddVBand="0" w:evenVBand="0" w:oddHBand="1" w:evenHBand="0" w:firstRowFirstColumn="0" w:firstRowLastColumn="0" w:lastRowFirstColumn="0" w:lastRowLastColumn="0"/>
            </w:pPr>
            <w:r w:rsidRPr="00455682">
              <w:rPr>
                <w:highlight w:val="yellow"/>
              </w:rPr>
              <w:t>slows things down</w:t>
            </w:r>
            <w:r>
              <w:t xml:space="preserve"> p.5</w:t>
            </w:r>
          </w:p>
        </w:tc>
        <w:tc>
          <w:tcPr>
            <w:tcW w:w="3006" w:type="dxa"/>
          </w:tcPr>
          <w:p w14:paraId="594F91A0" w14:textId="77777777" w:rsidR="00201A25" w:rsidRDefault="00201A25" w:rsidP="0025651D">
            <w:pPr>
              <w:cnfStyle w:val="000000100000" w:firstRow="0" w:lastRow="0" w:firstColumn="0" w:lastColumn="0" w:oddVBand="0" w:evenVBand="0" w:oddHBand="1" w:evenHBand="0" w:firstRowFirstColumn="0" w:firstRowLastColumn="0" w:lastRowFirstColumn="0" w:lastRowLastColumn="0"/>
            </w:pPr>
            <w:r w:rsidRPr="007A4408">
              <w:rPr>
                <w:highlight w:val="yellow"/>
              </w:rPr>
              <w:t>Thinks so. But you miss out on the ideas at coffee break etc which you don’t get on teams.  Don’t get new bits of information</w:t>
            </w:r>
            <w:r>
              <w:t xml:space="preserve"> p.8</w:t>
            </w:r>
          </w:p>
        </w:tc>
      </w:tr>
      <w:tr w:rsidR="00201A25" w14:paraId="52B77B02" w14:textId="77777777" w:rsidTr="0025651D">
        <w:tc>
          <w:tcPr>
            <w:cnfStyle w:val="001000000000" w:firstRow="0" w:lastRow="0" w:firstColumn="1" w:lastColumn="0" w:oddVBand="0" w:evenVBand="0" w:oddHBand="0" w:evenHBand="0" w:firstRowFirstColumn="0" w:firstRowLastColumn="0" w:lastRowFirstColumn="0" w:lastRowLastColumn="0"/>
            <w:tcW w:w="3005" w:type="dxa"/>
          </w:tcPr>
          <w:p w14:paraId="7D6FBE1F" w14:textId="77777777" w:rsidR="00201A25" w:rsidRDefault="00201A25" w:rsidP="0025651D">
            <w:r>
              <w:t>4. Are these methods here to last</w:t>
            </w:r>
          </w:p>
        </w:tc>
        <w:tc>
          <w:tcPr>
            <w:tcW w:w="3005" w:type="dxa"/>
          </w:tcPr>
          <w:p w14:paraId="42DD9E20" w14:textId="77777777" w:rsidR="00201A25" w:rsidRPr="00455682" w:rsidRDefault="00201A25" w:rsidP="0025651D">
            <w:pPr>
              <w:cnfStyle w:val="000000000000" w:firstRow="0" w:lastRow="0" w:firstColumn="0" w:lastColumn="0" w:oddVBand="0" w:evenVBand="0" w:oddHBand="0" w:evenHBand="0" w:firstRowFirstColumn="0" w:firstRowLastColumn="0" w:lastRowFirstColumn="0" w:lastRowLastColumn="0"/>
              <w:rPr>
                <w:highlight w:val="yellow"/>
              </w:rPr>
            </w:pPr>
            <w:r w:rsidRPr="00455682">
              <w:rPr>
                <w:highlight w:val="yellow"/>
              </w:rPr>
              <w:t>Inevitably yes. Hybrid of both.</w:t>
            </w:r>
          </w:p>
          <w:p w14:paraId="4B081CFF" w14:textId="77777777" w:rsidR="00201A25" w:rsidRPr="00455682" w:rsidRDefault="00201A25" w:rsidP="0025651D">
            <w:pPr>
              <w:cnfStyle w:val="000000000000" w:firstRow="0" w:lastRow="0" w:firstColumn="0" w:lastColumn="0" w:oddVBand="0" w:evenVBand="0" w:oddHBand="0" w:evenHBand="0" w:firstRowFirstColumn="0" w:firstRowLastColumn="0" w:lastRowFirstColumn="0" w:lastRowLastColumn="0"/>
              <w:rPr>
                <w:highlight w:val="yellow"/>
              </w:rPr>
            </w:pPr>
            <w:r w:rsidRPr="00F46704">
              <w:rPr>
                <w:i/>
                <w:iCs/>
                <w:highlight w:val="green"/>
              </w:rPr>
              <w:t xml:space="preserve">“Inevitably, parts of it will be, because there is </w:t>
            </w:r>
            <w:r w:rsidRPr="00F46704">
              <w:rPr>
                <w:i/>
                <w:iCs/>
                <w:highlight w:val="cyan"/>
              </w:rPr>
              <w:t xml:space="preserve">more demand </w:t>
            </w:r>
            <w:r w:rsidRPr="00F46704">
              <w:rPr>
                <w:i/>
                <w:iCs/>
                <w:highlight w:val="green"/>
              </w:rPr>
              <w:t>from employees for flexible</w:t>
            </w:r>
            <w:r>
              <w:rPr>
                <w:i/>
                <w:iCs/>
                <w:highlight w:val="green"/>
              </w:rPr>
              <w:t xml:space="preserve"> working</w:t>
            </w:r>
            <w:r w:rsidRPr="00F46704">
              <w:rPr>
                <w:i/>
                <w:iCs/>
                <w:highlight w:val="green"/>
              </w:rPr>
              <w:t xml:space="preserve">” </w:t>
            </w:r>
            <w:r w:rsidRPr="00455682">
              <w:t>p.6</w:t>
            </w:r>
          </w:p>
        </w:tc>
        <w:tc>
          <w:tcPr>
            <w:tcW w:w="3006" w:type="dxa"/>
          </w:tcPr>
          <w:p w14:paraId="114D47A5" w14:textId="77777777" w:rsidR="00201A25" w:rsidRDefault="00201A25" w:rsidP="0025651D">
            <w:pPr>
              <w:cnfStyle w:val="000000000000" w:firstRow="0" w:lastRow="0" w:firstColumn="0" w:lastColumn="0" w:oddVBand="0" w:evenVBand="0" w:oddHBand="0" w:evenHBand="0" w:firstRowFirstColumn="0" w:firstRowLastColumn="0" w:lastRowFirstColumn="0" w:lastRowLastColumn="0"/>
            </w:pPr>
            <w:r w:rsidRPr="005123BF">
              <w:rPr>
                <w:highlight w:val="yellow"/>
              </w:rPr>
              <w:t>Yes. They have measurement tools to measure workloads</w:t>
            </w:r>
            <w:r>
              <w:t>. P.9</w:t>
            </w:r>
          </w:p>
          <w:p w14:paraId="5CC232B9" w14:textId="77777777" w:rsidR="00201A25" w:rsidRDefault="00201A25" w:rsidP="0025651D">
            <w:pPr>
              <w:cnfStyle w:val="000000000000" w:firstRow="0" w:lastRow="0" w:firstColumn="0" w:lastColumn="0" w:oddVBand="0" w:evenVBand="0" w:oddHBand="0" w:evenHBand="0" w:firstRowFirstColumn="0" w:firstRowLastColumn="0" w:lastRowFirstColumn="0" w:lastRowLastColumn="0"/>
            </w:pPr>
          </w:p>
          <w:p w14:paraId="2120BC60" w14:textId="77777777" w:rsidR="00201A25" w:rsidRPr="005123BF" w:rsidRDefault="00201A25" w:rsidP="0025651D">
            <w:pPr>
              <w:cnfStyle w:val="000000000000" w:firstRow="0" w:lastRow="0" w:firstColumn="0" w:lastColumn="0" w:oddVBand="0" w:evenVBand="0" w:oddHBand="0" w:evenHBand="0" w:firstRowFirstColumn="0" w:firstRowLastColumn="0" w:lastRowFirstColumn="0" w:lastRowLastColumn="0"/>
            </w:pPr>
            <w:r w:rsidRPr="005123BF">
              <w:rPr>
                <w:i/>
                <w:iCs/>
                <w:highlight w:val="green"/>
              </w:rPr>
              <w:t xml:space="preserve">“a lot of people, as much as you’re following a process and you’re doing your day job, the ideas and the kind of the new bits of </w:t>
            </w:r>
            <w:r w:rsidRPr="005123BF">
              <w:rPr>
                <w:i/>
                <w:iCs/>
                <w:highlight w:val="cyan"/>
              </w:rPr>
              <w:t>information  don’t flow as quick</w:t>
            </w:r>
            <w:r w:rsidRPr="005123BF">
              <w:rPr>
                <w:i/>
                <w:iCs/>
                <w:highlight w:val="green"/>
              </w:rPr>
              <w:t>”</w:t>
            </w:r>
            <w:r>
              <w:rPr>
                <w:i/>
                <w:iCs/>
              </w:rPr>
              <w:t xml:space="preserve"> </w:t>
            </w:r>
            <w:r>
              <w:t>p.8</w:t>
            </w:r>
          </w:p>
          <w:p w14:paraId="7FE76831" w14:textId="77777777" w:rsidR="00201A25" w:rsidRPr="00C64DFE" w:rsidRDefault="00201A25" w:rsidP="0025651D">
            <w:pPr>
              <w:cnfStyle w:val="000000000000" w:firstRow="0" w:lastRow="0" w:firstColumn="0" w:lastColumn="0" w:oddVBand="0" w:evenVBand="0" w:oddHBand="0" w:evenHBand="0" w:firstRowFirstColumn="0" w:firstRowLastColumn="0" w:lastRowFirstColumn="0" w:lastRowLastColumn="0"/>
              <w:rPr>
                <w:i/>
                <w:iCs/>
              </w:rPr>
            </w:pPr>
          </w:p>
          <w:p w14:paraId="6B951E47" w14:textId="77777777" w:rsidR="00201A25" w:rsidRPr="00F85AC9" w:rsidRDefault="00201A25" w:rsidP="0025651D">
            <w:pPr>
              <w:cnfStyle w:val="000000000000" w:firstRow="0" w:lastRow="0" w:firstColumn="0" w:lastColumn="0" w:oddVBand="0" w:evenVBand="0" w:oddHBand="0" w:evenHBand="0" w:firstRowFirstColumn="0" w:firstRowLastColumn="0" w:lastRowFirstColumn="0" w:lastRowLastColumn="0"/>
              <w:rPr>
                <w:b/>
                <w:bCs/>
              </w:rPr>
            </w:pPr>
            <w:r>
              <w:rPr>
                <w:b/>
                <w:bCs/>
              </w:rPr>
              <w:t>Why not measure satisfaction then?</w:t>
            </w:r>
          </w:p>
        </w:tc>
      </w:tr>
      <w:tr w:rsidR="00201A25" w14:paraId="3BAC8C29" w14:textId="77777777" w:rsidTr="002565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63F6E73F" w14:textId="77777777" w:rsidR="00201A25" w:rsidRDefault="00201A25" w:rsidP="0025651D">
            <w:r>
              <w:t>5. did the way they communicate lead to consideration to change communication methods with residents</w:t>
            </w:r>
          </w:p>
        </w:tc>
        <w:tc>
          <w:tcPr>
            <w:tcW w:w="3005" w:type="dxa"/>
          </w:tcPr>
          <w:p w14:paraId="12124ED4" w14:textId="77777777" w:rsidR="00201A25" w:rsidRPr="00455682" w:rsidRDefault="00201A25" w:rsidP="0025651D">
            <w:pPr>
              <w:cnfStyle w:val="000000100000" w:firstRow="0" w:lastRow="0" w:firstColumn="0" w:lastColumn="0" w:oddVBand="0" w:evenVBand="0" w:oddHBand="1" w:evenHBand="0" w:firstRowFirstColumn="0" w:firstRowLastColumn="0" w:lastRowFirstColumn="0" w:lastRowLastColumn="0"/>
            </w:pPr>
            <w:bookmarkStart w:id="362" w:name="_Hlk84323061"/>
            <w:r w:rsidRPr="00455682">
              <w:rPr>
                <w:i/>
                <w:iCs/>
                <w:highlight w:val="green"/>
              </w:rPr>
              <w:t>“Probably not. Because we don’t have  access to like who they are, what their email address is, how long they are here for. And because it’s such a moving feast, as well, so we would be relying on the owners to tell us</w:t>
            </w:r>
            <w:bookmarkEnd w:id="362"/>
            <w:r w:rsidRPr="00455682">
              <w:rPr>
                <w:i/>
                <w:iCs/>
                <w:highlight w:val="green"/>
              </w:rPr>
              <w:t>…….</w:t>
            </w:r>
            <w:r w:rsidRPr="00455682">
              <w:rPr>
                <w:rFonts w:cstheme="minorHAnsi"/>
                <w:highlight w:val="green"/>
              </w:rPr>
              <w:t xml:space="preserve"> </w:t>
            </w:r>
            <w:r w:rsidRPr="00455682">
              <w:rPr>
                <w:i/>
                <w:iCs/>
                <w:highlight w:val="green"/>
              </w:rPr>
              <w:t>unless it was something that was completely automated”</w:t>
            </w:r>
            <w:r>
              <w:rPr>
                <w:i/>
                <w:iCs/>
              </w:rPr>
              <w:t xml:space="preserve"> </w:t>
            </w:r>
            <w:r>
              <w:t>p.6</w:t>
            </w:r>
          </w:p>
        </w:tc>
        <w:tc>
          <w:tcPr>
            <w:tcW w:w="3006" w:type="dxa"/>
          </w:tcPr>
          <w:p w14:paraId="6366E6EB" w14:textId="77777777" w:rsidR="00201A25" w:rsidRPr="005123BF" w:rsidRDefault="00201A25" w:rsidP="0025651D">
            <w:pPr>
              <w:cnfStyle w:val="000000100000" w:firstRow="0" w:lastRow="0" w:firstColumn="0" w:lastColumn="0" w:oddVBand="0" w:evenVBand="0" w:oddHBand="1" w:evenHBand="0" w:firstRowFirstColumn="0" w:firstRowLastColumn="0" w:lastRowFirstColumn="0" w:lastRowLastColumn="0"/>
            </w:pPr>
            <w:r>
              <w:t xml:space="preserve">The researcher </w:t>
            </w:r>
            <w:r w:rsidRPr="005123BF">
              <w:t xml:space="preserve">considered the FM company had all channels of communication available. </w:t>
            </w:r>
          </w:p>
          <w:p w14:paraId="7DB59F48" w14:textId="77777777" w:rsidR="00201A25" w:rsidRPr="00F85AC9" w:rsidRDefault="00201A25" w:rsidP="0025651D">
            <w:pPr>
              <w:cnfStyle w:val="000000100000" w:firstRow="0" w:lastRow="0" w:firstColumn="0" w:lastColumn="0" w:oddVBand="0" w:evenVBand="0" w:oddHBand="1" w:evenHBand="0" w:firstRowFirstColumn="0" w:firstRowLastColumn="0" w:lastRowFirstColumn="0" w:lastRowLastColumn="0"/>
              <w:rPr>
                <w:b/>
                <w:bCs/>
                <w:color w:val="FF0000"/>
              </w:rPr>
            </w:pPr>
            <w:r w:rsidRPr="005123BF">
              <w:t xml:space="preserve">On reflection, </w:t>
            </w:r>
            <w:r>
              <w:t>the researcher acknowledged it sh</w:t>
            </w:r>
            <w:r w:rsidRPr="005123BF">
              <w:t xml:space="preserve">ould have been challenged.  See </w:t>
            </w:r>
            <w:r>
              <w:t xml:space="preserve">considerations </w:t>
            </w:r>
            <w:r w:rsidRPr="005123BF">
              <w:t>below</w:t>
            </w:r>
          </w:p>
        </w:tc>
      </w:tr>
      <w:tr w:rsidR="00201A25" w14:paraId="57D2952E" w14:textId="77777777" w:rsidTr="0025651D">
        <w:tc>
          <w:tcPr>
            <w:cnfStyle w:val="001000000000" w:firstRow="0" w:lastRow="0" w:firstColumn="1" w:lastColumn="0" w:oddVBand="0" w:evenVBand="0" w:oddHBand="0" w:evenHBand="0" w:firstRowFirstColumn="0" w:firstRowLastColumn="0" w:lastRowFirstColumn="0" w:lastRowLastColumn="0"/>
            <w:tcW w:w="3005" w:type="dxa"/>
          </w:tcPr>
          <w:p w14:paraId="6589D63C" w14:textId="77777777" w:rsidR="00201A25" w:rsidRDefault="00201A25" w:rsidP="0025651D">
            <w:r>
              <w:t>6. Are communication channels with residents effective</w:t>
            </w:r>
          </w:p>
        </w:tc>
        <w:tc>
          <w:tcPr>
            <w:tcW w:w="3005" w:type="dxa"/>
          </w:tcPr>
          <w:p w14:paraId="73ECB7BA" w14:textId="77777777" w:rsidR="00201A25" w:rsidRDefault="00201A25" w:rsidP="0025651D">
            <w:pPr>
              <w:cnfStyle w:val="000000000000" w:firstRow="0" w:lastRow="0" w:firstColumn="0" w:lastColumn="0" w:oddVBand="0" w:evenVBand="0" w:oddHBand="0" w:evenHBand="0" w:firstRowFirstColumn="0" w:firstRowLastColumn="0" w:lastRowFirstColumn="0" w:lastRowLastColumn="0"/>
            </w:pPr>
          </w:p>
        </w:tc>
        <w:tc>
          <w:tcPr>
            <w:tcW w:w="3006" w:type="dxa"/>
          </w:tcPr>
          <w:p w14:paraId="5B51450B" w14:textId="77777777" w:rsidR="00201A25" w:rsidRDefault="00201A25" w:rsidP="0025651D">
            <w:pPr>
              <w:cnfStyle w:val="000000000000" w:firstRow="0" w:lastRow="0" w:firstColumn="0" w:lastColumn="0" w:oddVBand="0" w:evenVBand="0" w:oddHBand="0" w:evenHBand="0" w:firstRowFirstColumn="0" w:firstRowLastColumn="0" w:lastRowFirstColumn="0" w:lastRowLastColumn="0"/>
              <w:rPr>
                <w:b/>
                <w:bCs/>
                <w:color w:val="FF0000"/>
              </w:rPr>
            </w:pPr>
            <w:r w:rsidRPr="005123BF">
              <w:rPr>
                <w:b/>
                <w:bCs/>
              </w:rPr>
              <w:t>This was not considered, as the FM advised they captured residents emails upon occupation. See my thoughts.</w:t>
            </w:r>
          </w:p>
        </w:tc>
      </w:tr>
      <w:tr w:rsidR="00201A25" w14:paraId="21B372F6" w14:textId="77777777" w:rsidTr="002565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44B1EBEA" w14:textId="77777777" w:rsidR="00201A25" w:rsidRDefault="00201A25" w:rsidP="0025651D">
            <w:r>
              <w:t>7. are they likely to change communication methods with residents</w:t>
            </w:r>
          </w:p>
        </w:tc>
        <w:tc>
          <w:tcPr>
            <w:tcW w:w="3005" w:type="dxa"/>
          </w:tcPr>
          <w:p w14:paraId="78B4408D" w14:textId="77777777" w:rsidR="00201A25" w:rsidRDefault="00201A25" w:rsidP="0025651D">
            <w:pPr>
              <w:cnfStyle w:val="000000100000" w:firstRow="0" w:lastRow="0" w:firstColumn="0" w:lastColumn="0" w:oddVBand="0" w:evenVBand="0" w:oddHBand="1" w:evenHBand="0" w:firstRowFirstColumn="0" w:firstRowLastColumn="0" w:lastRowFirstColumn="0" w:lastRowLastColumn="0"/>
            </w:pPr>
          </w:p>
        </w:tc>
        <w:tc>
          <w:tcPr>
            <w:tcW w:w="3006" w:type="dxa"/>
          </w:tcPr>
          <w:p w14:paraId="361D6B8B" w14:textId="77777777" w:rsidR="00201A25" w:rsidRDefault="00201A25" w:rsidP="0025651D">
            <w:pPr>
              <w:cnfStyle w:val="000000100000" w:firstRow="0" w:lastRow="0" w:firstColumn="0" w:lastColumn="0" w:oddVBand="0" w:evenVBand="0" w:oddHBand="1" w:evenHBand="0" w:firstRowFirstColumn="0" w:firstRowLastColumn="0" w:lastRowFirstColumn="0" w:lastRowLastColumn="0"/>
              <w:rPr>
                <w:b/>
                <w:bCs/>
                <w:color w:val="FF0000"/>
              </w:rPr>
            </w:pPr>
            <w:r w:rsidRPr="005123BF">
              <w:rPr>
                <w:b/>
                <w:bCs/>
              </w:rPr>
              <w:t>Not asked, as FM demonstrated all methods were used,</w:t>
            </w:r>
          </w:p>
        </w:tc>
      </w:tr>
      <w:tr w:rsidR="00201A25" w14:paraId="07ADC7C0" w14:textId="77777777" w:rsidTr="00854840">
        <w:tc>
          <w:tcPr>
            <w:cnfStyle w:val="001000000000" w:firstRow="0" w:lastRow="0" w:firstColumn="1" w:lastColumn="0" w:oddVBand="0" w:evenVBand="0" w:oddHBand="0" w:evenHBand="0" w:firstRowFirstColumn="0" w:firstRowLastColumn="0" w:lastRowFirstColumn="0" w:lastRowLastColumn="0"/>
            <w:tcW w:w="9016" w:type="dxa"/>
            <w:gridSpan w:val="3"/>
          </w:tcPr>
          <w:p w14:paraId="7C4E1B6F" w14:textId="77777777" w:rsidR="00201A25" w:rsidRPr="007D468B" w:rsidRDefault="00201A25" w:rsidP="0025651D">
            <w:r w:rsidRPr="007D468B">
              <w:t>Considerations</w:t>
            </w:r>
          </w:p>
          <w:p w14:paraId="5B7F69E2" w14:textId="77777777" w:rsidR="00201A25" w:rsidRPr="007D468B" w:rsidRDefault="00201A25" w:rsidP="00912850">
            <w:pPr>
              <w:pStyle w:val="ListParagraph"/>
              <w:numPr>
                <w:ilvl w:val="0"/>
                <w:numId w:val="23"/>
              </w:numPr>
              <w:rPr>
                <w:b w:val="0"/>
                <w:bCs w:val="0"/>
              </w:rPr>
            </w:pPr>
            <w:r w:rsidRPr="007D468B">
              <w:rPr>
                <w:b w:val="0"/>
                <w:bCs w:val="0"/>
              </w:rPr>
              <w:t>Teams</w:t>
            </w:r>
            <w:r>
              <w:rPr>
                <w:b w:val="0"/>
                <w:bCs w:val="0"/>
              </w:rPr>
              <w:t xml:space="preserve"> </w:t>
            </w:r>
            <w:r>
              <w:rPr>
                <w:b w:val="0"/>
                <w:bCs w:val="0"/>
                <w:vertAlign w:val="superscript"/>
              </w:rPr>
              <w:t>1</w:t>
            </w:r>
            <w:r w:rsidRPr="007D468B">
              <w:rPr>
                <w:b w:val="0"/>
                <w:bCs w:val="0"/>
              </w:rPr>
              <w:t xml:space="preserve"> used by </w:t>
            </w:r>
            <w:r w:rsidRPr="007D468B">
              <w:t>both</w:t>
            </w:r>
            <w:r w:rsidRPr="007D468B">
              <w:rPr>
                <w:b w:val="0"/>
                <w:bCs w:val="0"/>
              </w:rPr>
              <w:t xml:space="preserve">. </w:t>
            </w:r>
            <w:r>
              <w:t xml:space="preserve">Swansea </w:t>
            </w:r>
            <w:r>
              <w:rPr>
                <w:b w:val="0"/>
                <w:bCs w:val="0"/>
              </w:rPr>
              <w:t>not used before, so they accepted the forced change, but C</w:t>
            </w:r>
            <w:r w:rsidRPr="007D468B">
              <w:rPr>
                <w:b w:val="0"/>
                <w:bCs w:val="0"/>
              </w:rPr>
              <w:t>ould such a platform be used to allow residents to be invited onto teams meetings, where they could come daily for a chat?</w:t>
            </w:r>
          </w:p>
          <w:p w14:paraId="420DE6FB" w14:textId="77777777" w:rsidR="00201A25" w:rsidRPr="007D468B" w:rsidRDefault="00201A25" w:rsidP="00912850">
            <w:pPr>
              <w:pStyle w:val="ListParagraph"/>
              <w:numPr>
                <w:ilvl w:val="0"/>
                <w:numId w:val="23"/>
              </w:numPr>
              <w:rPr>
                <w:b w:val="0"/>
                <w:bCs w:val="0"/>
              </w:rPr>
            </w:pPr>
            <w:r w:rsidRPr="007D468B">
              <w:t>Swansea</w:t>
            </w:r>
            <w:r w:rsidRPr="007D468B">
              <w:rPr>
                <w:b w:val="0"/>
                <w:bCs w:val="0"/>
              </w:rPr>
              <w:t xml:space="preserve"> – stated that they used technology such as Teams which they hadn’t used before. – so, they have embraced new technologies, and suggests as they are I.T led, then they may embrace technology where communication with residents is concerned; especially as they later say at the end</w:t>
            </w:r>
            <w:r>
              <w:rPr>
                <w:b w:val="0"/>
                <w:bCs w:val="0"/>
              </w:rPr>
              <w:t xml:space="preserve"> of the interview,</w:t>
            </w:r>
            <w:r w:rsidRPr="007D468B">
              <w:rPr>
                <w:b w:val="0"/>
                <w:bCs w:val="0"/>
              </w:rPr>
              <w:t xml:space="preserve"> it’s how you resource these things,</w:t>
            </w:r>
          </w:p>
          <w:p w14:paraId="2A6309E5" w14:textId="77777777" w:rsidR="00201A25" w:rsidRPr="007D468B" w:rsidRDefault="00201A25" w:rsidP="00912850">
            <w:pPr>
              <w:pStyle w:val="ListParagraph"/>
              <w:numPr>
                <w:ilvl w:val="0"/>
                <w:numId w:val="23"/>
              </w:numPr>
              <w:rPr>
                <w:b w:val="0"/>
                <w:bCs w:val="0"/>
              </w:rPr>
            </w:pPr>
            <w:r w:rsidRPr="007D468B">
              <w:rPr>
                <w:b w:val="0"/>
                <w:bCs w:val="0"/>
              </w:rPr>
              <w:t>How did the communication methods compare with what was being advocated by IWFM at the time of Covid?</w:t>
            </w:r>
          </w:p>
          <w:p w14:paraId="347F6072" w14:textId="77777777" w:rsidR="00201A25" w:rsidRPr="007D468B" w:rsidRDefault="00201A25" w:rsidP="00912850">
            <w:pPr>
              <w:pStyle w:val="ListParagraph"/>
              <w:numPr>
                <w:ilvl w:val="0"/>
                <w:numId w:val="23"/>
              </w:numPr>
              <w:rPr>
                <w:b w:val="0"/>
                <w:bCs w:val="0"/>
              </w:rPr>
            </w:pPr>
            <w:r w:rsidRPr="007D468B">
              <w:t>Barnsley</w:t>
            </w:r>
            <w:r w:rsidRPr="007D468B">
              <w:rPr>
                <w:b w:val="0"/>
                <w:bCs w:val="0"/>
              </w:rPr>
              <w:t xml:space="preserve"> – recognises you can read from people’s faces</w:t>
            </w:r>
            <w:r>
              <w:rPr>
                <w:b w:val="0"/>
                <w:bCs w:val="0"/>
              </w:rPr>
              <w:t xml:space="preserve"> </w:t>
            </w:r>
            <w:r>
              <w:rPr>
                <w:b w:val="0"/>
                <w:bCs w:val="0"/>
                <w:vertAlign w:val="superscript"/>
              </w:rPr>
              <w:t>3</w:t>
            </w:r>
            <w:r w:rsidRPr="007D468B">
              <w:rPr>
                <w:b w:val="0"/>
                <w:bCs w:val="0"/>
              </w:rPr>
              <w:t>, and you can’t paint everyone with the same brush. This is also true of residents.</w:t>
            </w:r>
          </w:p>
          <w:p w14:paraId="15A3CF7B" w14:textId="77777777" w:rsidR="00201A25" w:rsidRPr="007D468B" w:rsidRDefault="00201A25" w:rsidP="00912850">
            <w:pPr>
              <w:pStyle w:val="ListParagraph"/>
              <w:numPr>
                <w:ilvl w:val="0"/>
                <w:numId w:val="23"/>
              </w:numPr>
              <w:rPr>
                <w:b w:val="0"/>
                <w:bCs w:val="0"/>
              </w:rPr>
            </w:pPr>
            <w:r w:rsidRPr="007D468B">
              <w:t>Barnsley</w:t>
            </w:r>
            <w:r w:rsidRPr="007D468B">
              <w:rPr>
                <w:b w:val="0"/>
                <w:bCs w:val="0"/>
              </w:rPr>
              <w:t xml:space="preserve"> emailed all residents to say what they were doing to keep them safe.  Did they really have everyone’s email address? How do they legislate for emails being down?</w:t>
            </w:r>
          </w:p>
          <w:p w14:paraId="485B61E6" w14:textId="77777777" w:rsidR="00201A25" w:rsidRPr="007D468B" w:rsidRDefault="00201A25" w:rsidP="00912850">
            <w:pPr>
              <w:pStyle w:val="ListParagraph"/>
              <w:numPr>
                <w:ilvl w:val="0"/>
                <w:numId w:val="23"/>
              </w:numPr>
              <w:rPr>
                <w:b w:val="0"/>
                <w:bCs w:val="0"/>
              </w:rPr>
            </w:pPr>
            <w:r w:rsidRPr="007D468B">
              <w:t>Swansea</w:t>
            </w:r>
            <w:r w:rsidRPr="007D468B">
              <w:rPr>
                <w:b w:val="0"/>
                <w:bCs w:val="0"/>
              </w:rPr>
              <w:t xml:space="preserve"> recognised communication working from home </w:t>
            </w:r>
            <w:r>
              <w:rPr>
                <w:b w:val="0"/>
                <w:bCs w:val="0"/>
                <w:vertAlign w:val="superscript"/>
              </w:rPr>
              <w:t xml:space="preserve">3 </w:t>
            </w:r>
            <w:r w:rsidRPr="007D468B">
              <w:rPr>
                <w:b w:val="0"/>
                <w:bCs w:val="0"/>
              </w:rPr>
              <w:t>became harder. Much easier face to face. 10-20 emails to explain something, yet a letter is sent, and the resident is expected to know what is happening</w:t>
            </w:r>
            <w:r>
              <w:rPr>
                <w:b w:val="0"/>
                <w:bCs w:val="0"/>
              </w:rPr>
              <w:t xml:space="preserve"> from 1 ‘asynchronous’ letter</w:t>
            </w:r>
            <w:r w:rsidRPr="007D468B">
              <w:rPr>
                <w:b w:val="0"/>
                <w:bCs w:val="0"/>
              </w:rPr>
              <w:t>? Additionally, what is the impact on the facility if residents are working from home? Those maintenance tasks that maybe completed in the day. What if WFH is here to stay, does that highlight a need or opportunity to change communication methods?</w:t>
            </w:r>
            <w:r>
              <w:rPr>
                <w:b w:val="0"/>
                <w:bCs w:val="0"/>
              </w:rPr>
              <w:t xml:space="preserve"> What if the wifi is down in residents homes, what is the impact of that on the facility.</w:t>
            </w:r>
          </w:p>
          <w:p w14:paraId="74C78194" w14:textId="77777777" w:rsidR="00201A25" w:rsidRPr="007D468B" w:rsidRDefault="00201A25" w:rsidP="00912850">
            <w:pPr>
              <w:pStyle w:val="ListParagraph"/>
              <w:numPr>
                <w:ilvl w:val="0"/>
                <w:numId w:val="23"/>
              </w:numPr>
              <w:rPr>
                <w:b w:val="0"/>
                <w:bCs w:val="0"/>
              </w:rPr>
            </w:pPr>
            <w:r w:rsidRPr="007D468B">
              <w:t>Both</w:t>
            </w:r>
            <w:r w:rsidRPr="007D468B">
              <w:rPr>
                <w:b w:val="0"/>
                <w:bCs w:val="0"/>
              </w:rPr>
              <w:t xml:space="preserve"> consider working from home likely to be here to stay. If this is the case, then more residents can be expected to be in property for longer periods – does that create a need to have better communication, better communities?  Does it impact on the landlord, who will have more to do to retain loyalty? What is the impact on the estate, on what is important then to residents? How does that effect planned maintenance, such as turning off water, in quite times – such as </w:t>
            </w:r>
            <w:r>
              <w:rPr>
                <w:b w:val="0"/>
                <w:bCs w:val="0"/>
              </w:rPr>
              <w:t xml:space="preserve">during the working </w:t>
            </w:r>
            <w:r w:rsidRPr="007D468B">
              <w:rPr>
                <w:b w:val="0"/>
                <w:bCs w:val="0"/>
              </w:rPr>
              <w:t>days</w:t>
            </w:r>
            <w:r>
              <w:rPr>
                <w:b w:val="0"/>
                <w:bCs w:val="0"/>
              </w:rPr>
              <w:t>. Or sudden urgent needs to do something, which can normally done as residents are perhaps not there in previous normal working hours, but are now at home?  What are residents needs as a result of WFH.</w:t>
            </w:r>
          </w:p>
          <w:p w14:paraId="24C3007B" w14:textId="77777777" w:rsidR="00201A25" w:rsidRPr="007D468B" w:rsidRDefault="00201A25" w:rsidP="00912850">
            <w:pPr>
              <w:pStyle w:val="ListParagraph"/>
              <w:numPr>
                <w:ilvl w:val="0"/>
                <w:numId w:val="23"/>
              </w:numPr>
              <w:rPr>
                <w:b w:val="0"/>
                <w:bCs w:val="0"/>
              </w:rPr>
            </w:pPr>
            <w:r w:rsidRPr="007D468B">
              <w:t>Barnsley</w:t>
            </w:r>
            <w:r w:rsidRPr="007D468B">
              <w:rPr>
                <w:b w:val="0"/>
                <w:bCs w:val="0"/>
              </w:rPr>
              <w:t xml:space="preserve"> recognised working from home, ideas wont flow as quick</w:t>
            </w:r>
            <w:r>
              <w:rPr>
                <w:b w:val="0"/>
                <w:bCs w:val="0"/>
              </w:rPr>
              <w:t xml:space="preserve"> </w:t>
            </w:r>
            <w:r>
              <w:rPr>
                <w:b w:val="0"/>
                <w:bCs w:val="0"/>
                <w:vertAlign w:val="superscript"/>
              </w:rPr>
              <w:t>3/4</w:t>
            </w:r>
            <w:r w:rsidRPr="007D468B">
              <w:rPr>
                <w:b w:val="0"/>
                <w:bCs w:val="0"/>
              </w:rPr>
              <w:t>.  Think about the need for FM’s to innovate and be encouraged to implement new ideas.  How can this happen if there is a need to “follow a process and get the job done”</w:t>
            </w:r>
          </w:p>
          <w:p w14:paraId="67F62FF2" w14:textId="77777777" w:rsidR="00201A25" w:rsidRPr="007D468B" w:rsidRDefault="00201A25" w:rsidP="00912850">
            <w:pPr>
              <w:pStyle w:val="ListParagraph"/>
              <w:numPr>
                <w:ilvl w:val="0"/>
                <w:numId w:val="23"/>
              </w:numPr>
              <w:rPr>
                <w:b w:val="0"/>
                <w:bCs w:val="0"/>
              </w:rPr>
            </w:pPr>
            <w:r w:rsidRPr="007D468B">
              <w:t>Swansea</w:t>
            </w:r>
            <w:r w:rsidRPr="007D468B">
              <w:rPr>
                <w:b w:val="0"/>
                <w:bCs w:val="0"/>
              </w:rPr>
              <w:t xml:space="preserve"> thought it slowed everything down</w:t>
            </w:r>
            <w:r>
              <w:rPr>
                <w:b w:val="0"/>
                <w:bCs w:val="0"/>
              </w:rPr>
              <w:t xml:space="preserve"> </w:t>
            </w:r>
            <w:r>
              <w:rPr>
                <w:b w:val="0"/>
                <w:bCs w:val="0"/>
                <w:vertAlign w:val="superscript"/>
              </w:rPr>
              <w:t>3</w:t>
            </w:r>
            <w:r w:rsidRPr="007D468B">
              <w:rPr>
                <w:b w:val="0"/>
                <w:bCs w:val="0"/>
              </w:rPr>
              <w:t xml:space="preserve"> – but does the printing and delivering letters slow a whole process down? But it’s inevitable as people want more flexibility – if this is the case, why not recognise what residents want in terms of communication?</w:t>
            </w:r>
          </w:p>
          <w:p w14:paraId="6A9A38C5" w14:textId="77777777" w:rsidR="00201A25" w:rsidRPr="007D468B" w:rsidRDefault="00201A25" w:rsidP="00912850">
            <w:pPr>
              <w:pStyle w:val="ListParagraph"/>
              <w:numPr>
                <w:ilvl w:val="0"/>
                <w:numId w:val="23"/>
              </w:numPr>
              <w:rPr>
                <w:b w:val="0"/>
                <w:bCs w:val="0"/>
              </w:rPr>
            </w:pPr>
            <w:r w:rsidRPr="007D468B">
              <w:t>Barnsley</w:t>
            </w:r>
            <w:r w:rsidRPr="007D468B">
              <w:rPr>
                <w:b w:val="0"/>
                <w:bCs w:val="0"/>
              </w:rPr>
              <w:t xml:space="preserve"> Why though if they can easily measure effectiveness of staff, can’t they measure the effectiveness of their service with residents.</w:t>
            </w:r>
          </w:p>
          <w:p w14:paraId="3980BFF3" w14:textId="77777777" w:rsidR="00201A25" w:rsidRPr="00ED50D5" w:rsidRDefault="00201A25" w:rsidP="00912850">
            <w:pPr>
              <w:pStyle w:val="ListParagraph"/>
              <w:numPr>
                <w:ilvl w:val="0"/>
                <w:numId w:val="23"/>
              </w:numPr>
            </w:pPr>
            <w:r w:rsidRPr="007D468B">
              <w:t>Swansea</w:t>
            </w:r>
            <w:r w:rsidRPr="007D468B">
              <w:rPr>
                <w:b w:val="0"/>
                <w:bCs w:val="0"/>
              </w:rPr>
              <w:t>. When it comes to communication, they think methods are here to stay.  Unless it was an automated process.  Why can’t they also collect data? This may suggest there is more of a need to get the job done, rather than consider new technologies and encourage FM’s to be more engaged with residents to collect this data.</w:t>
            </w:r>
            <w:r>
              <w:rPr>
                <w:b w:val="0"/>
                <w:bCs w:val="0"/>
              </w:rPr>
              <w:t xml:space="preserve"> </w:t>
            </w:r>
            <w:r>
              <w:t>Is there a need for legislation on  landlords and letting agents to capture residents details, in the same way RSW ensures all landlords are registered; should all tenants be registered?</w:t>
            </w:r>
          </w:p>
          <w:p w14:paraId="1B5093B6" w14:textId="77777777" w:rsidR="00201A25" w:rsidRDefault="00201A25" w:rsidP="00912850">
            <w:pPr>
              <w:pStyle w:val="ListParagraph"/>
              <w:numPr>
                <w:ilvl w:val="0"/>
                <w:numId w:val="23"/>
              </w:numPr>
            </w:pPr>
            <w:r>
              <w:t>Barnsley</w:t>
            </w:r>
            <w:r>
              <w:rPr>
                <w:b w:val="0"/>
                <w:bCs w:val="0"/>
              </w:rPr>
              <w:t xml:space="preserve"> said “they emailed residents bi-weekly during Covid, and it was really well received, I think”. No measure of this.</w:t>
            </w:r>
          </w:p>
          <w:p w14:paraId="7D3F7D10" w14:textId="77777777" w:rsidR="00201A25" w:rsidRPr="00FE6C80" w:rsidRDefault="00201A25" w:rsidP="00912850">
            <w:pPr>
              <w:pStyle w:val="ListParagraph"/>
              <w:numPr>
                <w:ilvl w:val="0"/>
                <w:numId w:val="23"/>
              </w:numPr>
            </w:pPr>
            <w:r>
              <w:t>Barnsley</w:t>
            </w:r>
            <w:r>
              <w:rPr>
                <w:b w:val="0"/>
                <w:bCs w:val="0"/>
              </w:rPr>
              <w:t xml:space="preserve"> said at the end of this, they capture peoples data when they get meter readings when they move in – </w:t>
            </w:r>
            <w:r>
              <w:t>could this be the time to capture vulnerability as well?</w:t>
            </w:r>
          </w:p>
        </w:tc>
      </w:tr>
    </w:tbl>
    <w:p w14:paraId="30D4CAD2" w14:textId="77777777" w:rsidR="00201A25" w:rsidRDefault="00201A25"/>
    <w:p w14:paraId="6E75AB5C" w14:textId="77777777" w:rsidR="00201A25" w:rsidRDefault="00201A25" w:rsidP="00ED0CD0"/>
    <w:p w14:paraId="333BD6CB" w14:textId="77777777" w:rsidR="00201A25" w:rsidRDefault="00201A25" w:rsidP="00ED0CD0"/>
    <w:p w14:paraId="19ABF2A7" w14:textId="77777777" w:rsidR="00201A25" w:rsidRDefault="00201A25" w:rsidP="00ED0CD0"/>
    <w:p w14:paraId="7488C064" w14:textId="77777777" w:rsidR="00201A25" w:rsidRDefault="00201A25" w:rsidP="00ED0CD0"/>
    <w:p w14:paraId="3D49A05C" w14:textId="77777777" w:rsidR="00201A25" w:rsidRDefault="00201A25" w:rsidP="00ED0CD0"/>
    <w:p w14:paraId="4C99AFC7" w14:textId="77777777" w:rsidR="00201A25" w:rsidRDefault="00201A25" w:rsidP="00ED0CD0"/>
    <w:p w14:paraId="3EF954A3" w14:textId="77777777" w:rsidR="00201A25" w:rsidRDefault="00201A25" w:rsidP="00ED0CD0"/>
    <w:p w14:paraId="7E30C7E7" w14:textId="77777777" w:rsidR="00201A25" w:rsidRDefault="00201A25" w:rsidP="00ED0CD0"/>
    <w:p w14:paraId="3071EF31" w14:textId="77777777" w:rsidR="00201A25" w:rsidRDefault="00201A25" w:rsidP="00ED0CD0"/>
    <w:p w14:paraId="1DF1F176" w14:textId="77777777" w:rsidR="00201A25" w:rsidRDefault="00201A25" w:rsidP="00ED0CD0"/>
    <w:p w14:paraId="65C8FA5B" w14:textId="77777777" w:rsidR="00201A25" w:rsidRDefault="00201A25" w:rsidP="00ED0CD0"/>
    <w:p w14:paraId="6A3961A1" w14:textId="77777777" w:rsidR="00201A25" w:rsidRDefault="00201A25" w:rsidP="00ED0CD0"/>
    <w:p w14:paraId="36633EE5" w14:textId="77777777" w:rsidR="00201A25" w:rsidRDefault="00201A25" w:rsidP="00ED0CD0"/>
    <w:p w14:paraId="1870B621" w14:textId="77777777" w:rsidR="00201A25" w:rsidRDefault="00201A25" w:rsidP="00ED0CD0"/>
    <w:p w14:paraId="3707C8C9" w14:textId="77777777" w:rsidR="00201A25" w:rsidRDefault="00201A25" w:rsidP="00ED0CD0"/>
    <w:p w14:paraId="40AE94B8" w14:textId="77777777" w:rsidR="00201A25" w:rsidRPr="00ED0CD0" w:rsidRDefault="00201A25" w:rsidP="00ED0CD0"/>
    <w:p w14:paraId="048C3E8C" w14:textId="77777777" w:rsidR="00201A25" w:rsidRDefault="00201A25" w:rsidP="00ED0CD0"/>
    <w:p w14:paraId="13484353" w14:textId="77777777" w:rsidR="00201A25" w:rsidRDefault="00201A25" w:rsidP="00ED0CD0"/>
    <w:p w14:paraId="564B7F0C" w14:textId="77777777" w:rsidR="00201A25" w:rsidRDefault="00201A25" w:rsidP="00ED0CD0"/>
    <w:p w14:paraId="2955DC88" w14:textId="77777777" w:rsidR="00201A25" w:rsidRDefault="00201A25" w:rsidP="00ED0CD0"/>
    <w:p w14:paraId="5DFA19D5" w14:textId="77777777" w:rsidR="00201A25" w:rsidRDefault="00201A25" w:rsidP="00ED0CD0"/>
    <w:p w14:paraId="5EBDE4B5" w14:textId="77777777" w:rsidR="00201A25" w:rsidRPr="00B36A25" w:rsidRDefault="00201A25" w:rsidP="00ED0CD0">
      <w:pPr>
        <w:tabs>
          <w:tab w:val="left" w:pos="6510"/>
        </w:tabs>
        <w:rPr>
          <w:b/>
          <w:bCs/>
        </w:rPr>
      </w:pPr>
      <w:r w:rsidRPr="00B36A25">
        <w:rPr>
          <w:b/>
          <w:bCs/>
        </w:rPr>
        <w:t xml:space="preserve">Question 4 – </w:t>
      </w:r>
    </w:p>
    <w:p w14:paraId="35FBD5E9" w14:textId="77777777" w:rsidR="00201A25" w:rsidRDefault="00201A25" w:rsidP="00B36A25">
      <w:pPr>
        <w:tabs>
          <w:tab w:val="left" w:pos="6510"/>
        </w:tabs>
        <w:jc w:val="both"/>
      </w:pPr>
      <w:r>
        <w:t>The purpose of these questions was to quantify what FM’s thought the most important aspect of their service was to a resident at the study site and not from a leaseholders perspective. It is worth noting both study sites have defects with the installed fire protection systems, which is widely publicised. It was hoped that either FM would be able to demonstrate how it was measured.</w:t>
      </w:r>
    </w:p>
    <w:p w14:paraId="194A238A" w14:textId="77777777" w:rsidR="00201A25" w:rsidRDefault="00201A25" w:rsidP="00B36A25">
      <w:pPr>
        <w:tabs>
          <w:tab w:val="left" w:pos="6510"/>
        </w:tabs>
        <w:jc w:val="both"/>
      </w:pPr>
      <w:r>
        <w:t xml:space="preserve">At this stage the first response card, number 1 was introduced, to measure what the FM thought was important to residents, from those residents who completed questionnaires. </w:t>
      </w:r>
    </w:p>
    <w:tbl>
      <w:tblPr>
        <w:tblStyle w:val="PlainTable1"/>
        <w:tblW w:w="0" w:type="auto"/>
        <w:tblLook w:val="04A0" w:firstRow="1" w:lastRow="0" w:firstColumn="1" w:lastColumn="0" w:noHBand="0" w:noVBand="1"/>
      </w:tblPr>
      <w:tblGrid>
        <w:gridCol w:w="3005"/>
        <w:gridCol w:w="3005"/>
        <w:gridCol w:w="3006"/>
      </w:tblGrid>
      <w:tr w:rsidR="00201A25" w14:paraId="7C1BED56" w14:textId="77777777" w:rsidTr="00ED0C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4C421B15" w14:textId="77777777" w:rsidR="00201A25" w:rsidRDefault="00201A25" w:rsidP="00ED0CD0">
            <w:pPr>
              <w:tabs>
                <w:tab w:val="left" w:pos="6510"/>
              </w:tabs>
              <w:jc w:val="center"/>
            </w:pPr>
            <w:r w:rsidRPr="001C1C77">
              <w:rPr>
                <w:i/>
                <w:iCs/>
                <w:color w:val="1F3864" w:themeColor="accent1" w:themeShade="80"/>
              </w:rPr>
              <w:t>Question / questions</w:t>
            </w:r>
          </w:p>
        </w:tc>
        <w:tc>
          <w:tcPr>
            <w:tcW w:w="3005" w:type="dxa"/>
          </w:tcPr>
          <w:p w14:paraId="1F15C614" w14:textId="77777777" w:rsidR="00201A25" w:rsidRDefault="00201A25" w:rsidP="00ED0CD0">
            <w:pPr>
              <w:tabs>
                <w:tab w:val="left" w:pos="6510"/>
              </w:tabs>
              <w:jc w:val="center"/>
              <w:cnfStyle w:val="100000000000" w:firstRow="1" w:lastRow="0" w:firstColumn="0" w:lastColumn="0" w:oddVBand="0" w:evenVBand="0" w:oddHBand="0" w:evenHBand="0" w:firstRowFirstColumn="0" w:firstRowLastColumn="0" w:lastRowFirstColumn="0" w:lastRowLastColumn="0"/>
            </w:pPr>
            <w:r w:rsidRPr="001C1C77">
              <w:rPr>
                <w:i/>
                <w:iCs/>
                <w:color w:val="1F3864" w:themeColor="accent1" w:themeShade="80"/>
              </w:rPr>
              <w:t>FM Swansea responses</w:t>
            </w:r>
          </w:p>
        </w:tc>
        <w:tc>
          <w:tcPr>
            <w:tcW w:w="3006" w:type="dxa"/>
          </w:tcPr>
          <w:p w14:paraId="215CB1C1" w14:textId="77777777" w:rsidR="00201A25" w:rsidRDefault="00201A25" w:rsidP="00ED0CD0">
            <w:pPr>
              <w:tabs>
                <w:tab w:val="left" w:pos="6510"/>
              </w:tabs>
              <w:jc w:val="center"/>
              <w:cnfStyle w:val="100000000000" w:firstRow="1" w:lastRow="0" w:firstColumn="0" w:lastColumn="0" w:oddVBand="0" w:evenVBand="0" w:oddHBand="0" w:evenHBand="0" w:firstRowFirstColumn="0" w:firstRowLastColumn="0" w:lastRowFirstColumn="0" w:lastRowLastColumn="0"/>
            </w:pPr>
            <w:r w:rsidRPr="001C1C77">
              <w:rPr>
                <w:i/>
                <w:iCs/>
                <w:color w:val="1F3864" w:themeColor="accent1" w:themeShade="80"/>
              </w:rPr>
              <w:t>FM Barnsley responses</w:t>
            </w:r>
          </w:p>
        </w:tc>
      </w:tr>
      <w:tr w:rsidR="00201A25" w14:paraId="4AFF6AEC" w14:textId="77777777" w:rsidTr="00ED0C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66CED3C" w14:textId="77777777" w:rsidR="00201A25" w:rsidRPr="00ED0CD0" w:rsidRDefault="00201A25" w:rsidP="00ED0CD0">
            <w:pPr>
              <w:tabs>
                <w:tab w:val="left" w:pos="6510"/>
              </w:tabs>
            </w:pPr>
            <w:r w:rsidRPr="00ED0CD0">
              <w:t xml:space="preserve">1. </w:t>
            </w:r>
            <w:r>
              <w:t>What they think is important to residents in terms of the services they provide</w:t>
            </w:r>
          </w:p>
        </w:tc>
        <w:tc>
          <w:tcPr>
            <w:tcW w:w="3005" w:type="dxa"/>
          </w:tcPr>
          <w:p w14:paraId="2BD5ED57" w14:textId="77777777" w:rsidR="00201A25" w:rsidRDefault="00201A25" w:rsidP="00ED0CD0">
            <w:pPr>
              <w:tabs>
                <w:tab w:val="left" w:pos="6510"/>
              </w:tabs>
              <w:cnfStyle w:val="000000100000" w:firstRow="0" w:lastRow="0" w:firstColumn="0" w:lastColumn="0" w:oddVBand="0" w:evenVBand="0" w:oddHBand="1" w:evenHBand="0" w:firstRowFirstColumn="0" w:firstRowLastColumn="0" w:lastRowFirstColumn="0" w:lastRowLastColumn="0"/>
            </w:pPr>
            <w:r w:rsidRPr="00B6716D">
              <w:rPr>
                <w:rFonts w:cstheme="minorHAnsi"/>
                <w:i/>
                <w:iCs/>
                <w:highlight w:val="green"/>
              </w:rPr>
              <w:t>“Owners, I think it is definitely cost is their number one priority”</w:t>
            </w:r>
            <w:r w:rsidRPr="00B6716D">
              <w:rPr>
                <w:i/>
                <w:iCs/>
                <w:highlight w:val="green"/>
              </w:rPr>
              <w:t>.</w:t>
            </w:r>
            <w:r>
              <w:t xml:space="preserve"> P.7</w:t>
            </w:r>
          </w:p>
          <w:p w14:paraId="48FEF494" w14:textId="77777777" w:rsidR="00201A25" w:rsidRDefault="00201A25" w:rsidP="00ED0CD0">
            <w:pPr>
              <w:tabs>
                <w:tab w:val="left" w:pos="6510"/>
              </w:tabs>
              <w:cnfStyle w:val="000000100000" w:firstRow="0" w:lastRow="0" w:firstColumn="0" w:lastColumn="0" w:oddVBand="0" w:evenVBand="0" w:oddHBand="1" w:evenHBand="0" w:firstRowFirstColumn="0" w:firstRowLastColumn="0" w:lastRowFirstColumn="0" w:lastRowLastColumn="0"/>
            </w:pPr>
            <w:r>
              <w:rPr>
                <w:b/>
                <w:bCs/>
                <w:color w:val="FF0000"/>
              </w:rPr>
              <w:t>The researcher p</w:t>
            </w:r>
            <w:r w:rsidRPr="00ED0CD0">
              <w:rPr>
                <w:b/>
                <w:bCs/>
                <w:color w:val="FF0000"/>
              </w:rPr>
              <w:t xml:space="preserve">robed </w:t>
            </w:r>
            <w:r>
              <w:rPr>
                <w:b/>
                <w:bCs/>
                <w:color w:val="FF0000"/>
              </w:rPr>
              <w:t xml:space="preserve">then </w:t>
            </w:r>
            <w:r w:rsidRPr="00ED0CD0">
              <w:rPr>
                <w:b/>
                <w:bCs/>
                <w:color w:val="FF0000"/>
              </w:rPr>
              <w:t>from a residents perspective.</w:t>
            </w:r>
          </w:p>
          <w:p w14:paraId="77F9A0A9" w14:textId="77777777" w:rsidR="00201A25" w:rsidRPr="00B6716D" w:rsidRDefault="00201A25" w:rsidP="00ED0CD0">
            <w:pPr>
              <w:tabs>
                <w:tab w:val="left" w:pos="6510"/>
              </w:tabs>
              <w:cnfStyle w:val="000000100000" w:firstRow="0" w:lastRow="0" w:firstColumn="0" w:lastColumn="0" w:oddVBand="0" w:evenVBand="0" w:oddHBand="1" w:evenHBand="0" w:firstRowFirstColumn="0" w:firstRowLastColumn="0" w:lastRowFirstColumn="0" w:lastRowLastColumn="0"/>
            </w:pPr>
            <w:r w:rsidRPr="00B6716D">
              <w:rPr>
                <w:i/>
                <w:iCs/>
                <w:highlight w:val="green"/>
              </w:rPr>
              <w:t>“</w:t>
            </w:r>
            <w:r w:rsidRPr="00B6716D">
              <w:rPr>
                <w:i/>
                <w:iCs/>
                <w:highlight w:val="cyan"/>
              </w:rPr>
              <w:t>What they see</w:t>
            </w:r>
            <w:r w:rsidRPr="00B6716D">
              <w:rPr>
                <w:i/>
                <w:iCs/>
                <w:highlight w:val="green"/>
              </w:rPr>
              <w:t xml:space="preserve"> and what they </w:t>
            </w:r>
            <w:r w:rsidRPr="00B6716D">
              <w:rPr>
                <w:i/>
                <w:iCs/>
                <w:highlight w:val="cyan"/>
              </w:rPr>
              <w:t xml:space="preserve">notice </w:t>
            </w:r>
            <w:r w:rsidRPr="00B6716D">
              <w:rPr>
                <w:i/>
                <w:iCs/>
                <w:highlight w:val="green"/>
              </w:rPr>
              <w:t xml:space="preserve">more, so, you um, know the general cleanliness of the building, um, you know, the grounds and the estate are sort of, um, </w:t>
            </w:r>
            <w:r w:rsidRPr="00B6716D">
              <w:rPr>
                <w:i/>
                <w:iCs/>
                <w:highlight w:val="green"/>
                <w:shd w:val="clear" w:color="auto" w:fill="00B0F0"/>
              </w:rPr>
              <w:t xml:space="preserve">its </w:t>
            </w:r>
            <w:r w:rsidRPr="00B6716D">
              <w:rPr>
                <w:i/>
                <w:iCs/>
                <w:highlight w:val="cyan"/>
                <w:shd w:val="clear" w:color="auto" w:fill="00B0F0"/>
              </w:rPr>
              <w:t>cosmetic I think</w:t>
            </w:r>
            <w:r w:rsidRPr="00B6716D">
              <w:rPr>
                <w:i/>
                <w:iCs/>
                <w:highlight w:val="green"/>
              </w:rPr>
              <w:t>”.</w:t>
            </w:r>
            <w:r w:rsidRPr="00C544EC">
              <w:rPr>
                <w:i/>
                <w:iCs/>
              </w:rPr>
              <w:t xml:space="preserve"> </w:t>
            </w:r>
            <w:r>
              <w:t>P.6</w:t>
            </w:r>
          </w:p>
          <w:p w14:paraId="3E957DDD" w14:textId="77777777" w:rsidR="00201A25" w:rsidRPr="00040604" w:rsidRDefault="00201A25" w:rsidP="00ED0CD0">
            <w:pPr>
              <w:tabs>
                <w:tab w:val="left" w:pos="6510"/>
              </w:tabs>
              <w:cnfStyle w:val="000000100000" w:firstRow="0" w:lastRow="0" w:firstColumn="0" w:lastColumn="0" w:oddVBand="0" w:evenVBand="0" w:oddHBand="1" w:evenHBand="0" w:firstRowFirstColumn="0" w:firstRowLastColumn="0" w:lastRowFirstColumn="0" w:lastRowLastColumn="0"/>
              <w:rPr>
                <w:b/>
                <w:bCs/>
              </w:rPr>
            </w:pPr>
            <w:r>
              <w:rPr>
                <w:b/>
                <w:bCs/>
              </w:rPr>
              <w:t xml:space="preserve">The word </w:t>
            </w:r>
            <w:r w:rsidRPr="00040604">
              <w:rPr>
                <w:b/>
                <w:bCs/>
                <w:highlight w:val="cyan"/>
              </w:rPr>
              <w:t>think</w:t>
            </w:r>
            <w:r>
              <w:rPr>
                <w:b/>
                <w:bCs/>
              </w:rPr>
              <w:t xml:space="preserve"> was used 8 times in the answer</w:t>
            </w:r>
          </w:p>
          <w:p w14:paraId="080A548A" w14:textId="77777777" w:rsidR="00201A25" w:rsidRPr="00ED0CD0" w:rsidRDefault="00201A25" w:rsidP="00ED0CD0">
            <w:pPr>
              <w:tabs>
                <w:tab w:val="left" w:pos="6510"/>
              </w:tabs>
              <w:cnfStyle w:val="000000100000" w:firstRow="0" w:lastRow="0" w:firstColumn="0" w:lastColumn="0" w:oddVBand="0" w:evenVBand="0" w:oddHBand="1" w:evenHBand="0" w:firstRowFirstColumn="0" w:firstRowLastColumn="0" w:lastRowFirstColumn="0" w:lastRowLastColumn="0"/>
            </w:pPr>
            <w:r w:rsidRPr="00B6716D">
              <w:rPr>
                <w:highlight w:val="yellow"/>
              </w:rPr>
              <w:t>Occupiers = what they can see</w:t>
            </w:r>
          </w:p>
        </w:tc>
        <w:tc>
          <w:tcPr>
            <w:tcW w:w="3006" w:type="dxa"/>
          </w:tcPr>
          <w:p w14:paraId="0F59F007" w14:textId="77777777" w:rsidR="00201A25" w:rsidRPr="00B6716D" w:rsidRDefault="00201A25" w:rsidP="00ED0CD0">
            <w:pPr>
              <w:tabs>
                <w:tab w:val="left" w:pos="6510"/>
              </w:tabs>
              <w:cnfStyle w:val="000000100000" w:firstRow="0" w:lastRow="0" w:firstColumn="0" w:lastColumn="0" w:oddVBand="0" w:evenVBand="0" w:oddHBand="1" w:evenHBand="0" w:firstRowFirstColumn="0" w:firstRowLastColumn="0" w:lastRowFirstColumn="0" w:lastRowLastColumn="0"/>
            </w:pPr>
            <w:r w:rsidRPr="007D468B">
              <w:rPr>
                <w:highlight w:val="green"/>
              </w:rPr>
              <w:t>“</w:t>
            </w:r>
            <w:r w:rsidRPr="007D468B">
              <w:rPr>
                <w:i/>
                <w:iCs/>
                <w:highlight w:val="green"/>
              </w:rPr>
              <w:t>So</w:t>
            </w:r>
            <w:r w:rsidRPr="00B6716D">
              <w:rPr>
                <w:i/>
                <w:iCs/>
                <w:highlight w:val="green"/>
              </w:rPr>
              <w:t xml:space="preserve">, I </w:t>
            </w:r>
            <w:r w:rsidRPr="007D468B">
              <w:rPr>
                <w:i/>
                <w:iCs/>
                <w:highlight w:val="cyan"/>
              </w:rPr>
              <w:t>think</w:t>
            </w:r>
            <w:r w:rsidRPr="00B6716D">
              <w:rPr>
                <w:i/>
                <w:iCs/>
                <w:highlight w:val="green"/>
              </w:rPr>
              <w:t xml:space="preserve">  its um, speed of resolution is really important,</w:t>
            </w:r>
            <w:r w:rsidRPr="00C544EC">
              <w:rPr>
                <w:i/>
                <w:iCs/>
              </w:rPr>
              <w:t xml:space="preserve"> </w:t>
            </w:r>
            <w:r w:rsidRPr="00B05B45">
              <w:rPr>
                <w:i/>
                <w:iCs/>
                <w:highlight w:val="cyan"/>
                <w:shd w:val="clear" w:color="auto" w:fill="00B0F0"/>
              </w:rPr>
              <w:t xml:space="preserve">but </w:t>
            </w:r>
            <w:r w:rsidRPr="00B6716D">
              <w:rPr>
                <w:i/>
                <w:iCs/>
                <w:highlight w:val="cyan"/>
                <w:shd w:val="clear" w:color="auto" w:fill="00B0F0"/>
              </w:rPr>
              <w:t>I think</w:t>
            </w:r>
            <w:r w:rsidRPr="00B6716D">
              <w:rPr>
                <w:i/>
                <w:iCs/>
                <w:highlight w:val="cyan"/>
              </w:rPr>
              <w:t xml:space="preserve"> </w:t>
            </w:r>
            <w:r w:rsidRPr="00B6716D">
              <w:rPr>
                <w:i/>
                <w:iCs/>
                <w:highlight w:val="green"/>
              </w:rPr>
              <w:t xml:space="preserve">on top of that, speed of resolution is important for renters, more than anything” </w:t>
            </w:r>
            <w:r>
              <w:t>p.9</w:t>
            </w:r>
          </w:p>
          <w:p w14:paraId="0859F15F" w14:textId="77777777" w:rsidR="00201A25" w:rsidRPr="00B6716D" w:rsidRDefault="00201A25" w:rsidP="00ED0CD0">
            <w:pPr>
              <w:tabs>
                <w:tab w:val="left" w:pos="6510"/>
              </w:tabs>
              <w:cnfStyle w:val="000000100000" w:firstRow="0" w:lastRow="0" w:firstColumn="0" w:lastColumn="0" w:oddVBand="0" w:evenVBand="0" w:oddHBand="1" w:evenHBand="0" w:firstRowFirstColumn="0" w:firstRowLastColumn="0" w:lastRowFirstColumn="0" w:lastRowLastColumn="0"/>
              <w:rPr>
                <w:highlight w:val="green"/>
              </w:rPr>
            </w:pPr>
            <w:r w:rsidRPr="00B6716D">
              <w:rPr>
                <w:i/>
                <w:iCs/>
                <w:highlight w:val="green"/>
              </w:rPr>
              <w:t>“Efficiency of resolution is more important to leaseholders”</w:t>
            </w:r>
            <w:r>
              <w:rPr>
                <w:i/>
                <w:iCs/>
              </w:rPr>
              <w:t xml:space="preserve"> </w:t>
            </w:r>
            <w:r w:rsidRPr="00B6716D">
              <w:t>p.9</w:t>
            </w:r>
          </w:p>
          <w:p w14:paraId="7D8D7F28" w14:textId="77777777" w:rsidR="00201A25" w:rsidRDefault="00201A25" w:rsidP="00ED0CD0">
            <w:pPr>
              <w:tabs>
                <w:tab w:val="left" w:pos="6510"/>
              </w:tabs>
              <w:cnfStyle w:val="000000100000" w:firstRow="0" w:lastRow="0" w:firstColumn="0" w:lastColumn="0" w:oddVBand="0" w:evenVBand="0" w:oddHBand="1" w:evenHBand="0" w:firstRowFirstColumn="0" w:firstRowLastColumn="0" w:lastRowFirstColumn="0" w:lastRowLastColumn="0"/>
            </w:pPr>
            <w:r w:rsidRPr="007D468B">
              <w:rPr>
                <w:b/>
                <w:bCs/>
              </w:rPr>
              <w:t xml:space="preserve">The word </w:t>
            </w:r>
            <w:r w:rsidRPr="007D468B">
              <w:rPr>
                <w:b/>
                <w:bCs/>
                <w:highlight w:val="cyan"/>
              </w:rPr>
              <w:t>think</w:t>
            </w:r>
            <w:r w:rsidRPr="007D468B">
              <w:rPr>
                <w:b/>
                <w:bCs/>
              </w:rPr>
              <w:t xml:space="preserve"> was used twice</w:t>
            </w:r>
            <w:r w:rsidRPr="00B6716D">
              <w:t>.</w:t>
            </w:r>
          </w:p>
          <w:p w14:paraId="385423D5" w14:textId="77777777" w:rsidR="00201A25" w:rsidRPr="00B6716D" w:rsidRDefault="00201A25" w:rsidP="00ED0CD0">
            <w:pPr>
              <w:tabs>
                <w:tab w:val="left" w:pos="6510"/>
              </w:tabs>
              <w:cnfStyle w:val="000000100000" w:firstRow="0" w:lastRow="0" w:firstColumn="0" w:lastColumn="0" w:oddVBand="0" w:evenVBand="0" w:oddHBand="1" w:evenHBand="0" w:firstRowFirstColumn="0" w:firstRowLastColumn="0" w:lastRowFirstColumn="0" w:lastRowLastColumn="0"/>
            </w:pPr>
          </w:p>
          <w:p w14:paraId="0EEF776D" w14:textId="77777777" w:rsidR="00201A25" w:rsidRPr="00B6716D" w:rsidRDefault="00201A25" w:rsidP="00ED0CD0">
            <w:pPr>
              <w:tabs>
                <w:tab w:val="left" w:pos="6510"/>
              </w:tabs>
              <w:cnfStyle w:val="000000100000" w:firstRow="0" w:lastRow="0" w:firstColumn="0" w:lastColumn="0" w:oddVBand="0" w:evenVBand="0" w:oddHBand="1" w:evenHBand="0" w:firstRowFirstColumn="0" w:firstRowLastColumn="0" w:lastRowFirstColumn="0" w:lastRowLastColumn="0"/>
              <w:rPr>
                <w:b/>
                <w:bCs/>
                <w:color w:val="FF0000"/>
              </w:rPr>
            </w:pPr>
            <w:r>
              <w:rPr>
                <w:b/>
                <w:bCs/>
                <w:color w:val="FF0000"/>
              </w:rPr>
              <w:t>The researcher p</w:t>
            </w:r>
            <w:r w:rsidRPr="00B6716D">
              <w:rPr>
                <w:b/>
                <w:bCs/>
                <w:color w:val="FF0000"/>
              </w:rPr>
              <w:t>ressed on what was important</w:t>
            </w:r>
            <w:r w:rsidRPr="00B6716D">
              <w:rPr>
                <w:color w:val="FF0000"/>
              </w:rPr>
              <w:t xml:space="preserve"> </w:t>
            </w:r>
            <w:r w:rsidRPr="00B6716D">
              <w:t>–</w:t>
            </w:r>
            <w:r>
              <w:t xml:space="preserve"> </w:t>
            </w:r>
            <w:r w:rsidRPr="00B6716D">
              <w:t>The FM was specific with examples.</w:t>
            </w:r>
          </w:p>
          <w:p w14:paraId="13C54A4C" w14:textId="77777777" w:rsidR="00201A25" w:rsidRDefault="00201A25" w:rsidP="00ED0CD0">
            <w:pPr>
              <w:tabs>
                <w:tab w:val="left" w:pos="6510"/>
              </w:tabs>
              <w:cnfStyle w:val="000000100000" w:firstRow="0" w:lastRow="0" w:firstColumn="0" w:lastColumn="0" w:oddVBand="0" w:evenVBand="0" w:oddHBand="1" w:evenHBand="0" w:firstRowFirstColumn="0" w:firstRowLastColumn="0" w:lastRowFirstColumn="0" w:lastRowLastColumn="0"/>
            </w:pPr>
            <w:r w:rsidRPr="00B6716D">
              <w:rPr>
                <w:highlight w:val="yellow"/>
              </w:rPr>
              <w:t>Parcels and delivery collections and internet.</w:t>
            </w:r>
          </w:p>
          <w:p w14:paraId="12BFF3D8" w14:textId="77777777" w:rsidR="00201A25" w:rsidRDefault="00201A25" w:rsidP="00ED0CD0">
            <w:pPr>
              <w:tabs>
                <w:tab w:val="left" w:pos="6510"/>
              </w:tabs>
              <w:cnfStyle w:val="000000100000" w:firstRow="0" w:lastRow="0" w:firstColumn="0" w:lastColumn="0" w:oddVBand="0" w:evenVBand="0" w:oddHBand="1" w:evenHBand="0" w:firstRowFirstColumn="0" w:firstRowLastColumn="0" w:lastRowFirstColumn="0" w:lastRowLastColumn="0"/>
            </w:pPr>
            <w:r w:rsidRPr="00B6716D">
              <w:rPr>
                <w:i/>
                <w:iCs/>
                <w:highlight w:val="green"/>
              </w:rPr>
              <w:t>“Cleanliness is massively important, given what’s going on in the world right now”</w:t>
            </w:r>
            <w:r>
              <w:t xml:space="preserve"> p.10</w:t>
            </w:r>
          </w:p>
          <w:p w14:paraId="68FA5BB7" w14:textId="77777777" w:rsidR="00201A25" w:rsidRPr="00BC049E" w:rsidRDefault="00201A25" w:rsidP="00ED0CD0">
            <w:pPr>
              <w:tabs>
                <w:tab w:val="left" w:pos="6510"/>
              </w:tabs>
              <w:cnfStyle w:val="000000100000" w:firstRow="0" w:lastRow="0" w:firstColumn="0" w:lastColumn="0" w:oddVBand="0" w:evenVBand="0" w:oddHBand="1" w:evenHBand="0" w:firstRowFirstColumn="0" w:firstRowLastColumn="0" w:lastRowFirstColumn="0" w:lastRowLastColumn="0"/>
              <w:rPr>
                <w:highlight w:val="yellow"/>
              </w:rPr>
            </w:pPr>
            <w:r w:rsidRPr="00BC049E">
              <w:rPr>
                <w:highlight w:val="yellow"/>
              </w:rPr>
              <w:t>Making sure things are sanitised, hand gels in place.</w:t>
            </w:r>
          </w:p>
          <w:p w14:paraId="679D68CC" w14:textId="77777777" w:rsidR="00201A25" w:rsidRDefault="00201A25" w:rsidP="00ED0CD0">
            <w:pPr>
              <w:tabs>
                <w:tab w:val="left" w:pos="6510"/>
              </w:tabs>
              <w:cnfStyle w:val="000000100000" w:firstRow="0" w:lastRow="0" w:firstColumn="0" w:lastColumn="0" w:oddVBand="0" w:evenVBand="0" w:oddHBand="1" w:evenHBand="0" w:firstRowFirstColumn="0" w:firstRowLastColumn="0" w:lastRowFirstColumn="0" w:lastRowLastColumn="0"/>
            </w:pPr>
            <w:r w:rsidRPr="00BC049E">
              <w:rPr>
                <w:highlight w:val="yellow"/>
              </w:rPr>
              <w:t>Make sure staff and residents are protected.</w:t>
            </w:r>
            <w:r>
              <w:t xml:space="preserve"> P.10</w:t>
            </w:r>
          </w:p>
          <w:p w14:paraId="1CCA5AD7" w14:textId="77777777" w:rsidR="00201A25" w:rsidRDefault="00201A25" w:rsidP="00ED0CD0">
            <w:pPr>
              <w:tabs>
                <w:tab w:val="left" w:pos="6510"/>
              </w:tabs>
              <w:cnfStyle w:val="000000100000" w:firstRow="0" w:lastRow="0" w:firstColumn="0" w:lastColumn="0" w:oddVBand="0" w:evenVBand="0" w:oddHBand="1" w:evenHBand="0" w:firstRowFirstColumn="0" w:firstRowLastColumn="0" w:lastRowFirstColumn="0" w:lastRowLastColumn="0"/>
            </w:pPr>
            <w:r w:rsidRPr="00BC049E">
              <w:rPr>
                <w:i/>
                <w:iCs/>
                <w:highlight w:val="green"/>
              </w:rPr>
              <w:t>“I can’t remember if we have done it at Gateway yet...push buttons to release doors”</w:t>
            </w:r>
            <w:r w:rsidRPr="00BC049E">
              <w:rPr>
                <w:b/>
                <w:bCs/>
                <w:highlight w:val="green"/>
              </w:rPr>
              <w:t xml:space="preserve"> -</w:t>
            </w:r>
            <w:r>
              <w:rPr>
                <w:b/>
                <w:bCs/>
              </w:rPr>
              <w:t xml:space="preserve"> </w:t>
            </w:r>
            <w:r w:rsidRPr="00BC049E">
              <w:rPr>
                <w:highlight w:val="yellow"/>
              </w:rPr>
              <w:t>Switching these out as they are relatively cheap.</w:t>
            </w:r>
            <w:r>
              <w:t xml:space="preserve"> P.10</w:t>
            </w:r>
          </w:p>
          <w:p w14:paraId="1A0B9FD5" w14:textId="77777777" w:rsidR="00201A25" w:rsidRPr="00BC049E" w:rsidRDefault="00201A25" w:rsidP="00ED0CD0">
            <w:pPr>
              <w:tabs>
                <w:tab w:val="left" w:pos="6510"/>
              </w:tabs>
              <w:cnfStyle w:val="000000100000" w:firstRow="0" w:lastRow="0" w:firstColumn="0" w:lastColumn="0" w:oddVBand="0" w:evenVBand="0" w:oddHBand="1" w:evenHBand="0" w:firstRowFirstColumn="0" w:firstRowLastColumn="0" w:lastRowFirstColumn="0" w:lastRowLastColumn="0"/>
            </w:pPr>
            <w:r>
              <w:t>Are these really cost considerations?</w:t>
            </w:r>
          </w:p>
        </w:tc>
      </w:tr>
      <w:tr w:rsidR="00201A25" w14:paraId="2DD6006E" w14:textId="77777777" w:rsidTr="00ED0CD0">
        <w:tc>
          <w:tcPr>
            <w:cnfStyle w:val="001000000000" w:firstRow="0" w:lastRow="0" w:firstColumn="1" w:lastColumn="0" w:oddVBand="0" w:evenVBand="0" w:oddHBand="0" w:evenHBand="0" w:firstRowFirstColumn="0" w:firstRowLastColumn="0" w:lastRowFirstColumn="0" w:lastRowLastColumn="0"/>
            <w:tcW w:w="3005" w:type="dxa"/>
          </w:tcPr>
          <w:p w14:paraId="43B5B095" w14:textId="77777777" w:rsidR="00201A25" w:rsidRPr="00ED0CD0" w:rsidRDefault="00201A25" w:rsidP="00ED0CD0">
            <w:pPr>
              <w:tabs>
                <w:tab w:val="left" w:pos="6510"/>
              </w:tabs>
            </w:pPr>
            <w:r w:rsidRPr="00ED0CD0">
              <w:t xml:space="preserve">1. </w:t>
            </w:r>
            <w:r>
              <w:t>Is it quantified</w:t>
            </w:r>
          </w:p>
        </w:tc>
        <w:tc>
          <w:tcPr>
            <w:tcW w:w="3005" w:type="dxa"/>
          </w:tcPr>
          <w:p w14:paraId="2C441D98" w14:textId="77777777" w:rsidR="00201A25" w:rsidRDefault="00201A25" w:rsidP="00ED0CD0">
            <w:pPr>
              <w:tabs>
                <w:tab w:val="left" w:pos="6510"/>
              </w:tabs>
              <w:cnfStyle w:val="000000000000" w:firstRow="0" w:lastRow="0" w:firstColumn="0" w:lastColumn="0" w:oddVBand="0" w:evenVBand="0" w:oddHBand="0" w:evenHBand="0" w:firstRowFirstColumn="0" w:firstRowLastColumn="0" w:lastRowFirstColumn="0" w:lastRowLastColumn="0"/>
            </w:pPr>
            <w:r w:rsidRPr="00B6716D">
              <w:rPr>
                <w:highlight w:val="yellow"/>
              </w:rPr>
              <w:t>No – they don’t gain feedback.</w:t>
            </w:r>
            <w:r>
              <w:t xml:space="preserve"> P.6</w:t>
            </w:r>
          </w:p>
          <w:p w14:paraId="4C302569" w14:textId="77777777" w:rsidR="00201A25" w:rsidRDefault="00201A25" w:rsidP="00ED0CD0">
            <w:pPr>
              <w:tabs>
                <w:tab w:val="left" w:pos="6510"/>
              </w:tabs>
              <w:cnfStyle w:val="000000000000" w:firstRow="0" w:lastRow="0" w:firstColumn="0" w:lastColumn="0" w:oddVBand="0" w:evenVBand="0" w:oddHBand="0" w:evenHBand="0" w:firstRowFirstColumn="0" w:firstRowLastColumn="0" w:lastRowFirstColumn="0" w:lastRowLastColumn="0"/>
            </w:pPr>
          </w:p>
        </w:tc>
        <w:tc>
          <w:tcPr>
            <w:tcW w:w="3006" w:type="dxa"/>
          </w:tcPr>
          <w:p w14:paraId="6E181B23" w14:textId="77777777" w:rsidR="00201A25" w:rsidRPr="00BC049E" w:rsidRDefault="00201A25" w:rsidP="00ED0CD0">
            <w:pPr>
              <w:tabs>
                <w:tab w:val="left" w:pos="6510"/>
              </w:tabs>
              <w:cnfStyle w:val="000000000000" w:firstRow="0" w:lastRow="0" w:firstColumn="0" w:lastColumn="0" w:oddVBand="0" w:evenVBand="0" w:oddHBand="0" w:evenHBand="0" w:firstRowFirstColumn="0" w:firstRowLastColumn="0" w:lastRowFirstColumn="0" w:lastRowLastColumn="0"/>
              <w:rPr>
                <w:b/>
                <w:bCs/>
                <w:highlight w:val="yellow"/>
              </w:rPr>
            </w:pPr>
            <w:r w:rsidRPr="00BC049E">
              <w:rPr>
                <w:highlight w:val="yellow"/>
              </w:rPr>
              <w:t xml:space="preserve">Through a system called Zen desk.  </w:t>
            </w:r>
            <w:r w:rsidRPr="00BC049E">
              <w:rPr>
                <w:b/>
                <w:bCs/>
                <w:highlight w:val="yellow"/>
              </w:rPr>
              <w:t>SEE EMAIL.</w:t>
            </w:r>
          </w:p>
        </w:tc>
      </w:tr>
      <w:tr w:rsidR="00201A25" w14:paraId="37F78C89" w14:textId="77777777" w:rsidTr="00ED0C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05DB5967" w14:textId="77777777" w:rsidR="00201A25" w:rsidRDefault="00201A25" w:rsidP="00ED0CD0">
            <w:pPr>
              <w:tabs>
                <w:tab w:val="left" w:pos="6510"/>
              </w:tabs>
              <w:rPr>
                <w:b w:val="0"/>
                <w:bCs w:val="0"/>
              </w:rPr>
            </w:pPr>
            <w:r>
              <w:t>Response card 1 was introduced, asking the FM to rate what they thought most  residents returning questionnaires would say.</w:t>
            </w:r>
          </w:p>
          <w:p w14:paraId="4B0164F0" w14:textId="77777777" w:rsidR="00201A25" w:rsidRPr="008252AE" w:rsidRDefault="00201A25" w:rsidP="00912850">
            <w:pPr>
              <w:pStyle w:val="ListParagraph"/>
              <w:numPr>
                <w:ilvl w:val="0"/>
                <w:numId w:val="29"/>
              </w:numPr>
              <w:tabs>
                <w:tab w:val="left" w:pos="6510"/>
              </w:tabs>
            </w:pPr>
            <w:r w:rsidRPr="008252AE">
              <w:t>Essential</w:t>
            </w:r>
          </w:p>
          <w:p w14:paraId="0F8A1E96" w14:textId="77777777" w:rsidR="00201A25" w:rsidRPr="008252AE" w:rsidRDefault="00201A25" w:rsidP="00912850">
            <w:pPr>
              <w:pStyle w:val="ListParagraph"/>
              <w:numPr>
                <w:ilvl w:val="0"/>
                <w:numId w:val="29"/>
              </w:numPr>
              <w:tabs>
                <w:tab w:val="left" w:pos="6510"/>
              </w:tabs>
            </w:pPr>
            <w:r>
              <w:t>Very important</w:t>
            </w:r>
          </w:p>
          <w:p w14:paraId="40C41A56" w14:textId="77777777" w:rsidR="00201A25" w:rsidRPr="008252AE" w:rsidRDefault="00201A25" w:rsidP="00912850">
            <w:pPr>
              <w:pStyle w:val="ListParagraph"/>
              <w:numPr>
                <w:ilvl w:val="0"/>
                <w:numId w:val="29"/>
              </w:numPr>
              <w:tabs>
                <w:tab w:val="left" w:pos="6510"/>
              </w:tabs>
            </w:pPr>
            <w:r>
              <w:t xml:space="preserve">Important </w:t>
            </w:r>
          </w:p>
          <w:p w14:paraId="3E3337C6" w14:textId="77777777" w:rsidR="00201A25" w:rsidRPr="008252AE" w:rsidRDefault="00201A25" w:rsidP="00912850">
            <w:pPr>
              <w:pStyle w:val="ListParagraph"/>
              <w:numPr>
                <w:ilvl w:val="0"/>
                <w:numId w:val="29"/>
              </w:numPr>
              <w:tabs>
                <w:tab w:val="left" w:pos="6510"/>
              </w:tabs>
            </w:pPr>
            <w:r>
              <w:t xml:space="preserve">Not important </w:t>
            </w:r>
          </w:p>
          <w:p w14:paraId="4DEF7B4C" w14:textId="77777777" w:rsidR="00201A25" w:rsidRPr="008252AE" w:rsidRDefault="00201A25" w:rsidP="00912850">
            <w:pPr>
              <w:pStyle w:val="ListParagraph"/>
              <w:numPr>
                <w:ilvl w:val="0"/>
                <w:numId w:val="29"/>
              </w:numPr>
              <w:tabs>
                <w:tab w:val="left" w:pos="6510"/>
              </w:tabs>
            </w:pPr>
            <w:r>
              <w:t>Prefer not to say</w:t>
            </w:r>
          </w:p>
          <w:p w14:paraId="775A00AD" w14:textId="77777777" w:rsidR="00201A25" w:rsidRDefault="00201A25" w:rsidP="008252AE">
            <w:pPr>
              <w:tabs>
                <w:tab w:val="left" w:pos="6510"/>
              </w:tabs>
              <w:rPr>
                <w:b w:val="0"/>
                <w:bCs w:val="0"/>
                <w:highlight w:val="cyan"/>
              </w:rPr>
            </w:pPr>
          </w:p>
          <w:p w14:paraId="52D8E688" w14:textId="77777777" w:rsidR="00201A25" w:rsidRPr="008252AE" w:rsidRDefault="00201A25" w:rsidP="008252AE">
            <w:pPr>
              <w:tabs>
                <w:tab w:val="left" w:pos="6510"/>
              </w:tabs>
            </w:pPr>
            <w:r w:rsidRPr="007D468B">
              <w:t>The researcher later recognised that hard services could have formed part of the questionnaire – albeit the research is based on soft services</w:t>
            </w:r>
          </w:p>
        </w:tc>
        <w:tc>
          <w:tcPr>
            <w:tcW w:w="3005" w:type="dxa"/>
          </w:tcPr>
          <w:p w14:paraId="6610C8A5" w14:textId="77777777" w:rsidR="00201A25" w:rsidRDefault="00201A25" w:rsidP="00912850">
            <w:pPr>
              <w:pStyle w:val="ListParagraph"/>
              <w:numPr>
                <w:ilvl w:val="0"/>
                <w:numId w:val="24"/>
              </w:numPr>
              <w:tabs>
                <w:tab w:val="left" w:pos="6510"/>
              </w:tabs>
              <w:cnfStyle w:val="000000100000" w:firstRow="0" w:lastRow="0" w:firstColumn="0" w:lastColumn="0" w:oddVBand="0" w:evenVBand="0" w:oddHBand="1" w:evenHBand="0" w:firstRowFirstColumn="0" w:firstRowLastColumn="0" w:lastRowFirstColumn="0" w:lastRowLastColumn="0"/>
            </w:pPr>
            <w:r>
              <w:t xml:space="preserve">Cleanliness of common areas </w:t>
            </w:r>
            <w:r w:rsidRPr="002A43DC">
              <w:rPr>
                <w:b/>
                <w:bCs/>
              </w:rPr>
              <w:t>(e</w:t>
            </w:r>
            <w:r>
              <w:rPr>
                <w:b/>
                <w:bCs/>
              </w:rPr>
              <w:t>ssential - 8)</w:t>
            </w:r>
          </w:p>
          <w:p w14:paraId="2CEE4898" w14:textId="77777777" w:rsidR="00201A25" w:rsidRDefault="00201A25" w:rsidP="00912850">
            <w:pPr>
              <w:pStyle w:val="ListParagraph"/>
              <w:numPr>
                <w:ilvl w:val="0"/>
                <w:numId w:val="24"/>
              </w:numPr>
              <w:tabs>
                <w:tab w:val="left" w:pos="6510"/>
              </w:tabs>
              <w:cnfStyle w:val="000000100000" w:firstRow="0" w:lastRow="0" w:firstColumn="0" w:lastColumn="0" w:oddVBand="0" w:evenVBand="0" w:oddHBand="1" w:evenHBand="0" w:firstRowFirstColumn="0" w:firstRowLastColumn="0" w:lastRowFirstColumn="0" w:lastRowLastColumn="0"/>
            </w:pPr>
            <w:r>
              <w:t xml:space="preserve">Security of building </w:t>
            </w:r>
            <w:r>
              <w:rPr>
                <w:b/>
                <w:bCs/>
              </w:rPr>
              <w:t>(very important - 7)</w:t>
            </w:r>
          </w:p>
          <w:p w14:paraId="4C63C337" w14:textId="77777777" w:rsidR="00201A25" w:rsidRPr="002A43DC" w:rsidRDefault="00201A25" w:rsidP="00912850">
            <w:pPr>
              <w:pStyle w:val="ListParagraph"/>
              <w:numPr>
                <w:ilvl w:val="0"/>
                <w:numId w:val="24"/>
              </w:numPr>
              <w:tabs>
                <w:tab w:val="left" w:pos="6510"/>
              </w:tabs>
              <w:cnfStyle w:val="000000100000" w:firstRow="0" w:lastRow="0" w:firstColumn="0" w:lastColumn="0" w:oddVBand="0" w:evenVBand="0" w:oddHBand="1" w:evenHBand="0" w:firstRowFirstColumn="0" w:firstRowLastColumn="0" w:lastRowFirstColumn="0" w:lastRowLastColumn="0"/>
            </w:pPr>
            <w:r>
              <w:t xml:space="preserve">Personal Safety at the building </w:t>
            </w:r>
            <w:r>
              <w:rPr>
                <w:b/>
                <w:bCs/>
              </w:rPr>
              <w:t>(important - 6)</w:t>
            </w:r>
          </w:p>
          <w:p w14:paraId="2A44E036" w14:textId="77777777" w:rsidR="00201A25" w:rsidRPr="002A43DC" w:rsidRDefault="00201A25" w:rsidP="00912850">
            <w:pPr>
              <w:pStyle w:val="ListParagraph"/>
              <w:numPr>
                <w:ilvl w:val="0"/>
                <w:numId w:val="24"/>
              </w:numPr>
              <w:tabs>
                <w:tab w:val="left" w:pos="6510"/>
              </w:tabs>
              <w:cnfStyle w:val="000000100000" w:firstRow="0" w:lastRow="0" w:firstColumn="0" w:lastColumn="0" w:oddVBand="0" w:evenVBand="0" w:oddHBand="1" w:evenHBand="0" w:firstRowFirstColumn="0" w:firstRowLastColumn="0" w:lastRowFirstColumn="0" w:lastRowLastColumn="0"/>
            </w:pPr>
            <w:r w:rsidRPr="002A43DC">
              <w:t>Notification of planned maintenance at the building</w:t>
            </w:r>
            <w:r>
              <w:rPr>
                <w:b/>
                <w:bCs/>
              </w:rPr>
              <w:t xml:space="preserve"> (</w:t>
            </w:r>
            <w:r w:rsidRPr="006E0A2E">
              <w:rPr>
                <w:b/>
                <w:bCs/>
                <w:highlight w:val="cyan"/>
              </w:rPr>
              <w:t>very important</w:t>
            </w:r>
            <w:r>
              <w:rPr>
                <w:b/>
                <w:bCs/>
              </w:rPr>
              <w:t xml:space="preserve"> - 5)</w:t>
            </w:r>
          </w:p>
          <w:p w14:paraId="2F5A392E" w14:textId="77777777" w:rsidR="00201A25" w:rsidRPr="002A43DC" w:rsidRDefault="00201A25" w:rsidP="00912850">
            <w:pPr>
              <w:pStyle w:val="ListParagraph"/>
              <w:numPr>
                <w:ilvl w:val="0"/>
                <w:numId w:val="24"/>
              </w:numPr>
              <w:tabs>
                <w:tab w:val="left" w:pos="6510"/>
              </w:tabs>
              <w:cnfStyle w:val="000000100000" w:firstRow="0" w:lastRow="0" w:firstColumn="0" w:lastColumn="0" w:oddVBand="0" w:evenVBand="0" w:oddHBand="1" w:evenHBand="0" w:firstRowFirstColumn="0" w:firstRowLastColumn="0" w:lastRowFirstColumn="0" w:lastRowLastColumn="0"/>
            </w:pPr>
            <w:r>
              <w:t xml:space="preserve">Notice of fire safety improvement at the building </w:t>
            </w:r>
            <w:r>
              <w:rPr>
                <w:b/>
                <w:bCs/>
              </w:rPr>
              <w:t>(important- 4)</w:t>
            </w:r>
          </w:p>
          <w:p w14:paraId="33507114" w14:textId="77777777" w:rsidR="00201A25" w:rsidRPr="002A43DC" w:rsidRDefault="00201A25" w:rsidP="00912850">
            <w:pPr>
              <w:pStyle w:val="ListParagraph"/>
              <w:numPr>
                <w:ilvl w:val="0"/>
                <w:numId w:val="24"/>
              </w:numPr>
              <w:tabs>
                <w:tab w:val="left" w:pos="6510"/>
              </w:tabs>
              <w:cnfStyle w:val="000000100000" w:firstRow="0" w:lastRow="0" w:firstColumn="0" w:lastColumn="0" w:oddVBand="0" w:evenVBand="0" w:oddHBand="1" w:evenHBand="0" w:firstRowFirstColumn="0" w:firstRowLastColumn="0" w:lastRowFirstColumn="0" w:lastRowLastColumn="0"/>
            </w:pPr>
            <w:r>
              <w:t xml:space="preserve">Effective and quick communication with the FM team </w:t>
            </w:r>
            <w:r w:rsidRPr="002A43DC">
              <w:rPr>
                <w:b/>
                <w:bCs/>
              </w:rPr>
              <w:t>(im</w:t>
            </w:r>
            <w:r>
              <w:rPr>
                <w:b/>
                <w:bCs/>
              </w:rPr>
              <w:t>portant - 3)</w:t>
            </w:r>
          </w:p>
          <w:p w14:paraId="300EDE2A" w14:textId="77777777" w:rsidR="00201A25" w:rsidRDefault="00201A25" w:rsidP="00912850">
            <w:pPr>
              <w:pStyle w:val="ListParagraph"/>
              <w:numPr>
                <w:ilvl w:val="0"/>
                <w:numId w:val="24"/>
              </w:numPr>
              <w:tabs>
                <w:tab w:val="left" w:pos="6510"/>
              </w:tabs>
              <w:cnfStyle w:val="000000100000" w:firstRow="0" w:lastRow="0" w:firstColumn="0" w:lastColumn="0" w:oddVBand="0" w:evenVBand="0" w:oddHBand="1" w:evenHBand="0" w:firstRowFirstColumn="0" w:firstRowLastColumn="0" w:lastRowFirstColumn="0" w:lastRowLastColumn="0"/>
            </w:pPr>
            <w:r>
              <w:t xml:space="preserve">Awareness of COVID-19 cases at the building </w:t>
            </w:r>
            <w:r>
              <w:rPr>
                <w:b/>
                <w:bCs/>
              </w:rPr>
              <w:t>(important - 2)</w:t>
            </w:r>
          </w:p>
          <w:p w14:paraId="456DB930" w14:textId="77777777" w:rsidR="00201A25" w:rsidRDefault="00201A25" w:rsidP="00912850">
            <w:pPr>
              <w:pStyle w:val="ListParagraph"/>
              <w:numPr>
                <w:ilvl w:val="0"/>
                <w:numId w:val="24"/>
              </w:numPr>
              <w:tabs>
                <w:tab w:val="left" w:pos="6510"/>
              </w:tabs>
              <w:cnfStyle w:val="000000100000" w:firstRow="0" w:lastRow="0" w:firstColumn="0" w:lastColumn="0" w:oddVBand="0" w:evenVBand="0" w:oddHBand="1" w:evenHBand="0" w:firstRowFirstColumn="0" w:firstRowLastColumn="0" w:lastRowFirstColumn="0" w:lastRowLastColumn="0"/>
            </w:pPr>
            <w:r>
              <w:t xml:space="preserve">Residents behaviour towards each other </w:t>
            </w:r>
            <w:r>
              <w:rPr>
                <w:b/>
                <w:bCs/>
              </w:rPr>
              <w:t>(important - 1)</w:t>
            </w:r>
          </w:p>
        </w:tc>
        <w:tc>
          <w:tcPr>
            <w:tcW w:w="3006" w:type="dxa"/>
          </w:tcPr>
          <w:p w14:paraId="1D664EAA" w14:textId="77777777" w:rsidR="00201A25" w:rsidRPr="00F84D7C" w:rsidRDefault="00201A25" w:rsidP="00912850">
            <w:pPr>
              <w:pStyle w:val="ListParagraph"/>
              <w:numPr>
                <w:ilvl w:val="0"/>
                <w:numId w:val="25"/>
              </w:numPr>
              <w:tabs>
                <w:tab w:val="left" w:pos="6510"/>
              </w:tabs>
              <w:cnfStyle w:val="000000100000" w:firstRow="0" w:lastRow="0" w:firstColumn="0" w:lastColumn="0" w:oddVBand="0" w:evenVBand="0" w:oddHBand="1" w:evenHBand="0" w:firstRowFirstColumn="0" w:firstRowLastColumn="0" w:lastRowFirstColumn="0" w:lastRowLastColumn="0"/>
            </w:pPr>
            <w:r>
              <w:t xml:space="preserve">Cleanliness of common areas </w:t>
            </w:r>
            <w:r w:rsidRPr="002A43DC">
              <w:rPr>
                <w:b/>
                <w:bCs/>
              </w:rPr>
              <w:t>(e</w:t>
            </w:r>
            <w:r>
              <w:rPr>
                <w:b/>
                <w:bCs/>
              </w:rPr>
              <w:t>ssential - 8)</w:t>
            </w:r>
          </w:p>
          <w:p w14:paraId="78E49CA2" w14:textId="77777777" w:rsidR="00201A25" w:rsidRDefault="00201A25" w:rsidP="00912850">
            <w:pPr>
              <w:pStyle w:val="ListParagraph"/>
              <w:numPr>
                <w:ilvl w:val="0"/>
                <w:numId w:val="25"/>
              </w:numPr>
              <w:tabs>
                <w:tab w:val="left" w:pos="6510"/>
              </w:tabs>
              <w:cnfStyle w:val="000000100000" w:firstRow="0" w:lastRow="0" w:firstColumn="0" w:lastColumn="0" w:oddVBand="0" w:evenVBand="0" w:oddHBand="1" w:evenHBand="0" w:firstRowFirstColumn="0" w:firstRowLastColumn="0" w:lastRowFirstColumn="0" w:lastRowLastColumn="0"/>
            </w:pPr>
            <w:r>
              <w:t xml:space="preserve">Security of building </w:t>
            </w:r>
            <w:r>
              <w:rPr>
                <w:b/>
                <w:bCs/>
              </w:rPr>
              <w:t>(very important- 7)</w:t>
            </w:r>
          </w:p>
          <w:p w14:paraId="7559DAA0" w14:textId="77777777" w:rsidR="00201A25" w:rsidRPr="002A43DC" w:rsidRDefault="00201A25" w:rsidP="00912850">
            <w:pPr>
              <w:pStyle w:val="ListParagraph"/>
              <w:numPr>
                <w:ilvl w:val="0"/>
                <w:numId w:val="25"/>
              </w:numPr>
              <w:tabs>
                <w:tab w:val="left" w:pos="6510"/>
              </w:tabs>
              <w:cnfStyle w:val="000000100000" w:firstRow="0" w:lastRow="0" w:firstColumn="0" w:lastColumn="0" w:oddVBand="0" w:evenVBand="0" w:oddHBand="1" w:evenHBand="0" w:firstRowFirstColumn="0" w:firstRowLastColumn="0" w:lastRowFirstColumn="0" w:lastRowLastColumn="0"/>
            </w:pPr>
            <w:r>
              <w:t xml:space="preserve">Effective and quick communication with the FM team </w:t>
            </w:r>
            <w:r w:rsidRPr="002A43DC">
              <w:rPr>
                <w:b/>
                <w:bCs/>
              </w:rPr>
              <w:t>(im</w:t>
            </w:r>
            <w:r>
              <w:rPr>
                <w:b/>
                <w:bCs/>
              </w:rPr>
              <w:t>portant- 6)</w:t>
            </w:r>
          </w:p>
          <w:p w14:paraId="13251BFF" w14:textId="77777777" w:rsidR="00201A25" w:rsidRPr="002A43DC" w:rsidRDefault="00201A25" w:rsidP="00912850">
            <w:pPr>
              <w:pStyle w:val="ListParagraph"/>
              <w:numPr>
                <w:ilvl w:val="0"/>
                <w:numId w:val="25"/>
              </w:numPr>
              <w:tabs>
                <w:tab w:val="left" w:pos="6510"/>
              </w:tabs>
              <w:cnfStyle w:val="000000100000" w:firstRow="0" w:lastRow="0" w:firstColumn="0" w:lastColumn="0" w:oddVBand="0" w:evenVBand="0" w:oddHBand="1" w:evenHBand="0" w:firstRowFirstColumn="0" w:firstRowLastColumn="0" w:lastRowFirstColumn="0" w:lastRowLastColumn="0"/>
            </w:pPr>
            <w:r>
              <w:t xml:space="preserve">Notice of fire safety improvement at the building </w:t>
            </w:r>
            <w:r>
              <w:rPr>
                <w:b/>
                <w:bCs/>
              </w:rPr>
              <w:t>(</w:t>
            </w:r>
            <w:r w:rsidRPr="006E0A2E">
              <w:rPr>
                <w:b/>
                <w:bCs/>
                <w:highlight w:val="cyan"/>
              </w:rPr>
              <w:t>very importan</w:t>
            </w:r>
            <w:r>
              <w:rPr>
                <w:b/>
                <w:bCs/>
              </w:rPr>
              <w:t>t - 5)</w:t>
            </w:r>
          </w:p>
          <w:p w14:paraId="11AFC075" w14:textId="77777777" w:rsidR="00201A25" w:rsidRDefault="00201A25" w:rsidP="00912850">
            <w:pPr>
              <w:pStyle w:val="ListParagraph"/>
              <w:numPr>
                <w:ilvl w:val="0"/>
                <w:numId w:val="25"/>
              </w:numPr>
              <w:tabs>
                <w:tab w:val="left" w:pos="6510"/>
              </w:tabs>
              <w:cnfStyle w:val="000000100000" w:firstRow="0" w:lastRow="0" w:firstColumn="0" w:lastColumn="0" w:oddVBand="0" w:evenVBand="0" w:oddHBand="1" w:evenHBand="0" w:firstRowFirstColumn="0" w:firstRowLastColumn="0" w:lastRowFirstColumn="0" w:lastRowLastColumn="0"/>
            </w:pPr>
            <w:r>
              <w:t xml:space="preserve">Awareness of COVID-19 cases at the building </w:t>
            </w:r>
            <w:r>
              <w:rPr>
                <w:b/>
                <w:bCs/>
              </w:rPr>
              <w:t>(very important - 4)</w:t>
            </w:r>
          </w:p>
          <w:p w14:paraId="1E771289" w14:textId="77777777" w:rsidR="00201A25" w:rsidRPr="002A43DC" w:rsidRDefault="00201A25" w:rsidP="00912850">
            <w:pPr>
              <w:pStyle w:val="ListParagraph"/>
              <w:numPr>
                <w:ilvl w:val="0"/>
                <w:numId w:val="25"/>
              </w:numPr>
              <w:tabs>
                <w:tab w:val="left" w:pos="6510"/>
              </w:tabs>
              <w:cnfStyle w:val="000000100000" w:firstRow="0" w:lastRow="0" w:firstColumn="0" w:lastColumn="0" w:oddVBand="0" w:evenVBand="0" w:oddHBand="1" w:evenHBand="0" w:firstRowFirstColumn="0" w:firstRowLastColumn="0" w:lastRowFirstColumn="0" w:lastRowLastColumn="0"/>
            </w:pPr>
            <w:r>
              <w:t xml:space="preserve">Personal Safety at the building </w:t>
            </w:r>
            <w:r>
              <w:rPr>
                <w:b/>
                <w:bCs/>
              </w:rPr>
              <w:t>(important - 3)</w:t>
            </w:r>
          </w:p>
          <w:p w14:paraId="590ED6ED" w14:textId="77777777" w:rsidR="00201A25" w:rsidRPr="002A43DC" w:rsidRDefault="00201A25" w:rsidP="00912850">
            <w:pPr>
              <w:pStyle w:val="ListParagraph"/>
              <w:numPr>
                <w:ilvl w:val="0"/>
                <w:numId w:val="25"/>
              </w:numPr>
              <w:tabs>
                <w:tab w:val="left" w:pos="6510"/>
              </w:tabs>
              <w:cnfStyle w:val="000000100000" w:firstRow="0" w:lastRow="0" w:firstColumn="0" w:lastColumn="0" w:oddVBand="0" w:evenVBand="0" w:oddHBand="1" w:evenHBand="0" w:firstRowFirstColumn="0" w:firstRowLastColumn="0" w:lastRowFirstColumn="0" w:lastRowLastColumn="0"/>
            </w:pPr>
            <w:r w:rsidRPr="002A43DC">
              <w:t>Notification of planned maintenance at the building</w:t>
            </w:r>
            <w:r>
              <w:rPr>
                <w:b/>
                <w:bCs/>
              </w:rPr>
              <w:t xml:space="preserve"> (important - 2)</w:t>
            </w:r>
          </w:p>
          <w:p w14:paraId="2958350A" w14:textId="77777777" w:rsidR="00201A25" w:rsidRDefault="00201A25" w:rsidP="00912850">
            <w:pPr>
              <w:pStyle w:val="ListParagraph"/>
              <w:numPr>
                <w:ilvl w:val="0"/>
                <w:numId w:val="25"/>
              </w:numPr>
              <w:tabs>
                <w:tab w:val="left" w:pos="6510"/>
              </w:tabs>
              <w:cnfStyle w:val="000000100000" w:firstRow="0" w:lastRow="0" w:firstColumn="0" w:lastColumn="0" w:oddVBand="0" w:evenVBand="0" w:oddHBand="1" w:evenHBand="0" w:firstRowFirstColumn="0" w:firstRowLastColumn="0" w:lastRowFirstColumn="0" w:lastRowLastColumn="0"/>
            </w:pPr>
            <w:r>
              <w:t xml:space="preserve">Residents behaviour towards each other </w:t>
            </w:r>
            <w:r>
              <w:rPr>
                <w:b/>
                <w:bCs/>
              </w:rPr>
              <w:t>(important - 1)</w:t>
            </w:r>
          </w:p>
        </w:tc>
      </w:tr>
      <w:tr w:rsidR="00201A25" w14:paraId="48610249" w14:textId="77777777" w:rsidTr="005F00CB">
        <w:tc>
          <w:tcPr>
            <w:cnfStyle w:val="001000000000" w:firstRow="0" w:lastRow="0" w:firstColumn="1" w:lastColumn="0" w:oddVBand="0" w:evenVBand="0" w:oddHBand="0" w:evenHBand="0" w:firstRowFirstColumn="0" w:firstRowLastColumn="0" w:lastRowFirstColumn="0" w:lastRowLastColumn="0"/>
            <w:tcW w:w="9016" w:type="dxa"/>
            <w:gridSpan w:val="3"/>
          </w:tcPr>
          <w:p w14:paraId="2ED73DAF" w14:textId="77777777" w:rsidR="00201A25" w:rsidRPr="007D468B" w:rsidRDefault="00201A25" w:rsidP="005D507E">
            <w:pPr>
              <w:tabs>
                <w:tab w:val="left" w:pos="6510"/>
              </w:tabs>
              <w:rPr>
                <w:noProof/>
              </w:rPr>
            </w:pPr>
            <w:r w:rsidRPr="007D468B">
              <w:rPr>
                <w:noProof/>
              </w:rPr>
              <w:t>Consideration</w:t>
            </w:r>
          </w:p>
          <w:p w14:paraId="12663B38" w14:textId="77777777" w:rsidR="00201A25" w:rsidRPr="007D468B" w:rsidRDefault="00201A25" w:rsidP="00912850">
            <w:pPr>
              <w:pStyle w:val="ListParagraph"/>
              <w:numPr>
                <w:ilvl w:val="0"/>
                <w:numId w:val="33"/>
              </w:numPr>
              <w:tabs>
                <w:tab w:val="left" w:pos="6510"/>
              </w:tabs>
              <w:jc w:val="both"/>
              <w:rPr>
                <w:b w:val="0"/>
                <w:bCs w:val="0"/>
              </w:rPr>
            </w:pPr>
            <w:r w:rsidRPr="007D468B">
              <w:t xml:space="preserve">Swansea - </w:t>
            </w:r>
            <w:r w:rsidRPr="007D468B">
              <w:rPr>
                <w:b w:val="0"/>
                <w:bCs w:val="0"/>
              </w:rPr>
              <w:t xml:space="preserve">First response as to what is important to residents, was </w:t>
            </w:r>
            <w:r w:rsidRPr="007D468B">
              <w:rPr>
                <w:b w:val="0"/>
                <w:bCs w:val="0"/>
                <w:highlight w:val="cyan"/>
              </w:rPr>
              <w:t>owners and cost</w:t>
            </w:r>
            <w:r w:rsidRPr="007D468B">
              <w:rPr>
                <w:b w:val="0"/>
                <w:bCs w:val="0"/>
              </w:rPr>
              <w:t xml:space="preserve">. This led to a reminder it’s from a residents perspective, and perhaps further demonstrates that tenants are seen from an external point of view, rather than an internal customer. From a residents point, it was the softer side </w:t>
            </w:r>
            <w:r w:rsidRPr="007D468B">
              <w:rPr>
                <w:b w:val="0"/>
                <w:bCs w:val="0"/>
                <w:highlight w:val="cyan"/>
              </w:rPr>
              <w:t xml:space="preserve">‘they </w:t>
            </w:r>
            <w:r w:rsidRPr="007D468B">
              <w:rPr>
                <w:b w:val="0"/>
                <w:bCs w:val="0"/>
                <w:highlight w:val="cyan"/>
                <w:shd w:val="clear" w:color="auto" w:fill="00B0F0"/>
              </w:rPr>
              <w:t>think</w:t>
            </w:r>
            <w:r w:rsidRPr="007D468B">
              <w:rPr>
                <w:b w:val="0"/>
                <w:bCs w:val="0"/>
                <w:highlight w:val="cyan"/>
              </w:rPr>
              <w:t>’</w:t>
            </w:r>
            <w:r>
              <w:rPr>
                <w:b w:val="0"/>
                <w:bCs w:val="0"/>
              </w:rPr>
              <w:t>, perhaps illustrating it was not quantified.</w:t>
            </w:r>
          </w:p>
          <w:p w14:paraId="76FA823F" w14:textId="77777777" w:rsidR="00201A25" w:rsidRPr="00D57445" w:rsidRDefault="00201A25" w:rsidP="00912850">
            <w:pPr>
              <w:pStyle w:val="ListParagraph"/>
              <w:numPr>
                <w:ilvl w:val="0"/>
                <w:numId w:val="33"/>
              </w:numPr>
              <w:tabs>
                <w:tab w:val="left" w:pos="6510"/>
              </w:tabs>
              <w:jc w:val="both"/>
              <w:rPr>
                <w:b w:val="0"/>
                <w:bCs w:val="0"/>
              </w:rPr>
            </w:pPr>
            <w:r w:rsidRPr="00D57445">
              <w:t>Barnsley</w:t>
            </w:r>
            <w:r w:rsidRPr="00D57445">
              <w:rPr>
                <w:b w:val="0"/>
                <w:bCs w:val="0"/>
              </w:rPr>
              <w:t xml:space="preserve"> – it was stated speed of resolution I </w:t>
            </w:r>
            <w:r w:rsidRPr="00D57445">
              <w:rPr>
                <w:b w:val="0"/>
                <w:bCs w:val="0"/>
                <w:highlight w:val="cyan"/>
                <w:shd w:val="clear" w:color="auto" w:fill="00B0F0"/>
              </w:rPr>
              <w:t>think</w:t>
            </w:r>
            <w:r w:rsidRPr="00D57445">
              <w:rPr>
                <w:b w:val="0"/>
                <w:bCs w:val="0"/>
              </w:rPr>
              <w:t xml:space="preserve"> is important from a renters side. From leaseholders, efficiency of resolutions.</w:t>
            </w:r>
          </w:p>
          <w:p w14:paraId="03639FDB" w14:textId="77777777" w:rsidR="00201A25" w:rsidRPr="00D57445" w:rsidRDefault="00201A25" w:rsidP="00912850">
            <w:pPr>
              <w:pStyle w:val="ListParagraph"/>
              <w:numPr>
                <w:ilvl w:val="0"/>
                <w:numId w:val="33"/>
              </w:numPr>
              <w:tabs>
                <w:tab w:val="left" w:pos="6510"/>
              </w:tabs>
              <w:jc w:val="both"/>
              <w:rPr>
                <w:b w:val="0"/>
                <w:bCs w:val="0"/>
              </w:rPr>
            </w:pPr>
            <w:r w:rsidRPr="00D57445">
              <w:rPr>
                <w:b w:val="0"/>
                <w:bCs w:val="0"/>
              </w:rPr>
              <w:t xml:space="preserve">It is understandable that the leaseholder is the first consideration as </w:t>
            </w:r>
            <w:r>
              <w:rPr>
                <w:b w:val="0"/>
                <w:bCs w:val="0"/>
              </w:rPr>
              <w:t>i</w:t>
            </w:r>
            <w:r w:rsidRPr="00D57445">
              <w:rPr>
                <w:b w:val="0"/>
                <w:bCs w:val="0"/>
              </w:rPr>
              <w:t xml:space="preserve">t is </w:t>
            </w:r>
            <w:r>
              <w:rPr>
                <w:b w:val="0"/>
                <w:bCs w:val="0"/>
              </w:rPr>
              <w:t xml:space="preserve">they </w:t>
            </w:r>
            <w:r w:rsidRPr="00D57445">
              <w:rPr>
                <w:b w:val="0"/>
                <w:bCs w:val="0"/>
              </w:rPr>
              <w:t>who will have contact with, but there is no real measure of what residents consider important.</w:t>
            </w:r>
          </w:p>
          <w:p w14:paraId="1FF83681" w14:textId="77777777" w:rsidR="00201A25" w:rsidRPr="00D57445" w:rsidRDefault="00201A25" w:rsidP="00912850">
            <w:pPr>
              <w:pStyle w:val="ListParagraph"/>
              <w:numPr>
                <w:ilvl w:val="0"/>
                <w:numId w:val="33"/>
              </w:numPr>
              <w:tabs>
                <w:tab w:val="left" w:pos="6510"/>
              </w:tabs>
              <w:jc w:val="both"/>
              <w:rPr>
                <w:b w:val="0"/>
                <w:bCs w:val="0"/>
              </w:rPr>
            </w:pPr>
            <w:r w:rsidRPr="00D57445">
              <w:rPr>
                <w:highlight w:val="cyan"/>
              </w:rPr>
              <w:t>Both</w:t>
            </w:r>
            <w:r w:rsidRPr="00D57445">
              <w:rPr>
                <w:b w:val="0"/>
                <w:bCs w:val="0"/>
                <w:highlight w:val="cyan"/>
              </w:rPr>
              <w:t xml:space="preserve"> FM’s use the word think – 8 times in </w:t>
            </w:r>
            <w:r w:rsidRPr="00D57445">
              <w:rPr>
                <w:highlight w:val="cyan"/>
              </w:rPr>
              <w:t>Swansea</w:t>
            </w:r>
            <w:r w:rsidRPr="00D57445">
              <w:rPr>
                <w:b w:val="0"/>
                <w:bCs w:val="0"/>
                <w:highlight w:val="cyan"/>
              </w:rPr>
              <w:t xml:space="preserve">, 2 in </w:t>
            </w:r>
            <w:r w:rsidRPr="00D57445">
              <w:rPr>
                <w:highlight w:val="cyan"/>
              </w:rPr>
              <w:t>Barnsley</w:t>
            </w:r>
            <w:r w:rsidRPr="00D57445">
              <w:rPr>
                <w:b w:val="0"/>
                <w:bCs w:val="0"/>
                <w:highlight w:val="cyan"/>
              </w:rPr>
              <w:t>,</w:t>
            </w:r>
            <w:r w:rsidRPr="00D57445">
              <w:rPr>
                <w:b w:val="0"/>
                <w:bCs w:val="0"/>
              </w:rPr>
              <w:t xml:space="preserve"> but it was considered the answer in </w:t>
            </w:r>
            <w:r w:rsidRPr="00D57445">
              <w:t>Barnsley</w:t>
            </w:r>
            <w:r w:rsidRPr="00D57445">
              <w:rPr>
                <w:b w:val="0"/>
                <w:bCs w:val="0"/>
              </w:rPr>
              <w:t xml:space="preserve"> started to deviate from the question and gave examples of a process that would be followed, whereas </w:t>
            </w:r>
            <w:r w:rsidRPr="00D57445">
              <w:t>Swansea</w:t>
            </w:r>
            <w:r w:rsidRPr="00D57445">
              <w:rPr>
                <w:b w:val="0"/>
                <w:bCs w:val="0"/>
              </w:rPr>
              <w:t xml:space="preserve"> was more centred on actual softer services, which were provided as examples.</w:t>
            </w:r>
          </w:p>
          <w:p w14:paraId="104FB135" w14:textId="77777777" w:rsidR="00201A25" w:rsidRPr="00D57445" w:rsidRDefault="00201A25" w:rsidP="00912850">
            <w:pPr>
              <w:pStyle w:val="ListParagraph"/>
              <w:numPr>
                <w:ilvl w:val="0"/>
                <w:numId w:val="33"/>
              </w:numPr>
              <w:tabs>
                <w:tab w:val="left" w:pos="6510"/>
              </w:tabs>
              <w:jc w:val="both"/>
              <w:rPr>
                <w:b w:val="0"/>
                <w:bCs w:val="0"/>
              </w:rPr>
            </w:pPr>
            <w:r w:rsidRPr="00D57445">
              <w:t>Barnsley</w:t>
            </w:r>
            <w:r w:rsidRPr="00D57445">
              <w:rPr>
                <w:b w:val="0"/>
                <w:bCs w:val="0"/>
              </w:rPr>
              <w:t xml:space="preserve"> used a system called Zendesk. To measure satisfaction.  – SEE EMAIL NOTES</w:t>
            </w:r>
          </w:p>
          <w:p w14:paraId="5C4DF686" w14:textId="77777777" w:rsidR="00201A25" w:rsidRPr="00D57445" w:rsidRDefault="00201A25" w:rsidP="00912850">
            <w:pPr>
              <w:pStyle w:val="ListParagraph"/>
              <w:numPr>
                <w:ilvl w:val="0"/>
                <w:numId w:val="33"/>
              </w:numPr>
              <w:tabs>
                <w:tab w:val="left" w:pos="6510"/>
              </w:tabs>
              <w:jc w:val="both"/>
              <w:rPr>
                <w:b w:val="0"/>
                <w:bCs w:val="0"/>
              </w:rPr>
            </w:pPr>
            <w:r>
              <w:t>C</w:t>
            </w:r>
            <w:r w:rsidRPr="00D57445">
              <w:t xml:space="preserve">ard 1 – </w:t>
            </w:r>
          </w:p>
          <w:p w14:paraId="35F75C54" w14:textId="77777777" w:rsidR="00201A25" w:rsidRPr="00D57445" w:rsidRDefault="00201A25" w:rsidP="00912850">
            <w:pPr>
              <w:pStyle w:val="ListParagraph"/>
              <w:numPr>
                <w:ilvl w:val="0"/>
                <w:numId w:val="33"/>
              </w:numPr>
              <w:tabs>
                <w:tab w:val="left" w:pos="6510"/>
              </w:tabs>
              <w:jc w:val="both"/>
              <w:rPr>
                <w:b w:val="0"/>
                <w:bCs w:val="0"/>
              </w:rPr>
            </w:pPr>
            <w:r w:rsidRPr="00D57445">
              <w:rPr>
                <w:b w:val="0"/>
                <w:bCs w:val="0"/>
              </w:rPr>
              <w:t xml:space="preserve">Recognising the relationship between residents / leaseholders / FM not seen </w:t>
            </w:r>
          </w:p>
          <w:p w14:paraId="6D9DE0B3" w14:textId="77777777" w:rsidR="00201A25" w:rsidRPr="00D57445" w:rsidRDefault="00201A25" w:rsidP="00912850">
            <w:pPr>
              <w:pStyle w:val="ListParagraph"/>
              <w:numPr>
                <w:ilvl w:val="0"/>
                <w:numId w:val="33"/>
              </w:numPr>
              <w:tabs>
                <w:tab w:val="left" w:pos="6510"/>
              </w:tabs>
              <w:jc w:val="both"/>
              <w:rPr>
                <w:b w:val="0"/>
                <w:bCs w:val="0"/>
              </w:rPr>
            </w:pPr>
            <w:r w:rsidRPr="00D57445">
              <w:t>Both</w:t>
            </w:r>
            <w:r w:rsidRPr="00D57445">
              <w:rPr>
                <w:b w:val="0"/>
                <w:bCs w:val="0"/>
              </w:rPr>
              <w:t xml:space="preserve"> saw cleanliness as the number 1 option they thought residents would consider as the most important aspect from a residents point of view and number 2 choice it was considered the security of the building as the 2</w:t>
            </w:r>
            <w:r w:rsidRPr="00D57445">
              <w:rPr>
                <w:b w:val="0"/>
                <w:bCs w:val="0"/>
                <w:vertAlign w:val="superscript"/>
              </w:rPr>
              <w:t>nd</w:t>
            </w:r>
            <w:r w:rsidRPr="00D57445">
              <w:rPr>
                <w:b w:val="0"/>
                <w:bCs w:val="0"/>
              </w:rPr>
              <w:t xml:space="preserve"> choice. Much of their choices contrasted with the responding questionnaires from residents.</w:t>
            </w:r>
          </w:p>
          <w:p w14:paraId="5CC2193A" w14:textId="77777777" w:rsidR="00201A25" w:rsidRPr="00D57445" w:rsidRDefault="00201A25" w:rsidP="00912850">
            <w:pPr>
              <w:pStyle w:val="ListParagraph"/>
              <w:numPr>
                <w:ilvl w:val="0"/>
                <w:numId w:val="33"/>
              </w:numPr>
              <w:tabs>
                <w:tab w:val="left" w:pos="6510"/>
              </w:tabs>
              <w:jc w:val="both"/>
              <w:rPr>
                <w:b w:val="0"/>
                <w:bCs w:val="0"/>
              </w:rPr>
            </w:pPr>
            <w:r w:rsidRPr="00D57445">
              <w:rPr>
                <w:b w:val="0"/>
                <w:bCs w:val="0"/>
              </w:rPr>
              <w:t>Recognition that the softer services are more important.</w:t>
            </w:r>
          </w:p>
          <w:p w14:paraId="1D4EBCFC" w14:textId="77777777" w:rsidR="00201A25" w:rsidRPr="00D57445" w:rsidRDefault="00201A25" w:rsidP="00912850">
            <w:pPr>
              <w:pStyle w:val="ListParagraph"/>
              <w:numPr>
                <w:ilvl w:val="0"/>
                <w:numId w:val="33"/>
              </w:numPr>
              <w:tabs>
                <w:tab w:val="left" w:pos="6510"/>
              </w:tabs>
              <w:jc w:val="both"/>
              <w:rPr>
                <w:b w:val="0"/>
                <w:bCs w:val="0"/>
              </w:rPr>
            </w:pPr>
            <w:r w:rsidRPr="00D57445">
              <w:rPr>
                <w:b w:val="0"/>
                <w:bCs w:val="0"/>
              </w:rPr>
              <w:t>Is there a failure to see how residents are internal customers and important to the whole process?</w:t>
            </w:r>
          </w:p>
          <w:p w14:paraId="70B4CD23" w14:textId="77777777" w:rsidR="00201A25" w:rsidRDefault="00201A25" w:rsidP="00912850">
            <w:pPr>
              <w:pStyle w:val="ListParagraph"/>
              <w:numPr>
                <w:ilvl w:val="0"/>
                <w:numId w:val="33"/>
              </w:numPr>
              <w:tabs>
                <w:tab w:val="left" w:pos="6510"/>
              </w:tabs>
            </w:pPr>
            <w:r w:rsidRPr="00D57445">
              <w:rPr>
                <w:b w:val="0"/>
                <w:bCs w:val="0"/>
              </w:rPr>
              <w:t xml:space="preserve">In </w:t>
            </w:r>
            <w:r w:rsidRPr="00D57445">
              <w:t>Barnsley</w:t>
            </w:r>
            <w:r w:rsidRPr="00D57445">
              <w:rPr>
                <w:b w:val="0"/>
                <w:bCs w:val="0"/>
              </w:rPr>
              <w:t xml:space="preserve"> there was a strong acknowledgement that gels, non-touch pads were perhaps important because of covid, yet was not sure if they had been installed in the study site, despite the stated low cost.  This backs up the thought that change is implemented by global events</w:t>
            </w:r>
            <w:r>
              <w:rPr>
                <w:b w:val="0"/>
                <w:bCs w:val="0"/>
              </w:rPr>
              <w:t>, yet it is still a cost consideration.</w:t>
            </w:r>
          </w:p>
          <w:p w14:paraId="632E9D64" w14:textId="77777777" w:rsidR="00201A25" w:rsidRDefault="00201A25" w:rsidP="00912850">
            <w:pPr>
              <w:pStyle w:val="ListParagraph"/>
              <w:numPr>
                <w:ilvl w:val="0"/>
                <w:numId w:val="33"/>
              </w:numPr>
              <w:tabs>
                <w:tab w:val="left" w:pos="6510"/>
              </w:tabs>
            </w:pPr>
            <w:r w:rsidRPr="007D468B">
              <w:rPr>
                <w:b w:val="0"/>
                <w:bCs w:val="0"/>
              </w:rPr>
              <w:t xml:space="preserve">In </w:t>
            </w:r>
            <w:r w:rsidRPr="00D57445">
              <w:t>Barnsley</w:t>
            </w:r>
            <w:r w:rsidRPr="007D468B">
              <w:rPr>
                <w:b w:val="0"/>
                <w:bCs w:val="0"/>
              </w:rPr>
              <w:t xml:space="preserve"> there is a process for feedback, but an opportunity was missed to address if this could be utilised for any satisfaction measures</w:t>
            </w:r>
          </w:p>
          <w:p w14:paraId="0E58F1E7" w14:textId="77777777" w:rsidR="00201A25" w:rsidRDefault="00201A25" w:rsidP="0012477F">
            <w:pPr>
              <w:tabs>
                <w:tab w:val="left" w:pos="6510"/>
              </w:tabs>
              <w:rPr>
                <w:b w:val="0"/>
                <w:bCs w:val="0"/>
              </w:rPr>
            </w:pPr>
          </w:p>
          <w:p w14:paraId="0544E5F7" w14:textId="77777777" w:rsidR="00201A25" w:rsidRDefault="00201A25" w:rsidP="000A3C23">
            <w:pPr>
              <w:tabs>
                <w:tab w:val="left" w:pos="6510"/>
              </w:tabs>
              <w:jc w:val="both"/>
            </w:pPr>
            <w:r>
              <w:rPr>
                <w:b w:val="0"/>
                <w:bCs w:val="0"/>
              </w:rPr>
              <w:t xml:space="preserve">Comparing the introduced cards to the study sites was considered relatively straight forward but the researcher wanted to consider the responses to the introduced cards to compare to </w:t>
            </w:r>
            <w:r>
              <w:rPr>
                <w:b w:val="0"/>
                <w:bCs w:val="0"/>
                <w:u w:val="single"/>
              </w:rPr>
              <w:t xml:space="preserve">all residents </w:t>
            </w:r>
            <w:r>
              <w:rPr>
                <w:b w:val="0"/>
                <w:bCs w:val="0"/>
              </w:rPr>
              <w:t xml:space="preserve"> at both study sites, returning questionnaires.</w:t>
            </w:r>
          </w:p>
          <w:p w14:paraId="3F36ED4D" w14:textId="77777777" w:rsidR="00201A25" w:rsidRDefault="00201A25" w:rsidP="000A3C23">
            <w:pPr>
              <w:tabs>
                <w:tab w:val="left" w:pos="6510"/>
              </w:tabs>
              <w:jc w:val="both"/>
            </w:pPr>
            <w:r>
              <w:rPr>
                <w:b w:val="0"/>
                <w:bCs w:val="0"/>
              </w:rPr>
              <w:t xml:space="preserve">A marking system of 8 to 1 was applied, where 8 was awarded to the first answer and 1 awarded to the last answer.  </w:t>
            </w:r>
          </w:p>
          <w:p w14:paraId="393A8222" w14:textId="77777777" w:rsidR="00201A25" w:rsidRDefault="00201A25" w:rsidP="000A3C23">
            <w:pPr>
              <w:tabs>
                <w:tab w:val="left" w:pos="6510"/>
              </w:tabs>
              <w:jc w:val="both"/>
            </w:pPr>
            <w:r>
              <w:rPr>
                <w:b w:val="0"/>
                <w:bCs w:val="0"/>
              </w:rPr>
              <w:t>The corresponding answers were then added together to obtain the total mark.  This is illustrated by both FM’s who felt most residents would select cleanliness of common areas as the most important service was to residents.  Therefore, a mark of 8 was applied to each, resulting in a total score of 16.</w:t>
            </w:r>
          </w:p>
          <w:p w14:paraId="149F200E" w14:textId="77777777" w:rsidR="00201A25" w:rsidRDefault="00201A25" w:rsidP="0012477F">
            <w:pPr>
              <w:tabs>
                <w:tab w:val="left" w:pos="6510"/>
              </w:tabs>
            </w:pPr>
          </w:p>
          <w:p w14:paraId="379D7A6D" w14:textId="77777777" w:rsidR="00201A25" w:rsidRDefault="00201A25" w:rsidP="0012477F">
            <w:pPr>
              <w:tabs>
                <w:tab w:val="left" w:pos="6510"/>
              </w:tabs>
            </w:pPr>
            <w:r>
              <w:rPr>
                <w:b w:val="0"/>
                <w:bCs w:val="0"/>
              </w:rPr>
              <w:t>When this ranking system was used, the average response would be demonstrated as follows.</w:t>
            </w:r>
          </w:p>
          <w:p w14:paraId="2F6E6A0F" w14:textId="77777777" w:rsidR="00201A25" w:rsidRDefault="00201A25" w:rsidP="00912850">
            <w:pPr>
              <w:pStyle w:val="ListParagraph"/>
              <w:numPr>
                <w:ilvl w:val="0"/>
                <w:numId w:val="34"/>
              </w:numPr>
              <w:tabs>
                <w:tab w:val="left" w:pos="6510"/>
              </w:tabs>
            </w:pPr>
            <w:r>
              <w:t xml:space="preserve">Cleanliness of Common areas – 8 + 8 = 16 points </w:t>
            </w:r>
            <w:r>
              <w:rPr>
                <w:b w:val="0"/>
                <w:bCs w:val="0"/>
              </w:rPr>
              <w:t>(essential / essential)</w:t>
            </w:r>
          </w:p>
          <w:p w14:paraId="39E79FB6" w14:textId="77777777" w:rsidR="00201A25" w:rsidRDefault="00201A25" w:rsidP="00912850">
            <w:pPr>
              <w:pStyle w:val="ListParagraph"/>
              <w:numPr>
                <w:ilvl w:val="0"/>
                <w:numId w:val="34"/>
              </w:numPr>
              <w:tabs>
                <w:tab w:val="left" w:pos="6510"/>
              </w:tabs>
            </w:pPr>
            <w:r>
              <w:t xml:space="preserve">Security of the building – 7 + 7 = 14 points </w:t>
            </w:r>
            <w:r>
              <w:rPr>
                <w:b w:val="0"/>
                <w:bCs w:val="0"/>
              </w:rPr>
              <w:t>(very important / very important)</w:t>
            </w:r>
          </w:p>
          <w:p w14:paraId="05E6CFEE" w14:textId="77777777" w:rsidR="00201A25" w:rsidRDefault="00201A25" w:rsidP="00912850">
            <w:pPr>
              <w:pStyle w:val="ListParagraph"/>
              <w:numPr>
                <w:ilvl w:val="0"/>
                <w:numId w:val="34"/>
              </w:numPr>
              <w:tabs>
                <w:tab w:val="left" w:pos="6510"/>
              </w:tabs>
            </w:pPr>
            <w:r>
              <w:t xml:space="preserve">Notice of fire safety improvements at the building – 4 + 5 = </w:t>
            </w:r>
            <w:r w:rsidRPr="000A3C23">
              <w:rPr>
                <w:highlight w:val="cyan"/>
              </w:rPr>
              <w:t>9 points</w:t>
            </w:r>
            <w:r>
              <w:t xml:space="preserve"> </w:t>
            </w:r>
            <w:r>
              <w:rPr>
                <w:b w:val="0"/>
                <w:bCs w:val="0"/>
              </w:rPr>
              <w:t>(important / very important).</w:t>
            </w:r>
          </w:p>
          <w:p w14:paraId="02C38387" w14:textId="77777777" w:rsidR="00201A25" w:rsidRDefault="00201A25" w:rsidP="00912850">
            <w:pPr>
              <w:pStyle w:val="ListParagraph"/>
              <w:numPr>
                <w:ilvl w:val="0"/>
                <w:numId w:val="36"/>
              </w:numPr>
              <w:tabs>
                <w:tab w:val="left" w:pos="6510"/>
              </w:tabs>
            </w:pPr>
            <w:r>
              <w:t xml:space="preserve">Personal safety at the building – 6 + 3 = </w:t>
            </w:r>
            <w:r w:rsidRPr="000A3C23">
              <w:rPr>
                <w:highlight w:val="cyan"/>
              </w:rPr>
              <w:t>9 points</w:t>
            </w:r>
            <w:r>
              <w:t xml:space="preserve"> </w:t>
            </w:r>
            <w:r>
              <w:rPr>
                <w:b w:val="0"/>
                <w:bCs w:val="0"/>
              </w:rPr>
              <w:t>(important / important)</w:t>
            </w:r>
          </w:p>
          <w:p w14:paraId="21999003" w14:textId="77777777" w:rsidR="00201A25" w:rsidRDefault="00201A25" w:rsidP="00912850">
            <w:pPr>
              <w:pStyle w:val="ListParagraph"/>
              <w:numPr>
                <w:ilvl w:val="0"/>
                <w:numId w:val="35"/>
              </w:numPr>
              <w:tabs>
                <w:tab w:val="left" w:pos="6510"/>
              </w:tabs>
            </w:pPr>
            <w:r>
              <w:t xml:space="preserve">Effective and quick communication with the FM team – 3 + 6 = </w:t>
            </w:r>
            <w:r w:rsidRPr="000A3C23">
              <w:rPr>
                <w:highlight w:val="cyan"/>
              </w:rPr>
              <w:t>9 points</w:t>
            </w:r>
            <w:r>
              <w:t xml:space="preserve"> </w:t>
            </w:r>
            <w:r>
              <w:rPr>
                <w:b w:val="0"/>
                <w:bCs w:val="0"/>
              </w:rPr>
              <w:t xml:space="preserve">(important / important) </w:t>
            </w:r>
          </w:p>
          <w:p w14:paraId="1B367EE3" w14:textId="77777777" w:rsidR="00201A25" w:rsidRDefault="00201A25" w:rsidP="00912850">
            <w:pPr>
              <w:pStyle w:val="ListParagraph"/>
              <w:numPr>
                <w:ilvl w:val="0"/>
                <w:numId w:val="35"/>
              </w:numPr>
              <w:tabs>
                <w:tab w:val="left" w:pos="6510"/>
              </w:tabs>
            </w:pPr>
            <w:r>
              <w:t xml:space="preserve">Notification of planned maintenance works at the building – 5 + 2 = 7 </w:t>
            </w:r>
            <w:r w:rsidRPr="000A3C23">
              <w:rPr>
                <w:b w:val="0"/>
                <w:bCs w:val="0"/>
              </w:rPr>
              <w:t>points</w:t>
            </w:r>
            <w:r>
              <w:rPr>
                <w:b w:val="0"/>
                <w:bCs w:val="0"/>
              </w:rPr>
              <w:t xml:space="preserve"> (very important / important) </w:t>
            </w:r>
          </w:p>
          <w:p w14:paraId="14AE9300" w14:textId="77777777" w:rsidR="00201A25" w:rsidRDefault="00201A25" w:rsidP="00912850">
            <w:pPr>
              <w:pStyle w:val="ListParagraph"/>
              <w:numPr>
                <w:ilvl w:val="0"/>
                <w:numId w:val="35"/>
              </w:numPr>
              <w:tabs>
                <w:tab w:val="left" w:pos="6510"/>
              </w:tabs>
            </w:pPr>
            <w:r w:rsidRPr="000A3C23">
              <w:t>Awareness</w:t>
            </w:r>
            <w:r>
              <w:t xml:space="preserve"> of Covid cases at the building – 2 + 4 = 6 points </w:t>
            </w:r>
            <w:r>
              <w:rPr>
                <w:b w:val="0"/>
                <w:bCs w:val="0"/>
              </w:rPr>
              <w:t>(important / very important)</w:t>
            </w:r>
          </w:p>
          <w:p w14:paraId="084A13E3" w14:textId="77777777" w:rsidR="00201A25" w:rsidRPr="006E0A2E" w:rsidRDefault="00201A25" w:rsidP="00912850">
            <w:pPr>
              <w:pStyle w:val="ListParagraph"/>
              <w:numPr>
                <w:ilvl w:val="0"/>
                <w:numId w:val="35"/>
              </w:numPr>
              <w:tabs>
                <w:tab w:val="left" w:pos="6510"/>
              </w:tabs>
            </w:pPr>
            <w:r>
              <w:t>Residents behaviours towards each other – 1 + 1 = 2 points</w:t>
            </w:r>
            <w:r>
              <w:rPr>
                <w:b w:val="0"/>
                <w:bCs w:val="0"/>
              </w:rPr>
              <w:t xml:space="preserve"> (important / important)</w:t>
            </w:r>
          </w:p>
          <w:p w14:paraId="1CE99760" w14:textId="77777777" w:rsidR="00201A25" w:rsidRPr="0012477F" w:rsidRDefault="00201A25" w:rsidP="0012477F">
            <w:pPr>
              <w:tabs>
                <w:tab w:val="left" w:pos="6510"/>
              </w:tabs>
              <w:rPr>
                <w:b w:val="0"/>
                <w:bCs w:val="0"/>
              </w:rPr>
            </w:pPr>
          </w:p>
        </w:tc>
      </w:tr>
    </w:tbl>
    <w:p w14:paraId="4CA17E24" w14:textId="77777777" w:rsidR="00201A25" w:rsidRDefault="00201A25" w:rsidP="00ED0CD0">
      <w:pPr>
        <w:tabs>
          <w:tab w:val="left" w:pos="6510"/>
        </w:tabs>
      </w:pPr>
      <w:r>
        <w:tab/>
      </w:r>
    </w:p>
    <w:p w14:paraId="6A70F9D3" w14:textId="77777777" w:rsidR="00201A25" w:rsidRDefault="00201A25" w:rsidP="00ED0CD0">
      <w:pPr>
        <w:tabs>
          <w:tab w:val="left" w:pos="6510"/>
        </w:tabs>
      </w:pPr>
    </w:p>
    <w:p w14:paraId="0B2D1030" w14:textId="77777777" w:rsidR="00201A25" w:rsidRDefault="00201A25" w:rsidP="00ED0CD0">
      <w:pPr>
        <w:tabs>
          <w:tab w:val="left" w:pos="6510"/>
        </w:tabs>
      </w:pPr>
    </w:p>
    <w:p w14:paraId="5AD2B091" w14:textId="77777777" w:rsidR="00201A25" w:rsidRDefault="00201A25" w:rsidP="00ED0CD0">
      <w:pPr>
        <w:tabs>
          <w:tab w:val="left" w:pos="6510"/>
        </w:tabs>
      </w:pPr>
    </w:p>
    <w:p w14:paraId="5FCC8E2E" w14:textId="77777777" w:rsidR="00201A25" w:rsidRDefault="00201A25" w:rsidP="00ED0CD0">
      <w:pPr>
        <w:tabs>
          <w:tab w:val="left" w:pos="6510"/>
        </w:tabs>
      </w:pPr>
    </w:p>
    <w:p w14:paraId="45775CF1" w14:textId="77777777" w:rsidR="00201A25" w:rsidRDefault="00201A25" w:rsidP="00ED0CD0">
      <w:pPr>
        <w:tabs>
          <w:tab w:val="left" w:pos="6510"/>
        </w:tabs>
      </w:pPr>
    </w:p>
    <w:p w14:paraId="0F35686A" w14:textId="77777777" w:rsidR="00201A25" w:rsidRDefault="00201A25" w:rsidP="00ED0CD0">
      <w:pPr>
        <w:tabs>
          <w:tab w:val="left" w:pos="6510"/>
        </w:tabs>
      </w:pPr>
    </w:p>
    <w:p w14:paraId="0EF35C57" w14:textId="77777777" w:rsidR="00201A25" w:rsidRDefault="00201A25" w:rsidP="00ED0CD0">
      <w:pPr>
        <w:tabs>
          <w:tab w:val="left" w:pos="6510"/>
        </w:tabs>
      </w:pPr>
    </w:p>
    <w:p w14:paraId="292A2111" w14:textId="77777777" w:rsidR="00201A25" w:rsidRDefault="00201A25" w:rsidP="00ED0CD0">
      <w:pPr>
        <w:tabs>
          <w:tab w:val="left" w:pos="6510"/>
        </w:tabs>
      </w:pPr>
    </w:p>
    <w:p w14:paraId="50434A23" w14:textId="77777777" w:rsidR="00201A25" w:rsidRDefault="00201A25" w:rsidP="00ED0CD0">
      <w:pPr>
        <w:tabs>
          <w:tab w:val="left" w:pos="6510"/>
        </w:tabs>
      </w:pPr>
    </w:p>
    <w:p w14:paraId="40800D10" w14:textId="77777777" w:rsidR="00201A25" w:rsidRPr="00B36A25" w:rsidRDefault="00201A25" w:rsidP="00ED0CD0">
      <w:pPr>
        <w:tabs>
          <w:tab w:val="left" w:pos="6510"/>
        </w:tabs>
        <w:rPr>
          <w:b/>
          <w:bCs/>
        </w:rPr>
      </w:pPr>
      <w:r w:rsidRPr="00B36A25">
        <w:rPr>
          <w:b/>
          <w:bCs/>
        </w:rPr>
        <w:t xml:space="preserve">Question 5 – </w:t>
      </w:r>
    </w:p>
    <w:p w14:paraId="0B81EB51" w14:textId="77777777" w:rsidR="00201A25" w:rsidRDefault="00201A25" w:rsidP="001F6303">
      <w:pPr>
        <w:tabs>
          <w:tab w:val="left" w:pos="6510"/>
        </w:tabs>
        <w:jc w:val="both"/>
      </w:pPr>
      <w:r>
        <w:t>This section was looking at vulnerability of residents and wanted to be explored following the literature review regarding the rise in the PRS and BTRS, which makes the challenge of gaining this information more difficult.</w:t>
      </w:r>
    </w:p>
    <w:p w14:paraId="122D475D" w14:textId="77777777" w:rsidR="00201A25" w:rsidRDefault="00201A25" w:rsidP="001F6303">
      <w:pPr>
        <w:tabs>
          <w:tab w:val="left" w:pos="6510"/>
        </w:tabs>
        <w:jc w:val="both"/>
      </w:pPr>
      <w:r>
        <w:t>It is recognised by the researcher, residents move in and out of buildings, and though this question was largely driven by the Grenfell tragedy, especially considering the varying ethnographies and demographics at this building, but recognising vulnerabilities and social needs of tenants due to the impact COVID-19 was equally considered.  Though Covid-19 and the Grenfell tragedy will result in social and legislative change, which will require better communication with residents of all tenures, the question wanted to explore the challenges of gaining such important information.</w:t>
      </w:r>
    </w:p>
    <w:p w14:paraId="6E177274" w14:textId="77777777" w:rsidR="00201A25" w:rsidRDefault="00201A25" w:rsidP="001F6303">
      <w:pPr>
        <w:tabs>
          <w:tab w:val="left" w:pos="6510"/>
        </w:tabs>
        <w:jc w:val="both"/>
      </w:pPr>
      <w:r>
        <w:t>Card 2 was introduced asking what they believed the residents, returning questionnaires, would have said when asked ‘Have they ever been asked to be on a risk register’.</w:t>
      </w:r>
    </w:p>
    <w:p w14:paraId="148ECAC6" w14:textId="77777777" w:rsidR="00201A25" w:rsidRDefault="00201A25" w:rsidP="001F6303">
      <w:pPr>
        <w:tabs>
          <w:tab w:val="left" w:pos="6510"/>
        </w:tabs>
        <w:jc w:val="both"/>
      </w:pPr>
      <w:r>
        <w:t>Card 3 was introduced asking what they considered most residents, returning questionnaires, would have selected when asked how important it is to them to have quick and effective communication with the FM team at the study site.</w:t>
      </w:r>
    </w:p>
    <w:tbl>
      <w:tblPr>
        <w:tblStyle w:val="PlainTable1"/>
        <w:tblW w:w="0" w:type="auto"/>
        <w:tblLook w:val="04A0" w:firstRow="1" w:lastRow="0" w:firstColumn="1" w:lastColumn="0" w:noHBand="0" w:noVBand="1"/>
      </w:tblPr>
      <w:tblGrid>
        <w:gridCol w:w="3005"/>
        <w:gridCol w:w="3005"/>
        <w:gridCol w:w="3006"/>
      </w:tblGrid>
      <w:tr w:rsidR="00201A25" w14:paraId="4F878033" w14:textId="77777777" w:rsidTr="002C5E8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4505C082" w14:textId="77777777" w:rsidR="00201A25" w:rsidRDefault="00201A25" w:rsidP="002C5E86">
            <w:pPr>
              <w:tabs>
                <w:tab w:val="left" w:pos="6510"/>
              </w:tabs>
              <w:jc w:val="center"/>
            </w:pPr>
            <w:r w:rsidRPr="001C1C77">
              <w:rPr>
                <w:i/>
                <w:iCs/>
                <w:color w:val="1F3864" w:themeColor="accent1" w:themeShade="80"/>
              </w:rPr>
              <w:t>Question / questions</w:t>
            </w:r>
          </w:p>
        </w:tc>
        <w:tc>
          <w:tcPr>
            <w:tcW w:w="3005" w:type="dxa"/>
          </w:tcPr>
          <w:p w14:paraId="08B70602" w14:textId="77777777" w:rsidR="00201A25" w:rsidRDefault="00201A25" w:rsidP="002C5E86">
            <w:pPr>
              <w:tabs>
                <w:tab w:val="left" w:pos="6510"/>
              </w:tabs>
              <w:jc w:val="center"/>
              <w:cnfStyle w:val="100000000000" w:firstRow="1" w:lastRow="0" w:firstColumn="0" w:lastColumn="0" w:oddVBand="0" w:evenVBand="0" w:oddHBand="0" w:evenHBand="0" w:firstRowFirstColumn="0" w:firstRowLastColumn="0" w:lastRowFirstColumn="0" w:lastRowLastColumn="0"/>
            </w:pPr>
            <w:r w:rsidRPr="001C1C77">
              <w:rPr>
                <w:i/>
                <w:iCs/>
                <w:color w:val="1F3864" w:themeColor="accent1" w:themeShade="80"/>
              </w:rPr>
              <w:t>FM Swansea responses</w:t>
            </w:r>
          </w:p>
        </w:tc>
        <w:tc>
          <w:tcPr>
            <w:tcW w:w="3006" w:type="dxa"/>
          </w:tcPr>
          <w:p w14:paraId="706E38D7" w14:textId="77777777" w:rsidR="00201A25" w:rsidRDefault="00201A25" w:rsidP="002C5E86">
            <w:pPr>
              <w:tabs>
                <w:tab w:val="left" w:pos="6510"/>
              </w:tabs>
              <w:jc w:val="center"/>
              <w:cnfStyle w:val="100000000000" w:firstRow="1" w:lastRow="0" w:firstColumn="0" w:lastColumn="0" w:oddVBand="0" w:evenVBand="0" w:oddHBand="0" w:evenHBand="0" w:firstRowFirstColumn="0" w:firstRowLastColumn="0" w:lastRowFirstColumn="0" w:lastRowLastColumn="0"/>
            </w:pPr>
            <w:r w:rsidRPr="001C1C77">
              <w:rPr>
                <w:i/>
                <w:iCs/>
                <w:color w:val="1F3864" w:themeColor="accent1" w:themeShade="80"/>
              </w:rPr>
              <w:t>FM Barnsley responses</w:t>
            </w:r>
          </w:p>
        </w:tc>
      </w:tr>
      <w:tr w:rsidR="00201A25" w14:paraId="3DAF9DA8" w14:textId="77777777" w:rsidTr="002C5E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1C4DF42E" w14:textId="77777777" w:rsidR="00201A25" w:rsidRDefault="00201A25" w:rsidP="000867E1">
            <w:pPr>
              <w:tabs>
                <w:tab w:val="left" w:pos="6510"/>
              </w:tabs>
              <w:rPr>
                <w:b w:val="0"/>
                <w:bCs w:val="0"/>
              </w:rPr>
            </w:pPr>
            <w:r w:rsidRPr="000867E1">
              <w:t>1. How did they communicate with residents during the lockdown. Guidelines changed daily. Reasons for adopting these methods.</w:t>
            </w:r>
          </w:p>
          <w:p w14:paraId="759D3F68" w14:textId="77777777" w:rsidR="00201A25" w:rsidRPr="0009112A" w:rsidRDefault="00201A25" w:rsidP="0009112A">
            <w:pPr>
              <w:tabs>
                <w:tab w:val="left" w:pos="6510"/>
              </w:tabs>
              <w:rPr>
                <w:color w:val="FF0000"/>
                <w:sz w:val="40"/>
                <w:szCs w:val="40"/>
              </w:rPr>
            </w:pPr>
          </w:p>
        </w:tc>
        <w:tc>
          <w:tcPr>
            <w:tcW w:w="3005" w:type="dxa"/>
          </w:tcPr>
          <w:p w14:paraId="2C96698D" w14:textId="77777777" w:rsidR="00201A25" w:rsidRPr="00375CE6" w:rsidRDefault="00201A25" w:rsidP="002C5E86">
            <w:pPr>
              <w:tabs>
                <w:tab w:val="left" w:pos="6510"/>
              </w:tabs>
              <w:cnfStyle w:val="000000100000" w:firstRow="0" w:lastRow="0" w:firstColumn="0" w:lastColumn="0" w:oddVBand="0" w:evenVBand="0" w:oddHBand="1" w:evenHBand="0" w:firstRowFirstColumn="0" w:firstRowLastColumn="0" w:lastRowFirstColumn="0" w:lastRowLastColumn="0"/>
              <w:rPr>
                <w:highlight w:val="yellow"/>
              </w:rPr>
            </w:pPr>
            <w:r w:rsidRPr="00375CE6">
              <w:rPr>
                <w:highlight w:val="yellow"/>
              </w:rPr>
              <w:t>Notices were put up. Stuck to Government advice.</w:t>
            </w:r>
          </w:p>
          <w:p w14:paraId="215C07F0" w14:textId="77777777" w:rsidR="00201A25" w:rsidRDefault="00201A25" w:rsidP="002C5E86">
            <w:pPr>
              <w:tabs>
                <w:tab w:val="left" w:pos="6510"/>
              </w:tabs>
              <w:cnfStyle w:val="000000100000" w:firstRow="0" w:lastRow="0" w:firstColumn="0" w:lastColumn="0" w:oddVBand="0" w:evenVBand="0" w:oddHBand="1" w:evenHBand="0" w:firstRowFirstColumn="0" w:firstRowLastColumn="0" w:lastRowFirstColumn="0" w:lastRowLastColumn="0"/>
              <w:rPr>
                <w:highlight w:val="yellow"/>
              </w:rPr>
            </w:pPr>
            <w:r>
              <w:rPr>
                <w:highlight w:val="yellow"/>
              </w:rPr>
              <w:t>Communication went out by way of a letter.</w:t>
            </w:r>
          </w:p>
          <w:p w14:paraId="62A94120" w14:textId="77777777" w:rsidR="00201A25" w:rsidRPr="00375CE6" w:rsidRDefault="00201A25" w:rsidP="002C5E86">
            <w:pPr>
              <w:tabs>
                <w:tab w:val="left" w:pos="6510"/>
              </w:tabs>
              <w:cnfStyle w:val="000000100000" w:firstRow="0" w:lastRow="0" w:firstColumn="0" w:lastColumn="0" w:oddVBand="0" w:evenVBand="0" w:oddHBand="1" w:evenHBand="0" w:firstRowFirstColumn="0" w:firstRowLastColumn="0" w:lastRowFirstColumn="0" w:lastRowLastColumn="0"/>
              <w:rPr>
                <w:highlight w:val="yellow"/>
              </w:rPr>
            </w:pPr>
            <w:r w:rsidRPr="00375CE6">
              <w:rPr>
                <w:highlight w:val="yellow"/>
              </w:rPr>
              <w:t>Encouraged residents to contact by phone call or email and limit face to face contact.</w:t>
            </w:r>
          </w:p>
          <w:p w14:paraId="123458A5" w14:textId="77777777" w:rsidR="00201A25" w:rsidRDefault="00201A25" w:rsidP="002C5E86">
            <w:pPr>
              <w:tabs>
                <w:tab w:val="left" w:pos="6510"/>
              </w:tabs>
              <w:cnfStyle w:val="000000100000" w:firstRow="0" w:lastRow="0" w:firstColumn="0" w:lastColumn="0" w:oddVBand="0" w:evenVBand="0" w:oddHBand="1" w:evenHBand="0" w:firstRowFirstColumn="0" w:firstRowLastColumn="0" w:lastRowFirstColumn="0" w:lastRowLastColumn="0"/>
            </w:pPr>
            <w:r w:rsidRPr="00375CE6">
              <w:rPr>
                <w:highlight w:val="yellow"/>
              </w:rPr>
              <w:t>Focused more on cleaning frequently</w:t>
            </w:r>
            <w:r>
              <w:t xml:space="preserve"> p.7</w:t>
            </w:r>
          </w:p>
          <w:p w14:paraId="7D397A9E" w14:textId="77777777" w:rsidR="00201A25" w:rsidRDefault="00201A25" w:rsidP="002C5E86">
            <w:pPr>
              <w:tabs>
                <w:tab w:val="left" w:pos="6510"/>
              </w:tabs>
              <w:cnfStyle w:val="000000100000" w:firstRow="0" w:lastRow="0" w:firstColumn="0" w:lastColumn="0" w:oddVBand="0" w:evenVBand="0" w:oddHBand="1" w:evenHBand="0" w:firstRowFirstColumn="0" w:firstRowLastColumn="0" w:lastRowFirstColumn="0" w:lastRowLastColumn="0"/>
              <w:rPr>
                <w:b/>
                <w:bCs/>
                <w:color w:val="FF0000"/>
              </w:rPr>
            </w:pPr>
            <w:r>
              <w:rPr>
                <w:b/>
                <w:bCs/>
                <w:color w:val="FF0000"/>
              </w:rPr>
              <w:t>The researcher clarified it was notices and letters asking them to contact by phone and email, but asked whether this was considered effective?</w:t>
            </w:r>
          </w:p>
          <w:p w14:paraId="212206F2" w14:textId="77777777" w:rsidR="00201A25" w:rsidRPr="00375CE6" w:rsidRDefault="00201A25" w:rsidP="002C5E86">
            <w:pPr>
              <w:tabs>
                <w:tab w:val="left" w:pos="6510"/>
              </w:tabs>
              <w:cnfStyle w:val="000000100000" w:firstRow="0" w:lastRow="0" w:firstColumn="0" w:lastColumn="0" w:oddVBand="0" w:evenVBand="0" w:oddHBand="1" w:evenHBand="0" w:firstRowFirstColumn="0" w:firstRowLastColumn="0" w:lastRowFirstColumn="0" w:lastRowLastColumn="0"/>
            </w:pPr>
            <w:r w:rsidRPr="00D154D5">
              <w:rPr>
                <w:i/>
                <w:iCs/>
                <w:highlight w:val="green"/>
              </w:rPr>
              <w:t xml:space="preserve">“Yeah, </w:t>
            </w:r>
            <w:r w:rsidRPr="00D154D5">
              <w:rPr>
                <w:i/>
                <w:iCs/>
                <w:highlight w:val="cyan"/>
              </w:rPr>
              <w:t xml:space="preserve">I think </w:t>
            </w:r>
            <w:r w:rsidRPr="00D154D5">
              <w:rPr>
                <w:i/>
                <w:iCs/>
                <w:highlight w:val="green"/>
              </w:rPr>
              <w:t>it was the only way, really for occupiers to communicate with the team”</w:t>
            </w:r>
            <w:r>
              <w:rPr>
                <w:i/>
                <w:iCs/>
              </w:rPr>
              <w:t xml:space="preserve"> </w:t>
            </w:r>
            <w:r>
              <w:t>p.7</w:t>
            </w:r>
          </w:p>
        </w:tc>
        <w:tc>
          <w:tcPr>
            <w:tcW w:w="3006" w:type="dxa"/>
          </w:tcPr>
          <w:p w14:paraId="31713C05" w14:textId="77777777" w:rsidR="00201A25" w:rsidRPr="00BC049E" w:rsidRDefault="00201A25" w:rsidP="002C5E86">
            <w:pPr>
              <w:tabs>
                <w:tab w:val="left" w:pos="6510"/>
              </w:tabs>
              <w:cnfStyle w:val="000000100000" w:firstRow="0" w:lastRow="0" w:firstColumn="0" w:lastColumn="0" w:oddVBand="0" w:evenVBand="0" w:oddHBand="1" w:evenHBand="0" w:firstRowFirstColumn="0" w:firstRowLastColumn="0" w:lastRowFirstColumn="0" w:lastRowLastColumn="0"/>
              <w:rPr>
                <w:highlight w:val="yellow"/>
              </w:rPr>
            </w:pPr>
            <w:r w:rsidRPr="00BC049E">
              <w:rPr>
                <w:highlight w:val="yellow"/>
              </w:rPr>
              <w:t xml:space="preserve">They have a fixed process. </w:t>
            </w:r>
          </w:p>
          <w:p w14:paraId="601857F1" w14:textId="77777777" w:rsidR="00201A25" w:rsidRDefault="00201A25" w:rsidP="002C5E86">
            <w:pPr>
              <w:tabs>
                <w:tab w:val="left" w:pos="6510"/>
              </w:tabs>
              <w:cnfStyle w:val="000000100000" w:firstRow="0" w:lastRow="0" w:firstColumn="0" w:lastColumn="0" w:oddVBand="0" w:evenVBand="0" w:oddHBand="1" w:evenHBand="0" w:firstRowFirstColumn="0" w:firstRowLastColumn="0" w:lastRowFirstColumn="0" w:lastRowLastColumn="0"/>
              <w:rPr>
                <w:i/>
                <w:iCs/>
              </w:rPr>
            </w:pPr>
            <w:r w:rsidRPr="00BC049E">
              <w:rPr>
                <w:highlight w:val="yellow"/>
              </w:rPr>
              <w:t>They would advise residents by email if there was a positive case in the buildings.</w:t>
            </w:r>
            <w:r>
              <w:t xml:space="preserve"> P.11</w:t>
            </w:r>
          </w:p>
          <w:p w14:paraId="20F2A75F" w14:textId="77777777" w:rsidR="00201A25" w:rsidRPr="001C0C24" w:rsidRDefault="00201A25" w:rsidP="002C5E86">
            <w:pPr>
              <w:tabs>
                <w:tab w:val="left" w:pos="6510"/>
              </w:tabs>
              <w:cnfStyle w:val="000000100000" w:firstRow="0" w:lastRow="0" w:firstColumn="0" w:lastColumn="0" w:oddVBand="0" w:evenVBand="0" w:oddHBand="1" w:evenHBand="0" w:firstRowFirstColumn="0" w:firstRowLastColumn="0" w:lastRowFirstColumn="0" w:lastRowLastColumn="0"/>
              <w:rPr>
                <w:b/>
                <w:bCs/>
              </w:rPr>
            </w:pPr>
            <w:r>
              <w:rPr>
                <w:b/>
                <w:bCs/>
              </w:rPr>
              <w:t>How did they know of cases?</w:t>
            </w:r>
          </w:p>
          <w:p w14:paraId="180BB3CB" w14:textId="77777777" w:rsidR="00201A25" w:rsidRPr="00BC049E" w:rsidRDefault="00201A25" w:rsidP="002C5E86">
            <w:pPr>
              <w:tabs>
                <w:tab w:val="left" w:pos="6510"/>
              </w:tabs>
              <w:cnfStyle w:val="000000100000" w:firstRow="0" w:lastRow="0" w:firstColumn="0" w:lastColumn="0" w:oddVBand="0" w:evenVBand="0" w:oddHBand="1" w:evenHBand="0" w:firstRowFirstColumn="0" w:firstRowLastColumn="0" w:lastRowFirstColumn="0" w:lastRowLastColumn="0"/>
            </w:pPr>
            <w:r w:rsidRPr="00BC049E">
              <w:rPr>
                <w:i/>
                <w:iCs/>
                <w:highlight w:val="green"/>
              </w:rPr>
              <w:t>“All on email at the moment”.</w:t>
            </w:r>
            <w:r>
              <w:t xml:space="preserve"> P.11</w:t>
            </w:r>
          </w:p>
          <w:p w14:paraId="13FD22C7" w14:textId="77777777" w:rsidR="00201A25" w:rsidRDefault="00201A25" w:rsidP="002C5E86">
            <w:pPr>
              <w:tabs>
                <w:tab w:val="left" w:pos="6510"/>
              </w:tabs>
              <w:cnfStyle w:val="000000100000" w:firstRow="0" w:lastRow="0" w:firstColumn="0" w:lastColumn="0" w:oddVBand="0" w:evenVBand="0" w:oddHBand="1" w:evenHBand="0" w:firstRowFirstColumn="0" w:firstRowLastColumn="0" w:lastRowFirstColumn="0" w:lastRowLastColumn="0"/>
            </w:pPr>
            <w:r w:rsidRPr="00BC049E">
              <w:rPr>
                <w:highlight w:val="yellow"/>
              </w:rPr>
              <w:t>Cleaning immediate areas and notifying residents of an active case – clean up all touch points.</w:t>
            </w:r>
            <w:r>
              <w:t xml:space="preserve"> P.10</w:t>
            </w:r>
          </w:p>
          <w:p w14:paraId="712BF053" w14:textId="77777777" w:rsidR="00201A25" w:rsidRDefault="00201A25" w:rsidP="002C5E86">
            <w:pPr>
              <w:tabs>
                <w:tab w:val="left" w:pos="6510"/>
              </w:tabs>
              <w:cnfStyle w:val="000000100000" w:firstRow="0" w:lastRow="0" w:firstColumn="0" w:lastColumn="0" w:oddVBand="0" w:evenVBand="0" w:oddHBand="1" w:evenHBand="0" w:firstRowFirstColumn="0" w:firstRowLastColumn="0" w:lastRowFirstColumn="0" w:lastRowLastColumn="0"/>
            </w:pPr>
          </w:p>
        </w:tc>
      </w:tr>
      <w:tr w:rsidR="00201A25" w14:paraId="5D0E1364" w14:textId="77777777" w:rsidTr="002C5E86">
        <w:tc>
          <w:tcPr>
            <w:cnfStyle w:val="001000000000" w:firstRow="0" w:lastRow="0" w:firstColumn="1" w:lastColumn="0" w:oddVBand="0" w:evenVBand="0" w:oddHBand="0" w:evenHBand="0" w:firstRowFirstColumn="0" w:firstRowLastColumn="0" w:lastRowFirstColumn="0" w:lastRowLastColumn="0"/>
            <w:tcW w:w="3005" w:type="dxa"/>
          </w:tcPr>
          <w:p w14:paraId="15401977" w14:textId="77777777" w:rsidR="00201A25" w:rsidRPr="002C5E86" w:rsidRDefault="00201A25" w:rsidP="002C5E86">
            <w:pPr>
              <w:tabs>
                <w:tab w:val="left" w:pos="6510"/>
              </w:tabs>
            </w:pPr>
            <w:r>
              <w:t>2. Do they know the ethnography and demographics</w:t>
            </w:r>
          </w:p>
        </w:tc>
        <w:tc>
          <w:tcPr>
            <w:tcW w:w="3005" w:type="dxa"/>
          </w:tcPr>
          <w:p w14:paraId="571D9F21" w14:textId="77777777" w:rsidR="00201A25" w:rsidRDefault="00201A25" w:rsidP="00602040">
            <w:pPr>
              <w:tabs>
                <w:tab w:val="left" w:pos="6510"/>
              </w:tabs>
              <w:cnfStyle w:val="000000000000" w:firstRow="0" w:lastRow="0" w:firstColumn="0" w:lastColumn="0" w:oddVBand="0" w:evenVBand="0" w:oddHBand="0" w:evenHBand="0" w:firstRowFirstColumn="0" w:firstRowLastColumn="0" w:lastRowFirstColumn="0" w:lastRowLastColumn="0"/>
              <w:rPr>
                <w:i/>
                <w:iCs/>
              </w:rPr>
            </w:pPr>
            <w:r w:rsidRPr="00375CE6">
              <w:rPr>
                <w:i/>
                <w:iCs/>
                <w:highlight w:val="green"/>
              </w:rPr>
              <w:t xml:space="preserve">“There are a lot of, </w:t>
            </w:r>
            <w:r w:rsidRPr="00375CE6">
              <w:rPr>
                <w:i/>
                <w:iCs/>
                <w:highlight w:val="cyan"/>
              </w:rPr>
              <w:t xml:space="preserve">sort of </w:t>
            </w:r>
            <w:r w:rsidRPr="00375CE6">
              <w:rPr>
                <w:i/>
                <w:iCs/>
                <w:highlight w:val="green"/>
              </w:rPr>
              <w:t xml:space="preserve">foreign students here, particularly from the United Arab Emirates and a number of </w:t>
            </w:r>
            <w:r w:rsidRPr="00375CE6">
              <w:rPr>
                <w:i/>
                <w:iCs/>
                <w:highlight w:val="cyan"/>
              </w:rPr>
              <w:t xml:space="preserve">sort of </w:t>
            </w:r>
            <w:r w:rsidRPr="00375CE6">
              <w:rPr>
                <w:i/>
                <w:iCs/>
                <w:highlight w:val="green"/>
              </w:rPr>
              <w:t xml:space="preserve">Chinese students, and then we also have a number of </w:t>
            </w:r>
            <w:r w:rsidRPr="00375CE6">
              <w:rPr>
                <w:i/>
                <w:iCs/>
                <w:highlight w:val="cyan"/>
              </w:rPr>
              <w:t xml:space="preserve">sort of </w:t>
            </w:r>
            <w:r w:rsidRPr="00375CE6">
              <w:rPr>
                <w:i/>
                <w:iCs/>
                <w:highlight w:val="green"/>
              </w:rPr>
              <w:t xml:space="preserve">older occupiers, so that’s generally, </w:t>
            </w:r>
            <w:r w:rsidRPr="00375CE6">
              <w:rPr>
                <w:i/>
                <w:iCs/>
                <w:highlight w:val="cyan"/>
              </w:rPr>
              <w:t>that’s the main demographi</w:t>
            </w:r>
            <w:r w:rsidRPr="00375CE6">
              <w:rPr>
                <w:i/>
                <w:iCs/>
                <w:highlight w:val="green"/>
              </w:rPr>
              <w:t>c of the occupiers here.”</w:t>
            </w:r>
            <w:r>
              <w:t xml:space="preserve"> P.8</w:t>
            </w:r>
            <w:r w:rsidRPr="00375CE6">
              <w:rPr>
                <w:i/>
                <w:iCs/>
              </w:rPr>
              <w:t xml:space="preserve"> </w:t>
            </w:r>
          </w:p>
          <w:p w14:paraId="266E97F8" w14:textId="77777777" w:rsidR="00201A25" w:rsidRDefault="00201A25" w:rsidP="00602040">
            <w:pPr>
              <w:tabs>
                <w:tab w:val="left" w:pos="6510"/>
              </w:tabs>
              <w:cnfStyle w:val="000000000000" w:firstRow="0" w:lastRow="0" w:firstColumn="0" w:lastColumn="0" w:oddVBand="0" w:evenVBand="0" w:oddHBand="0" w:evenHBand="0" w:firstRowFirstColumn="0" w:firstRowLastColumn="0" w:lastRowFirstColumn="0" w:lastRowLastColumn="0"/>
              <w:rPr>
                <w:b/>
                <w:bCs/>
                <w:color w:val="FF0000"/>
              </w:rPr>
            </w:pPr>
          </w:p>
          <w:p w14:paraId="7BC8DCE8" w14:textId="77777777" w:rsidR="00201A25" w:rsidRPr="00375CE6" w:rsidRDefault="00201A25" w:rsidP="00602040">
            <w:pPr>
              <w:tabs>
                <w:tab w:val="left" w:pos="6510"/>
              </w:tabs>
              <w:cnfStyle w:val="000000000000" w:firstRow="0" w:lastRow="0" w:firstColumn="0" w:lastColumn="0" w:oddVBand="0" w:evenVBand="0" w:oddHBand="0" w:evenHBand="0" w:firstRowFirstColumn="0" w:firstRowLastColumn="0" w:lastRowFirstColumn="0" w:lastRowLastColumn="0"/>
              <w:rPr>
                <w:b/>
                <w:bCs/>
                <w:color w:val="FF0000"/>
              </w:rPr>
            </w:pPr>
            <w:r>
              <w:rPr>
                <w:b/>
                <w:bCs/>
                <w:color w:val="FF0000"/>
              </w:rPr>
              <w:t>The researcher questioned whether this was from empirical observations.</w:t>
            </w:r>
          </w:p>
          <w:p w14:paraId="63CFABFC" w14:textId="77777777" w:rsidR="00201A25" w:rsidRDefault="00201A25" w:rsidP="00602040">
            <w:pPr>
              <w:tabs>
                <w:tab w:val="left" w:pos="6510"/>
              </w:tabs>
              <w:cnfStyle w:val="000000000000" w:firstRow="0" w:lastRow="0" w:firstColumn="0" w:lastColumn="0" w:oddVBand="0" w:evenVBand="0" w:oddHBand="0" w:evenHBand="0" w:firstRowFirstColumn="0" w:firstRowLastColumn="0" w:lastRowFirstColumn="0" w:lastRowLastColumn="0"/>
            </w:pPr>
            <w:r w:rsidRPr="00375CE6">
              <w:rPr>
                <w:i/>
                <w:iCs/>
                <w:highlight w:val="green"/>
              </w:rPr>
              <w:t xml:space="preserve">“we </w:t>
            </w:r>
            <w:r w:rsidRPr="00375CE6">
              <w:rPr>
                <w:i/>
                <w:iCs/>
                <w:highlight w:val="cyan"/>
              </w:rPr>
              <w:t>don’t</w:t>
            </w:r>
            <w:r w:rsidRPr="00375CE6">
              <w:rPr>
                <w:i/>
                <w:iCs/>
                <w:highlight w:val="green"/>
              </w:rPr>
              <w:t xml:space="preserve"> have any </w:t>
            </w:r>
            <w:r w:rsidRPr="00375CE6">
              <w:rPr>
                <w:i/>
                <w:iCs/>
                <w:highlight w:val="cyan"/>
              </w:rPr>
              <w:t>specific</w:t>
            </w:r>
            <w:r w:rsidRPr="00375CE6">
              <w:rPr>
                <w:i/>
                <w:iCs/>
                <w:highlight w:val="green"/>
              </w:rPr>
              <w:t xml:space="preserve"> data collecte</w:t>
            </w:r>
            <w:r w:rsidRPr="00D57445">
              <w:rPr>
                <w:i/>
                <w:iCs/>
                <w:highlight w:val="green"/>
              </w:rPr>
              <w:t>d”.</w:t>
            </w:r>
            <w:r>
              <w:t>p.8</w:t>
            </w:r>
          </w:p>
          <w:p w14:paraId="3105DE8E" w14:textId="77777777" w:rsidR="00201A25" w:rsidRPr="00A13639" w:rsidRDefault="00201A25" w:rsidP="00602040">
            <w:pPr>
              <w:tabs>
                <w:tab w:val="left" w:pos="6510"/>
              </w:tabs>
              <w:cnfStyle w:val="000000000000" w:firstRow="0" w:lastRow="0" w:firstColumn="0" w:lastColumn="0" w:oddVBand="0" w:evenVBand="0" w:oddHBand="0" w:evenHBand="0" w:firstRowFirstColumn="0" w:firstRowLastColumn="0" w:lastRowFirstColumn="0" w:lastRowLastColumn="0"/>
              <w:rPr>
                <w:b/>
                <w:bCs/>
              </w:rPr>
            </w:pPr>
            <w:r w:rsidRPr="00A13639">
              <w:rPr>
                <w:b/>
                <w:bCs/>
                <w:color w:val="FF0000"/>
              </w:rPr>
              <w:t xml:space="preserve"> </w:t>
            </w:r>
          </w:p>
        </w:tc>
        <w:tc>
          <w:tcPr>
            <w:tcW w:w="3006" w:type="dxa"/>
          </w:tcPr>
          <w:p w14:paraId="4937B8AA" w14:textId="77777777" w:rsidR="00201A25" w:rsidRPr="00602040" w:rsidRDefault="00201A25" w:rsidP="002C5E86">
            <w:pPr>
              <w:tabs>
                <w:tab w:val="left" w:pos="6510"/>
              </w:tabs>
              <w:cnfStyle w:val="000000000000" w:firstRow="0" w:lastRow="0" w:firstColumn="0" w:lastColumn="0" w:oddVBand="0" w:evenVBand="0" w:oddHBand="0" w:evenHBand="0" w:firstRowFirstColumn="0" w:firstRowLastColumn="0" w:lastRowFirstColumn="0" w:lastRowLastColumn="0"/>
              <w:rPr>
                <w:b/>
                <w:bCs/>
              </w:rPr>
            </w:pPr>
            <w:r w:rsidRPr="00BC049E">
              <w:rPr>
                <w:i/>
                <w:iCs/>
                <w:highlight w:val="green"/>
              </w:rPr>
              <w:t xml:space="preserve">“I </w:t>
            </w:r>
            <w:r w:rsidRPr="00BC049E">
              <w:rPr>
                <w:i/>
                <w:iCs/>
                <w:highlight w:val="cyan"/>
              </w:rPr>
              <w:t>think</w:t>
            </w:r>
            <w:r w:rsidRPr="00BC049E">
              <w:rPr>
                <w:i/>
                <w:iCs/>
                <w:highlight w:val="green"/>
              </w:rPr>
              <w:t xml:space="preserve"> for a lot of our blocks it is </w:t>
            </w:r>
            <w:r w:rsidRPr="00BC049E">
              <w:rPr>
                <w:i/>
                <w:iCs/>
                <w:highlight w:val="cyan"/>
              </w:rPr>
              <w:t xml:space="preserve">very kind of sub-50’s </w:t>
            </w:r>
            <w:r w:rsidRPr="00BC049E">
              <w:rPr>
                <w:i/>
                <w:iCs/>
                <w:highlight w:val="green"/>
              </w:rPr>
              <w:t>, quite techy,”</w:t>
            </w:r>
            <w:r>
              <w:rPr>
                <w:i/>
                <w:iCs/>
              </w:rPr>
              <w:t xml:space="preserve"> </w:t>
            </w:r>
            <w:r>
              <w:t xml:space="preserve">p.10 </w:t>
            </w:r>
            <w:r>
              <w:rPr>
                <w:b/>
                <w:bCs/>
              </w:rPr>
              <w:t>why?</w:t>
            </w:r>
          </w:p>
          <w:p w14:paraId="79B42BBE" w14:textId="77777777" w:rsidR="00201A25" w:rsidRDefault="00201A25" w:rsidP="002C5E86">
            <w:pPr>
              <w:tabs>
                <w:tab w:val="left" w:pos="6510"/>
              </w:tabs>
              <w:cnfStyle w:val="000000000000" w:firstRow="0" w:lastRow="0" w:firstColumn="0" w:lastColumn="0" w:oddVBand="0" w:evenVBand="0" w:oddHBand="0" w:evenHBand="0" w:firstRowFirstColumn="0" w:firstRowLastColumn="0" w:lastRowFirstColumn="0" w:lastRowLastColumn="0"/>
            </w:pPr>
          </w:p>
          <w:p w14:paraId="0FFF1E00" w14:textId="77777777" w:rsidR="00201A25" w:rsidRDefault="00201A25" w:rsidP="002C5E86">
            <w:pPr>
              <w:tabs>
                <w:tab w:val="left" w:pos="6510"/>
              </w:tabs>
              <w:cnfStyle w:val="000000000000" w:firstRow="0" w:lastRow="0" w:firstColumn="0" w:lastColumn="0" w:oddVBand="0" w:evenVBand="0" w:oddHBand="0" w:evenHBand="0" w:firstRowFirstColumn="0" w:firstRowLastColumn="0" w:lastRowFirstColumn="0" w:lastRowLastColumn="0"/>
              <w:rPr>
                <w:highlight w:val="green"/>
              </w:rPr>
            </w:pPr>
            <w:r w:rsidRPr="00602040">
              <w:rPr>
                <w:i/>
                <w:iCs/>
                <w:highlight w:val="green"/>
              </w:rPr>
              <w:t xml:space="preserve">“Leaseholder or resident. So, they get emails…and we’ve got departments that we know where there is an </w:t>
            </w:r>
            <w:r w:rsidRPr="00602040">
              <w:rPr>
                <w:i/>
                <w:iCs/>
                <w:highlight w:val="cyan"/>
              </w:rPr>
              <w:t>elder</w:t>
            </w:r>
            <w:r w:rsidRPr="00602040">
              <w:rPr>
                <w:i/>
                <w:iCs/>
                <w:highlight w:val="green"/>
              </w:rPr>
              <w:t>, so we switch up to letters.”</w:t>
            </w:r>
            <w:r>
              <w:rPr>
                <w:highlight w:val="green"/>
              </w:rPr>
              <w:t xml:space="preserve"> </w:t>
            </w:r>
            <w:r w:rsidRPr="00602040">
              <w:t>P.10</w:t>
            </w:r>
          </w:p>
          <w:p w14:paraId="492E90C9" w14:textId="77777777" w:rsidR="00201A25" w:rsidRDefault="00201A25" w:rsidP="002C5E86">
            <w:pPr>
              <w:tabs>
                <w:tab w:val="left" w:pos="6510"/>
              </w:tabs>
              <w:cnfStyle w:val="000000000000" w:firstRow="0" w:lastRow="0" w:firstColumn="0" w:lastColumn="0" w:oddVBand="0" w:evenVBand="0" w:oddHBand="0" w:evenHBand="0" w:firstRowFirstColumn="0" w:firstRowLastColumn="0" w:lastRowFirstColumn="0" w:lastRowLastColumn="0"/>
              <w:rPr>
                <w:b/>
                <w:bCs/>
              </w:rPr>
            </w:pPr>
            <w:r w:rsidRPr="001F6303">
              <w:rPr>
                <w:b/>
                <w:bCs/>
                <w:highlight w:val="cyan"/>
              </w:rPr>
              <w:t>Why</w:t>
            </w:r>
            <w:r>
              <w:rPr>
                <w:b/>
                <w:bCs/>
              </w:rPr>
              <w:t xml:space="preserve">? – what are demographics of those returning questionnaires from Barnsley? How did they complete the questionnaires? If they know they are elderly, why not ask them if they want to be on a register. </w:t>
            </w:r>
          </w:p>
          <w:p w14:paraId="1A753DFF" w14:textId="77777777" w:rsidR="00201A25" w:rsidRDefault="00201A25" w:rsidP="002C5E86">
            <w:pPr>
              <w:tabs>
                <w:tab w:val="left" w:pos="6510"/>
              </w:tabs>
              <w:cnfStyle w:val="000000000000" w:firstRow="0" w:lastRow="0" w:firstColumn="0" w:lastColumn="0" w:oddVBand="0" w:evenVBand="0" w:oddHBand="0" w:evenHBand="0" w:firstRowFirstColumn="0" w:firstRowLastColumn="0" w:lastRowFirstColumn="0" w:lastRowLastColumn="0"/>
              <w:rPr>
                <w:b/>
                <w:bCs/>
              </w:rPr>
            </w:pPr>
          </w:p>
          <w:p w14:paraId="1ED82459" w14:textId="77777777" w:rsidR="00201A25" w:rsidRDefault="00201A25" w:rsidP="002C5E86">
            <w:pPr>
              <w:tabs>
                <w:tab w:val="left" w:pos="6510"/>
              </w:tabs>
              <w:cnfStyle w:val="000000000000" w:firstRow="0" w:lastRow="0" w:firstColumn="0" w:lastColumn="0" w:oddVBand="0" w:evenVBand="0" w:oddHBand="0" w:evenHBand="0" w:firstRowFirstColumn="0" w:firstRowLastColumn="0" w:lastRowFirstColumn="0" w:lastRowLastColumn="0"/>
            </w:pPr>
            <w:r w:rsidRPr="00602040">
              <w:rPr>
                <w:i/>
                <w:iCs/>
                <w:highlight w:val="green"/>
              </w:rPr>
              <w:t>“The l</w:t>
            </w:r>
            <w:r w:rsidRPr="00602040">
              <w:rPr>
                <w:i/>
                <w:iCs/>
                <w:highlight w:val="cyan"/>
              </w:rPr>
              <w:t>etters</w:t>
            </w:r>
            <w:r w:rsidRPr="00602040">
              <w:rPr>
                <w:i/>
                <w:iCs/>
                <w:highlight w:val="green"/>
              </w:rPr>
              <w:t xml:space="preserve">, just </w:t>
            </w:r>
            <w:r w:rsidRPr="00602040">
              <w:rPr>
                <w:i/>
                <w:iCs/>
                <w:highlight w:val="cyan"/>
              </w:rPr>
              <w:t>take a bit more time,</w:t>
            </w:r>
            <w:r w:rsidRPr="00602040">
              <w:rPr>
                <w:i/>
                <w:iCs/>
                <w:highlight w:val="green"/>
              </w:rPr>
              <w:t xml:space="preserve"> so it’s not as timely in terms of notifying people”</w:t>
            </w:r>
            <w:r>
              <w:t xml:space="preserve"> p.11</w:t>
            </w:r>
          </w:p>
          <w:p w14:paraId="64F73376" w14:textId="77777777" w:rsidR="00201A25" w:rsidRDefault="00201A25" w:rsidP="002C5E86">
            <w:pPr>
              <w:tabs>
                <w:tab w:val="left" w:pos="6510"/>
              </w:tabs>
              <w:cnfStyle w:val="000000000000" w:firstRow="0" w:lastRow="0" w:firstColumn="0" w:lastColumn="0" w:oddVBand="0" w:evenVBand="0" w:oddHBand="0" w:evenHBand="0" w:firstRowFirstColumn="0" w:firstRowLastColumn="0" w:lastRowFirstColumn="0" w:lastRowLastColumn="0"/>
            </w:pPr>
            <w:r w:rsidRPr="00602040">
              <w:rPr>
                <w:i/>
                <w:iCs/>
                <w:highlight w:val="green"/>
              </w:rPr>
              <w:t>“obviously there is notice boards and stuff, and we’ve got site staff who will print them off and stick them up.”</w:t>
            </w:r>
            <w:r>
              <w:t xml:space="preserve"> What if no one is there?</w:t>
            </w:r>
          </w:p>
          <w:p w14:paraId="7A7E1A7E" w14:textId="77777777" w:rsidR="00201A25" w:rsidRDefault="00201A25" w:rsidP="002C5E86">
            <w:pPr>
              <w:tabs>
                <w:tab w:val="left" w:pos="6510"/>
              </w:tabs>
              <w:cnfStyle w:val="000000000000" w:firstRow="0" w:lastRow="0" w:firstColumn="0" w:lastColumn="0" w:oddVBand="0" w:evenVBand="0" w:oddHBand="0" w:evenHBand="0" w:firstRowFirstColumn="0" w:firstRowLastColumn="0" w:lastRowFirstColumn="0" w:lastRowLastColumn="0"/>
            </w:pPr>
            <w:r>
              <w:t>P.11</w:t>
            </w:r>
          </w:p>
          <w:p w14:paraId="52CB51CD" w14:textId="77777777" w:rsidR="00201A25" w:rsidRPr="005A49B7" w:rsidRDefault="00201A25" w:rsidP="002C5E86">
            <w:pPr>
              <w:tabs>
                <w:tab w:val="left" w:pos="6510"/>
              </w:tabs>
              <w:cnfStyle w:val="000000000000" w:firstRow="0" w:lastRow="0" w:firstColumn="0" w:lastColumn="0" w:oddVBand="0" w:evenVBand="0" w:oddHBand="0" w:evenHBand="0" w:firstRowFirstColumn="0" w:firstRowLastColumn="0" w:lastRowFirstColumn="0" w:lastRowLastColumn="0"/>
              <w:rPr>
                <w:b/>
                <w:bCs/>
              </w:rPr>
            </w:pPr>
            <w:r>
              <w:rPr>
                <w:b/>
                <w:bCs/>
                <w:color w:val="FF0000"/>
              </w:rPr>
              <w:t>The researcher e</w:t>
            </w:r>
            <w:r w:rsidRPr="005A49B7">
              <w:rPr>
                <w:b/>
                <w:bCs/>
                <w:color w:val="FF0000"/>
              </w:rPr>
              <w:t>stablished that building Manager works in Manchester</w:t>
            </w:r>
            <w:r>
              <w:rPr>
                <w:b/>
                <w:bCs/>
                <w:color w:val="FF0000"/>
              </w:rPr>
              <w:t xml:space="preserve"> – is that effective FM?</w:t>
            </w:r>
          </w:p>
        </w:tc>
      </w:tr>
      <w:tr w:rsidR="00201A25" w14:paraId="06B86266" w14:textId="77777777" w:rsidTr="002C5E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000ACF14" w14:textId="77777777" w:rsidR="00201A25" w:rsidRDefault="00201A25" w:rsidP="002C5E86">
            <w:pPr>
              <w:tabs>
                <w:tab w:val="left" w:pos="6510"/>
              </w:tabs>
            </w:pPr>
            <w:r>
              <w:t>4. How they deal with language barriers or other issues like poor eye site</w:t>
            </w:r>
          </w:p>
        </w:tc>
        <w:tc>
          <w:tcPr>
            <w:tcW w:w="3005" w:type="dxa"/>
          </w:tcPr>
          <w:p w14:paraId="39B6ED62" w14:textId="77777777" w:rsidR="00201A25" w:rsidRPr="00375CE6" w:rsidRDefault="00201A25" w:rsidP="002C5E86">
            <w:pPr>
              <w:tabs>
                <w:tab w:val="left" w:pos="6510"/>
              </w:tabs>
              <w:cnfStyle w:val="000000100000" w:firstRow="0" w:lastRow="0" w:firstColumn="0" w:lastColumn="0" w:oddVBand="0" w:evenVBand="0" w:oddHBand="1" w:evenHBand="0" w:firstRowFirstColumn="0" w:firstRowLastColumn="0" w:lastRowFirstColumn="0" w:lastRowLastColumn="0"/>
            </w:pPr>
            <w:r>
              <w:rPr>
                <w:b/>
                <w:bCs/>
                <w:noProof/>
              </w:rPr>
              <mc:AlternateContent>
                <mc:Choice Requires="wps">
                  <w:drawing>
                    <wp:anchor distT="0" distB="0" distL="114300" distR="114300" simplePos="0" relativeHeight="251944960" behindDoc="0" locked="0" layoutInCell="1" allowOverlap="1" wp14:anchorId="4344662C" wp14:editId="32106C92">
                      <wp:simplePos x="0" y="0"/>
                      <wp:positionH relativeFrom="column">
                        <wp:posOffset>1696721</wp:posOffset>
                      </wp:positionH>
                      <wp:positionV relativeFrom="paragraph">
                        <wp:posOffset>474345</wp:posOffset>
                      </wp:positionV>
                      <wp:extent cx="171450" cy="1158875"/>
                      <wp:effectExtent l="133350" t="133350" r="152400" b="155575"/>
                      <wp:wrapNone/>
                      <wp:docPr id="478" name="Arrow: Curved Right 478"/>
                      <wp:cNvGraphicFramePr/>
                      <a:graphic xmlns:a="http://schemas.openxmlformats.org/drawingml/2006/main">
                        <a:graphicData uri="http://schemas.microsoft.com/office/word/2010/wordprocessingShape">
                          <wps:wsp>
                            <wps:cNvSpPr/>
                            <wps:spPr>
                              <a:xfrm>
                                <a:off x="0" y="0"/>
                                <a:ext cx="171450" cy="1158875"/>
                              </a:xfrm>
                              <a:prstGeom prst="curvedRightArrow">
                                <a:avLst>
                                  <a:gd name="adj1" fmla="val 25000"/>
                                  <a:gd name="adj2" fmla="val 50000"/>
                                  <a:gd name="adj3" fmla="val 23698"/>
                                </a:avLst>
                              </a:prstGeom>
                              <a:ln>
                                <a:solidFill>
                                  <a:srgbClr val="FF0000"/>
                                </a:solidFill>
                              </a:ln>
                              <a:effectLst>
                                <a:glow rad="127000">
                                  <a:schemeClr val="bg1"/>
                                </a:glo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12AFF2"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Arrow: Curved Right 478" o:spid="_x0000_s1026" type="#_x0000_t102" style="position:absolute;margin-left:133.6pt;margin-top:37.35pt;width:13.5pt;height:91.25pt;z-index:25194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" adj="20002,21200,16481" fillcolor="#4472c4 [3204]" strokecolor="red" strokeweight="1pt"/>
                  </w:pict>
                </mc:Fallback>
              </mc:AlternateContent>
            </w:r>
            <w:r w:rsidRPr="00375CE6">
              <w:rPr>
                <w:i/>
                <w:iCs/>
                <w:highlight w:val="green"/>
              </w:rPr>
              <w:t xml:space="preserve">“In </w:t>
            </w:r>
            <w:r w:rsidRPr="00375CE6">
              <w:rPr>
                <w:i/>
                <w:iCs/>
                <w:highlight w:val="cyan"/>
              </w:rPr>
              <w:t>the past</w:t>
            </w:r>
            <w:r w:rsidRPr="00375CE6">
              <w:rPr>
                <w:i/>
                <w:iCs/>
                <w:highlight w:val="green"/>
              </w:rPr>
              <w:t xml:space="preserve">, we had a set of tenant regulations which come from the lease, things like don’t you’re washing out on the balconies, and </w:t>
            </w:r>
            <w:r w:rsidRPr="00375CE6">
              <w:rPr>
                <w:i/>
                <w:iCs/>
                <w:highlight w:val="cyan"/>
              </w:rPr>
              <w:t xml:space="preserve">so we got those tenants regulations interpretated </w:t>
            </w:r>
            <w:r w:rsidRPr="00375CE6">
              <w:rPr>
                <w:i/>
                <w:iCs/>
                <w:highlight w:val="green"/>
              </w:rPr>
              <w:t>into sort of mandarin and then also Arabic.”</w:t>
            </w:r>
            <w:r>
              <w:rPr>
                <w:i/>
                <w:iCs/>
              </w:rPr>
              <w:t xml:space="preserve"> </w:t>
            </w:r>
            <w:r>
              <w:t>P.9</w:t>
            </w:r>
          </w:p>
          <w:p w14:paraId="39BDAE82" w14:textId="77777777" w:rsidR="00201A25" w:rsidRDefault="00201A25" w:rsidP="002C5E86">
            <w:pPr>
              <w:tabs>
                <w:tab w:val="left" w:pos="6510"/>
              </w:tabs>
              <w:cnfStyle w:val="000000100000" w:firstRow="0" w:lastRow="0" w:firstColumn="0" w:lastColumn="0" w:oddVBand="0" w:evenVBand="0" w:oddHBand="1" w:evenHBand="0" w:firstRowFirstColumn="0" w:firstRowLastColumn="0" w:lastRowFirstColumn="0" w:lastRowLastColumn="0"/>
              <w:rPr>
                <w:i/>
                <w:iCs/>
              </w:rPr>
            </w:pPr>
          </w:p>
          <w:p w14:paraId="3CDC738A" w14:textId="77777777" w:rsidR="00201A25" w:rsidRPr="00375CE6" w:rsidRDefault="00201A25" w:rsidP="002C5E86">
            <w:pPr>
              <w:tabs>
                <w:tab w:val="left" w:pos="6510"/>
              </w:tabs>
              <w:cnfStyle w:val="000000100000" w:firstRow="0" w:lastRow="0" w:firstColumn="0" w:lastColumn="0" w:oddVBand="0" w:evenVBand="0" w:oddHBand="1" w:evenHBand="0" w:firstRowFirstColumn="0" w:firstRowLastColumn="0" w:lastRowFirstColumn="0" w:lastRowLastColumn="0"/>
              <w:rPr>
                <w:b/>
                <w:bCs/>
              </w:rPr>
            </w:pPr>
            <w:r w:rsidRPr="00375CE6">
              <w:rPr>
                <w:b/>
                <w:bCs/>
                <w:color w:val="FF0000"/>
              </w:rPr>
              <w:t>Asked when this was done</w:t>
            </w:r>
          </w:p>
          <w:p w14:paraId="70494574" w14:textId="77777777" w:rsidR="00201A25" w:rsidRPr="00375CE6" w:rsidRDefault="00201A25" w:rsidP="002C5E86">
            <w:pPr>
              <w:tabs>
                <w:tab w:val="left" w:pos="6510"/>
              </w:tabs>
              <w:cnfStyle w:val="000000100000" w:firstRow="0" w:lastRow="0" w:firstColumn="0" w:lastColumn="0" w:oddVBand="0" w:evenVBand="0" w:oddHBand="1" w:evenHBand="0" w:firstRowFirstColumn="0" w:firstRowLastColumn="0" w:lastRowFirstColumn="0" w:lastRowLastColumn="0"/>
            </w:pPr>
            <w:r w:rsidRPr="00D57445">
              <w:rPr>
                <w:highlight w:val="green"/>
              </w:rPr>
              <w:t>“</w:t>
            </w:r>
            <w:r w:rsidRPr="00D57445">
              <w:rPr>
                <w:i/>
                <w:iCs/>
                <w:highlight w:val="green"/>
              </w:rPr>
              <w:t>A</w:t>
            </w:r>
            <w:r w:rsidRPr="00375CE6">
              <w:rPr>
                <w:i/>
                <w:iCs/>
                <w:highlight w:val="green"/>
              </w:rPr>
              <w:t>dopted a while back – probably lapsed actually</w:t>
            </w:r>
            <w:r w:rsidRPr="00375CE6">
              <w:rPr>
                <w:highlight w:val="green"/>
              </w:rPr>
              <w:t>.”</w:t>
            </w:r>
            <w:r>
              <w:t xml:space="preserve"> P.9</w:t>
            </w:r>
          </w:p>
        </w:tc>
        <w:tc>
          <w:tcPr>
            <w:tcW w:w="3006" w:type="dxa"/>
          </w:tcPr>
          <w:p w14:paraId="45FA688E" w14:textId="77777777" w:rsidR="00201A25" w:rsidRDefault="00201A25" w:rsidP="002C5E86">
            <w:pPr>
              <w:tabs>
                <w:tab w:val="left" w:pos="6510"/>
              </w:tabs>
              <w:cnfStyle w:val="000000100000" w:firstRow="0" w:lastRow="0" w:firstColumn="0" w:lastColumn="0" w:oddVBand="0" w:evenVBand="0" w:oddHBand="1" w:evenHBand="0" w:firstRowFirstColumn="0" w:firstRowLastColumn="0" w:lastRowFirstColumn="0" w:lastRowLastColumn="0"/>
            </w:pPr>
            <w:r w:rsidRPr="00602040">
              <w:rPr>
                <w:highlight w:val="yellow"/>
              </w:rPr>
              <w:t xml:space="preserve">So that kind of stuff </w:t>
            </w:r>
            <w:r w:rsidRPr="000867E1">
              <w:rPr>
                <w:highlight w:val="cyan"/>
              </w:rPr>
              <w:t>we circulate bigger copies accessibility versions</w:t>
            </w:r>
            <w:r>
              <w:t>. P.12</w:t>
            </w:r>
          </w:p>
          <w:p w14:paraId="3289DB57" w14:textId="77777777" w:rsidR="00201A25" w:rsidRPr="00602040" w:rsidRDefault="00201A25" w:rsidP="002C5E86">
            <w:pPr>
              <w:tabs>
                <w:tab w:val="left" w:pos="6510"/>
              </w:tabs>
              <w:cnfStyle w:val="000000100000" w:firstRow="0" w:lastRow="0" w:firstColumn="0" w:lastColumn="0" w:oddVBand="0" w:evenVBand="0" w:oddHBand="1" w:evenHBand="0" w:firstRowFirstColumn="0" w:firstRowLastColumn="0" w:lastRowFirstColumn="0" w:lastRowLastColumn="0"/>
              <w:rPr>
                <w:b/>
                <w:bCs/>
              </w:rPr>
            </w:pPr>
            <w:r>
              <w:rPr>
                <w:b/>
                <w:bCs/>
              </w:rPr>
              <w:t>It was later stated that residents can use google translate for a process they have, or in the section 7, residents can get these things translated themselves.</w:t>
            </w:r>
          </w:p>
          <w:p w14:paraId="6DB06495" w14:textId="77777777" w:rsidR="00201A25" w:rsidRDefault="00201A25" w:rsidP="002C5E86">
            <w:pPr>
              <w:tabs>
                <w:tab w:val="left" w:pos="6510"/>
              </w:tabs>
              <w:cnfStyle w:val="000000100000" w:firstRow="0" w:lastRow="0" w:firstColumn="0" w:lastColumn="0" w:oddVBand="0" w:evenVBand="0" w:oddHBand="1" w:evenHBand="0" w:firstRowFirstColumn="0" w:firstRowLastColumn="0" w:lastRowFirstColumn="0" w:lastRowLastColumn="0"/>
            </w:pPr>
            <w:r w:rsidRPr="00602040">
              <w:rPr>
                <w:i/>
                <w:iCs/>
                <w:highlight w:val="green"/>
              </w:rPr>
              <w:t>“</w:t>
            </w:r>
            <w:r w:rsidRPr="00602040">
              <w:rPr>
                <w:i/>
                <w:iCs/>
                <w:highlight w:val="cyan"/>
              </w:rPr>
              <w:t xml:space="preserve">Language barriers </w:t>
            </w:r>
            <w:r w:rsidRPr="00602040">
              <w:rPr>
                <w:i/>
                <w:iCs/>
                <w:highlight w:val="green"/>
              </w:rPr>
              <w:t>is a big thing for us at the moment”,</w:t>
            </w:r>
            <w:r>
              <w:t xml:space="preserve"> p.12</w:t>
            </w:r>
          </w:p>
          <w:p w14:paraId="230F8903" w14:textId="77777777" w:rsidR="00201A25" w:rsidRPr="00651517" w:rsidRDefault="00201A25" w:rsidP="002C5E86">
            <w:pPr>
              <w:tabs>
                <w:tab w:val="left" w:pos="6510"/>
              </w:tabs>
              <w:cnfStyle w:val="000000100000" w:firstRow="0" w:lastRow="0" w:firstColumn="0" w:lastColumn="0" w:oddVBand="0" w:evenVBand="0" w:oddHBand="1" w:evenHBand="0" w:firstRowFirstColumn="0" w:firstRowLastColumn="0" w:lastRowFirstColumn="0" w:lastRowLastColumn="0"/>
              <w:rPr>
                <w:i/>
                <w:iCs/>
              </w:rPr>
            </w:pPr>
            <w:r w:rsidRPr="00651517">
              <w:rPr>
                <w:highlight w:val="yellow"/>
              </w:rPr>
              <w:t xml:space="preserve">which is why we have brought in </w:t>
            </w:r>
            <w:r w:rsidRPr="00651517">
              <w:rPr>
                <w:b/>
                <w:bCs/>
                <w:highlight w:val="yellow"/>
              </w:rPr>
              <w:t>fix flow</w:t>
            </w:r>
            <w:r w:rsidRPr="00651517">
              <w:rPr>
                <w:highlight w:val="yellow"/>
              </w:rPr>
              <w:t xml:space="preserve">. So, everything is in English, and </w:t>
            </w:r>
            <w:r w:rsidRPr="00651517">
              <w:rPr>
                <w:i/>
                <w:iCs/>
                <w:highlight w:val="yellow"/>
              </w:rPr>
              <w:t xml:space="preserve">“we can offer things like </w:t>
            </w:r>
            <w:r w:rsidRPr="00651517">
              <w:rPr>
                <w:i/>
                <w:iCs/>
                <w:highlight w:val="cyan"/>
              </w:rPr>
              <w:t>download the google translate app</w:t>
            </w:r>
            <w:r w:rsidRPr="00651517">
              <w:rPr>
                <w:i/>
                <w:iCs/>
                <w:highlight w:val="yellow"/>
              </w:rPr>
              <w:t>”…and if they are tech savvy, they will do that anyway.”</w:t>
            </w:r>
          </w:p>
          <w:p w14:paraId="26080CB0" w14:textId="77777777" w:rsidR="00201A25" w:rsidRDefault="00201A25" w:rsidP="002C5E86">
            <w:pPr>
              <w:tabs>
                <w:tab w:val="left" w:pos="6510"/>
              </w:tabs>
              <w:cnfStyle w:val="000000100000" w:firstRow="0" w:lastRow="0" w:firstColumn="0" w:lastColumn="0" w:oddVBand="0" w:evenVBand="0" w:oddHBand="1" w:evenHBand="0" w:firstRowFirstColumn="0" w:firstRowLastColumn="0" w:lastRowFirstColumn="0" w:lastRowLastColumn="0"/>
            </w:pPr>
            <w:r w:rsidRPr="00651517">
              <w:rPr>
                <w:i/>
                <w:iCs/>
                <w:highlight w:val="yellow"/>
              </w:rPr>
              <w:t>Fix flow has 40 different</w:t>
            </w:r>
            <w:r w:rsidRPr="00651517">
              <w:rPr>
                <w:highlight w:val="yellow"/>
              </w:rPr>
              <w:t xml:space="preserve"> languages in it, reply in their language, translates back.</w:t>
            </w:r>
            <w:r>
              <w:t xml:space="preserve"> P.13</w:t>
            </w:r>
          </w:p>
          <w:p w14:paraId="1DDB7230" w14:textId="77777777" w:rsidR="00201A25" w:rsidRPr="00536667" w:rsidRDefault="00201A25" w:rsidP="002C5E86">
            <w:pPr>
              <w:tabs>
                <w:tab w:val="left" w:pos="6510"/>
              </w:tabs>
              <w:cnfStyle w:val="000000100000" w:firstRow="0" w:lastRow="0" w:firstColumn="0" w:lastColumn="0" w:oddVBand="0" w:evenVBand="0" w:oddHBand="1" w:evenHBand="0" w:firstRowFirstColumn="0" w:firstRowLastColumn="0" w:lastRowFirstColumn="0" w:lastRowLastColumn="0"/>
              <w:rPr>
                <w:b/>
                <w:bCs/>
              </w:rPr>
            </w:pPr>
            <w:r>
              <w:rPr>
                <w:b/>
                <w:bCs/>
              </w:rPr>
              <w:t>It was later established fix flow is more for the lettings side of their business</w:t>
            </w:r>
          </w:p>
        </w:tc>
      </w:tr>
      <w:tr w:rsidR="00201A25" w14:paraId="45649FF8" w14:textId="77777777" w:rsidTr="002C5E86">
        <w:tc>
          <w:tcPr>
            <w:cnfStyle w:val="001000000000" w:firstRow="0" w:lastRow="0" w:firstColumn="1" w:lastColumn="0" w:oddVBand="0" w:evenVBand="0" w:oddHBand="0" w:evenHBand="0" w:firstRowFirstColumn="0" w:firstRowLastColumn="0" w:lastRowFirstColumn="0" w:lastRowLastColumn="0"/>
            <w:tcW w:w="3005" w:type="dxa"/>
          </w:tcPr>
          <w:p w14:paraId="6AA3970D" w14:textId="77777777" w:rsidR="00201A25" w:rsidRDefault="00201A25" w:rsidP="002C5E86">
            <w:pPr>
              <w:tabs>
                <w:tab w:val="left" w:pos="6510"/>
              </w:tabs>
            </w:pPr>
            <w:r>
              <w:t>5. Do they ever ask residents to be added to a risk register / vulnerable list</w:t>
            </w:r>
          </w:p>
        </w:tc>
        <w:tc>
          <w:tcPr>
            <w:tcW w:w="3005" w:type="dxa"/>
          </w:tcPr>
          <w:p w14:paraId="20E6D02D" w14:textId="77777777" w:rsidR="00201A25" w:rsidRDefault="00201A25" w:rsidP="002C5E86">
            <w:pPr>
              <w:tabs>
                <w:tab w:val="left" w:pos="6510"/>
              </w:tabs>
              <w:cnfStyle w:val="000000000000" w:firstRow="0" w:lastRow="0" w:firstColumn="0" w:lastColumn="0" w:oddVBand="0" w:evenVBand="0" w:oddHBand="0" w:evenHBand="0" w:firstRowFirstColumn="0" w:firstRowLastColumn="0" w:lastRowFirstColumn="0" w:lastRowLastColumn="0"/>
            </w:pPr>
            <w:r w:rsidRPr="00B628C6">
              <w:rPr>
                <w:highlight w:val="yellow"/>
              </w:rPr>
              <w:t xml:space="preserve">Just the </w:t>
            </w:r>
            <w:r>
              <w:rPr>
                <w:highlight w:val="yellow"/>
              </w:rPr>
              <w:t xml:space="preserve">Meridian </w:t>
            </w:r>
            <w:r w:rsidRPr="00B628C6">
              <w:rPr>
                <w:highlight w:val="yellow"/>
              </w:rPr>
              <w:t>tower</w:t>
            </w:r>
            <w:r>
              <w:t xml:space="preserve">. </w:t>
            </w:r>
          </w:p>
          <w:p w14:paraId="51CD0AE4" w14:textId="77777777" w:rsidR="00201A25" w:rsidRDefault="00201A25" w:rsidP="002C5E86">
            <w:pPr>
              <w:tabs>
                <w:tab w:val="left" w:pos="6510"/>
              </w:tabs>
              <w:cnfStyle w:val="000000000000" w:firstRow="0" w:lastRow="0" w:firstColumn="0" w:lastColumn="0" w:oddVBand="0" w:evenVBand="0" w:oddHBand="0" w:evenHBand="0" w:firstRowFirstColumn="0" w:firstRowLastColumn="0" w:lastRowFirstColumn="0" w:lastRowLastColumn="0"/>
            </w:pPr>
            <w:r w:rsidRPr="00B628C6">
              <w:rPr>
                <w:i/>
                <w:iCs/>
                <w:highlight w:val="green"/>
              </w:rPr>
              <w:t>“we have sent out that questionnaire, I think, 3 or 4 times now, and out of 123 apartments, we have had about 12 responses. It’s been really low”.</w:t>
            </w:r>
            <w:r>
              <w:rPr>
                <w:i/>
                <w:iCs/>
              </w:rPr>
              <w:t xml:space="preserve"> </w:t>
            </w:r>
            <w:r>
              <w:t xml:space="preserve">P.8 </w:t>
            </w:r>
          </w:p>
          <w:p w14:paraId="42279DAD" w14:textId="77777777" w:rsidR="00201A25" w:rsidRDefault="00201A25" w:rsidP="002C5E86">
            <w:pPr>
              <w:tabs>
                <w:tab w:val="left" w:pos="6510"/>
              </w:tabs>
              <w:cnfStyle w:val="000000000000" w:firstRow="0" w:lastRow="0" w:firstColumn="0" w:lastColumn="0" w:oddVBand="0" w:evenVBand="0" w:oddHBand="0" w:evenHBand="0" w:firstRowFirstColumn="0" w:firstRowLastColumn="0" w:lastRowFirstColumn="0" w:lastRowLastColumn="0"/>
            </w:pPr>
            <w:r w:rsidRPr="000867E1">
              <w:rPr>
                <w:highlight w:val="yellow"/>
              </w:rPr>
              <w:t>They ask people to respond even if they deem themselves safe.</w:t>
            </w:r>
          </w:p>
          <w:p w14:paraId="04D8CF51" w14:textId="77777777" w:rsidR="00201A25" w:rsidRPr="00B628C6" w:rsidRDefault="00201A25" w:rsidP="002C5E86">
            <w:pPr>
              <w:tabs>
                <w:tab w:val="left" w:pos="6510"/>
              </w:tabs>
              <w:cnfStyle w:val="000000000000" w:firstRow="0" w:lastRow="0" w:firstColumn="0" w:lastColumn="0" w:oddVBand="0" w:evenVBand="0" w:oddHBand="0" w:evenHBand="0" w:firstRowFirstColumn="0" w:firstRowLastColumn="0" w:lastRowFirstColumn="0" w:lastRowLastColumn="0"/>
            </w:pPr>
            <w:r>
              <w:rPr>
                <w:b/>
                <w:bCs/>
                <w:color w:val="FF0000"/>
              </w:rPr>
              <w:t xml:space="preserve">The researcher </w:t>
            </w:r>
            <w:r w:rsidRPr="00B628C6">
              <w:rPr>
                <w:b/>
                <w:bCs/>
                <w:color w:val="FF0000"/>
              </w:rPr>
              <w:t>asked whether the Building Safety Bill is sufficient at 6 storeys, should they ask residents in smaller blocks if they are vulnerable, and how do they communicate messages to abandon a stay put policy?</w:t>
            </w:r>
            <w:r>
              <w:rPr>
                <w:b/>
                <w:bCs/>
                <w:color w:val="FF0000"/>
              </w:rPr>
              <w:t xml:space="preserve"> </w:t>
            </w:r>
            <w:r>
              <w:t>P.9</w:t>
            </w:r>
          </w:p>
          <w:p w14:paraId="0C960542" w14:textId="77777777" w:rsidR="00201A25" w:rsidRDefault="00201A25" w:rsidP="002C5E86">
            <w:pPr>
              <w:tabs>
                <w:tab w:val="left" w:pos="6510"/>
              </w:tabs>
              <w:cnfStyle w:val="000000000000" w:firstRow="0" w:lastRow="0" w:firstColumn="0" w:lastColumn="0" w:oddVBand="0" w:evenVBand="0" w:oddHBand="0" w:evenHBand="0" w:firstRowFirstColumn="0" w:firstRowLastColumn="0" w:lastRowFirstColumn="0" w:lastRowLastColumn="0"/>
              <w:rPr>
                <w:color w:val="000000" w:themeColor="text1"/>
              </w:rPr>
            </w:pPr>
            <w:r w:rsidRPr="00B628C6">
              <w:rPr>
                <w:color w:val="000000" w:themeColor="text1"/>
                <w:highlight w:val="yellow"/>
              </w:rPr>
              <w:t>They can’t because of the turnover of residents. No way they can keep track of and update authorities.</w:t>
            </w:r>
            <w:r>
              <w:rPr>
                <w:color w:val="000000" w:themeColor="text1"/>
              </w:rPr>
              <w:t xml:space="preserve"> </w:t>
            </w:r>
          </w:p>
          <w:p w14:paraId="72547C9B" w14:textId="77777777" w:rsidR="00201A25" w:rsidRPr="00DF659C" w:rsidRDefault="00201A25" w:rsidP="002C5E86">
            <w:pPr>
              <w:tabs>
                <w:tab w:val="left" w:pos="6510"/>
              </w:tabs>
              <w:cnfStyle w:val="000000000000" w:firstRow="0" w:lastRow="0" w:firstColumn="0" w:lastColumn="0" w:oddVBand="0" w:evenVBand="0" w:oddHBand="0" w:evenHBand="0" w:firstRowFirstColumn="0" w:firstRowLastColumn="0" w:lastRowFirstColumn="0" w:lastRowLastColumn="0"/>
              <w:rPr>
                <w:b/>
                <w:bCs/>
                <w:color w:val="000000" w:themeColor="text1"/>
              </w:rPr>
            </w:pPr>
            <w:r>
              <w:rPr>
                <w:b/>
                <w:bCs/>
                <w:color w:val="000000" w:themeColor="text1"/>
              </w:rPr>
              <w:t>So why bother asking at all?</w:t>
            </w:r>
          </w:p>
          <w:p w14:paraId="2E3D3906" w14:textId="77777777" w:rsidR="00201A25" w:rsidRDefault="00201A25" w:rsidP="002C5E86">
            <w:pPr>
              <w:tabs>
                <w:tab w:val="left" w:pos="6510"/>
              </w:tabs>
              <w:cnfStyle w:val="000000000000" w:firstRow="0" w:lastRow="0" w:firstColumn="0" w:lastColumn="0" w:oddVBand="0" w:evenVBand="0" w:oddHBand="0" w:evenHBand="0" w:firstRowFirstColumn="0" w:firstRowLastColumn="0" w:lastRowFirstColumn="0" w:lastRowLastColumn="0"/>
              <w:rPr>
                <w:i/>
                <w:iCs/>
              </w:rPr>
            </w:pPr>
            <w:r>
              <w:rPr>
                <w:b/>
                <w:bCs/>
                <w:color w:val="FF0000"/>
              </w:rPr>
              <w:t>The researcher</w:t>
            </w:r>
            <w:r w:rsidRPr="004D6DD9">
              <w:rPr>
                <w:b/>
                <w:bCs/>
                <w:color w:val="FF0000"/>
              </w:rPr>
              <w:t xml:space="preserve"> asked - are letters perhaps and questionnaires are perhaps not that effective of getting that information off people</w:t>
            </w:r>
            <w:r>
              <w:rPr>
                <w:b/>
                <w:bCs/>
                <w:color w:val="FF0000"/>
              </w:rPr>
              <w:t xml:space="preserve"> – </w:t>
            </w:r>
            <w:r w:rsidRPr="00B628C6">
              <w:rPr>
                <w:i/>
                <w:iCs/>
                <w:highlight w:val="green"/>
              </w:rPr>
              <w:t>“I think that would be true. That would be true to say.”</w:t>
            </w:r>
          </w:p>
          <w:p w14:paraId="7DC1789D" w14:textId="77777777" w:rsidR="00201A25" w:rsidRDefault="00201A25" w:rsidP="002C5E86">
            <w:pPr>
              <w:tabs>
                <w:tab w:val="left" w:pos="6510"/>
              </w:tabs>
              <w:cnfStyle w:val="000000000000" w:firstRow="0" w:lastRow="0" w:firstColumn="0" w:lastColumn="0" w:oddVBand="0" w:evenVBand="0" w:oddHBand="0" w:evenHBand="0" w:firstRowFirstColumn="0" w:firstRowLastColumn="0" w:lastRowFirstColumn="0" w:lastRowLastColumn="0"/>
            </w:pPr>
            <w:r>
              <w:rPr>
                <w:b/>
                <w:bCs/>
                <w:color w:val="FF0000"/>
              </w:rPr>
              <w:t>The researcher asked whether</w:t>
            </w:r>
            <w:r w:rsidRPr="004D6DD9">
              <w:rPr>
                <w:b/>
                <w:bCs/>
                <w:color w:val="FF0000"/>
              </w:rPr>
              <w:t xml:space="preserve"> it should become a requirement from a leaseholder to tell their letting agent to complete that questionnaire before the tenant takes occupation</w:t>
            </w:r>
            <w:r>
              <w:rPr>
                <w:b/>
                <w:bCs/>
                <w:color w:val="FF0000"/>
              </w:rPr>
              <w:t xml:space="preserve"> – </w:t>
            </w:r>
            <w:r w:rsidRPr="00B628C6">
              <w:rPr>
                <w:i/>
                <w:iCs/>
                <w:highlight w:val="green"/>
              </w:rPr>
              <w:t>“</w:t>
            </w:r>
            <w:r w:rsidRPr="00B628C6">
              <w:rPr>
                <w:i/>
                <w:iCs/>
                <w:highlight w:val="cyan"/>
              </w:rPr>
              <w:t>Yes</w:t>
            </w:r>
            <w:r w:rsidRPr="00B628C6">
              <w:rPr>
                <w:i/>
                <w:iCs/>
                <w:highlight w:val="green"/>
              </w:rPr>
              <w:t xml:space="preserve">, I think it should. For that, I think occupiers should almost have </w:t>
            </w:r>
            <w:r w:rsidRPr="00B628C6">
              <w:rPr>
                <w:i/>
                <w:iCs/>
                <w:highlight w:val="cyan"/>
              </w:rPr>
              <w:t xml:space="preserve">to self-identify </w:t>
            </w:r>
            <w:r w:rsidRPr="00B628C6">
              <w:rPr>
                <w:i/>
                <w:iCs/>
                <w:highlight w:val="green"/>
              </w:rPr>
              <w:t>whether that’s with a requirement to do that with the fire brigade directly, or for their letting agent to let the building managers UM, know”</w:t>
            </w:r>
            <w:r>
              <w:t xml:space="preserve"> p.9</w:t>
            </w:r>
          </w:p>
          <w:p w14:paraId="023D0C49" w14:textId="77777777" w:rsidR="00201A25" w:rsidRPr="00B628C6" w:rsidRDefault="00201A25" w:rsidP="002C5E86">
            <w:pPr>
              <w:tabs>
                <w:tab w:val="left" w:pos="6510"/>
              </w:tabs>
              <w:cnfStyle w:val="000000000000" w:firstRow="0" w:lastRow="0" w:firstColumn="0" w:lastColumn="0" w:oddVBand="0" w:evenVBand="0" w:oddHBand="0" w:evenHBand="0" w:firstRowFirstColumn="0" w:firstRowLastColumn="0" w:lastRowFirstColumn="0" w:lastRowLastColumn="0"/>
            </w:pPr>
            <w:r w:rsidRPr="00B628C6">
              <w:rPr>
                <w:i/>
                <w:iCs/>
                <w:highlight w:val="green"/>
              </w:rPr>
              <w:t xml:space="preserve">“there has to be some </w:t>
            </w:r>
            <w:r w:rsidRPr="00B628C6">
              <w:rPr>
                <w:i/>
                <w:iCs/>
                <w:highlight w:val="cyan"/>
              </w:rPr>
              <w:t xml:space="preserve">personal </w:t>
            </w:r>
            <w:r w:rsidRPr="00B628C6">
              <w:rPr>
                <w:i/>
                <w:iCs/>
                <w:highlight w:val="green"/>
              </w:rPr>
              <w:t>responsibility”</w:t>
            </w:r>
            <w:r>
              <w:t xml:space="preserve"> p.10</w:t>
            </w:r>
          </w:p>
        </w:tc>
        <w:tc>
          <w:tcPr>
            <w:tcW w:w="3006" w:type="dxa"/>
          </w:tcPr>
          <w:p w14:paraId="7B0CF9B3" w14:textId="77777777" w:rsidR="00201A25" w:rsidRPr="00271747" w:rsidRDefault="00201A25" w:rsidP="002C5E86">
            <w:pPr>
              <w:tabs>
                <w:tab w:val="left" w:pos="6510"/>
              </w:tabs>
              <w:cnfStyle w:val="000000000000" w:firstRow="0" w:lastRow="0" w:firstColumn="0" w:lastColumn="0" w:oddVBand="0" w:evenVBand="0" w:oddHBand="0" w:evenHBand="0" w:firstRowFirstColumn="0" w:firstRowLastColumn="0" w:lastRowFirstColumn="0" w:lastRowLastColumn="0"/>
              <w:rPr>
                <w:i/>
                <w:iCs/>
              </w:rPr>
            </w:pPr>
            <w:r w:rsidRPr="00271747">
              <w:rPr>
                <w:i/>
                <w:iCs/>
                <w:highlight w:val="yellow"/>
              </w:rPr>
              <w:t xml:space="preserve">Yes, they do for all resident </w:t>
            </w:r>
            <w:r w:rsidRPr="00271747">
              <w:rPr>
                <w:i/>
                <w:iCs/>
                <w:highlight w:val="cyan"/>
              </w:rPr>
              <w:t xml:space="preserve">‘if’ </w:t>
            </w:r>
            <w:r w:rsidRPr="00271747">
              <w:rPr>
                <w:i/>
                <w:iCs/>
                <w:highlight w:val="yellow"/>
              </w:rPr>
              <w:t>there is a welcome pack in place.</w:t>
            </w:r>
            <w:r w:rsidRPr="00271747">
              <w:rPr>
                <w:i/>
                <w:iCs/>
              </w:rPr>
              <w:t xml:space="preserve">  P.13 Welcome pack not seen. </w:t>
            </w:r>
          </w:p>
          <w:p w14:paraId="3BD4362D" w14:textId="77777777" w:rsidR="00201A25" w:rsidRPr="00271747" w:rsidRDefault="00201A25" w:rsidP="002C5E86">
            <w:pPr>
              <w:tabs>
                <w:tab w:val="left" w:pos="6510"/>
              </w:tabs>
              <w:cnfStyle w:val="000000000000" w:firstRow="0" w:lastRow="0" w:firstColumn="0" w:lastColumn="0" w:oddVBand="0" w:evenVBand="0" w:oddHBand="0" w:evenHBand="0" w:firstRowFirstColumn="0" w:firstRowLastColumn="0" w:lastRowFirstColumn="0" w:lastRowLastColumn="0"/>
              <w:rPr>
                <w:i/>
                <w:iCs/>
              </w:rPr>
            </w:pPr>
            <w:r w:rsidRPr="00271747">
              <w:rPr>
                <w:i/>
                <w:iCs/>
                <w:highlight w:val="green"/>
              </w:rPr>
              <w:t xml:space="preserve">“once </w:t>
            </w:r>
            <w:r w:rsidRPr="00271747">
              <w:rPr>
                <w:i/>
                <w:iCs/>
                <w:highlight w:val="cyan"/>
              </w:rPr>
              <w:t>or</w:t>
            </w:r>
            <w:r w:rsidRPr="00271747">
              <w:rPr>
                <w:i/>
                <w:iCs/>
                <w:highlight w:val="green"/>
              </w:rPr>
              <w:t xml:space="preserve"> twice a year, we’ll send out a mail shot to everyone, just say, “look, contact the local authority or let us know to register yourself on this system”</w:t>
            </w:r>
            <w:r w:rsidRPr="00271747">
              <w:rPr>
                <w:i/>
                <w:iCs/>
              </w:rPr>
              <w:t xml:space="preserve"> p.13 what system?</w:t>
            </w:r>
          </w:p>
          <w:p w14:paraId="572F275A" w14:textId="77777777" w:rsidR="00201A25" w:rsidRPr="00271747" w:rsidRDefault="00201A25" w:rsidP="002C5E86">
            <w:pPr>
              <w:tabs>
                <w:tab w:val="left" w:pos="6510"/>
              </w:tabs>
              <w:cnfStyle w:val="000000000000" w:firstRow="0" w:lastRow="0" w:firstColumn="0" w:lastColumn="0" w:oddVBand="0" w:evenVBand="0" w:oddHBand="0" w:evenHBand="0" w:firstRowFirstColumn="0" w:firstRowLastColumn="0" w:lastRowFirstColumn="0" w:lastRowLastColumn="0"/>
            </w:pPr>
          </w:p>
          <w:p w14:paraId="47057AB7" w14:textId="77777777" w:rsidR="00201A25" w:rsidRPr="00271747" w:rsidRDefault="00201A25" w:rsidP="002C5E86">
            <w:pPr>
              <w:tabs>
                <w:tab w:val="left" w:pos="6510"/>
              </w:tabs>
              <w:cnfStyle w:val="000000000000" w:firstRow="0" w:lastRow="0" w:firstColumn="0" w:lastColumn="0" w:oddVBand="0" w:evenVBand="0" w:oddHBand="0" w:evenHBand="0" w:firstRowFirstColumn="0" w:firstRowLastColumn="0" w:lastRowFirstColumn="0" w:lastRowLastColumn="0"/>
              <w:rPr>
                <w:b/>
                <w:bCs/>
              </w:rPr>
            </w:pPr>
            <w:r>
              <w:rPr>
                <w:b/>
                <w:bCs/>
                <w:color w:val="FF0000"/>
              </w:rPr>
              <w:t>The researcher questioned</w:t>
            </w:r>
            <w:r w:rsidRPr="00271747">
              <w:rPr>
                <w:b/>
                <w:bCs/>
                <w:color w:val="FF0000"/>
              </w:rPr>
              <w:t xml:space="preserve"> </w:t>
            </w:r>
            <w:r>
              <w:rPr>
                <w:b/>
                <w:bCs/>
                <w:color w:val="FF0000"/>
              </w:rPr>
              <w:t xml:space="preserve">whether a </w:t>
            </w:r>
            <w:r w:rsidRPr="00271747">
              <w:rPr>
                <w:b/>
                <w:bCs/>
                <w:color w:val="FF0000"/>
              </w:rPr>
              <w:t>letting agency advis</w:t>
            </w:r>
            <w:r>
              <w:rPr>
                <w:b/>
                <w:bCs/>
                <w:color w:val="FF0000"/>
              </w:rPr>
              <w:t>e the</w:t>
            </w:r>
            <w:r w:rsidRPr="00271747">
              <w:rPr>
                <w:b/>
                <w:bCs/>
                <w:color w:val="FF0000"/>
              </w:rPr>
              <w:t xml:space="preserve"> managing agent </w:t>
            </w:r>
            <w:r>
              <w:rPr>
                <w:b/>
                <w:bCs/>
                <w:color w:val="FF0000"/>
              </w:rPr>
              <w:t xml:space="preserve">when a new tenant </w:t>
            </w:r>
            <w:r w:rsidRPr="00271747">
              <w:rPr>
                <w:b/>
                <w:bCs/>
                <w:color w:val="FF0000"/>
              </w:rPr>
              <w:t>moves a new tenant in</w:t>
            </w:r>
            <w:r>
              <w:rPr>
                <w:b/>
                <w:bCs/>
                <w:color w:val="FF0000"/>
              </w:rPr>
              <w:t>.</w:t>
            </w:r>
          </w:p>
          <w:p w14:paraId="3841A236" w14:textId="77777777" w:rsidR="00201A25" w:rsidRPr="00271747" w:rsidRDefault="00201A25" w:rsidP="002C5E86">
            <w:pPr>
              <w:tabs>
                <w:tab w:val="left" w:pos="6510"/>
              </w:tabs>
              <w:cnfStyle w:val="000000000000" w:firstRow="0" w:lastRow="0" w:firstColumn="0" w:lastColumn="0" w:oddVBand="0" w:evenVBand="0" w:oddHBand="0" w:evenHBand="0" w:firstRowFirstColumn="0" w:firstRowLastColumn="0" w:lastRowFirstColumn="0" w:lastRowLastColumn="0"/>
            </w:pPr>
            <w:r w:rsidRPr="00271747">
              <w:rPr>
                <w:i/>
                <w:iCs/>
                <w:highlight w:val="green"/>
              </w:rPr>
              <w:t>“No. It’s not a thing they do, because it’s an extra piece of work and sometimes they don’t know who the managing agent is, they’re renting the properties out, on behalf of a landlord, landlord pays a service charge, it’s not a relationship they have.”</w:t>
            </w:r>
            <w:r>
              <w:rPr>
                <w:i/>
                <w:iCs/>
              </w:rPr>
              <w:t xml:space="preserve"> </w:t>
            </w:r>
            <w:r>
              <w:t>P.13</w:t>
            </w:r>
          </w:p>
          <w:p w14:paraId="48F8C264" w14:textId="77777777" w:rsidR="00201A25" w:rsidRDefault="00201A25" w:rsidP="002C5E86">
            <w:pPr>
              <w:tabs>
                <w:tab w:val="left" w:pos="6510"/>
              </w:tabs>
              <w:cnfStyle w:val="000000000000" w:firstRow="0" w:lastRow="0" w:firstColumn="0" w:lastColumn="0" w:oddVBand="0" w:evenVBand="0" w:oddHBand="0" w:evenHBand="0" w:firstRowFirstColumn="0" w:firstRowLastColumn="0" w:lastRowFirstColumn="0" w:lastRowLastColumn="0"/>
            </w:pPr>
            <w:r w:rsidRPr="00271747">
              <w:t xml:space="preserve">Why ? Again, </w:t>
            </w:r>
            <w:r>
              <w:t xml:space="preserve">tenants </w:t>
            </w:r>
            <w:r w:rsidRPr="00271747">
              <w:t>seen as external customers</w:t>
            </w:r>
            <w:r>
              <w:t xml:space="preserve"> to the FM. FM has no relationship with the letting agent, but they do with leaseholders. Where is the responsibility?</w:t>
            </w:r>
          </w:p>
          <w:p w14:paraId="0A4648D4" w14:textId="77777777" w:rsidR="00201A25" w:rsidRPr="00271747" w:rsidRDefault="00201A25" w:rsidP="002C5E86">
            <w:pPr>
              <w:tabs>
                <w:tab w:val="left" w:pos="6510"/>
              </w:tabs>
              <w:cnfStyle w:val="000000000000" w:firstRow="0" w:lastRow="0" w:firstColumn="0" w:lastColumn="0" w:oddVBand="0" w:evenVBand="0" w:oddHBand="0" w:evenHBand="0" w:firstRowFirstColumn="0" w:firstRowLastColumn="0" w:lastRowFirstColumn="0" w:lastRowLastColumn="0"/>
              <w:rPr>
                <w:b/>
                <w:bCs/>
              </w:rPr>
            </w:pPr>
            <w:r>
              <w:rPr>
                <w:b/>
                <w:bCs/>
              </w:rPr>
              <w:t>Who are they managing the building on behalf of residents or leaseholders – just because leaseholders pay the service charges; without tenants there is further cost to leaseholders</w:t>
            </w:r>
          </w:p>
        </w:tc>
      </w:tr>
      <w:tr w:rsidR="00201A25" w14:paraId="484AC2D5" w14:textId="77777777" w:rsidTr="002C5E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4059B45A" w14:textId="77777777" w:rsidR="00201A25" w:rsidRDefault="00201A25" w:rsidP="002C5E86">
            <w:pPr>
              <w:tabs>
                <w:tab w:val="left" w:pos="6510"/>
              </w:tabs>
            </w:pPr>
            <w:r>
              <w:t>6. when considering ethnography and demographics, is getting this information from existing methods of communication ineffective?</w:t>
            </w:r>
          </w:p>
        </w:tc>
        <w:tc>
          <w:tcPr>
            <w:tcW w:w="3005" w:type="dxa"/>
          </w:tcPr>
          <w:p w14:paraId="4C68B092" w14:textId="77777777" w:rsidR="00201A25" w:rsidRDefault="00201A25" w:rsidP="002C5E86">
            <w:pPr>
              <w:tabs>
                <w:tab w:val="left" w:pos="6510"/>
              </w:tabs>
              <w:cnfStyle w:val="000000100000" w:firstRow="0" w:lastRow="0" w:firstColumn="0" w:lastColumn="0" w:oddVBand="0" w:evenVBand="0" w:oddHBand="1" w:evenHBand="0" w:firstRowFirstColumn="0" w:firstRowLastColumn="0" w:lastRowFirstColumn="0" w:lastRowLastColumn="0"/>
            </w:pPr>
            <w:r w:rsidRPr="00B628C6">
              <w:rPr>
                <w:highlight w:val="yellow"/>
              </w:rPr>
              <w:t>I think that would be true to say.</w:t>
            </w:r>
            <w:r>
              <w:t xml:space="preserve"> P.9</w:t>
            </w:r>
          </w:p>
        </w:tc>
        <w:tc>
          <w:tcPr>
            <w:tcW w:w="3006" w:type="dxa"/>
          </w:tcPr>
          <w:p w14:paraId="674A9CA4" w14:textId="77777777" w:rsidR="00201A25" w:rsidRPr="00271747" w:rsidRDefault="00201A25" w:rsidP="00271747">
            <w:pPr>
              <w:tabs>
                <w:tab w:val="left" w:pos="6510"/>
              </w:tabs>
              <w:cnfStyle w:val="000000100000" w:firstRow="0" w:lastRow="0" w:firstColumn="0" w:lastColumn="0" w:oddVBand="0" w:evenVBand="0" w:oddHBand="1" w:evenHBand="0" w:firstRowFirstColumn="0" w:firstRowLastColumn="0" w:lastRowFirstColumn="0" w:lastRowLastColumn="0"/>
              <w:rPr>
                <w:b/>
                <w:bCs/>
                <w:color w:val="FF0000"/>
              </w:rPr>
            </w:pPr>
            <w:r>
              <w:rPr>
                <w:b/>
                <w:bCs/>
                <w:color w:val="FF0000"/>
              </w:rPr>
              <w:t>T</w:t>
            </w:r>
            <w:r w:rsidRPr="00271747">
              <w:rPr>
                <w:b/>
                <w:bCs/>
                <w:color w:val="FF0000"/>
              </w:rPr>
              <w:t>he</w:t>
            </w:r>
            <w:r>
              <w:rPr>
                <w:b/>
                <w:bCs/>
                <w:color w:val="FF0000"/>
              </w:rPr>
              <w:t xml:space="preserve"> researcher raised the</w:t>
            </w:r>
            <w:r w:rsidRPr="00271747">
              <w:rPr>
                <w:b/>
                <w:bCs/>
                <w:color w:val="FF0000"/>
              </w:rPr>
              <w:t xml:space="preserve"> difficulty with languages</w:t>
            </w:r>
            <w:r>
              <w:rPr>
                <w:b/>
                <w:bCs/>
                <w:color w:val="FF0000"/>
              </w:rPr>
              <w:t>.</w:t>
            </w:r>
          </w:p>
          <w:p w14:paraId="346823FC" w14:textId="77777777" w:rsidR="00201A25" w:rsidRPr="00271747" w:rsidRDefault="00201A25" w:rsidP="00271747">
            <w:pPr>
              <w:tabs>
                <w:tab w:val="left" w:pos="6510"/>
              </w:tabs>
              <w:cnfStyle w:val="000000100000" w:firstRow="0" w:lastRow="0" w:firstColumn="0" w:lastColumn="0" w:oddVBand="0" w:evenVBand="0" w:oddHBand="1" w:evenHBand="0" w:firstRowFirstColumn="0" w:firstRowLastColumn="0" w:lastRowFirstColumn="0" w:lastRowLastColumn="0"/>
              <w:rPr>
                <w:i/>
                <w:iCs/>
              </w:rPr>
            </w:pPr>
            <w:r w:rsidRPr="00271747">
              <w:rPr>
                <w:i/>
                <w:iCs/>
                <w:highlight w:val="green"/>
              </w:rPr>
              <w:t xml:space="preserve">“I </w:t>
            </w:r>
            <w:r w:rsidRPr="00271747">
              <w:rPr>
                <w:i/>
                <w:iCs/>
                <w:highlight w:val="cyan"/>
              </w:rPr>
              <w:t>think</w:t>
            </w:r>
            <w:r w:rsidRPr="00271747">
              <w:rPr>
                <w:i/>
                <w:iCs/>
                <w:highlight w:val="green"/>
              </w:rPr>
              <w:t xml:space="preserve"> that’s the tricky bit, that’s the massively tricky bit, because </w:t>
            </w:r>
            <w:r w:rsidRPr="007C3C3D">
              <w:rPr>
                <w:b/>
                <w:bCs/>
                <w:i/>
                <w:iCs/>
                <w:highlight w:val="cyan"/>
                <w:u w:val="single"/>
              </w:rPr>
              <w:t>you don’t have any reason for them to sign up</w:t>
            </w:r>
            <w:r w:rsidRPr="007C3C3D">
              <w:rPr>
                <w:i/>
                <w:iCs/>
                <w:highlight w:val="cyan"/>
              </w:rPr>
              <w:t xml:space="preserve"> </w:t>
            </w:r>
            <w:r w:rsidRPr="00271747">
              <w:rPr>
                <w:i/>
                <w:iCs/>
                <w:highlight w:val="green"/>
              </w:rPr>
              <w:t xml:space="preserve">normally for things like that. So, what we’ve kind of done with our systems is, we’ll </w:t>
            </w:r>
            <w:r w:rsidRPr="00271747">
              <w:rPr>
                <w:i/>
                <w:iCs/>
                <w:highlight w:val="cyan"/>
              </w:rPr>
              <w:t>get them translated</w:t>
            </w:r>
            <w:r w:rsidRPr="00271747">
              <w:rPr>
                <w:i/>
                <w:iCs/>
                <w:highlight w:val="green"/>
              </w:rPr>
              <w:t xml:space="preserve"> to the obvious languages that are prominent in the development”</w:t>
            </w:r>
            <w:r w:rsidRPr="00271747">
              <w:rPr>
                <w:i/>
                <w:iCs/>
              </w:rPr>
              <w:t xml:space="preserve"> p.14 </w:t>
            </w:r>
          </w:p>
          <w:p w14:paraId="1A393D50" w14:textId="77777777" w:rsidR="00201A25" w:rsidRPr="00271747" w:rsidRDefault="00201A25" w:rsidP="00271747">
            <w:pPr>
              <w:tabs>
                <w:tab w:val="left" w:pos="6510"/>
              </w:tabs>
              <w:cnfStyle w:val="000000100000" w:firstRow="0" w:lastRow="0" w:firstColumn="0" w:lastColumn="0" w:oddVBand="0" w:evenVBand="0" w:oddHBand="1" w:evenHBand="0" w:firstRowFirstColumn="0" w:firstRowLastColumn="0" w:lastRowFirstColumn="0" w:lastRowLastColumn="0"/>
            </w:pPr>
            <w:r w:rsidRPr="00271747">
              <w:t xml:space="preserve">How do they know what languages? Can they translate, when they have said later, tenants will do that for themselves. </w:t>
            </w:r>
          </w:p>
          <w:p w14:paraId="20F1D379" w14:textId="77777777" w:rsidR="00201A25" w:rsidRPr="00271747" w:rsidRDefault="00201A25" w:rsidP="00271747">
            <w:pPr>
              <w:tabs>
                <w:tab w:val="left" w:pos="6510"/>
              </w:tabs>
              <w:cnfStyle w:val="000000100000" w:firstRow="0" w:lastRow="0" w:firstColumn="0" w:lastColumn="0" w:oddVBand="0" w:evenVBand="0" w:oddHBand="1" w:evenHBand="0" w:firstRowFirstColumn="0" w:firstRowLastColumn="0" w:lastRowFirstColumn="0" w:lastRowLastColumn="0"/>
            </w:pPr>
            <w:r w:rsidRPr="00271747">
              <w:t>Additionally, ‘you don’t have any reason to sign them up’ is perhaps concerning, considering the welfare of residents is paramount.</w:t>
            </w:r>
          </w:p>
          <w:p w14:paraId="784A7F47" w14:textId="77777777" w:rsidR="00201A25" w:rsidRPr="00271747" w:rsidRDefault="00201A25" w:rsidP="00271747">
            <w:pPr>
              <w:tabs>
                <w:tab w:val="left" w:pos="6510"/>
              </w:tabs>
              <w:cnfStyle w:val="000000100000" w:firstRow="0" w:lastRow="0" w:firstColumn="0" w:lastColumn="0" w:oddVBand="0" w:evenVBand="0" w:oddHBand="1" w:evenHBand="0" w:firstRowFirstColumn="0" w:firstRowLastColumn="0" w:lastRowFirstColumn="0" w:lastRowLastColumn="0"/>
              <w:rPr>
                <w:i/>
                <w:iCs/>
              </w:rPr>
            </w:pPr>
          </w:p>
          <w:p w14:paraId="5D01BB15" w14:textId="77777777" w:rsidR="00201A25" w:rsidRPr="00271747" w:rsidRDefault="00201A25" w:rsidP="00271747">
            <w:pPr>
              <w:tabs>
                <w:tab w:val="left" w:pos="6510"/>
              </w:tabs>
              <w:cnfStyle w:val="000000100000" w:firstRow="0" w:lastRow="0" w:firstColumn="0" w:lastColumn="0" w:oddVBand="0" w:evenVBand="0" w:oddHBand="1" w:evenHBand="0" w:firstRowFirstColumn="0" w:firstRowLastColumn="0" w:lastRowFirstColumn="0" w:lastRowLastColumn="0"/>
            </w:pPr>
            <w:r w:rsidRPr="00271747">
              <w:rPr>
                <w:highlight w:val="yellow"/>
              </w:rPr>
              <w:t>Sometimes instead of emailing they will put something under someone’s door.</w:t>
            </w:r>
            <w:r w:rsidRPr="00271747">
              <w:t xml:space="preserve"> P.15</w:t>
            </w:r>
          </w:p>
          <w:p w14:paraId="2672EAE0" w14:textId="77777777" w:rsidR="00201A25" w:rsidRPr="00271747" w:rsidRDefault="00201A25" w:rsidP="00271747">
            <w:pPr>
              <w:tabs>
                <w:tab w:val="left" w:pos="6510"/>
              </w:tabs>
              <w:cnfStyle w:val="000000100000" w:firstRow="0" w:lastRow="0" w:firstColumn="0" w:lastColumn="0" w:oddVBand="0" w:evenVBand="0" w:oddHBand="1" w:evenHBand="0" w:firstRowFirstColumn="0" w:firstRowLastColumn="0" w:lastRowFirstColumn="0" w:lastRowLastColumn="0"/>
              <w:rPr>
                <w:b/>
                <w:bCs/>
                <w:color w:val="FF0000"/>
              </w:rPr>
            </w:pPr>
            <w:r>
              <w:rPr>
                <w:b/>
                <w:bCs/>
                <w:color w:val="FF0000"/>
              </w:rPr>
              <w:t>The researcher asked</w:t>
            </w:r>
            <w:r w:rsidRPr="00271747">
              <w:rPr>
                <w:b/>
                <w:bCs/>
                <w:color w:val="FF0000"/>
              </w:rPr>
              <w:t xml:space="preserve"> whether that is effective.</w:t>
            </w:r>
          </w:p>
          <w:p w14:paraId="21A9497A" w14:textId="77777777" w:rsidR="00201A25" w:rsidRPr="00271747" w:rsidRDefault="00201A25" w:rsidP="00271747">
            <w:pPr>
              <w:tabs>
                <w:tab w:val="left" w:pos="6510"/>
              </w:tabs>
              <w:cnfStyle w:val="000000100000" w:firstRow="0" w:lastRow="0" w:firstColumn="0" w:lastColumn="0" w:oddVBand="0" w:evenVBand="0" w:oddHBand="1" w:evenHBand="0" w:firstRowFirstColumn="0" w:firstRowLastColumn="0" w:lastRowFirstColumn="0" w:lastRowLastColumn="0"/>
              <w:rPr>
                <w:i/>
                <w:iCs/>
              </w:rPr>
            </w:pPr>
            <w:r w:rsidRPr="00271747">
              <w:rPr>
                <w:i/>
                <w:iCs/>
                <w:highlight w:val="green"/>
              </w:rPr>
              <w:t>“Yeah, it’s very, very much more effective”</w:t>
            </w:r>
            <w:r w:rsidRPr="00271747">
              <w:rPr>
                <w:i/>
                <w:iCs/>
              </w:rPr>
              <w:t xml:space="preserve"> </w:t>
            </w:r>
            <w:r w:rsidRPr="00271747">
              <w:t>p.15 – but there is no measure of this.</w:t>
            </w:r>
            <w:r>
              <w:t xml:space="preserve"> Additionally, if this is more effective, why use email?</w:t>
            </w:r>
          </w:p>
          <w:p w14:paraId="76748656" w14:textId="77777777" w:rsidR="00201A25" w:rsidRPr="00271747" w:rsidRDefault="00201A25" w:rsidP="00271747">
            <w:pPr>
              <w:tabs>
                <w:tab w:val="left" w:pos="6510"/>
              </w:tabs>
              <w:cnfStyle w:val="000000100000" w:firstRow="0" w:lastRow="0" w:firstColumn="0" w:lastColumn="0" w:oddVBand="0" w:evenVBand="0" w:oddHBand="1" w:evenHBand="0" w:firstRowFirstColumn="0" w:firstRowLastColumn="0" w:lastRowFirstColumn="0" w:lastRowLastColumn="0"/>
              <w:rPr>
                <w:i/>
                <w:iCs/>
              </w:rPr>
            </w:pPr>
          </w:p>
          <w:p w14:paraId="6F529A35" w14:textId="77777777" w:rsidR="00201A25" w:rsidRPr="00271747" w:rsidRDefault="00201A25" w:rsidP="00271747">
            <w:pPr>
              <w:tabs>
                <w:tab w:val="left" w:pos="6510"/>
              </w:tabs>
              <w:cnfStyle w:val="000000100000" w:firstRow="0" w:lastRow="0" w:firstColumn="0" w:lastColumn="0" w:oddVBand="0" w:evenVBand="0" w:oddHBand="1" w:evenHBand="0" w:firstRowFirstColumn="0" w:firstRowLastColumn="0" w:lastRowFirstColumn="0" w:lastRowLastColumn="0"/>
            </w:pPr>
            <w:r w:rsidRPr="00271747">
              <w:rPr>
                <w:b/>
                <w:bCs/>
                <w:color w:val="FF0000"/>
              </w:rPr>
              <w:t>Interviewee went on to say when pressed on languages</w:t>
            </w:r>
            <w:r w:rsidRPr="00271747">
              <w:rPr>
                <w:i/>
                <w:iCs/>
                <w:color w:val="FF0000"/>
              </w:rPr>
              <w:t xml:space="preserve"> </w:t>
            </w:r>
            <w:r w:rsidRPr="00271747">
              <w:rPr>
                <w:i/>
                <w:iCs/>
                <w:highlight w:val="green"/>
              </w:rPr>
              <w:t>“It can be 50 different versions of that”</w:t>
            </w:r>
            <w:r w:rsidRPr="00271747">
              <w:rPr>
                <w:i/>
                <w:iCs/>
              </w:rPr>
              <w:t xml:space="preserve">  </w:t>
            </w:r>
            <w:r w:rsidRPr="00271747">
              <w:t>p.15</w:t>
            </w:r>
          </w:p>
          <w:p w14:paraId="4EF2E4F4" w14:textId="77777777" w:rsidR="00201A25" w:rsidRDefault="00201A25" w:rsidP="00271747">
            <w:pPr>
              <w:tabs>
                <w:tab w:val="left" w:pos="6510"/>
              </w:tabs>
              <w:cnfStyle w:val="000000100000" w:firstRow="0" w:lastRow="0" w:firstColumn="0" w:lastColumn="0" w:oddVBand="0" w:evenVBand="0" w:oddHBand="1" w:evenHBand="0" w:firstRowFirstColumn="0" w:firstRowLastColumn="0" w:lastRowFirstColumn="0" w:lastRowLastColumn="0"/>
            </w:pPr>
            <w:r w:rsidRPr="00271747">
              <w:t>Again – is that effective</w:t>
            </w:r>
            <w:r>
              <w:t xml:space="preserve"> FM</w:t>
            </w:r>
            <w:r w:rsidRPr="00271747">
              <w:t>?</w:t>
            </w:r>
          </w:p>
          <w:p w14:paraId="57464EAA" w14:textId="77777777" w:rsidR="00201A25" w:rsidRPr="0071062D" w:rsidRDefault="00201A25" w:rsidP="008B0BC9">
            <w:pPr>
              <w:tabs>
                <w:tab w:val="left" w:pos="6510"/>
              </w:tabs>
              <w:cnfStyle w:val="000000100000" w:firstRow="0" w:lastRow="0" w:firstColumn="0" w:lastColumn="0" w:oddVBand="0" w:evenVBand="0" w:oddHBand="1" w:evenHBand="0" w:firstRowFirstColumn="0" w:firstRowLastColumn="0" w:lastRowFirstColumn="0" w:lastRowLastColumn="0"/>
              <w:rPr>
                <w:b/>
                <w:bCs/>
              </w:rPr>
            </w:pPr>
          </w:p>
          <w:p w14:paraId="3F44AA6C" w14:textId="77777777" w:rsidR="00201A25" w:rsidRDefault="00201A25" w:rsidP="008B0BC9">
            <w:pPr>
              <w:tabs>
                <w:tab w:val="left" w:pos="6510"/>
              </w:tabs>
              <w:cnfStyle w:val="000000100000" w:firstRow="0" w:lastRow="0" w:firstColumn="0" w:lastColumn="0" w:oddVBand="0" w:evenVBand="0" w:oddHBand="1" w:evenHBand="0" w:firstRowFirstColumn="0" w:firstRowLastColumn="0" w:lastRowFirstColumn="0" w:lastRowLastColumn="0"/>
            </w:pPr>
            <w:r>
              <w:rPr>
                <w:b/>
                <w:bCs/>
                <w:color w:val="FF0000"/>
              </w:rPr>
              <w:t>Researcher a</w:t>
            </w:r>
            <w:r w:rsidRPr="00271747">
              <w:rPr>
                <w:b/>
                <w:bCs/>
                <w:color w:val="FF0000"/>
              </w:rPr>
              <w:t>sked if Display boards can do this in different languages,</w:t>
            </w:r>
            <w:r>
              <w:rPr>
                <w:color w:val="FF0000"/>
              </w:rPr>
              <w:t xml:space="preserve"> </w:t>
            </w:r>
            <w:r w:rsidRPr="00271747">
              <w:rPr>
                <w:highlight w:val="yellow"/>
              </w:rPr>
              <w:t>not at the moment – they are a single language platform</w:t>
            </w:r>
            <w:r>
              <w:t xml:space="preserve"> P.15</w:t>
            </w:r>
          </w:p>
        </w:tc>
      </w:tr>
      <w:tr w:rsidR="00201A25" w14:paraId="1408CD35" w14:textId="77777777" w:rsidTr="002C5E86">
        <w:tc>
          <w:tcPr>
            <w:cnfStyle w:val="001000000000" w:firstRow="0" w:lastRow="0" w:firstColumn="1" w:lastColumn="0" w:oddVBand="0" w:evenVBand="0" w:oddHBand="0" w:evenHBand="0" w:firstRowFirstColumn="0" w:firstRowLastColumn="0" w:lastRowFirstColumn="0" w:lastRowLastColumn="0"/>
            <w:tcW w:w="3005" w:type="dxa"/>
          </w:tcPr>
          <w:p w14:paraId="772137CC" w14:textId="77777777" w:rsidR="00201A25" w:rsidRDefault="00201A25" w:rsidP="002C5E86">
            <w:pPr>
              <w:tabs>
                <w:tab w:val="left" w:pos="6510"/>
              </w:tabs>
            </w:pPr>
            <w:r>
              <w:t>Card 2 was introduced – how do they think most residents returning questionnaires would answer, when asked if they have ever been asked to be on a risk register.</w:t>
            </w:r>
          </w:p>
        </w:tc>
        <w:tc>
          <w:tcPr>
            <w:tcW w:w="3005" w:type="dxa"/>
          </w:tcPr>
          <w:p w14:paraId="506685D1" w14:textId="77777777" w:rsidR="00201A25" w:rsidRDefault="00201A25" w:rsidP="002C5E86">
            <w:pPr>
              <w:tabs>
                <w:tab w:val="left" w:pos="6510"/>
              </w:tabs>
              <w:cnfStyle w:val="000000000000" w:firstRow="0" w:lastRow="0" w:firstColumn="0" w:lastColumn="0" w:oddVBand="0" w:evenVBand="0" w:oddHBand="0" w:evenHBand="0" w:firstRowFirstColumn="0" w:firstRowLastColumn="0" w:lastRowFirstColumn="0" w:lastRowLastColumn="0"/>
            </w:pPr>
            <w:r>
              <w:t xml:space="preserve">Answered – </w:t>
            </w:r>
            <w:r w:rsidRPr="000867E1">
              <w:rPr>
                <w:b/>
                <w:bCs/>
              </w:rPr>
              <w:t>No</w:t>
            </w:r>
            <w:r>
              <w:t xml:space="preserve">. </w:t>
            </w:r>
            <w:r w:rsidRPr="000867E1">
              <w:rPr>
                <w:i/>
                <w:iCs/>
                <w:highlight w:val="green"/>
              </w:rPr>
              <w:t>“I am going to say no, just judging on such the poor response”</w:t>
            </w:r>
          </w:p>
          <w:p w14:paraId="082894BF" w14:textId="77777777" w:rsidR="00201A25" w:rsidRDefault="00201A25" w:rsidP="002C5E86">
            <w:pPr>
              <w:tabs>
                <w:tab w:val="left" w:pos="6510"/>
              </w:tabs>
              <w:cnfStyle w:val="000000000000" w:firstRow="0" w:lastRow="0" w:firstColumn="0" w:lastColumn="0" w:oddVBand="0" w:evenVBand="0" w:oddHBand="0" w:evenHBand="0" w:firstRowFirstColumn="0" w:firstRowLastColumn="0" w:lastRowFirstColumn="0" w:lastRowLastColumn="0"/>
            </w:pPr>
            <w:r>
              <w:t>They have never been asked</w:t>
            </w:r>
          </w:p>
          <w:p w14:paraId="17DF137E" w14:textId="77777777" w:rsidR="00201A25" w:rsidRDefault="00201A25" w:rsidP="002C5E86">
            <w:pPr>
              <w:tabs>
                <w:tab w:val="left" w:pos="6510"/>
              </w:tabs>
              <w:cnfStyle w:val="000000000000" w:firstRow="0" w:lastRow="0" w:firstColumn="0" w:lastColumn="0" w:oddVBand="0" w:evenVBand="0" w:oddHBand="0" w:evenHBand="0" w:firstRowFirstColumn="0" w:firstRowLastColumn="0" w:lastRowFirstColumn="0" w:lastRowLastColumn="0"/>
            </w:pPr>
            <w:r>
              <w:t>Other 3 options</w:t>
            </w:r>
          </w:p>
          <w:p w14:paraId="63FB93C6" w14:textId="77777777" w:rsidR="00201A25" w:rsidRDefault="00201A25" w:rsidP="002C5E86">
            <w:pPr>
              <w:tabs>
                <w:tab w:val="left" w:pos="6510"/>
              </w:tabs>
              <w:cnfStyle w:val="000000000000" w:firstRow="0" w:lastRow="0" w:firstColumn="0" w:lastColumn="0" w:oddVBand="0" w:evenVBand="0" w:oddHBand="0" w:evenHBand="0" w:firstRowFirstColumn="0" w:firstRowLastColumn="0" w:lastRowFirstColumn="0" w:lastRowLastColumn="0"/>
            </w:pPr>
            <w:r>
              <w:t>Yes.</w:t>
            </w:r>
          </w:p>
          <w:p w14:paraId="45610C50" w14:textId="77777777" w:rsidR="00201A25" w:rsidRDefault="00201A25" w:rsidP="002C5E86">
            <w:pPr>
              <w:tabs>
                <w:tab w:val="left" w:pos="6510"/>
              </w:tabs>
              <w:cnfStyle w:val="000000000000" w:firstRow="0" w:lastRow="0" w:firstColumn="0" w:lastColumn="0" w:oddVBand="0" w:evenVBand="0" w:oddHBand="0" w:evenHBand="0" w:firstRowFirstColumn="0" w:firstRowLastColumn="0" w:lastRowFirstColumn="0" w:lastRowLastColumn="0"/>
            </w:pPr>
            <w:r>
              <w:t>No, but would have liked to.</w:t>
            </w:r>
          </w:p>
          <w:p w14:paraId="37223CCB" w14:textId="77777777" w:rsidR="00201A25" w:rsidRDefault="00201A25" w:rsidP="002C5E86">
            <w:pPr>
              <w:tabs>
                <w:tab w:val="left" w:pos="6510"/>
              </w:tabs>
              <w:cnfStyle w:val="000000000000" w:firstRow="0" w:lastRow="0" w:firstColumn="0" w:lastColumn="0" w:oddVBand="0" w:evenVBand="0" w:oddHBand="0" w:evenHBand="0" w:firstRowFirstColumn="0" w:firstRowLastColumn="0" w:lastRowFirstColumn="0" w:lastRowLastColumn="0"/>
            </w:pPr>
            <w:r>
              <w:t>Prefer not to say.</w:t>
            </w:r>
          </w:p>
        </w:tc>
        <w:tc>
          <w:tcPr>
            <w:tcW w:w="3006" w:type="dxa"/>
          </w:tcPr>
          <w:p w14:paraId="37830885" w14:textId="77777777" w:rsidR="00201A25" w:rsidRDefault="00201A25" w:rsidP="002C5E86">
            <w:pPr>
              <w:tabs>
                <w:tab w:val="left" w:pos="6510"/>
              </w:tabs>
              <w:cnfStyle w:val="000000000000" w:firstRow="0" w:lastRow="0" w:firstColumn="0" w:lastColumn="0" w:oddVBand="0" w:evenVBand="0" w:oddHBand="0" w:evenHBand="0" w:firstRowFirstColumn="0" w:firstRowLastColumn="0" w:lastRowFirstColumn="0" w:lastRowLastColumn="0"/>
            </w:pPr>
            <w:r>
              <w:t>Yes</w:t>
            </w:r>
          </w:p>
          <w:p w14:paraId="38EAA8D0" w14:textId="77777777" w:rsidR="00201A25" w:rsidRDefault="00201A25" w:rsidP="002C5E86">
            <w:pPr>
              <w:tabs>
                <w:tab w:val="left" w:pos="6510"/>
              </w:tabs>
              <w:cnfStyle w:val="000000000000" w:firstRow="0" w:lastRow="0" w:firstColumn="0" w:lastColumn="0" w:oddVBand="0" w:evenVBand="0" w:oddHBand="0" w:evenHBand="0" w:firstRowFirstColumn="0" w:firstRowLastColumn="0" w:lastRowFirstColumn="0" w:lastRowLastColumn="0"/>
            </w:pPr>
          </w:p>
          <w:p w14:paraId="1D5B0CE1" w14:textId="77777777" w:rsidR="00201A25" w:rsidRPr="008B0BC9" w:rsidRDefault="00201A25" w:rsidP="008B0BC9">
            <w:pPr>
              <w:tabs>
                <w:tab w:val="left" w:pos="6510"/>
              </w:tabs>
              <w:cnfStyle w:val="000000000000" w:firstRow="0" w:lastRow="0" w:firstColumn="0" w:lastColumn="0" w:oddVBand="0" w:evenVBand="0" w:oddHBand="0" w:evenHBand="0" w:firstRowFirstColumn="0" w:firstRowLastColumn="0" w:lastRowFirstColumn="0" w:lastRowLastColumn="0"/>
            </w:pPr>
            <w:r w:rsidRPr="008B0BC9">
              <w:t>Other 3 options</w:t>
            </w:r>
          </w:p>
          <w:p w14:paraId="4909DAFF" w14:textId="77777777" w:rsidR="00201A25" w:rsidRPr="008B0BC9" w:rsidRDefault="00201A25" w:rsidP="008B0BC9">
            <w:pPr>
              <w:tabs>
                <w:tab w:val="left" w:pos="6510"/>
              </w:tabs>
              <w:cnfStyle w:val="000000000000" w:firstRow="0" w:lastRow="0" w:firstColumn="0" w:lastColumn="0" w:oddVBand="0" w:evenVBand="0" w:oddHBand="0" w:evenHBand="0" w:firstRowFirstColumn="0" w:firstRowLastColumn="0" w:lastRowFirstColumn="0" w:lastRowLastColumn="0"/>
            </w:pPr>
            <w:r w:rsidRPr="008B0BC9">
              <w:t>Yes.</w:t>
            </w:r>
          </w:p>
          <w:p w14:paraId="1A233883" w14:textId="77777777" w:rsidR="00201A25" w:rsidRPr="008B0BC9" w:rsidRDefault="00201A25" w:rsidP="008B0BC9">
            <w:pPr>
              <w:tabs>
                <w:tab w:val="left" w:pos="6510"/>
              </w:tabs>
              <w:cnfStyle w:val="000000000000" w:firstRow="0" w:lastRow="0" w:firstColumn="0" w:lastColumn="0" w:oddVBand="0" w:evenVBand="0" w:oddHBand="0" w:evenHBand="0" w:firstRowFirstColumn="0" w:firstRowLastColumn="0" w:lastRowFirstColumn="0" w:lastRowLastColumn="0"/>
            </w:pPr>
            <w:r w:rsidRPr="008B0BC9">
              <w:t>No, but would have liked to.</w:t>
            </w:r>
          </w:p>
          <w:p w14:paraId="543BC531" w14:textId="77777777" w:rsidR="00201A25" w:rsidRDefault="00201A25" w:rsidP="008B0BC9">
            <w:pPr>
              <w:tabs>
                <w:tab w:val="left" w:pos="6510"/>
              </w:tabs>
              <w:cnfStyle w:val="000000000000" w:firstRow="0" w:lastRow="0" w:firstColumn="0" w:lastColumn="0" w:oddVBand="0" w:evenVBand="0" w:oddHBand="0" w:evenHBand="0" w:firstRowFirstColumn="0" w:firstRowLastColumn="0" w:lastRowFirstColumn="0" w:lastRowLastColumn="0"/>
            </w:pPr>
            <w:r w:rsidRPr="008B0BC9">
              <w:t>Prefer not to say.</w:t>
            </w:r>
          </w:p>
        </w:tc>
      </w:tr>
      <w:tr w:rsidR="00201A25" w14:paraId="791C43EE" w14:textId="77777777" w:rsidTr="002C5E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30B52D04" w14:textId="77777777" w:rsidR="00201A25" w:rsidRDefault="00201A25" w:rsidP="002C5E86">
            <w:pPr>
              <w:tabs>
                <w:tab w:val="left" w:pos="6510"/>
              </w:tabs>
            </w:pPr>
            <w:r>
              <w:t>Card 3 was introduced asking how they thought most residents would respond when asked if it was important to them to have quick and effective communication with the FM team</w:t>
            </w:r>
          </w:p>
        </w:tc>
        <w:tc>
          <w:tcPr>
            <w:tcW w:w="3005" w:type="dxa"/>
          </w:tcPr>
          <w:p w14:paraId="318CC639" w14:textId="77777777" w:rsidR="00201A25" w:rsidRDefault="00201A25" w:rsidP="002C5E86">
            <w:pPr>
              <w:tabs>
                <w:tab w:val="left" w:pos="6510"/>
              </w:tabs>
              <w:cnfStyle w:val="000000100000" w:firstRow="0" w:lastRow="0" w:firstColumn="0" w:lastColumn="0" w:oddVBand="0" w:evenVBand="0" w:oddHBand="1" w:evenHBand="0" w:firstRowFirstColumn="0" w:firstRowLastColumn="0" w:lastRowFirstColumn="0" w:lastRowLastColumn="0"/>
            </w:pPr>
            <w:r>
              <w:t>Answered as most respondents.</w:t>
            </w:r>
          </w:p>
          <w:p w14:paraId="009D5566" w14:textId="77777777" w:rsidR="00201A25" w:rsidRDefault="00201A25" w:rsidP="00912850">
            <w:pPr>
              <w:pStyle w:val="ListParagraph"/>
              <w:numPr>
                <w:ilvl w:val="0"/>
                <w:numId w:val="26"/>
              </w:numPr>
              <w:tabs>
                <w:tab w:val="left" w:pos="6510"/>
              </w:tabs>
              <w:cnfStyle w:val="000000100000" w:firstRow="0" w:lastRow="0" w:firstColumn="0" w:lastColumn="0" w:oddVBand="0" w:evenVBand="0" w:oddHBand="1" w:evenHBand="0" w:firstRowFirstColumn="0" w:firstRowLastColumn="0" w:lastRowFirstColumn="0" w:lastRowLastColumn="0"/>
            </w:pPr>
            <w:r>
              <w:t>Important</w:t>
            </w:r>
          </w:p>
          <w:p w14:paraId="2EE1D19E" w14:textId="77777777" w:rsidR="00201A25" w:rsidRDefault="00201A25" w:rsidP="00912850">
            <w:pPr>
              <w:pStyle w:val="ListParagraph"/>
              <w:numPr>
                <w:ilvl w:val="0"/>
                <w:numId w:val="26"/>
              </w:numPr>
              <w:tabs>
                <w:tab w:val="left" w:pos="6510"/>
              </w:tabs>
              <w:cnfStyle w:val="000000100000" w:firstRow="0" w:lastRow="0" w:firstColumn="0" w:lastColumn="0" w:oddVBand="0" w:evenVBand="0" w:oddHBand="1" w:evenHBand="0" w:firstRowFirstColumn="0" w:firstRowLastColumn="0" w:lastRowFirstColumn="0" w:lastRowLastColumn="0"/>
            </w:pPr>
            <w:r>
              <w:t>Very Important</w:t>
            </w:r>
          </w:p>
          <w:p w14:paraId="283370A5" w14:textId="77777777" w:rsidR="00201A25" w:rsidRDefault="00201A25" w:rsidP="00912850">
            <w:pPr>
              <w:pStyle w:val="ListParagraph"/>
              <w:numPr>
                <w:ilvl w:val="0"/>
                <w:numId w:val="26"/>
              </w:numPr>
              <w:tabs>
                <w:tab w:val="left" w:pos="6510"/>
              </w:tabs>
              <w:cnfStyle w:val="000000100000" w:firstRow="0" w:lastRow="0" w:firstColumn="0" w:lastColumn="0" w:oddVBand="0" w:evenVBand="0" w:oddHBand="1" w:evenHBand="0" w:firstRowFirstColumn="0" w:firstRowLastColumn="0" w:lastRowFirstColumn="0" w:lastRowLastColumn="0"/>
            </w:pPr>
            <w:r>
              <w:t>I don’t care about communication</w:t>
            </w:r>
          </w:p>
          <w:p w14:paraId="58752B8A" w14:textId="77777777" w:rsidR="00201A25" w:rsidRDefault="00201A25" w:rsidP="00912850">
            <w:pPr>
              <w:pStyle w:val="ListParagraph"/>
              <w:numPr>
                <w:ilvl w:val="0"/>
                <w:numId w:val="26"/>
              </w:numPr>
              <w:tabs>
                <w:tab w:val="left" w:pos="6510"/>
              </w:tabs>
              <w:cnfStyle w:val="000000100000" w:firstRow="0" w:lastRow="0" w:firstColumn="0" w:lastColumn="0" w:oddVBand="0" w:evenVBand="0" w:oddHBand="1" w:evenHBand="0" w:firstRowFirstColumn="0" w:firstRowLastColumn="0" w:lastRowFirstColumn="0" w:lastRowLastColumn="0"/>
            </w:pPr>
            <w:r>
              <w:t>Not important</w:t>
            </w:r>
          </w:p>
          <w:p w14:paraId="22143B2B" w14:textId="77777777" w:rsidR="00201A25" w:rsidRDefault="00201A25" w:rsidP="00912850">
            <w:pPr>
              <w:pStyle w:val="ListParagraph"/>
              <w:numPr>
                <w:ilvl w:val="0"/>
                <w:numId w:val="26"/>
              </w:numPr>
              <w:tabs>
                <w:tab w:val="left" w:pos="6510"/>
              </w:tabs>
              <w:cnfStyle w:val="000000100000" w:firstRow="0" w:lastRow="0" w:firstColumn="0" w:lastColumn="0" w:oddVBand="0" w:evenVBand="0" w:oddHBand="1" w:evenHBand="0" w:firstRowFirstColumn="0" w:firstRowLastColumn="0" w:lastRowFirstColumn="0" w:lastRowLastColumn="0"/>
            </w:pPr>
            <w:r>
              <w:t>Extremely important.</w:t>
            </w:r>
          </w:p>
        </w:tc>
        <w:tc>
          <w:tcPr>
            <w:tcW w:w="3006" w:type="dxa"/>
          </w:tcPr>
          <w:p w14:paraId="7D2E9D4F" w14:textId="77777777" w:rsidR="00201A25" w:rsidRDefault="00201A25" w:rsidP="000D0CFF">
            <w:pPr>
              <w:tabs>
                <w:tab w:val="left" w:pos="6510"/>
              </w:tabs>
              <w:cnfStyle w:val="000000100000" w:firstRow="0" w:lastRow="0" w:firstColumn="0" w:lastColumn="0" w:oddVBand="0" w:evenVBand="0" w:oddHBand="1" w:evenHBand="0" w:firstRowFirstColumn="0" w:firstRowLastColumn="0" w:lastRowFirstColumn="0" w:lastRowLastColumn="0"/>
            </w:pPr>
            <w:r>
              <w:t>Answered as most respondents.</w:t>
            </w:r>
          </w:p>
          <w:p w14:paraId="0055E4DA" w14:textId="77777777" w:rsidR="00201A25" w:rsidRDefault="00201A25" w:rsidP="00912850">
            <w:pPr>
              <w:pStyle w:val="ListParagraph"/>
              <w:numPr>
                <w:ilvl w:val="0"/>
                <w:numId w:val="27"/>
              </w:numPr>
              <w:tabs>
                <w:tab w:val="left" w:pos="6510"/>
              </w:tabs>
              <w:cnfStyle w:val="000000100000" w:firstRow="0" w:lastRow="0" w:firstColumn="0" w:lastColumn="0" w:oddVBand="0" w:evenVBand="0" w:oddHBand="1" w:evenHBand="0" w:firstRowFirstColumn="0" w:firstRowLastColumn="0" w:lastRowFirstColumn="0" w:lastRowLastColumn="0"/>
            </w:pPr>
            <w:r>
              <w:t>Very Important</w:t>
            </w:r>
          </w:p>
          <w:p w14:paraId="7A392A20" w14:textId="77777777" w:rsidR="00201A25" w:rsidRDefault="00201A25" w:rsidP="00912850">
            <w:pPr>
              <w:pStyle w:val="ListParagraph"/>
              <w:numPr>
                <w:ilvl w:val="0"/>
                <w:numId w:val="27"/>
              </w:numPr>
              <w:tabs>
                <w:tab w:val="left" w:pos="6510"/>
              </w:tabs>
              <w:cnfStyle w:val="000000100000" w:firstRow="0" w:lastRow="0" w:firstColumn="0" w:lastColumn="0" w:oddVBand="0" w:evenVBand="0" w:oddHBand="1" w:evenHBand="0" w:firstRowFirstColumn="0" w:firstRowLastColumn="0" w:lastRowFirstColumn="0" w:lastRowLastColumn="0"/>
            </w:pPr>
            <w:r>
              <w:t>Important</w:t>
            </w:r>
          </w:p>
          <w:p w14:paraId="7E1210E6" w14:textId="77777777" w:rsidR="00201A25" w:rsidRDefault="00201A25" w:rsidP="00912850">
            <w:pPr>
              <w:pStyle w:val="ListParagraph"/>
              <w:numPr>
                <w:ilvl w:val="0"/>
                <w:numId w:val="27"/>
              </w:numPr>
              <w:tabs>
                <w:tab w:val="left" w:pos="6510"/>
              </w:tabs>
              <w:cnfStyle w:val="000000100000" w:firstRow="0" w:lastRow="0" w:firstColumn="0" w:lastColumn="0" w:oddVBand="0" w:evenVBand="0" w:oddHBand="1" w:evenHBand="0" w:firstRowFirstColumn="0" w:firstRowLastColumn="0" w:lastRowFirstColumn="0" w:lastRowLastColumn="0"/>
            </w:pPr>
            <w:r>
              <w:t>Not important</w:t>
            </w:r>
          </w:p>
          <w:p w14:paraId="161F38C6" w14:textId="77777777" w:rsidR="00201A25" w:rsidRDefault="00201A25" w:rsidP="00912850">
            <w:pPr>
              <w:pStyle w:val="ListParagraph"/>
              <w:numPr>
                <w:ilvl w:val="0"/>
                <w:numId w:val="27"/>
              </w:numPr>
              <w:tabs>
                <w:tab w:val="left" w:pos="6510"/>
              </w:tabs>
              <w:cnfStyle w:val="000000100000" w:firstRow="0" w:lastRow="0" w:firstColumn="0" w:lastColumn="0" w:oddVBand="0" w:evenVBand="0" w:oddHBand="1" w:evenHBand="0" w:firstRowFirstColumn="0" w:firstRowLastColumn="0" w:lastRowFirstColumn="0" w:lastRowLastColumn="0"/>
            </w:pPr>
            <w:r>
              <w:t>I don’t care about communication</w:t>
            </w:r>
          </w:p>
          <w:p w14:paraId="46D1C917" w14:textId="77777777" w:rsidR="00201A25" w:rsidRDefault="00201A25" w:rsidP="00912850">
            <w:pPr>
              <w:pStyle w:val="ListParagraph"/>
              <w:numPr>
                <w:ilvl w:val="0"/>
                <w:numId w:val="27"/>
              </w:numPr>
              <w:tabs>
                <w:tab w:val="left" w:pos="6510"/>
              </w:tabs>
              <w:cnfStyle w:val="000000100000" w:firstRow="0" w:lastRow="0" w:firstColumn="0" w:lastColumn="0" w:oddVBand="0" w:evenVBand="0" w:oddHBand="1" w:evenHBand="0" w:firstRowFirstColumn="0" w:firstRowLastColumn="0" w:lastRowFirstColumn="0" w:lastRowLastColumn="0"/>
            </w:pPr>
            <w:r>
              <w:t>Extremely important</w:t>
            </w:r>
          </w:p>
        </w:tc>
      </w:tr>
      <w:tr w:rsidR="00201A25" w14:paraId="067E402A" w14:textId="77777777" w:rsidTr="0089769F">
        <w:tc>
          <w:tcPr>
            <w:cnfStyle w:val="001000000000" w:firstRow="0" w:lastRow="0" w:firstColumn="1" w:lastColumn="0" w:oddVBand="0" w:evenVBand="0" w:oddHBand="0" w:evenHBand="0" w:firstRowFirstColumn="0" w:firstRowLastColumn="0" w:lastRowFirstColumn="0" w:lastRowLastColumn="0"/>
            <w:tcW w:w="9016" w:type="dxa"/>
            <w:gridSpan w:val="3"/>
          </w:tcPr>
          <w:p w14:paraId="4C66F3BA" w14:textId="77777777" w:rsidR="00201A25" w:rsidRDefault="00201A25" w:rsidP="00D5278D">
            <w:pPr>
              <w:tabs>
                <w:tab w:val="left" w:pos="6510"/>
              </w:tabs>
              <w:jc w:val="both"/>
              <w:rPr>
                <w:b w:val="0"/>
                <w:bCs w:val="0"/>
              </w:rPr>
            </w:pPr>
            <w:r>
              <w:t>Considerations</w:t>
            </w:r>
          </w:p>
          <w:p w14:paraId="24A10090" w14:textId="77777777" w:rsidR="00201A25" w:rsidRPr="00D57445" w:rsidRDefault="00201A25" w:rsidP="00912850">
            <w:pPr>
              <w:pStyle w:val="ListParagraph"/>
              <w:numPr>
                <w:ilvl w:val="0"/>
                <w:numId w:val="32"/>
              </w:numPr>
              <w:tabs>
                <w:tab w:val="left" w:pos="6510"/>
              </w:tabs>
              <w:jc w:val="both"/>
              <w:rPr>
                <w:b w:val="0"/>
                <w:bCs w:val="0"/>
              </w:rPr>
            </w:pPr>
            <w:r w:rsidRPr="00D57445">
              <w:t>Barnsley</w:t>
            </w:r>
            <w:r w:rsidRPr="00D57445">
              <w:rPr>
                <w:b w:val="0"/>
                <w:bCs w:val="0"/>
              </w:rPr>
              <w:t xml:space="preserve"> had a fixed process when dealing with covid-19, whilst </w:t>
            </w:r>
            <w:r w:rsidRPr="001C0C24">
              <w:t>Swansea</w:t>
            </w:r>
            <w:r w:rsidRPr="00D57445">
              <w:rPr>
                <w:b w:val="0"/>
                <w:bCs w:val="0"/>
              </w:rPr>
              <w:t xml:space="preserve"> recognised government guidelines continually changed, but adopted new communication methods</w:t>
            </w:r>
            <w:r>
              <w:rPr>
                <w:b w:val="0"/>
                <w:bCs w:val="0"/>
              </w:rPr>
              <w:t xml:space="preserve"> </w:t>
            </w:r>
            <w:r>
              <w:rPr>
                <w:b w:val="0"/>
                <w:bCs w:val="0"/>
                <w:vertAlign w:val="superscript"/>
              </w:rPr>
              <w:t>1</w:t>
            </w:r>
            <w:r w:rsidRPr="00D57445">
              <w:rPr>
                <w:b w:val="0"/>
                <w:bCs w:val="0"/>
              </w:rPr>
              <w:t xml:space="preserve">, by asking residents to call or email. The research asked whether these methods were more effective -  the answer </w:t>
            </w:r>
            <w:r w:rsidRPr="00851C08">
              <w:rPr>
                <w:b w:val="0"/>
                <w:bCs w:val="0"/>
                <w:i/>
                <w:iCs/>
                <w:highlight w:val="green"/>
              </w:rPr>
              <w:t xml:space="preserve">“I </w:t>
            </w:r>
            <w:r w:rsidRPr="001C0C24">
              <w:rPr>
                <w:b w:val="0"/>
                <w:bCs w:val="0"/>
                <w:i/>
                <w:iCs/>
                <w:highlight w:val="cyan"/>
              </w:rPr>
              <w:t>think</w:t>
            </w:r>
            <w:r w:rsidRPr="00851C08">
              <w:rPr>
                <w:b w:val="0"/>
                <w:bCs w:val="0"/>
                <w:i/>
                <w:iCs/>
                <w:highlight w:val="green"/>
              </w:rPr>
              <w:t xml:space="preserve"> it was the only way, really for occupiers to communicate with the team”</w:t>
            </w:r>
            <w:r w:rsidRPr="00D57445">
              <w:rPr>
                <w:b w:val="0"/>
                <w:bCs w:val="0"/>
                <w:i/>
                <w:iCs/>
              </w:rPr>
              <w:t xml:space="preserve"> </w:t>
            </w:r>
            <w:r w:rsidRPr="001C0C24">
              <w:t>should have been explored further.</w:t>
            </w:r>
            <w:r>
              <w:t xml:space="preserve"> – Why not phones? 24-hour reception. Is the email answered at night?</w:t>
            </w:r>
          </w:p>
          <w:p w14:paraId="4F9F4D8F" w14:textId="77777777" w:rsidR="00201A25" w:rsidRPr="00D57445" w:rsidRDefault="00201A25" w:rsidP="00912850">
            <w:pPr>
              <w:pStyle w:val="ListParagraph"/>
              <w:numPr>
                <w:ilvl w:val="0"/>
                <w:numId w:val="32"/>
              </w:numPr>
              <w:tabs>
                <w:tab w:val="left" w:pos="6510"/>
              </w:tabs>
              <w:jc w:val="both"/>
              <w:rPr>
                <w:b w:val="0"/>
                <w:bCs w:val="0"/>
              </w:rPr>
            </w:pPr>
            <w:r w:rsidRPr="00D57445">
              <w:rPr>
                <w:b w:val="0"/>
                <w:bCs w:val="0"/>
              </w:rPr>
              <w:t xml:space="preserve">Generally, it was considered, the answers were more along the lines of what they did to keep the </w:t>
            </w:r>
            <w:r>
              <w:rPr>
                <w:b w:val="0"/>
                <w:bCs w:val="0"/>
              </w:rPr>
              <w:t>facility</w:t>
            </w:r>
            <w:r w:rsidRPr="00D57445">
              <w:rPr>
                <w:b w:val="0"/>
                <w:bCs w:val="0"/>
              </w:rPr>
              <w:t xml:space="preserve"> clean</w:t>
            </w:r>
            <w:r>
              <w:rPr>
                <w:b w:val="0"/>
                <w:bCs w:val="0"/>
              </w:rPr>
              <w:t xml:space="preserve"> and de-sanitised.</w:t>
            </w:r>
          </w:p>
          <w:p w14:paraId="2D6F3819" w14:textId="77777777" w:rsidR="00201A25" w:rsidRPr="00D57445" w:rsidRDefault="00201A25" w:rsidP="00912850">
            <w:pPr>
              <w:pStyle w:val="ListParagraph"/>
              <w:numPr>
                <w:ilvl w:val="0"/>
                <w:numId w:val="32"/>
              </w:numPr>
              <w:tabs>
                <w:tab w:val="left" w:pos="6510"/>
              </w:tabs>
              <w:jc w:val="both"/>
              <w:rPr>
                <w:b w:val="0"/>
                <w:bCs w:val="0"/>
              </w:rPr>
            </w:pPr>
            <w:r w:rsidRPr="00D57445">
              <w:t>Both</w:t>
            </w:r>
            <w:r w:rsidRPr="00D57445">
              <w:rPr>
                <w:b w:val="0"/>
                <w:bCs w:val="0"/>
              </w:rPr>
              <w:t xml:space="preserve"> sites had no idea of the ethnography</w:t>
            </w:r>
            <w:r>
              <w:rPr>
                <w:b w:val="0"/>
                <w:bCs w:val="0"/>
              </w:rPr>
              <w:t xml:space="preserve"> </w:t>
            </w:r>
            <w:r>
              <w:rPr>
                <w:b w:val="0"/>
                <w:bCs w:val="0"/>
                <w:vertAlign w:val="superscript"/>
              </w:rPr>
              <w:t>2</w:t>
            </w:r>
            <w:r w:rsidRPr="00D57445">
              <w:rPr>
                <w:b w:val="0"/>
                <w:bCs w:val="0"/>
              </w:rPr>
              <w:t xml:space="preserve"> or demographics</w:t>
            </w:r>
            <w:r>
              <w:rPr>
                <w:b w:val="0"/>
                <w:bCs w:val="0"/>
              </w:rPr>
              <w:t xml:space="preserve"> </w:t>
            </w:r>
            <w:r>
              <w:rPr>
                <w:b w:val="0"/>
                <w:bCs w:val="0"/>
                <w:vertAlign w:val="superscript"/>
              </w:rPr>
              <w:t>2</w:t>
            </w:r>
            <w:r w:rsidRPr="00D57445">
              <w:rPr>
                <w:b w:val="0"/>
                <w:bCs w:val="0"/>
              </w:rPr>
              <w:t xml:space="preserve"> of the study sites, </w:t>
            </w:r>
            <w:r>
              <w:rPr>
                <w:b w:val="0"/>
                <w:bCs w:val="0"/>
              </w:rPr>
              <w:t>with Barnsley describing as “</w:t>
            </w:r>
            <w:r>
              <w:rPr>
                <w:b w:val="0"/>
                <w:bCs w:val="0"/>
                <w:i/>
                <w:iCs/>
              </w:rPr>
              <w:t>I think, sub 50’s, techy…but knew who were elderly and then they switch up to letters.”</w:t>
            </w:r>
            <w:r>
              <w:rPr>
                <w:b w:val="0"/>
                <w:bCs w:val="0"/>
              </w:rPr>
              <w:t xml:space="preserve"> Why switch up to letters?</w:t>
            </w:r>
            <w:r>
              <w:rPr>
                <w:b w:val="0"/>
                <w:bCs w:val="0"/>
                <w:i/>
                <w:iCs/>
              </w:rPr>
              <w:t xml:space="preserve"> A</w:t>
            </w:r>
            <w:r w:rsidRPr="00D57445">
              <w:rPr>
                <w:b w:val="0"/>
                <w:bCs w:val="0"/>
              </w:rPr>
              <w:t xml:space="preserve">lbeit in </w:t>
            </w:r>
            <w:r w:rsidRPr="001C0C24">
              <w:t>Swansea</w:t>
            </w:r>
            <w:r w:rsidRPr="00D57445">
              <w:rPr>
                <w:b w:val="0"/>
                <w:bCs w:val="0"/>
              </w:rPr>
              <w:t xml:space="preserve"> the FM was able to highlight the predominant ethnography from observations</w:t>
            </w:r>
            <w:r>
              <w:rPr>
                <w:b w:val="0"/>
                <w:bCs w:val="0"/>
              </w:rPr>
              <w:t>, but used ‘sort of’ 3 times in describing, but acknowledged they don’t have any specific data collected.</w:t>
            </w:r>
          </w:p>
          <w:p w14:paraId="1EC7E60F" w14:textId="77777777" w:rsidR="00201A25" w:rsidRPr="00D57445" w:rsidRDefault="00201A25" w:rsidP="00912850">
            <w:pPr>
              <w:pStyle w:val="ListParagraph"/>
              <w:numPr>
                <w:ilvl w:val="0"/>
                <w:numId w:val="32"/>
              </w:numPr>
              <w:tabs>
                <w:tab w:val="left" w:pos="6510"/>
              </w:tabs>
              <w:jc w:val="both"/>
              <w:rPr>
                <w:b w:val="0"/>
                <w:bCs w:val="0"/>
              </w:rPr>
            </w:pPr>
            <w:r w:rsidRPr="00D57445">
              <w:t>Barnsley</w:t>
            </w:r>
            <w:r w:rsidRPr="00D57445">
              <w:rPr>
                <w:b w:val="0"/>
                <w:bCs w:val="0"/>
              </w:rPr>
              <w:t xml:space="preserve"> – It was established at this point the Building Manager worked in Manchester, which the researcher felt later was a missed opportunity to ask if this was effective FM?</w:t>
            </w:r>
          </w:p>
          <w:p w14:paraId="75D19228" w14:textId="77777777" w:rsidR="00201A25" w:rsidRPr="00D57445" w:rsidRDefault="00201A25" w:rsidP="00912850">
            <w:pPr>
              <w:pStyle w:val="ListParagraph"/>
              <w:numPr>
                <w:ilvl w:val="0"/>
                <w:numId w:val="32"/>
              </w:numPr>
              <w:tabs>
                <w:tab w:val="left" w:pos="6510"/>
              </w:tabs>
              <w:jc w:val="both"/>
              <w:rPr>
                <w:b w:val="0"/>
                <w:bCs w:val="0"/>
              </w:rPr>
            </w:pPr>
            <w:r w:rsidRPr="00D57445">
              <w:rPr>
                <w:b w:val="0"/>
                <w:bCs w:val="0"/>
              </w:rPr>
              <w:t xml:space="preserve">When discussing </w:t>
            </w:r>
            <w:r w:rsidRPr="001C0C24">
              <w:t>LANGUAGE BARRIERS</w:t>
            </w:r>
            <w:r>
              <w:t xml:space="preserve"> </w:t>
            </w:r>
            <w:r>
              <w:rPr>
                <w:vertAlign w:val="superscript"/>
              </w:rPr>
              <w:t>4</w:t>
            </w:r>
            <w:r w:rsidRPr="001C0C24">
              <w:t xml:space="preserve"> Swansea</w:t>
            </w:r>
            <w:r w:rsidRPr="00D57445">
              <w:rPr>
                <w:b w:val="0"/>
                <w:bCs w:val="0"/>
              </w:rPr>
              <w:t xml:space="preserve"> recognised it did this in the past by printing out tenant regulations, in </w:t>
            </w:r>
            <w:r>
              <w:rPr>
                <w:b w:val="0"/>
                <w:bCs w:val="0"/>
              </w:rPr>
              <w:t>M</w:t>
            </w:r>
            <w:r w:rsidRPr="00D57445">
              <w:rPr>
                <w:b w:val="0"/>
                <w:bCs w:val="0"/>
              </w:rPr>
              <w:t xml:space="preserve">andarin and Arabic which was delivered.  </w:t>
            </w:r>
            <w:r w:rsidRPr="00D57445">
              <w:t>Barnsley</w:t>
            </w:r>
            <w:r w:rsidRPr="00D57445">
              <w:rPr>
                <w:b w:val="0"/>
                <w:bCs w:val="0"/>
              </w:rPr>
              <w:t xml:space="preserve"> it was a </w:t>
            </w:r>
            <w:r w:rsidRPr="00D5278D">
              <w:rPr>
                <w:highlight w:val="cyan"/>
              </w:rPr>
              <w:t>big thing</w:t>
            </w:r>
            <w:r w:rsidRPr="00D57445">
              <w:rPr>
                <w:b w:val="0"/>
                <w:bCs w:val="0"/>
              </w:rPr>
              <w:t xml:space="preserve"> for them at the moment and </w:t>
            </w:r>
            <w:r w:rsidRPr="00D57445">
              <w:rPr>
                <w:b w:val="0"/>
                <w:bCs w:val="0"/>
                <w:highlight w:val="cyan"/>
              </w:rPr>
              <w:t>encouraged residents to download google translate OR</w:t>
            </w:r>
            <w:r w:rsidRPr="00D57445">
              <w:rPr>
                <w:b w:val="0"/>
                <w:bCs w:val="0"/>
              </w:rPr>
              <w:t xml:space="preserve"> drop letters under doors. This suggests neither can be considered effective FM. The FM stated at different points, they translate them as well, and in section 7 again said residents can translate themselves if they want? It is considered that the managing agents want residents to adopt rules, but little consideration is given to their needs – very much unlike a hotel  /concierge</w:t>
            </w:r>
          </w:p>
          <w:p w14:paraId="03E0F807" w14:textId="77777777" w:rsidR="00201A25" w:rsidRPr="00D57445" w:rsidRDefault="00201A25" w:rsidP="00912850">
            <w:pPr>
              <w:pStyle w:val="ListParagraph"/>
              <w:numPr>
                <w:ilvl w:val="0"/>
                <w:numId w:val="32"/>
              </w:numPr>
              <w:tabs>
                <w:tab w:val="left" w:pos="6510"/>
              </w:tabs>
              <w:jc w:val="both"/>
              <w:rPr>
                <w:b w:val="0"/>
                <w:bCs w:val="0"/>
              </w:rPr>
            </w:pPr>
            <w:r w:rsidRPr="00D5278D">
              <w:t>Vulnerability</w:t>
            </w:r>
            <w:r>
              <w:t xml:space="preserve"> </w:t>
            </w:r>
            <w:r>
              <w:rPr>
                <w:vertAlign w:val="superscript"/>
              </w:rPr>
              <w:t>5</w:t>
            </w:r>
            <w:r w:rsidRPr="00D57445">
              <w:rPr>
                <w:b w:val="0"/>
                <w:bCs w:val="0"/>
              </w:rPr>
              <w:t xml:space="preserve"> – </w:t>
            </w:r>
            <w:r w:rsidRPr="00D57445">
              <w:t>Barnsley</w:t>
            </w:r>
            <w:r w:rsidRPr="00D57445">
              <w:rPr>
                <w:b w:val="0"/>
                <w:bCs w:val="0"/>
              </w:rPr>
              <w:t xml:space="preserve"> said they send an email distribution twice a year</w:t>
            </w:r>
            <w:r>
              <w:rPr>
                <w:b w:val="0"/>
                <w:bCs w:val="0"/>
              </w:rPr>
              <w:t xml:space="preserve">, but also said they ask ‘if’ a </w:t>
            </w:r>
            <w:r w:rsidRPr="00D5278D">
              <w:t>welcome pack</w:t>
            </w:r>
            <w:r>
              <w:rPr>
                <w:b w:val="0"/>
                <w:bCs w:val="0"/>
              </w:rPr>
              <w:t xml:space="preserve"> is in place</w:t>
            </w:r>
            <w:r w:rsidRPr="00D57445">
              <w:rPr>
                <w:b w:val="0"/>
                <w:bCs w:val="0"/>
              </w:rPr>
              <w:t xml:space="preserve">. </w:t>
            </w:r>
            <w:r w:rsidRPr="00D5278D">
              <w:t>Swansea</w:t>
            </w:r>
            <w:r w:rsidRPr="00D57445">
              <w:rPr>
                <w:b w:val="0"/>
                <w:bCs w:val="0"/>
              </w:rPr>
              <w:t xml:space="preserve"> only sent to occupiers of the 29-storey tower</w:t>
            </w:r>
            <w:r>
              <w:rPr>
                <w:b w:val="0"/>
                <w:bCs w:val="0"/>
              </w:rPr>
              <w:t xml:space="preserve"> and suggested the returns to which</w:t>
            </w:r>
            <w:r w:rsidRPr="00D57445">
              <w:rPr>
                <w:b w:val="0"/>
                <w:bCs w:val="0"/>
              </w:rPr>
              <w:t xml:space="preserve"> were frustrating</w:t>
            </w:r>
            <w:r>
              <w:rPr>
                <w:b w:val="0"/>
                <w:bCs w:val="0"/>
              </w:rPr>
              <w:t>.</w:t>
            </w:r>
            <w:r w:rsidRPr="00D57445">
              <w:rPr>
                <w:b w:val="0"/>
                <w:bCs w:val="0"/>
              </w:rPr>
              <w:t xml:space="preserve">  Is the </w:t>
            </w:r>
            <w:r>
              <w:rPr>
                <w:b w:val="0"/>
                <w:bCs w:val="0"/>
              </w:rPr>
              <w:t xml:space="preserve">channel of delivery </w:t>
            </w:r>
            <w:r w:rsidRPr="00D57445">
              <w:rPr>
                <w:b w:val="0"/>
                <w:bCs w:val="0"/>
              </w:rPr>
              <w:t>to blame, for instance, i</w:t>
            </w:r>
            <w:r>
              <w:rPr>
                <w:b w:val="0"/>
                <w:bCs w:val="0"/>
              </w:rPr>
              <w:t>s it</w:t>
            </w:r>
            <w:r w:rsidRPr="00D57445">
              <w:rPr>
                <w:b w:val="0"/>
                <w:bCs w:val="0"/>
              </w:rPr>
              <w:t xml:space="preserve"> put to one side without addressing or is it something that just does not concern residents? </w:t>
            </w:r>
            <w:r>
              <w:rPr>
                <w:b w:val="0"/>
                <w:bCs w:val="0"/>
              </w:rPr>
              <w:t>Given t</w:t>
            </w:r>
            <w:r w:rsidRPr="00D57445">
              <w:rPr>
                <w:b w:val="0"/>
                <w:bCs w:val="0"/>
              </w:rPr>
              <w:t>here are serious fire defects in both developments</w:t>
            </w:r>
            <w:r>
              <w:rPr>
                <w:b w:val="0"/>
                <w:bCs w:val="0"/>
              </w:rPr>
              <w:t>, is this not an opportunity to overcome costs, which leaseholders can recognise (would they live there).</w:t>
            </w:r>
            <w:r w:rsidRPr="00D57445">
              <w:rPr>
                <w:b w:val="0"/>
                <w:bCs w:val="0"/>
              </w:rPr>
              <w:t xml:space="preserve"> Is this an issue for FM to address or is it something that legislation needs to address?</w:t>
            </w:r>
            <w:r>
              <w:rPr>
                <w:b w:val="0"/>
                <w:bCs w:val="0"/>
              </w:rPr>
              <w:t xml:space="preserve"> Additionally, what is the rational for only going to do the tower, just because a stay put policy is in place for the rest of the development.  What is the definition of vulnerable??</w:t>
            </w:r>
            <w:r w:rsidRPr="00D57445">
              <w:rPr>
                <w:b w:val="0"/>
                <w:bCs w:val="0"/>
              </w:rPr>
              <w:t xml:space="preserve"> The researcher discussed this with the </w:t>
            </w:r>
            <w:r w:rsidRPr="00D57445">
              <w:t>Swansea</w:t>
            </w:r>
            <w:r w:rsidRPr="00D57445">
              <w:rPr>
                <w:b w:val="0"/>
                <w:bCs w:val="0"/>
              </w:rPr>
              <w:t xml:space="preserve"> FM and an interesting conversation centred around the need for legislation and should it be a responsibility of those managing an apartment – It was also acknowledged by the FM that delivery of paper letters and questionnaires is not the best </w:t>
            </w:r>
            <w:r>
              <w:rPr>
                <w:b w:val="0"/>
                <w:bCs w:val="0"/>
              </w:rPr>
              <w:t xml:space="preserve">communication channel </w:t>
            </w:r>
            <w:r>
              <w:rPr>
                <w:b w:val="0"/>
                <w:bCs w:val="0"/>
                <w:vertAlign w:val="superscript"/>
              </w:rPr>
              <w:t>6</w:t>
            </w:r>
            <w:r>
              <w:rPr>
                <w:b w:val="0"/>
                <w:bCs w:val="0"/>
              </w:rPr>
              <w:t xml:space="preserve"> to obtain</w:t>
            </w:r>
            <w:r w:rsidRPr="00D57445">
              <w:rPr>
                <w:b w:val="0"/>
                <w:bCs w:val="0"/>
              </w:rPr>
              <w:t xml:space="preserve"> this information. </w:t>
            </w:r>
            <w:r w:rsidRPr="00D57445">
              <w:t>Barnsley</w:t>
            </w:r>
            <w:r w:rsidRPr="00D57445">
              <w:rPr>
                <w:b w:val="0"/>
                <w:bCs w:val="0"/>
              </w:rPr>
              <w:t xml:space="preserve"> thinks letting agents don’t have this relationship – </w:t>
            </w:r>
            <w:r>
              <w:rPr>
                <w:b w:val="0"/>
                <w:bCs w:val="0"/>
              </w:rPr>
              <w:t xml:space="preserve">this suggests they too are </w:t>
            </w:r>
            <w:r w:rsidRPr="00D57445">
              <w:rPr>
                <w:b w:val="0"/>
                <w:bCs w:val="0"/>
              </w:rPr>
              <w:t xml:space="preserve">considered, external </w:t>
            </w:r>
            <w:r>
              <w:rPr>
                <w:b w:val="0"/>
                <w:bCs w:val="0"/>
              </w:rPr>
              <w:t>customers in the FM process, but are important in the process as it is largely, they who supply tenants</w:t>
            </w:r>
            <w:r w:rsidRPr="00D57445">
              <w:rPr>
                <w:b w:val="0"/>
                <w:bCs w:val="0"/>
              </w:rPr>
              <w:t>. So, who should be responsible? Should Government ensure the responsibility is placed with someone?</w:t>
            </w:r>
            <w:r>
              <w:rPr>
                <w:b w:val="0"/>
                <w:bCs w:val="0"/>
              </w:rPr>
              <w:t xml:space="preserve"> </w:t>
            </w:r>
            <w:r>
              <w:t>Legislation</w:t>
            </w:r>
          </w:p>
          <w:p w14:paraId="6897E2CE" w14:textId="77777777" w:rsidR="00201A25" w:rsidRPr="00D57445" w:rsidRDefault="00201A25" w:rsidP="00912850">
            <w:pPr>
              <w:pStyle w:val="ListParagraph"/>
              <w:numPr>
                <w:ilvl w:val="0"/>
                <w:numId w:val="32"/>
              </w:numPr>
              <w:tabs>
                <w:tab w:val="left" w:pos="6510"/>
              </w:tabs>
              <w:jc w:val="both"/>
              <w:rPr>
                <w:b w:val="0"/>
                <w:bCs w:val="0"/>
              </w:rPr>
            </w:pPr>
            <w:r w:rsidRPr="00D57445">
              <w:rPr>
                <w:b w:val="0"/>
                <w:bCs w:val="0"/>
              </w:rPr>
              <w:t xml:space="preserve">It was later considered </w:t>
            </w:r>
            <w:r w:rsidRPr="00D57445">
              <w:t>both</w:t>
            </w:r>
            <w:r w:rsidRPr="00D57445">
              <w:rPr>
                <w:b w:val="0"/>
                <w:bCs w:val="0"/>
              </w:rPr>
              <w:t xml:space="preserve"> developments have failures in the fire compartmentation of the buildings, so a stay put policy is bound to fail, and therefore all residents are vulnerable if they follow the stay put policy – </w:t>
            </w:r>
            <w:r w:rsidRPr="00D57445">
              <w:rPr>
                <w:b w:val="0"/>
                <w:bCs w:val="0"/>
                <w:highlight w:val="red"/>
              </w:rPr>
              <w:t>Grenfell fire had risen from floor 4 to floor 23 within 32 minutes</w:t>
            </w:r>
            <w:r>
              <w:rPr>
                <w:b w:val="0"/>
                <w:bCs w:val="0"/>
              </w:rPr>
              <w:t>.</w:t>
            </w:r>
          </w:p>
          <w:p w14:paraId="25E4F6DE" w14:textId="77777777" w:rsidR="00201A25" w:rsidRPr="00D57445" w:rsidRDefault="00201A25" w:rsidP="00912850">
            <w:pPr>
              <w:pStyle w:val="ListParagraph"/>
              <w:numPr>
                <w:ilvl w:val="0"/>
                <w:numId w:val="32"/>
              </w:numPr>
              <w:tabs>
                <w:tab w:val="left" w:pos="6510"/>
              </w:tabs>
              <w:jc w:val="both"/>
              <w:rPr>
                <w:b w:val="0"/>
                <w:bCs w:val="0"/>
              </w:rPr>
            </w:pPr>
            <w:r w:rsidRPr="00D57445">
              <w:t>Both</w:t>
            </w:r>
            <w:r w:rsidRPr="00D57445">
              <w:rPr>
                <w:b w:val="0"/>
                <w:bCs w:val="0"/>
              </w:rPr>
              <w:t xml:space="preserve"> FM’s believed that most residents returning questionnaires</w:t>
            </w:r>
            <w:r>
              <w:rPr>
                <w:b w:val="0"/>
                <w:bCs w:val="0"/>
              </w:rPr>
              <w:t xml:space="preserve"> </w:t>
            </w:r>
            <w:r>
              <w:rPr>
                <w:b w:val="0"/>
                <w:bCs w:val="0"/>
                <w:vertAlign w:val="superscript"/>
              </w:rPr>
              <w:t>card 3</w:t>
            </w:r>
            <w:r w:rsidRPr="00D57445">
              <w:rPr>
                <w:b w:val="0"/>
                <w:bCs w:val="0"/>
              </w:rPr>
              <w:t xml:space="preserve"> would select it important or very important to have quick and effective communication with the FM teams, but </w:t>
            </w:r>
            <w:r w:rsidRPr="00D57445">
              <w:rPr>
                <w:b w:val="0"/>
                <w:bCs w:val="0"/>
                <w:highlight w:val="cyan"/>
              </w:rPr>
              <w:t>both selected ‘extremely important’ as the least selected option</w:t>
            </w:r>
            <w:r w:rsidRPr="00D57445">
              <w:rPr>
                <w:b w:val="0"/>
                <w:bCs w:val="0"/>
              </w:rPr>
              <w:t>.</w:t>
            </w:r>
          </w:p>
          <w:p w14:paraId="5BDF6A0E" w14:textId="77777777" w:rsidR="00201A25" w:rsidRPr="00D57445" w:rsidRDefault="00201A25" w:rsidP="00912850">
            <w:pPr>
              <w:pStyle w:val="ListParagraph"/>
              <w:numPr>
                <w:ilvl w:val="0"/>
                <w:numId w:val="32"/>
              </w:numPr>
              <w:tabs>
                <w:tab w:val="left" w:pos="6510"/>
              </w:tabs>
              <w:jc w:val="both"/>
              <w:rPr>
                <w:b w:val="0"/>
                <w:bCs w:val="0"/>
              </w:rPr>
            </w:pPr>
            <w:r w:rsidRPr="00D57445">
              <w:t>Barnsley</w:t>
            </w:r>
            <w:r w:rsidRPr="00D57445">
              <w:rPr>
                <w:b w:val="0"/>
                <w:bCs w:val="0"/>
              </w:rPr>
              <w:t xml:space="preserve"> – it was later considered by the researcher, could they use the display boards to get messages to </w:t>
            </w:r>
            <w:r>
              <w:rPr>
                <w:b w:val="0"/>
                <w:bCs w:val="0"/>
              </w:rPr>
              <w:t xml:space="preserve">specific </w:t>
            </w:r>
            <w:r w:rsidRPr="00D57445">
              <w:rPr>
                <w:b w:val="0"/>
                <w:bCs w:val="0"/>
              </w:rPr>
              <w:t>residents, in much the same way as a hotel message its guests, airlines let you know of final boarding, fast food outlets telling you when your food is ready etc</w:t>
            </w:r>
          </w:p>
          <w:p w14:paraId="24F478E6" w14:textId="77777777" w:rsidR="00201A25" w:rsidRDefault="00201A25" w:rsidP="00912850">
            <w:pPr>
              <w:pStyle w:val="ListParagraph"/>
              <w:numPr>
                <w:ilvl w:val="0"/>
                <w:numId w:val="32"/>
              </w:numPr>
              <w:tabs>
                <w:tab w:val="left" w:pos="6510"/>
              </w:tabs>
              <w:jc w:val="both"/>
            </w:pPr>
            <w:r w:rsidRPr="00D57445">
              <w:t>Barnsley</w:t>
            </w:r>
            <w:r w:rsidRPr="00D57445">
              <w:rPr>
                <w:b w:val="0"/>
                <w:bCs w:val="0"/>
              </w:rPr>
              <w:t xml:space="preserve"> – could the display boards be utilised to put different languages on? Or videos of the FM communicating a message with subtitles in different languages, or using a QR code in the prompt a translation into their language</w:t>
            </w:r>
            <w:r>
              <w:rPr>
                <w:b w:val="0"/>
                <w:bCs w:val="0"/>
              </w:rPr>
              <w:t xml:space="preserve"> </w:t>
            </w:r>
            <w:r>
              <w:rPr>
                <w:b w:val="0"/>
                <w:bCs w:val="0"/>
                <w:vertAlign w:val="superscript"/>
              </w:rPr>
              <w:t>4</w:t>
            </w:r>
            <w:r w:rsidRPr="00D57445">
              <w:rPr>
                <w:b w:val="0"/>
                <w:bCs w:val="0"/>
              </w:rPr>
              <w:t>?</w:t>
            </w:r>
          </w:p>
          <w:p w14:paraId="51CED2EA" w14:textId="77777777" w:rsidR="00201A25" w:rsidRPr="00D54C58" w:rsidRDefault="00201A25" w:rsidP="00912850">
            <w:pPr>
              <w:pStyle w:val="ListParagraph"/>
              <w:numPr>
                <w:ilvl w:val="0"/>
                <w:numId w:val="32"/>
              </w:numPr>
              <w:tabs>
                <w:tab w:val="left" w:pos="6510"/>
              </w:tabs>
              <w:jc w:val="both"/>
            </w:pPr>
            <w:r>
              <w:t xml:space="preserve">Swansea </w:t>
            </w:r>
            <w:r>
              <w:rPr>
                <w:b w:val="0"/>
                <w:bCs w:val="0"/>
              </w:rPr>
              <w:t xml:space="preserve">– discussions </w:t>
            </w:r>
            <w:r>
              <w:rPr>
                <w:b w:val="0"/>
                <w:bCs w:val="0"/>
                <w:vertAlign w:val="superscript"/>
              </w:rPr>
              <w:t>5</w:t>
            </w:r>
            <w:r>
              <w:rPr>
                <w:b w:val="0"/>
                <w:bCs w:val="0"/>
              </w:rPr>
              <w:t xml:space="preserve"> centred on residents having to self identify when moving in.  It was loosely discussed there is a lot of obligations on landlords in Wales to be registered and should this be the same with tenants? </w:t>
            </w:r>
            <w:r>
              <w:t xml:space="preserve">Swansea </w:t>
            </w:r>
            <w:r>
              <w:rPr>
                <w:b w:val="0"/>
                <w:bCs w:val="0"/>
              </w:rPr>
              <w:t>said “</w:t>
            </w:r>
            <w:r>
              <w:rPr>
                <w:b w:val="0"/>
                <w:bCs w:val="0"/>
                <w:i/>
                <w:iCs/>
              </w:rPr>
              <w:t xml:space="preserve">Exactly, there has to be, there has to be some personal responsibility in it.” -  </w:t>
            </w:r>
            <w:r>
              <w:t xml:space="preserve">See 3.5 – FM do not have access to who they are, what their email address is etc – data can be captured </w:t>
            </w:r>
          </w:p>
        </w:tc>
      </w:tr>
      <w:tr w:rsidR="00201A25" w14:paraId="78534A49" w14:textId="77777777" w:rsidTr="008976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3"/>
          </w:tcPr>
          <w:p w14:paraId="347046FA" w14:textId="77777777" w:rsidR="00201A25" w:rsidRPr="00D54C58" w:rsidRDefault="00201A25" w:rsidP="00D54C58">
            <w:pPr>
              <w:tabs>
                <w:tab w:val="left" w:pos="6510"/>
              </w:tabs>
              <w:jc w:val="both"/>
            </w:pPr>
          </w:p>
          <w:p w14:paraId="525FB5BE" w14:textId="77777777" w:rsidR="00201A25" w:rsidRPr="00D54C58" w:rsidRDefault="00201A25" w:rsidP="00D54C58">
            <w:pPr>
              <w:tabs>
                <w:tab w:val="left" w:pos="6510"/>
              </w:tabs>
              <w:jc w:val="both"/>
            </w:pPr>
            <w:r w:rsidRPr="00D54C58">
              <w:t>Card 3.</w:t>
            </w:r>
          </w:p>
          <w:p w14:paraId="3CCC1A75" w14:textId="77777777" w:rsidR="00201A25" w:rsidRPr="00D54C58" w:rsidRDefault="00201A25" w:rsidP="00D54C58">
            <w:pPr>
              <w:tabs>
                <w:tab w:val="left" w:pos="6510"/>
              </w:tabs>
              <w:jc w:val="both"/>
            </w:pPr>
            <w:r w:rsidRPr="00D54C58">
              <w:t>The same point scoring was adopted to compare responses against all returned questionnaires. 5 was awarded to the first answer and 1 to the last answer.</w:t>
            </w:r>
          </w:p>
          <w:p w14:paraId="7D1FCB93" w14:textId="77777777" w:rsidR="00201A25" w:rsidRPr="00D54C58" w:rsidRDefault="00201A25" w:rsidP="00D54C58">
            <w:pPr>
              <w:tabs>
                <w:tab w:val="left" w:pos="6510"/>
              </w:tabs>
              <w:jc w:val="both"/>
            </w:pPr>
          </w:p>
          <w:p w14:paraId="47D1B4C6" w14:textId="77777777" w:rsidR="00201A25" w:rsidRPr="00D54C58" w:rsidRDefault="00201A25" w:rsidP="00912850">
            <w:pPr>
              <w:numPr>
                <w:ilvl w:val="0"/>
                <w:numId w:val="37"/>
              </w:numPr>
              <w:tabs>
                <w:tab w:val="left" w:pos="6510"/>
              </w:tabs>
              <w:jc w:val="both"/>
            </w:pPr>
            <w:r w:rsidRPr="00D54C58">
              <w:t xml:space="preserve">Important. 5 + 4  = </w:t>
            </w:r>
            <w:r w:rsidRPr="00D54C58">
              <w:rPr>
                <w:highlight w:val="cyan"/>
              </w:rPr>
              <w:t>9 points</w:t>
            </w:r>
            <w:r w:rsidRPr="00D54C58">
              <w:t xml:space="preserve"> </w:t>
            </w:r>
          </w:p>
          <w:p w14:paraId="5310D8D6" w14:textId="77777777" w:rsidR="00201A25" w:rsidRPr="00D54C58" w:rsidRDefault="00201A25" w:rsidP="00912850">
            <w:pPr>
              <w:numPr>
                <w:ilvl w:val="0"/>
                <w:numId w:val="38"/>
              </w:numPr>
              <w:tabs>
                <w:tab w:val="left" w:pos="6510"/>
              </w:tabs>
              <w:jc w:val="both"/>
            </w:pPr>
            <w:r w:rsidRPr="00D54C58">
              <w:t xml:space="preserve">Very Important. 4 + 5 = </w:t>
            </w:r>
            <w:r w:rsidRPr="00D54C58">
              <w:rPr>
                <w:highlight w:val="cyan"/>
              </w:rPr>
              <w:t>9 points</w:t>
            </w:r>
            <w:r w:rsidRPr="00D54C58">
              <w:t xml:space="preserve"> </w:t>
            </w:r>
          </w:p>
          <w:p w14:paraId="485B5977" w14:textId="77777777" w:rsidR="00201A25" w:rsidRPr="00D54C58" w:rsidRDefault="00201A25" w:rsidP="00912850">
            <w:pPr>
              <w:numPr>
                <w:ilvl w:val="0"/>
                <w:numId w:val="38"/>
              </w:numPr>
              <w:tabs>
                <w:tab w:val="left" w:pos="6510"/>
              </w:tabs>
              <w:jc w:val="both"/>
            </w:pPr>
            <w:r w:rsidRPr="00D54C58">
              <w:t xml:space="preserve">I don’t care about communication. 3 + 2 = </w:t>
            </w:r>
            <w:r w:rsidRPr="00D54C58">
              <w:rPr>
                <w:highlight w:val="yellow"/>
              </w:rPr>
              <w:t>5 points</w:t>
            </w:r>
            <w:r w:rsidRPr="00D54C58">
              <w:t xml:space="preserve"> </w:t>
            </w:r>
          </w:p>
          <w:p w14:paraId="73840E42" w14:textId="77777777" w:rsidR="00201A25" w:rsidRPr="00D54C58" w:rsidRDefault="00201A25" w:rsidP="00912850">
            <w:pPr>
              <w:numPr>
                <w:ilvl w:val="0"/>
                <w:numId w:val="39"/>
              </w:numPr>
              <w:tabs>
                <w:tab w:val="left" w:pos="6510"/>
              </w:tabs>
              <w:jc w:val="both"/>
            </w:pPr>
            <w:r w:rsidRPr="00D54C58">
              <w:t xml:space="preserve">Not important. 2 + 3 = </w:t>
            </w:r>
            <w:r w:rsidRPr="00D54C58">
              <w:rPr>
                <w:highlight w:val="yellow"/>
              </w:rPr>
              <w:t>5 points</w:t>
            </w:r>
          </w:p>
          <w:p w14:paraId="2C23E6A0" w14:textId="77777777" w:rsidR="00201A25" w:rsidRPr="00D54C58" w:rsidRDefault="00201A25" w:rsidP="00912850">
            <w:pPr>
              <w:pStyle w:val="ListParagraph"/>
              <w:numPr>
                <w:ilvl w:val="0"/>
                <w:numId w:val="39"/>
              </w:numPr>
              <w:tabs>
                <w:tab w:val="left" w:pos="6510"/>
              </w:tabs>
              <w:jc w:val="both"/>
            </w:pPr>
            <w:r w:rsidRPr="00D54C58">
              <w:t xml:space="preserve">Extremely Important. 1 + 1 = </w:t>
            </w:r>
            <w:r w:rsidRPr="00D54C58">
              <w:rPr>
                <w:highlight w:val="green"/>
              </w:rPr>
              <w:t>2 points</w:t>
            </w:r>
          </w:p>
        </w:tc>
      </w:tr>
    </w:tbl>
    <w:p w14:paraId="2E55BB45" w14:textId="77777777" w:rsidR="00201A25" w:rsidRDefault="00201A25" w:rsidP="00ED0CD0">
      <w:pPr>
        <w:tabs>
          <w:tab w:val="left" w:pos="6510"/>
        </w:tabs>
      </w:pPr>
    </w:p>
    <w:p w14:paraId="29FE1D82" w14:textId="77777777" w:rsidR="00201A25" w:rsidRDefault="00201A25" w:rsidP="00ED0CD0">
      <w:pPr>
        <w:tabs>
          <w:tab w:val="left" w:pos="6510"/>
        </w:tabs>
      </w:pPr>
    </w:p>
    <w:p w14:paraId="14BEDD18" w14:textId="77777777" w:rsidR="00201A25" w:rsidRDefault="00201A25" w:rsidP="00ED0CD0">
      <w:pPr>
        <w:tabs>
          <w:tab w:val="left" w:pos="6510"/>
        </w:tabs>
      </w:pPr>
    </w:p>
    <w:p w14:paraId="7934A587" w14:textId="77777777" w:rsidR="00201A25" w:rsidRDefault="00201A25" w:rsidP="00ED0CD0">
      <w:pPr>
        <w:tabs>
          <w:tab w:val="left" w:pos="6510"/>
        </w:tabs>
      </w:pPr>
    </w:p>
    <w:p w14:paraId="73BF14A4" w14:textId="77777777" w:rsidR="00201A25" w:rsidRPr="005B1EE5" w:rsidRDefault="00201A25" w:rsidP="000B3805">
      <w:pPr>
        <w:rPr>
          <w:b/>
          <w:bCs/>
        </w:rPr>
      </w:pPr>
      <w:r w:rsidRPr="005B1EE5">
        <w:rPr>
          <w:b/>
          <w:bCs/>
        </w:rPr>
        <w:t xml:space="preserve">Question 6 – </w:t>
      </w:r>
    </w:p>
    <w:p w14:paraId="0487C74D" w14:textId="77777777" w:rsidR="00201A25" w:rsidRDefault="00201A25" w:rsidP="006F7EC2">
      <w:pPr>
        <w:jc w:val="both"/>
      </w:pPr>
      <w:r>
        <w:t xml:space="preserve">Following questions 1 to 5, it was hoped a reflection of how they previously communicated at work and University, together with an acceptance that the demographics and ethnography of their sites, was not known, would they consider the methods they use to communicate  today to be effective.  </w:t>
      </w:r>
    </w:p>
    <w:p w14:paraId="67F581DA" w14:textId="77777777" w:rsidR="00201A25" w:rsidRDefault="00201A25" w:rsidP="006F7EC2">
      <w:pPr>
        <w:jc w:val="both"/>
      </w:pPr>
      <w:r>
        <w:t>It wanted to acknowledge changing technologies where communication was concerned, and would this have allowed reflection of new technologies, to provide an opportunity to deliver better communication between residents and FM’s in PHRRB’s.</w:t>
      </w:r>
    </w:p>
    <w:p w14:paraId="508380D4" w14:textId="77777777" w:rsidR="00201A25" w:rsidRDefault="00201A25" w:rsidP="0071062D">
      <w:pPr>
        <w:jc w:val="both"/>
      </w:pPr>
      <w:r>
        <w:t>Card 4 was also introduced, asking the FM’s to consider what residents, returning questionnaires, would have chosen as their preferred channel of communication.</w:t>
      </w:r>
    </w:p>
    <w:tbl>
      <w:tblPr>
        <w:tblStyle w:val="PlainTable1"/>
        <w:tblW w:w="0" w:type="auto"/>
        <w:tblLook w:val="04A0" w:firstRow="1" w:lastRow="0" w:firstColumn="1" w:lastColumn="0" w:noHBand="0" w:noVBand="1"/>
      </w:tblPr>
      <w:tblGrid>
        <w:gridCol w:w="3005"/>
        <w:gridCol w:w="3005"/>
        <w:gridCol w:w="3006"/>
      </w:tblGrid>
      <w:tr w:rsidR="00201A25" w14:paraId="79E2BBB3" w14:textId="77777777" w:rsidTr="000B380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FF22FC9" w14:textId="77777777" w:rsidR="00201A25" w:rsidRDefault="00201A25" w:rsidP="000B3805">
            <w:pPr>
              <w:jc w:val="center"/>
            </w:pPr>
            <w:r w:rsidRPr="001C1C77">
              <w:rPr>
                <w:i/>
                <w:iCs/>
                <w:color w:val="1F3864" w:themeColor="accent1" w:themeShade="80"/>
              </w:rPr>
              <w:t>Question / questions</w:t>
            </w:r>
          </w:p>
        </w:tc>
        <w:tc>
          <w:tcPr>
            <w:tcW w:w="3005" w:type="dxa"/>
          </w:tcPr>
          <w:p w14:paraId="69202C00" w14:textId="77777777" w:rsidR="00201A25" w:rsidRDefault="00201A25" w:rsidP="000B3805">
            <w:pPr>
              <w:jc w:val="center"/>
              <w:cnfStyle w:val="100000000000" w:firstRow="1" w:lastRow="0" w:firstColumn="0" w:lastColumn="0" w:oddVBand="0" w:evenVBand="0" w:oddHBand="0" w:evenHBand="0" w:firstRowFirstColumn="0" w:firstRowLastColumn="0" w:lastRowFirstColumn="0" w:lastRowLastColumn="0"/>
            </w:pPr>
            <w:r w:rsidRPr="001C1C77">
              <w:rPr>
                <w:i/>
                <w:iCs/>
                <w:color w:val="1F3864" w:themeColor="accent1" w:themeShade="80"/>
              </w:rPr>
              <w:t>FM Swansea responses</w:t>
            </w:r>
          </w:p>
        </w:tc>
        <w:tc>
          <w:tcPr>
            <w:tcW w:w="3006" w:type="dxa"/>
          </w:tcPr>
          <w:p w14:paraId="1244F11E" w14:textId="77777777" w:rsidR="00201A25" w:rsidRDefault="00201A25" w:rsidP="000B3805">
            <w:pPr>
              <w:jc w:val="center"/>
              <w:cnfStyle w:val="100000000000" w:firstRow="1" w:lastRow="0" w:firstColumn="0" w:lastColumn="0" w:oddVBand="0" w:evenVBand="0" w:oddHBand="0" w:evenHBand="0" w:firstRowFirstColumn="0" w:firstRowLastColumn="0" w:lastRowFirstColumn="0" w:lastRowLastColumn="0"/>
            </w:pPr>
            <w:r w:rsidRPr="001C1C77">
              <w:rPr>
                <w:i/>
                <w:iCs/>
                <w:color w:val="1F3864" w:themeColor="accent1" w:themeShade="80"/>
              </w:rPr>
              <w:t>FM Barnsley responses</w:t>
            </w:r>
          </w:p>
        </w:tc>
      </w:tr>
      <w:tr w:rsidR="00201A25" w14:paraId="373B089E" w14:textId="77777777" w:rsidTr="000B38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0A47BDE3" w14:textId="77777777" w:rsidR="00201A25" w:rsidRPr="000B3805" w:rsidRDefault="00201A25" w:rsidP="000B3805">
            <w:r w:rsidRPr="000B3805">
              <w:t xml:space="preserve">1. </w:t>
            </w:r>
            <w:r>
              <w:t>Having discussed communication previously, what forms of communication do they think residents would prefer.</w:t>
            </w:r>
          </w:p>
        </w:tc>
        <w:tc>
          <w:tcPr>
            <w:tcW w:w="3005" w:type="dxa"/>
          </w:tcPr>
          <w:p w14:paraId="7D4C6AAE" w14:textId="77777777" w:rsidR="00201A25" w:rsidRPr="006F7EC2" w:rsidRDefault="00201A25" w:rsidP="000B3805">
            <w:pPr>
              <w:cnfStyle w:val="000000100000" w:firstRow="0" w:lastRow="0" w:firstColumn="0" w:lastColumn="0" w:oddVBand="0" w:evenVBand="0" w:oddHBand="1" w:evenHBand="0" w:firstRowFirstColumn="0" w:firstRowLastColumn="0" w:lastRowFirstColumn="0" w:lastRowLastColumn="0"/>
            </w:pPr>
            <w:r w:rsidRPr="006F7EC2">
              <w:rPr>
                <w:i/>
                <w:iCs/>
                <w:highlight w:val="green"/>
              </w:rPr>
              <w:t xml:space="preserve">“I </w:t>
            </w:r>
            <w:r w:rsidRPr="00002277">
              <w:rPr>
                <w:i/>
                <w:iCs/>
                <w:highlight w:val="cyan"/>
              </w:rPr>
              <w:t>think</w:t>
            </w:r>
            <w:r w:rsidRPr="006F7EC2">
              <w:rPr>
                <w:i/>
                <w:iCs/>
                <w:highlight w:val="green"/>
              </w:rPr>
              <w:t xml:space="preserve"> that, particularly looking at the, </w:t>
            </w:r>
            <w:r w:rsidRPr="006F7EC2">
              <w:rPr>
                <w:i/>
                <w:iCs/>
                <w:highlight w:val="cyan"/>
              </w:rPr>
              <w:t xml:space="preserve">what I believe </w:t>
            </w:r>
            <w:r w:rsidRPr="006F7EC2">
              <w:rPr>
                <w:i/>
                <w:iCs/>
                <w:highlight w:val="green"/>
              </w:rPr>
              <w:t xml:space="preserve">to be the demographic of this building, they </w:t>
            </w:r>
            <w:r w:rsidRPr="006F7EC2">
              <w:rPr>
                <w:i/>
                <w:iCs/>
                <w:highlight w:val="cyan"/>
              </w:rPr>
              <w:t>probabl</w:t>
            </w:r>
            <w:r w:rsidRPr="006F7EC2">
              <w:rPr>
                <w:i/>
                <w:iCs/>
                <w:highlight w:val="green"/>
              </w:rPr>
              <w:t xml:space="preserve">y more, sort of the younger generation </w:t>
            </w:r>
            <w:r w:rsidRPr="006F7EC2">
              <w:rPr>
                <w:i/>
                <w:iCs/>
                <w:highlight w:val="cyan"/>
              </w:rPr>
              <w:t>probably</w:t>
            </w:r>
            <w:r w:rsidRPr="006F7EC2">
              <w:rPr>
                <w:i/>
                <w:iCs/>
                <w:highlight w:val="green"/>
              </w:rPr>
              <w:t xml:space="preserve"> are more text and whats app focused”</w:t>
            </w:r>
            <w:r>
              <w:t xml:space="preserve"> p.10</w:t>
            </w:r>
          </w:p>
        </w:tc>
        <w:tc>
          <w:tcPr>
            <w:tcW w:w="3006" w:type="dxa"/>
          </w:tcPr>
          <w:p w14:paraId="77A57E68" w14:textId="77777777" w:rsidR="00201A25" w:rsidRDefault="00201A25" w:rsidP="000B3805">
            <w:pPr>
              <w:cnfStyle w:val="000000100000" w:firstRow="0" w:lastRow="0" w:firstColumn="0" w:lastColumn="0" w:oddVBand="0" w:evenVBand="0" w:oddHBand="1" w:evenHBand="0" w:firstRowFirstColumn="0" w:firstRowLastColumn="0" w:lastRowFirstColumn="0" w:lastRowLastColumn="0"/>
            </w:pPr>
            <w:r>
              <w:rPr>
                <w:i/>
                <w:iCs/>
                <w:highlight w:val="green"/>
              </w:rPr>
              <w:t>“</w:t>
            </w:r>
            <w:r w:rsidRPr="00A719A3">
              <w:rPr>
                <w:i/>
                <w:iCs/>
                <w:highlight w:val="green"/>
              </w:rPr>
              <w:t>One thing we haven’t explored is WhatsApp</w:t>
            </w:r>
            <w:r>
              <w:t>.”p16</w:t>
            </w:r>
          </w:p>
          <w:p w14:paraId="22EF5CE3" w14:textId="77777777" w:rsidR="00201A25" w:rsidRDefault="00201A25" w:rsidP="000B3805">
            <w:pPr>
              <w:cnfStyle w:val="000000100000" w:firstRow="0" w:lastRow="0" w:firstColumn="0" w:lastColumn="0" w:oddVBand="0" w:evenVBand="0" w:oddHBand="1" w:evenHBand="0" w:firstRowFirstColumn="0" w:firstRowLastColumn="0" w:lastRowFirstColumn="0" w:lastRowLastColumn="0"/>
              <w:rPr>
                <w:b/>
                <w:bCs/>
              </w:rPr>
            </w:pPr>
            <w:r w:rsidRPr="00A719A3">
              <w:rPr>
                <w:highlight w:val="yellow"/>
              </w:rPr>
              <w:t>I</w:t>
            </w:r>
            <w:r>
              <w:rPr>
                <w:highlight w:val="yellow"/>
              </w:rPr>
              <w:t>t</w:t>
            </w:r>
            <w:r w:rsidRPr="00A719A3">
              <w:rPr>
                <w:highlight w:val="yellow"/>
              </w:rPr>
              <w:t>’s what I do in my own personal life</w:t>
            </w:r>
            <w:r>
              <w:t xml:space="preserve"> </w:t>
            </w:r>
            <w:r w:rsidRPr="000B3805">
              <w:rPr>
                <w:b/>
                <w:bCs/>
              </w:rPr>
              <w:t>acknowledged</w:t>
            </w:r>
          </w:p>
          <w:p w14:paraId="53CB22BE" w14:textId="77777777" w:rsidR="00201A25" w:rsidRPr="00A719A3" w:rsidRDefault="00201A25" w:rsidP="000B3805">
            <w:pPr>
              <w:cnfStyle w:val="000000100000" w:firstRow="0" w:lastRow="0" w:firstColumn="0" w:lastColumn="0" w:oddVBand="0" w:evenVBand="0" w:oddHBand="1" w:evenHBand="0" w:firstRowFirstColumn="0" w:firstRowLastColumn="0" w:lastRowFirstColumn="0" w:lastRowLastColumn="0"/>
            </w:pPr>
            <w:r w:rsidRPr="00A719A3">
              <w:rPr>
                <w:i/>
                <w:iCs/>
                <w:highlight w:val="green"/>
              </w:rPr>
              <w:t>“</w:t>
            </w:r>
            <w:r w:rsidRPr="00A719A3">
              <w:rPr>
                <w:i/>
                <w:iCs/>
                <w:highlight w:val="cyan"/>
              </w:rPr>
              <w:t xml:space="preserve">I think </w:t>
            </w:r>
            <w:r w:rsidRPr="00A719A3">
              <w:rPr>
                <w:i/>
                <w:iCs/>
                <w:highlight w:val="green"/>
              </w:rPr>
              <w:t xml:space="preserve">it’s a massive thing, I </w:t>
            </w:r>
            <w:r w:rsidRPr="00A719A3">
              <w:rPr>
                <w:i/>
                <w:iCs/>
                <w:highlight w:val="cyan"/>
              </w:rPr>
              <w:t>think</w:t>
            </w:r>
            <w:r w:rsidRPr="00A719A3">
              <w:rPr>
                <w:i/>
                <w:iCs/>
                <w:highlight w:val="green"/>
              </w:rPr>
              <w:t xml:space="preserve"> a lot of buildings now have their own whats app groups  and things like that”</w:t>
            </w:r>
            <w:r>
              <w:t>p.16</w:t>
            </w:r>
          </w:p>
          <w:p w14:paraId="3300A84B" w14:textId="77777777" w:rsidR="00201A25" w:rsidRDefault="00201A25" w:rsidP="000B3805">
            <w:pPr>
              <w:cnfStyle w:val="000000100000" w:firstRow="0" w:lastRow="0" w:firstColumn="0" w:lastColumn="0" w:oddVBand="0" w:evenVBand="0" w:oddHBand="1" w:evenHBand="0" w:firstRowFirstColumn="0" w:firstRowLastColumn="0" w:lastRowFirstColumn="0" w:lastRowLastColumn="0"/>
              <w:rPr>
                <w:b/>
                <w:bCs/>
              </w:rPr>
            </w:pPr>
            <w:r>
              <w:rPr>
                <w:b/>
                <w:bCs/>
              </w:rPr>
              <w:t>Recognition of a</w:t>
            </w:r>
            <w:r>
              <w:t xml:space="preserve"> </w:t>
            </w:r>
            <w:r>
              <w:rPr>
                <w:b/>
                <w:bCs/>
              </w:rPr>
              <w:t>community.</w:t>
            </w:r>
          </w:p>
          <w:p w14:paraId="3B4513D9" w14:textId="77777777" w:rsidR="00201A25" w:rsidRDefault="00201A25" w:rsidP="000B3805">
            <w:pPr>
              <w:cnfStyle w:val="000000100000" w:firstRow="0" w:lastRow="0" w:firstColumn="0" w:lastColumn="0" w:oddVBand="0" w:evenVBand="0" w:oddHBand="1" w:evenHBand="0" w:firstRowFirstColumn="0" w:firstRowLastColumn="0" w:lastRowFirstColumn="0" w:lastRowLastColumn="0"/>
              <w:rPr>
                <w:b/>
                <w:bCs/>
              </w:rPr>
            </w:pPr>
          </w:p>
          <w:p w14:paraId="64173410" w14:textId="77777777" w:rsidR="00201A25" w:rsidRPr="00A719A3" w:rsidRDefault="00201A25" w:rsidP="000B3805">
            <w:pPr>
              <w:cnfStyle w:val="000000100000" w:firstRow="0" w:lastRow="0" w:firstColumn="0" w:lastColumn="0" w:oddVBand="0" w:evenVBand="0" w:oddHBand="1" w:evenHBand="0" w:firstRowFirstColumn="0" w:firstRowLastColumn="0" w:lastRowFirstColumn="0" w:lastRowLastColumn="0"/>
            </w:pPr>
            <w:r w:rsidRPr="00A719A3">
              <w:rPr>
                <w:i/>
                <w:iCs/>
                <w:highlight w:val="green"/>
              </w:rPr>
              <w:t xml:space="preserve">“and </w:t>
            </w:r>
            <w:r w:rsidRPr="00A719A3">
              <w:rPr>
                <w:i/>
                <w:iCs/>
                <w:highlight w:val="cyan"/>
              </w:rPr>
              <w:t>I think</w:t>
            </w:r>
            <w:r w:rsidRPr="00A719A3">
              <w:rPr>
                <w:i/>
                <w:iCs/>
                <w:highlight w:val="green"/>
              </w:rPr>
              <w:t xml:space="preserve">, the languages, the different languages will be a game changer in terms of </w:t>
            </w:r>
            <w:r w:rsidRPr="00A719A3">
              <w:rPr>
                <w:i/>
                <w:iCs/>
                <w:highlight w:val="cyan"/>
              </w:rPr>
              <w:t>having that engagement from different groups</w:t>
            </w:r>
            <w:r w:rsidRPr="00A719A3">
              <w:rPr>
                <w:i/>
                <w:iCs/>
                <w:highlight w:val="green"/>
              </w:rPr>
              <w:t>”</w:t>
            </w:r>
            <w:r>
              <w:t xml:space="preserve"> p.16</w:t>
            </w:r>
          </w:p>
          <w:p w14:paraId="6935278C" w14:textId="77777777" w:rsidR="00201A25" w:rsidRPr="007C4B92" w:rsidRDefault="00201A25" w:rsidP="000B3805">
            <w:pPr>
              <w:cnfStyle w:val="000000100000" w:firstRow="0" w:lastRow="0" w:firstColumn="0" w:lastColumn="0" w:oddVBand="0" w:evenVBand="0" w:oddHBand="1" w:evenHBand="0" w:firstRowFirstColumn="0" w:firstRowLastColumn="0" w:lastRowFirstColumn="0" w:lastRowLastColumn="0"/>
              <w:rPr>
                <w:color w:val="000000" w:themeColor="text1"/>
              </w:rPr>
            </w:pPr>
            <w:r>
              <w:rPr>
                <w:b/>
                <w:bCs/>
                <w:color w:val="FF0000"/>
              </w:rPr>
              <w:t xml:space="preserve">The researcher asked </w:t>
            </w:r>
            <w:r w:rsidRPr="007C4B92">
              <w:rPr>
                <w:b/>
                <w:bCs/>
                <w:color w:val="FF0000"/>
              </w:rPr>
              <w:t xml:space="preserve"> whether it was thought most residents would want to go through text or whats app </w:t>
            </w:r>
            <w:r>
              <w:rPr>
                <w:b/>
                <w:bCs/>
                <w:color w:val="000000" w:themeColor="text1"/>
              </w:rPr>
              <w:t xml:space="preserve">yeah, </w:t>
            </w:r>
            <w:r w:rsidRPr="00851C08">
              <w:rPr>
                <w:b/>
                <w:bCs/>
                <w:i/>
                <w:iCs/>
                <w:color w:val="000000" w:themeColor="text1"/>
              </w:rPr>
              <w:t>“</w:t>
            </w:r>
            <w:r w:rsidRPr="00851C08">
              <w:rPr>
                <w:b/>
                <w:bCs/>
                <w:i/>
                <w:iCs/>
                <w:color w:val="000000" w:themeColor="text1"/>
                <w:highlight w:val="green"/>
              </w:rPr>
              <w:t>technology</w:t>
            </w:r>
            <w:r w:rsidRPr="00851C08">
              <w:rPr>
                <w:b/>
                <w:bCs/>
                <w:i/>
                <w:iCs/>
                <w:color w:val="000000" w:themeColor="text1"/>
                <w:highlight w:val="cyan"/>
              </w:rPr>
              <w:t>-based platform, definitely</w:t>
            </w:r>
            <w:r w:rsidRPr="00851C08">
              <w:rPr>
                <w:b/>
                <w:bCs/>
                <w:i/>
                <w:iCs/>
                <w:color w:val="000000" w:themeColor="text1"/>
              </w:rPr>
              <w:t>”</w:t>
            </w:r>
          </w:p>
        </w:tc>
      </w:tr>
      <w:tr w:rsidR="00201A25" w14:paraId="39CC4AB5" w14:textId="77777777" w:rsidTr="000B3805">
        <w:tc>
          <w:tcPr>
            <w:cnfStyle w:val="001000000000" w:firstRow="0" w:lastRow="0" w:firstColumn="1" w:lastColumn="0" w:oddVBand="0" w:evenVBand="0" w:oddHBand="0" w:evenHBand="0" w:firstRowFirstColumn="0" w:firstRowLastColumn="0" w:lastRowFirstColumn="0" w:lastRowLastColumn="0"/>
            <w:tcW w:w="3005" w:type="dxa"/>
          </w:tcPr>
          <w:p w14:paraId="6EC6584F" w14:textId="77777777" w:rsidR="00201A25" w:rsidRDefault="00201A25" w:rsidP="000B3805">
            <w:pPr>
              <w:rPr>
                <w:b w:val="0"/>
                <w:bCs w:val="0"/>
              </w:rPr>
            </w:pPr>
            <w:r>
              <w:t>Card 4 was introduced. The purpose to compare what they considered residents returning questionnaires would have  selected as preferred methods of communication</w:t>
            </w:r>
          </w:p>
          <w:p w14:paraId="4A36B068" w14:textId="77777777" w:rsidR="00201A25" w:rsidRDefault="00201A25" w:rsidP="000B3805">
            <w:pPr>
              <w:rPr>
                <w:b w:val="0"/>
                <w:bCs w:val="0"/>
              </w:rPr>
            </w:pPr>
          </w:p>
          <w:p w14:paraId="2F1A5A3A" w14:textId="77777777" w:rsidR="00201A25" w:rsidRPr="00A719A3" w:rsidRDefault="00201A25" w:rsidP="000B3805">
            <w:pPr>
              <w:rPr>
                <w:i/>
                <w:iCs/>
              </w:rPr>
            </w:pPr>
            <w:r w:rsidRPr="00A719A3">
              <w:rPr>
                <w:color w:val="FF0000"/>
              </w:rPr>
              <w:t xml:space="preserve">When this card was explained the Barnsley FM </w:t>
            </w:r>
            <w:r>
              <w:t xml:space="preserve">said </w:t>
            </w:r>
            <w:r w:rsidRPr="00A719A3">
              <w:rPr>
                <w:highlight w:val="green"/>
              </w:rPr>
              <w:t>“Yeah, it’s going to be the demographic and the age isn’t it, of course it is”</w:t>
            </w:r>
            <w:r>
              <w:t xml:space="preserve"> – yet this was not collected by them.</w:t>
            </w:r>
          </w:p>
        </w:tc>
        <w:tc>
          <w:tcPr>
            <w:tcW w:w="3005" w:type="dxa"/>
          </w:tcPr>
          <w:p w14:paraId="210431BF" w14:textId="77777777" w:rsidR="00201A25" w:rsidRDefault="00201A25" w:rsidP="007C4B92">
            <w:pPr>
              <w:cnfStyle w:val="000000000000" w:firstRow="0" w:lastRow="0" w:firstColumn="0" w:lastColumn="0" w:oddVBand="0" w:evenVBand="0" w:oddHBand="0" w:evenHBand="0" w:firstRowFirstColumn="0" w:firstRowLastColumn="0" w:lastRowFirstColumn="0" w:lastRowLastColumn="0"/>
            </w:pPr>
            <w:r>
              <w:t>1.  text / whats app</w:t>
            </w:r>
          </w:p>
          <w:p w14:paraId="38F53B96" w14:textId="77777777" w:rsidR="00201A25" w:rsidRDefault="00201A25" w:rsidP="007C4B92">
            <w:pPr>
              <w:cnfStyle w:val="000000000000" w:firstRow="0" w:lastRow="0" w:firstColumn="0" w:lastColumn="0" w:oddVBand="0" w:evenVBand="0" w:oddHBand="0" w:evenHBand="0" w:firstRowFirstColumn="0" w:firstRowLastColumn="0" w:lastRowFirstColumn="0" w:lastRowLastColumn="0"/>
            </w:pPr>
            <w:r>
              <w:t>2. Residents mobile phone app offering 2-way communication</w:t>
            </w:r>
          </w:p>
          <w:p w14:paraId="32FBC31C" w14:textId="77777777" w:rsidR="00201A25" w:rsidRDefault="00201A25" w:rsidP="007C4B92">
            <w:pPr>
              <w:cnfStyle w:val="000000000000" w:firstRow="0" w:lastRow="0" w:firstColumn="0" w:lastColumn="0" w:oddVBand="0" w:evenVBand="0" w:oddHBand="0" w:evenHBand="0" w:firstRowFirstColumn="0" w:firstRowLastColumn="0" w:lastRowFirstColumn="0" w:lastRowLastColumn="0"/>
            </w:pPr>
            <w:r>
              <w:t>3. Email</w:t>
            </w:r>
          </w:p>
          <w:p w14:paraId="7F78C5EF" w14:textId="77777777" w:rsidR="00201A25" w:rsidRDefault="00201A25" w:rsidP="007C4B92">
            <w:pPr>
              <w:cnfStyle w:val="000000000000" w:firstRow="0" w:lastRow="0" w:firstColumn="0" w:lastColumn="0" w:oddVBand="0" w:evenVBand="0" w:oddHBand="0" w:evenHBand="0" w:firstRowFirstColumn="0" w:firstRowLastColumn="0" w:lastRowFirstColumn="0" w:lastRowLastColumn="0"/>
            </w:pPr>
            <w:r>
              <w:t>4. Phone call</w:t>
            </w:r>
          </w:p>
          <w:p w14:paraId="574E6DF0" w14:textId="77777777" w:rsidR="00201A25" w:rsidRDefault="00201A25" w:rsidP="007C4B92">
            <w:pPr>
              <w:cnfStyle w:val="000000000000" w:firstRow="0" w:lastRow="0" w:firstColumn="0" w:lastColumn="0" w:oddVBand="0" w:evenVBand="0" w:oddHBand="0" w:evenHBand="0" w:firstRowFirstColumn="0" w:firstRowLastColumn="0" w:lastRowFirstColumn="0" w:lastRowLastColumn="0"/>
            </w:pPr>
            <w:r>
              <w:t>5. QR code notice</w:t>
            </w:r>
          </w:p>
          <w:p w14:paraId="76DC83CD" w14:textId="77777777" w:rsidR="00201A25" w:rsidRDefault="00201A25" w:rsidP="007C4B92">
            <w:pPr>
              <w:cnfStyle w:val="000000000000" w:firstRow="0" w:lastRow="0" w:firstColumn="0" w:lastColumn="0" w:oddVBand="0" w:evenVBand="0" w:oddHBand="0" w:evenHBand="0" w:firstRowFirstColumn="0" w:firstRowLastColumn="0" w:lastRowFirstColumn="0" w:lastRowLastColumn="0"/>
            </w:pPr>
            <w:r>
              <w:t>6. I have no preference</w:t>
            </w:r>
          </w:p>
          <w:p w14:paraId="04B933BB" w14:textId="77777777" w:rsidR="00201A25" w:rsidRDefault="00201A25" w:rsidP="007C4B92">
            <w:pPr>
              <w:cnfStyle w:val="000000000000" w:firstRow="0" w:lastRow="0" w:firstColumn="0" w:lastColumn="0" w:oddVBand="0" w:evenVBand="0" w:oddHBand="0" w:evenHBand="0" w:firstRowFirstColumn="0" w:firstRowLastColumn="0" w:lastRowFirstColumn="0" w:lastRowLastColumn="0"/>
            </w:pPr>
            <w:r>
              <w:t>7. Letter</w:t>
            </w:r>
          </w:p>
          <w:p w14:paraId="500241E8" w14:textId="77777777" w:rsidR="00201A25" w:rsidRDefault="00201A25" w:rsidP="007C4B92">
            <w:pPr>
              <w:cnfStyle w:val="000000000000" w:firstRow="0" w:lastRow="0" w:firstColumn="0" w:lastColumn="0" w:oddVBand="0" w:evenVBand="0" w:oddHBand="0" w:evenHBand="0" w:firstRowFirstColumn="0" w:firstRowLastColumn="0" w:lastRowFirstColumn="0" w:lastRowLastColumn="0"/>
            </w:pPr>
            <w:r>
              <w:t>8. social media (Facebook / Instagram)</w:t>
            </w:r>
          </w:p>
          <w:p w14:paraId="01A74B3C" w14:textId="77777777" w:rsidR="00201A25" w:rsidRDefault="00201A25" w:rsidP="007C4B92">
            <w:pPr>
              <w:cnfStyle w:val="000000000000" w:firstRow="0" w:lastRow="0" w:firstColumn="0" w:lastColumn="0" w:oddVBand="0" w:evenVBand="0" w:oddHBand="0" w:evenHBand="0" w:firstRowFirstColumn="0" w:firstRowLastColumn="0" w:lastRowFirstColumn="0" w:lastRowLastColumn="0"/>
            </w:pPr>
            <w:r>
              <w:t>9 Residents podcast</w:t>
            </w:r>
          </w:p>
        </w:tc>
        <w:tc>
          <w:tcPr>
            <w:tcW w:w="3006" w:type="dxa"/>
          </w:tcPr>
          <w:p w14:paraId="09FDEA22" w14:textId="77777777" w:rsidR="00201A25" w:rsidRDefault="00201A25" w:rsidP="00912850">
            <w:pPr>
              <w:pStyle w:val="ListParagraph"/>
              <w:numPr>
                <w:ilvl w:val="0"/>
                <w:numId w:val="28"/>
              </w:numPr>
              <w:cnfStyle w:val="000000000000" w:firstRow="0" w:lastRow="0" w:firstColumn="0" w:lastColumn="0" w:oddVBand="0" w:evenVBand="0" w:oddHBand="0" w:evenHBand="0" w:firstRowFirstColumn="0" w:firstRowLastColumn="0" w:lastRowFirstColumn="0" w:lastRowLastColumn="0"/>
            </w:pPr>
            <w:r>
              <w:t>Residents mobile phone app offering 2-way communication</w:t>
            </w:r>
          </w:p>
          <w:p w14:paraId="6D0BC9B4" w14:textId="77777777" w:rsidR="00201A25" w:rsidRDefault="00201A25" w:rsidP="00912850">
            <w:pPr>
              <w:pStyle w:val="ListParagraph"/>
              <w:numPr>
                <w:ilvl w:val="0"/>
                <w:numId w:val="28"/>
              </w:numPr>
              <w:cnfStyle w:val="000000000000" w:firstRow="0" w:lastRow="0" w:firstColumn="0" w:lastColumn="0" w:oddVBand="0" w:evenVBand="0" w:oddHBand="0" w:evenHBand="0" w:firstRowFirstColumn="0" w:firstRowLastColumn="0" w:lastRowFirstColumn="0" w:lastRowLastColumn="0"/>
            </w:pPr>
            <w:r>
              <w:t>Email</w:t>
            </w:r>
          </w:p>
          <w:p w14:paraId="7846024C" w14:textId="77777777" w:rsidR="00201A25" w:rsidRDefault="00201A25" w:rsidP="00912850">
            <w:pPr>
              <w:pStyle w:val="ListParagraph"/>
              <w:numPr>
                <w:ilvl w:val="0"/>
                <w:numId w:val="28"/>
              </w:numPr>
              <w:cnfStyle w:val="000000000000" w:firstRow="0" w:lastRow="0" w:firstColumn="0" w:lastColumn="0" w:oddVBand="0" w:evenVBand="0" w:oddHBand="0" w:evenHBand="0" w:firstRowFirstColumn="0" w:firstRowLastColumn="0" w:lastRowFirstColumn="0" w:lastRowLastColumn="0"/>
            </w:pPr>
            <w:r>
              <w:t>Text / whats app</w:t>
            </w:r>
          </w:p>
          <w:p w14:paraId="30D3289A" w14:textId="77777777" w:rsidR="00201A25" w:rsidRDefault="00201A25" w:rsidP="00912850">
            <w:pPr>
              <w:pStyle w:val="ListParagraph"/>
              <w:numPr>
                <w:ilvl w:val="0"/>
                <w:numId w:val="28"/>
              </w:numPr>
              <w:cnfStyle w:val="000000000000" w:firstRow="0" w:lastRow="0" w:firstColumn="0" w:lastColumn="0" w:oddVBand="0" w:evenVBand="0" w:oddHBand="0" w:evenHBand="0" w:firstRowFirstColumn="0" w:firstRowLastColumn="0" w:lastRowFirstColumn="0" w:lastRowLastColumn="0"/>
            </w:pPr>
            <w:r>
              <w:t>Letter</w:t>
            </w:r>
          </w:p>
          <w:p w14:paraId="2FC973B0" w14:textId="77777777" w:rsidR="00201A25" w:rsidRDefault="00201A25" w:rsidP="00912850">
            <w:pPr>
              <w:pStyle w:val="ListParagraph"/>
              <w:numPr>
                <w:ilvl w:val="0"/>
                <w:numId w:val="28"/>
              </w:numPr>
              <w:cnfStyle w:val="000000000000" w:firstRow="0" w:lastRow="0" w:firstColumn="0" w:lastColumn="0" w:oddVBand="0" w:evenVBand="0" w:oddHBand="0" w:evenHBand="0" w:firstRowFirstColumn="0" w:firstRowLastColumn="0" w:lastRowFirstColumn="0" w:lastRowLastColumn="0"/>
            </w:pPr>
            <w:r>
              <w:t>Phone call</w:t>
            </w:r>
          </w:p>
          <w:p w14:paraId="5E67F550" w14:textId="77777777" w:rsidR="00201A25" w:rsidRDefault="00201A25" w:rsidP="00912850">
            <w:pPr>
              <w:pStyle w:val="ListParagraph"/>
              <w:numPr>
                <w:ilvl w:val="0"/>
                <w:numId w:val="28"/>
              </w:numPr>
              <w:cnfStyle w:val="000000000000" w:firstRow="0" w:lastRow="0" w:firstColumn="0" w:lastColumn="0" w:oddVBand="0" w:evenVBand="0" w:oddHBand="0" w:evenHBand="0" w:firstRowFirstColumn="0" w:firstRowLastColumn="0" w:lastRowFirstColumn="0" w:lastRowLastColumn="0"/>
            </w:pPr>
            <w:r>
              <w:t>Social media (Facebook / Instagram)</w:t>
            </w:r>
          </w:p>
          <w:p w14:paraId="553AD7C0" w14:textId="77777777" w:rsidR="00201A25" w:rsidRDefault="00201A25" w:rsidP="00912850">
            <w:pPr>
              <w:pStyle w:val="ListParagraph"/>
              <w:numPr>
                <w:ilvl w:val="0"/>
                <w:numId w:val="28"/>
              </w:numPr>
              <w:cnfStyle w:val="000000000000" w:firstRow="0" w:lastRow="0" w:firstColumn="0" w:lastColumn="0" w:oddVBand="0" w:evenVBand="0" w:oddHBand="0" w:evenHBand="0" w:firstRowFirstColumn="0" w:firstRowLastColumn="0" w:lastRowFirstColumn="0" w:lastRowLastColumn="0"/>
            </w:pPr>
            <w:r>
              <w:t>QR code notice</w:t>
            </w:r>
          </w:p>
          <w:p w14:paraId="4D73CAD9" w14:textId="77777777" w:rsidR="00201A25" w:rsidRDefault="00201A25" w:rsidP="00912850">
            <w:pPr>
              <w:pStyle w:val="ListParagraph"/>
              <w:numPr>
                <w:ilvl w:val="0"/>
                <w:numId w:val="28"/>
              </w:numPr>
              <w:cnfStyle w:val="000000000000" w:firstRow="0" w:lastRow="0" w:firstColumn="0" w:lastColumn="0" w:oddVBand="0" w:evenVBand="0" w:oddHBand="0" w:evenHBand="0" w:firstRowFirstColumn="0" w:firstRowLastColumn="0" w:lastRowFirstColumn="0" w:lastRowLastColumn="0"/>
            </w:pPr>
            <w:r>
              <w:t>Residents podcast</w:t>
            </w:r>
          </w:p>
          <w:p w14:paraId="6E39C876" w14:textId="77777777" w:rsidR="00201A25" w:rsidRDefault="00201A25" w:rsidP="00912850">
            <w:pPr>
              <w:pStyle w:val="ListParagraph"/>
              <w:numPr>
                <w:ilvl w:val="0"/>
                <w:numId w:val="28"/>
              </w:numPr>
              <w:cnfStyle w:val="000000000000" w:firstRow="0" w:lastRow="0" w:firstColumn="0" w:lastColumn="0" w:oddVBand="0" w:evenVBand="0" w:oddHBand="0" w:evenHBand="0" w:firstRowFirstColumn="0" w:firstRowLastColumn="0" w:lastRowFirstColumn="0" w:lastRowLastColumn="0"/>
            </w:pPr>
            <w:r>
              <w:t>I have no preference</w:t>
            </w:r>
          </w:p>
        </w:tc>
      </w:tr>
      <w:tr w:rsidR="00201A25" w14:paraId="636332A7" w14:textId="77777777" w:rsidTr="000B38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6D5AD4B2" w14:textId="77777777" w:rsidR="00201A25" w:rsidRPr="000B3805" w:rsidRDefault="00201A25" w:rsidP="000B3805">
            <w:r>
              <w:t>2. Literature Review. Does a lack of time and resources affect the organisation and are such decisions with them based on money saving initiatives</w:t>
            </w:r>
          </w:p>
        </w:tc>
        <w:tc>
          <w:tcPr>
            <w:tcW w:w="3005" w:type="dxa"/>
          </w:tcPr>
          <w:p w14:paraId="509EB3CA" w14:textId="77777777" w:rsidR="00201A25" w:rsidRPr="006F7EC2" w:rsidRDefault="00201A25" w:rsidP="000B3805">
            <w:pPr>
              <w:cnfStyle w:val="000000100000" w:firstRow="0" w:lastRow="0" w:firstColumn="0" w:lastColumn="0" w:oddVBand="0" w:evenVBand="0" w:oddHBand="1" w:evenHBand="0" w:firstRowFirstColumn="0" w:firstRowLastColumn="0" w:lastRowFirstColumn="0" w:lastRowLastColumn="0"/>
              <w:rPr>
                <w:highlight w:val="green"/>
              </w:rPr>
            </w:pPr>
            <w:r w:rsidRPr="006F7EC2">
              <w:rPr>
                <w:b/>
                <w:bCs/>
                <w:highlight w:val="green"/>
              </w:rPr>
              <w:t>EMPHASISES “</w:t>
            </w:r>
            <w:r w:rsidRPr="006F7EC2">
              <w:rPr>
                <w:i/>
                <w:iCs/>
                <w:highlight w:val="green"/>
              </w:rPr>
              <w:t>ABSOLUTLEY. Lack of resource and time to research soft FM and its very much driven by cost”</w:t>
            </w:r>
            <w:r>
              <w:rPr>
                <w:highlight w:val="green"/>
              </w:rPr>
              <w:t xml:space="preserve"> </w:t>
            </w:r>
            <w:r w:rsidRPr="006F7EC2">
              <w:t>p.11</w:t>
            </w:r>
          </w:p>
        </w:tc>
        <w:tc>
          <w:tcPr>
            <w:tcW w:w="3006" w:type="dxa"/>
          </w:tcPr>
          <w:p w14:paraId="7364216C" w14:textId="77777777" w:rsidR="00201A25" w:rsidRDefault="00201A25" w:rsidP="000B3805">
            <w:pPr>
              <w:cnfStyle w:val="000000100000" w:firstRow="0" w:lastRow="0" w:firstColumn="0" w:lastColumn="0" w:oddVBand="0" w:evenVBand="0" w:oddHBand="1" w:evenHBand="0" w:firstRowFirstColumn="0" w:firstRowLastColumn="0" w:lastRowFirstColumn="0" w:lastRowLastColumn="0"/>
            </w:pPr>
            <w:r w:rsidRPr="00A719A3">
              <w:rPr>
                <w:i/>
                <w:iCs/>
                <w:highlight w:val="green"/>
              </w:rPr>
              <w:t xml:space="preserve">“Yes, that’s why we are investing a bit </w:t>
            </w:r>
            <w:r w:rsidRPr="00A719A3">
              <w:rPr>
                <w:i/>
                <w:iCs/>
                <w:highlight w:val="cyan"/>
              </w:rPr>
              <w:t>in technology</w:t>
            </w:r>
            <w:r w:rsidRPr="00A719A3">
              <w:rPr>
                <w:i/>
                <w:iCs/>
                <w:highlight w:val="green"/>
              </w:rPr>
              <w:t>”</w:t>
            </w:r>
            <w:r w:rsidRPr="00A719A3">
              <w:rPr>
                <w:highlight w:val="green"/>
              </w:rPr>
              <w:t>,</w:t>
            </w:r>
            <w:r>
              <w:t xml:space="preserve"> P.17 </w:t>
            </w:r>
            <w:r w:rsidRPr="00A719A3">
              <w:rPr>
                <w:highlight w:val="yellow"/>
              </w:rPr>
              <w:t>and to allow the guys more time to think of better ways to do things</w:t>
            </w:r>
          </w:p>
        </w:tc>
      </w:tr>
      <w:tr w:rsidR="00201A25" w14:paraId="3F93998E" w14:textId="77777777" w:rsidTr="000B3805">
        <w:tc>
          <w:tcPr>
            <w:cnfStyle w:val="001000000000" w:firstRow="0" w:lastRow="0" w:firstColumn="1" w:lastColumn="0" w:oddVBand="0" w:evenVBand="0" w:oddHBand="0" w:evenHBand="0" w:firstRowFirstColumn="0" w:firstRowLastColumn="0" w:lastRowFirstColumn="0" w:lastRowLastColumn="0"/>
            <w:tcW w:w="3005" w:type="dxa"/>
          </w:tcPr>
          <w:p w14:paraId="6F9B2BC6" w14:textId="77777777" w:rsidR="00201A25" w:rsidRDefault="00201A25" w:rsidP="000B3805">
            <w:r>
              <w:t>3. How do they encourage innovation – particularly those working in the building</w:t>
            </w:r>
          </w:p>
        </w:tc>
        <w:tc>
          <w:tcPr>
            <w:tcW w:w="3005" w:type="dxa"/>
          </w:tcPr>
          <w:p w14:paraId="2EEB357B" w14:textId="77777777" w:rsidR="00201A25" w:rsidRDefault="00201A25" w:rsidP="000B3805">
            <w:pPr>
              <w:cnfStyle w:val="000000000000" w:firstRow="0" w:lastRow="0" w:firstColumn="0" w:lastColumn="0" w:oddVBand="0" w:evenVBand="0" w:oddHBand="0" w:evenHBand="0" w:firstRowFirstColumn="0" w:firstRowLastColumn="0" w:lastRowFirstColumn="0" w:lastRowLastColumn="0"/>
              <w:rPr>
                <w:i/>
                <w:iCs/>
              </w:rPr>
            </w:pPr>
            <w:r w:rsidRPr="006F7EC2">
              <w:rPr>
                <w:i/>
                <w:iCs/>
                <w:highlight w:val="green"/>
              </w:rPr>
              <w:t>“They are probably more triggered by the</w:t>
            </w:r>
            <w:r w:rsidRPr="006F7EC2">
              <w:rPr>
                <w:rFonts w:cstheme="minorHAnsi"/>
                <w:i/>
                <w:iCs/>
                <w:highlight w:val="green"/>
              </w:rPr>
              <w:t xml:space="preserve"> </w:t>
            </w:r>
            <w:r w:rsidRPr="006F7EC2">
              <w:rPr>
                <w:i/>
                <w:iCs/>
                <w:highlight w:val="green"/>
              </w:rPr>
              <w:t>probably more triggered by the corporate structure of the business I’d say. So, innovations are generally sort of quite I.T led”</w:t>
            </w:r>
          </w:p>
          <w:p w14:paraId="106F6E8D" w14:textId="77777777" w:rsidR="00201A25" w:rsidRPr="006F7EC2" w:rsidRDefault="00201A25" w:rsidP="000B3805">
            <w:pPr>
              <w:cnfStyle w:val="000000000000" w:firstRow="0" w:lastRow="0" w:firstColumn="0" w:lastColumn="0" w:oddVBand="0" w:evenVBand="0" w:oddHBand="0" w:evenHBand="0" w:firstRowFirstColumn="0" w:firstRowLastColumn="0" w:lastRowFirstColumn="0" w:lastRowLastColumn="0"/>
              <w:rPr>
                <w:i/>
                <w:iCs/>
              </w:rPr>
            </w:pPr>
          </w:p>
          <w:p w14:paraId="1DF0D9E9" w14:textId="77777777" w:rsidR="00201A25" w:rsidRDefault="00201A25" w:rsidP="000B3805">
            <w:pPr>
              <w:cnfStyle w:val="000000000000" w:firstRow="0" w:lastRow="0" w:firstColumn="0" w:lastColumn="0" w:oddVBand="0" w:evenVBand="0" w:oddHBand="0" w:evenHBand="0" w:firstRowFirstColumn="0" w:firstRowLastColumn="0" w:lastRowFirstColumn="0" w:lastRowLastColumn="0"/>
            </w:pPr>
            <w:r w:rsidRPr="006F7EC2">
              <w:rPr>
                <w:highlight w:val="yellow"/>
              </w:rPr>
              <w:t>So, within the organisation there really</w:t>
            </w:r>
            <w:r>
              <w:t xml:space="preserve"> </w:t>
            </w:r>
            <w:r w:rsidRPr="006F7EC2">
              <w:rPr>
                <w:highlight w:val="green"/>
              </w:rPr>
              <w:t>“</w:t>
            </w:r>
            <w:r w:rsidRPr="006F7EC2">
              <w:rPr>
                <w:i/>
                <w:iCs/>
                <w:highlight w:val="green"/>
              </w:rPr>
              <w:t>isn’t an opportunity for individuals to be particularly innovative”</w:t>
            </w:r>
            <w:r w:rsidRPr="006F7EC2">
              <w:rPr>
                <w:highlight w:val="green"/>
              </w:rPr>
              <w:t>.</w:t>
            </w:r>
            <w:r>
              <w:t xml:space="preserve"> </w:t>
            </w:r>
            <w:r w:rsidRPr="006F7EC2">
              <w:rPr>
                <w:highlight w:val="yellow"/>
              </w:rPr>
              <w:t>Has to be a more global package for the business.  Very hard to do for individual business, so it’s a bit more company driven.</w:t>
            </w:r>
            <w:r>
              <w:t xml:space="preserve"> P.11</w:t>
            </w:r>
          </w:p>
          <w:p w14:paraId="3BE48C72" w14:textId="77777777" w:rsidR="00201A25" w:rsidRDefault="00201A25" w:rsidP="000B3805">
            <w:pPr>
              <w:cnfStyle w:val="000000000000" w:firstRow="0" w:lastRow="0" w:firstColumn="0" w:lastColumn="0" w:oddVBand="0" w:evenVBand="0" w:oddHBand="0" w:evenHBand="0" w:firstRowFirstColumn="0" w:firstRowLastColumn="0" w:lastRowFirstColumn="0" w:lastRowLastColumn="0"/>
            </w:pPr>
          </w:p>
          <w:p w14:paraId="49ECD239" w14:textId="77777777" w:rsidR="00201A25" w:rsidRPr="006F7EC2" w:rsidRDefault="00201A25" w:rsidP="000B3805">
            <w:pPr>
              <w:cnfStyle w:val="000000000000" w:firstRow="0" w:lastRow="0" w:firstColumn="0" w:lastColumn="0" w:oddVBand="0" w:evenVBand="0" w:oddHBand="0" w:evenHBand="0" w:firstRowFirstColumn="0" w:firstRowLastColumn="0" w:lastRowFirstColumn="0" w:lastRowLastColumn="0"/>
            </w:pPr>
            <w:r w:rsidRPr="006F7EC2">
              <w:rPr>
                <w:highlight w:val="yellow"/>
              </w:rPr>
              <w:t>Generally, though the BM is through day-to-day phone calls.</w:t>
            </w:r>
            <w:r>
              <w:t xml:space="preserve"> </w:t>
            </w:r>
            <w:r w:rsidRPr="00851C08">
              <w:rPr>
                <w:b/>
                <w:bCs/>
                <w:color w:val="FF0000"/>
              </w:rPr>
              <w:t xml:space="preserve">The researcher asked, if Building Manager comes up with an idea that they think will be better </w:t>
            </w:r>
            <w:r w:rsidRPr="00A94861">
              <w:rPr>
                <w:b/>
                <w:bCs/>
                <w:color w:val="FF0000"/>
              </w:rPr>
              <w:t>but is going to cost, how do</w:t>
            </w:r>
            <w:r>
              <w:rPr>
                <w:b/>
                <w:bCs/>
                <w:color w:val="FF0000"/>
              </w:rPr>
              <w:t>es</w:t>
            </w:r>
            <w:r w:rsidRPr="00A94861">
              <w:rPr>
                <w:b/>
                <w:bCs/>
                <w:color w:val="FF0000"/>
              </w:rPr>
              <w:t xml:space="preserve"> that get dealt with</w:t>
            </w:r>
            <w:r w:rsidRPr="006F7EC2">
              <w:rPr>
                <w:b/>
                <w:bCs/>
                <w:color w:val="FF0000"/>
              </w:rPr>
              <w:t>?</w:t>
            </w:r>
            <w:r>
              <w:rPr>
                <w:b/>
                <w:bCs/>
              </w:rPr>
              <w:t xml:space="preserve"> </w:t>
            </w:r>
            <w:r w:rsidRPr="006F7EC2">
              <w:rPr>
                <w:b/>
                <w:bCs/>
                <w:highlight w:val="green"/>
              </w:rPr>
              <w:t>“</w:t>
            </w:r>
            <w:r w:rsidRPr="006F7EC2">
              <w:rPr>
                <w:i/>
                <w:iCs/>
                <w:highlight w:val="green"/>
              </w:rPr>
              <w:t>That’s a tricky one- is it one building or across the board…it comes down to a question of cost”</w:t>
            </w:r>
            <w:r>
              <w:t>p.11</w:t>
            </w:r>
          </w:p>
          <w:p w14:paraId="1D49A243" w14:textId="77777777" w:rsidR="00201A25" w:rsidRDefault="00201A25" w:rsidP="000B3805">
            <w:pPr>
              <w:cnfStyle w:val="000000000000" w:firstRow="0" w:lastRow="0" w:firstColumn="0" w:lastColumn="0" w:oddVBand="0" w:evenVBand="0" w:oddHBand="0" w:evenHBand="0" w:firstRowFirstColumn="0" w:firstRowLastColumn="0" w:lastRowFirstColumn="0" w:lastRowLastColumn="0"/>
            </w:pPr>
            <w:r w:rsidRPr="006F7EC2">
              <w:rPr>
                <w:highlight w:val="yellow"/>
              </w:rPr>
              <w:t>Ideas are a bit more organic or ad hoc”</w:t>
            </w:r>
            <w:r>
              <w:t xml:space="preserve"> p.12</w:t>
            </w:r>
          </w:p>
          <w:p w14:paraId="2CE297BE" w14:textId="77777777" w:rsidR="00201A25" w:rsidRDefault="00201A25" w:rsidP="000B3805">
            <w:pPr>
              <w:cnfStyle w:val="000000000000" w:firstRow="0" w:lastRow="0" w:firstColumn="0" w:lastColumn="0" w:oddVBand="0" w:evenVBand="0" w:oddHBand="0" w:evenHBand="0" w:firstRowFirstColumn="0" w:firstRowLastColumn="0" w:lastRowFirstColumn="0" w:lastRowLastColumn="0"/>
            </w:pPr>
            <w:r>
              <w:rPr>
                <w:b/>
                <w:bCs/>
                <w:color w:val="FF0000"/>
              </w:rPr>
              <w:t>The researcher asked whether such decisions to innovate are largely led from the top</w:t>
            </w:r>
            <w:r>
              <w:t xml:space="preserve"> p.11</w:t>
            </w:r>
          </w:p>
          <w:p w14:paraId="0BE41EBB" w14:textId="77777777" w:rsidR="00201A25" w:rsidRPr="00A719A3" w:rsidRDefault="00201A25" w:rsidP="00A719A3">
            <w:pPr>
              <w:cnfStyle w:val="000000000000" w:firstRow="0" w:lastRow="0" w:firstColumn="0" w:lastColumn="0" w:oddVBand="0" w:evenVBand="0" w:oddHBand="0" w:evenHBand="0" w:firstRowFirstColumn="0" w:firstRowLastColumn="0" w:lastRowFirstColumn="0" w:lastRowLastColumn="0"/>
            </w:pPr>
            <w:r w:rsidRPr="00A719A3">
              <w:rPr>
                <w:highlight w:val="green"/>
              </w:rPr>
              <w:t>“something that requires a company cost, yeah, that has to come from top down, I would say.”</w:t>
            </w:r>
            <w:r>
              <w:t>p.12</w:t>
            </w:r>
          </w:p>
          <w:p w14:paraId="497BA315" w14:textId="77777777" w:rsidR="00201A25" w:rsidRPr="00A719A3" w:rsidRDefault="00201A25" w:rsidP="000B3805">
            <w:pPr>
              <w:cnfStyle w:val="000000000000" w:firstRow="0" w:lastRow="0" w:firstColumn="0" w:lastColumn="0" w:oddVBand="0" w:evenVBand="0" w:oddHBand="0" w:evenHBand="0" w:firstRowFirstColumn="0" w:firstRowLastColumn="0" w:lastRowFirstColumn="0" w:lastRowLastColumn="0"/>
            </w:pPr>
          </w:p>
        </w:tc>
        <w:tc>
          <w:tcPr>
            <w:tcW w:w="3006" w:type="dxa"/>
          </w:tcPr>
          <w:p w14:paraId="272C2A7B" w14:textId="77777777" w:rsidR="00201A25" w:rsidRDefault="00201A25" w:rsidP="000B3805">
            <w:pPr>
              <w:cnfStyle w:val="000000000000" w:firstRow="0" w:lastRow="0" w:firstColumn="0" w:lastColumn="0" w:oddVBand="0" w:evenVBand="0" w:oddHBand="0" w:evenHBand="0" w:firstRowFirstColumn="0" w:firstRowLastColumn="0" w:lastRowFirstColumn="0" w:lastRowLastColumn="0"/>
            </w:pPr>
            <w:r w:rsidRPr="00A719A3">
              <w:rPr>
                <w:highlight w:val="cyan"/>
              </w:rPr>
              <w:t>If site staff are employed directly by us</w:t>
            </w:r>
            <w:r>
              <w:t xml:space="preserve"> the </w:t>
            </w:r>
            <w:r w:rsidRPr="00203996">
              <w:rPr>
                <w:highlight w:val="yellow"/>
              </w:rPr>
              <w:t>building manager catches up with site staff once a month</w:t>
            </w:r>
            <w:r>
              <w:t>.</w:t>
            </w:r>
          </w:p>
          <w:p w14:paraId="64667FF5" w14:textId="77777777" w:rsidR="00201A25" w:rsidRPr="00A719A3" w:rsidRDefault="00201A25" w:rsidP="000B3805">
            <w:pPr>
              <w:cnfStyle w:val="000000000000" w:firstRow="0" w:lastRow="0" w:firstColumn="0" w:lastColumn="0" w:oddVBand="0" w:evenVBand="0" w:oddHBand="0" w:evenHBand="0" w:firstRowFirstColumn="0" w:firstRowLastColumn="0" w:lastRowFirstColumn="0" w:lastRowLastColumn="0"/>
              <w:rPr>
                <w:b/>
                <w:bCs/>
              </w:rPr>
            </w:pPr>
            <w:r>
              <w:rPr>
                <w:b/>
                <w:bCs/>
              </w:rPr>
              <w:t>They maybe directly employed by the management company, but nevertheless will need to recognise the important role they play</w:t>
            </w:r>
          </w:p>
          <w:p w14:paraId="4B47BA96" w14:textId="77777777" w:rsidR="00201A25" w:rsidRDefault="00201A25" w:rsidP="000B3805">
            <w:pPr>
              <w:cnfStyle w:val="000000000000" w:firstRow="0" w:lastRow="0" w:firstColumn="0" w:lastColumn="0" w:oddVBand="0" w:evenVBand="0" w:oddHBand="0" w:evenHBand="0" w:firstRowFirstColumn="0" w:firstRowLastColumn="0" w:lastRowFirstColumn="0" w:lastRowLastColumn="0"/>
            </w:pPr>
          </w:p>
          <w:p w14:paraId="19CDEB81" w14:textId="77777777" w:rsidR="00201A25" w:rsidRPr="00B36A25" w:rsidRDefault="00201A25" w:rsidP="000B3805">
            <w:pPr>
              <w:cnfStyle w:val="000000000000" w:firstRow="0" w:lastRow="0" w:firstColumn="0" w:lastColumn="0" w:oddVBand="0" w:evenVBand="0" w:oddHBand="0" w:evenHBand="0" w:firstRowFirstColumn="0" w:firstRowLastColumn="0" w:lastRowFirstColumn="0" w:lastRowLastColumn="0"/>
              <w:rPr>
                <w:highlight w:val="yellow"/>
              </w:rPr>
            </w:pPr>
            <w:r w:rsidRPr="00B36A25">
              <w:rPr>
                <w:highlight w:val="yellow"/>
              </w:rPr>
              <w:t>If there are things which are quick wins, get them done.</w:t>
            </w:r>
          </w:p>
          <w:p w14:paraId="0BD073A1" w14:textId="77777777" w:rsidR="00201A25" w:rsidRDefault="00201A25" w:rsidP="000B3805">
            <w:pPr>
              <w:cnfStyle w:val="000000000000" w:firstRow="0" w:lastRow="0" w:firstColumn="0" w:lastColumn="0" w:oddVBand="0" w:evenVBand="0" w:oddHBand="0" w:evenHBand="0" w:firstRowFirstColumn="0" w:firstRowLastColumn="0" w:lastRowFirstColumn="0" w:lastRowLastColumn="0"/>
            </w:pPr>
            <w:r w:rsidRPr="00B36A25">
              <w:rPr>
                <w:highlight w:val="cyan"/>
              </w:rPr>
              <w:t>Site staff feel if they come up with an idea, something is done about it.</w:t>
            </w:r>
            <w:r>
              <w:t xml:space="preserve"> P.17</w:t>
            </w:r>
          </w:p>
          <w:p w14:paraId="56F0B111" w14:textId="77777777" w:rsidR="00201A25" w:rsidRPr="00B36A25" w:rsidRDefault="00201A25" w:rsidP="000B3805">
            <w:pPr>
              <w:cnfStyle w:val="000000000000" w:firstRow="0" w:lastRow="0" w:firstColumn="0" w:lastColumn="0" w:oddVBand="0" w:evenVBand="0" w:oddHBand="0" w:evenHBand="0" w:firstRowFirstColumn="0" w:firstRowLastColumn="0" w:lastRowFirstColumn="0" w:lastRowLastColumn="0"/>
            </w:pPr>
            <w:r w:rsidRPr="00B36A25">
              <w:rPr>
                <w:i/>
                <w:iCs/>
                <w:highlight w:val="green"/>
              </w:rPr>
              <w:t xml:space="preserve">“If it’s for the </w:t>
            </w:r>
            <w:r w:rsidRPr="00B36A25">
              <w:rPr>
                <w:b/>
                <w:bCs/>
                <w:i/>
                <w:iCs/>
                <w:highlight w:val="cyan"/>
              </w:rPr>
              <w:t>benefit of the building</w:t>
            </w:r>
            <w:r w:rsidRPr="00B36A25">
              <w:rPr>
                <w:i/>
                <w:iCs/>
                <w:highlight w:val="green"/>
              </w:rPr>
              <w:t>, then that’s a good thing.”</w:t>
            </w:r>
            <w:r>
              <w:t xml:space="preserve"> P.18</w:t>
            </w:r>
          </w:p>
          <w:p w14:paraId="6AC5C140" w14:textId="77777777" w:rsidR="00201A25" w:rsidRPr="00A94861" w:rsidRDefault="00201A25" w:rsidP="000B3805">
            <w:pPr>
              <w:cnfStyle w:val="000000000000" w:firstRow="0" w:lastRow="0" w:firstColumn="0" w:lastColumn="0" w:oddVBand="0" w:evenVBand="0" w:oddHBand="0" w:evenHBand="0" w:firstRowFirstColumn="0" w:firstRowLastColumn="0" w:lastRowFirstColumn="0" w:lastRowLastColumn="0"/>
            </w:pPr>
            <w:r w:rsidRPr="00B36A25">
              <w:rPr>
                <w:highlight w:val="yellow"/>
              </w:rPr>
              <w:t xml:space="preserve">When cost is considered, if it is for the development, below a certain threshold, they notify the client they are going to do it. If it is going to </w:t>
            </w:r>
            <w:r w:rsidRPr="00B36A25">
              <w:rPr>
                <w:b/>
                <w:bCs/>
                <w:highlight w:val="yellow"/>
              </w:rPr>
              <w:t>save</w:t>
            </w:r>
            <w:r w:rsidRPr="00B36A25">
              <w:rPr>
                <w:highlight w:val="yellow"/>
              </w:rPr>
              <w:t xml:space="preserve"> them money, it’s a no brainer.</w:t>
            </w:r>
          </w:p>
        </w:tc>
      </w:tr>
      <w:tr w:rsidR="00201A25" w14:paraId="283EE009" w14:textId="77777777" w:rsidTr="000C38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3"/>
          </w:tcPr>
          <w:p w14:paraId="1C76A63E" w14:textId="77777777" w:rsidR="00201A25" w:rsidRPr="00851C08" w:rsidRDefault="00201A25" w:rsidP="000B3805">
            <w:r w:rsidRPr="00851C08">
              <w:t>Considerations</w:t>
            </w:r>
          </w:p>
          <w:p w14:paraId="0ED46135" w14:textId="77777777" w:rsidR="00201A25" w:rsidRPr="00851C08" w:rsidRDefault="00201A25" w:rsidP="00912850">
            <w:pPr>
              <w:pStyle w:val="ListParagraph"/>
              <w:numPr>
                <w:ilvl w:val="0"/>
                <w:numId w:val="30"/>
              </w:numPr>
              <w:rPr>
                <w:b w:val="0"/>
                <w:bCs w:val="0"/>
              </w:rPr>
            </w:pPr>
            <w:r w:rsidRPr="00851C08">
              <w:rPr>
                <w:b w:val="0"/>
                <w:bCs w:val="0"/>
              </w:rPr>
              <w:t>When preferred methods</w:t>
            </w:r>
            <w:r>
              <w:rPr>
                <w:b w:val="0"/>
                <w:bCs w:val="0"/>
              </w:rPr>
              <w:t xml:space="preserve"> </w:t>
            </w:r>
            <w:r>
              <w:rPr>
                <w:b w:val="0"/>
                <w:bCs w:val="0"/>
                <w:vertAlign w:val="superscript"/>
              </w:rPr>
              <w:t>1</w:t>
            </w:r>
            <w:r w:rsidRPr="00851C08">
              <w:rPr>
                <w:b w:val="0"/>
                <w:bCs w:val="0"/>
              </w:rPr>
              <w:t xml:space="preserve"> were discussed, both recognised texts and whats app, as well as technology being a big thing.  However, the responses contained </w:t>
            </w:r>
            <w:r w:rsidRPr="00851C08">
              <w:rPr>
                <w:b w:val="0"/>
                <w:bCs w:val="0"/>
                <w:highlight w:val="cyan"/>
              </w:rPr>
              <w:t>‘believe’ ‘probably’ and ‘think’</w:t>
            </w:r>
            <w:r w:rsidRPr="00851C08">
              <w:rPr>
                <w:b w:val="0"/>
                <w:bCs w:val="0"/>
              </w:rPr>
              <w:t xml:space="preserve"> in the replies, suggesting there has never been consideration of what residents want.</w:t>
            </w:r>
          </w:p>
          <w:p w14:paraId="04A1E914" w14:textId="77777777" w:rsidR="00201A25" w:rsidRPr="00851C08" w:rsidRDefault="00201A25" w:rsidP="00912850">
            <w:pPr>
              <w:pStyle w:val="ListParagraph"/>
              <w:numPr>
                <w:ilvl w:val="0"/>
                <w:numId w:val="30"/>
              </w:numPr>
              <w:rPr>
                <w:b w:val="0"/>
                <w:bCs w:val="0"/>
              </w:rPr>
            </w:pPr>
            <w:r>
              <w:t xml:space="preserve">Card 4 was introduced. </w:t>
            </w:r>
            <w:r>
              <w:rPr>
                <w:b w:val="0"/>
                <w:bCs w:val="0"/>
              </w:rPr>
              <w:t xml:space="preserve">At this point, and explained, and </w:t>
            </w:r>
            <w:r w:rsidRPr="00002277">
              <w:t>Barnsley</w:t>
            </w:r>
            <w:r w:rsidRPr="00851C08">
              <w:rPr>
                <w:b w:val="0"/>
                <w:bCs w:val="0"/>
              </w:rPr>
              <w:t xml:space="preserve"> acknowledged demographics </w:t>
            </w:r>
            <w:r>
              <w:rPr>
                <w:b w:val="0"/>
                <w:bCs w:val="0"/>
              </w:rPr>
              <w:t xml:space="preserve">would play a part in this, </w:t>
            </w:r>
            <w:r w:rsidRPr="00851C08">
              <w:rPr>
                <w:b w:val="0"/>
                <w:bCs w:val="0"/>
              </w:rPr>
              <w:t>when selecting residents preferred choices of communication</w:t>
            </w:r>
            <w:r>
              <w:rPr>
                <w:b w:val="0"/>
                <w:bCs w:val="0"/>
              </w:rPr>
              <w:t>: yet such recognition is not reflected in the way they communicate.</w:t>
            </w:r>
          </w:p>
          <w:p w14:paraId="527747EE" w14:textId="77777777" w:rsidR="00201A25" w:rsidRPr="00851C08" w:rsidRDefault="00201A25" w:rsidP="00912850">
            <w:pPr>
              <w:pStyle w:val="ListParagraph"/>
              <w:numPr>
                <w:ilvl w:val="0"/>
                <w:numId w:val="30"/>
              </w:numPr>
              <w:rPr>
                <w:b w:val="0"/>
                <w:bCs w:val="0"/>
              </w:rPr>
            </w:pPr>
            <w:r w:rsidRPr="00851C08">
              <w:rPr>
                <w:b w:val="0"/>
                <w:bCs w:val="0"/>
              </w:rPr>
              <w:t>Research</w:t>
            </w:r>
            <w:r>
              <w:rPr>
                <w:b w:val="0"/>
                <w:bCs w:val="0"/>
              </w:rPr>
              <w:t xml:space="preserve"> </w:t>
            </w:r>
            <w:r>
              <w:rPr>
                <w:b w:val="0"/>
                <w:bCs w:val="0"/>
                <w:vertAlign w:val="superscript"/>
              </w:rPr>
              <w:t>2</w:t>
            </w:r>
            <w:r w:rsidRPr="00851C08">
              <w:rPr>
                <w:b w:val="0"/>
                <w:bCs w:val="0"/>
              </w:rPr>
              <w:t xml:space="preserve">. </w:t>
            </w:r>
            <w:r w:rsidRPr="00851C08">
              <w:t>Swansea</w:t>
            </w:r>
            <w:r w:rsidRPr="00851C08">
              <w:rPr>
                <w:b w:val="0"/>
                <w:bCs w:val="0"/>
              </w:rPr>
              <w:t xml:space="preserve">  recognised </w:t>
            </w:r>
            <w:r w:rsidRPr="00851C08">
              <w:rPr>
                <w:b w:val="0"/>
                <w:bCs w:val="0"/>
                <w:highlight w:val="cyan"/>
              </w:rPr>
              <w:t>soft FM under researched</w:t>
            </w:r>
            <w:r w:rsidRPr="00851C08">
              <w:rPr>
                <w:b w:val="0"/>
                <w:bCs w:val="0"/>
              </w:rPr>
              <w:t xml:space="preserve"> largely due to cost Barnsley were investing in technology to address this to speed up processes – yet the researcher considered previous answers to communication does not address this process, as they email everyone and drop letters under doors, suggesting the technology they are investing in is not being researched to meet the demands required or the needs of residents.</w:t>
            </w:r>
          </w:p>
          <w:p w14:paraId="450F60FC" w14:textId="77777777" w:rsidR="00201A25" w:rsidRPr="00D54C58" w:rsidRDefault="00201A25" w:rsidP="00912850">
            <w:pPr>
              <w:pStyle w:val="ListParagraph"/>
              <w:numPr>
                <w:ilvl w:val="0"/>
                <w:numId w:val="30"/>
              </w:numPr>
              <w:rPr>
                <w:b w:val="0"/>
                <w:bCs w:val="0"/>
              </w:rPr>
            </w:pPr>
            <w:r w:rsidRPr="00851C08">
              <w:rPr>
                <w:b w:val="0"/>
                <w:bCs w:val="0"/>
              </w:rPr>
              <w:t>Innovation</w:t>
            </w:r>
            <w:r>
              <w:rPr>
                <w:b w:val="0"/>
                <w:bCs w:val="0"/>
              </w:rPr>
              <w:t xml:space="preserve"> </w:t>
            </w:r>
            <w:r>
              <w:rPr>
                <w:b w:val="0"/>
                <w:bCs w:val="0"/>
                <w:vertAlign w:val="superscript"/>
              </w:rPr>
              <w:t>3</w:t>
            </w:r>
            <w:r w:rsidRPr="00851C08">
              <w:rPr>
                <w:b w:val="0"/>
                <w:bCs w:val="0"/>
              </w:rPr>
              <w:t xml:space="preserve"> -  </w:t>
            </w:r>
            <w:r w:rsidRPr="00851C08">
              <w:t>Barnsley</w:t>
            </w:r>
            <w:r w:rsidRPr="00851C08">
              <w:rPr>
                <w:b w:val="0"/>
                <w:bCs w:val="0"/>
              </w:rPr>
              <w:t xml:space="preserve"> is catching up once a month effective. It was also stated </w:t>
            </w:r>
            <w:r w:rsidRPr="00851C08">
              <w:rPr>
                <w:b w:val="0"/>
                <w:bCs w:val="0"/>
                <w:highlight w:val="yellow"/>
              </w:rPr>
              <w:t>‘</w:t>
            </w:r>
            <w:r w:rsidRPr="00851C08">
              <w:rPr>
                <w:b w:val="0"/>
                <w:bCs w:val="0"/>
                <w:i/>
                <w:iCs/>
                <w:highlight w:val="yellow"/>
              </w:rPr>
              <w:t>if it is for the benefit of the building’</w:t>
            </w:r>
            <w:r w:rsidRPr="00851C08">
              <w:rPr>
                <w:b w:val="0"/>
                <w:bCs w:val="0"/>
                <w:i/>
                <w:iCs/>
              </w:rPr>
              <w:t xml:space="preserve"> </w:t>
            </w:r>
            <w:r w:rsidRPr="00851C08">
              <w:rPr>
                <w:b w:val="0"/>
                <w:bCs w:val="0"/>
              </w:rPr>
              <w:t>which perhaps highlights the first consideration is the building, rather than the social needs of residents</w:t>
            </w:r>
            <w:r>
              <w:rPr>
                <w:b w:val="0"/>
                <w:bCs w:val="0"/>
              </w:rPr>
              <w:t>.</w:t>
            </w:r>
            <w:r w:rsidRPr="00851C08">
              <w:rPr>
                <w:b w:val="0"/>
                <w:bCs w:val="0"/>
              </w:rPr>
              <w:t xml:space="preserve"> </w:t>
            </w:r>
            <w:r w:rsidRPr="00002277">
              <w:t>Swansea</w:t>
            </w:r>
            <w:r w:rsidRPr="00851C08">
              <w:rPr>
                <w:b w:val="0"/>
                <w:bCs w:val="0"/>
              </w:rPr>
              <w:t xml:space="preserve"> </w:t>
            </w:r>
            <w:r>
              <w:rPr>
                <w:b w:val="0"/>
                <w:bCs w:val="0"/>
              </w:rPr>
              <w:t xml:space="preserve">said </w:t>
            </w:r>
            <w:r w:rsidRPr="00851C08">
              <w:rPr>
                <w:b w:val="0"/>
                <w:bCs w:val="0"/>
              </w:rPr>
              <w:t>there is not an opportunity to be innovative</w:t>
            </w:r>
            <w:r>
              <w:rPr>
                <w:b w:val="0"/>
                <w:bCs w:val="0"/>
              </w:rPr>
              <w:t xml:space="preserve"> and such innovations are I.T led, which does not rally reflect the approach suggested by Nutt and Alexander</w:t>
            </w:r>
            <w:r w:rsidRPr="00851C08">
              <w:rPr>
                <w:b w:val="0"/>
                <w:bCs w:val="0"/>
              </w:rPr>
              <w:t xml:space="preserve">.  </w:t>
            </w:r>
            <w:r w:rsidRPr="00D54C58">
              <w:t xml:space="preserve">Both </w:t>
            </w:r>
            <w:r>
              <w:rPr>
                <w:b w:val="0"/>
                <w:bCs w:val="0"/>
              </w:rPr>
              <w:t xml:space="preserve">answers </w:t>
            </w:r>
            <w:r w:rsidRPr="00851C08">
              <w:rPr>
                <w:b w:val="0"/>
                <w:bCs w:val="0"/>
              </w:rPr>
              <w:t>suggest Roper is right when she said that FM has a head down approach to get the work done, yet their site staff are the feet on the ground. This perhaps confirms it is cost driven but also demonstrates whilst there is recognition that FM is both maintenance and service driven, it is the organisation which is driving the service rather than those managing the facility. It was recognised ideas are more organic or ad hoc – and which perhaps suggests that change is a result of global or political events</w:t>
            </w:r>
            <w:r>
              <w:rPr>
                <w:b w:val="0"/>
                <w:bCs w:val="0"/>
              </w:rPr>
              <w:t>.</w:t>
            </w:r>
          </w:p>
          <w:p w14:paraId="7A08701F" w14:textId="77777777" w:rsidR="00201A25" w:rsidRPr="00851C08" w:rsidRDefault="00201A25" w:rsidP="00912850">
            <w:pPr>
              <w:pStyle w:val="ListParagraph"/>
              <w:numPr>
                <w:ilvl w:val="0"/>
                <w:numId w:val="30"/>
              </w:numPr>
              <w:rPr>
                <w:b w:val="0"/>
                <w:bCs w:val="0"/>
              </w:rPr>
            </w:pPr>
            <w:r>
              <w:t xml:space="preserve">Swansea </w:t>
            </w:r>
            <w:r>
              <w:rPr>
                <w:b w:val="0"/>
                <w:bCs w:val="0"/>
              </w:rPr>
              <w:t>was asked if a building manager came up with a idea, how is it dealt with? The answer centred around costs, suggesting the social needs are of residents are not considered</w:t>
            </w:r>
          </w:p>
          <w:p w14:paraId="30C24787" w14:textId="77777777" w:rsidR="00201A25" w:rsidRPr="00D54C58" w:rsidRDefault="00201A25" w:rsidP="00912850">
            <w:pPr>
              <w:pStyle w:val="ListParagraph"/>
              <w:numPr>
                <w:ilvl w:val="0"/>
                <w:numId w:val="30"/>
              </w:numPr>
            </w:pPr>
            <w:r w:rsidRPr="00851C08">
              <w:rPr>
                <w:b w:val="0"/>
                <w:bCs w:val="0"/>
              </w:rPr>
              <w:t>It was also considered both saw themselves from a services background, yet decisions are made from afar, rather than encouraged through the FM on site.</w:t>
            </w:r>
          </w:p>
        </w:tc>
      </w:tr>
      <w:tr w:rsidR="00201A25" w14:paraId="1F830FF7" w14:textId="77777777" w:rsidTr="000C38DD">
        <w:tc>
          <w:tcPr>
            <w:cnfStyle w:val="001000000000" w:firstRow="0" w:lastRow="0" w:firstColumn="1" w:lastColumn="0" w:oddVBand="0" w:evenVBand="0" w:oddHBand="0" w:evenHBand="0" w:firstRowFirstColumn="0" w:firstRowLastColumn="0" w:lastRowFirstColumn="0" w:lastRowLastColumn="0"/>
            <w:tcW w:w="9016" w:type="dxa"/>
            <w:gridSpan w:val="3"/>
          </w:tcPr>
          <w:p w14:paraId="0F257285" w14:textId="77777777" w:rsidR="00201A25" w:rsidRDefault="00201A25" w:rsidP="00D54C58">
            <w:pPr>
              <w:rPr>
                <w:b w:val="0"/>
                <w:bCs w:val="0"/>
              </w:rPr>
            </w:pPr>
            <w:r w:rsidRPr="00D54C58">
              <w:t xml:space="preserve">Card 4. The same point scoring was adopted to compare responses against all returned questionnaires. </w:t>
            </w:r>
            <w:r>
              <w:t>9</w:t>
            </w:r>
            <w:r w:rsidRPr="00D54C58">
              <w:t xml:space="preserve"> was awarded to the first answer and 1 to the last answer.</w:t>
            </w:r>
            <w:r>
              <w:t xml:space="preserve"> Swansea’s points are first.</w:t>
            </w:r>
          </w:p>
          <w:p w14:paraId="2AA7031A" w14:textId="77777777" w:rsidR="00201A25" w:rsidRDefault="00201A25" w:rsidP="00D54C58"/>
          <w:p w14:paraId="642ECB6B" w14:textId="77777777" w:rsidR="00201A25" w:rsidRDefault="00201A25" w:rsidP="00912850">
            <w:pPr>
              <w:pStyle w:val="ListParagraph"/>
              <w:numPr>
                <w:ilvl w:val="0"/>
                <w:numId w:val="40"/>
              </w:numPr>
            </w:pPr>
            <w:r>
              <w:rPr>
                <w:b w:val="0"/>
                <w:bCs w:val="0"/>
              </w:rPr>
              <w:t>Residents Mobile phone App. 8 + 9 = 17 points</w:t>
            </w:r>
          </w:p>
          <w:p w14:paraId="723EB2F1" w14:textId="77777777" w:rsidR="00201A25" w:rsidRDefault="00201A25" w:rsidP="00912850">
            <w:pPr>
              <w:pStyle w:val="ListParagraph"/>
              <w:numPr>
                <w:ilvl w:val="0"/>
                <w:numId w:val="40"/>
              </w:numPr>
            </w:pPr>
            <w:r>
              <w:rPr>
                <w:b w:val="0"/>
                <w:bCs w:val="0"/>
              </w:rPr>
              <w:t>Text / WhatsApp. 9  + 7 = 17 points</w:t>
            </w:r>
          </w:p>
          <w:p w14:paraId="6A63B70B" w14:textId="77777777" w:rsidR="00201A25" w:rsidRDefault="00201A25" w:rsidP="00912850">
            <w:pPr>
              <w:pStyle w:val="ListParagraph"/>
              <w:numPr>
                <w:ilvl w:val="0"/>
                <w:numId w:val="40"/>
              </w:numPr>
            </w:pPr>
            <w:r>
              <w:rPr>
                <w:b w:val="0"/>
                <w:bCs w:val="0"/>
              </w:rPr>
              <w:t>Email. 7 + 8 = 15 points</w:t>
            </w:r>
          </w:p>
          <w:p w14:paraId="0E7205A1" w14:textId="77777777" w:rsidR="00201A25" w:rsidRDefault="00201A25" w:rsidP="00912850">
            <w:pPr>
              <w:pStyle w:val="ListParagraph"/>
              <w:numPr>
                <w:ilvl w:val="0"/>
                <w:numId w:val="40"/>
              </w:numPr>
            </w:pPr>
            <w:r>
              <w:rPr>
                <w:b w:val="0"/>
                <w:bCs w:val="0"/>
              </w:rPr>
              <w:t>Phone Call. 6 + 5 = 11 points</w:t>
            </w:r>
          </w:p>
          <w:p w14:paraId="474EA2CA" w14:textId="77777777" w:rsidR="00201A25" w:rsidRDefault="00201A25" w:rsidP="00912850">
            <w:pPr>
              <w:pStyle w:val="ListParagraph"/>
              <w:numPr>
                <w:ilvl w:val="0"/>
                <w:numId w:val="40"/>
              </w:numPr>
            </w:pPr>
            <w:r>
              <w:rPr>
                <w:b w:val="0"/>
                <w:bCs w:val="0"/>
              </w:rPr>
              <w:t>Letter. 3 + 6 = 9 points</w:t>
            </w:r>
          </w:p>
          <w:p w14:paraId="2EC80D27" w14:textId="77777777" w:rsidR="00201A25" w:rsidRDefault="00201A25" w:rsidP="00912850">
            <w:pPr>
              <w:pStyle w:val="ListParagraph"/>
              <w:numPr>
                <w:ilvl w:val="0"/>
                <w:numId w:val="40"/>
              </w:numPr>
            </w:pPr>
            <w:r>
              <w:rPr>
                <w:b w:val="0"/>
                <w:bCs w:val="0"/>
              </w:rPr>
              <w:t>QR code notices. 5 + 3 = 8 points</w:t>
            </w:r>
          </w:p>
          <w:p w14:paraId="4BAD6EFA" w14:textId="77777777" w:rsidR="00201A25" w:rsidRDefault="00201A25" w:rsidP="00912850">
            <w:pPr>
              <w:pStyle w:val="ListParagraph"/>
              <w:numPr>
                <w:ilvl w:val="0"/>
                <w:numId w:val="40"/>
              </w:numPr>
            </w:pPr>
            <w:r>
              <w:rPr>
                <w:b w:val="0"/>
                <w:bCs w:val="0"/>
              </w:rPr>
              <w:t>Social Media (Facebook / Instagram). 2 + 4 = 6 points</w:t>
            </w:r>
          </w:p>
          <w:p w14:paraId="5787568B" w14:textId="77777777" w:rsidR="00201A25" w:rsidRDefault="00201A25" w:rsidP="00912850">
            <w:pPr>
              <w:pStyle w:val="ListParagraph"/>
              <w:numPr>
                <w:ilvl w:val="0"/>
                <w:numId w:val="40"/>
              </w:numPr>
            </w:pPr>
            <w:r>
              <w:rPr>
                <w:b w:val="0"/>
                <w:bCs w:val="0"/>
              </w:rPr>
              <w:t>I have no preference. 4 + 1 = 5 points</w:t>
            </w:r>
          </w:p>
          <w:p w14:paraId="7E0FF7A5" w14:textId="77777777" w:rsidR="00201A25" w:rsidRPr="00D54C58" w:rsidRDefault="00201A25" w:rsidP="00912850">
            <w:pPr>
              <w:pStyle w:val="ListParagraph"/>
              <w:numPr>
                <w:ilvl w:val="0"/>
                <w:numId w:val="40"/>
              </w:numPr>
            </w:pPr>
            <w:r>
              <w:rPr>
                <w:b w:val="0"/>
                <w:bCs w:val="0"/>
              </w:rPr>
              <w:t>Residents Podcast. 1 + 2 = 3 points</w:t>
            </w:r>
          </w:p>
          <w:p w14:paraId="459C7D63" w14:textId="77777777" w:rsidR="00201A25" w:rsidRPr="00851C08" w:rsidRDefault="00201A25" w:rsidP="000B3805"/>
        </w:tc>
      </w:tr>
    </w:tbl>
    <w:p w14:paraId="020837C6" w14:textId="77777777" w:rsidR="00201A25" w:rsidRDefault="00201A25" w:rsidP="000B3805"/>
    <w:p w14:paraId="10504D85" w14:textId="77777777" w:rsidR="00201A25" w:rsidRDefault="00201A25" w:rsidP="000B3805"/>
    <w:p w14:paraId="73BAAFB2" w14:textId="77777777" w:rsidR="00201A25" w:rsidRDefault="00201A25" w:rsidP="000B3805">
      <w:r w:rsidRPr="00B64163">
        <w:rPr>
          <w:b/>
          <w:bCs/>
        </w:rPr>
        <w:t>Question</w:t>
      </w:r>
      <w:r>
        <w:t xml:space="preserve"> 7 – </w:t>
      </w:r>
    </w:p>
    <w:p w14:paraId="5BF34256" w14:textId="77777777" w:rsidR="00201A25" w:rsidRDefault="00201A25" w:rsidP="00536931">
      <w:pPr>
        <w:jc w:val="both"/>
      </w:pPr>
      <w:r>
        <w:t>This question centred on the Grenfell fire, the Hackitt review and the Building Safety Bill.  There will be a requirement to provide residents of all tenures with an opportunity to have a voice, and the aim of this section was to see how the FM team were preparing, and what they felt when it came to allowing residents of all tenures the opportunity to communicate.  Were they waiting for change, or trying to implement change now?</w:t>
      </w:r>
    </w:p>
    <w:p w14:paraId="1E44D50E" w14:textId="77777777" w:rsidR="00201A25" w:rsidRDefault="00201A25" w:rsidP="00536931">
      <w:pPr>
        <w:jc w:val="both"/>
      </w:pPr>
      <w:r>
        <w:t>Card 5 was introduced to go back to the preferred methods of communication from the residents questionnaires. The FM was asked what they thought residents, who completed questionnaires would say, when asked “if their preferred method of communication was adopted, would it encourage them to communicate with the FM team.”</w:t>
      </w:r>
    </w:p>
    <w:tbl>
      <w:tblPr>
        <w:tblStyle w:val="PlainTable1"/>
        <w:tblW w:w="0" w:type="auto"/>
        <w:tblLook w:val="04A0" w:firstRow="1" w:lastRow="0" w:firstColumn="1" w:lastColumn="0" w:noHBand="0" w:noVBand="1"/>
      </w:tblPr>
      <w:tblGrid>
        <w:gridCol w:w="3005"/>
        <w:gridCol w:w="3005"/>
        <w:gridCol w:w="3006"/>
      </w:tblGrid>
      <w:tr w:rsidR="00201A25" w14:paraId="3C87BD71" w14:textId="77777777" w:rsidTr="00016D1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1AE3E92" w14:textId="77777777" w:rsidR="00201A25" w:rsidRDefault="00201A25" w:rsidP="00016D1E">
            <w:pPr>
              <w:jc w:val="center"/>
            </w:pPr>
            <w:r w:rsidRPr="001C1C77">
              <w:rPr>
                <w:i/>
                <w:iCs/>
                <w:color w:val="1F3864" w:themeColor="accent1" w:themeShade="80"/>
              </w:rPr>
              <w:t>Question / questions</w:t>
            </w:r>
          </w:p>
        </w:tc>
        <w:tc>
          <w:tcPr>
            <w:tcW w:w="3005" w:type="dxa"/>
          </w:tcPr>
          <w:p w14:paraId="24A341A1" w14:textId="77777777" w:rsidR="00201A25" w:rsidRDefault="00201A25" w:rsidP="00016D1E">
            <w:pPr>
              <w:jc w:val="center"/>
              <w:cnfStyle w:val="100000000000" w:firstRow="1" w:lastRow="0" w:firstColumn="0" w:lastColumn="0" w:oddVBand="0" w:evenVBand="0" w:oddHBand="0" w:evenHBand="0" w:firstRowFirstColumn="0" w:firstRowLastColumn="0" w:lastRowFirstColumn="0" w:lastRowLastColumn="0"/>
            </w:pPr>
            <w:r w:rsidRPr="001C1C77">
              <w:rPr>
                <w:i/>
                <w:iCs/>
                <w:color w:val="1F3864" w:themeColor="accent1" w:themeShade="80"/>
              </w:rPr>
              <w:t>FM Swansea responses</w:t>
            </w:r>
          </w:p>
        </w:tc>
        <w:tc>
          <w:tcPr>
            <w:tcW w:w="3006" w:type="dxa"/>
          </w:tcPr>
          <w:p w14:paraId="2619881E" w14:textId="77777777" w:rsidR="00201A25" w:rsidRDefault="00201A25" w:rsidP="00016D1E">
            <w:pPr>
              <w:jc w:val="center"/>
              <w:cnfStyle w:val="100000000000" w:firstRow="1" w:lastRow="0" w:firstColumn="0" w:lastColumn="0" w:oddVBand="0" w:evenVBand="0" w:oddHBand="0" w:evenHBand="0" w:firstRowFirstColumn="0" w:firstRowLastColumn="0" w:lastRowFirstColumn="0" w:lastRowLastColumn="0"/>
            </w:pPr>
            <w:r w:rsidRPr="001C1C77">
              <w:rPr>
                <w:i/>
                <w:iCs/>
                <w:color w:val="1F3864" w:themeColor="accent1" w:themeShade="80"/>
              </w:rPr>
              <w:t>FM Barnsley responses</w:t>
            </w:r>
          </w:p>
        </w:tc>
      </w:tr>
      <w:tr w:rsidR="00201A25" w14:paraId="72A22CCD" w14:textId="77777777" w:rsidTr="00016D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3E7B6A06" w14:textId="77777777" w:rsidR="00201A25" w:rsidRDefault="00201A25" w:rsidP="00A20E95">
            <w:pPr>
              <w:rPr>
                <w:b w:val="0"/>
                <w:bCs w:val="0"/>
              </w:rPr>
            </w:pPr>
            <w:r w:rsidRPr="00851C08">
              <w:t>1. Considering</w:t>
            </w:r>
            <w:r w:rsidRPr="00A20E95">
              <w:t xml:space="preserve"> the Building safety bill, and the hackitt review which said residents should have a voice, do they think residents will want to communicate.</w:t>
            </w:r>
            <w:r>
              <w:t>’’</w:t>
            </w:r>
          </w:p>
          <w:p w14:paraId="1F9F3715" w14:textId="77777777" w:rsidR="00201A25" w:rsidRDefault="00201A25" w:rsidP="00A20E95">
            <w:pPr>
              <w:rPr>
                <w:b w:val="0"/>
                <w:bCs w:val="0"/>
              </w:rPr>
            </w:pPr>
          </w:p>
          <w:p w14:paraId="3A10DE5F" w14:textId="77777777" w:rsidR="00201A25" w:rsidRDefault="00201A25" w:rsidP="00A20E95">
            <w:pPr>
              <w:rPr>
                <w:b w:val="0"/>
                <w:bCs w:val="0"/>
              </w:rPr>
            </w:pPr>
          </w:p>
          <w:p w14:paraId="342FAFC4" w14:textId="77777777" w:rsidR="00201A25" w:rsidRDefault="00201A25" w:rsidP="00A20E95">
            <w:pPr>
              <w:rPr>
                <w:b w:val="0"/>
                <w:bCs w:val="0"/>
              </w:rPr>
            </w:pPr>
          </w:p>
          <w:p w14:paraId="2476B019" w14:textId="77777777" w:rsidR="00201A25" w:rsidRPr="00C14EF3" w:rsidRDefault="00201A25" w:rsidP="00A20E95">
            <w:pPr>
              <w:rPr>
                <w:color w:val="FF0000"/>
              </w:rPr>
            </w:pPr>
            <w:r>
              <w:rPr>
                <w:color w:val="FF0000"/>
              </w:rPr>
              <w:t>Question 2 was missed for Swansea as it was suggested by the interviewee that residents aren’t interested in communicating.</w:t>
            </w:r>
          </w:p>
          <w:p w14:paraId="784E63E7" w14:textId="77777777" w:rsidR="00201A25" w:rsidRDefault="00201A25" w:rsidP="00A20E95">
            <w:pPr>
              <w:rPr>
                <w:b w:val="0"/>
                <w:bCs w:val="0"/>
              </w:rPr>
            </w:pPr>
          </w:p>
          <w:p w14:paraId="725B974A" w14:textId="77777777" w:rsidR="00201A25" w:rsidRPr="00A20E95" w:rsidRDefault="00201A25" w:rsidP="00A20E95">
            <w:r w:rsidRPr="00A20E95">
              <w:t>3. Why do they think residents won’t communicate.</w:t>
            </w:r>
          </w:p>
        </w:tc>
        <w:tc>
          <w:tcPr>
            <w:tcW w:w="3005" w:type="dxa"/>
          </w:tcPr>
          <w:p w14:paraId="3EC7F42F" w14:textId="77777777" w:rsidR="00201A25" w:rsidRPr="00E66305" w:rsidRDefault="00201A25" w:rsidP="00016D1E">
            <w:pPr>
              <w:cnfStyle w:val="000000100000" w:firstRow="0" w:lastRow="0" w:firstColumn="0" w:lastColumn="0" w:oddVBand="0" w:evenVBand="0" w:oddHBand="1" w:evenHBand="0" w:firstRowFirstColumn="0" w:firstRowLastColumn="0" w:lastRowFirstColumn="0" w:lastRowLastColumn="0"/>
              <w:rPr>
                <w:i/>
                <w:iCs/>
              </w:rPr>
            </w:pPr>
            <w:r w:rsidRPr="00B64163">
              <w:rPr>
                <w:i/>
                <w:iCs/>
                <w:highlight w:val="green"/>
              </w:rPr>
              <w:t xml:space="preserve">“we’re </w:t>
            </w:r>
            <w:r w:rsidRPr="00B64163">
              <w:rPr>
                <w:i/>
                <w:iCs/>
                <w:highlight w:val="cyan"/>
              </w:rPr>
              <w:t xml:space="preserve">waiting to see </w:t>
            </w:r>
            <w:r w:rsidRPr="00B64163">
              <w:rPr>
                <w:i/>
                <w:iCs/>
                <w:highlight w:val="green"/>
              </w:rPr>
              <w:t>what the legislation will finally be”</w:t>
            </w:r>
          </w:p>
          <w:p w14:paraId="17EF841F" w14:textId="77777777" w:rsidR="00201A25" w:rsidRDefault="00201A25" w:rsidP="00016D1E">
            <w:pPr>
              <w:cnfStyle w:val="000000100000" w:firstRow="0" w:lastRow="0" w:firstColumn="0" w:lastColumn="0" w:oddVBand="0" w:evenVBand="0" w:oddHBand="1" w:evenHBand="0" w:firstRowFirstColumn="0" w:firstRowLastColumn="0" w:lastRowFirstColumn="0" w:lastRowLastColumn="0"/>
            </w:pPr>
            <w:r w:rsidRPr="00B64163">
              <w:rPr>
                <w:highlight w:val="yellow"/>
              </w:rPr>
              <w:t xml:space="preserve">Watching to see what the legislation will look like.  </w:t>
            </w:r>
            <w:r w:rsidRPr="00B64163">
              <w:rPr>
                <w:i/>
                <w:iCs/>
                <w:highlight w:val="green"/>
              </w:rPr>
              <w:t xml:space="preserve">“Will residents have to self-identify, because </w:t>
            </w:r>
            <w:r w:rsidRPr="00B64163">
              <w:rPr>
                <w:i/>
                <w:iCs/>
                <w:highlight w:val="cyan"/>
              </w:rPr>
              <w:t xml:space="preserve">I think </w:t>
            </w:r>
            <w:r w:rsidRPr="00B64163">
              <w:rPr>
                <w:i/>
                <w:iCs/>
                <w:highlight w:val="green"/>
              </w:rPr>
              <w:t>that is the only way it will work”.</w:t>
            </w:r>
            <w:r>
              <w:t>p.12</w:t>
            </w:r>
          </w:p>
          <w:p w14:paraId="5AAC52F5" w14:textId="77777777" w:rsidR="00201A25" w:rsidRDefault="00201A25" w:rsidP="00016D1E">
            <w:pPr>
              <w:cnfStyle w:val="000000100000" w:firstRow="0" w:lastRow="0" w:firstColumn="0" w:lastColumn="0" w:oddVBand="0" w:evenVBand="0" w:oddHBand="1" w:evenHBand="0" w:firstRowFirstColumn="0" w:firstRowLastColumn="0" w:lastRowFirstColumn="0" w:lastRowLastColumn="0"/>
            </w:pPr>
          </w:p>
          <w:p w14:paraId="1FF7559A" w14:textId="77777777" w:rsidR="00201A25" w:rsidRDefault="00201A25" w:rsidP="00016D1E">
            <w:pPr>
              <w:cnfStyle w:val="000000100000" w:firstRow="0" w:lastRow="0" w:firstColumn="0" w:lastColumn="0" w:oddVBand="0" w:evenVBand="0" w:oddHBand="1" w:evenHBand="0" w:firstRowFirstColumn="0" w:firstRowLastColumn="0" w:lastRowFirstColumn="0" w:lastRowLastColumn="0"/>
              <w:rPr>
                <w:b/>
                <w:bCs/>
              </w:rPr>
            </w:pPr>
            <w:r w:rsidRPr="00B64163">
              <w:rPr>
                <w:i/>
                <w:iCs/>
                <w:highlight w:val="green"/>
              </w:rPr>
              <w:t>“Our current understanding at the moment or the way perceive things at the moment is that residents and occupiers aren’t actually that interested.”</w:t>
            </w:r>
            <w:r>
              <w:rPr>
                <w:i/>
                <w:iCs/>
              </w:rPr>
              <w:t xml:space="preserve"> </w:t>
            </w:r>
            <w:r>
              <w:rPr>
                <w:b/>
                <w:bCs/>
              </w:rPr>
              <w:t xml:space="preserve">Because </w:t>
            </w:r>
            <w:r w:rsidRPr="00B64163">
              <w:rPr>
                <w:i/>
                <w:iCs/>
                <w:highlight w:val="green"/>
              </w:rPr>
              <w:t>“things like lack of responses previously to initiatives previously to try and, I suppose try and encourage fire safety in buildings”</w:t>
            </w:r>
            <w:r>
              <w:rPr>
                <w:b/>
                <w:bCs/>
              </w:rPr>
              <w:t xml:space="preserve"> </w:t>
            </w:r>
          </w:p>
          <w:p w14:paraId="6E9BAB31" w14:textId="77777777" w:rsidR="00201A25" w:rsidRDefault="00201A25" w:rsidP="00016D1E">
            <w:pPr>
              <w:cnfStyle w:val="000000100000" w:firstRow="0" w:lastRow="0" w:firstColumn="0" w:lastColumn="0" w:oddVBand="0" w:evenVBand="0" w:oddHBand="1" w:evenHBand="0" w:firstRowFirstColumn="0" w:firstRowLastColumn="0" w:lastRowFirstColumn="0" w:lastRowLastColumn="0"/>
            </w:pPr>
            <w:r>
              <w:rPr>
                <w:b/>
                <w:bCs/>
                <w:color w:val="FF0000"/>
              </w:rPr>
              <w:t>The researcher asked whether the FM thought residents</w:t>
            </w:r>
            <w:r w:rsidRPr="00B64163">
              <w:rPr>
                <w:b/>
                <w:bCs/>
                <w:color w:val="FF0000"/>
              </w:rPr>
              <w:t xml:space="preserve"> will want to sit</w:t>
            </w:r>
            <w:r>
              <w:rPr>
                <w:b/>
                <w:bCs/>
                <w:color w:val="FF0000"/>
              </w:rPr>
              <w:t xml:space="preserve"> in</w:t>
            </w:r>
            <w:r w:rsidRPr="00B64163">
              <w:rPr>
                <w:b/>
                <w:bCs/>
                <w:color w:val="FF0000"/>
              </w:rPr>
              <w:t xml:space="preserve"> on meetings </w:t>
            </w:r>
            <w:r w:rsidRPr="00B64163">
              <w:rPr>
                <w:i/>
                <w:iCs/>
                <w:highlight w:val="green"/>
              </w:rPr>
              <w:t>“No, I really don’t”</w:t>
            </w:r>
            <w:r>
              <w:t>p.12</w:t>
            </w:r>
          </w:p>
          <w:p w14:paraId="6503641F" w14:textId="77777777" w:rsidR="00201A25" w:rsidRDefault="00201A25" w:rsidP="00016D1E">
            <w:pPr>
              <w:cnfStyle w:val="000000100000" w:firstRow="0" w:lastRow="0" w:firstColumn="0" w:lastColumn="0" w:oddVBand="0" w:evenVBand="0" w:oddHBand="1" w:evenHBand="0" w:firstRowFirstColumn="0" w:firstRowLastColumn="0" w:lastRowFirstColumn="0" w:lastRowLastColumn="0"/>
            </w:pPr>
          </w:p>
          <w:p w14:paraId="4E24D3B3" w14:textId="77777777" w:rsidR="00201A25" w:rsidRPr="00B64163" w:rsidRDefault="00201A25" w:rsidP="00016D1E">
            <w:pPr>
              <w:cnfStyle w:val="000000100000" w:firstRow="0" w:lastRow="0" w:firstColumn="0" w:lastColumn="0" w:oddVBand="0" w:evenVBand="0" w:oddHBand="1" w:evenHBand="0" w:firstRowFirstColumn="0" w:firstRowLastColumn="0" w:lastRowFirstColumn="0" w:lastRowLastColumn="0"/>
            </w:pPr>
            <w:r>
              <w:t>If a requirement of FM is to provide a safe environment for buildings, then perhaps the FM industry should drive this and recommend that anyone renting property must provide contact details of tenants of those properties and then they will be seen as internal customers.</w:t>
            </w:r>
          </w:p>
        </w:tc>
        <w:tc>
          <w:tcPr>
            <w:tcW w:w="3006" w:type="dxa"/>
          </w:tcPr>
          <w:p w14:paraId="75DA5D14" w14:textId="77777777" w:rsidR="00201A25" w:rsidRDefault="00201A25" w:rsidP="00016D1E">
            <w:pPr>
              <w:cnfStyle w:val="000000100000" w:firstRow="0" w:lastRow="0" w:firstColumn="0" w:lastColumn="0" w:oddVBand="0" w:evenVBand="0" w:oddHBand="1" w:evenHBand="0" w:firstRowFirstColumn="0" w:firstRowLastColumn="0" w:lastRowFirstColumn="0" w:lastRowLastColumn="0"/>
            </w:pPr>
            <w:r>
              <w:t>They have someone employed who is keeping abreast of this and feeding back to senior management. P.18</w:t>
            </w:r>
          </w:p>
          <w:p w14:paraId="5531CD6A" w14:textId="77777777" w:rsidR="00201A25" w:rsidRPr="00A20E95" w:rsidRDefault="00201A25" w:rsidP="00016D1E">
            <w:pPr>
              <w:cnfStyle w:val="000000100000" w:firstRow="0" w:lastRow="0" w:firstColumn="0" w:lastColumn="0" w:oddVBand="0" w:evenVBand="0" w:oddHBand="1" w:evenHBand="0" w:firstRowFirstColumn="0" w:firstRowLastColumn="0" w:lastRowFirstColumn="0" w:lastRowLastColumn="0"/>
              <w:rPr>
                <w:b/>
                <w:bCs/>
              </w:rPr>
            </w:pPr>
            <w:r>
              <w:rPr>
                <w:b/>
                <w:bCs/>
              </w:rPr>
              <w:t>But the question wasn’t really answered.</w:t>
            </w:r>
          </w:p>
        </w:tc>
      </w:tr>
      <w:tr w:rsidR="00201A25" w14:paraId="3638C34B" w14:textId="77777777" w:rsidTr="00016D1E">
        <w:tc>
          <w:tcPr>
            <w:cnfStyle w:val="001000000000" w:firstRow="0" w:lastRow="0" w:firstColumn="1" w:lastColumn="0" w:oddVBand="0" w:evenVBand="0" w:oddHBand="0" w:evenHBand="0" w:firstRowFirstColumn="0" w:firstRowLastColumn="0" w:lastRowFirstColumn="0" w:lastRowLastColumn="0"/>
            <w:tcW w:w="3005" w:type="dxa"/>
          </w:tcPr>
          <w:p w14:paraId="529DB7BF" w14:textId="77777777" w:rsidR="00201A25" w:rsidRPr="00016D1E" w:rsidRDefault="00201A25" w:rsidP="00016D1E">
            <w:r>
              <w:t>2. If all residents want to communicate what do they think will be done</w:t>
            </w:r>
          </w:p>
        </w:tc>
        <w:tc>
          <w:tcPr>
            <w:tcW w:w="3005" w:type="dxa"/>
          </w:tcPr>
          <w:p w14:paraId="079EFD39" w14:textId="77777777" w:rsidR="00201A25" w:rsidRDefault="00201A25" w:rsidP="00016D1E">
            <w:pPr>
              <w:cnfStyle w:val="000000000000" w:firstRow="0" w:lastRow="0" w:firstColumn="0" w:lastColumn="0" w:oddVBand="0" w:evenVBand="0" w:oddHBand="0" w:evenHBand="0" w:firstRowFirstColumn="0" w:firstRowLastColumn="0" w:lastRowFirstColumn="0" w:lastRowLastColumn="0"/>
            </w:pPr>
          </w:p>
        </w:tc>
        <w:tc>
          <w:tcPr>
            <w:tcW w:w="3006" w:type="dxa"/>
          </w:tcPr>
          <w:p w14:paraId="79651738" w14:textId="77777777" w:rsidR="00201A25" w:rsidRPr="00CB7C6B" w:rsidRDefault="00201A25" w:rsidP="00016D1E">
            <w:pPr>
              <w:cnfStyle w:val="000000000000" w:firstRow="0" w:lastRow="0" w:firstColumn="0" w:lastColumn="0" w:oddVBand="0" w:evenVBand="0" w:oddHBand="0" w:evenHBand="0" w:firstRowFirstColumn="0" w:firstRowLastColumn="0" w:lastRowFirstColumn="0" w:lastRowLastColumn="0"/>
            </w:pPr>
            <w:r w:rsidRPr="00A5366A">
              <w:rPr>
                <w:i/>
                <w:iCs/>
                <w:highlight w:val="green"/>
              </w:rPr>
              <w:t>“</w:t>
            </w:r>
            <w:r w:rsidRPr="00A5366A">
              <w:rPr>
                <w:i/>
                <w:iCs/>
                <w:highlight w:val="cyan"/>
              </w:rPr>
              <w:t xml:space="preserve">For us </w:t>
            </w:r>
            <w:r w:rsidRPr="00A5366A">
              <w:rPr>
                <w:i/>
                <w:iCs/>
                <w:highlight w:val="green"/>
              </w:rPr>
              <w:t xml:space="preserve">it’s going to be </w:t>
            </w:r>
            <w:r w:rsidRPr="00CB7C6B">
              <w:rPr>
                <w:i/>
                <w:iCs/>
                <w:highlight w:val="cyan"/>
              </w:rPr>
              <w:t>putting on residents shoes</w:t>
            </w:r>
            <w:r w:rsidRPr="00A5366A">
              <w:rPr>
                <w:i/>
                <w:iCs/>
                <w:highlight w:val="green"/>
              </w:rPr>
              <w:t xml:space="preserve">. It’s </w:t>
            </w:r>
            <w:r w:rsidRPr="00CB7C6B">
              <w:rPr>
                <w:b/>
                <w:bCs/>
                <w:i/>
                <w:iCs/>
                <w:highlight w:val="cyan"/>
              </w:rPr>
              <w:t>got to be easy to do and quick to access</w:t>
            </w:r>
            <w:r w:rsidRPr="00A5366A">
              <w:rPr>
                <w:i/>
                <w:iCs/>
                <w:highlight w:val="green"/>
              </w:rPr>
              <w:t xml:space="preserve">. So, both of them tick boxes, so </w:t>
            </w:r>
            <w:r w:rsidRPr="00A5366A">
              <w:rPr>
                <w:i/>
                <w:iCs/>
                <w:highlight w:val="cyan"/>
              </w:rPr>
              <w:t xml:space="preserve">for me </w:t>
            </w:r>
            <w:r w:rsidRPr="00A5366A">
              <w:rPr>
                <w:i/>
                <w:iCs/>
                <w:highlight w:val="green"/>
              </w:rPr>
              <w:t>it ends up in a portal where they can access it 24/7 whenever they need it. Um, and if they then want a physical copy sending out, we can organise for that.”</w:t>
            </w:r>
            <w:r>
              <w:t xml:space="preserve"> P.19</w:t>
            </w:r>
          </w:p>
        </w:tc>
      </w:tr>
      <w:tr w:rsidR="00201A25" w14:paraId="0DD3AE33" w14:textId="77777777" w:rsidTr="00016D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3AA8E924" w14:textId="77777777" w:rsidR="00201A25" w:rsidRDefault="00201A25" w:rsidP="00016D1E">
            <w:r>
              <w:t>4. lots of private tenants with different languages etc. If it becomes a right of law, and the resident wants to communicate, how will they do it..do they think current methods are sufficient</w:t>
            </w:r>
          </w:p>
        </w:tc>
        <w:tc>
          <w:tcPr>
            <w:tcW w:w="3005" w:type="dxa"/>
          </w:tcPr>
          <w:p w14:paraId="7D04DC32" w14:textId="77777777" w:rsidR="00201A25" w:rsidRDefault="00201A25" w:rsidP="00016D1E">
            <w:pPr>
              <w:cnfStyle w:val="000000100000" w:firstRow="0" w:lastRow="0" w:firstColumn="0" w:lastColumn="0" w:oddVBand="0" w:evenVBand="0" w:oddHBand="1" w:evenHBand="0" w:firstRowFirstColumn="0" w:firstRowLastColumn="0" w:lastRowFirstColumn="0" w:lastRowLastColumn="0"/>
            </w:pPr>
            <w:r w:rsidRPr="00B64163">
              <w:rPr>
                <w:i/>
                <w:iCs/>
                <w:highlight w:val="green"/>
              </w:rPr>
              <w:t>“I think that the use of teams would be, um, you know really useful to implement, So  rather than having an email group which is impersonal, at least face to face would be preferrable”</w:t>
            </w:r>
            <w:r w:rsidRPr="007F7789">
              <w:rPr>
                <w:i/>
                <w:iCs/>
              </w:rPr>
              <w:t>.</w:t>
            </w:r>
            <w:r>
              <w:t xml:space="preserve"> P.13</w:t>
            </w:r>
          </w:p>
          <w:p w14:paraId="3E806D5D" w14:textId="77777777" w:rsidR="00201A25" w:rsidRDefault="00201A25" w:rsidP="00016D1E">
            <w:pPr>
              <w:cnfStyle w:val="000000100000" w:firstRow="0" w:lastRow="0" w:firstColumn="0" w:lastColumn="0" w:oddVBand="0" w:evenVBand="0" w:oddHBand="1" w:evenHBand="0" w:firstRowFirstColumn="0" w:firstRowLastColumn="0" w:lastRowFirstColumn="0" w:lastRowLastColumn="0"/>
            </w:pPr>
            <w:r>
              <w:t>Residents can log on if still in work. (</w:t>
            </w:r>
            <w:r>
              <w:rPr>
                <w:b/>
                <w:bCs/>
              </w:rPr>
              <w:t xml:space="preserve">technology) </w:t>
            </w:r>
          </w:p>
        </w:tc>
        <w:tc>
          <w:tcPr>
            <w:tcW w:w="3006" w:type="dxa"/>
          </w:tcPr>
          <w:p w14:paraId="5FF064B8" w14:textId="77777777" w:rsidR="00201A25" w:rsidRPr="00851C08" w:rsidRDefault="00201A25" w:rsidP="00016D1E">
            <w:pPr>
              <w:cnfStyle w:val="000000100000" w:firstRow="0" w:lastRow="0" w:firstColumn="0" w:lastColumn="0" w:oddVBand="0" w:evenVBand="0" w:oddHBand="1" w:evenHBand="0" w:firstRowFirstColumn="0" w:firstRowLastColumn="0" w:lastRowFirstColumn="0" w:lastRowLastColumn="0"/>
            </w:pPr>
            <w:r w:rsidRPr="00851C08">
              <w:rPr>
                <w:i/>
                <w:iCs/>
                <w:highlight w:val="green"/>
              </w:rPr>
              <w:t xml:space="preserve">“In the current environment, zoom meetings, </w:t>
            </w:r>
            <w:r w:rsidRPr="00851C08">
              <w:rPr>
                <w:i/>
                <w:iCs/>
                <w:highlight w:val="cyan"/>
              </w:rPr>
              <w:t xml:space="preserve">teams </w:t>
            </w:r>
            <w:r w:rsidRPr="00851C08">
              <w:rPr>
                <w:i/>
                <w:iCs/>
                <w:highlight w:val="green"/>
              </w:rPr>
              <w:t xml:space="preserve">meetings with a whole host of people is </w:t>
            </w:r>
            <w:r w:rsidRPr="00851C08">
              <w:rPr>
                <w:i/>
                <w:iCs/>
                <w:highlight w:val="cyan"/>
              </w:rPr>
              <w:t xml:space="preserve">the easiest way </w:t>
            </w:r>
            <w:r w:rsidRPr="00851C08">
              <w:rPr>
                <w:i/>
                <w:iCs/>
                <w:highlight w:val="green"/>
              </w:rPr>
              <w:t>to cascade a quick bit of information and it gives them the opportunity to ask questions which is really useful</w:t>
            </w:r>
            <w:r w:rsidRPr="00851C08">
              <w:rPr>
                <w:highlight w:val="green"/>
              </w:rPr>
              <w:t xml:space="preserve"> </w:t>
            </w:r>
            <w:r w:rsidRPr="00851C08">
              <w:rPr>
                <w:i/>
                <w:iCs/>
                <w:highlight w:val="green"/>
              </w:rPr>
              <w:t xml:space="preserve">that can sometimes end up in uh, like we said before, </w:t>
            </w:r>
            <w:r w:rsidRPr="00851C08">
              <w:rPr>
                <w:i/>
                <w:iCs/>
                <w:highlight w:val="cyan"/>
              </w:rPr>
              <w:t>in a 20-email protracted thing</w:t>
            </w:r>
            <w:r w:rsidRPr="00851C08">
              <w:rPr>
                <w:i/>
                <w:iCs/>
                <w:highlight w:val="green"/>
              </w:rPr>
              <w:t>, where if your sat in front of someone and you can ask a question.”</w:t>
            </w:r>
            <w:r>
              <w:t xml:space="preserve"> P.20</w:t>
            </w:r>
          </w:p>
          <w:p w14:paraId="2454E22D" w14:textId="77777777" w:rsidR="00201A25" w:rsidRDefault="00201A25" w:rsidP="00016D1E">
            <w:pPr>
              <w:cnfStyle w:val="000000100000" w:firstRow="0" w:lastRow="0" w:firstColumn="0" w:lastColumn="0" w:oddVBand="0" w:evenVBand="0" w:oddHBand="1" w:evenHBand="0" w:firstRowFirstColumn="0" w:firstRowLastColumn="0" w:lastRowFirstColumn="0" w:lastRowLastColumn="0"/>
              <w:rPr>
                <w:i/>
                <w:iCs/>
              </w:rPr>
            </w:pPr>
          </w:p>
          <w:p w14:paraId="6775B16F" w14:textId="77777777" w:rsidR="00201A25" w:rsidRPr="006939CA" w:rsidRDefault="00201A25" w:rsidP="00016D1E">
            <w:pPr>
              <w:cnfStyle w:val="000000100000" w:firstRow="0" w:lastRow="0" w:firstColumn="0" w:lastColumn="0" w:oddVBand="0" w:evenVBand="0" w:oddHBand="1" w:evenHBand="0" w:firstRowFirstColumn="0" w:firstRowLastColumn="0" w:lastRowFirstColumn="0" w:lastRowLastColumn="0"/>
              <w:rPr>
                <w:i/>
                <w:iCs/>
              </w:rPr>
            </w:pPr>
            <w:r w:rsidRPr="00851C08">
              <w:rPr>
                <w:i/>
                <w:iCs/>
                <w:highlight w:val="green"/>
              </w:rPr>
              <w:t>“All of our kind of residents meetings are highly organised in the fact, we’ll tell people a meeting is happening on ‘x’ day, if you’ve got questions let us know by ‘y’ date, which is two weeks before hand, we’ll answer all of them questions, circulate the answers to everyone, so they can translate them documents if they need to”</w:t>
            </w:r>
            <w:r>
              <w:rPr>
                <w:i/>
                <w:iCs/>
              </w:rPr>
              <w:t xml:space="preserve"> </w:t>
            </w:r>
            <w:r w:rsidRPr="00117891">
              <w:t>p.20</w:t>
            </w:r>
          </w:p>
          <w:p w14:paraId="2924EE68" w14:textId="77777777" w:rsidR="00201A25" w:rsidRDefault="00201A25" w:rsidP="00016D1E">
            <w:pPr>
              <w:cnfStyle w:val="000000100000" w:firstRow="0" w:lastRow="0" w:firstColumn="0" w:lastColumn="0" w:oddVBand="0" w:evenVBand="0" w:oddHBand="1" w:evenHBand="0" w:firstRowFirstColumn="0" w:firstRowLastColumn="0" w:lastRowFirstColumn="0" w:lastRowLastColumn="0"/>
            </w:pPr>
          </w:p>
          <w:p w14:paraId="08DAC1A9" w14:textId="77777777" w:rsidR="00201A25" w:rsidRPr="00117891" w:rsidRDefault="00201A25" w:rsidP="00016D1E">
            <w:pPr>
              <w:cnfStyle w:val="000000100000" w:firstRow="0" w:lastRow="0" w:firstColumn="0" w:lastColumn="0" w:oddVBand="0" w:evenVBand="0" w:oddHBand="1" w:evenHBand="0" w:firstRowFirstColumn="0" w:firstRowLastColumn="0" w:lastRowFirstColumn="0" w:lastRowLastColumn="0"/>
              <w:rPr>
                <w:highlight w:val="yellow"/>
              </w:rPr>
            </w:pPr>
            <w:r w:rsidRPr="00117891">
              <w:rPr>
                <w:highlight w:val="yellow"/>
              </w:rPr>
              <w:t>I think resident kind of engagement meetings will be key for them</w:t>
            </w:r>
          </w:p>
          <w:p w14:paraId="4B441482" w14:textId="77777777" w:rsidR="00201A25" w:rsidRDefault="00201A25" w:rsidP="00016D1E">
            <w:pPr>
              <w:cnfStyle w:val="000000100000" w:firstRow="0" w:lastRow="0" w:firstColumn="0" w:lastColumn="0" w:oddVBand="0" w:evenVBand="0" w:oddHBand="1" w:evenHBand="0" w:firstRowFirstColumn="0" w:firstRowLastColumn="0" w:lastRowFirstColumn="0" w:lastRowLastColumn="0"/>
            </w:pPr>
            <w:r>
              <w:rPr>
                <w:highlight w:val="green"/>
              </w:rPr>
              <w:t>“</w:t>
            </w:r>
            <w:r w:rsidRPr="00117891">
              <w:rPr>
                <w:highlight w:val="cyan"/>
              </w:rPr>
              <w:t xml:space="preserve">Residents will need to translate </w:t>
            </w:r>
            <w:r w:rsidRPr="00117891">
              <w:rPr>
                <w:highlight w:val="green"/>
              </w:rPr>
              <w:t>those documents if they need to”</w:t>
            </w:r>
            <w:r>
              <w:t xml:space="preserve"> p.21 </w:t>
            </w:r>
          </w:p>
        </w:tc>
      </w:tr>
      <w:tr w:rsidR="00201A25" w14:paraId="29E2991B" w14:textId="77777777" w:rsidTr="00016D1E">
        <w:tc>
          <w:tcPr>
            <w:cnfStyle w:val="001000000000" w:firstRow="0" w:lastRow="0" w:firstColumn="1" w:lastColumn="0" w:oddVBand="0" w:evenVBand="0" w:oddHBand="0" w:evenHBand="0" w:firstRowFirstColumn="0" w:firstRowLastColumn="0" w:lastRowFirstColumn="0" w:lastRowLastColumn="0"/>
            <w:tcW w:w="3005" w:type="dxa"/>
          </w:tcPr>
          <w:p w14:paraId="0CCE8E62" w14:textId="77777777" w:rsidR="00201A25" w:rsidRDefault="00201A25" w:rsidP="00016D1E">
            <w:r>
              <w:t>Card 5 introduced.</w:t>
            </w:r>
          </w:p>
        </w:tc>
        <w:tc>
          <w:tcPr>
            <w:tcW w:w="3005" w:type="dxa"/>
          </w:tcPr>
          <w:p w14:paraId="6B38ED63" w14:textId="77777777" w:rsidR="00201A25" w:rsidRDefault="00201A25" w:rsidP="00016D1E">
            <w:pPr>
              <w:cnfStyle w:val="000000000000" w:firstRow="0" w:lastRow="0" w:firstColumn="0" w:lastColumn="0" w:oddVBand="0" w:evenVBand="0" w:oddHBand="0" w:evenHBand="0" w:firstRowFirstColumn="0" w:firstRowLastColumn="0" w:lastRowFirstColumn="0" w:lastRowLastColumn="0"/>
            </w:pPr>
            <w:r>
              <w:t>Maybe.</w:t>
            </w:r>
          </w:p>
          <w:p w14:paraId="01F7DA1E" w14:textId="77777777" w:rsidR="00201A25" w:rsidRPr="00C61C45" w:rsidRDefault="00201A25" w:rsidP="00016D1E">
            <w:pPr>
              <w:cnfStyle w:val="000000000000" w:firstRow="0" w:lastRow="0" w:firstColumn="0" w:lastColumn="0" w:oddVBand="0" w:evenVBand="0" w:oddHBand="0" w:evenHBand="0" w:firstRowFirstColumn="0" w:firstRowLastColumn="0" w:lastRowFirstColumn="0" w:lastRowLastColumn="0"/>
              <w:rPr>
                <w:b/>
                <w:bCs/>
              </w:rPr>
            </w:pPr>
          </w:p>
        </w:tc>
        <w:tc>
          <w:tcPr>
            <w:tcW w:w="3006" w:type="dxa"/>
          </w:tcPr>
          <w:p w14:paraId="1C775AC9" w14:textId="77777777" w:rsidR="00201A25" w:rsidRDefault="00201A25" w:rsidP="00016D1E">
            <w:pPr>
              <w:cnfStyle w:val="000000000000" w:firstRow="0" w:lastRow="0" w:firstColumn="0" w:lastColumn="0" w:oddVBand="0" w:evenVBand="0" w:oddHBand="0" w:evenHBand="0" w:firstRowFirstColumn="0" w:firstRowLastColumn="0" w:lastRowFirstColumn="0" w:lastRowLastColumn="0"/>
            </w:pPr>
            <w:r>
              <w:t>Yes</w:t>
            </w:r>
          </w:p>
        </w:tc>
      </w:tr>
      <w:tr w:rsidR="00201A25" w14:paraId="11B94682" w14:textId="77777777" w:rsidTr="00016D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7518613E" w14:textId="77777777" w:rsidR="00201A25" w:rsidRDefault="00201A25" w:rsidP="00016D1E">
            <w:r>
              <w:t>Discussion at end of meeting</w:t>
            </w:r>
          </w:p>
        </w:tc>
        <w:tc>
          <w:tcPr>
            <w:tcW w:w="3005" w:type="dxa"/>
          </w:tcPr>
          <w:p w14:paraId="43578FD1" w14:textId="77777777" w:rsidR="00201A25" w:rsidRPr="00B64163" w:rsidRDefault="00201A25" w:rsidP="0059656C">
            <w:pPr>
              <w:cnfStyle w:val="000000100000" w:firstRow="0" w:lastRow="0" w:firstColumn="0" w:lastColumn="0" w:oddVBand="0" w:evenVBand="0" w:oddHBand="1" w:evenHBand="0" w:firstRowFirstColumn="0" w:firstRowLastColumn="0" w:lastRowFirstColumn="0" w:lastRowLastColumn="0"/>
              <w:rPr>
                <w:i/>
                <w:iCs/>
                <w:highlight w:val="green"/>
              </w:rPr>
            </w:pPr>
            <w:r w:rsidRPr="00B64163">
              <w:rPr>
                <w:i/>
                <w:iCs/>
                <w:highlight w:val="green"/>
              </w:rPr>
              <w:t>“Capacity issues as well.</w:t>
            </w:r>
          </w:p>
          <w:p w14:paraId="11352E5A" w14:textId="77777777" w:rsidR="00201A25" w:rsidRDefault="00201A25" w:rsidP="0059656C">
            <w:pPr>
              <w:cnfStyle w:val="000000100000" w:firstRow="0" w:lastRow="0" w:firstColumn="0" w:lastColumn="0" w:oddVBand="0" w:evenVBand="0" w:oddHBand="1" w:evenHBand="0" w:firstRowFirstColumn="0" w:firstRowLastColumn="0" w:lastRowFirstColumn="0" w:lastRowLastColumn="0"/>
            </w:pPr>
            <w:r w:rsidRPr="00B64163">
              <w:rPr>
                <w:i/>
                <w:iCs/>
                <w:highlight w:val="green"/>
              </w:rPr>
              <w:t>If you start to get far more feedback from residents, it’s how you resource that response. So, you know, having the capacity to deal with it and respond to it, because a typical FM Property manager is just so busy”</w:t>
            </w:r>
            <w:r w:rsidRPr="0059656C">
              <w:t xml:space="preserve"> </w:t>
            </w:r>
            <w:r>
              <w:t xml:space="preserve">p.14 </w:t>
            </w:r>
          </w:p>
          <w:p w14:paraId="403FFBFA" w14:textId="77777777" w:rsidR="00201A25" w:rsidRDefault="00201A25" w:rsidP="0059656C">
            <w:pPr>
              <w:cnfStyle w:val="000000100000" w:firstRow="0" w:lastRow="0" w:firstColumn="0" w:lastColumn="0" w:oddVBand="0" w:evenVBand="0" w:oddHBand="1" w:evenHBand="0" w:firstRowFirstColumn="0" w:firstRowLastColumn="0" w:lastRowFirstColumn="0" w:lastRowLastColumn="0"/>
              <w:rPr>
                <w:b/>
                <w:bCs/>
              </w:rPr>
            </w:pPr>
            <w:r w:rsidRPr="0059656C">
              <w:rPr>
                <w:b/>
                <w:bCs/>
              </w:rPr>
              <w:t>roper – head down</w:t>
            </w:r>
          </w:p>
          <w:p w14:paraId="71B27205" w14:textId="77777777" w:rsidR="00201A25" w:rsidRDefault="00201A25" w:rsidP="0059656C">
            <w:pPr>
              <w:cnfStyle w:val="000000100000" w:firstRow="0" w:lastRow="0" w:firstColumn="0" w:lastColumn="0" w:oddVBand="0" w:evenVBand="0" w:oddHBand="1" w:evenHBand="0" w:firstRowFirstColumn="0" w:firstRowLastColumn="0" w:lastRowFirstColumn="0" w:lastRowLastColumn="0"/>
              <w:rPr>
                <w:b/>
                <w:bCs/>
              </w:rPr>
            </w:pPr>
          </w:p>
          <w:p w14:paraId="65CD1F9A" w14:textId="77777777" w:rsidR="00201A25" w:rsidRDefault="00201A25" w:rsidP="0059656C">
            <w:pPr>
              <w:cnfStyle w:val="000000100000" w:firstRow="0" w:lastRow="0" w:firstColumn="0" w:lastColumn="0" w:oddVBand="0" w:evenVBand="0" w:oddHBand="1" w:evenHBand="0" w:firstRowFirstColumn="0" w:firstRowLastColumn="0" w:lastRowFirstColumn="0" w:lastRowLastColumn="0"/>
              <w:rPr>
                <w:color w:val="000000" w:themeColor="text1"/>
              </w:rPr>
            </w:pPr>
            <w:r>
              <w:rPr>
                <w:b/>
                <w:bCs/>
                <w:color w:val="FF0000"/>
              </w:rPr>
              <w:t>The researcher suggested to the FM, your customers are your leaseholders, your Building Managers are the residents</w:t>
            </w:r>
          </w:p>
          <w:p w14:paraId="09424578" w14:textId="77777777" w:rsidR="00201A25" w:rsidRDefault="00201A25" w:rsidP="00016D1E">
            <w:pP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highlight w:val="green"/>
              </w:rPr>
              <w:t>“</w:t>
            </w:r>
            <w:r w:rsidRPr="00DD4F19">
              <w:rPr>
                <w:color w:val="000000" w:themeColor="text1"/>
                <w:highlight w:val="green"/>
              </w:rPr>
              <w:t>Yeah”</w:t>
            </w:r>
          </w:p>
          <w:p w14:paraId="4E6FBCFF" w14:textId="77777777" w:rsidR="00201A25" w:rsidRDefault="00201A25" w:rsidP="00016D1E">
            <w:pPr>
              <w:cnfStyle w:val="000000100000" w:firstRow="0" w:lastRow="0" w:firstColumn="0" w:lastColumn="0" w:oddVBand="0" w:evenVBand="0" w:oddHBand="1" w:evenHBand="0" w:firstRowFirstColumn="0" w:firstRowLastColumn="0" w:lastRowFirstColumn="0" w:lastRowLastColumn="0"/>
              <w:rPr>
                <w:b/>
                <w:bCs/>
                <w:color w:val="FF0000"/>
              </w:rPr>
            </w:pPr>
            <w:r>
              <w:rPr>
                <w:b/>
                <w:bCs/>
                <w:color w:val="FF0000"/>
              </w:rPr>
              <w:t>It really is two very different roles.</w:t>
            </w:r>
          </w:p>
          <w:p w14:paraId="2FB26984" w14:textId="77777777" w:rsidR="00201A25" w:rsidRPr="00DD4F19" w:rsidRDefault="00201A25" w:rsidP="00DD4F19">
            <w:pPr>
              <w:pStyle w:val="NoSpacing"/>
              <w:cnfStyle w:val="000000100000" w:firstRow="0" w:lastRow="0" w:firstColumn="0" w:lastColumn="0" w:oddVBand="0" w:evenVBand="0" w:oddHBand="1" w:evenHBand="0" w:firstRowFirstColumn="0" w:firstRowLastColumn="0" w:lastRowFirstColumn="0" w:lastRowLastColumn="0"/>
            </w:pPr>
            <w:r w:rsidRPr="00DD4F19">
              <w:rPr>
                <w:i/>
                <w:iCs/>
                <w:highlight w:val="green"/>
              </w:rPr>
              <w:t>“Yeah”</w:t>
            </w:r>
            <w:r>
              <w:rPr>
                <w:i/>
                <w:iCs/>
              </w:rPr>
              <w:t xml:space="preserve"> </w:t>
            </w:r>
            <w:r>
              <w:t xml:space="preserve">p.15 </w:t>
            </w:r>
            <w:r w:rsidRPr="00DD4F19">
              <w:rPr>
                <w:b/>
                <w:bCs/>
              </w:rPr>
              <w:t>Said with certainty</w:t>
            </w:r>
            <w:r>
              <w:rPr>
                <w:b/>
                <w:bCs/>
              </w:rPr>
              <w:t>.</w:t>
            </w:r>
          </w:p>
        </w:tc>
        <w:tc>
          <w:tcPr>
            <w:tcW w:w="3006" w:type="dxa"/>
          </w:tcPr>
          <w:p w14:paraId="6A86AF7D" w14:textId="77777777" w:rsidR="00201A25" w:rsidRPr="00117891" w:rsidRDefault="00201A25" w:rsidP="00016D1E">
            <w:pPr>
              <w:cnfStyle w:val="000000100000" w:firstRow="0" w:lastRow="0" w:firstColumn="0" w:lastColumn="0" w:oddVBand="0" w:evenVBand="0" w:oddHBand="1" w:evenHBand="0" w:firstRowFirstColumn="0" w:firstRowLastColumn="0" w:lastRowFirstColumn="0" w:lastRowLastColumn="0"/>
              <w:rPr>
                <w:highlight w:val="green"/>
              </w:rPr>
            </w:pPr>
            <w:r>
              <w:rPr>
                <w:b/>
                <w:bCs/>
                <w:color w:val="FF0000"/>
              </w:rPr>
              <w:t xml:space="preserve">The researcher stated it has </w:t>
            </w:r>
            <w:r w:rsidRPr="009C7C08">
              <w:rPr>
                <w:b/>
                <w:bCs/>
                <w:color w:val="FF0000"/>
              </w:rPr>
              <w:t xml:space="preserve"> been good to hear about the technology things you’re doing here</w:t>
            </w:r>
            <w:r>
              <w:rPr>
                <w:b/>
                <w:bCs/>
                <w:color w:val="FF0000"/>
              </w:rPr>
              <w:t xml:space="preserve"> </w:t>
            </w:r>
            <w:r w:rsidRPr="00117891">
              <w:rPr>
                <w:b/>
                <w:bCs/>
                <w:i/>
                <w:iCs/>
                <w:highlight w:val="green"/>
              </w:rPr>
              <w:t>“</w:t>
            </w:r>
            <w:r w:rsidRPr="00117891">
              <w:rPr>
                <w:i/>
                <w:iCs/>
                <w:highlight w:val="green"/>
              </w:rPr>
              <w:t>it’s got to make life easier hasn’t it.”</w:t>
            </w:r>
            <w:r w:rsidRPr="00117891">
              <w:rPr>
                <w:highlight w:val="green"/>
              </w:rPr>
              <w:t xml:space="preserve"> </w:t>
            </w:r>
            <w:r w:rsidRPr="00117891">
              <w:t>P.21</w:t>
            </w:r>
          </w:p>
          <w:p w14:paraId="4C0733A3" w14:textId="77777777" w:rsidR="00201A25" w:rsidRPr="00117891" w:rsidRDefault="00201A25" w:rsidP="00117891">
            <w:pPr>
              <w:cnfStyle w:val="000000100000" w:firstRow="0" w:lastRow="0" w:firstColumn="0" w:lastColumn="0" w:oddVBand="0" w:evenVBand="0" w:oddHBand="1" w:evenHBand="0" w:firstRowFirstColumn="0" w:firstRowLastColumn="0" w:lastRowFirstColumn="0" w:lastRowLastColumn="0"/>
            </w:pPr>
            <w:r w:rsidRPr="00117891">
              <w:rPr>
                <w:i/>
                <w:iCs/>
                <w:highlight w:val="green"/>
              </w:rPr>
              <w:t>“it’s massively important to think, not forget those aren’t tech savvy, don’t want to alienate a whole host of your clients, just because they don’t prefer things by email.”</w:t>
            </w:r>
            <w:r>
              <w:t xml:space="preserve"> P.21</w:t>
            </w:r>
          </w:p>
          <w:p w14:paraId="4B54DD44" w14:textId="77777777" w:rsidR="00201A25" w:rsidRDefault="00201A25" w:rsidP="00016D1E">
            <w:pPr>
              <w:cnfStyle w:val="000000100000" w:firstRow="0" w:lastRow="0" w:firstColumn="0" w:lastColumn="0" w:oddVBand="0" w:evenVBand="0" w:oddHBand="1" w:evenHBand="0" w:firstRowFirstColumn="0" w:firstRowLastColumn="0" w:lastRowFirstColumn="0" w:lastRowLastColumn="0"/>
            </w:pPr>
          </w:p>
        </w:tc>
      </w:tr>
      <w:tr w:rsidR="00201A25" w:rsidRPr="00466328" w14:paraId="7DE985F1" w14:textId="77777777" w:rsidTr="00D00895">
        <w:trPr>
          <w:trHeight w:val="3109"/>
        </w:trPr>
        <w:tc>
          <w:tcPr>
            <w:cnfStyle w:val="001000000000" w:firstRow="0" w:lastRow="0" w:firstColumn="1" w:lastColumn="0" w:oddVBand="0" w:evenVBand="0" w:oddHBand="0" w:evenHBand="0" w:firstRowFirstColumn="0" w:firstRowLastColumn="0" w:lastRowFirstColumn="0" w:lastRowLastColumn="0"/>
            <w:tcW w:w="9016" w:type="dxa"/>
            <w:gridSpan w:val="3"/>
          </w:tcPr>
          <w:p w14:paraId="0BD2A3AD" w14:textId="77777777" w:rsidR="00201A25" w:rsidRPr="00466328" w:rsidRDefault="00201A25" w:rsidP="00016D1E">
            <w:r w:rsidRPr="00466328">
              <w:t>Considerations.</w:t>
            </w:r>
          </w:p>
          <w:p w14:paraId="2ADDCB09" w14:textId="77777777" w:rsidR="00201A25" w:rsidRPr="00466328" w:rsidRDefault="00201A25" w:rsidP="00912850">
            <w:pPr>
              <w:pStyle w:val="ListParagraph"/>
              <w:numPr>
                <w:ilvl w:val="0"/>
                <w:numId w:val="31"/>
              </w:numPr>
              <w:rPr>
                <w:b w:val="0"/>
                <w:bCs w:val="0"/>
              </w:rPr>
            </w:pPr>
            <w:r>
              <w:rPr>
                <w:b w:val="0"/>
                <w:bCs w:val="0"/>
              </w:rPr>
              <w:t xml:space="preserve">Building Safety Bill </w:t>
            </w:r>
            <w:r>
              <w:rPr>
                <w:b w:val="0"/>
                <w:bCs w:val="0"/>
                <w:vertAlign w:val="superscript"/>
              </w:rPr>
              <w:t xml:space="preserve">1 </w:t>
            </w:r>
            <w:r w:rsidRPr="00466328">
              <w:t>Swansea</w:t>
            </w:r>
            <w:r w:rsidRPr="00466328">
              <w:rPr>
                <w:b w:val="0"/>
                <w:bCs w:val="0"/>
              </w:rPr>
              <w:t xml:space="preserve"> – watching and waiting.  This illustrates that change within FM is triggered by political events. Additionally, they don’t </w:t>
            </w:r>
            <w:r w:rsidRPr="002227DF">
              <w:rPr>
                <w:b w:val="0"/>
                <w:bCs w:val="0"/>
                <w:highlight w:val="cyan"/>
              </w:rPr>
              <w:t>think</w:t>
            </w:r>
            <w:r w:rsidRPr="00466328">
              <w:rPr>
                <w:b w:val="0"/>
                <w:bCs w:val="0"/>
              </w:rPr>
              <w:t xml:space="preserve"> residents will be interested</w:t>
            </w:r>
            <w:r>
              <w:rPr>
                <w:b w:val="0"/>
                <w:bCs w:val="0"/>
              </w:rPr>
              <w:t xml:space="preserve"> in communicating </w:t>
            </w:r>
            <w:r>
              <w:rPr>
                <w:b w:val="0"/>
                <w:bCs w:val="0"/>
                <w:vertAlign w:val="superscript"/>
              </w:rPr>
              <w:t>3</w:t>
            </w:r>
            <w:r w:rsidRPr="00466328">
              <w:rPr>
                <w:b w:val="0"/>
                <w:bCs w:val="0"/>
              </w:rPr>
              <w:t xml:space="preserve"> because of previous initiatives regarding fire protection. It was considered perhaps in the study site, given the different </w:t>
            </w:r>
            <w:r w:rsidRPr="00466328">
              <w:rPr>
                <w:highlight w:val="cyan"/>
              </w:rPr>
              <w:t>ethnography</w:t>
            </w:r>
            <w:r w:rsidRPr="00466328">
              <w:rPr>
                <w:b w:val="0"/>
                <w:bCs w:val="0"/>
              </w:rPr>
              <w:t xml:space="preserve">, did people understand the questionnaires they were sent regarding this. </w:t>
            </w:r>
            <w:r w:rsidRPr="00466328">
              <w:rPr>
                <w:b w:val="0"/>
                <w:bCs w:val="0"/>
                <w:highlight w:val="cyan"/>
              </w:rPr>
              <w:t>This was a consideration of my questionnaires also.</w:t>
            </w:r>
          </w:p>
          <w:p w14:paraId="19C2F209" w14:textId="77777777" w:rsidR="00201A25" w:rsidRPr="00466328" w:rsidRDefault="00201A25" w:rsidP="00912850">
            <w:pPr>
              <w:pStyle w:val="ListParagraph"/>
              <w:numPr>
                <w:ilvl w:val="0"/>
                <w:numId w:val="31"/>
              </w:numPr>
              <w:rPr>
                <w:b w:val="0"/>
                <w:bCs w:val="0"/>
              </w:rPr>
            </w:pPr>
            <w:r w:rsidRPr="00466328">
              <w:t>Barnsley</w:t>
            </w:r>
            <w:r w:rsidRPr="00466328">
              <w:rPr>
                <w:b w:val="0"/>
                <w:bCs w:val="0"/>
              </w:rPr>
              <w:t>. The question wasn’t answered regarding whether they thought residents would want to communicate</w:t>
            </w:r>
            <w:r>
              <w:rPr>
                <w:b w:val="0"/>
                <w:bCs w:val="0"/>
              </w:rPr>
              <w:t xml:space="preserve"> </w:t>
            </w:r>
            <w:r>
              <w:rPr>
                <w:b w:val="0"/>
                <w:bCs w:val="0"/>
                <w:vertAlign w:val="superscript"/>
              </w:rPr>
              <w:t>2</w:t>
            </w:r>
            <w:r w:rsidRPr="00466328">
              <w:rPr>
                <w:b w:val="0"/>
                <w:bCs w:val="0"/>
              </w:rPr>
              <w:t xml:space="preserve">, but whilst it was said </w:t>
            </w:r>
            <w:r w:rsidRPr="00466328">
              <w:rPr>
                <w:b w:val="0"/>
                <w:bCs w:val="0"/>
                <w:highlight w:val="cyan"/>
              </w:rPr>
              <w:t>“you have to put residents shoes on”</w:t>
            </w:r>
            <w:r w:rsidRPr="00466328">
              <w:rPr>
                <w:b w:val="0"/>
                <w:bCs w:val="0"/>
              </w:rPr>
              <w:t xml:space="preserve"> it was followed up with “for me” and “for us” suggesting, the preferred methods of communication have not been considered.</w:t>
            </w:r>
          </w:p>
          <w:p w14:paraId="66CC0DF9" w14:textId="77777777" w:rsidR="00201A25" w:rsidRPr="00466328" w:rsidRDefault="00201A25" w:rsidP="00912850">
            <w:pPr>
              <w:pStyle w:val="ListParagraph"/>
              <w:numPr>
                <w:ilvl w:val="0"/>
                <w:numId w:val="31"/>
              </w:numPr>
              <w:rPr>
                <w:b w:val="0"/>
                <w:bCs w:val="0"/>
              </w:rPr>
            </w:pPr>
            <w:r w:rsidRPr="00466328">
              <w:rPr>
                <w:b w:val="0"/>
                <w:bCs w:val="0"/>
              </w:rPr>
              <w:t>Addressing a need if all residents of different nationalities wanted to engage</w:t>
            </w:r>
            <w:r>
              <w:rPr>
                <w:b w:val="0"/>
                <w:bCs w:val="0"/>
              </w:rPr>
              <w:t xml:space="preserve"> </w:t>
            </w:r>
            <w:r>
              <w:rPr>
                <w:b w:val="0"/>
                <w:bCs w:val="0"/>
                <w:vertAlign w:val="superscript"/>
              </w:rPr>
              <w:t>4</w:t>
            </w:r>
            <w:r w:rsidRPr="00466328">
              <w:rPr>
                <w:b w:val="0"/>
                <w:bCs w:val="0"/>
              </w:rPr>
              <w:t xml:space="preserve"> – </w:t>
            </w:r>
            <w:r w:rsidRPr="00466328">
              <w:t>Swansea</w:t>
            </w:r>
            <w:r w:rsidRPr="00466328">
              <w:rPr>
                <w:b w:val="0"/>
                <w:bCs w:val="0"/>
              </w:rPr>
              <w:t xml:space="preserve"> and </w:t>
            </w:r>
            <w:r w:rsidRPr="00466328">
              <w:t>Barnsley</w:t>
            </w:r>
            <w:r w:rsidRPr="00466328">
              <w:rPr>
                <w:b w:val="0"/>
                <w:bCs w:val="0"/>
              </w:rPr>
              <w:t xml:space="preserve"> suggested the use of teams and face to face would be preferrable.  It is considered this does not address language barriers, neither demographic or physical disabilities such as deafness.  It is suggested that this demonstrates email is more impersonal, but also letters are asynchronous.  In the case of </w:t>
            </w:r>
            <w:r w:rsidRPr="00466328">
              <w:t>Barnsley,</w:t>
            </w:r>
            <w:r w:rsidRPr="00466328">
              <w:rPr>
                <w:b w:val="0"/>
                <w:bCs w:val="0"/>
              </w:rPr>
              <w:t xml:space="preserve"> it was stated </w:t>
            </w:r>
            <w:r w:rsidRPr="00466328">
              <w:rPr>
                <w:b w:val="0"/>
                <w:bCs w:val="0"/>
                <w:i/>
                <w:iCs/>
                <w:highlight w:val="cyan"/>
              </w:rPr>
              <w:t>“you have to put yourself in residents shoes…it has to be quick to do and easy to access”</w:t>
            </w:r>
            <w:r w:rsidRPr="00466328">
              <w:rPr>
                <w:b w:val="0"/>
                <w:bCs w:val="0"/>
                <w:i/>
                <w:iCs/>
              </w:rPr>
              <w:t xml:space="preserve"> </w:t>
            </w:r>
            <w:r w:rsidRPr="00466328">
              <w:rPr>
                <w:b w:val="0"/>
                <w:bCs w:val="0"/>
              </w:rPr>
              <w:t>yet it was suggested that residents would have to translate such things themselves. Both answers demonstrated a use of technology for this.</w:t>
            </w:r>
          </w:p>
          <w:p w14:paraId="3D40E6F8" w14:textId="77777777" w:rsidR="00201A25" w:rsidRPr="00466328" w:rsidRDefault="00201A25" w:rsidP="00912850">
            <w:pPr>
              <w:pStyle w:val="ListParagraph"/>
              <w:numPr>
                <w:ilvl w:val="0"/>
                <w:numId w:val="31"/>
              </w:numPr>
              <w:rPr>
                <w:b w:val="0"/>
                <w:bCs w:val="0"/>
              </w:rPr>
            </w:pPr>
            <w:r w:rsidRPr="00466328">
              <w:t>Swansea</w:t>
            </w:r>
            <w:r w:rsidRPr="00466328">
              <w:rPr>
                <w:b w:val="0"/>
                <w:bCs w:val="0"/>
              </w:rPr>
              <w:t xml:space="preserve"> as the interviews finished, the FM </w:t>
            </w:r>
            <w:r w:rsidRPr="00C14EF3">
              <w:rPr>
                <w:b w:val="0"/>
                <w:bCs w:val="0"/>
                <w:vertAlign w:val="superscript"/>
              </w:rPr>
              <w:t>discussed</w:t>
            </w:r>
            <w:r w:rsidRPr="00466328">
              <w:rPr>
                <w:b w:val="0"/>
                <w:bCs w:val="0"/>
              </w:rPr>
              <w:t xml:space="preserve"> resource and how you resource feedback from residents as FM’s are so busy.  Though the researcher recognised this, the needs of residents are of paramount importance, and therefore so is feedback.  It was contemplated if residents were entirely all owner occupiers, then would measuring engagement, satisfaction or preferred methods of communication have been more of a concern?</w:t>
            </w:r>
          </w:p>
        </w:tc>
      </w:tr>
    </w:tbl>
    <w:p w14:paraId="02C46431" w14:textId="77777777" w:rsidR="00201A25" w:rsidRPr="00466328" w:rsidRDefault="00201A25" w:rsidP="004C79ED"/>
    <w:p w14:paraId="63DCAF34" w14:textId="77777777" w:rsidR="00201A25" w:rsidRPr="00201A25" w:rsidRDefault="00201A25" w:rsidP="00201A25"/>
    <w:p w14:paraId="6C2D5F0A" w14:textId="77777777" w:rsidR="00306A1E" w:rsidRPr="00306A1E" w:rsidRDefault="00306A1E" w:rsidP="00306A1E"/>
    <w:p w14:paraId="791A268C" w14:textId="77777777" w:rsidR="00E83A8E" w:rsidRPr="000410C0" w:rsidRDefault="00E83A8E"/>
    <w:p w14:paraId="7B45B79A" w14:textId="6746872F" w:rsidR="009565FC" w:rsidRDefault="009565FC"/>
    <w:p w14:paraId="17BCF1B7" w14:textId="77777777" w:rsidR="009565FC" w:rsidRDefault="009565FC">
      <w:r>
        <w:br w:type="page"/>
      </w:r>
    </w:p>
    <w:p w14:paraId="64FA0960" w14:textId="77777777" w:rsidR="00E83A8E" w:rsidRDefault="00E83A8E"/>
    <w:p w14:paraId="3CA17AC5" w14:textId="77777777" w:rsidR="00E83A8E" w:rsidRDefault="00E83A8E"/>
    <w:p w14:paraId="19EF99BB" w14:textId="77777777" w:rsidR="00E83A8E" w:rsidRDefault="00E83A8E"/>
    <w:p w14:paraId="3935BF48" w14:textId="24BACAE3" w:rsidR="00747604" w:rsidRPr="00747604" w:rsidRDefault="00747604" w:rsidP="002C2D9C">
      <w:pPr>
        <w:rPr>
          <w:b/>
          <w:bCs/>
        </w:rPr>
      </w:pPr>
    </w:p>
    <w:sectPr w:rsidR="00747604" w:rsidRPr="00747604" w:rsidSect="009D0C67">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5510F9" w14:textId="77777777" w:rsidR="00717A47" w:rsidRDefault="00717A47" w:rsidP="001157BD">
      <w:pPr>
        <w:spacing w:after="0" w:line="240" w:lineRule="auto"/>
      </w:pPr>
      <w:r>
        <w:separator/>
      </w:r>
    </w:p>
  </w:endnote>
  <w:endnote w:type="continuationSeparator" w:id="0">
    <w:p w14:paraId="330ACB1B" w14:textId="77777777" w:rsidR="00717A47" w:rsidRDefault="00717A47" w:rsidP="001157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233535"/>
      <w:docPartObj>
        <w:docPartGallery w:val="Page Numbers (Bottom of Page)"/>
        <w:docPartUnique/>
      </w:docPartObj>
    </w:sdtPr>
    <w:sdtEndPr>
      <w:rPr>
        <w:noProof/>
      </w:rPr>
    </w:sdtEndPr>
    <w:sdtContent>
      <w:p w14:paraId="66098F5B" w14:textId="4266D867" w:rsidR="00BC44DD" w:rsidRDefault="00BC44D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639381" w14:textId="77777777" w:rsidR="00BC44DD" w:rsidRDefault="00BC44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8112087"/>
      <w:docPartObj>
        <w:docPartGallery w:val="Page Numbers (Bottom of Page)"/>
        <w:docPartUnique/>
      </w:docPartObj>
    </w:sdtPr>
    <w:sdtEndPr>
      <w:rPr>
        <w:noProof/>
      </w:rPr>
    </w:sdtEndPr>
    <w:sdtContent>
      <w:p w14:paraId="16C17444" w14:textId="03FEDADE" w:rsidR="00BC44DD" w:rsidRDefault="00BC44DD">
        <w:pPr>
          <w:pStyle w:val="Footer"/>
          <w:jc w:val="center"/>
        </w:pPr>
        <w:r>
          <w:fldChar w:fldCharType="begin"/>
        </w:r>
        <w:r>
          <w:instrText xml:space="preserve"> PAGE   \* MERGEFORMAT </w:instrText>
        </w:r>
        <w:r>
          <w:fldChar w:fldCharType="separate"/>
        </w:r>
        <w:r>
          <w:rPr>
            <w:noProof/>
          </w:rPr>
          <w:t>i</w:t>
        </w:r>
        <w:r>
          <w:fldChar w:fldCharType="end"/>
        </w:r>
      </w:p>
    </w:sdtContent>
  </w:sdt>
  <w:p w14:paraId="4E54493D" w14:textId="77777777" w:rsidR="00787B49" w:rsidRDefault="00787B4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1875512"/>
      <w:docPartObj>
        <w:docPartGallery w:val="Page Numbers (Bottom of Page)"/>
        <w:docPartUnique/>
      </w:docPartObj>
    </w:sdtPr>
    <w:sdtEndPr>
      <w:rPr>
        <w:noProof/>
      </w:rPr>
    </w:sdtEndPr>
    <w:sdtContent>
      <w:p w14:paraId="470B9814" w14:textId="06E2A6F0" w:rsidR="001C6CB5" w:rsidRDefault="001C6CB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1F3BE73" w14:textId="77777777" w:rsidR="001C6CB5" w:rsidRDefault="001C6CB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0885398"/>
      <w:docPartObj>
        <w:docPartGallery w:val="Page Numbers (Bottom of Page)"/>
        <w:docPartUnique/>
      </w:docPartObj>
    </w:sdtPr>
    <w:sdtEndPr>
      <w:rPr>
        <w:noProof/>
      </w:rPr>
    </w:sdtEndPr>
    <w:sdtContent>
      <w:p w14:paraId="2216F1AF" w14:textId="43FD6320" w:rsidR="004F52B4" w:rsidRDefault="004F52B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779D89E" w14:textId="0C793C9C" w:rsidR="00BA0522" w:rsidRDefault="00BA0522">
    <w:pPr>
      <w:pStyle w:val="BodyText"/>
      <w:spacing w:line="14" w:lineRule="auto"/>
      <w:rPr>
        <w:sz w:val="17"/>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529BED" w14:textId="77777777" w:rsidR="00717A47" w:rsidRDefault="00717A47" w:rsidP="001157BD">
      <w:pPr>
        <w:spacing w:after="0" w:line="240" w:lineRule="auto"/>
      </w:pPr>
      <w:r>
        <w:separator/>
      </w:r>
    </w:p>
  </w:footnote>
  <w:footnote w:type="continuationSeparator" w:id="0">
    <w:p w14:paraId="6F742088" w14:textId="77777777" w:rsidR="00717A47" w:rsidRDefault="00717A47" w:rsidP="001157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BDDC30" w14:textId="729C2360" w:rsidR="000805C5" w:rsidRDefault="000805C5">
    <w:pPr>
      <w:pStyle w:val="Header"/>
    </w:pPr>
  </w:p>
  <w:p w14:paraId="6B05FCC7" w14:textId="77777777" w:rsidR="000805C5" w:rsidRDefault="000805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D01C2"/>
    <w:multiLevelType w:val="hybridMultilevel"/>
    <w:tmpl w:val="3DB0F13A"/>
    <w:lvl w:ilvl="0" w:tplc="87DA3CA2">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46009BF"/>
    <w:multiLevelType w:val="hybridMultilevel"/>
    <w:tmpl w:val="A09AC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C82DD5"/>
    <w:multiLevelType w:val="hybridMultilevel"/>
    <w:tmpl w:val="110E98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7D2615"/>
    <w:multiLevelType w:val="hybridMultilevel"/>
    <w:tmpl w:val="457E7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0C65CC"/>
    <w:multiLevelType w:val="hybridMultilevel"/>
    <w:tmpl w:val="5A8899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75526B"/>
    <w:multiLevelType w:val="hybridMultilevel"/>
    <w:tmpl w:val="2D2A1984"/>
    <w:lvl w:ilvl="0" w:tplc="87DA3CA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A86637"/>
    <w:multiLevelType w:val="hybridMultilevel"/>
    <w:tmpl w:val="12DAB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0148EB"/>
    <w:multiLevelType w:val="hybridMultilevel"/>
    <w:tmpl w:val="46B60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CE5969"/>
    <w:multiLevelType w:val="hybridMultilevel"/>
    <w:tmpl w:val="9E967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5B6743"/>
    <w:multiLevelType w:val="multilevel"/>
    <w:tmpl w:val="7166DC32"/>
    <w:lvl w:ilvl="0">
      <w:start w:val="1"/>
      <w:numFmt w:val="decimal"/>
      <w:pStyle w:val="Heading1"/>
      <w:lvlText w:val="%1"/>
      <w:lvlJc w:val="left"/>
      <w:pPr>
        <w:ind w:left="432" w:hanging="432"/>
      </w:pPr>
    </w:lvl>
    <w:lvl w:ilvl="1">
      <w:start w:val="1"/>
      <w:numFmt w:val="decimal"/>
      <w:pStyle w:val="Heading2"/>
      <w:lvlText w:val="%1.%2"/>
      <w:lvlJc w:val="left"/>
      <w:pPr>
        <w:ind w:left="1143" w:hanging="576"/>
      </w:pPr>
      <w:rPr>
        <w:b w:val="0"/>
        <w:bCs w:val="0"/>
      </w:rPr>
    </w:lvl>
    <w:lvl w:ilvl="2">
      <w:start w:val="1"/>
      <w:numFmt w:val="decimal"/>
      <w:pStyle w:val="Heading3"/>
      <w:lvlText w:val="%1.%2.%3"/>
      <w:lvlJc w:val="left"/>
      <w:rPr>
        <w:b w:val="0"/>
        <w:bCs w:val="0"/>
        <w:i w:val="0"/>
        <w:iCs w:val="0"/>
        <w:caps w:val="0"/>
        <w:smallCaps w:val="0"/>
        <w:strike w:val="0"/>
        <w:dstrike w:val="0"/>
        <w:noProof w:val="0"/>
        <w:vanish w:val="0"/>
        <w:color w:val="44546A" w:themeColor="text2"/>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15:restartNumberingAfterBreak="0">
    <w:nsid w:val="22293297"/>
    <w:multiLevelType w:val="hybridMultilevel"/>
    <w:tmpl w:val="6A76A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460DC4"/>
    <w:multiLevelType w:val="hybridMultilevel"/>
    <w:tmpl w:val="954E4E80"/>
    <w:lvl w:ilvl="0" w:tplc="87DA3CA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8A3544"/>
    <w:multiLevelType w:val="hybridMultilevel"/>
    <w:tmpl w:val="7556D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2D6FBD"/>
    <w:multiLevelType w:val="hybridMultilevel"/>
    <w:tmpl w:val="A8345A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BFD49C3"/>
    <w:multiLevelType w:val="hybridMultilevel"/>
    <w:tmpl w:val="DF486812"/>
    <w:lvl w:ilvl="0" w:tplc="87DA3CA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CC6751"/>
    <w:multiLevelType w:val="hybridMultilevel"/>
    <w:tmpl w:val="A8345A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4079B8"/>
    <w:multiLevelType w:val="hybridMultilevel"/>
    <w:tmpl w:val="4D505866"/>
    <w:lvl w:ilvl="0" w:tplc="324291BC">
      <w:start w:val="1"/>
      <w:numFmt w:val="bullet"/>
      <w:suff w:val="nothing"/>
      <w:lvlText w:val=""/>
      <w:lvlJc w:val="left"/>
      <w:pPr>
        <w:ind w:left="0" w:firstLine="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7" w15:restartNumberingAfterBreak="0">
    <w:nsid w:val="37B14FBB"/>
    <w:multiLevelType w:val="hybridMultilevel"/>
    <w:tmpl w:val="FB92C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1815C3"/>
    <w:multiLevelType w:val="hybridMultilevel"/>
    <w:tmpl w:val="14CE62FC"/>
    <w:lvl w:ilvl="0" w:tplc="66D8E9B6">
      <w:start w:val="3"/>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0787819"/>
    <w:multiLevelType w:val="hybridMultilevel"/>
    <w:tmpl w:val="DE782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EE48B3"/>
    <w:multiLevelType w:val="hybridMultilevel"/>
    <w:tmpl w:val="74624F0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8411B90"/>
    <w:multiLevelType w:val="hybridMultilevel"/>
    <w:tmpl w:val="CBB45DE4"/>
    <w:lvl w:ilvl="0" w:tplc="324291BC">
      <w:start w:val="1"/>
      <w:numFmt w:val="bullet"/>
      <w:suff w:val="nothing"/>
      <w:lvlText w:val=""/>
      <w:lvlJc w:val="left"/>
      <w:pPr>
        <w:ind w:left="0" w:firstLine="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A736DB2"/>
    <w:multiLevelType w:val="hybridMultilevel"/>
    <w:tmpl w:val="053C3BE6"/>
    <w:lvl w:ilvl="0" w:tplc="87DA3CA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B8748FD"/>
    <w:multiLevelType w:val="hybridMultilevel"/>
    <w:tmpl w:val="A42E02C8"/>
    <w:lvl w:ilvl="0" w:tplc="0220D16C">
      <w:start w:val="3"/>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7384F54"/>
    <w:multiLevelType w:val="hybridMultilevel"/>
    <w:tmpl w:val="67C8F5A6"/>
    <w:lvl w:ilvl="0" w:tplc="5074F91E">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7D55B82"/>
    <w:multiLevelType w:val="hybridMultilevel"/>
    <w:tmpl w:val="C45EE1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99B5ABB"/>
    <w:multiLevelType w:val="hybridMultilevel"/>
    <w:tmpl w:val="FB0A40BA"/>
    <w:lvl w:ilvl="0" w:tplc="87DA3CA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D3C2050"/>
    <w:multiLevelType w:val="hybridMultilevel"/>
    <w:tmpl w:val="8A205E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DE26873"/>
    <w:multiLevelType w:val="hybridMultilevel"/>
    <w:tmpl w:val="088893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CF7548"/>
    <w:multiLevelType w:val="hybridMultilevel"/>
    <w:tmpl w:val="37F29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00742E1"/>
    <w:multiLevelType w:val="hybridMultilevel"/>
    <w:tmpl w:val="BF747B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4E335D1"/>
    <w:multiLevelType w:val="hybridMultilevel"/>
    <w:tmpl w:val="840E7E0A"/>
    <w:lvl w:ilvl="0" w:tplc="87DA3CA2">
      <w:numFmt w:val="bullet"/>
      <w:lvlText w:val="-"/>
      <w:lvlJc w:val="left"/>
      <w:pPr>
        <w:ind w:left="766" w:hanging="360"/>
      </w:pPr>
      <w:rPr>
        <w:rFonts w:ascii="Calibri" w:eastAsiaTheme="minorHAnsi" w:hAnsi="Calibri" w:cstheme="minorBidi"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32" w15:restartNumberingAfterBreak="0">
    <w:nsid w:val="67975C4A"/>
    <w:multiLevelType w:val="hybridMultilevel"/>
    <w:tmpl w:val="8C447100"/>
    <w:lvl w:ilvl="0" w:tplc="87DA3CA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94D0197"/>
    <w:multiLevelType w:val="hybridMultilevel"/>
    <w:tmpl w:val="54F23A8E"/>
    <w:lvl w:ilvl="0" w:tplc="6324C6A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3DB7AAC"/>
    <w:multiLevelType w:val="hybridMultilevel"/>
    <w:tmpl w:val="B5B68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4071324"/>
    <w:multiLevelType w:val="hybridMultilevel"/>
    <w:tmpl w:val="F6BA0352"/>
    <w:lvl w:ilvl="0" w:tplc="01FA16A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DF1ECB"/>
    <w:multiLevelType w:val="hybridMultilevel"/>
    <w:tmpl w:val="C5B2B694"/>
    <w:lvl w:ilvl="0" w:tplc="308A920E">
      <w:start w:val="1"/>
      <w:numFmt w:val="bullet"/>
      <w:suff w:val="nothing"/>
      <w:lvlText w:val=""/>
      <w:lvlJc w:val="left"/>
      <w:pPr>
        <w:ind w:left="0" w:firstLine="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37" w15:restartNumberingAfterBreak="0">
    <w:nsid w:val="7C9419EC"/>
    <w:multiLevelType w:val="hybridMultilevel"/>
    <w:tmpl w:val="A5785F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D255B17"/>
    <w:multiLevelType w:val="hybridMultilevel"/>
    <w:tmpl w:val="A4608D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DC36F3D"/>
    <w:multiLevelType w:val="hybridMultilevel"/>
    <w:tmpl w:val="FF2A82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25"/>
  </w:num>
  <w:num w:numId="3">
    <w:abstractNumId w:val="38"/>
  </w:num>
  <w:num w:numId="4">
    <w:abstractNumId w:val="19"/>
  </w:num>
  <w:num w:numId="5">
    <w:abstractNumId w:val="20"/>
  </w:num>
  <w:num w:numId="6">
    <w:abstractNumId w:val="39"/>
  </w:num>
  <w:num w:numId="7">
    <w:abstractNumId w:val="3"/>
  </w:num>
  <w:num w:numId="8">
    <w:abstractNumId w:val="6"/>
  </w:num>
  <w:num w:numId="9">
    <w:abstractNumId w:val="36"/>
  </w:num>
  <w:num w:numId="10">
    <w:abstractNumId w:val="16"/>
  </w:num>
  <w:num w:numId="11">
    <w:abstractNumId w:val="21"/>
  </w:num>
  <w:num w:numId="12">
    <w:abstractNumId w:val="26"/>
  </w:num>
  <w:num w:numId="13">
    <w:abstractNumId w:val="11"/>
  </w:num>
  <w:num w:numId="14">
    <w:abstractNumId w:val="31"/>
  </w:num>
  <w:num w:numId="15">
    <w:abstractNumId w:val="14"/>
  </w:num>
  <w:num w:numId="16">
    <w:abstractNumId w:val="5"/>
  </w:num>
  <w:num w:numId="17">
    <w:abstractNumId w:val="32"/>
  </w:num>
  <w:num w:numId="18">
    <w:abstractNumId w:val="22"/>
  </w:num>
  <w:num w:numId="19">
    <w:abstractNumId w:val="0"/>
  </w:num>
  <w:num w:numId="20">
    <w:abstractNumId w:val="27"/>
  </w:num>
  <w:num w:numId="21">
    <w:abstractNumId w:val="7"/>
  </w:num>
  <w:num w:numId="22">
    <w:abstractNumId w:val="8"/>
  </w:num>
  <w:num w:numId="23">
    <w:abstractNumId w:val="12"/>
  </w:num>
  <w:num w:numId="24">
    <w:abstractNumId w:val="4"/>
  </w:num>
  <w:num w:numId="25">
    <w:abstractNumId w:val="30"/>
  </w:num>
  <w:num w:numId="26">
    <w:abstractNumId w:val="37"/>
  </w:num>
  <w:num w:numId="27">
    <w:abstractNumId w:val="2"/>
  </w:num>
  <w:num w:numId="28">
    <w:abstractNumId w:val="28"/>
  </w:num>
  <w:num w:numId="29">
    <w:abstractNumId w:val="29"/>
  </w:num>
  <w:num w:numId="30">
    <w:abstractNumId w:val="34"/>
  </w:num>
  <w:num w:numId="31">
    <w:abstractNumId w:val="17"/>
  </w:num>
  <w:num w:numId="32">
    <w:abstractNumId w:val="1"/>
  </w:num>
  <w:num w:numId="33">
    <w:abstractNumId w:val="10"/>
  </w:num>
  <w:num w:numId="34">
    <w:abstractNumId w:val="35"/>
  </w:num>
  <w:num w:numId="35">
    <w:abstractNumId w:val="18"/>
  </w:num>
  <w:num w:numId="36">
    <w:abstractNumId w:val="23"/>
  </w:num>
  <w:num w:numId="37">
    <w:abstractNumId w:val="15"/>
  </w:num>
  <w:num w:numId="38">
    <w:abstractNumId w:val="13"/>
  </w:num>
  <w:num w:numId="39">
    <w:abstractNumId w:val="24"/>
  </w:num>
  <w:num w:numId="40">
    <w:abstractNumId w:val="3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394"/>
    <w:rsid w:val="0000027C"/>
    <w:rsid w:val="00000DE2"/>
    <w:rsid w:val="000021F0"/>
    <w:rsid w:val="00003525"/>
    <w:rsid w:val="00004DDC"/>
    <w:rsid w:val="00006CD2"/>
    <w:rsid w:val="000070F0"/>
    <w:rsid w:val="00010081"/>
    <w:rsid w:val="00010C26"/>
    <w:rsid w:val="00011226"/>
    <w:rsid w:val="00012293"/>
    <w:rsid w:val="000133DF"/>
    <w:rsid w:val="00016051"/>
    <w:rsid w:val="0001625A"/>
    <w:rsid w:val="000165AB"/>
    <w:rsid w:val="00017274"/>
    <w:rsid w:val="00017F2A"/>
    <w:rsid w:val="000203B9"/>
    <w:rsid w:val="00021470"/>
    <w:rsid w:val="000227C5"/>
    <w:rsid w:val="00023448"/>
    <w:rsid w:val="00023B9E"/>
    <w:rsid w:val="000246C6"/>
    <w:rsid w:val="0002565A"/>
    <w:rsid w:val="0002649D"/>
    <w:rsid w:val="0002706F"/>
    <w:rsid w:val="00027704"/>
    <w:rsid w:val="00030219"/>
    <w:rsid w:val="0003094E"/>
    <w:rsid w:val="00030ABF"/>
    <w:rsid w:val="00030F34"/>
    <w:rsid w:val="00031F99"/>
    <w:rsid w:val="00032744"/>
    <w:rsid w:val="00032D46"/>
    <w:rsid w:val="000369E6"/>
    <w:rsid w:val="00036AF7"/>
    <w:rsid w:val="0003754D"/>
    <w:rsid w:val="00037ACE"/>
    <w:rsid w:val="00040549"/>
    <w:rsid w:val="0004250F"/>
    <w:rsid w:val="00042A48"/>
    <w:rsid w:val="0004418C"/>
    <w:rsid w:val="00045163"/>
    <w:rsid w:val="000455FE"/>
    <w:rsid w:val="000466FD"/>
    <w:rsid w:val="00046BC9"/>
    <w:rsid w:val="00047B1A"/>
    <w:rsid w:val="0005378D"/>
    <w:rsid w:val="000545E1"/>
    <w:rsid w:val="000550E3"/>
    <w:rsid w:val="00055B66"/>
    <w:rsid w:val="00055DAC"/>
    <w:rsid w:val="000565B3"/>
    <w:rsid w:val="00057268"/>
    <w:rsid w:val="00057986"/>
    <w:rsid w:val="00060AB6"/>
    <w:rsid w:val="00061D88"/>
    <w:rsid w:val="0006219E"/>
    <w:rsid w:val="0006295F"/>
    <w:rsid w:val="00062A37"/>
    <w:rsid w:val="000630DC"/>
    <w:rsid w:val="00065383"/>
    <w:rsid w:val="00065AC0"/>
    <w:rsid w:val="000660F4"/>
    <w:rsid w:val="000671B9"/>
    <w:rsid w:val="00070751"/>
    <w:rsid w:val="00070A20"/>
    <w:rsid w:val="0007281F"/>
    <w:rsid w:val="00072F0A"/>
    <w:rsid w:val="00072F13"/>
    <w:rsid w:val="0007608A"/>
    <w:rsid w:val="00076AAF"/>
    <w:rsid w:val="00076C62"/>
    <w:rsid w:val="000805C5"/>
    <w:rsid w:val="000809F5"/>
    <w:rsid w:val="00081BA1"/>
    <w:rsid w:val="000825B4"/>
    <w:rsid w:val="00082BD8"/>
    <w:rsid w:val="00082EF0"/>
    <w:rsid w:val="0008347B"/>
    <w:rsid w:val="000837E7"/>
    <w:rsid w:val="00083C47"/>
    <w:rsid w:val="000848DD"/>
    <w:rsid w:val="00086349"/>
    <w:rsid w:val="00090B8E"/>
    <w:rsid w:val="000926E3"/>
    <w:rsid w:val="00092D1C"/>
    <w:rsid w:val="00093EAD"/>
    <w:rsid w:val="00095703"/>
    <w:rsid w:val="00095D12"/>
    <w:rsid w:val="000967A5"/>
    <w:rsid w:val="00096832"/>
    <w:rsid w:val="00097A90"/>
    <w:rsid w:val="00097C40"/>
    <w:rsid w:val="00097CA5"/>
    <w:rsid w:val="000A1839"/>
    <w:rsid w:val="000A212D"/>
    <w:rsid w:val="000A30F7"/>
    <w:rsid w:val="000A3CA7"/>
    <w:rsid w:val="000A432F"/>
    <w:rsid w:val="000A4A23"/>
    <w:rsid w:val="000A50E0"/>
    <w:rsid w:val="000A5788"/>
    <w:rsid w:val="000A685B"/>
    <w:rsid w:val="000A771E"/>
    <w:rsid w:val="000A7995"/>
    <w:rsid w:val="000B1ADA"/>
    <w:rsid w:val="000B1BB1"/>
    <w:rsid w:val="000B2C1E"/>
    <w:rsid w:val="000B4CAF"/>
    <w:rsid w:val="000B5CDA"/>
    <w:rsid w:val="000B6F94"/>
    <w:rsid w:val="000C2C5E"/>
    <w:rsid w:val="000C2ECF"/>
    <w:rsid w:val="000C7504"/>
    <w:rsid w:val="000D1099"/>
    <w:rsid w:val="000D1365"/>
    <w:rsid w:val="000D1596"/>
    <w:rsid w:val="000D18DB"/>
    <w:rsid w:val="000D20CC"/>
    <w:rsid w:val="000D223D"/>
    <w:rsid w:val="000D251A"/>
    <w:rsid w:val="000D2CB7"/>
    <w:rsid w:val="000D4D92"/>
    <w:rsid w:val="000D6898"/>
    <w:rsid w:val="000E0240"/>
    <w:rsid w:val="000E145E"/>
    <w:rsid w:val="000E1893"/>
    <w:rsid w:val="000E3119"/>
    <w:rsid w:val="000E40A3"/>
    <w:rsid w:val="000E57FF"/>
    <w:rsid w:val="000E63EA"/>
    <w:rsid w:val="000E67CF"/>
    <w:rsid w:val="000E7192"/>
    <w:rsid w:val="000E7392"/>
    <w:rsid w:val="000E73F6"/>
    <w:rsid w:val="000E7434"/>
    <w:rsid w:val="000E7921"/>
    <w:rsid w:val="000E7D41"/>
    <w:rsid w:val="000F0FFB"/>
    <w:rsid w:val="000F1C28"/>
    <w:rsid w:val="000F3543"/>
    <w:rsid w:val="000F38FB"/>
    <w:rsid w:val="000F4B8C"/>
    <w:rsid w:val="000F4D52"/>
    <w:rsid w:val="000F5A65"/>
    <w:rsid w:val="000F6751"/>
    <w:rsid w:val="000F7E5D"/>
    <w:rsid w:val="00100026"/>
    <w:rsid w:val="00102E7A"/>
    <w:rsid w:val="00102EFD"/>
    <w:rsid w:val="00104222"/>
    <w:rsid w:val="00106DB3"/>
    <w:rsid w:val="00107010"/>
    <w:rsid w:val="00107B85"/>
    <w:rsid w:val="00110C9F"/>
    <w:rsid w:val="001131F5"/>
    <w:rsid w:val="00113DCA"/>
    <w:rsid w:val="00115280"/>
    <w:rsid w:val="0011553F"/>
    <w:rsid w:val="001157BD"/>
    <w:rsid w:val="00116343"/>
    <w:rsid w:val="00121A54"/>
    <w:rsid w:val="0012343A"/>
    <w:rsid w:val="00125D16"/>
    <w:rsid w:val="0012609D"/>
    <w:rsid w:val="0012643B"/>
    <w:rsid w:val="00126814"/>
    <w:rsid w:val="00130642"/>
    <w:rsid w:val="001310BB"/>
    <w:rsid w:val="00131425"/>
    <w:rsid w:val="00132253"/>
    <w:rsid w:val="001327E7"/>
    <w:rsid w:val="00133333"/>
    <w:rsid w:val="001345CA"/>
    <w:rsid w:val="00134F48"/>
    <w:rsid w:val="00136C51"/>
    <w:rsid w:val="00136F6E"/>
    <w:rsid w:val="001417D5"/>
    <w:rsid w:val="0014215C"/>
    <w:rsid w:val="00142B9E"/>
    <w:rsid w:val="001442F8"/>
    <w:rsid w:val="00145698"/>
    <w:rsid w:val="00147D20"/>
    <w:rsid w:val="00147D36"/>
    <w:rsid w:val="00147D69"/>
    <w:rsid w:val="00151729"/>
    <w:rsid w:val="0015321E"/>
    <w:rsid w:val="00153863"/>
    <w:rsid w:val="00153A94"/>
    <w:rsid w:val="00153C5E"/>
    <w:rsid w:val="00155881"/>
    <w:rsid w:val="0015599B"/>
    <w:rsid w:val="001562BB"/>
    <w:rsid w:val="00160577"/>
    <w:rsid w:val="00160785"/>
    <w:rsid w:val="001610F2"/>
    <w:rsid w:val="0016147D"/>
    <w:rsid w:val="0016171A"/>
    <w:rsid w:val="00161BE1"/>
    <w:rsid w:val="00162513"/>
    <w:rsid w:val="00163A42"/>
    <w:rsid w:val="00163F94"/>
    <w:rsid w:val="001656A7"/>
    <w:rsid w:val="00165F17"/>
    <w:rsid w:val="001671FC"/>
    <w:rsid w:val="001679E4"/>
    <w:rsid w:val="0017036F"/>
    <w:rsid w:val="00170B35"/>
    <w:rsid w:val="00170F5F"/>
    <w:rsid w:val="001714EF"/>
    <w:rsid w:val="0017272F"/>
    <w:rsid w:val="00173B67"/>
    <w:rsid w:val="00174035"/>
    <w:rsid w:val="00174B3A"/>
    <w:rsid w:val="0017541E"/>
    <w:rsid w:val="00175D11"/>
    <w:rsid w:val="001764CF"/>
    <w:rsid w:val="0018027F"/>
    <w:rsid w:val="00181442"/>
    <w:rsid w:val="00182B13"/>
    <w:rsid w:val="00182E3D"/>
    <w:rsid w:val="00183F21"/>
    <w:rsid w:val="00184A6F"/>
    <w:rsid w:val="00186770"/>
    <w:rsid w:val="00190819"/>
    <w:rsid w:val="00190844"/>
    <w:rsid w:val="00192956"/>
    <w:rsid w:val="00192C93"/>
    <w:rsid w:val="00195412"/>
    <w:rsid w:val="0019595F"/>
    <w:rsid w:val="00195D2F"/>
    <w:rsid w:val="0019660B"/>
    <w:rsid w:val="00196BBB"/>
    <w:rsid w:val="00197110"/>
    <w:rsid w:val="00197A4E"/>
    <w:rsid w:val="001A105B"/>
    <w:rsid w:val="001A2D53"/>
    <w:rsid w:val="001A2ED4"/>
    <w:rsid w:val="001A4359"/>
    <w:rsid w:val="001A6E9A"/>
    <w:rsid w:val="001B0010"/>
    <w:rsid w:val="001B020F"/>
    <w:rsid w:val="001B0FF0"/>
    <w:rsid w:val="001B2954"/>
    <w:rsid w:val="001B2FF2"/>
    <w:rsid w:val="001B44CB"/>
    <w:rsid w:val="001B49F5"/>
    <w:rsid w:val="001B4BC9"/>
    <w:rsid w:val="001B58CC"/>
    <w:rsid w:val="001B5E8F"/>
    <w:rsid w:val="001B6FE2"/>
    <w:rsid w:val="001B7357"/>
    <w:rsid w:val="001C18F3"/>
    <w:rsid w:val="001C2C0B"/>
    <w:rsid w:val="001C4552"/>
    <w:rsid w:val="001C5DA4"/>
    <w:rsid w:val="001C6CB5"/>
    <w:rsid w:val="001C75A7"/>
    <w:rsid w:val="001D163B"/>
    <w:rsid w:val="001D191D"/>
    <w:rsid w:val="001D1E88"/>
    <w:rsid w:val="001D2E33"/>
    <w:rsid w:val="001D3A53"/>
    <w:rsid w:val="001D3BF2"/>
    <w:rsid w:val="001D5F97"/>
    <w:rsid w:val="001D68B8"/>
    <w:rsid w:val="001D782E"/>
    <w:rsid w:val="001E0314"/>
    <w:rsid w:val="001E1B9C"/>
    <w:rsid w:val="001E1BE7"/>
    <w:rsid w:val="001E1FD6"/>
    <w:rsid w:val="001E2B83"/>
    <w:rsid w:val="001E393A"/>
    <w:rsid w:val="001E4113"/>
    <w:rsid w:val="001E570B"/>
    <w:rsid w:val="001E7A0F"/>
    <w:rsid w:val="001F1DC9"/>
    <w:rsid w:val="001F2ECE"/>
    <w:rsid w:val="001F4DC5"/>
    <w:rsid w:val="001F5C14"/>
    <w:rsid w:val="002016B9"/>
    <w:rsid w:val="00201A25"/>
    <w:rsid w:val="00202B5C"/>
    <w:rsid w:val="002038E7"/>
    <w:rsid w:val="0020420C"/>
    <w:rsid w:val="002042D3"/>
    <w:rsid w:val="0020496F"/>
    <w:rsid w:val="002052AE"/>
    <w:rsid w:val="00205B9B"/>
    <w:rsid w:val="002064F4"/>
    <w:rsid w:val="00206581"/>
    <w:rsid w:val="00210E3F"/>
    <w:rsid w:val="002114EB"/>
    <w:rsid w:val="002118E3"/>
    <w:rsid w:val="0021275E"/>
    <w:rsid w:val="00212859"/>
    <w:rsid w:val="002142D8"/>
    <w:rsid w:val="00216176"/>
    <w:rsid w:val="00217BE1"/>
    <w:rsid w:val="00220249"/>
    <w:rsid w:val="00220730"/>
    <w:rsid w:val="00220EC7"/>
    <w:rsid w:val="002231F0"/>
    <w:rsid w:val="002234F8"/>
    <w:rsid w:val="00224CDA"/>
    <w:rsid w:val="0022651F"/>
    <w:rsid w:val="00226E21"/>
    <w:rsid w:val="0023257A"/>
    <w:rsid w:val="00233EF8"/>
    <w:rsid w:val="00236715"/>
    <w:rsid w:val="00237F2A"/>
    <w:rsid w:val="0024014C"/>
    <w:rsid w:val="0024028C"/>
    <w:rsid w:val="00240323"/>
    <w:rsid w:val="00241460"/>
    <w:rsid w:val="0024342C"/>
    <w:rsid w:val="002436BD"/>
    <w:rsid w:val="00243839"/>
    <w:rsid w:val="0024460C"/>
    <w:rsid w:val="00244F9A"/>
    <w:rsid w:val="00245CD8"/>
    <w:rsid w:val="00246F6B"/>
    <w:rsid w:val="002479EE"/>
    <w:rsid w:val="00250876"/>
    <w:rsid w:val="00252B37"/>
    <w:rsid w:val="00253CD3"/>
    <w:rsid w:val="00254817"/>
    <w:rsid w:val="0025664A"/>
    <w:rsid w:val="00261097"/>
    <w:rsid w:val="0026269D"/>
    <w:rsid w:val="002667DE"/>
    <w:rsid w:val="00267180"/>
    <w:rsid w:val="002679DD"/>
    <w:rsid w:val="002679EA"/>
    <w:rsid w:val="002728FC"/>
    <w:rsid w:val="002731BB"/>
    <w:rsid w:val="0027395C"/>
    <w:rsid w:val="00274614"/>
    <w:rsid w:val="00275150"/>
    <w:rsid w:val="0027523B"/>
    <w:rsid w:val="00275590"/>
    <w:rsid w:val="0027683D"/>
    <w:rsid w:val="0027696B"/>
    <w:rsid w:val="002772D5"/>
    <w:rsid w:val="00277628"/>
    <w:rsid w:val="00277AF1"/>
    <w:rsid w:val="00277EB6"/>
    <w:rsid w:val="002801BC"/>
    <w:rsid w:val="00280E8A"/>
    <w:rsid w:val="00283248"/>
    <w:rsid w:val="00283B7B"/>
    <w:rsid w:val="00292E46"/>
    <w:rsid w:val="00293946"/>
    <w:rsid w:val="00294523"/>
    <w:rsid w:val="00294E95"/>
    <w:rsid w:val="0029504F"/>
    <w:rsid w:val="00295B5D"/>
    <w:rsid w:val="00296489"/>
    <w:rsid w:val="00296688"/>
    <w:rsid w:val="00296B84"/>
    <w:rsid w:val="002A066C"/>
    <w:rsid w:val="002A080A"/>
    <w:rsid w:val="002A194C"/>
    <w:rsid w:val="002A27F7"/>
    <w:rsid w:val="002A343A"/>
    <w:rsid w:val="002A6C93"/>
    <w:rsid w:val="002B035A"/>
    <w:rsid w:val="002B22AB"/>
    <w:rsid w:val="002B3761"/>
    <w:rsid w:val="002B4CE8"/>
    <w:rsid w:val="002B6597"/>
    <w:rsid w:val="002B6D85"/>
    <w:rsid w:val="002C32A0"/>
    <w:rsid w:val="002C5568"/>
    <w:rsid w:val="002C5AFE"/>
    <w:rsid w:val="002D0F0B"/>
    <w:rsid w:val="002D207A"/>
    <w:rsid w:val="002D3AF9"/>
    <w:rsid w:val="002D5BF0"/>
    <w:rsid w:val="002D6514"/>
    <w:rsid w:val="002D7011"/>
    <w:rsid w:val="002D7E98"/>
    <w:rsid w:val="002E301F"/>
    <w:rsid w:val="002E351E"/>
    <w:rsid w:val="002E36B1"/>
    <w:rsid w:val="002E3DFC"/>
    <w:rsid w:val="002E6C3F"/>
    <w:rsid w:val="002E7DBB"/>
    <w:rsid w:val="002F01B0"/>
    <w:rsid w:val="002F0F1E"/>
    <w:rsid w:val="002F1A04"/>
    <w:rsid w:val="002F2B6A"/>
    <w:rsid w:val="002F2F02"/>
    <w:rsid w:val="002F4E4A"/>
    <w:rsid w:val="002F5E1E"/>
    <w:rsid w:val="002F6886"/>
    <w:rsid w:val="002F6ACB"/>
    <w:rsid w:val="002F707C"/>
    <w:rsid w:val="002F7CFC"/>
    <w:rsid w:val="002F7EFF"/>
    <w:rsid w:val="003030CD"/>
    <w:rsid w:val="003030DB"/>
    <w:rsid w:val="00304539"/>
    <w:rsid w:val="0030474F"/>
    <w:rsid w:val="00305B92"/>
    <w:rsid w:val="003066CA"/>
    <w:rsid w:val="00306A1E"/>
    <w:rsid w:val="00306E51"/>
    <w:rsid w:val="00307AEE"/>
    <w:rsid w:val="00307C5B"/>
    <w:rsid w:val="0031034C"/>
    <w:rsid w:val="003108C3"/>
    <w:rsid w:val="00311C80"/>
    <w:rsid w:val="00311CEE"/>
    <w:rsid w:val="00311F9E"/>
    <w:rsid w:val="00312B8F"/>
    <w:rsid w:val="00313961"/>
    <w:rsid w:val="003141EF"/>
    <w:rsid w:val="00314C79"/>
    <w:rsid w:val="00315754"/>
    <w:rsid w:val="00320C4A"/>
    <w:rsid w:val="0032109D"/>
    <w:rsid w:val="00321333"/>
    <w:rsid w:val="003221D4"/>
    <w:rsid w:val="003223DF"/>
    <w:rsid w:val="00325C83"/>
    <w:rsid w:val="003275D5"/>
    <w:rsid w:val="00327794"/>
    <w:rsid w:val="003302D4"/>
    <w:rsid w:val="00333F32"/>
    <w:rsid w:val="003349B4"/>
    <w:rsid w:val="00334AE9"/>
    <w:rsid w:val="00336931"/>
    <w:rsid w:val="00337C6A"/>
    <w:rsid w:val="003400BF"/>
    <w:rsid w:val="00341468"/>
    <w:rsid w:val="00341844"/>
    <w:rsid w:val="00341E2A"/>
    <w:rsid w:val="00342DEF"/>
    <w:rsid w:val="00343FE9"/>
    <w:rsid w:val="003445AE"/>
    <w:rsid w:val="00344A6A"/>
    <w:rsid w:val="00345C42"/>
    <w:rsid w:val="00346811"/>
    <w:rsid w:val="003474F5"/>
    <w:rsid w:val="00350BAC"/>
    <w:rsid w:val="00352ECB"/>
    <w:rsid w:val="0035338D"/>
    <w:rsid w:val="0035534C"/>
    <w:rsid w:val="00355E58"/>
    <w:rsid w:val="0035703E"/>
    <w:rsid w:val="0036025B"/>
    <w:rsid w:val="0036094E"/>
    <w:rsid w:val="00361D12"/>
    <w:rsid w:val="00361DB8"/>
    <w:rsid w:val="00363B7F"/>
    <w:rsid w:val="00363DE9"/>
    <w:rsid w:val="00364996"/>
    <w:rsid w:val="00364B87"/>
    <w:rsid w:val="00364CF6"/>
    <w:rsid w:val="003651DA"/>
    <w:rsid w:val="00365B24"/>
    <w:rsid w:val="00366FA1"/>
    <w:rsid w:val="00367F88"/>
    <w:rsid w:val="00370E41"/>
    <w:rsid w:val="00371498"/>
    <w:rsid w:val="00371FF4"/>
    <w:rsid w:val="0037442E"/>
    <w:rsid w:val="00374CAC"/>
    <w:rsid w:val="00375764"/>
    <w:rsid w:val="003768F5"/>
    <w:rsid w:val="003811B3"/>
    <w:rsid w:val="0038122B"/>
    <w:rsid w:val="003818B2"/>
    <w:rsid w:val="0038285E"/>
    <w:rsid w:val="00382EC1"/>
    <w:rsid w:val="00383D06"/>
    <w:rsid w:val="00386F2F"/>
    <w:rsid w:val="00387C71"/>
    <w:rsid w:val="00390347"/>
    <w:rsid w:val="003915F5"/>
    <w:rsid w:val="003926A6"/>
    <w:rsid w:val="00392DAC"/>
    <w:rsid w:val="00394444"/>
    <w:rsid w:val="00397330"/>
    <w:rsid w:val="0039748B"/>
    <w:rsid w:val="003A02F3"/>
    <w:rsid w:val="003A0380"/>
    <w:rsid w:val="003A03BD"/>
    <w:rsid w:val="003A0A07"/>
    <w:rsid w:val="003A111B"/>
    <w:rsid w:val="003A290E"/>
    <w:rsid w:val="003A2CF4"/>
    <w:rsid w:val="003A2F27"/>
    <w:rsid w:val="003A3ACA"/>
    <w:rsid w:val="003A6052"/>
    <w:rsid w:val="003A698A"/>
    <w:rsid w:val="003A7D9D"/>
    <w:rsid w:val="003B11F5"/>
    <w:rsid w:val="003B1B32"/>
    <w:rsid w:val="003B516E"/>
    <w:rsid w:val="003B749E"/>
    <w:rsid w:val="003B74E4"/>
    <w:rsid w:val="003B7819"/>
    <w:rsid w:val="003C07E3"/>
    <w:rsid w:val="003C0C1B"/>
    <w:rsid w:val="003C0D18"/>
    <w:rsid w:val="003C1E30"/>
    <w:rsid w:val="003C2E3B"/>
    <w:rsid w:val="003C551B"/>
    <w:rsid w:val="003C5E99"/>
    <w:rsid w:val="003C610B"/>
    <w:rsid w:val="003C66E0"/>
    <w:rsid w:val="003D13C0"/>
    <w:rsid w:val="003D1990"/>
    <w:rsid w:val="003D2616"/>
    <w:rsid w:val="003D327C"/>
    <w:rsid w:val="003D4DFE"/>
    <w:rsid w:val="003D566E"/>
    <w:rsid w:val="003D5BE9"/>
    <w:rsid w:val="003D5DA6"/>
    <w:rsid w:val="003E08B5"/>
    <w:rsid w:val="003E0E7B"/>
    <w:rsid w:val="003E2DB4"/>
    <w:rsid w:val="003E3405"/>
    <w:rsid w:val="003E35C8"/>
    <w:rsid w:val="003E48CB"/>
    <w:rsid w:val="003E640F"/>
    <w:rsid w:val="003E6533"/>
    <w:rsid w:val="003E70A8"/>
    <w:rsid w:val="003F16DE"/>
    <w:rsid w:val="003F2172"/>
    <w:rsid w:val="003F2406"/>
    <w:rsid w:val="003F31D9"/>
    <w:rsid w:val="003F3D64"/>
    <w:rsid w:val="003F4710"/>
    <w:rsid w:val="003F4CEB"/>
    <w:rsid w:val="003F7011"/>
    <w:rsid w:val="003F75C6"/>
    <w:rsid w:val="003F75E0"/>
    <w:rsid w:val="003F777D"/>
    <w:rsid w:val="003F7AB2"/>
    <w:rsid w:val="004000BC"/>
    <w:rsid w:val="00402398"/>
    <w:rsid w:val="00402E4C"/>
    <w:rsid w:val="0040347A"/>
    <w:rsid w:val="004040E2"/>
    <w:rsid w:val="0040425C"/>
    <w:rsid w:val="00405109"/>
    <w:rsid w:val="00406165"/>
    <w:rsid w:val="00410D51"/>
    <w:rsid w:val="00411152"/>
    <w:rsid w:val="00411430"/>
    <w:rsid w:val="00411860"/>
    <w:rsid w:val="00413AE3"/>
    <w:rsid w:val="00413B5A"/>
    <w:rsid w:val="00414AD6"/>
    <w:rsid w:val="0041573C"/>
    <w:rsid w:val="00416C3B"/>
    <w:rsid w:val="00417A1E"/>
    <w:rsid w:val="00420F71"/>
    <w:rsid w:val="00421125"/>
    <w:rsid w:val="00423AD4"/>
    <w:rsid w:val="00426113"/>
    <w:rsid w:val="00426C22"/>
    <w:rsid w:val="00426D85"/>
    <w:rsid w:val="00427377"/>
    <w:rsid w:val="004274AE"/>
    <w:rsid w:val="00431072"/>
    <w:rsid w:val="00432B07"/>
    <w:rsid w:val="00432FD2"/>
    <w:rsid w:val="0043402F"/>
    <w:rsid w:val="0043575A"/>
    <w:rsid w:val="00436264"/>
    <w:rsid w:val="004364C6"/>
    <w:rsid w:val="004368CA"/>
    <w:rsid w:val="0043795E"/>
    <w:rsid w:val="004426F2"/>
    <w:rsid w:val="0044270E"/>
    <w:rsid w:val="004436A5"/>
    <w:rsid w:val="0044535D"/>
    <w:rsid w:val="00451513"/>
    <w:rsid w:val="00451CA3"/>
    <w:rsid w:val="004527CF"/>
    <w:rsid w:val="00452E75"/>
    <w:rsid w:val="00453719"/>
    <w:rsid w:val="00453B38"/>
    <w:rsid w:val="004541A4"/>
    <w:rsid w:val="00454A40"/>
    <w:rsid w:val="004568E2"/>
    <w:rsid w:val="00457FEF"/>
    <w:rsid w:val="004600E1"/>
    <w:rsid w:val="00460808"/>
    <w:rsid w:val="00460C43"/>
    <w:rsid w:val="00463086"/>
    <w:rsid w:val="0046329A"/>
    <w:rsid w:val="004640F9"/>
    <w:rsid w:val="00464A17"/>
    <w:rsid w:val="00464E68"/>
    <w:rsid w:val="00464F60"/>
    <w:rsid w:val="00466216"/>
    <w:rsid w:val="00466582"/>
    <w:rsid w:val="00466B18"/>
    <w:rsid w:val="00467C6E"/>
    <w:rsid w:val="00467F1F"/>
    <w:rsid w:val="00467FB3"/>
    <w:rsid w:val="00471947"/>
    <w:rsid w:val="00472F22"/>
    <w:rsid w:val="00475086"/>
    <w:rsid w:val="00475EE3"/>
    <w:rsid w:val="00480F0D"/>
    <w:rsid w:val="00483931"/>
    <w:rsid w:val="00483F5D"/>
    <w:rsid w:val="004841B2"/>
    <w:rsid w:val="00484937"/>
    <w:rsid w:val="0048566C"/>
    <w:rsid w:val="00486F56"/>
    <w:rsid w:val="00487117"/>
    <w:rsid w:val="00490450"/>
    <w:rsid w:val="00494223"/>
    <w:rsid w:val="00494842"/>
    <w:rsid w:val="00495843"/>
    <w:rsid w:val="004964CB"/>
    <w:rsid w:val="004A0BF5"/>
    <w:rsid w:val="004A1693"/>
    <w:rsid w:val="004A1A29"/>
    <w:rsid w:val="004A2852"/>
    <w:rsid w:val="004A7A08"/>
    <w:rsid w:val="004B03E4"/>
    <w:rsid w:val="004B126B"/>
    <w:rsid w:val="004B19A6"/>
    <w:rsid w:val="004B2D8A"/>
    <w:rsid w:val="004B2FBA"/>
    <w:rsid w:val="004B55E1"/>
    <w:rsid w:val="004B55F8"/>
    <w:rsid w:val="004B5B78"/>
    <w:rsid w:val="004B611D"/>
    <w:rsid w:val="004B66AC"/>
    <w:rsid w:val="004B6EA0"/>
    <w:rsid w:val="004C0B52"/>
    <w:rsid w:val="004C10BD"/>
    <w:rsid w:val="004C2540"/>
    <w:rsid w:val="004C3BAA"/>
    <w:rsid w:val="004C4E5E"/>
    <w:rsid w:val="004C4F3E"/>
    <w:rsid w:val="004C54FE"/>
    <w:rsid w:val="004C6CEF"/>
    <w:rsid w:val="004C7DA0"/>
    <w:rsid w:val="004C7F80"/>
    <w:rsid w:val="004D09D4"/>
    <w:rsid w:val="004D0DA1"/>
    <w:rsid w:val="004D1A8D"/>
    <w:rsid w:val="004D254D"/>
    <w:rsid w:val="004D61DE"/>
    <w:rsid w:val="004D7105"/>
    <w:rsid w:val="004D7E86"/>
    <w:rsid w:val="004E0432"/>
    <w:rsid w:val="004E077A"/>
    <w:rsid w:val="004E0F26"/>
    <w:rsid w:val="004E10F1"/>
    <w:rsid w:val="004E1E0E"/>
    <w:rsid w:val="004E36AF"/>
    <w:rsid w:val="004E36D9"/>
    <w:rsid w:val="004E56AF"/>
    <w:rsid w:val="004E5AA6"/>
    <w:rsid w:val="004E5B8D"/>
    <w:rsid w:val="004E7FEB"/>
    <w:rsid w:val="004F14E5"/>
    <w:rsid w:val="004F2CE0"/>
    <w:rsid w:val="004F3400"/>
    <w:rsid w:val="004F3822"/>
    <w:rsid w:val="004F3BD3"/>
    <w:rsid w:val="004F4F03"/>
    <w:rsid w:val="004F520C"/>
    <w:rsid w:val="004F52B4"/>
    <w:rsid w:val="004F52D4"/>
    <w:rsid w:val="004F64EE"/>
    <w:rsid w:val="004F6744"/>
    <w:rsid w:val="004F6D23"/>
    <w:rsid w:val="004F79A3"/>
    <w:rsid w:val="004F7C50"/>
    <w:rsid w:val="005004C8"/>
    <w:rsid w:val="005024A9"/>
    <w:rsid w:val="00502F0A"/>
    <w:rsid w:val="00503436"/>
    <w:rsid w:val="00504048"/>
    <w:rsid w:val="0050407F"/>
    <w:rsid w:val="00505BC2"/>
    <w:rsid w:val="0050615C"/>
    <w:rsid w:val="00506F91"/>
    <w:rsid w:val="0050762A"/>
    <w:rsid w:val="00507ACC"/>
    <w:rsid w:val="00507ECD"/>
    <w:rsid w:val="005104A1"/>
    <w:rsid w:val="005104BF"/>
    <w:rsid w:val="00510951"/>
    <w:rsid w:val="00511314"/>
    <w:rsid w:val="00511689"/>
    <w:rsid w:val="00511A13"/>
    <w:rsid w:val="00512025"/>
    <w:rsid w:val="005126E3"/>
    <w:rsid w:val="00513CC5"/>
    <w:rsid w:val="00515168"/>
    <w:rsid w:val="0051615D"/>
    <w:rsid w:val="00516C74"/>
    <w:rsid w:val="00517975"/>
    <w:rsid w:val="00520AFD"/>
    <w:rsid w:val="00520CCE"/>
    <w:rsid w:val="005211DA"/>
    <w:rsid w:val="005213DF"/>
    <w:rsid w:val="0052140F"/>
    <w:rsid w:val="005214A7"/>
    <w:rsid w:val="00522AC4"/>
    <w:rsid w:val="00522E7F"/>
    <w:rsid w:val="00523BB9"/>
    <w:rsid w:val="00525E8F"/>
    <w:rsid w:val="005261D8"/>
    <w:rsid w:val="0052669A"/>
    <w:rsid w:val="00532242"/>
    <w:rsid w:val="00536AD6"/>
    <w:rsid w:val="00536DA4"/>
    <w:rsid w:val="00537796"/>
    <w:rsid w:val="005378BB"/>
    <w:rsid w:val="00537C1F"/>
    <w:rsid w:val="005405F9"/>
    <w:rsid w:val="005464F1"/>
    <w:rsid w:val="0054650A"/>
    <w:rsid w:val="00546B85"/>
    <w:rsid w:val="00546CC6"/>
    <w:rsid w:val="0054768C"/>
    <w:rsid w:val="005479EA"/>
    <w:rsid w:val="00547A7F"/>
    <w:rsid w:val="00547E97"/>
    <w:rsid w:val="005517A6"/>
    <w:rsid w:val="00551B9D"/>
    <w:rsid w:val="00551C58"/>
    <w:rsid w:val="00552F88"/>
    <w:rsid w:val="00553119"/>
    <w:rsid w:val="00555846"/>
    <w:rsid w:val="0055608B"/>
    <w:rsid w:val="00556CA1"/>
    <w:rsid w:val="005601EF"/>
    <w:rsid w:val="00561A78"/>
    <w:rsid w:val="00561F52"/>
    <w:rsid w:val="00563863"/>
    <w:rsid w:val="00565514"/>
    <w:rsid w:val="00565D7B"/>
    <w:rsid w:val="005665DF"/>
    <w:rsid w:val="00566830"/>
    <w:rsid w:val="00567903"/>
    <w:rsid w:val="00571A31"/>
    <w:rsid w:val="0057259F"/>
    <w:rsid w:val="00573E6D"/>
    <w:rsid w:val="0057470D"/>
    <w:rsid w:val="00574B69"/>
    <w:rsid w:val="00577836"/>
    <w:rsid w:val="00577FDA"/>
    <w:rsid w:val="005801F1"/>
    <w:rsid w:val="00580C50"/>
    <w:rsid w:val="00583BA4"/>
    <w:rsid w:val="00583BF1"/>
    <w:rsid w:val="005843D4"/>
    <w:rsid w:val="00584618"/>
    <w:rsid w:val="00584EAC"/>
    <w:rsid w:val="00585652"/>
    <w:rsid w:val="00585C79"/>
    <w:rsid w:val="00586420"/>
    <w:rsid w:val="005864F4"/>
    <w:rsid w:val="0059053D"/>
    <w:rsid w:val="005918CC"/>
    <w:rsid w:val="005924F0"/>
    <w:rsid w:val="00592681"/>
    <w:rsid w:val="00593795"/>
    <w:rsid w:val="00594534"/>
    <w:rsid w:val="0059521F"/>
    <w:rsid w:val="0059544C"/>
    <w:rsid w:val="005975A8"/>
    <w:rsid w:val="00597633"/>
    <w:rsid w:val="005A2E43"/>
    <w:rsid w:val="005A5619"/>
    <w:rsid w:val="005A5C9B"/>
    <w:rsid w:val="005A5FC7"/>
    <w:rsid w:val="005A7DF7"/>
    <w:rsid w:val="005B2406"/>
    <w:rsid w:val="005B271A"/>
    <w:rsid w:val="005B48B4"/>
    <w:rsid w:val="005B4AF7"/>
    <w:rsid w:val="005B555D"/>
    <w:rsid w:val="005B717F"/>
    <w:rsid w:val="005C0215"/>
    <w:rsid w:val="005C04B4"/>
    <w:rsid w:val="005C13F0"/>
    <w:rsid w:val="005C1858"/>
    <w:rsid w:val="005C3442"/>
    <w:rsid w:val="005C3BE7"/>
    <w:rsid w:val="005C43DC"/>
    <w:rsid w:val="005C600B"/>
    <w:rsid w:val="005C6044"/>
    <w:rsid w:val="005C65E1"/>
    <w:rsid w:val="005C6F5E"/>
    <w:rsid w:val="005D02A2"/>
    <w:rsid w:val="005D066C"/>
    <w:rsid w:val="005D0CDF"/>
    <w:rsid w:val="005D2374"/>
    <w:rsid w:val="005D28F5"/>
    <w:rsid w:val="005D3908"/>
    <w:rsid w:val="005D4376"/>
    <w:rsid w:val="005D43B7"/>
    <w:rsid w:val="005D490F"/>
    <w:rsid w:val="005D5105"/>
    <w:rsid w:val="005D64FF"/>
    <w:rsid w:val="005E08AA"/>
    <w:rsid w:val="005E114E"/>
    <w:rsid w:val="005E5965"/>
    <w:rsid w:val="005E5991"/>
    <w:rsid w:val="005E5C2B"/>
    <w:rsid w:val="005E731A"/>
    <w:rsid w:val="005E7BDB"/>
    <w:rsid w:val="005F053C"/>
    <w:rsid w:val="005F1206"/>
    <w:rsid w:val="005F1308"/>
    <w:rsid w:val="005F16C3"/>
    <w:rsid w:val="005F1CF4"/>
    <w:rsid w:val="005F252F"/>
    <w:rsid w:val="005F3DAB"/>
    <w:rsid w:val="005F3F23"/>
    <w:rsid w:val="005F484F"/>
    <w:rsid w:val="005F4D40"/>
    <w:rsid w:val="005F5909"/>
    <w:rsid w:val="005F5971"/>
    <w:rsid w:val="005F6FAB"/>
    <w:rsid w:val="005F7CD6"/>
    <w:rsid w:val="00600040"/>
    <w:rsid w:val="006003E6"/>
    <w:rsid w:val="00600824"/>
    <w:rsid w:val="006013F7"/>
    <w:rsid w:val="00604B4F"/>
    <w:rsid w:val="00604FC5"/>
    <w:rsid w:val="00605BB7"/>
    <w:rsid w:val="00605EBF"/>
    <w:rsid w:val="00606E29"/>
    <w:rsid w:val="00607043"/>
    <w:rsid w:val="00607088"/>
    <w:rsid w:val="006109C7"/>
    <w:rsid w:val="00610F67"/>
    <w:rsid w:val="00611963"/>
    <w:rsid w:val="006120D5"/>
    <w:rsid w:val="00612C21"/>
    <w:rsid w:val="00612FE5"/>
    <w:rsid w:val="0061325F"/>
    <w:rsid w:val="00613E6F"/>
    <w:rsid w:val="00614786"/>
    <w:rsid w:val="00615351"/>
    <w:rsid w:val="00616450"/>
    <w:rsid w:val="0061661D"/>
    <w:rsid w:val="0061717E"/>
    <w:rsid w:val="00617E33"/>
    <w:rsid w:val="00620BCE"/>
    <w:rsid w:val="0062165F"/>
    <w:rsid w:val="00626155"/>
    <w:rsid w:val="00626506"/>
    <w:rsid w:val="0062744B"/>
    <w:rsid w:val="00627A2E"/>
    <w:rsid w:val="006301D4"/>
    <w:rsid w:val="00631F4E"/>
    <w:rsid w:val="00632CFF"/>
    <w:rsid w:val="00633635"/>
    <w:rsid w:val="00635868"/>
    <w:rsid w:val="00636567"/>
    <w:rsid w:val="006369D2"/>
    <w:rsid w:val="00636AFC"/>
    <w:rsid w:val="0063772F"/>
    <w:rsid w:val="00637BCA"/>
    <w:rsid w:val="00640387"/>
    <w:rsid w:val="00641398"/>
    <w:rsid w:val="0064185C"/>
    <w:rsid w:val="00644E07"/>
    <w:rsid w:val="006452F3"/>
    <w:rsid w:val="00645746"/>
    <w:rsid w:val="006461F4"/>
    <w:rsid w:val="006466D5"/>
    <w:rsid w:val="00646D58"/>
    <w:rsid w:val="00646E5E"/>
    <w:rsid w:val="0064748E"/>
    <w:rsid w:val="006500E1"/>
    <w:rsid w:val="006503BF"/>
    <w:rsid w:val="00650AB8"/>
    <w:rsid w:val="00652206"/>
    <w:rsid w:val="00653D6F"/>
    <w:rsid w:val="006607B6"/>
    <w:rsid w:val="006630CC"/>
    <w:rsid w:val="00663D3C"/>
    <w:rsid w:val="00664843"/>
    <w:rsid w:val="00665449"/>
    <w:rsid w:val="006673BB"/>
    <w:rsid w:val="00667BDA"/>
    <w:rsid w:val="0067039A"/>
    <w:rsid w:val="00672B7C"/>
    <w:rsid w:val="006733AB"/>
    <w:rsid w:val="006734A0"/>
    <w:rsid w:val="00676101"/>
    <w:rsid w:val="006767DA"/>
    <w:rsid w:val="006769E4"/>
    <w:rsid w:val="00677AED"/>
    <w:rsid w:val="00680274"/>
    <w:rsid w:val="00682DD2"/>
    <w:rsid w:val="00683847"/>
    <w:rsid w:val="00683DB6"/>
    <w:rsid w:val="0068448D"/>
    <w:rsid w:val="0068550E"/>
    <w:rsid w:val="00691057"/>
    <w:rsid w:val="00691703"/>
    <w:rsid w:val="00691EAC"/>
    <w:rsid w:val="00692596"/>
    <w:rsid w:val="00693272"/>
    <w:rsid w:val="00693F6A"/>
    <w:rsid w:val="00693FB4"/>
    <w:rsid w:val="0069512A"/>
    <w:rsid w:val="006969EB"/>
    <w:rsid w:val="00697DC5"/>
    <w:rsid w:val="006A072A"/>
    <w:rsid w:val="006A0822"/>
    <w:rsid w:val="006A185C"/>
    <w:rsid w:val="006A3525"/>
    <w:rsid w:val="006B2D49"/>
    <w:rsid w:val="006B4AC6"/>
    <w:rsid w:val="006B5602"/>
    <w:rsid w:val="006B745E"/>
    <w:rsid w:val="006C10B6"/>
    <w:rsid w:val="006C19A8"/>
    <w:rsid w:val="006C422F"/>
    <w:rsid w:val="006C5597"/>
    <w:rsid w:val="006C68DF"/>
    <w:rsid w:val="006C6EC7"/>
    <w:rsid w:val="006C7A31"/>
    <w:rsid w:val="006D0912"/>
    <w:rsid w:val="006D1608"/>
    <w:rsid w:val="006D1980"/>
    <w:rsid w:val="006D1E77"/>
    <w:rsid w:val="006D3366"/>
    <w:rsid w:val="006D42EA"/>
    <w:rsid w:val="006D5F8C"/>
    <w:rsid w:val="006D6F7A"/>
    <w:rsid w:val="006E110D"/>
    <w:rsid w:val="006E177F"/>
    <w:rsid w:val="006E18CF"/>
    <w:rsid w:val="006E3400"/>
    <w:rsid w:val="006E3544"/>
    <w:rsid w:val="006E38F0"/>
    <w:rsid w:val="006E4431"/>
    <w:rsid w:val="006E584C"/>
    <w:rsid w:val="006E5F9A"/>
    <w:rsid w:val="006E6BB4"/>
    <w:rsid w:val="006E7616"/>
    <w:rsid w:val="006E7C10"/>
    <w:rsid w:val="006F158B"/>
    <w:rsid w:val="006F60E0"/>
    <w:rsid w:val="0070046C"/>
    <w:rsid w:val="00700B1F"/>
    <w:rsid w:val="0070240A"/>
    <w:rsid w:val="007041A9"/>
    <w:rsid w:val="00704B5F"/>
    <w:rsid w:val="00704E9B"/>
    <w:rsid w:val="00706ADA"/>
    <w:rsid w:val="00710983"/>
    <w:rsid w:val="00710D02"/>
    <w:rsid w:val="00711082"/>
    <w:rsid w:val="00712172"/>
    <w:rsid w:val="00712856"/>
    <w:rsid w:val="00713348"/>
    <w:rsid w:val="00716B2C"/>
    <w:rsid w:val="00716D0C"/>
    <w:rsid w:val="00717A2F"/>
    <w:rsid w:val="00717A47"/>
    <w:rsid w:val="00717AC6"/>
    <w:rsid w:val="007218DB"/>
    <w:rsid w:val="00722795"/>
    <w:rsid w:val="00722D19"/>
    <w:rsid w:val="007242A4"/>
    <w:rsid w:val="00724CCC"/>
    <w:rsid w:val="0072592D"/>
    <w:rsid w:val="0072796E"/>
    <w:rsid w:val="00727B0D"/>
    <w:rsid w:val="007309F3"/>
    <w:rsid w:val="007312A1"/>
    <w:rsid w:val="007325EF"/>
    <w:rsid w:val="00733BB1"/>
    <w:rsid w:val="00734443"/>
    <w:rsid w:val="0073483B"/>
    <w:rsid w:val="00734940"/>
    <w:rsid w:val="00734E11"/>
    <w:rsid w:val="00735282"/>
    <w:rsid w:val="00735A8B"/>
    <w:rsid w:val="00737F0D"/>
    <w:rsid w:val="0074064E"/>
    <w:rsid w:val="00742B1A"/>
    <w:rsid w:val="00744779"/>
    <w:rsid w:val="00744AC7"/>
    <w:rsid w:val="00745401"/>
    <w:rsid w:val="00745794"/>
    <w:rsid w:val="00746682"/>
    <w:rsid w:val="00747604"/>
    <w:rsid w:val="00747A2A"/>
    <w:rsid w:val="007502C0"/>
    <w:rsid w:val="0075578C"/>
    <w:rsid w:val="00755966"/>
    <w:rsid w:val="00756465"/>
    <w:rsid w:val="00756BF7"/>
    <w:rsid w:val="00756D8F"/>
    <w:rsid w:val="00757BB1"/>
    <w:rsid w:val="007600A0"/>
    <w:rsid w:val="007622AD"/>
    <w:rsid w:val="007627CE"/>
    <w:rsid w:val="00762AFA"/>
    <w:rsid w:val="00762DC8"/>
    <w:rsid w:val="00762E61"/>
    <w:rsid w:val="0076363A"/>
    <w:rsid w:val="00763C09"/>
    <w:rsid w:val="00765F8D"/>
    <w:rsid w:val="00770848"/>
    <w:rsid w:val="007720A8"/>
    <w:rsid w:val="00772572"/>
    <w:rsid w:val="00772586"/>
    <w:rsid w:val="00772B67"/>
    <w:rsid w:val="00774B28"/>
    <w:rsid w:val="0077628C"/>
    <w:rsid w:val="00776E04"/>
    <w:rsid w:val="00780A9A"/>
    <w:rsid w:val="00782B44"/>
    <w:rsid w:val="00783527"/>
    <w:rsid w:val="00784D89"/>
    <w:rsid w:val="00785B93"/>
    <w:rsid w:val="00785D72"/>
    <w:rsid w:val="007866F8"/>
    <w:rsid w:val="0078769B"/>
    <w:rsid w:val="00787B49"/>
    <w:rsid w:val="00790726"/>
    <w:rsid w:val="00790DD1"/>
    <w:rsid w:val="00791C35"/>
    <w:rsid w:val="00791F45"/>
    <w:rsid w:val="00792824"/>
    <w:rsid w:val="00794776"/>
    <w:rsid w:val="00794F60"/>
    <w:rsid w:val="00795098"/>
    <w:rsid w:val="0079553D"/>
    <w:rsid w:val="007970E2"/>
    <w:rsid w:val="0079793F"/>
    <w:rsid w:val="007A1F67"/>
    <w:rsid w:val="007A205C"/>
    <w:rsid w:val="007A34AD"/>
    <w:rsid w:val="007A34ED"/>
    <w:rsid w:val="007A4833"/>
    <w:rsid w:val="007A614B"/>
    <w:rsid w:val="007A6542"/>
    <w:rsid w:val="007A7635"/>
    <w:rsid w:val="007A77FF"/>
    <w:rsid w:val="007A7A4B"/>
    <w:rsid w:val="007B1CBE"/>
    <w:rsid w:val="007B3818"/>
    <w:rsid w:val="007B4821"/>
    <w:rsid w:val="007B4AEA"/>
    <w:rsid w:val="007B5F45"/>
    <w:rsid w:val="007B6F1D"/>
    <w:rsid w:val="007B7D13"/>
    <w:rsid w:val="007C108A"/>
    <w:rsid w:val="007C1324"/>
    <w:rsid w:val="007C185C"/>
    <w:rsid w:val="007C21A4"/>
    <w:rsid w:val="007C2DC0"/>
    <w:rsid w:val="007C3FAF"/>
    <w:rsid w:val="007C4CF0"/>
    <w:rsid w:val="007C7BD0"/>
    <w:rsid w:val="007D056B"/>
    <w:rsid w:val="007D0FBA"/>
    <w:rsid w:val="007D36FC"/>
    <w:rsid w:val="007D3E5E"/>
    <w:rsid w:val="007D46A2"/>
    <w:rsid w:val="007D6659"/>
    <w:rsid w:val="007D7563"/>
    <w:rsid w:val="007E16A8"/>
    <w:rsid w:val="007E3A09"/>
    <w:rsid w:val="007E3CC8"/>
    <w:rsid w:val="007E405B"/>
    <w:rsid w:val="007E531D"/>
    <w:rsid w:val="007E5395"/>
    <w:rsid w:val="007F01B4"/>
    <w:rsid w:val="007F06D5"/>
    <w:rsid w:val="007F0ED8"/>
    <w:rsid w:val="007F143E"/>
    <w:rsid w:val="007F1F8D"/>
    <w:rsid w:val="007F27DB"/>
    <w:rsid w:val="007F2999"/>
    <w:rsid w:val="007F2BF3"/>
    <w:rsid w:val="007F3062"/>
    <w:rsid w:val="00800F54"/>
    <w:rsid w:val="008010D3"/>
    <w:rsid w:val="00803E4A"/>
    <w:rsid w:val="008067ED"/>
    <w:rsid w:val="008107CE"/>
    <w:rsid w:val="0081375A"/>
    <w:rsid w:val="0081426E"/>
    <w:rsid w:val="00816BF0"/>
    <w:rsid w:val="0082025C"/>
    <w:rsid w:val="00820801"/>
    <w:rsid w:val="00822180"/>
    <w:rsid w:val="0082267B"/>
    <w:rsid w:val="0082392B"/>
    <w:rsid w:val="00823B8D"/>
    <w:rsid w:val="00824B59"/>
    <w:rsid w:val="0082560D"/>
    <w:rsid w:val="00825D3F"/>
    <w:rsid w:val="0082637C"/>
    <w:rsid w:val="008265B6"/>
    <w:rsid w:val="00826A26"/>
    <w:rsid w:val="0082705C"/>
    <w:rsid w:val="0082737D"/>
    <w:rsid w:val="008278F6"/>
    <w:rsid w:val="0083032D"/>
    <w:rsid w:val="008309F9"/>
    <w:rsid w:val="00830AF3"/>
    <w:rsid w:val="008311B1"/>
    <w:rsid w:val="00832528"/>
    <w:rsid w:val="008330BD"/>
    <w:rsid w:val="00834929"/>
    <w:rsid w:val="00834EE5"/>
    <w:rsid w:val="0083603B"/>
    <w:rsid w:val="00836E76"/>
    <w:rsid w:val="00836E8B"/>
    <w:rsid w:val="0083763F"/>
    <w:rsid w:val="00837B2B"/>
    <w:rsid w:val="008414C3"/>
    <w:rsid w:val="00842558"/>
    <w:rsid w:val="0084483C"/>
    <w:rsid w:val="008448DF"/>
    <w:rsid w:val="0084512D"/>
    <w:rsid w:val="00845EA3"/>
    <w:rsid w:val="00847784"/>
    <w:rsid w:val="008477DE"/>
    <w:rsid w:val="00850976"/>
    <w:rsid w:val="008514DB"/>
    <w:rsid w:val="008518F3"/>
    <w:rsid w:val="008527F2"/>
    <w:rsid w:val="00854731"/>
    <w:rsid w:val="00855EAA"/>
    <w:rsid w:val="0085605F"/>
    <w:rsid w:val="008574F7"/>
    <w:rsid w:val="008608BB"/>
    <w:rsid w:val="0086363B"/>
    <w:rsid w:val="00863B13"/>
    <w:rsid w:val="0086402E"/>
    <w:rsid w:val="00864BEE"/>
    <w:rsid w:val="00866FBF"/>
    <w:rsid w:val="00867F3E"/>
    <w:rsid w:val="0087258D"/>
    <w:rsid w:val="00872693"/>
    <w:rsid w:val="00872C3A"/>
    <w:rsid w:val="0087405A"/>
    <w:rsid w:val="00875B05"/>
    <w:rsid w:val="00875D18"/>
    <w:rsid w:val="008767E5"/>
    <w:rsid w:val="00876D4B"/>
    <w:rsid w:val="008771EE"/>
    <w:rsid w:val="008801F3"/>
    <w:rsid w:val="0088021F"/>
    <w:rsid w:val="008808D0"/>
    <w:rsid w:val="00880AC8"/>
    <w:rsid w:val="008827CA"/>
    <w:rsid w:val="0088283E"/>
    <w:rsid w:val="008852FA"/>
    <w:rsid w:val="0088576B"/>
    <w:rsid w:val="00885A7B"/>
    <w:rsid w:val="00885AF1"/>
    <w:rsid w:val="008868DD"/>
    <w:rsid w:val="0089321F"/>
    <w:rsid w:val="00894F2A"/>
    <w:rsid w:val="00895BED"/>
    <w:rsid w:val="00896629"/>
    <w:rsid w:val="00896FD0"/>
    <w:rsid w:val="00897041"/>
    <w:rsid w:val="008A06C4"/>
    <w:rsid w:val="008A446C"/>
    <w:rsid w:val="008A4FC2"/>
    <w:rsid w:val="008A7C10"/>
    <w:rsid w:val="008B1976"/>
    <w:rsid w:val="008B1C41"/>
    <w:rsid w:val="008B1C6D"/>
    <w:rsid w:val="008B22BA"/>
    <w:rsid w:val="008B23E7"/>
    <w:rsid w:val="008B269E"/>
    <w:rsid w:val="008B3106"/>
    <w:rsid w:val="008B3A27"/>
    <w:rsid w:val="008B3C9C"/>
    <w:rsid w:val="008B4D2B"/>
    <w:rsid w:val="008C20E4"/>
    <w:rsid w:val="008C2A27"/>
    <w:rsid w:val="008C3459"/>
    <w:rsid w:val="008C3AAC"/>
    <w:rsid w:val="008C61EA"/>
    <w:rsid w:val="008C6AE5"/>
    <w:rsid w:val="008D1470"/>
    <w:rsid w:val="008D1F58"/>
    <w:rsid w:val="008D2340"/>
    <w:rsid w:val="008D40DC"/>
    <w:rsid w:val="008D6AFF"/>
    <w:rsid w:val="008D7782"/>
    <w:rsid w:val="008E018A"/>
    <w:rsid w:val="008E10EB"/>
    <w:rsid w:val="008E15A6"/>
    <w:rsid w:val="008E4B96"/>
    <w:rsid w:val="008E63EE"/>
    <w:rsid w:val="008E64B7"/>
    <w:rsid w:val="008E6671"/>
    <w:rsid w:val="008F0B89"/>
    <w:rsid w:val="008F161C"/>
    <w:rsid w:val="008F2F57"/>
    <w:rsid w:val="008F2FAC"/>
    <w:rsid w:val="008F4A44"/>
    <w:rsid w:val="008F4F5B"/>
    <w:rsid w:val="008F681A"/>
    <w:rsid w:val="008F748B"/>
    <w:rsid w:val="00900996"/>
    <w:rsid w:val="00900BFD"/>
    <w:rsid w:val="00901088"/>
    <w:rsid w:val="00901156"/>
    <w:rsid w:val="00903261"/>
    <w:rsid w:val="00903F58"/>
    <w:rsid w:val="00904089"/>
    <w:rsid w:val="00904D28"/>
    <w:rsid w:val="009054DA"/>
    <w:rsid w:val="00905F4E"/>
    <w:rsid w:val="0091003D"/>
    <w:rsid w:val="00910653"/>
    <w:rsid w:val="00910E6A"/>
    <w:rsid w:val="0091283B"/>
    <w:rsid w:val="00912850"/>
    <w:rsid w:val="0091319F"/>
    <w:rsid w:val="009136F3"/>
    <w:rsid w:val="009170D6"/>
    <w:rsid w:val="00921702"/>
    <w:rsid w:val="009245BD"/>
    <w:rsid w:val="00924BD4"/>
    <w:rsid w:val="00925653"/>
    <w:rsid w:val="00925696"/>
    <w:rsid w:val="00925BB1"/>
    <w:rsid w:val="00926BE5"/>
    <w:rsid w:val="00927FA3"/>
    <w:rsid w:val="00930106"/>
    <w:rsid w:val="0093029F"/>
    <w:rsid w:val="009316E2"/>
    <w:rsid w:val="00933994"/>
    <w:rsid w:val="009349FC"/>
    <w:rsid w:val="009359DD"/>
    <w:rsid w:val="00935C33"/>
    <w:rsid w:val="00936873"/>
    <w:rsid w:val="00936F58"/>
    <w:rsid w:val="009404DA"/>
    <w:rsid w:val="00940855"/>
    <w:rsid w:val="00940BBB"/>
    <w:rsid w:val="009420D1"/>
    <w:rsid w:val="00942FA0"/>
    <w:rsid w:val="00944A1D"/>
    <w:rsid w:val="00945D08"/>
    <w:rsid w:val="00945DDE"/>
    <w:rsid w:val="00946D80"/>
    <w:rsid w:val="00951BC0"/>
    <w:rsid w:val="00952CB0"/>
    <w:rsid w:val="00953A29"/>
    <w:rsid w:val="00954134"/>
    <w:rsid w:val="00955433"/>
    <w:rsid w:val="009565FC"/>
    <w:rsid w:val="0095675C"/>
    <w:rsid w:val="00960224"/>
    <w:rsid w:val="0096099F"/>
    <w:rsid w:val="009618CE"/>
    <w:rsid w:val="00961ECE"/>
    <w:rsid w:val="00962713"/>
    <w:rsid w:val="00962E01"/>
    <w:rsid w:val="0096326E"/>
    <w:rsid w:val="00963305"/>
    <w:rsid w:val="00963D2D"/>
    <w:rsid w:val="009641C6"/>
    <w:rsid w:val="00964330"/>
    <w:rsid w:val="00964C3B"/>
    <w:rsid w:val="009662AE"/>
    <w:rsid w:val="00966DAC"/>
    <w:rsid w:val="00966E35"/>
    <w:rsid w:val="00967D3D"/>
    <w:rsid w:val="00970373"/>
    <w:rsid w:val="00972D33"/>
    <w:rsid w:val="00973984"/>
    <w:rsid w:val="00976142"/>
    <w:rsid w:val="00977B6B"/>
    <w:rsid w:val="009801BF"/>
    <w:rsid w:val="009807B6"/>
    <w:rsid w:val="00982082"/>
    <w:rsid w:val="00982ADC"/>
    <w:rsid w:val="00983BB2"/>
    <w:rsid w:val="00985418"/>
    <w:rsid w:val="009878AB"/>
    <w:rsid w:val="009879F6"/>
    <w:rsid w:val="00990211"/>
    <w:rsid w:val="00990739"/>
    <w:rsid w:val="00990B81"/>
    <w:rsid w:val="00990C02"/>
    <w:rsid w:val="00990E89"/>
    <w:rsid w:val="00991569"/>
    <w:rsid w:val="00991EC6"/>
    <w:rsid w:val="0099223A"/>
    <w:rsid w:val="00992DEC"/>
    <w:rsid w:val="00994677"/>
    <w:rsid w:val="0099634A"/>
    <w:rsid w:val="00996CEB"/>
    <w:rsid w:val="0099708E"/>
    <w:rsid w:val="00997CBD"/>
    <w:rsid w:val="009A08C0"/>
    <w:rsid w:val="009A0C82"/>
    <w:rsid w:val="009A19B4"/>
    <w:rsid w:val="009A6AB0"/>
    <w:rsid w:val="009A6AB3"/>
    <w:rsid w:val="009B0608"/>
    <w:rsid w:val="009B1073"/>
    <w:rsid w:val="009B1CFA"/>
    <w:rsid w:val="009B1DA8"/>
    <w:rsid w:val="009B6B4A"/>
    <w:rsid w:val="009B6FBB"/>
    <w:rsid w:val="009B7C11"/>
    <w:rsid w:val="009C0175"/>
    <w:rsid w:val="009C0B09"/>
    <w:rsid w:val="009C1521"/>
    <w:rsid w:val="009C1A23"/>
    <w:rsid w:val="009C22CF"/>
    <w:rsid w:val="009C42A4"/>
    <w:rsid w:val="009C4B4F"/>
    <w:rsid w:val="009C5482"/>
    <w:rsid w:val="009C6488"/>
    <w:rsid w:val="009C66B3"/>
    <w:rsid w:val="009C6BDA"/>
    <w:rsid w:val="009C6C0F"/>
    <w:rsid w:val="009C72B8"/>
    <w:rsid w:val="009C79A2"/>
    <w:rsid w:val="009C7EED"/>
    <w:rsid w:val="009D0226"/>
    <w:rsid w:val="009D0C67"/>
    <w:rsid w:val="009D230C"/>
    <w:rsid w:val="009D260E"/>
    <w:rsid w:val="009D3BDE"/>
    <w:rsid w:val="009D4731"/>
    <w:rsid w:val="009D546E"/>
    <w:rsid w:val="009D549F"/>
    <w:rsid w:val="009D5CEA"/>
    <w:rsid w:val="009D75E7"/>
    <w:rsid w:val="009E07C1"/>
    <w:rsid w:val="009E13EA"/>
    <w:rsid w:val="009E189D"/>
    <w:rsid w:val="009E2052"/>
    <w:rsid w:val="009E23D0"/>
    <w:rsid w:val="009E2C9A"/>
    <w:rsid w:val="009E33F6"/>
    <w:rsid w:val="009E3622"/>
    <w:rsid w:val="009E5CB9"/>
    <w:rsid w:val="009E6089"/>
    <w:rsid w:val="009E6970"/>
    <w:rsid w:val="009E6A43"/>
    <w:rsid w:val="009F0F64"/>
    <w:rsid w:val="009F396A"/>
    <w:rsid w:val="009F3986"/>
    <w:rsid w:val="009F39CB"/>
    <w:rsid w:val="009F3E23"/>
    <w:rsid w:val="009F4A78"/>
    <w:rsid w:val="00A00719"/>
    <w:rsid w:val="00A010CE"/>
    <w:rsid w:val="00A0205C"/>
    <w:rsid w:val="00A03218"/>
    <w:rsid w:val="00A04613"/>
    <w:rsid w:val="00A05335"/>
    <w:rsid w:val="00A06A75"/>
    <w:rsid w:val="00A1032D"/>
    <w:rsid w:val="00A12456"/>
    <w:rsid w:val="00A13AC3"/>
    <w:rsid w:val="00A14F52"/>
    <w:rsid w:val="00A15F6D"/>
    <w:rsid w:val="00A16B99"/>
    <w:rsid w:val="00A206C7"/>
    <w:rsid w:val="00A21223"/>
    <w:rsid w:val="00A227E6"/>
    <w:rsid w:val="00A24A49"/>
    <w:rsid w:val="00A24D3F"/>
    <w:rsid w:val="00A25DAA"/>
    <w:rsid w:val="00A26EC6"/>
    <w:rsid w:val="00A27CD4"/>
    <w:rsid w:val="00A30C40"/>
    <w:rsid w:val="00A31C28"/>
    <w:rsid w:val="00A33BCA"/>
    <w:rsid w:val="00A35149"/>
    <w:rsid w:val="00A365E1"/>
    <w:rsid w:val="00A372B8"/>
    <w:rsid w:val="00A375D0"/>
    <w:rsid w:val="00A37881"/>
    <w:rsid w:val="00A40A10"/>
    <w:rsid w:val="00A40D01"/>
    <w:rsid w:val="00A41861"/>
    <w:rsid w:val="00A418D2"/>
    <w:rsid w:val="00A418F6"/>
    <w:rsid w:val="00A42634"/>
    <w:rsid w:val="00A43E0F"/>
    <w:rsid w:val="00A440D7"/>
    <w:rsid w:val="00A44F3B"/>
    <w:rsid w:val="00A47270"/>
    <w:rsid w:val="00A51214"/>
    <w:rsid w:val="00A5541D"/>
    <w:rsid w:val="00A6067B"/>
    <w:rsid w:val="00A61E69"/>
    <w:rsid w:val="00A61EE1"/>
    <w:rsid w:val="00A61FAE"/>
    <w:rsid w:val="00A66B96"/>
    <w:rsid w:val="00A70210"/>
    <w:rsid w:val="00A70FDE"/>
    <w:rsid w:val="00A73210"/>
    <w:rsid w:val="00A73B2E"/>
    <w:rsid w:val="00A7462D"/>
    <w:rsid w:val="00A74A44"/>
    <w:rsid w:val="00A74F9B"/>
    <w:rsid w:val="00A76AF1"/>
    <w:rsid w:val="00A776A1"/>
    <w:rsid w:val="00A778D3"/>
    <w:rsid w:val="00A77BB4"/>
    <w:rsid w:val="00A805FD"/>
    <w:rsid w:val="00A806DC"/>
    <w:rsid w:val="00A82A2A"/>
    <w:rsid w:val="00A8358B"/>
    <w:rsid w:val="00A83DF6"/>
    <w:rsid w:val="00A849B1"/>
    <w:rsid w:val="00A867A1"/>
    <w:rsid w:val="00A9026C"/>
    <w:rsid w:val="00A91430"/>
    <w:rsid w:val="00A9178C"/>
    <w:rsid w:val="00A917FB"/>
    <w:rsid w:val="00A91DC8"/>
    <w:rsid w:val="00A9372B"/>
    <w:rsid w:val="00A9445D"/>
    <w:rsid w:val="00A97073"/>
    <w:rsid w:val="00A97381"/>
    <w:rsid w:val="00A97402"/>
    <w:rsid w:val="00AA105D"/>
    <w:rsid w:val="00AA25E8"/>
    <w:rsid w:val="00AA3316"/>
    <w:rsid w:val="00AA5038"/>
    <w:rsid w:val="00AA521F"/>
    <w:rsid w:val="00AA5C2F"/>
    <w:rsid w:val="00AA6319"/>
    <w:rsid w:val="00AA7047"/>
    <w:rsid w:val="00AB0DD4"/>
    <w:rsid w:val="00AB2A51"/>
    <w:rsid w:val="00AB3CF3"/>
    <w:rsid w:val="00AB43AE"/>
    <w:rsid w:val="00AB4CF3"/>
    <w:rsid w:val="00AB68EC"/>
    <w:rsid w:val="00AB71C2"/>
    <w:rsid w:val="00AC0B9E"/>
    <w:rsid w:val="00AC1FA2"/>
    <w:rsid w:val="00AC3CC1"/>
    <w:rsid w:val="00AC4042"/>
    <w:rsid w:val="00AC46CF"/>
    <w:rsid w:val="00AC55C5"/>
    <w:rsid w:val="00AC593C"/>
    <w:rsid w:val="00AC5AD7"/>
    <w:rsid w:val="00AC5BE5"/>
    <w:rsid w:val="00AC5C0B"/>
    <w:rsid w:val="00AD0477"/>
    <w:rsid w:val="00AD30AD"/>
    <w:rsid w:val="00AD32C5"/>
    <w:rsid w:val="00AD5317"/>
    <w:rsid w:val="00AD54A5"/>
    <w:rsid w:val="00AE0EB0"/>
    <w:rsid w:val="00AE1208"/>
    <w:rsid w:val="00AE1939"/>
    <w:rsid w:val="00AE2C2E"/>
    <w:rsid w:val="00AE35B4"/>
    <w:rsid w:val="00AE3667"/>
    <w:rsid w:val="00AE4D1D"/>
    <w:rsid w:val="00AE4FC3"/>
    <w:rsid w:val="00AE6453"/>
    <w:rsid w:val="00AE6B89"/>
    <w:rsid w:val="00AE6FCA"/>
    <w:rsid w:val="00AF047A"/>
    <w:rsid w:val="00AF0EE7"/>
    <w:rsid w:val="00AF1722"/>
    <w:rsid w:val="00AF41C0"/>
    <w:rsid w:val="00AF5155"/>
    <w:rsid w:val="00AF5D69"/>
    <w:rsid w:val="00B0034A"/>
    <w:rsid w:val="00B00AC9"/>
    <w:rsid w:val="00B0189E"/>
    <w:rsid w:val="00B01E31"/>
    <w:rsid w:val="00B02A31"/>
    <w:rsid w:val="00B032D6"/>
    <w:rsid w:val="00B03787"/>
    <w:rsid w:val="00B042DB"/>
    <w:rsid w:val="00B0585E"/>
    <w:rsid w:val="00B068D3"/>
    <w:rsid w:val="00B1314D"/>
    <w:rsid w:val="00B1383D"/>
    <w:rsid w:val="00B14C41"/>
    <w:rsid w:val="00B15BA2"/>
    <w:rsid w:val="00B15D29"/>
    <w:rsid w:val="00B161AC"/>
    <w:rsid w:val="00B1620A"/>
    <w:rsid w:val="00B16BE0"/>
    <w:rsid w:val="00B1740E"/>
    <w:rsid w:val="00B17C1F"/>
    <w:rsid w:val="00B210F8"/>
    <w:rsid w:val="00B25FAF"/>
    <w:rsid w:val="00B26058"/>
    <w:rsid w:val="00B27DD4"/>
    <w:rsid w:val="00B31104"/>
    <w:rsid w:val="00B31FF2"/>
    <w:rsid w:val="00B32A23"/>
    <w:rsid w:val="00B33394"/>
    <w:rsid w:val="00B3484A"/>
    <w:rsid w:val="00B355F4"/>
    <w:rsid w:val="00B36D71"/>
    <w:rsid w:val="00B37074"/>
    <w:rsid w:val="00B373B0"/>
    <w:rsid w:val="00B3749E"/>
    <w:rsid w:val="00B37572"/>
    <w:rsid w:val="00B405C3"/>
    <w:rsid w:val="00B42912"/>
    <w:rsid w:val="00B46B2B"/>
    <w:rsid w:val="00B46FEB"/>
    <w:rsid w:val="00B476F1"/>
    <w:rsid w:val="00B51907"/>
    <w:rsid w:val="00B52AFB"/>
    <w:rsid w:val="00B52F1F"/>
    <w:rsid w:val="00B530C1"/>
    <w:rsid w:val="00B53C46"/>
    <w:rsid w:val="00B53C92"/>
    <w:rsid w:val="00B54094"/>
    <w:rsid w:val="00B5457A"/>
    <w:rsid w:val="00B54F20"/>
    <w:rsid w:val="00B56DEA"/>
    <w:rsid w:val="00B56EC5"/>
    <w:rsid w:val="00B57452"/>
    <w:rsid w:val="00B578A1"/>
    <w:rsid w:val="00B57B84"/>
    <w:rsid w:val="00B6053E"/>
    <w:rsid w:val="00B60705"/>
    <w:rsid w:val="00B62C76"/>
    <w:rsid w:val="00B64156"/>
    <w:rsid w:val="00B65140"/>
    <w:rsid w:val="00B651A5"/>
    <w:rsid w:val="00B6622F"/>
    <w:rsid w:val="00B70BDA"/>
    <w:rsid w:val="00B70F63"/>
    <w:rsid w:val="00B71529"/>
    <w:rsid w:val="00B73067"/>
    <w:rsid w:val="00B7353F"/>
    <w:rsid w:val="00B73824"/>
    <w:rsid w:val="00B744FB"/>
    <w:rsid w:val="00B75613"/>
    <w:rsid w:val="00B76CAE"/>
    <w:rsid w:val="00B77290"/>
    <w:rsid w:val="00B77530"/>
    <w:rsid w:val="00B80D32"/>
    <w:rsid w:val="00B80FAD"/>
    <w:rsid w:val="00B82052"/>
    <w:rsid w:val="00B837F9"/>
    <w:rsid w:val="00B84101"/>
    <w:rsid w:val="00B8493E"/>
    <w:rsid w:val="00B84A12"/>
    <w:rsid w:val="00B84F5F"/>
    <w:rsid w:val="00B85FA2"/>
    <w:rsid w:val="00B87295"/>
    <w:rsid w:val="00B876F2"/>
    <w:rsid w:val="00B879F6"/>
    <w:rsid w:val="00B91822"/>
    <w:rsid w:val="00B92CE0"/>
    <w:rsid w:val="00B92E86"/>
    <w:rsid w:val="00B94631"/>
    <w:rsid w:val="00B9468C"/>
    <w:rsid w:val="00B95392"/>
    <w:rsid w:val="00B95EB9"/>
    <w:rsid w:val="00B96A15"/>
    <w:rsid w:val="00B97C19"/>
    <w:rsid w:val="00BA007D"/>
    <w:rsid w:val="00BA0522"/>
    <w:rsid w:val="00BA0F1E"/>
    <w:rsid w:val="00BA222F"/>
    <w:rsid w:val="00BA22C9"/>
    <w:rsid w:val="00BA25F8"/>
    <w:rsid w:val="00BA3011"/>
    <w:rsid w:val="00BA4032"/>
    <w:rsid w:val="00BA42B1"/>
    <w:rsid w:val="00BA4E27"/>
    <w:rsid w:val="00BA512F"/>
    <w:rsid w:val="00BA61E1"/>
    <w:rsid w:val="00BA62FA"/>
    <w:rsid w:val="00BB1BF3"/>
    <w:rsid w:val="00BB1DCE"/>
    <w:rsid w:val="00BB23D0"/>
    <w:rsid w:val="00BB340B"/>
    <w:rsid w:val="00BB5FA8"/>
    <w:rsid w:val="00BB7FEA"/>
    <w:rsid w:val="00BC2F8C"/>
    <w:rsid w:val="00BC3EFB"/>
    <w:rsid w:val="00BC44DD"/>
    <w:rsid w:val="00BC5A79"/>
    <w:rsid w:val="00BC5EA0"/>
    <w:rsid w:val="00BC5EBA"/>
    <w:rsid w:val="00BC7763"/>
    <w:rsid w:val="00BC7F9B"/>
    <w:rsid w:val="00BD0E38"/>
    <w:rsid w:val="00BD2F86"/>
    <w:rsid w:val="00BD36B6"/>
    <w:rsid w:val="00BD3B39"/>
    <w:rsid w:val="00BD3DC8"/>
    <w:rsid w:val="00BD44BD"/>
    <w:rsid w:val="00BD44EF"/>
    <w:rsid w:val="00BD62DC"/>
    <w:rsid w:val="00BD777D"/>
    <w:rsid w:val="00BD7BA6"/>
    <w:rsid w:val="00BD7BD8"/>
    <w:rsid w:val="00BD7CBA"/>
    <w:rsid w:val="00BE039A"/>
    <w:rsid w:val="00BE2330"/>
    <w:rsid w:val="00BE2B13"/>
    <w:rsid w:val="00BE4C70"/>
    <w:rsid w:val="00BE53AF"/>
    <w:rsid w:val="00BE70A0"/>
    <w:rsid w:val="00BE7F3B"/>
    <w:rsid w:val="00BF08EC"/>
    <w:rsid w:val="00BF0DF6"/>
    <w:rsid w:val="00BF3CD3"/>
    <w:rsid w:val="00BF4090"/>
    <w:rsid w:val="00BF4097"/>
    <w:rsid w:val="00BF6E77"/>
    <w:rsid w:val="00C01163"/>
    <w:rsid w:val="00C0139F"/>
    <w:rsid w:val="00C029BC"/>
    <w:rsid w:val="00C035C4"/>
    <w:rsid w:val="00C046EC"/>
    <w:rsid w:val="00C04919"/>
    <w:rsid w:val="00C05EAA"/>
    <w:rsid w:val="00C06415"/>
    <w:rsid w:val="00C0730E"/>
    <w:rsid w:val="00C079B0"/>
    <w:rsid w:val="00C1188C"/>
    <w:rsid w:val="00C14AD3"/>
    <w:rsid w:val="00C16270"/>
    <w:rsid w:val="00C1649E"/>
    <w:rsid w:val="00C203B9"/>
    <w:rsid w:val="00C21C08"/>
    <w:rsid w:val="00C22FCF"/>
    <w:rsid w:val="00C2568F"/>
    <w:rsid w:val="00C26447"/>
    <w:rsid w:val="00C2688D"/>
    <w:rsid w:val="00C27372"/>
    <w:rsid w:val="00C32153"/>
    <w:rsid w:val="00C32987"/>
    <w:rsid w:val="00C32A4B"/>
    <w:rsid w:val="00C337B1"/>
    <w:rsid w:val="00C341CE"/>
    <w:rsid w:val="00C34738"/>
    <w:rsid w:val="00C34CA2"/>
    <w:rsid w:val="00C34F52"/>
    <w:rsid w:val="00C34F80"/>
    <w:rsid w:val="00C354FC"/>
    <w:rsid w:val="00C37323"/>
    <w:rsid w:val="00C37BCF"/>
    <w:rsid w:val="00C4005F"/>
    <w:rsid w:val="00C40C66"/>
    <w:rsid w:val="00C40F04"/>
    <w:rsid w:val="00C42C5F"/>
    <w:rsid w:val="00C43142"/>
    <w:rsid w:val="00C43FDC"/>
    <w:rsid w:val="00C4555D"/>
    <w:rsid w:val="00C4654C"/>
    <w:rsid w:val="00C47006"/>
    <w:rsid w:val="00C50E65"/>
    <w:rsid w:val="00C5130F"/>
    <w:rsid w:val="00C5155A"/>
    <w:rsid w:val="00C521DA"/>
    <w:rsid w:val="00C52569"/>
    <w:rsid w:val="00C53806"/>
    <w:rsid w:val="00C5423D"/>
    <w:rsid w:val="00C54554"/>
    <w:rsid w:val="00C54D3C"/>
    <w:rsid w:val="00C54FE6"/>
    <w:rsid w:val="00C55412"/>
    <w:rsid w:val="00C56F62"/>
    <w:rsid w:val="00C5728C"/>
    <w:rsid w:val="00C6006A"/>
    <w:rsid w:val="00C622EB"/>
    <w:rsid w:val="00C6401F"/>
    <w:rsid w:val="00C6769F"/>
    <w:rsid w:val="00C67C49"/>
    <w:rsid w:val="00C67D3E"/>
    <w:rsid w:val="00C67D84"/>
    <w:rsid w:val="00C703CE"/>
    <w:rsid w:val="00C71C89"/>
    <w:rsid w:val="00C73F53"/>
    <w:rsid w:val="00C741F0"/>
    <w:rsid w:val="00C74DF7"/>
    <w:rsid w:val="00C757C5"/>
    <w:rsid w:val="00C76209"/>
    <w:rsid w:val="00C76D25"/>
    <w:rsid w:val="00C8021D"/>
    <w:rsid w:val="00C80817"/>
    <w:rsid w:val="00C80B0D"/>
    <w:rsid w:val="00C822A4"/>
    <w:rsid w:val="00C82601"/>
    <w:rsid w:val="00C83325"/>
    <w:rsid w:val="00C838C1"/>
    <w:rsid w:val="00C8600F"/>
    <w:rsid w:val="00C86522"/>
    <w:rsid w:val="00C8652B"/>
    <w:rsid w:val="00C86DB5"/>
    <w:rsid w:val="00C909BA"/>
    <w:rsid w:val="00C9117D"/>
    <w:rsid w:val="00C911FD"/>
    <w:rsid w:val="00C92746"/>
    <w:rsid w:val="00C93013"/>
    <w:rsid w:val="00C940A8"/>
    <w:rsid w:val="00C944A6"/>
    <w:rsid w:val="00C95A7C"/>
    <w:rsid w:val="00C96473"/>
    <w:rsid w:val="00C96C6A"/>
    <w:rsid w:val="00C96DCB"/>
    <w:rsid w:val="00C97BE6"/>
    <w:rsid w:val="00CA033E"/>
    <w:rsid w:val="00CA0498"/>
    <w:rsid w:val="00CA2F93"/>
    <w:rsid w:val="00CA315E"/>
    <w:rsid w:val="00CA492E"/>
    <w:rsid w:val="00CA6275"/>
    <w:rsid w:val="00CB0A0D"/>
    <w:rsid w:val="00CB0CA0"/>
    <w:rsid w:val="00CB1713"/>
    <w:rsid w:val="00CB2EB1"/>
    <w:rsid w:val="00CB3B85"/>
    <w:rsid w:val="00CB41D9"/>
    <w:rsid w:val="00CB5D33"/>
    <w:rsid w:val="00CB7DD2"/>
    <w:rsid w:val="00CC071F"/>
    <w:rsid w:val="00CC110A"/>
    <w:rsid w:val="00CC1574"/>
    <w:rsid w:val="00CC19D8"/>
    <w:rsid w:val="00CC1A2C"/>
    <w:rsid w:val="00CC1D3A"/>
    <w:rsid w:val="00CC31E9"/>
    <w:rsid w:val="00CC4727"/>
    <w:rsid w:val="00CC6B54"/>
    <w:rsid w:val="00CD0DDF"/>
    <w:rsid w:val="00CD19B0"/>
    <w:rsid w:val="00CD1B66"/>
    <w:rsid w:val="00CD2085"/>
    <w:rsid w:val="00CD246D"/>
    <w:rsid w:val="00CD3523"/>
    <w:rsid w:val="00CD6F85"/>
    <w:rsid w:val="00CE0169"/>
    <w:rsid w:val="00CE047A"/>
    <w:rsid w:val="00CE095F"/>
    <w:rsid w:val="00CE13FA"/>
    <w:rsid w:val="00CE1E44"/>
    <w:rsid w:val="00CE1EC7"/>
    <w:rsid w:val="00CE3267"/>
    <w:rsid w:val="00CE5CC2"/>
    <w:rsid w:val="00CE6DC2"/>
    <w:rsid w:val="00CE716F"/>
    <w:rsid w:val="00CE7C38"/>
    <w:rsid w:val="00CF0011"/>
    <w:rsid w:val="00CF0E77"/>
    <w:rsid w:val="00CF1631"/>
    <w:rsid w:val="00CF2C5D"/>
    <w:rsid w:val="00CF5331"/>
    <w:rsid w:val="00D00404"/>
    <w:rsid w:val="00D010D1"/>
    <w:rsid w:val="00D01280"/>
    <w:rsid w:val="00D03024"/>
    <w:rsid w:val="00D04479"/>
    <w:rsid w:val="00D0482E"/>
    <w:rsid w:val="00D04AD5"/>
    <w:rsid w:val="00D04FF8"/>
    <w:rsid w:val="00D05534"/>
    <w:rsid w:val="00D05C03"/>
    <w:rsid w:val="00D05D29"/>
    <w:rsid w:val="00D07987"/>
    <w:rsid w:val="00D10C83"/>
    <w:rsid w:val="00D11696"/>
    <w:rsid w:val="00D120F6"/>
    <w:rsid w:val="00D122EE"/>
    <w:rsid w:val="00D1287E"/>
    <w:rsid w:val="00D13AB5"/>
    <w:rsid w:val="00D15B4B"/>
    <w:rsid w:val="00D17BEE"/>
    <w:rsid w:val="00D200F5"/>
    <w:rsid w:val="00D21F88"/>
    <w:rsid w:val="00D22F65"/>
    <w:rsid w:val="00D234E4"/>
    <w:rsid w:val="00D2448D"/>
    <w:rsid w:val="00D24BE0"/>
    <w:rsid w:val="00D26707"/>
    <w:rsid w:val="00D2686C"/>
    <w:rsid w:val="00D269F3"/>
    <w:rsid w:val="00D272CB"/>
    <w:rsid w:val="00D27553"/>
    <w:rsid w:val="00D27E2A"/>
    <w:rsid w:val="00D27E2F"/>
    <w:rsid w:val="00D3038C"/>
    <w:rsid w:val="00D306B7"/>
    <w:rsid w:val="00D33F55"/>
    <w:rsid w:val="00D35373"/>
    <w:rsid w:val="00D353D4"/>
    <w:rsid w:val="00D35ED3"/>
    <w:rsid w:val="00D367AB"/>
    <w:rsid w:val="00D36B38"/>
    <w:rsid w:val="00D376C3"/>
    <w:rsid w:val="00D37AEF"/>
    <w:rsid w:val="00D401D9"/>
    <w:rsid w:val="00D40EC6"/>
    <w:rsid w:val="00D40ED5"/>
    <w:rsid w:val="00D4122A"/>
    <w:rsid w:val="00D423AE"/>
    <w:rsid w:val="00D42EE4"/>
    <w:rsid w:val="00D43457"/>
    <w:rsid w:val="00D434AF"/>
    <w:rsid w:val="00D4465D"/>
    <w:rsid w:val="00D448FD"/>
    <w:rsid w:val="00D4507F"/>
    <w:rsid w:val="00D4585E"/>
    <w:rsid w:val="00D46258"/>
    <w:rsid w:val="00D464EA"/>
    <w:rsid w:val="00D46505"/>
    <w:rsid w:val="00D470DC"/>
    <w:rsid w:val="00D475FD"/>
    <w:rsid w:val="00D47FB9"/>
    <w:rsid w:val="00D50DFD"/>
    <w:rsid w:val="00D51470"/>
    <w:rsid w:val="00D51AA3"/>
    <w:rsid w:val="00D53B05"/>
    <w:rsid w:val="00D53E4D"/>
    <w:rsid w:val="00D54631"/>
    <w:rsid w:val="00D551BE"/>
    <w:rsid w:val="00D57157"/>
    <w:rsid w:val="00D62781"/>
    <w:rsid w:val="00D63457"/>
    <w:rsid w:val="00D6362F"/>
    <w:rsid w:val="00D642FC"/>
    <w:rsid w:val="00D65380"/>
    <w:rsid w:val="00D661BD"/>
    <w:rsid w:val="00D66F7C"/>
    <w:rsid w:val="00D67714"/>
    <w:rsid w:val="00D705FD"/>
    <w:rsid w:val="00D7106E"/>
    <w:rsid w:val="00D720D4"/>
    <w:rsid w:val="00D728C3"/>
    <w:rsid w:val="00D730EF"/>
    <w:rsid w:val="00D7317C"/>
    <w:rsid w:val="00D7394E"/>
    <w:rsid w:val="00D74500"/>
    <w:rsid w:val="00D76E21"/>
    <w:rsid w:val="00D76F3E"/>
    <w:rsid w:val="00D815FE"/>
    <w:rsid w:val="00D817AF"/>
    <w:rsid w:val="00D82AB7"/>
    <w:rsid w:val="00D835B3"/>
    <w:rsid w:val="00D84696"/>
    <w:rsid w:val="00D854FA"/>
    <w:rsid w:val="00D85B60"/>
    <w:rsid w:val="00D86589"/>
    <w:rsid w:val="00D8732E"/>
    <w:rsid w:val="00D8773B"/>
    <w:rsid w:val="00D87CA5"/>
    <w:rsid w:val="00D87D00"/>
    <w:rsid w:val="00D91CF0"/>
    <w:rsid w:val="00D92622"/>
    <w:rsid w:val="00D92F0D"/>
    <w:rsid w:val="00D9415A"/>
    <w:rsid w:val="00D978B5"/>
    <w:rsid w:val="00DA0966"/>
    <w:rsid w:val="00DA1AAE"/>
    <w:rsid w:val="00DA1B20"/>
    <w:rsid w:val="00DA43C9"/>
    <w:rsid w:val="00DA52A1"/>
    <w:rsid w:val="00DA57F0"/>
    <w:rsid w:val="00DB0F89"/>
    <w:rsid w:val="00DB1300"/>
    <w:rsid w:val="00DB19E2"/>
    <w:rsid w:val="00DB1E10"/>
    <w:rsid w:val="00DB2DE7"/>
    <w:rsid w:val="00DB3314"/>
    <w:rsid w:val="00DB3E93"/>
    <w:rsid w:val="00DB4AFB"/>
    <w:rsid w:val="00DB77D2"/>
    <w:rsid w:val="00DB7CDB"/>
    <w:rsid w:val="00DC298E"/>
    <w:rsid w:val="00DC35BD"/>
    <w:rsid w:val="00DC421F"/>
    <w:rsid w:val="00DC47C1"/>
    <w:rsid w:val="00DC57B3"/>
    <w:rsid w:val="00DC5E11"/>
    <w:rsid w:val="00DC7E4F"/>
    <w:rsid w:val="00DD20E0"/>
    <w:rsid w:val="00DD328A"/>
    <w:rsid w:val="00DD3484"/>
    <w:rsid w:val="00DD3A2D"/>
    <w:rsid w:val="00DD4448"/>
    <w:rsid w:val="00DD4972"/>
    <w:rsid w:val="00DD4F51"/>
    <w:rsid w:val="00DD5108"/>
    <w:rsid w:val="00DD5435"/>
    <w:rsid w:val="00DD5DBC"/>
    <w:rsid w:val="00DD7F54"/>
    <w:rsid w:val="00DE014A"/>
    <w:rsid w:val="00DE0769"/>
    <w:rsid w:val="00DE0DAA"/>
    <w:rsid w:val="00DE1EBC"/>
    <w:rsid w:val="00DE2BAD"/>
    <w:rsid w:val="00DE51EA"/>
    <w:rsid w:val="00DE5916"/>
    <w:rsid w:val="00DE5B26"/>
    <w:rsid w:val="00DE66B6"/>
    <w:rsid w:val="00DE6C0F"/>
    <w:rsid w:val="00DE71E7"/>
    <w:rsid w:val="00DE7665"/>
    <w:rsid w:val="00DF039B"/>
    <w:rsid w:val="00DF2042"/>
    <w:rsid w:val="00DF3CD7"/>
    <w:rsid w:val="00DF42B2"/>
    <w:rsid w:val="00DF6624"/>
    <w:rsid w:val="00E018C4"/>
    <w:rsid w:val="00E01F9E"/>
    <w:rsid w:val="00E02C00"/>
    <w:rsid w:val="00E05885"/>
    <w:rsid w:val="00E10252"/>
    <w:rsid w:val="00E10E7C"/>
    <w:rsid w:val="00E12107"/>
    <w:rsid w:val="00E133CC"/>
    <w:rsid w:val="00E14311"/>
    <w:rsid w:val="00E14C43"/>
    <w:rsid w:val="00E16A66"/>
    <w:rsid w:val="00E16E3F"/>
    <w:rsid w:val="00E20801"/>
    <w:rsid w:val="00E21E27"/>
    <w:rsid w:val="00E249F5"/>
    <w:rsid w:val="00E25469"/>
    <w:rsid w:val="00E25B88"/>
    <w:rsid w:val="00E30E23"/>
    <w:rsid w:val="00E3131A"/>
    <w:rsid w:val="00E3342B"/>
    <w:rsid w:val="00E340B5"/>
    <w:rsid w:val="00E347BF"/>
    <w:rsid w:val="00E34855"/>
    <w:rsid w:val="00E34869"/>
    <w:rsid w:val="00E35A67"/>
    <w:rsid w:val="00E375A4"/>
    <w:rsid w:val="00E403E0"/>
    <w:rsid w:val="00E42DBF"/>
    <w:rsid w:val="00E42F38"/>
    <w:rsid w:val="00E43F1B"/>
    <w:rsid w:val="00E45559"/>
    <w:rsid w:val="00E5099C"/>
    <w:rsid w:val="00E50B21"/>
    <w:rsid w:val="00E512D6"/>
    <w:rsid w:val="00E51F49"/>
    <w:rsid w:val="00E52159"/>
    <w:rsid w:val="00E52633"/>
    <w:rsid w:val="00E52A09"/>
    <w:rsid w:val="00E54FE2"/>
    <w:rsid w:val="00E54FEC"/>
    <w:rsid w:val="00E5595D"/>
    <w:rsid w:val="00E56177"/>
    <w:rsid w:val="00E5627A"/>
    <w:rsid w:val="00E5640D"/>
    <w:rsid w:val="00E5740E"/>
    <w:rsid w:val="00E57417"/>
    <w:rsid w:val="00E57E23"/>
    <w:rsid w:val="00E57E8F"/>
    <w:rsid w:val="00E61AFA"/>
    <w:rsid w:val="00E622F2"/>
    <w:rsid w:val="00E6260F"/>
    <w:rsid w:val="00E636B5"/>
    <w:rsid w:val="00E64193"/>
    <w:rsid w:val="00E70003"/>
    <w:rsid w:val="00E70734"/>
    <w:rsid w:val="00E71FE4"/>
    <w:rsid w:val="00E724ED"/>
    <w:rsid w:val="00E72C34"/>
    <w:rsid w:val="00E72FA3"/>
    <w:rsid w:val="00E730E0"/>
    <w:rsid w:val="00E74CC1"/>
    <w:rsid w:val="00E764EC"/>
    <w:rsid w:val="00E76DD1"/>
    <w:rsid w:val="00E76F0C"/>
    <w:rsid w:val="00E7771C"/>
    <w:rsid w:val="00E803B7"/>
    <w:rsid w:val="00E80BF4"/>
    <w:rsid w:val="00E83A8E"/>
    <w:rsid w:val="00E86339"/>
    <w:rsid w:val="00E90214"/>
    <w:rsid w:val="00E92830"/>
    <w:rsid w:val="00E93051"/>
    <w:rsid w:val="00E95418"/>
    <w:rsid w:val="00E959C0"/>
    <w:rsid w:val="00E95EA3"/>
    <w:rsid w:val="00E979DB"/>
    <w:rsid w:val="00EA0CDE"/>
    <w:rsid w:val="00EA1174"/>
    <w:rsid w:val="00EA1E58"/>
    <w:rsid w:val="00EA24EC"/>
    <w:rsid w:val="00EA29D7"/>
    <w:rsid w:val="00EA31C3"/>
    <w:rsid w:val="00EA4EF6"/>
    <w:rsid w:val="00EA6914"/>
    <w:rsid w:val="00EA69C0"/>
    <w:rsid w:val="00EA7B69"/>
    <w:rsid w:val="00EB07A9"/>
    <w:rsid w:val="00EB2B73"/>
    <w:rsid w:val="00EB4FBC"/>
    <w:rsid w:val="00EB6398"/>
    <w:rsid w:val="00EB6C61"/>
    <w:rsid w:val="00EC013E"/>
    <w:rsid w:val="00EC0509"/>
    <w:rsid w:val="00EC0581"/>
    <w:rsid w:val="00EC0AF0"/>
    <w:rsid w:val="00EC12F1"/>
    <w:rsid w:val="00EC1EEC"/>
    <w:rsid w:val="00EC1F60"/>
    <w:rsid w:val="00EC2557"/>
    <w:rsid w:val="00EC47CE"/>
    <w:rsid w:val="00EC4FCA"/>
    <w:rsid w:val="00EC5617"/>
    <w:rsid w:val="00EC58DA"/>
    <w:rsid w:val="00EC5AB4"/>
    <w:rsid w:val="00EC6838"/>
    <w:rsid w:val="00EC6DFA"/>
    <w:rsid w:val="00ED0615"/>
    <w:rsid w:val="00ED0789"/>
    <w:rsid w:val="00ED29E4"/>
    <w:rsid w:val="00ED2ECC"/>
    <w:rsid w:val="00ED37E8"/>
    <w:rsid w:val="00ED4180"/>
    <w:rsid w:val="00ED45C4"/>
    <w:rsid w:val="00ED629A"/>
    <w:rsid w:val="00EE56A4"/>
    <w:rsid w:val="00EF045B"/>
    <w:rsid w:val="00EF0FEB"/>
    <w:rsid w:val="00EF1E11"/>
    <w:rsid w:val="00EF2943"/>
    <w:rsid w:val="00EF2F76"/>
    <w:rsid w:val="00EF3386"/>
    <w:rsid w:val="00EF3477"/>
    <w:rsid w:val="00EF3891"/>
    <w:rsid w:val="00EF48AB"/>
    <w:rsid w:val="00EF648E"/>
    <w:rsid w:val="00EF6904"/>
    <w:rsid w:val="00EF6CDF"/>
    <w:rsid w:val="00EF6E5D"/>
    <w:rsid w:val="00EF6F0F"/>
    <w:rsid w:val="00EF6F8E"/>
    <w:rsid w:val="00EF714B"/>
    <w:rsid w:val="00EF7B69"/>
    <w:rsid w:val="00F0216D"/>
    <w:rsid w:val="00F03867"/>
    <w:rsid w:val="00F03EA2"/>
    <w:rsid w:val="00F03F31"/>
    <w:rsid w:val="00F05343"/>
    <w:rsid w:val="00F06E34"/>
    <w:rsid w:val="00F07345"/>
    <w:rsid w:val="00F104C9"/>
    <w:rsid w:val="00F12086"/>
    <w:rsid w:val="00F12F3C"/>
    <w:rsid w:val="00F1601C"/>
    <w:rsid w:val="00F162DD"/>
    <w:rsid w:val="00F171D6"/>
    <w:rsid w:val="00F20B70"/>
    <w:rsid w:val="00F22396"/>
    <w:rsid w:val="00F227C6"/>
    <w:rsid w:val="00F22E02"/>
    <w:rsid w:val="00F23000"/>
    <w:rsid w:val="00F23778"/>
    <w:rsid w:val="00F23DAF"/>
    <w:rsid w:val="00F23E6E"/>
    <w:rsid w:val="00F240CF"/>
    <w:rsid w:val="00F25BEA"/>
    <w:rsid w:val="00F275AE"/>
    <w:rsid w:val="00F27A32"/>
    <w:rsid w:val="00F30960"/>
    <w:rsid w:val="00F31219"/>
    <w:rsid w:val="00F31B5D"/>
    <w:rsid w:val="00F31EE9"/>
    <w:rsid w:val="00F32A46"/>
    <w:rsid w:val="00F3374E"/>
    <w:rsid w:val="00F33D7F"/>
    <w:rsid w:val="00F3460F"/>
    <w:rsid w:val="00F34F38"/>
    <w:rsid w:val="00F37623"/>
    <w:rsid w:val="00F378BC"/>
    <w:rsid w:val="00F42523"/>
    <w:rsid w:val="00F42B73"/>
    <w:rsid w:val="00F43DEF"/>
    <w:rsid w:val="00F44AB5"/>
    <w:rsid w:val="00F45081"/>
    <w:rsid w:val="00F4554E"/>
    <w:rsid w:val="00F46EA5"/>
    <w:rsid w:val="00F47C50"/>
    <w:rsid w:val="00F47DD8"/>
    <w:rsid w:val="00F5006F"/>
    <w:rsid w:val="00F505EF"/>
    <w:rsid w:val="00F51047"/>
    <w:rsid w:val="00F5365F"/>
    <w:rsid w:val="00F53733"/>
    <w:rsid w:val="00F5580E"/>
    <w:rsid w:val="00F5590C"/>
    <w:rsid w:val="00F55E76"/>
    <w:rsid w:val="00F56B80"/>
    <w:rsid w:val="00F600E0"/>
    <w:rsid w:val="00F60730"/>
    <w:rsid w:val="00F61C3D"/>
    <w:rsid w:val="00F62565"/>
    <w:rsid w:val="00F63401"/>
    <w:rsid w:val="00F649A9"/>
    <w:rsid w:val="00F65895"/>
    <w:rsid w:val="00F658E8"/>
    <w:rsid w:val="00F6656A"/>
    <w:rsid w:val="00F66F52"/>
    <w:rsid w:val="00F67924"/>
    <w:rsid w:val="00F67C62"/>
    <w:rsid w:val="00F70C39"/>
    <w:rsid w:val="00F71352"/>
    <w:rsid w:val="00F71882"/>
    <w:rsid w:val="00F73185"/>
    <w:rsid w:val="00F7486B"/>
    <w:rsid w:val="00F74C93"/>
    <w:rsid w:val="00F757E3"/>
    <w:rsid w:val="00F76B59"/>
    <w:rsid w:val="00F77090"/>
    <w:rsid w:val="00F77711"/>
    <w:rsid w:val="00F82AB7"/>
    <w:rsid w:val="00F84CB7"/>
    <w:rsid w:val="00F8640F"/>
    <w:rsid w:val="00F86A38"/>
    <w:rsid w:val="00F87FAD"/>
    <w:rsid w:val="00F91C4E"/>
    <w:rsid w:val="00F92C82"/>
    <w:rsid w:val="00F934E2"/>
    <w:rsid w:val="00F93FD0"/>
    <w:rsid w:val="00F942C9"/>
    <w:rsid w:val="00F94330"/>
    <w:rsid w:val="00F9484B"/>
    <w:rsid w:val="00F94A1F"/>
    <w:rsid w:val="00F94FB2"/>
    <w:rsid w:val="00F95524"/>
    <w:rsid w:val="00F95A13"/>
    <w:rsid w:val="00F97AD3"/>
    <w:rsid w:val="00FA07EE"/>
    <w:rsid w:val="00FA1752"/>
    <w:rsid w:val="00FA24FB"/>
    <w:rsid w:val="00FA4401"/>
    <w:rsid w:val="00FA5271"/>
    <w:rsid w:val="00FA56FC"/>
    <w:rsid w:val="00FA7005"/>
    <w:rsid w:val="00FA73EE"/>
    <w:rsid w:val="00FA7685"/>
    <w:rsid w:val="00FB0D2B"/>
    <w:rsid w:val="00FB1BDC"/>
    <w:rsid w:val="00FB3E53"/>
    <w:rsid w:val="00FB3F8A"/>
    <w:rsid w:val="00FB60D1"/>
    <w:rsid w:val="00FB6106"/>
    <w:rsid w:val="00FB71A4"/>
    <w:rsid w:val="00FB749B"/>
    <w:rsid w:val="00FB755B"/>
    <w:rsid w:val="00FB776F"/>
    <w:rsid w:val="00FC0027"/>
    <w:rsid w:val="00FC2661"/>
    <w:rsid w:val="00FC4099"/>
    <w:rsid w:val="00FC4822"/>
    <w:rsid w:val="00FC71EF"/>
    <w:rsid w:val="00FD13A5"/>
    <w:rsid w:val="00FD20A4"/>
    <w:rsid w:val="00FD2F7F"/>
    <w:rsid w:val="00FD445E"/>
    <w:rsid w:val="00FD597D"/>
    <w:rsid w:val="00FD7C83"/>
    <w:rsid w:val="00FE08C6"/>
    <w:rsid w:val="00FE167B"/>
    <w:rsid w:val="00FE1ABE"/>
    <w:rsid w:val="00FE22EC"/>
    <w:rsid w:val="00FE3107"/>
    <w:rsid w:val="00FE33CF"/>
    <w:rsid w:val="00FE54B8"/>
    <w:rsid w:val="00FE66E1"/>
    <w:rsid w:val="00FE76EB"/>
    <w:rsid w:val="00FF3701"/>
    <w:rsid w:val="00FF3C71"/>
    <w:rsid w:val="00FF58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EE4CC8"/>
  <w15:docId w15:val="{1D08D8ED-DE46-427D-A86D-103E9E4F6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667"/>
  </w:style>
  <w:style w:type="paragraph" w:styleId="Heading1">
    <w:name w:val="heading 1"/>
    <w:basedOn w:val="Normal"/>
    <w:next w:val="Normal"/>
    <w:link w:val="Heading1Char"/>
    <w:uiPriority w:val="9"/>
    <w:qFormat/>
    <w:rsid w:val="00FB1BDC"/>
    <w:pPr>
      <w:keepNext/>
      <w:keepLines/>
      <w:numPr>
        <w:numId w:val="1"/>
      </w:numPr>
      <w:spacing w:before="240" w:after="240"/>
      <w:outlineLvl w:val="0"/>
    </w:pPr>
    <w:rPr>
      <w:rFonts w:asciiTheme="majorHAnsi" w:eastAsiaTheme="majorEastAsia" w:hAnsiTheme="majorHAnsi" w:cstheme="majorBidi"/>
      <w:color w:val="2F5496" w:themeColor="accent1" w:themeShade="BF"/>
      <w:sz w:val="44"/>
      <w:szCs w:val="32"/>
    </w:rPr>
  </w:style>
  <w:style w:type="paragraph" w:styleId="Heading2">
    <w:name w:val="heading 2"/>
    <w:basedOn w:val="Normal"/>
    <w:next w:val="Normal"/>
    <w:link w:val="Heading2Char"/>
    <w:autoRedefine/>
    <w:uiPriority w:val="9"/>
    <w:unhideWhenUsed/>
    <w:qFormat/>
    <w:rsid w:val="000F0FFB"/>
    <w:pPr>
      <w:keepNext/>
      <w:keepLines/>
      <w:numPr>
        <w:ilvl w:val="1"/>
        <w:numId w:val="1"/>
      </w:numPr>
      <w:spacing w:before="160" w:after="120" w:line="240" w:lineRule="auto"/>
      <w:outlineLvl w:val="1"/>
    </w:pPr>
    <w:rPr>
      <w:rFonts w:asciiTheme="majorHAnsi" w:eastAsiaTheme="majorEastAsia" w:hAnsiTheme="majorHAnsi" w:cstheme="majorBidi"/>
      <w:color w:val="2F5496" w:themeColor="accent1" w:themeShade="BF"/>
      <w:sz w:val="28"/>
      <w:szCs w:val="26"/>
    </w:rPr>
  </w:style>
  <w:style w:type="paragraph" w:styleId="Heading3">
    <w:name w:val="heading 3"/>
    <w:basedOn w:val="Normal"/>
    <w:next w:val="Normal"/>
    <w:link w:val="Heading3Char"/>
    <w:autoRedefine/>
    <w:uiPriority w:val="9"/>
    <w:unhideWhenUsed/>
    <w:qFormat/>
    <w:rsid w:val="00982082"/>
    <w:pPr>
      <w:keepNext/>
      <w:keepLines/>
      <w:numPr>
        <w:ilvl w:val="2"/>
        <w:numId w:val="1"/>
      </w:numPr>
      <w:spacing w:before="160" w:after="120"/>
      <w:outlineLvl w:val="2"/>
    </w:pPr>
    <w:rPr>
      <w:rFonts w:asciiTheme="majorHAnsi" w:eastAsiaTheme="majorEastAsia" w:hAnsiTheme="majorHAnsi" w:cstheme="majorBidi"/>
      <w:color w:val="2F5496" w:themeColor="accent1" w:themeShade="BF"/>
      <w:sz w:val="24"/>
    </w:rPr>
  </w:style>
  <w:style w:type="paragraph" w:styleId="Heading4">
    <w:name w:val="heading 4"/>
    <w:basedOn w:val="Normal"/>
    <w:next w:val="Normal"/>
    <w:link w:val="Heading4Char"/>
    <w:uiPriority w:val="9"/>
    <w:unhideWhenUsed/>
    <w:qFormat/>
    <w:rsid w:val="002728FC"/>
    <w:pPr>
      <w:keepNext/>
      <w:keepLines/>
      <w:numPr>
        <w:ilvl w:val="3"/>
        <w:numId w:val="1"/>
      </w:numPr>
      <w:spacing w:before="160" w:after="12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4541A4"/>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541A4"/>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541A4"/>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541A4"/>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541A4"/>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1BDC"/>
    <w:rPr>
      <w:rFonts w:asciiTheme="majorHAnsi" w:eastAsiaTheme="majorEastAsia" w:hAnsiTheme="majorHAnsi" w:cstheme="majorBidi"/>
      <w:color w:val="2F5496" w:themeColor="accent1" w:themeShade="BF"/>
      <w:sz w:val="44"/>
      <w:szCs w:val="32"/>
    </w:rPr>
  </w:style>
  <w:style w:type="character" w:customStyle="1" w:styleId="Heading2Char">
    <w:name w:val="Heading 2 Char"/>
    <w:basedOn w:val="DefaultParagraphFont"/>
    <w:link w:val="Heading2"/>
    <w:uiPriority w:val="9"/>
    <w:rsid w:val="000F0FFB"/>
    <w:rPr>
      <w:rFonts w:asciiTheme="majorHAnsi" w:eastAsiaTheme="majorEastAsia" w:hAnsiTheme="majorHAnsi" w:cstheme="majorBidi"/>
      <w:color w:val="2F5496" w:themeColor="accent1" w:themeShade="BF"/>
      <w:sz w:val="28"/>
      <w:szCs w:val="26"/>
    </w:rPr>
  </w:style>
  <w:style w:type="character" w:customStyle="1" w:styleId="Heading3Char">
    <w:name w:val="Heading 3 Char"/>
    <w:basedOn w:val="DefaultParagraphFont"/>
    <w:link w:val="Heading3"/>
    <w:uiPriority w:val="9"/>
    <w:rsid w:val="00982082"/>
    <w:rPr>
      <w:rFonts w:asciiTheme="majorHAnsi" w:eastAsiaTheme="majorEastAsia" w:hAnsiTheme="majorHAnsi" w:cstheme="majorBidi"/>
      <w:color w:val="2F5496" w:themeColor="accent1" w:themeShade="BF"/>
      <w:sz w:val="24"/>
    </w:rPr>
  </w:style>
  <w:style w:type="character" w:customStyle="1" w:styleId="Heading4Char">
    <w:name w:val="Heading 4 Char"/>
    <w:basedOn w:val="DefaultParagraphFont"/>
    <w:link w:val="Heading4"/>
    <w:uiPriority w:val="9"/>
    <w:rsid w:val="002728FC"/>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4541A4"/>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4541A4"/>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4541A4"/>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4541A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541A4"/>
    <w:rPr>
      <w:rFonts w:asciiTheme="majorHAnsi" w:eastAsiaTheme="majorEastAsia" w:hAnsiTheme="majorHAnsi" w:cstheme="majorBidi"/>
      <w:i/>
      <w:iCs/>
      <w:color w:val="272727" w:themeColor="text1" w:themeTint="D8"/>
      <w:sz w:val="21"/>
      <w:szCs w:val="21"/>
    </w:rPr>
  </w:style>
  <w:style w:type="character" w:styleId="PlaceholderText">
    <w:name w:val="Placeholder Text"/>
    <w:basedOn w:val="DefaultParagraphFont"/>
    <w:uiPriority w:val="99"/>
    <w:semiHidden/>
    <w:rsid w:val="0088021F"/>
    <w:rPr>
      <w:color w:val="808080"/>
    </w:rPr>
  </w:style>
  <w:style w:type="paragraph" w:styleId="Caption">
    <w:name w:val="caption"/>
    <w:basedOn w:val="Normal"/>
    <w:next w:val="Normal"/>
    <w:uiPriority w:val="35"/>
    <w:unhideWhenUsed/>
    <w:qFormat/>
    <w:rsid w:val="006C5597"/>
    <w:pPr>
      <w:spacing w:after="200" w:line="240" w:lineRule="auto"/>
    </w:pPr>
    <w:rPr>
      <w:i/>
      <w:iCs/>
      <w:color w:val="44546A" w:themeColor="text2"/>
      <w:sz w:val="18"/>
      <w:szCs w:val="18"/>
    </w:rPr>
  </w:style>
  <w:style w:type="paragraph" w:styleId="ListParagraph">
    <w:name w:val="List Paragraph"/>
    <w:basedOn w:val="Normal"/>
    <w:uiPriority w:val="34"/>
    <w:qFormat/>
    <w:rsid w:val="00722795"/>
    <w:pPr>
      <w:ind w:left="720"/>
      <w:contextualSpacing/>
    </w:pPr>
  </w:style>
  <w:style w:type="paragraph" w:styleId="TOCHeading">
    <w:name w:val="TOC Heading"/>
    <w:basedOn w:val="Normal"/>
    <w:next w:val="Normal"/>
    <w:uiPriority w:val="39"/>
    <w:unhideWhenUsed/>
    <w:qFormat/>
    <w:rsid w:val="000E7192"/>
    <w:pPr>
      <w:spacing w:line="240" w:lineRule="auto"/>
      <w:jc w:val="both"/>
    </w:pPr>
  </w:style>
  <w:style w:type="paragraph" w:styleId="TOC1">
    <w:name w:val="toc 1"/>
    <w:basedOn w:val="Normal"/>
    <w:next w:val="Normal"/>
    <w:autoRedefine/>
    <w:uiPriority w:val="39"/>
    <w:unhideWhenUsed/>
    <w:rsid w:val="004E0432"/>
    <w:pPr>
      <w:tabs>
        <w:tab w:val="right" w:leader="dot" w:pos="9016"/>
      </w:tabs>
      <w:spacing w:after="100"/>
    </w:pPr>
  </w:style>
  <w:style w:type="paragraph" w:styleId="TOC2">
    <w:name w:val="toc 2"/>
    <w:basedOn w:val="Normal"/>
    <w:next w:val="Normal"/>
    <w:autoRedefine/>
    <w:uiPriority w:val="39"/>
    <w:unhideWhenUsed/>
    <w:rsid w:val="009B7C11"/>
    <w:pPr>
      <w:tabs>
        <w:tab w:val="left" w:pos="880"/>
        <w:tab w:val="right" w:leader="dot" w:pos="9016"/>
      </w:tabs>
      <w:spacing w:after="100"/>
      <w:ind w:left="220"/>
    </w:pPr>
  </w:style>
  <w:style w:type="paragraph" w:styleId="TOC3">
    <w:name w:val="toc 3"/>
    <w:basedOn w:val="Normal"/>
    <w:next w:val="Normal"/>
    <w:autoRedefine/>
    <w:uiPriority w:val="39"/>
    <w:unhideWhenUsed/>
    <w:rsid w:val="0012643B"/>
    <w:pPr>
      <w:tabs>
        <w:tab w:val="left" w:pos="1320"/>
        <w:tab w:val="right" w:leader="dot" w:pos="9016"/>
      </w:tabs>
      <w:spacing w:after="100"/>
      <w:ind w:left="440"/>
    </w:pPr>
  </w:style>
  <w:style w:type="character" w:styleId="Hyperlink">
    <w:name w:val="Hyperlink"/>
    <w:basedOn w:val="DefaultParagraphFont"/>
    <w:uiPriority w:val="99"/>
    <w:unhideWhenUsed/>
    <w:rsid w:val="00E52633"/>
    <w:rPr>
      <w:color w:val="0563C1" w:themeColor="hyperlink"/>
      <w:u w:val="single"/>
    </w:rPr>
  </w:style>
  <w:style w:type="paragraph" w:styleId="Header">
    <w:name w:val="header"/>
    <w:basedOn w:val="Normal"/>
    <w:link w:val="HeaderChar"/>
    <w:uiPriority w:val="99"/>
    <w:unhideWhenUsed/>
    <w:rsid w:val="001157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57BD"/>
  </w:style>
  <w:style w:type="paragraph" w:styleId="Footer">
    <w:name w:val="footer"/>
    <w:basedOn w:val="Normal"/>
    <w:link w:val="FooterChar"/>
    <w:uiPriority w:val="99"/>
    <w:unhideWhenUsed/>
    <w:rsid w:val="001157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57BD"/>
  </w:style>
  <w:style w:type="character" w:styleId="CommentReference">
    <w:name w:val="annotation reference"/>
    <w:basedOn w:val="DefaultParagraphFont"/>
    <w:uiPriority w:val="99"/>
    <w:semiHidden/>
    <w:unhideWhenUsed/>
    <w:rsid w:val="000671B9"/>
    <w:rPr>
      <w:sz w:val="16"/>
      <w:szCs w:val="16"/>
    </w:rPr>
  </w:style>
  <w:style w:type="paragraph" w:styleId="CommentText">
    <w:name w:val="annotation text"/>
    <w:basedOn w:val="Normal"/>
    <w:link w:val="CommentTextChar"/>
    <w:uiPriority w:val="99"/>
    <w:semiHidden/>
    <w:unhideWhenUsed/>
    <w:rsid w:val="000671B9"/>
    <w:pPr>
      <w:spacing w:line="240" w:lineRule="auto"/>
    </w:pPr>
    <w:rPr>
      <w:sz w:val="20"/>
      <w:szCs w:val="20"/>
    </w:rPr>
  </w:style>
  <w:style w:type="character" w:customStyle="1" w:styleId="CommentTextChar">
    <w:name w:val="Comment Text Char"/>
    <w:basedOn w:val="DefaultParagraphFont"/>
    <w:link w:val="CommentText"/>
    <w:uiPriority w:val="99"/>
    <w:semiHidden/>
    <w:rsid w:val="000671B9"/>
    <w:rPr>
      <w:sz w:val="20"/>
      <w:szCs w:val="20"/>
    </w:rPr>
  </w:style>
  <w:style w:type="paragraph" w:styleId="CommentSubject">
    <w:name w:val="annotation subject"/>
    <w:basedOn w:val="CommentText"/>
    <w:next w:val="CommentText"/>
    <w:link w:val="CommentSubjectChar"/>
    <w:uiPriority w:val="99"/>
    <w:semiHidden/>
    <w:unhideWhenUsed/>
    <w:rsid w:val="000671B9"/>
    <w:rPr>
      <w:b/>
      <w:bCs/>
    </w:rPr>
  </w:style>
  <w:style w:type="character" w:customStyle="1" w:styleId="CommentSubjectChar">
    <w:name w:val="Comment Subject Char"/>
    <w:basedOn w:val="CommentTextChar"/>
    <w:link w:val="CommentSubject"/>
    <w:uiPriority w:val="99"/>
    <w:semiHidden/>
    <w:rsid w:val="000671B9"/>
    <w:rPr>
      <w:b/>
      <w:bCs/>
      <w:sz w:val="20"/>
      <w:szCs w:val="20"/>
    </w:rPr>
  </w:style>
  <w:style w:type="paragraph" w:styleId="NormalWeb">
    <w:name w:val="Normal (Web)"/>
    <w:basedOn w:val="Normal"/>
    <w:uiPriority w:val="99"/>
    <w:semiHidden/>
    <w:unhideWhenUsed/>
    <w:rsid w:val="006D1E7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952C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unhideWhenUsed/>
    <w:rsid w:val="008868DD"/>
    <w:pPr>
      <w:spacing w:after="100"/>
      <w:ind w:left="660"/>
    </w:pPr>
  </w:style>
  <w:style w:type="paragraph" w:styleId="TOC5">
    <w:name w:val="toc 5"/>
    <w:basedOn w:val="Normal"/>
    <w:next w:val="Normal"/>
    <w:autoRedefine/>
    <w:uiPriority w:val="39"/>
    <w:unhideWhenUsed/>
    <w:rsid w:val="00FF58A3"/>
    <w:pPr>
      <w:spacing w:after="100"/>
      <w:ind w:left="880"/>
    </w:pPr>
  </w:style>
  <w:style w:type="table" w:styleId="PlainTable1">
    <w:name w:val="Plain Table 1"/>
    <w:basedOn w:val="TableNormal"/>
    <w:uiPriority w:val="41"/>
    <w:rsid w:val="00945D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uiPriority w:val="1"/>
    <w:qFormat/>
    <w:rsid w:val="00CE716F"/>
    <w:pPr>
      <w:spacing w:after="0" w:line="240" w:lineRule="auto"/>
    </w:pPr>
  </w:style>
  <w:style w:type="paragraph" w:styleId="BodyText">
    <w:name w:val="Body Text"/>
    <w:basedOn w:val="Normal"/>
    <w:link w:val="BodyTextChar"/>
    <w:uiPriority w:val="1"/>
    <w:qFormat/>
    <w:rsid w:val="00BA0522"/>
    <w:pPr>
      <w:widowControl w:val="0"/>
      <w:autoSpaceDE w:val="0"/>
      <w:autoSpaceDN w:val="0"/>
      <w:spacing w:after="0" w:line="240" w:lineRule="auto"/>
    </w:pPr>
    <w:rPr>
      <w:rFonts w:ascii="Segoe UI" w:eastAsia="Segoe UI" w:hAnsi="Segoe UI" w:cs="Segoe UI"/>
      <w:sz w:val="21"/>
      <w:szCs w:val="21"/>
    </w:rPr>
  </w:style>
  <w:style w:type="character" w:customStyle="1" w:styleId="BodyTextChar">
    <w:name w:val="Body Text Char"/>
    <w:basedOn w:val="DefaultParagraphFont"/>
    <w:link w:val="BodyText"/>
    <w:uiPriority w:val="1"/>
    <w:rsid w:val="00BA0522"/>
    <w:rPr>
      <w:rFonts w:ascii="Segoe UI" w:eastAsia="Segoe UI" w:hAnsi="Segoe UI" w:cs="Segoe UI"/>
      <w:sz w:val="21"/>
      <w:szCs w:val="21"/>
    </w:rPr>
  </w:style>
  <w:style w:type="paragraph" w:customStyle="1" w:styleId="TableParagraph">
    <w:name w:val="Table Paragraph"/>
    <w:basedOn w:val="Normal"/>
    <w:uiPriority w:val="1"/>
    <w:qFormat/>
    <w:rsid w:val="00BA0522"/>
    <w:pPr>
      <w:widowControl w:val="0"/>
      <w:autoSpaceDE w:val="0"/>
      <w:autoSpaceDN w:val="0"/>
      <w:spacing w:after="0" w:line="240" w:lineRule="auto"/>
    </w:pPr>
    <w:rPr>
      <w:rFonts w:ascii="Segoe UI" w:eastAsia="Segoe UI" w:hAnsi="Segoe UI" w:cs="Segoe UI"/>
    </w:rPr>
  </w:style>
  <w:style w:type="table" w:styleId="GridTable4-Accent1">
    <w:name w:val="Grid Table 4 Accent 1"/>
    <w:basedOn w:val="TableNormal"/>
    <w:uiPriority w:val="49"/>
    <w:rsid w:val="00EA31C3"/>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TableofFigures">
    <w:name w:val="table of figures"/>
    <w:basedOn w:val="Normal"/>
    <w:next w:val="Normal"/>
    <w:uiPriority w:val="99"/>
    <w:unhideWhenUsed/>
    <w:rsid w:val="00990B81"/>
    <w:pPr>
      <w:spacing w:after="0"/>
    </w:pPr>
  </w:style>
  <w:style w:type="table" w:styleId="GridTable5Dark-Accent1">
    <w:name w:val="Grid Table 5 Dark Accent 1"/>
    <w:basedOn w:val="TableNormal"/>
    <w:uiPriority w:val="50"/>
    <w:rsid w:val="0049045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styleId="TOC6">
    <w:name w:val="toc 6"/>
    <w:basedOn w:val="Normal"/>
    <w:next w:val="Normal"/>
    <w:autoRedefine/>
    <w:uiPriority w:val="39"/>
    <w:unhideWhenUsed/>
    <w:rsid w:val="00DC298E"/>
    <w:pPr>
      <w:spacing w:after="100"/>
      <w:ind w:left="1100"/>
    </w:pPr>
    <w:rPr>
      <w:rFonts w:eastAsiaTheme="minorEastAsia"/>
      <w:lang w:eastAsia="en-GB"/>
    </w:rPr>
  </w:style>
  <w:style w:type="paragraph" w:styleId="TOC7">
    <w:name w:val="toc 7"/>
    <w:basedOn w:val="Normal"/>
    <w:next w:val="Normal"/>
    <w:autoRedefine/>
    <w:uiPriority w:val="39"/>
    <w:unhideWhenUsed/>
    <w:rsid w:val="00DC298E"/>
    <w:pPr>
      <w:spacing w:after="100"/>
      <w:ind w:left="1320"/>
    </w:pPr>
    <w:rPr>
      <w:rFonts w:eastAsiaTheme="minorEastAsia"/>
      <w:lang w:eastAsia="en-GB"/>
    </w:rPr>
  </w:style>
  <w:style w:type="paragraph" w:styleId="TOC8">
    <w:name w:val="toc 8"/>
    <w:basedOn w:val="Normal"/>
    <w:next w:val="Normal"/>
    <w:autoRedefine/>
    <w:uiPriority w:val="39"/>
    <w:unhideWhenUsed/>
    <w:rsid w:val="00DC298E"/>
    <w:pPr>
      <w:spacing w:after="100"/>
      <w:ind w:left="1540"/>
    </w:pPr>
    <w:rPr>
      <w:rFonts w:eastAsiaTheme="minorEastAsia"/>
      <w:lang w:eastAsia="en-GB"/>
    </w:rPr>
  </w:style>
  <w:style w:type="paragraph" w:styleId="TOC9">
    <w:name w:val="toc 9"/>
    <w:basedOn w:val="Normal"/>
    <w:next w:val="Normal"/>
    <w:autoRedefine/>
    <w:uiPriority w:val="39"/>
    <w:unhideWhenUsed/>
    <w:rsid w:val="00DC298E"/>
    <w:pPr>
      <w:spacing w:after="100"/>
      <w:ind w:left="1760"/>
    </w:pPr>
    <w:rPr>
      <w:rFonts w:eastAsiaTheme="minorEastAsia"/>
      <w:lang w:eastAsia="en-GB"/>
    </w:rPr>
  </w:style>
  <w:style w:type="character" w:styleId="UnresolvedMention">
    <w:name w:val="Unresolved Mention"/>
    <w:basedOn w:val="DefaultParagraphFont"/>
    <w:uiPriority w:val="99"/>
    <w:semiHidden/>
    <w:unhideWhenUsed/>
    <w:rsid w:val="00DC298E"/>
    <w:rPr>
      <w:color w:val="605E5C"/>
      <w:shd w:val="clear" w:color="auto" w:fill="E1DFDD"/>
    </w:rPr>
  </w:style>
  <w:style w:type="character" w:customStyle="1" w:styleId="authorsname">
    <w:name w:val="authors__name"/>
    <w:basedOn w:val="DefaultParagraphFont"/>
    <w:rsid w:val="008448DF"/>
  </w:style>
  <w:style w:type="paragraph" w:styleId="Revision">
    <w:name w:val="Revision"/>
    <w:hidden/>
    <w:uiPriority w:val="99"/>
    <w:semiHidden/>
    <w:rsid w:val="008448DF"/>
    <w:pPr>
      <w:spacing w:after="0" w:line="240" w:lineRule="auto"/>
    </w:pPr>
  </w:style>
  <w:style w:type="character" w:styleId="IntenseEmphasis">
    <w:name w:val="Intense Emphasis"/>
    <w:basedOn w:val="DefaultParagraphFont"/>
    <w:uiPriority w:val="21"/>
    <w:qFormat/>
    <w:rsid w:val="00FE54B8"/>
    <w:rPr>
      <w:i/>
      <w:iCs/>
      <w:color w:val="4472C4" w:themeColor="accent1"/>
    </w:rPr>
  </w:style>
  <w:style w:type="character" w:styleId="IntenseReference">
    <w:name w:val="Intense Reference"/>
    <w:basedOn w:val="DefaultParagraphFont"/>
    <w:uiPriority w:val="32"/>
    <w:qFormat/>
    <w:rsid w:val="007B4AEA"/>
    <w:rPr>
      <w:b/>
      <w:bCs/>
      <w:smallCaps/>
      <w:color w:val="4472C4" w:themeColor="accent1"/>
      <w:spacing w:val="5"/>
    </w:rPr>
  </w:style>
  <w:style w:type="table" w:customStyle="1" w:styleId="GridTable4-Accent11">
    <w:name w:val="Grid Table 4 - Accent 11"/>
    <w:basedOn w:val="TableNormal"/>
    <w:next w:val="GridTable4-Accent1"/>
    <w:uiPriority w:val="49"/>
    <w:rsid w:val="00D04FF8"/>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4-Accent12">
    <w:name w:val="Grid Table 4 - Accent 12"/>
    <w:basedOn w:val="TableNormal"/>
    <w:next w:val="GridTable4-Accent1"/>
    <w:uiPriority w:val="49"/>
    <w:rsid w:val="00D04FF8"/>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4-Accent13">
    <w:name w:val="Grid Table 4 - Accent 13"/>
    <w:basedOn w:val="TableNormal"/>
    <w:next w:val="GridTable4-Accent1"/>
    <w:uiPriority w:val="49"/>
    <w:rsid w:val="00D04FF8"/>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4-Accent14">
    <w:name w:val="Grid Table 4 - Accent 14"/>
    <w:basedOn w:val="TableNormal"/>
    <w:next w:val="GridTable4-Accent1"/>
    <w:uiPriority w:val="49"/>
    <w:rsid w:val="00D04FF8"/>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4-Accent15">
    <w:name w:val="Grid Table 4 - Accent 15"/>
    <w:basedOn w:val="TableNormal"/>
    <w:next w:val="GridTable4-Accent1"/>
    <w:uiPriority w:val="49"/>
    <w:rsid w:val="00D04FF8"/>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4-Accent16">
    <w:name w:val="Grid Table 4 - Accent 16"/>
    <w:basedOn w:val="TableNormal"/>
    <w:next w:val="GridTable4-Accent1"/>
    <w:uiPriority w:val="49"/>
    <w:rsid w:val="00D04FF8"/>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4-Accent17">
    <w:name w:val="Grid Table 4 - Accent 17"/>
    <w:basedOn w:val="TableNormal"/>
    <w:next w:val="GridTable4-Accent1"/>
    <w:uiPriority w:val="49"/>
    <w:rsid w:val="00D04FF8"/>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4-Accent18">
    <w:name w:val="Grid Table 4 - Accent 18"/>
    <w:basedOn w:val="TableNormal"/>
    <w:next w:val="GridTable4-Accent1"/>
    <w:uiPriority w:val="49"/>
    <w:rsid w:val="00D04FF8"/>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FootnoteText">
    <w:name w:val="footnote text"/>
    <w:basedOn w:val="Normal"/>
    <w:link w:val="FootnoteTextChar"/>
    <w:uiPriority w:val="99"/>
    <w:semiHidden/>
    <w:unhideWhenUsed/>
    <w:rsid w:val="00B8205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82052"/>
    <w:rPr>
      <w:sz w:val="20"/>
      <w:szCs w:val="20"/>
    </w:rPr>
  </w:style>
  <w:style w:type="character" w:styleId="FootnoteReference">
    <w:name w:val="footnote reference"/>
    <w:basedOn w:val="DefaultParagraphFont"/>
    <w:uiPriority w:val="99"/>
    <w:semiHidden/>
    <w:unhideWhenUsed/>
    <w:rsid w:val="00B8205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786">
      <w:bodyDiv w:val="1"/>
      <w:marLeft w:val="0"/>
      <w:marRight w:val="0"/>
      <w:marTop w:val="0"/>
      <w:marBottom w:val="0"/>
      <w:divBdr>
        <w:top w:val="none" w:sz="0" w:space="0" w:color="auto"/>
        <w:left w:val="none" w:sz="0" w:space="0" w:color="auto"/>
        <w:bottom w:val="none" w:sz="0" w:space="0" w:color="auto"/>
        <w:right w:val="none" w:sz="0" w:space="0" w:color="auto"/>
      </w:divBdr>
    </w:div>
    <w:div w:id="1789199">
      <w:bodyDiv w:val="1"/>
      <w:marLeft w:val="0"/>
      <w:marRight w:val="0"/>
      <w:marTop w:val="0"/>
      <w:marBottom w:val="0"/>
      <w:divBdr>
        <w:top w:val="none" w:sz="0" w:space="0" w:color="auto"/>
        <w:left w:val="none" w:sz="0" w:space="0" w:color="auto"/>
        <w:bottom w:val="none" w:sz="0" w:space="0" w:color="auto"/>
        <w:right w:val="none" w:sz="0" w:space="0" w:color="auto"/>
      </w:divBdr>
    </w:div>
    <w:div w:id="2436136">
      <w:bodyDiv w:val="1"/>
      <w:marLeft w:val="0"/>
      <w:marRight w:val="0"/>
      <w:marTop w:val="0"/>
      <w:marBottom w:val="0"/>
      <w:divBdr>
        <w:top w:val="none" w:sz="0" w:space="0" w:color="auto"/>
        <w:left w:val="none" w:sz="0" w:space="0" w:color="auto"/>
        <w:bottom w:val="none" w:sz="0" w:space="0" w:color="auto"/>
        <w:right w:val="none" w:sz="0" w:space="0" w:color="auto"/>
      </w:divBdr>
    </w:div>
    <w:div w:id="3095137">
      <w:bodyDiv w:val="1"/>
      <w:marLeft w:val="0"/>
      <w:marRight w:val="0"/>
      <w:marTop w:val="0"/>
      <w:marBottom w:val="0"/>
      <w:divBdr>
        <w:top w:val="none" w:sz="0" w:space="0" w:color="auto"/>
        <w:left w:val="none" w:sz="0" w:space="0" w:color="auto"/>
        <w:bottom w:val="none" w:sz="0" w:space="0" w:color="auto"/>
        <w:right w:val="none" w:sz="0" w:space="0" w:color="auto"/>
      </w:divBdr>
    </w:div>
    <w:div w:id="3367444">
      <w:bodyDiv w:val="1"/>
      <w:marLeft w:val="0"/>
      <w:marRight w:val="0"/>
      <w:marTop w:val="0"/>
      <w:marBottom w:val="0"/>
      <w:divBdr>
        <w:top w:val="none" w:sz="0" w:space="0" w:color="auto"/>
        <w:left w:val="none" w:sz="0" w:space="0" w:color="auto"/>
        <w:bottom w:val="none" w:sz="0" w:space="0" w:color="auto"/>
        <w:right w:val="none" w:sz="0" w:space="0" w:color="auto"/>
      </w:divBdr>
    </w:div>
    <w:div w:id="3636394">
      <w:bodyDiv w:val="1"/>
      <w:marLeft w:val="0"/>
      <w:marRight w:val="0"/>
      <w:marTop w:val="0"/>
      <w:marBottom w:val="0"/>
      <w:divBdr>
        <w:top w:val="none" w:sz="0" w:space="0" w:color="auto"/>
        <w:left w:val="none" w:sz="0" w:space="0" w:color="auto"/>
        <w:bottom w:val="none" w:sz="0" w:space="0" w:color="auto"/>
        <w:right w:val="none" w:sz="0" w:space="0" w:color="auto"/>
      </w:divBdr>
    </w:div>
    <w:div w:id="4022358">
      <w:bodyDiv w:val="1"/>
      <w:marLeft w:val="0"/>
      <w:marRight w:val="0"/>
      <w:marTop w:val="0"/>
      <w:marBottom w:val="0"/>
      <w:divBdr>
        <w:top w:val="none" w:sz="0" w:space="0" w:color="auto"/>
        <w:left w:val="none" w:sz="0" w:space="0" w:color="auto"/>
        <w:bottom w:val="none" w:sz="0" w:space="0" w:color="auto"/>
        <w:right w:val="none" w:sz="0" w:space="0" w:color="auto"/>
      </w:divBdr>
    </w:div>
    <w:div w:id="4483168">
      <w:bodyDiv w:val="1"/>
      <w:marLeft w:val="0"/>
      <w:marRight w:val="0"/>
      <w:marTop w:val="0"/>
      <w:marBottom w:val="0"/>
      <w:divBdr>
        <w:top w:val="none" w:sz="0" w:space="0" w:color="auto"/>
        <w:left w:val="none" w:sz="0" w:space="0" w:color="auto"/>
        <w:bottom w:val="none" w:sz="0" w:space="0" w:color="auto"/>
        <w:right w:val="none" w:sz="0" w:space="0" w:color="auto"/>
      </w:divBdr>
    </w:div>
    <w:div w:id="5064905">
      <w:bodyDiv w:val="1"/>
      <w:marLeft w:val="0"/>
      <w:marRight w:val="0"/>
      <w:marTop w:val="0"/>
      <w:marBottom w:val="0"/>
      <w:divBdr>
        <w:top w:val="none" w:sz="0" w:space="0" w:color="auto"/>
        <w:left w:val="none" w:sz="0" w:space="0" w:color="auto"/>
        <w:bottom w:val="none" w:sz="0" w:space="0" w:color="auto"/>
        <w:right w:val="none" w:sz="0" w:space="0" w:color="auto"/>
      </w:divBdr>
    </w:div>
    <w:div w:id="5520478">
      <w:bodyDiv w:val="1"/>
      <w:marLeft w:val="0"/>
      <w:marRight w:val="0"/>
      <w:marTop w:val="0"/>
      <w:marBottom w:val="0"/>
      <w:divBdr>
        <w:top w:val="none" w:sz="0" w:space="0" w:color="auto"/>
        <w:left w:val="none" w:sz="0" w:space="0" w:color="auto"/>
        <w:bottom w:val="none" w:sz="0" w:space="0" w:color="auto"/>
        <w:right w:val="none" w:sz="0" w:space="0" w:color="auto"/>
      </w:divBdr>
    </w:div>
    <w:div w:id="5521930">
      <w:bodyDiv w:val="1"/>
      <w:marLeft w:val="0"/>
      <w:marRight w:val="0"/>
      <w:marTop w:val="0"/>
      <w:marBottom w:val="0"/>
      <w:divBdr>
        <w:top w:val="none" w:sz="0" w:space="0" w:color="auto"/>
        <w:left w:val="none" w:sz="0" w:space="0" w:color="auto"/>
        <w:bottom w:val="none" w:sz="0" w:space="0" w:color="auto"/>
        <w:right w:val="none" w:sz="0" w:space="0" w:color="auto"/>
      </w:divBdr>
    </w:div>
    <w:div w:id="6059484">
      <w:bodyDiv w:val="1"/>
      <w:marLeft w:val="0"/>
      <w:marRight w:val="0"/>
      <w:marTop w:val="0"/>
      <w:marBottom w:val="0"/>
      <w:divBdr>
        <w:top w:val="none" w:sz="0" w:space="0" w:color="auto"/>
        <w:left w:val="none" w:sz="0" w:space="0" w:color="auto"/>
        <w:bottom w:val="none" w:sz="0" w:space="0" w:color="auto"/>
        <w:right w:val="none" w:sz="0" w:space="0" w:color="auto"/>
      </w:divBdr>
    </w:div>
    <w:div w:id="7563685">
      <w:bodyDiv w:val="1"/>
      <w:marLeft w:val="0"/>
      <w:marRight w:val="0"/>
      <w:marTop w:val="0"/>
      <w:marBottom w:val="0"/>
      <w:divBdr>
        <w:top w:val="none" w:sz="0" w:space="0" w:color="auto"/>
        <w:left w:val="none" w:sz="0" w:space="0" w:color="auto"/>
        <w:bottom w:val="none" w:sz="0" w:space="0" w:color="auto"/>
        <w:right w:val="none" w:sz="0" w:space="0" w:color="auto"/>
      </w:divBdr>
    </w:div>
    <w:div w:id="8727803">
      <w:bodyDiv w:val="1"/>
      <w:marLeft w:val="0"/>
      <w:marRight w:val="0"/>
      <w:marTop w:val="0"/>
      <w:marBottom w:val="0"/>
      <w:divBdr>
        <w:top w:val="none" w:sz="0" w:space="0" w:color="auto"/>
        <w:left w:val="none" w:sz="0" w:space="0" w:color="auto"/>
        <w:bottom w:val="none" w:sz="0" w:space="0" w:color="auto"/>
        <w:right w:val="none" w:sz="0" w:space="0" w:color="auto"/>
      </w:divBdr>
    </w:div>
    <w:div w:id="9720154">
      <w:bodyDiv w:val="1"/>
      <w:marLeft w:val="0"/>
      <w:marRight w:val="0"/>
      <w:marTop w:val="0"/>
      <w:marBottom w:val="0"/>
      <w:divBdr>
        <w:top w:val="none" w:sz="0" w:space="0" w:color="auto"/>
        <w:left w:val="none" w:sz="0" w:space="0" w:color="auto"/>
        <w:bottom w:val="none" w:sz="0" w:space="0" w:color="auto"/>
        <w:right w:val="none" w:sz="0" w:space="0" w:color="auto"/>
      </w:divBdr>
    </w:div>
    <w:div w:id="9842530">
      <w:bodyDiv w:val="1"/>
      <w:marLeft w:val="0"/>
      <w:marRight w:val="0"/>
      <w:marTop w:val="0"/>
      <w:marBottom w:val="0"/>
      <w:divBdr>
        <w:top w:val="none" w:sz="0" w:space="0" w:color="auto"/>
        <w:left w:val="none" w:sz="0" w:space="0" w:color="auto"/>
        <w:bottom w:val="none" w:sz="0" w:space="0" w:color="auto"/>
        <w:right w:val="none" w:sz="0" w:space="0" w:color="auto"/>
      </w:divBdr>
    </w:div>
    <w:div w:id="10112654">
      <w:bodyDiv w:val="1"/>
      <w:marLeft w:val="0"/>
      <w:marRight w:val="0"/>
      <w:marTop w:val="0"/>
      <w:marBottom w:val="0"/>
      <w:divBdr>
        <w:top w:val="none" w:sz="0" w:space="0" w:color="auto"/>
        <w:left w:val="none" w:sz="0" w:space="0" w:color="auto"/>
        <w:bottom w:val="none" w:sz="0" w:space="0" w:color="auto"/>
        <w:right w:val="none" w:sz="0" w:space="0" w:color="auto"/>
      </w:divBdr>
    </w:div>
    <w:div w:id="11344359">
      <w:bodyDiv w:val="1"/>
      <w:marLeft w:val="0"/>
      <w:marRight w:val="0"/>
      <w:marTop w:val="0"/>
      <w:marBottom w:val="0"/>
      <w:divBdr>
        <w:top w:val="none" w:sz="0" w:space="0" w:color="auto"/>
        <w:left w:val="none" w:sz="0" w:space="0" w:color="auto"/>
        <w:bottom w:val="none" w:sz="0" w:space="0" w:color="auto"/>
        <w:right w:val="none" w:sz="0" w:space="0" w:color="auto"/>
      </w:divBdr>
    </w:div>
    <w:div w:id="11538576">
      <w:bodyDiv w:val="1"/>
      <w:marLeft w:val="0"/>
      <w:marRight w:val="0"/>
      <w:marTop w:val="0"/>
      <w:marBottom w:val="0"/>
      <w:divBdr>
        <w:top w:val="none" w:sz="0" w:space="0" w:color="auto"/>
        <w:left w:val="none" w:sz="0" w:space="0" w:color="auto"/>
        <w:bottom w:val="none" w:sz="0" w:space="0" w:color="auto"/>
        <w:right w:val="none" w:sz="0" w:space="0" w:color="auto"/>
      </w:divBdr>
    </w:div>
    <w:div w:id="13313695">
      <w:bodyDiv w:val="1"/>
      <w:marLeft w:val="0"/>
      <w:marRight w:val="0"/>
      <w:marTop w:val="0"/>
      <w:marBottom w:val="0"/>
      <w:divBdr>
        <w:top w:val="none" w:sz="0" w:space="0" w:color="auto"/>
        <w:left w:val="none" w:sz="0" w:space="0" w:color="auto"/>
        <w:bottom w:val="none" w:sz="0" w:space="0" w:color="auto"/>
        <w:right w:val="none" w:sz="0" w:space="0" w:color="auto"/>
      </w:divBdr>
    </w:div>
    <w:div w:id="13574550">
      <w:bodyDiv w:val="1"/>
      <w:marLeft w:val="0"/>
      <w:marRight w:val="0"/>
      <w:marTop w:val="0"/>
      <w:marBottom w:val="0"/>
      <w:divBdr>
        <w:top w:val="none" w:sz="0" w:space="0" w:color="auto"/>
        <w:left w:val="none" w:sz="0" w:space="0" w:color="auto"/>
        <w:bottom w:val="none" w:sz="0" w:space="0" w:color="auto"/>
        <w:right w:val="none" w:sz="0" w:space="0" w:color="auto"/>
      </w:divBdr>
    </w:div>
    <w:div w:id="15035696">
      <w:bodyDiv w:val="1"/>
      <w:marLeft w:val="0"/>
      <w:marRight w:val="0"/>
      <w:marTop w:val="0"/>
      <w:marBottom w:val="0"/>
      <w:divBdr>
        <w:top w:val="none" w:sz="0" w:space="0" w:color="auto"/>
        <w:left w:val="none" w:sz="0" w:space="0" w:color="auto"/>
        <w:bottom w:val="none" w:sz="0" w:space="0" w:color="auto"/>
        <w:right w:val="none" w:sz="0" w:space="0" w:color="auto"/>
      </w:divBdr>
    </w:div>
    <w:div w:id="15154630">
      <w:bodyDiv w:val="1"/>
      <w:marLeft w:val="0"/>
      <w:marRight w:val="0"/>
      <w:marTop w:val="0"/>
      <w:marBottom w:val="0"/>
      <w:divBdr>
        <w:top w:val="none" w:sz="0" w:space="0" w:color="auto"/>
        <w:left w:val="none" w:sz="0" w:space="0" w:color="auto"/>
        <w:bottom w:val="none" w:sz="0" w:space="0" w:color="auto"/>
        <w:right w:val="none" w:sz="0" w:space="0" w:color="auto"/>
      </w:divBdr>
    </w:div>
    <w:div w:id="15355357">
      <w:bodyDiv w:val="1"/>
      <w:marLeft w:val="0"/>
      <w:marRight w:val="0"/>
      <w:marTop w:val="0"/>
      <w:marBottom w:val="0"/>
      <w:divBdr>
        <w:top w:val="none" w:sz="0" w:space="0" w:color="auto"/>
        <w:left w:val="none" w:sz="0" w:space="0" w:color="auto"/>
        <w:bottom w:val="none" w:sz="0" w:space="0" w:color="auto"/>
        <w:right w:val="none" w:sz="0" w:space="0" w:color="auto"/>
      </w:divBdr>
    </w:div>
    <w:div w:id="15542033">
      <w:bodyDiv w:val="1"/>
      <w:marLeft w:val="0"/>
      <w:marRight w:val="0"/>
      <w:marTop w:val="0"/>
      <w:marBottom w:val="0"/>
      <w:divBdr>
        <w:top w:val="none" w:sz="0" w:space="0" w:color="auto"/>
        <w:left w:val="none" w:sz="0" w:space="0" w:color="auto"/>
        <w:bottom w:val="none" w:sz="0" w:space="0" w:color="auto"/>
        <w:right w:val="none" w:sz="0" w:space="0" w:color="auto"/>
      </w:divBdr>
    </w:div>
    <w:div w:id="17853969">
      <w:bodyDiv w:val="1"/>
      <w:marLeft w:val="0"/>
      <w:marRight w:val="0"/>
      <w:marTop w:val="0"/>
      <w:marBottom w:val="0"/>
      <w:divBdr>
        <w:top w:val="none" w:sz="0" w:space="0" w:color="auto"/>
        <w:left w:val="none" w:sz="0" w:space="0" w:color="auto"/>
        <w:bottom w:val="none" w:sz="0" w:space="0" w:color="auto"/>
        <w:right w:val="none" w:sz="0" w:space="0" w:color="auto"/>
      </w:divBdr>
    </w:div>
    <w:div w:id="20858073">
      <w:bodyDiv w:val="1"/>
      <w:marLeft w:val="0"/>
      <w:marRight w:val="0"/>
      <w:marTop w:val="0"/>
      <w:marBottom w:val="0"/>
      <w:divBdr>
        <w:top w:val="none" w:sz="0" w:space="0" w:color="auto"/>
        <w:left w:val="none" w:sz="0" w:space="0" w:color="auto"/>
        <w:bottom w:val="none" w:sz="0" w:space="0" w:color="auto"/>
        <w:right w:val="none" w:sz="0" w:space="0" w:color="auto"/>
      </w:divBdr>
    </w:div>
    <w:div w:id="21051554">
      <w:bodyDiv w:val="1"/>
      <w:marLeft w:val="0"/>
      <w:marRight w:val="0"/>
      <w:marTop w:val="0"/>
      <w:marBottom w:val="0"/>
      <w:divBdr>
        <w:top w:val="none" w:sz="0" w:space="0" w:color="auto"/>
        <w:left w:val="none" w:sz="0" w:space="0" w:color="auto"/>
        <w:bottom w:val="none" w:sz="0" w:space="0" w:color="auto"/>
        <w:right w:val="none" w:sz="0" w:space="0" w:color="auto"/>
      </w:divBdr>
    </w:div>
    <w:div w:id="21711372">
      <w:bodyDiv w:val="1"/>
      <w:marLeft w:val="0"/>
      <w:marRight w:val="0"/>
      <w:marTop w:val="0"/>
      <w:marBottom w:val="0"/>
      <w:divBdr>
        <w:top w:val="none" w:sz="0" w:space="0" w:color="auto"/>
        <w:left w:val="none" w:sz="0" w:space="0" w:color="auto"/>
        <w:bottom w:val="none" w:sz="0" w:space="0" w:color="auto"/>
        <w:right w:val="none" w:sz="0" w:space="0" w:color="auto"/>
      </w:divBdr>
    </w:div>
    <w:div w:id="24406450">
      <w:bodyDiv w:val="1"/>
      <w:marLeft w:val="0"/>
      <w:marRight w:val="0"/>
      <w:marTop w:val="0"/>
      <w:marBottom w:val="0"/>
      <w:divBdr>
        <w:top w:val="none" w:sz="0" w:space="0" w:color="auto"/>
        <w:left w:val="none" w:sz="0" w:space="0" w:color="auto"/>
        <w:bottom w:val="none" w:sz="0" w:space="0" w:color="auto"/>
        <w:right w:val="none" w:sz="0" w:space="0" w:color="auto"/>
      </w:divBdr>
    </w:div>
    <w:div w:id="24642957">
      <w:bodyDiv w:val="1"/>
      <w:marLeft w:val="0"/>
      <w:marRight w:val="0"/>
      <w:marTop w:val="0"/>
      <w:marBottom w:val="0"/>
      <w:divBdr>
        <w:top w:val="none" w:sz="0" w:space="0" w:color="auto"/>
        <w:left w:val="none" w:sz="0" w:space="0" w:color="auto"/>
        <w:bottom w:val="none" w:sz="0" w:space="0" w:color="auto"/>
        <w:right w:val="none" w:sz="0" w:space="0" w:color="auto"/>
      </w:divBdr>
    </w:div>
    <w:div w:id="25496336">
      <w:bodyDiv w:val="1"/>
      <w:marLeft w:val="0"/>
      <w:marRight w:val="0"/>
      <w:marTop w:val="0"/>
      <w:marBottom w:val="0"/>
      <w:divBdr>
        <w:top w:val="none" w:sz="0" w:space="0" w:color="auto"/>
        <w:left w:val="none" w:sz="0" w:space="0" w:color="auto"/>
        <w:bottom w:val="none" w:sz="0" w:space="0" w:color="auto"/>
        <w:right w:val="none" w:sz="0" w:space="0" w:color="auto"/>
      </w:divBdr>
    </w:div>
    <w:div w:id="25957922">
      <w:bodyDiv w:val="1"/>
      <w:marLeft w:val="0"/>
      <w:marRight w:val="0"/>
      <w:marTop w:val="0"/>
      <w:marBottom w:val="0"/>
      <w:divBdr>
        <w:top w:val="none" w:sz="0" w:space="0" w:color="auto"/>
        <w:left w:val="none" w:sz="0" w:space="0" w:color="auto"/>
        <w:bottom w:val="none" w:sz="0" w:space="0" w:color="auto"/>
        <w:right w:val="none" w:sz="0" w:space="0" w:color="auto"/>
      </w:divBdr>
    </w:div>
    <w:div w:id="26377476">
      <w:bodyDiv w:val="1"/>
      <w:marLeft w:val="0"/>
      <w:marRight w:val="0"/>
      <w:marTop w:val="0"/>
      <w:marBottom w:val="0"/>
      <w:divBdr>
        <w:top w:val="none" w:sz="0" w:space="0" w:color="auto"/>
        <w:left w:val="none" w:sz="0" w:space="0" w:color="auto"/>
        <w:bottom w:val="none" w:sz="0" w:space="0" w:color="auto"/>
        <w:right w:val="none" w:sz="0" w:space="0" w:color="auto"/>
      </w:divBdr>
    </w:div>
    <w:div w:id="27416947">
      <w:bodyDiv w:val="1"/>
      <w:marLeft w:val="0"/>
      <w:marRight w:val="0"/>
      <w:marTop w:val="0"/>
      <w:marBottom w:val="0"/>
      <w:divBdr>
        <w:top w:val="none" w:sz="0" w:space="0" w:color="auto"/>
        <w:left w:val="none" w:sz="0" w:space="0" w:color="auto"/>
        <w:bottom w:val="none" w:sz="0" w:space="0" w:color="auto"/>
        <w:right w:val="none" w:sz="0" w:space="0" w:color="auto"/>
      </w:divBdr>
    </w:div>
    <w:div w:id="28605778">
      <w:bodyDiv w:val="1"/>
      <w:marLeft w:val="0"/>
      <w:marRight w:val="0"/>
      <w:marTop w:val="0"/>
      <w:marBottom w:val="0"/>
      <w:divBdr>
        <w:top w:val="none" w:sz="0" w:space="0" w:color="auto"/>
        <w:left w:val="none" w:sz="0" w:space="0" w:color="auto"/>
        <w:bottom w:val="none" w:sz="0" w:space="0" w:color="auto"/>
        <w:right w:val="none" w:sz="0" w:space="0" w:color="auto"/>
      </w:divBdr>
    </w:div>
    <w:div w:id="30302450">
      <w:bodyDiv w:val="1"/>
      <w:marLeft w:val="0"/>
      <w:marRight w:val="0"/>
      <w:marTop w:val="0"/>
      <w:marBottom w:val="0"/>
      <w:divBdr>
        <w:top w:val="none" w:sz="0" w:space="0" w:color="auto"/>
        <w:left w:val="none" w:sz="0" w:space="0" w:color="auto"/>
        <w:bottom w:val="none" w:sz="0" w:space="0" w:color="auto"/>
        <w:right w:val="none" w:sz="0" w:space="0" w:color="auto"/>
      </w:divBdr>
    </w:div>
    <w:div w:id="31467581">
      <w:bodyDiv w:val="1"/>
      <w:marLeft w:val="0"/>
      <w:marRight w:val="0"/>
      <w:marTop w:val="0"/>
      <w:marBottom w:val="0"/>
      <w:divBdr>
        <w:top w:val="none" w:sz="0" w:space="0" w:color="auto"/>
        <w:left w:val="none" w:sz="0" w:space="0" w:color="auto"/>
        <w:bottom w:val="none" w:sz="0" w:space="0" w:color="auto"/>
        <w:right w:val="none" w:sz="0" w:space="0" w:color="auto"/>
      </w:divBdr>
    </w:div>
    <w:div w:id="34432258">
      <w:bodyDiv w:val="1"/>
      <w:marLeft w:val="0"/>
      <w:marRight w:val="0"/>
      <w:marTop w:val="0"/>
      <w:marBottom w:val="0"/>
      <w:divBdr>
        <w:top w:val="none" w:sz="0" w:space="0" w:color="auto"/>
        <w:left w:val="none" w:sz="0" w:space="0" w:color="auto"/>
        <w:bottom w:val="none" w:sz="0" w:space="0" w:color="auto"/>
        <w:right w:val="none" w:sz="0" w:space="0" w:color="auto"/>
      </w:divBdr>
    </w:div>
    <w:div w:id="34551606">
      <w:bodyDiv w:val="1"/>
      <w:marLeft w:val="0"/>
      <w:marRight w:val="0"/>
      <w:marTop w:val="0"/>
      <w:marBottom w:val="0"/>
      <w:divBdr>
        <w:top w:val="none" w:sz="0" w:space="0" w:color="auto"/>
        <w:left w:val="none" w:sz="0" w:space="0" w:color="auto"/>
        <w:bottom w:val="none" w:sz="0" w:space="0" w:color="auto"/>
        <w:right w:val="none" w:sz="0" w:space="0" w:color="auto"/>
      </w:divBdr>
    </w:div>
    <w:div w:id="34737425">
      <w:bodyDiv w:val="1"/>
      <w:marLeft w:val="0"/>
      <w:marRight w:val="0"/>
      <w:marTop w:val="0"/>
      <w:marBottom w:val="0"/>
      <w:divBdr>
        <w:top w:val="none" w:sz="0" w:space="0" w:color="auto"/>
        <w:left w:val="none" w:sz="0" w:space="0" w:color="auto"/>
        <w:bottom w:val="none" w:sz="0" w:space="0" w:color="auto"/>
        <w:right w:val="none" w:sz="0" w:space="0" w:color="auto"/>
      </w:divBdr>
    </w:div>
    <w:div w:id="35787005">
      <w:bodyDiv w:val="1"/>
      <w:marLeft w:val="0"/>
      <w:marRight w:val="0"/>
      <w:marTop w:val="0"/>
      <w:marBottom w:val="0"/>
      <w:divBdr>
        <w:top w:val="none" w:sz="0" w:space="0" w:color="auto"/>
        <w:left w:val="none" w:sz="0" w:space="0" w:color="auto"/>
        <w:bottom w:val="none" w:sz="0" w:space="0" w:color="auto"/>
        <w:right w:val="none" w:sz="0" w:space="0" w:color="auto"/>
      </w:divBdr>
    </w:div>
    <w:div w:id="36398370">
      <w:bodyDiv w:val="1"/>
      <w:marLeft w:val="0"/>
      <w:marRight w:val="0"/>
      <w:marTop w:val="0"/>
      <w:marBottom w:val="0"/>
      <w:divBdr>
        <w:top w:val="none" w:sz="0" w:space="0" w:color="auto"/>
        <w:left w:val="none" w:sz="0" w:space="0" w:color="auto"/>
        <w:bottom w:val="none" w:sz="0" w:space="0" w:color="auto"/>
        <w:right w:val="none" w:sz="0" w:space="0" w:color="auto"/>
      </w:divBdr>
    </w:div>
    <w:div w:id="36702847">
      <w:bodyDiv w:val="1"/>
      <w:marLeft w:val="0"/>
      <w:marRight w:val="0"/>
      <w:marTop w:val="0"/>
      <w:marBottom w:val="0"/>
      <w:divBdr>
        <w:top w:val="none" w:sz="0" w:space="0" w:color="auto"/>
        <w:left w:val="none" w:sz="0" w:space="0" w:color="auto"/>
        <w:bottom w:val="none" w:sz="0" w:space="0" w:color="auto"/>
        <w:right w:val="none" w:sz="0" w:space="0" w:color="auto"/>
      </w:divBdr>
    </w:div>
    <w:div w:id="37291569">
      <w:bodyDiv w:val="1"/>
      <w:marLeft w:val="0"/>
      <w:marRight w:val="0"/>
      <w:marTop w:val="0"/>
      <w:marBottom w:val="0"/>
      <w:divBdr>
        <w:top w:val="none" w:sz="0" w:space="0" w:color="auto"/>
        <w:left w:val="none" w:sz="0" w:space="0" w:color="auto"/>
        <w:bottom w:val="none" w:sz="0" w:space="0" w:color="auto"/>
        <w:right w:val="none" w:sz="0" w:space="0" w:color="auto"/>
      </w:divBdr>
    </w:div>
    <w:div w:id="37357367">
      <w:bodyDiv w:val="1"/>
      <w:marLeft w:val="0"/>
      <w:marRight w:val="0"/>
      <w:marTop w:val="0"/>
      <w:marBottom w:val="0"/>
      <w:divBdr>
        <w:top w:val="none" w:sz="0" w:space="0" w:color="auto"/>
        <w:left w:val="none" w:sz="0" w:space="0" w:color="auto"/>
        <w:bottom w:val="none" w:sz="0" w:space="0" w:color="auto"/>
        <w:right w:val="none" w:sz="0" w:space="0" w:color="auto"/>
      </w:divBdr>
    </w:div>
    <w:div w:id="38288077">
      <w:bodyDiv w:val="1"/>
      <w:marLeft w:val="0"/>
      <w:marRight w:val="0"/>
      <w:marTop w:val="0"/>
      <w:marBottom w:val="0"/>
      <w:divBdr>
        <w:top w:val="none" w:sz="0" w:space="0" w:color="auto"/>
        <w:left w:val="none" w:sz="0" w:space="0" w:color="auto"/>
        <w:bottom w:val="none" w:sz="0" w:space="0" w:color="auto"/>
        <w:right w:val="none" w:sz="0" w:space="0" w:color="auto"/>
      </w:divBdr>
    </w:div>
    <w:div w:id="38865739">
      <w:bodyDiv w:val="1"/>
      <w:marLeft w:val="0"/>
      <w:marRight w:val="0"/>
      <w:marTop w:val="0"/>
      <w:marBottom w:val="0"/>
      <w:divBdr>
        <w:top w:val="none" w:sz="0" w:space="0" w:color="auto"/>
        <w:left w:val="none" w:sz="0" w:space="0" w:color="auto"/>
        <w:bottom w:val="none" w:sz="0" w:space="0" w:color="auto"/>
        <w:right w:val="none" w:sz="0" w:space="0" w:color="auto"/>
      </w:divBdr>
    </w:div>
    <w:div w:id="39332108">
      <w:bodyDiv w:val="1"/>
      <w:marLeft w:val="0"/>
      <w:marRight w:val="0"/>
      <w:marTop w:val="0"/>
      <w:marBottom w:val="0"/>
      <w:divBdr>
        <w:top w:val="none" w:sz="0" w:space="0" w:color="auto"/>
        <w:left w:val="none" w:sz="0" w:space="0" w:color="auto"/>
        <w:bottom w:val="none" w:sz="0" w:space="0" w:color="auto"/>
        <w:right w:val="none" w:sz="0" w:space="0" w:color="auto"/>
      </w:divBdr>
    </w:div>
    <w:div w:id="42875611">
      <w:bodyDiv w:val="1"/>
      <w:marLeft w:val="0"/>
      <w:marRight w:val="0"/>
      <w:marTop w:val="0"/>
      <w:marBottom w:val="0"/>
      <w:divBdr>
        <w:top w:val="none" w:sz="0" w:space="0" w:color="auto"/>
        <w:left w:val="none" w:sz="0" w:space="0" w:color="auto"/>
        <w:bottom w:val="none" w:sz="0" w:space="0" w:color="auto"/>
        <w:right w:val="none" w:sz="0" w:space="0" w:color="auto"/>
      </w:divBdr>
    </w:div>
    <w:div w:id="44137272">
      <w:bodyDiv w:val="1"/>
      <w:marLeft w:val="0"/>
      <w:marRight w:val="0"/>
      <w:marTop w:val="0"/>
      <w:marBottom w:val="0"/>
      <w:divBdr>
        <w:top w:val="none" w:sz="0" w:space="0" w:color="auto"/>
        <w:left w:val="none" w:sz="0" w:space="0" w:color="auto"/>
        <w:bottom w:val="none" w:sz="0" w:space="0" w:color="auto"/>
        <w:right w:val="none" w:sz="0" w:space="0" w:color="auto"/>
      </w:divBdr>
    </w:div>
    <w:div w:id="45572739">
      <w:bodyDiv w:val="1"/>
      <w:marLeft w:val="0"/>
      <w:marRight w:val="0"/>
      <w:marTop w:val="0"/>
      <w:marBottom w:val="0"/>
      <w:divBdr>
        <w:top w:val="none" w:sz="0" w:space="0" w:color="auto"/>
        <w:left w:val="none" w:sz="0" w:space="0" w:color="auto"/>
        <w:bottom w:val="none" w:sz="0" w:space="0" w:color="auto"/>
        <w:right w:val="none" w:sz="0" w:space="0" w:color="auto"/>
      </w:divBdr>
    </w:div>
    <w:div w:id="46687824">
      <w:bodyDiv w:val="1"/>
      <w:marLeft w:val="0"/>
      <w:marRight w:val="0"/>
      <w:marTop w:val="0"/>
      <w:marBottom w:val="0"/>
      <w:divBdr>
        <w:top w:val="none" w:sz="0" w:space="0" w:color="auto"/>
        <w:left w:val="none" w:sz="0" w:space="0" w:color="auto"/>
        <w:bottom w:val="none" w:sz="0" w:space="0" w:color="auto"/>
        <w:right w:val="none" w:sz="0" w:space="0" w:color="auto"/>
      </w:divBdr>
    </w:div>
    <w:div w:id="46731521">
      <w:bodyDiv w:val="1"/>
      <w:marLeft w:val="0"/>
      <w:marRight w:val="0"/>
      <w:marTop w:val="0"/>
      <w:marBottom w:val="0"/>
      <w:divBdr>
        <w:top w:val="none" w:sz="0" w:space="0" w:color="auto"/>
        <w:left w:val="none" w:sz="0" w:space="0" w:color="auto"/>
        <w:bottom w:val="none" w:sz="0" w:space="0" w:color="auto"/>
        <w:right w:val="none" w:sz="0" w:space="0" w:color="auto"/>
      </w:divBdr>
    </w:div>
    <w:div w:id="48264380">
      <w:bodyDiv w:val="1"/>
      <w:marLeft w:val="0"/>
      <w:marRight w:val="0"/>
      <w:marTop w:val="0"/>
      <w:marBottom w:val="0"/>
      <w:divBdr>
        <w:top w:val="none" w:sz="0" w:space="0" w:color="auto"/>
        <w:left w:val="none" w:sz="0" w:space="0" w:color="auto"/>
        <w:bottom w:val="none" w:sz="0" w:space="0" w:color="auto"/>
        <w:right w:val="none" w:sz="0" w:space="0" w:color="auto"/>
      </w:divBdr>
    </w:div>
    <w:div w:id="49962055">
      <w:bodyDiv w:val="1"/>
      <w:marLeft w:val="0"/>
      <w:marRight w:val="0"/>
      <w:marTop w:val="0"/>
      <w:marBottom w:val="0"/>
      <w:divBdr>
        <w:top w:val="none" w:sz="0" w:space="0" w:color="auto"/>
        <w:left w:val="none" w:sz="0" w:space="0" w:color="auto"/>
        <w:bottom w:val="none" w:sz="0" w:space="0" w:color="auto"/>
        <w:right w:val="none" w:sz="0" w:space="0" w:color="auto"/>
      </w:divBdr>
    </w:div>
    <w:div w:id="50350747">
      <w:bodyDiv w:val="1"/>
      <w:marLeft w:val="0"/>
      <w:marRight w:val="0"/>
      <w:marTop w:val="0"/>
      <w:marBottom w:val="0"/>
      <w:divBdr>
        <w:top w:val="none" w:sz="0" w:space="0" w:color="auto"/>
        <w:left w:val="none" w:sz="0" w:space="0" w:color="auto"/>
        <w:bottom w:val="none" w:sz="0" w:space="0" w:color="auto"/>
        <w:right w:val="none" w:sz="0" w:space="0" w:color="auto"/>
      </w:divBdr>
    </w:div>
    <w:div w:id="51007613">
      <w:bodyDiv w:val="1"/>
      <w:marLeft w:val="0"/>
      <w:marRight w:val="0"/>
      <w:marTop w:val="0"/>
      <w:marBottom w:val="0"/>
      <w:divBdr>
        <w:top w:val="none" w:sz="0" w:space="0" w:color="auto"/>
        <w:left w:val="none" w:sz="0" w:space="0" w:color="auto"/>
        <w:bottom w:val="none" w:sz="0" w:space="0" w:color="auto"/>
        <w:right w:val="none" w:sz="0" w:space="0" w:color="auto"/>
      </w:divBdr>
    </w:div>
    <w:div w:id="51732107">
      <w:bodyDiv w:val="1"/>
      <w:marLeft w:val="0"/>
      <w:marRight w:val="0"/>
      <w:marTop w:val="0"/>
      <w:marBottom w:val="0"/>
      <w:divBdr>
        <w:top w:val="none" w:sz="0" w:space="0" w:color="auto"/>
        <w:left w:val="none" w:sz="0" w:space="0" w:color="auto"/>
        <w:bottom w:val="none" w:sz="0" w:space="0" w:color="auto"/>
        <w:right w:val="none" w:sz="0" w:space="0" w:color="auto"/>
      </w:divBdr>
    </w:div>
    <w:div w:id="51971563">
      <w:bodyDiv w:val="1"/>
      <w:marLeft w:val="0"/>
      <w:marRight w:val="0"/>
      <w:marTop w:val="0"/>
      <w:marBottom w:val="0"/>
      <w:divBdr>
        <w:top w:val="none" w:sz="0" w:space="0" w:color="auto"/>
        <w:left w:val="none" w:sz="0" w:space="0" w:color="auto"/>
        <w:bottom w:val="none" w:sz="0" w:space="0" w:color="auto"/>
        <w:right w:val="none" w:sz="0" w:space="0" w:color="auto"/>
      </w:divBdr>
    </w:div>
    <w:div w:id="52773691">
      <w:bodyDiv w:val="1"/>
      <w:marLeft w:val="0"/>
      <w:marRight w:val="0"/>
      <w:marTop w:val="0"/>
      <w:marBottom w:val="0"/>
      <w:divBdr>
        <w:top w:val="none" w:sz="0" w:space="0" w:color="auto"/>
        <w:left w:val="none" w:sz="0" w:space="0" w:color="auto"/>
        <w:bottom w:val="none" w:sz="0" w:space="0" w:color="auto"/>
        <w:right w:val="none" w:sz="0" w:space="0" w:color="auto"/>
      </w:divBdr>
    </w:div>
    <w:div w:id="55475994">
      <w:bodyDiv w:val="1"/>
      <w:marLeft w:val="0"/>
      <w:marRight w:val="0"/>
      <w:marTop w:val="0"/>
      <w:marBottom w:val="0"/>
      <w:divBdr>
        <w:top w:val="none" w:sz="0" w:space="0" w:color="auto"/>
        <w:left w:val="none" w:sz="0" w:space="0" w:color="auto"/>
        <w:bottom w:val="none" w:sz="0" w:space="0" w:color="auto"/>
        <w:right w:val="none" w:sz="0" w:space="0" w:color="auto"/>
      </w:divBdr>
    </w:div>
    <w:div w:id="55520004">
      <w:bodyDiv w:val="1"/>
      <w:marLeft w:val="0"/>
      <w:marRight w:val="0"/>
      <w:marTop w:val="0"/>
      <w:marBottom w:val="0"/>
      <w:divBdr>
        <w:top w:val="none" w:sz="0" w:space="0" w:color="auto"/>
        <w:left w:val="none" w:sz="0" w:space="0" w:color="auto"/>
        <w:bottom w:val="none" w:sz="0" w:space="0" w:color="auto"/>
        <w:right w:val="none" w:sz="0" w:space="0" w:color="auto"/>
      </w:divBdr>
    </w:div>
    <w:div w:id="57555153">
      <w:bodyDiv w:val="1"/>
      <w:marLeft w:val="0"/>
      <w:marRight w:val="0"/>
      <w:marTop w:val="0"/>
      <w:marBottom w:val="0"/>
      <w:divBdr>
        <w:top w:val="none" w:sz="0" w:space="0" w:color="auto"/>
        <w:left w:val="none" w:sz="0" w:space="0" w:color="auto"/>
        <w:bottom w:val="none" w:sz="0" w:space="0" w:color="auto"/>
        <w:right w:val="none" w:sz="0" w:space="0" w:color="auto"/>
      </w:divBdr>
    </w:div>
    <w:div w:id="58330241">
      <w:bodyDiv w:val="1"/>
      <w:marLeft w:val="0"/>
      <w:marRight w:val="0"/>
      <w:marTop w:val="0"/>
      <w:marBottom w:val="0"/>
      <w:divBdr>
        <w:top w:val="none" w:sz="0" w:space="0" w:color="auto"/>
        <w:left w:val="none" w:sz="0" w:space="0" w:color="auto"/>
        <w:bottom w:val="none" w:sz="0" w:space="0" w:color="auto"/>
        <w:right w:val="none" w:sz="0" w:space="0" w:color="auto"/>
      </w:divBdr>
    </w:div>
    <w:div w:id="58867340">
      <w:bodyDiv w:val="1"/>
      <w:marLeft w:val="0"/>
      <w:marRight w:val="0"/>
      <w:marTop w:val="0"/>
      <w:marBottom w:val="0"/>
      <w:divBdr>
        <w:top w:val="none" w:sz="0" w:space="0" w:color="auto"/>
        <w:left w:val="none" w:sz="0" w:space="0" w:color="auto"/>
        <w:bottom w:val="none" w:sz="0" w:space="0" w:color="auto"/>
        <w:right w:val="none" w:sz="0" w:space="0" w:color="auto"/>
      </w:divBdr>
    </w:div>
    <w:div w:id="58870350">
      <w:bodyDiv w:val="1"/>
      <w:marLeft w:val="0"/>
      <w:marRight w:val="0"/>
      <w:marTop w:val="0"/>
      <w:marBottom w:val="0"/>
      <w:divBdr>
        <w:top w:val="none" w:sz="0" w:space="0" w:color="auto"/>
        <w:left w:val="none" w:sz="0" w:space="0" w:color="auto"/>
        <w:bottom w:val="none" w:sz="0" w:space="0" w:color="auto"/>
        <w:right w:val="none" w:sz="0" w:space="0" w:color="auto"/>
      </w:divBdr>
    </w:div>
    <w:div w:id="58985329">
      <w:bodyDiv w:val="1"/>
      <w:marLeft w:val="0"/>
      <w:marRight w:val="0"/>
      <w:marTop w:val="0"/>
      <w:marBottom w:val="0"/>
      <w:divBdr>
        <w:top w:val="none" w:sz="0" w:space="0" w:color="auto"/>
        <w:left w:val="none" w:sz="0" w:space="0" w:color="auto"/>
        <w:bottom w:val="none" w:sz="0" w:space="0" w:color="auto"/>
        <w:right w:val="none" w:sz="0" w:space="0" w:color="auto"/>
      </w:divBdr>
    </w:div>
    <w:div w:id="59210231">
      <w:bodyDiv w:val="1"/>
      <w:marLeft w:val="0"/>
      <w:marRight w:val="0"/>
      <w:marTop w:val="0"/>
      <w:marBottom w:val="0"/>
      <w:divBdr>
        <w:top w:val="none" w:sz="0" w:space="0" w:color="auto"/>
        <w:left w:val="none" w:sz="0" w:space="0" w:color="auto"/>
        <w:bottom w:val="none" w:sz="0" w:space="0" w:color="auto"/>
        <w:right w:val="none" w:sz="0" w:space="0" w:color="auto"/>
      </w:divBdr>
    </w:div>
    <w:div w:id="62341799">
      <w:bodyDiv w:val="1"/>
      <w:marLeft w:val="0"/>
      <w:marRight w:val="0"/>
      <w:marTop w:val="0"/>
      <w:marBottom w:val="0"/>
      <w:divBdr>
        <w:top w:val="none" w:sz="0" w:space="0" w:color="auto"/>
        <w:left w:val="none" w:sz="0" w:space="0" w:color="auto"/>
        <w:bottom w:val="none" w:sz="0" w:space="0" w:color="auto"/>
        <w:right w:val="none" w:sz="0" w:space="0" w:color="auto"/>
      </w:divBdr>
    </w:div>
    <w:div w:id="63912338">
      <w:bodyDiv w:val="1"/>
      <w:marLeft w:val="0"/>
      <w:marRight w:val="0"/>
      <w:marTop w:val="0"/>
      <w:marBottom w:val="0"/>
      <w:divBdr>
        <w:top w:val="none" w:sz="0" w:space="0" w:color="auto"/>
        <w:left w:val="none" w:sz="0" w:space="0" w:color="auto"/>
        <w:bottom w:val="none" w:sz="0" w:space="0" w:color="auto"/>
        <w:right w:val="none" w:sz="0" w:space="0" w:color="auto"/>
      </w:divBdr>
    </w:div>
    <w:div w:id="65149574">
      <w:bodyDiv w:val="1"/>
      <w:marLeft w:val="0"/>
      <w:marRight w:val="0"/>
      <w:marTop w:val="0"/>
      <w:marBottom w:val="0"/>
      <w:divBdr>
        <w:top w:val="none" w:sz="0" w:space="0" w:color="auto"/>
        <w:left w:val="none" w:sz="0" w:space="0" w:color="auto"/>
        <w:bottom w:val="none" w:sz="0" w:space="0" w:color="auto"/>
        <w:right w:val="none" w:sz="0" w:space="0" w:color="auto"/>
      </w:divBdr>
    </w:div>
    <w:div w:id="65494782">
      <w:bodyDiv w:val="1"/>
      <w:marLeft w:val="0"/>
      <w:marRight w:val="0"/>
      <w:marTop w:val="0"/>
      <w:marBottom w:val="0"/>
      <w:divBdr>
        <w:top w:val="none" w:sz="0" w:space="0" w:color="auto"/>
        <w:left w:val="none" w:sz="0" w:space="0" w:color="auto"/>
        <w:bottom w:val="none" w:sz="0" w:space="0" w:color="auto"/>
        <w:right w:val="none" w:sz="0" w:space="0" w:color="auto"/>
      </w:divBdr>
    </w:div>
    <w:div w:id="66536501">
      <w:bodyDiv w:val="1"/>
      <w:marLeft w:val="0"/>
      <w:marRight w:val="0"/>
      <w:marTop w:val="0"/>
      <w:marBottom w:val="0"/>
      <w:divBdr>
        <w:top w:val="none" w:sz="0" w:space="0" w:color="auto"/>
        <w:left w:val="none" w:sz="0" w:space="0" w:color="auto"/>
        <w:bottom w:val="none" w:sz="0" w:space="0" w:color="auto"/>
        <w:right w:val="none" w:sz="0" w:space="0" w:color="auto"/>
      </w:divBdr>
    </w:div>
    <w:div w:id="67046092">
      <w:bodyDiv w:val="1"/>
      <w:marLeft w:val="0"/>
      <w:marRight w:val="0"/>
      <w:marTop w:val="0"/>
      <w:marBottom w:val="0"/>
      <w:divBdr>
        <w:top w:val="none" w:sz="0" w:space="0" w:color="auto"/>
        <w:left w:val="none" w:sz="0" w:space="0" w:color="auto"/>
        <w:bottom w:val="none" w:sz="0" w:space="0" w:color="auto"/>
        <w:right w:val="none" w:sz="0" w:space="0" w:color="auto"/>
      </w:divBdr>
    </w:div>
    <w:div w:id="67309509">
      <w:bodyDiv w:val="1"/>
      <w:marLeft w:val="0"/>
      <w:marRight w:val="0"/>
      <w:marTop w:val="0"/>
      <w:marBottom w:val="0"/>
      <w:divBdr>
        <w:top w:val="none" w:sz="0" w:space="0" w:color="auto"/>
        <w:left w:val="none" w:sz="0" w:space="0" w:color="auto"/>
        <w:bottom w:val="none" w:sz="0" w:space="0" w:color="auto"/>
        <w:right w:val="none" w:sz="0" w:space="0" w:color="auto"/>
      </w:divBdr>
    </w:div>
    <w:div w:id="68431681">
      <w:bodyDiv w:val="1"/>
      <w:marLeft w:val="0"/>
      <w:marRight w:val="0"/>
      <w:marTop w:val="0"/>
      <w:marBottom w:val="0"/>
      <w:divBdr>
        <w:top w:val="none" w:sz="0" w:space="0" w:color="auto"/>
        <w:left w:val="none" w:sz="0" w:space="0" w:color="auto"/>
        <w:bottom w:val="none" w:sz="0" w:space="0" w:color="auto"/>
        <w:right w:val="none" w:sz="0" w:space="0" w:color="auto"/>
      </w:divBdr>
    </w:div>
    <w:div w:id="71510357">
      <w:bodyDiv w:val="1"/>
      <w:marLeft w:val="0"/>
      <w:marRight w:val="0"/>
      <w:marTop w:val="0"/>
      <w:marBottom w:val="0"/>
      <w:divBdr>
        <w:top w:val="none" w:sz="0" w:space="0" w:color="auto"/>
        <w:left w:val="none" w:sz="0" w:space="0" w:color="auto"/>
        <w:bottom w:val="none" w:sz="0" w:space="0" w:color="auto"/>
        <w:right w:val="none" w:sz="0" w:space="0" w:color="auto"/>
      </w:divBdr>
    </w:div>
    <w:div w:id="73014213">
      <w:bodyDiv w:val="1"/>
      <w:marLeft w:val="0"/>
      <w:marRight w:val="0"/>
      <w:marTop w:val="0"/>
      <w:marBottom w:val="0"/>
      <w:divBdr>
        <w:top w:val="none" w:sz="0" w:space="0" w:color="auto"/>
        <w:left w:val="none" w:sz="0" w:space="0" w:color="auto"/>
        <w:bottom w:val="none" w:sz="0" w:space="0" w:color="auto"/>
        <w:right w:val="none" w:sz="0" w:space="0" w:color="auto"/>
      </w:divBdr>
    </w:div>
    <w:div w:id="74515653">
      <w:bodyDiv w:val="1"/>
      <w:marLeft w:val="0"/>
      <w:marRight w:val="0"/>
      <w:marTop w:val="0"/>
      <w:marBottom w:val="0"/>
      <w:divBdr>
        <w:top w:val="none" w:sz="0" w:space="0" w:color="auto"/>
        <w:left w:val="none" w:sz="0" w:space="0" w:color="auto"/>
        <w:bottom w:val="none" w:sz="0" w:space="0" w:color="auto"/>
        <w:right w:val="none" w:sz="0" w:space="0" w:color="auto"/>
      </w:divBdr>
    </w:div>
    <w:div w:id="75051836">
      <w:bodyDiv w:val="1"/>
      <w:marLeft w:val="0"/>
      <w:marRight w:val="0"/>
      <w:marTop w:val="0"/>
      <w:marBottom w:val="0"/>
      <w:divBdr>
        <w:top w:val="none" w:sz="0" w:space="0" w:color="auto"/>
        <w:left w:val="none" w:sz="0" w:space="0" w:color="auto"/>
        <w:bottom w:val="none" w:sz="0" w:space="0" w:color="auto"/>
        <w:right w:val="none" w:sz="0" w:space="0" w:color="auto"/>
      </w:divBdr>
    </w:div>
    <w:div w:id="75787347">
      <w:bodyDiv w:val="1"/>
      <w:marLeft w:val="0"/>
      <w:marRight w:val="0"/>
      <w:marTop w:val="0"/>
      <w:marBottom w:val="0"/>
      <w:divBdr>
        <w:top w:val="none" w:sz="0" w:space="0" w:color="auto"/>
        <w:left w:val="none" w:sz="0" w:space="0" w:color="auto"/>
        <w:bottom w:val="none" w:sz="0" w:space="0" w:color="auto"/>
        <w:right w:val="none" w:sz="0" w:space="0" w:color="auto"/>
      </w:divBdr>
    </w:div>
    <w:div w:id="75982110">
      <w:bodyDiv w:val="1"/>
      <w:marLeft w:val="0"/>
      <w:marRight w:val="0"/>
      <w:marTop w:val="0"/>
      <w:marBottom w:val="0"/>
      <w:divBdr>
        <w:top w:val="none" w:sz="0" w:space="0" w:color="auto"/>
        <w:left w:val="none" w:sz="0" w:space="0" w:color="auto"/>
        <w:bottom w:val="none" w:sz="0" w:space="0" w:color="auto"/>
        <w:right w:val="none" w:sz="0" w:space="0" w:color="auto"/>
      </w:divBdr>
    </w:div>
    <w:div w:id="75984415">
      <w:bodyDiv w:val="1"/>
      <w:marLeft w:val="0"/>
      <w:marRight w:val="0"/>
      <w:marTop w:val="0"/>
      <w:marBottom w:val="0"/>
      <w:divBdr>
        <w:top w:val="none" w:sz="0" w:space="0" w:color="auto"/>
        <w:left w:val="none" w:sz="0" w:space="0" w:color="auto"/>
        <w:bottom w:val="none" w:sz="0" w:space="0" w:color="auto"/>
        <w:right w:val="none" w:sz="0" w:space="0" w:color="auto"/>
      </w:divBdr>
    </w:div>
    <w:div w:id="76437971">
      <w:bodyDiv w:val="1"/>
      <w:marLeft w:val="0"/>
      <w:marRight w:val="0"/>
      <w:marTop w:val="0"/>
      <w:marBottom w:val="0"/>
      <w:divBdr>
        <w:top w:val="none" w:sz="0" w:space="0" w:color="auto"/>
        <w:left w:val="none" w:sz="0" w:space="0" w:color="auto"/>
        <w:bottom w:val="none" w:sz="0" w:space="0" w:color="auto"/>
        <w:right w:val="none" w:sz="0" w:space="0" w:color="auto"/>
      </w:divBdr>
    </w:div>
    <w:div w:id="80026304">
      <w:bodyDiv w:val="1"/>
      <w:marLeft w:val="0"/>
      <w:marRight w:val="0"/>
      <w:marTop w:val="0"/>
      <w:marBottom w:val="0"/>
      <w:divBdr>
        <w:top w:val="none" w:sz="0" w:space="0" w:color="auto"/>
        <w:left w:val="none" w:sz="0" w:space="0" w:color="auto"/>
        <w:bottom w:val="none" w:sz="0" w:space="0" w:color="auto"/>
        <w:right w:val="none" w:sz="0" w:space="0" w:color="auto"/>
      </w:divBdr>
    </w:div>
    <w:div w:id="80227679">
      <w:bodyDiv w:val="1"/>
      <w:marLeft w:val="0"/>
      <w:marRight w:val="0"/>
      <w:marTop w:val="0"/>
      <w:marBottom w:val="0"/>
      <w:divBdr>
        <w:top w:val="none" w:sz="0" w:space="0" w:color="auto"/>
        <w:left w:val="none" w:sz="0" w:space="0" w:color="auto"/>
        <w:bottom w:val="none" w:sz="0" w:space="0" w:color="auto"/>
        <w:right w:val="none" w:sz="0" w:space="0" w:color="auto"/>
      </w:divBdr>
    </w:div>
    <w:div w:id="82845719">
      <w:bodyDiv w:val="1"/>
      <w:marLeft w:val="0"/>
      <w:marRight w:val="0"/>
      <w:marTop w:val="0"/>
      <w:marBottom w:val="0"/>
      <w:divBdr>
        <w:top w:val="none" w:sz="0" w:space="0" w:color="auto"/>
        <w:left w:val="none" w:sz="0" w:space="0" w:color="auto"/>
        <w:bottom w:val="none" w:sz="0" w:space="0" w:color="auto"/>
        <w:right w:val="none" w:sz="0" w:space="0" w:color="auto"/>
      </w:divBdr>
    </w:div>
    <w:div w:id="84545551">
      <w:bodyDiv w:val="1"/>
      <w:marLeft w:val="0"/>
      <w:marRight w:val="0"/>
      <w:marTop w:val="0"/>
      <w:marBottom w:val="0"/>
      <w:divBdr>
        <w:top w:val="none" w:sz="0" w:space="0" w:color="auto"/>
        <w:left w:val="none" w:sz="0" w:space="0" w:color="auto"/>
        <w:bottom w:val="none" w:sz="0" w:space="0" w:color="auto"/>
        <w:right w:val="none" w:sz="0" w:space="0" w:color="auto"/>
      </w:divBdr>
    </w:div>
    <w:div w:id="84617114">
      <w:bodyDiv w:val="1"/>
      <w:marLeft w:val="0"/>
      <w:marRight w:val="0"/>
      <w:marTop w:val="0"/>
      <w:marBottom w:val="0"/>
      <w:divBdr>
        <w:top w:val="none" w:sz="0" w:space="0" w:color="auto"/>
        <w:left w:val="none" w:sz="0" w:space="0" w:color="auto"/>
        <w:bottom w:val="none" w:sz="0" w:space="0" w:color="auto"/>
        <w:right w:val="none" w:sz="0" w:space="0" w:color="auto"/>
      </w:divBdr>
    </w:div>
    <w:div w:id="86467977">
      <w:bodyDiv w:val="1"/>
      <w:marLeft w:val="0"/>
      <w:marRight w:val="0"/>
      <w:marTop w:val="0"/>
      <w:marBottom w:val="0"/>
      <w:divBdr>
        <w:top w:val="none" w:sz="0" w:space="0" w:color="auto"/>
        <w:left w:val="none" w:sz="0" w:space="0" w:color="auto"/>
        <w:bottom w:val="none" w:sz="0" w:space="0" w:color="auto"/>
        <w:right w:val="none" w:sz="0" w:space="0" w:color="auto"/>
      </w:divBdr>
    </w:div>
    <w:div w:id="87384427">
      <w:bodyDiv w:val="1"/>
      <w:marLeft w:val="0"/>
      <w:marRight w:val="0"/>
      <w:marTop w:val="0"/>
      <w:marBottom w:val="0"/>
      <w:divBdr>
        <w:top w:val="none" w:sz="0" w:space="0" w:color="auto"/>
        <w:left w:val="none" w:sz="0" w:space="0" w:color="auto"/>
        <w:bottom w:val="none" w:sz="0" w:space="0" w:color="auto"/>
        <w:right w:val="none" w:sz="0" w:space="0" w:color="auto"/>
      </w:divBdr>
    </w:div>
    <w:div w:id="87510264">
      <w:bodyDiv w:val="1"/>
      <w:marLeft w:val="0"/>
      <w:marRight w:val="0"/>
      <w:marTop w:val="0"/>
      <w:marBottom w:val="0"/>
      <w:divBdr>
        <w:top w:val="none" w:sz="0" w:space="0" w:color="auto"/>
        <w:left w:val="none" w:sz="0" w:space="0" w:color="auto"/>
        <w:bottom w:val="none" w:sz="0" w:space="0" w:color="auto"/>
        <w:right w:val="none" w:sz="0" w:space="0" w:color="auto"/>
      </w:divBdr>
    </w:div>
    <w:div w:id="87510436">
      <w:bodyDiv w:val="1"/>
      <w:marLeft w:val="0"/>
      <w:marRight w:val="0"/>
      <w:marTop w:val="0"/>
      <w:marBottom w:val="0"/>
      <w:divBdr>
        <w:top w:val="none" w:sz="0" w:space="0" w:color="auto"/>
        <w:left w:val="none" w:sz="0" w:space="0" w:color="auto"/>
        <w:bottom w:val="none" w:sz="0" w:space="0" w:color="auto"/>
        <w:right w:val="none" w:sz="0" w:space="0" w:color="auto"/>
      </w:divBdr>
    </w:div>
    <w:div w:id="87896680">
      <w:bodyDiv w:val="1"/>
      <w:marLeft w:val="0"/>
      <w:marRight w:val="0"/>
      <w:marTop w:val="0"/>
      <w:marBottom w:val="0"/>
      <w:divBdr>
        <w:top w:val="none" w:sz="0" w:space="0" w:color="auto"/>
        <w:left w:val="none" w:sz="0" w:space="0" w:color="auto"/>
        <w:bottom w:val="none" w:sz="0" w:space="0" w:color="auto"/>
        <w:right w:val="none" w:sz="0" w:space="0" w:color="auto"/>
      </w:divBdr>
    </w:div>
    <w:div w:id="88964277">
      <w:bodyDiv w:val="1"/>
      <w:marLeft w:val="0"/>
      <w:marRight w:val="0"/>
      <w:marTop w:val="0"/>
      <w:marBottom w:val="0"/>
      <w:divBdr>
        <w:top w:val="none" w:sz="0" w:space="0" w:color="auto"/>
        <w:left w:val="none" w:sz="0" w:space="0" w:color="auto"/>
        <w:bottom w:val="none" w:sz="0" w:space="0" w:color="auto"/>
        <w:right w:val="none" w:sz="0" w:space="0" w:color="auto"/>
      </w:divBdr>
    </w:div>
    <w:div w:id="89815460">
      <w:bodyDiv w:val="1"/>
      <w:marLeft w:val="0"/>
      <w:marRight w:val="0"/>
      <w:marTop w:val="0"/>
      <w:marBottom w:val="0"/>
      <w:divBdr>
        <w:top w:val="none" w:sz="0" w:space="0" w:color="auto"/>
        <w:left w:val="none" w:sz="0" w:space="0" w:color="auto"/>
        <w:bottom w:val="none" w:sz="0" w:space="0" w:color="auto"/>
        <w:right w:val="none" w:sz="0" w:space="0" w:color="auto"/>
      </w:divBdr>
    </w:div>
    <w:div w:id="92095028">
      <w:bodyDiv w:val="1"/>
      <w:marLeft w:val="0"/>
      <w:marRight w:val="0"/>
      <w:marTop w:val="0"/>
      <w:marBottom w:val="0"/>
      <w:divBdr>
        <w:top w:val="none" w:sz="0" w:space="0" w:color="auto"/>
        <w:left w:val="none" w:sz="0" w:space="0" w:color="auto"/>
        <w:bottom w:val="none" w:sz="0" w:space="0" w:color="auto"/>
        <w:right w:val="none" w:sz="0" w:space="0" w:color="auto"/>
      </w:divBdr>
    </w:div>
    <w:div w:id="94715366">
      <w:bodyDiv w:val="1"/>
      <w:marLeft w:val="0"/>
      <w:marRight w:val="0"/>
      <w:marTop w:val="0"/>
      <w:marBottom w:val="0"/>
      <w:divBdr>
        <w:top w:val="none" w:sz="0" w:space="0" w:color="auto"/>
        <w:left w:val="none" w:sz="0" w:space="0" w:color="auto"/>
        <w:bottom w:val="none" w:sz="0" w:space="0" w:color="auto"/>
        <w:right w:val="none" w:sz="0" w:space="0" w:color="auto"/>
      </w:divBdr>
    </w:div>
    <w:div w:id="96677901">
      <w:bodyDiv w:val="1"/>
      <w:marLeft w:val="0"/>
      <w:marRight w:val="0"/>
      <w:marTop w:val="0"/>
      <w:marBottom w:val="0"/>
      <w:divBdr>
        <w:top w:val="none" w:sz="0" w:space="0" w:color="auto"/>
        <w:left w:val="none" w:sz="0" w:space="0" w:color="auto"/>
        <w:bottom w:val="none" w:sz="0" w:space="0" w:color="auto"/>
        <w:right w:val="none" w:sz="0" w:space="0" w:color="auto"/>
      </w:divBdr>
    </w:div>
    <w:div w:id="96951255">
      <w:bodyDiv w:val="1"/>
      <w:marLeft w:val="0"/>
      <w:marRight w:val="0"/>
      <w:marTop w:val="0"/>
      <w:marBottom w:val="0"/>
      <w:divBdr>
        <w:top w:val="none" w:sz="0" w:space="0" w:color="auto"/>
        <w:left w:val="none" w:sz="0" w:space="0" w:color="auto"/>
        <w:bottom w:val="none" w:sz="0" w:space="0" w:color="auto"/>
        <w:right w:val="none" w:sz="0" w:space="0" w:color="auto"/>
      </w:divBdr>
    </w:div>
    <w:div w:id="97022592">
      <w:bodyDiv w:val="1"/>
      <w:marLeft w:val="0"/>
      <w:marRight w:val="0"/>
      <w:marTop w:val="0"/>
      <w:marBottom w:val="0"/>
      <w:divBdr>
        <w:top w:val="none" w:sz="0" w:space="0" w:color="auto"/>
        <w:left w:val="none" w:sz="0" w:space="0" w:color="auto"/>
        <w:bottom w:val="none" w:sz="0" w:space="0" w:color="auto"/>
        <w:right w:val="none" w:sz="0" w:space="0" w:color="auto"/>
      </w:divBdr>
    </w:div>
    <w:div w:id="97457544">
      <w:bodyDiv w:val="1"/>
      <w:marLeft w:val="0"/>
      <w:marRight w:val="0"/>
      <w:marTop w:val="0"/>
      <w:marBottom w:val="0"/>
      <w:divBdr>
        <w:top w:val="none" w:sz="0" w:space="0" w:color="auto"/>
        <w:left w:val="none" w:sz="0" w:space="0" w:color="auto"/>
        <w:bottom w:val="none" w:sz="0" w:space="0" w:color="auto"/>
        <w:right w:val="none" w:sz="0" w:space="0" w:color="auto"/>
      </w:divBdr>
    </w:div>
    <w:div w:id="97525119">
      <w:bodyDiv w:val="1"/>
      <w:marLeft w:val="0"/>
      <w:marRight w:val="0"/>
      <w:marTop w:val="0"/>
      <w:marBottom w:val="0"/>
      <w:divBdr>
        <w:top w:val="none" w:sz="0" w:space="0" w:color="auto"/>
        <w:left w:val="none" w:sz="0" w:space="0" w:color="auto"/>
        <w:bottom w:val="none" w:sz="0" w:space="0" w:color="auto"/>
        <w:right w:val="none" w:sz="0" w:space="0" w:color="auto"/>
      </w:divBdr>
    </w:div>
    <w:div w:id="98067092">
      <w:bodyDiv w:val="1"/>
      <w:marLeft w:val="0"/>
      <w:marRight w:val="0"/>
      <w:marTop w:val="0"/>
      <w:marBottom w:val="0"/>
      <w:divBdr>
        <w:top w:val="none" w:sz="0" w:space="0" w:color="auto"/>
        <w:left w:val="none" w:sz="0" w:space="0" w:color="auto"/>
        <w:bottom w:val="none" w:sz="0" w:space="0" w:color="auto"/>
        <w:right w:val="none" w:sz="0" w:space="0" w:color="auto"/>
      </w:divBdr>
    </w:div>
    <w:div w:id="99228858">
      <w:bodyDiv w:val="1"/>
      <w:marLeft w:val="0"/>
      <w:marRight w:val="0"/>
      <w:marTop w:val="0"/>
      <w:marBottom w:val="0"/>
      <w:divBdr>
        <w:top w:val="none" w:sz="0" w:space="0" w:color="auto"/>
        <w:left w:val="none" w:sz="0" w:space="0" w:color="auto"/>
        <w:bottom w:val="none" w:sz="0" w:space="0" w:color="auto"/>
        <w:right w:val="none" w:sz="0" w:space="0" w:color="auto"/>
      </w:divBdr>
    </w:div>
    <w:div w:id="99834966">
      <w:bodyDiv w:val="1"/>
      <w:marLeft w:val="0"/>
      <w:marRight w:val="0"/>
      <w:marTop w:val="0"/>
      <w:marBottom w:val="0"/>
      <w:divBdr>
        <w:top w:val="none" w:sz="0" w:space="0" w:color="auto"/>
        <w:left w:val="none" w:sz="0" w:space="0" w:color="auto"/>
        <w:bottom w:val="none" w:sz="0" w:space="0" w:color="auto"/>
        <w:right w:val="none" w:sz="0" w:space="0" w:color="auto"/>
      </w:divBdr>
    </w:div>
    <w:div w:id="99881995">
      <w:bodyDiv w:val="1"/>
      <w:marLeft w:val="0"/>
      <w:marRight w:val="0"/>
      <w:marTop w:val="0"/>
      <w:marBottom w:val="0"/>
      <w:divBdr>
        <w:top w:val="none" w:sz="0" w:space="0" w:color="auto"/>
        <w:left w:val="none" w:sz="0" w:space="0" w:color="auto"/>
        <w:bottom w:val="none" w:sz="0" w:space="0" w:color="auto"/>
        <w:right w:val="none" w:sz="0" w:space="0" w:color="auto"/>
      </w:divBdr>
    </w:div>
    <w:div w:id="101343854">
      <w:bodyDiv w:val="1"/>
      <w:marLeft w:val="0"/>
      <w:marRight w:val="0"/>
      <w:marTop w:val="0"/>
      <w:marBottom w:val="0"/>
      <w:divBdr>
        <w:top w:val="none" w:sz="0" w:space="0" w:color="auto"/>
        <w:left w:val="none" w:sz="0" w:space="0" w:color="auto"/>
        <w:bottom w:val="none" w:sz="0" w:space="0" w:color="auto"/>
        <w:right w:val="none" w:sz="0" w:space="0" w:color="auto"/>
      </w:divBdr>
    </w:div>
    <w:div w:id="105590139">
      <w:bodyDiv w:val="1"/>
      <w:marLeft w:val="0"/>
      <w:marRight w:val="0"/>
      <w:marTop w:val="0"/>
      <w:marBottom w:val="0"/>
      <w:divBdr>
        <w:top w:val="none" w:sz="0" w:space="0" w:color="auto"/>
        <w:left w:val="none" w:sz="0" w:space="0" w:color="auto"/>
        <w:bottom w:val="none" w:sz="0" w:space="0" w:color="auto"/>
        <w:right w:val="none" w:sz="0" w:space="0" w:color="auto"/>
      </w:divBdr>
    </w:div>
    <w:div w:id="106245679">
      <w:bodyDiv w:val="1"/>
      <w:marLeft w:val="0"/>
      <w:marRight w:val="0"/>
      <w:marTop w:val="0"/>
      <w:marBottom w:val="0"/>
      <w:divBdr>
        <w:top w:val="none" w:sz="0" w:space="0" w:color="auto"/>
        <w:left w:val="none" w:sz="0" w:space="0" w:color="auto"/>
        <w:bottom w:val="none" w:sz="0" w:space="0" w:color="auto"/>
        <w:right w:val="none" w:sz="0" w:space="0" w:color="auto"/>
      </w:divBdr>
    </w:div>
    <w:div w:id="106854807">
      <w:bodyDiv w:val="1"/>
      <w:marLeft w:val="0"/>
      <w:marRight w:val="0"/>
      <w:marTop w:val="0"/>
      <w:marBottom w:val="0"/>
      <w:divBdr>
        <w:top w:val="none" w:sz="0" w:space="0" w:color="auto"/>
        <w:left w:val="none" w:sz="0" w:space="0" w:color="auto"/>
        <w:bottom w:val="none" w:sz="0" w:space="0" w:color="auto"/>
        <w:right w:val="none" w:sz="0" w:space="0" w:color="auto"/>
      </w:divBdr>
    </w:div>
    <w:div w:id="107046909">
      <w:bodyDiv w:val="1"/>
      <w:marLeft w:val="0"/>
      <w:marRight w:val="0"/>
      <w:marTop w:val="0"/>
      <w:marBottom w:val="0"/>
      <w:divBdr>
        <w:top w:val="none" w:sz="0" w:space="0" w:color="auto"/>
        <w:left w:val="none" w:sz="0" w:space="0" w:color="auto"/>
        <w:bottom w:val="none" w:sz="0" w:space="0" w:color="auto"/>
        <w:right w:val="none" w:sz="0" w:space="0" w:color="auto"/>
      </w:divBdr>
    </w:div>
    <w:div w:id="107940862">
      <w:bodyDiv w:val="1"/>
      <w:marLeft w:val="0"/>
      <w:marRight w:val="0"/>
      <w:marTop w:val="0"/>
      <w:marBottom w:val="0"/>
      <w:divBdr>
        <w:top w:val="none" w:sz="0" w:space="0" w:color="auto"/>
        <w:left w:val="none" w:sz="0" w:space="0" w:color="auto"/>
        <w:bottom w:val="none" w:sz="0" w:space="0" w:color="auto"/>
        <w:right w:val="none" w:sz="0" w:space="0" w:color="auto"/>
      </w:divBdr>
    </w:div>
    <w:div w:id="108667198">
      <w:bodyDiv w:val="1"/>
      <w:marLeft w:val="0"/>
      <w:marRight w:val="0"/>
      <w:marTop w:val="0"/>
      <w:marBottom w:val="0"/>
      <w:divBdr>
        <w:top w:val="none" w:sz="0" w:space="0" w:color="auto"/>
        <w:left w:val="none" w:sz="0" w:space="0" w:color="auto"/>
        <w:bottom w:val="none" w:sz="0" w:space="0" w:color="auto"/>
        <w:right w:val="none" w:sz="0" w:space="0" w:color="auto"/>
      </w:divBdr>
    </w:div>
    <w:div w:id="109133153">
      <w:bodyDiv w:val="1"/>
      <w:marLeft w:val="0"/>
      <w:marRight w:val="0"/>
      <w:marTop w:val="0"/>
      <w:marBottom w:val="0"/>
      <w:divBdr>
        <w:top w:val="none" w:sz="0" w:space="0" w:color="auto"/>
        <w:left w:val="none" w:sz="0" w:space="0" w:color="auto"/>
        <w:bottom w:val="none" w:sz="0" w:space="0" w:color="auto"/>
        <w:right w:val="none" w:sz="0" w:space="0" w:color="auto"/>
      </w:divBdr>
    </w:div>
    <w:div w:id="110129522">
      <w:bodyDiv w:val="1"/>
      <w:marLeft w:val="0"/>
      <w:marRight w:val="0"/>
      <w:marTop w:val="0"/>
      <w:marBottom w:val="0"/>
      <w:divBdr>
        <w:top w:val="none" w:sz="0" w:space="0" w:color="auto"/>
        <w:left w:val="none" w:sz="0" w:space="0" w:color="auto"/>
        <w:bottom w:val="none" w:sz="0" w:space="0" w:color="auto"/>
        <w:right w:val="none" w:sz="0" w:space="0" w:color="auto"/>
      </w:divBdr>
    </w:div>
    <w:div w:id="110781134">
      <w:bodyDiv w:val="1"/>
      <w:marLeft w:val="0"/>
      <w:marRight w:val="0"/>
      <w:marTop w:val="0"/>
      <w:marBottom w:val="0"/>
      <w:divBdr>
        <w:top w:val="none" w:sz="0" w:space="0" w:color="auto"/>
        <w:left w:val="none" w:sz="0" w:space="0" w:color="auto"/>
        <w:bottom w:val="none" w:sz="0" w:space="0" w:color="auto"/>
        <w:right w:val="none" w:sz="0" w:space="0" w:color="auto"/>
      </w:divBdr>
    </w:div>
    <w:div w:id="111361723">
      <w:bodyDiv w:val="1"/>
      <w:marLeft w:val="0"/>
      <w:marRight w:val="0"/>
      <w:marTop w:val="0"/>
      <w:marBottom w:val="0"/>
      <w:divBdr>
        <w:top w:val="none" w:sz="0" w:space="0" w:color="auto"/>
        <w:left w:val="none" w:sz="0" w:space="0" w:color="auto"/>
        <w:bottom w:val="none" w:sz="0" w:space="0" w:color="auto"/>
        <w:right w:val="none" w:sz="0" w:space="0" w:color="auto"/>
      </w:divBdr>
    </w:div>
    <w:div w:id="112336260">
      <w:bodyDiv w:val="1"/>
      <w:marLeft w:val="0"/>
      <w:marRight w:val="0"/>
      <w:marTop w:val="0"/>
      <w:marBottom w:val="0"/>
      <w:divBdr>
        <w:top w:val="none" w:sz="0" w:space="0" w:color="auto"/>
        <w:left w:val="none" w:sz="0" w:space="0" w:color="auto"/>
        <w:bottom w:val="none" w:sz="0" w:space="0" w:color="auto"/>
        <w:right w:val="none" w:sz="0" w:space="0" w:color="auto"/>
      </w:divBdr>
    </w:div>
    <w:div w:id="113448627">
      <w:bodyDiv w:val="1"/>
      <w:marLeft w:val="0"/>
      <w:marRight w:val="0"/>
      <w:marTop w:val="0"/>
      <w:marBottom w:val="0"/>
      <w:divBdr>
        <w:top w:val="none" w:sz="0" w:space="0" w:color="auto"/>
        <w:left w:val="none" w:sz="0" w:space="0" w:color="auto"/>
        <w:bottom w:val="none" w:sz="0" w:space="0" w:color="auto"/>
        <w:right w:val="none" w:sz="0" w:space="0" w:color="auto"/>
      </w:divBdr>
    </w:div>
    <w:div w:id="117992741">
      <w:bodyDiv w:val="1"/>
      <w:marLeft w:val="0"/>
      <w:marRight w:val="0"/>
      <w:marTop w:val="0"/>
      <w:marBottom w:val="0"/>
      <w:divBdr>
        <w:top w:val="none" w:sz="0" w:space="0" w:color="auto"/>
        <w:left w:val="none" w:sz="0" w:space="0" w:color="auto"/>
        <w:bottom w:val="none" w:sz="0" w:space="0" w:color="auto"/>
        <w:right w:val="none" w:sz="0" w:space="0" w:color="auto"/>
      </w:divBdr>
    </w:div>
    <w:div w:id="118882533">
      <w:bodyDiv w:val="1"/>
      <w:marLeft w:val="0"/>
      <w:marRight w:val="0"/>
      <w:marTop w:val="0"/>
      <w:marBottom w:val="0"/>
      <w:divBdr>
        <w:top w:val="none" w:sz="0" w:space="0" w:color="auto"/>
        <w:left w:val="none" w:sz="0" w:space="0" w:color="auto"/>
        <w:bottom w:val="none" w:sz="0" w:space="0" w:color="auto"/>
        <w:right w:val="none" w:sz="0" w:space="0" w:color="auto"/>
      </w:divBdr>
    </w:div>
    <w:div w:id="118885320">
      <w:bodyDiv w:val="1"/>
      <w:marLeft w:val="0"/>
      <w:marRight w:val="0"/>
      <w:marTop w:val="0"/>
      <w:marBottom w:val="0"/>
      <w:divBdr>
        <w:top w:val="none" w:sz="0" w:space="0" w:color="auto"/>
        <w:left w:val="none" w:sz="0" w:space="0" w:color="auto"/>
        <w:bottom w:val="none" w:sz="0" w:space="0" w:color="auto"/>
        <w:right w:val="none" w:sz="0" w:space="0" w:color="auto"/>
      </w:divBdr>
    </w:div>
    <w:div w:id="119038430">
      <w:bodyDiv w:val="1"/>
      <w:marLeft w:val="0"/>
      <w:marRight w:val="0"/>
      <w:marTop w:val="0"/>
      <w:marBottom w:val="0"/>
      <w:divBdr>
        <w:top w:val="none" w:sz="0" w:space="0" w:color="auto"/>
        <w:left w:val="none" w:sz="0" w:space="0" w:color="auto"/>
        <w:bottom w:val="none" w:sz="0" w:space="0" w:color="auto"/>
        <w:right w:val="none" w:sz="0" w:space="0" w:color="auto"/>
      </w:divBdr>
    </w:div>
    <w:div w:id="119494182">
      <w:bodyDiv w:val="1"/>
      <w:marLeft w:val="0"/>
      <w:marRight w:val="0"/>
      <w:marTop w:val="0"/>
      <w:marBottom w:val="0"/>
      <w:divBdr>
        <w:top w:val="none" w:sz="0" w:space="0" w:color="auto"/>
        <w:left w:val="none" w:sz="0" w:space="0" w:color="auto"/>
        <w:bottom w:val="none" w:sz="0" w:space="0" w:color="auto"/>
        <w:right w:val="none" w:sz="0" w:space="0" w:color="auto"/>
      </w:divBdr>
    </w:div>
    <w:div w:id="120880600">
      <w:bodyDiv w:val="1"/>
      <w:marLeft w:val="0"/>
      <w:marRight w:val="0"/>
      <w:marTop w:val="0"/>
      <w:marBottom w:val="0"/>
      <w:divBdr>
        <w:top w:val="none" w:sz="0" w:space="0" w:color="auto"/>
        <w:left w:val="none" w:sz="0" w:space="0" w:color="auto"/>
        <w:bottom w:val="none" w:sz="0" w:space="0" w:color="auto"/>
        <w:right w:val="none" w:sz="0" w:space="0" w:color="auto"/>
      </w:divBdr>
    </w:div>
    <w:div w:id="121460227">
      <w:bodyDiv w:val="1"/>
      <w:marLeft w:val="0"/>
      <w:marRight w:val="0"/>
      <w:marTop w:val="0"/>
      <w:marBottom w:val="0"/>
      <w:divBdr>
        <w:top w:val="none" w:sz="0" w:space="0" w:color="auto"/>
        <w:left w:val="none" w:sz="0" w:space="0" w:color="auto"/>
        <w:bottom w:val="none" w:sz="0" w:space="0" w:color="auto"/>
        <w:right w:val="none" w:sz="0" w:space="0" w:color="auto"/>
      </w:divBdr>
    </w:div>
    <w:div w:id="123619921">
      <w:bodyDiv w:val="1"/>
      <w:marLeft w:val="0"/>
      <w:marRight w:val="0"/>
      <w:marTop w:val="0"/>
      <w:marBottom w:val="0"/>
      <w:divBdr>
        <w:top w:val="none" w:sz="0" w:space="0" w:color="auto"/>
        <w:left w:val="none" w:sz="0" w:space="0" w:color="auto"/>
        <w:bottom w:val="none" w:sz="0" w:space="0" w:color="auto"/>
        <w:right w:val="none" w:sz="0" w:space="0" w:color="auto"/>
      </w:divBdr>
    </w:div>
    <w:div w:id="123886531">
      <w:bodyDiv w:val="1"/>
      <w:marLeft w:val="0"/>
      <w:marRight w:val="0"/>
      <w:marTop w:val="0"/>
      <w:marBottom w:val="0"/>
      <w:divBdr>
        <w:top w:val="none" w:sz="0" w:space="0" w:color="auto"/>
        <w:left w:val="none" w:sz="0" w:space="0" w:color="auto"/>
        <w:bottom w:val="none" w:sz="0" w:space="0" w:color="auto"/>
        <w:right w:val="none" w:sz="0" w:space="0" w:color="auto"/>
      </w:divBdr>
    </w:div>
    <w:div w:id="126245502">
      <w:bodyDiv w:val="1"/>
      <w:marLeft w:val="0"/>
      <w:marRight w:val="0"/>
      <w:marTop w:val="0"/>
      <w:marBottom w:val="0"/>
      <w:divBdr>
        <w:top w:val="none" w:sz="0" w:space="0" w:color="auto"/>
        <w:left w:val="none" w:sz="0" w:space="0" w:color="auto"/>
        <w:bottom w:val="none" w:sz="0" w:space="0" w:color="auto"/>
        <w:right w:val="none" w:sz="0" w:space="0" w:color="auto"/>
      </w:divBdr>
    </w:div>
    <w:div w:id="126512331">
      <w:bodyDiv w:val="1"/>
      <w:marLeft w:val="0"/>
      <w:marRight w:val="0"/>
      <w:marTop w:val="0"/>
      <w:marBottom w:val="0"/>
      <w:divBdr>
        <w:top w:val="none" w:sz="0" w:space="0" w:color="auto"/>
        <w:left w:val="none" w:sz="0" w:space="0" w:color="auto"/>
        <w:bottom w:val="none" w:sz="0" w:space="0" w:color="auto"/>
        <w:right w:val="none" w:sz="0" w:space="0" w:color="auto"/>
      </w:divBdr>
    </w:div>
    <w:div w:id="126750789">
      <w:bodyDiv w:val="1"/>
      <w:marLeft w:val="0"/>
      <w:marRight w:val="0"/>
      <w:marTop w:val="0"/>
      <w:marBottom w:val="0"/>
      <w:divBdr>
        <w:top w:val="none" w:sz="0" w:space="0" w:color="auto"/>
        <w:left w:val="none" w:sz="0" w:space="0" w:color="auto"/>
        <w:bottom w:val="none" w:sz="0" w:space="0" w:color="auto"/>
        <w:right w:val="none" w:sz="0" w:space="0" w:color="auto"/>
      </w:divBdr>
    </w:div>
    <w:div w:id="127673697">
      <w:bodyDiv w:val="1"/>
      <w:marLeft w:val="0"/>
      <w:marRight w:val="0"/>
      <w:marTop w:val="0"/>
      <w:marBottom w:val="0"/>
      <w:divBdr>
        <w:top w:val="none" w:sz="0" w:space="0" w:color="auto"/>
        <w:left w:val="none" w:sz="0" w:space="0" w:color="auto"/>
        <w:bottom w:val="none" w:sz="0" w:space="0" w:color="auto"/>
        <w:right w:val="none" w:sz="0" w:space="0" w:color="auto"/>
      </w:divBdr>
    </w:div>
    <w:div w:id="127862727">
      <w:bodyDiv w:val="1"/>
      <w:marLeft w:val="0"/>
      <w:marRight w:val="0"/>
      <w:marTop w:val="0"/>
      <w:marBottom w:val="0"/>
      <w:divBdr>
        <w:top w:val="none" w:sz="0" w:space="0" w:color="auto"/>
        <w:left w:val="none" w:sz="0" w:space="0" w:color="auto"/>
        <w:bottom w:val="none" w:sz="0" w:space="0" w:color="auto"/>
        <w:right w:val="none" w:sz="0" w:space="0" w:color="auto"/>
      </w:divBdr>
    </w:div>
    <w:div w:id="128404115">
      <w:bodyDiv w:val="1"/>
      <w:marLeft w:val="0"/>
      <w:marRight w:val="0"/>
      <w:marTop w:val="0"/>
      <w:marBottom w:val="0"/>
      <w:divBdr>
        <w:top w:val="none" w:sz="0" w:space="0" w:color="auto"/>
        <w:left w:val="none" w:sz="0" w:space="0" w:color="auto"/>
        <w:bottom w:val="none" w:sz="0" w:space="0" w:color="auto"/>
        <w:right w:val="none" w:sz="0" w:space="0" w:color="auto"/>
      </w:divBdr>
    </w:div>
    <w:div w:id="128476447">
      <w:bodyDiv w:val="1"/>
      <w:marLeft w:val="0"/>
      <w:marRight w:val="0"/>
      <w:marTop w:val="0"/>
      <w:marBottom w:val="0"/>
      <w:divBdr>
        <w:top w:val="none" w:sz="0" w:space="0" w:color="auto"/>
        <w:left w:val="none" w:sz="0" w:space="0" w:color="auto"/>
        <w:bottom w:val="none" w:sz="0" w:space="0" w:color="auto"/>
        <w:right w:val="none" w:sz="0" w:space="0" w:color="auto"/>
      </w:divBdr>
    </w:div>
    <w:div w:id="129791574">
      <w:bodyDiv w:val="1"/>
      <w:marLeft w:val="0"/>
      <w:marRight w:val="0"/>
      <w:marTop w:val="0"/>
      <w:marBottom w:val="0"/>
      <w:divBdr>
        <w:top w:val="none" w:sz="0" w:space="0" w:color="auto"/>
        <w:left w:val="none" w:sz="0" w:space="0" w:color="auto"/>
        <w:bottom w:val="none" w:sz="0" w:space="0" w:color="auto"/>
        <w:right w:val="none" w:sz="0" w:space="0" w:color="auto"/>
      </w:divBdr>
    </w:div>
    <w:div w:id="130221498">
      <w:bodyDiv w:val="1"/>
      <w:marLeft w:val="0"/>
      <w:marRight w:val="0"/>
      <w:marTop w:val="0"/>
      <w:marBottom w:val="0"/>
      <w:divBdr>
        <w:top w:val="none" w:sz="0" w:space="0" w:color="auto"/>
        <w:left w:val="none" w:sz="0" w:space="0" w:color="auto"/>
        <w:bottom w:val="none" w:sz="0" w:space="0" w:color="auto"/>
        <w:right w:val="none" w:sz="0" w:space="0" w:color="auto"/>
      </w:divBdr>
    </w:div>
    <w:div w:id="131409469">
      <w:bodyDiv w:val="1"/>
      <w:marLeft w:val="0"/>
      <w:marRight w:val="0"/>
      <w:marTop w:val="0"/>
      <w:marBottom w:val="0"/>
      <w:divBdr>
        <w:top w:val="none" w:sz="0" w:space="0" w:color="auto"/>
        <w:left w:val="none" w:sz="0" w:space="0" w:color="auto"/>
        <w:bottom w:val="none" w:sz="0" w:space="0" w:color="auto"/>
        <w:right w:val="none" w:sz="0" w:space="0" w:color="auto"/>
      </w:divBdr>
    </w:div>
    <w:div w:id="131990862">
      <w:bodyDiv w:val="1"/>
      <w:marLeft w:val="0"/>
      <w:marRight w:val="0"/>
      <w:marTop w:val="0"/>
      <w:marBottom w:val="0"/>
      <w:divBdr>
        <w:top w:val="none" w:sz="0" w:space="0" w:color="auto"/>
        <w:left w:val="none" w:sz="0" w:space="0" w:color="auto"/>
        <w:bottom w:val="none" w:sz="0" w:space="0" w:color="auto"/>
        <w:right w:val="none" w:sz="0" w:space="0" w:color="auto"/>
      </w:divBdr>
    </w:div>
    <w:div w:id="132674256">
      <w:bodyDiv w:val="1"/>
      <w:marLeft w:val="0"/>
      <w:marRight w:val="0"/>
      <w:marTop w:val="0"/>
      <w:marBottom w:val="0"/>
      <w:divBdr>
        <w:top w:val="none" w:sz="0" w:space="0" w:color="auto"/>
        <w:left w:val="none" w:sz="0" w:space="0" w:color="auto"/>
        <w:bottom w:val="none" w:sz="0" w:space="0" w:color="auto"/>
        <w:right w:val="none" w:sz="0" w:space="0" w:color="auto"/>
      </w:divBdr>
    </w:div>
    <w:div w:id="132791123">
      <w:bodyDiv w:val="1"/>
      <w:marLeft w:val="0"/>
      <w:marRight w:val="0"/>
      <w:marTop w:val="0"/>
      <w:marBottom w:val="0"/>
      <w:divBdr>
        <w:top w:val="none" w:sz="0" w:space="0" w:color="auto"/>
        <w:left w:val="none" w:sz="0" w:space="0" w:color="auto"/>
        <w:bottom w:val="none" w:sz="0" w:space="0" w:color="auto"/>
        <w:right w:val="none" w:sz="0" w:space="0" w:color="auto"/>
      </w:divBdr>
    </w:div>
    <w:div w:id="133835604">
      <w:bodyDiv w:val="1"/>
      <w:marLeft w:val="0"/>
      <w:marRight w:val="0"/>
      <w:marTop w:val="0"/>
      <w:marBottom w:val="0"/>
      <w:divBdr>
        <w:top w:val="none" w:sz="0" w:space="0" w:color="auto"/>
        <w:left w:val="none" w:sz="0" w:space="0" w:color="auto"/>
        <w:bottom w:val="none" w:sz="0" w:space="0" w:color="auto"/>
        <w:right w:val="none" w:sz="0" w:space="0" w:color="auto"/>
      </w:divBdr>
    </w:div>
    <w:div w:id="134102888">
      <w:bodyDiv w:val="1"/>
      <w:marLeft w:val="0"/>
      <w:marRight w:val="0"/>
      <w:marTop w:val="0"/>
      <w:marBottom w:val="0"/>
      <w:divBdr>
        <w:top w:val="none" w:sz="0" w:space="0" w:color="auto"/>
        <w:left w:val="none" w:sz="0" w:space="0" w:color="auto"/>
        <w:bottom w:val="none" w:sz="0" w:space="0" w:color="auto"/>
        <w:right w:val="none" w:sz="0" w:space="0" w:color="auto"/>
      </w:divBdr>
    </w:div>
    <w:div w:id="135686669">
      <w:bodyDiv w:val="1"/>
      <w:marLeft w:val="0"/>
      <w:marRight w:val="0"/>
      <w:marTop w:val="0"/>
      <w:marBottom w:val="0"/>
      <w:divBdr>
        <w:top w:val="none" w:sz="0" w:space="0" w:color="auto"/>
        <w:left w:val="none" w:sz="0" w:space="0" w:color="auto"/>
        <w:bottom w:val="none" w:sz="0" w:space="0" w:color="auto"/>
        <w:right w:val="none" w:sz="0" w:space="0" w:color="auto"/>
      </w:divBdr>
    </w:div>
    <w:div w:id="135994374">
      <w:bodyDiv w:val="1"/>
      <w:marLeft w:val="0"/>
      <w:marRight w:val="0"/>
      <w:marTop w:val="0"/>
      <w:marBottom w:val="0"/>
      <w:divBdr>
        <w:top w:val="none" w:sz="0" w:space="0" w:color="auto"/>
        <w:left w:val="none" w:sz="0" w:space="0" w:color="auto"/>
        <w:bottom w:val="none" w:sz="0" w:space="0" w:color="auto"/>
        <w:right w:val="none" w:sz="0" w:space="0" w:color="auto"/>
      </w:divBdr>
    </w:div>
    <w:div w:id="136263662">
      <w:bodyDiv w:val="1"/>
      <w:marLeft w:val="0"/>
      <w:marRight w:val="0"/>
      <w:marTop w:val="0"/>
      <w:marBottom w:val="0"/>
      <w:divBdr>
        <w:top w:val="none" w:sz="0" w:space="0" w:color="auto"/>
        <w:left w:val="none" w:sz="0" w:space="0" w:color="auto"/>
        <w:bottom w:val="none" w:sz="0" w:space="0" w:color="auto"/>
        <w:right w:val="none" w:sz="0" w:space="0" w:color="auto"/>
      </w:divBdr>
    </w:div>
    <w:div w:id="136731194">
      <w:bodyDiv w:val="1"/>
      <w:marLeft w:val="0"/>
      <w:marRight w:val="0"/>
      <w:marTop w:val="0"/>
      <w:marBottom w:val="0"/>
      <w:divBdr>
        <w:top w:val="none" w:sz="0" w:space="0" w:color="auto"/>
        <w:left w:val="none" w:sz="0" w:space="0" w:color="auto"/>
        <w:bottom w:val="none" w:sz="0" w:space="0" w:color="auto"/>
        <w:right w:val="none" w:sz="0" w:space="0" w:color="auto"/>
      </w:divBdr>
    </w:div>
    <w:div w:id="138806537">
      <w:bodyDiv w:val="1"/>
      <w:marLeft w:val="0"/>
      <w:marRight w:val="0"/>
      <w:marTop w:val="0"/>
      <w:marBottom w:val="0"/>
      <w:divBdr>
        <w:top w:val="none" w:sz="0" w:space="0" w:color="auto"/>
        <w:left w:val="none" w:sz="0" w:space="0" w:color="auto"/>
        <w:bottom w:val="none" w:sz="0" w:space="0" w:color="auto"/>
        <w:right w:val="none" w:sz="0" w:space="0" w:color="auto"/>
      </w:divBdr>
    </w:div>
    <w:div w:id="138889901">
      <w:bodyDiv w:val="1"/>
      <w:marLeft w:val="0"/>
      <w:marRight w:val="0"/>
      <w:marTop w:val="0"/>
      <w:marBottom w:val="0"/>
      <w:divBdr>
        <w:top w:val="none" w:sz="0" w:space="0" w:color="auto"/>
        <w:left w:val="none" w:sz="0" w:space="0" w:color="auto"/>
        <w:bottom w:val="none" w:sz="0" w:space="0" w:color="auto"/>
        <w:right w:val="none" w:sz="0" w:space="0" w:color="auto"/>
      </w:divBdr>
    </w:div>
    <w:div w:id="139081959">
      <w:bodyDiv w:val="1"/>
      <w:marLeft w:val="0"/>
      <w:marRight w:val="0"/>
      <w:marTop w:val="0"/>
      <w:marBottom w:val="0"/>
      <w:divBdr>
        <w:top w:val="none" w:sz="0" w:space="0" w:color="auto"/>
        <w:left w:val="none" w:sz="0" w:space="0" w:color="auto"/>
        <w:bottom w:val="none" w:sz="0" w:space="0" w:color="auto"/>
        <w:right w:val="none" w:sz="0" w:space="0" w:color="auto"/>
      </w:divBdr>
    </w:div>
    <w:div w:id="140583653">
      <w:bodyDiv w:val="1"/>
      <w:marLeft w:val="0"/>
      <w:marRight w:val="0"/>
      <w:marTop w:val="0"/>
      <w:marBottom w:val="0"/>
      <w:divBdr>
        <w:top w:val="none" w:sz="0" w:space="0" w:color="auto"/>
        <w:left w:val="none" w:sz="0" w:space="0" w:color="auto"/>
        <w:bottom w:val="none" w:sz="0" w:space="0" w:color="auto"/>
        <w:right w:val="none" w:sz="0" w:space="0" w:color="auto"/>
      </w:divBdr>
    </w:div>
    <w:div w:id="141196085">
      <w:bodyDiv w:val="1"/>
      <w:marLeft w:val="0"/>
      <w:marRight w:val="0"/>
      <w:marTop w:val="0"/>
      <w:marBottom w:val="0"/>
      <w:divBdr>
        <w:top w:val="none" w:sz="0" w:space="0" w:color="auto"/>
        <w:left w:val="none" w:sz="0" w:space="0" w:color="auto"/>
        <w:bottom w:val="none" w:sz="0" w:space="0" w:color="auto"/>
        <w:right w:val="none" w:sz="0" w:space="0" w:color="auto"/>
      </w:divBdr>
    </w:div>
    <w:div w:id="142280859">
      <w:bodyDiv w:val="1"/>
      <w:marLeft w:val="0"/>
      <w:marRight w:val="0"/>
      <w:marTop w:val="0"/>
      <w:marBottom w:val="0"/>
      <w:divBdr>
        <w:top w:val="none" w:sz="0" w:space="0" w:color="auto"/>
        <w:left w:val="none" w:sz="0" w:space="0" w:color="auto"/>
        <w:bottom w:val="none" w:sz="0" w:space="0" w:color="auto"/>
        <w:right w:val="none" w:sz="0" w:space="0" w:color="auto"/>
      </w:divBdr>
    </w:div>
    <w:div w:id="142739297">
      <w:bodyDiv w:val="1"/>
      <w:marLeft w:val="0"/>
      <w:marRight w:val="0"/>
      <w:marTop w:val="0"/>
      <w:marBottom w:val="0"/>
      <w:divBdr>
        <w:top w:val="none" w:sz="0" w:space="0" w:color="auto"/>
        <w:left w:val="none" w:sz="0" w:space="0" w:color="auto"/>
        <w:bottom w:val="none" w:sz="0" w:space="0" w:color="auto"/>
        <w:right w:val="none" w:sz="0" w:space="0" w:color="auto"/>
      </w:divBdr>
    </w:div>
    <w:div w:id="146362418">
      <w:bodyDiv w:val="1"/>
      <w:marLeft w:val="0"/>
      <w:marRight w:val="0"/>
      <w:marTop w:val="0"/>
      <w:marBottom w:val="0"/>
      <w:divBdr>
        <w:top w:val="none" w:sz="0" w:space="0" w:color="auto"/>
        <w:left w:val="none" w:sz="0" w:space="0" w:color="auto"/>
        <w:bottom w:val="none" w:sz="0" w:space="0" w:color="auto"/>
        <w:right w:val="none" w:sz="0" w:space="0" w:color="auto"/>
      </w:divBdr>
    </w:div>
    <w:div w:id="146671393">
      <w:bodyDiv w:val="1"/>
      <w:marLeft w:val="0"/>
      <w:marRight w:val="0"/>
      <w:marTop w:val="0"/>
      <w:marBottom w:val="0"/>
      <w:divBdr>
        <w:top w:val="none" w:sz="0" w:space="0" w:color="auto"/>
        <w:left w:val="none" w:sz="0" w:space="0" w:color="auto"/>
        <w:bottom w:val="none" w:sz="0" w:space="0" w:color="auto"/>
        <w:right w:val="none" w:sz="0" w:space="0" w:color="auto"/>
      </w:divBdr>
    </w:div>
    <w:div w:id="147333280">
      <w:bodyDiv w:val="1"/>
      <w:marLeft w:val="0"/>
      <w:marRight w:val="0"/>
      <w:marTop w:val="0"/>
      <w:marBottom w:val="0"/>
      <w:divBdr>
        <w:top w:val="none" w:sz="0" w:space="0" w:color="auto"/>
        <w:left w:val="none" w:sz="0" w:space="0" w:color="auto"/>
        <w:bottom w:val="none" w:sz="0" w:space="0" w:color="auto"/>
        <w:right w:val="none" w:sz="0" w:space="0" w:color="auto"/>
      </w:divBdr>
    </w:div>
    <w:div w:id="147481942">
      <w:bodyDiv w:val="1"/>
      <w:marLeft w:val="0"/>
      <w:marRight w:val="0"/>
      <w:marTop w:val="0"/>
      <w:marBottom w:val="0"/>
      <w:divBdr>
        <w:top w:val="none" w:sz="0" w:space="0" w:color="auto"/>
        <w:left w:val="none" w:sz="0" w:space="0" w:color="auto"/>
        <w:bottom w:val="none" w:sz="0" w:space="0" w:color="auto"/>
        <w:right w:val="none" w:sz="0" w:space="0" w:color="auto"/>
      </w:divBdr>
    </w:div>
    <w:div w:id="147867481">
      <w:bodyDiv w:val="1"/>
      <w:marLeft w:val="0"/>
      <w:marRight w:val="0"/>
      <w:marTop w:val="0"/>
      <w:marBottom w:val="0"/>
      <w:divBdr>
        <w:top w:val="none" w:sz="0" w:space="0" w:color="auto"/>
        <w:left w:val="none" w:sz="0" w:space="0" w:color="auto"/>
        <w:bottom w:val="none" w:sz="0" w:space="0" w:color="auto"/>
        <w:right w:val="none" w:sz="0" w:space="0" w:color="auto"/>
      </w:divBdr>
    </w:div>
    <w:div w:id="148058133">
      <w:bodyDiv w:val="1"/>
      <w:marLeft w:val="0"/>
      <w:marRight w:val="0"/>
      <w:marTop w:val="0"/>
      <w:marBottom w:val="0"/>
      <w:divBdr>
        <w:top w:val="none" w:sz="0" w:space="0" w:color="auto"/>
        <w:left w:val="none" w:sz="0" w:space="0" w:color="auto"/>
        <w:bottom w:val="none" w:sz="0" w:space="0" w:color="auto"/>
        <w:right w:val="none" w:sz="0" w:space="0" w:color="auto"/>
      </w:divBdr>
    </w:div>
    <w:div w:id="150021656">
      <w:bodyDiv w:val="1"/>
      <w:marLeft w:val="0"/>
      <w:marRight w:val="0"/>
      <w:marTop w:val="0"/>
      <w:marBottom w:val="0"/>
      <w:divBdr>
        <w:top w:val="none" w:sz="0" w:space="0" w:color="auto"/>
        <w:left w:val="none" w:sz="0" w:space="0" w:color="auto"/>
        <w:bottom w:val="none" w:sz="0" w:space="0" w:color="auto"/>
        <w:right w:val="none" w:sz="0" w:space="0" w:color="auto"/>
      </w:divBdr>
    </w:div>
    <w:div w:id="150294863">
      <w:bodyDiv w:val="1"/>
      <w:marLeft w:val="0"/>
      <w:marRight w:val="0"/>
      <w:marTop w:val="0"/>
      <w:marBottom w:val="0"/>
      <w:divBdr>
        <w:top w:val="none" w:sz="0" w:space="0" w:color="auto"/>
        <w:left w:val="none" w:sz="0" w:space="0" w:color="auto"/>
        <w:bottom w:val="none" w:sz="0" w:space="0" w:color="auto"/>
        <w:right w:val="none" w:sz="0" w:space="0" w:color="auto"/>
      </w:divBdr>
    </w:div>
    <w:div w:id="152839667">
      <w:bodyDiv w:val="1"/>
      <w:marLeft w:val="0"/>
      <w:marRight w:val="0"/>
      <w:marTop w:val="0"/>
      <w:marBottom w:val="0"/>
      <w:divBdr>
        <w:top w:val="none" w:sz="0" w:space="0" w:color="auto"/>
        <w:left w:val="none" w:sz="0" w:space="0" w:color="auto"/>
        <w:bottom w:val="none" w:sz="0" w:space="0" w:color="auto"/>
        <w:right w:val="none" w:sz="0" w:space="0" w:color="auto"/>
      </w:divBdr>
    </w:div>
    <w:div w:id="152841965">
      <w:bodyDiv w:val="1"/>
      <w:marLeft w:val="0"/>
      <w:marRight w:val="0"/>
      <w:marTop w:val="0"/>
      <w:marBottom w:val="0"/>
      <w:divBdr>
        <w:top w:val="none" w:sz="0" w:space="0" w:color="auto"/>
        <w:left w:val="none" w:sz="0" w:space="0" w:color="auto"/>
        <w:bottom w:val="none" w:sz="0" w:space="0" w:color="auto"/>
        <w:right w:val="none" w:sz="0" w:space="0" w:color="auto"/>
      </w:divBdr>
    </w:div>
    <w:div w:id="154689076">
      <w:bodyDiv w:val="1"/>
      <w:marLeft w:val="0"/>
      <w:marRight w:val="0"/>
      <w:marTop w:val="0"/>
      <w:marBottom w:val="0"/>
      <w:divBdr>
        <w:top w:val="none" w:sz="0" w:space="0" w:color="auto"/>
        <w:left w:val="none" w:sz="0" w:space="0" w:color="auto"/>
        <w:bottom w:val="none" w:sz="0" w:space="0" w:color="auto"/>
        <w:right w:val="none" w:sz="0" w:space="0" w:color="auto"/>
      </w:divBdr>
    </w:div>
    <w:div w:id="160511939">
      <w:bodyDiv w:val="1"/>
      <w:marLeft w:val="0"/>
      <w:marRight w:val="0"/>
      <w:marTop w:val="0"/>
      <w:marBottom w:val="0"/>
      <w:divBdr>
        <w:top w:val="none" w:sz="0" w:space="0" w:color="auto"/>
        <w:left w:val="none" w:sz="0" w:space="0" w:color="auto"/>
        <w:bottom w:val="none" w:sz="0" w:space="0" w:color="auto"/>
        <w:right w:val="none" w:sz="0" w:space="0" w:color="auto"/>
      </w:divBdr>
    </w:div>
    <w:div w:id="160706034">
      <w:bodyDiv w:val="1"/>
      <w:marLeft w:val="0"/>
      <w:marRight w:val="0"/>
      <w:marTop w:val="0"/>
      <w:marBottom w:val="0"/>
      <w:divBdr>
        <w:top w:val="none" w:sz="0" w:space="0" w:color="auto"/>
        <w:left w:val="none" w:sz="0" w:space="0" w:color="auto"/>
        <w:bottom w:val="none" w:sz="0" w:space="0" w:color="auto"/>
        <w:right w:val="none" w:sz="0" w:space="0" w:color="auto"/>
      </w:divBdr>
    </w:div>
    <w:div w:id="162747736">
      <w:bodyDiv w:val="1"/>
      <w:marLeft w:val="0"/>
      <w:marRight w:val="0"/>
      <w:marTop w:val="0"/>
      <w:marBottom w:val="0"/>
      <w:divBdr>
        <w:top w:val="none" w:sz="0" w:space="0" w:color="auto"/>
        <w:left w:val="none" w:sz="0" w:space="0" w:color="auto"/>
        <w:bottom w:val="none" w:sz="0" w:space="0" w:color="auto"/>
        <w:right w:val="none" w:sz="0" w:space="0" w:color="auto"/>
      </w:divBdr>
    </w:div>
    <w:div w:id="163981891">
      <w:bodyDiv w:val="1"/>
      <w:marLeft w:val="0"/>
      <w:marRight w:val="0"/>
      <w:marTop w:val="0"/>
      <w:marBottom w:val="0"/>
      <w:divBdr>
        <w:top w:val="none" w:sz="0" w:space="0" w:color="auto"/>
        <w:left w:val="none" w:sz="0" w:space="0" w:color="auto"/>
        <w:bottom w:val="none" w:sz="0" w:space="0" w:color="auto"/>
        <w:right w:val="none" w:sz="0" w:space="0" w:color="auto"/>
      </w:divBdr>
    </w:div>
    <w:div w:id="164371267">
      <w:bodyDiv w:val="1"/>
      <w:marLeft w:val="0"/>
      <w:marRight w:val="0"/>
      <w:marTop w:val="0"/>
      <w:marBottom w:val="0"/>
      <w:divBdr>
        <w:top w:val="none" w:sz="0" w:space="0" w:color="auto"/>
        <w:left w:val="none" w:sz="0" w:space="0" w:color="auto"/>
        <w:bottom w:val="none" w:sz="0" w:space="0" w:color="auto"/>
        <w:right w:val="none" w:sz="0" w:space="0" w:color="auto"/>
      </w:divBdr>
    </w:div>
    <w:div w:id="164396020">
      <w:bodyDiv w:val="1"/>
      <w:marLeft w:val="0"/>
      <w:marRight w:val="0"/>
      <w:marTop w:val="0"/>
      <w:marBottom w:val="0"/>
      <w:divBdr>
        <w:top w:val="none" w:sz="0" w:space="0" w:color="auto"/>
        <w:left w:val="none" w:sz="0" w:space="0" w:color="auto"/>
        <w:bottom w:val="none" w:sz="0" w:space="0" w:color="auto"/>
        <w:right w:val="none" w:sz="0" w:space="0" w:color="auto"/>
      </w:divBdr>
    </w:div>
    <w:div w:id="165678711">
      <w:bodyDiv w:val="1"/>
      <w:marLeft w:val="0"/>
      <w:marRight w:val="0"/>
      <w:marTop w:val="0"/>
      <w:marBottom w:val="0"/>
      <w:divBdr>
        <w:top w:val="none" w:sz="0" w:space="0" w:color="auto"/>
        <w:left w:val="none" w:sz="0" w:space="0" w:color="auto"/>
        <w:bottom w:val="none" w:sz="0" w:space="0" w:color="auto"/>
        <w:right w:val="none" w:sz="0" w:space="0" w:color="auto"/>
      </w:divBdr>
    </w:div>
    <w:div w:id="166985861">
      <w:bodyDiv w:val="1"/>
      <w:marLeft w:val="0"/>
      <w:marRight w:val="0"/>
      <w:marTop w:val="0"/>
      <w:marBottom w:val="0"/>
      <w:divBdr>
        <w:top w:val="none" w:sz="0" w:space="0" w:color="auto"/>
        <w:left w:val="none" w:sz="0" w:space="0" w:color="auto"/>
        <w:bottom w:val="none" w:sz="0" w:space="0" w:color="auto"/>
        <w:right w:val="none" w:sz="0" w:space="0" w:color="auto"/>
      </w:divBdr>
    </w:div>
    <w:div w:id="168908364">
      <w:bodyDiv w:val="1"/>
      <w:marLeft w:val="0"/>
      <w:marRight w:val="0"/>
      <w:marTop w:val="0"/>
      <w:marBottom w:val="0"/>
      <w:divBdr>
        <w:top w:val="none" w:sz="0" w:space="0" w:color="auto"/>
        <w:left w:val="none" w:sz="0" w:space="0" w:color="auto"/>
        <w:bottom w:val="none" w:sz="0" w:space="0" w:color="auto"/>
        <w:right w:val="none" w:sz="0" w:space="0" w:color="auto"/>
      </w:divBdr>
    </w:div>
    <w:div w:id="173617044">
      <w:bodyDiv w:val="1"/>
      <w:marLeft w:val="0"/>
      <w:marRight w:val="0"/>
      <w:marTop w:val="0"/>
      <w:marBottom w:val="0"/>
      <w:divBdr>
        <w:top w:val="none" w:sz="0" w:space="0" w:color="auto"/>
        <w:left w:val="none" w:sz="0" w:space="0" w:color="auto"/>
        <w:bottom w:val="none" w:sz="0" w:space="0" w:color="auto"/>
        <w:right w:val="none" w:sz="0" w:space="0" w:color="auto"/>
      </w:divBdr>
    </w:div>
    <w:div w:id="174881361">
      <w:bodyDiv w:val="1"/>
      <w:marLeft w:val="0"/>
      <w:marRight w:val="0"/>
      <w:marTop w:val="0"/>
      <w:marBottom w:val="0"/>
      <w:divBdr>
        <w:top w:val="none" w:sz="0" w:space="0" w:color="auto"/>
        <w:left w:val="none" w:sz="0" w:space="0" w:color="auto"/>
        <w:bottom w:val="none" w:sz="0" w:space="0" w:color="auto"/>
        <w:right w:val="none" w:sz="0" w:space="0" w:color="auto"/>
      </w:divBdr>
    </w:div>
    <w:div w:id="175317407">
      <w:bodyDiv w:val="1"/>
      <w:marLeft w:val="0"/>
      <w:marRight w:val="0"/>
      <w:marTop w:val="0"/>
      <w:marBottom w:val="0"/>
      <w:divBdr>
        <w:top w:val="none" w:sz="0" w:space="0" w:color="auto"/>
        <w:left w:val="none" w:sz="0" w:space="0" w:color="auto"/>
        <w:bottom w:val="none" w:sz="0" w:space="0" w:color="auto"/>
        <w:right w:val="none" w:sz="0" w:space="0" w:color="auto"/>
      </w:divBdr>
    </w:div>
    <w:div w:id="175730153">
      <w:bodyDiv w:val="1"/>
      <w:marLeft w:val="0"/>
      <w:marRight w:val="0"/>
      <w:marTop w:val="0"/>
      <w:marBottom w:val="0"/>
      <w:divBdr>
        <w:top w:val="none" w:sz="0" w:space="0" w:color="auto"/>
        <w:left w:val="none" w:sz="0" w:space="0" w:color="auto"/>
        <w:bottom w:val="none" w:sz="0" w:space="0" w:color="auto"/>
        <w:right w:val="none" w:sz="0" w:space="0" w:color="auto"/>
      </w:divBdr>
    </w:div>
    <w:div w:id="175848311">
      <w:bodyDiv w:val="1"/>
      <w:marLeft w:val="0"/>
      <w:marRight w:val="0"/>
      <w:marTop w:val="0"/>
      <w:marBottom w:val="0"/>
      <w:divBdr>
        <w:top w:val="none" w:sz="0" w:space="0" w:color="auto"/>
        <w:left w:val="none" w:sz="0" w:space="0" w:color="auto"/>
        <w:bottom w:val="none" w:sz="0" w:space="0" w:color="auto"/>
        <w:right w:val="none" w:sz="0" w:space="0" w:color="auto"/>
      </w:divBdr>
    </w:div>
    <w:div w:id="177088977">
      <w:bodyDiv w:val="1"/>
      <w:marLeft w:val="0"/>
      <w:marRight w:val="0"/>
      <w:marTop w:val="0"/>
      <w:marBottom w:val="0"/>
      <w:divBdr>
        <w:top w:val="none" w:sz="0" w:space="0" w:color="auto"/>
        <w:left w:val="none" w:sz="0" w:space="0" w:color="auto"/>
        <w:bottom w:val="none" w:sz="0" w:space="0" w:color="auto"/>
        <w:right w:val="none" w:sz="0" w:space="0" w:color="auto"/>
      </w:divBdr>
    </w:div>
    <w:div w:id="177813253">
      <w:bodyDiv w:val="1"/>
      <w:marLeft w:val="0"/>
      <w:marRight w:val="0"/>
      <w:marTop w:val="0"/>
      <w:marBottom w:val="0"/>
      <w:divBdr>
        <w:top w:val="none" w:sz="0" w:space="0" w:color="auto"/>
        <w:left w:val="none" w:sz="0" w:space="0" w:color="auto"/>
        <w:bottom w:val="none" w:sz="0" w:space="0" w:color="auto"/>
        <w:right w:val="none" w:sz="0" w:space="0" w:color="auto"/>
      </w:divBdr>
    </w:div>
    <w:div w:id="179399199">
      <w:bodyDiv w:val="1"/>
      <w:marLeft w:val="0"/>
      <w:marRight w:val="0"/>
      <w:marTop w:val="0"/>
      <w:marBottom w:val="0"/>
      <w:divBdr>
        <w:top w:val="none" w:sz="0" w:space="0" w:color="auto"/>
        <w:left w:val="none" w:sz="0" w:space="0" w:color="auto"/>
        <w:bottom w:val="none" w:sz="0" w:space="0" w:color="auto"/>
        <w:right w:val="none" w:sz="0" w:space="0" w:color="auto"/>
      </w:divBdr>
    </w:div>
    <w:div w:id="179634965">
      <w:bodyDiv w:val="1"/>
      <w:marLeft w:val="0"/>
      <w:marRight w:val="0"/>
      <w:marTop w:val="0"/>
      <w:marBottom w:val="0"/>
      <w:divBdr>
        <w:top w:val="none" w:sz="0" w:space="0" w:color="auto"/>
        <w:left w:val="none" w:sz="0" w:space="0" w:color="auto"/>
        <w:bottom w:val="none" w:sz="0" w:space="0" w:color="auto"/>
        <w:right w:val="none" w:sz="0" w:space="0" w:color="auto"/>
      </w:divBdr>
    </w:div>
    <w:div w:id="180289871">
      <w:bodyDiv w:val="1"/>
      <w:marLeft w:val="0"/>
      <w:marRight w:val="0"/>
      <w:marTop w:val="0"/>
      <w:marBottom w:val="0"/>
      <w:divBdr>
        <w:top w:val="none" w:sz="0" w:space="0" w:color="auto"/>
        <w:left w:val="none" w:sz="0" w:space="0" w:color="auto"/>
        <w:bottom w:val="none" w:sz="0" w:space="0" w:color="auto"/>
        <w:right w:val="none" w:sz="0" w:space="0" w:color="auto"/>
      </w:divBdr>
    </w:div>
    <w:div w:id="180701901">
      <w:bodyDiv w:val="1"/>
      <w:marLeft w:val="0"/>
      <w:marRight w:val="0"/>
      <w:marTop w:val="0"/>
      <w:marBottom w:val="0"/>
      <w:divBdr>
        <w:top w:val="none" w:sz="0" w:space="0" w:color="auto"/>
        <w:left w:val="none" w:sz="0" w:space="0" w:color="auto"/>
        <w:bottom w:val="none" w:sz="0" w:space="0" w:color="auto"/>
        <w:right w:val="none" w:sz="0" w:space="0" w:color="auto"/>
      </w:divBdr>
    </w:div>
    <w:div w:id="180751337">
      <w:bodyDiv w:val="1"/>
      <w:marLeft w:val="0"/>
      <w:marRight w:val="0"/>
      <w:marTop w:val="0"/>
      <w:marBottom w:val="0"/>
      <w:divBdr>
        <w:top w:val="none" w:sz="0" w:space="0" w:color="auto"/>
        <w:left w:val="none" w:sz="0" w:space="0" w:color="auto"/>
        <w:bottom w:val="none" w:sz="0" w:space="0" w:color="auto"/>
        <w:right w:val="none" w:sz="0" w:space="0" w:color="auto"/>
      </w:divBdr>
    </w:div>
    <w:div w:id="181094201">
      <w:bodyDiv w:val="1"/>
      <w:marLeft w:val="0"/>
      <w:marRight w:val="0"/>
      <w:marTop w:val="0"/>
      <w:marBottom w:val="0"/>
      <w:divBdr>
        <w:top w:val="none" w:sz="0" w:space="0" w:color="auto"/>
        <w:left w:val="none" w:sz="0" w:space="0" w:color="auto"/>
        <w:bottom w:val="none" w:sz="0" w:space="0" w:color="auto"/>
        <w:right w:val="none" w:sz="0" w:space="0" w:color="auto"/>
      </w:divBdr>
    </w:div>
    <w:div w:id="181820261">
      <w:bodyDiv w:val="1"/>
      <w:marLeft w:val="0"/>
      <w:marRight w:val="0"/>
      <w:marTop w:val="0"/>
      <w:marBottom w:val="0"/>
      <w:divBdr>
        <w:top w:val="none" w:sz="0" w:space="0" w:color="auto"/>
        <w:left w:val="none" w:sz="0" w:space="0" w:color="auto"/>
        <w:bottom w:val="none" w:sz="0" w:space="0" w:color="auto"/>
        <w:right w:val="none" w:sz="0" w:space="0" w:color="auto"/>
      </w:divBdr>
    </w:div>
    <w:div w:id="182743399">
      <w:bodyDiv w:val="1"/>
      <w:marLeft w:val="0"/>
      <w:marRight w:val="0"/>
      <w:marTop w:val="0"/>
      <w:marBottom w:val="0"/>
      <w:divBdr>
        <w:top w:val="none" w:sz="0" w:space="0" w:color="auto"/>
        <w:left w:val="none" w:sz="0" w:space="0" w:color="auto"/>
        <w:bottom w:val="none" w:sz="0" w:space="0" w:color="auto"/>
        <w:right w:val="none" w:sz="0" w:space="0" w:color="auto"/>
      </w:divBdr>
    </w:div>
    <w:div w:id="185289749">
      <w:bodyDiv w:val="1"/>
      <w:marLeft w:val="0"/>
      <w:marRight w:val="0"/>
      <w:marTop w:val="0"/>
      <w:marBottom w:val="0"/>
      <w:divBdr>
        <w:top w:val="none" w:sz="0" w:space="0" w:color="auto"/>
        <w:left w:val="none" w:sz="0" w:space="0" w:color="auto"/>
        <w:bottom w:val="none" w:sz="0" w:space="0" w:color="auto"/>
        <w:right w:val="none" w:sz="0" w:space="0" w:color="auto"/>
      </w:divBdr>
    </w:div>
    <w:div w:id="186524144">
      <w:bodyDiv w:val="1"/>
      <w:marLeft w:val="0"/>
      <w:marRight w:val="0"/>
      <w:marTop w:val="0"/>
      <w:marBottom w:val="0"/>
      <w:divBdr>
        <w:top w:val="none" w:sz="0" w:space="0" w:color="auto"/>
        <w:left w:val="none" w:sz="0" w:space="0" w:color="auto"/>
        <w:bottom w:val="none" w:sz="0" w:space="0" w:color="auto"/>
        <w:right w:val="none" w:sz="0" w:space="0" w:color="auto"/>
      </w:divBdr>
    </w:div>
    <w:div w:id="186529410">
      <w:bodyDiv w:val="1"/>
      <w:marLeft w:val="0"/>
      <w:marRight w:val="0"/>
      <w:marTop w:val="0"/>
      <w:marBottom w:val="0"/>
      <w:divBdr>
        <w:top w:val="none" w:sz="0" w:space="0" w:color="auto"/>
        <w:left w:val="none" w:sz="0" w:space="0" w:color="auto"/>
        <w:bottom w:val="none" w:sz="0" w:space="0" w:color="auto"/>
        <w:right w:val="none" w:sz="0" w:space="0" w:color="auto"/>
      </w:divBdr>
    </w:div>
    <w:div w:id="189296062">
      <w:bodyDiv w:val="1"/>
      <w:marLeft w:val="0"/>
      <w:marRight w:val="0"/>
      <w:marTop w:val="0"/>
      <w:marBottom w:val="0"/>
      <w:divBdr>
        <w:top w:val="none" w:sz="0" w:space="0" w:color="auto"/>
        <w:left w:val="none" w:sz="0" w:space="0" w:color="auto"/>
        <w:bottom w:val="none" w:sz="0" w:space="0" w:color="auto"/>
        <w:right w:val="none" w:sz="0" w:space="0" w:color="auto"/>
      </w:divBdr>
    </w:div>
    <w:div w:id="189346585">
      <w:bodyDiv w:val="1"/>
      <w:marLeft w:val="0"/>
      <w:marRight w:val="0"/>
      <w:marTop w:val="0"/>
      <w:marBottom w:val="0"/>
      <w:divBdr>
        <w:top w:val="none" w:sz="0" w:space="0" w:color="auto"/>
        <w:left w:val="none" w:sz="0" w:space="0" w:color="auto"/>
        <w:bottom w:val="none" w:sz="0" w:space="0" w:color="auto"/>
        <w:right w:val="none" w:sz="0" w:space="0" w:color="auto"/>
      </w:divBdr>
    </w:div>
    <w:div w:id="189688428">
      <w:bodyDiv w:val="1"/>
      <w:marLeft w:val="0"/>
      <w:marRight w:val="0"/>
      <w:marTop w:val="0"/>
      <w:marBottom w:val="0"/>
      <w:divBdr>
        <w:top w:val="none" w:sz="0" w:space="0" w:color="auto"/>
        <w:left w:val="none" w:sz="0" w:space="0" w:color="auto"/>
        <w:bottom w:val="none" w:sz="0" w:space="0" w:color="auto"/>
        <w:right w:val="none" w:sz="0" w:space="0" w:color="auto"/>
      </w:divBdr>
    </w:div>
    <w:div w:id="190536497">
      <w:bodyDiv w:val="1"/>
      <w:marLeft w:val="0"/>
      <w:marRight w:val="0"/>
      <w:marTop w:val="0"/>
      <w:marBottom w:val="0"/>
      <w:divBdr>
        <w:top w:val="none" w:sz="0" w:space="0" w:color="auto"/>
        <w:left w:val="none" w:sz="0" w:space="0" w:color="auto"/>
        <w:bottom w:val="none" w:sz="0" w:space="0" w:color="auto"/>
        <w:right w:val="none" w:sz="0" w:space="0" w:color="auto"/>
      </w:divBdr>
    </w:div>
    <w:div w:id="190922972">
      <w:bodyDiv w:val="1"/>
      <w:marLeft w:val="0"/>
      <w:marRight w:val="0"/>
      <w:marTop w:val="0"/>
      <w:marBottom w:val="0"/>
      <w:divBdr>
        <w:top w:val="none" w:sz="0" w:space="0" w:color="auto"/>
        <w:left w:val="none" w:sz="0" w:space="0" w:color="auto"/>
        <w:bottom w:val="none" w:sz="0" w:space="0" w:color="auto"/>
        <w:right w:val="none" w:sz="0" w:space="0" w:color="auto"/>
      </w:divBdr>
    </w:div>
    <w:div w:id="191067745">
      <w:bodyDiv w:val="1"/>
      <w:marLeft w:val="0"/>
      <w:marRight w:val="0"/>
      <w:marTop w:val="0"/>
      <w:marBottom w:val="0"/>
      <w:divBdr>
        <w:top w:val="none" w:sz="0" w:space="0" w:color="auto"/>
        <w:left w:val="none" w:sz="0" w:space="0" w:color="auto"/>
        <w:bottom w:val="none" w:sz="0" w:space="0" w:color="auto"/>
        <w:right w:val="none" w:sz="0" w:space="0" w:color="auto"/>
      </w:divBdr>
    </w:div>
    <w:div w:id="194317267">
      <w:bodyDiv w:val="1"/>
      <w:marLeft w:val="0"/>
      <w:marRight w:val="0"/>
      <w:marTop w:val="0"/>
      <w:marBottom w:val="0"/>
      <w:divBdr>
        <w:top w:val="none" w:sz="0" w:space="0" w:color="auto"/>
        <w:left w:val="none" w:sz="0" w:space="0" w:color="auto"/>
        <w:bottom w:val="none" w:sz="0" w:space="0" w:color="auto"/>
        <w:right w:val="none" w:sz="0" w:space="0" w:color="auto"/>
      </w:divBdr>
    </w:div>
    <w:div w:id="195654692">
      <w:bodyDiv w:val="1"/>
      <w:marLeft w:val="0"/>
      <w:marRight w:val="0"/>
      <w:marTop w:val="0"/>
      <w:marBottom w:val="0"/>
      <w:divBdr>
        <w:top w:val="none" w:sz="0" w:space="0" w:color="auto"/>
        <w:left w:val="none" w:sz="0" w:space="0" w:color="auto"/>
        <w:bottom w:val="none" w:sz="0" w:space="0" w:color="auto"/>
        <w:right w:val="none" w:sz="0" w:space="0" w:color="auto"/>
      </w:divBdr>
    </w:div>
    <w:div w:id="196238344">
      <w:bodyDiv w:val="1"/>
      <w:marLeft w:val="0"/>
      <w:marRight w:val="0"/>
      <w:marTop w:val="0"/>
      <w:marBottom w:val="0"/>
      <w:divBdr>
        <w:top w:val="none" w:sz="0" w:space="0" w:color="auto"/>
        <w:left w:val="none" w:sz="0" w:space="0" w:color="auto"/>
        <w:bottom w:val="none" w:sz="0" w:space="0" w:color="auto"/>
        <w:right w:val="none" w:sz="0" w:space="0" w:color="auto"/>
      </w:divBdr>
    </w:div>
    <w:div w:id="197545321">
      <w:bodyDiv w:val="1"/>
      <w:marLeft w:val="0"/>
      <w:marRight w:val="0"/>
      <w:marTop w:val="0"/>
      <w:marBottom w:val="0"/>
      <w:divBdr>
        <w:top w:val="none" w:sz="0" w:space="0" w:color="auto"/>
        <w:left w:val="none" w:sz="0" w:space="0" w:color="auto"/>
        <w:bottom w:val="none" w:sz="0" w:space="0" w:color="auto"/>
        <w:right w:val="none" w:sz="0" w:space="0" w:color="auto"/>
      </w:divBdr>
    </w:div>
    <w:div w:id="197858204">
      <w:bodyDiv w:val="1"/>
      <w:marLeft w:val="0"/>
      <w:marRight w:val="0"/>
      <w:marTop w:val="0"/>
      <w:marBottom w:val="0"/>
      <w:divBdr>
        <w:top w:val="none" w:sz="0" w:space="0" w:color="auto"/>
        <w:left w:val="none" w:sz="0" w:space="0" w:color="auto"/>
        <w:bottom w:val="none" w:sz="0" w:space="0" w:color="auto"/>
        <w:right w:val="none" w:sz="0" w:space="0" w:color="auto"/>
      </w:divBdr>
    </w:div>
    <w:div w:id="199173442">
      <w:bodyDiv w:val="1"/>
      <w:marLeft w:val="0"/>
      <w:marRight w:val="0"/>
      <w:marTop w:val="0"/>
      <w:marBottom w:val="0"/>
      <w:divBdr>
        <w:top w:val="none" w:sz="0" w:space="0" w:color="auto"/>
        <w:left w:val="none" w:sz="0" w:space="0" w:color="auto"/>
        <w:bottom w:val="none" w:sz="0" w:space="0" w:color="auto"/>
        <w:right w:val="none" w:sz="0" w:space="0" w:color="auto"/>
      </w:divBdr>
    </w:div>
    <w:div w:id="201478166">
      <w:bodyDiv w:val="1"/>
      <w:marLeft w:val="0"/>
      <w:marRight w:val="0"/>
      <w:marTop w:val="0"/>
      <w:marBottom w:val="0"/>
      <w:divBdr>
        <w:top w:val="none" w:sz="0" w:space="0" w:color="auto"/>
        <w:left w:val="none" w:sz="0" w:space="0" w:color="auto"/>
        <w:bottom w:val="none" w:sz="0" w:space="0" w:color="auto"/>
        <w:right w:val="none" w:sz="0" w:space="0" w:color="auto"/>
      </w:divBdr>
    </w:div>
    <w:div w:id="201601928">
      <w:bodyDiv w:val="1"/>
      <w:marLeft w:val="0"/>
      <w:marRight w:val="0"/>
      <w:marTop w:val="0"/>
      <w:marBottom w:val="0"/>
      <w:divBdr>
        <w:top w:val="none" w:sz="0" w:space="0" w:color="auto"/>
        <w:left w:val="none" w:sz="0" w:space="0" w:color="auto"/>
        <w:bottom w:val="none" w:sz="0" w:space="0" w:color="auto"/>
        <w:right w:val="none" w:sz="0" w:space="0" w:color="auto"/>
      </w:divBdr>
    </w:div>
    <w:div w:id="202056937">
      <w:bodyDiv w:val="1"/>
      <w:marLeft w:val="0"/>
      <w:marRight w:val="0"/>
      <w:marTop w:val="0"/>
      <w:marBottom w:val="0"/>
      <w:divBdr>
        <w:top w:val="none" w:sz="0" w:space="0" w:color="auto"/>
        <w:left w:val="none" w:sz="0" w:space="0" w:color="auto"/>
        <w:bottom w:val="none" w:sz="0" w:space="0" w:color="auto"/>
        <w:right w:val="none" w:sz="0" w:space="0" w:color="auto"/>
      </w:divBdr>
    </w:div>
    <w:div w:id="202139343">
      <w:bodyDiv w:val="1"/>
      <w:marLeft w:val="0"/>
      <w:marRight w:val="0"/>
      <w:marTop w:val="0"/>
      <w:marBottom w:val="0"/>
      <w:divBdr>
        <w:top w:val="none" w:sz="0" w:space="0" w:color="auto"/>
        <w:left w:val="none" w:sz="0" w:space="0" w:color="auto"/>
        <w:bottom w:val="none" w:sz="0" w:space="0" w:color="auto"/>
        <w:right w:val="none" w:sz="0" w:space="0" w:color="auto"/>
      </w:divBdr>
    </w:div>
    <w:div w:id="202641220">
      <w:bodyDiv w:val="1"/>
      <w:marLeft w:val="0"/>
      <w:marRight w:val="0"/>
      <w:marTop w:val="0"/>
      <w:marBottom w:val="0"/>
      <w:divBdr>
        <w:top w:val="none" w:sz="0" w:space="0" w:color="auto"/>
        <w:left w:val="none" w:sz="0" w:space="0" w:color="auto"/>
        <w:bottom w:val="none" w:sz="0" w:space="0" w:color="auto"/>
        <w:right w:val="none" w:sz="0" w:space="0" w:color="auto"/>
      </w:divBdr>
    </w:div>
    <w:div w:id="203755392">
      <w:bodyDiv w:val="1"/>
      <w:marLeft w:val="0"/>
      <w:marRight w:val="0"/>
      <w:marTop w:val="0"/>
      <w:marBottom w:val="0"/>
      <w:divBdr>
        <w:top w:val="none" w:sz="0" w:space="0" w:color="auto"/>
        <w:left w:val="none" w:sz="0" w:space="0" w:color="auto"/>
        <w:bottom w:val="none" w:sz="0" w:space="0" w:color="auto"/>
        <w:right w:val="none" w:sz="0" w:space="0" w:color="auto"/>
      </w:divBdr>
    </w:div>
    <w:div w:id="205022768">
      <w:bodyDiv w:val="1"/>
      <w:marLeft w:val="0"/>
      <w:marRight w:val="0"/>
      <w:marTop w:val="0"/>
      <w:marBottom w:val="0"/>
      <w:divBdr>
        <w:top w:val="none" w:sz="0" w:space="0" w:color="auto"/>
        <w:left w:val="none" w:sz="0" w:space="0" w:color="auto"/>
        <w:bottom w:val="none" w:sz="0" w:space="0" w:color="auto"/>
        <w:right w:val="none" w:sz="0" w:space="0" w:color="auto"/>
      </w:divBdr>
    </w:div>
    <w:div w:id="206645456">
      <w:bodyDiv w:val="1"/>
      <w:marLeft w:val="0"/>
      <w:marRight w:val="0"/>
      <w:marTop w:val="0"/>
      <w:marBottom w:val="0"/>
      <w:divBdr>
        <w:top w:val="none" w:sz="0" w:space="0" w:color="auto"/>
        <w:left w:val="none" w:sz="0" w:space="0" w:color="auto"/>
        <w:bottom w:val="none" w:sz="0" w:space="0" w:color="auto"/>
        <w:right w:val="none" w:sz="0" w:space="0" w:color="auto"/>
      </w:divBdr>
    </w:div>
    <w:div w:id="208422557">
      <w:bodyDiv w:val="1"/>
      <w:marLeft w:val="0"/>
      <w:marRight w:val="0"/>
      <w:marTop w:val="0"/>
      <w:marBottom w:val="0"/>
      <w:divBdr>
        <w:top w:val="none" w:sz="0" w:space="0" w:color="auto"/>
        <w:left w:val="none" w:sz="0" w:space="0" w:color="auto"/>
        <w:bottom w:val="none" w:sz="0" w:space="0" w:color="auto"/>
        <w:right w:val="none" w:sz="0" w:space="0" w:color="auto"/>
      </w:divBdr>
    </w:div>
    <w:div w:id="209806914">
      <w:bodyDiv w:val="1"/>
      <w:marLeft w:val="0"/>
      <w:marRight w:val="0"/>
      <w:marTop w:val="0"/>
      <w:marBottom w:val="0"/>
      <w:divBdr>
        <w:top w:val="none" w:sz="0" w:space="0" w:color="auto"/>
        <w:left w:val="none" w:sz="0" w:space="0" w:color="auto"/>
        <w:bottom w:val="none" w:sz="0" w:space="0" w:color="auto"/>
        <w:right w:val="none" w:sz="0" w:space="0" w:color="auto"/>
      </w:divBdr>
    </w:div>
    <w:div w:id="210651091">
      <w:bodyDiv w:val="1"/>
      <w:marLeft w:val="0"/>
      <w:marRight w:val="0"/>
      <w:marTop w:val="0"/>
      <w:marBottom w:val="0"/>
      <w:divBdr>
        <w:top w:val="none" w:sz="0" w:space="0" w:color="auto"/>
        <w:left w:val="none" w:sz="0" w:space="0" w:color="auto"/>
        <w:bottom w:val="none" w:sz="0" w:space="0" w:color="auto"/>
        <w:right w:val="none" w:sz="0" w:space="0" w:color="auto"/>
      </w:divBdr>
    </w:div>
    <w:div w:id="211158725">
      <w:bodyDiv w:val="1"/>
      <w:marLeft w:val="0"/>
      <w:marRight w:val="0"/>
      <w:marTop w:val="0"/>
      <w:marBottom w:val="0"/>
      <w:divBdr>
        <w:top w:val="none" w:sz="0" w:space="0" w:color="auto"/>
        <w:left w:val="none" w:sz="0" w:space="0" w:color="auto"/>
        <w:bottom w:val="none" w:sz="0" w:space="0" w:color="auto"/>
        <w:right w:val="none" w:sz="0" w:space="0" w:color="auto"/>
      </w:divBdr>
    </w:div>
    <w:div w:id="212009026">
      <w:bodyDiv w:val="1"/>
      <w:marLeft w:val="0"/>
      <w:marRight w:val="0"/>
      <w:marTop w:val="0"/>
      <w:marBottom w:val="0"/>
      <w:divBdr>
        <w:top w:val="none" w:sz="0" w:space="0" w:color="auto"/>
        <w:left w:val="none" w:sz="0" w:space="0" w:color="auto"/>
        <w:bottom w:val="none" w:sz="0" w:space="0" w:color="auto"/>
        <w:right w:val="none" w:sz="0" w:space="0" w:color="auto"/>
      </w:divBdr>
    </w:div>
    <w:div w:id="212547229">
      <w:bodyDiv w:val="1"/>
      <w:marLeft w:val="0"/>
      <w:marRight w:val="0"/>
      <w:marTop w:val="0"/>
      <w:marBottom w:val="0"/>
      <w:divBdr>
        <w:top w:val="none" w:sz="0" w:space="0" w:color="auto"/>
        <w:left w:val="none" w:sz="0" w:space="0" w:color="auto"/>
        <w:bottom w:val="none" w:sz="0" w:space="0" w:color="auto"/>
        <w:right w:val="none" w:sz="0" w:space="0" w:color="auto"/>
      </w:divBdr>
    </w:div>
    <w:div w:id="216089195">
      <w:bodyDiv w:val="1"/>
      <w:marLeft w:val="0"/>
      <w:marRight w:val="0"/>
      <w:marTop w:val="0"/>
      <w:marBottom w:val="0"/>
      <w:divBdr>
        <w:top w:val="none" w:sz="0" w:space="0" w:color="auto"/>
        <w:left w:val="none" w:sz="0" w:space="0" w:color="auto"/>
        <w:bottom w:val="none" w:sz="0" w:space="0" w:color="auto"/>
        <w:right w:val="none" w:sz="0" w:space="0" w:color="auto"/>
      </w:divBdr>
    </w:div>
    <w:div w:id="216406015">
      <w:bodyDiv w:val="1"/>
      <w:marLeft w:val="0"/>
      <w:marRight w:val="0"/>
      <w:marTop w:val="0"/>
      <w:marBottom w:val="0"/>
      <w:divBdr>
        <w:top w:val="none" w:sz="0" w:space="0" w:color="auto"/>
        <w:left w:val="none" w:sz="0" w:space="0" w:color="auto"/>
        <w:bottom w:val="none" w:sz="0" w:space="0" w:color="auto"/>
        <w:right w:val="none" w:sz="0" w:space="0" w:color="auto"/>
      </w:divBdr>
    </w:div>
    <w:div w:id="217516144">
      <w:bodyDiv w:val="1"/>
      <w:marLeft w:val="0"/>
      <w:marRight w:val="0"/>
      <w:marTop w:val="0"/>
      <w:marBottom w:val="0"/>
      <w:divBdr>
        <w:top w:val="none" w:sz="0" w:space="0" w:color="auto"/>
        <w:left w:val="none" w:sz="0" w:space="0" w:color="auto"/>
        <w:bottom w:val="none" w:sz="0" w:space="0" w:color="auto"/>
        <w:right w:val="none" w:sz="0" w:space="0" w:color="auto"/>
      </w:divBdr>
    </w:div>
    <w:div w:id="220094611">
      <w:bodyDiv w:val="1"/>
      <w:marLeft w:val="0"/>
      <w:marRight w:val="0"/>
      <w:marTop w:val="0"/>
      <w:marBottom w:val="0"/>
      <w:divBdr>
        <w:top w:val="none" w:sz="0" w:space="0" w:color="auto"/>
        <w:left w:val="none" w:sz="0" w:space="0" w:color="auto"/>
        <w:bottom w:val="none" w:sz="0" w:space="0" w:color="auto"/>
        <w:right w:val="none" w:sz="0" w:space="0" w:color="auto"/>
      </w:divBdr>
    </w:div>
    <w:div w:id="220286142">
      <w:bodyDiv w:val="1"/>
      <w:marLeft w:val="0"/>
      <w:marRight w:val="0"/>
      <w:marTop w:val="0"/>
      <w:marBottom w:val="0"/>
      <w:divBdr>
        <w:top w:val="none" w:sz="0" w:space="0" w:color="auto"/>
        <w:left w:val="none" w:sz="0" w:space="0" w:color="auto"/>
        <w:bottom w:val="none" w:sz="0" w:space="0" w:color="auto"/>
        <w:right w:val="none" w:sz="0" w:space="0" w:color="auto"/>
      </w:divBdr>
    </w:div>
    <w:div w:id="220823254">
      <w:bodyDiv w:val="1"/>
      <w:marLeft w:val="0"/>
      <w:marRight w:val="0"/>
      <w:marTop w:val="0"/>
      <w:marBottom w:val="0"/>
      <w:divBdr>
        <w:top w:val="none" w:sz="0" w:space="0" w:color="auto"/>
        <w:left w:val="none" w:sz="0" w:space="0" w:color="auto"/>
        <w:bottom w:val="none" w:sz="0" w:space="0" w:color="auto"/>
        <w:right w:val="none" w:sz="0" w:space="0" w:color="auto"/>
      </w:divBdr>
    </w:div>
    <w:div w:id="221409329">
      <w:bodyDiv w:val="1"/>
      <w:marLeft w:val="0"/>
      <w:marRight w:val="0"/>
      <w:marTop w:val="0"/>
      <w:marBottom w:val="0"/>
      <w:divBdr>
        <w:top w:val="none" w:sz="0" w:space="0" w:color="auto"/>
        <w:left w:val="none" w:sz="0" w:space="0" w:color="auto"/>
        <w:bottom w:val="none" w:sz="0" w:space="0" w:color="auto"/>
        <w:right w:val="none" w:sz="0" w:space="0" w:color="auto"/>
      </w:divBdr>
    </w:div>
    <w:div w:id="223835525">
      <w:bodyDiv w:val="1"/>
      <w:marLeft w:val="0"/>
      <w:marRight w:val="0"/>
      <w:marTop w:val="0"/>
      <w:marBottom w:val="0"/>
      <w:divBdr>
        <w:top w:val="none" w:sz="0" w:space="0" w:color="auto"/>
        <w:left w:val="none" w:sz="0" w:space="0" w:color="auto"/>
        <w:bottom w:val="none" w:sz="0" w:space="0" w:color="auto"/>
        <w:right w:val="none" w:sz="0" w:space="0" w:color="auto"/>
      </w:divBdr>
    </w:div>
    <w:div w:id="224462071">
      <w:bodyDiv w:val="1"/>
      <w:marLeft w:val="0"/>
      <w:marRight w:val="0"/>
      <w:marTop w:val="0"/>
      <w:marBottom w:val="0"/>
      <w:divBdr>
        <w:top w:val="none" w:sz="0" w:space="0" w:color="auto"/>
        <w:left w:val="none" w:sz="0" w:space="0" w:color="auto"/>
        <w:bottom w:val="none" w:sz="0" w:space="0" w:color="auto"/>
        <w:right w:val="none" w:sz="0" w:space="0" w:color="auto"/>
      </w:divBdr>
    </w:div>
    <w:div w:id="225796789">
      <w:bodyDiv w:val="1"/>
      <w:marLeft w:val="0"/>
      <w:marRight w:val="0"/>
      <w:marTop w:val="0"/>
      <w:marBottom w:val="0"/>
      <w:divBdr>
        <w:top w:val="none" w:sz="0" w:space="0" w:color="auto"/>
        <w:left w:val="none" w:sz="0" w:space="0" w:color="auto"/>
        <w:bottom w:val="none" w:sz="0" w:space="0" w:color="auto"/>
        <w:right w:val="none" w:sz="0" w:space="0" w:color="auto"/>
      </w:divBdr>
    </w:div>
    <w:div w:id="227543156">
      <w:bodyDiv w:val="1"/>
      <w:marLeft w:val="0"/>
      <w:marRight w:val="0"/>
      <w:marTop w:val="0"/>
      <w:marBottom w:val="0"/>
      <w:divBdr>
        <w:top w:val="none" w:sz="0" w:space="0" w:color="auto"/>
        <w:left w:val="none" w:sz="0" w:space="0" w:color="auto"/>
        <w:bottom w:val="none" w:sz="0" w:space="0" w:color="auto"/>
        <w:right w:val="none" w:sz="0" w:space="0" w:color="auto"/>
      </w:divBdr>
    </w:div>
    <w:div w:id="227616735">
      <w:bodyDiv w:val="1"/>
      <w:marLeft w:val="0"/>
      <w:marRight w:val="0"/>
      <w:marTop w:val="0"/>
      <w:marBottom w:val="0"/>
      <w:divBdr>
        <w:top w:val="none" w:sz="0" w:space="0" w:color="auto"/>
        <w:left w:val="none" w:sz="0" w:space="0" w:color="auto"/>
        <w:bottom w:val="none" w:sz="0" w:space="0" w:color="auto"/>
        <w:right w:val="none" w:sz="0" w:space="0" w:color="auto"/>
      </w:divBdr>
    </w:div>
    <w:div w:id="229004179">
      <w:bodyDiv w:val="1"/>
      <w:marLeft w:val="0"/>
      <w:marRight w:val="0"/>
      <w:marTop w:val="0"/>
      <w:marBottom w:val="0"/>
      <w:divBdr>
        <w:top w:val="none" w:sz="0" w:space="0" w:color="auto"/>
        <w:left w:val="none" w:sz="0" w:space="0" w:color="auto"/>
        <w:bottom w:val="none" w:sz="0" w:space="0" w:color="auto"/>
        <w:right w:val="none" w:sz="0" w:space="0" w:color="auto"/>
      </w:divBdr>
    </w:div>
    <w:div w:id="229654014">
      <w:bodyDiv w:val="1"/>
      <w:marLeft w:val="0"/>
      <w:marRight w:val="0"/>
      <w:marTop w:val="0"/>
      <w:marBottom w:val="0"/>
      <w:divBdr>
        <w:top w:val="none" w:sz="0" w:space="0" w:color="auto"/>
        <w:left w:val="none" w:sz="0" w:space="0" w:color="auto"/>
        <w:bottom w:val="none" w:sz="0" w:space="0" w:color="auto"/>
        <w:right w:val="none" w:sz="0" w:space="0" w:color="auto"/>
      </w:divBdr>
    </w:div>
    <w:div w:id="232467575">
      <w:bodyDiv w:val="1"/>
      <w:marLeft w:val="0"/>
      <w:marRight w:val="0"/>
      <w:marTop w:val="0"/>
      <w:marBottom w:val="0"/>
      <w:divBdr>
        <w:top w:val="none" w:sz="0" w:space="0" w:color="auto"/>
        <w:left w:val="none" w:sz="0" w:space="0" w:color="auto"/>
        <w:bottom w:val="none" w:sz="0" w:space="0" w:color="auto"/>
        <w:right w:val="none" w:sz="0" w:space="0" w:color="auto"/>
      </w:divBdr>
    </w:div>
    <w:div w:id="233048362">
      <w:bodyDiv w:val="1"/>
      <w:marLeft w:val="0"/>
      <w:marRight w:val="0"/>
      <w:marTop w:val="0"/>
      <w:marBottom w:val="0"/>
      <w:divBdr>
        <w:top w:val="none" w:sz="0" w:space="0" w:color="auto"/>
        <w:left w:val="none" w:sz="0" w:space="0" w:color="auto"/>
        <w:bottom w:val="none" w:sz="0" w:space="0" w:color="auto"/>
        <w:right w:val="none" w:sz="0" w:space="0" w:color="auto"/>
      </w:divBdr>
    </w:div>
    <w:div w:id="235016958">
      <w:bodyDiv w:val="1"/>
      <w:marLeft w:val="0"/>
      <w:marRight w:val="0"/>
      <w:marTop w:val="0"/>
      <w:marBottom w:val="0"/>
      <w:divBdr>
        <w:top w:val="none" w:sz="0" w:space="0" w:color="auto"/>
        <w:left w:val="none" w:sz="0" w:space="0" w:color="auto"/>
        <w:bottom w:val="none" w:sz="0" w:space="0" w:color="auto"/>
        <w:right w:val="none" w:sz="0" w:space="0" w:color="auto"/>
      </w:divBdr>
    </w:div>
    <w:div w:id="240067874">
      <w:bodyDiv w:val="1"/>
      <w:marLeft w:val="0"/>
      <w:marRight w:val="0"/>
      <w:marTop w:val="0"/>
      <w:marBottom w:val="0"/>
      <w:divBdr>
        <w:top w:val="none" w:sz="0" w:space="0" w:color="auto"/>
        <w:left w:val="none" w:sz="0" w:space="0" w:color="auto"/>
        <w:bottom w:val="none" w:sz="0" w:space="0" w:color="auto"/>
        <w:right w:val="none" w:sz="0" w:space="0" w:color="auto"/>
      </w:divBdr>
    </w:div>
    <w:div w:id="241716895">
      <w:bodyDiv w:val="1"/>
      <w:marLeft w:val="0"/>
      <w:marRight w:val="0"/>
      <w:marTop w:val="0"/>
      <w:marBottom w:val="0"/>
      <w:divBdr>
        <w:top w:val="none" w:sz="0" w:space="0" w:color="auto"/>
        <w:left w:val="none" w:sz="0" w:space="0" w:color="auto"/>
        <w:bottom w:val="none" w:sz="0" w:space="0" w:color="auto"/>
        <w:right w:val="none" w:sz="0" w:space="0" w:color="auto"/>
      </w:divBdr>
    </w:div>
    <w:div w:id="241913641">
      <w:bodyDiv w:val="1"/>
      <w:marLeft w:val="0"/>
      <w:marRight w:val="0"/>
      <w:marTop w:val="0"/>
      <w:marBottom w:val="0"/>
      <w:divBdr>
        <w:top w:val="none" w:sz="0" w:space="0" w:color="auto"/>
        <w:left w:val="none" w:sz="0" w:space="0" w:color="auto"/>
        <w:bottom w:val="none" w:sz="0" w:space="0" w:color="auto"/>
        <w:right w:val="none" w:sz="0" w:space="0" w:color="auto"/>
      </w:divBdr>
    </w:div>
    <w:div w:id="242372570">
      <w:bodyDiv w:val="1"/>
      <w:marLeft w:val="0"/>
      <w:marRight w:val="0"/>
      <w:marTop w:val="0"/>
      <w:marBottom w:val="0"/>
      <w:divBdr>
        <w:top w:val="none" w:sz="0" w:space="0" w:color="auto"/>
        <w:left w:val="none" w:sz="0" w:space="0" w:color="auto"/>
        <w:bottom w:val="none" w:sz="0" w:space="0" w:color="auto"/>
        <w:right w:val="none" w:sz="0" w:space="0" w:color="auto"/>
      </w:divBdr>
    </w:div>
    <w:div w:id="242642164">
      <w:bodyDiv w:val="1"/>
      <w:marLeft w:val="0"/>
      <w:marRight w:val="0"/>
      <w:marTop w:val="0"/>
      <w:marBottom w:val="0"/>
      <w:divBdr>
        <w:top w:val="none" w:sz="0" w:space="0" w:color="auto"/>
        <w:left w:val="none" w:sz="0" w:space="0" w:color="auto"/>
        <w:bottom w:val="none" w:sz="0" w:space="0" w:color="auto"/>
        <w:right w:val="none" w:sz="0" w:space="0" w:color="auto"/>
      </w:divBdr>
    </w:div>
    <w:div w:id="244534275">
      <w:bodyDiv w:val="1"/>
      <w:marLeft w:val="0"/>
      <w:marRight w:val="0"/>
      <w:marTop w:val="0"/>
      <w:marBottom w:val="0"/>
      <w:divBdr>
        <w:top w:val="none" w:sz="0" w:space="0" w:color="auto"/>
        <w:left w:val="none" w:sz="0" w:space="0" w:color="auto"/>
        <w:bottom w:val="none" w:sz="0" w:space="0" w:color="auto"/>
        <w:right w:val="none" w:sz="0" w:space="0" w:color="auto"/>
      </w:divBdr>
    </w:div>
    <w:div w:id="244725034">
      <w:bodyDiv w:val="1"/>
      <w:marLeft w:val="0"/>
      <w:marRight w:val="0"/>
      <w:marTop w:val="0"/>
      <w:marBottom w:val="0"/>
      <w:divBdr>
        <w:top w:val="none" w:sz="0" w:space="0" w:color="auto"/>
        <w:left w:val="none" w:sz="0" w:space="0" w:color="auto"/>
        <w:bottom w:val="none" w:sz="0" w:space="0" w:color="auto"/>
        <w:right w:val="none" w:sz="0" w:space="0" w:color="auto"/>
      </w:divBdr>
    </w:div>
    <w:div w:id="245656225">
      <w:bodyDiv w:val="1"/>
      <w:marLeft w:val="0"/>
      <w:marRight w:val="0"/>
      <w:marTop w:val="0"/>
      <w:marBottom w:val="0"/>
      <w:divBdr>
        <w:top w:val="none" w:sz="0" w:space="0" w:color="auto"/>
        <w:left w:val="none" w:sz="0" w:space="0" w:color="auto"/>
        <w:bottom w:val="none" w:sz="0" w:space="0" w:color="auto"/>
        <w:right w:val="none" w:sz="0" w:space="0" w:color="auto"/>
      </w:divBdr>
    </w:div>
    <w:div w:id="246042424">
      <w:bodyDiv w:val="1"/>
      <w:marLeft w:val="0"/>
      <w:marRight w:val="0"/>
      <w:marTop w:val="0"/>
      <w:marBottom w:val="0"/>
      <w:divBdr>
        <w:top w:val="none" w:sz="0" w:space="0" w:color="auto"/>
        <w:left w:val="none" w:sz="0" w:space="0" w:color="auto"/>
        <w:bottom w:val="none" w:sz="0" w:space="0" w:color="auto"/>
        <w:right w:val="none" w:sz="0" w:space="0" w:color="auto"/>
      </w:divBdr>
    </w:div>
    <w:div w:id="246234063">
      <w:bodyDiv w:val="1"/>
      <w:marLeft w:val="0"/>
      <w:marRight w:val="0"/>
      <w:marTop w:val="0"/>
      <w:marBottom w:val="0"/>
      <w:divBdr>
        <w:top w:val="none" w:sz="0" w:space="0" w:color="auto"/>
        <w:left w:val="none" w:sz="0" w:space="0" w:color="auto"/>
        <w:bottom w:val="none" w:sz="0" w:space="0" w:color="auto"/>
        <w:right w:val="none" w:sz="0" w:space="0" w:color="auto"/>
      </w:divBdr>
    </w:div>
    <w:div w:id="246616792">
      <w:bodyDiv w:val="1"/>
      <w:marLeft w:val="0"/>
      <w:marRight w:val="0"/>
      <w:marTop w:val="0"/>
      <w:marBottom w:val="0"/>
      <w:divBdr>
        <w:top w:val="none" w:sz="0" w:space="0" w:color="auto"/>
        <w:left w:val="none" w:sz="0" w:space="0" w:color="auto"/>
        <w:bottom w:val="none" w:sz="0" w:space="0" w:color="auto"/>
        <w:right w:val="none" w:sz="0" w:space="0" w:color="auto"/>
      </w:divBdr>
    </w:div>
    <w:div w:id="249511405">
      <w:bodyDiv w:val="1"/>
      <w:marLeft w:val="0"/>
      <w:marRight w:val="0"/>
      <w:marTop w:val="0"/>
      <w:marBottom w:val="0"/>
      <w:divBdr>
        <w:top w:val="none" w:sz="0" w:space="0" w:color="auto"/>
        <w:left w:val="none" w:sz="0" w:space="0" w:color="auto"/>
        <w:bottom w:val="none" w:sz="0" w:space="0" w:color="auto"/>
        <w:right w:val="none" w:sz="0" w:space="0" w:color="auto"/>
      </w:divBdr>
    </w:div>
    <w:div w:id="249971902">
      <w:bodyDiv w:val="1"/>
      <w:marLeft w:val="0"/>
      <w:marRight w:val="0"/>
      <w:marTop w:val="0"/>
      <w:marBottom w:val="0"/>
      <w:divBdr>
        <w:top w:val="none" w:sz="0" w:space="0" w:color="auto"/>
        <w:left w:val="none" w:sz="0" w:space="0" w:color="auto"/>
        <w:bottom w:val="none" w:sz="0" w:space="0" w:color="auto"/>
        <w:right w:val="none" w:sz="0" w:space="0" w:color="auto"/>
      </w:divBdr>
    </w:div>
    <w:div w:id="250046620">
      <w:bodyDiv w:val="1"/>
      <w:marLeft w:val="0"/>
      <w:marRight w:val="0"/>
      <w:marTop w:val="0"/>
      <w:marBottom w:val="0"/>
      <w:divBdr>
        <w:top w:val="none" w:sz="0" w:space="0" w:color="auto"/>
        <w:left w:val="none" w:sz="0" w:space="0" w:color="auto"/>
        <w:bottom w:val="none" w:sz="0" w:space="0" w:color="auto"/>
        <w:right w:val="none" w:sz="0" w:space="0" w:color="auto"/>
      </w:divBdr>
    </w:div>
    <w:div w:id="250168741">
      <w:bodyDiv w:val="1"/>
      <w:marLeft w:val="0"/>
      <w:marRight w:val="0"/>
      <w:marTop w:val="0"/>
      <w:marBottom w:val="0"/>
      <w:divBdr>
        <w:top w:val="none" w:sz="0" w:space="0" w:color="auto"/>
        <w:left w:val="none" w:sz="0" w:space="0" w:color="auto"/>
        <w:bottom w:val="none" w:sz="0" w:space="0" w:color="auto"/>
        <w:right w:val="none" w:sz="0" w:space="0" w:color="auto"/>
      </w:divBdr>
    </w:div>
    <w:div w:id="250552315">
      <w:bodyDiv w:val="1"/>
      <w:marLeft w:val="0"/>
      <w:marRight w:val="0"/>
      <w:marTop w:val="0"/>
      <w:marBottom w:val="0"/>
      <w:divBdr>
        <w:top w:val="none" w:sz="0" w:space="0" w:color="auto"/>
        <w:left w:val="none" w:sz="0" w:space="0" w:color="auto"/>
        <w:bottom w:val="none" w:sz="0" w:space="0" w:color="auto"/>
        <w:right w:val="none" w:sz="0" w:space="0" w:color="auto"/>
      </w:divBdr>
    </w:div>
    <w:div w:id="250896433">
      <w:bodyDiv w:val="1"/>
      <w:marLeft w:val="0"/>
      <w:marRight w:val="0"/>
      <w:marTop w:val="0"/>
      <w:marBottom w:val="0"/>
      <w:divBdr>
        <w:top w:val="none" w:sz="0" w:space="0" w:color="auto"/>
        <w:left w:val="none" w:sz="0" w:space="0" w:color="auto"/>
        <w:bottom w:val="none" w:sz="0" w:space="0" w:color="auto"/>
        <w:right w:val="none" w:sz="0" w:space="0" w:color="auto"/>
      </w:divBdr>
    </w:div>
    <w:div w:id="251007967">
      <w:bodyDiv w:val="1"/>
      <w:marLeft w:val="0"/>
      <w:marRight w:val="0"/>
      <w:marTop w:val="0"/>
      <w:marBottom w:val="0"/>
      <w:divBdr>
        <w:top w:val="none" w:sz="0" w:space="0" w:color="auto"/>
        <w:left w:val="none" w:sz="0" w:space="0" w:color="auto"/>
        <w:bottom w:val="none" w:sz="0" w:space="0" w:color="auto"/>
        <w:right w:val="none" w:sz="0" w:space="0" w:color="auto"/>
      </w:divBdr>
    </w:div>
    <w:div w:id="251084348">
      <w:bodyDiv w:val="1"/>
      <w:marLeft w:val="0"/>
      <w:marRight w:val="0"/>
      <w:marTop w:val="0"/>
      <w:marBottom w:val="0"/>
      <w:divBdr>
        <w:top w:val="none" w:sz="0" w:space="0" w:color="auto"/>
        <w:left w:val="none" w:sz="0" w:space="0" w:color="auto"/>
        <w:bottom w:val="none" w:sz="0" w:space="0" w:color="auto"/>
        <w:right w:val="none" w:sz="0" w:space="0" w:color="auto"/>
      </w:divBdr>
    </w:div>
    <w:div w:id="251160370">
      <w:bodyDiv w:val="1"/>
      <w:marLeft w:val="0"/>
      <w:marRight w:val="0"/>
      <w:marTop w:val="0"/>
      <w:marBottom w:val="0"/>
      <w:divBdr>
        <w:top w:val="none" w:sz="0" w:space="0" w:color="auto"/>
        <w:left w:val="none" w:sz="0" w:space="0" w:color="auto"/>
        <w:bottom w:val="none" w:sz="0" w:space="0" w:color="auto"/>
        <w:right w:val="none" w:sz="0" w:space="0" w:color="auto"/>
      </w:divBdr>
    </w:div>
    <w:div w:id="251814098">
      <w:bodyDiv w:val="1"/>
      <w:marLeft w:val="0"/>
      <w:marRight w:val="0"/>
      <w:marTop w:val="0"/>
      <w:marBottom w:val="0"/>
      <w:divBdr>
        <w:top w:val="none" w:sz="0" w:space="0" w:color="auto"/>
        <w:left w:val="none" w:sz="0" w:space="0" w:color="auto"/>
        <w:bottom w:val="none" w:sz="0" w:space="0" w:color="auto"/>
        <w:right w:val="none" w:sz="0" w:space="0" w:color="auto"/>
      </w:divBdr>
    </w:div>
    <w:div w:id="253709680">
      <w:bodyDiv w:val="1"/>
      <w:marLeft w:val="0"/>
      <w:marRight w:val="0"/>
      <w:marTop w:val="0"/>
      <w:marBottom w:val="0"/>
      <w:divBdr>
        <w:top w:val="none" w:sz="0" w:space="0" w:color="auto"/>
        <w:left w:val="none" w:sz="0" w:space="0" w:color="auto"/>
        <w:bottom w:val="none" w:sz="0" w:space="0" w:color="auto"/>
        <w:right w:val="none" w:sz="0" w:space="0" w:color="auto"/>
      </w:divBdr>
    </w:div>
    <w:div w:id="254091725">
      <w:bodyDiv w:val="1"/>
      <w:marLeft w:val="0"/>
      <w:marRight w:val="0"/>
      <w:marTop w:val="0"/>
      <w:marBottom w:val="0"/>
      <w:divBdr>
        <w:top w:val="none" w:sz="0" w:space="0" w:color="auto"/>
        <w:left w:val="none" w:sz="0" w:space="0" w:color="auto"/>
        <w:bottom w:val="none" w:sz="0" w:space="0" w:color="auto"/>
        <w:right w:val="none" w:sz="0" w:space="0" w:color="auto"/>
      </w:divBdr>
    </w:div>
    <w:div w:id="254243206">
      <w:bodyDiv w:val="1"/>
      <w:marLeft w:val="0"/>
      <w:marRight w:val="0"/>
      <w:marTop w:val="0"/>
      <w:marBottom w:val="0"/>
      <w:divBdr>
        <w:top w:val="none" w:sz="0" w:space="0" w:color="auto"/>
        <w:left w:val="none" w:sz="0" w:space="0" w:color="auto"/>
        <w:bottom w:val="none" w:sz="0" w:space="0" w:color="auto"/>
        <w:right w:val="none" w:sz="0" w:space="0" w:color="auto"/>
      </w:divBdr>
    </w:div>
    <w:div w:id="254827404">
      <w:bodyDiv w:val="1"/>
      <w:marLeft w:val="0"/>
      <w:marRight w:val="0"/>
      <w:marTop w:val="0"/>
      <w:marBottom w:val="0"/>
      <w:divBdr>
        <w:top w:val="none" w:sz="0" w:space="0" w:color="auto"/>
        <w:left w:val="none" w:sz="0" w:space="0" w:color="auto"/>
        <w:bottom w:val="none" w:sz="0" w:space="0" w:color="auto"/>
        <w:right w:val="none" w:sz="0" w:space="0" w:color="auto"/>
      </w:divBdr>
    </w:div>
    <w:div w:id="255404564">
      <w:bodyDiv w:val="1"/>
      <w:marLeft w:val="0"/>
      <w:marRight w:val="0"/>
      <w:marTop w:val="0"/>
      <w:marBottom w:val="0"/>
      <w:divBdr>
        <w:top w:val="none" w:sz="0" w:space="0" w:color="auto"/>
        <w:left w:val="none" w:sz="0" w:space="0" w:color="auto"/>
        <w:bottom w:val="none" w:sz="0" w:space="0" w:color="auto"/>
        <w:right w:val="none" w:sz="0" w:space="0" w:color="auto"/>
      </w:divBdr>
    </w:div>
    <w:div w:id="258804174">
      <w:bodyDiv w:val="1"/>
      <w:marLeft w:val="0"/>
      <w:marRight w:val="0"/>
      <w:marTop w:val="0"/>
      <w:marBottom w:val="0"/>
      <w:divBdr>
        <w:top w:val="none" w:sz="0" w:space="0" w:color="auto"/>
        <w:left w:val="none" w:sz="0" w:space="0" w:color="auto"/>
        <w:bottom w:val="none" w:sz="0" w:space="0" w:color="auto"/>
        <w:right w:val="none" w:sz="0" w:space="0" w:color="auto"/>
      </w:divBdr>
    </w:div>
    <w:div w:id="260068508">
      <w:bodyDiv w:val="1"/>
      <w:marLeft w:val="0"/>
      <w:marRight w:val="0"/>
      <w:marTop w:val="0"/>
      <w:marBottom w:val="0"/>
      <w:divBdr>
        <w:top w:val="none" w:sz="0" w:space="0" w:color="auto"/>
        <w:left w:val="none" w:sz="0" w:space="0" w:color="auto"/>
        <w:bottom w:val="none" w:sz="0" w:space="0" w:color="auto"/>
        <w:right w:val="none" w:sz="0" w:space="0" w:color="auto"/>
      </w:divBdr>
    </w:div>
    <w:div w:id="262153031">
      <w:bodyDiv w:val="1"/>
      <w:marLeft w:val="0"/>
      <w:marRight w:val="0"/>
      <w:marTop w:val="0"/>
      <w:marBottom w:val="0"/>
      <w:divBdr>
        <w:top w:val="none" w:sz="0" w:space="0" w:color="auto"/>
        <w:left w:val="none" w:sz="0" w:space="0" w:color="auto"/>
        <w:bottom w:val="none" w:sz="0" w:space="0" w:color="auto"/>
        <w:right w:val="none" w:sz="0" w:space="0" w:color="auto"/>
      </w:divBdr>
    </w:div>
    <w:div w:id="262733843">
      <w:bodyDiv w:val="1"/>
      <w:marLeft w:val="0"/>
      <w:marRight w:val="0"/>
      <w:marTop w:val="0"/>
      <w:marBottom w:val="0"/>
      <w:divBdr>
        <w:top w:val="none" w:sz="0" w:space="0" w:color="auto"/>
        <w:left w:val="none" w:sz="0" w:space="0" w:color="auto"/>
        <w:bottom w:val="none" w:sz="0" w:space="0" w:color="auto"/>
        <w:right w:val="none" w:sz="0" w:space="0" w:color="auto"/>
      </w:divBdr>
    </w:div>
    <w:div w:id="262734580">
      <w:bodyDiv w:val="1"/>
      <w:marLeft w:val="0"/>
      <w:marRight w:val="0"/>
      <w:marTop w:val="0"/>
      <w:marBottom w:val="0"/>
      <w:divBdr>
        <w:top w:val="none" w:sz="0" w:space="0" w:color="auto"/>
        <w:left w:val="none" w:sz="0" w:space="0" w:color="auto"/>
        <w:bottom w:val="none" w:sz="0" w:space="0" w:color="auto"/>
        <w:right w:val="none" w:sz="0" w:space="0" w:color="auto"/>
      </w:divBdr>
    </w:div>
    <w:div w:id="264507314">
      <w:bodyDiv w:val="1"/>
      <w:marLeft w:val="0"/>
      <w:marRight w:val="0"/>
      <w:marTop w:val="0"/>
      <w:marBottom w:val="0"/>
      <w:divBdr>
        <w:top w:val="none" w:sz="0" w:space="0" w:color="auto"/>
        <w:left w:val="none" w:sz="0" w:space="0" w:color="auto"/>
        <w:bottom w:val="none" w:sz="0" w:space="0" w:color="auto"/>
        <w:right w:val="none" w:sz="0" w:space="0" w:color="auto"/>
      </w:divBdr>
    </w:div>
    <w:div w:id="264925270">
      <w:bodyDiv w:val="1"/>
      <w:marLeft w:val="0"/>
      <w:marRight w:val="0"/>
      <w:marTop w:val="0"/>
      <w:marBottom w:val="0"/>
      <w:divBdr>
        <w:top w:val="none" w:sz="0" w:space="0" w:color="auto"/>
        <w:left w:val="none" w:sz="0" w:space="0" w:color="auto"/>
        <w:bottom w:val="none" w:sz="0" w:space="0" w:color="auto"/>
        <w:right w:val="none" w:sz="0" w:space="0" w:color="auto"/>
      </w:divBdr>
    </w:div>
    <w:div w:id="266349872">
      <w:bodyDiv w:val="1"/>
      <w:marLeft w:val="0"/>
      <w:marRight w:val="0"/>
      <w:marTop w:val="0"/>
      <w:marBottom w:val="0"/>
      <w:divBdr>
        <w:top w:val="none" w:sz="0" w:space="0" w:color="auto"/>
        <w:left w:val="none" w:sz="0" w:space="0" w:color="auto"/>
        <w:bottom w:val="none" w:sz="0" w:space="0" w:color="auto"/>
        <w:right w:val="none" w:sz="0" w:space="0" w:color="auto"/>
      </w:divBdr>
    </w:div>
    <w:div w:id="266541473">
      <w:bodyDiv w:val="1"/>
      <w:marLeft w:val="0"/>
      <w:marRight w:val="0"/>
      <w:marTop w:val="0"/>
      <w:marBottom w:val="0"/>
      <w:divBdr>
        <w:top w:val="none" w:sz="0" w:space="0" w:color="auto"/>
        <w:left w:val="none" w:sz="0" w:space="0" w:color="auto"/>
        <w:bottom w:val="none" w:sz="0" w:space="0" w:color="auto"/>
        <w:right w:val="none" w:sz="0" w:space="0" w:color="auto"/>
      </w:divBdr>
    </w:div>
    <w:div w:id="268899540">
      <w:bodyDiv w:val="1"/>
      <w:marLeft w:val="0"/>
      <w:marRight w:val="0"/>
      <w:marTop w:val="0"/>
      <w:marBottom w:val="0"/>
      <w:divBdr>
        <w:top w:val="none" w:sz="0" w:space="0" w:color="auto"/>
        <w:left w:val="none" w:sz="0" w:space="0" w:color="auto"/>
        <w:bottom w:val="none" w:sz="0" w:space="0" w:color="auto"/>
        <w:right w:val="none" w:sz="0" w:space="0" w:color="auto"/>
      </w:divBdr>
    </w:div>
    <w:div w:id="268969769">
      <w:bodyDiv w:val="1"/>
      <w:marLeft w:val="0"/>
      <w:marRight w:val="0"/>
      <w:marTop w:val="0"/>
      <w:marBottom w:val="0"/>
      <w:divBdr>
        <w:top w:val="none" w:sz="0" w:space="0" w:color="auto"/>
        <w:left w:val="none" w:sz="0" w:space="0" w:color="auto"/>
        <w:bottom w:val="none" w:sz="0" w:space="0" w:color="auto"/>
        <w:right w:val="none" w:sz="0" w:space="0" w:color="auto"/>
      </w:divBdr>
    </w:div>
    <w:div w:id="270010542">
      <w:bodyDiv w:val="1"/>
      <w:marLeft w:val="0"/>
      <w:marRight w:val="0"/>
      <w:marTop w:val="0"/>
      <w:marBottom w:val="0"/>
      <w:divBdr>
        <w:top w:val="none" w:sz="0" w:space="0" w:color="auto"/>
        <w:left w:val="none" w:sz="0" w:space="0" w:color="auto"/>
        <w:bottom w:val="none" w:sz="0" w:space="0" w:color="auto"/>
        <w:right w:val="none" w:sz="0" w:space="0" w:color="auto"/>
      </w:divBdr>
    </w:div>
    <w:div w:id="270361911">
      <w:bodyDiv w:val="1"/>
      <w:marLeft w:val="0"/>
      <w:marRight w:val="0"/>
      <w:marTop w:val="0"/>
      <w:marBottom w:val="0"/>
      <w:divBdr>
        <w:top w:val="none" w:sz="0" w:space="0" w:color="auto"/>
        <w:left w:val="none" w:sz="0" w:space="0" w:color="auto"/>
        <w:bottom w:val="none" w:sz="0" w:space="0" w:color="auto"/>
        <w:right w:val="none" w:sz="0" w:space="0" w:color="auto"/>
      </w:divBdr>
    </w:div>
    <w:div w:id="271060869">
      <w:bodyDiv w:val="1"/>
      <w:marLeft w:val="0"/>
      <w:marRight w:val="0"/>
      <w:marTop w:val="0"/>
      <w:marBottom w:val="0"/>
      <w:divBdr>
        <w:top w:val="none" w:sz="0" w:space="0" w:color="auto"/>
        <w:left w:val="none" w:sz="0" w:space="0" w:color="auto"/>
        <w:bottom w:val="none" w:sz="0" w:space="0" w:color="auto"/>
        <w:right w:val="none" w:sz="0" w:space="0" w:color="auto"/>
      </w:divBdr>
    </w:div>
    <w:div w:id="271211272">
      <w:bodyDiv w:val="1"/>
      <w:marLeft w:val="0"/>
      <w:marRight w:val="0"/>
      <w:marTop w:val="0"/>
      <w:marBottom w:val="0"/>
      <w:divBdr>
        <w:top w:val="none" w:sz="0" w:space="0" w:color="auto"/>
        <w:left w:val="none" w:sz="0" w:space="0" w:color="auto"/>
        <w:bottom w:val="none" w:sz="0" w:space="0" w:color="auto"/>
        <w:right w:val="none" w:sz="0" w:space="0" w:color="auto"/>
      </w:divBdr>
    </w:div>
    <w:div w:id="272247558">
      <w:bodyDiv w:val="1"/>
      <w:marLeft w:val="0"/>
      <w:marRight w:val="0"/>
      <w:marTop w:val="0"/>
      <w:marBottom w:val="0"/>
      <w:divBdr>
        <w:top w:val="none" w:sz="0" w:space="0" w:color="auto"/>
        <w:left w:val="none" w:sz="0" w:space="0" w:color="auto"/>
        <w:bottom w:val="none" w:sz="0" w:space="0" w:color="auto"/>
        <w:right w:val="none" w:sz="0" w:space="0" w:color="auto"/>
      </w:divBdr>
    </w:div>
    <w:div w:id="272253118">
      <w:bodyDiv w:val="1"/>
      <w:marLeft w:val="0"/>
      <w:marRight w:val="0"/>
      <w:marTop w:val="0"/>
      <w:marBottom w:val="0"/>
      <w:divBdr>
        <w:top w:val="none" w:sz="0" w:space="0" w:color="auto"/>
        <w:left w:val="none" w:sz="0" w:space="0" w:color="auto"/>
        <w:bottom w:val="none" w:sz="0" w:space="0" w:color="auto"/>
        <w:right w:val="none" w:sz="0" w:space="0" w:color="auto"/>
      </w:divBdr>
    </w:div>
    <w:div w:id="275646212">
      <w:bodyDiv w:val="1"/>
      <w:marLeft w:val="0"/>
      <w:marRight w:val="0"/>
      <w:marTop w:val="0"/>
      <w:marBottom w:val="0"/>
      <w:divBdr>
        <w:top w:val="none" w:sz="0" w:space="0" w:color="auto"/>
        <w:left w:val="none" w:sz="0" w:space="0" w:color="auto"/>
        <w:bottom w:val="none" w:sz="0" w:space="0" w:color="auto"/>
        <w:right w:val="none" w:sz="0" w:space="0" w:color="auto"/>
      </w:divBdr>
    </w:div>
    <w:div w:id="275991564">
      <w:bodyDiv w:val="1"/>
      <w:marLeft w:val="0"/>
      <w:marRight w:val="0"/>
      <w:marTop w:val="0"/>
      <w:marBottom w:val="0"/>
      <w:divBdr>
        <w:top w:val="none" w:sz="0" w:space="0" w:color="auto"/>
        <w:left w:val="none" w:sz="0" w:space="0" w:color="auto"/>
        <w:bottom w:val="none" w:sz="0" w:space="0" w:color="auto"/>
        <w:right w:val="none" w:sz="0" w:space="0" w:color="auto"/>
      </w:divBdr>
    </w:div>
    <w:div w:id="277756871">
      <w:bodyDiv w:val="1"/>
      <w:marLeft w:val="0"/>
      <w:marRight w:val="0"/>
      <w:marTop w:val="0"/>
      <w:marBottom w:val="0"/>
      <w:divBdr>
        <w:top w:val="none" w:sz="0" w:space="0" w:color="auto"/>
        <w:left w:val="none" w:sz="0" w:space="0" w:color="auto"/>
        <w:bottom w:val="none" w:sz="0" w:space="0" w:color="auto"/>
        <w:right w:val="none" w:sz="0" w:space="0" w:color="auto"/>
      </w:divBdr>
    </w:div>
    <w:div w:id="278609178">
      <w:bodyDiv w:val="1"/>
      <w:marLeft w:val="0"/>
      <w:marRight w:val="0"/>
      <w:marTop w:val="0"/>
      <w:marBottom w:val="0"/>
      <w:divBdr>
        <w:top w:val="none" w:sz="0" w:space="0" w:color="auto"/>
        <w:left w:val="none" w:sz="0" w:space="0" w:color="auto"/>
        <w:bottom w:val="none" w:sz="0" w:space="0" w:color="auto"/>
        <w:right w:val="none" w:sz="0" w:space="0" w:color="auto"/>
      </w:divBdr>
    </w:div>
    <w:div w:id="278682049">
      <w:bodyDiv w:val="1"/>
      <w:marLeft w:val="0"/>
      <w:marRight w:val="0"/>
      <w:marTop w:val="0"/>
      <w:marBottom w:val="0"/>
      <w:divBdr>
        <w:top w:val="none" w:sz="0" w:space="0" w:color="auto"/>
        <w:left w:val="none" w:sz="0" w:space="0" w:color="auto"/>
        <w:bottom w:val="none" w:sz="0" w:space="0" w:color="auto"/>
        <w:right w:val="none" w:sz="0" w:space="0" w:color="auto"/>
      </w:divBdr>
    </w:div>
    <w:div w:id="278992980">
      <w:bodyDiv w:val="1"/>
      <w:marLeft w:val="0"/>
      <w:marRight w:val="0"/>
      <w:marTop w:val="0"/>
      <w:marBottom w:val="0"/>
      <w:divBdr>
        <w:top w:val="none" w:sz="0" w:space="0" w:color="auto"/>
        <w:left w:val="none" w:sz="0" w:space="0" w:color="auto"/>
        <w:bottom w:val="none" w:sz="0" w:space="0" w:color="auto"/>
        <w:right w:val="none" w:sz="0" w:space="0" w:color="auto"/>
      </w:divBdr>
    </w:div>
    <w:div w:id="279382382">
      <w:bodyDiv w:val="1"/>
      <w:marLeft w:val="0"/>
      <w:marRight w:val="0"/>
      <w:marTop w:val="0"/>
      <w:marBottom w:val="0"/>
      <w:divBdr>
        <w:top w:val="none" w:sz="0" w:space="0" w:color="auto"/>
        <w:left w:val="none" w:sz="0" w:space="0" w:color="auto"/>
        <w:bottom w:val="none" w:sz="0" w:space="0" w:color="auto"/>
        <w:right w:val="none" w:sz="0" w:space="0" w:color="auto"/>
      </w:divBdr>
    </w:div>
    <w:div w:id="279533329">
      <w:bodyDiv w:val="1"/>
      <w:marLeft w:val="0"/>
      <w:marRight w:val="0"/>
      <w:marTop w:val="0"/>
      <w:marBottom w:val="0"/>
      <w:divBdr>
        <w:top w:val="none" w:sz="0" w:space="0" w:color="auto"/>
        <w:left w:val="none" w:sz="0" w:space="0" w:color="auto"/>
        <w:bottom w:val="none" w:sz="0" w:space="0" w:color="auto"/>
        <w:right w:val="none" w:sz="0" w:space="0" w:color="auto"/>
      </w:divBdr>
    </w:div>
    <w:div w:id="280574989">
      <w:bodyDiv w:val="1"/>
      <w:marLeft w:val="0"/>
      <w:marRight w:val="0"/>
      <w:marTop w:val="0"/>
      <w:marBottom w:val="0"/>
      <w:divBdr>
        <w:top w:val="none" w:sz="0" w:space="0" w:color="auto"/>
        <w:left w:val="none" w:sz="0" w:space="0" w:color="auto"/>
        <w:bottom w:val="none" w:sz="0" w:space="0" w:color="auto"/>
        <w:right w:val="none" w:sz="0" w:space="0" w:color="auto"/>
      </w:divBdr>
    </w:div>
    <w:div w:id="280766476">
      <w:bodyDiv w:val="1"/>
      <w:marLeft w:val="0"/>
      <w:marRight w:val="0"/>
      <w:marTop w:val="0"/>
      <w:marBottom w:val="0"/>
      <w:divBdr>
        <w:top w:val="none" w:sz="0" w:space="0" w:color="auto"/>
        <w:left w:val="none" w:sz="0" w:space="0" w:color="auto"/>
        <w:bottom w:val="none" w:sz="0" w:space="0" w:color="auto"/>
        <w:right w:val="none" w:sz="0" w:space="0" w:color="auto"/>
      </w:divBdr>
    </w:div>
    <w:div w:id="282200765">
      <w:bodyDiv w:val="1"/>
      <w:marLeft w:val="0"/>
      <w:marRight w:val="0"/>
      <w:marTop w:val="0"/>
      <w:marBottom w:val="0"/>
      <w:divBdr>
        <w:top w:val="none" w:sz="0" w:space="0" w:color="auto"/>
        <w:left w:val="none" w:sz="0" w:space="0" w:color="auto"/>
        <w:bottom w:val="none" w:sz="0" w:space="0" w:color="auto"/>
        <w:right w:val="none" w:sz="0" w:space="0" w:color="auto"/>
      </w:divBdr>
    </w:div>
    <w:div w:id="282271055">
      <w:bodyDiv w:val="1"/>
      <w:marLeft w:val="0"/>
      <w:marRight w:val="0"/>
      <w:marTop w:val="0"/>
      <w:marBottom w:val="0"/>
      <w:divBdr>
        <w:top w:val="none" w:sz="0" w:space="0" w:color="auto"/>
        <w:left w:val="none" w:sz="0" w:space="0" w:color="auto"/>
        <w:bottom w:val="none" w:sz="0" w:space="0" w:color="auto"/>
        <w:right w:val="none" w:sz="0" w:space="0" w:color="auto"/>
      </w:divBdr>
    </w:div>
    <w:div w:id="284578549">
      <w:bodyDiv w:val="1"/>
      <w:marLeft w:val="0"/>
      <w:marRight w:val="0"/>
      <w:marTop w:val="0"/>
      <w:marBottom w:val="0"/>
      <w:divBdr>
        <w:top w:val="none" w:sz="0" w:space="0" w:color="auto"/>
        <w:left w:val="none" w:sz="0" w:space="0" w:color="auto"/>
        <w:bottom w:val="none" w:sz="0" w:space="0" w:color="auto"/>
        <w:right w:val="none" w:sz="0" w:space="0" w:color="auto"/>
      </w:divBdr>
    </w:div>
    <w:div w:id="284964306">
      <w:bodyDiv w:val="1"/>
      <w:marLeft w:val="0"/>
      <w:marRight w:val="0"/>
      <w:marTop w:val="0"/>
      <w:marBottom w:val="0"/>
      <w:divBdr>
        <w:top w:val="none" w:sz="0" w:space="0" w:color="auto"/>
        <w:left w:val="none" w:sz="0" w:space="0" w:color="auto"/>
        <w:bottom w:val="none" w:sz="0" w:space="0" w:color="auto"/>
        <w:right w:val="none" w:sz="0" w:space="0" w:color="auto"/>
      </w:divBdr>
    </w:div>
    <w:div w:id="285703763">
      <w:bodyDiv w:val="1"/>
      <w:marLeft w:val="0"/>
      <w:marRight w:val="0"/>
      <w:marTop w:val="0"/>
      <w:marBottom w:val="0"/>
      <w:divBdr>
        <w:top w:val="none" w:sz="0" w:space="0" w:color="auto"/>
        <w:left w:val="none" w:sz="0" w:space="0" w:color="auto"/>
        <w:bottom w:val="none" w:sz="0" w:space="0" w:color="auto"/>
        <w:right w:val="none" w:sz="0" w:space="0" w:color="auto"/>
      </w:divBdr>
    </w:div>
    <w:div w:id="286349806">
      <w:bodyDiv w:val="1"/>
      <w:marLeft w:val="0"/>
      <w:marRight w:val="0"/>
      <w:marTop w:val="0"/>
      <w:marBottom w:val="0"/>
      <w:divBdr>
        <w:top w:val="none" w:sz="0" w:space="0" w:color="auto"/>
        <w:left w:val="none" w:sz="0" w:space="0" w:color="auto"/>
        <w:bottom w:val="none" w:sz="0" w:space="0" w:color="auto"/>
        <w:right w:val="none" w:sz="0" w:space="0" w:color="auto"/>
      </w:divBdr>
    </w:div>
    <w:div w:id="287247566">
      <w:bodyDiv w:val="1"/>
      <w:marLeft w:val="0"/>
      <w:marRight w:val="0"/>
      <w:marTop w:val="0"/>
      <w:marBottom w:val="0"/>
      <w:divBdr>
        <w:top w:val="none" w:sz="0" w:space="0" w:color="auto"/>
        <w:left w:val="none" w:sz="0" w:space="0" w:color="auto"/>
        <w:bottom w:val="none" w:sz="0" w:space="0" w:color="auto"/>
        <w:right w:val="none" w:sz="0" w:space="0" w:color="auto"/>
      </w:divBdr>
    </w:div>
    <w:div w:id="287703281">
      <w:bodyDiv w:val="1"/>
      <w:marLeft w:val="0"/>
      <w:marRight w:val="0"/>
      <w:marTop w:val="0"/>
      <w:marBottom w:val="0"/>
      <w:divBdr>
        <w:top w:val="none" w:sz="0" w:space="0" w:color="auto"/>
        <w:left w:val="none" w:sz="0" w:space="0" w:color="auto"/>
        <w:bottom w:val="none" w:sz="0" w:space="0" w:color="auto"/>
        <w:right w:val="none" w:sz="0" w:space="0" w:color="auto"/>
      </w:divBdr>
    </w:div>
    <w:div w:id="288899251">
      <w:bodyDiv w:val="1"/>
      <w:marLeft w:val="0"/>
      <w:marRight w:val="0"/>
      <w:marTop w:val="0"/>
      <w:marBottom w:val="0"/>
      <w:divBdr>
        <w:top w:val="none" w:sz="0" w:space="0" w:color="auto"/>
        <w:left w:val="none" w:sz="0" w:space="0" w:color="auto"/>
        <w:bottom w:val="none" w:sz="0" w:space="0" w:color="auto"/>
        <w:right w:val="none" w:sz="0" w:space="0" w:color="auto"/>
      </w:divBdr>
    </w:div>
    <w:div w:id="291058137">
      <w:bodyDiv w:val="1"/>
      <w:marLeft w:val="0"/>
      <w:marRight w:val="0"/>
      <w:marTop w:val="0"/>
      <w:marBottom w:val="0"/>
      <w:divBdr>
        <w:top w:val="none" w:sz="0" w:space="0" w:color="auto"/>
        <w:left w:val="none" w:sz="0" w:space="0" w:color="auto"/>
        <w:bottom w:val="none" w:sz="0" w:space="0" w:color="auto"/>
        <w:right w:val="none" w:sz="0" w:space="0" w:color="auto"/>
      </w:divBdr>
    </w:div>
    <w:div w:id="292247728">
      <w:bodyDiv w:val="1"/>
      <w:marLeft w:val="0"/>
      <w:marRight w:val="0"/>
      <w:marTop w:val="0"/>
      <w:marBottom w:val="0"/>
      <w:divBdr>
        <w:top w:val="none" w:sz="0" w:space="0" w:color="auto"/>
        <w:left w:val="none" w:sz="0" w:space="0" w:color="auto"/>
        <w:bottom w:val="none" w:sz="0" w:space="0" w:color="auto"/>
        <w:right w:val="none" w:sz="0" w:space="0" w:color="auto"/>
      </w:divBdr>
    </w:div>
    <w:div w:id="292948716">
      <w:bodyDiv w:val="1"/>
      <w:marLeft w:val="0"/>
      <w:marRight w:val="0"/>
      <w:marTop w:val="0"/>
      <w:marBottom w:val="0"/>
      <w:divBdr>
        <w:top w:val="none" w:sz="0" w:space="0" w:color="auto"/>
        <w:left w:val="none" w:sz="0" w:space="0" w:color="auto"/>
        <w:bottom w:val="none" w:sz="0" w:space="0" w:color="auto"/>
        <w:right w:val="none" w:sz="0" w:space="0" w:color="auto"/>
      </w:divBdr>
    </w:div>
    <w:div w:id="294339825">
      <w:bodyDiv w:val="1"/>
      <w:marLeft w:val="0"/>
      <w:marRight w:val="0"/>
      <w:marTop w:val="0"/>
      <w:marBottom w:val="0"/>
      <w:divBdr>
        <w:top w:val="none" w:sz="0" w:space="0" w:color="auto"/>
        <w:left w:val="none" w:sz="0" w:space="0" w:color="auto"/>
        <w:bottom w:val="none" w:sz="0" w:space="0" w:color="auto"/>
        <w:right w:val="none" w:sz="0" w:space="0" w:color="auto"/>
      </w:divBdr>
    </w:div>
    <w:div w:id="296645887">
      <w:bodyDiv w:val="1"/>
      <w:marLeft w:val="0"/>
      <w:marRight w:val="0"/>
      <w:marTop w:val="0"/>
      <w:marBottom w:val="0"/>
      <w:divBdr>
        <w:top w:val="none" w:sz="0" w:space="0" w:color="auto"/>
        <w:left w:val="none" w:sz="0" w:space="0" w:color="auto"/>
        <w:bottom w:val="none" w:sz="0" w:space="0" w:color="auto"/>
        <w:right w:val="none" w:sz="0" w:space="0" w:color="auto"/>
      </w:divBdr>
    </w:div>
    <w:div w:id="298075296">
      <w:bodyDiv w:val="1"/>
      <w:marLeft w:val="0"/>
      <w:marRight w:val="0"/>
      <w:marTop w:val="0"/>
      <w:marBottom w:val="0"/>
      <w:divBdr>
        <w:top w:val="none" w:sz="0" w:space="0" w:color="auto"/>
        <w:left w:val="none" w:sz="0" w:space="0" w:color="auto"/>
        <w:bottom w:val="none" w:sz="0" w:space="0" w:color="auto"/>
        <w:right w:val="none" w:sz="0" w:space="0" w:color="auto"/>
      </w:divBdr>
    </w:div>
    <w:div w:id="298726783">
      <w:bodyDiv w:val="1"/>
      <w:marLeft w:val="0"/>
      <w:marRight w:val="0"/>
      <w:marTop w:val="0"/>
      <w:marBottom w:val="0"/>
      <w:divBdr>
        <w:top w:val="none" w:sz="0" w:space="0" w:color="auto"/>
        <w:left w:val="none" w:sz="0" w:space="0" w:color="auto"/>
        <w:bottom w:val="none" w:sz="0" w:space="0" w:color="auto"/>
        <w:right w:val="none" w:sz="0" w:space="0" w:color="auto"/>
      </w:divBdr>
    </w:div>
    <w:div w:id="300504485">
      <w:bodyDiv w:val="1"/>
      <w:marLeft w:val="0"/>
      <w:marRight w:val="0"/>
      <w:marTop w:val="0"/>
      <w:marBottom w:val="0"/>
      <w:divBdr>
        <w:top w:val="none" w:sz="0" w:space="0" w:color="auto"/>
        <w:left w:val="none" w:sz="0" w:space="0" w:color="auto"/>
        <w:bottom w:val="none" w:sz="0" w:space="0" w:color="auto"/>
        <w:right w:val="none" w:sz="0" w:space="0" w:color="auto"/>
      </w:divBdr>
    </w:div>
    <w:div w:id="300888100">
      <w:bodyDiv w:val="1"/>
      <w:marLeft w:val="0"/>
      <w:marRight w:val="0"/>
      <w:marTop w:val="0"/>
      <w:marBottom w:val="0"/>
      <w:divBdr>
        <w:top w:val="none" w:sz="0" w:space="0" w:color="auto"/>
        <w:left w:val="none" w:sz="0" w:space="0" w:color="auto"/>
        <w:bottom w:val="none" w:sz="0" w:space="0" w:color="auto"/>
        <w:right w:val="none" w:sz="0" w:space="0" w:color="auto"/>
      </w:divBdr>
    </w:div>
    <w:div w:id="303242994">
      <w:bodyDiv w:val="1"/>
      <w:marLeft w:val="0"/>
      <w:marRight w:val="0"/>
      <w:marTop w:val="0"/>
      <w:marBottom w:val="0"/>
      <w:divBdr>
        <w:top w:val="none" w:sz="0" w:space="0" w:color="auto"/>
        <w:left w:val="none" w:sz="0" w:space="0" w:color="auto"/>
        <w:bottom w:val="none" w:sz="0" w:space="0" w:color="auto"/>
        <w:right w:val="none" w:sz="0" w:space="0" w:color="auto"/>
      </w:divBdr>
    </w:div>
    <w:div w:id="304315739">
      <w:bodyDiv w:val="1"/>
      <w:marLeft w:val="0"/>
      <w:marRight w:val="0"/>
      <w:marTop w:val="0"/>
      <w:marBottom w:val="0"/>
      <w:divBdr>
        <w:top w:val="none" w:sz="0" w:space="0" w:color="auto"/>
        <w:left w:val="none" w:sz="0" w:space="0" w:color="auto"/>
        <w:bottom w:val="none" w:sz="0" w:space="0" w:color="auto"/>
        <w:right w:val="none" w:sz="0" w:space="0" w:color="auto"/>
      </w:divBdr>
    </w:div>
    <w:div w:id="304628429">
      <w:bodyDiv w:val="1"/>
      <w:marLeft w:val="0"/>
      <w:marRight w:val="0"/>
      <w:marTop w:val="0"/>
      <w:marBottom w:val="0"/>
      <w:divBdr>
        <w:top w:val="none" w:sz="0" w:space="0" w:color="auto"/>
        <w:left w:val="none" w:sz="0" w:space="0" w:color="auto"/>
        <w:bottom w:val="none" w:sz="0" w:space="0" w:color="auto"/>
        <w:right w:val="none" w:sz="0" w:space="0" w:color="auto"/>
      </w:divBdr>
    </w:div>
    <w:div w:id="304968040">
      <w:bodyDiv w:val="1"/>
      <w:marLeft w:val="0"/>
      <w:marRight w:val="0"/>
      <w:marTop w:val="0"/>
      <w:marBottom w:val="0"/>
      <w:divBdr>
        <w:top w:val="none" w:sz="0" w:space="0" w:color="auto"/>
        <w:left w:val="none" w:sz="0" w:space="0" w:color="auto"/>
        <w:bottom w:val="none" w:sz="0" w:space="0" w:color="auto"/>
        <w:right w:val="none" w:sz="0" w:space="0" w:color="auto"/>
      </w:divBdr>
    </w:div>
    <w:div w:id="305404819">
      <w:bodyDiv w:val="1"/>
      <w:marLeft w:val="0"/>
      <w:marRight w:val="0"/>
      <w:marTop w:val="0"/>
      <w:marBottom w:val="0"/>
      <w:divBdr>
        <w:top w:val="none" w:sz="0" w:space="0" w:color="auto"/>
        <w:left w:val="none" w:sz="0" w:space="0" w:color="auto"/>
        <w:bottom w:val="none" w:sz="0" w:space="0" w:color="auto"/>
        <w:right w:val="none" w:sz="0" w:space="0" w:color="auto"/>
      </w:divBdr>
    </w:div>
    <w:div w:id="305627123">
      <w:bodyDiv w:val="1"/>
      <w:marLeft w:val="0"/>
      <w:marRight w:val="0"/>
      <w:marTop w:val="0"/>
      <w:marBottom w:val="0"/>
      <w:divBdr>
        <w:top w:val="none" w:sz="0" w:space="0" w:color="auto"/>
        <w:left w:val="none" w:sz="0" w:space="0" w:color="auto"/>
        <w:bottom w:val="none" w:sz="0" w:space="0" w:color="auto"/>
        <w:right w:val="none" w:sz="0" w:space="0" w:color="auto"/>
      </w:divBdr>
    </w:div>
    <w:div w:id="306281684">
      <w:bodyDiv w:val="1"/>
      <w:marLeft w:val="0"/>
      <w:marRight w:val="0"/>
      <w:marTop w:val="0"/>
      <w:marBottom w:val="0"/>
      <w:divBdr>
        <w:top w:val="none" w:sz="0" w:space="0" w:color="auto"/>
        <w:left w:val="none" w:sz="0" w:space="0" w:color="auto"/>
        <w:bottom w:val="none" w:sz="0" w:space="0" w:color="auto"/>
        <w:right w:val="none" w:sz="0" w:space="0" w:color="auto"/>
      </w:divBdr>
    </w:div>
    <w:div w:id="306933354">
      <w:bodyDiv w:val="1"/>
      <w:marLeft w:val="0"/>
      <w:marRight w:val="0"/>
      <w:marTop w:val="0"/>
      <w:marBottom w:val="0"/>
      <w:divBdr>
        <w:top w:val="none" w:sz="0" w:space="0" w:color="auto"/>
        <w:left w:val="none" w:sz="0" w:space="0" w:color="auto"/>
        <w:bottom w:val="none" w:sz="0" w:space="0" w:color="auto"/>
        <w:right w:val="none" w:sz="0" w:space="0" w:color="auto"/>
      </w:divBdr>
    </w:div>
    <w:div w:id="307898949">
      <w:bodyDiv w:val="1"/>
      <w:marLeft w:val="0"/>
      <w:marRight w:val="0"/>
      <w:marTop w:val="0"/>
      <w:marBottom w:val="0"/>
      <w:divBdr>
        <w:top w:val="none" w:sz="0" w:space="0" w:color="auto"/>
        <w:left w:val="none" w:sz="0" w:space="0" w:color="auto"/>
        <w:bottom w:val="none" w:sz="0" w:space="0" w:color="auto"/>
        <w:right w:val="none" w:sz="0" w:space="0" w:color="auto"/>
      </w:divBdr>
    </w:div>
    <w:div w:id="308096907">
      <w:bodyDiv w:val="1"/>
      <w:marLeft w:val="0"/>
      <w:marRight w:val="0"/>
      <w:marTop w:val="0"/>
      <w:marBottom w:val="0"/>
      <w:divBdr>
        <w:top w:val="none" w:sz="0" w:space="0" w:color="auto"/>
        <w:left w:val="none" w:sz="0" w:space="0" w:color="auto"/>
        <w:bottom w:val="none" w:sz="0" w:space="0" w:color="auto"/>
        <w:right w:val="none" w:sz="0" w:space="0" w:color="auto"/>
      </w:divBdr>
    </w:div>
    <w:div w:id="308365640">
      <w:bodyDiv w:val="1"/>
      <w:marLeft w:val="0"/>
      <w:marRight w:val="0"/>
      <w:marTop w:val="0"/>
      <w:marBottom w:val="0"/>
      <w:divBdr>
        <w:top w:val="none" w:sz="0" w:space="0" w:color="auto"/>
        <w:left w:val="none" w:sz="0" w:space="0" w:color="auto"/>
        <w:bottom w:val="none" w:sz="0" w:space="0" w:color="auto"/>
        <w:right w:val="none" w:sz="0" w:space="0" w:color="auto"/>
      </w:divBdr>
    </w:div>
    <w:div w:id="309795352">
      <w:bodyDiv w:val="1"/>
      <w:marLeft w:val="0"/>
      <w:marRight w:val="0"/>
      <w:marTop w:val="0"/>
      <w:marBottom w:val="0"/>
      <w:divBdr>
        <w:top w:val="none" w:sz="0" w:space="0" w:color="auto"/>
        <w:left w:val="none" w:sz="0" w:space="0" w:color="auto"/>
        <w:bottom w:val="none" w:sz="0" w:space="0" w:color="auto"/>
        <w:right w:val="none" w:sz="0" w:space="0" w:color="auto"/>
      </w:divBdr>
    </w:div>
    <w:div w:id="309869114">
      <w:bodyDiv w:val="1"/>
      <w:marLeft w:val="0"/>
      <w:marRight w:val="0"/>
      <w:marTop w:val="0"/>
      <w:marBottom w:val="0"/>
      <w:divBdr>
        <w:top w:val="none" w:sz="0" w:space="0" w:color="auto"/>
        <w:left w:val="none" w:sz="0" w:space="0" w:color="auto"/>
        <w:bottom w:val="none" w:sz="0" w:space="0" w:color="auto"/>
        <w:right w:val="none" w:sz="0" w:space="0" w:color="auto"/>
      </w:divBdr>
    </w:div>
    <w:div w:id="310718025">
      <w:bodyDiv w:val="1"/>
      <w:marLeft w:val="0"/>
      <w:marRight w:val="0"/>
      <w:marTop w:val="0"/>
      <w:marBottom w:val="0"/>
      <w:divBdr>
        <w:top w:val="none" w:sz="0" w:space="0" w:color="auto"/>
        <w:left w:val="none" w:sz="0" w:space="0" w:color="auto"/>
        <w:bottom w:val="none" w:sz="0" w:space="0" w:color="auto"/>
        <w:right w:val="none" w:sz="0" w:space="0" w:color="auto"/>
      </w:divBdr>
    </w:div>
    <w:div w:id="310721954">
      <w:bodyDiv w:val="1"/>
      <w:marLeft w:val="0"/>
      <w:marRight w:val="0"/>
      <w:marTop w:val="0"/>
      <w:marBottom w:val="0"/>
      <w:divBdr>
        <w:top w:val="none" w:sz="0" w:space="0" w:color="auto"/>
        <w:left w:val="none" w:sz="0" w:space="0" w:color="auto"/>
        <w:bottom w:val="none" w:sz="0" w:space="0" w:color="auto"/>
        <w:right w:val="none" w:sz="0" w:space="0" w:color="auto"/>
      </w:divBdr>
    </w:div>
    <w:div w:id="310868463">
      <w:bodyDiv w:val="1"/>
      <w:marLeft w:val="0"/>
      <w:marRight w:val="0"/>
      <w:marTop w:val="0"/>
      <w:marBottom w:val="0"/>
      <w:divBdr>
        <w:top w:val="none" w:sz="0" w:space="0" w:color="auto"/>
        <w:left w:val="none" w:sz="0" w:space="0" w:color="auto"/>
        <w:bottom w:val="none" w:sz="0" w:space="0" w:color="auto"/>
        <w:right w:val="none" w:sz="0" w:space="0" w:color="auto"/>
      </w:divBdr>
    </w:div>
    <w:div w:id="310988686">
      <w:bodyDiv w:val="1"/>
      <w:marLeft w:val="0"/>
      <w:marRight w:val="0"/>
      <w:marTop w:val="0"/>
      <w:marBottom w:val="0"/>
      <w:divBdr>
        <w:top w:val="none" w:sz="0" w:space="0" w:color="auto"/>
        <w:left w:val="none" w:sz="0" w:space="0" w:color="auto"/>
        <w:bottom w:val="none" w:sz="0" w:space="0" w:color="auto"/>
        <w:right w:val="none" w:sz="0" w:space="0" w:color="auto"/>
      </w:divBdr>
    </w:div>
    <w:div w:id="311759991">
      <w:bodyDiv w:val="1"/>
      <w:marLeft w:val="0"/>
      <w:marRight w:val="0"/>
      <w:marTop w:val="0"/>
      <w:marBottom w:val="0"/>
      <w:divBdr>
        <w:top w:val="none" w:sz="0" w:space="0" w:color="auto"/>
        <w:left w:val="none" w:sz="0" w:space="0" w:color="auto"/>
        <w:bottom w:val="none" w:sz="0" w:space="0" w:color="auto"/>
        <w:right w:val="none" w:sz="0" w:space="0" w:color="auto"/>
      </w:divBdr>
    </w:div>
    <w:div w:id="312370598">
      <w:bodyDiv w:val="1"/>
      <w:marLeft w:val="0"/>
      <w:marRight w:val="0"/>
      <w:marTop w:val="0"/>
      <w:marBottom w:val="0"/>
      <w:divBdr>
        <w:top w:val="none" w:sz="0" w:space="0" w:color="auto"/>
        <w:left w:val="none" w:sz="0" w:space="0" w:color="auto"/>
        <w:bottom w:val="none" w:sz="0" w:space="0" w:color="auto"/>
        <w:right w:val="none" w:sz="0" w:space="0" w:color="auto"/>
      </w:divBdr>
    </w:div>
    <w:div w:id="312872402">
      <w:bodyDiv w:val="1"/>
      <w:marLeft w:val="0"/>
      <w:marRight w:val="0"/>
      <w:marTop w:val="0"/>
      <w:marBottom w:val="0"/>
      <w:divBdr>
        <w:top w:val="none" w:sz="0" w:space="0" w:color="auto"/>
        <w:left w:val="none" w:sz="0" w:space="0" w:color="auto"/>
        <w:bottom w:val="none" w:sz="0" w:space="0" w:color="auto"/>
        <w:right w:val="none" w:sz="0" w:space="0" w:color="auto"/>
      </w:divBdr>
    </w:div>
    <w:div w:id="314989018">
      <w:bodyDiv w:val="1"/>
      <w:marLeft w:val="0"/>
      <w:marRight w:val="0"/>
      <w:marTop w:val="0"/>
      <w:marBottom w:val="0"/>
      <w:divBdr>
        <w:top w:val="none" w:sz="0" w:space="0" w:color="auto"/>
        <w:left w:val="none" w:sz="0" w:space="0" w:color="auto"/>
        <w:bottom w:val="none" w:sz="0" w:space="0" w:color="auto"/>
        <w:right w:val="none" w:sz="0" w:space="0" w:color="auto"/>
      </w:divBdr>
    </w:div>
    <w:div w:id="315652054">
      <w:bodyDiv w:val="1"/>
      <w:marLeft w:val="0"/>
      <w:marRight w:val="0"/>
      <w:marTop w:val="0"/>
      <w:marBottom w:val="0"/>
      <w:divBdr>
        <w:top w:val="none" w:sz="0" w:space="0" w:color="auto"/>
        <w:left w:val="none" w:sz="0" w:space="0" w:color="auto"/>
        <w:bottom w:val="none" w:sz="0" w:space="0" w:color="auto"/>
        <w:right w:val="none" w:sz="0" w:space="0" w:color="auto"/>
      </w:divBdr>
    </w:div>
    <w:div w:id="316496095">
      <w:bodyDiv w:val="1"/>
      <w:marLeft w:val="0"/>
      <w:marRight w:val="0"/>
      <w:marTop w:val="0"/>
      <w:marBottom w:val="0"/>
      <w:divBdr>
        <w:top w:val="none" w:sz="0" w:space="0" w:color="auto"/>
        <w:left w:val="none" w:sz="0" w:space="0" w:color="auto"/>
        <w:bottom w:val="none" w:sz="0" w:space="0" w:color="auto"/>
        <w:right w:val="none" w:sz="0" w:space="0" w:color="auto"/>
      </w:divBdr>
    </w:div>
    <w:div w:id="322663885">
      <w:bodyDiv w:val="1"/>
      <w:marLeft w:val="0"/>
      <w:marRight w:val="0"/>
      <w:marTop w:val="0"/>
      <w:marBottom w:val="0"/>
      <w:divBdr>
        <w:top w:val="none" w:sz="0" w:space="0" w:color="auto"/>
        <w:left w:val="none" w:sz="0" w:space="0" w:color="auto"/>
        <w:bottom w:val="none" w:sz="0" w:space="0" w:color="auto"/>
        <w:right w:val="none" w:sz="0" w:space="0" w:color="auto"/>
      </w:divBdr>
    </w:div>
    <w:div w:id="324237803">
      <w:bodyDiv w:val="1"/>
      <w:marLeft w:val="0"/>
      <w:marRight w:val="0"/>
      <w:marTop w:val="0"/>
      <w:marBottom w:val="0"/>
      <w:divBdr>
        <w:top w:val="none" w:sz="0" w:space="0" w:color="auto"/>
        <w:left w:val="none" w:sz="0" w:space="0" w:color="auto"/>
        <w:bottom w:val="none" w:sz="0" w:space="0" w:color="auto"/>
        <w:right w:val="none" w:sz="0" w:space="0" w:color="auto"/>
      </w:divBdr>
    </w:div>
    <w:div w:id="324406355">
      <w:bodyDiv w:val="1"/>
      <w:marLeft w:val="0"/>
      <w:marRight w:val="0"/>
      <w:marTop w:val="0"/>
      <w:marBottom w:val="0"/>
      <w:divBdr>
        <w:top w:val="none" w:sz="0" w:space="0" w:color="auto"/>
        <w:left w:val="none" w:sz="0" w:space="0" w:color="auto"/>
        <w:bottom w:val="none" w:sz="0" w:space="0" w:color="auto"/>
        <w:right w:val="none" w:sz="0" w:space="0" w:color="auto"/>
      </w:divBdr>
    </w:div>
    <w:div w:id="325596884">
      <w:bodyDiv w:val="1"/>
      <w:marLeft w:val="0"/>
      <w:marRight w:val="0"/>
      <w:marTop w:val="0"/>
      <w:marBottom w:val="0"/>
      <w:divBdr>
        <w:top w:val="none" w:sz="0" w:space="0" w:color="auto"/>
        <w:left w:val="none" w:sz="0" w:space="0" w:color="auto"/>
        <w:bottom w:val="none" w:sz="0" w:space="0" w:color="auto"/>
        <w:right w:val="none" w:sz="0" w:space="0" w:color="auto"/>
      </w:divBdr>
    </w:div>
    <w:div w:id="325861985">
      <w:bodyDiv w:val="1"/>
      <w:marLeft w:val="0"/>
      <w:marRight w:val="0"/>
      <w:marTop w:val="0"/>
      <w:marBottom w:val="0"/>
      <w:divBdr>
        <w:top w:val="none" w:sz="0" w:space="0" w:color="auto"/>
        <w:left w:val="none" w:sz="0" w:space="0" w:color="auto"/>
        <w:bottom w:val="none" w:sz="0" w:space="0" w:color="auto"/>
        <w:right w:val="none" w:sz="0" w:space="0" w:color="auto"/>
      </w:divBdr>
    </w:div>
    <w:div w:id="326442142">
      <w:bodyDiv w:val="1"/>
      <w:marLeft w:val="0"/>
      <w:marRight w:val="0"/>
      <w:marTop w:val="0"/>
      <w:marBottom w:val="0"/>
      <w:divBdr>
        <w:top w:val="none" w:sz="0" w:space="0" w:color="auto"/>
        <w:left w:val="none" w:sz="0" w:space="0" w:color="auto"/>
        <w:bottom w:val="none" w:sz="0" w:space="0" w:color="auto"/>
        <w:right w:val="none" w:sz="0" w:space="0" w:color="auto"/>
      </w:divBdr>
    </w:div>
    <w:div w:id="326710368">
      <w:bodyDiv w:val="1"/>
      <w:marLeft w:val="0"/>
      <w:marRight w:val="0"/>
      <w:marTop w:val="0"/>
      <w:marBottom w:val="0"/>
      <w:divBdr>
        <w:top w:val="none" w:sz="0" w:space="0" w:color="auto"/>
        <w:left w:val="none" w:sz="0" w:space="0" w:color="auto"/>
        <w:bottom w:val="none" w:sz="0" w:space="0" w:color="auto"/>
        <w:right w:val="none" w:sz="0" w:space="0" w:color="auto"/>
      </w:divBdr>
    </w:div>
    <w:div w:id="326791421">
      <w:bodyDiv w:val="1"/>
      <w:marLeft w:val="0"/>
      <w:marRight w:val="0"/>
      <w:marTop w:val="0"/>
      <w:marBottom w:val="0"/>
      <w:divBdr>
        <w:top w:val="none" w:sz="0" w:space="0" w:color="auto"/>
        <w:left w:val="none" w:sz="0" w:space="0" w:color="auto"/>
        <w:bottom w:val="none" w:sz="0" w:space="0" w:color="auto"/>
        <w:right w:val="none" w:sz="0" w:space="0" w:color="auto"/>
      </w:divBdr>
    </w:div>
    <w:div w:id="327751043">
      <w:bodyDiv w:val="1"/>
      <w:marLeft w:val="0"/>
      <w:marRight w:val="0"/>
      <w:marTop w:val="0"/>
      <w:marBottom w:val="0"/>
      <w:divBdr>
        <w:top w:val="none" w:sz="0" w:space="0" w:color="auto"/>
        <w:left w:val="none" w:sz="0" w:space="0" w:color="auto"/>
        <w:bottom w:val="none" w:sz="0" w:space="0" w:color="auto"/>
        <w:right w:val="none" w:sz="0" w:space="0" w:color="auto"/>
      </w:divBdr>
    </w:div>
    <w:div w:id="328489030">
      <w:bodyDiv w:val="1"/>
      <w:marLeft w:val="0"/>
      <w:marRight w:val="0"/>
      <w:marTop w:val="0"/>
      <w:marBottom w:val="0"/>
      <w:divBdr>
        <w:top w:val="none" w:sz="0" w:space="0" w:color="auto"/>
        <w:left w:val="none" w:sz="0" w:space="0" w:color="auto"/>
        <w:bottom w:val="none" w:sz="0" w:space="0" w:color="auto"/>
        <w:right w:val="none" w:sz="0" w:space="0" w:color="auto"/>
      </w:divBdr>
    </w:div>
    <w:div w:id="329404493">
      <w:bodyDiv w:val="1"/>
      <w:marLeft w:val="0"/>
      <w:marRight w:val="0"/>
      <w:marTop w:val="0"/>
      <w:marBottom w:val="0"/>
      <w:divBdr>
        <w:top w:val="none" w:sz="0" w:space="0" w:color="auto"/>
        <w:left w:val="none" w:sz="0" w:space="0" w:color="auto"/>
        <w:bottom w:val="none" w:sz="0" w:space="0" w:color="auto"/>
        <w:right w:val="none" w:sz="0" w:space="0" w:color="auto"/>
      </w:divBdr>
    </w:div>
    <w:div w:id="330379112">
      <w:bodyDiv w:val="1"/>
      <w:marLeft w:val="0"/>
      <w:marRight w:val="0"/>
      <w:marTop w:val="0"/>
      <w:marBottom w:val="0"/>
      <w:divBdr>
        <w:top w:val="none" w:sz="0" w:space="0" w:color="auto"/>
        <w:left w:val="none" w:sz="0" w:space="0" w:color="auto"/>
        <w:bottom w:val="none" w:sz="0" w:space="0" w:color="auto"/>
        <w:right w:val="none" w:sz="0" w:space="0" w:color="auto"/>
      </w:divBdr>
    </w:div>
    <w:div w:id="332298931">
      <w:bodyDiv w:val="1"/>
      <w:marLeft w:val="0"/>
      <w:marRight w:val="0"/>
      <w:marTop w:val="0"/>
      <w:marBottom w:val="0"/>
      <w:divBdr>
        <w:top w:val="none" w:sz="0" w:space="0" w:color="auto"/>
        <w:left w:val="none" w:sz="0" w:space="0" w:color="auto"/>
        <w:bottom w:val="none" w:sz="0" w:space="0" w:color="auto"/>
        <w:right w:val="none" w:sz="0" w:space="0" w:color="auto"/>
      </w:divBdr>
    </w:div>
    <w:div w:id="332728694">
      <w:bodyDiv w:val="1"/>
      <w:marLeft w:val="0"/>
      <w:marRight w:val="0"/>
      <w:marTop w:val="0"/>
      <w:marBottom w:val="0"/>
      <w:divBdr>
        <w:top w:val="none" w:sz="0" w:space="0" w:color="auto"/>
        <w:left w:val="none" w:sz="0" w:space="0" w:color="auto"/>
        <w:bottom w:val="none" w:sz="0" w:space="0" w:color="auto"/>
        <w:right w:val="none" w:sz="0" w:space="0" w:color="auto"/>
      </w:divBdr>
    </w:div>
    <w:div w:id="332732149">
      <w:bodyDiv w:val="1"/>
      <w:marLeft w:val="0"/>
      <w:marRight w:val="0"/>
      <w:marTop w:val="0"/>
      <w:marBottom w:val="0"/>
      <w:divBdr>
        <w:top w:val="none" w:sz="0" w:space="0" w:color="auto"/>
        <w:left w:val="none" w:sz="0" w:space="0" w:color="auto"/>
        <w:bottom w:val="none" w:sz="0" w:space="0" w:color="auto"/>
        <w:right w:val="none" w:sz="0" w:space="0" w:color="auto"/>
      </w:divBdr>
    </w:div>
    <w:div w:id="336270132">
      <w:bodyDiv w:val="1"/>
      <w:marLeft w:val="0"/>
      <w:marRight w:val="0"/>
      <w:marTop w:val="0"/>
      <w:marBottom w:val="0"/>
      <w:divBdr>
        <w:top w:val="none" w:sz="0" w:space="0" w:color="auto"/>
        <w:left w:val="none" w:sz="0" w:space="0" w:color="auto"/>
        <w:bottom w:val="none" w:sz="0" w:space="0" w:color="auto"/>
        <w:right w:val="none" w:sz="0" w:space="0" w:color="auto"/>
      </w:divBdr>
    </w:div>
    <w:div w:id="337580889">
      <w:bodyDiv w:val="1"/>
      <w:marLeft w:val="0"/>
      <w:marRight w:val="0"/>
      <w:marTop w:val="0"/>
      <w:marBottom w:val="0"/>
      <w:divBdr>
        <w:top w:val="none" w:sz="0" w:space="0" w:color="auto"/>
        <w:left w:val="none" w:sz="0" w:space="0" w:color="auto"/>
        <w:bottom w:val="none" w:sz="0" w:space="0" w:color="auto"/>
        <w:right w:val="none" w:sz="0" w:space="0" w:color="auto"/>
      </w:divBdr>
    </w:div>
    <w:div w:id="338043780">
      <w:bodyDiv w:val="1"/>
      <w:marLeft w:val="0"/>
      <w:marRight w:val="0"/>
      <w:marTop w:val="0"/>
      <w:marBottom w:val="0"/>
      <w:divBdr>
        <w:top w:val="none" w:sz="0" w:space="0" w:color="auto"/>
        <w:left w:val="none" w:sz="0" w:space="0" w:color="auto"/>
        <w:bottom w:val="none" w:sz="0" w:space="0" w:color="auto"/>
        <w:right w:val="none" w:sz="0" w:space="0" w:color="auto"/>
      </w:divBdr>
    </w:div>
    <w:div w:id="338236812">
      <w:bodyDiv w:val="1"/>
      <w:marLeft w:val="0"/>
      <w:marRight w:val="0"/>
      <w:marTop w:val="0"/>
      <w:marBottom w:val="0"/>
      <w:divBdr>
        <w:top w:val="none" w:sz="0" w:space="0" w:color="auto"/>
        <w:left w:val="none" w:sz="0" w:space="0" w:color="auto"/>
        <w:bottom w:val="none" w:sz="0" w:space="0" w:color="auto"/>
        <w:right w:val="none" w:sz="0" w:space="0" w:color="auto"/>
      </w:divBdr>
    </w:div>
    <w:div w:id="338655184">
      <w:bodyDiv w:val="1"/>
      <w:marLeft w:val="0"/>
      <w:marRight w:val="0"/>
      <w:marTop w:val="0"/>
      <w:marBottom w:val="0"/>
      <w:divBdr>
        <w:top w:val="none" w:sz="0" w:space="0" w:color="auto"/>
        <w:left w:val="none" w:sz="0" w:space="0" w:color="auto"/>
        <w:bottom w:val="none" w:sz="0" w:space="0" w:color="auto"/>
        <w:right w:val="none" w:sz="0" w:space="0" w:color="auto"/>
      </w:divBdr>
    </w:div>
    <w:div w:id="341054314">
      <w:bodyDiv w:val="1"/>
      <w:marLeft w:val="0"/>
      <w:marRight w:val="0"/>
      <w:marTop w:val="0"/>
      <w:marBottom w:val="0"/>
      <w:divBdr>
        <w:top w:val="none" w:sz="0" w:space="0" w:color="auto"/>
        <w:left w:val="none" w:sz="0" w:space="0" w:color="auto"/>
        <w:bottom w:val="none" w:sz="0" w:space="0" w:color="auto"/>
        <w:right w:val="none" w:sz="0" w:space="0" w:color="auto"/>
      </w:divBdr>
    </w:div>
    <w:div w:id="342243974">
      <w:bodyDiv w:val="1"/>
      <w:marLeft w:val="0"/>
      <w:marRight w:val="0"/>
      <w:marTop w:val="0"/>
      <w:marBottom w:val="0"/>
      <w:divBdr>
        <w:top w:val="none" w:sz="0" w:space="0" w:color="auto"/>
        <w:left w:val="none" w:sz="0" w:space="0" w:color="auto"/>
        <w:bottom w:val="none" w:sz="0" w:space="0" w:color="auto"/>
        <w:right w:val="none" w:sz="0" w:space="0" w:color="auto"/>
      </w:divBdr>
    </w:div>
    <w:div w:id="343556460">
      <w:bodyDiv w:val="1"/>
      <w:marLeft w:val="0"/>
      <w:marRight w:val="0"/>
      <w:marTop w:val="0"/>
      <w:marBottom w:val="0"/>
      <w:divBdr>
        <w:top w:val="none" w:sz="0" w:space="0" w:color="auto"/>
        <w:left w:val="none" w:sz="0" w:space="0" w:color="auto"/>
        <w:bottom w:val="none" w:sz="0" w:space="0" w:color="auto"/>
        <w:right w:val="none" w:sz="0" w:space="0" w:color="auto"/>
      </w:divBdr>
    </w:div>
    <w:div w:id="343678502">
      <w:bodyDiv w:val="1"/>
      <w:marLeft w:val="0"/>
      <w:marRight w:val="0"/>
      <w:marTop w:val="0"/>
      <w:marBottom w:val="0"/>
      <w:divBdr>
        <w:top w:val="none" w:sz="0" w:space="0" w:color="auto"/>
        <w:left w:val="none" w:sz="0" w:space="0" w:color="auto"/>
        <w:bottom w:val="none" w:sz="0" w:space="0" w:color="auto"/>
        <w:right w:val="none" w:sz="0" w:space="0" w:color="auto"/>
      </w:divBdr>
    </w:div>
    <w:div w:id="344013478">
      <w:bodyDiv w:val="1"/>
      <w:marLeft w:val="0"/>
      <w:marRight w:val="0"/>
      <w:marTop w:val="0"/>
      <w:marBottom w:val="0"/>
      <w:divBdr>
        <w:top w:val="none" w:sz="0" w:space="0" w:color="auto"/>
        <w:left w:val="none" w:sz="0" w:space="0" w:color="auto"/>
        <w:bottom w:val="none" w:sz="0" w:space="0" w:color="auto"/>
        <w:right w:val="none" w:sz="0" w:space="0" w:color="auto"/>
      </w:divBdr>
    </w:div>
    <w:div w:id="344482813">
      <w:bodyDiv w:val="1"/>
      <w:marLeft w:val="0"/>
      <w:marRight w:val="0"/>
      <w:marTop w:val="0"/>
      <w:marBottom w:val="0"/>
      <w:divBdr>
        <w:top w:val="none" w:sz="0" w:space="0" w:color="auto"/>
        <w:left w:val="none" w:sz="0" w:space="0" w:color="auto"/>
        <w:bottom w:val="none" w:sz="0" w:space="0" w:color="auto"/>
        <w:right w:val="none" w:sz="0" w:space="0" w:color="auto"/>
      </w:divBdr>
    </w:div>
    <w:div w:id="344750528">
      <w:bodyDiv w:val="1"/>
      <w:marLeft w:val="0"/>
      <w:marRight w:val="0"/>
      <w:marTop w:val="0"/>
      <w:marBottom w:val="0"/>
      <w:divBdr>
        <w:top w:val="none" w:sz="0" w:space="0" w:color="auto"/>
        <w:left w:val="none" w:sz="0" w:space="0" w:color="auto"/>
        <w:bottom w:val="none" w:sz="0" w:space="0" w:color="auto"/>
        <w:right w:val="none" w:sz="0" w:space="0" w:color="auto"/>
      </w:divBdr>
    </w:div>
    <w:div w:id="344983849">
      <w:bodyDiv w:val="1"/>
      <w:marLeft w:val="0"/>
      <w:marRight w:val="0"/>
      <w:marTop w:val="0"/>
      <w:marBottom w:val="0"/>
      <w:divBdr>
        <w:top w:val="none" w:sz="0" w:space="0" w:color="auto"/>
        <w:left w:val="none" w:sz="0" w:space="0" w:color="auto"/>
        <w:bottom w:val="none" w:sz="0" w:space="0" w:color="auto"/>
        <w:right w:val="none" w:sz="0" w:space="0" w:color="auto"/>
      </w:divBdr>
    </w:div>
    <w:div w:id="345135548">
      <w:bodyDiv w:val="1"/>
      <w:marLeft w:val="0"/>
      <w:marRight w:val="0"/>
      <w:marTop w:val="0"/>
      <w:marBottom w:val="0"/>
      <w:divBdr>
        <w:top w:val="none" w:sz="0" w:space="0" w:color="auto"/>
        <w:left w:val="none" w:sz="0" w:space="0" w:color="auto"/>
        <w:bottom w:val="none" w:sz="0" w:space="0" w:color="auto"/>
        <w:right w:val="none" w:sz="0" w:space="0" w:color="auto"/>
      </w:divBdr>
    </w:div>
    <w:div w:id="345449027">
      <w:bodyDiv w:val="1"/>
      <w:marLeft w:val="0"/>
      <w:marRight w:val="0"/>
      <w:marTop w:val="0"/>
      <w:marBottom w:val="0"/>
      <w:divBdr>
        <w:top w:val="none" w:sz="0" w:space="0" w:color="auto"/>
        <w:left w:val="none" w:sz="0" w:space="0" w:color="auto"/>
        <w:bottom w:val="none" w:sz="0" w:space="0" w:color="auto"/>
        <w:right w:val="none" w:sz="0" w:space="0" w:color="auto"/>
      </w:divBdr>
    </w:div>
    <w:div w:id="346324462">
      <w:bodyDiv w:val="1"/>
      <w:marLeft w:val="0"/>
      <w:marRight w:val="0"/>
      <w:marTop w:val="0"/>
      <w:marBottom w:val="0"/>
      <w:divBdr>
        <w:top w:val="none" w:sz="0" w:space="0" w:color="auto"/>
        <w:left w:val="none" w:sz="0" w:space="0" w:color="auto"/>
        <w:bottom w:val="none" w:sz="0" w:space="0" w:color="auto"/>
        <w:right w:val="none" w:sz="0" w:space="0" w:color="auto"/>
      </w:divBdr>
    </w:div>
    <w:div w:id="346563335">
      <w:bodyDiv w:val="1"/>
      <w:marLeft w:val="0"/>
      <w:marRight w:val="0"/>
      <w:marTop w:val="0"/>
      <w:marBottom w:val="0"/>
      <w:divBdr>
        <w:top w:val="none" w:sz="0" w:space="0" w:color="auto"/>
        <w:left w:val="none" w:sz="0" w:space="0" w:color="auto"/>
        <w:bottom w:val="none" w:sz="0" w:space="0" w:color="auto"/>
        <w:right w:val="none" w:sz="0" w:space="0" w:color="auto"/>
      </w:divBdr>
    </w:div>
    <w:div w:id="346757683">
      <w:bodyDiv w:val="1"/>
      <w:marLeft w:val="0"/>
      <w:marRight w:val="0"/>
      <w:marTop w:val="0"/>
      <w:marBottom w:val="0"/>
      <w:divBdr>
        <w:top w:val="none" w:sz="0" w:space="0" w:color="auto"/>
        <w:left w:val="none" w:sz="0" w:space="0" w:color="auto"/>
        <w:bottom w:val="none" w:sz="0" w:space="0" w:color="auto"/>
        <w:right w:val="none" w:sz="0" w:space="0" w:color="auto"/>
      </w:divBdr>
    </w:div>
    <w:div w:id="346830810">
      <w:bodyDiv w:val="1"/>
      <w:marLeft w:val="0"/>
      <w:marRight w:val="0"/>
      <w:marTop w:val="0"/>
      <w:marBottom w:val="0"/>
      <w:divBdr>
        <w:top w:val="none" w:sz="0" w:space="0" w:color="auto"/>
        <w:left w:val="none" w:sz="0" w:space="0" w:color="auto"/>
        <w:bottom w:val="none" w:sz="0" w:space="0" w:color="auto"/>
        <w:right w:val="none" w:sz="0" w:space="0" w:color="auto"/>
      </w:divBdr>
    </w:div>
    <w:div w:id="346979988">
      <w:bodyDiv w:val="1"/>
      <w:marLeft w:val="0"/>
      <w:marRight w:val="0"/>
      <w:marTop w:val="0"/>
      <w:marBottom w:val="0"/>
      <w:divBdr>
        <w:top w:val="none" w:sz="0" w:space="0" w:color="auto"/>
        <w:left w:val="none" w:sz="0" w:space="0" w:color="auto"/>
        <w:bottom w:val="none" w:sz="0" w:space="0" w:color="auto"/>
        <w:right w:val="none" w:sz="0" w:space="0" w:color="auto"/>
      </w:divBdr>
    </w:div>
    <w:div w:id="347410110">
      <w:bodyDiv w:val="1"/>
      <w:marLeft w:val="0"/>
      <w:marRight w:val="0"/>
      <w:marTop w:val="0"/>
      <w:marBottom w:val="0"/>
      <w:divBdr>
        <w:top w:val="none" w:sz="0" w:space="0" w:color="auto"/>
        <w:left w:val="none" w:sz="0" w:space="0" w:color="auto"/>
        <w:bottom w:val="none" w:sz="0" w:space="0" w:color="auto"/>
        <w:right w:val="none" w:sz="0" w:space="0" w:color="auto"/>
      </w:divBdr>
    </w:div>
    <w:div w:id="347676881">
      <w:bodyDiv w:val="1"/>
      <w:marLeft w:val="0"/>
      <w:marRight w:val="0"/>
      <w:marTop w:val="0"/>
      <w:marBottom w:val="0"/>
      <w:divBdr>
        <w:top w:val="none" w:sz="0" w:space="0" w:color="auto"/>
        <w:left w:val="none" w:sz="0" w:space="0" w:color="auto"/>
        <w:bottom w:val="none" w:sz="0" w:space="0" w:color="auto"/>
        <w:right w:val="none" w:sz="0" w:space="0" w:color="auto"/>
      </w:divBdr>
    </w:div>
    <w:div w:id="348291035">
      <w:bodyDiv w:val="1"/>
      <w:marLeft w:val="0"/>
      <w:marRight w:val="0"/>
      <w:marTop w:val="0"/>
      <w:marBottom w:val="0"/>
      <w:divBdr>
        <w:top w:val="none" w:sz="0" w:space="0" w:color="auto"/>
        <w:left w:val="none" w:sz="0" w:space="0" w:color="auto"/>
        <w:bottom w:val="none" w:sz="0" w:space="0" w:color="auto"/>
        <w:right w:val="none" w:sz="0" w:space="0" w:color="auto"/>
      </w:divBdr>
    </w:div>
    <w:div w:id="349184462">
      <w:bodyDiv w:val="1"/>
      <w:marLeft w:val="0"/>
      <w:marRight w:val="0"/>
      <w:marTop w:val="0"/>
      <w:marBottom w:val="0"/>
      <w:divBdr>
        <w:top w:val="none" w:sz="0" w:space="0" w:color="auto"/>
        <w:left w:val="none" w:sz="0" w:space="0" w:color="auto"/>
        <w:bottom w:val="none" w:sz="0" w:space="0" w:color="auto"/>
        <w:right w:val="none" w:sz="0" w:space="0" w:color="auto"/>
      </w:divBdr>
    </w:div>
    <w:div w:id="350689742">
      <w:bodyDiv w:val="1"/>
      <w:marLeft w:val="0"/>
      <w:marRight w:val="0"/>
      <w:marTop w:val="0"/>
      <w:marBottom w:val="0"/>
      <w:divBdr>
        <w:top w:val="none" w:sz="0" w:space="0" w:color="auto"/>
        <w:left w:val="none" w:sz="0" w:space="0" w:color="auto"/>
        <w:bottom w:val="none" w:sz="0" w:space="0" w:color="auto"/>
        <w:right w:val="none" w:sz="0" w:space="0" w:color="auto"/>
      </w:divBdr>
    </w:div>
    <w:div w:id="353117028">
      <w:bodyDiv w:val="1"/>
      <w:marLeft w:val="0"/>
      <w:marRight w:val="0"/>
      <w:marTop w:val="0"/>
      <w:marBottom w:val="0"/>
      <w:divBdr>
        <w:top w:val="none" w:sz="0" w:space="0" w:color="auto"/>
        <w:left w:val="none" w:sz="0" w:space="0" w:color="auto"/>
        <w:bottom w:val="none" w:sz="0" w:space="0" w:color="auto"/>
        <w:right w:val="none" w:sz="0" w:space="0" w:color="auto"/>
      </w:divBdr>
    </w:div>
    <w:div w:id="354040402">
      <w:bodyDiv w:val="1"/>
      <w:marLeft w:val="0"/>
      <w:marRight w:val="0"/>
      <w:marTop w:val="0"/>
      <w:marBottom w:val="0"/>
      <w:divBdr>
        <w:top w:val="none" w:sz="0" w:space="0" w:color="auto"/>
        <w:left w:val="none" w:sz="0" w:space="0" w:color="auto"/>
        <w:bottom w:val="none" w:sz="0" w:space="0" w:color="auto"/>
        <w:right w:val="none" w:sz="0" w:space="0" w:color="auto"/>
      </w:divBdr>
    </w:div>
    <w:div w:id="354965488">
      <w:bodyDiv w:val="1"/>
      <w:marLeft w:val="0"/>
      <w:marRight w:val="0"/>
      <w:marTop w:val="0"/>
      <w:marBottom w:val="0"/>
      <w:divBdr>
        <w:top w:val="none" w:sz="0" w:space="0" w:color="auto"/>
        <w:left w:val="none" w:sz="0" w:space="0" w:color="auto"/>
        <w:bottom w:val="none" w:sz="0" w:space="0" w:color="auto"/>
        <w:right w:val="none" w:sz="0" w:space="0" w:color="auto"/>
      </w:divBdr>
    </w:div>
    <w:div w:id="355277368">
      <w:bodyDiv w:val="1"/>
      <w:marLeft w:val="0"/>
      <w:marRight w:val="0"/>
      <w:marTop w:val="0"/>
      <w:marBottom w:val="0"/>
      <w:divBdr>
        <w:top w:val="none" w:sz="0" w:space="0" w:color="auto"/>
        <w:left w:val="none" w:sz="0" w:space="0" w:color="auto"/>
        <w:bottom w:val="none" w:sz="0" w:space="0" w:color="auto"/>
        <w:right w:val="none" w:sz="0" w:space="0" w:color="auto"/>
      </w:divBdr>
    </w:div>
    <w:div w:id="356127994">
      <w:bodyDiv w:val="1"/>
      <w:marLeft w:val="0"/>
      <w:marRight w:val="0"/>
      <w:marTop w:val="0"/>
      <w:marBottom w:val="0"/>
      <w:divBdr>
        <w:top w:val="none" w:sz="0" w:space="0" w:color="auto"/>
        <w:left w:val="none" w:sz="0" w:space="0" w:color="auto"/>
        <w:bottom w:val="none" w:sz="0" w:space="0" w:color="auto"/>
        <w:right w:val="none" w:sz="0" w:space="0" w:color="auto"/>
      </w:divBdr>
    </w:div>
    <w:div w:id="357002616">
      <w:bodyDiv w:val="1"/>
      <w:marLeft w:val="0"/>
      <w:marRight w:val="0"/>
      <w:marTop w:val="0"/>
      <w:marBottom w:val="0"/>
      <w:divBdr>
        <w:top w:val="none" w:sz="0" w:space="0" w:color="auto"/>
        <w:left w:val="none" w:sz="0" w:space="0" w:color="auto"/>
        <w:bottom w:val="none" w:sz="0" w:space="0" w:color="auto"/>
        <w:right w:val="none" w:sz="0" w:space="0" w:color="auto"/>
      </w:divBdr>
    </w:div>
    <w:div w:id="357704115">
      <w:bodyDiv w:val="1"/>
      <w:marLeft w:val="0"/>
      <w:marRight w:val="0"/>
      <w:marTop w:val="0"/>
      <w:marBottom w:val="0"/>
      <w:divBdr>
        <w:top w:val="none" w:sz="0" w:space="0" w:color="auto"/>
        <w:left w:val="none" w:sz="0" w:space="0" w:color="auto"/>
        <w:bottom w:val="none" w:sz="0" w:space="0" w:color="auto"/>
        <w:right w:val="none" w:sz="0" w:space="0" w:color="auto"/>
      </w:divBdr>
    </w:div>
    <w:div w:id="358816663">
      <w:bodyDiv w:val="1"/>
      <w:marLeft w:val="0"/>
      <w:marRight w:val="0"/>
      <w:marTop w:val="0"/>
      <w:marBottom w:val="0"/>
      <w:divBdr>
        <w:top w:val="none" w:sz="0" w:space="0" w:color="auto"/>
        <w:left w:val="none" w:sz="0" w:space="0" w:color="auto"/>
        <w:bottom w:val="none" w:sz="0" w:space="0" w:color="auto"/>
        <w:right w:val="none" w:sz="0" w:space="0" w:color="auto"/>
      </w:divBdr>
    </w:div>
    <w:div w:id="359858683">
      <w:bodyDiv w:val="1"/>
      <w:marLeft w:val="0"/>
      <w:marRight w:val="0"/>
      <w:marTop w:val="0"/>
      <w:marBottom w:val="0"/>
      <w:divBdr>
        <w:top w:val="none" w:sz="0" w:space="0" w:color="auto"/>
        <w:left w:val="none" w:sz="0" w:space="0" w:color="auto"/>
        <w:bottom w:val="none" w:sz="0" w:space="0" w:color="auto"/>
        <w:right w:val="none" w:sz="0" w:space="0" w:color="auto"/>
      </w:divBdr>
    </w:div>
    <w:div w:id="360060404">
      <w:bodyDiv w:val="1"/>
      <w:marLeft w:val="0"/>
      <w:marRight w:val="0"/>
      <w:marTop w:val="0"/>
      <w:marBottom w:val="0"/>
      <w:divBdr>
        <w:top w:val="none" w:sz="0" w:space="0" w:color="auto"/>
        <w:left w:val="none" w:sz="0" w:space="0" w:color="auto"/>
        <w:bottom w:val="none" w:sz="0" w:space="0" w:color="auto"/>
        <w:right w:val="none" w:sz="0" w:space="0" w:color="auto"/>
      </w:divBdr>
    </w:div>
    <w:div w:id="360398351">
      <w:bodyDiv w:val="1"/>
      <w:marLeft w:val="0"/>
      <w:marRight w:val="0"/>
      <w:marTop w:val="0"/>
      <w:marBottom w:val="0"/>
      <w:divBdr>
        <w:top w:val="none" w:sz="0" w:space="0" w:color="auto"/>
        <w:left w:val="none" w:sz="0" w:space="0" w:color="auto"/>
        <w:bottom w:val="none" w:sz="0" w:space="0" w:color="auto"/>
        <w:right w:val="none" w:sz="0" w:space="0" w:color="auto"/>
      </w:divBdr>
    </w:div>
    <w:div w:id="361126320">
      <w:bodyDiv w:val="1"/>
      <w:marLeft w:val="0"/>
      <w:marRight w:val="0"/>
      <w:marTop w:val="0"/>
      <w:marBottom w:val="0"/>
      <w:divBdr>
        <w:top w:val="none" w:sz="0" w:space="0" w:color="auto"/>
        <w:left w:val="none" w:sz="0" w:space="0" w:color="auto"/>
        <w:bottom w:val="none" w:sz="0" w:space="0" w:color="auto"/>
        <w:right w:val="none" w:sz="0" w:space="0" w:color="auto"/>
      </w:divBdr>
    </w:div>
    <w:div w:id="361830165">
      <w:bodyDiv w:val="1"/>
      <w:marLeft w:val="0"/>
      <w:marRight w:val="0"/>
      <w:marTop w:val="0"/>
      <w:marBottom w:val="0"/>
      <w:divBdr>
        <w:top w:val="none" w:sz="0" w:space="0" w:color="auto"/>
        <w:left w:val="none" w:sz="0" w:space="0" w:color="auto"/>
        <w:bottom w:val="none" w:sz="0" w:space="0" w:color="auto"/>
        <w:right w:val="none" w:sz="0" w:space="0" w:color="auto"/>
      </w:divBdr>
    </w:div>
    <w:div w:id="364133670">
      <w:bodyDiv w:val="1"/>
      <w:marLeft w:val="0"/>
      <w:marRight w:val="0"/>
      <w:marTop w:val="0"/>
      <w:marBottom w:val="0"/>
      <w:divBdr>
        <w:top w:val="none" w:sz="0" w:space="0" w:color="auto"/>
        <w:left w:val="none" w:sz="0" w:space="0" w:color="auto"/>
        <w:bottom w:val="none" w:sz="0" w:space="0" w:color="auto"/>
        <w:right w:val="none" w:sz="0" w:space="0" w:color="auto"/>
      </w:divBdr>
    </w:div>
    <w:div w:id="367141680">
      <w:bodyDiv w:val="1"/>
      <w:marLeft w:val="0"/>
      <w:marRight w:val="0"/>
      <w:marTop w:val="0"/>
      <w:marBottom w:val="0"/>
      <w:divBdr>
        <w:top w:val="none" w:sz="0" w:space="0" w:color="auto"/>
        <w:left w:val="none" w:sz="0" w:space="0" w:color="auto"/>
        <w:bottom w:val="none" w:sz="0" w:space="0" w:color="auto"/>
        <w:right w:val="none" w:sz="0" w:space="0" w:color="auto"/>
      </w:divBdr>
    </w:div>
    <w:div w:id="373236145">
      <w:bodyDiv w:val="1"/>
      <w:marLeft w:val="0"/>
      <w:marRight w:val="0"/>
      <w:marTop w:val="0"/>
      <w:marBottom w:val="0"/>
      <w:divBdr>
        <w:top w:val="none" w:sz="0" w:space="0" w:color="auto"/>
        <w:left w:val="none" w:sz="0" w:space="0" w:color="auto"/>
        <w:bottom w:val="none" w:sz="0" w:space="0" w:color="auto"/>
        <w:right w:val="none" w:sz="0" w:space="0" w:color="auto"/>
      </w:divBdr>
    </w:div>
    <w:div w:id="373426859">
      <w:bodyDiv w:val="1"/>
      <w:marLeft w:val="0"/>
      <w:marRight w:val="0"/>
      <w:marTop w:val="0"/>
      <w:marBottom w:val="0"/>
      <w:divBdr>
        <w:top w:val="none" w:sz="0" w:space="0" w:color="auto"/>
        <w:left w:val="none" w:sz="0" w:space="0" w:color="auto"/>
        <w:bottom w:val="none" w:sz="0" w:space="0" w:color="auto"/>
        <w:right w:val="none" w:sz="0" w:space="0" w:color="auto"/>
      </w:divBdr>
    </w:div>
    <w:div w:id="375395506">
      <w:bodyDiv w:val="1"/>
      <w:marLeft w:val="0"/>
      <w:marRight w:val="0"/>
      <w:marTop w:val="0"/>
      <w:marBottom w:val="0"/>
      <w:divBdr>
        <w:top w:val="none" w:sz="0" w:space="0" w:color="auto"/>
        <w:left w:val="none" w:sz="0" w:space="0" w:color="auto"/>
        <w:bottom w:val="none" w:sz="0" w:space="0" w:color="auto"/>
        <w:right w:val="none" w:sz="0" w:space="0" w:color="auto"/>
      </w:divBdr>
    </w:div>
    <w:div w:id="376273937">
      <w:bodyDiv w:val="1"/>
      <w:marLeft w:val="0"/>
      <w:marRight w:val="0"/>
      <w:marTop w:val="0"/>
      <w:marBottom w:val="0"/>
      <w:divBdr>
        <w:top w:val="none" w:sz="0" w:space="0" w:color="auto"/>
        <w:left w:val="none" w:sz="0" w:space="0" w:color="auto"/>
        <w:bottom w:val="none" w:sz="0" w:space="0" w:color="auto"/>
        <w:right w:val="none" w:sz="0" w:space="0" w:color="auto"/>
      </w:divBdr>
    </w:div>
    <w:div w:id="376708801">
      <w:bodyDiv w:val="1"/>
      <w:marLeft w:val="0"/>
      <w:marRight w:val="0"/>
      <w:marTop w:val="0"/>
      <w:marBottom w:val="0"/>
      <w:divBdr>
        <w:top w:val="none" w:sz="0" w:space="0" w:color="auto"/>
        <w:left w:val="none" w:sz="0" w:space="0" w:color="auto"/>
        <w:bottom w:val="none" w:sz="0" w:space="0" w:color="auto"/>
        <w:right w:val="none" w:sz="0" w:space="0" w:color="auto"/>
      </w:divBdr>
    </w:div>
    <w:div w:id="376779591">
      <w:bodyDiv w:val="1"/>
      <w:marLeft w:val="0"/>
      <w:marRight w:val="0"/>
      <w:marTop w:val="0"/>
      <w:marBottom w:val="0"/>
      <w:divBdr>
        <w:top w:val="none" w:sz="0" w:space="0" w:color="auto"/>
        <w:left w:val="none" w:sz="0" w:space="0" w:color="auto"/>
        <w:bottom w:val="none" w:sz="0" w:space="0" w:color="auto"/>
        <w:right w:val="none" w:sz="0" w:space="0" w:color="auto"/>
      </w:divBdr>
    </w:div>
    <w:div w:id="377896798">
      <w:bodyDiv w:val="1"/>
      <w:marLeft w:val="0"/>
      <w:marRight w:val="0"/>
      <w:marTop w:val="0"/>
      <w:marBottom w:val="0"/>
      <w:divBdr>
        <w:top w:val="none" w:sz="0" w:space="0" w:color="auto"/>
        <w:left w:val="none" w:sz="0" w:space="0" w:color="auto"/>
        <w:bottom w:val="none" w:sz="0" w:space="0" w:color="auto"/>
        <w:right w:val="none" w:sz="0" w:space="0" w:color="auto"/>
      </w:divBdr>
    </w:div>
    <w:div w:id="378747564">
      <w:bodyDiv w:val="1"/>
      <w:marLeft w:val="0"/>
      <w:marRight w:val="0"/>
      <w:marTop w:val="0"/>
      <w:marBottom w:val="0"/>
      <w:divBdr>
        <w:top w:val="none" w:sz="0" w:space="0" w:color="auto"/>
        <w:left w:val="none" w:sz="0" w:space="0" w:color="auto"/>
        <w:bottom w:val="none" w:sz="0" w:space="0" w:color="auto"/>
        <w:right w:val="none" w:sz="0" w:space="0" w:color="auto"/>
      </w:divBdr>
    </w:div>
    <w:div w:id="379330753">
      <w:bodyDiv w:val="1"/>
      <w:marLeft w:val="0"/>
      <w:marRight w:val="0"/>
      <w:marTop w:val="0"/>
      <w:marBottom w:val="0"/>
      <w:divBdr>
        <w:top w:val="none" w:sz="0" w:space="0" w:color="auto"/>
        <w:left w:val="none" w:sz="0" w:space="0" w:color="auto"/>
        <w:bottom w:val="none" w:sz="0" w:space="0" w:color="auto"/>
        <w:right w:val="none" w:sz="0" w:space="0" w:color="auto"/>
      </w:divBdr>
    </w:div>
    <w:div w:id="379402337">
      <w:bodyDiv w:val="1"/>
      <w:marLeft w:val="0"/>
      <w:marRight w:val="0"/>
      <w:marTop w:val="0"/>
      <w:marBottom w:val="0"/>
      <w:divBdr>
        <w:top w:val="none" w:sz="0" w:space="0" w:color="auto"/>
        <w:left w:val="none" w:sz="0" w:space="0" w:color="auto"/>
        <w:bottom w:val="none" w:sz="0" w:space="0" w:color="auto"/>
        <w:right w:val="none" w:sz="0" w:space="0" w:color="auto"/>
      </w:divBdr>
    </w:div>
    <w:div w:id="380056992">
      <w:bodyDiv w:val="1"/>
      <w:marLeft w:val="0"/>
      <w:marRight w:val="0"/>
      <w:marTop w:val="0"/>
      <w:marBottom w:val="0"/>
      <w:divBdr>
        <w:top w:val="none" w:sz="0" w:space="0" w:color="auto"/>
        <w:left w:val="none" w:sz="0" w:space="0" w:color="auto"/>
        <w:bottom w:val="none" w:sz="0" w:space="0" w:color="auto"/>
        <w:right w:val="none" w:sz="0" w:space="0" w:color="auto"/>
      </w:divBdr>
    </w:div>
    <w:div w:id="380597048">
      <w:bodyDiv w:val="1"/>
      <w:marLeft w:val="0"/>
      <w:marRight w:val="0"/>
      <w:marTop w:val="0"/>
      <w:marBottom w:val="0"/>
      <w:divBdr>
        <w:top w:val="none" w:sz="0" w:space="0" w:color="auto"/>
        <w:left w:val="none" w:sz="0" w:space="0" w:color="auto"/>
        <w:bottom w:val="none" w:sz="0" w:space="0" w:color="auto"/>
        <w:right w:val="none" w:sz="0" w:space="0" w:color="auto"/>
      </w:divBdr>
    </w:div>
    <w:div w:id="381638332">
      <w:bodyDiv w:val="1"/>
      <w:marLeft w:val="0"/>
      <w:marRight w:val="0"/>
      <w:marTop w:val="0"/>
      <w:marBottom w:val="0"/>
      <w:divBdr>
        <w:top w:val="none" w:sz="0" w:space="0" w:color="auto"/>
        <w:left w:val="none" w:sz="0" w:space="0" w:color="auto"/>
        <w:bottom w:val="none" w:sz="0" w:space="0" w:color="auto"/>
        <w:right w:val="none" w:sz="0" w:space="0" w:color="auto"/>
      </w:divBdr>
    </w:div>
    <w:div w:id="382677897">
      <w:bodyDiv w:val="1"/>
      <w:marLeft w:val="0"/>
      <w:marRight w:val="0"/>
      <w:marTop w:val="0"/>
      <w:marBottom w:val="0"/>
      <w:divBdr>
        <w:top w:val="none" w:sz="0" w:space="0" w:color="auto"/>
        <w:left w:val="none" w:sz="0" w:space="0" w:color="auto"/>
        <w:bottom w:val="none" w:sz="0" w:space="0" w:color="auto"/>
        <w:right w:val="none" w:sz="0" w:space="0" w:color="auto"/>
      </w:divBdr>
    </w:div>
    <w:div w:id="385108379">
      <w:bodyDiv w:val="1"/>
      <w:marLeft w:val="0"/>
      <w:marRight w:val="0"/>
      <w:marTop w:val="0"/>
      <w:marBottom w:val="0"/>
      <w:divBdr>
        <w:top w:val="none" w:sz="0" w:space="0" w:color="auto"/>
        <w:left w:val="none" w:sz="0" w:space="0" w:color="auto"/>
        <w:bottom w:val="none" w:sz="0" w:space="0" w:color="auto"/>
        <w:right w:val="none" w:sz="0" w:space="0" w:color="auto"/>
      </w:divBdr>
    </w:div>
    <w:div w:id="386690529">
      <w:bodyDiv w:val="1"/>
      <w:marLeft w:val="0"/>
      <w:marRight w:val="0"/>
      <w:marTop w:val="0"/>
      <w:marBottom w:val="0"/>
      <w:divBdr>
        <w:top w:val="none" w:sz="0" w:space="0" w:color="auto"/>
        <w:left w:val="none" w:sz="0" w:space="0" w:color="auto"/>
        <w:bottom w:val="none" w:sz="0" w:space="0" w:color="auto"/>
        <w:right w:val="none" w:sz="0" w:space="0" w:color="auto"/>
      </w:divBdr>
    </w:div>
    <w:div w:id="387075863">
      <w:bodyDiv w:val="1"/>
      <w:marLeft w:val="0"/>
      <w:marRight w:val="0"/>
      <w:marTop w:val="0"/>
      <w:marBottom w:val="0"/>
      <w:divBdr>
        <w:top w:val="none" w:sz="0" w:space="0" w:color="auto"/>
        <w:left w:val="none" w:sz="0" w:space="0" w:color="auto"/>
        <w:bottom w:val="none" w:sz="0" w:space="0" w:color="auto"/>
        <w:right w:val="none" w:sz="0" w:space="0" w:color="auto"/>
      </w:divBdr>
    </w:div>
    <w:div w:id="387143292">
      <w:bodyDiv w:val="1"/>
      <w:marLeft w:val="0"/>
      <w:marRight w:val="0"/>
      <w:marTop w:val="0"/>
      <w:marBottom w:val="0"/>
      <w:divBdr>
        <w:top w:val="none" w:sz="0" w:space="0" w:color="auto"/>
        <w:left w:val="none" w:sz="0" w:space="0" w:color="auto"/>
        <w:bottom w:val="none" w:sz="0" w:space="0" w:color="auto"/>
        <w:right w:val="none" w:sz="0" w:space="0" w:color="auto"/>
      </w:divBdr>
    </w:div>
    <w:div w:id="387151322">
      <w:bodyDiv w:val="1"/>
      <w:marLeft w:val="0"/>
      <w:marRight w:val="0"/>
      <w:marTop w:val="0"/>
      <w:marBottom w:val="0"/>
      <w:divBdr>
        <w:top w:val="none" w:sz="0" w:space="0" w:color="auto"/>
        <w:left w:val="none" w:sz="0" w:space="0" w:color="auto"/>
        <w:bottom w:val="none" w:sz="0" w:space="0" w:color="auto"/>
        <w:right w:val="none" w:sz="0" w:space="0" w:color="auto"/>
      </w:divBdr>
    </w:div>
    <w:div w:id="387265873">
      <w:bodyDiv w:val="1"/>
      <w:marLeft w:val="0"/>
      <w:marRight w:val="0"/>
      <w:marTop w:val="0"/>
      <w:marBottom w:val="0"/>
      <w:divBdr>
        <w:top w:val="none" w:sz="0" w:space="0" w:color="auto"/>
        <w:left w:val="none" w:sz="0" w:space="0" w:color="auto"/>
        <w:bottom w:val="none" w:sz="0" w:space="0" w:color="auto"/>
        <w:right w:val="none" w:sz="0" w:space="0" w:color="auto"/>
      </w:divBdr>
    </w:div>
    <w:div w:id="387997161">
      <w:bodyDiv w:val="1"/>
      <w:marLeft w:val="0"/>
      <w:marRight w:val="0"/>
      <w:marTop w:val="0"/>
      <w:marBottom w:val="0"/>
      <w:divBdr>
        <w:top w:val="none" w:sz="0" w:space="0" w:color="auto"/>
        <w:left w:val="none" w:sz="0" w:space="0" w:color="auto"/>
        <w:bottom w:val="none" w:sz="0" w:space="0" w:color="auto"/>
        <w:right w:val="none" w:sz="0" w:space="0" w:color="auto"/>
      </w:divBdr>
    </w:div>
    <w:div w:id="388304450">
      <w:bodyDiv w:val="1"/>
      <w:marLeft w:val="0"/>
      <w:marRight w:val="0"/>
      <w:marTop w:val="0"/>
      <w:marBottom w:val="0"/>
      <w:divBdr>
        <w:top w:val="none" w:sz="0" w:space="0" w:color="auto"/>
        <w:left w:val="none" w:sz="0" w:space="0" w:color="auto"/>
        <w:bottom w:val="none" w:sz="0" w:space="0" w:color="auto"/>
        <w:right w:val="none" w:sz="0" w:space="0" w:color="auto"/>
      </w:divBdr>
    </w:div>
    <w:div w:id="388579294">
      <w:bodyDiv w:val="1"/>
      <w:marLeft w:val="0"/>
      <w:marRight w:val="0"/>
      <w:marTop w:val="0"/>
      <w:marBottom w:val="0"/>
      <w:divBdr>
        <w:top w:val="none" w:sz="0" w:space="0" w:color="auto"/>
        <w:left w:val="none" w:sz="0" w:space="0" w:color="auto"/>
        <w:bottom w:val="none" w:sz="0" w:space="0" w:color="auto"/>
        <w:right w:val="none" w:sz="0" w:space="0" w:color="auto"/>
      </w:divBdr>
    </w:div>
    <w:div w:id="388767763">
      <w:bodyDiv w:val="1"/>
      <w:marLeft w:val="0"/>
      <w:marRight w:val="0"/>
      <w:marTop w:val="0"/>
      <w:marBottom w:val="0"/>
      <w:divBdr>
        <w:top w:val="none" w:sz="0" w:space="0" w:color="auto"/>
        <w:left w:val="none" w:sz="0" w:space="0" w:color="auto"/>
        <w:bottom w:val="none" w:sz="0" w:space="0" w:color="auto"/>
        <w:right w:val="none" w:sz="0" w:space="0" w:color="auto"/>
      </w:divBdr>
    </w:div>
    <w:div w:id="389155309">
      <w:bodyDiv w:val="1"/>
      <w:marLeft w:val="0"/>
      <w:marRight w:val="0"/>
      <w:marTop w:val="0"/>
      <w:marBottom w:val="0"/>
      <w:divBdr>
        <w:top w:val="none" w:sz="0" w:space="0" w:color="auto"/>
        <w:left w:val="none" w:sz="0" w:space="0" w:color="auto"/>
        <w:bottom w:val="none" w:sz="0" w:space="0" w:color="auto"/>
        <w:right w:val="none" w:sz="0" w:space="0" w:color="auto"/>
      </w:divBdr>
    </w:div>
    <w:div w:id="389160026">
      <w:bodyDiv w:val="1"/>
      <w:marLeft w:val="0"/>
      <w:marRight w:val="0"/>
      <w:marTop w:val="0"/>
      <w:marBottom w:val="0"/>
      <w:divBdr>
        <w:top w:val="none" w:sz="0" w:space="0" w:color="auto"/>
        <w:left w:val="none" w:sz="0" w:space="0" w:color="auto"/>
        <w:bottom w:val="none" w:sz="0" w:space="0" w:color="auto"/>
        <w:right w:val="none" w:sz="0" w:space="0" w:color="auto"/>
      </w:divBdr>
    </w:div>
    <w:div w:id="390543167">
      <w:bodyDiv w:val="1"/>
      <w:marLeft w:val="0"/>
      <w:marRight w:val="0"/>
      <w:marTop w:val="0"/>
      <w:marBottom w:val="0"/>
      <w:divBdr>
        <w:top w:val="none" w:sz="0" w:space="0" w:color="auto"/>
        <w:left w:val="none" w:sz="0" w:space="0" w:color="auto"/>
        <w:bottom w:val="none" w:sz="0" w:space="0" w:color="auto"/>
        <w:right w:val="none" w:sz="0" w:space="0" w:color="auto"/>
      </w:divBdr>
    </w:div>
    <w:div w:id="390544170">
      <w:bodyDiv w:val="1"/>
      <w:marLeft w:val="0"/>
      <w:marRight w:val="0"/>
      <w:marTop w:val="0"/>
      <w:marBottom w:val="0"/>
      <w:divBdr>
        <w:top w:val="none" w:sz="0" w:space="0" w:color="auto"/>
        <w:left w:val="none" w:sz="0" w:space="0" w:color="auto"/>
        <w:bottom w:val="none" w:sz="0" w:space="0" w:color="auto"/>
        <w:right w:val="none" w:sz="0" w:space="0" w:color="auto"/>
      </w:divBdr>
    </w:div>
    <w:div w:id="391000827">
      <w:bodyDiv w:val="1"/>
      <w:marLeft w:val="0"/>
      <w:marRight w:val="0"/>
      <w:marTop w:val="0"/>
      <w:marBottom w:val="0"/>
      <w:divBdr>
        <w:top w:val="none" w:sz="0" w:space="0" w:color="auto"/>
        <w:left w:val="none" w:sz="0" w:space="0" w:color="auto"/>
        <w:bottom w:val="none" w:sz="0" w:space="0" w:color="auto"/>
        <w:right w:val="none" w:sz="0" w:space="0" w:color="auto"/>
      </w:divBdr>
    </w:div>
    <w:div w:id="391080310">
      <w:bodyDiv w:val="1"/>
      <w:marLeft w:val="0"/>
      <w:marRight w:val="0"/>
      <w:marTop w:val="0"/>
      <w:marBottom w:val="0"/>
      <w:divBdr>
        <w:top w:val="none" w:sz="0" w:space="0" w:color="auto"/>
        <w:left w:val="none" w:sz="0" w:space="0" w:color="auto"/>
        <w:bottom w:val="none" w:sz="0" w:space="0" w:color="auto"/>
        <w:right w:val="none" w:sz="0" w:space="0" w:color="auto"/>
      </w:divBdr>
    </w:div>
    <w:div w:id="393352084">
      <w:bodyDiv w:val="1"/>
      <w:marLeft w:val="0"/>
      <w:marRight w:val="0"/>
      <w:marTop w:val="0"/>
      <w:marBottom w:val="0"/>
      <w:divBdr>
        <w:top w:val="none" w:sz="0" w:space="0" w:color="auto"/>
        <w:left w:val="none" w:sz="0" w:space="0" w:color="auto"/>
        <w:bottom w:val="none" w:sz="0" w:space="0" w:color="auto"/>
        <w:right w:val="none" w:sz="0" w:space="0" w:color="auto"/>
      </w:divBdr>
    </w:div>
    <w:div w:id="393937715">
      <w:bodyDiv w:val="1"/>
      <w:marLeft w:val="0"/>
      <w:marRight w:val="0"/>
      <w:marTop w:val="0"/>
      <w:marBottom w:val="0"/>
      <w:divBdr>
        <w:top w:val="none" w:sz="0" w:space="0" w:color="auto"/>
        <w:left w:val="none" w:sz="0" w:space="0" w:color="auto"/>
        <w:bottom w:val="none" w:sz="0" w:space="0" w:color="auto"/>
        <w:right w:val="none" w:sz="0" w:space="0" w:color="auto"/>
      </w:divBdr>
    </w:div>
    <w:div w:id="395209229">
      <w:bodyDiv w:val="1"/>
      <w:marLeft w:val="0"/>
      <w:marRight w:val="0"/>
      <w:marTop w:val="0"/>
      <w:marBottom w:val="0"/>
      <w:divBdr>
        <w:top w:val="none" w:sz="0" w:space="0" w:color="auto"/>
        <w:left w:val="none" w:sz="0" w:space="0" w:color="auto"/>
        <w:bottom w:val="none" w:sz="0" w:space="0" w:color="auto"/>
        <w:right w:val="none" w:sz="0" w:space="0" w:color="auto"/>
      </w:divBdr>
    </w:div>
    <w:div w:id="396513924">
      <w:bodyDiv w:val="1"/>
      <w:marLeft w:val="0"/>
      <w:marRight w:val="0"/>
      <w:marTop w:val="0"/>
      <w:marBottom w:val="0"/>
      <w:divBdr>
        <w:top w:val="none" w:sz="0" w:space="0" w:color="auto"/>
        <w:left w:val="none" w:sz="0" w:space="0" w:color="auto"/>
        <w:bottom w:val="none" w:sz="0" w:space="0" w:color="auto"/>
        <w:right w:val="none" w:sz="0" w:space="0" w:color="auto"/>
      </w:divBdr>
    </w:div>
    <w:div w:id="396705375">
      <w:bodyDiv w:val="1"/>
      <w:marLeft w:val="0"/>
      <w:marRight w:val="0"/>
      <w:marTop w:val="0"/>
      <w:marBottom w:val="0"/>
      <w:divBdr>
        <w:top w:val="none" w:sz="0" w:space="0" w:color="auto"/>
        <w:left w:val="none" w:sz="0" w:space="0" w:color="auto"/>
        <w:bottom w:val="none" w:sz="0" w:space="0" w:color="auto"/>
        <w:right w:val="none" w:sz="0" w:space="0" w:color="auto"/>
      </w:divBdr>
    </w:div>
    <w:div w:id="397173709">
      <w:bodyDiv w:val="1"/>
      <w:marLeft w:val="0"/>
      <w:marRight w:val="0"/>
      <w:marTop w:val="0"/>
      <w:marBottom w:val="0"/>
      <w:divBdr>
        <w:top w:val="none" w:sz="0" w:space="0" w:color="auto"/>
        <w:left w:val="none" w:sz="0" w:space="0" w:color="auto"/>
        <w:bottom w:val="none" w:sz="0" w:space="0" w:color="auto"/>
        <w:right w:val="none" w:sz="0" w:space="0" w:color="auto"/>
      </w:divBdr>
    </w:div>
    <w:div w:id="397478091">
      <w:bodyDiv w:val="1"/>
      <w:marLeft w:val="0"/>
      <w:marRight w:val="0"/>
      <w:marTop w:val="0"/>
      <w:marBottom w:val="0"/>
      <w:divBdr>
        <w:top w:val="none" w:sz="0" w:space="0" w:color="auto"/>
        <w:left w:val="none" w:sz="0" w:space="0" w:color="auto"/>
        <w:bottom w:val="none" w:sz="0" w:space="0" w:color="auto"/>
        <w:right w:val="none" w:sz="0" w:space="0" w:color="auto"/>
      </w:divBdr>
    </w:div>
    <w:div w:id="397635739">
      <w:bodyDiv w:val="1"/>
      <w:marLeft w:val="0"/>
      <w:marRight w:val="0"/>
      <w:marTop w:val="0"/>
      <w:marBottom w:val="0"/>
      <w:divBdr>
        <w:top w:val="none" w:sz="0" w:space="0" w:color="auto"/>
        <w:left w:val="none" w:sz="0" w:space="0" w:color="auto"/>
        <w:bottom w:val="none" w:sz="0" w:space="0" w:color="auto"/>
        <w:right w:val="none" w:sz="0" w:space="0" w:color="auto"/>
      </w:divBdr>
    </w:div>
    <w:div w:id="399409088">
      <w:bodyDiv w:val="1"/>
      <w:marLeft w:val="0"/>
      <w:marRight w:val="0"/>
      <w:marTop w:val="0"/>
      <w:marBottom w:val="0"/>
      <w:divBdr>
        <w:top w:val="none" w:sz="0" w:space="0" w:color="auto"/>
        <w:left w:val="none" w:sz="0" w:space="0" w:color="auto"/>
        <w:bottom w:val="none" w:sz="0" w:space="0" w:color="auto"/>
        <w:right w:val="none" w:sz="0" w:space="0" w:color="auto"/>
      </w:divBdr>
    </w:div>
    <w:div w:id="400518786">
      <w:bodyDiv w:val="1"/>
      <w:marLeft w:val="0"/>
      <w:marRight w:val="0"/>
      <w:marTop w:val="0"/>
      <w:marBottom w:val="0"/>
      <w:divBdr>
        <w:top w:val="none" w:sz="0" w:space="0" w:color="auto"/>
        <w:left w:val="none" w:sz="0" w:space="0" w:color="auto"/>
        <w:bottom w:val="none" w:sz="0" w:space="0" w:color="auto"/>
        <w:right w:val="none" w:sz="0" w:space="0" w:color="auto"/>
      </w:divBdr>
    </w:div>
    <w:div w:id="402603011">
      <w:bodyDiv w:val="1"/>
      <w:marLeft w:val="0"/>
      <w:marRight w:val="0"/>
      <w:marTop w:val="0"/>
      <w:marBottom w:val="0"/>
      <w:divBdr>
        <w:top w:val="none" w:sz="0" w:space="0" w:color="auto"/>
        <w:left w:val="none" w:sz="0" w:space="0" w:color="auto"/>
        <w:bottom w:val="none" w:sz="0" w:space="0" w:color="auto"/>
        <w:right w:val="none" w:sz="0" w:space="0" w:color="auto"/>
      </w:divBdr>
    </w:div>
    <w:div w:id="402685767">
      <w:bodyDiv w:val="1"/>
      <w:marLeft w:val="0"/>
      <w:marRight w:val="0"/>
      <w:marTop w:val="0"/>
      <w:marBottom w:val="0"/>
      <w:divBdr>
        <w:top w:val="none" w:sz="0" w:space="0" w:color="auto"/>
        <w:left w:val="none" w:sz="0" w:space="0" w:color="auto"/>
        <w:bottom w:val="none" w:sz="0" w:space="0" w:color="auto"/>
        <w:right w:val="none" w:sz="0" w:space="0" w:color="auto"/>
      </w:divBdr>
    </w:div>
    <w:div w:id="405417586">
      <w:bodyDiv w:val="1"/>
      <w:marLeft w:val="0"/>
      <w:marRight w:val="0"/>
      <w:marTop w:val="0"/>
      <w:marBottom w:val="0"/>
      <w:divBdr>
        <w:top w:val="none" w:sz="0" w:space="0" w:color="auto"/>
        <w:left w:val="none" w:sz="0" w:space="0" w:color="auto"/>
        <w:bottom w:val="none" w:sz="0" w:space="0" w:color="auto"/>
        <w:right w:val="none" w:sz="0" w:space="0" w:color="auto"/>
      </w:divBdr>
    </w:div>
    <w:div w:id="405879670">
      <w:bodyDiv w:val="1"/>
      <w:marLeft w:val="0"/>
      <w:marRight w:val="0"/>
      <w:marTop w:val="0"/>
      <w:marBottom w:val="0"/>
      <w:divBdr>
        <w:top w:val="none" w:sz="0" w:space="0" w:color="auto"/>
        <w:left w:val="none" w:sz="0" w:space="0" w:color="auto"/>
        <w:bottom w:val="none" w:sz="0" w:space="0" w:color="auto"/>
        <w:right w:val="none" w:sz="0" w:space="0" w:color="auto"/>
      </w:divBdr>
    </w:div>
    <w:div w:id="405999294">
      <w:bodyDiv w:val="1"/>
      <w:marLeft w:val="0"/>
      <w:marRight w:val="0"/>
      <w:marTop w:val="0"/>
      <w:marBottom w:val="0"/>
      <w:divBdr>
        <w:top w:val="none" w:sz="0" w:space="0" w:color="auto"/>
        <w:left w:val="none" w:sz="0" w:space="0" w:color="auto"/>
        <w:bottom w:val="none" w:sz="0" w:space="0" w:color="auto"/>
        <w:right w:val="none" w:sz="0" w:space="0" w:color="auto"/>
      </w:divBdr>
    </w:div>
    <w:div w:id="406540900">
      <w:bodyDiv w:val="1"/>
      <w:marLeft w:val="0"/>
      <w:marRight w:val="0"/>
      <w:marTop w:val="0"/>
      <w:marBottom w:val="0"/>
      <w:divBdr>
        <w:top w:val="none" w:sz="0" w:space="0" w:color="auto"/>
        <w:left w:val="none" w:sz="0" w:space="0" w:color="auto"/>
        <w:bottom w:val="none" w:sz="0" w:space="0" w:color="auto"/>
        <w:right w:val="none" w:sz="0" w:space="0" w:color="auto"/>
      </w:divBdr>
    </w:div>
    <w:div w:id="407650199">
      <w:bodyDiv w:val="1"/>
      <w:marLeft w:val="0"/>
      <w:marRight w:val="0"/>
      <w:marTop w:val="0"/>
      <w:marBottom w:val="0"/>
      <w:divBdr>
        <w:top w:val="none" w:sz="0" w:space="0" w:color="auto"/>
        <w:left w:val="none" w:sz="0" w:space="0" w:color="auto"/>
        <w:bottom w:val="none" w:sz="0" w:space="0" w:color="auto"/>
        <w:right w:val="none" w:sz="0" w:space="0" w:color="auto"/>
      </w:divBdr>
    </w:div>
    <w:div w:id="410466066">
      <w:bodyDiv w:val="1"/>
      <w:marLeft w:val="0"/>
      <w:marRight w:val="0"/>
      <w:marTop w:val="0"/>
      <w:marBottom w:val="0"/>
      <w:divBdr>
        <w:top w:val="none" w:sz="0" w:space="0" w:color="auto"/>
        <w:left w:val="none" w:sz="0" w:space="0" w:color="auto"/>
        <w:bottom w:val="none" w:sz="0" w:space="0" w:color="auto"/>
        <w:right w:val="none" w:sz="0" w:space="0" w:color="auto"/>
      </w:divBdr>
    </w:div>
    <w:div w:id="410470451">
      <w:bodyDiv w:val="1"/>
      <w:marLeft w:val="0"/>
      <w:marRight w:val="0"/>
      <w:marTop w:val="0"/>
      <w:marBottom w:val="0"/>
      <w:divBdr>
        <w:top w:val="none" w:sz="0" w:space="0" w:color="auto"/>
        <w:left w:val="none" w:sz="0" w:space="0" w:color="auto"/>
        <w:bottom w:val="none" w:sz="0" w:space="0" w:color="auto"/>
        <w:right w:val="none" w:sz="0" w:space="0" w:color="auto"/>
      </w:divBdr>
    </w:div>
    <w:div w:id="410666333">
      <w:bodyDiv w:val="1"/>
      <w:marLeft w:val="0"/>
      <w:marRight w:val="0"/>
      <w:marTop w:val="0"/>
      <w:marBottom w:val="0"/>
      <w:divBdr>
        <w:top w:val="none" w:sz="0" w:space="0" w:color="auto"/>
        <w:left w:val="none" w:sz="0" w:space="0" w:color="auto"/>
        <w:bottom w:val="none" w:sz="0" w:space="0" w:color="auto"/>
        <w:right w:val="none" w:sz="0" w:space="0" w:color="auto"/>
      </w:divBdr>
    </w:div>
    <w:div w:id="410977254">
      <w:bodyDiv w:val="1"/>
      <w:marLeft w:val="0"/>
      <w:marRight w:val="0"/>
      <w:marTop w:val="0"/>
      <w:marBottom w:val="0"/>
      <w:divBdr>
        <w:top w:val="none" w:sz="0" w:space="0" w:color="auto"/>
        <w:left w:val="none" w:sz="0" w:space="0" w:color="auto"/>
        <w:bottom w:val="none" w:sz="0" w:space="0" w:color="auto"/>
        <w:right w:val="none" w:sz="0" w:space="0" w:color="auto"/>
      </w:divBdr>
    </w:div>
    <w:div w:id="411633667">
      <w:bodyDiv w:val="1"/>
      <w:marLeft w:val="0"/>
      <w:marRight w:val="0"/>
      <w:marTop w:val="0"/>
      <w:marBottom w:val="0"/>
      <w:divBdr>
        <w:top w:val="none" w:sz="0" w:space="0" w:color="auto"/>
        <w:left w:val="none" w:sz="0" w:space="0" w:color="auto"/>
        <w:bottom w:val="none" w:sz="0" w:space="0" w:color="auto"/>
        <w:right w:val="none" w:sz="0" w:space="0" w:color="auto"/>
      </w:divBdr>
    </w:div>
    <w:div w:id="414669795">
      <w:bodyDiv w:val="1"/>
      <w:marLeft w:val="0"/>
      <w:marRight w:val="0"/>
      <w:marTop w:val="0"/>
      <w:marBottom w:val="0"/>
      <w:divBdr>
        <w:top w:val="none" w:sz="0" w:space="0" w:color="auto"/>
        <w:left w:val="none" w:sz="0" w:space="0" w:color="auto"/>
        <w:bottom w:val="none" w:sz="0" w:space="0" w:color="auto"/>
        <w:right w:val="none" w:sz="0" w:space="0" w:color="auto"/>
      </w:divBdr>
    </w:div>
    <w:div w:id="414670949">
      <w:bodyDiv w:val="1"/>
      <w:marLeft w:val="0"/>
      <w:marRight w:val="0"/>
      <w:marTop w:val="0"/>
      <w:marBottom w:val="0"/>
      <w:divBdr>
        <w:top w:val="none" w:sz="0" w:space="0" w:color="auto"/>
        <w:left w:val="none" w:sz="0" w:space="0" w:color="auto"/>
        <w:bottom w:val="none" w:sz="0" w:space="0" w:color="auto"/>
        <w:right w:val="none" w:sz="0" w:space="0" w:color="auto"/>
      </w:divBdr>
    </w:div>
    <w:div w:id="415057769">
      <w:bodyDiv w:val="1"/>
      <w:marLeft w:val="0"/>
      <w:marRight w:val="0"/>
      <w:marTop w:val="0"/>
      <w:marBottom w:val="0"/>
      <w:divBdr>
        <w:top w:val="none" w:sz="0" w:space="0" w:color="auto"/>
        <w:left w:val="none" w:sz="0" w:space="0" w:color="auto"/>
        <w:bottom w:val="none" w:sz="0" w:space="0" w:color="auto"/>
        <w:right w:val="none" w:sz="0" w:space="0" w:color="auto"/>
      </w:divBdr>
    </w:div>
    <w:div w:id="415709013">
      <w:bodyDiv w:val="1"/>
      <w:marLeft w:val="0"/>
      <w:marRight w:val="0"/>
      <w:marTop w:val="0"/>
      <w:marBottom w:val="0"/>
      <w:divBdr>
        <w:top w:val="none" w:sz="0" w:space="0" w:color="auto"/>
        <w:left w:val="none" w:sz="0" w:space="0" w:color="auto"/>
        <w:bottom w:val="none" w:sz="0" w:space="0" w:color="auto"/>
        <w:right w:val="none" w:sz="0" w:space="0" w:color="auto"/>
      </w:divBdr>
    </w:div>
    <w:div w:id="416487674">
      <w:bodyDiv w:val="1"/>
      <w:marLeft w:val="0"/>
      <w:marRight w:val="0"/>
      <w:marTop w:val="0"/>
      <w:marBottom w:val="0"/>
      <w:divBdr>
        <w:top w:val="none" w:sz="0" w:space="0" w:color="auto"/>
        <w:left w:val="none" w:sz="0" w:space="0" w:color="auto"/>
        <w:bottom w:val="none" w:sz="0" w:space="0" w:color="auto"/>
        <w:right w:val="none" w:sz="0" w:space="0" w:color="auto"/>
      </w:divBdr>
    </w:div>
    <w:div w:id="417097911">
      <w:bodyDiv w:val="1"/>
      <w:marLeft w:val="0"/>
      <w:marRight w:val="0"/>
      <w:marTop w:val="0"/>
      <w:marBottom w:val="0"/>
      <w:divBdr>
        <w:top w:val="none" w:sz="0" w:space="0" w:color="auto"/>
        <w:left w:val="none" w:sz="0" w:space="0" w:color="auto"/>
        <w:bottom w:val="none" w:sz="0" w:space="0" w:color="auto"/>
        <w:right w:val="none" w:sz="0" w:space="0" w:color="auto"/>
      </w:divBdr>
    </w:div>
    <w:div w:id="419370264">
      <w:bodyDiv w:val="1"/>
      <w:marLeft w:val="0"/>
      <w:marRight w:val="0"/>
      <w:marTop w:val="0"/>
      <w:marBottom w:val="0"/>
      <w:divBdr>
        <w:top w:val="none" w:sz="0" w:space="0" w:color="auto"/>
        <w:left w:val="none" w:sz="0" w:space="0" w:color="auto"/>
        <w:bottom w:val="none" w:sz="0" w:space="0" w:color="auto"/>
        <w:right w:val="none" w:sz="0" w:space="0" w:color="auto"/>
      </w:divBdr>
    </w:div>
    <w:div w:id="419763017">
      <w:bodyDiv w:val="1"/>
      <w:marLeft w:val="0"/>
      <w:marRight w:val="0"/>
      <w:marTop w:val="0"/>
      <w:marBottom w:val="0"/>
      <w:divBdr>
        <w:top w:val="none" w:sz="0" w:space="0" w:color="auto"/>
        <w:left w:val="none" w:sz="0" w:space="0" w:color="auto"/>
        <w:bottom w:val="none" w:sz="0" w:space="0" w:color="auto"/>
        <w:right w:val="none" w:sz="0" w:space="0" w:color="auto"/>
      </w:divBdr>
    </w:div>
    <w:div w:id="420108272">
      <w:bodyDiv w:val="1"/>
      <w:marLeft w:val="0"/>
      <w:marRight w:val="0"/>
      <w:marTop w:val="0"/>
      <w:marBottom w:val="0"/>
      <w:divBdr>
        <w:top w:val="none" w:sz="0" w:space="0" w:color="auto"/>
        <w:left w:val="none" w:sz="0" w:space="0" w:color="auto"/>
        <w:bottom w:val="none" w:sz="0" w:space="0" w:color="auto"/>
        <w:right w:val="none" w:sz="0" w:space="0" w:color="auto"/>
      </w:divBdr>
    </w:div>
    <w:div w:id="420562667">
      <w:bodyDiv w:val="1"/>
      <w:marLeft w:val="0"/>
      <w:marRight w:val="0"/>
      <w:marTop w:val="0"/>
      <w:marBottom w:val="0"/>
      <w:divBdr>
        <w:top w:val="none" w:sz="0" w:space="0" w:color="auto"/>
        <w:left w:val="none" w:sz="0" w:space="0" w:color="auto"/>
        <w:bottom w:val="none" w:sz="0" w:space="0" w:color="auto"/>
        <w:right w:val="none" w:sz="0" w:space="0" w:color="auto"/>
      </w:divBdr>
    </w:div>
    <w:div w:id="420682497">
      <w:bodyDiv w:val="1"/>
      <w:marLeft w:val="0"/>
      <w:marRight w:val="0"/>
      <w:marTop w:val="0"/>
      <w:marBottom w:val="0"/>
      <w:divBdr>
        <w:top w:val="none" w:sz="0" w:space="0" w:color="auto"/>
        <w:left w:val="none" w:sz="0" w:space="0" w:color="auto"/>
        <w:bottom w:val="none" w:sz="0" w:space="0" w:color="auto"/>
        <w:right w:val="none" w:sz="0" w:space="0" w:color="auto"/>
      </w:divBdr>
    </w:div>
    <w:div w:id="421292865">
      <w:bodyDiv w:val="1"/>
      <w:marLeft w:val="0"/>
      <w:marRight w:val="0"/>
      <w:marTop w:val="0"/>
      <w:marBottom w:val="0"/>
      <w:divBdr>
        <w:top w:val="none" w:sz="0" w:space="0" w:color="auto"/>
        <w:left w:val="none" w:sz="0" w:space="0" w:color="auto"/>
        <w:bottom w:val="none" w:sz="0" w:space="0" w:color="auto"/>
        <w:right w:val="none" w:sz="0" w:space="0" w:color="auto"/>
      </w:divBdr>
    </w:div>
    <w:div w:id="423039042">
      <w:bodyDiv w:val="1"/>
      <w:marLeft w:val="0"/>
      <w:marRight w:val="0"/>
      <w:marTop w:val="0"/>
      <w:marBottom w:val="0"/>
      <w:divBdr>
        <w:top w:val="none" w:sz="0" w:space="0" w:color="auto"/>
        <w:left w:val="none" w:sz="0" w:space="0" w:color="auto"/>
        <w:bottom w:val="none" w:sz="0" w:space="0" w:color="auto"/>
        <w:right w:val="none" w:sz="0" w:space="0" w:color="auto"/>
      </w:divBdr>
    </w:div>
    <w:div w:id="424110244">
      <w:bodyDiv w:val="1"/>
      <w:marLeft w:val="0"/>
      <w:marRight w:val="0"/>
      <w:marTop w:val="0"/>
      <w:marBottom w:val="0"/>
      <w:divBdr>
        <w:top w:val="none" w:sz="0" w:space="0" w:color="auto"/>
        <w:left w:val="none" w:sz="0" w:space="0" w:color="auto"/>
        <w:bottom w:val="none" w:sz="0" w:space="0" w:color="auto"/>
        <w:right w:val="none" w:sz="0" w:space="0" w:color="auto"/>
      </w:divBdr>
    </w:div>
    <w:div w:id="426195859">
      <w:bodyDiv w:val="1"/>
      <w:marLeft w:val="0"/>
      <w:marRight w:val="0"/>
      <w:marTop w:val="0"/>
      <w:marBottom w:val="0"/>
      <w:divBdr>
        <w:top w:val="none" w:sz="0" w:space="0" w:color="auto"/>
        <w:left w:val="none" w:sz="0" w:space="0" w:color="auto"/>
        <w:bottom w:val="none" w:sz="0" w:space="0" w:color="auto"/>
        <w:right w:val="none" w:sz="0" w:space="0" w:color="auto"/>
      </w:divBdr>
    </w:div>
    <w:div w:id="426268949">
      <w:bodyDiv w:val="1"/>
      <w:marLeft w:val="0"/>
      <w:marRight w:val="0"/>
      <w:marTop w:val="0"/>
      <w:marBottom w:val="0"/>
      <w:divBdr>
        <w:top w:val="none" w:sz="0" w:space="0" w:color="auto"/>
        <w:left w:val="none" w:sz="0" w:space="0" w:color="auto"/>
        <w:bottom w:val="none" w:sz="0" w:space="0" w:color="auto"/>
        <w:right w:val="none" w:sz="0" w:space="0" w:color="auto"/>
      </w:divBdr>
    </w:div>
    <w:div w:id="426313870">
      <w:bodyDiv w:val="1"/>
      <w:marLeft w:val="0"/>
      <w:marRight w:val="0"/>
      <w:marTop w:val="0"/>
      <w:marBottom w:val="0"/>
      <w:divBdr>
        <w:top w:val="none" w:sz="0" w:space="0" w:color="auto"/>
        <w:left w:val="none" w:sz="0" w:space="0" w:color="auto"/>
        <w:bottom w:val="none" w:sz="0" w:space="0" w:color="auto"/>
        <w:right w:val="none" w:sz="0" w:space="0" w:color="auto"/>
      </w:divBdr>
    </w:div>
    <w:div w:id="426661147">
      <w:bodyDiv w:val="1"/>
      <w:marLeft w:val="0"/>
      <w:marRight w:val="0"/>
      <w:marTop w:val="0"/>
      <w:marBottom w:val="0"/>
      <w:divBdr>
        <w:top w:val="none" w:sz="0" w:space="0" w:color="auto"/>
        <w:left w:val="none" w:sz="0" w:space="0" w:color="auto"/>
        <w:bottom w:val="none" w:sz="0" w:space="0" w:color="auto"/>
        <w:right w:val="none" w:sz="0" w:space="0" w:color="auto"/>
      </w:divBdr>
    </w:div>
    <w:div w:id="426925722">
      <w:bodyDiv w:val="1"/>
      <w:marLeft w:val="0"/>
      <w:marRight w:val="0"/>
      <w:marTop w:val="0"/>
      <w:marBottom w:val="0"/>
      <w:divBdr>
        <w:top w:val="none" w:sz="0" w:space="0" w:color="auto"/>
        <w:left w:val="none" w:sz="0" w:space="0" w:color="auto"/>
        <w:bottom w:val="none" w:sz="0" w:space="0" w:color="auto"/>
        <w:right w:val="none" w:sz="0" w:space="0" w:color="auto"/>
      </w:divBdr>
    </w:div>
    <w:div w:id="427653933">
      <w:bodyDiv w:val="1"/>
      <w:marLeft w:val="0"/>
      <w:marRight w:val="0"/>
      <w:marTop w:val="0"/>
      <w:marBottom w:val="0"/>
      <w:divBdr>
        <w:top w:val="none" w:sz="0" w:space="0" w:color="auto"/>
        <w:left w:val="none" w:sz="0" w:space="0" w:color="auto"/>
        <w:bottom w:val="none" w:sz="0" w:space="0" w:color="auto"/>
        <w:right w:val="none" w:sz="0" w:space="0" w:color="auto"/>
      </w:divBdr>
    </w:div>
    <w:div w:id="429356083">
      <w:bodyDiv w:val="1"/>
      <w:marLeft w:val="0"/>
      <w:marRight w:val="0"/>
      <w:marTop w:val="0"/>
      <w:marBottom w:val="0"/>
      <w:divBdr>
        <w:top w:val="none" w:sz="0" w:space="0" w:color="auto"/>
        <w:left w:val="none" w:sz="0" w:space="0" w:color="auto"/>
        <w:bottom w:val="none" w:sz="0" w:space="0" w:color="auto"/>
        <w:right w:val="none" w:sz="0" w:space="0" w:color="auto"/>
      </w:divBdr>
    </w:div>
    <w:div w:id="429549535">
      <w:bodyDiv w:val="1"/>
      <w:marLeft w:val="0"/>
      <w:marRight w:val="0"/>
      <w:marTop w:val="0"/>
      <w:marBottom w:val="0"/>
      <w:divBdr>
        <w:top w:val="none" w:sz="0" w:space="0" w:color="auto"/>
        <w:left w:val="none" w:sz="0" w:space="0" w:color="auto"/>
        <w:bottom w:val="none" w:sz="0" w:space="0" w:color="auto"/>
        <w:right w:val="none" w:sz="0" w:space="0" w:color="auto"/>
      </w:divBdr>
    </w:div>
    <w:div w:id="431316814">
      <w:bodyDiv w:val="1"/>
      <w:marLeft w:val="0"/>
      <w:marRight w:val="0"/>
      <w:marTop w:val="0"/>
      <w:marBottom w:val="0"/>
      <w:divBdr>
        <w:top w:val="none" w:sz="0" w:space="0" w:color="auto"/>
        <w:left w:val="none" w:sz="0" w:space="0" w:color="auto"/>
        <w:bottom w:val="none" w:sz="0" w:space="0" w:color="auto"/>
        <w:right w:val="none" w:sz="0" w:space="0" w:color="auto"/>
      </w:divBdr>
    </w:div>
    <w:div w:id="433523340">
      <w:bodyDiv w:val="1"/>
      <w:marLeft w:val="0"/>
      <w:marRight w:val="0"/>
      <w:marTop w:val="0"/>
      <w:marBottom w:val="0"/>
      <w:divBdr>
        <w:top w:val="none" w:sz="0" w:space="0" w:color="auto"/>
        <w:left w:val="none" w:sz="0" w:space="0" w:color="auto"/>
        <w:bottom w:val="none" w:sz="0" w:space="0" w:color="auto"/>
        <w:right w:val="none" w:sz="0" w:space="0" w:color="auto"/>
      </w:divBdr>
    </w:div>
    <w:div w:id="435249694">
      <w:bodyDiv w:val="1"/>
      <w:marLeft w:val="0"/>
      <w:marRight w:val="0"/>
      <w:marTop w:val="0"/>
      <w:marBottom w:val="0"/>
      <w:divBdr>
        <w:top w:val="none" w:sz="0" w:space="0" w:color="auto"/>
        <w:left w:val="none" w:sz="0" w:space="0" w:color="auto"/>
        <w:bottom w:val="none" w:sz="0" w:space="0" w:color="auto"/>
        <w:right w:val="none" w:sz="0" w:space="0" w:color="auto"/>
      </w:divBdr>
    </w:div>
    <w:div w:id="435297469">
      <w:bodyDiv w:val="1"/>
      <w:marLeft w:val="0"/>
      <w:marRight w:val="0"/>
      <w:marTop w:val="0"/>
      <w:marBottom w:val="0"/>
      <w:divBdr>
        <w:top w:val="none" w:sz="0" w:space="0" w:color="auto"/>
        <w:left w:val="none" w:sz="0" w:space="0" w:color="auto"/>
        <w:bottom w:val="none" w:sz="0" w:space="0" w:color="auto"/>
        <w:right w:val="none" w:sz="0" w:space="0" w:color="auto"/>
      </w:divBdr>
    </w:div>
    <w:div w:id="436097569">
      <w:bodyDiv w:val="1"/>
      <w:marLeft w:val="0"/>
      <w:marRight w:val="0"/>
      <w:marTop w:val="0"/>
      <w:marBottom w:val="0"/>
      <w:divBdr>
        <w:top w:val="none" w:sz="0" w:space="0" w:color="auto"/>
        <w:left w:val="none" w:sz="0" w:space="0" w:color="auto"/>
        <w:bottom w:val="none" w:sz="0" w:space="0" w:color="auto"/>
        <w:right w:val="none" w:sz="0" w:space="0" w:color="auto"/>
      </w:divBdr>
    </w:div>
    <w:div w:id="436559780">
      <w:bodyDiv w:val="1"/>
      <w:marLeft w:val="0"/>
      <w:marRight w:val="0"/>
      <w:marTop w:val="0"/>
      <w:marBottom w:val="0"/>
      <w:divBdr>
        <w:top w:val="none" w:sz="0" w:space="0" w:color="auto"/>
        <w:left w:val="none" w:sz="0" w:space="0" w:color="auto"/>
        <w:bottom w:val="none" w:sz="0" w:space="0" w:color="auto"/>
        <w:right w:val="none" w:sz="0" w:space="0" w:color="auto"/>
      </w:divBdr>
    </w:div>
    <w:div w:id="438646891">
      <w:bodyDiv w:val="1"/>
      <w:marLeft w:val="0"/>
      <w:marRight w:val="0"/>
      <w:marTop w:val="0"/>
      <w:marBottom w:val="0"/>
      <w:divBdr>
        <w:top w:val="none" w:sz="0" w:space="0" w:color="auto"/>
        <w:left w:val="none" w:sz="0" w:space="0" w:color="auto"/>
        <w:bottom w:val="none" w:sz="0" w:space="0" w:color="auto"/>
        <w:right w:val="none" w:sz="0" w:space="0" w:color="auto"/>
      </w:divBdr>
    </w:div>
    <w:div w:id="438719524">
      <w:bodyDiv w:val="1"/>
      <w:marLeft w:val="0"/>
      <w:marRight w:val="0"/>
      <w:marTop w:val="0"/>
      <w:marBottom w:val="0"/>
      <w:divBdr>
        <w:top w:val="none" w:sz="0" w:space="0" w:color="auto"/>
        <w:left w:val="none" w:sz="0" w:space="0" w:color="auto"/>
        <w:bottom w:val="none" w:sz="0" w:space="0" w:color="auto"/>
        <w:right w:val="none" w:sz="0" w:space="0" w:color="auto"/>
      </w:divBdr>
    </w:div>
    <w:div w:id="438837210">
      <w:bodyDiv w:val="1"/>
      <w:marLeft w:val="0"/>
      <w:marRight w:val="0"/>
      <w:marTop w:val="0"/>
      <w:marBottom w:val="0"/>
      <w:divBdr>
        <w:top w:val="none" w:sz="0" w:space="0" w:color="auto"/>
        <w:left w:val="none" w:sz="0" w:space="0" w:color="auto"/>
        <w:bottom w:val="none" w:sz="0" w:space="0" w:color="auto"/>
        <w:right w:val="none" w:sz="0" w:space="0" w:color="auto"/>
      </w:divBdr>
    </w:div>
    <w:div w:id="440808398">
      <w:bodyDiv w:val="1"/>
      <w:marLeft w:val="0"/>
      <w:marRight w:val="0"/>
      <w:marTop w:val="0"/>
      <w:marBottom w:val="0"/>
      <w:divBdr>
        <w:top w:val="none" w:sz="0" w:space="0" w:color="auto"/>
        <w:left w:val="none" w:sz="0" w:space="0" w:color="auto"/>
        <w:bottom w:val="none" w:sz="0" w:space="0" w:color="auto"/>
        <w:right w:val="none" w:sz="0" w:space="0" w:color="auto"/>
      </w:divBdr>
    </w:div>
    <w:div w:id="442843341">
      <w:bodyDiv w:val="1"/>
      <w:marLeft w:val="0"/>
      <w:marRight w:val="0"/>
      <w:marTop w:val="0"/>
      <w:marBottom w:val="0"/>
      <w:divBdr>
        <w:top w:val="none" w:sz="0" w:space="0" w:color="auto"/>
        <w:left w:val="none" w:sz="0" w:space="0" w:color="auto"/>
        <w:bottom w:val="none" w:sz="0" w:space="0" w:color="auto"/>
        <w:right w:val="none" w:sz="0" w:space="0" w:color="auto"/>
      </w:divBdr>
    </w:div>
    <w:div w:id="442845107">
      <w:bodyDiv w:val="1"/>
      <w:marLeft w:val="0"/>
      <w:marRight w:val="0"/>
      <w:marTop w:val="0"/>
      <w:marBottom w:val="0"/>
      <w:divBdr>
        <w:top w:val="none" w:sz="0" w:space="0" w:color="auto"/>
        <w:left w:val="none" w:sz="0" w:space="0" w:color="auto"/>
        <w:bottom w:val="none" w:sz="0" w:space="0" w:color="auto"/>
        <w:right w:val="none" w:sz="0" w:space="0" w:color="auto"/>
      </w:divBdr>
    </w:div>
    <w:div w:id="443886660">
      <w:bodyDiv w:val="1"/>
      <w:marLeft w:val="0"/>
      <w:marRight w:val="0"/>
      <w:marTop w:val="0"/>
      <w:marBottom w:val="0"/>
      <w:divBdr>
        <w:top w:val="none" w:sz="0" w:space="0" w:color="auto"/>
        <w:left w:val="none" w:sz="0" w:space="0" w:color="auto"/>
        <w:bottom w:val="none" w:sz="0" w:space="0" w:color="auto"/>
        <w:right w:val="none" w:sz="0" w:space="0" w:color="auto"/>
      </w:divBdr>
    </w:div>
    <w:div w:id="444815092">
      <w:bodyDiv w:val="1"/>
      <w:marLeft w:val="0"/>
      <w:marRight w:val="0"/>
      <w:marTop w:val="0"/>
      <w:marBottom w:val="0"/>
      <w:divBdr>
        <w:top w:val="none" w:sz="0" w:space="0" w:color="auto"/>
        <w:left w:val="none" w:sz="0" w:space="0" w:color="auto"/>
        <w:bottom w:val="none" w:sz="0" w:space="0" w:color="auto"/>
        <w:right w:val="none" w:sz="0" w:space="0" w:color="auto"/>
      </w:divBdr>
    </w:div>
    <w:div w:id="444927103">
      <w:bodyDiv w:val="1"/>
      <w:marLeft w:val="0"/>
      <w:marRight w:val="0"/>
      <w:marTop w:val="0"/>
      <w:marBottom w:val="0"/>
      <w:divBdr>
        <w:top w:val="none" w:sz="0" w:space="0" w:color="auto"/>
        <w:left w:val="none" w:sz="0" w:space="0" w:color="auto"/>
        <w:bottom w:val="none" w:sz="0" w:space="0" w:color="auto"/>
        <w:right w:val="none" w:sz="0" w:space="0" w:color="auto"/>
      </w:divBdr>
    </w:div>
    <w:div w:id="445974841">
      <w:bodyDiv w:val="1"/>
      <w:marLeft w:val="0"/>
      <w:marRight w:val="0"/>
      <w:marTop w:val="0"/>
      <w:marBottom w:val="0"/>
      <w:divBdr>
        <w:top w:val="none" w:sz="0" w:space="0" w:color="auto"/>
        <w:left w:val="none" w:sz="0" w:space="0" w:color="auto"/>
        <w:bottom w:val="none" w:sz="0" w:space="0" w:color="auto"/>
        <w:right w:val="none" w:sz="0" w:space="0" w:color="auto"/>
      </w:divBdr>
    </w:div>
    <w:div w:id="446436786">
      <w:bodyDiv w:val="1"/>
      <w:marLeft w:val="0"/>
      <w:marRight w:val="0"/>
      <w:marTop w:val="0"/>
      <w:marBottom w:val="0"/>
      <w:divBdr>
        <w:top w:val="none" w:sz="0" w:space="0" w:color="auto"/>
        <w:left w:val="none" w:sz="0" w:space="0" w:color="auto"/>
        <w:bottom w:val="none" w:sz="0" w:space="0" w:color="auto"/>
        <w:right w:val="none" w:sz="0" w:space="0" w:color="auto"/>
      </w:divBdr>
    </w:div>
    <w:div w:id="447241684">
      <w:bodyDiv w:val="1"/>
      <w:marLeft w:val="0"/>
      <w:marRight w:val="0"/>
      <w:marTop w:val="0"/>
      <w:marBottom w:val="0"/>
      <w:divBdr>
        <w:top w:val="none" w:sz="0" w:space="0" w:color="auto"/>
        <w:left w:val="none" w:sz="0" w:space="0" w:color="auto"/>
        <w:bottom w:val="none" w:sz="0" w:space="0" w:color="auto"/>
        <w:right w:val="none" w:sz="0" w:space="0" w:color="auto"/>
      </w:divBdr>
    </w:div>
    <w:div w:id="449320585">
      <w:bodyDiv w:val="1"/>
      <w:marLeft w:val="0"/>
      <w:marRight w:val="0"/>
      <w:marTop w:val="0"/>
      <w:marBottom w:val="0"/>
      <w:divBdr>
        <w:top w:val="none" w:sz="0" w:space="0" w:color="auto"/>
        <w:left w:val="none" w:sz="0" w:space="0" w:color="auto"/>
        <w:bottom w:val="none" w:sz="0" w:space="0" w:color="auto"/>
        <w:right w:val="none" w:sz="0" w:space="0" w:color="auto"/>
      </w:divBdr>
    </w:div>
    <w:div w:id="449520932">
      <w:bodyDiv w:val="1"/>
      <w:marLeft w:val="0"/>
      <w:marRight w:val="0"/>
      <w:marTop w:val="0"/>
      <w:marBottom w:val="0"/>
      <w:divBdr>
        <w:top w:val="none" w:sz="0" w:space="0" w:color="auto"/>
        <w:left w:val="none" w:sz="0" w:space="0" w:color="auto"/>
        <w:bottom w:val="none" w:sz="0" w:space="0" w:color="auto"/>
        <w:right w:val="none" w:sz="0" w:space="0" w:color="auto"/>
      </w:divBdr>
    </w:div>
    <w:div w:id="449788133">
      <w:bodyDiv w:val="1"/>
      <w:marLeft w:val="0"/>
      <w:marRight w:val="0"/>
      <w:marTop w:val="0"/>
      <w:marBottom w:val="0"/>
      <w:divBdr>
        <w:top w:val="none" w:sz="0" w:space="0" w:color="auto"/>
        <w:left w:val="none" w:sz="0" w:space="0" w:color="auto"/>
        <w:bottom w:val="none" w:sz="0" w:space="0" w:color="auto"/>
        <w:right w:val="none" w:sz="0" w:space="0" w:color="auto"/>
      </w:divBdr>
    </w:div>
    <w:div w:id="451050581">
      <w:bodyDiv w:val="1"/>
      <w:marLeft w:val="0"/>
      <w:marRight w:val="0"/>
      <w:marTop w:val="0"/>
      <w:marBottom w:val="0"/>
      <w:divBdr>
        <w:top w:val="none" w:sz="0" w:space="0" w:color="auto"/>
        <w:left w:val="none" w:sz="0" w:space="0" w:color="auto"/>
        <w:bottom w:val="none" w:sz="0" w:space="0" w:color="auto"/>
        <w:right w:val="none" w:sz="0" w:space="0" w:color="auto"/>
      </w:divBdr>
    </w:div>
    <w:div w:id="451289107">
      <w:bodyDiv w:val="1"/>
      <w:marLeft w:val="0"/>
      <w:marRight w:val="0"/>
      <w:marTop w:val="0"/>
      <w:marBottom w:val="0"/>
      <w:divBdr>
        <w:top w:val="none" w:sz="0" w:space="0" w:color="auto"/>
        <w:left w:val="none" w:sz="0" w:space="0" w:color="auto"/>
        <w:bottom w:val="none" w:sz="0" w:space="0" w:color="auto"/>
        <w:right w:val="none" w:sz="0" w:space="0" w:color="auto"/>
      </w:divBdr>
    </w:div>
    <w:div w:id="453984385">
      <w:bodyDiv w:val="1"/>
      <w:marLeft w:val="0"/>
      <w:marRight w:val="0"/>
      <w:marTop w:val="0"/>
      <w:marBottom w:val="0"/>
      <w:divBdr>
        <w:top w:val="none" w:sz="0" w:space="0" w:color="auto"/>
        <w:left w:val="none" w:sz="0" w:space="0" w:color="auto"/>
        <w:bottom w:val="none" w:sz="0" w:space="0" w:color="auto"/>
        <w:right w:val="none" w:sz="0" w:space="0" w:color="auto"/>
      </w:divBdr>
    </w:div>
    <w:div w:id="455759734">
      <w:bodyDiv w:val="1"/>
      <w:marLeft w:val="0"/>
      <w:marRight w:val="0"/>
      <w:marTop w:val="0"/>
      <w:marBottom w:val="0"/>
      <w:divBdr>
        <w:top w:val="none" w:sz="0" w:space="0" w:color="auto"/>
        <w:left w:val="none" w:sz="0" w:space="0" w:color="auto"/>
        <w:bottom w:val="none" w:sz="0" w:space="0" w:color="auto"/>
        <w:right w:val="none" w:sz="0" w:space="0" w:color="auto"/>
      </w:divBdr>
    </w:div>
    <w:div w:id="456142418">
      <w:bodyDiv w:val="1"/>
      <w:marLeft w:val="0"/>
      <w:marRight w:val="0"/>
      <w:marTop w:val="0"/>
      <w:marBottom w:val="0"/>
      <w:divBdr>
        <w:top w:val="none" w:sz="0" w:space="0" w:color="auto"/>
        <w:left w:val="none" w:sz="0" w:space="0" w:color="auto"/>
        <w:bottom w:val="none" w:sz="0" w:space="0" w:color="auto"/>
        <w:right w:val="none" w:sz="0" w:space="0" w:color="auto"/>
      </w:divBdr>
    </w:div>
    <w:div w:id="456334265">
      <w:bodyDiv w:val="1"/>
      <w:marLeft w:val="0"/>
      <w:marRight w:val="0"/>
      <w:marTop w:val="0"/>
      <w:marBottom w:val="0"/>
      <w:divBdr>
        <w:top w:val="none" w:sz="0" w:space="0" w:color="auto"/>
        <w:left w:val="none" w:sz="0" w:space="0" w:color="auto"/>
        <w:bottom w:val="none" w:sz="0" w:space="0" w:color="auto"/>
        <w:right w:val="none" w:sz="0" w:space="0" w:color="auto"/>
      </w:divBdr>
    </w:div>
    <w:div w:id="456335726">
      <w:bodyDiv w:val="1"/>
      <w:marLeft w:val="0"/>
      <w:marRight w:val="0"/>
      <w:marTop w:val="0"/>
      <w:marBottom w:val="0"/>
      <w:divBdr>
        <w:top w:val="none" w:sz="0" w:space="0" w:color="auto"/>
        <w:left w:val="none" w:sz="0" w:space="0" w:color="auto"/>
        <w:bottom w:val="none" w:sz="0" w:space="0" w:color="auto"/>
        <w:right w:val="none" w:sz="0" w:space="0" w:color="auto"/>
      </w:divBdr>
    </w:div>
    <w:div w:id="457771004">
      <w:bodyDiv w:val="1"/>
      <w:marLeft w:val="0"/>
      <w:marRight w:val="0"/>
      <w:marTop w:val="0"/>
      <w:marBottom w:val="0"/>
      <w:divBdr>
        <w:top w:val="none" w:sz="0" w:space="0" w:color="auto"/>
        <w:left w:val="none" w:sz="0" w:space="0" w:color="auto"/>
        <w:bottom w:val="none" w:sz="0" w:space="0" w:color="auto"/>
        <w:right w:val="none" w:sz="0" w:space="0" w:color="auto"/>
      </w:divBdr>
    </w:div>
    <w:div w:id="459157054">
      <w:bodyDiv w:val="1"/>
      <w:marLeft w:val="0"/>
      <w:marRight w:val="0"/>
      <w:marTop w:val="0"/>
      <w:marBottom w:val="0"/>
      <w:divBdr>
        <w:top w:val="none" w:sz="0" w:space="0" w:color="auto"/>
        <w:left w:val="none" w:sz="0" w:space="0" w:color="auto"/>
        <w:bottom w:val="none" w:sz="0" w:space="0" w:color="auto"/>
        <w:right w:val="none" w:sz="0" w:space="0" w:color="auto"/>
      </w:divBdr>
    </w:div>
    <w:div w:id="460348566">
      <w:bodyDiv w:val="1"/>
      <w:marLeft w:val="0"/>
      <w:marRight w:val="0"/>
      <w:marTop w:val="0"/>
      <w:marBottom w:val="0"/>
      <w:divBdr>
        <w:top w:val="none" w:sz="0" w:space="0" w:color="auto"/>
        <w:left w:val="none" w:sz="0" w:space="0" w:color="auto"/>
        <w:bottom w:val="none" w:sz="0" w:space="0" w:color="auto"/>
        <w:right w:val="none" w:sz="0" w:space="0" w:color="auto"/>
      </w:divBdr>
    </w:div>
    <w:div w:id="460533922">
      <w:bodyDiv w:val="1"/>
      <w:marLeft w:val="0"/>
      <w:marRight w:val="0"/>
      <w:marTop w:val="0"/>
      <w:marBottom w:val="0"/>
      <w:divBdr>
        <w:top w:val="none" w:sz="0" w:space="0" w:color="auto"/>
        <w:left w:val="none" w:sz="0" w:space="0" w:color="auto"/>
        <w:bottom w:val="none" w:sz="0" w:space="0" w:color="auto"/>
        <w:right w:val="none" w:sz="0" w:space="0" w:color="auto"/>
      </w:divBdr>
    </w:div>
    <w:div w:id="460614385">
      <w:bodyDiv w:val="1"/>
      <w:marLeft w:val="0"/>
      <w:marRight w:val="0"/>
      <w:marTop w:val="0"/>
      <w:marBottom w:val="0"/>
      <w:divBdr>
        <w:top w:val="none" w:sz="0" w:space="0" w:color="auto"/>
        <w:left w:val="none" w:sz="0" w:space="0" w:color="auto"/>
        <w:bottom w:val="none" w:sz="0" w:space="0" w:color="auto"/>
        <w:right w:val="none" w:sz="0" w:space="0" w:color="auto"/>
      </w:divBdr>
    </w:div>
    <w:div w:id="461994739">
      <w:bodyDiv w:val="1"/>
      <w:marLeft w:val="0"/>
      <w:marRight w:val="0"/>
      <w:marTop w:val="0"/>
      <w:marBottom w:val="0"/>
      <w:divBdr>
        <w:top w:val="none" w:sz="0" w:space="0" w:color="auto"/>
        <w:left w:val="none" w:sz="0" w:space="0" w:color="auto"/>
        <w:bottom w:val="none" w:sz="0" w:space="0" w:color="auto"/>
        <w:right w:val="none" w:sz="0" w:space="0" w:color="auto"/>
      </w:divBdr>
    </w:div>
    <w:div w:id="465587659">
      <w:bodyDiv w:val="1"/>
      <w:marLeft w:val="0"/>
      <w:marRight w:val="0"/>
      <w:marTop w:val="0"/>
      <w:marBottom w:val="0"/>
      <w:divBdr>
        <w:top w:val="none" w:sz="0" w:space="0" w:color="auto"/>
        <w:left w:val="none" w:sz="0" w:space="0" w:color="auto"/>
        <w:bottom w:val="none" w:sz="0" w:space="0" w:color="auto"/>
        <w:right w:val="none" w:sz="0" w:space="0" w:color="auto"/>
      </w:divBdr>
    </w:div>
    <w:div w:id="466241757">
      <w:bodyDiv w:val="1"/>
      <w:marLeft w:val="0"/>
      <w:marRight w:val="0"/>
      <w:marTop w:val="0"/>
      <w:marBottom w:val="0"/>
      <w:divBdr>
        <w:top w:val="none" w:sz="0" w:space="0" w:color="auto"/>
        <w:left w:val="none" w:sz="0" w:space="0" w:color="auto"/>
        <w:bottom w:val="none" w:sz="0" w:space="0" w:color="auto"/>
        <w:right w:val="none" w:sz="0" w:space="0" w:color="auto"/>
      </w:divBdr>
    </w:div>
    <w:div w:id="467238028">
      <w:bodyDiv w:val="1"/>
      <w:marLeft w:val="0"/>
      <w:marRight w:val="0"/>
      <w:marTop w:val="0"/>
      <w:marBottom w:val="0"/>
      <w:divBdr>
        <w:top w:val="none" w:sz="0" w:space="0" w:color="auto"/>
        <w:left w:val="none" w:sz="0" w:space="0" w:color="auto"/>
        <w:bottom w:val="none" w:sz="0" w:space="0" w:color="auto"/>
        <w:right w:val="none" w:sz="0" w:space="0" w:color="auto"/>
      </w:divBdr>
    </w:div>
    <w:div w:id="469133793">
      <w:bodyDiv w:val="1"/>
      <w:marLeft w:val="0"/>
      <w:marRight w:val="0"/>
      <w:marTop w:val="0"/>
      <w:marBottom w:val="0"/>
      <w:divBdr>
        <w:top w:val="none" w:sz="0" w:space="0" w:color="auto"/>
        <w:left w:val="none" w:sz="0" w:space="0" w:color="auto"/>
        <w:bottom w:val="none" w:sz="0" w:space="0" w:color="auto"/>
        <w:right w:val="none" w:sz="0" w:space="0" w:color="auto"/>
      </w:divBdr>
    </w:div>
    <w:div w:id="469715592">
      <w:bodyDiv w:val="1"/>
      <w:marLeft w:val="0"/>
      <w:marRight w:val="0"/>
      <w:marTop w:val="0"/>
      <w:marBottom w:val="0"/>
      <w:divBdr>
        <w:top w:val="none" w:sz="0" w:space="0" w:color="auto"/>
        <w:left w:val="none" w:sz="0" w:space="0" w:color="auto"/>
        <w:bottom w:val="none" w:sz="0" w:space="0" w:color="auto"/>
        <w:right w:val="none" w:sz="0" w:space="0" w:color="auto"/>
      </w:divBdr>
    </w:div>
    <w:div w:id="469829116">
      <w:bodyDiv w:val="1"/>
      <w:marLeft w:val="0"/>
      <w:marRight w:val="0"/>
      <w:marTop w:val="0"/>
      <w:marBottom w:val="0"/>
      <w:divBdr>
        <w:top w:val="none" w:sz="0" w:space="0" w:color="auto"/>
        <w:left w:val="none" w:sz="0" w:space="0" w:color="auto"/>
        <w:bottom w:val="none" w:sz="0" w:space="0" w:color="auto"/>
        <w:right w:val="none" w:sz="0" w:space="0" w:color="auto"/>
      </w:divBdr>
    </w:div>
    <w:div w:id="470247049">
      <w:bodyDiv w:val="1"/>
      <w:marLeft w:val="0"/>
      <w:marRight w:val="0"/>
      <w:marTop w:val="0"/>
      <w:marBottom w:val="0"/>
      <w:divBdr>
        <w:top w:val="none" w:sz="0" w:space="0" w:color="auto"/>
        <w:left w:val="none" w:sz="0" w:space="0" w:color="auto"/>
        <w:bottom w:val="none" w:sz="0" w:space="0" w:color="auto"/>
        <w:right w:val="none" w:sz="0" w:space="0" w:color="auto"/>
      </w:divBdr>
    </w:div>
    <w:div w:id="471825257">
      <w:bodyDiv w:val="1"/>
      <w:marLeft w:val="0"/>
      <w:marRight w:val="0"/>
      <w:marTop w:val="0"/>
      <w:marBottom w:val="0"/>
      <w:divBdr>
        <w:top w:val="none" w:sz="0" w:space="0" w:color="auto"/>
        <w:left w:val="none" w:sz="0" w:space="0" w:color="auto"/>
        <w:bottom w:val="none" w:sz="0" w:space="0" w:color="auto"/>
        <w:right w:val="none" w:sz="0" w:space="0" w:color="auto"/>
      </w:divBdr>
    </w:div>
    <w:div w:id="472256014">
      <w:bodyDiv w:val="1"/>
      <w:marLeft w:val="0"/>
      <w:marRight w:val="0"/>
      <w:marTop w:val="0"/>
      <w:marBottom w:val="0"/>
      <w:divBdr>
        <w:top w:val="none" w:sz="0" w:space="0" w:color="auto"/>
        <w:left w:val="none" w:sz="0" w:space="0" w:color="auto"/>
        <w:bottom w:val="none" w:sz="0" w:space="0" w:color="auto"/>
        <w:right w:val="none" w:sz="0" w:space="0" w:color="auto"/>
      </w:divBdr>
    </w:div>
    <w:div w:id="472480928">
      <w:bodyDiv w:val="1"/>
      <w:marLeft w:val="0"/>
      <w:marRight w:val="0"/>
      <w:marTop w:val="0"/>
      <w:marBottom w:val="0"/>
      <w:divBdr>
        <w:top w:val="none" w:sz="0" w:space="0" w:color="auto"/>
        <w:left w:val="none" w:sz="0" w:space="0" w:color="auto"/>
        <w:bottom w:val="none" w:sz="0" w:space="0" w:color="auto"/>
        <w:right w:val="none" w:sz="0" w:space="0" w:color="auto"/>
      </w:divBdr>
    </w:div>
    <w:div w:id="473066353">
      <w:bodyDiv w:val="1"/>
      <w:marLeft w:val="0"/>
      <w:marRight w:val="0"/>
      <w:marTop w:val="0"/>
      <w:marBottom w:val="0"/>
      <w:divBdr>
        <w:top w:val="none" w:sz="0" w:space="0" w:color="auto"/>
        <w:left w:val="none" w:sz="0" w:space="0" w:color="auto"/>
        <w:bottom w:val="none" w:sz="0" w:space="0" w:color="auto"/>
        <w:right w:val="none" w:sz="0" w:space="0" w:color="auto"/>
      </w:divBdr>
    </w:div>
    <w:div w:id="473985450">
      <w:bodyDiv w:val="1"/>
      <w:marLeft w:val="0"/>
      <w:marRight w:val="0"/>
      <w:marTop w:val="0"/>
      <w:marBottom w:val="0"/>
      <w:divBdr>
        <w:top w:val="none" w:sz="0" w:space="0" w:color="auto"/>
        <w:left w:val="none" w:sz="0" w:space="0" w:color="auto"/>
        <w:bottom w:val="none" w:sz="0" w:space="0" w:color="auto"/>
        <w:right w:val="none" w:sz="0" w:space="0" w:color="auto"/>
      </w:divBdr>
    </w:div>
    <w:div w:id="476000069">
      <w:bodyDiv w:val="1"/>
      <w:marLeft w:val="0"/>
      <w:marRight w:val="0"/>
      <w:marTop w:val="0"/>
      <w:marBottom w:val="0"/>
      <w:divBdr>
        <w:top w:val="none" w:sz="0" w:space="0" w:color="auto"/>
        <w:left w:val="none" w:sz="0" w:space="0" w:color="auto"/>
        <w:bottom w:val="none" w:sz="0" w:space="0" w:color="auto"/>
        <w:right w:val="none" w:sz="0" w:space="0" w:color="auto"/>
      </w:divBdr>
    </w:div>
    <w:div w:id="479274340">
      <w:bodyDiv w:val="1"/>
      <w:marLeft w:val="0"/>
      <w:marRight w:val="0"/>
      <w:marTop w:val="0"/>
      <w:marBottom w:val="0"/>
      <w:divBdr>
        <w:top w:val="none" w:sz="0" w:space="0" w:color="auto"/>
        <w:left w:val="none" w:sz="0" w:space="0" w:color="auto"/>
        <w:bottom w:val="none" w:sz="0" w:space="0" w:color="auto"/>
        <w:right w:val="none" w:sz="0" w:space="0" w:color="auto"/>
      </w:divBdr>
    </w:div>
    <w:div w:id="480271236">
      <w:bodyDiv w:val="1"/>
      <w:marLeft w:val="0"/>
      <w:marRight w:val="0"/>
      <w:marTop w:val="0"/>
      <w:marBottom w:val="0"/>
      <w:divBdr>
        <w:top w:val="none" w:sz="0" w:space="0" w:color="auto"/>
        <w:left w:val="none" w:sz="0" w:space="0" w:color="auto"/>
        <w:bottom w:val="none" w:sz="0" w:space="0" w:color="auto"/>
        <w:right w:val="none" w:sz="0" w:space="0" w:color="auto"/>
      </w:divBdr>
    </w:div>
    <w:div w:id="480659442">
      <w:bodyDiv w:val="1"/>
      <w:marLeft w:val="0"/>
      <w:marRight w:val="0"/>
      <w:marTop w:val="0"/>
      <w:marBottom w:val="0"/>
      <w:divBdr>
        <w:top w:val="none" w:sz="0" w:space="0" w:color="auto"/>
        <w:left w:val="none" w:sz="0" w:space="0" w:color="auto"/>
        <w:bottom w:val="none" w:sz="0" w:space="0" w:color="auto"/>
        <w:right w:val="none" w:sz="0" w:space="0" w:color="auto"/>
      </w:divBdr>
    </w:div>
    <w:div w:id="481237273">
      <w:bodyDiv w:val="1"/>
      <w:marLeft w:val="0"/>
      <w:marRight w:val="0"/>
      <w:marTop w:val="0"/>
      <w:marBottom w:val="0"/>
      <w:divBdr>
        <w:top w:val="none" w:sz="0" w:space="0" w:color="auto"/>
        <w:left w:val="none" w:sz="0" w:space="0" w:color="auto"/>
        <w:bottom w:val="none" w:sz="0" w:space="0" w:color="auto"/>
        <w:right w:val="none" w:sz="0" w:space="0" w:color="auto"/>
      </w:divBdr>
    </w:div>
    <w:div w:id="481459607">
      <w:bodyDiv w:val="1"/>
      <w:marLeft w:val="0"/>
      <w:marRight w:val="0"/>
      <w:marTop w:val="0"/>
      <w:marBottom w:val="0"/>
      <w:divBdr>
        <w:top w:val="none" w:sz="0" w:space="0" w:color="auto"/>
        <w:left w:val="none" w:sz="0" w:space="0" w:color="auto"/>
        <w:bottom w:val="none" w:sz="0" w:space="0" w:color="auto"/>
        <w:right w:val="none" w:sz="0" w:space="0" w:color="auto"/>
      </w:divBdr>
    </w:div>
    <w:div w:id="482821802">
      <w:bodyDiv w:val="1"/>
      <w:marLeft w:val="0"/>
      <w:marRight w:val="0"/>
      <w:marTop w:val="0"/>
      <w:marBottom w:val="0"/>
      <w:divBdr>
        <w:top w:val="none" w:sz="0" w:space="0" w:color="auto"/>
        <w:left w:val="none" w:sz="0" w:space="0" w:color="auto"/>
        <w:bottom w:val="none" w:sz="0" w:space="0" w:color="auto"/>
        <w:right w:val="none" w:sz="0" w:space="0" w:color="auto"/>
      </w:divBdr>
    </w:div>
    <w:div w:id="482964063">
      <w:bodyDiv w:val="1"/>
      <w:marLeft w:val="0"/>
      <w:marRight w:val="0"/>
      <w:marTop w:val="0"/>
      <w:marBottom w:val="0"/>
      <w:divBdr>
        <w:top w:val="none" w:sz="0" w:space="0" w:color="auto"/>
        <w:left w:val="none" w:sz="0" w:space="0" w:color="auto"/>
        <w:bottom w:val="none" w:sz="0" w:space="0" w:color="auto"/>
        <w:right w:val="none" w:sz="0" w:space="0" w:color="auto"/>
      </w:divBdr>
    </w:div>
    <w:div w:id="483277261">
      <w:bodyDiv w:val="1"/>
      <w:marLeft w:val="0"/>
      <w:marRight w:val="0"/>
      <w:marTop w:val="0"/>
      <w:marBottom w:val="0"/>
      <w:divBdr>
        <w:top w:val="none" w:sz="0" w:space="0" w:color="auto"/>
        <w:left w:val="none" w:sz="0" w:space="0" w:color="auto"/>
        <w:bottom w:val="none" w:sz="0" w:space="0" w:color="auto"/>
        <w:right w:val="none" w:sz="0" w:space="0" w:color="auto"/>
      </w:divBdr>
    </w:div>
    <w:div w:id="488058204">
      <w:bodyDiv w:val="1"/>
      <w:marLeft w:val="0"/>
      <w:marRight w:val="0"/>
      <w:marTop w:val="0"/>
      <w:marBottom w:val="0"/>
      <w:divBdr>
        <w:top w:val="none" w:sz="0" w:space="0" w:color="auto"/>
        <w:left w:val="none" w:sz="0" w:space="0" w:color="auto"/>
        <w:bottom w:val="none" w:sz="0" w:space="0" w:color="auto"/>
        <w:right w:val="none" w:sz="0" w:space="0" w:color="auto"/>
      </w:divBdr>
    </w:div>
    <w:div w:id="488640809">
      <w:bodyDiv w:val="1"/>
      <w:marLeft w:val="0"/>
      <w:marRight w:val="0"/>
      <w:marTop w:val="0"/>
      <w:marBottom w:val="0"/>
      <w:divBdr>
        <w:top w:val="none" w:sz="0" w:space="0" w:color="auto"/>
        <w:left w:val="none" w:sz="0" w:space="0" w:color="auto"/>
        <w:bottom w:val="none" w:sz="0" w:space="0" w:color="auto"/>
        <w:right w:val="none" w:sz="0" w:space="0" w:color="auto"/>
      </w:divBdr>
    </w:div>
    <w:div w:id="489445280">
      <w:bodyDiv w:val="1"/>
      <w:marLeft w:val="0"/>
      <w:marRight w:val="0"/>
      <w:marTop w:val="0"/>
      <w:marBottom w:val="0"/>
      <w:divBdr>
        <w:top w:val="none" w:sz="0" w:space="0" w:color="auto"/>
        <w:left w:val="none" w:sz="0" w:space="0" w:color="auto"/>
        <w:bottom w:val="none" w:sz="0" w:space="0" w:color="auto"/>
        <w:right w:val="none" w:sz="0" w:space="0" w:color="auto"/>
      </w:divBdr>
    </w:div>
    <w:div w:id="491945945">
      <w:bodyDiv w:val="1"/>
      <w:marLeft w:val="0"/>
      <w:marRight w:val="0"/>
      <w:marTop w:val="0"/>
      <w:marBottom w:val="0"/>
      <w:divBdr>
        <w:top w:val="none" w:sz="0" w:space="0" w:color="auto"/>
        <w:left w:val="none" w:sz="0" w:space="0" w:color="auto"/>
        <w:bottom w:val="none" w:sz="0" w:space="0" w:color="auto"/>
        <w:right w:val="none" w:sz="0" w:space="0" w:color="auto"/>
      </w:divBdr>
    </w:div>
    <w:div w:id="492332506">
      <w:bodyDiv w:val="1"/>
      <w:marLeft w:val="0"/>
      <w:marRight w:val="0"/>
      <w:marTop w:val="0"/>
      <w:marBottom w:val="0"/>
      <w:divBdr>
        <w:top w:val="none" w:sz="0" w:space="0" w:color="auto"/>
        <w:left w:val="none" w:sz="0" w:space="0" w:color="auto"/>
        <w:bottom w:val="none" w:sz="0" w:space="0" w:color="auto"/>
        <w:right w:val="none" w:sz="0" w:space="0" w:color="auto"/>
      </w:divBdr>
    </w:div>
    <w:div w:id="492456967">
      <w:bodyDiv w:val="1"/>
      <w:marLeft w:val="0"/>
      <w:marRight w:val="0"/>
      <w:marTop w:val="0"/>
      <w:marBottom w:val="0"/>
      <w:divBdr>
        <w:top w:val="none" w:sz="0" w:space="0" w:color="auto"/>
        <w:left w:val="none" w:sz="0" w:space="0" w:color="auto"/>
        <w:bottom w:val="none" w:sz="0" w:space="0" w:color="auto"/>
        <w:right w:val="none" w:sz="0" w:space="0" w:color="auto"/>
      </w:divBdr>
    </w:div>
    <w:div w:id="493766621">
      <w:bodyDiv w:val="1"/>
      <w:marLeft w:val="0"/>
      <w:marRight w:val="0"/>
      <w:marTop w:val="0"/>
      <w:marBottom w:val="0"/>
      <w:divBdr>
        <w:top w:val="none" w:sz="0" w:space="0" w:color="auto"/>
        <w:left w:val="none" w:sz="0" w:space="0" w:color="auto"/>
        <w:bottom w:val="none" w:sz="0" w:space="0" w:color="auto"/>
        <w:right w:val="none" w:sz="0" w:space="0" w:color="auto"/>
      </w:divBdr>
    </w:div>
    <w:div w:id="493839683">
      <w:bodyDiv w:val="1"/>
      <w:marLeft w:val="0"/>
      <w:marRight w:val="0"/>
      <w:marTop w:val="0"/>
      <w:marBottom w:val="0"/>
      <w:divBdr>
        <w:top w:val="none" w:sz="0" w:space="0" w:color="auto"/>
        <w:left w:val="none" w:sz="0" w:space="0" w:color="auto"/>
        <w:bottom w:val="none" w:sz="0" w:space="0" w:color="auto"/>
        <w:right w:val="none" w:sz="0" w:space="0" w:color="auto"/>
      </w:divBdr>
    </w:div>
    <w:div w:id="495263950">
      <w:bodyDiv w:val="1"/>
      <w:marLeft w:val="0"/>
      <w:marRight w:val="0"/>
      <w:marTop w:val="0"/>
      <w:marBottom w:val="0"/>
      <w:divBdr>
        <w:top w:val="none" w:sz="0" w:space="0" w:color="auto"/>
        <w:left w:val="none" w:sz="0" w:space="0" w:color="auto"/>
        <w:bottom w:val="none" w:sz="0" w:space="0" w:color="auto"/>
        <w:right w:val="none" w:sz="0" w:space="0" w:color="auto"/>
      </w:divBdr>
    </w:div>
    <w:div w:id="495998132">
      <w:bodyDiv w:val="1"/>
      <w:marLeft w:val="0"/>
      <w:marRight w:val="0"/>
      <w:marTop w:val="0"/>
      <w:marBottom w:val="0"/>
      <w:divBdr>
        <w:top w:val="none" w:sz="0" w:space="0" w:color="auto"/>
        <w:left w:val="none" w:sz="0" w:space="0" w:color="auto"/>
        <w:bottom w:val="none" w:sz="0" w:space="0" w:color="auto"/>
        <w:right w:val="none" w:sz="0" w:space="0" w:color="auto"/>
      </w:divBdr>
    </w:div>
    <w:div w:id="496650405">
      <w:bodyDiv w:val="1"/>
      <w:marLeft w:val="0"/>
      <w:marRight w:val="0"/>
      <w:marTop w:val="0"/>
      <w:marBottom w:val="0"/>
      <w:divBdr>
        <w:top w:val="none" w:sz="0" w:space="0" w:color="auto"/>
        <w:left w:val="none" w:sz="0" w:space="0" w:color="auto"/>
        <w:bottom w:val="none" w:sz="0" w:space="0" w:color="auto"/>
        <w:right w:val="none" w:sz="0" w:space="0" w:color="auto"/>
      </w:divBdr>
    </w:div>
    <w:div w:id="497229573">
      <w:bodyDiv w:val="1"/>
      <w:marLeft w:val="0"/>
      <w:marRight w:val="0"/>
      <w:marTop w:val="0"/>
      <w:marBottom w:val="0"/>
      <w:divBdr>
        <w:top w:val="none" w:sz="0" w:space="0" w:color="auto"/>
        <w:left w:val="none" w:sz="0" w:space="0" w:color="auto"/>
        <w:bottom w:val="none" w:sz="0" w:space="0" w:color="auto"/>
        <w:right w:val="none" w:sz="0" w:space="0" w:color="auto"/>
      </w:divBdr>
    </w:div>
    <w:div w:id="498153640">
      <w:bodyDiv w:val="1"/>
      <w:marLeft w:val="0"/>
      <w:marRight w:val="0"/>
      <w:marTop w:val="0"/>
      <w:marBottom w:val="0"/>
      <w:divBdr>
        <w:top w:val="none" w:sz="0" w:space="0" w:color="auto"/>
        <w:left w:val="none" w:sz="0" w:space="0" w:color="auto"/>
        <w:bottom w:val="none" w:sz="0" w:space="0" w:color="auto"/>
        <w:right w:val="none" w:sz="0" w:space="0" w:color="auto"/>
      </w:divBdr>
    </w:div>
    <w:div w:id="498931422">
      <w:bodyDiv w:val="1"/>
      <w:marLeft w:val="0"/>
      <w:marRight w:val="0"/>
      <w:marTop w:val="0"/>
      <w:marBottom w:val="0"/>
      <w:divBdr>
        <w:top w:val="none" w:sz="0" w:space="0" w:color="auto"/>
        <w:left w:val="none" w:sz="0" w:space="0" w:color="auto"/>
        <w:bottom w:val="none" w:sz="0" w:space="0" w:color="auto"/>
        <w:right w:val="none" w:sz="0" w:space="0" w:color="auto"/>
      </w:divBdr>
    </w:div>
    <w:div w:id="501168635">
      <w:bodyDiv w:val="1"/>
      <w:marLeft w:val="0"/>
      <w:marRight w:val="0"/>
      <w:marTop w:val="0"/>
      <w:marBottom w:val="0"/>
      <w:divBdr>
        <w:top w:val="none" w:sz="0" w:space="0" w:color="auto"/>
        <w:left w:val="none" w:sz="0" w:space="0" w:color="auto"/>
        <w:bottom w:val="none" w:sz="0" w:space="0" w:color="auto"/>
        <w:right w:val="none" w:sz="0" w:space="0" w:color="auto"/>
      </w:divBdr>
    </w:div>
    <w:div w:id="503130012">
      <w:bodyDiv w:val="1"/>
      <w:marLeft w:val="0"/>
      <w:marRight w:val="0"/>
      <w:marTop w:val="0"/>
      <w:marBottom w:val="0"/>
      <w:divBdr>
        <w:top w:val="none" w:sz="0" w:space="0" w:color="auto"/>
        <w:left w:val="none" w:sz="0" w:space="0" w:color="auto"/>
        <w:bottom w:val="none" w:sz="0" w:space="0" w:color="auto"/>
        <w:right w:val="none" w:sz="0" w:space="0" w:color="auto"/>
      </w:divBdr>
    </w:div>
    <w:div w:id="503977688">
      <w:bodyDiv w:val="1"/>
      <w:marLeft w:val="0"/>
      <w:marRight w:val="0"/>
      <w:marTop w:val="0"/>
      <w:marBottom w:val="0"/>
      <w:divBdr>
        <w:top w:val="none" w:sz="0" w:space="0" w:color="auto"/>
        <w:left w:val="none" w:sz="0" w:space="0" w:color="auto"/>
        <w:bottom w:val="none" w:sz="0" w:space="0" w:color="auto"/>
        <w:right w:val="none" w:sz="0" w:space="0" w:color="auto"/>
      </w:divBdr>
    </w:div>
    <w:div w:id="506140639">
      <w:bodyDiv w:val="1"/>
      <w:marLeft w:val="0"/>
      <w:marRight w:val="0"/>
      <w:marTop w:val="0"/>
      <w:marBottom w:val="0"/>
      <w:divBdr>
        <w:top w:val="none" w:sz="0" w:space="0" w:color="auto"/>
        <w:left w:val="none" w:sz="0" w:space="0" w:color="auto"/>
        <w:bottom w:val="none" w:sz="0" w:space="0" w:color="auto"/>
        <w:right w:val="none" w:sz="0" w:space="0" w:color="auto"/>
      </w:divBdr>
    </w:div>
    <w:div w:id="506482596">
      <w:bodyDiv w:val="1"/>
      <w:marLeft w:val="0"/>
      <w:marRight w:val="0"/>
      <w:marTop w:val="0"/>
      <w:marBottom w:val="0"/>
      <w:divBdr>
        <w:top w:val="none" w:sz="0" w:space="0" w:color="auto"/>
        <w:left w:val="none" w:sz="0" w:space="0" w:color="auto"/>
        <w:bottom w:val="none" w:sz="0" w:space="0" w:color="auto"/>
        <w:right w:val="none" w:sz="0" w:space="0" w:color="auto"/>
      </w:divBdr>
    </w:div>
    <w:div w:id="506873021">
      <w:bodyDiv w:val="1"/>
      <w:marLeft w:val="0"/>
      <w:marRight w:val="0"/>
      <w:marTop w:val="0"/>
      <w:marBottom w:val="0"/>
      <w:divBdr>
        <w:top w:val="none" w:sz="0" w:space="0" w:color="auto"/>
        <w:left w:val="none" w:sz="0" w:space="0" w:color="auto"/>
        <w:bottom w:val="none" w:sz="0" w:space="0" w:color="auto"/>
        <w:right w:val="none" w:sz="0" w:space="0" w:color="auto"/>
      </w:divBdr>
    </w:div>
    <w:div w:id="508175731">
      <w:bodyDiv w:val="1"/>
      <w:marLeft w:val="0"/>
      <w:marRight w:val="0"/>
      <w:marTop w:val="0"/>
      <w:marBottom w:val="0"/>
      <w:divBdr>
        <w:top w:val="none" w:sz="0" w:space="0" w:color="auto"/>
        <w:left w:val="none" w:sz="0" w:space="0" w:color="auto"/>
        <w:bottom w:val="none" w:sz="0" w:space="0" w:color="auto"/>
        <w:right w:val="none" w:sz="0" w:space="0" w:color="auto"/>
      </w:divBdr>
    </w:div>
    <w:div w:id="508179732">
      <w:bodyDiv w:val="1"/>
      <w:marLeft w:val="0"/>
      <w:marRight w:val="0"/>
      <w:marTop w:val="0"/>
      <w:marBottom w:val="0"/>
      <w:divBdr>
        <w:top w:val="none" w:sz="0" w:space="0" w:color="auto"/>
        <w:left w:val="none" w:sz="0" w:space="0" w:color="auto"/>
        <w:bottom w:val="none" w:sz="0" w:space="0" w:color="auto"/>
        <w:right w:val="none" w:sz="0" w:space="0" w:color="auto"/>
      </w:divBdr>
    </w:div>
    <w:div w:id="508445017">
      <w:bodyDiv w:val="1"/>
      <w:marLeft w:val="0"/>
      <w:marRight w:val="0"/>
      <w:marTop w:val="0"/>
      <w:marBottom w:val="0"/>
      <w:divBdr>
        <w:top w:val="none" w:sz="0" w:space="0" w:color="auto"/>
        <w:left w:val="none" w:sz="0" w:space="0" w:color="auto"/>
        <w:bottom w:val="none" w:sz="0" w:space="0" w:color="auto"/>
        <w:right w:val="none" w:sz="0" w:space="0" w:color="auto"/>
      </w:divBdr>
    </w:div>
    <w:div w:id="509028988">
      <w:bodyDiv w:val="1"/>
      <w:marLeft w:val="0"/>
      <w:marRight w:val="0"/>
      <w:marTop w:val="0"/>
      <w:marBottom w:val="0"/>
      <w:divBdr>
        <w:top w:val="none" w:sz="0" w:space="0" w:color="auto"/>
        <w:left w:val="none" w:sz="0" w:space="0" w:color="auto"/>
        <w:bottom w:val="none" w:sz="0" w:space="0" w:color="auto"/>
        <w:right w:val="none" w:sz="0" w:space="0" w:color="auto"/>
      </w:divBdr>
    </w:div>
    <w:div w:id="509564789">
      <w:bodyDiv w:val="1"/>
      <w:marLeft w:val="0"/>
      <w:marRight w:val="0"/>
      <w:marTop w:val="0"/>
      <w:marBottom w:val="0"/>
      <w:divBdr>
        <w:top w:val="none" w:sz="0" w:space="0" w:color="auto"/>
        <w:left w:val="none" w:sz="0" w:space="0" w:color="auto"/>
        <w:bottom w:val="none" w:sz="0" w:space="0" w:color="auto"/>
        <w:right w:val="none" w:sz="0" w:space="0" w:color="auto"/>
      </w:divBdr>
    </w:div>
    <w:div w:id="509829952">
      <w:bodyDiv w:val="1"/>
      <w:marLeft w:val="0"/>
      <w:marRight w:val="0"/>
      <w:marTop w:val="0"/>
      <w:marBottom w:val="0"/>
      <w:divBdr>
        <w:top w:val="none" w:sz="0" w:space="0" w:color="auto"/>
        <w:left w:val="none" w:sz="0" w:space="0" w:color="auto"/>
        <w:bottom w:val="none" w:sz="0" w:space="0" w:color="auto"/>
        <w:right w:val="none" w:sz="0" w:space="0" w:color="auto"/>
      </w:divBdr>
    </w:div>
    <w:div w:id="510073838">
      <w:bodyDiv w:val="1"/>
      <w:marLeft w:val="0"/>
      <w:marRight w:val="0"/>
      <w:marTop w:val="0"/>
      <w:marBottom w:val="0"/>
      <w:divBdr>
        <w:top w:val="none" w:sz="0" w:space="0" w:color="auto"/>
        <w:left w:val="none" w:sz="0" w:space="0" w:color="auto"/>
        <w:bottom w:val="none" w:sz="0" w:space="0" w:color="auto"/>
        <w:right w:val="none" w:sz="0" w:space="0" w:color="auto"/>
      </w:divBdr>
    </w:div>
    <w:div w:id="510879462">
      <w:bodyDiv w:val="1"/>
      <w:marLeft w:val="0"/>
      <w:marRight w:val="0"/>
      <w:marTop w:val="0"/>
      <w:marBottom w:val="0"/>
      <w:divBdr>
        <w:top w:val="none" w:sz="0" w:space="0" w:color="auto"/>
        <w:left w:val="none" w:sz="0" w:space="0" w:color="auto"/>
        <w:bottom w:val="none" w:sz="0" w:space="0" w:color="auto"/>
        <w:right w:val="none" w:sz="0" w:space="0" w:color="auto"/>
      </w:divBdr>
    </w:div>
    <w:div w:id="511837881">
      <w:bodyDiv w:val="1"/>
      <w:marLeft w:val="0"/>
      <w:marRight w:val="0"/>
      <w:marTop w:val="0"/>
      <w:marBottom w:val="0"/>
      <w:divBdr>
        <w:top w:val="none" w:sz="0" w:space="0" w:color="auto"/>
        <w:left w:val="none" w:sz="0" w:space="0" w:color="auto"/>
        <w:bottom w:val="none" w:sz="0" w:space="0" w:color="auto"/>
        <w:right w:val="none" w:sz="0" w:space="0" w:color="auto"/>
      </w:divBdr>
    </w:div>
    <w:div w:id="514618438">
      <w:bodyDiv w:val="1"/>
      <w:marLeft w:val="0"/>
      <w:marRight w:val="0"/>
      <w:marTop w:val="0"/>
      <w:marBottom w:val="0"/>
      <w:divBdr>
        <w:top w:val="none" w:sz="0" w:space="0" w:color="auto"/>
        <w:left w:val="none" w:sz="0" w:space="0" w:color="auto"/>
        <w:bottom w:val="none" w:sz="0" w:space="0" w:color="auto"/>
        <w:right w:val="none" w:sz="0" w:space="0" w:color="auto"/>
      </w:divBdr>
    </w:div>
    <w:div w:id="515462502">
      <w:bodyDiv w:val="1"/>
      <w:marLeft w:val="0"/>
      <w:marRight w:val="0"/>
      <w:marTop w:val="0"/>
      <w:marBottom w:val="0"/>
      <w:divBdr>
        <w:top w:val="none" w:sz="0" w:space="0" w:color="auto"/>
        <w:left w:val="none" w:sz="0" w:space="0" w:color="auto"/>
        <w:bottom w:val="none" w:sz="0" w:space="0" w:color="auto"/>
        <w:right w:val="none" w:sz="0" w:space="0" w:color="auto"/>
      </w:divBdr>
    </w:div>
    <w:div w:id="515851597">
      <w:bodyDiv w:val="1"/>
      <w:marLeft w:val="0"/>
      <w:marRight w:val="0"/>
      <w:marTop w:val="0"/>
      <w:marBottom w:val="0"/>
      <w:divBdr>
        <w:top w:val="none" w:sz="0" w:space="0" w:color="auto"/>
        <w:left w:val="none" w:sz="0" w:space="0" w:color="auto"/>
        <w:bottom w:val="none" w:sz="0" w:space="0" w:color="auto"/>
        <w:right w:val="none" w:sz="0" w:space="0" w:color="auto"/>
      </w:divBdr>
    </w:div>
    <w:div w:id="516580567">
      <w:bodyDiv w:val="1"/>
      <w:marLeft w:val="0"/>
      <w:marRight w:val="0"/>
      <w:marTop w:val="0"/>
      <w:marBottom w:val="0"/>
      <w:divBdr>
        <w:top w:val="none" w:sz="0" w:space="0" w:color="auto"/>
        <w:left w:val="none" w:sz="0" w:space="0" w:color="auto"/>
        <w:bottom w:val="none" w:sz="0" w:space="0" w:color="auto"/>
        <w:right w:val="none" w:sz="0" w:space="0" w:color="auto"/>
      </w:divBdr>
    </w:div>
    <w:div w:id="517885899">
      <w:bodyDiv w:val="1"/>
      <w:marLeft w:val="0"/>
      <w:marRight w:val="0"/>
      <w:marTop w:val="0"/>
      <w:marBottom w:val="0"/>
      <w:divBdr>
        <w:top w:val="none" w:sz="0" w:space="0" w:color="auto"/>
        <w:left w:val="none" w:sz="0" w:space="0" w:color="auto"/>
        <w:bottom w:val="none" w:sz="0" w:space="0" w:color="auto"/>
        <w:right w:val="none" w:sz="0" w:space="0" w:color="auto"/>
      </w:divBdr>
    </w:div>
    <w:div w:id="518811845">
      <w:bodyDiv w:val="1"/>
      <w:marLeft w:val="0"/>
      <w:marRight w:val="0"/>
      <w:marTop w:val="0"/>
      <w:marBottom w:val="0"/>
      <w:divBdr>
        <w:top w:val="none" w:sz="0" w:space="0" w:color="auto"/>
        <w:left w:val="none" w:sz="0" w:space="0" w:color="auto"/>
        <w:bottom w:val="none" w:sz="0" w:space="0" w:color="auto"/>
        <w:right w:val="none" w:sz="0" w:space="0" w:color="auto"/>
      </w:divBdr>
    </w:div>
    <w:div w:id="520122572">
      <w:bodyDiv w:val="1"/>
      <w:marLeft w:val="0"/>
      <w:marRight w:val="0"/>
      <w:marTop w:val="0"/>
      <w:marBottom w:val="0"/>
      <w:divBdr>
        <w:top w:val="none" w:sz="0" w:space="0" w:color="auto"/>
        <w:left w:val="none" w:sz="0" w:space="0" w:color="auto"/>
        <w:bottom w:val="none" w:sz="0" w:space="0" w:color="auto"/>
        <w:right w:val="none" w:sz="0" w:space="0" w:color="auto"/>
      </w:divBdr>
    </w:div>
    <w:div w:id="524173285">
      <w:bodyDiv w:val="1"/>
      <w:marLeft w:val="0"/>
      <w:marRight w:val="0"/>
      <w:marTop w:val="0"/>
      <w:marBottom w:val="0"/>
      <w:divBdr>
        <w:top w:val="none" w:sz="0" w:space="0" w:color="auto"/>
        <w:left w:val="none" w:sz="0" w:space="0" w:color="auto"/>
        <w:bottom w:val="none" w:sz="0" w:space="0" w:color="auto"/>
        <w:right w:val="none" w:sz="0" w:space="0" w:color="auto"/>
      </w:divBdr>
    </w:div>
    <w:div w:id="525409324">
      <w:bodyDiv w:val="1"/>
      <w:marLeft w:val="0"/>
      <w:marRight w:val="0"/>
      <w:marTop w:val="0"/>
      <w:marBottom w:val="0"/>
      <w:divBdr>
        <w:top w:val="none" w:sz="0" w:space="0" w:color="auto"/>
        <w:left w:val="none" w:sz="0" w:space="0" w:color="auto"/>
        <w:bottom w:val="none" w:sz="0" w:space="0" w:color="auto"/>
        <w:right w:val="none" w:sz="0" w:space="0" w:color="auto"/>
      </w:divBdr>
    </w:div>
    <w:div w:id="525604404">
      <w:bodyDiv w:val="1"/>
      <w:marLeft w:val="0"/>
      <w:marRight w:val="0"/>
      <w:marTop w:val="0"/>
      <w:marBottom w:val="0"/>
      <w:divBdr>
        <w:top w:val="none" w:sz="0" w:space="0" w:color="auto"/>
        <w:left w:val="none" w:sz="0" w:space="0" w:color="auto"/>
        <w:bottom w:val="none" w:sz="0" w:space="0" w:color="auto"/>
        <w:right w:val="none" w:sz="0" w:space="0" w:color="auto"/>
      </w:divBdr>
    </w:div>
    <w:div w:id="527987387">
      <w:bodyDiv w:val="1"/>
      <w:marLeft w:val="0"/>
      <w:marRight w:val="0"/>
      <w:marTop w:val="0"/>
      <w:marBottom w:val="0"/>
      <w:divBdr>
        <w:top w:val="none" w:sz="0" w:space="0" w:color="auto"/>
        <w:left w:val="none" w:sz="0" w:space="0" w:color="auto"/>
        <w:bottom w:val="none" w:sz="0" w:space="0" w:color="auto"/>
        <w:right w:val="none" w:sz="0" w:space="0" w:color="auto"/>
      </w:divBdr>
    </w:div>
    <w:div w:id="528297863">
      <w:bodyDiv w:val="1"/>
      <w:marLeft w:val="0"/>
      <w:marRight w:val="0"/>
      <w:marTop w:val="0"/>
      <w:marBottom w:val="0"/>
      <w:divBdr>
        <w:top w:val="none" w:sz="0" w:space="0" w:color="auto"/>
        <w:left w:val="none" w:sz="0" w:space="0" w:color="auto"/>
        <w:bottom w:val="none" w:sz="0" w:space="0" w:color="auto"/>
        <w:right w:val="none" w:sz="0" w:space="0" w:color="auto"/>
      </w:divBdr>
    </w:div>
    <w:div w:id="528419911">
      <w:bodyDiv w:val="1"/>
      <w:marLeft w:val="0"/>
      <w:marRight w:val="0"/>
      <w:marTop w:val="0"/>
      <w:marBottom w:val="0"/>
      <w:divBdr>
        <w:top w:val="none" w:sz="0" w:space="0" w:color="auto"/>
        <w:left w:val="none" w:sz="0" w:space="0" w:color="auto"/>
        <w:bottom w:val="none" w:sz="0" w:space="0" w:color="auto"/>
        <w:right w:val="none" w:sz="0" w:space="0" w:color="auto"/>
      </w:divBdr>
    </w:div>
    <w:div w:id="528489832">
      <w:bodyDiv w:val="1"/>
      <w:marLeft w:val="0"/>
      <w:marRight w:val="0"/>
      <w:marTop w:val="0"/>
      <w:marBottom w:val="0"/>
      <w:divBdr>
        <w:top w:val="none" w:sz="0" w:space="0" w:color="auto"/>
        <w:left w:val="none" w:sz="0" w:space="0" w:color="auto"/>
        <w:bottom w:val="none" w:sz="0" w:space="0" w:color="auto"/>
        <w:right w:val="none" w:sz="0" w:space="0" w:color="auto"/>
      </w:divBdr>
    </w:div>
    <w:div w:id="528494032">
      <w:bodyDiv w:val="1"/>
      <w:marLeft w:val="0"/>
      <w:marRight w:val="0"/>
      <w:marTop w:val="0"/>
      <w:marBottom w:val="0"/>
      <w:divBdr>
        <w:top w:val="none" w:sz="0" w:space="0" w:color="auto"/>
        <w:left w:val="none" w:sz="0" w:space="0" w:color="auto"/>
        <w:bottom w:val="none" w:sz="0" w:space="0" w:color="auto"/>
        <w:right w:val="none" w:sz="0" w:space="0" w:color="auto"/>
      </w:divBdr>
    </w:div>
    <w:div w:id="528757929">
      <w:bodyDiv w:val="1"/>
      <w:marLeft w:val="0"/>
      <w:marRight w:val="0"/>
      <w:marTop w:val="0"/>
      <w:marBottom w:val="0"/>
      <w:divBdr>
        <w:top w:val="none" w:sz="0" w:space="0" w:color="auto"/>
        <w:left w:val="none" w:sz="0" w:space="0" w:color="auto"/>
        <w:bottom w:val="none" w:sz="0" w:space="0" w:color="auto"/>
        <w:right w:val="none" w:sz="0" w:space="0" w:color="auto"/>
      </w:divBdr>
    </w:div>
    <w:div w:id="529610542">
      <w:bodyDiv w:val="1"/>
      <w:marLeft w:val="0"/>
      <w:marRight w:val="0"/>
      <w:marTop w:val="0"/>
      <w:marBottom w:val="0"/>
      <w:divBdr>
        <w:top w:val="none" w:sz="0" w:space="0" w:color="auto"/>
        <w:left w:val="none" w:sz="0" w:space="0" w:color="auto"/>
        <w:bottom w:val="none" w:sz="0" w:space="0" w:color="auto"/>
        <w:right w:val="none" w:sz="0" w:space="0" w:color="auto"/>
      </w:divBdr>
    </w:div>
    <w:div w:id="530194875">
      <w:bodyDiv w:val="1"/>
      <w:marLeft w:val="0"/>
      <w:marRight w:val="0"/>
      <w:marTop w:val="0"/>
      <w:marBottom w:val="0"/>
      <w:divBdr>
        <w:top w:val="none" w:sz="0" w:space="0" w:color="auto"/>
        <w:left w:val="none" w:sz="0" w:space="0" w:color="auto"/>
        <w:bottom w:val="none" w:sz="0" w:space="0" w:color="auto"/>
        <w:right w:val="none" w:sz="0" w:space="0" w:color="auto"/>
      </w:divBdr>
    </w:div>
    <w:div w:id="531070812">
      <w:bodyDiv w:val="1"/>
      <w:marLeft w:val="0"/>
      <w:marRight w:val="0"/>
      <w:marTop w:val="0"/>
      <w:marBottom w:val="0"/>
      <w:divBdr>
        <w:top w:val="none" w:sz="0" w:space="0" w:color="auto"/>
        <w:left w:val="none" w:sz="0" w:space="0" w:color="auto"/>
        <w:bottom w:val="none" w:sz="0" w:space="0" w:color="auto"/>
        <w:right w:val="none" w:sz="0" w:space="0" w:color="auto"/>
      </w:divBdr>
    </w:div>
    <w:div w:id="531305843">
      <w:bodyDiv w:val="1"/>
      <w:marLeft w:val="0"/>
      <w:marRight w:val="0"/>
      <w:marTop w:val="0"/>
      <w:marBottom w:val="0"/>
      <w:divBdr>
        <w:top w:val="none" w:sz="0" w:space="0" w:color="auto"/>
        <w:left w:val="none" w:sz="0" w:space="0" w:color="auto"/>
        <w:bottom w:val="none" w:sz="0" w:space="0" w:color="auto"/>
        <w:right w:val="none" w:sz="0" w:space="0" w:color="auto"/>
      </w:divBdr>
    </w:div>
    <w:div w:id="532613453">
      <w:bodyDiv w:val="1"/>
      <w:marLeft w:val="0"/>
      <w:marRight w:val="0"/>
      <w:marTop w:val="0"/>
      <w:marBottom w:val="0"/>
      <w:divBdr>
        <w:top w:val="none" w:sz="0" w:space="0" w:color="auto"/>
        <w:left w:val="none" w:sz="0" w:space="0" w:color="auto"/>
        <w:bottom w:val="none" w:sz="0" w:space="0" w:color="auto"/>
        <w:right w:val="none" w:sz="0" w:space="0" w:color="auto"/>
      </w:divBdr>
    </w:div>
    <w:div w:id="534461162">
      <w:bodyDiv w:val="1"/>
      <w:marLeft w:val="0"/>
      <w:marRight w:val="0"/>
      <w:marTop w:val="0"/>
      <w:marBottom w:val="0"/>
      <w:divBdr>
        <w:top w:val="none" w:sz="0" w:space="0" w:color="auto"/>
        <w:left w:val="none" w:sz="0" w:space="0" w:color="auto"/>
        <w:bottom w:val="none" w:sz="0" w:space="0" w:color="auto"/>
        <w:right w:val="none" w:sz="0" w:space="0" w:color="auto"/>
      </w:divBdr>
    </w:div>
    <w:div w:id="536815851">
      <w:bodyDiv w:val="1"/>
      <w:marLeft w:val="0"/>
      <w:marRight w:val="0"/>
      <w:marTop w:val="0"/>
      <w:marBottom w:val="0"/>
      <w:divBdr>
        <w:top w:val="none" w:sz="0" w:space="0" w:color="auto"/>
        <w:left w:val="none" w:sz="0" w:space="0" w:color="auto"/>
        <w:bottom w:val="none" w:sz="0" w:space="0" w:color="auto"/>
        <w:right w:val="none" w:sz="0" w:space="0" w:color="auto"/>
      </w:divBdr>
    </w:div>
    <w:div w:id="536816343">
      <w:bodyDiv w:val="1"/>
      <w:marLeft w:val="0"/>
      <w:marRight w:val="0"/>
      <w:marTop w:val="0"/>
      <w:marBottom w:val="0"/>
      <w:divBdr>
        <w:top w:val="none" w:sz="0" w:space="0" w:color="auto"/>
        <w:left w:val="none" w:sz="0" w:space="0" w:color="auto"/>
        <w:bottom w:val="none" w:sz="0" w:space="0" w:color="auto"/>
        <w:right w:val="none" w:sz="0" w:space="0" w:color="auto"/>
      </w:divBdr>
    </w:div>
    <w:div w:id="537083483">
      <w:bodyDiv w:val="1"/>
      <w:marLeft w:val="0"/>
      <w:marRight w:val="0"/>
      <w:marTop w:val="0"/>
      <w:marBottom w:val="0"/>
      <w:divBdr>
        <w:top w:val="none" w:sz="0" w:space="0" w:color="auto"/>
        <w:left w:val="none" w:sz="0" w:space="0" w:color="auto"/>
        <w:bottom w:val="none" w:sz="0" w:space="0" w:color="auto"/>
        <w:right w:val="none" w:sz="0" w:space="0" w:color="auto"/>
      </w:divBdr>
    </w:div>
    <w:div w:id="538007405">
      <w:bodyDiv w:val="1"/>
      <w:marLeft w:val="0"/>
      <w:marRight w:val="0"/>
      <w:marTop w:val="0"/>
      <w:marBottom w:val="0"/>
      <w:divBdr>
        <w:top w:val="none" w:sz="0" w:space="0" w:color="auto"/>
        <w:left w:val="none" w:sz="0" w:space="0" w:color="auto"/>
        <w:bottom w:val="none" w:sz="0" w:space="0" w:color="auto"/>
        <w:right w:val="none" w:sz="0" w:space="0" w:color="auto"/>
      </w:divBdr>
    </w:div>
    <w:div w:id="538588196">
      <w:bodyDiv w:val="1"/>
      <w:marLeft w:val="0"/>
      <w:marRight w:val="0"/>
      <w:marTop w:val="0"/>
      <w:marBottom w:val="0"/>
      <w:divBdr>
        <w:top w:val="none" w:sz="0" w:space="0" w:color="auto"/>
        <w:left w:val="none" w:sz="0" w:space="0" w:color="auto"/>
        <w:bottom w:val="none" w:sz="0" w:space="0" w:color="auto"/>
        <w:right w:val="none" w:sz="0" w:space="0" w:color="auto"/>
      </w:divBdr>
    </w:div>
    <w:div w:id="539785244">
      <w:bodyDiv w:val="1"/>
      <w:marLeft w:val="0"/>
      <w:marRight w:val="0"/>
      <w:marTop w:val="0"/>
      <w:marBottom w:val="0"/>
      <w:divBdr>
        <w:top w:val="none" w:sz="0" w:space="0" w:color="auto"/>
        <w:left w:val="none" w:sz="0" w:space="0" w:color="auto"/>
        <w:bottom w:val="none" w:sz="0" w:space="0" w:color="auto"/>
        <w:right w:val="none" w:sz="0" w:space="0" w:color="auto"/>
      </w:divBdr>
    </w:div>
    <w:div w:id="540017580">
      <w:bodyDiv w:val="1"/>
      <w:marLeft w:val="0"/>
      <w:marRight w:val="0"/>
      <w:marTop w:val="0"/>
      <w:marBottom w:val="0"/>
      <w:divBdr>
        <w:top w:val="none" w:sz="0" w:space="0" w:color="auto"/>
        <w:left w:val="none" w:sz="0" w:space="0" w:color="auto"/>
        <w:bottom w:val="none" w:sz="0" w:space="0" w:color="auto"/>
        <w:right w:val="none" w:sz="0" w:space="0" w:color="auto"/>
      </w:divBdr>
    </w:div>
    <w:div w:id="540820693">
      <w:bodyDiv w:val="1"/>
      <w:marLeft w:val="0"/>
      <w:marRight w:val="0"/>
      <w:marTop w:val="0"/>
      <w:marBottom w:val="0"/>
      <w:divBdr>
        <w:top w:val="none" w:sz="0" w:space="0" w:color="auto"/>
        <w:left w:val="none" w:sz="0" w:space="0" w:color="auto"/>
        <w:bottom w:val="none" w:sz="0" w:space="0" w:color="auto"/>
        <w:right w:val="none" w:sz="0" w:space="0" w:color="auto"/>
      </w:divBdr>
    </w:div>
    <w:div w:id="542600418">
      <w:bodyDiv w:val="1"/>
      <w:marLeft w:val="0"/>
      <w:marRight w:val="0"/>
      <w:marTop w:val="0"/>
      <w:marBottom w:val="0"/>
      <w:divBdr>
        <w:top w:val="none" w:sz="0" w:space="0" w:color="auto"/>
        <w:left w:val="none" w:sz="0" w:space="0" w:color="auto"/>
        <w:bottom w:val="none" w:sz="0" w:space="0" w:color="auto"/>
        <w:right w:val="none" w:sz="0" w:space="0" w:color="auto"/>
      </w:divBdr>
    </w:div>
    <w:div w:id="545680786">
      <w:bodyDiv w:val="1"/>
      <w:marLeft w:val="0"/>
      <w:marRight w:val="0"/>
      <w:marTop w:val="0"/>
      <w:marBottom w:val="0"/>
      <w:divBdr>
        <w:top w:val="none" w:sz="0" w:space="0" w:color="auto"/>
        <w:left w:val="none" w:sz="0" w:space="0" w:color="auto"/>
        <w:bottom w:val="none" w:sz="0" w:space="0" w:color="auto"/>
        <w:right w:val="none" w:sz="0" w:space="0" w:color="auto"/>
      </w:divBdr>
    </w:div>
    <w:div w:id="546531303">
      <w:bodyDiv w:val="1"/>
      <w:marLeft w:val="0"/>
      <w:marRight w:val="0"/>
      <w:marTop w:val="0"/>
      <w:marBottom w:val="0"/>
      <w:divBdr>
        <w:top w:val="none" w:sz="0" w:space="0" w:color="auto"/>
        <w:left w:val="none" w:sz="0" w:space="0" w:color="auto"/>
        <w:bottom w:val="none" w:sz="0" w:space="0" w:color="auto"/>
        <w:right w:val="none" w:sz="0" w:space="0" w:color="auto"/>
      </w:divBdr>
    </w:div>
    <w:div w:id="546837197">
      <w:bodyDiv w:val="1"/>
      <w:marLeft w:val="0"/>
      <w:marRight w:val="0"/>
      <w:marTop w:val="0"/>
      <w:marBottom w:val="0"/>
      <w:divBdr>
        <w:top w:val="none" w:sz="0" w:space="0" w:color="auto"/>
        <w:left w:val="none" w:sz="0" w:space="0" w:color="auto"/>
        <w:bottom w:val="none" w:sz="0" w:space="0" w:color="auto"/>
        <w:right w:val="none" w:sz="0" w:space="0" w:color="auto"/>
      </w:divBdr>
    </w:div>
    <w:div w:id="547180419">
      <w:bodyDiv w:val="1"/>
      <w:marLeft w:val="0"/>
      <w:marRight w:val="0"/>
      <w:marTop w:val="0"/>
      <w:marBottom w:val="0"/>
      <w:divBdr>
        <w:top w:val="none" w:sz="0" w:space="0" w:color="auto"/>
        <w:left w:val="none" w:sz="0" w:space="0" w:color="auto"/>
        <w:bottom w:val="none" w:sz="0" w:space="0" w:color="auto"/>
        <w:right w:val="none" w:sz="0" w:space="0" w:color="auto"/>
      </w:divBdr>
    </w:div>
    <w:div w:id="547226776">
      <w:bodyDiv w:val="1"/>
      <w:marLeft w:val="0"/>
      <w:marRight w:val="0"/>
      <w:marTop w:val="0"/>
      <w:marBottom w:val="0"/>
      <w:divBdr>
        <w:top w:val="none" w:sz="0" w:space="0" w:color="auto"/>
        <w:left w:val="none" w:sz="0" w:space="0" w:color="auto"/>
        <w:bottom w:val="none" w:sz="0" w:space="0" w:color="auto"/>
        <w:right w:val="none" w:sz="0" w:space="0" w:color="auto"/>
      </w:divBdr>
    </w:div>
    <w:div w:id="547645887">
      <w:bodyDiv w:val="1"/>
      <w:marLeft w:val="0"/>
      <w:marRight w:val="0"/>
      <w:marTop w:val="0"/>
      <w:marBottom w:val="0"/>
      <w:divBdr>
        <w:top w:val="none" w:sz="0" w:space="0" w:color="auto"/>
        <w:left w:val="none" w:sz="0" w:space="0" w:color="auto"/>
        <w:bottom w:val="none" w:sz="0" w:space="0" w:color="auto"/>
        <w:right w:val="none" w:sz="0" w:space="0" w:color="auto"/>
      </w:divBdr>
    </w:div>
    <w:div w:id="549147106">
      <w:bodyDiv w:val="1"/>
      <w:marLeft w:val="0"/>
      <w:marRight w:val="0"/>
      <w:marTop w:val="0"/>
      <w:marBottom w:val="0"/>
      <w:divBdr>
        <w:top w:val="none" w:sz="0" w:space="0" w:color="auto"/>
        <w:left w:val="none" w:sz="0" w:space="0" w:color="auto"/>
        <w:bottom w:val="none" w:sz="0" w:space="0" w:color="auto"/>
        <w:right w:val="none" w:sz="0" w:space="0" w:color="auto"/>
      </w:divBdr>
    </w:div>
    <w:div w:id="549222482">
      <w:bodyDiv w:val="1"/>
      <w:marLeft w:val="0"/>
      <w:marRight w:val="0"/>
      <w:marTop w:val="0"/>
      <w:marBottom w:val="0"/>
      <w:divBdr>
        <w:top w:val="none" w:sz="0" w:space="0" w:color="auto"/>
        <w:left w:val="none" w:sz="0" w:space="0" w:color="auto"/>
        <w:bottom w:val="none" w:sz="0" w:space="0" w:color="auto"/>
        <w:right w:val="none" w:sz="0" w:space="0" w:color="auto"/>
      </w:divBdr>
    </w:div>
    <w:div w:id="549616635">
      <w:bodyDiv w:val="1"/>
      <w:marLeft w:val="0"/>
      <w:marRight w:val="0"/>
      <w:marTop w:val="0"/>
      <w:marBottom w:val="0"/>
      <w:divBdr>
        <w:top w:val="none" w:sz="0" w:space="0" w:color="auto"/>
        <w:left w:val="none" w:sz="0" w:space="0" w:color="auto"/>
        <w:bottom w:val="none" w:sz="0" w:space="0" w:color="auto"/>
        <w:right w:val="none" w:sz="0" w:space="0" w:color="auto"/>
      </w:divBdr>
    </w:div>
    <w:div w:id="549996275">
      <w:bodyDiv w:val="1"/>
      <w:marLeft w:val="0"/>
      <w:marRight w:val="0"/>
      <w:marTop w:val="0"/>
      <w:marBottom w:val="0"/>
      <w:divBdr>
        <w:top w:val="none" w:sz="0" w:space="0" w:color="auto"/>
        <w:left w:val="none" w:sz="0" w:space="0" w:color="auto"/>
        <w:bottom w:val="none" w:sz="0" w:space="0" w:color="auto"/>
        <w:right w:val="none" w:sz="0" w:space="0" w:color="auto"/>
      </w:divBdr>
    </w:div>
    <w:div w:id="550533620">
      <w:bodyDiv w:val="1"/>
      <w:marLeft w:val="0"/>
      <w:marRight w:val="0"/>
      <w:marTop w:val="0"/>
      <w:marBottom w:val="0"/>
      <w:divBdr>
        <w:top w:val="none" w:sz="0" w:space="0" w:color="auto"/>
        <w:left w:val="none" w:sz="0" w:space="0" w:color="auto"/>
        <w:bottom w:val="none" w:sz="0" w:space="0" w:color="auto"/>
        <w:right w:val="none" w:sz="0" w:space="0" w:color="auto"/>
      </w:divBdr>
    </w:div>
    <w:div w:id="550966262">
      <w:bodyDiv w:val="1"/>
      <w:marLeft w:val="0"/>
      <w:marRight w:val="0"/>
      <w:marTop w:val="0"/>
      <w:marBottom w:val="0"/>
      <w:divBdr>
        <w:top w:val="none" w:sz="0" w:space="0" w:color="auto"/>
        <w:left w:val="none" w:sz="0" w:space="0" w:color="auto"/>
        <w:bottom w:val="none" w:sz="0" w:space="0" w:color="auto"/>
        <w:right w:val="none" w:sz="0" w:space="0" w:color="auto"/>
      </w:divBdr>
    </w:div>
    <w:div w:id="550967517">
      <w:bodyDiv w:val="1"/>
      <w:marLeft w:val="0"/>
      <w:marRight w:val="0"/>
      <w:marTop w:val="0"/>
      <w:marBottom w:val="0"/>
      <w:divBdr>
        <w:top w:val="none" w:sz="0" w:space="0" w:color="auto"/>
        <w:left w:val="none" w:sz="0" w:space="0" w:color="auto"/>
        <w:bottom w:val="none" w:sz="0" w:space="0" w:color="auto"/>
        <w:right w:val="none" w:sz="0" w:space="0" w:color="auto"/>
      </w:divBdr>
    </w:div>
    <w:div w:id="551573357">
      <w:bodyDiv w:val="1"/>
      <w:marLeft w:val="0"/>
      <w:marRight w:val="0"/>
      <w:marTop w:val="0"/>
      <w:marBottom w:val="0"/>
      <w:divBdr>
        <w:top w:val="none" w:sz="0" w:space="0" w:color="auto"/>
        <w:left w:val="none" w:sz="0" w:space="0" w:color="auto"/>
        <w:bottom w:val="none" w:sz="0" w:space="0" w:color="auto"/>
        <w:right w:val="none" w:sz="0" w:space="0" w:color="auto"/>
      </w:divBdr>
    </w:div>
    <w:div w:id="552354671">
      <w:bodyDiv w:val="1"/>
      <w:marLeft w:val="0"/>
      <w:marRight w:val="0"/>
      <w:marTop w:val="0"/>
      <w:marBottom w:val="0"/>
      <w:divBdr>
        <w:top w:val="none" w:sz="0" w:space="0" w:color="auto"/>
        <w:left w:val="none" w:sz="0" w:space="0" w:color="auto"/>
        <w:bottom w:val="none" w:sz="0" w:space="0" w:color="auto"/>
        <w:right w:val="none" w:sz="0" w:space="0" w:color="auto"/>
      </w:divBdr>
    </w:div>
    <w:div w:id="552740599">
      <w:bodyDiv w:val="1"/>
      <w:marLeft w:val="0"/>
      <w:marRight w:val="0"/>
      <w:marTop w:val="0"/>
      <w:marBottom w:val="0"/>
      <w:divBdr>
        <w:top w:val="none" w:sz="0" w:space="0" w:color="auto"/>
        <w:left w:val="none" w:sz="0" w:space="0" w:color="auto"/>
        <w:bottom w:val="none" w:sz="0" w:space="0" w:color="auto"/>
        <w:right w:val="none" w:sz="0" w:space="0" w:color="auto"/>
      </w:divBdr>
    </w:div>
    <w:div w:id="552886550">
      <w:bodyDiv w:val="1"/>
      <w:marLeft w:val="0"/>
      <w:marRight w:val="0"/>
      <w:marTop w:val="0"/>
      <w:marBottom w:val="0"/>
      <w:divBdr>
        <w:top w:val="none" w:sz="0" w:space="0" w:color="auto"/>
        <w:left w:val="none" w:sz="0" w:space="0" w:color="auto"/>
        <w:bottom w:val="none" w:sz="0" w:space="0" w:color="auto"/>
        <w:right w:val="none" w:sz="0" w:space="0" w:color="auto"/>
      </w:divBdr>
    </w:div>
    <w:div w:id="553079865">
      <w:bodyDiv w:val="1"/>
      <w:marLeft w:val="0"/>
      <w:marRight w:val="0"/>
      <w:marTop w:val="0"/>
      <w:marBottom w:val="0"/>
      <w:divBdr>
        <w:top w:val="none" w:sz="0" w:space="0" w:color="auto"/>
        <w:left w:val="none" w:sz="0" w:space="0" w:color="auto"/>
        <w:bottom w:val="none" w:sz="0" w:space="0" w:color="auto"/>
        <w:right w:val="none" w:sz="0" w:space="0" w:color="auto"/>
      </w:divBdr>
    </w:div>
    <w:div w:id="553392428">
      <w:bodyDiv w:val="1"/>
      <w:marLeft w:val="0"/>
      <w:marRight w:val="0"/>
      <w:marTop w:val="0"/>
      <w:marBottom w:val="0"/>
      <w:divBdr>
        <w:top w:val="none" w:sz="0" w:space="0" w:color="auto"/>
        <w:left w:val="none" w:sz="0" w:space="0" w:color="auto"/>
        <w:bottom w:val="none" w:sz="0" w:space="0" w:color="auto"/>
        <w:right w:val="none" w:sz="0" w:space="0" w:color="auto"/>
      </w:divBdr>
    </w:div>
    <w:div w:id="553859579">
      <w:bodyDiv w:val="1"/>
      <w:marLeft w:val="0"/>
      <w:marRight w:val="0"/>
      <w:marTop w:val="0"/>
      <w:marBottom w:val="0"/>
      <w:divBdr>
        <w:top w:val="none" w:sz="0" w:space="0" w:color="auto"/>
        <w:left w:val="none" w:sz="0" w:space="0" w:color="auto"/>
        <w:bottom w:val="none" w:sz="0" w:space="0" w:color="auto"/>
        <w:right w:val="none" w:sz="0" w:space="0" w:color="auto"/>
      </w:divBdr>
    </w:div>
    <w:div w:id="554782843">
      <w:bodyDiv w:val="1"/>
      <w:marLeft w:val="0"/>
      <w:marRight w:val="0"/>
      <w:marTop w:val="0"/>
      <w:marBottom w:val="0"/>
      <w:divBdr>
        <w:top w:val="none" w:sz="0" w:space="0" w:color="auto"/>
        <w:left w:val="none" w:sz="0" w:space="0" w:color="auto"/>
        <w:bottom w:val="none" w:sz="0" w:space="0" w:color="auto"/>
        <w:right w:val="none" w:sz="0" w:space="0" w:color="auto"/>
      </w:divBdr>
    </w:div>
    <w:div w:id="555775169">
      <w:bodyDiv w:val="1"/>
      <w:marLeft w:val="0"/>
      <w:marRight w:val="0"/>
      <w:marTop w:val="0"/>
      <w:marBottom w:val="0"/>
      <w:divBdr>
        <w:top w:val="none" w:sz="0" w:space="0" w:color="auto"/>
        <w:left w:val="none" w:sz="0" w:space="0" w:color="auto"/>
        <w:bottom w:val="none" w:sz="0" w:space="0" w:color="auto"/>
        <w:right w:val="none" w:sz="0" w:space="0" w:color="auto"/>
      </w:divBdr>
    </w:div>
    <w:div w:id="560796452">
      <w:bodyDiv w:val="1"/>
      <w:marLeft w:val="0"/>
      <w:marRight w:val="0"/>
      <w:marTop w:val="0"/>
      <w:marBottom w:val="0"/>
      <w:divBdr>
        <w:top w:val="none" w:sz="0" w:space="0" w:color="auto"/>
        <w:left w:val="none" w:sz="0" w:space="0" w:color="auto"/>
        <w:bottom w:val="none" w:sz="0" w:space="0" w:color="auto"/>
        <w:right w:val="none" w:sz="0" w:space="0" w:color="auto"/>
      </w:divBdr>
    </w:div>
    <w:div w:id="561477464">
      <w:bodyDiv w:val="1"/>
      <w:marLeft w:val="0"/>
      <w:marRight w:val="0"/>
      <w:marTop w:val="0"/>
      <w:marBottom w:val="0"/>
      <w:divBdr>
        <w:top w:val="none" w:sz="0" w:space="0" w:color="auto"/>
        <w:left w:val="none" w:sz="0" w:space="0" w:color="auto"/>
        <w:bottom w:val="none" w:sz="0" w:space="0" w:color="auto"/>
        <w:right w:val="none" w:sz="0" w:space="0" w:color="auto"/>
      </w:divBdr>
    </w:div>
    <w:div w:id="561527528">
      <w:bodyDiv w:val="1"/>
      <w:marLeft w:val="0"/>
      <w:marRight w:val="0"/>
      <w:marTop w:val="0"/>
      <w:marBottom w:val="0"/>
      <w:divBdr>
        <w:top w:val="none" w:sz="0" w:space="0" w:color="auto"/>
        <w:left w:val="none" w:sz="0" w:space="0" w:color="auto"/>
        <w:bottom w:val="none" w:sz="0" w:space="0" w:color="auto"/>
        <w:right w:val="none" w:sz="0" w:space="0" w:color="auto"/>
      </w:divBdr>
    </w:div>
    <w:div w:id="562252917">
      <w:bodyDiv w:val="1"/>
      <w:marLeft w:val="0"/>
      <w:marRight w:val="0"/>
      <w:marTop w:val="0"/>
      <w:marBottom w:val="0"/>
      <w:divBdr>
        <w:top w:val="none" w:sz="0" w:space="0" w:color="auto"/>
        <w:left w:val="none" w:sz="0" w:space="0" w:color="auto"/>
        <w:bottom w:val="none" w:sz="0" w:space="0" w:color="auto"/>
        <w:right w:val="none" w:sz="0" w:space="0" w:color="auto"/>
      </w:divBdr>
    </w:div>
    <w:div w:id="564143834">
      <w:bodyDiv w:val="1"/>
      <w:marLeft w:val="0"/>
      <w:marRight w:val="0"/>
      <w:marTop w:val="0"/>
      <w:marBottom w:val="0"/>
      <w:divBdr>
        <w:top w:val="none" w:sz="0" w:space="0" w:color="auto"/>
        <w:left w:val="none" w:sz="0" w:space="0" w:color="auto"/>
        <w:bottom w:val="none" w:sz="0" w:space="0" w:color="auto"/>
        <w:right w:val="none" w:sz="0" w:space="0" w:color="auto"/>
      </w:divBdr>
    </w:div>
    <w:div w:id="566648862">
      <w:bodyDiv w:val="1"/>
      <w:marLeft w:val="0"/>
      <w:marRight w:val="0"/>
      <w:marTop w:val="0"/>
      <w:marBottom w:val="0"/>
      <w:divBdr>
        <w:top w:val="none" w:sz="0" w:space="0" w:color="auto"/>
        <w:left w:val="none" w:sz="0" w:space="0" w:color="auto"/>
        <w:bottom w:val="none" w:sz="0" w:space="0" w:color="auto"/>
        <w:right w:val="none" w:sz="0" w:space="0" w:color="auto"/>
      </w:divBdr>
    </w:div>
    <w:div w:id="567690545">
      <w:bodyDiv w:val="1"/>
      <w:marLeft w:val="0"/>
      <w:marRight w:val="0"/>
      <w:marTop w:val="0"/>
      <w:marBottom w:val="0"/>
      <w:divBdr>
        <w:top w:val="none" w:sz="0" w:space="0" w:color="auto"/>
        <w:left w:val="none" w:sz="0" w:space="0" w:color="auto"/>
        <w:bottom w:val="none" w:sz="0" w:space="0" w:color="auto"/>
        <w:right w:val="none" w:sz="0" w:space="0" w:color="auto"/>
      </w:divBdr>
    </w:div>
    <w:div w:id="568343414">
      <w:bodyDiv w:val="1"/>
      <w:marLeft w:val="0"/>
      <w:marRight w:val="0"/>
      <w:marTop w:val="0"/>
      <w:marBottom w:val="0"/>
      <w:divBdr>
        <w:top w:val="none" w:sz="0" w:space="0" w:color="auto"/>
        <w:left w:val="none" w:sz="0" w:space="0" w:color="auto"/>
        <w:bottom w:val="none" w:sz="0" w:space="0" w:color="auto"/>
        <w:right w:val="none" w:sz="0" w:space="0" w:color="auto"/>
      </w:divBdr>
    </w:div>
    <w:div w:id="568881457">
      <w:bodyDiv w:val="1"/>
      <w:marLeft w:val="0"/>
      <w:marRight w:val="0"/>
      <w:marTop w:val="0"/>
      <w:marBottom w:val="0"/>
      <w:divBdr>
        <w:top w:val="none" w:sz="0" w:space="0" w:color="auto"/>
        <w:left w:val="none" w:sz="0" w:space="0" w:color="auto"/>
        <w:bottom w:val="none" w:sz="0" w:space="0" w:color="auto"/>
        <w:right w:val="none" w:sz="0" w:space="0" w:color="auto"/>
      </w:divBdr>
    </w:div>
    <w:div w:id="570584312">
      <w:bodyDiv w:val="1"/>
      <w:marLeft w:val="0"/>
      <w:marRight w:val="0"/>
      <w:marTop w:val="0"/>
      <w:marBottom w:val="0"/>
      <w:divBdr>
        <w:top w:val="none" w:sz="0" w:space="0" w:color="auto"/>
        <w:left w:val="none" w:sz="0" w:space="0" w:color="auto"/>
        <w:bottom w:val="none" w:sz="0" w:space="0" w:color="auto"/>
        <w:right w:val="none" w:sz="0" w:space="0" w:color="auto"/>
      </w:divBdr>
    </w:div>
    <w:div w:id="571811256">
      <w:bodyDiv w:val="1"/>
      <w:marLeft w:val="0"/>
      <w:marRight w:val="0"/>
      <w:marTop w:val="0"/>
      <w:marBottom w:val="0"/>
      <w:divBdr>
        <w:top w:val="none" w:sz="0" w:space="0" w:color="auto"/>
        <w:left w:val="none" w:sz="0" w:space="0" w:color="auto"/>
        <w:bottom w:val="none" w:sz="0" w:space="0" w:color="auto"/>
        <w:right w:val="none" w:sz="0" w:space="0" w:color="auto"/>
      </w:divBdr>
    </w:div>
    <w:div w:id="571890914">
      <w:bodyDiv w:val="1"/>
      <w:marLeft w:val="0"/>
      <w:marRight w:val="0"/>
      <w:marTop w:val="0"/>
      <w:marBottom w:val="0"/>
      <w:divBdr>
        <w:top w:val="none" w:sz="0" w:space="0" w:color="auto"/>
        <w:left w:val="none" w:sz="0" w:space="0" w:color="auto"/>
        <w:bottom w:val="none" w:sz="0" w:space="0" w:color="auto"/>
        <w:right w:val="none" w:sz="0" w:space="0" w:color="auto"/>
      </w:divBdr>
    </w:div>
    <w:div w:id="572661641">
      <w:bodyDiv w:val="1"/>
      <w:marLeft w:val="0"/>
      <w:marRight w:val="0"/>
      <w:marTop w:val="0"/>
      <w:marBottom w:val="0"/>
      <w:divBdr>
        <w:top w:val="none" w:sz="0" w:space="0" w:color="auto"/>
        <w:left w:val="none" w:sz="0" w:space="0" w:color="auto"/>
        <w:bottom w:val="none" w:sz="0" w:space="0" w:color="auto"/>
        <w:right w:val="none" w:sz="0" w:space="0" w:color="auto"/>
      </w:divBdr>
    </w:div>
    <w:div w:id="572740739">
      <w:bodyDiv w:val="1"/>
      <w:marLeft w:val="0"/>
      <w:marRight w:val="0"/>
      <w:marTop w:val="0"/>
      <w:marBottom w:val="0"/>
      <w:divBdr>
        <w:top w:val="none" w:sz="0" w:space="0" w:color="auto"/>
        <w:left w:val="none" w:sz="0" w:space="0" w:color="auto"/>
        <w:bottom w:val="none" w:sz="0" w:space="0" w:color="auto"/>
        <w:right w:val="none" w:sz="0" w:space="0" w:color="auto"/>
      </w:divBdr>
    </w:div>
    <w:div w:id="573049626">
      <w:bodyDiv w:val="1"/>
      <w:marLeft w:val="0"/>
      <w:marRight w:val="0"/>
      <w:marTop w:val="0"/>
      <w:marBottom w:val="0"/>
      <w:divBdr>
        <w:top w:val="none" w:sz="0" w:space="0" w:color="auto"/>
        <w:left w:val="none" w:sz="0" w:space="0" w:color="auto"/>
        <w:bottom w:val="none" w:sz="0" w:space="0" w:color="auto"/>
        <w:right w:val="none" w:sz="0" w:space="0" w:color="auto"/>
      </w:divBdr>
    </w:div>
    <w:div w:id="573273827">
      <w:bodyDiv w:val="1"/>
      <w:marLeft w:val="0"/>
      <w:marRight w:val="0"/>
      <w:marTop w:val="0"/>
      <w:marBottom w:val="0"/>
      <w:divBdr>
        <w:top w:val="none" w:sz="0" w:space="0" w:color="auto"/>
        <w:left w:val="none" w:sz="0" w:space="0" w:color="auto"/>
        <w:bottom w:val="none" w:sz="0" w:space="0" w:color="auto"/>
        <w:right w:val="none" w:sz="0" w:space="0" w:color="auto"/>
      </w:divBdr>
    </w:div>
    <w:div w:id="578100925">
      <w:bodyDiv w:val="1"/>
      <w:marLeft w:val="0"/>
      <w:marRight w:val="0"/>
      <w:marTop w:val="0"/>
      <w:marBottom w:val="0"/>
      <w:divBdr>
        <w:top w:val="none" w:sz="0" w:space="0" w:color="auto"/>
        <w:left w:val="none" w:sz="0" w:space="0" w:color="auto"/>
        <w:bottom w:val="none" w:sz="0" w:space="0" w:color="auto"/>
        <w:right w:val="none" w:sz="0" w:space="0" w:color="auto"/>
      </w:divBdr>
    </w:div>
    <w:div w:id="579869655">
      <w:bodyDiv w:val="1"/>
      <w:marLeft w:val="0"/>
      <w:marRight w:val="0"/>
      <w:marTop w:val="0"/>
      <w:marBottom w:val="0"/>
      <w:divBdr>
        <w:top w:val="none" w:sz="0" w:space="0" w:color="auto"/>
        <w:left w:val="none" w:sz="0" w:space="0" w:color="auto"/>
        <w:bottom w:val="none" w:sz="0" w:space="0" w:color="auto"/>
        <w:right w:val="none" w:sz="0" w:space="0" w:color="auto"/>
      </w:divBdr>
    </w:div>
    <w:div w:id="581646769">
      <w:bodyDiv w:val="1"/>
      <w:marLeft w:val="0"/>
      <w:marRight w:val="0"/>
      <w:marTop w:val="0"/>
      <w:marBottom w:val="0"/>
      <w:divBdr>
        <w:top w:val="none" w:sz="0" w:space="0" w:color="auto"/>
        <w:left w:val="none" w:sz="0" w:space="0" w:color="auto"/>
        <w:bottom w:val="none" w:sz="0" w:space="0" w:color="auto"/>
        <w:right w:val="none" w:sz="0" w:space="0" w:color="auto"/>
      </w:divBdr>
    </w:div>
    <w:div w:id="581988538">
      <w:bodyDiv w:val="1"/>
      <w:marLeft w:val="0"/>
      <w:marRight w:val="0"/>
      <w:marTop w:val="0"/>
      <w:marBottom w:val="0"/>
      <w:divBdr>
        <w:top w:val="none" w:sz="0" w:space="0" w:color="auto"/>
        <w:left w:val="none" w:sz="0" w:space="0" w:color="auto"/>
        <w:bottom w:val="none" w:sz="0" w:space="0" w:color="auto"/>
        <w:right w:val="none" w:sz="0" w:space="0" w:color="auto"/>
      </w:divBdr>
    </w:div>
    <w:div w:id="581991071">
      <w:bodyDiv w:val="1"/>
      <w:marLeft w:val="0"/>
      <w:marRight w:val="0"/>
      <w:marTop w:val="0"/>
      <w:marBottom w:val="0"/>
      <w:divBdr>
        <w:top w:val="none" w:sz="0" w:space="0" w:color="auto"/>
        <w:left w:val="none" w:sz="0" w:space="0" w:color="auto"/>
        <w:bottom w:val="none" w:sz="0" w:space="0" w:color="auto"/>
        <w:right w:val="none" w:sz="0" w:space="0" w:color="auto"/>
      </w:divBdr>
    </w:div>
    <w:div w:id="584918991">
      <w:bodyDiv w:val="1"/>
      <w:marLeft w:val="0"/>
      <w:marRight w:val="0"/>
      <w:marTop w:val="0"/>
      <w:marBottom w:val="0"/>
      <w:divBdr>
        <w:top w:val="none" w:sz="0" w:space="0" w:color="auto"/>
        <w:left w:val="none" w:sz="0" w:space="0" w:color="auto"/>
        <w:bottom w:val="none" w:sz="0" w:space="0" w:color="auto"/>
        <w:right w:val="none" w:sz="0" w:space="0" w:color="auto"/>
      </w:divBdr>
    </w:div>
    <w:div w:id="585960752">
      <w:bodyDiv w:val="1"/>
      <w:marLeft w:val="0"/>
      <w:marRight w:val="0"/>
      <w:marTop w:val="0"/>
      <w:marBottom w:val="0"/>
      <w:divBdr>
        <w:top w:val="none" w:sz="0" w:space="0" w:color="auto"/>
        <w:left w:val="none" w:sz="0" w:space="0" w:color="auto"/>
        <w:bottom w:val="none" w:sz="0" w:space="0" w:color="auto"/>
        <w:right w:val="none" w:sz="0" w:space="0" w:color="auto"/>
      </w:divBdr>
    </w:div>
    <w:div w:id="586110066">
      <w:bodyDiv w:val="1"/>
      <w:marLeft w:val="0"/>
      <w:marRight w:val="0"/>
      <w:marTop w:val="0"/>
      <w:marBottom w:val="0"/>
      <w:divBdr>
        <w:top w:val="none" w:sz="0" w:space="0" w:color="auto"/>
        <w:left w:val="none" w:sz="0" w:space="0" w:color="auto"/>
        <w:bottom w:val="none" w:sz="0" w:space="0" w:color="auto"/>
        <w:right w:val="none" w:sz="0" w:space="0" w:color="auto"/>
      </w:divBdr>
    </w:div>
    <w:div w:id="587081631">
      <w:bodyDiv w:val="1"/>
      <w:marLeft w:val="0"/>
      <w:marRight w:val="0"/>
      <w:marTop w:val="0"/>
      <w:marBottom w:val="0"/>
      <w:divBdr>
        <w:top w:val="none" w:sz="0" w:space="0" w:color="auto"/>
        <w:left w:val="none" w:sz="0" w:space="0" w:color="auto"/>
        <w:bottom w:val="none" w:sz="0" w:space="0" w:color="auto"/>
        <w:right w:val="none" w:sz="0" w:space="0" w:color="auto"/>
      </w:divBdr>
    </w:div>
    <w:div w:id="589311246">
      <w:bodyDiv w:val="1"/>
      <w:marLeft w:val="0"/>
      <w:marRight w:val="0"/>
      <w:marTop w:val="0"/>
      <w:marBottom w:val="0"/>
      <w:divBdr>
        <w:top w:val="none" w:sz="0" w:space="0" w:color="auto"/>
        <w:left w:val="none" w:sz="0" w:space="0" w:color="auto"/>
        <w:bottom w:val="none" w:sz="0" w:space="0" w:color="auto"/>
        <w:right w:val="none" w:sz="0" w:space="0" w:color="auto"/>
      </w:divBdr>
    </w:div>
    <w:div w:id="589705737">
      <w:bodyDiv w:val="1"/>
      <w:marLeft w:val="0"/>
      <w:marRight w:val="0"/>
      <w:marTop w:val="0"/>
      <w:marBottom w:val="0"/>
      <w:divBdr>
        <w:top w:val="none" w:sz="0" w:space="0" w:color="auto"/>
        <w:left w:val="none" w:sz="0" w:space="0" w:color="auto"/>
        <w:bottom w:val="none" w:sz="0" w:space="0" w:color="auto"/>
        <w:right w:val="none" w:sz="0" w:space="0" w:color="auto"/>
      </w:divBdr>
    </w:div>
    <w:div w:id="590970446">
      <w:bodyDiv w:val="1"/>
      <w:marLeft w:val="0"/>
      <w:marRight w:val="0"/>
      <w:marTop w:val="0"/>
      <w:marBottom w:val="0"/>
      <w:divBdr>
        <w:top w:val="none" w:sz="0" w:space="0" w:color="auto"/>
        <w:left w:val="none" w:sz="0" w:space="0" w:color="auto"/>
        <w:bottom w:val="none" w:sz="0" w:space="0" w:color="auto"/>
        <w:right w:val="none" w:sz="0" w:space="0" w:color="auto"/>
      </w:divBdr>
    </w:div>
    <w:div w:id="591662590">
      <w:bodyDiv w:val="1"/>
      <w:marLeft w:val="0"/>
      <w:marRight w:val="0"/>
      <w:marTop w:val="0"/>
      <w:marBottom w:val="0"/>
      <w:divBdr>
        <w:top w:val="none" w:sz="0" w:space="0" w:color="auto"/>
        <w:left w:val="none" w:sz="0" w:space="0" w:color="auto"/>
        <w:bottom w:val="none" w:sz="0" w:space="0" w:color="auto"/>
        <w:right w:val="none" w:sz="0" w:space="0" w:color="auto"/>
      </w:divBdr>
    </w:div>
    <w:div w:id="591741393">
      <w:bodyDiv w:val="1"/>
      <w:marLeft w:val="0"/>
      <w:marRight w:val="0"/>
      <w:marTop w:val="0"/>
      <w:marBottom w:val="0"/>
      <w:divBdr>
        <w:top w:val="none" w:sz="0" w:space="0" w:color="auto"/>
        <w:left w:val="none" w:sz="0" w:space="0" w:color="auto"/>
        <w:bottom w:val="none" w:sz="0" w:space="0" w:color="auto"/>
        <w:right w:val="none" w:sz="0" w:space="0" w:color="auto"/>
      </w:divBdr>
    </w:div>
    <w:div w:id="593171214">
      <w:bodyDiv w:val="1"/>
      <w:marLeft w:val="0"/>
      <w:marRight w:val="0"/>
      <w:marTop w:val="0"/>
      <w:marBottom w:val="0"/>
      <w:divBdr>
        <w:top w:val="none" w:sz="0" w:space="0" w:color="auto"/>
        <w:left w:val="none" w:sz="0" w:space="0" w:color="auto"/>
        <w:bottom w:val="none" w:sz="0" w:space="0" w:color="auto"/>
        <w:right w:val="none" w:sz="0" w:space="0" w:color="auto"/>
      </w:divBdr>
    </w:div>
    <w:div w:id="593366959">
      <w:bodyDiv w:val="1"/>
      <w:marLeft w:val="0"/>
      <w:marRight w:val="0"/>
      <w:marTop w:val="0"/>
      <w:marBottom w:val="0"/>
      <w:divBdr>
        <w:top w:val="none" w:sz="0" w:space="0" w:color="auto"/>
        <w:left w:val="none" w:sz="0" w:space="0" w:color="auto"/>
        <w:bottom w:val="none" w:sz="0" w:space="0" w:color="auto"/>
        <w:right w:val="none" w:sz="0" w:space="0" w:color="auto"/>
      </w:divBdr>
    </w:div>
    <w:div w:id="594480534">
      <w:bodyDiv w:val="1"/>
      <w:marLeft w:val="0"/>
      <w:marRight w:val="0"/>
      <w:marTop w:val="0"/>
      <w:marBottom w:val="0"/>
      <w:divBdr>
        <w:top w:val="none" w:sz="0" w:space="0" w:color="auto"/>
        <w:left w:val="none" w:sz="0" w:space="0" w:color="auto"/>
        <w:bottom w:val="none" w:sz="0" w:space="0" w:color="auto"/>
        <w:right w:val="none" w:sz="0" w:space="0" w:color="auto"/>
      </w:divBdr>
    </w:div>
    <w:div w:id="594635735">
      <w:bodyDiv w:val="1"/>
      <w:marLeft w:val="0"/>
      <w:marRight w:val="0"/>
      <w:marTop w:val="0"/>
      <w:marBottom w:val="0"/>
      <w:divBdr>
        <w:top w:val="none" w:sz="0" w:space="0" w:color="auto"/>
        <w:left w:val="none" w:sz="0" w:space="0" w:color="auto"/>
        <w:bottom w:val="none" w:sz="0" w:space="0" w:color="auto"/>
        <w:right w:val="none" w:sz="0" w:space="0" w:color="auto"/>
      </w:divBdr>
    </w:div>
    <w:div w:id="594941539">
      <w:bodyDiv w:val="1"/>
      <w:marLeft w:val="0"/>
      <w:marRight w:val="0"/>
      <w:marTop w:val="0"/>
      <w:marBottom w:val="0"/>
      <w:divBdr>
        <w:top w:val="none" w:sz="0" w:space="0" w:color="auto"/>
        <w:left w:val="none" w:sz="0" w:space="0" w:color="auto"/>
        <w:bottom w:val="none" w:sz="0" w:space="0" w:color="auto"/>
        <w:right w:val="none" w:sz="0" w:space="0" w:color="auto"/>
      </w:divBdr>
    </w:div>
    <w:div w:id="594948093">
      <w:bodyDiv w:val="1"/>
      <w:marLeft w:val="0"/>
      <w:marRight w:val="0"/>
      <w:marTop w:val="0"/>
      <w:marBottom w:val="0"/>
      <w:divBdr>
        <w:top w:val="none" w:sz="0" w:space="0" w:color="auto"/>
        <w:left w:val="none" w:sz="0" w:space="0" w:color="auto"/>
        <w:bottom w:val="none" w:sz="0" w:space="0" w:color="auto"/>
        <w:right w:val="none" w:sz="0" w:space="0" w:color="auto"/>
      </w:divBdr>
    </w:div>
    <w:div w:id="595140530">
      <w:bodyDiv w:val="1"/>
      <w:marLeft w:val="0"/>
      <w:marRight w:val="0"/>
      <w:marTop w:val="0"/>
      <w:marBottom w:val="0"/>
      <w:divBdr>
        <w:top w:val="none" w:sz="0" w:space="0" w:color="auto"/>
        <w:left w:val="none" w:sz="0" w:space="0" w:color="auto"/>
        <w:bottom w:val="none" w:sz="0" w:space="0" w:color="auto"/>
        <w:right w:val="none" w:sz="0" w:space="0" w:color="auto"/>
      </w:divBdr>
    </w:div>
    <w:div w:id="597177296">
      <w:bodyDiv w:val="1"/>
      <w:marLeft w:val="0"/>
      <w:marRight w:val="0"/>
      <w:marTop w:val="0"/>
      <w:marBottom w:val="0"/>
      <w:divBdr>
        <w:top w:val="none" w:sz="0" w:space="0" w:color="auto"/>
        <w:left w:val="none" w:sz="0" w:space="0" w:color="auto"/>
        <w:bottom w:val="none" w:sz="0" w:space="0" w:color="auto"/>
        <w:right w:val="none" w:sz="0" w:space="0" w:color="auto"/>
      </w:divBdr>
    </w:div>
    <w:div w:id="599414388">
      <w:bodyDiv w:val="1"/>
      <w:marLeft w:val="0"/>
      <w:marRight w:val="0"/>
      <w:marTop w:val="0"/>
      <w:marBottom w:val="0"/>
      <w:divBdr>
        <w:top w:val="none" w:sz="0" w:space="0" w:color="auto"/>
        <w:left w:val="none" w:sz="0" w:space="0" w:color="auto"/>
        <w:bottom w:val="none" w:sz="0" w:space="0" w:color="auto"/>
        <w:right w:val="none" w:sz="0" w:space="0" w:color="auto"/>
      </w:divBdr>
    </w:div>
    <w:div w:id="600138766">
      <w:bodyDiv w:val="1"/>
      <w:marLeft w:val="0"/>
      <w:marRight w:val="0"/>
      <w:marTop w:val="0"/>
      <w:marBottom w:val="0"/>
      <w:divBdr>
        <w:top w:val="none" w:sz="0" w:space="0" w:color="auto"/>
        <w:left w:val="none" w:sz="0" w:space="0" w:color="auto"/>
        <w:bottom w:val="none" w:sz="0" w:space="0" w:color="auto"/>
        <w:right w:val="none" w:sz="0" w:space="0" w:color="auto"/>
      </w:divBdr>
    </w:div>
    <w:div w:id="601761284">
      <w:bodyDiv w:val="1"/>
      <w:marLeft w:val="0"/>
      <w:marRight w:val="0"/>
      <w:marTop w:val="0"/>
      <w:marBottom w:val="0"/>
      <w:divBdr>
        <w:top w:val="none" w:sz="0" w:space="0" w:color="auto"/>
        <w:left w:val="none" w:sz="0" w:space="0" w:color="auto"/>
        <w:bottom w:val="none" w:sz="0" w:space="0" w:color="auto"/>
        <w:right w:val="none" w:sz="0" w:space="0" w:color="auto"/>
      </w:divBdr>
    </w:div>
    <w:div w:id="603998032">
      <w:bodyDiv w:val="1"/>
      <w:marLeft w:val="0"/>
      <w:marRight w:val="0"/>
      <w:marTop w:val="0"/>
      <w:marBottom w:val="0"/>
      <w:divBdr>
        <w:top w:val="none" w:sz="0" w:space="0" w:color="auto"/>
        <w:left w:val="none" w:sz="0" w:space="0" w:color="auto"/>
        <w:bottom w:val="none" w:sz="0" w:space="0" w:color="auto"/>
        <w:right w:val="none" w:sz="0" w:space="0" w:color="auto"/>
      </w:divBdr>
    </w:div>
    <w:div w:id="605233906">
      <w:bodyDiv w:val="1"/>
      <w:marLeft w:val="0"/>
      <w:marRight w:val="0"/>
      <w:marTop w:val="0"/>
      <w:marBottom w:val="0"/>
      <w:divBdr>
        <w:top w:val="none" w:sz="0" w:space="0" w:color="auto"/>
        <w:left w:val="none" w:sz="0" w:space="0" w:color="auto"/>
        <w:bottom w:val="none" w:sz="0" w:space="0" w:color="auto"/>
        <w:right w:val="none" w:sz="0" w:space="0" w:color="auto"/>
      </w:divBdr>
    </w:div>
    <w:div w:id="607658515">
      <w:bodyDiv w:val="1"/>
      <w:marLeft w:val="0"/>
      <w:marRight w:val="0"/>
      <w:marTop w:val="0"/>
      <w:marBottom w:val="0"/>
      <w:divBdr>
        <w:top w:val="none" w:sz="0" w:space="0" w:color="auto"/>
        <w:left w:val="none" w:sz="0" w:space="0" w:color="auto"/>
        <w:bottom w:val="none" w:sz="0" w:space="0" w:color="auto"/>
        <w:right w:val="none" w:sz="0" w:space="0" w:color="auto"/>
      </w:divBdr>
    </w:div>
    <w:div w:id="608002381">
      <w:bodyDiv w:val="1"/>
      <w:marLeft w:val="0"/>
      <w:marRight w:val="0"/>
      <w:marTop w:val="0"/>
      <w:marBottom w:val="0"/>
      <w:divBdr>
        <w:top w:val="none" w:sz="0" w:space="0" w:color="auto"/>
        <w:left w:val="none" w:sz="0" w:space="0" w:color="auto"/>
        <w:bottom w:val="none" w:sz="0" w:space="0" w:color="auto"/>
        <w:right w:val="none" w:sz="0" w:space="0" w:color="auto"/>
      </w:divBdr>
    </w:div>
    <w:div w:id="608663357">
      <w:bodyDiv w:val="1"/>
      <w:marLeft w:val="0"/>
      <w:marRight w:val="0"/>
      <w:marTop w:val="0"/>
      <w:marBottom w:val="0"/>
      <w:divBdr>
        <w:top w:val="none" w:sz="0" w:space="0" w:color="auto"/>
        <w:left w:val="none" w:sz="0" w:space="0" w:color="auto"/>
        <w:bottom w:val="none" w:sz="0" w:space="0" w:color="auto"/>
        <w:right w:val="none" w:sz="0" w:space="0" w:color="auto"/>
      </w:divBdr>
    </w:div>
    <w:div w:id="609507648">
      <w:bodyDiv w:val="1"/>
      <w:marLeft w:val="0"/>
      <w:marRight w:val="0"/>
      <w:marTop w:val="0"/>
      <w:marBottom w:val="0"/>
      <w:divBdr>
        <w:top w:val="none" w:sz="0" w:space="0" w:color="auto"/>
        <w:left w:val="none" w:sz="0" w:space="0" w:color="auto"/>
        <w:bottom w:val="none" w:sz="0" w:space="0" w:color="auto"/>
        <w:right w:val="none" w:sz="0" w:space="0" w:color="auto"/>
      </w:divBdr>
    </w:div>
    <w:div w:id="609581003">
      <w:bodyDiv w:val="1"/>
      <w:marLeft w:val="0"/>
      <w:marRight w:val="0"/>
      <w:marTop w:val="0"/>
      <w:marBottom w:val="0"/>
      <w:divBdr>
        <w:top w:val="none" w:sz="0" w:space="0" w:color="auto"/>
        <w:left w:val="none" w:sz="0" w:space="0" w:color="auto"/>
        <w:bottom w:val="none" w:sz="0" w:space="0" w:color="auto"/>
        <w:right w:val="none" w:sz="0" w:space="0" w:color="auto"/>
      </w:divBdr>
    </w:div>
    <w:div w:id="609818999">
      <w:bodyDiv w:val="1"/>
      <w:marLeft w:val="0"/>
      <w:marRight w:val="0"/>
      <w:marTop w:val="0"/>
      <w:marBottom w:val="0"/>
      <w:divBdr>
        <w:top w:val="none" w:sz="0" w:space="0" w:color="auto"/>
        <w:left w:val="none" w:sz="0" w:space="0" w:color="auto"/>
        <w:bottom w:val="none" w:sz="0" w:space="0" w:color="auto"/>
        <w:right w:val="none" w:sz="0" w:space="0" w:color="auto"/>
      </w:divBdr>
    </w:div>
    <w:div w:id="610286752">
      <w:bodyDiv w:val="1"/>
      <w:marLeft w:val="0"/>
      <w:marRight w:val="0"/>
      <w:marTop w:val="0"/>
      <w:marBottom w:val="0"/>
      <w:divBdr>
        <w:top w:val="none" w:sz="0" w:space="0" w:color="auto"/>
        <w:left w:val="none" w:sz="0" w:space="0" w:color="auto"/>
        <w:bottom w:val="none" w:sz="0" w:space="0" w:color="auto"/>
        <w:right w:val="none" w:sz="0" w:space="0" w:color="auto"/>
      </w:divBdr>
    </w:div>
    <w:div w:id="611058268">
      <w:bodyDiv w:val="1"/>
      <w:marLeft w:val="0"/>
      <w:marRight w:val="0"/>
      <w:marTop w:val="0"/>
      <w:marBottom w:val="0"/>
      <w:divBdr>
        <w:top w:val="none" w:sz="0" w:space="0" w:color="auto"/>
        <w:left w:val="none" w:sz="0" w:space="0" w:color="auto"/>
        <w:bottom w:val="none" w:sz="0" w:space="0" w:color="auto"/>
        <w:right w:val="none" w:sz="0" w:space="0" w:color="auto"/>
      </w:divBdr>
    </w:div>
    <w:div w:id="611211874">
      <w:bodyDiv w:val="1"/>
      <w:marLeft w:val="0"/>
      <w:marRight w:val="0"/>
      <w:marTop w:val="0"/>
      <w:marBottom w:val="0"/>
      <w:divBdr>
        <w:top w:val="none" w:sz="0" w:space="0" w:color="auto"/>
        <w:left w:val="none" w:sz="0" w:space="0" w:color="auto"/>
        <w:bottom w:val="none" w:sz="0" w:space="0" w:color="auto"/>
        <w:right w:val="none" w:sz="0" w:space="0" w:color="auto"/>
      </w:divBdr>
    </w:div>
    <w:div w:id="612589866">
      <w:bodyDiv w:val="1"/>
      <w:marLeft w:val="0"/>
      <w:marRight w:val="0"/>
      <w:marTop w:val="0"/>
      <w:marBottom w:val="0"/>
      <w:divBdr>
        <w:top w:val="none" w:sz="0" w:space="0" w:color="auto"/>
        <w:left w:val="none" w:sz="0" w:space="0" w:color="auto"/>
        <w:bottom w:val="none" w:sz="0" w:space="0" w:color="auto"/>
        <w:right w:val="none" w:sz="0" w:space="0" w:color="auto"/>
      </w:divBdr>
    </w:div>
    <w:div w:id="615717441">
      <w:bodyDiv w:val="1"/>
      <w:marLeft w:val="0"/>
      <w:marRight w:val="0"/>
      <w:marTop w:val="0"/>
      <w:marBottom w:val="0"/>
      <w:divBdr>
        <w:top w:val="none" w:sz="0" w:space="0" w:color="auto"/>
        <w:left w:val="none" w:sz="0" w:space="0" w:color="auto"/>
        <w:bottom w:val="none" w:sz="0" w:space="0" w:color="auto"/>
        <w:right w:val="none" w:sz="0" w:space="0" w:color="auto"/>
      </w:divBdr>
    </w:div>
    <w:div w:id="617681633">
      <w:bodyDiv w:val="1"/>
      <w:marLeft w:val="0"/>
      <w:marRight w:val="0"/>
      <w:marTop w:val="0"/>
      <w:marBottom w:val="0"/>
      <w:divBdr>
        <w:top w:val="none" w:sz="0" w:space="0" w:color="auto"/>
        <w:left w:val="none" w:sz="0" w:space="0" w:color="auto"/>
        <w:bottom w:val="none" w:sz="0" w:space="0" w:color="auto"/>
        <w:right w:val="none" w:sz="0" w:space="0" w:color="auto"/>
      </w:divBdr>
    </w:div>
    <w:div w:id="618293985">
      <w:bodyDiv w:val="1"/>
      <w:marLeft w:val="0"/>
      <w:marRight w:val="0"/>
      <w:marTop w:val="0"/>
      <w:marBottom w:val="0"/>
      <w:divBdr>
        <w:top w:val="none" w:sz="0" w:space="0" w:color="auto"/>
        <w:left w:val="none" w:sz="0" w:space="0" w:color="auto"/>
        <w:bottom w:val="none" w:sz="0" w:space="0" w:color="auto"/>
        <w:right w:val="none" w:sz="0" w:space="0" w:color="auto"/>
      </w:divBdr>
    </w:div>
    <w:div w:id="620956346">
      <w:bodyDiv w:val="1"/>
      <w:marLeft w:val="0"/>
      <w:marRight w:val="0"/>
      <w:marTop w:val="0"/>
      <w:marBottom w:val="0"/>
      <w:divBdr>
        <w:top w:val="none" w:sz="0" w:space="0" w:color="auto"/>
        <w:left w:val="none" w:sz="0" w:space="0" w:color="auto"/>
        <w:bottom w:val="none" w:sz="0" w:space="0" w:color="auto"/>
        <w:right w:val="none" w:sz="0" w:space="0" w:color="auto"/>
      </w:divBdr>
    </w:div>
    <w:div w:id="621110526">
      <w:bodyDiv w:val="1"/>
      <w:marLeft w:val="0"/>
      <w:marRight w:val="0"/>
      <w:marTop w:val="0"/>
      <w:marBottom w:val="0"/>
      <w:divBdr>
        <w:top w:val="none" w:sz="0" w:space="0" w:color="auto"/>
        <w:left w:val="none" w:sz="0" w:space="0" w:color="auto"/>
        <w:bottom w:val="none" w:sz="0" w:space="0" w:color="auto"/>
        <w:right w:val="none" w:sz="0" w:space="0" w:color="auto"/>
      </w:divBdr>
    </w:div>
    <w:div w:id="621347140">
      <w:bodyDiv w:val="1"/>
      <w:marLeft w:val="0"/>
      <w:marRight w:val="0"/>
      <w:marTop w:val="0"/>
      <w:marBottom w:val="0"/>
      <w:divBdr>
        <w:top w:val="none" w:sz="0" w:space="0" w:color="auto"/>
        <w:left w:val="none" w:sz="0" w:space="0" w:color="auto"/>
        <w:bottom w:val="none" w:sz="0" w:space="0" w:color="auto"/>
        <w:right w:val="none" w:sz="0" w:space="0" w:color="auto"/>
      </w:divBdr>
    </w:div>
    <w:div w:id="623854093">
      <w:bodyDiv w:val="1"/>
      <w:marLeft w:val="0"/>
      <w:marRight w:val="0"/>
      <w:marTop w:val="0"/>
      <w:marBottom w:val="0"/>
      <w:divBdr>
        <w:top w:val="none" w:sz="0" w:space="0" w:color="auto"/>
        <w:left w:val="none" w:sz="0" w:space="0" w:color="auto"/>
        <w:bottom w:val="none" w:sz="0" w:space="0" w:color="auto"/>
        <w:right w:val="none" w:sz="0" w:space="0" w:color="auto"/>
      </w:divBdr>
    </w:div>
    <w:div w:id="624197618">
      <w:bodyDiv w:val="1"/>
      <w:marLeft w:val="0"/>
      <w:marRight w:val="0"/>
      <w:marTop w:val="0"/>
      <w:marBottom w:val="0"/>
      <w:divBdr>
        <w:top w:val="none" w:sz="0" w:space="0" w:color="auto"/>
        <w:left w:val="none" w:sz="0" w:space="0" w:color="auto"/>
        <w:bottom w:val="none" w:sz="0" w:space="0" w:color="auto"/>
        <w:right w:val="none" w:sz="0" w:space="0" w:color="auto"/>
      </w:divBdr>
    </w:div>
    <w:div w:id="625160559">
      <w:bodyDiv w:val="1"/>
      <w:marLeft w:val="0"/>
      <w:marRight w:val="0"/>
      <w:marTop w:val="0"/>
      <w:marBottom w:val="0"/>
      <w:divBdr>
        <w:top w:val="none" w:sz="0" w:space="0" w:color="auto"/>
        <w:left w:val="none" w:sz="0" w:space="0" w:color="auto"/>
        <w:bottom w:val="none" w:sz="0" w:space="0" w:color="auto"/>
        <w:right w:val="none" w:sz="0" w:space="0" w:color="auto"/>
      </w:divBdr>
    </w:div>
    <w:div w:id="625621061">
      <w:bodyDiv w:val="1"/>
      <w:marLeft w:val="0"/>
      <w:marRight w:val="0"/>
      <w:marTop w:val="0"/>
      <w:marBottom w:val="0"/>
      <w:divBdr>
        <w:top w:val="none" w:sz="0" w:space="0" w:color="auto"/>
        <w:left w:val="none" w:sz="0" w:space="0" w:color="auto"/>
        <w:bottom w:val="none" w:sz="0" w:space="0" w:color="auto"/>
        <w:right w:val="none" w:sz="0" w:space="0" w:color="auto"/>
      </w:divBdr>
    </w:div>
    <w:div w:id="626277877">
      <w:bodyDiv w:val="1"/>
      <w:marLeft w:val="0"/>
      <w:marRight w:val="0"/>
      <w:marTop w:val="0"/>
      <w:marBottom w:val="0"/>
      <w:divBdr>
        <w:top w:val="none" w:sz="0" w:space="0" w:color="auto"/>
        <w:left w:val="none" w:sz="0" w:space="0" w:color="auto"/>
        <w:bottom w:val="none" w:sz="0" w:space="0" w:color="auto"/>
        <w:right w:val="none" w:sz="0" w:space="0" w:color="auto"/>
      </w:divBdr>
    </w:div>
    <w:div w:id="626469651">
      <w:bodyDiv w:val="1"/>
      <w:marLeft w:val="0"/>
      <w:marRight w:val="0"/>
      <w:marTop w:val="0"/>
      <w:marBottom w:val="0"/>
      <w:divBdr>
        <w:top w:val="none" w:sz="0" w:space="0" w:color="auto"/>
        <w:left w:val="none" w:sz="0" w:space="0" w:color="auto"/>
        <w:bottom w:val="none" w:sz="0" w:space="0" w:color="auto"/>
        <w:right w:val="none" w:sz="0" w:space="0" w:color="auto"/>
      </w:divBdr>
    </w:div>
    <w:div w:id="627975115">
      <w:bodyDiv w:val="1"/>
      <w:marLeft w:val="0"/>
      <w:marRight w:val="0"/>
      <w:marTop w:val="0"/>
      <w:marBottom w:val="0"/>
      <w:divBdr>
        <w:top w:val="none" w:sz="0" w:space="0" w:color="auto"/>
        <w:left w:val="none" w:sz="0" w:space="0" w:color="auto"/>
        <w:bottom w:val="none" w:sz="0" w:space="0" w:color="auto"/>
        <w:right w:val="none" w:sz="0" w:space="0" w:color="auto"/>
      </w:divBdr>
    </w:div>
    <w:div w:id="628979200">
      <w:bodyDiv w:val="1"/>
      <w:marLeft w:val="0"/>
      <w:marRight w:val="0"/>
      <w:marTop w:val="0"/>
      <w:marBottom w:val="0"/>
      <w:divBdr>
        <w:top w:val="none" w:sz="0" w:space="0" w:color="auto"/>
        <w:left w:val="none" w:sz="0" w:space="0" w:color="auto"/>
        <w:bottom w:val="none" w:sz="0" w:space="0" w:color="auto"/>
        <w:right w:val="none" w:sz="0" w:space="0" w:color="auto"/>
      </w:divBdr>
    </w:div>
    <w:div w:id="634021631">
      <w:bodyDiv w:val="1"/>
      <w:marLeft w:val="0"/>
      <w:marRight w:val="0"/>
      <w:marTop w:val="0"/>
      <w:marBottom w:val="0"/>
      <w:divBdr>
        <w:top w:val="none" w:sz="0" w:space="0" w:color="auto"/>
        <w:left w:val="none" w:sz="0" w:space="0" w:color="auto"/>
        <w:bottom w:val="none" w:sz="0" w:space="0" w:color="auto"/>
        <w:right w:val="none" w:sz="0" w:space="0" w:color="auto"/>
      </w:divBdr>
    </w:div>
    <w:div w:id="634289976">
      <w:bodyDiv w:val="1"/>
      <w:marLeft w:val="0"/>
      <w:marRight w:val="0"/>
      <w:marTop w:val="0"/>
      <w:marBottom w:val="0"/>
      <w:divBdr>
        <w:top w:val="none" w:sz="0" w:space="0" w:color="auto"/>
        <w:left w:val="none" w:sz="0" w:space="0" w:color="auto"/>
        <w:bottom w:val="none" w:sz="0" w:space="0" w:color="auto"/>
        <w:right w:val="none" w:sz="0" w:space="0" w:color="auto"/>
      </w:divBdr>
    </w:div>
    <w:div w:id="635061288">
      <w:bodyDiv w:val="1"/>
      <w:marLeft w:val="0"/>
      <w:marRight w:val="0"/>
      <w:marTop w:val="0"/>
      <w:marBottom w:val="0"/>
      <w:divBdr>
        <w:top w:val="none" w:sz="0" w:space="0" w:color="auto"/>
        <w:left w:val="none" w:sz="0" w:space="0" w:color="auto"/>
        <w:bottom w:val="none" w:sz="0" w:space="0" w:color="auto"/>
        <w:right w:val="none" w:sz="0" w:space="0" w:color="auto"/>
      </w:divBdr>
    </w:div>
    <w:div w:id="638458812">
      <w:bodyDiv w:val="1"/>
      <w:marLeft w:val="0"/>
      <w:marRight w:val="0"/>
      <w:marTop w:val="0"/>
      <w:marBottom w:val="0"/>
      <w:divBdr>
        <w:top w:val="none" w:sz="0" w:space="0" w:color="auto"/>
        <w:left w:val="none" w:sz="0" w:space="0" w:color="auto"/>
        <w:bottom w:val="none" w:sz="0" w:space="0" w:color="auto"/>
        <w:right w:val="none" w:sz="0" w:space="0" w:color="auto"/>
      </w:divBdr>
    </w:div>
    <w:div w:id="638727878">
      <w:bodyDiv w:val="1"/>
      <w:marLeft w:val="0"/>
      <w:marRight w:val="0"/>
      <w:marTop w:val="0"/>
      <w:marBottom w:val="0"/>
      <w:divBdr>
        <w:top w:val="none" w:sz="0" w:space="0" w:color="auto"/>
        <w:left w:val="none" w:sz="0" w:space="0" w:color="auto"/>
        <w:bottom w:val="none" w:sz="0" w:space="0" w:color="auto"/>
        <w:right w:val="none" w:sz="0" w:space="0" w:color="auto"/>
      </w:divBdr>
    </w:div>
    <w:div w:id="639462700">
      <w:bodyDiv w:val="1"/>
      <w:marLeft w:val="0"/>
      <w:marRight w:val="0"/>
      <w:marTop w:val="0"/>
      <w:marBottom w:val="0"/>
      <w:divBdr>
        <w:top w:val="none" w:sz="0" w:space="0" w:color="auto"/>
        <w:left w:val="none" w:sz="0" w:space="0" w:color="auto"/>
        <w:bottom w:val="none" w:sz="0" w:space="0" w:color="auto"/>
        <w:right w:val="none" w:sz="0" w:space="0" w:color="auto"/>
      </w:divBdr>
    </w:div>
    <w:div w:id="639580529">
      <w:bodyDiv w:val="1"/>
      <w:marLeft w:val="0"/>
      <w:marRight w:val="0"/>
      <w:marTop w:val="0"/>
      <w:marBottom w:val="0"/>
      <w:divBdr>
        <w:top w:val="none" w:sz="0" w:space="0" w:color="auto"/>
        <w:left w:val="none" w:sz="0" w:space="0" w:color="auto"/>
        <w:bottom w:val="none" w:sz="0" w:space="0" w:color="auto"/>
        <w:right w:val="none" w:sz="0" w:space="0" w:color="auto"/>
      </w:divBdr>
    </w:div>
    <w:div w:id="640690463">
      <w:bodyDiv w:val="1"/>
      <w:marLeft w:val="0"/>
      <w:marRight w:val="0"/>
      <w:marTop w:val="0"/>
      <w:marBottom w:val="0"/>
      <w:divBdr>
        <w:top w:val="none" w:sz="0" w:space="0" w:color="auto"/>
        <w:left w:val="none" w:sz="0" w:space="0" w:color="auto"/>
        <w:bottom w:val="none" w:sz="0" w:space="0" w:color="auto"/>
        <w:right w:val="none" w:sz="0" w:space="0" w:color="auto"/>
      </w:divBdr>
    </w:div>
    <w:div w:id="640885883">
      <w:bodyDiv w:val="1"/>
      <w:marLeft w:val="0"/>
      <w:marRight w:val="0"/>
      <w:marTop w:val="0"/>
      <w:marBottom w:val="0"/>
      <w:divBdr>
        <w:top w:val="none" w:sz="0" w:space="0" w:color="auto"/>
        <w:left w:val="none" w:sz="0" w:space="0" w:color="auto"/>
        <w:bottom w:val="none" w:sz="0" w:space="0" w:color="auto"/>
        <w:right w:val="none" w:sz="0" w:space="0" w:color="auto"/>
      </w:divBdr>
    </w:div>
    <w:div w:id="643239470">
      <w:bodyDiv w:val="1"/>
      <w:marLeft w:val="0"/>
      <w:marRight w:val="0"/>
      <w:marTop w:val="0"/>
      <w:marBottom w:val="0"/>
      <w:divBdr>
        <w:top w:val="none" w:sz="0" w:space="0" w:color="auto"/>
        <w:left w:val="none" w:sz="0" w:space="0" w:color="auto"/>
        <w:bottom w:val="none" w:sz="0" w:space="0" w:color="auto"/>
        <w:right w:val="none" w:sz="0" w:space="0" w:color="auto"/>
      </w:divBdr>
    </w:div>
    <w:div w:id="645360478">
      <w:bodyDiv w:val="1"/>
      <w:marLeft w:val="0"/>
      <w:marRight w:val="0"/>
      <w:marTop w:val="0"/>
      <w:marBottom w:val="0"/>
      <w:divBdr>
        <w:top w:val="none" w:sz="0" w:space="0" w:color="auto"/>
        <w:left w:val="none" w:sz="0" w:space="0" w:color="auto"/>
        <w:bottom w:val="none" w:sz="0" w:space="0" w:color="auto"/>
        <w:right w:val="none" w:sz="0" w:space="0" w:color="auto"/>
      </w:divBdr>
    </w:div>
    <w:div w:id="645400423">
      <w:bodyDiv w:val="1"/>
      <w:marLeft w:val="0"/>
      <w:marRight w:val="0"/>
      <w:marTop w:val="0"/>
      <w:marBottom w:val="0"/>
      <w:divBdr>
        <w:top w:val="none" w:sz="0" w:space="0" w:color="auto"/>
        <w:left w:val="none" w:sz="0" w:space="0" w:color="auto"/>
        <w:bottom w:val="none" w:sz="0" w:space="0" w:color="auto"/>
        <w:right w:val="none" w:sz="0" w:space="0" w:color="auto"/>
      </w:divBdr>
    </w:div>
    <w:div w:id="645474872">
      <w:bodyDiv w:val="1"/>
      <w:marLeft w:val="0"/>
      <w:marRight w:val="0"/>
      <w:marTop w:val="0"/>
      <w:marBottom w:val="0"/>
      <w:divBdr>
        <w:top w:val="none" w:sz="0" w:space="0" w:color="auto"/>
        <w:left w:val="none" w:sz="0" w:space="0" w:color="auto"/>
        <w:bottom w:val="none" w:sz="0" w:space="0" w:color="auto"/>
        <w:right w:val="none" w:sz="0" w:space="0" w:color="auto"/>
      </w:divBdr>
    </w:div>
    <w:div w:id="645626315">
      <w:bodyDiv w:val="1"/>
      <w:marLeft w:val="0"/>
      <w:marRight w:val="0"/>
      <w:marTop w:val="0"/>
      <w:marBottom w:val="0"/>
      <w:divBdr>
        <w:top w:val="none" w:sz="0" w:space="0" w:color="auto"/>
        <w:left w:val="none" w:sz="0" w:space="0" w:color="auto"/>
        <w:bottom w:val="none" w:sz="0" w:space="0" w:color="auto"/>
        <w:right w:val="none" w:sz="0" w:space="0" w:color="auto"/>
      </w:divBdr>
    </w:div>
    <w:div w:id="645936413">
      <w:bodyDiv w:val="1"/>
      <w:marLeft w:val="0"/>
      <w:marRight w:val="0"/>
      <w:marTop w:val="0"/>
      <w:marBottom w:val="0"/>
      <w:divBdr>
        <w:top w:val="none" w:sz="0" w:space="0" w:color="auto"/>
        <w:left w:val="none" w:sz="0" w:space="0" w:color="auto"/>
        <w:bottom w:val="none" w:sz="0" w:space="0" w:color="auto"/>
        <w:right w:val="none" w:sz="0" w:space="0" w:color="auto"/>
      </w:divBdr>
    </w:div>
    <w:div w:id="646399974">
      <w:bodyDiv w:val="1"/>
      <w:marLeft w:val="0"/>
      <w:marRight w:val="0"/>
      <w:marTop w:val="0"/>
      <w:marBottom w:val="0"/>
      <w:divBdr>
        <w:top w:val="none" w:sz="0" w:space="0" w:color="auto"/>
        <w:left w:val="none" w:sz="0" w:space="0" w:color="auto"/>
        <w:bottom w:val="none" w:sz="0" w:space="0" w:color="auto"/>
        <w:right w:val="none" w:sz="0" w:space="0" w:color="auto"/>
      </w:divBdr>
    </w:div>
    <w:div w:id="648021257">
      <w:bodyDiv w:val="1"/>
      <w:marLeft w:val="0"/>
      <w:marRight w:val="0"/>
      <w:marTop w:val="0"/>
      <w:marBottom w:val="0"/>
      <w:divBdr>
        <w:top w:val="none" w:sz="0" w:space="0" w:color="auto"/>
        <w:left w:val="none" w:sz="0" w:space="0" w:color="auto"/>
        <w:bottom w:val="none" w:sz="0" w:space="0" w:color="auto"/>
        <w:right w:val="none" w:sz="0" w:space="0" w:color="auto"/>
      </w:divBdr>
    </w:div>
    <w:div w:id="650405651">
      <w:bodyDiv w:val="1"/>
      <w:marLeft w:val="0"/>
      <w:marRight w:val="0"/>
      <w:marTop w:val="0"/>
      <w:marBottom w:val="0"/>
      <w:divBdr>
        <w:top w:val="none" w:sz="0" w:space="0" w:color="auto"/>
        <w:left w:val="none" w:sz="0" w:space="0" w:color="auto"/>
        <w:bottom w:val="none" w:sz="0" w:space="0" w:color="auto"/>
        <w:right w:val="none" w:sz="0" w:space="0" w:color="auto"/>
      </w:divBdr>
    </w:div>
    <w:div w:id="651258282">
      <w:bodyDiv w:val="1"/>
      <w:marLeft w:val="0"/>
      <w:marRight w:val="0"/>
      <w:marTop w:val="0"/>
      <w:marBottom w:val="0"/>
      <w:divBdr>
        <w:top w:val="none" w:sz="0" w:space="0" w:color="auto"/>
        <w:left w:val="none" w:sz="0" w:space="0" w:color="auto"/>
        <w:bottom w:val="none" w:sz="0" w:space="0" w:color="auto"/>
        <w:right w:val="none" w:sz="0" w:space="0" w:color="auto"/>
      </w:divBdr>
    </w:div>
    <w:div w:id="651451115">
      <w:bodyDiv w:val="1"/>
      <w:marLeft w:val="0"/>
      <w:marRight w:val="0"/>
      <w:marTop w:val="0"/>
      <w:marBottom w:val="0"/>
      <w:divBdr>
        <w:top w:val="none" w:sz="0" w:space="0" w:color="auto"/>
        <w:left w:val="none" w:sz="0" w:space="0" w:color="auto"/>
        <w:bottom w:val="none" w:sz="0" w:space="0" w:color="auto"/>
        <w:right w:val="none" w:sz="0" w:space="0" w:color="auto"/>
      </w:divBdr>
    </w:div>
    <w:div w:id="653140849">
      <w:bodyDiv w:val="1"/>
      <w:marLeft w:val="0"/>
      <w:marRight w:val="0"/>
      <w:marTop w:val="0"/>
      <w:marBottom w:val="0"/>
      <w:divBdr>
        <w:top w:val="none" w:sz="0" w:space="0" w:color="auto"/>
        <w:left w:val="none" w:sz="0" w:space="0" w:color="auto"/>
        <w:bottom w:val="none" w:sz="0" w:space="0" w:color="auto"/>
        <w:right w:val="none" w:sz="0" w:space="0" w:color="auto"/>
      </w:divBdr>
    </w:div>
    <w:div w:id="653146673">
      <w:bodyDiv w:val="1"/>
      <w:marLeft w:val="0"/>
      <w:marRight w:val="0"/>
      <w:marTop w:val="0"/>
      <w:marBottom w:val="0"/>
      <w:divBdr>
        <w:top w:val="none" w:sz="0" w:space="0" w:color="auto"/>
        <w:left w:val="none" w:sz="0" w:space="0" w:color="auto"/>
        <w:bottom w:val="none" w:sz="0" w:space="0" w:color="auto"/>
        <w:right w:val="none" w:sz="0" w:space="0" w:color="auto"/>
      </w:divBdr>
    </w:div>
    <w:div w:id="654183316">
      <w:bodyDiv w:val="1"/>
      <w:marLeft w:val="0"/>
      <w:marRight w:val="0"/>
      <w:marTop w:val="0"/>
      <w:marBottom w:val="0"/>
      <w:divBdr>
        <w:top w:val="none" w:sz="0" w:space="0" w:color="auto"/>
        <w:left w:val="none" w:sz="0" w:space="0" w:color="auto"/>
        <w:bottom w:val="none" w:sz="0" w:space="0" w:color="auto"/>
        <w:right w:val="none" w:sz="0" w:space="0" w:color="auto"/>
      </w:divBdr>
    </w:div>
    <w:div w:id="657077418">
      <w:bodyDiv w:val="1"/>
      <w:marLeft w:val="0"/>
      <w:marRight w:val="0"/>
      <w:marTop w:val="0"/>
      <w:marBottom w:val="0"/>
      <w:divBdr>
        <w:top w:val="none" w:sz="0" w:space="0" w:color="auto"/>
        <w:left w:val="none" w:sz="0" w:space="0" w:color="auto"/>
        <w:bottom w:val="none" w:sz="0" w:space="0" w:color="auto"/>
        <w:right w:val="none" w:sz="0" w:space="0" w:color="auto"/>
      </w:divBdr>
    </w:div>
    <w:div w:id="657080737">
      <w:bodyDiv w:val="1"/>
      <w:marLeft w:val="0"/>
      <w:marRight w:val="0"/>
      <w:marTop w:val="0"/>
      <w:marBottom w:val="0"/>
      <w:divBdr>
        <w:top w:val="none" w:sz="0" w:space="0" w:color="auto"/>
        <w:left w:val="none" w:sz="0" w:space="0" w:color="auto"/>
        <w:bottom w:val="none" w:sz="0" w:space="0" w:color="auto"/>
        <w:right w:val="none" w:sz="0" w:space="0" w:color="auto"/>
      </w:divBdr>
    </w:div>
    <w:div w:id="658264565">
      <w:bodyDiv w:val="1"/>
      <w:marLeft w:val="0"/>
      <w:marRight w:val="0"/>
      <w:marTop w:val="0"/>
      <w:marBottom w:val="0"/>
      <w:divBdr>
        <w:top w:val="none" w:sz="0" w:space="0" w:color="auto"/>
        <w:left w:val="none" w:sz="0" w:space="0" w:color="auto"/>
        <w:bottom w:val="none" w:sz="0" w:space="0" w:color="auto"/>
        <w:right w:val="none" w:sz="0" w:space="0" w:color="auto"/>
      </w:divBdr>
    </w:div>
    <w:div w:id="663316893">
      <w:bodyDiv w:val="1"/>
      <w:marLeft w:val="0"/>
      <w:marRight w:val="0"/>
      <w:marTop w:val="0"/>
      <w:marBottom w:val="0"/>
      <w:divBdr>
        <w:top w:val="none" w:sz="0" w:space="0" w:color="auto"/>
        <w:left w:val="none" w:sz="0" w:space="0" w:color="auto"/>
        <w:bottom w:val="none" w:sz="0" w:space="0" w:color="auto"/>
        <w:right w:val="none" w:sz="0" w:space="0" w:color="auto"/>
      </w:divBdr>
    </w:div>
    <w:div w:id="666179036">
      <w:bodyDiv w:val="1"/>
      <w:marLeft w:val="0"/>
      <w:marRight w:val="0"/>
      <w:marTop w:val="0"/>
      <w:marBottom w:val="0"/>
      <w:divBdr>
        <w:top w:val="none" w:sz="0" w:space="0" w:color="auto"/>
        <w:left w:val="none" w:sz="0" w:space="0" w:color="auto"/>
        <w:bottom w:val="none" w:sz="0" w:space="0" w:color="auto"/>
        <w:right w:val="none" w:sz="0" w:space="0" w:color="auto"/>
      </w:divBdr>
    </w:div>
    <w:div w:id="666321090">
      <w:bodyDiv w:val="1"/>
      <w:marLeft w:val="0"/>
      <w:marRight w:val="0"/>
      <w:marTop w:val="0"/>
      <w:marBottom w:val="0"/>
      <w:divBdr>
        <w:top w:val="none" w:sz="0" w:space="0" w:color="auto"/>
        <w:left w:val="none" w:sz="0" w:space="0" w:color="auto"/>
        <w:bottom w:val="none" w:sz="0" w:space="0" w:color="auto"/>
        <w:right w:val="none" w:sz="0" w:space="0" w:color="auto"/>
      </w:divBdr>
    </w:div>
    <w:div w:id="668871373">
      <w:bodyDiv w:val="1"/>
      <w:marLeft w:val="0"/>
      <w:marRight w:val="0"/>
      <w:marTop w:val="0"/>
      <w:marBottom w:val="0"/>
      <w:divBdr>
        <w:top w:val="none" w:sz="0" w:space="0" w:color="auto"/>
        <w:left w:val="none" w:sz="0" w:space="0" w:color="auto"/>
        <w:bottom w:val="none" w:sz="0" w:space="0" w:color="auto"/>
        <w:right w:val="none" w:sz="0" w:space="0" w:color="auto"/>
      </w:divBdr>
    </w:div>
    <w:div w:id="669869009">
      <w:bodyDiv w:val="1"/>
      <w:marLeft w:val="0"/>
      <w:marRight w:val="0"/>
      <w:marTop w:val="0"/>
      <w:marBottom w:val="0"/>
      <w:divBdr>
        <w:top w:val="none" w:sz="0" w:space="0" w:color="auto"/>
        <w:left w:val="none" w:sz="0" w:space="0" w:color="auto"/>
        <w:bottom w:val="none" w:sz="0" w:space="0" w:color="auto"/>
        <w:right w:val="none" w:sz="0" w:space="0" w:color="auto"/>
      </w:divBdr>
    </w:div>
    <w:div w:id="671376578">
      <w:bodyDiv w:val="1"/>
      <w:marLeft w:val="0"/>
      <w:marRight w:val="0"/>
      <w:marTop w:val="0"/>
      <w:marBottom w:val="0"/>
      <w:divBdr>
        <w:top w:val="none" w:sz="0" w:space="0" w:color="auto"/>
        <w:left w:val="none" w:sz="0" w:space="0" w:color="auto"/>
        <w:bottom w:val="none" w:sz="0" w:space="0" w:color="auto"/>
        <w:right w:val="none" w:sz="0" w:space="0" w:color="auto"/>
      </w:divBdr>
    </w:div>
    <w:div w:id="671489375">
      <w:bodyDiv w:val="1"/>
      <w:marLeft w:val="0"/>
      <w:marRight w:val="0"/>
      <w:marTop w:val="0"/>
      <w:marBottom w:val="0"/>
      <w:divBdr>
        <w:top w:val="none" w:sz="0" w:space="0" w:color="auto"/>
        <w:left w:val="none" w:sz="0" w:space="0" w:color="auto"/>
        <w:bottom w:val="none" w:sz="0" w:space="0" w:color="auto"/>
        <w:right w:val="none" w:sz="0" w:space="0" w:color="auto"/>
      </w:divBdr>
    </w:div>
    <w:div w:id="671490226">
      <w:bodyDiv w:val="1"/>
      <w:marLeft w:val="0"/>
      <w:marRight w:val="0"/>
      <w:marTop w:val="0"/>
      <w:marBottom w:val="0"/>
      <w:divBdr>
        <w:top w:val="none" w:sz="0" w:space="0" w:color="auto"/>
        <w:left w:val="none" w:sz="0" w:space="0" w:color="auto"/>
        <w:bottom w:val="none" w:sz="0" w:space="0" w:color="auto"/>
        <w:right w:val="none" w:sz="0" w:space="0" w:color="auto"/>
      </w:divBdr>
    </w:div>
    <w:div w:id="671492077">
      <w:bodyDiv w:val="1"/>
      <w:marLeft w:val="0"/>
      <w:marRight w:val="0"/>
      <w:marTop w:val="0"/>
      <w:marBottom w:val="0"/>
      <w:divBdr>
        <w:top w:val="none" w:sz="0" w:space="0" w:color="auto"/>
        <w:left w:val="none" w:sz="0" w:space="0" w:color="auto"/>
        <w:bottom w:val="none" w:sz="0" w:space="0" w:color="auto"/>
        <w:right w:val="none" w:sz="0" w:space="0" w:color="auto"/>
      </w:divBdr>
    </w:div>
    <w:div w:id="673999440">
      <w:bodyDiv w:val="1"/>
      <w:marLeft w:val="0"/>
      <w:marRight w:val="0"/>
      <w:marTop w:val="0"/>
      <w:marBottom w:val="0"/>
      <w:divBdr>
        <w:top w:val="none" w:sz="0" w:space="0" w:color="auto"/>
        <w:left w:val="none" w:sz="0" w:space="0" w:color="auto"/>
        <w:bottom w:val="none" w:sz="0" w:space="0" w:color="auto"/>
        <w:right w:val="none" w:sz="0" w:space="0" w:color="auto"/>
      </w:divBdr>
    </w:div>
    <w:div w:id="674918166">
      <w:bodyDiv w:val="1"/>
      <w:marLeft w:val="0"/>
      <w:marRight w:val="0"/>
      <w:marTop w:val="0"/>
      <w:marBottom w:val="0"/>
      <w:divBdr>
        <w:top w:val="none" w:sz="0" w:space="0" w:color="auto"/>
        <w:left w:val="none" w:sz="0" w:space="0" w:color="auto"/>
        <w:bottom w:val="none" w:sz="0" w:space="0" w:color="auto"/>
        <w:right w:val="none" w:sz="0" w:space="0" w:color="auto"/>
      </w:divBdr>
    </w:div>
    <w:div w:id="675111810">
      <w:bodyDiv w:val="1"/>
      <w:marLeft w:val="0"/>
      <w:marRight w:val="0"/>
      <w:marTop w:val="0"/>
      <w:marBottom w:val="0"/>
      <w:divBdr>
        <w:top w:val="none" w:sz="0" w:space="0" w:color="auto"/>
        <w:left w:val="none" w:sz="0" w:space="0" w:color="auto"/>
        <w:bottom w:val="none" w:sz="0" w:space="0" w:color="auto"/>
        <w:right w:val="none" w:sz="0" w:space="0" w:color="auto"/>
      </w:divBdr>
    </w:div>
    <w:div w:id="675113989">
      <w:bodyDiv w:val="1"/>
      <w:marLeft w:val="0"/>
      <w:marRight w:val="0"/>
      <w:marTop w:val="0"/>
      <w:marBottom w:val="0"/>
      <w:divBdr>
        <w:top w:val="none" w:sz="0" w:space="0" w:color="auto"/>
        <w:left w:val="none" w:sz="0" w:space="0" w:color="auto"/>
        <w:bottom w:val="none" w:sz="0" w:space="0" w:color="auto"/>
        <w:right w:val="none" w:sz="0" w:space="0" w:color="auto"/>
      </w:divBdr>
    </w:div>
    <w:div w:id="679161053">
      <w:bodyDiv w:val="1"/>
      <w:marLeft w:val="0"/>
      <w:marRight w:val="0"/>
      <w:marTop w:val="0"/>
      <w:marBottom w:val="0"/>
      <w:divBdr>
        <w:top w:val="none" w:sz="0" w:space="0" w:color="auto"/>
        <w:left w:val="none" w:sz="0" w:space="0" w:color="auto"/>
        <w:bottom w:val="none" w:sz="0" w:space="0" w:color="auto"/>
        <w:right w:val="none" w:sz="0" w:space="0" w:color="auto"/>
      </w:divBdr>
    </w:div>
    <w:div w:id="679744745">
      <w:bodyDiv w:val="1"/>
      <w:marLeft w:val="0"/>
      <w:marRight w:val="0"/>
      <w:marTop w:val="0"/>
      <w:marBottom w:val="0"/>
      <w:divBdr>
        <w:top w:val="none" w:sz="0" w:space="0" w:color="auto"/>
        <w:left w:val="none" w:sz="0" w:space="0" w:color="auto"/>
        <w:bottom w:val="none" w:sz="0" w:space="0" w:color="auto"/>
        <w:right w:val="none" w:sz="0" w:space="0" w:color="auto"/>
      </w:divBdr>
    </w:div>
    <w:div w:id="679817861">
      <w:bodyDiv w:val="1"/>
      <w:marLeft w:val="0"/>
      <w:marRight w:val="0"/>
      <w:marTop w:val="0"/>
      <w:marBottom w:val="0"/>
      <w:divBdr>
        <w:top w:val="none" w:sz="0" w:space="0" w:color="auto"/>
        <w:left w:val="none" w:sz="0" w:space="0" w:color="auto"/>
        <w:bottom w:val="none" w:sz="0" w:space="0" w:color="auto"/>
        <w:right w:val="none" w:sz="0" w:space="0" w:color="auto"/>
      </w:divBdr>
    </w:div>
    <w:div w:id="679967773">
      <w:bodyDiv w:val="1"/>
      <w:marLeft w:val="0"/>
      <w:marRight w:val="0"/>
      <w:marTop w:val="0"/>
      <w:marBottom w:val="0"/>
      <w:divBdr>
        <w:top w:val="none" w:sz="0" w:space="0" w:color="auto"/>
        <w:left w:val="none" w:sz="0" w:space="0" w:color="auto"/>
        <w:bottom w:val="none" w:sz="0" w:space="0" w:color="auto"/>
        <w:right w:val="none" w:sz="0" w:space="0" w:color="auto"/>
      </w:divBdr>
    </w:div>
    <w:div w:id="680278980">
      <w:bodyDiv w:val="1"/>
      <w:marLeft w:val="0"/>
      <w:marRight w:val="0"/>
      <w:marTop w:val="0"/>
      <w:marBottom w:val="0"/>
      <w:divBdr>
        <w:top w:val="none" w:sz="0" w:space="0" w:color="auto"/>
        <w:left w:val="none" w:sz="0" w:space="0" w:color="auto"/>
        <w:bottom w:val="none" w:sz="0" w:space="0" w:color="auto"/>
        <w:right w:val="none" w:sz="0" w:space="0" w:color="auto"/>
      </w:divBdr>
    </w:div>
    <w:div w:id="680351590">
      <w:bodyDiv w:val="1"/>
      <w:marLeft w:val="0"/>
      <w:marRight w:val="0"/>
      <w:marTop w:val="0"/>
      <w:marBottom w:val="0"/>
      <w:divBdr>
        <w:top w:val="none" w:sz="0" w:space="0" w:color="auto"/>
        <w:left w:val="none" w:sz="0" w:space="0" w:color="auto"/>
        <w:bottom w:val="none" w:sz="0" w:space="0" w:color="auto"/>
        <w:right w:val="none" w:sz="0" w:space="0" w:color="auto"/>
      </w:divBdr>
    </w:div>
    <w:div w:id="682129141">
      <w:bodyDiv w:val="1"/>
      <w:marLeft w:val="0"/>
      <w:marRight w:val="0"/>
      <w:marTop w:val="0"/>
      <w:marBottom w:val="0"/>
      <w:divBdr>
        <w:top w:val="none" w:sz="0" w:space="0" w:color="auto"/>
        <w:left w:val="none" w:sz="0" w:space="0" w:color="auto"/>
        <w:bottom w:val="none" w:sz="0" w:space="0" w:color="auto"/>
        <w:right w:val="none" w:sz="0" w:space="0" w:color="auto"/>
      </w:divBdr>
    </w:div>
    <w:div w:id="685910487">
      <w:bodyDiv w:val="1"/>
      <w:marLeft w:val="0"/>
      <w:marRight w:val="0"/>
      <w:marTop w:val="0"/>
      <w:marBottom w:val="0"/>
      <w:divBdr>
        <w:top w:val="none" w:sz="0" w:space="0" w:color="auto"/>
        <w:left w:val="none" w:sz="0" w:space="0" w:color="auto"/>
        <w:bottom w:val="none" w:sz="0" w:space="0" w:color="auto"/>
        <w:right w:val="none" w:sz="0" w:space="0" w:color="auto"/>
      </w:divBdr>
    </w:div>
    <w:div w:id="686060864">
      <w:bodyDiv w:val="1"/>
      <w:marLeft w:val="0"/>
      <w:marRight w:val="0"/>
      <w:marTop w:val="0"/>
      <w:marBottom w:val="0"/>
      <w:divBdr>
        <w:top w:val="none" w:sz="0" w:space="0" w:color="auto"/>
        <w:left w:val="none" w:sz="0" w:space="0" w:color="auto"/>
        <w:bottom w:val="none" w:sz="0" w:space="0" w:color="auto"/>
        <w:right w:val="none" w:sz="0" w:space="0" w:color="auto"/>
      </w:divBdr>
    </w:div>
    <w:div w:id="686061182">
      <w:bodyDiv w:val="1"/>
      <w:marLeft w:val="0"/>
      <w:marRight w:val="0"/>
      <w:marTop w:val="0"/>
      <w:marBottom w:val="0"/>
      <w:divBdr>
        <w:top w:val="none" w:sz="0" w:space="0" w:color="auto"/>
        <w:left w:val="none" w:sz="0" w:space="0" w:color="auto"/>
        <w:bottom w:val="none" w:sz="0" w:space="0" w:color="auto"/>
        <w:right w:val="none" w:sz="0" w:space="0" w:color="auto"/>
      </w:divBdr>
    </w:div>
    <w:div w:id="686181484">
      <w:bodyDiv w:val="1"/>
      <w:marLeft w:val="0"/>
      <w:marRight w:val="0"/>
      <w:marTop w:val="0"/>
      <w:marBottom w:val="0"/>
      <w:divBdr>
        <w:top w:val="none" w:sz="0" w:space="0" w:color="auto"/>
        <w:left w:val="none" w:sz="0" w:space="0" w:color="auto"/>
        <w:bottom w:val="none" w:sz="0" w:space="0" w:color="auto"/>
        <w:right w:val="none" w:sz="0" w:space="0" w:color="auto"/>
      </w:divBdr>
    </w:div>
    <w:div w:id="686252630">
      <w:bodyDiv w:val="1"/>
      <w:marLeft w:val="0"/>
      <w:marRight w:val="0"/>
      <w:marTop w:val="0"/>
      <w:marBottom w:val="0"/>
      <w:divBdr>
        <w:top w:val="none" w:sz="0" w:space="0" w:color="auto"/>
        <w:left w:val="none" w:sz="0" w:space="0" w:color="auto"/>
        <w:bottom w:val="none" w:sz="0" w:space="0" w:color="auto"/>
        <w:right w:val="none" w:sz="0" w:space="0" w:color="auto"/>
      </w:divBdr>
    </w:div>
    <w:div w:id="686564380">
      <w:bodyDiv w:val="1"/>
      <w:marLeft w:val="0"/>
      <w:marRight w:val="0"/>
      <w:marTop w:val="0"/>
      <w:marBottom w:val="0"/>
      <w:divBdr>
        <w:top w:val="none" w:sz="0" w:space="0" w:color="auto"/>
        <w:left w:val="none" w:sz="0" w:space="0" w:color="auto"/>
        <w:bottom w:val="none" w:sz="0" w:space="0" w:color="auto"/>
        <w:right w:val="none" w:sz="0" w:space="0" w:color="auto"/>
      </w:divBdr>
    </w:div>
    <w:div w:id="686639091">
      <w:bodyDiv w:val="1"/>
      <w:marLeft w:val="0"/>
      <w:marRight w:val="0"/>
      <w:marTop w:val="0"/>
      <w:marBottom w:val="0"/>
      <w:divBdr>
        <w:top w:val="none" w:sz="0" w:space="0" w:color="auto"/>
        <w:left w:val="none" w:sz="0" w:space="0" w:color="auto"/>
        <w:bottom w:val="none" w:sz="0" w:space="0" w:color="auto"/>
        <w:right w:val="none" w:sz="0" w:space="0" w:color="auto"/>
      </w:divBdr>
    </w:div>
    <w:div w:id="688917871">
      <w:bodyDiv w:val="1"/>
      <w:marLeft w:val="0"/>
      <w:marRight w:val="0"/>
      <w:marTop w:val="0"/>
      <w:marBottom w:val="0"/>
      <w:divBdr>
        <w:top w:val="none" w:sz="0" w:space="0" w:color="auto"/>
        <w:left w:val="none" w:sz="0" w:space="0" w:color="auto"/>
        <w:bottom w:val="none" w:sz="0" w:space="0" w:color="auto"/>
        <w:right w:val="none" w:sz="0" w:space="0" w:color="auto"/>
      </w:divBdr>
    </w:div>
    <w:div w:id="689456509">
      <w:bodyDiv w:val="1"/>
      <w:marLeft w:val="0"/>
      <w:marRight w:val="0"/>
      <w:marTop w:val="0"/>
      <w:marBottom w:val="0"/>
      <w:divBdr>
        <w:top w:val="none" w:sz="0" w:space="0" w:color="auto"/>
        <w:left w:val="none" w:sz="0" w:space="0" w:color="auto"/>
        <w:bottom w:val="none" w:sz="0" w:space="0" w:color="auto"/>
        <w:right w:val="none" w:sz="0" w:space="0" w:color="auto"/>
      </w:divBdr>
    </w:div>
    <w:div w:id="690032443">
      <w:bodyDiv w:val="1"/>
      <w:marLeft w:val="0"/>
      <w:marRight w:val="0"/>
      <w:marTop w:val="0"/>
      <w:marBottom w:val="0"/>
      <w:divBdr>
        <w:top w:val="none" w:sz="0" w:space="0" w:color="auto"/>
        <w:left w:val="none" w:sz="0" w:space="0" w:color="auto"/>
        <w:bottom w:val="none" w:sz="0" w:space="0" w:color="auto"/>
        <w:right w:val="none" w:sz="0" w:space="0" w:color="auto"/>
      </w:divBdr>
    </w:div>
    <w:div w:id="692390320">
      <w:bodyDiv w:val="1"/>
      <w:marLeft w:val="0"/>
      <w:marRight w:val="0"/>
      <w:marTop w:val="0"/>
      <w:marBottom w:val="0"/>
      <w:divBdr>
        <w:top w:val="none" w:sz="0" w:space="0" w:color="auto"/>
        <w:left w:val="none" w:sz="0" w:space="0" w:color="auto"/>
        <w:bottom w:val="none" w:sz="0" w:space="0" w:color="auto"/>
        <w:right w:val="none" w:sz="0" w:space="0" w:color="auto"/>
      </w:divBdr>
    </w:div>
    <w:div w:id="693114588">
      <w:bodyDiv w:val="1"/>
      <w:marLeft w:val="0"/>
      <w:marRight w:val="0"/>
      <w:marTop w:val="0"/>
      <w:marBottom w:val="0"/>
      <w:divBdr>
        <w:top w:val="none" w:sz="0" w:space="0" w:color="auto"/>
        <w:left w:val="none" w:sz="0" w:space="0" w:color="auto"/>
        <w:bottom w:val="none" w:sz="0" w:space="0" w:color="auto"/>
        <w:right w:val="none" w:sz="0" w:space="0" w:color="auto"/>
      </w:divBdr>
    </w:div>
    <w:div w:id="693192100">
      <w:bodyDiv w:val="1"/>
      <w:marLeft w:val="0"/>
      <w:marRight w:val="0"/>
      <w:marTop w:val="0"/>
      <w:marBottom w:val="0"/>
      <w:divBdr>
        <w:top w:val="none" w:sz="0" w:space="0" w:color="auto"/>
        <w:left w:val="none" w:sz="0" w:space="0" w:color="auto"/>
        <w:bottom w:val="none" w:sz="0" w:space="0" w:color="auto"/>
        <w:right w:val="none" w:sz="0" w:space="0" w:color="auto"/>
      </w:divBdr>
    </w:div>
    <w:div w:id="694891125">
      <w:bodyDiv w:val="1"/>
      <w:marLeft w:val="0"/>
      <w:marRight w:val="0"/>
      <w:marTop w:val="0"/>
      <w:marBottom w:val="0"/>
      <w:divBdr>
        <w:top w:val="none" w:sz="0" w:space="0" w:color="auto"/>
        <w:left w:val="none" w:sz="0" w:space="0" w:color="auto"/>
        <w:bottom w:val="none" w:sz="0" w:space="0" w:color="auto"/>
        <w:right w:val="none" w:sz="0" w:space="0" w:color="auto"/>
      </w:divBdr>
    </w:div>
    <w:div w:id="696735998">
      <w:bodyDiv w:val="1"/>
      <w:marLeft w:val="0"/>
      <w:marRight w:val="0"/>
      <w:marTop w:val="0"/>
      <w:marBottom w:val="0"/>
      <w:divBdr>
        <w:top w:val="none" w:sz="0" w:space="0" w:color="auto"/>
        <w:left w:val="none" w:sz="0" w:space="0" w:color="auto"/>
        <w:bottom w:val="none" w:sz="0" w:space="0" w:color="auto"/>
        <w:right w:val="none" w:sz="0" w:space="0" w:color="auto"/>
      </w:divBdr>
    </w:div>
    <w:div w:id="696928570">
      <w:bodyDiv w:val="1"/>
      <w:marLeft w:val="0"/>
      <w:marRight w:val="0"/>
      <w:marTop w:val="0"/>
      <w:marBottom w:val="0"/>
      <w:divBdr>
        <w:top w:val="none" w:sz="0" w:space="0" w:color="auto"/>
        <w:left w:val="none" w:sz="0" w:space="0" w:color="auto"/>
        <w:bottom w:val="none" w:sz="0" w:space="0" w:color="auto"/>
        <w:right w:val="none" w:sz="0" w:space="0" w:color="auto"/>
      </w:divBdr>
    </w:div>
    <w:div w:id="697201372">
      <w:bodyDiv w:val="1"/>
      <w:marLeft w:val="0"/>
      <w:marRight w:val="0"/>
      <w:marTop w:val="0"/>
      <w:marBottom w:val="0"/>
      <w:divBdr>
        <w:top w:val="none" w:sz="0" w:space="0" w:color="auto"/>
        <w:left w:val="none" w:sz="0" w:space="0" w:color="auto"/>
        <w:bottom w:val="none" w:sz="0" w:space="0" w:color="auto"/>
        <w:right w:val="none" w:sz="0" w:space="0" w:color="auto"/>
      </w:divBdr>
    </w:div>
    <w:div w:id="697925272">
      <w:bodyDiv w:val="1"/>
      <w:marLeft w:val="0"/>
      <w:marRight w:val="0"/>
      <w:marTop w:val="0"/>
      <w:marBottom w:val="0"/>
      <w:divBdr>
        <w:top w:val="none" w:sz="0" w:space="0" w:color="auto"/>
        <w:left w:val="none" w:sz="0" w:space="0" w:color="auto"/>
        <w:bottom w:val="none" w:sz="0" w:space="0" w:color="auto"/>
        <w:right w:val="none" w:sz="0" w:space="0" w:color="auto"/>
      </w:divBdr>
    </w:div>
    <w:div w:id="698506144">
      <w:bodyDiv w:val="1"/>
      <w:marLeft w:val="0"/>
      <w:marRight w:val="0"/>
      <w:marTop w:val="0"/>
      <w:marBottom w:val="0"/>
      <w:divBdr>
        <w:top w:val="none" w:sz="0" w:space="0" w:color="auto"/>
        <w:left w:val="none" w:sz="0" w:space="0" w:color="auto"/>
        <w:bottom w:val="none" w:sz="0" w:space="0" w:color="auto"/>
        <w:right w:val="none" w:sz="0" w:space="0" w:color="auto"/>
      </w:divBdr>
    </w:div>
    <w:div w:id="700475889">
      <w:bodyDiv w:val="1"/>
      <w:marLeft w:val="0"/>
      <w:marRight w:val="0"/>
      <w:marTop w:val="0"/>
      <w:marBottom w:val="0"/>
      <w:divBdr>
        <w:top w:val="none" w:sz="0" w:space="0" w:color="auto"/>
        <w:left w:val="none" w:sz="0" w:space="0" w:color="auto"/>
        <w:bottom w:val="none" w:sz="0" w:space="0" w:color="auto"/>
        <w:right w:val="none" w:sz="0" w:space="0" w:color="auto"/>
      </w:divBdr>
    </w:div>
    <w:div w:id="702827237">
      <w:bodyDiv w:val="1"/>
      <w:marLeft w:val="0"/>
      <w:marRight w:val="0"/>
      <w:marTop w:val="0"/>
      <w:marBottom w:val="0"/>
      <w:divBdr>
        <w:top w:val="none" w:sz="0" w:space="0" w:color="auto"/>
        <w:left w:val="none" w:sz="0" w:space="0" w:color="auto"/>
        <w:bottom w:val="none" w:sz="0" w:space="0" w:color="auto"/>
        <w:right w:val="none" w:sz="0" w:space="0" w:color="auto"/>
      </w:divBdr>
    </w:div>
    <w:div w:id="704018227">
      <w:bodyDiv w:val="1"/>
      <w:marLeft w:val="0"/>
      <w:marRight w:val="0"/>
      <w:marTop w:val="0"/>
      <w:marBottom w:val="0"/>
      <w:divBdr>
        <w:top w:val="none" w:sz="0" w:space="0" w:color="auto"/>
        <w:left w:val="none" w:sz="0" w:space="0" w:color="auto"/>
        <w:bottom w:val="none" w:sz="0" w:space="0" w:color="auto"/>
        <w:right w:val="none" w:sz="0" w:space="0" w:color="auto"/>
      </w:divBdr>
    </w:div>
    <w:div w:id="705368488">
      <w:bodyDiv w:val="1"/>
      <w:marLeft w:val="0"/>
      <w:marRight w:val="0"/>
      <w:marTop w:val="0"/>
      <w:marBottom w:val="0"/>
      <w:divBdr>
        <w:top w:val="none" w:sz="0" w:space="0" w:color="auto"/>
        <w:left w:val="none" w:sz="0" w:space="0" w:color="auto"/>
        <w:bottom w:val="none" w:sz="0" w:space="0" w:color="auto"/>
        <w:right w:val="none" w:sz="0" w:space="0" w:color="auto"/>
      </w:divBdr>
    </w:div>
    <w:div w:id="706486586">
      <w:bodyDiv w:val="1"/>
      <w:marLeft w:val="0"/>
      <w:marRight w:val="0"/>
      <w:marTop w:val="0"/>
      <w:marBottom w:val="0"/>
      <w:divBdr>
        <w:top w:val="none" w:sz="0" w:space="0" w:color="auto"/>
        <w:left w:val="none" w:sz="0" w:space="0" w:color="auto"/>
        <w:bottom w:val="none" w:sz="0" w:space="0" w:color="auto"/>
        <w:right w:val="none" w:sz="0" w:space="0" w:color="auto"/>
      </w:divBdr>
    </w:div>
    <w:div w:id="707488828">
      <w:bodyDiv w:val="1"/>
      <w:marLeft w:val="0"/>
      <w:marRight w:val="0"/>
      <w:marTop w:val="0"/>
      <w:marBottom w:val="0"/>
      <w:divBdr>
        <w:top w:val="none" w:sz="0" w:space="0" w:color="auto"/>
        <w:left w:val="none" w:sz="0" w:space="0" w:color="auto"/>
        <w:bottom w:val="none" w:sz="0" w:space="0" w:color="auto"/>
        <w:right w:val="none" w:sz="0" w:space="0" w:color="auto"/>
      </w:divBdr>
    </w:div>
    <w:div w:id="707611524">
      <w:bodyDiv w:val="1"/>
      <w:marLeft w:val="0"/>
      <w:marRight w:val="0"/>
      <w:marTop w:val="0"/>
      <w:marBottom w:val="0"/>
      <w:divBdr>
        <w:top w:val="none" w:sz="0" w:space="0" w:color="auto"/>
        <w:left w:val="none" w:sz="0" w:space="0" w:color="auto"/>
        <w:bottom w:val="none" w:sz="0" w:space="0" w:color="auto"/>
        <w:right w:val="none" w:sz="0" w:space="0" w:color="auto"/>
      </w:divBdr>
    </w:div>
    <w:div w:id="707989812">
      <w:bodyDiv w:val="1"/>
      <w:marLeft w:val="0"/>
      <w:marRight w:val="0"/>
      <w:marTop w:val="0"/>
      <w:marBottom w:val="0"/>
      <w:divBdr>
        <w:top w:val="none" w:sz="0" w:space="0" w:color="auto"/>
        <w:left w:val="none" w:sz="0" w:space="0" w:color="auto"/>
        <w:bottom w:val="none" w:sz="0" w:space="0" w:color="auto"/>
        <w:right w:val="none" w:sz="0" w:space="0" w:color="auto"/>
      </w:divBdr>
    </w:div>
    <w:div w:id="707991865">
      <w:bodyDiv w:val="1"/>
      <w:marLeft w:val="0"/>
      <w:marRight w:val="0"/>
      <w:marTop w:val="0"/>
      <w:marBottom w:val="0"/>
      <w:divBdr>
        <w:top w:val="none" w:sz="0" w:space="0" w:color="auto"/>
        <w:left w:val="none" w:sz="0" w:space="0" w:color="auto"/>
        <w:bottom w:val="none" w:sz="0" w:space="0" w:color="auto"/>
        <w:right w:val="none" w:sz="0" w:space="0" w:color="auto"/>
      </w:divBdr>
    </w:div>
    <w:div w:id="708065091">
      <w:bodyDiv w:val="1"/>
      <w:marLeft w:val="0"/>
      <w:marRight w:val="0"/>
      <w:marTop w:val="0"/>
      <w:marBottom w:val="0"/>
      <w:divBdr>
        <w:top w:val="none" w:sz="0" w:space="0" w:color="auto"/>
        <w:left w:val="none" w:sz="0" w:space="0" w:color="auto"/>
        <w:bottom w:val="none" w:sz="0" w:space="0" w:color="auto"/>
        <w:right w:val="none" w:sz="0" w:space="0" w:color="auto"/>
      </w:divBdr>
    </w:div>
    <w:div w:id="708383161">
      <w:bodyDiv w:val="1"/>
      <w:marLeft w:val="0"/>
      <w:marRight w:val="0"/>
      <w:marTop w:val="0"/>
      <w:marBottom w:val="0"/>
      <w:divBdr>
        <w:top w:val="none" w:sz="0" w:space="0" w:color="auto"/>
        <w:left w:val="none" w:sz="0" w:space="0" w:color="auto"/>
        <w:bottom w:val="none" w:sz="0" w:space="0" w:color="auto"/>
        <w:right w:val="none" w:sz="0" w:space="0" w:color="auto"/>
      </w:divBdr>
    </w:div>
    <w:div w:id="709650218">
      <w:bodyDiv w:val="1"/>
      <w:marLeft w:val="0"/>
      <w:marRight w:val="0"/>
      <w:marTop w:val="0"/>
      <w:marBottom w:val="0"/>
      <w:divBdr>
        <w:top w:val="none" w:sz="0" w:space="0" w:color="auto"/>
        <w:left w:val="none" w:sz="0" w:space="0" w:color="auto"/>
        <w:bottom w:val="none" w:sz="0" w:space="0" w:color="auto"/>
        <w:right w:val="none" w:sz="0" w:space="0" w:color="auto"/>
      </w:divBdr>
    </w:div>
    <w:div w:id="710417267">
      <w:bodyDiv w:val="1"/>
      <w:marLeft w:val="0"/>
      <w:marRight w:val="0"/>
      <w:marTop w:val="0"/>
      <w:marBottom w:val="0"/>
      <w:divBdr>
        <w:top w:val="none" w:sz="0" w:space="0" w:color="auto"/>
        <w:left w:val="none" w:sz="0" w:space="0" w:color="auto"/>
        <w:bottom w:val="none" w:sz="0" w:space="0" w:color="auto"/>
        <w:right w:val="none" w:sz="0" w:space="0" w:color="auto"/>
      </w:divBdr>
    </w:div>
    <w:div w:id="711880405">
      <w:bodyDiv w:val="1"/>
      <w:marLeft w:val="0"/>
      <w:marRight w:val="0"/>
      <w:marTop w:val="0"/>
      <w:marBottom w:val="0"/>
      <w:divBdr>
        <w:top w:val="none" w:sz="0" w:space="0" w:color="auto"/>
        <w:left w:val="none" w:sz="0" w:space="0" w:color="auto"/>
        <w:bottom w:val="none" w:sz="0" w:space="0" w:color="auto"/>
        <w:right w:val="none" w:sz="0" w:space="0" w:color="auto"/>
      </w:divBdr>
    </w:div>
    <w:div w:id="712191680">
      <w:bodyDiv w:val="1"/>
      <w:marLeft w:val="0"/>
      <w:marRight w:val="0"/>
      <w:marTop w:val="0"/>
      <w:marBottom w:val="0"/>
      <w:divBdr>
        <w:top w:val="none" w:sz="0" w:space="0" w:color="auto"/>
        <w:left w:val="none" w:sz="0" w:space="0" w:color="auto"/>
        <w:bottom w:val="none" w:sz="0" w:space="0" w:color="auto"/>
        <w:right w:val="none" w:sz="0" w:space="0" w:color="auto"/>
      </w:divBdr>
    </w:div>
    <w:div w:id="712316998">
      <w:bodyDiv w:val="1"/>
      <w:marLeft w:val="0"/>
      <w:marRight w:val="0"/>
      <w:marTop w:val="0"/>
      <w:marBottom w:val="0"/>
      <w:divBdr>
        <w:top w:val="none" w:sz="0" w:space="0" w:color="auto"/>
        <w:left w:val="none" w:sz="0" w:space="0" w:color="auto"/>
        <w:bottom w:val="none" w:sz="0" w:space="0" w:color="auto"/>
        <w:right w:val="none" w:sz="0" w:space="0" w:color="auto"/>
      </w:divBdr>
    </w:div>
    <w:div w:id="712390841">
      <w:bodyDiv w:val="1"/>
      <w:marLeft w:val="0"/>
      <w:marRight w:val="0"/>
      <w:marTop w:val="0"/>
      <w:marBottom w:val="0"/>
      <w:divBdr>
        <w:top w:val="none" w:sz="0" w:space="0" w:color="auto"/>
        <w:left w:val="none" w:sz="0" w:space="0" w:color="auto"/>
        <w:bottom w:val="none" w:sz="0" w:space="0" w:color="auto"/>
        <w:right w:val="none" w:sz="0" w:space="0" w:color="auto"/>
      </w:divBdr>
    </w:div>
    <w:div w:id="712536715">
      <w:bodyDiv w:val="1"/>
      <w:marLeft w:val="0"/>
      <w:marRight w:val="0"/>
      <w:marTop w:val="0"/>
      <w:marBottom w:val="0"/>
      <w:divBdr>
        <w:top w:val="none" w:sz="0" w:space="0" w:color="auto"/>
        <w:left w:val="none" w:sz="0" w:space="0" w:color="auto"/>
        <w:bottom w:val="none" w:sz="0" w:space="0" w:color="auto"/>
        <w:right w:val="none" w:sz="0" w:space="0" w:color="auto"/>
      </w:divBdr>
    </w:div>
    <w:div w:id="713424937">
      <w:bodyDiv w:val="1"/>
      <w:marLeft w:val="0"/>
      <w:marRight w:val="0"/>
      <w:marTop w:val="0"/>
      <w:marBottom w:val="0"/>
      <w:divBdr>
        <w:top w:val="none" w:sz="0" w:space="0" w:color="auto"/>
        <w:left w:val="none" w:sz="0" w:space="0" w:color="auto"/>
        <w:bottom w:val="none" w:sz="0" w:space="0" w:color="auto"/>
        <w:right w:val="none" w:sz="0" w:space="0" w:color="auto"/>
      </w:divBdr>
    </w:div>
    <w:div w:id="715157115">
      <w:bodyDiv w:val="1"/>
      <w:marLeft w:val="0"/>
      <w:marRight w:val="0"/>
      <w:marTop w:val="0"/>
      <w:marBottom w:val="0"/>
      <w:divBdr>
        <w:top w:val="none" w:sz="0" w:space="0" w:color="auto"/>
        <w:left w:val="none" w:sz="0" w:space="0" w:color="auto"/>
        <w:bottom w:val="none" w:sz="0" w:space="0" w:color="auto"/>
        <w:right w:val="none" w:sz="0" w:space="0" w:color="auto"/>
      </w:divBdr>
    </w:div>
    <w:div w:id="716004891">
      <w:bodyDiv w:val="1"/>
      <w:marLeft w:val="0"/>
      <w:marRight w:val="0"/>
      <w:marTop w:val="0"/>
      <w:marBottom w:val="0"/>
      <w:divBdr>
        <w:top w:val="none" w:sz="0" w:space="0" w:color="auto"/>
        <w:left w:val="none" w:sz="0" w:space="0" w:color="auto"/>
        <w:bottom w:val="none" w:sz="0" w:space="0" w:color="auto"/>
        <w:right w:val="none" w:sz="0" w:space="0" w:color="auto"/>
      </w:divBdr>
    </w:div>
    <w:div w:id="716902263">
      <w:bodyDiv w:val="1"/>
      <w:marLeft w:val="0"/>
      <w:marRight w:val="0"/>
      <w:marTop w:val="0"/>
      <w:marBottom w:val="0"/>
      <w:divBdr>
        <w:top w:val="none" w:sz="0" w:space="0" w:color="auto"/>
        <w:left w:val="none" w:sz="0" w:space="0" w:color="auto"/>
        <w:bottom w:val="none" w:sz="0" w:space="0" w:color="auto"/>
        <w:right w:val="none" w:sz="0" w:space="0" w:color="auto"/>
      </w:divBdr>
    </w:div>
    <w:div w:id="717781865">
      <w:bodyDiv w:val="1"/>
      <w:marLeft w:val="0"/>
      <w:marRight w:val="0"/>
      <w:marTop w:val="0"/>
      <w:marBottom w:val="0"/>
      <w:divBdr>
        <w:top w:val="none" w:sz="0" w:space="0" w:color="auto"/>
        <w:left w:val="none" w:sz="0" w:space="0" w:color="auto"/>
        <w:bottom w:val="none" w:sz="0" w:space="0" w:color="auto"/>
        <w:right w:val="none" w:sz="0" w:space="0" w:color="auto"/>
      </w:divBdr>
    </w:div>
    <w:div w:id="717897127">
      <w:bodyDiv w:val="1"/>
      <w:marLeft w:val="0"/>
      <w:marRight w:val="0"/>
      <w:marTop w:val="0"/>
      <w:marBottom w:val="0"/>
      <w:divBdr>
        <w:top w:val="none" w:sz="0" w:space="0" w:color="auto"/>
        <w:left w:val="none" w:sz="0" w:space="0" w:color="auto"/>
        <w:bottom w:val="none" w:sz="0" w:space="0" w:color="auto"/>
        <w:right w:val="none" w:sz="0" w:space="0" w:color="auto"/>
      </w:divBdr>
    </w:div>
    <w:div w:id="720983197">
      <w:bodyDiv w:val="1"/>
      <w:marLeft w:val="0"/>
      <w:marRight w:val="0"/>
      <w:marTop w:val="0"/>
      <w:marBottom w:val="0"/>
      <w:divBdr>
        <w:top w:val="none" w:sz="0" w:space="0" w:color="auto"/>
        <w:left w:val="none" w:sz="0" w:space="0" w:color="auto"/>
        <w:bottom w:val="none" w:sz="0" w:space="0" w:color="auto"/>
        <w:right w:val="none" w:sz="0" w:space="0" w:color="auto"/>
      </w:divBdr>
    </w:div>
    <w:div w:id="722292955">
      <w:bodyDiv w:val="1"/>
      <w:marLeft w:val="0"/>
      <w:marRight w:val="0"/>
      <w:marTop w:val="0"/>
      <w:marBottom w:val="0"/>
      <w:divBdr>
        <w:top w:val="none" w:sz="0" w:space="0" w:color="auto"/>
        <w:left w:val="none" w:sz="0" w:space="0" w:color="auto"/>
        <w:bottom w:val="none" w:sz="0" w:space="0" w:color="auto"/>
        <w:right w:val="none" w:sz="0" w:space="0" w:color="auto"/>
      </w:divBdr>
    </w:div>
    <w:div w:id="722557572">
      <w:bodyDiv w:val="1"/>
      <w:marLeft w:val="0"/>
      <w:marRight w:val="0"/>
      <w:marTop w:val="0"/>
      <w:marBottom w:val="0"/>
      <w:divBdr>
        <w:top w:val="none" w:sz="0" w:space="0" w:color="auto"/>
        <w:left w:val="none" w:sz="0" w:space="0" w:color="auto"/>
        <w:bottom w:val="none" w:sz="0" w:space="0" w:color="auto"/>
        <w:right w:val="none" w:sz="0" w:space="0" w:color="auto"/>
      </w:divBdr>
    </w:div>
    <w:div w:id="723137555">
      <w:bodyDiv w:val="1"/>
      <w:marLeft w:val="0"/>
      <w:marRight w:val="0"/>
      <w:marTop w:val="0"/>
      <w:marBottom w:val="0"/>
      <w:divBdr>
        <w:top w:val="none" w:sz="0" w:space="0" w:color="auto"/>
        <w:left w:val="none" w:sz="0" w:space="0" w:color="auto"/>
        <w:bottom w:val="none" w:sz="0" w:space="0" w:color="auto"/>
        <w:right w:val="none" w:sz="0" w:space="0" w:color="auto"/>
      </w:divBdr>
    </w:div>
    <w:div w:id="723287397">
      <w:bodyDiv w:val="1"/>
      <w:marLeft w:val="0"/>
      <w:marRight w:val="0"/>
      <w:marTop w:val="0"/>
      <w:marBottom w:val="0"/>
      <w:divBdr>
        <w:top w:val="none" w:sz="0" w:space="0" w:color="auto"/>
        <w:left w:val="none" w:sz="0" w:space="0" w:color="auto"/>
        <w:bottom w:val="none" w:sz="0" w:space="0" w:color="auto"/>
        <w:right w:val="none" w:sz="0" w:space="0" w:color="auto"/>
      </w:divBdr>
    </w:div>
    <w:div w:id="723531736">
      <w:bodyDiv w:val="1"/>
      <w:marLeft w:val="0"/>
      <w:marRight w:val="0"/>
      <w:marTop w:val="0"/>
      <w:marBottom w:val="0"/>
      <w:divBdr>
        <w:top w:val="none" w:sz="0" w:space="0" w:color="auto"/>
        <w:left w:val="none" w:sz="0" w:space="0" w:color="auto"/>
        <w:bottom w:val="none" w:sz="0" w:space="0" w:color="auto"/>
        <w:right w:val="none" w:sz="0" w:space="0" w:color="auto"/>
      </w:divBdr>
    </w:div>
    <w:div w:id="726146765">
      <w:bodyDiv w:val="1"/>
      <w:marLeft w:val="0"/>
      <w:marRight w:val="0"/>
      <w:marTop w:val="0"/>
      <w:marBottom w:val="0"/>
      <w:divBdr>
        <w:top w:val="none" w:sz="0" w:space="0" w:color="auto"/>
        <w:left w:val="none" w:sz="0" w:space="0" w:color="auto"/>
        <w:bottom w:val="none" w:sz="0" w:space="0" w:color="auto"/>
        <w:right w:val="none" w:sz="0" w:space="0" w:color="auto"/>
      </w:divBdr>
    </w:div>
    <w:div w:id="726220874">
      <w:bodyDiv w:val="1"/>
      <w:marLeft w:val="0"/>
      <w:marRight w:val="0"/>
      <w:marTop w:val="0"/>
      <w:marBottom w:val="0"/>
      <w:divBdr>
        <w:top w:val="none" w:sz="0" w:space="0" w:color="auto"/>
        <w:left w:val="none" w:sz="0" w:space="0" w:color="auto"/>
        <w:bottom w:val="none" w:sz="0" w:space="0" w:color="auto"/>
        <w:right w:val="none" w:sz="0" w:space="0" w:color="auto"/>
      </w:divBdr>
    </w:div>
    <w:div w:id="726492538">
      <w:bodyDiv w:val="1"/>
      <w:marLeft w:val="0"/>
      <w:marRight w:val="0"/>
      <w:marTop w:val="0"/>
      <w:marBottom w:val="0"/>
      <w:divBdr>
        <w:top w:val="none" w:sz="0" w:space="0" w:color="auto"/>
        <w:left w:val="none" w:sz="0" w:space="0" w:color="auto"/>
        <w:bottom w:val="none" w:sz="0" w:space="0" w:color="auto"/>
        <w:right w:val="none" w:sz="0" w:space="0" w:color="auto"/>
      </w:divBdr>
    </w:div>
    <w:div w:id="728646575">
      <w:bodyDiv w:val="1"/>
      <w:marLeft w:val="0"/>
      <w:marRight w:val="0"/>
      <w:marTop w:val="0"/>
      <w:marBottom w:val="0"/>
      <w:divBdr>
        <w:top w:val="none" w:sz="0" w:space="0" w:color="auto"/>
        <w:left w:val="none" w:sz="0" w:space="0" w:color="auto"/>
        <w:bottom w:val="none" w:sz="0" w:space="0" w:color="auto"/>
        <w:right w:val="none" w:sz="0" w:space="0" w:color="auto"/>
      </w:divBdr>
    </w:div>
    <w:div w:id="728964163">
      <w:bodyDiv w:val="1"/>
      <w:marLeft w:val="0"/>
      <w:marRight w:val="0"/>
      <w:marTop w:val="0"/>
      <w:marBottom w:val="0"/>
      <w:divBdr>
        <w:top w:val="none" w:sz="0" w:space="0" w:color="auto"/>
        <w:left w:val="none" w:sz="0" w:space="0" w:color="auto"/>
        <w:bottom w:val="none" w:sz="0" w:space="0" w:color="auto"/>
        <w:right w:val="none" w:sz="0" w:space="0" w:color="auto"/>
      </w:divBdr>
    </w:div>
    <w:div w:id="729502509">
      <w:bodyDiv w:val="1"/>
      <w:marLeft w:val="0"/>
      <w:marRight w:val="0"/>
      <w:marTop w:val="0"/>
      <w:marBottom w:val="0"/>
      <w:divBdr>
        <w:top w:val="none" w:sz="0" w:space="0" w:color="auto"/>
        <w:left w:val="none" w:sz="0" w:space="0" w:color="auto"/>
        <w:bottom w:val="none" w:sz="0" w:space="0" w:color="auto"/>
        <w:right w:val="none" w:sz="0" w:space="0" w:color="auto"/>
      </w:divBdr>
    </w:div>
    <w:div w:id="729840536">
      <w:bodyDiv w:val="1"/>
      <w:marLeft w:val="0"/>
      <w:marRight w:val="0"/>
      <w:marTop w:val="0"/>
      <w:marBottom w:val="0"/>
      <w:divBdr>
        <w:top w:val="none" w:sz="0" w:space="0" w:color="auto"/>
        <w:left w:val="none" w:sz="0" w:space="0" w:color="auto"/>
        <w:bottom w:val="none" w:sz="0" w:space="0" w:color="auto"/>
        <w:right w:val="none" w:sz="0" w:space="0" w:color="auto"/>
      </w:divBdr>
    </w:div>
    <w:div w:id="730805711">
      <w:bodyDiv w:val="1"/>
      <w:marLeft w:val="0"/>
      <w:marRight w:val="0"/>
      <w:marTop w:val="0"/>
      <w:marBottom w:val="0"/>
      <w:divBdr>
        <w:top w:val="none" w:sz="0" w:space="0" w:color="auto"/>
        <w:left w:val="none" w:sz="0" w:space="0" w:color="auto"/>
        <w:bottom w:val="none" w:sz="0" w:space="0" w:color="auto"/>
        <w:right w:val="none" w:sz="0" w:space="0" w:color="auto"/>
      </w:divBdr>
    </w:div>
    <w:div w:id="730923835">
      <w:bodyDiv w:val="1"/>
      <w:marLeft w:val="0"/>
      <w:marRight w:val="0"/>
      <w:marTop w:val="0"/>
      <w:marBottom w:val="0"/>
      <w:divBdr>
        <w:top w:val="none" w:sz="0" w:space="0" w:color="auto"/>
        <w:left w:val="none" w:sz="0" w:space="0" w:color="auto"/>
        <w:bottom w:val="none" w:sz="0" w:space="0" w:color="auto"/>
        <w:right w:val="none" w:sz="0" w:space="0" w:color="auto"/>
      </w:divBdr>
    </w:div>
    <w:div w:id="735517703">
      <w:bodyDiv w:val="1"/>
      <w:marLeft w:val="0"/>
      <w:marRight w:val="0"/>
      <w:marTop w:val="0"/>
      <w:marBottom w:val="0"/>
      <w:divBdr>
        <w:top w:val="none" w:sz="0" w:space="0" w:color="auto"/>
        <w:left w:val="none" w:sz="0" w:space="0" w:color="auto"/>
        <w:bottom w:val="none" w:sz="0" w:space="0" w:color="auto"/>
        <w:right w:val="none" w:sz="0" w:space="0" w:color="auto"/>
      </w:divBdr>
    </w:div>
    <w:div w:id="736124313">
      <w:bodyDiv w:val="1"/>
      <w:marLeft w:val="0"/>
      <w:marRight w:val="0"/>
      <w:marTop w:val="0"/>
      <w:marBottom w:val="0"/>
      <w:divBdr>
        <w:top w:val="none" w:sz="0" w:space="0" w:color="auto"/>
        <w:left w:val="none" w:sz="0" w:space="0" w:color="auto"/>
        <w:bottom w:val="none" w:sz="0" w:space="0" w:color="auto"/>
        <w:right w:val="none" w:sz="0" w:space="0" w:color="auto"/>
      </w:divBdr>
    </w:div>
    <w:div w:id="737096559">
      <w:bodyDiv w:val="1"/>
      <w:marLeft w:val="0"/>
      <w:marRight w:val="0"/>
      <w:marTop w:val="0"/>
      <w:marBottom w:val="0"/>
      <w:divBdr>
        <w:top w:val="none" w:sz="0" w:space="0" w:color="auto"/>
        <w:left w:val="none" w:sz="0" w:space="0" w:color="auto"/>
        <w:bottom w:val="none" w:sz="0" w:space="0" w:color="auto"/>
        <w:right w:val="none" w:sz="0" w:space="0" w:color="auto"/>
      </w:divBdr>
    </w:div>
    <w:div w:id="738788185">
      <w:bodyDiv w:val="1"/>
      <w:marLeft w:val="0"/>
      <w:marRight w:val="0"/>
      <w:marTop w:val="0"/>
      <w:marBottom w:val="0"/>
      <w:divBdr>
        <w:top w:val="none" w:sz="0" w:space="0" w:color="auto"/>
        <w:left w:val="none" w:sz="0" w:space="0" w:color="auto"/>
        <w:bottom w:val="none" w:sz="0" w:space="0" w:color="auto"/>
        <w:right w:val="none" w:sz="0" w:space="0" w:color="auto"/>
      </w:divBdr>
    </w:div>
    <w:div w:id="739598223">
      <w:bodyDiv w:val="1"/>
      <w:marLeft w:val="0"/>
      <w:marRight w:val="0"/>
      <w:marTop w:val="0"/>
      <w:marBottom w:val="0"/>
      <w:divBdr>
        <w:top w:val="none" w:sz="0" w:space="0" w:color="auto"/>
        <w:left w:val="none" w:sz="0" w:space="0" w:color="auto"/>
        <w:bottom w:val="none" w:sz="0" w:space="0" w:color="auto"/>
        <w:right w:val="none" w:sz="0" w:space="0" w:color="auto"/>
      </w:divBdr>
    </w:div>
    <w:div w:id="740832784">
      <w:bodyDiv w:val="1"/>
      <w:marLeft w:val="0"/>
      <w:marRight w:val="0"/>
      <w:marTop w:val="0"/>
      <w:marBottom w:val="0"/>
      <w:divBdr>
        <w:top w:val="none" w:sz="0" w:space="0" w:color="auto"/>
        <w:left w:val="none" w:sz="0" w:space="0" w:color="auto"/>
        <w:bottom w:val="none" w:sz="0" w:space="0" w:color="auto"/>
        <w:right w:val="none" w:sz="0" w:space="0" w:color="auto"/>
      </w:divBdr>
    </w:div>
    <w:div w:id="742289437">
      <w:bodyDiv w:val="1"/>
      <w:marLeft w:val="0"/>
      <w:marRight w:val="0"/>
      <w:marTop w:val="0"/>
      <w:marBottom w:val="0"/>
      <w:divBdr>
        <w:top w:val="none" w:sz="0" w:space="0" w:color="auto"/>
        <w:left w:val="none" w:sz="0" w:space="0" w:color="auto"/>
        <w:bottom w:val="none" w:sz="0" w:space="0" w:color="auto"/>
        <w:right w:val="none" w:sz="0" w:space="0" w:color="auto"/>
      </w:divBdr>
    </w:div>
    <w:div w:id="743727143">
      <w:bodyDiv w:val="1"/>
      <w:marLeft w:val="0"/>
      <w:marRight w:val="0"/>
      <w:marTop w:val="0"/>
      <w:marBottom w:val="0"/>
      <w:divBdr>
        <w:top w:val="none" w:sz="0" w:space="0" w:color="auto"/>
        <w:left w:val="none" w:sz="0" w:space="0" w:color="auto"/>
        <w:bottom w:val="none" w:sz="0" w:space="0" w:color="auto"/>
        <w:right w:val="none" w:sz="0" w:space="0" w:color="auto"/>
      </w:divBdr>
    </w:div>
    <w:div w:id="744648045">
      <w:bodyDiv w:val="1"/>
      <w:marLeft w:val="0"/>
      <w:marRight w:val="0"/>
      <w:marTop w:val="0"/>
      <w:marBottom w:val="0"/>
      <w:divBdr>
        <w:top w:val="none" w:sz="0" w:space="0" w:color="auto"/>
        <w:left w:val="none" w:sz="0" w:space="0" w:color="auto"/>
        <w:bottom w:val="none" w:sz="0" w:space="0" w:color="auto"/>
        <w:right w:val="none" w:sz="0" w:space="0" w:color="auto"/>
      </w:divBdr>
    </w:div>
    <w:div w:id="745030517">
      <w:bodyDiv w:val="1"/>
      <w:marLeft w:val="0"/>
      <w:marRight w:val="0"/>
      <w:marTop w:val="0"/>
      <w:marBottom w:val="0"/>
      <w:divBdr>
        <w:top w:val="none" w:sz="0" w:space="0" w:color="auto"/>
        <w:left w:val="none" w:sz="0" w:space="0" w:color="auto"/>
        <w:bottom w:val="none" w:sz="0" w:space="0" w:color="auto"/>
        <w:right w:val="none" w:sz="0" w:space="0" w:color="auto"/>
      </w:divBdr>
    </w:div>
    <w:div w:id="745225625">
      <w:bodyDiv w:val="1"/>
      <w:marLeft w:val="0"/>
      <w:marRight w:val="0"/>
      <w:marTop w:val="0"/>
      <w:marBottom w:val="0"/>
      <w:divBdr>
        <w:top w:val="none" w:sz="0" w:space="0" w:color="auto"/>
        <w:left w:val="none" w:sz="0" w:space="0" w:color="auto"/>
        <w:bottom w:val="none" w:sz="0" w:space="0" w:color="auto"/>
        <w:right w:val="none" w:sz="0" w:space="0" w:color="auto"/>
      </w:divBdr>
    </w:div>
    <w:div w:id="745735775">
      <w:bodyDiv w:val="1"/>
      <w:marLeft w:val="0"/>
      <w:marRight w:val="0"/>
      <w:marTop w:val="0"/>
      <w:marBottom w:val="0"/>
      <w:divBdr>
        <w:top w:val="none" w:sz="0" w:space="0" w:color="auto"/>
        <w:left w:val="none" w:sz="0" w:space="0" w:color="auto"/>
        <w:bottom w:val="none" w:sz="0" w:space="0" w:color="auto"/>
        <w:right w:val="none" w:sz="0" w:space="0" w:color="auto"/>
      </w:divBdr>
    </w:div>
    <w:div w:id="746609626">
      <w:bodyDiv w:val="1"/>
      <w:marLeft w:val="0"/>
      <w:marRight w:val="0"/>
      <w:marTop w:val="0"/>
      <w:marBottom w:val="0"/>
      <w:divBdr>
        <w:top w:val="none" w:sz="0" w:space="0" w:color="auto"/>
        <w:left w:val="none" w:sz="0" w:space="0" w:color="auto"/>
        <w:bottom w:val="none" w:sz="0" w:space="0" w:color="auto"/>
        <w:right w:val="none" w:sz="0" w:space="0" w:color="auto"/>
      </w:divBdr>
    </w:div>
    <w:div w:id="748190955">
      <w:bodyDiv w:val="1"/>
      <w:marLeft w:val="0"/>
      <w:marRight w:val="0"/>
      <w:marTop w:val="0"/>
      <w:marBottom w:val="0"/>
      <w:divBdr>
        <w:top w:val="none" w:sz="0" w:space="0" w:color="auto"/>
        <w:left w:val="none" w:sz="0" w:space="0" w:color="auto"/>
        <w:bottom w:val="none" w:sz="0" w:space="0" w:color="auto"/>
        <w:right w:val="none" w:sz="0" w:space="0" w:color="auto"/>
      </w:divBdr>
    </w:div>
    <w:div w:id="749279579">
      <w:bodyDiv w:val="1"/>
      <w:marLeft w:val="0"/>
      <w:marRight w:val="0"/>
      <w:marTop w:val="0"/>
      <w:marBottom w:val="0"/>
      <w:divBdr>
        <w:top w:val="none" w:sz="0" w:space="0" w:color="auto"/>
        <w:left w:val="none" w:sz="0" w:space="0" w:color="auto"/>
        <w:bottom w:val="none" w:sz="0" w:space="0" w:color="auto"/>
        <w:right w:val="none" w:sz="0" w:space="0" w:color="auto"/>
      </w:divBdr>
    </w:div>
    <w:div w:id="750542107">
      <w:bodyDiv w:val="1"/>
      <w:marLeft w:val="0"/>
      <w:marRight w:val="0"/>
      <w:marTop w:val="0"/>
      <w:marBottom w:val="0"/>
      <w:divBdr>
        <w:top w:val="none" w:sz="0" w:space="0" w:color="auto"/>
        <w:left w:val="none" w:sz="0" w:space="0" w:color="auto"/>
        <w:bottom w:val="none" w:sz="0" w:space="0" w:color="auto"/>
        <w:right w:val="none" w:sz="0" w:space="0" w:color="auto"/>
      </w:divBdr>
    </w:div>
    <w:div w:id="750734992">
      <w:bodyDiv w:val="1"/>
      <w:marLeft w:val="0"/>
      <w:marRight w:val="0"/>
      <w:marTop w:val="0"/>
      <w:marBottom w:val="0"/>
      <w:divBdr>
        <w:top w:val="none" w:sz="0" w:space="0" w:color="auto"/>
        <w:left w:val="none" w:sz="0" w:space="0" w:color="auto"/>
        <w:bottom w:val="none" w:sz="0" w:space="0" w:color="auto"/>
        <w:right w:val="none" w:sz="0" w:space="0" w:color="auto"/>
      </w:divBdr>
    </w:div>
    <w:div w:id="752091615">
      <w:bodyDiv w:val="1"/>
      <w:marLeft w:val="0"/>
      <w:marRight w:val="0"/>
      <w:marTop w:val="0"/>
      <w:marBottom w:val="0"/>
      <w:divBdr>
        <w:top w:val="none" w:sz="0" w:space="0" w:color="auto"/>
        <w:left w:val="none" w:sz="0" w:space="0" w:color="auto"/>
        <w:bottom w:val="none" w:sz="0" w:space="0" w:color="auto"/>
        <w:right w:val="none" w:sz="0" w:space="0" w:color="auto"/>
      </w:divBdr>
    </w:div>
    <w:div w:id="754283646">
      <w:bodyDiv w:val="1"/>
      <w:marLeft w:val="0"/>
      <w:marRight w:val="0"/>
      <w:marTop w:val="0"/>
      <w:marBottom w:val="0"/>
      <w:divBdr>
        <w:top w:val="none" w:sz="0" w:space="0" w:color="auto"/>
        <w:left w:val="none" w:sz="0" w:space="0" w:color="auto"/>
        <w:bottom w:val="none" w:sz="0" w:space="0" w:color="auto"/>
        <w:right w:val="none" w:sz="0" w:space="0" w:color="auto"/>
      </w:divBdr>
    </w:div>
    <w:div w:id="754478518">
      <w:bodyDiv w:val="1"/>
      <w:marLeft w:val="0"/>
      <w:marRight w:val="0"/>
      <w:marTop w:val="0"/>
      <w:marBottom w:val="0"/>
      <w:divBdr>
        <w:top w:val="none" w:sz="0" w:space="0" w:color="auto"/>
        <w:left w:val="none" w:sz="0" w:space="0" w:color="auto"/>
        <w:bottom w:val="none" w:sz="0" w:space="0" w:color="auto"/>
        <w:right w:val="none" w:sz="0" w:space="0" w:color="auto"/>
      </w:divBdr>
    </w:div>
    <w:div w:id="755132160">
      <w:bodyDiv w:val="1"/>
      <w:marLeft w:val="0"/>
      <w:marRight w:val="0"/>
      <w:marTop w:val="0"/>
      <w:marBottom w:val="0"/>
      <w:divBdr>
        <w:top w:val="none" w:sz="0" w:space="0" w:color="auto"/>
        <w:left w:val="none" w:sz="0" w:space="0" w:color="auto"/>
        <w:bottom w:val="none" w:sz="0" w:space="0" w:color="auto"/>
        <w:right w:val="none" w:sz="0" w:space="0" w:color="auto"/>
      </w:divBdr>
    </w:div>
    <w:div w:id="755133165">
      <w:bodyDiv w:val="1"/>
      <w:marLeft w:val="0"/>
      <w:marRight w:val="0"/>
      <w:marTop w:val="0"/>
      <w:marBottom w:val="0"/>
      <w:divBdr>
        <w:top w:val="none" w:sz="0" w:space="0" w:color="auto"/>
        <w:left w:val="none" w:sz="0" w:space="0" w:color="auto"/>
        <w:bottom w:val="none" w:sz="0" w:space="0" w:color="auto"/>
        <w:right w:val="none" w:sz="0" w:space="0" w:color="auto"/>
      </w:divBdr>
    </w:div>
    <w:div w:id="756950686">
      <w:bodyDiv w:val="1"/>
      <w:marLeft w:val="0"/>
      <w:marRight w:val="0"/>
      <w:marTop w:val="0"/>
      <w:marBottom w:val="0"/>
      <w:divBdr>
        <w:top w:val="none" w:sz="0" w:space="0" w:color="auto"/>
        <w:left w:val="none" w:sz="0" w:space="0" w:color="auto"/>
        <w:bottom w:val="none" w:sz="0" w:space="0" w:color="auto"/>
        <w:right w:val="none" w:sz="0" w:space="0" w:color="auto"/>
      </w:divBdr>
    </w:div>
    <w:div w:id="758991528">
      <w:bodyDiv w:val="1"/>
      <w:marLeft w:val="0"/>
      <w:marRight w:val="0"/>
      <w:marTop w:val="0"/>
      <w:marBottom w:val="0"/>
      <w:divBdr>
        <w:top w:val="none" w:sz="0" w:space="0" w:color="auto"/>
        <w:left w:val="none" w:sz="0" w:space="0" w:color="auto"/>
        <w:bottom w:val="none" w:sz="0" w:space="0" w:color="auto"/>
        <w:right w:val="none" w:sz="0" w:space="0" w:color="auto"/>
      </w:divBdr>
    </w:div>
    <w:div w:id="759371228">
      <w:bodyDiv w:val="1"/>
      <w:marLeft w:val="0"/>
      <w:marRight w:val="0"/>
      <w:marTop w:val="0"/>
      <w:marBottom w:val="0"/>
      <w:divBdr>
        <w:top w:val="none" w:sz="0" w:space="0" w:color="auto"/>
        <w:left w:val="none" w:sz="0" w:space="0" w:color="auto"/>
        <w:bottom w:val="none" w:sz="0" w:space="0" w:color="auto"/>
        <w:right w:val="none" w:sz="0" w:space="0" w:color="auto"/>
      </w:divBdr>
    </w:div>
    <w:div w:id="761679363">
      <w:bodyDiv w:val="1"/>
      <w:marLeft w:val="0"/>
      <w:marRight w:val="0"/>
      <w:marTop w:val="0"/>
      <w:marBottom w:val="0"/>
      <w:divBdr>
        <w:top w:val="none" w:sz="0" w:space="0" w:color="auto"/>
        <w:left w:val="none" w:sz="0" w:space="0" w:color="auto"/>
        <w:bottom w:val="none" w:sz="0" w:space="0" w:color="auto"/>
        <w:right w:val="none" w:sz="0" w:space="0" w:color="auto"/>
      </w:divBdr>
    </w:div>
    <w:div w:id="763839142">
      <w:bodyDiv w:val="1"/>
      <w:marLeft w:val="0"/>
      <w:marRight w:val="0"/>
      <w:marTop w:val="0"/>
      <w:marBottom w:val="0"/>
      <w:divBdr>
        <w:top w:val="none" w:sz="0" w:space="0" w:color="auto"/>
        <w:left w:val="none" w:sz="0" w:space="0" w:color="auto"/>
        <w:bottom w:val="none" w:sz="0" w:space="0" w:color="auto"/>
        <w:right w:val="none" w:sz="0" w:space="0" w:color="auto"/>
      </w:divBdr>
    </w:div>
    <w:div w:id="766195030">
      <w:bodyDiv w:val="1"/>
      <w:marLeft w:val="0"/>
      <w:marRight w:val="0"/>
      <w:marTop w:val="0"/>
      <w:marBottom w:val="0"/>
      <w:divBdr>
        <w:top w:val="none" w:sz="0" w:space="0" w:color="auto"/>
        <w:left w:val="none" w:sz="0" w:space="0" w:color="auto"/>
        <w:bottom w:val="none" w:sz="0" w:space="0" w:color="auto"/>
        <w:right w:val="none" w:sz="0" w:space="0" w:color="auto"/>
      </w:divBdr>
    </w:div>
    <w:div w:id="766392234">
      <w:bodyDiv w:val="1"/>
      <w:marLeft w:val="0"/>
      <w:marRight w:val="0"/>
      <w:marTop w:val="0"/>
      <w:marBottom w:val="0"/>
      <w:divBdr>
        <w:top w:val="none" w:sz="0" w:space="0" w:color="auto"/>
        <w:left w:val="none" w:sz="0" w:space="0" w:color="auto"/>
        <w:bottom w:val="none" w:sz="0" w:space="0" w:color="auto"/>
        <w:right w:val="none" w:sz="0" w:space="0" w:color="auto"/>
      </w:divBdr>
    </w:div>
    <w:div w:id="767852401">
      <w:bodyDiv w:val="1"/>
      <w:marLeft w:val="0"/>
      <w:marRight w:val="0"/>
      <w:marTop w:val="0"/>
      <w:marBottom w:val="0"/>
      <w:divBdr>
        <w:top w:val="none" w:sz="0" w:space="0" w:color="auto"/>
        <w:left w:val="none" w:sz="0" w:space="0" w:color="auto"/>
        <w:bottom w:val="none" w:sz="0" w:space="0" w:color="auto"/>
        <w:right w:val="none" w:sz="0" w:space="0" w:color="auto"/>
      </w:divBdr>
    </w:div>
    <w:div w:id="768232212">
      <w:bodyDiv w:val="1"/>
      <w:marLeft w:val="0"/>
      <w:marRight w:val="0"/>
      <w:marTop w:val="0"/>
      <w:marBottom w:val="0"/>
      <w:divBdr>
        <w:top w:val="none" w:sz="0" w:space="0" w:color="auto"/>
        <w:left w:val="none" w:sz="0" w:space="0" w:color="auto"/>
        <w:bottom w:val="none" w:sz="0" w:space="0" w:color="auto"/>
        <w:right w:val="none" w:sz="0" w:space="0" w:color="auto"/>
      </w:divBdr>
    </w:div>
    <w:div w:id="768548575">
      <w:bodyDiv w:val="1"/>
      <w:marLeft w:val="0"/>
      <w:marRight w:val="0"/>
      <w:marTop w:val="0"/>
      <w:marBottom w:val="0"/>
      <w:divBdr>
        <w:top w:val="none" w:sz="0" w:space="0" w:color="auto"/>
        <w:left w:val="none" w:sz="0" w:space="0" w:color="auto"/>
        <w:bottom w:val="none" w:sz="0" w:space="0" w:color="auto"/>
        <w:right w:val="none" w:sz="0" w:space="0" w:color="auto"/>
      </w:divBdr>
    </w:div>
    <w:div w:id="769349411">
      <w:bodyDiv w:val="1"/>
      <w:marLeft w:val="0"/>
      <w:marRight w:val="0"/>
      <w:marTop w:val="0"/>
      <w:marBottom w:val="0"/>
      <w:divBdr>
        <w:top w:val="none" w:sz="0" w:space="0" w:color="auto"/>
        <w:left w:val="none" w:sz="0" w:space="0" w:color="auto"/>
        <w:bottom w:val="none" w:sz="0" w:space="0" w:color="auto"/>
        <w:right w:val="none" w:sz="0" w:space="0" w:color="auto"/>
      </w:divBdr>
    </w:div>
    <w:div w:id="769934272">
      <w:bodyDiv w:val="1"/>
      <w:marLeft w:val="0"/>
      <w:marRight w:val="0"/>
      <w:marTop w:val="0"/>
      <w:marBottom w:val="0"/>
      <w:divBdr>
        <w:top w:val="none" w:sz="0" w:space="0" w:color="auto"/>
        <w:left w:val="none" w:sz="0" w:space="0" w:color="auto"/>
        <w:bottom w:val="none" w:sz="0" w:space="0" w:color="auto"/>
        <w:right w:val="none" w:sz="0" w:space="0" w:color="auto"/>
      </w:divBdr>
    </w:div>
    <w:div w:id="771361050">
      <w:bodyDiv w:val="1"/>
      <w:marLeft w:val="0"/>
      <w:marRight w:val="0"/>
      <w:marTop w:val="0"/>
      <w:marBottom w:val="0"/>
      <w:divBdr>
        <w:top w:val="none" w:sz="0" w:space="0" w:color="auto"/>
        <w:left w:val="none" w:sz="0" w:space="0" w:color="auto"/>
        <w:bottom w:val="none" w:sz="0" w:space="0" w:color="auto"/>
        <w:right w:val="none" w:sz="0" w:space="0" w:color="auto"/>
      </w:divBdr>
    </w:div>
    <w:div w:id="772433563">
      <w:bodyDiv w:val="1"/>
      <w:marLeft w:val="0"/>
      <w:marRight w:val="0"/>
      <w:marTop w:val="0"/>
      <w:marBottom w:val="0"/>
      <w:divBdr>
        <w:top w:val="none" w:sz="0" w:space="0" w:color="auto"/>
        <w:left w:val="none" w:sz="0" w:space="0" w:color="auto"/>
        <w:bottom w:val="none" w:sz="0" w:space="0" w:color="auto"/>
        <w:right w:val="none" w:sz="0" w:space="0" w:color="auto"/>
      </w:divBdr>
    </w:div>
    <w:div w:id="772476512">
      <w:bodyDiv w:val="1"/>
      <w:marLeft w:val="0"/>
      <w:marRight w:val="0"/>
      <w:marTop w:val="0"/>
      <w:marBottom w:val="0"/>
      <w:divBdr>
        <w:top w:val="none" w:sz="0" w:space="0" w:color="auto"/>
        <w:left w:val="none" w:sz="0" w:space="0" w:color="auto"/>
        <w:bottom w:val="none" w:sz="0" w:space="0" w:color="auto"/>
        <w:right w:val="none" w:sz="0" w:space="0" w:color="auto"/>
      </w:divBdr>
    </w:div>
    <w:div w:id="773743963">
      <w:bodyDiv w:val="1"/>
      <w:marLeft w:val="0"/>
      <w:marRight w:val="0"/>
      <w:marTop w:val="0"/>
      <w:marBottom w:val="0"/>
      <w:divBdr>
        <w:top w:val="none" w:sz="0" w:space="0" w:color="auto"/>
        <w:left w:val="none" w:sz="0" w:space="0" w:color="auto"/>
        <w:bottom w:val="none" w:sz="0" w:space="0" w:color="auto"/>
        <w:right w:val="none" w:sz="0" w:space="0" w:color="auto"/>
      </w:divBdr>
    </w:div>
    <w:div w:id="773864990">
      <w:bodyDiv w:val="1"/>
      <w:marLeft w:val="0"/>
      <w:marRight w:val="0"/>
      <w:marTop w:val="0"/>
      <w:marBottom w:val="0"/>
      <w:divBdr>
        <w:top w:val="none" w:sz="0" w:space="0" w:color="auto"/>
        <w:left w:val="none" w:sz="0" w:space="0" w:color="auto"/>
        <w:bottom w:val="none" w:sz="0" w:space="0" w:color="auto"/>
        <w:right w:val="none" w:sz="0" w:space="0" w:color="auto"/>
      </w:divBdr>
    </w:div>
    <w:div w:id="774325785">
      <w:bodyDiv w:val="1"/>
      <w:marLeft w:val="0"/>
      <w:marRight w:val="0"/>
      <w:marTop w:val="0"/>
      <w:marBottom w:val="0"/>
      <w:divBdr>
        <w:top w:val="none" w:sz="0" w:space="0" w:color="auto"/>
        <w:left w:val="none" w:sz="0" w:space="0" w:color="auto"/>
        <w:bottom w:val="none" w:sz="0" w:space="0" w:color="auto"/>
        <w:right w:val="none" w:sz="0" w:space="0" w:color="auto"/>
      </w:divBdr>
    </w:div>
    <w:div w:id="775902764">
      <w:bodyDiv w:val="1"/>
      <w:marLeft w:val="0"/>
      <w:marRight w:val="0"/>
      <w:marTop w:val="0"/>
      <w:marBottom w:val="0"/>
      <w:divBdr>
        <w:top w:val="none" w:sz="0" w:space="0" w:color="auto"/>
        <w:left w:val="none" w:sz="0" w:space="0" w:color="auto"/>
        <w:bottom w:val="none" w:sz="0" w:space="0" w:color="auto"/>
        <w:right w:val="none" w:sz="0" w:space="0" w:color="auto"/>
      </w:divBdr>
    </w:div>
    <w:div w:id="777454219">
      <w:bodyDiv w:val="1"/>
      <w:marLeft w:val="0"/>
      <w:marRight w:val="0"/>
      <w:marTop w:val="0"/>
      <w:marBottom w:val="0"/>
      <w:divBdr>
        <w:top w:val="none" w:sz="0" w:space="0" w:color="auto"/>
        <w:left w:val="none" w:sz="0" w:space="0" w:color="auto"/>
        <w:bottom w:val="none" w:sz="0" w:space="0" w:color="auto"/>
        <w:right w:val="none" w:sz="0" w:space="0" w:color="auto"/>
      </w:divBdr>
    </w:div>
    <w:div w:id="778640678">
      <w:bodyDiv w:val="1"/>
      <w:marLeft w:val="0"/>
      <w:marRight w:val="0"/>
      <w:marTop w:val="0"/>
      <w:marBottom w:val="0"/>
      <w:divBdr>
        <w:top w:val="none" w:sz="0" w:space="0" w:color="auto"/>
        <w:left w:val="none" w:sz="0" w:space="0" w:color="auto"/>
        <w:bottom w:val="none" w:sz="0" w:space="0" w:color="auto"/>
        <w:right w:val="none" w:sz="0" w:space="0" w:color="auto"/>
      </w:divBdr>
    </w:div>
    <w:div w:id="779182838">
      <w:bodyDiv w:val="1"/>
      <w:marLeft w:val="0"/>
      <w:marRight w:val="0"/>
      <w:marTop w:val="0"/>
      <w:marBottom w:val="0"/>
      <w:divBdr>
        <w:top w:val="none" w:sz="0" w:space="0" w:color="auto"/>
        <w:left w:val="none" w:sz="0" w:space="0" w:color="auto"/>
        <w:bottom w:val="none" w:sz="0" w:space="0" w:color="auto"/>
        <w:right w:val="none" w:sz="0" w:space="0" w:color="auto"/>
      </w:divBdr>
    </w:div>
    <w:div w:id="779566194">
      <w:bodyDiv w:val="1"/>
      <w:marLeft w:val="0"/>
      <w:marRight w:val="0"/>
      <w:marTop w:val="0"/>
      <w:marBottom w:val="0"/>
      <w:divBdr>
        <w:top w:val="none" w:sz="0" w:space="0" w:color="auto"/>
        <w:left w:val="none" w:sz="0" w:space="0" w:color="auto"/>
        <w:bottom w:val="none" w:sz="0" w:space="0" w:color="auto"/>
        <w:right w:val="none" w:sz="0" w:space="0" w:color="auto"/>
      </w:divBdr>
    </w:div>
    <w:div w:id="779567669">
      <w:bodyDiv w:val="1"/>
      <w:marLeft w:val="0"/>
      <w:marRight w:val="0"/>
      <w:marTop w:val="0"/>
      <w:marBottom w:val="0"/>
      <w:divBdr>
        <w:top w:val="none" w:sz="0" w:space="0" w:color="auto"/>
        <w:left w:val="none" w:sz="0" w:space="0" w:color="auto"/>
        <w:bottom w:val="none" w:sz="0" w:space="0" w:color="auto"/>
        <w:right w:val="none" w:sz="0" w:space="0" w:color="auto"/>
      </w:divBdr>
    </w:div>
    <w:div w:id="780493579">
      <w:bodyDiv w:val="1"/>
      <w:marLeft w:val="0"/>
      <w:marRight w:val="0"/>
      <w:marTop w:val="0"/>
      <w:marBottom w:val="0"/>
      <w:divBdr>
        <w:top w:val="none" w:sz="0" w:space="0" w:color="auto"/>
        <w:left w:val="none" w:sz="0" w:space="0" w:color="auto"/>
        <w:bottom w:val="none" w:sz="0" w:space="0" w:color="auto"/>
        <w:right w:val="none" w:sz="0" w:space="0" w:color="auto"/>
      </w:divBdr>
    </w:div>
    <w:div w:id="781993219">
      <w:bodyDiv w:val="1"/>
      <w:marLeft w:val="0"/>
      <w:marRight w:val="0"/>
      <w:marTop w:val="0"/>
      <w:marBottom w:val="0"/>
      <w:divBdr>
        <w:top w:val="none" w:sz="0" w:space="0" w:color="auto"/>
        <w:left w:val="none" w:sz="0" w:space="0" w:color="auto"/>
        <w:bottom w:val="none" w:sz="0" w:space="0" w:color="auto"/>
        <w:right w:val="none" w:sz="0" w:space="0" w:color="auto"/>
      </w:divBdr>
    </w:div>
    <w:div w:id="782454051">
      <w:bodyDiv w:val="1"/>
      <w:marLeft w:val="0"/>
      <w:marRight w:val="0"/>
      <w:marTop w:val="0"/>
      <w:marBottom w:val="0"/>
      <w:divBdr>
        <w:top w:val="none" w:sz="0" w:space="0" w:color="auto"/>
        <w:left w:val="none" w:sz="0" w:space="0" w:color="auto"/>
        <w:bottom w:val="none" w:sz="0" w:space="0" w:color="auto"/>
        <w:right w:val="none" w:sz="0" w:space="0" w:color="auto"/>
      </w:divBdr>
    </w:div>
    <w:div w:id="782774888">
      <w:bodyDiv w:val="1"/>
      <w:marLeft w:val="0"/>
      <w:marRight w:val="0"/>
      <w:marTop w:val="0"/>
      <w:marBottom w:val="0"/>
      <w:divBdr>
        <w:top w:val="none" w:sz="0" w:space="0" w:color="auto"/>
        <w:left w:val="none" w:sz="0" w:space="0" w:color="auto"/>
        <w:bottom w:val="none" w:sz="0" w:space="0" w:color="auto"/>
        <w:right w:val="none" w:sz="0" w:space="0" w:color="auto"/>
      </w:divBdr>
    </w:div>
    <w:div w:id="783038128">
      <w:bodyDiv w:val="1"/>
      <w:marLeft w:val="0"/>
      <w:marRight w:val="0"/>
      <w:marTop w:val="0"/>
      <w:marBottom w:val="0"/>
      <w:divBdr>
        <w:top w:val="none" w:sz="0" w:space="0" w:color="auto"/>
        <w:left w:val="none" w:sz="0" w:space="0" w:color="auto"/>
        <w:bottom w:val="none" w:sz="0" w:space="0" w:color="auto"/>
        <w:right w:val="none" w:sz="0" w:space="0" w:color="auto"/>
      </w:divBdr>
    </w:div>
    <w:div w:id="784815507">
      <w:bodyDiv w:val="1"/>
      <w:marLeft w:val="0"/>
      <w:marRight w:val="0"/>
      <w:marTop w:val="0"/>
      <w:marBottom w:val="0"/>
      <w:divBdr>
        <w:top w:val="none" w:sz="0" w:space="0" w:color="auto"/>
        <w:left w:val="none" w:sz="0" w:space="0" w:color="auto"/>
        <w:bottom w:val="none" w:sz="0" w:space="0" w:color="auto"/>
        <w:right w:val="none" w:sz="0" w:space="0" w:color="auto"/>
      </w:divBdr>
    </w:div>
    <w:div w:id="785394523">
      <w:bodyDiv w:val="1"/>
      <w:marLeft w:val="0"/>
      <w:marRight w:val="0"/>
      <w:marTop w:val="0"/>
      <w:marBottom w:val="0"/>
      <w:divBdr>
        <w:top w:val="none" w:sz="0" w:space="0" w:color="auto"/>
        <w:left w:val="none" w:sz="0" w:space="0" w:color="auto"/>
        <w:bottom w:val="none" w:sz="0" w:space="0" w:color="auto"/>
        <w:right w:val="none" w:sz="0" w:space="0" w:color="auto"/>
      </w:divBdr>
    </w:div>
    <w:div w:id="786268094">
      <w:bodyDiv w:val="1"/>
      <w:marLeft w:val="0"/>
      <w:marRight w:val="0"/>
      <w:marTop w:val="0"/>
      <w:marBottom w:val="0"/>
      <w:divBdr>
        <w:top w:val="none" w:sz="0" w:space="0" w:color="auto"/>
        <w:left w:val="none" w:sz="0" w:space="0" w:color="auto"/>
        <w:bottom w:val="none" w:sz="0" w:space="0" w:color="auto"/>
        <w:right w:val="none" w:sz="0" w:space="0" w:color="auto"/>
      </w:divBdr>
    </w:div>
    <w:div w:id="786311882">
      <w:bodyDiv w:val="1"/>
      <w:marLeft w:val="0"/>
      <w:marRight w:val="0"/>
      <w:marTop w:val="0"/>
      <w:marBottom w:val="0"/>
      <w:divBdr>
        <w:top w:val="none" w:sz="0" w:space="0" w:color="auto"/>
        <w:left w:val="none" w:sz="0" w:space="0" w:color="auto"/>
        <w:bottom w:val="none" w:sz="0" w:space="0" w:color="auto"/>
        <w:right w:val="none" w:sz="0" w:space="0" w:color="auto"/>
      </w:divBdr>
    </w:div>
    <w:div w:id="786848427">
      <w:bodyDiv w:val="1"/>
      <w:marLeft w:val="0"/>
      <w:marRight w:val="0"/>
      <w:marTop w:val="0"/>
      <w:marBottom w:val="0"/>
      <w:divBdr>
        <w:top w:val="none" w:sz="0" w:space="0" w:color="auto"/>
        <w:left w:val="none" w:sz="0" w:space="0" w:color="auto"/>
        <w:bottom w:val="none" w:sz="0" w:space="0" w:color="auto"/>
        <w:right w:val="none" w:sz="0" w:space="0" w:color="auto"/>
      </w:divBdr>
    </w:div>
    <w:div w:id="786969757">
      <w:bodyDiv w:val="1"/>
      <w:marLeft w:val="0"/>
      <w:marRight w:val="0"/>
      <w:marTop w:val="0"/>
      <w:marBottom w:val="0"/>
      <w:divBdr>
        <w:top w:val="none" w:sz="0" w:space="0" w:color="auto"/>
        <w:left w:val="none" w:sz="0" w:space="0" w:color="auto"/>
        <w:bottom w:val="none" w:sz="0" w:space="0" w:color="auto"/>
        <w:right w:val="none" w:sz="0" w:space="0" w:color="auto"/>
      </w:divBdr>
    </w:div>
    <w:div w:id="788089478">
      <w:bodyDiv w:val="1"/>
      <w:marLeft w:val="0"/>
      <w:marRight w:val="0"/>
      <w:marTop w:val="0"/>
      <w:marBottom w:val="0"/>
      <w:divBdr>
        <w:top w:val="none" w:sz="0" w:space="0" w:color="auto"/>
        <w:left w:val="none" w:sz="0" w:space="0" w:color="auto"/>
        <w:bottom w:val="none" w:sz="0" w:space="0" w:color="auto"/>
        <w:right w:val="none" w:sz="0" w:space="0" w:color="auto"/>
      </w:divBdr>
    </w:div>
    <w:div w:id="788940097">
      <w:bodyDiv w:val="1"/>
      <w:marLeft w:val="0"/>
      <w:marRight w:val="0"/>
      <w:marTop w:val="0"/>
      <w:marBottom w:val="0"/>
      <w:divBdr>
        <w:top w:val="none" w:sz="0" w:space="0" w:color="auto"/>
        <w:left w:val="none" w:sz="0" w:space="0" w:color="auto"/>
        <w:bottom w:val="none" w:sz="0" w:space="0" w:color="auto"/>
        <w:right w:val="none" w:sz="0" w:space="0" w:color="auto"/>
      </w:divBdr>
    </w:div>
    <w:div w:id="789781341">
      <w:bodyDiv w:val="1"/>
      <w:marLeft w:val="0"/>
      <w:marRight w:val="0"/>
      <w:marTop w:val="0"/>
      <w:marBottom w:val="0"/>
      <w:divBdr>
        <w:top w:val="none" w:sz="0" w:space="0" w:color="auto"/>
        <w:left w:val="none" w:sz="0" w:space="0" w:color="auto"/>
        <w:bottom w:val="none" w:sz="0" w:space="0" w:color="auto"/>
        <w:right w:val="none" w:sz="0" w:space="0" w:color="auto"/>
      </w:divBdr>
    </w:div>
    <w:div w:id="791091941">
      <w:bodyDiv w:val="1"/>
      <w:marLeft w:val="0"/>
      <w:marRight w:val="0"/>
      <w:marTop w:val="0"/>
      <w:marBottom w:val="0"/>
      <w:divBdr>
        <w:top w:val="none" w:sz="0" w:space="0" w:color="auto"/>
        <w:left w:val="none" w:sz="0" w:space="0" w:color="auto"/>
        <w:bottom w:val="none" w:sz="0" w:space="0" w:color="auto"/>
        <w:right w:val="none" w:sz="0" w:space="0" w:color="auto"/>
      </w:divBdr>
    </w:div>
    <w:div w:id="791561322">
      <w:bodyDiv w:val="1"/>
      <w:marLeft w:val="0"/>
      <w:marRight w:val="0"/>
      <w:marTop w:val="0"/>
      <w:marBottom w:val="0"/>
      <w:divBdr>
        <w:top w:val="none" w:sz="0" w:space="0" w:color="auto"/>
        <w:left w:val="none" w:sz="0" w:space="0" w:color="auto"/>
        <w:bottom w:val="none" w:sz="0" w:space="0" w:color="auto"/>
        <w:right w:val="none" w:sz="0" w:space="0" w:color="auto"/>
      </w:divBdr>
    </w:div>
    <w:div w:id="792021018">
      <w:bodyDiv w:val="1"/>
      <w:marLeft w:val="0"/>
      <w:marRight w:val="0"/>
      <w:marTop w:val="0"/>
      <w:marBottom w:val="0"/>
      <w:divBdr>
        <w:top w:val="none" w:sz="0" w:space="0" w:color="auto"/>
        <w:left w:val="none" w:sz="0" w:space="0" w:color="auto"/>
        <w:bottom w:val="none" w:sz="0" w:space="0" w:color="auto"/>
        <w:right w:val="none" w:sz="0" w:space="0" w:color="auto"/>
      </w:divBdr>
    </w:div>
    <w:div w:id="792141604">
      <w:bodyDiv w:val="1"/>
      <w:marLeft w:val="0"/>
      <w:marRight w:val="0"/>
      <w:marTop w:val="0"/>
      <w:marBottom w:val="0"/>
      <w:divBdr>
        <w:top w:val="none" w:sz="0" w:space="0" w:color="auto"/>
        <w:left w:val="none" w:sz="0" w:space="0" w:color="auto"/>
        <w:bottom w:val="none" w:sz="0" w:space="0" w:color="auto"/>
        <w:right w:val="none" w:sz="0" w:space="0" w:color="auto"/>
      </w:divBdr>
    </w:div>
    <w:div w:id="792288077">
      <w:bodyDiv w:val="1"/>
      <w:marLeft w:val="0"/>
      <w:marRight w:val="0"/>
      <w:marTop w:val="0"/>
      <w:marBottom w:val="0"/>
      <w:divBdr>
        <w:top w:val="none" w:sz="0" w:space="0" w:color="auto"/>
        <w:left w:val="none" w:sz="0" w:space="0" w:color="auto"/>
        <w:bottom w:val="none" w:sz="0" w:space="0" w:color="auto"/>
        <w:right w:val="none" w:sz="0" w:space="0" w:color="auto"/>
      </w:divBdr>
    </w:div>
    <w:div w:id="792670222">
      <w:bodyDiv w:val="1"/>
      <w:marLeft w:val="0"/>
      <w:marRight w:val="0"/>
      <w:marTop w:val="0"/>
      <w:marBottom w:val="0"/>
      <w:divBdr>
        <w:top w:val="none" w:sz="0" w:space="0" w:color="auto"/>
        <w:left w:val="none" w:sz="0" w:space="0" w:color="auto"/>
        <w:bottom w:val="none" w:sz="0" w:space="0" w:color="auto"/>
        <w:right w:val="none" w:sz="0" w:space="0" w:color="auto"/>
      </w:divBdr>
    </w:div>
    <w:div w:id="793016154">
      <w:bodyDiv w:val="1"/>
      <w:marLeft w:val="0"/>
      <w:marRight w:val="0"/>
      <w:marTop w:val="0"/>
      <w:marBottom w:val="0"/>
      <w:divBdr>
        <w:top w:val="none" w:sz="0" w:space="0" w:color="auto"/>
        <w:left w:val="none" w:sz="0" w:space="0" w:color="auto"/>
        <w:bottom w:val="none" w:sz="0" w:space="0" w:color="auto"/>
        <w:right w:val="none" w:sz="0" w:space="0" w:color="auto"/>
      </w:divBdr>
    </w:div>
    <w:div w:id="793984578">
      <w:bodyDiv w:val="1"/>
      <w:marLeft w:val="0"/>
      <w:marRight w:val="0"/>
      <w:marTop w:val="0"/>
      <w:marBottom w:val="0"/>
      <w:divBdr>
        <w:top w:val="none" w:sz="0" w:space="0" w:color="auto"/>
        <w:left w:val="none" w:sz="0" w:space="0" w:color="auto"/>
        <w:bottom w:val="none" w:sz="0" w:space="0" w:color="auto"/>
        <w:right w:val="none" w:sz="0" w:space="0" w:color="auto"/>
      </w:divBdr>
    </w:div>
    <w:div w:id="794252417">
      <w:bodyDiv w:val="1"/>
      <w:marLeft w:val="0"/>
      <w:marRight w:val="0"/>
      <w:marTop w:val="0"/>
      <w:marBottom w:val="0"/>
      <w:divBdr>
        <w:top w:val="none" w:sz="0" w:space="0" w:color="auto"/>
        <w:left w:val="none" w:sz="0" w:space="0" w:color="auto"/>
        <w:bottom w:val="none" w:sz="0" w:space="0" w:color="auto"/>
        <w:right w:val="none" w:sz="0" w:space="0" w:color="auto"/>
      </w:divBdr>
    </w:div>
    <w:div w:id="794912956">
      <w:bodyDiv w:val="1"/>
      <w:marLeft w:val="0"/>
      <w:marRight w:val="0"/>
      <w:marTop w:val="0"/>
      <w:marBottom w:val="0"/>
      <w:divBdr>
        <w:top w:val="none" w:sz="0" w:space="0" w:color="auto"/>
        <w:left w:val="none" w:sz="0" w:space="0" w:color="auto"/>
        <w:bottom w:val="none" w:sz="0" w:space="0" w:color="auto"/>
        <w:right w:val="none" w:sz="0" w:space="0" w:color="auto"/>
      </w:divBdr>
    </w:div>
    <w:div w:id="795492206">
      <w:bodyDiv w:val="1"/>
      <w:marLeft w:val="0"/>
      <w:marRight w:val="0"/>
      <w:marTop w:val="0"/>
      <w:marBottom w:val="0"/>
      <w:divBdr>
        <w:top w:val="none" w:sz="0" w:space="0" w:color="auto"/>
        <w:left w:val="none" w:sz="0" w:space="0" w:color="auto"/>
        <w:bottom w:val="none" w:sz="0" w:space="0" w:color="auto"/>
        <w:right w:val="none" w:sz="0" w:space="0" w:color="auto"/>
      </w:divBdr>
    </w:div>
    <w:div w:id="798496018">
      <w:bodyDiv w:val="1"/>
      <w:marLeft w:val="0"/>
      <w:marRight w:val="0"/>
      <w:marTop w:val="0"/>
      <w:marBottom w:val="0"/>
      <w:divBdr>
        <w:top w:val="none" w:sz="0" w:space="0" w:color="auto"/>
        <w:left w:val="none" w:sz="0" w:space="0" w:color="auto"/>
        <w:bottom w:val="none" w:sz="0" w:space="0" w:color="auto"/>
        <w:right w:val="none" w:sz="0" w:space="0" w:color="auto"/>
      </w:divBdr>
    </w:div>
    <w:div w:id="803236535">
      <w:bodyDiv w:val="1"/>
      <w:marLeft w:val="0"/>
      <w:marRight w:val="0"/>
      <w:marTop w:val="0"/>
      <w:marBottom w:val="0"/>
      <w:divBdr>
        <w:top w:val="none" w:sz="0" w:space="0" w:color="auto"/>
        <w:left w:val="none" w:sz="0" w:space="0" w:color="auto"/>
        <w:bottom w:val="none" w:sz="0" w:space="0" w:color="auto"/>
        <w:right w:val="none" w:sz="0" w:space="0" w:color="auto"/>
      </w:divBdr>
    </w:div>
    <w:div w:id="804398210">
      <w:bodyDiv w:val="1"/>
      <w:marLeft w:val="0"/>
      <w:marRight w:val="0"/>
      <w:marTop w:val="0"/>
      <w:marBottom w:val="0"/>
      <w:divBdr>
        <w:top w:val="none" w:sz="0" w:space="0" w:color="auto"/>
        <w:left w:val="none" w:sz="0" w:space="0" w:color="auto"/>
        <w:bottom w:val="none" w:sz="0" w:space="0" w:color="auto"/>
        <w:right w:val="none" w:sz="0" w:space="0" w:color="auto"/>
      </w:divBdr>
    </w:div>
    <w:div w:id="804734234">
      <w:bodyDiv w:val="1"/>
      <w:marLeft w:val="0"/>
      <w:marRight w:val="0"/>
      <w:marTop w:val="0"/>
      <w:marBottom w:val="0"/>
      <w:divBdr>
        <w:top w:val="none" w:sz="0" w:space="0" w:color="auto"/>
        <w:left w:val="none" w:sz="0" w:space="0" w:color="auto"/>
        <w:bottom w:val="none" w:sz="0" w:space="0" w:color="auto"/>
        <w:right w:val="none" w:sz="0" w:space="0" w:color="auto"/>
      </w:divBdr>
    </w:div>
    <w:div w:id="806355005">
      <w:bodyDiv w:val="1"/>
      <w:marLeft w:val="0"/>
      <w:marRight w:val="0"/>
      <w:marTop w:val="0"/>
      <w:marBottom w:val="0"/>
      <w:divBdr>
        <w:top w:val="none" w:sz="0" w:space="0" w:color="auto"/>
        <w:left w:val="none" w:sz="0" w:space="0" w:color="auto"/>
        <w:bottom w:val="none" w:sz="0" w:space="0" w:color="auto"/>
        <w:right w:val="none" w:sz="0" w:space="0" w:color="auto"/>
      </w:divBdr>
    </w:div>
    <w:div w:id="807943765">
      <w:bodyDiv w:val="1"/>
      <w:marLeft w:val="0"/>
      <w:marRight w:val="0"/>
      <w:marTop w:val="0"/>
      <w:marBottom w:val="0"/>
      <w:divBdr>
        <w:top w:val="none" w:sz="0" w:space="0" w:color="auto"/>
        <w:left w:val="none" w:sz="0" w:space="0" w:color="auto"/>
        <w:bottom w:val="none" w:sz="0" w:space="0" w:color="auto"/>
        <w:right w:val="none" w:sz="0" w:space="0" w:color="auto"/>
      </w:divBdr>
    </w:div>
    <w:div w:id="808740934">
      <w:bodyDiv w:val="1"/>
      <w:marLeft w:val="0"/>
      <w:marRight w:val="0"/>
      <w:marTop w:val="0"/>
      <w:marBottom w:val="0"/>
      <w:divBdr>
        <w:top w:val="none" w:sz="0" w:space="0" w:color="auto"/>
        <w:left w:val="none" w:sz="0" w:space="0" w:color="auto"/>
        <w:bottom w:val="none" w:sz="0" w:space="0" w:color="auto"/>
        <w:right w:val="none" w:sz="0" w:space="0" w:color="auto"/>
      </w:divBdr>
    </w:div>
    <w:div w:id="810175663">
      <w:bodyDiv w:val="1"/>
      <w:marLeft w:val="0"/>
      <w:marRight w:val="0"/>
      <w:marTop w:val="0"/>
      <w:marBottom w:val="0"/>
      <w:divBdr>
        <w:top w:val="none" w:sz="0" w:space="0" w:color="auto"/>
        <w:left w:val="none" w:sz="0" w:space="0" w:color="auto"/>
        <w:bottom w:val="none" w:sz="0" w:space="0" w:color="auto"/>
        <w:right w:val="none" w:sz="0" w:space="0" w:color="auto"/>
      </w:divBdr>
    </w:div>
    <w:div w:id="810564786">
      <w:bodyDiv w:val="1"/>
      <w:marLeft w:val="0"/>
      <w:marRight w:val="0"/>
      <w:marTop w:val="0"/>
      <w:marBottom w:val="0"/>
      <w:divBdr>
        <w:top w:val="none" w:sz="0" w:space="0" w:color="auto"/>
        <w:left w:val="none" w:sz="0" w:space="0" w:color="auto"/>
        <w:bottom w:val="none" w:sz="0" w:space="0" w:color="auto"/>
        <w:right w:val="none" w:sz="0" w:space="0" w:color="auto"/>
      </w:divBdr>
    </w:div>
    <w:div w:id="812410925">
      <w:bodyDiv w:val="1"/>
      <w:marLeft w:val="0"/>
      <w:marRight w:val="0"/>
      <w:marTop w:val="0"/>
      <w:marBottom w:val="0"/>
      <w:divBdr>
        <w:top w:val="none" w:sz="0" w:space="0" w:color="auto"/>
        <w:left w:val="none" w:sz="0" w:space="0" w:color="auto"/>
        <w:bottom w:val="none" w:sz="0" w:space="0" w:color="auto"/>
        <w:right w:val="none" w:sz="0" w:space="0" w:color="auto"/>
      </w:divBdr>
    </w:div>
    <w:div w:id="812991529">
      <w:bodyDiv w:val="1"/>
      <w:marLeft w:val="0"/>
      <w:marRight w:val="0"/>
      <w:marTop w:val="0"/>
      <w:marBottom w:val="0"/>
      <w:divBdr>
        <w:top w:val="none" w:sz="0" w:space="0" w:color="auto"/>
        <w:left w:val="none" w:sz="0" w:space="0" w:color="auto"/>
        <w:bottom w:val="none" w:sz="0" w:space="0" w:color="auto"/>
        <w:right w:val="none" w:sz="0" w:space="0" w:color="auto"/>
      </w:divBdr>
    </w:div>
    <w:div w:id="813137362">
      <w:bodyDiv w:val="1"/>
      <w:marLeft w:val="0"/>
      <w:marRight w:val="0"/>
      <w:marTop w:val="0"/>
      <w:marBottom w:val="0"/>
      <w:divBdr>
        <w:top w:val="none" w:sz="0" w:space="0" w:color="auto"/>
        <w:left w:val="none" w:sz="0" w:space="0" w:color="auto"/>
        <w:bottom w:val="none" w:sz="0" w:space="0" w:color="auto"/>
        <w:right w:val="none" w:sz="0" w:space="0" w:color="auto"/>
      </w:divBdr>
    </w:div>
    <w:div w:id="813178656">
      <w:bodyDiv w:val="1"/>
      <w:marLeft w:val="0"/>
      <w:marRight w:val="0"/>
      <w:marTop w:val="0"/>
      <w:marBottom w:val="0"/>
      <w:divBdr>
        <w:top w:val="none" w:sz="0" w:space="0" w:color="auto"/>
        <w:left w:val="none" w:sz="0" w:space="0" w:color="auto"/>
        <w:bottom w:val="none" w:sz="0" w:space="0" w:color="auto"/>
        <w:right w:val="none" w:sz="0" w:space="0" w:color="auto"/>
      </w:divBdr>
    </w:div>
    <w:div w:id="813454080">
      <w:bodyDiv w:val="1"/>
      <w:marLeft w:val="0"/>
      <w:marRight w:val="0"/>
      <w:marTop w:val="0"/>
      <w:marBottom w:val="0"/>
      <w:divBdr>
        <w:top w:val="none" w:sz="0" w:space="0" w:color="auto"/>
        <w:left w:val="none" w:sz="0" w:space="0" w:color="auto"/>
        <w:bottom w:val="none" w:sz="0" w:space="0" w:color="auto"/>
        <w:right w:val="none" w:sz="0" w:space="0" w:color="auto"/>
      </w:divBdr>
    </w:div>
    <w:div w:id="815412100">
      <w:bodyDiv w:val="1"/>
      <w:marLeft w:val="0"/>
      <w:marRight w:val="0"/>
      <w:marTop w:val="0"/>
      <w:marBottom w:val="0"/>
      <w:divBdr>
        <w:top w:val="none" w:sz="0" w:space="0" w:color="auto"/>
        <w:left w:val="none" w:sz="0" w:space="0" w:color="auto"/>
        <w:bottom w:val="none" w:sz="0" w:space="0" w:color="auto"/>
        <w:right w:val="none" w:sz="0" w:space="0" w:color="auto"/>
      </w:divBdr>
    </w:div>
    <w:div w:id="816803954">
      <w:bodyDiv w:val="1"/>
      <w:marLeft w:val="0"/>
      <w:marRight w:val="0"/>
      <w:marTop w:val="0"/>
      <w:marBottom w:val="0"/>
      <w:divBdr>
        <w:top w:val="none" w:sz="0" w:space="0" w:color="auto"/>
        <w:left w:val="none" w:sz="0" w:space="0" w:color="auto"/>
        <w:bottom w:val="none" w:sz="0" w:space="0" w:color="auto"/>
        <w:right w:val="none" w:sz="0" w:space="0" w:color="auto"/>
      </w:divBdr>
    </w:div>
    <w:div w:id="816920255">
      <w:bodyDiv w:val="1"/>
      <w:marLeft w:val="0"/>
      <w:marRight w:val="0"/>
      <w:marTop w:val="0"/>
      <w:marBottom w:val="0"/>
      <w:divBdr>
        <w:top w:val="none" w:sz="0" w:space="0" w:color="auto"/>
        <w:left w:val="none" w:sz="0" w:space="0" w:color="auto"/>
        <w:bottom w:val="none" w:sz="0" w:space="0" w:color="auto"/>
        <w:right w:val="none" w:sz="0" w:space="0" w:color="auto"/>
      </w:divBdr>
    </w:div>
    <w:div w:id="817235314">
      <w:bodyDiv w:val="1"/>
      <w:marLeft w:val="0"/>
      <w:marRight w:val="0"/>
      <w:marTop w:val="0"/>
      <w:marBottom w:val="0"/>
      <w:divBdr>
        <w:top w:val="none" w:sz="0" w:space="0" w:color="auto"/>
        <w:left w:val="none" w:sz="0" w:space="0" w:color="auto"/>
        <w:bottom w:val="none" w:sz="0" w:space="0" w:color="auto"/>
        <w:right w:val="none" w:sz="0" w:space="0" w:color="auto"/>
      </w:divBdr>
    </w:div>
    <w:div w:id="817261300">
      <w:bodyDiv w:val="1"/>
      <w:marLeft w:val="0"/>
      <w:marRight w:val="0"/>
      <w:marTop w:val="0"/>
      <w:marBottom w:val="0"/>
      <w:divBdr>
        <w:top w:val="none" w:sz="0" w:space="0" w:color="auto"/>
        <w:left w:val="none" w:sz="0" w:space="0" w:color="auto"/>
        <w:bottom w:val="none" w:sz="0" w:space="0" w:color="auto"/>
        <w:right w:val="none" w:sz="0" w:space="0" w:color="auto"/>
      </w:divBdr>
    </w:div>
    <w:div w:id="817844482">
      <w:bodyDiv w:val="1"/>
      <w:marLeft w:val="0"/>
      <w:marRight w:val="0"/>
      <w:marTop w:val="0"/>
      <w:marBottom w:val="0"/>
      <w:divBdr>
        <w:top w:val="none" w:sz="0" w:space="0" w:color="auto"/>
        <w:left w:val="none" w:sz="0" w:space="0" w:color="auto"/>
        <w:bottom w:val="none" w:sz="0" w:space="0" w:color="auto"/>
        <w:right w:val="none" w:sz="0" w:space="0" w:color="auto"/>
      </w:divBdr>
    </w:div>
    <w:div w:id="818544934">
      <w:bodyDiv w:val="1"/>
      <w:marLeft w:val="0"/>
      <w:marRight w:val="0"/>
      <w:marTop w:val="0"/>
      <w:marBottom w:val="0"/>
      <w:divBdr>
        <w:top w:val="none" w:sz="0" w:space="0" w:color="auto"/>
        <w:left w:val="none" w:sz="0" w:space="0" w:color="auto"/>
        <w:bottom w:val="none" w:sz="0" w:space="0" w:color="auto"/>
        <w:right w:val="none" w:sz="0" w:space="0" w:color="auto"/>
      </w:divBdr>
    </w:div>
    <w:div w:id="819418132">
      <w:bodyDiv w:val="1"/>
      <w:marLeft w:val="0"/>
      <w:marRight w:val="0"/>
      <w:marTop w:val="0"/>
      <w:marBottom w:val="0"/>
      <w:divBdr>
        <w:top w:val="none" w:sz="0" w:space="0" w:color="auto"/>
        <w:left w:val="none" w:sz="0" w:space="0" w:color="auto"/>
        <w:bottom w:val="none" w:sz="0" w:space="0" w:color="auto"/>
        <w:right w:val="none" w:sz="0" w:space="0" w:color="auto"/>
      </w:divBdr>
    </w:div>
    <w:div w:id="819997823">
      <w:bodyDiv w:val="1"/>
      <w:marLeft w:val="0"/>
      <w:marRight w:val="0"/>
      <w:marTop w:val="0"/>
      <w:marBottom w:val="0"/>
      <w:divBdr>
        <w:top w:val="none" w:sz="0" w:space="0" w:color="auto"/>
        <w:left w:val="none" w:sz="0" w:space="0" w:color="auto"/>
        <w:bottom w:val="none" w:sz="0" w:space="0" w:color="auto"/>
        <w:right w:val="none" w:sz="0" w:space="0" w:color="auto"/>
      </w:divBdr>
    </w:div>
    <w:div w:id="820468693">
      <w:bodyDiv w:val="1"/>
      <w:marLeft w:val="0"/>
      <w:marRight w:val="0"/>
      <w:marTop w:val="0"/>
      <w:marBottom w:val="0"/>
      <w:divBdr>
        <w:top w:val="none" w:sz="0" w:space="0" w:color="auto"/>
        <w:left w:val="none" w:sz="0" w:space="0" w:color="auto"/>
        <w:bottom w:val="none" w:sz="0" w:space="0" w:color="auto"/>
        <w:right w:val="none" w:sz="0" w:space="0" w:color="auto"/>
      </w:divBdr>
    </w:div>
    <w:div w:id="821195559">
      <w:bodyDiv w:val="1"/>
      <w:marLeft w:val="0"/>
      <w:marRight w:val="0"/>
      <w:marTop w:val="0"/>
      <w:marBottom w:val="0"/>
      <w:divBdr>
        <w:top w:val="none" w:sz="0" w:space="0" w:color="auto"/>
        <w:left w:val="none" w:sz="0" w:space="0" w:color="auto"/>
        <w:bottom w:val="none" w:sz="0" w:space="0" w:color="auto"/>
        <w:right w:val="none" w:sz="0" w:space="0" w:color="auto"/>
      </w:divBdr>
    </w:div>
    <w:div w:id="821657351">
      <w:bodyDiv w:val="1"/>
      <w:marLeft w:val="0"/>
      <w:marRight w:val="0"/>
      <w:marTop w:val="0"/>
      <w:marBottom w:val="0"/>
      <w:divBdr>
        <w:top w:val="none" w:sz="0" w:space="0" w:color="auto"/>
        <w:left w:val="none" w:sz="0" w:space="0" w:color="auto"/>
        <w:bottom w:val="none" w:sz="0" w:space="0" w:color="auto"/>
        <w:right w:val="none" w:sz="0" w:space="0" w:color="auto"/>
      </w:divBdr>
    </w:div>
    <w:div w:id="822115110">
      <w:bodyDiv w:val="1"/>
      <w:marLeft w:val="0"/>
      <w:marRight w:val="0"/>
      <w:marTop w:val="0"/>
      <w:marBottom w:val="0"/>
      <w:divBdr>
        <w:top w:val="none" w:sz="0" w:space="0" w:color="auto"/>
        <w:left w:val="none" w:sz="0" w:space="0" w:color="auto"/>
        <w:bottom w:val="none" w:sz="0" w:space="0" w:color="auto"/>
        <w:right w:val="none" w:sz="0" w:space="0" w:color="auto"/>
      </w:divBdr>
    </w:div>
    <w:div w:id="822626167">
      <w:bodyDiv w:val="1"/>
      <w:marLeft w:val="0"/>
      <w:marRight w:val="0"/>
      <w:marTop w:val="0"/>
      <w:marBottom w:val="0"/>
      <w:divBdr>
        <w:top w:val="none" w:sz="0" w:space="0" w:color="auto"/>
        <w:left w:val="none" w:sz="0" w:space="0" w:color="auto"/>
        <w:bottom w:val="none" w:sz="0" w:space="0" w:color="auto"/>
        <w:right w:val="none" w:sz="0" w:space="0" w:color="auto"/>
      </w:divBdr>
    </w:div>
    <w:div w:id="822938290">
      <w:bodyDiv w:val="1"/>
      <w:marLeft w:val="0"/>
      <w:marRight w:val="0"/>
      <w:marTop w:val="0"/>
      <w:marBottom w:val="0"/>
      <w:divBdr>
        <w:top w:val="none" w:sz="0" w:space="0" w:color="auto"/>
        <w:left w:val="none" w:sz="0" w:space="0" w:color="auto"/>
        <w:bottom w:val="none" w:sz="0" w:space="0" w:color="auto"/>
        <w:right w:val="none" w:sz="0" w:space="0" w:color="auto"/>
      </w:divBdr>
    </w:div>
    <w:div w:id="823200859">
      <w:bodyDiv w:val="1"/>
      <w:marLeft w:val="0"/>
      <w:marRight w:val="0"/>
      <w:marTop w:val="0"/>
      <w:marBottom w:val="0"/>
      <w:divBdr>
        <w:top w:val="none" w:sz="0" w:space="0" w:color="auto"/>
        <w:left w:val="none" w:sz="0" w:space="0" w:color="auto"/>
        <w:bottom w:val="none" w:sz="0" w:space="0" w:color="auto"/>
        <w:right w:val="none" w:sz="0" w:space="0" w:color="auto"/>
      </w:divBdr>
    </w:div>
    <w:div w:id="823854218">
      <w:bodyDiv w:val="1"/>
      <w:marLeft w:val="0"/>
      <w:marRight w:val="0"/>
      <w:marTop w:val="0"/>
      <w:marBottom w:val="0"/>
      <w:divBdr>
        <w:top w:val="none" w:sz="0" w:space="0" w:color="auto"/>
        <w:left w:val="none" w:sz="0" w:space="0" w:color="auto"/>
        <w:bottom w:val="none" w:sz="0" w:space="0" w:color="auto"/>
        <w:right w:val="none" w:sz="0" w:space="0" w:color="auto"/>
      </w:divBdr>
    </w:div>
    <w:div w:id="825054297">
      <w:bodyDiv w:val="1"/>
      <w:marLeft w:val="0"/>
      <w:marRight w:val="0"/>
      <w:marTop w:val="0"/>
      <w:marBottom w:val="0"/>
      <w:divBdr>
        <w:top w:val="none" w:sz="0" w:space="0" w:color="auto"/>
        <w:left w:val="none" w:sz="0" w:space="0" w:color="auto"/>
        <w:bottom w:val="none" w:sz="0" w:space="0" w:color="auto"/>
        <w:right w:val="none" w:sz="0" w:space="0" w:color="auto"/>
      </w:divBdr>
    </w:div>
    <w:div w:id="825516717">
      <w:bodyDiv w:val="1"/>
      <w:marLeft w:val="0"/>
      <w:marRight w:val="0"/>
      <w:marTop w:val="0"/>
      <w:marBottom w:val="0"/>
      <w:divBdr>
        <w:top w:val="none" w:sz="0" w:space="0" w:color="auto"/>
        <w:left w:val="none" w:sz="0" w:space="0" w:color="auto"/>
        <w:bottom w:val="none" w:sz="0" w:space="0" w:color="auto"/>
        <w:right w:val="none" w:sz="0" w:space="0" w:color="auto"/>
      </w:divBdr>
    </w:div>
    <w:div w:id="825587527">
      <w:bodyDiv w:val="1"/>
      <w:marLeft w:val="0"/>
      <w:marRight w:val="0"/>
      <w:marTop w:val="0"/>
      <w:marBottom w:val="0"/>
      <w:divBdr>
        <w:top w:val="none" w:sz="0" w:space="0" w:color="auto"/>
        <w:left w:val="none" w:sz="0" w:space="0" w:color="auto"/>
        <w:bottom w:val="none" w:sz="0" w:space="0" w:color="auto"/>
        <w:right w:val="none" w:sz="0" w:space="0" w:color="auto"/>
      </w:divBdr>
    </w:div>
    <w:div w:id="826703151">
      <w:bodyDiv w:val="1"/>
      <w:marLeft w:val="0"/>
      <w:marRight w:val="0"/>
      <w:marTop w:val="0"/>
      <w:marBottom w:val="0"/>
      <w:divBdr>
        <w:top w:val="none" w:sz="0" w:space="0" w:color="auto"/>
        <w:left w:val="none" w:sz="0" w:space="0" w:color="auto"/>
        <w:bottom w:val="none" w:sz="0" w:space="0" w:color="auto"/>
        <w:right w:val="none" w:sz="0" w:space="0" w:color="auto"/>
      </w:divBdr>
    </w:div>
    <w:div w:id="827864166">
      <w:bodyDiv w:val="1"/>
      <w:marLeft w:val="0"/>
      <w:marRight w:val="0"/>
      <w:marTop w:val="0"/>
      <w:marBottom w:val="0"/>
      <w:divBdr>
        <w:top w:val="none" w:sz="0" w:space="0" w:color="auto"/>
        <w:left w:val="none" w:sz="0" w:space="0" w:color="auto"/>
        <w:bottom w:val="none" w:sz="0" w:space="0" w:color="auto"/>
        <w:right w:val="none" w:sz="0" w:space="0" w:color="auto"/>
      </w:divBdr>
    </w:div>
    <w:div w:id="828331381">
      <w:bodyDiv w:val="1"/>
      <w:marLeft w:val="0"/>
      <w:marRight w:val="0"/>
      <w:marTop w:val="0"/>
      <w:marBottom w:val="0"/>
      <w:divBdr>
        <w:top w:val="none" w:sz="0" w:space="0" w:color="auto"/>
        <w:left w:val="none" w:sz="0" w:space="0" w:color="auto"/>
        <w:bottom w:val="none" w:sz="0" w:space="0" w:color="auto"/>
        <w:right w:val="none" w:sz="0" w:space="0" w:color="auto"/>
      </w:divBdr>
    </w:div>
    <w:div w:id="829516148">
      <w:bodyDiv w:val="1"/>
      <w:marLeft w:val="0"/>
      <w:marRight w:val="0"/>
      <w:marTop w:val="0"/>
      <w:marBottom w:val="0"/>
      <w:divBdr>
        <w:top w:val="none" w:sz="0" w:space="0" w:color="auto"/>
        <w:left w:val="none" w:sz="0" w:space="0" w:color="auto"/>
        <w:bottom w:val="none" w:sz="0" w:space="0" w:color="auto"/>
        <w:right w:val="none" w:sz="0" w:space="0" w:color="auto"/>
      </w:divBdr>
    </w:div>
    <w:div w:id="830020096">
      <w:bodyDiv w:val="1"/>
      <w:marLeft w:val="0"/>
      <w:marRight w:val="0"/>
      <w:marTop w:val="0"/>
      <w:marBottom w:val="0"/>
      <w:divBdr>
        <w:top w:val="none" w:sz="0" w:space="0" w:color="auto"/>
        <w:left w:val="none" w:sz="0" w:space="0" w:color="auto"/>
        <w:bottom w:val="none" w:sz="0" w:space="0" w:color="auto"/>
        <w:right w:val="none" w:sz="0" w:space="0" w:color="auto"/>
      </w:divBdr>
    </w:div>
    <w:div w:id="831794293">
      <w:bodyDiv w:val="1"/>
      <w:marLeft w:val="0"/>
      <w:marRight w:val="0"/>
      <w:marTop w:val="0"/>
      <w:marBottom w:val="0"/>
      <w:divBdr>
        <w:top w:val="none" w:sz="0" w:space="0" w:color="auto"/>
        <w:left w:val="none" w:sz="0" w:space="0" w:color="auto"/>
        <w:bottom w:val="none" w:sz="0" w:space="0" w:color="auto"/>
        <w:right w:val="none" w:sz="0" w:space="0" w:color="auto"/>
      </w:divBdr>
    </w:div>
    <w:div w:id="831872622">
      <w:bodyDiv w:val="1"/>
      <w:marLeft w:val="0"/>
      <w:marRight w:val="0"/>
      <w:marTop w:val="0"/>
      <w:marBottom w:val="0"/>
      <w:divBdr>
        <w:top w:val="none" w:sz="0" w:space="0" w:color="auto"/>
        <w:left w:val="none" w:sz="0" w:space="0" w:color="auto"/>
        <w:bottom w:val="none" w:sz="0" w:space="0" w:color="auto"/>
        <w:right w:val="none" w:sz="0" w:space="0" w:color="auto"/>
      </w:divBdr>
    </w:div>
    <w:div w:id="832111849">
      <w:bodyDiv w:val="1"/>
      <w:marLeft w:val="0"/>
      <w:marRight w:val="0"/>
      <w:marTop w:val="0"/>
      <w:marBottom w:val="0"/>
      <w:divBdr>
        <w:top w:val="none" w:sz="0" w:space="0" w:color="auto"/>
        <w:left w:val="none" w:sz="0" w:space="0" w:color="auto"/>
        <w:bottom w:val="none" w:sz="0" w:space="0" w:color="auto"/>
        <w:right w:val="none" w:sz="0" w:space="0" w:color="auto"/>
      </w:divBdr>
    </w:div>
    <w:div w:id="834496950">
      <w:bodyDiv w:val="1"/>
      <w:marLeft w:val="0"/>
      <w:marRight w:val="0"/>
      <w:marTop w:val="0"/>
      <w:marBottom w:val="0"/>
      <w:divBdr>
        <w:top w:val="none" w:sz="0" w:space="0" w:color="auto"/>
        <w:left w:val="none" w:sz="0" w:space="0" w:color="auto"/>
        <w:bottom w:val="none" w:sz="0" w:space="0" w:color="auto"/>
        <w:right w:val="none" w:sz="0" w:space="0" w:color="auto"/>
      </w:divBdr>
    </w:div>
    <w:div w:id="835455379">
      <w:bodyDiv w:val="1"/>
      <w:marLeft w:val="0"/>
      <w:marRight w:val="0"/>
      <w:marTop w:val="0"/>
      <w:marBottom w:val="0"/>
      <w:divBdr>
        <w:top w:val="none" w:sz="0" w:space="0" w:color="auto"/>
        <w:left w:val="none" w:sz="0" w:space="0" w:color="auto"/>
        <w:bottom w:val="none" w:sz="0" w:space="0" w:color="auto"/>
        <w:right w:val="none" w:sz="0" w:space="0" w:color="auto"/>
      </w:divBdr>
    </w:div>
    <w:div w:id="835848481">
      <w:bodyDiv w:val="1"/>
      <w:marLeft w:val="0"/>
      <w:marRight w:val="0"/>
      <w:marTop w:val="0"/>
      <w:marBottom w:val="0"/>
      <w:divBdr>
        <w:top w:val="none" w:sz="0" w:space="0" w:color="auto"/>
        <w:left w:val="none" w:sz="0" w:space="0" w:color="auto"/>
        <w:bottom w:val="none" w:sz="0" w:space="0" w:color="auto"/>
        <w:right w:val="none" w:sz="0" w:space="0" w:color="auto"/>
      </w:divBdr>
    </w:div>
    <w:div w:id="837310132">
      <w:bodyDiv w:val="1"/>
      <w:marLeft w:val="0"/>
      <w:marRight w:val="0"/>
      <w:marTop w:val="0"/>
      <w:marBottom w:val="0"/>
      <w:divBdr>
        <w:top w:val="none" w:sz="0" w:space="0" w:color="auto"/>
        <w:left w:val="none" w:sz="0" w:space="0" w:color="auto"/>
        <w:bottom w:val="none" w:sz="0" w:space="0" w:color="auto"/>
        <w:right w:val="none" w:sz="0" w:space="0" w:color="auto"/>
      </w:divBdr>
    </w:div>
    <w:div w:id="837622701">
      <w:bodyDiv w:val="1"/>
      <w:marLeft w:val="0"/>
      <w:marRight w:val="0"/>
      <w:marTop w:val="0"/>
      <w:marBottom w:val="0"/>
      <w:divBdr>
        <w:top w:val="none" w:sz="0" w:space="0" w:color="auto"/>
        <w:left w:val="none" w:sz="0" w:space="0" w:color="auto"/>
        <w:bottom w:val="none" w:sz="0" w:space="0" w:color="auto"/>
        <w:right w:val="none" w:sz="0" w:space="0" w:color="auto"/>
      </w:divBdr>
    </w:div>
    <w:div w:id="838077359">
      <w:bodyDiv w:val="1"/>
      <w:marLeft w:val="0"/>
      <w:marRight w:val="0"/>
      <w:marTop w:val="0"/>
      <w:marBottom w:val="0"/>
      <w:divBdr>
        <w:top w:val="none" w:sz="0" w:space="0" w:color="auto"/>
        <w:left w:val="none" w:sz="0" w:space="0" w:color="auto"/>
        <w:bottom w:val="none" w:sz="0" w:space="0" w:color="auto"/>
        <w:right w:val="none" w:sz="0" w:space="0" w:color="auto"/>
      </w:divBdr>
    </w:div>
    <w:div w:id="840047670">
      <w:bodyDiv w:val="1"/>
      <w:marLeft w:val="0"/>
      <w:marRight w:val="0"/>
      <w:marTop w:val="0"/>
      <w:marBottom w:val="0"/>
      <w:divBdr>
        <w:top w:val="none" w:sz="0" w:space="0" w:color="auto"/>
        <w:left w:val="none" w:sz="0" w:space="0" w:color="auto"/>
        <w:bottom w:val="none" w:sz="0" w:space="0" w:color="auto"/>
        <w:right w:val="none" w:sz="0" w:space="0" w:color="auto"/>
      </w:divBdr>
    </w:div>
    <w:div w:id="840974756">
      <w:bodyDiv w:val="1"/>
      <w:marLeft w:val="0"/>
      <w:marRight w:val="0"/>
      <w:marTop w:val="0"/>
      <w:marBottom w:val="0"/>
      <w:divBdr>
        <w:top w:val="none" w:sz="0" w:space="0" w:color="auto"/>
        <w:left w:val="none" w:sz="0" w:space="0" w:color="auto"/>
        <w:bottom w:val="none" w:sz="0" w:space="0" w:color="auto"/>
        <w:right w:val="none" w:sz="0" w:space="0" w:color="auto"/>
      </w:divBdr>
    </w:div>
    <w:div w:id="841045510">
      <w:bodyDiv w:val="1"/>
      <w:marLeft w:val="0"/>
      <w:marRight w:val="0"/>
      <w:marTop w:val="0"/>
      <w:marBottom w:val="0"/>
      <w:divBdr>
        <w:top w:val="none" w:sz="0" w:space="0" w:color="auto"/>
        <w:left w:val="none" w:sz="0" w:space="0" w:color="auto"/>
        <w:bottom w:val="none" w:sz="0" w:space="0" w:color="auto"/>
        <w:right w:val="none" w:sz="0" w:space="0" w:color="auto"/>
      </w:divBdr>
    </w:div>
    <w:div w:id="841353417">
      <w:bodyDiv w:val="1"/>
      <w:marLeft w:val="0"/>
      <w:marRight w:val="0"/>
      <w:marTop w:val="0"/>
      <w:marBottom w:val="0"/>
      <w:divBdr>
        <w:top w:val="none" w:sz="0" w:space="0" w:color="auto"/>
        <w:left w:val="none" w:sz="0" w:space="0" w:color="auto"/>
        <w:bottom w:val="none" w:sz="0" w:space="0" w:color="auto"/>
        <w:right w:val="none" w:sz="0" w:space="0" w:color="auto"/>
      </w:divBdr>
    </w:div>
    <w:div w:id="841772187">
      <w:bodyDiv w:val="1"/>
      <w:marLeft w:val="0"/>
      <w:marRight w:val="0"/>
      <w:marTop w:val="0"/>
      <w:marBottom w:val="0"/>
      <w:divBdr>
        <w:top w:val="none" w:sz="0" w:space="0" w:color="auto"/>
        <w:left w:val="none" w:sz="0" w:space="0" w:color="auto"/>
        <w:bottom w:val="none" w:sz="0" w:space="0" w:color="auto"/>
        <w:right w:val="none" w:sz="0" w:space="0" w:color="auto"/>
      </w:divBdr>
    </w:div>
    <w:div w:id="845172143">
      <w:bodyDiv w:val="1"/>
      <w:marLeft w:val="0"/>
      <w:marRight w:val="0"/>
      <w:marTop w:val="0"/>
      <w:marBottom w:val="0"/>
      <w:divBdr>
        <w:top w:val="none" w:sz="0" w:space="0" w:color="auto"/>
        <w:left w:val="none" w:sz="0" w:space="0" w:color="auto"/>
        <w:bottom w:val="none" w:sz="0" w:space="0" w:color="auto"/>
        <w:right w:val="none" w:sz="0" w:space="0" w:color="auto"/>
      </w:divBdr>
    </w:div>
    <w:div w:id="846093068">
      <w:bodyDiv w:val="1"/>
      <w:marLeft w:val="0"/>
      <w:marRight w:val="0"/>
      <w:marTop w:val="0"/>
      <w:marBottom w:val="0"/>
      <w:divBdr>
        <w:top w:val="none" w:sz="0" w:space="0" w:color="auto"/>
        <w:left w:val="none" w:sz="0" w:space="0" w:color="auto"/>
        <w:bottom w:val="none" w:sz="0" w:space="0" w:color="auto"/>
        <w:right w:val="none" w:sz="0" w:space="0" w:color="auto"/>
      </w:divBdr>
    </w:div>
    <w:div w:id="846212022">
      <w:bodyDiv w:val="1"/>
      <w:marLeft w:val="0"/>
      <w:marRight w:val="0"/>
      <w:marTop w:val="0"/>
      <w:marBottom w:val="0"/>
      <w:divBdr>
        <w:top w:val="none" w:sz="0" w:space="0" w:color="auto"/>
        <w:left w:val="none" w:sz="0" w:space="0" w:color="auto"/>
        <w:bottom w:val="none" w:sz="0" w:space="0" w:color="auto"/>
        <w:right w:val="none" w:sz="0" w:space="0" w:color="auto"/>
      </w:divBdr>
    </w:div>
    <w:div w:id="846558669">
      <w:bodyDiv w:val="1"/>
      <w:marLeft w:val="0"/>
      <w:marRight w:val="0"/>
      <w:marTop w:val="0"/>
      <w:marBottom w:val="0"/>
      <w:divBdr>
        <w:top w:val="none" w:sz="0" w:space="0" w:color="auto"/>
        <w:left w:val="none" w:sz="0" w:space="0" w:color="auto"/>
        <w:bottom w:val="none" w:sz="0" w:space="0" w:color="auto"/>
        <w:right w:val="none" w:sz="0" w:space="0" w:color="auto"/>
      </w:divBdr>
    </w:div>
    <w:div w:id="846746263">
      <w:bodyDiv w:val="1"/>
      <w:marLeft w:val="0"/>
      <w:marRight w:val="0"/>
      <w:marTop w:val="0"/>
      <w:marBottom w:val="0"/>
      <w:divBdr>
        <w:top w:val="none" w:sz="0" w:space="0" w:color="auto"/>
        <w:left w:val="none" w:sz="0" w:space="0" w:color="auto"/>
        <w:bottom w:val="none" w:sz="0" w:space="0" w:color="auto"/>
        <w:right w:val="none" w:sz="0" w:space="0" w:color="auto"/>
      </w:divBdr>
    </w:div>
    <w:div w:id="847255325">
      <w:bodyDiv w:val="1"/>
      <w:marLeft w:val="0"/>
      <w:marRight w:val="0"/>
      <w:marTop w:val="0"/>
      <w:marBottom w:val="0"/>
      <w:divBdr>
        <w:top w:val="none" w:sz="0" w:space="0" w:color="auto"/>
        <w:left w:val="none" w:sz="0" w:space="0" w:color="auto"/>
        <w:bottom w:val="none" w:sz="0" w:space="0" w:color="auto"/>
        <w:right w:val="none" w:sz="0" w:space="0" w:color="auto"/>
      </w:divBdr>
    </w:div>
    <w:div w:id="847477539">
      <w:bodyDiv w:val="1"/>
      <w:marLeft w:val="0"/>
      <w:marRight w:val="0"/>
      <w:marTop w:val="0"/>
      <w:marBottom w:val="0"/>
      <w:divBdr>
        <w:top w:val="none" w:sz="0" w:space="0" w:color="auto"/>
        <w:left w:val="none" w:sz="0" w:space="0" w:color="auto"/>
        <w:bottom w:val="none" w:sz="0" w:space="0" w:color="auto"/>
        <w:right w:val="none" w:sz="0" w:space="0" w:color="auto"/>
      </w:divBdr>
    </w:div>
    <w:div w:id="847643868">
      <w:bodyDiv w:val="1"/>
      <w:marLeft w:val="0"/>
      <w:marRight w:val="0"/>
      <w:marTop w:val="0"/>
      <w:marBottom w:val="0"/>
      <w:divBdr>
        <w:top w:val="none" w:sz="0" w:space="0" w:color="auto"/>
        <w:left w:val="none" w:sz="0" w:space="0" w:color="auto"/>
        <w:bottom w:val="none" w:sz="0" w:space="0" w:color="auto"/>
        <w:right w:val="none" w:sz="0" w:space="0" w:color="auto"/>
      </w:divBdr>
    </w:div>
    <w:div w:id="848443683">
      <w:bodyDiv w:val="1"/>
      <w:marLeft w:val="0"/>
      <w:marRight w:val="0"/>
      <w:marTop w:val="0"/>
      <w:marBottom w:val="0"/>
      <w:divBdr>
        <w:top w:val="none" w:sz="0" w:space="0" w:color="auto"/>
        <w:left w:val="none" w:sz="0" w:space="0" w:color="auto"/>
        <w:bottom w:val="none" w:sz="0" w:space="0" w:color="auto"/>
        <w:right w:val="none" w:sz="0" w:space="0" w:color="auto"/>
      </w:divBdr>
    </w:div>
    <w:div w:id="849608943">
      <w:bodyDiv w:val="1"/>
      <w:marLeft w:val="0"/>
      <w:marRight w:val="0"/>
      <w:marTop w:val="0"/>
      <w:marBottom w:val="0"/>
      <w:divBdr>
        <w:top w:val="none" w:sz="0" w:space="0" w:color="auto"/>
        <w:left w:val="none" w:sz="0" w:space="0" w:color="auto"/>
        <w:bottom w:val="none" w:sz="0" w:space="0" w:color="auto"/>
        <w:right w:val="none" w:sz="0" w:space="0" w:color="auto"/>
      </w:divBdr>
    </w:div>
    <w:div w:id="849949514">
      <w:bodyDiv w:val="1"/>
      <w:marLeft w:val="0"/>
      <w:marRight w:val="0"/>
      <w:marTop w:val="0"/>
      <w:marBottom w:val="0"/>
      <w:divBdr>
        <w:top w:val="none" w:sz="0" w:space="0" w:color="auto"/>
        <w:left w:val="none" w:sz="0" w:space="0" w:color="auto"/>
        <w:bottom w:val="none" w:sz="0" w:space="0" w:color="auto"/>
        <w:right w:val="none" w:sz="0" w:space="0" w:color="auto"/>
      </w:divBdr>
    </w:div>
    <w:div w:id="851185870">
      <w:bodyDiv w:val="1"/>
      <w:marLeft w:val="0"/>
      <w:marRight w:val="0"/>
      <w:marTop w:val="0"/>
      <w:marBottom w:val="0"/>
      <w:divBdr>
        <w:top w:val="none" w:sz="0" w:space="0" w:color="auto"/>
        <w:left w:val="none" w:sz="0" w:space="0" w:color="auto"/>
        <w:bottom w:val="none" w:sz="0" w:space="0" w:color="auto"/>
        <w:right w:val="none" w:sz="0" w:space="0" w:color="auto"/>
      </w:divBdr>
    </w:div>
    <w:div w:id="851453952">
      <w:bodyDiv w:val="1"/>
      <w:marLeft w:val="0"/>
      <w:marRight w:val="0"/>
      <w:marTop w:val="0"/>
      <w:marBottom w:val="0"/>
      <w:divBdr>
        <w:top w:val="none" w:sz="0" w:space="0" w:color="auto"/>
        <w:left w:val="none" w:sz="0" w:space="0" w:color="auto"/>
        <w:bottom w:val="none" w:sz="0" w:space="0" w:color="auto"/>
        <w:right w:val="none" w:sz="0" w:space="0" w:color="auto"/>
      </w:divBdr>
    </w:div>
    <w:div w:id="851723372">
      <w:bodyDiv w:val="1"/>
      <w:marLeft w:val="0"/>
      <w:marRight w:val="0"/>
      <w:marTop w:val="0"/>
      <w:marBottom w:val="0"/>
      <w:divBdr>
        <w:top w:val="none" w:sz="0" w:space="0" w:color="auto"/>
        <w:left w:val="none" w:sz="0" w:space="0" w:color="auto"/>
        <w:bottom w:val="none" w:sz="0" w:space="0" w:color="auto"/>
        <w:right w:val="none" w:sz="0" w:space="0" w:color="auto"/>
      </w:divBdr>
    </w:div>
    <w:div w:id="852452488">
      <w:bodyDiv w:val="1"/>
      <w:marLeft w:val="0"/>
      <w:marRight w:val="0"/>
      <w:marTop w:val="0"/>
      <w:marBottom w:val="0"/>
      <w:divBdr>
        <w:top w:val="none" w:sz="0" w:space="0" w:color="auto"/>
        <w:left w:val="none" w:sz="0" w:space="0" w:color="auto"/>
        <w:bottom w:val="none" w:sz="0" w:space="0" w:color="auto"/>
        <w:right w:val="none" w:sz="0" w:space="0" w:color="auto"/>
      </w:divBdr>
    </w:div>
    <w:div w:id="852688997">
      <w:bodyDiv w:val="1"/>
      <w:marLeft w:val="0"/>
      <w:marRight w:val="0"/>
      <w:marTop w:val="0"/>
      <w:marBottom w:val="0"/>
      <w:divBdr>
        <w:top w:val="none" w:sz="0" w:space="0" w:color="auto"/>
        <w:left w:val="none" w:sz="0" w:space="0" w:color="auto"/>
        <w:bottom w:val="none" w:sz="0" w:space="0" w:color="auto"/>
        <w:right w:val="none" w:sz="0" w:space="0" w:color="auto"/>
      </w:divBdr>
    </w:div>
    <w:div w:id="853157109">
      <w:bodyDiv w:val="1"/>
      <w:marLeft w:val="0"/>
      <w:marRight w:val="0"/>
      <w:marTop w:val="0"/>
      <w:marBottom w:val="0"/>
      <w:divBdr>
        <w:top w:val="none" w:sz="0" w:space="0" w:color="auto"/>
        <w:left w:val="none" w:sz="0" w:space="0" w:color="auto"/>
        <w:bottom w:val="none" w:sz="0" w:space="0" w:color="auto"/>
        <w:right w:val="none" w:sz="0" w:space="0" w:color="auto"/>
      </w:divBdr>
    </w:div>
    <w:div w:id="854613488">
      <w:bodyDiv w:val="1"/>
      <w:marLeft w:val="0"/>
      <w:marRight w:val="0"/>
      <w:marTop w:val="0"/>
      <w:marBottom w:val="0"/>
      <w:divBdr>
        <w:top w:val="none" w:sz="0" w:space="0" w:color="auto"/>
        <w:left w:val="none" w:sz="0" w:space="0" w:color="auto"/>
        <w:bottom w:val="none" w:sz="0" w:space="0" w:color="auto"/>
        <w:right w:val="none" w:sz="0" w:space="0" w:color="auto"/>
      </w:divBdr>
    </w:div>
    <w:div w:id="854685088">
      <w:bodyDiv w:val="1"/>
      <w:marLeft w:val="0"/>
      <w:marRight w:val="0"/>
      <w:marTop w:val="0"/>
      <w:marBottom w:val="0"/>
      <w:divBdr>
        <w:top w:val="none" w:sz="0" w:space="0" w:color="auto"/>
        <w:left w:val="none" w:sz="0" w:space="0" w:color="auto"/>
        <w:bottom w:val="none" w:sz="0" w:space="0" w:color="auto"/>
        <w:right w:val="none" w:sz="0" w:space="0" w:color="auto"/>
      </w:divBdr>
    </w:div>
    <w:div w:id="855114453">
      <w:bodyDiv w:val="1"/>
      <w:marLeft w:val="0"/>
      <w:marRight w:val="0"/>
      <w:marTop w:val="0"/>
      <w:marBottom w:val="0"/>
      <w:divBdr>
        <w:top w:val="none" w:sz="0" w:space="0" w:color="auto"/>
        <w:left w:val="none" w:sz="0" w:space="0" w:color="auto"/>
        <w:bottom w:val="none" w:sz="0" w:space="0" w:color="auto"/>
        <w:right w:val="none" w:sz="0" w:space="0" w:color="auto"/>
      </w:divBdr>
    </w:div>
    <w:div w:id="858667415">
      <w:bodyDiv w:val="1"/>
      <w:marLeft w:val="0"/>
      <w:marRight w:val="0"/>
      <w:marTop w:val="0"/>
      <w:marBottom w:val="0"/>
      <w:divBdr>
        <w:top w:val="none" w:sz="0" w:space="0" w:color="auto"/>
        <w:left w:val="none" w:sz="0" w:space="0" w:color="auto"/>
        <w:bottom w:val="none" w:sz="0" w:space="0" w:color="auto"/>
        <w:right w:val="none" w:sz="0" w:space="0" w:color="auto"/>
      </w:divBdr>
    </w:div>
    <w:div w:id="860363434">
      <w:bodyDiv w:val="1"/>
      <w:marLeft w:val="0"/>
      <w:marRight w:val="0"/>
      <w:marTop w:val="0"/>
      <w:marBottom w:val="0"/>
      <w:divBdr>
        <w:top w:val="none" w:sz="0" w:space="0" w:color="auto"/>
        <w:left w:val="none" w:sz="0" w:space="0" w:color="auto"/>
        <w:bottom w:val="none" w:sz="0" w:space="0" w:color="auto"/>
        <w:right w:val="none" w:sz="0" w:space="0" w:color="auto"/>
      </w:divBdr>
    </w:div>
    <w:div w:id="862599182">
      <w:bodyDiv w:val="1"/>
      <w:marLeft w:val="0"/>
      <w:marRight w:val="0"/>
      <w:marTop w:val="0"/>
      <w:marBottom w:val="0"/>
      <w:divBdr>
        <w:top w:val="none" w:sz="0" w:space="0" w:color="auto"/>
        <w:left w:val="none" w:sz="0" w:space="0" w:color="auto"/>
        <w:bottom w:val="none" w:sz="0" w:space="0" w:color="auto"/>
        <w:right w:val="none" w:sz="0" w:space="0" w:color="auto"/>
      </w:divBdr>
    </w:div>
    <w:div w:id="862940328">
      <w:bodyDiv w:val="1"/>
      <w:marLeft w:val="0"/>
      <w:marRight w:val="0"/>
      <w:marTop w:val="0"/>
      <w:marBottom w:val="0"/>
      <w:divBdr>
        <w:top w:val="none" w:sz="0" w:space="0" w:color="auto"/>
        <w:left w:val="none" w:sz="0" w:space="0" w:color="auto"/>
        <w:bottom w:val="none" w:sz="0" w:space="0" w:color="auto"/>
        <w:right w:val="none" w:sz="0" w:space="0" w:color="auto"/>
      </w:divBdr>
    </w:div>
    <w:div w:id="865362175">
      <w:bodyDiv w:val="1"/>
      <w:marLeft w:val="0"/>
      <w:marRight w:val="0"/>
      <w:marTop w:val="0"/>
      <w:marBottom w:val="0"/>
      <w:divBdr>
        <w:top w:val="none" w:sz="0" w:space="0" w:color="auto"/>
        <w:left w:val="none" w:sz="0" w:space="0" w:color="auto"/>
        <w:bottom w:val="none" w:sz="0" w:space="0" w:color="auto"/>
        <w:right w:val="none" w:sz="0" w:space="0" w:color="auto"/>
      </w:divBdr>
    </w:div>
    <w:div w:id="866135034">
      <w:bodyDiv w:val="1"/>
      <w:marLeft w:val="0"/>
      <w:marRight w:val="0"/>
      <w:marTop w:val="0"/>
      <w:marBottom w:val="0"/>
      <w:divBdr>
        <w:top w:val="none" w:sz="0" w:space="0" w:color="auto"/>
        <w:left w:val="none" w:sz="0" w:space="0" w:color="auto"/>
        <w:bottom w:val="none" w:sz="0" w:space="0" w:color="auto"/>
        <w:right w:val="none" w:sz="0" w:space="0" w:color="auto"/>
      </w:divBdr>
    </w:div>
    <w:div w:id="866870486">
      <w:bodyDiv w:val="1"/>
      <w:marLeft w:val="0"/>
      <w:marRight w:val="0"/>
      <w:marTop w:val="0"/>
      <w:marBottom w:val="0"/>
      <w:divBdr>
        <w:top w:val="none" w:sz="0" w:space="0" w:color="auto"/>
        <w:left w:val="none" w:sz="0" w:space="0" w:color="auto"/>
        <w:bottom w:val="none" w:sz="0" w:space="0" w:color="auto"/>
        <w:right w:val="none" w:sz="0" w:space="0" w:color="auto"/>
      </w:divBdr>
    </w:div>
    <w:div w:id="867063208">
      <w:bodyDiv w:val="1"/>
      <w:marLeft w:val="0"/>
      <w:marRight w:val="0"/>
      <w:marTop w:val="0"/>
      <w:marBottom w:val="0"/>
      <w:divBdr>
        <w:top w:val="none" w:sz="0" w:space="0" w:color="auto"/>
        <w:left w:val="none" w:sz="0" w:space="0" w:color="auto"/>
        <w:bottom w:val="none" w:sz="0" w:space="0" w:color="auto"/>
        <w:right w:val="none" w:sz="0" w:space="0" w:color="auto"/>
      </w:divBdr>
    </w:div>
    <w:div w:id="867645150">
      <w:bodyDiv w:val="1"/>
      <w:marLeft w:val="0"/>
      <w:marRight w:val="0"/>
      <w:marTop w:val="0"/>
      <w:marBottom w:val="0"/>
      <w:divBdr>
        <w:top w:val="none" w:sz="0" w:space="0" w:color="auto"/>
        <w:left w:val="none" w:sz="0" w:space="0" w:color="auto"/>
        <w:bottom w:val="none" w:sz="0" w:space="0" w:color="auto"/>
        <w:right w:val="none" w:sz="0" w:space="0" w:color="auto"/>
      </w:divBdr>
    </w:div>
    <w:div w:id="867717791">
      <w:bodyDiv w:val="1"/>
      <w:marLeft w:val="0"/>
      <w:marRight w:val="0"/>
      <w:marTop w:val="0"/>
      <w:marBottom w:val="0"/>
      <w:divBdr>
        <w:top w:val="none" w:sz="0" w:space="0" w:color="auto"/>
        <w:left w:val="none" w:sz="0" w:space="0" w:color="auto"/>
        <w:bottom w:val="none" w:sz="0" w:space="0" w:color="auto"/>
        <w:right w:val="none" w:sz="0" w:space="0" w:color="auto"/>
      </w:divBdr>
    </w:div>
    <w:div w:id="869345285">
      <w:bodyDiv w:val="1"/>
      <w:marLeft w:val="0"/>
      <w:marRight w:val="0"/>
      <w:marTop w:val="0"/>
      <w:marBottom w:val="0"/>
      <w:divBdr>
        <w:top w:val="none" w:sz="0" w:space="0" w:color="auto"/>
        <w:left w:val="none" w:sz="0" w:space="0" w:color="auto"/>
        <w:bottom w:val="none" w:sz="0" w:space="0" w:color="auto"/>
        <w:right w:val="none" w:sz="0" w:space="0" w:color="auto"/>
      </w:divBdr>
    </w:div>
    <w:div w:id="870387242">
      <w:bodyDiv w:val="1"/>
      <w:marLeft w:val="0"/>
      <w:marRight w:val="0"/>
      <w:marTop w:val="0"/>
      <w:marBottom w:val="0"/>
      <w:divBdr>
        <w:top w:val="none" w:sz="0" w:space="0" w:color="auto"/>
        <w:left w:val="none" w:sz="0" w:space="0" w:color="auto"/>
        <w:bottom w:val="none" w:sz="0" w:space="0" w:color="auto"/>
        <w:right w:val="none" w:sz="0" w:space="0" w:color="auto"/>
      </w:divBdr>
    </w:div>
    <w:div w:id="870604365">
      <w:bodyDiv w:val="1"/>
      <w:marLeft w:val="0"/>
      <w:marRight w:val="0"/>
      <w:marTop w:val="0"/>
      <w:marBottom w:val="0"/>
      <w:divBdr>
        <w:top w:val="none" w:sz="0" w:space="0" w:color="auto"/>
        <w:left w:val="none" w:sz="0" w:space="0" w:color="auto"/>
        <w:bottom w:val="none" w:sz="0" w:space="0" w:color="auto"/>
        <w:right w:val="none" w:sz="0" w:space="0" w:color="auto"/>
      </w:divBdr>
    </w:div>
    <w:div w:id="871722587">
      <w:bodyDiv w:val="1"/>
      <w:marLeft w:val="0"/>
      <w:marRight w:val="0"/>
      <w:marTop w:val="0"/>
      <w:marBottom w:val="0"/>
      <w:divBdr>
        <w:top w:val="none" w:sz="0" w:space="0" w:color="auto"/>
        <w:left w:val="none" w:sz="0" w:space="0" w:color="auto"/>
        <w:bottom w:val="none" w:sz="0" w:space="0" w:color="auto"/>
        <w:right w:val="none" w:sz="0" w:space="0" w:color="auto"/>
      </w:divBdr>
    </w:div>
    <w:div w:id="873495824">
      <w:bodyDiv w:val="1"/>
      <w:marLeft w:val="0"/>
      <w:marRight w:val="0"/>
      <w:marTop w:val="0"/>
      <w:marBottom w:val="0"/>
      <w:divBdr>
        <w:top w:val="none" w:sz="0" w:space="0" w:color="auto"/>
        <w:left w:val="none" w:sz="0" w:space="0" w:color="auto"/>
        <w:bottom w:val="none" w:sz="0" w:space="0" w:color="auto"/>
        <w:right w:val="none" w:sz="0" w:space="0" w:color="auto"/>
      </w:divBdr>
    </w:div>
    <w:div w:id="874001283">
      <w:bodyDiv w:val="1"/>
      <w:marLeft w:val="0"/>
      <w:marRight w:val="0"/>
      <w:marTop w:val="0"/>
      <w:marBottom w:val="0"/>
      <w:divBdr>
        <w:top w:val="none" w:sz="0" w:space="0" w:color="auto"/>
        <w:left w:val="none" w:sz="0" w:space="0" w:color="auto"/>
        <w:bottom w:val="none" w:sz="0" w:space="0" w:color="auto"/>
        <w:right w:val="none" w:sz="0" w:space="0" w:color="auto"/>
      </w:divBdr>
    </w:div>
    <w:div w:id="876166703">
      <w:bodyDiv w:val="1"/>
      <w:marLeft w:val="0"/>
      <w:marRight w:val="0"/>
      <w:marTop w:val="0"/>
      <w:marBottom w:val="0"/>
      <w:divBdr>
        <w:top w:val="none" w:sz="0" w:space="0" w:color="auto"/>
        <w:left w:val="none" w:sz="0" w:space="0" w:color="auto"/>
        <w:bottom w:val="none" w:sz="0" w:space="0" w:color="auto"/>
        <w:right w:val="none" w:sz="0" w:space="0" w:color="auto"/>
      </w:divBdr>
    </w:div>
    <w:div w:id="876237083">
      <w:bodyDiv w:val="1"/>
      <w:marLeft w:val="0"/>
      <w:marRight w:val="0"/>
      <w:marTop w:val="0"/>
      <w:marBottom w:val="0"/>
      <w:divBdr>
        <w:top w:val="none" w:sz="0" w:space="0" w:color="auto"/>
        <w:left w:val="none" w:sz="0" w:space="0" w:color="auto"/>
        <w:bottom w:val="none" w:sz="0" w:space="0" w:color="auto"/>
        <w:right w:val="none" w:sz="0" w:space="0" w:color="auto"/>
      </w:divBdr>
    </w:div>
    <w:div w:id="880944008">
      <w:bodyDiv w:val="1"/>
      <w:marLeft w:val="0"/>
      <w:marRight w:val="0"/>
      <w:marTop w:val="0"/>
      <w:marBottom w:val="0"/>
      <w:divBdr>
        <w:top w:val="none" w:sz="0" w:space="0" w:color="auto"/>
        <w:left w:val="none" w:sz="0" w:space="0" w:color="auto"/>
        <w:bottom w:val="none" w:sz="0" w:space="0" w:color="auto"/>
        <w:right w:val="none" w:sz="0" w:space="0" w:color="auto"/>
      </w:divBdr>
    </w:div>
    <w:div w:id="881089811">
      <w:bodyDiv w:val="1"/>
      <w:marLeft w:val="0"/>
      <w:marRight w:val="0"/>
      <w:marTop w:val="0"/>
      <w:marBottom w:val="0"/>
      <w:divBdr>
        <w:top w:val="none" w:sz="0" w:space="0" w:color="auto"/>
        <w:left w:val="none" w:sz="0" w:space="0" w:color="auto"/>
        <w:bottom w:val="none" w:sz="0" w:space="0" w:color="auto"/>
        <w:right w:val="none" w:sz="0" w:space="0" w:color="auto"/>
      </w:divBdr>
    </w:div>
    <w:div w:id="881404759">
      <w:bodyDiv w:val="1"/>
      <w:marLeft w:val="0"/>
      <w:marRight w:val="0"/>
      <w:marTop w:val="0"/>
      <w:marBottom w:val="0"/>
      <w:divBdr>
        <w:top w:val="none" w:sz="0" w:space="0" w:color="auto"/>
        <w:left w:val="none" w:sz="0" w:space="0" w:color="auto"/>
        <w:bottom w:val="none" w:sz="0" w:space="0" w:color="auto"/>
        <w:right w:val="none" w:sz="0" w:space="0" w:color="auto"/>
      </w:divBdr>
    </w:div>
    <w:div w:id="881751205">
      <w:bodyDiv w:val="1"/>
      <w:marLeft w:val="0"/>
      <w:marRight w:val="0"/>
      <w:marTop w:val="0"/>
      <w:marBottom w:val="0"/>
      <w:divBdr>
        <w:top w:val="none" w:sz="0" w:space="0" w:color="auto"/>
        <w:left w:val="none" w:sz="0" w:space="0" w:color="auto"/>
        <w:bottom w:val="none" w:sz="0" w:space="0" w:color="auto"/>
        <w:right w:val="none" w:sz="0" w:space="0" w:color="auto"/>
      </w:divBdr>
    </w:div>
    <w:div w:id="881819268">
      <w:bodyDiv w:val="1"/>
      <w:marLeft w:val="0"/>
      <w:marRight w:val="0"/>
      <w:marTop w:val="0"/>
      <w:marBottom w:val="0"/>
      <w:divBdr>
        <w:top w:val="none" w:sz="0" w:space="0" w:color="auto"/>
        <w:left w:val="none" w:sz="0" w:space="0" w:color="auto"/>
        <w:bottom w:val="none" w:sz="0" w:space="0" w:color="auto"/>
        <w:right w:val="none" w:sz="0" w:space="0" w:color="auto"/>
      </w:divBdr>
    </w:div>
    <w:div w:id="882063734">
      <w:bodyDiv w:val="1"/>
      <w:marLeft w:val="0"/>
      <w:marRight w:val="0"/>
      <w:marTop w:val="0"/>
      <w:marBottom w:val="0"/>
      <w:divBdr>
        <w:top w:val="none" w:sz="0" w:space="0" w:color="auto"/>
        <w:left w:val="none" w:sz="0" w:space="0" w:color="auto"/>
        <w:bottom w:val="none" w:sz="0" w:space="0" w:color="auto"/>
        <w:right w:val="none" w:sz="0" w:space="0" w:color="auto"/>
      </w:divBdr>
    </w:div>
    <w:div w:id="883637195">
      <w:bodyDiv w:val="1"/>
      <w:marLeft w:val="0"/>
      <w:marRight w:val="0"/>
      <w:marTop w:val="0"/>
      <w:marBottom w:val="0"/>
      <w:divBdr>
        <w:top w:val="none" w:sz="0" w:space="0" w:color="auto"/>
        <w:left w:val="none" w:sz="0" w:space="0" w:color="auto"/>
        <w:bottom w:val="none" w:sz="0" w:space="0" w:color="auto"/>
        <w:right w:val="none" w:sz="0" w:space="0" w:color="auto"/>
      </w:divBdr>
    </w:div>
    <w:div w:id="885339048">
      <w:bodyDiv w:val="1"/>
      <w:marLeft w:val="0"/>
      <w:marRight w:val="0"/>
      <w:marTop w:val="0"/>
      <w:marBottom w:val="0"/>
      <w:divBdr>
        <w:top w:val="none" w:sz="0" w:space="0" w:color="auto"/>
        <w:left w:val="none" w:sz="0" w:space="0" w:color="auto"/>
        <w:bottom w:val="none" w:sz="0" w:space="0" w:color="auto"/>
        <w:right w:val="none" w:sz="0" w:space="0" w:color="auto"/>
      </w:divBdr>
    </w:div>
    <w:div w:id="885530739">
      <w:bodyDiv w:val="1"/>
      <w:marLeft w:val="0"/>
      <w:marRight w:val="0"/>
      <w:marTop w:val="0"/>
      <w:marBottom w:val="0"/>
      <w:divBdr>
        <w:top w:val="none" w:sz="0" w:space="0" w:color="auto"/>
        <w:left w:val="none" w:sz="0" w:space="0" w:color="auto"/>
        <w:bottom w:val="none" w:sz="0" w:space="0" w:color="auto"/>
        <w:right w:val="none" w:sz="0" w:space="0" w:color="auto"/>
      </w:divBdr>
    </w:div>
    <w:div w:id="886724139">
      <w:bodyDiv w:val="1"/>
      <w:marLeft w:val="0"/>
      <w:marRight w:val="0"/>
      <w:marTop w:val="0"/>
      <w:marBottom w:val="0"/>
      <w:divBdr>
        <w:top w:val="none" w:sz="0" w:space="0" w:color="auto"/>
        <w:left w:val="none" w:sz="0" w:space="0" w:color="auto"/>
        <w:bottom w:val="none" w:sz="0" w:space="0" w:color="auto"/>
        <w:right w:val="none" w:sz="0" w:space="0" w:color="auto"/>
      </w:divBdr>
    </w:div>
    <w:div w:id="886988829">
      <w:bodyDiv w:val="1"/>
      <w:marLeft w:val="0"/>
      <w:marRight w:val="0"/>
      <w:marTop w:val="0"/>
      <w:marBottom w:val="0"/>
      <w:divBdr>
        <w:top w:val="none" w:sz="0" w:space="0" w:color="auto"/>
        <w:left w:val="none" w:sz="0" w:space="0" w:color="auto"/>
        <w:bottom w:val="none" w:sz="0" w:space="0" w:color="auto"/>
        <w:right w:val="none" w:sz="0" w:space="0" w:color="auto"/>
      </w:divBdr>
    </w:div>
    <w:div w:id="888803014">
      <w:bodyDiv w:val="1"/>
      <w:marLeft w:val="0"/>
      <w:marRight w:val="0"/>
      <w:marTop w:val="0"/>
      <w:marBottom w:val="0"/>
      <w:divBdr>
        <w:top w:val="none" w:sz="0" w:space="0" w:color="auto"/>
        <w:left w:val="none" w:sz="0" w:space="0" w:color="auto"/>
        <w:bottom w:val="none" w:sz="0" w:space="0" w:color="auto"/>
        <w:right w:val="none" w:sz="0" w:space="0" w:color="auto"/>
      </w:divBdr>
    </w:div>
    <w:div w:id="889537296">
      <w:bodyDiv w:val="1"/>
      <w:marLeft w:val="0"/>
      <w:marRight w:val="0"/>
      <w:marTop w:val="0"/>
      <w:marBottom w:val="0"/>
      <w:divBdr>
        <w:top w:val="none" w:sz="0" w:space="0" w:color="auto"/>
        <w:left w:val="none" w:sz="0" w:space="0" w:color="auto"/>
        <w:bottom w:val="none" w:sz="0" w:space="0" w:color="auto"/>
        <w:right w:val="none" w:sz="0" w:space="0" w:color="auto"/>
      </w:divBdr>
    </w:div>
    <w:div w:id="890000043">
      <w:bodyDiv w:val="1"/>
      <w:marLeft w:val="0"/>
      <w:marRight w:val="0"/>
      <w:marTop w:val="0"/>
      <w:marBottom w:val="0"/>
      <w:divBdr>
        <w:top w:val="none" w:sz="0" w:space="0" w:color="auto"/>
        <w:left w:val="none" w:sz="0" w:space="0" w:color="auto"/>
        <w:bottom w:val="none" w:sz="0" w:space="0" w:color="auto"/>
        <w:right w:val="none" w:sz="0" w:space="0" w:color="auto"/>
      </w:divBdr>
    </w:div>
    <w:div w:id="890776267">
      <w:bodyDiv w:val="1"/>
      <w:marLeft w:val="0"/>
      <w:marRight w:val="0"/>
      <w:marTop w:val="0"/>
      <w:marBottom w:val="0"/>
      <w:divBdr>
        <w:top w:val="none" w:sz="0" w:space="0" w:color="auto"/>
        <w:left w:val="none" w:sz="0" w:space="0" w:color="auto"/>
        <w:bottom w:val="none" w:sz="0" w:space="0" w:color="auto"/>
        <w:right w:val="none" w:sz="0" w:space="0" w:color="auto"/>
      </w:divBdr>
    </w:div>
    <w:div w:id="890849269">
      <w:bodyDiv w:val="1"/>
      <w:marLeft w:val="0"/>
      <w:marRight w:val="0"/>
      <w:marTop w:val="0"/>
      <w:marBottom w:val="0"/>
      <w:divBdr>
        <w:top w:val="none" w:sz="0" w:space="0" w:color="auto"/>
        <w:left w:val="none" w:sz="0" w:space="0" w:color="auto"/>
        <w:bottom w:val="none" w:sz="0" w:space="0" w:color="auto"/>
        <w:right w:val="none" w:sz="0" w:space="0" w:color="auto"/>
      </w:divBdr>
    </w:div>
    <w:div w:id="891649075">
      <w:bodyDiv w:val="1"/>
      <w:marLeft w:val="0"/>
      <w:marRight w:val="0"/>
      <w:marTop w:val="0"/>
      <w:marBottom w:val="0"/>
      <w:divBdr>
        <w:top w:val="none" w:sz="0" w:space="0" w:color="auto"/>
        <w:left w:val="none" w:sz="0" w:space="0" w:color="auto"/>
        <w:bottom w:val="none" w:sz="0" w:space="0" w:color="auto"/>
        <w:right w:val="none" w:sz="0" w:space="0" w:color="auto"/>
      </w:divBdr>
    </w:div>
    <w:div w:id="893085314">
      <w:bodyDiv w:val="1"/>
      <w:marLeft w:val="0"/>
      <w:marRight w:val="0"/>
      <w:marTop w:val="0"/>
      <w:marBottom w:val="0"/>
      <w:divBdr>
        <w:top w:val="none" w:sz="0" w:space="0" w:color="auto"/>
        <w:left w:val="none" w:sz="0" w:space="0" w:color="auto"/>
        <w:bottom w:val="none" w:sz="0" w:space="0" w:color="auto"/>
        <w:right w:val="none" w:sz="0" w:space="0" w:color="auto"/>
      </w:divBdr>
    </w:div>
    <w:div w:id="893200437">
      <w:bodyDiv w:val="1"/>
      <w:marLeft w:val="0"/>
      <w:marRight w:val="0"/>
      <w:marTop w:val="0"/>
      <w:marBottom w:val="0"/>
      <w:divBdr>
        <w:top w:val="none" w:sz="0" w:space="0" w:color="auto"/>
        <w:left w:val="none" w:sz="0" w:space="0" w:color="auto"/>
        <w:bottom w:val="none" w:sz="0" w:space="0" w:color="auto"/>
        <w:right w:val="none" w:sz="0" w:space="0" w:color="auto"/>
      </w:divBdr>
    </w:div>
    <w:div w:id="895123153">
      <w:bodyDiv w:val="1"/>
      <w:marLeft w:val="0"/>
      <w:marRight w:val="0"/>
      <w:marTop w:val="0"/>
      <w:marBottom w:val="0"/>
      <w:divBdr>
        <w:top w:val="none" w:sz="0" w:space="0" w:color="auto"/>
        <w:left w:val="none" w:sz="0" w:space="0" w:color="auto"/>
        <w:bottom w:val="none" w:sz="0" w:space="0" w:color="auto"/>
        <w:right w:val="none" w:sz="0" w:space="0" w:color="auto"/>
      </w:divBdr>
    </w:div>
    <w:div w:id="895775047">
      <w:bodyDiv w:val="1"/>
      <w:marLeft w:val="0"/>
      <w:marRight w:val="0"/>
      <w:marTop w:val="0"/>
      <w:marBottom w:val="0"/>
      <w:divBdr>
        <w:top w:val="none" w:sz="0" w:space="0" w:color="auto"/>
        <w:left w:val="none" w:sz="0" w:space="0" w:color="auto"/>
        <w:bottom w:val="none" w:sz="0" w:space="0" w:color="auto"/>
        <w:right w:val="none" w:sz="0" w:space="0" w:color="auto"/>
      </w:divBdr>
    </w:div>
    <w:div w:id="896404884">
      <w:bodyDiv w:val="1"/>
      <w:marLeft w:val="0"/>
      <w:marRight w:val="0"/>
      <w:marTop w:val="0"/>
      <w:marBottom w:val="0"/>
      <w:divBdr>
        <w:top w:val="none" w:sz="0" w:space="0" w:color="auto"/>
        <w:left w:val="none" w:sz="0" w:space="0" w:color="auto"/>
        <w:bottom w:val="none" w:sz="0" w:space="0" w:color="auto"/>
        <w:right w:val="none" w:sz="0" w:space="0" w:color="auto"/>
      </w:divBdr>
    </w:div>
    <w:div w:id="896741137">
      <w:bodyDiv w:val="1"/>
      <w:marLeft w:val="0"/>
      <w:marRight w:val="0"/>
      <w:marTop w:val="0"/>
      <w:marBottom w:val="0"/>
      <w:divBdr>
        <w:top w:val="none" w:sz="0" w:space="0" w:color="auto"/>
        <w:left w:val="none" w:sz="0" w:space="0" w:color="auto"/>
        <w:bottom w:val="none" w:sz="0" w:space="0" w:color="auto"/>
        <w:right w:val="none" w:sz="0" w:space="0" w:color="auto"/>
      </w:divBdr>
    </w:div>
    <w:div w:id="898128158">
      <w:bodyDiv w:val="1"/>
      <w:marLeft w:val="0"/>
      <w:marRight w:val="0"/>
      <w:marTop w:val="0"/>
      <w:marBottom w:val="0"/>
      <w:divBdr>
        <w:top w:val="none" w:sz="0" w:space="0" w:color="auto"/>
        <w:left w:val="none" w:sz="0" w:space="0" w:color="auto"/>
        <w:bottom w:val="none" w:sz="0" w:space="0" w:color="auto"/>
        <w:right w:val="none" w:sz="0" w:space="0" w:color="auto"/>
      </w:divBdr>
    </w:div>
    <w:div w:id="898857608">
      <w:bodyDiv w:val="1"/>
      <w:marLeft w:val="0"/>
      <w:marRight w:val="0"/>
      <w:marTop w:val="0"/>
      <w:marBottom w:val="0"/>
      <w:divBdr>
        <w:top w:val="none" w:sz="0" w:space="0" w:color="auto"/>
        <w:left w:val="none" w:sz="0" w:space="0" w:color="auto"/>
        <w:bottom w:val="none" w:sz="0" w:space="0" w:color="auto"/>
        <w:right w:val="none" w:sz="0" w:space="0" w:color="auto"/>
      </w:divBdr>
    </w:div>
    <w:div w:id="900287929">
      <w:bodyDiv w:val="1"/>
      <w:marLeft w:val="0"/>
      <w:marRight w:val="0"/>
      <w:marTop w:val="0"/>
      <w:marBottom w:val="0"/>
      <w:divBdr>
        <w:top w:val="none" w:sz="0" w:space="0" w:color="auto"/>
        <w:left w:val="none" w:sz="0" w:space="0" w:color="auto"/>
        <w:bottom w:val="none" w:sz="0" w:space="0" w:color="auto"/>
        <w:right w:val="none" w:sz="0" w:space="0" w:color="auto"/>
      </w:divBdr>
    </w:div>
    <w:div w:id="901255095">
      <w:bodyDiv w:val="1"/>
      <w:marLeft w:val="0"/>
      <w:marRight w:val="0"/>
      <w:marTop w:val="0"/>
      <w:marBottom w:val="0"/>
      <w:divBdr>
        <w:top w:val="none" w:sz="0" w:space="0" w:color="auto"/>
        <w:left w:val="none" w:sz="0" w:space="0" w:color="auto"/>
        <w:bottom w:val="none" w:sz="0" w:space="0" w:color="auto"/>
        <w:right w:val="none" w:sz="0" w:space="0" w:color="auto"/>
      </w:divBdr>
    </w:div>
    <w:div w:id="902451050">
      <w:bodyDiv w:val="1"/>
      <w:marLeft w:val="0"/>
      <w:marRight w:val="0"/>
      <w:marTop w:val="0"/>
      <w:marBottom w:val="0"/>
      <w:divBdr>
        <w:top w:val="none" w:sz="0" w:space="0" w:color="auto"/>
        <w:left w:val="none" w:sz="0" w:space="0" w:color="auto"/>
        <w:bottom w:val="none" w:sz="0" w:space="0" w:color="auto"/>
        <w:right w:val="none" w:sz="0" w:space="0" w:color="auto"/>
      </w:divBdr>
    </w:div>
    <w:div w:id="903639955">
      <w:bodyDiv w:val="1"/>
      <w:marLeft w:val="0"/>
      <w:marRight w:val="0"/>
      <w:marTop w:val="0"/>
      <w:marBottom w:val="0"/>
      <w:divBdr>
        <w:top w:val="none" w:sz="0" w:space="0" w:color="auto"/>
        <w:left w:val="none" w:sz="0" w:space="0" w:color="auto"/>
        <w:bottom w:val="none" w:sz="0" w:space="0" w:color="auto"/>
        <w:right w:val="none" w:sz="0" w:space="0" w:color="auto"/>
      </w:divBdr>
    </w:div>
    <w:div w:id="903680980">
      <w:bodyDiv w:val="1"/>
      <w:marLeft w:val="0"/>
      <w:marRight w:val="0"/>
      <w:marTop w:val="0"/>
      <w:marBottom w:val="0"/>
      <w:divBdr>
        <w:top w:val="none" w:sz="0" w:space="0" w:color="auto"/>
        <w:left w:val="none" w:sz="0" w:space="0" w:color="auto"/>
        <w:bottom w:val="none" w:sz="0" w:space="0" w:color="auto"/>
        <w:right w:val="none" w:sz="0" w:space="0" w:color="auto"/>
      </w:divBdr>
    </w:div>
    <w:div w:id="904753938">
      <w:bodyDiv w:val="1"/>
      <w:marLeft w:val="0"/>
      <w:marRight w:val="0"/>
      <w:marTop w:val="0"/>
      <w:marBottom w:val="0"/>
      <w:divBdr>
        <w:top w:val="none" w:sz="0" w:space="0" w:color="auto"/>
        <w:left w:val="none" w:sz="0" w:space="0" w:color="auto"/>
        <w:bottom w:val="none" w:sz="0" w:space="0" w:color="auto"/>
        <w:right w:val="none" w:sz="0" w:space="0" w:color="auto"/>
      </w:divBdr>
    </w:div>
    <w:div w:id="905647773">
      <w:bodyDiv w:val="1"/>
      <w:marLeft w:val="0"/>
      <w:marRight w:val="0"/>
      <w:marTop w:val="0"/>
      <w:marBottom w:val="0"/>
      <w:divBdr>
        <w:top w:val="none" w:sz="0" w:space="0" w:color="auto"/>
        <w:left w:val="none" w:sz="0" w:space="0" w:color="auto"/>
        <w:bottom w:val="none" w:sz="0" w:space="0" w:color="auto"/>
        <w:right w:val="none" w:sz="0" w:space="0" w:color="auto"/>
      </w:divBdr>
    </w:div>
    <w:div w:id="907033548">
      <w:bodyDiv w:val="1"/>
      <w:marLeft w:val="0"/>
      <w:marRight w:val="0"/>
      <w:marTop w:val="0"/>
      <w:marBottom w:val="0"/>
      <w:divBdr>
        <w:top w:val="none" w:sz="0" w:space="0" w:color="auto"/>
        <w:left w:val="none" w:sz="0" w:space="0" w:color="auto"/>
        <w:bottom w:val="none" w:sz="0" w:space="0" w:color="auto"/>
        <w:right w:val="none" w:sz="0" w:space="0" w:color="auto"/>
      </w:divBdr>
    </w:div>
    <w:div w:id="908928049">
      <w:bodyDiv w:val="1"/>
      <w:marLeft w:val="0"/>
      <w:marRight w:val="0"/>
      <w:marTop w:val="0"/>
      <w:marBottom w:val="0"/>
      <w:divBdr>
        <w:top w:val="none" w:sz="0" w:space="0" w:color="auto"/>
        <w:left w:val="none" w:sz="0" w:space="0" w:color="auto"/>
        <w:bottom w:val="none" w:sz="0" w:space="0" w:color="auto"/>
        <w:right w:val="none" w:sz="0" w:space="0" w:color="auto"/>
      </w:divBdr>
    </w:div>
    <w:div w:id="909000622">
      <w:bodyDiv w:val="1"/>
      <w:marLeft w:val="0"/>
      <w:marRight w:val="0"/>
      <w:marTop w:val="0"/>
      <w:marBottom w:val="0"/>
      <w:divBdr>
        <w:top w:val="none" w:sz="0" w:space="0" w:color="auto"/>
        <w:left w:val="none" w:sz="0" w:space="0" w:color="auto"/>
        <w:bottom w:val="none" w:sz="0" w:space="0" w:color="auto"/>
        <w:right w:val="none" w:sz="0" w:space="0" w:color="auto"/>
      </w:divBdr>
    </w:div>
    <w:div w:id="909116731">
      <w:bodyDiv w:val="1"/>
      <w:marLeft w:val="0"/>
      <w:marRight w:val="0"/>
      <w:marTop w:val="0"/>
      <w:marBottom w:val="0"/>
      <w:divBdr>
        <w:top w:val="none" w:sz="0" w:space="0" w:color="auto"/>
        <w:left w:val="none" w:sz="0" w:space="0" w:color="auto"/>
        <w:bottom w:val="none" w:sz="0" w:space="0" w:color="auto"/>
        <w:right w:val="none" w:sz="0" w:space="0" w:color="auto"/>
      </w:divBdr>
    </w:div>
    <w:div w:id="909460000">
      <w:bodyDiv w:val="1"/>
      <w:marLeft w:val="0"/>
      <w:marRight w:val="0"/>
      <w:marTop w:val="0"/>
      <w:marBottom w:val="0"/>
      <w:divBdr>
        <w:top w:val="none" w:sz="0" w:space="0" w:color="auto"/>
        <w:left w:val="none" w:sz="0" w:space="0" w:color="auto"/>
        <w:bottom w:val="none" w:sz="0" w:space="0" w:color="auto"/>
        <w:right w:val="none" w:sz="0" w:space="0" w:color="auto"/>
      </w:divBdr>
    </w:div>
    <w:div w:id="910236220">
      <w:bodyDiv w:val="1"/>
      <w:marLeft w:val="0"/>
      <w:marRight w:val="0"/>
      <w:marTop w:val="0"/>
      <w:marBottom w:val="0"/>
      <w:divBdr>
        <w:top w:val="none" w:sz="0" w:space="0" w:color="auto"/>
        <w:left w:val="none" w:sz="0" w:space="0" w:color="auto"/>
        <w:bottom w:val="none" w:sz="0" w:space="0" w:color="auto"/>
        <w:right w:val="none" w:sz="0" w:space="0" w:color="auto"/>
      </w:divBdr>
    </w:div>
    <w:div w:id="912548670">
      <w:bodyDiv w:val="1"/>
      <w:marLeft w:val="0"/>
      <w:marRight w:val="0"/>
      <w:marTop w:val="0"/>
      <w:marBottom w:val="0"/>
      <w:divBdr>
        <w:top w:val="none" w:sz="0" w:space="0" w:color="auto"/>
        <w:left w:val="none" w:sz="0" w:space="0" w:color="auto"/>
        <w:bottom w:val="none" w:sz="0" w:space="0" w:color="auto"/>
        <w:right w:val="none" w:sz="0" w:space="0" w:color="auto"/>
      </w:divBdr>
    </w:div>
    <w:div w:id="913122166">
      <w:bodyDiv w:val="1"/>
      <w:marLeft w:val="0"/>
      <w:marRight w:val="0"/>
      <w:marTop w:val="0"/>
      <w:marBottom w:val="0"/>
      <w:divBdr>
        <w:top w:val="none" w:sz="0" w:space="0" w:color="auto"/>
        <w:left w:val="none" w:sz="0" w:space="0" w:color="auto"/>
        <w:bottom w:val="none" w:sz="0" w:space="0" w:color="auto"/>
        <w:right w:val="none" w:sz="0" w:space="0" w:color="auto"/>
      </w:divBdr>
    </w:div>
    <w:div w:id="913247371">
      <w:bodyDiv w:val="1"/>
      <w:marLeft w:val="0"/>
      <w:marRight w:val="0"/>
      <w:marTop w:val="0"/>
      <w:marBottom w:val="0"/>
      <w:divBdr>
        <w:top w:val="none" w:sz="0" w:space="0" w:color="auto"/>
        <w:left w:val="none" w:sz="0" w:space="0" w:color="auto"/>
        <w:bottom w:val="none" w:sz="0" w:space="0" w:color="auto"/>
        <w:right w:val="none" w:sz="0" w:space="0" w:color="auto"/>
      </w:divBdr>
    </w:div>
    <w:div w:id="913734693">
      <w:bodyDiv w:val="1"/>
      <w:marLeft w:val="0"/>
      <w:marRight w:val="0"/>
      <w:marTop w:val="0"/>
      <w:marBottom w:val="0"/>
      <w:divBdr>
        <w:top w:val="none" w:sz="0" w:space="0" w:color="auto"/>
        <w:left w:val="none" w:sz="0" w:space="0" w:color="auto"/>
        <w:bottom w:val="none" w:sz="0" w:space="0" w:color="auto"/>
        <w:right w:val="none" w:sz="0" w:space="0" w:color="auto"/>
      </w:divBdr>
    </w:div>
    <w:div w:id="913780997">
      <w:bodyDiv w:val="1"/>
      <w:marLeft w:val="0"/>
      <w:marRight w:val="0"/>
      <w:marTop w:val="0"/>
      <w:marBottom w:val="0"/>
      <w:divBdr>
        <w:top w:val="none" w:sz="0" w:space="0" w:color="auto"/>
        <w:left w:val="none" w:sz="0" w:space="0" w:color="auto"/>
        <w:bottom w:val="none" w:sz="0" w:space="0" w:color="auto"/>
        <w:right w:val="none" w:sz="0" w:space="0" w:color="auto"/>
      </w:divBdr>
    </w:div>
    <w:div w:id="914047908">
      <w:bodyDiv w:val="1"/>
      <w:marLeft w:val="0"/>
      <w:marRight w:val="0"/>
      <w:marTop w:val="0"/>
      <w:marBottom w:val="0"/>
      <w:divBdr>
        <w:top w:val="none" w:sz="0" w:space="0" w:color="auto"/>
        <w:left w:val="none" w:sz="0" w:space="0" w:color="auto"/>
        <w:bottom w:val="none" w:sz="0" w:space="0" w:color="auto"/>
        <w:right w:val="none" w:sz="0" w:space="0" w:color="auto"/>
      </w:divBdr>
    </w:div>
    <w:div w:id="914583215">
      <w:bodyDiv w:val="1"/>
      <w:marLeft w:val="0"/>
      <w:marRight w:val="0"/>
      <w:marTop w:val="0"/>
      <w:marBottom w:val="0"/>
      <w:divBdr>
        <w:top w:val="none" w:sz="0" w:space="0" w:color="auto"/>
        <w:left w:val="none" w:sz="0" w:space="0" w:color="auto"/>
        <w:bottom w:val="none" w:sz="0" w:space="0" w:color="auto"/>
        <w:right w:val="none" w:sz="0" w:space="0" w:color="auto"/>
      </w:divBdr>
    </w:div>
    <w:div w:id="914975338">
      <w:bodyDiv w:val="1"/>
      <w:marLeft w:val="0"/>
      <w:marRight w:val="0"/>
      <w:marTop w:val="0"/>
      <w:marBottom w:val="0"/>
      <w:divBdr>
        <w:top w:val="none" w:sz="0" w:space="0" w:color="auto"/>
        <w:left w:val="none" w:sz="0" w:space="0" w:color="auto"/>
        <w:bottom w:val="none" w:sz="0" w:space="0" w:color="auto"/>
        <w:right w:val="none" w:sz="0" w:space="0" w:color="auto"/>
      </w:divBdr>
    </w:div>
    <w:div w:id="916285408">
      <w:bodyDiv w:val="1"/>
      <w:marLeft w:val="0"/>
      <w:marRight w:val="0"/>
      <w:marTop w:val="0"/>
      <w:marBottom w:val="0"/>
      <w:divBdr>
        <w:top w:val="none" w:sz="0" w:space="0" w:color="auto"/>
        <w:left w:val="none" w:sz="0" w:space="0" w:color="auto"/>
        <w:bottom w:val="none" w:sz="0" w:space="0" w:color="auto"/>
        <w:right w:val="none" w:sz="0" w:space="0" w:color="auto"/>
      </w:divBdr>
    </w:div>
    <w:div w:id="916669183">
      <w:bodyDiv w:val="1"/>
      <w:marLeft w:val="0"/>
      <w:marRight w:val="0"/>
      <w:marTop w:val="0"/>
      <w:marBottom w:val="0"/>
      <w:divBdr>
        <w:top w:val="none" w:sz="0" w:space="0" w:color="auto"/>
        <w:left w:val="none" w:sz="0" w:space="0" w:color="auto"/>
        <w:bottom w:val="none" w:sz="0" w:space="0" w:color="auto"/>
        <w:right w:val="none" w:sz="0" w:space="0" w:color="auto"/>
      </w:divBdr>
    </w:div>
    <w:div w:id="917012176">
      <w:bodyDiv w:val="1"/>
      <w:marLeft w:val="0"/>
      <w:marRight w:val="0"/>
      <w:marTop w:val="0"/>
      <w:marBottom w:val="0"/>
      <w:divBdr>
        <w:top w:val="none" w:sz="0" w:space="0" w:color="auto"/>
        <w:left w:val="none" w:sz="0" w:space="0" w:color="auto"/>
        <w:bottom w:val="none" w:sz="0" w:space="0" w:color="auto"/>
        <w:right w:val="none" w:sz="0" w:space="0" w:color="auto"/>
      </w:divBdr>
    </w:div>
    <w:div w:id="917905184">
      <w:bodyDiv w:val="1"/>
      <w:marLeft w:val="0"/>
      <w:marRight w:val="0"/>
      <w:marTop w:val="0"/>
      <w:marBottom w:val="0"/>
      <w:divBdr>
        <w:top w:val="none" w:sz="0" w:space="0" w:color="auto"/>
        <w:left w:val="none" w:sz="0" w:space="0" w:color="auto"/>
        <w:bottom w:val="none" w:sz="0" w:space="0" w:color="auto"/>
        <w:right w:val="none" w:sz="0" w:space="0" w:color="auto"/>
      </w:divBdr>
    </w:div>
    <w:div w:id="918758101">
      <w:bodyDiv w:val="1"/>
      <w:marLeft w:val="0"/>
      <w:marRight w:val="0"/>
      <w:marTop w:val="0"/>
      <w:marBottom w:val="0"/>
      <w:divBdr>
        <w:top w:val="none" w:sz="0" w:space="0" w:color="auto"/>
        <w:left w:val="none" w:sz="0" w:space="0" w:color="auto"/>
        <w:bottom w:val="none" w:sz="0" w:space="0" w:color="auto"/>
        <w:right w:val="none" w:sz="0" w:space="0" w:color="auto"/>
      </w:divBdr>
    </w:div>
    <w:div w:id="919020338">
      <w:bodyDiv w:val="1"/>
      <w:marLeft w:val="0"/>
      <w:marRight w:val="0"/>
      <w:marTop w:val="0"/>
      <w:marBottom w:val="0"/>
      <w:divBdr>
        <w:top w:val="none" w:sz="0" w:space="0" w:color="auto"/>
        <w:left w:val="none" w:sz="0" w:space="0" w:color="auto"/>
        <w:bottom w:val="none" w:sz="0" w:space="0" w:color="auto"/>
        <w:right w:val="none" w:sz="0" w:space="0" w:color="auto"/>
      </w:divBdr>
    </w:div>
    <w:div w:id="919219026">
      <w:bodyDiv w:val="1"/>
      <w:marLeft w:val="0"/>
      <w:marRight w:val="0"/>
      <w:marTop w:val="0"/>
      <w:marBottom w:val="0"/>
      <w:divBdr>
        <w:top w:val="none" w:sz="0" w:space="0" w:color="auto"/>
        <w:left w:val="none" w:sz="0" w:space="0" w:color="auto"/>
        <w:bottom w:val="none" w:sz="0" w:space="0" w:color="auto"/>
        <w:right w:val="none" w:sz="0" w:space="0" w:color="auto"/>
      </w:divBdr>
    </w:div>
    <w:div w:id="920068702">
      <w:bodyDiv w:val="1"/>
      <w:marLeft w:val="0"/>
      <w:marRight w:val="0"/>
      <w:marTop w:val="0"/>
      <w:marBottom w:val="0"/>
      <w:divBdr>
        <w:top w:val="none" w:sz="0" w:space="0" w:color="auto"/>
        <w:left w:val="none" w:sz="0" w:space="0" w:color="auto"/>
        <w:bottom w:val="none" w:sz="0" w:space="0" w:color="auto"/>
        <w:right w:val="none" w:sz="0" w:space="0" w:color="auto"/>
      </w:divBdr>
    </w:div>
    <w:div w:id="921179065">
      <w:bodyDiv w:val="1"/>
      <w:marLeft w:val="0"/>
      <w:marRight w:val="0"/>
      <w:marTop w:val="0"/>
      <w:marBottom w:val="0"/>
      <w:divBdr>
        <w:top w:val="none" w:sz="0" w:space="0" w:color="auto"/>
        <w:left w:val="none" w:sz="0" w:space="0" w:color="auto"/>
        <w:bottom w:val="none" w:sz="0" w:space="0" w:color="auto"/>
        <w:right w:val="none" w:sz="0" w:space="0" w:color="auto"/>
      </w:divBdr>
    </w:div>
    <w:div w:id="921378815">
      <w:bodyDiv w:val="1"/>
      <w:marLeft w:val="0"/>
      <w:marRight w:val="0"/>
      <w:marTop w:val="0"/>
      <w:marBottom w:val="0"/>
      <w:divBdr>
        <w:top w:val="none" w:sz="0" w:space="0" w:color="auto"/>
        <w:left w:val="none" w:sz="0" w:space="0" w:color="auto"/>
        <w:bottom w:val="none" w:sz="0" w:space="0" w:color="auto"/>
        <w:right w:val="none" w:sz="0" w:space="0" w:color="auto"/>
      </w:divBdr>
    </w:div>
    <w:div w:id="921598430">
      <w:bodyDiv w:val="1"/>
      <w:marLeft w:val="0"/>
      <w:marRight w:val="0"/>
      <w:marTop w:val="0"/>
      <w:marBottom w:val="0"/>
      <w:divBdr>
        <w:top w:val="none" w:sz="0" w:space="0" w:color="auto"/>
        <w:left w:val="none" w:sz="0" w:space="0" w:color="auto"/>
        <w:bottom w:val="none" w:sz="0" w:space="0" w:color="auto"/>
        <w:right w:val="none" w:sz="0" w:space="0" w:color="auto"/>
      </w:divBdr>
    </w:div>
    <w:div w:id="922109546">
      <w:bodyDiv w:val="1"/>
      <w:marLeft w:val="0"/>
      <w:marRight w:val="0"/>
      <w:marTop w:val="0"/>
      <w:marBottom w:val="0"/>
      <w:divBdr>
        <w:top w:val="none" w:sz="0" w:space="0" w:color="auto"/>
        <w:left w:val="none" w:sz="0" w:space="0" w:color="auto"/>
        <w:bottom w:val="none" w:sz="0" w:space="0" w:color="auto"/>
        <w:right w:val="none" w:sz="0" w:space="0" w:color="auto"/>
      </w:divBdr>
    </w:div>
    <w:div w:id="922295697">
      <w:bodyDiv w:val="1"/>
      <w:marLeft w:val="0"/>
      <w:marRight w:val="0"/>
      <w:marTop w:val="0"/>
      <w:marBottom w:val="0"/>
      <w:divBdr>
        <w:top w:val="none" w:sz="0" w:space="0" w:color="auto"/>
        <w:left w:val="none" w:sz="0" w:space="0" w:color="auto"/>
        <w:bottom w:val="none" w:sz="0" w:space="0" w:color="auto"/>
        <w:right w:val="none" w:sz="0" w:space="0" w:color="auto"/>
      </w:divBdr>
    </w:div>
    <w:div w:id="922832737">
      <w:bodyDiv w:val="1"/>
      <w:marLeft w:val="0"/>
      <w:marRight w:val="0"/>
      <w:marTop w:val="0"/>
      <w:marBottom w:val="0"/>
      <w:divBdr>
        <w:top w:val="none" w:sz="0" w:space="0" w:color="auto"/>
        <w:left w:val="none" w:sz="0" w:space="0" w:color="auto"/>
        <w:bottom w:val="none" w:sz="0" w:space="0" w:color="auto"/>
        <w:right w:val="none" w:sz="0" w:space="0" w:color="auto"/>
      </w:divBdr>
    </w:div>
    <w:div w:id="922953896">
      <w:bodyDiv w:val="1"/>
      <w:marLeft w:val="0"/>
      <w:marRight w:val="0"/>
      <w:marTop w:val="0"/>
      <w:marBottom w:val="0"/>
      <w:divBdr>
        <w:top w:val="none" w:sz="0" w:space="0" w:color="auto"/>
        <w:left w:val="none" w:sz="0" w:space="0" w:color="auto"/>
        <w:bottom w:val="none" w:sz="0" w:space="0" w:color="auto"/>
        <w:right w:val="none" w:sz="0" w:space="0" w:color="auto"/>
      </w:divBdr>
    </w:div>
    <w:div w:id="923219628">
      <w:bodyDiv w:val="1"/>
      <w:marLeft w:val="0"/>
      <w:marRight w:val="0"/>
      <w:marTop w:val="0"/>
      <w:marBottom w:val="0"/>
      <w:divBdr>
        <w:top w:val="none" w:sz="0" w:space="0" w:color="auto"/>
        <w:left w:val="none" w:sz="0" w:space="0" w:color="auto"/>
        <w:bottom w:val="none" w:sz="0" w:space="0" w:color="auto"/>
        <w:right w:val="none" w:sz="0" w:space="0" w:color="auto"/>
      </w:divBdr>
    </w:div>
    <w:div w:id="924604841">
      <w:bodyDiv w:val="1"/>
      <w:marLeft w:val="0"/>
      <w:marRight w:val="0"/>
      <w:marTop w:val="0"/>
      <w:marBottom w:val="0"/>
      <w:divBdr>
        <w:top w:val="none" w:sz="0" w:space="0" w:color="auto"/>
        <w:left w:val="none" w:sz="0" w:space="0" w:color="auto"/>
        <w:bottom w:val="none" w:sz="0" w:space="0" w:color="auto"/>
        <w:right w:val="none" w:sz="0" w:space="0" w:color="auto"/>
      </w:divBdr>
    </w:div>
    <w:div w:id="925000771">
      <w:bodyDiv w:val="1"/>
      <w:marLeft w:val="0"/>
      <w:marRight w:val="0"/>
      <w:marTop w:val="0"/>
      <w:marBottom w:val="0"/>
      <w:divBdr>
        <w:top w:val="none" w:sz="0" w:space="0" w:color="auto"/>
        <w:left w:val="none" w:sz="0" w:space="0" w:color="auto"/>
        <w:bottom w:val="none" w:sz="0" w:space="0" w:color="auto"/>
        <w:right w:val="none" w:sz="0" w:space="0" w:color="auto"/>
      </w:divBdr>
    </w:div>
    <w:div w:id="925724307">
      <w:bodyDiv w:val="1"/>
      <w:marLeft w:val="0"/>
      <w:marRight w:val="0"/>
      <w:marTop w:val="0"/>
      <w:marBottom w:val="0"/>
      <w:divBdr>
        <w:top w:val="none" w:sz="0" w:space="0" w:color="auto"/>
        <w:left w:val="none" w:sz="0" w:space="0" w:color="auto"/>
        <w:bottom w:val="none" w:sz="0" w:space="0" w:color="auto"/>
        <w:right w:val="none" w:sz="0" w:space="0" w:color="auto"/>
      </w:divBdr>
    </w:div>
    <w:div w:id="927813884">
      <w:bodyDiv w:val="1"/>
      <w:marLeft w:val="0"/>
      <w:marRight w:val="0"/>
      <w:marTop w:val="0"/>
      <w:marBottom w:val="0"/>
      <w:divBdr>
        <w:top w:val="none" w:sz="0" w:space="0" w:color="auto"/>
        <w:left w:val="none" w:sz="0" w:space="0" w:color="auto"/>
        <w:bottom w:val="none" w:sz="0" w:space="0" w:color="auto"/>
        <w:right w:val="none" w:sz="0" w:space="0" w:color="auto"/>
      </w:divBdr>
    </w:div>
    <w:div w:id="928074670">
      <w:bodyDiv w:val="1"/>
      <w:marLeft w:val="0"/>
      <w:marRight w:val="0"/>
      <w:marTop w:val="0"/>
      <w:marBottom w:val="0"/>
      <w:divBdr>
        <w:top w:val="none" w:sz="0" w:space="0" w:color="auto"/>
        <w:left w:val="none" w:sz="0" w:space="0" w:color="auto"/>
        <w:bottom w:val="none" w:sz="0" w:space="0" w:color="auto"/>
        <w:right w:val="none" w:sz="0" w:space="0" w:color="auto"/>
      </w:divBdr>
    </w:div>
    <w:div w:id="928197389">
      <w:bodyDiv w:val="1"/>
      <w:marLeft w:val="0"/>
      <w:marRight w:val="0"/>
      <w:marTop w:val="0"/>
      <w:marBottom w:val="0"/>
      <w:divBdr>
        <w:top w:val="none" w:sz="0" w:space="0" w:color="auto"/>
        <w:left w:val="none" w:sz="0" w:space="0" w:color="auto"/>
        <w:bottom w:val="none" w:sz="0" w:space="0" w:color="auto"/>
        <w:right w:val="none" w:sz="0" w:space="0" w:color="auto"/>
      </w:divBdr>
    </w:div>
    <w:div w:id="928663571">
      <w:bodyDiv w:val="1"/>
      <w:marLeft w:val="0"/>
      <w:marRight w:val="0"/>
      <w:marTop w:val="0"/>
      <w:marBottom w:val="0"/>
      <w:divBdr>
        <w:top w:val="none" w:sz="0" w:space="0" w:color="auto"/>
        <w:left w:val="none" w:sz="0" w:space="0" w:color="auto"/>
        <w:bottom w:val="none" w:sz="0" w:space="0" w:color="auto"/>
        <w:right w:val="none" w:sz="0" w:space="0" w:color="auto"/>
      </w:divBdr>
    </w:div>
    <w:div w:id="929780842">
      <w:bodyDiv w:val="1"/>
      <w:marLeft w:val="0"/>
      <w:marRight w:val="0"/>
      <w:marTop w:val="0"/>
      <w:marBottom w:val="0"/>
      <w:divBdr>
        <w:top w:val="none" w:sz="0" w:space="0" w:color="auto"/>
        <w:left w:val="none" w:sz="0" w:space="0" w:color="auto"/>
        <w:bottom w:val="none" w:sz="0" w:space="0" w:color="auto"/>
        <w:right w:val="none" w:sz="0" w:space="0" w:color="auto"/>
      </w:divBdr>
    </w:div>
    <w:div w:id="933519422">
      <w:bodyDiv w:val="1"/>
      <w:marLeft w:val="0"/>
      <w:marRight w:val="0"/>
      <w:marTop w:val="0"/>
      <w:marBottom w:val="0"/>
      <w:divBdr>
        <w:top w:val="none" w:sz="0" w:space="0" w:color="auto"/>
        <w:left w:val="none" w:sz="0" w:space="0" w:color="auto"/>
        <w:bottom w:val="none" w:sz="0" w:space="0" w:color="auto"/>
        <w:right w:val="none" w:sz="0" w:space="0" w:color="auto"/>
      </w:divBdr>
    </w:div>
    <w:div w:id="934096577">
      <w:bodyDiv w:val="1"/>
      <w:marLeft w:val="0"/>
      <w:marRight w:val="0"/>
      <w:marTop w:val="0"/>
      <w:marBottom w:val="0"/>
      <w:divBdr>
        <w:top w:val="none" w:sz="0" w:space="0" w:color="auto"/>
        <w:left w:val="none" w:sz="0" w:space="0" w:color="auto"/>
        <w:bottom w:val="none" w:sz="0" w:space="0" w:color="auto"/>
        <w:right w:val="none" w:sz="0" w:space="0" w:color="auto"/>
      </w:divBdr>
    </w:div>
    <w:div w:id="938030466">
      <w:bodyDiv w:val="1"/>
      <w:marLeft w:val="0"/>
      <w:marRight w:val="0"/>
      <w:marTop w:val="0"/>
      <w:marBottom w:val="0"/>
      <w:divBdr>
        <w:top w:val="none" w:sz="0" w:space="0" w:color="auto"/>
        <w:left w:val="none" w:sz="0" w:space="0" w:color="auto"/>
        <w:bottom w:val="none" w:sz="0" w:space="0" w:color="auto"/>
        <w:right w:val="none" w:sz="0" w:space="0" w:color="auto"/>
      </w:divBdr>
    </w:div>
    <w:div w:id="941181588">
      <w:bodyDiv w:val="1"/>
      <w:marLeft w:val="0"/>
      <w:marRight w:val="0"/>
      <w:marTop w:val="0"/>
      <w:marBottom w:val="0"/>
      <w:divBdr>
        <w:top w:val="none" w:sz="0" w:space="0" w:color="auto"/>
        <w:left w:val="none" w:sz="0" w:space="0" w:color="auto"/>
        <w:bottom w:val="none" w:sz="0" w:space="0" w:color="auto"/>
        <w:right w:val="none" w:sz="0" w:space="0" w:color="auto"/>
      </w:divBdr>
    </w:div>
    <w:div w:id="942420154">
      <w:bodyDiv w:val="1"/>
      <w:marLeft w:val="0"/>
      <w:marRight w:val="0"/>
      <w:marTop w:val="0"/>
      <w:marBottom w:val="0"/>
      <w:divBdr>
        <w:top w:val="none" w:sz="0" w:space="0" w:color="auto"/>
        <w:left w:val="none" w:sz="0" w:space="0" w:color="auto"/>
        <w:bottom w:val="none" w:sz="0" w:space="0" w:color="auto"/>
        <w:right w:val="none" w:sz="0" w:space="0" w:color="auto"/>
      </w:divBdr>
    </w:div>
    <w:div w:id="942805117">
      <w:bodyDiv w:val="1"/>
      <w:marLeft w:val="0"/>
      <w:marRight w:val="0"/>
      <w:marTop w:val="0"/>
      <w:marBottom w:val="0"/>
      <w:divBdr>
        <w:top w:val="none" w:sz="0" w:space="0" w:color="auto"/>
        <w:left w:val="none" w:sz="0" w:space="0" w:color="auto"/>
        <w:bottom w:val="none" w:sz="0" w:space="0" w:color="auto"/>
        <w:right w:val="none" w:sz="0" w:space="0" w:color="auto"/>
      </w:divBdr>
    </w:div>
    <w:div w:id="943030006">
      <w:bodyDiv w:val="1"/>
      <w:marLeft w:val="0"/>
      <w:marRight w:val="0"/>
      <w:marTop w:val="0"/>
      <w:marBottom w:val="0"/>
      <w:divBdr>
        <w:top w:val="none" w:sz="0" w:space="0" w:color="auto"/>
        <w:left w:val="none" w:sz="0" w:space="0" w:color="auto"/>
        <w:bottom w:val="none" w:sz="0" w:space="0" w:color="auto"/>
        <w:right w:val="none" w:sz="0" w:space="0" w:color="auto"/>
      </w:divBdr>
    </w:div>
    <w:div w:id="945386899">
      <w:bodyDiv w:val="1"/>
      <w:marLeft w:val="0"/>
      <w:marRight w:val="0"/>
      <w:marTop w:val="0"/>
      <w:marBottom w:val="0"/>
      <w:divBdr>
        <w:top w:val="none" w:sz="0" w:space="0" w:color="auto"/>
        <w:left w:val="none" w:sz="0" w:space="0" w:color="auto"/>
        <w:bottom w:val="none" w:sz="0" w:space="0" w:color="auto"/>
        <w:right w:val="none" w:sz="0" w:space="0" w:color="auto"/>
      </w:divBdr>
    </w:div>
    <w:div w:id="948126046">
      <w:bodyDiv w:val="1"/>
      <w:marLeft w:val="0"/>
      <w:marRight w:val="0"/>
      <w:marTop w:val="0"/>
      <w:marBottom w:val="0"/>
      <w:divBdr>
        <w:top w:val="none" w:sz="0" w:space="0" w:color="auto"/>
        <w:left w:val="none" w:sz="0" w:space="0" w:color="auto"/>
        <w:bottom w:val="none" w:sz="0" w:space="0" w:color="auto"/>
        <w:right w:val="none" w:sz="0" w:space="0" w:color="auto"/>
      </w:divBdr>
    </w:div>
    <w:div w:id="948505785">
      <w:bodyDiv w:val="1"/>
      <w:marLeft w:val="0"/>
      <w:marRight w:val="0"/>
      <w:marTop w:val="0"/>
      <w:marBottom w:val="0"/>
      <w:divBdr>
        <w:top w:val="none" w:sz="0" w:space="0" w:color="auto"/>
        <w:left w:val="none" w:sz="0" w:space="0" w:color="auto"/>
        <w:bottom w:val="none" w:sz="0" w:space="0" w:color="auto"/>
        <w:right w:val="none" w:sz="0" w:space="0" w:color="auto"/>
      </w:divBdr>
    </w:div>
    <w:div w:id="948854946">
      <w:bodyDiv w:val="1"/>
      <w:marLeft w:val="0"/>
      <w:marRight w:val="0"/>
      <w:marTop w:val="0"/>
      <w:marBottom w:val="0"/>
      <w:divBdr>
        <w:top w:val="none" w:sz="0" w:space="0" w:color="auto"/>
        <w:left w:val="none" w:sz="0" w:space="0" w:color="auto"/>
        <w:bottom w:val="none" w:sz="0" w:space="0" w:color="auto"/>
        <w:right w:val="none" w:sz="0" w:space="0" w:color="auto"/>
      </w:divBdr>
    </w:div>
    <w:div w:id="950669572">
      <w:bodyDiv w:val="1"/>
      <w:marLeft w:val="0"/>
      <w:marRight w:val="0"/>
      <w:marTop w:val="0"/>
      <w:marBottom w:val="0"/>
      <w:divBdr>
        <w:top w:val="none" w:sz="0" w:space="0" w:color="auto"/>
        <w:left w:val="none" w:sz="0" w:space="0" w:color="auto"/>
        <w:bottom w:val="none" w:sz="0" w:space="0" w:color="auto"/>
        <w:right w:val="none" w:sz="0" w:space="0" w:color="auto"/>
      </w:divBdr>
    </w:div>
    <w:div w:id="951211206">
      <w:bodyDiv w:val="1"/>
      <w:marLeft w:val="0"/>
      <w:marRight w:val="0"/>
      <w:marTop w:val="0"/>
      <w:marBottom w:val="0"/>
      <w:divBdr>
        <w:top w:val="none" w:sz="0" w:space="0" w:color="auto"/>
        <w:left w:val="none" w:sz="0" w:space="0" w:color="auto"/>
        <w:bottom w:val="none" w:sz="0" w:space="0" w:color="auto"/>
        <w:right w:val="none" w:sz="0" w:space="0" w:color="auto"/>
      </w:divBdr>
    </w:div>
    <w:div w:id="951547302">
      <w:bodyDiv w:val="1"/>
      <w:marLeft w:val="0"/>
      <w:marRight w:val="0"/>
      <w:marTop w:val="0"/>
      <w:marBottom w:val="0"/>
      <w:divBdr>
        <w:top w:val="none" w:sz="0" w:space="0" w:color="auto"/>
        <w:left w:val="none" w:sz="0" w:space="0" w:color="auto"/>
        <w:bottom w:val="none" w:sz="0" w:space="0" w:color="auto"/>
        <w:right w:val="none" w:sz="0" w:space="0" w:color="auto"/>
      </w:divBdr>
    </w:div>
    <w:div w:id="952901155">
      <w:bodyDiv w:val="1"/>
      <w:marLeft w:val="0"/>
      <w:marRight w:val="0"/>
      <w:marTop w:val="0"/>
      <w:marBottom w:val="0"/>
      <w:divBdr>
        <w:top w:val="none" w:sz="0" w:space="0" w:color="auto"/>
        <w:left w:val="none" w:sz="0" w:space="0" w:color="auto"/>
        <w:bottom w:val="none" w:sz="0" w:space="0" w:color="auto"/>
        <w:right w:val="none" w:sz="0" w:space="0" w:color="auto"/>
      </w:divBdr>
    </w:div>
    <w:div w:id="953948836">
      <w:bodyDiv w:val="1"/>
      <w:marLeft w:val="0"/>
      <w:marRight w:val="0"/>
      <w:marTop w:val="0"/>
      <w:marBottom w:val="0"/>
      <w:divBdr>
        <w:top w:val="none" w:sz="0" w:space="0" w:color="auto"/>
        <w:left w:val="none" w:sz="0" w:space="0" w:color="auto"/>
        <w:bottom w:val="none" w:sz="0" w:space="0" w:color="auto"/>
        <w:right w:val="none" w:sz="0" w:space="0" w:color="auto"/>
      </w:divBdr>
    </w:div>
    <w:div w:id="955137691">
      <w:bodyDiv w:val="1"/>
      <w:marLeft w:val="0"/>
      <w:marRight w:val="0"/>
      <w:marTop w:val="0"/>
      <w:marBottom w:val="0"/>
      <w:divBdr>
        <w:top w:val="none" w:sz="0" w:space="0" w:color="auto"/>
        <w:left w:val="none" w:sz="0" w:space="0" w:color="auto"/>
        <w:bottom w:val="none" w:sz="0" w:space="0" w:color="auto"/>
        <w:right w:val="none" w:sz="0" w:space="0" w:color="auto"/>
      </w:divBdr>
    </w:div>
    <w:div w:id="955909993">
      <w:bodyDiv w:val="1"/>
      <w:marLeft w:val="0"/>
      <w:marRight w:val="0"/>
      <w:marTop w:val="0"/>
      <w:marBottom w:val="0"/>
      <w:divBdr>
        <w:top w:val="none" w:sz="0" w:space="0" w:color="auto"/>
        <w:left w:val="none" w:sz="0" w:space="0" w:color="auto"/>
        <w:bottom w:val="none" w:sz="0" w:space="0" w:color="auto"/>
        <w:right w:val="none" w:sz="0" w:space="0" w:color="auto"/>
      </w:divBdr>
    </w:div>
    <w:div w:id="956832170">
      <w:bodyDiv w:val="1"/>
      <w:marLeft w:val="0"/>
      <w:marRight w:val="0"/>
      <w:marTop w:val="0"/>
      <w:marBottom w:val="0"/>
      <w:divBdr>
        <w:top w:val="none" w:sz="0" w:space="0" w:color="auto"/>
        <w:left w:val="none" w:sz="0" w:space="0" w:color="auto"/>
        <w:bottom w:val="none" w:sz="0" w:space="0" w:color="auto"/>
        <w:right w:val="none" w:sz="0" w:space="0" w:color="auto"/>
      </w:divBdr>
    </w:div>
    <w:div w:id="957102154">
      <w:bodyDiv w:val="1"/>
      <w:marLeft w:val="0"/>
      <w:marRight w:val="0"/>
      <w:marTop w:val="0"/>
      <w:marBottom w:val="0"/>
      <w:divBdr>
        <w:top w:val="none" w:sz="0" w:space="0" w:color="auto"/>
        <w:left w:val="none" w:sz="0" w:space="0" w:color="auto"/>
        <w:bottom w:val="none" w:sz="0" w:space="0" w:color="auto"/>
        <w:right w:val="none" w:sz="0" w:space="0" w:color="auto"/>
      </w:divBdr>
    </w:div>
    <w:div w:id="957184356">
      <w:bodyDiv w:val="1"/>
      <w:marLeft w:val="0"/>
      <w:marRight w:val="0"/>
      <w:marTop w:val="0"/>
      <w:marBottom w:val="0"/>
      <w:divBdr>
        <w:top w:val="none" w:sz="0" w:space="0" w:color="auto"/>
        <w:left w:val="none" w:sz="0" w:space="0" w:color="auto"/>
        <w:bottom w:val="none" w:sz="0" w:space="0" w:color="auto"/>
        <w:right w:val="none" w:sz="0" w:space="0" w:color="auto"/>
      </w:divBdr>
    </w:div>
    <w:div w:id="957375832">
      <w:bodyDiv w:val="1"/>
      <w:marLeft w:val="0"/>
      <w:marRight w:val="0"/>
      <w:marTop w:val="0"/>
      <w:marBottom w:val="0"/>
      <w:divBdr>
        <w:top w:val="none" w:sz="0" w:space="0" w:color="auto"/>
        <w:left w:val="none" w:sz="0" w:space="0" w:color="auto"/>
        <w:bottom w:val="none" w:sz="0" w:space="0" w:color="auto"/>
        <w:right w:val="none" w:sz="0" w:space="0" w:color="auto"/>
      </w:divBdr>
    </w:div>
    <w:div w:id="957879213">
      <w:bodyDiv w:val="1"/>
      <w:marLeft w:val="0"/>
      <w:marRight w:val="0"/>
      <w:marTop w:val="0"/>
      <w:marBottom w:val="0"/>
      <w:divBdr>
        <w:top w:val="none" w:sz="0" w:space="0" w:color="auto"/>
        <w:left w:val="none" w:sz="0" w:space="0" w:color="auto"/>
        <w:bottom w:val="none" w:sz="0" w:space="0" w:color="auto"/>
        <w:right w:val="none" w:sz="0" w:space="0" w:color="auto"/>
      </w:divBdr>
    </w:div>
    <w:div w:id="958876232">
      <w:bodyDiv w:val="1"/>
      <w:marLeft w:val="0"/>
      <w:marRight w:val="0"/>
      <w:marTop w:val="0"/>
      <w:marBottom w:val="0"/>
      <w:divBdr>
        <w:top w:val="none" w:sz="0" w:space="0" w:color="auto"/>
        <w:left w:val="none" w:sz="0" w:space="0" w:color="auto"/>
        <w:bottom w:val="none" w:sz="0" w:space="0" w:color="auto"/>
        <w:right w:val="none" w:sz="0" w:space="0" w:color="auto"/>
      </w:divBdr>
    </w:div>
    <w:div w:id="959381586">
      <w:bodyDiv w:val="1"/>
      <w:marLeft w:val="0"/>
      <w:marRight w:val="0"/>
      <w:marTop w:val="0"/>
      <w:marBottom w:val="0"/>
      <w:divBdr>
        <w:top w:val="none" w:sz="0" w:space="0" w:color="auto"/>
        <w:left w:val="none" w:sz="0" w:space="0" w:color="auto"/>
        <w:bottom w:val="none" w:sz="0" w:space="0" w:color="auto"/>
        <w:right w:val="none" w:sz="0" w:space="0" w:color="auto"/>
      </w:divBdr>
    </w:div>
    <w:div w:id="959654280">
      <w:bodyDiv w:val="1"/>
      <w:marLeft w:val="0"/>
      <w:marRight w:val="0"/>
      <w:marTop w:val="0"/>
      <w:marBottom w:val="0"/>
      <w:divBdr>
        <w:top w:val="none" w:sz="0" w:space="0" w:color="auto"/>
        <w:left w:val="none" w:sz="0" w:space="0" w:color="auto"/>
        <w:bottom w:val="none" w:sz="0" w:space="0" w:color="auto"/>
        <w:right w:val="none" w:sz="0" w:space="0" w:color="auto"/>
      </w:divBdr>
    </w:div>
    <w:div w:id="960961864">
      <w:bodyDiv w:val="1"/>
      <w:marLeft w:val="0"/>
      <w:marRight w:val="0"/>
      <w:marTop w:val="0"/>
      <w:marBottom w:val="0"/>
      <w:divBdr>
        <w:top w:val="none" w:sz="0" w:space="0" w:color="auto"/>
        <w:left w:val="none" w:sz="0" w:space="0" w:color="auto"/>
        <w:bottom w:val="none" w:sz="0" w:space="0" w:color="auto"/>
        <w:right w:val="none" w:sz="0" w:space="0" w:color="auto"/>
      </w:divBdr>
    </w:div>
    <w:div w:id="961375462">
      <w:bodyDiv w:val="1"/>
      <w:marLeft w:val="0"/>
      <w:marRight w:val="0"/>
      <w:marTop w:val="0"/>
      <w:marBottom w:val="0"/>
      <w:divBdr>
        <w:top w:val="none" w:sz="0" w:space="0" w:color="auto"/>
        <w:left w:val="none" w:sz="0" w:space="0" w:color="auto"/>
        <w:bottom w:val="none" w:sz="0" w:space="0" w:color="auto"/>
        <w:right w:val="none" w:sz="0" w:space="0" w:color="auto"/>
      </w:divBdr>
    </w:div>
    <w:div w:id="962031275">
      <w:bodyDiv w:val="1"/>
      <w:marLeft w:val="0"/>
      <w:marRight w:val="0"/>
      <w:marTop w:val="0"/>
      <w:marBottom w:val="0"/>
      <w:divBdr>
        <w:top w:val="none" w:sz="0" w:space="0" w:color="auto"/>
        <w:left w:val="none" w:sz="0" w:space="0" w:color="auto"/>
        <w:bottom w:val="none" w:sz="0" w:space="0" w:color="auto"/>
        <w:right w:val="none" w:sz="0" w:space="0" w:color="auto"/>
      </w:divBdr>
    </w:div>
    <w:div w:id="962348771">
      <w:bodyDiv w:val="1"/>
      <w:marLeft w:val="0"/>
      <w:marRight w:val="0"/>
      <w:marTop w:val="0"/>
      <w:marBottom w:val="0"/>
      <w:divBdr>
        <w:top w:val="none" w:sz="0" w:space="0" w:color="auto"/>
        <w:left w:val="none" w:sz="0" w:space="0" w:color="auto"/>
        <w:bottom w:val="none" w:sz="0" w:space="0" w:color="auto"/>
        <w:right w:val="none" w:sz="0" w:space="0" w:color="auto"/>
      </w:divBdr>
    </w:div>
    <w:div w:id="963080138">
      <w:bodyDiv w:val="1"/>
      <w:marLeft w:val="0"/>
      <w:marRight w:val="0"/>
      <w:marTop w:val="0"/>
      <w:marBottom w:val="0"/>
      <w:divBdr>
        <w:top w:val="none" w:sz="0" w:space="0" w:color="auto"/>
        <w:left w:val="none" w:sz="0" w:space="0" w:color="auto"/>
        <w:bottom w:val="none" w:sz="0" w:space="0" w:color="auto"/>
        <w:right w:val="none" w:sz="0" w:space="0" w:color="auto"/>
      </w:divBdr>
    </w:div>
    <w:div w:id="963466491">
      <w:bodyDiv w:val="1"/>
      <w:marLeft w:val="0"/>
      <w:marRight w:val="0"/>
      <w:marTop w:val="0"/>
      <w:marBottom w:val="0"/>
      <w:divBdr>
        <w:top w:val="none" w:sz="0" w:space="0" w:color="auto"/>
        <w:left w:val="none" w:sz="0" w:space="0" w:color="auto"/>
        <w:bottom w:val="none" w:sz="0" w:space="0" w:color="auto"/>
        <w:right w:val="none" w:sz="0" w:space="0" w:color="auto"/>
      </w:divBdr>
    </w:div>
    <w:div w:id="964776961">
      <w:bodyDiv w:val="1"/>
      <w:marLeft w:val="0"/>
      <w:marRight w:val="0"/>
      <w:marTop w:val="0"/>
      <w:marBottom w:val="0"/>
      <w:divBdr>
        <w:top w:val="none" w:sz="0" w:space="0" w:color="auto"/>
        <w:left w:val="none" w:sz="0" w:space="0" w:color="auto"/>
        <w:bottom w:val="none" w:sz="0" w:space="0" w:color="auto"/>
        <w:right w:val="none" w:sz="0" w:space="0" w:color="auto"/>
      </w:divBdr>
    </w:div>
    <w:div w:id="965508940">
      <w:bodyDiv w:val="1"/>
      <w:marLeft w:val="0"/>
      <w:marRight w:val="0"/>
      <w:marTop w:val="0"/>
      <w:marBottom w:val="0"/>
      <w:divBdr>
        <w:top w:val="none" w:sz="0" w:space="0" w:color="auto"/>
        <w:left w:val="none" w:sz="0" w:space="0" w:color="auto"/>
        <w:bottom w:val="none" w:sz="0" w:space="0" w:color="auto"/>
        <w:right w:val="none" w:sz="0" w:space="0" w:color="auto"/>
      </w:divBdr>
    </w:div>
    <w:div w:id="965744486">
      <w:bodyDiv w:val="1"/>
      <w:marLeft w:val="0"/>
      <w:marRight w:val="0"/>
      <w:marTop w:val="0"/>
      <w:marBottom w:val="0"/>
      <w:divBdr>
        <w:top w:val="none" w:sz="0" w:space="0" w:color="auto"/>
        <w:left w:val="none" w:sz="0" w:space="0" w:color="auto"/>
        <w:bottom w:val="none" w:sz="0" w:space="0" w:color="auto"/>
        <w:right w:val="none" w:sz="0" w:space="0" w:color="auto"/>
      </w:divBdr>
    </w:div>
    <w:div w:id="966549291">
      <w:bodyDiv w:val="1"/>
      <w:marLeft w:val="0"/>
      <w:marRight w:val="0"/>
      <w:marTop w:val="0"/>
      <w:marBottom w:val="0"/>
      <w:divBdr>
        <w:top w:val="none" w:sz="0" w:space="0" w:color="auto"/>
        <w:left w:val="none" w:sz="0" w:space="0" w:color="auto"/>
        <w:bottom w:val="none" w:sz="0" w:space="0" w:color="auto"/>
        <w:right w:val="none" w:sz="0" w:space="0" w:color="auto"/>
      </w:divBdr>
    </w:div>
    <w:div w:id="966621093">
      <w:bodyDiv w:val="1"/>
      <w:marLeft w:val="0"/>
      <w:marRight w:val="0"/>
      <w:marTop w:val="0"/>
      <w:marBottom w:val="0"/>
      <w:divBdr>
        <w:top w:val="none" w:sz="0" w:space="0" w:color="auto"/>
        <w:left w:val="none" w:sz="0" w:space="0" w:color="auto"/>
        <w:bottom w:val="none" w:sz="0" w:space="0" w:color="auto"/>
        <w:right w:val="none" w:sz="0" w:space="0" w:color="auto"/>
      </w:divBdr>
    </w:div>
    <w:div w:id="968166398">
      <w:bodyDiv w:val="1"/>
      <w:marLeft w:val="0"/>
      <w:marRight w:val="0"/>
      <w:marTop w:val="0"/>
      <w:marBottom w:val="0"/>
      <w:divBdr>
        <w:top w:val="none" w:sz="0" w:space="0" w:color="auto"/>
        <w:left w:val="none" w:sz="0" w:space="0" w:color="auto"/>
        <w:bottom w:val="none" w:sz="0" w:space="0" w:color="auto"/>
        <w:right w:val="none" w:sz="0" w:space="0" w:color="auto"/>
      </w:divBdr>
    </w:div>
    <w:div w:id="969166727">
      <w:bodyDiv w:val="1"/>
      <w:marLeft w:val="0"/>
      <w:marRight w:val="0"/>
      <w:marTop w:val="0"/>
      <w:marBottom w:val="0"/>
      <w:divBdr>
        <w:top w:val="none" w:sz="0" w:space="0" w:color="auto"/>
        <w:left w:val="none" w:sz="0" w:space="0" w:color="auto"/>
        <w:bottom w:val="none" w:sz="0" w:space="0" w:color="auto"/>
        <w:right w:val="none" w:sz="0" w:space="0" w:color="auto"/>
      </w:divBdr>
    </w:div>
    <w:div w:id="970016839">
      <w:bodyDiv w:val="1"/>
      <w:marLeft w:val="0"/>
      <w:marRight w:val="0"/>
      <w:marTop w:val="0"/>
      <w:marBottom w:val="0"/>
      <w:divBdr>
        <w:top w:val="none" w:sz="0" w:space="0" w:color="auto"/>
        <w:left w:val="none" w:sz="0" w:space="0" w:color="auto"/>
        <w:bottom w:val="none" w:sz="0" w:space="0" w:color="auto"/>
        <w:right w:val="none" w:sz="0" w:space="0" w:color="auto"/>
      </w:divBdr>
    </w:div>
    <w:div w:id="970749358">
      <w:bodyDiv w:val="1"/>
      <w:marLeft w:val="0"/>
      <w:marRight w:val="0"/>
      <w:marTop w:val="0"/>
      <w:marBottom w:val="0"/>
      <w:divBdr>
        <w:top w:val="none" w:sz="0" w:space="0" w:color="auto"/>
        <w:left w:val="none" w:sz="0" w:space="0" w:color="auto"/>
        <w:bottom w:val="none" w:sz="0" w:space="0" w:color="auto"/>
        <w:right w:val="none" w:sz="0" w:space="0" w:color="auto"/>
      </w:divBdr>
    </w:div>
    <w:div w:id="971134795">
      <w:bodyDiv w:val="1"/>
      <w:marLeft w:val="0"/>
      <w:marRight w:val="0"/>
      <w:marTop w:val="0"/>
      <w:marBottom w:val="0"/>
      <w:divBdr>
        <w:top w:val="none" w:sz="0" w:space="0" w:color="auto"/>
        <w:left w:val="none" w:sz="0" w:space="0" w:color="auto"/>
        <w:bottom w:val="none" w:sz="0" w:space="0" w:color="auto"/>
        <w:right w:val="none" w:sz="0" w:space="0" w:color="auto"/>
      </w:divBdr>
    </w:div>
    <w:div w:id="971404970">
      <w:bodyDiv w:val="1"/>
      <w:marLeft w:val="0"/>
      <w:marRight w:val="0"/>
      <w:marTop w:val="0"/>
      <w:marBottom w:val="0"/>
      <w:divBdr>
        <w:top w:val="none" w:sz="0" w:space="0" w:color="auto"/>
        <w:left w:val="none" w:sz="0" w:space="0" w:color="auto"/>
        <w:bottom w:val="none" w:sz="0" w:space="0" w:color="auto"/>
        <w:right w:val="none" w:sz="0" w:space="0" w:color="auto"/>
      </w:divBdr>
    </w:div>
    <w:div w:id="972640580">
      <w:bodyDiv w:val="1"/>
      <w:marLeft w:val="0"/>
      <w:marRight w:val="0"/>
      <w:marTop w:val="0"/>
      <w:marBottom w:val="0"/>
      <w:divBdr>
        <w:top w:val="none" w:sz="0" w:space="0" w:color="auto"/>
        <w:left w:val="none" w:sz="0" w:space="0" w:color="auto"/>
        <w:bottom w:val="none" w:sz="0" w:space="0" w:color="auto"/>
        <w:right w:val="none" w:sz="0" w:space="0" w:color="auto"/>
      </w:divBdr>
    </w:div>
    <w:div w:id="975256160">
      <w:bodyDiv w:val="1"/>
      <w:marLeft w:val="0"/>
      <w:marRight w:val="0"/>
      <w:marTop w:val="0"/>
      <w:marBottom w:val="0"/>
      <w:divBdr>
        <w:top w:val="none" w:sz="0" w:space="0" w:color="auto"/>
        <w:left w:val="none" w:sz="0" w:space="0" w:color="auto"/>
        <w:bottom w:val="none" w:sz="0" w:space="0" w:color="auto"/>
        <w:right w:val="none" w:sz="0" w:space="0" w:color="auto"/>
      </w:divBdr>
    </w:div>
    <w:div w:id="975448604">
      <w:bodyDiv w:val="1"/>
      <w:marLeft w:val="0"/>
      <w:marRight w:val="0"/>
      <w:marTop w:val="0"/>
      <w:marBottom w:val="0"/>
      <w:divBdr>
        <w:top w:val="none" w:sz="0" w:space="0" w:color="auto"/>
        <w:left w:val="none" w:sz="0" w:space="0" w:color="auto"/>
        <w:bottom w:val="none" w:sz="0" w:space="0" w:color="auto"/>
        <w:right w:val="none" w:sz="0" w:space="0" w:color="auto"/>
      </w:divBdr>
    </w:div>
    <w:div w:id="975989782">
      <w:bodyDiv w:val="1"/>
      <w:marLeft w:val="0"/>
      <w:marRight w:val="0"/>
      <w:marTop w:val="0"/>
      <w:marBottom w:val="0"/>
      <w:divBdr>
        <w:top w:val="none" w:sz="0" w:space="0" w:color="auto"/>
        <w:left w:val="none" w:sz="0" w:space="0" w:color="auto"/>
        <w:bottom w:val="none" w:sz="0" w:space="0" w:color="auto"/>
        <w:right w:val="none" w:sz="0" w:space="0" w:color="auto"/>
      </w:divBdr>
    </w:div>
    <w:div w:id="977338907">
      <w:bodyDiv w:val="1"/>
      <w:marLeft w:val="0"/>
      <w:marRight w:val="0"/>
      <w:marTop w:val="0"/>
      <w:marBottom w:val="0"/>
      <w:divBdr>
        <w:top w:val="none" w:sz="0" w:space="0" w:color="auto"/>
        <w:left w:val="none" w:sz="0" w:space="0" w:color="auto"/>
        <w:bottom w:val="none" w:sz="0" w:space="0" w:color="auto"/>
        <w:right w:val="none" w:sz="0" w:space="0" w:color="auto"/>
      </w:divBdr>
    </w:div>
    <w:div w:id="977606467">
      <w:bodyDiv w:val="1"/>
      <w:marLeft w:val="0"/>
      <w:marRight w:val="0"/>
      <w:marTop w:val="0"/>
      <w:marBottom w:val="0"/>
      <w:divBdr>
        <w:top w:val="none" w:sz="0" w:space="0" w:color="auto"/>
        <w:left w:val="none" w:sz="0" w:space="0" w:color="auto"/>
        <w:bottom w:val="none" w:sz="0" w:space="0" w:color="auto"/>
        <w:right w:val="none" w:sz="0" w:space="0" w:color="auto"/>
      </w:divBdr>
    </w:div>
    <w:div w:id="977996532">
      <w:bodyDiv w:val="1"/>
      <w:marLeft w:val="0"/>
      <w:marRight w:val="0"/>
      <w:marTop w:val="0"/>
      <w:marBottom w:val="0"/>
      <w:divBdr>
        <w:top w:val="none" w:sz="0" w:space="0" w:color="auto"/>
        <w:left w:val="none" w:sz="0" w:space="0" w:color="auto"/>
        <w:bottom w:val="none" w:sz="0" w:space="0" w:color="auto"/>
        <w:right w:val="none" w:sz="0" w:space="0" w:color="auto"/>
      </w:divBdr>
    </w:div>
    <w:div w:id="978152734">
      <w:bodyDiv w:val="1"/>
      <w:marLeft w:val="0"/>
      <w:marRight w:val="0"/>
      <w:marTop w:val="0"/>
      <w:marBottom w:val="0"/>
      <w:divBdr>
        <w:top w:val="none" w:sz="0" w:space="0" w:color="auto"/>
        <w:left w:val="none" w:sz="0" w:space="0" w:color="auto"/>
        <w:bottom w:val="none" w:sz="0" w:space="0" w:color="auto"/>
        <w:right w:val="none" w:sz="0" w:space="0" w:color="auto"/>
      </w:divBdr>
    </w:div>
    <w:div w:id="979458403">
      <w:bodyDiv w:val="1"/>
      <w:marLeft w:val="0"/>
      <w:marRight w:val="0"/>
      <w:marTop w:val="0"/>
      <w:marBottom w:val="0"/>
      <w:divBdr>
        <w:top w:val="none" w:sz="0" w:space="0" w:color="auto"/>
        <w:left w:val="none" w:sz="0" w:space="0" w:color="auto"/>
        <w:bottom w:val="none" w:sz="0" w:space="0" w:color="auto"/>
        <w:right w:val="none" w:sz="0" w:space="0" w:color="auto"/>
      </w:divBdr>
    </w:div>
    <w:div w:id="979922944">
      <w:bodyDiv w:val="1"/>
      <w:marLeft w:val="0"/>
      <w:marRight w:val="0"/>
      <w:marTop w:val="0"/>
      <w:marBottom w:val="0"/>
      <w:divBdr>
        <w:top w:val="none" w:sz="0" w:space="0" w:color="auto"/>
        <w:left w:val="none" w:sz="0" w:space="0" w:color="auto"/>
        <w:bottom w:val="none" w:sz="0" w:space="0" w:color="auto"/>
        <w:right w:val="none" w:sz="0" w:space="0" w:color="auto"/>
      </w:divBdr>
    </w:div>
    <w:div w:id="979961128">
      <w:bodyDiv w:val="1"/>
      <w:marLeft w:val="0"/>
      <w:marRight w:val="0"/>
      <w:marTop w:val="0"/>
      <w:marBottom w:val="0"/>
      <w:divBdr>
        <w:top w:val="none" w:sz="0" w:space="0" w:color="auto"/>
        <w:left w:val="none" w:sz="0" w:space="0" w:color="auto"/>
        <w:bottom w:val="none" w:sz="0" w:space="0" w:color="auto"/>
        <w:right w:val="none" w:sz="0" w:space="0" w:color="auto"/>
      </w:divBdr>
    </w:div>
    <w:div w:id="983042428">
      <w:bodyDiv w:val="1"/>
      <w:marLeft w:val="0"/>
      <w:marRight w:val="0"/>
      <w:marTop w:val="0"/>
      <w:marBottom w:val="0"/>
      <w:divBdr>
        <w:top w:val="none" w:sz="0" w:space="0" w:color="auto"/>
        <w:left w:val="none" w:sz="0" w:space="0" w:color="auto"/>
        <w:bottom w:val="none" w:sz="0" w:space="0" w:color="auto"/>
        <w:right w:val="none" w:sz="0" w:space="0" w:color="auto"/>
      </w:divBdr>
    </w:div>
    <w:div w:id="984435453">
      <w:bodyDiv w:val="1"/>
      <w:marLeft w:val="0"/>
      <w:marRight w:val="0"/>
      <w:marTop w:val="0"/>
      <w:marBottom w:val="0"/>
      <w:divBdr>
        <w:top w:val="none" w:sz="0" w:space="0" w:color="auto"/>
        <w:left w:val="none" w:sz="0" w:space="0" w:color="auto"/>
        <w:bottom w:val="none" w:sz="0" w:space="0" w:color="auto"/>
        <w:right w:val="none" w:sz="0" w:space="0" w:color="auto"/>
      </w:divBdr>
    </w:div>
    <w:div w:id="984775647">
      <w:bodyDiv w:val="1"/>
      <w:marLeft w:val="0"/>
      <w:marRight w:val="0"/>
      <w:marTop w:val="0"/>
      <w:marBottom w:val="0"/>
      <w:divBdr>
        <w:top w:val="none" w:sz="0" w:space="0" w:color="auto"/>
        <w:left w:val="none" w:sz="0" w:space="0" w:color="auto"/>
        <w:bottom w:val="none" w:sz="0" w:space="0" w:color="auto"/>
        <w:right w:val="none" w:sz="0" w:space="0" w:color="auto"/>
      </w:divBdr>
    </w:div>
    <w:div w:id="984965542">
      <w:bodyDiv w:val="1"/>
      <w:marLeft w:val="0"/>
      <w:marRight w:val="0"/>
      <w:marTop w:val="0"/>
      <w:marBottom w:val="0"/>
      <w:divBdr>
        <w:top w:val="none" w:sz="0" w:space="0" w:color="auto"/>
        <w:left w:val="none" w:sz="0" w:space="0" w:color="auto"/>
        <w:bottom w:val="none" w:sz="0" w:space="0" w:color="auto"/>
        <w:right w:val="none" w:sz="0" w:space="0" w:color="auto"/>
      </w:divBdr>
    </w:div>
    <w:div w:id="985478691">
      <w:bodyDiv w:val="1"/>
      <w:marLeft w:val="0"/>
      <w:marRight w:val="0"/>
      <w:marTop w:val="0"/>
      <w:marBottom w:val="0"/>
      <w:divBdr>
        <w:top w:val="none" w:sz="0" w:space="0" w:color="auto"/>
        <w:left w:val="none" w:sz="0" w:space="0" w:color="auto"/>
        <w:bottom w:val="none" w:sz="0" w:space="0" w:color="auto"/>
        <w:right w:val="none" w:sz="0" w:space="0" w:color="auto"/>
      </w:divBdr>
    </w:div>
    <w:div w:id="985628272">
      <w:bodyDiv w:val="1"/>
      <w:marLeft w:val="0"/>
      <w:marRight w:val="0"/>
      <w:marTop w:val="0"/>
      <w:marBottom w:val="0"/>
      <w:divBdr>
        <w:top w:val="none" w:sz="0" w:space="0" w:color="auto"/>
        <w:left w:val="none" w:sz="0" w:space="0" w:color="auto"/>
        <w:bottom w:val="none" w:sz="0" w:space="0" w:color="auto"/>
        <w:right w:val="none" w:sz="0" w:space="0" w:color="auto"/>
      </w:divBdr>
    </w:div>
    <w:div w:id="987513036">
      <w:bodyDiv w:val="1"/>
      <w:marLeft w:val="0"/>
      <w:marRight w:val="0"/>
      <w:marTop w:val="0"/>
      <w:marBottom w:val="0"/>
      <w:divBdr>
        <w:top w:val="none" w:sz="0" w:space="0" w:color="auto"/>
        <w:left w:val="none" w:sz="0" w:space="0" w:color="auto"/>
        <w:bottom w:val="none" w:sz="0" w:space="0" w:color="auto"/>
        <w:right w:val="none" w:sz="0" w:space="0" w:color="auto"/>
      </w:divBdr>
    </w:div>
    <w:div w:id="988169643">
      <w:bodyDiv w:val="1"/>
      <w:marLeft w:val="0"/>
      <w:marRight w:val="0"/>
      <w:marTop w:val="0"/>
      <w:marBottom w:val="0"/>
      <w:divBdr>
        <w:top w:val="none" w:sz="0" w:space="0" w:color="auto"/>
        <w:left w:val="none" w:sz="0" w:space="0" w:color="auto"/>
        <w:bottom w:val="none" w:sz="0" w:space="0" w:color="auto"/>
        <w:right w:val="none" w:sz="0" w:space="0" w:color="auto"/>
      </w:divBdr>
    </w:div>
    <w:div w:id="988826576">
      <w:bodyDiv w:val="1"/>
      <w:marLeft w:val="0"/>
      <w:marRight w:val="0"/>
      <w:marTop w:val="0"/>
      <w:marBottom w:val="0"/>
      <w:divBdr>
        <w:top w:val="none" w:sz="0" w:space="0" w:color="auto"/>
        <w:left w:val="none" w:sz="0" w:space="0" w:color="auto"/>
        <w:bottom w:val="none" w:sz="0" w:space="0" w:color="auto"/>
        <w:right w:val="none" w:sz="0" w:space="0" w:color="auto"/>
      </w:divBdr>
    </w:div>
    <w:div w:id="990786863">
      <w:bodyDiv w:val="1"/>
      <w:marLeft w:val="0"/>
      <w:marRight w:val="0"/>
      <w:marTop w:val="0"/>
      <w:marBottom w:val="0"/>
      <w:divBdr>
        <w:top w:val="none" w:sz="0" w:space="0" w:color="auto"/>
        <w:left w:val="none" w:sz="0" w:space="0" w:color="auto"/>
        <w:bottom w:val="none" w:sz="0" w:space="0" w:color="auto"/>
        <w:right w:val="none" w:sz="0" w:space="0" w:color="auto"/>
      </w:divBdr>
      <w:divsChild>
        <w:div w:id="337736597">
          <w:marLeft w:val="0"/>
          <w:marRight w:val="0"/>
          <w:marTop w:val="0"/>
          <w:marBottom w:val="0"/>
          <w:divBdr>
            <w:top w:val="none" w:sz="0" w:space="0" w:color="auto"/>
            <w:left w:val="none" w:sz="0" w:space="0" w:color="auto"/>
            <w:bottom w:val="none" w:sz="0" w:space="0" w:color="auto"/>
            <w:right w:val="none" w:sz="0" w:space="0" w:color="auto"/>
          </w:divBdr>
          <w:divsChild>
            <w:div w:id="681127379">
              <w:marLeft w:val="0"/>
              <w:marRight w:val="0"/>
              <w:marTop w:val="0"/>
              <w:marBottom w:val="0"/>
              <w:divBdr>
                <w:top w:val="none" w:sz="0" w:space="0" w:color="auto"/>
                <w:left w:val="none" w:sz="0" w:space="0" w:color="auto"/>
                <w:bottom w:val="none" w:sz="0" w:space="0" w:color="auto"/>
                <w:right w:val="none" w:sz="0" w:space="0" w:color="auto"/>
              </w:divBdr>
            </w:div>
          </w:divsChild>
        </w:div>
        <w:div w:id="1900554800">
          <w:marLeft w:val="0"/>
          <w:marRight w:val="0"/>
          <w:marTop w:val="0"/>
          <w:marBottom w:val="0"/>
          <w:divBdr>
            <w:top w:val="none" w:sz="0" w:space="0" w:color="auto"/>
            <w:left w:val="none" w:sz="0" w:space="0" w:color="auto"/>
            <w:bottom w:val="none" w:sz="0" w:space="0" w:color="auto"/>
            <w:right w:val="none" w:sz="0" w:space="0" w:color="auto"/>
          </w:divBdr>
          <w:divsChild>
            <w:div w:id="1195582683">
              <w:marLeft w:val="0"/>
              <w:marRight w:val="0"/>
              <w:marTop w:val="0"/>
              <w:marBottom w:val="0"/>
              <w:divBdr>
                <w:top w:val="none" w:sz="0" w:space="0" w:color="auto"/>
                <w:left w:val="none" w:sz="0" w:space="0" w:color="auto"/>
                <w:bottom w:val="none" w:sz="0" w:space="0" w:color="auto"/>
                <w:right w:val="none" w:sz="0" w:space="0" w:color="auto"/>
              </w:divBdr>
            </w:div>
          </w:divsChild>
        </w:div>
        <w:div w:id="2023705603">
          <w:marLeft w:val="0"/>
          <w:marRight w:val="0"/>
          <w:marTop w:val="0"/>
          <w:marBottom w:val="0"/>
          <w:divBdr>
            <w:top w:val="none" w:sz="0" w:space="0" w:color="auto"/>
            <w:left w:val="none" w:sz="0" w:space="0" w:color="auto"/>
            <w:bottom w:val="none" w:sz="0" w:space="0" w:color="auto"/>
            <w:right w:val="none" w:sz="0" w:space="0" w:color="auto"/>
          </w:divBdr>
          <w:divsChild>
            <w:div w:id="2084722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181900">
      <w:bodyDiv w:val="1"/>
      <w:marLeft w:val="0"/>
      <w:marRight w:val="0"/>
      <w:marTop w:val="0"/>
      <w:marBottom w:val="0"/>
      <w:divBdr>
        <w:top w:val="none" w:sz="0" w:space="0" w:color="auto"/>
        <w:left w:val="none" w:sz="0" w:space="0" w:color="auto"/>
        <w:bottom w:val="none" w:sz="0" w:space="0" w:color="auto"/>
        <w:right w:val="none" w:sz="0" w:space="0" w:color="auto"/>
      </w:divBdr>
    </w:div>
    <w:div w:id="991448264">
      <w:bodyDiv w:val="1"/>
      <w:marLeft w:val="0"/>
      <w:marRight w:val="0"/>
      <w:marTop w:val="0"/>
      <w:marBottom w:val="0"/>
      <w:divBdr>
        <w:top w:val="none" w:sz="0" w:space="0" w:color="auto"/>
        <w:left w:val="none" w:sz="0" w:space="0" w:color="auto"/>
        <w:bottom w:val="none" w:sz="0" w:space="0" w:color="auto"/>
        <w:right w:val="none" w:sz="0" w:space="0" w:color="auto"/>
      </w:divBdr>
    </w:div>
    <w:div w:id="991714759">
      <w:bodyDiv w:val="1"/>
      <w:marLeft w:val="0"/>
      <w:marRight w:val="0"/>
      <w:marTop w:val="0"/>
      <w:marBottom w:val="0"/>
      <w:divBdr>
        <w:top w:val="none" w:sz="0" w:space="0" w:color="auto"/>
        <w:left w:val="none" w:sz="0" w:space="0" w:color="auto"/>
        <w:bottom w:val="none" w:sz="0" w:space="0" w:color="auto"/>
        <w:right w:val="none" w:sz="0" w:space="0" w:color="auto"/>
      </w:divBdr>
    </w:div>
    <w:div w:id="992220765">
      <w:bodyDiv w:val="1"/>
      <w:marLeft w:val="0"/>
      <w:marRight w:val="0"/>
      <w:marTop w:val="0"/>
      <w:marBottom w:val="0"/>
      <w:divBdr>
        <w:top w:val="none" w:sz="0" w:space="0" w:color="auto"/>
        <w:left w:val="none" w:sz="0" w:space="0" w:color="auto"/>
        <w:bottom w:val="none" w:sz="0" w:space="0" w:color="auto"/>
        <w:right w:val="none" w:sz="0" w:space="0" w:color="auto"/>
      </w:divBdr>
    </w:div>
    <w:div w:id="992484130">
      <w:bodyDiv w:val="1"/>
      <w:marLeft w:val="0"/>
      <w:marRight w:val="0"/>
      <w:marTop w:val="0"/>
      <w:marBottom w:val="0"/>
      <w:divBdr>
        <w:top w:val="none" w:sz="0" w:space="0" w:color="auto"/>
        <w:left w:val="none" w:sz="0" w:space="0" w:color="auto"/>
        <w:bottom w:val="none" w:sz="0" w:space="0" w:color="auto"/>
        <w:right w:val="none" w:sz="0" w:space="0" w:color="auto"/>
      </w:divBdr>
    </w:div>
    <w:div w:id="994187127">
      <w:bodyDiv w:val="1"/>
      <w:marLeft w:val="0"/>
      <w:marRight w:val="0"/>
      <w:marTop w:val="0"/>
      <w:marBottom w:val="0"/>
      <w:divBdr>
        <w:top w:val="none" w:sz="0" w:space="0" w:color="auto"/>
        <w:left w:val="none" w:sz="0" w:space="0" w:color="auto"/>
        <w:bottom w:val="none" w:sz="0" w:space="0" w:color="auto"/>
        <w:right w:val="none" w:sz="0" w:space="0" w:color="auto"/>
      </w:divBdr>
    </w:div>
    <w:div w:id="995766256">
      <w:bodyDiv w:val="1"/>
      <w:marLeft w:val="0"/>
      <w:marRight w:val="0"/>
      <w:marTop w:val="0"/>
      <w:marBottom w:val="0"/>
      <w:divBdr>
        <w:top w:val="none" w:sz="0" w:space="0" w:color="auto"/>
        <w:left w:val="none" w:sz="0" w:space="0" w:color="auto"/>
        <w:bottom w:val="none" w:sz="0" w:space="0" w:color="auto"/>
        <w:right w:val="none" w:sz="0" w:space="0" w:color="auto"/>
      </w:divBdr>
    </w:div>
    <w:div w:id="995767821">
      <w:bodyDiv w:val="1"/>
      <w:marLeft w:val="0"/>
      <w:marRight w:val="0"/>
      <w:marTop w:val="0"/>
      <w:marBottom w:val="0"/>
      <w:divBdr>
        <w:top w:val="none" w:sz="0" w:space="0" w:color="auto"/>
        <w:left w:val="none" w:sz="0" w:space="0" w:color="auto"/>
        <w:bottom w:val="none" w:sz="0" w:space="0" w:color="auto"/>
        <w:right w:val="none" w:sz="0" w:space="0" w:color="auto"/>
      </w:divBdr>
    </w:div>
    <w:div w:id="996149933">
      <w:bodyDiv w:val="1"/>
      <w:marLeft w:val="0"/>
      <w:marRight w:val="0"/>
      <w:marTop w:val="0"/>
      <w:marBottom w:val="0"/>
      <w:divBdr>
        <w:top w:val="none" w:sz="0" w:space="0" w:color="auto"/>
        <w:left w:val="none" w:sz="0" w:space="0" w:color="auto"/>
        <w:bottom w:val="none" w:sz="0" w:space="0" w:color="auto"/>
        <w:right w:val="none" w:sz="0" w:space="0" w:color="auto"/>
      </w:divBdr>
    </w:div>
    <w:div w:id="997339951">
      <w:bodyDiv w:val="1"/>
      <w:marLeft w:val="0"/>
      <w:marRight w:val="0"/>
      <w:marTop w:val="0"/>
      <w:marBottom w:val="0"/>
      <w:divBdr>
        <w:top w:val="none" w:sz="0" w:space="0" w:color="auto"/>
        <w:left w:val="none" w:sz="0" w:space="0" w:color="auto"/>
        <w:bottom w:val="none" w:sz="0" w:space="0" w:color="auto"/>
        <w:right w:val="none" w:sz="0" w:space="0" w:color="auto"/>
      </w:divBdr>
    </w:div>
    <w:div w:id="998656363">
      <w:bodyDiv w:val="1"/>
      <w:marLeft w:val="0"/>
      <w:marRight w:val="0"/>
      <w:marTop w:val="0"/>
      <w:marBottom w:val="0"/>
      <w:divBdr>
        <w:top w:val="none" w:sz="0" w:space="0" w:color="auto"/>
        <w:left w:val="none" w:sz="0" w:space="0" w:color="auto"/>
        <w:bottom w:val="none" w:sz="0" w:space="0" w:color="auto"/>
        <w:right w:val="none" w:sz="0" w:space="0" w:color="auto"/>
      </w:divBdr>
    </w:div>
    <w:div w:id="999037835">
      <w:bodyDiv w:val="1"/>
      <w:marLeft w:val="0"/>
      <w:marRight w:val="0"/>
      <w:marTop w:val="0"/>
      <w:marBottom w:val="0"/>
      <w:divBdr>
        <w:top w:val="none" w:sz="0" w:space="0" w:color="auto"/>
        <w:left w:val="none" w:sz="0" w:space="0" w:color="auto"/>
        <w:bottom w:val="none" w:sz="0" w:space="0" w:color="auto"/>
        <w:right w:val="none" w:sz="0" w:space="0" w:color="auto"/>
      </w:divBdr>
    </w:div>
    <w:div w:id="999626092">
      <w:bodyDiv w:val="1"/>
      <w:marLeft w:val="0"/>
      <w:marRight w:val="0"/>
      <w:marTop w:val="0"/>
      <w:marBottom w:val="0"/>
      <w:divBdr>
        <w:top w:val="none" w:sz="0" w:space="0" w:color="auto"/>
        <w:left w:val="none" w:sz="0" w:space="0" w:color="auto"/>
        <w:bottom w:val="none" w:sz="0" w:space="0" w:color="auto"/>
        <w:right w:val="none" w:sz="0" w:space="0" w:color="auto"/>
      </w:divBdr>
    </w:div>
    <w:div w:id="999652828">
      <w:bodyDiv w:val="1"/>
      <w:marLeft w:val="0"/>
      <w:marRight w:val="0"/>
      <w:marTop w:val="0"/>
      <w:marBottom w:val="0"/>
      <w:divBdr>
        <w:top w:val="none" w:sz="0" w:space="0" w:color="auto"/>
        <w:left w:val="none" w:sz="0" w:space="0" w:color="auto"/>
        <w:bottom w:val="none" w:sz="0" w:space="0" w:color="auto"/>
        <w:right w:val="none" w:sz="0" w:space="0" w:color="auto"/>
      </w:divBdr>
    </w:div>
    <w:div w:id="1000232271">
      <w:bodyDiv w:val="1"/>
      <w:marLeft w:val="0"/>
      <w:marRight w:val="0"/>
      <w:marTop w:val="0"/>
      <w:marBottom w:val="0"/>
      <w:divBdr>
        <w:top w:val="none" w:sz="0" w:space="0" w:color="auto"/>
        <w:left w:val="none" w:sz="0" w:space="0" w:color="auto"/>
        <w:bottom w:val="none" w:sz="0" w:space="0" w:color="auto"/>
        <w:right w:val="none" w:sz="0" w:space="0" w:color="auto"/>
      </w:divBdr>
    </w:div>
    <w:div w:id="1000542678">
      <w:bodyDiv w:val="1"/>
      <w:marLeft w:val="0"/>
      <w:marRight w:val="0"/>
      <w:marTop w:val="0"/>
      <w:marBottom w:val="0"/>
      <w:divBdr>
        <w:top w:val="none" w:sz="0" w:space="0" w:color="auto"/>
        <w:left w:val="none" w:sz="0" w:space="0" w:color="auto"/>
        <w:bottom w:val="none" w:sz="0" w:space="0" w:color="auto"/>
        <w:right w:val="none" w:sz="0" w:space="0" w:color="auto"/>
      </w:divBdr>
    </w:div>
    <w:div w:id="1001199644">
      <w:bodyDiv w:val="1"/>
      <w:marLeft w:val="0"/>
      <w:marRight w:val="0"/>
      <w:marTop w:val="0"/>
      <w:marBottom w:val="0"/>
      <w:divBdr>
        <w:top w:val="none" w:sz="0" w:space="0" w:color="auto"/>
        <w:left w:val="none" w:sz="0" w:space="0" w:color="auto"/>
        <w:bottom w:val="none" w:sz="0" w:space="0" w:color="auto"/>
        <w:right w:val="none" w:sz="0" w:space="0" w:color="auto"/>
      </w:divBdr>
    </w:div>
    <w:div w:id="1001665532">
      <w:bodyDiv w:val="1"/>
      <w:marLeft w:val="0"/>
      <w:marRight w:val="0"/>
      <w:marTop w:val="0"/>
      <w:marBottom w:val="0"/>
      <w:divBdr>
        <w:top w:val="none" w:sz="0" w:space="0" w:color="auto"/>
        <w:left w:val="none" w:sz="0" w:space="0" w:color="auto"/>
        <w:bottom w:val="none" w:sz="0" w:space="0" w:color="auto"/>
        <w:right w:val="none" w:sz="0" w:space="0" w:color="auto"/>
      </w:divBdr>
    </w:div>
    <w:div w:id="1002197096">
      <w:bodyDiv w:val="1"/>
      <w:marLeft w:val="0"/>
      <w:marRight w:val="0"/>
      <w:marTop w:val="0"/>
      <w:marBottom w:val="0"/>
      <w:divBdr>
        <w:top w:val="none" w:sz="0" w:space="0" w:color="auto"/>
        <w:left w:val="none" w:sz="0" w:space="0" w:color="auto"/>
        <w:bottom w:val="none" w:sz="0" w:space="0" w:color="auto"/>
        <w:right w:val="none" w:sz="0" w:space="0" w:color="auto"/>
      </w:divBdr>
    </w:div>
    <w:div w:id="1004674328">
      <w:bodyDiv w:val="1"/>
      <w:marLeft w:val="0"/>
      <w:marRight w:val="0"/>
      <w:marTop w:val="0"/>
      <w:marBottom w:val="0"/>
      <w:divBdr>
        <w:top w:val="none" w:sz="0" w:space="0" w:color="auto"/>
        <w:left w:val="none" w:sz="0" w:space="0" w:color="auto"/>
        <w:bottom w:val="none" w:sz="0" w:space="0" w:color="auto"/>
        <w:right w:val="none" w:sz="0" w:space="0" w:color="auto"/>
      </w:divBdr>
    </w:div>
    <w:div w:id="1005060178">
      <w:bodyDiv w:val="1"/>
      <w:marLeft w:val="0"/>
      <w:marRight w:val="0"/>
      <w:marTop w:val="0"/>
      <w:marBottom w:val="0"/>
      <w:divBdr>
        <w:top w:val="none" w:sz="0" w:space="0" w:color="auto"/>
        <w:left w:val="none" w:sz="0" w:space="0" w:color="auto"/>
        <w:bottom w:val="none" w:sz="0" w:space="0" w:color="auto"/>
        <w:right w:val="none" w:sz="0" w:space="0" w:color="auto"/>
      </w:divBdr>
    </w:div>
    <w:div w:id="1005396452">
      <w:bodyDiv w:val="1"/>
      <w:marLeft w:val="0"/>
      <w:marRight w:val="0"/>
      <w:marTop w:val="0"/>
      <w:marBottom w:val="0"/>
      <w:divBdr>
        <w:top w:val="none" w:sz="0" w:space="0" w:color="auto"/>
        <w:left w:val="none" w:sz="0" w:space="0" w:color="auto"/>
        <w:bottom w:val="none" w:sz="0" w:space="0" w:color="auto"/>
        <w:right w:val="none" w:sz="0" w:space="0" w:color="auto"/>
      </w:divBdr>
    </w:div>
    <w:div w:id="1005591186">
      <w:bodyDiv w:val="1"/>
      <w:marLeft w:val="0"/>
      <w:marRight w:val="0"/>
      <w:marTop w:val="0"/>
      <w:marBottom w:val="0"/>
      <w:divBdr>
        <w:top w:val="none" w:sz="0" w:space="0" w:color="auto"/>
        <w:left w:val="none" w:sz="0" w:space="0" w:color="auto"/>
        <w:bottom w:val="none" w:sz="0" w:space="0" w:color="auto"/>
        <w:right w:val="none" w:sz="0" w:space="0" w:color="auto"/>
      </w:divBdr>
    </w:div>
    <w:div w:id="1006328841">
      <w:bodyDiv w:val="1"/>
      <w:marLeft w:val="0"/>
      <w:marRight w:val="0"/>
      <w:marTop w:val="0"/>
      <w:marBottom w:val="0"/>
      <w:divBdr>
        <w:top w:val="none" w:sz="0" w:space="0" w:color="auto"/>
        <w:left w:val="none" w:sz="0" w:space="0" w:color="auto"/>
        <w:bottom w:val="none" w:sz="0" w:space="0" w:color="auto"/>
        <w:right w:val="none" w:sz="0" w:space="0" w:color="auto"/>
      </w:divBdr>
    </w:div>
    <w:div w:id="1007094557">
      <w:bodyDiv w:val="1"/>
      <w:marLeft w:val="0"/>
      <w:marRight w:val="0"/>
      <w:marTop w:val="0"/>
      <w:marBottom w:val="0"/>
      <w:divBdr>
        <w:top w:val="none" w:sz="0" w:space="0" w:color="auto"/>
        <w:left w:val="none" w:sz="0" w:space="0" w:color="auto"/>
        <w:bottom w:val="none" w:sz="0" w:space="0" w:color="auto"/>
        <w:right w:val="none" w:sz="0" w:space="0" w:color="auto"/>
      </w:divBdr>
    </w:div>
    <w:div w:id="1007826261">
      <w:bodyDiv w:val="1"/>
      <w:marLeft w:val="0"/>
      <w:marRight w:val="0"/>
      <w:marTop w:val="0"/>
      <w:marBottom w:val="0"/>
      <w:divBdr>
        <w:top w:val="none" w:sz="0" w:space="0" w:color="auto"/>
        <w:left w:val="none" w:sz="0" w:space="0" w:color="auto"/>
        <w:bottom w:val="none" w:sz="0" w:space="0" w:color="auto"/>
        <w:right w:val="none" w:sz="0" w:space="0" w:color="auto"/>
      </w:divBdr>
    </w:div>
    <w:div w:id="1007908272">
      <w:bodyDiv w:val="1"/>
      <w:marLeft w:val="0"/>
      <w:marRight w:val="0"/>
      <w:marTop w:val="0"/>
      <w:marBottom w:val="0"/>
      <w:divBdr>
        <w:top w:val="none" w:sz="0" w:space="0" w:color="auto"/>
        <w:left w:val="none" w:sz="0" w:space="0" w:color="auto"/>
        <w:bottom w:val="none" w:sz="0" w:space="0" w:color="auto"/>
        <w:right w:val="none" w:sz="0" w:space="0" w:color="auto"/>
      </w:divBdr>
    </w:div>
    <w:div w:id="1008865979">
      <w:bodyDiv w:val="1"/>
      <w:marLeft w:val="0"/>
      <w:marRight w:val="0"/>
      <w:marTop w:val="0"/>
      <w:marBottom w:val="0"/>
      <w:divBdr>
        <w:top w:val="none" w:sz="0" w:space="0" w:color="auto"/>
        <w:left w:val="none" w:sz="0" w:space="0" w:color="auto"/>
        <w:bottom w:val="none" w:sz="0" w:space="0" w:color="auto"/>
        <w:right w:val="none" w:sz="0" w:space="0" w:color="auto"/>
      </w:divBdr>
    </w:div>
    <w:div w:id="1009059123">
      <w:bodyDiv w:val="1"/>
      <w:marLeft w:val="0"/>
      <w:marRight w:val="0"/>
      <w:marTop w:val="0"/>
      <w:marBottom w:val="0"/>
      <w:divBdr>
        <w:top w:val="none" w:sz="0" w:space="0" w:color="auto"/>
        <w:left w:val="none" w:sz="0" w:space="0" w:color="auto"/>
        <w:bottom w:val="none" w:sz="0" w:space="0" w:color="auto"/>
        <w:right w:val="none" w:sz="0" w:space="0" w:color="auto"/>
      </w:divBdr>
    </w:div>
    <w:div w:id="1009520956">
      <w:bodyDiv w:val="1"/>
      <w:marLeft w:val="0"/>
      <w:marRight w:val="0"/>
      <w:marTop w:val="0"/>
      <w:marBottom w:val="0"/>
      <w:divBdr>
        <w:top w:val="none" w:sz="0" w:space="0" w:color="auto"/>
        <w:left w:val="none" w:sz="0" w:space="0" w:color="auto"/>
        <w:bottom w:val="none" w:sz="0" w:space="0" w:color="auto"/>
        <w:right w:val="none" w:sz="0" w:space="0" w:color="auto"/>
      </w:divBdr>
    </w:div>
    <w:div w:id="1009600824">
      <w:bodyDiv w:val="1"/>
      <w:marLeft w:val="0"/>
      <w:marRight w:val="0"/>
      <w:marTop w:val="0"/>
      <w:marBottom w:val="0"/>
      <w:divBdr>
        <w:top w:val="none" w:sz="0" w:space="0" w:color="auto"/>
        <w:left w:val="none" w:sz="0" w:space="0" w:color="auto"/>
        <w:bottom w:val="none" w:sz="0" w:space="0" w:color="auto"/>
        <w:right w:val="none" w:sz="0" w:space="0" w:color="auto"/>
      </w:divBdr>
    </w:div>
    <w:div w:id="1009988317">
      <w:bodyDiv w:val="1"/>
      <w:marLeft w:val="0"/>
      <w:marRight w:val="0"/>
      <w:marTop w:val="0"/>
      <w:marBottom w:val="0"/>
      <w:divBdr>
        <w:top w:val="none" w:sz="0" w:space="0" w:color="auto"/>
        <w:left w:val="none" w:sz="0" w:space="0" w:color="auto"/>
        <w:bottom w:val="none" w:sz="0" w:space="0" w:color="auto"/>
        <w:right w:val="none" w:sz="0" w:space="0" w:color="auto"/>
      </w:divBdr>
    </w:div>
    <w:div w:id="1011569325">
      <w:bodyDiv w:val="1"/>
      <w:marLeft w:val="0"/>
      <w:marRight w:val="0"/>
      <w:marTop w:val="0"/>
      <w:marBottom w:val="0"/>
      <w:divBdr>
        <w:top w:val="none" w:sz="0" w:space="0" w:color="auto"/>
        <w:left w:val="none" w:sz="0" w:space="0" w:color="auto"/>
        <w:bottom w:val="none" w:sz="0" w:space="0" w:color="auto"/>
        <w:right w:val="none" w:sz="0" w:space="0" w:color="auto"/>
      </w:divBdr>
    </w:div>
    <w:div w:id="1011883100">
      <w:bodyDiv w:val="1"/>
      <w:marLeft w:val="0"/>
      <w:marRight w:val="0"/>
      <w:marTop w:val="0"/>
      <w:marBottom w:val="0"/>
      <w:divBdr>
        <w:top w:val="none" w:sz="0" w:space="0" w:color="auto"/>
        <w:left w:val="none" w:sz="0" w:space="0" w:color="auto"/>
        <w:bottom w:val="none" w:sz="0" w:space="0" w:color="auto"/>
        <w:right w:val="none" w:sz="0" w:space="0" w:color="auto"/>
      </w:divBdr>
    </w:div>
    <w:div w:id="1012293457">
      <w:bodyDiv w:val="1"/>
      <w:marLeft w:val="0"/>
      <w:marRight w:val="0"/>
      <w:marTop w:val="0"/>
      <w:marBottom w:val="0"/>
      <w:divBdr>
        <w:top w:val="none" w:sz="0" w:space="0" w:color="auto"/>
        <w:left w:val="none" w:sz="0" w:space="0" w:color="auto"/>
        <w:bottom w:val="none" w:sz="0" w:space="0" w:color="auto"/>
        <w:right w:val="none" w:sz="0" w:space="0" w:color="auto"/>
      </w:divBdr>
    </w:div>
    <w:div w:id="1013072493">
      <w:bodyDiv w:val="1"/>
      <w:marLeft w:val="0"/>
      <w:marRight w:val="0"/>
      <w:marTop w:val="0"/>
      <w:marBottom w:val="0"/>
      <w:divBdr>
        <w:top w:val="none" w:sz="0" w:space="0" w:color="auto"/>
        <w:left w:val="none" w:sz="0" w:space="0" w:color="auto"/>
        <w:bottom w:val="none" w:sz="0" w:space="0" w:color="auto"/>
        <w:right w:val="none" w:sz="0" w:space="0" w:color="auto"/>
      </w:divBdr>
    </w:div>
    <w:div w:id="1016271743">
      <w:bodyDiv w:val="1"/>
      <w:marLeft w:val="0"/>
      <w:marRight w:val="0"/>
      <w:marTop w:val="0"/>
      <w:marBottom w:val="0"/>
      <w:divBdr>
        <w:top w:val="none" w:sz="0" w:space="0" w:color="auto"/>
        <w:left w:val="none" w:sz="0" w:space="0" w:color="auto"/>
        <w:bottom w:val="none" w:sz="0" w:space="0" w:color="auto"/>
        <w:right w:val="none" w:sz="0" w:space="0" w:color="auto"/>
      </w:divBdr>
    </w:div>
    <w:div w:id="1016616540">
      <w:bodyDiv w:val="1"/>
      <w:marLeft w:val="0"/>
      <w:marRight w:val="0"/>
      <w:marTop w:val="0"/>
      <w:marBottom w:val="0"/>
      <w:divBdr>
        <w:top w:val="none" w:sz="0" w:space="0" w:color="auto"/>
        <w:left w:val="none" w:sz="0" w:space="0" w:color="auto"/>
        <w:bottom w:val="none" w:sz="0" w:space="0" w:color="auto"/>
        <w:right w:val="none" w:sz="0" w:space="0" w:color="auto"/>
      </w:divBdr>
    </w:div>
    <w:div w:id="1019426971">
      <w:bodyDiv w:val="1"/>
      <w:marLeft w:val="0"/>
      <w:marRight w:val="0"/>
      <w:marTop w:val="0"/>
      <w:marBottom w:val="0"/>
      <w:divBdr>
        <w:top w:val="none" w:sz="0" w:space="0" w:color="auto"/>
        <w:left w:val="none" w:sz="0" w:space="0" w:color="auto"/>
        <w:bottom w:val="none" w:sz="0" w:space="0" w:color="auto"/>
        <w:right w:val="none" w:sz="0" w:space="0" w:color="auto"/>
      </w:divBdr>
    </w:div>
    <w:div w:id="1019770663">
      <w:bodyDiv w:val="1"/>
      <w:marLeft w:val="0"/>
      <w:marRight w:val="0"/>
      <w:marTop w:val="0"/>
      <w:marBottom w:val="0"/>
      <w:divBdr>
        <w:top w:val="none" w:sz="0" w:space="0" w:color="auto"/>
        <w:left w:val="none" w:sz="0" w:space="0" w:color="auto"/>
        <w:bottom w:val="none" w:sz="0" w:space="0" w:color="auto"/>
        <w:right w:val="none" w:sz="0" w:space="0" w:color="auto"/>
      </w:divBdr>
    </w:div>
    <w:div w:id="1020470920">
      <w:bodyDiv w:val="1"/>
      <w:marLeft w:val="0"/>
      <w:marRight w:val="0"/>
      <w:marTop w:val="0"/>
      <w:marBottom w:val="0"/>
      <w:divBdr>
        <w:top w:val="none" w:sz="0" w:space="0" w:color="auto"/>
        <w:left w:val="none" w:sz="0" w:space="0" w:color="auto"/>
        <w:bottom w:val="none" w:sz="0" w:space="0" w:color="auto"/>
        <w:right w:val="none" w:sz="0" w:space="0" w:color="auto"/>
      </w:divBdr>
    </w:div>
    <w:div w:id="1020665451">
      <w:bodyDiv w:val="1"/>
      <w:marLeft w:val="0"/>
      <w:marRight w:val="0"/>
      <w:marTop w:val="0"/>
      <w:marBottom w:val="0"/>
      <w:divBdr>
        <w:top w:val="none" w:sz="0" w:space="0" w:color="auto"/>
        <w:left w:val="none" w:sz="0" w:space="0" w:color="auto"/>
        <w:bottom w:val="none" w:sz="0" w:space="0" w:color="auto"/>
        <w:right w:val="none" w:sz="0" w:space="0" w:color="auto"/>
      </w:divBdr>
    </w:div>
    <w:div w:id="1021395770">
      <w:bodyDiv w:val="1"/>
      <w:marLeft w:val="0"/>
      <w:marRight w:val="0"/>
      <w:marTop w:val="0"/>
      <w:marBottom w:val="0"/>
      <w:divBdr>
        <w:top w:val="none" w:sz="0" w:space="0" w:color="auto"/>
        <w:left w:val="none" w:sz="0" w:space="0" w:color="auto"/>
        <w:bottom w:val="none" w:sz="0" w:space="0" w:color="auto"/>
        <w:right w:val="none" w:sz="0" w:space="0" w:color="auto"/>
      </w:divBdr>
    </w:div>
    <w:div w:id="1022127149">
      <w:bodyDiv w:val="1"/>
      <w:marLeft w:val="0"/>
      <w:marRight w:val="0"/>
      <w:marTop w:val="0"/>
      <w:marBottom w:val="0"/>
      <w:divBdr>
        <w:top w:val="none" w:sz="0" w:space="0" w:color="auto"/>
        <w:left w:val="none" w:sz="0" w:space="0" w:color="auto"/>
        <w:bottom w:val="none" w:sz="0" w:space="0" w:color="auto"/>
        <w:right w:val="none" w:sz="0" w:space="0" w:color="auto"/>
      </w:divBdr>
    </w:div>
    <w:div w:id="1026322157">
      <w:bodyDiv w:val="1"/>
      <w:marLeft w:val="0"/>
      <w:marRight w:val="0"/>
      <w:marTop w:val="0"/>
      <w:marBottom w:val="0"/>
      <w:divBdr>
        <w:top w:val="none" w:sz="0" w:space="0" w:color="auto"/>
        <w:left w:val="none" w:sz="0" w:space="0" w:color="auto"/>
        <w:bottom w:val="none" w:sz="0" w:space="0" w:color="auto"/>
        <w:right w:val="none" w:sz="0" w:space="0" w:color="auto"/>
      </w:divBdr>
    </w:div>
    <w:div w:id="1027021312">
      <w:bodyDiv w:val="1"/>
      <w:marLeft w:val="0"/>
      <w:marRight w:val="0"/>
      <w:marTop w:val="0"/>
      <w:marBottom w:val="0"/>
      <w:divBdr>
        <w:top w:val="none" w:sz="0" w:space="0" w:color="auto"/>
        <w:left w:val="none" w:sz="0" w:space="0" w:color="auto"/>
        <w:bottom w:val="none" w:sz="0" w:space="0" w:color="auto"/>
        <w:right w:val="none" w:sz="0" w:space="0" w:color="auto"/>
      </w:divBdr>
    </w:div>
    <w:div w:id="1027484321">
      <w:bodyDiv w:val="1"/>
      <w:marLeft w:val="0"/>
      <w:marRight w:val="0"/>
      <w:marTop w:val="0"/>
      <w:marBottom w:val="0"/>
      <w:divBdr>
        <w:top w:val="none" w:sz="0" w:space="0" w:color="auto"/>
        <w:left w:val="none" w:sz="0" w:space="0" w:color="auto"/>
        <w:bottom w:val="none" w:sz="0" w:space="0" w:color="auto"/>
        <w:right w:val="none" w:sz="0" w:space="0" w:color="auto"/>
      </w:divBdr>
    </w:div>
    <w:div w:id="1028331883">
      <w:bodyDiv w:val="1"/>
      <w:marLeft w:val="0"/>
      <w:marRight w:val="0"/>
      <w:marTop w:val="0"/>
      <w:marBottom w:val="0"/>
      <w:divBdr>
        <w:top w:val="none" w:sz="0" w:space="0" w:color="auto"/>
        <w:left w:val="none" w:sz="0" w:space="0" w:color="auto"/>
        <w:bottom w:val="none" w:sz="0" w:space="0" w:color="auto"/>
        <w:right w:val="none" w:sz="0" w:space="0" w:color="auto"/>
      </w:divBdr>
    </w:div>
    <w:div w:id="1029525712">
      <w:bodyDiv w:val="1"/>
      <w:marLeft w:val="0"/>
      <w:marRight w:val="0"/>
      <w:marTop w:val="0"/>
      <w:marBottom w:val="0"/>
      <w:divBdr>
        <w:top w:val="none" w:sz="0" w:space="0" w:color="auto"/>
        <w:left w:val="none" w:sz="0" w:space="0" w:color="auto"/>
        <w:bottom w:val="none" w:sz="0" w:space="0" w:color="auto"/>
        <w:right w:val="none" w:sz="0" w:space="0" w:color="auto"/>
      </w:divBdr>
    </w:div>
    <w:div w:id="1029532315">
      <w:bodyDiv w:val="1"/>
      <w:marLeft w:val="0"/>
      <w:marRight w:val="0"/>
      <w:marTop w:val="0"/>
      <w:marBottom w:val="0"/>
      <w:divBdr>
        <w:top w:val="none" w:sz="0" w:space="0" w:color="auto"/>
        <w:left w:val="none" w:sz="0" w:space="0" w:color="auto"/>
        <w:bottom w:val="none" w:sz="0" w:space="0" w:color="auto"/>
        <w:right w:val="none" w:sz="0" w:space="0" w:color="auto"/>
      </w:divBdr>
    </w:div>
    <w:div w:id="1030029322">
      <w:bodyDiv w:val="1"/>
      <w:marLeft w:val="0"/>
      <w:marRight w:val="0"/>
      <w:marTop w:val="0"/>
      <w:marBottom w:val="0"/>
      <w:divBdr>
        <w:top w:val="none" w:sz="0" w:space="0" w:color="auto"/>
        <w:left w:val="none" w:sz="0" w:space="0" w:color="auto"/>
        <w:bottom w:val="none" w:sz="0" w:space="0" w:color="auto"/>
        <w:right w:val="none" w:sz="0" w:space="0" w:color="auto"/>
      </w:divBdr>
    </w:div>
    <w:div w:id="1030060916">
      <w:bodyDiv w:val="1"/>
      <w:marLeft w:val="0"/>
      <w:marRight w:val="0"/>
      <w:marTop w:val="0"/>
      <w:marBottom w:val="0"/>
      <w:divBdr>
        <w:top w:val="none" w:sz="0" w:space="0" w:color="auto"/>
        <w:left w:val="none" w:sz="0" w:space="0" w:color="auto"/>
        <w:bottom w:val="none" w:sz="0" w:space="0" w:color="auto"/>
        <w:right w:val="none" w:sz="0" w:space="0" w:color="auto"/>
      </w:divBdr>
    </w:div>
    <w:div w:id="1032463907">
      <w:bodyDiv w:val="1"/>
      <w:marLeft w:val="0"/>
      <w:marRight w:val="0"/>
      <w:marTop w:val="0"/>
      <w:marBottom w:val="0"/>
      <w:divBdr>
        <w:top w:val="none" w:sz="0" w:space="0" w:color="auto"/>
        <w:left w:val="none" w:sz="0" w:space="0" w:color="auto"/>
        <w:bottom w:val="none" w:sz="0" w:space="0" w:color="auto"/>
        <w:right w:val="none" w:sz="0" w:space="0" w:color="auto"/>
      </w:divBdr>
    </w:div>
    <w:div w:id="1033533386">
      <w:bodyDiv w:val="1"/>
      <w:marLeft w:val="0"/>
      <w:marRight w:val="0"/>
      <w:marTop w:val="0"/>
      <w:marBottom w:val="0"/>
      <w:divBdr>
        <w:top w:val="none" w:sz="0" w:space="0" w:color="auto"/>
        <w:left w:val="none" w:sz="0" w:space="0" w:color="auto"/>
        <w:bottom w:val="none" w:sz="0" w:space="0" w:color="auto"/>
        <w:right w:val="none" w:sz="0" w:space="0" w:color="auto"/>
      </w:divBdr>
    </w:div>
    <w:div w:id="1033656561">
      <w:bodyDiv w:val="1"/>
      <w:marLeft w:val="0"/>
      <w:marRight w:val="0"/>
      <w:marTop w:val="0"/>
      <w:marBottom w:val="0"/>
      <w:divBdr>
        <w:top w:val="none" w:sz="0" w:space="0" w:color="auto"/>
        <w:left w:val="none" w:sz="0" w:space="0" w:color="auto"/>
        <w:bottom w:val="none" w:sz="0" w:space="0" w:color="auto"/>
        <w:right w:val="none" w:sz="0" w:space="0" w:color="auto"/>
      </w:divBdr>
    </w:div>
    <w:div w:id="1034697320">
      <w:bodyDiv w:val="1"/>
      <w:marLeft w:val="0"/>
      <w:marRight w:val="0"/>
      <w:marTop w:val="0"/>
      <w:marBottom w:val="0"/>
      <w:divBdr>
        <w:top w:val="none" w:sz="0" w:space="0" w:color="auto"/>
        <w:left w:val="none" w:sz="0" w:space="0" w:color="auto"/>
        <w:bottom w:val="none" w:sz="0" w:space="0" w:color="auto"/>
        <w:right w:val="none" w:sz="0" w:space="0" w:color="auto"/>
      </w:divBdr>
    </w:div>
    <w:div w:id="1034774676">
      <w:bodyDiv w:val="1"/>
      <w:marLeft w:val="0"/>
      <w:marRight w:val="0"/>
      <w:marTop w:val="0"/>
      <w:marBottom w:val="0"/>
      <w:divBdr>
        <w:top w:val="none" w:sz="0" w:space="0" w:color="auto"/>
        <w:left w:val="none" w:sz="0" w:space="0" w:color="auto"/>
        <w:bottom w:val="none" w:sz="0" w:space="0" w:color="auto"/>
        <w:right w:val="none" w:sz="0" w:space="0" w:color="auto"/>
      </w:divBdr>
    </w:div>
    <w:div w:id="1036081038">
      <w:bodyDiv w:val="1"/>
      <w:marLeft w:val="0"/>
      <w:marRight w:val="0"/>
      <w:marTop w:val="0"/>
      <w:marBottom w:val="0"/>
      <w:divBdr>
        <w:top w:val="none" w:sz="0" w:space="0" w:color="auto"/>
        <w:left w:val="none" w:sz="0" w:space="0" w:color="auto"/>
        <w:bottom w:val="none" w:sz="0" w:space="0" w:color="auto"/>
        <w:right w:val="none" w:sz="0" w:space="0" w:color="auto"/>
      </w:divBdr>
    </w:div>
    <w:div w:id="1036735084">
      <w:bodyDiv w:val="1"/>
      <w:marLeft w:val="0"/>
      <w:marRight w:val="0"/>
      <w:marTop w:val="0"/>
      <w:marBottom w:val="0"/>
      <w:divBdr>
        <w:top w:val="none" w:sz="0" w:space="0" w:color="auto"/>
        <w:left w:val="none" w:sz="0" w:space="0" w:color="auto"/>
        <w:bottom w:val="none" w:sz="0" w:space="0" w:color="auto"/>
        <w:right w:val="none" w:sz="0" w:space="0" w:color="auto"/>
      </w:divBdr>
    </w:div>
    <w:div w:id="1036782160">
      <w:bodyDiv w:val="1"/>
      <w:marLeft w:val="0"/>
      <w:marRight w:val="0"/>
      <w:marTop w:val="0"/>
      <w:marBottom w:val="0"/>
      <w:divBdr>
        <w:top w:val="none" w:sz="0" w:space="0" w:color="auto"/>
        <w:left w:val="none" w:sz="0" w:space="0" w:color="auto"/>
        <w:bottom w:val="none" w:sz="0" w:space="0" w:color="auto"/>
        <w:right w:val="none" w:sz="0" w:space="0" w:color="auto"/>
      </w:divBdr>
    </w:div>
    <w:div w:id="1036808548">
      <w:bodyDiv w:val="1"/>
      <w:marLeft w:val="0"/>
      <w:marRight w:val="0"/>
      <w:marTop w:val="0"/>
      <w:marBottom w:val="0"/>
      <w:divBdr>
        <w:top w:val="none" w:sz="0" w:space="0" w:color="auto"/>
        <w:left w:val="none" w:sz="0" w:space="0" w:color="auto"/>
        <w:bottom w:val="none" w:sz="0" w:space="0" w:color="auto"/>
        <w:right w:val="none" w:sz="0" w:space="0" w:color="auto"/>
      </w:divBdr>
    </w:div>
    <w:div w:id="1037437672">
      <w:bodyDiv w:val="1"/>
      <w:marLeft w:val="0"/>
      <w:marRight w:val="0"/>
      <w:marTop w:val="0"/>
      <w:marBottom w:val="0"/>
      <w:divBdr>
        <w:top w:val="none" w:sz="0" w:space="0" w:color="auto"/>
        <w:left w:val="none" w:sz="0" w:space="0" w:color="auto"/>
        <w:bottom w:val="none" w:sz="0" w:space="0" w:color="auto"/>
        <w:right w:val="none" w:sz="0" w:space="0" w:color="auto"/>
      </w:divBdr>
    </w:div>
    <w:div w:id="1037773504">
      <w:bodyDiv w:val="1"/>
      <w:marLeft w:val="0"/>
      <w:marRight w:val="0"/>
      <w:marTop w:val="0"/>
      <w:marBottom w:val="0"/>
      <w:divBdr>
        <w:top w:val="none" w:sz="0" w:space="0" w:color="auto"/>
        <w:left w:val="none" w:sz="0" w:space="0" w:color="auto"/>
        <w:bottom w:val="none" w:sz="0" w:space="0" w:color="auto"/>
        <w:right w:val="none" w:sz="0" w:space="0" w:color="auto"/>
      </w:divBdr>
    </w:div>
    <w:div w:id="1037966158">
      <w:bodyDiv w:val="1"/>
      <w:marLeft w:val="0"/>
      <w:marRight w:val="0"/>
      <w:marTop w:val="0"/>
      <w:marBottom w:val="0"/>
      <w:divBdr>
        <w:top w:val="none" w:sz="0" w:space="0" w:color="auto"/>
        <w:left w:val="none" w:sz="0" w:space="0" w:color="auto"/>
        <w:bottom w:val="none" w:sz="0" w:space="0" w:color="auto"/>
        <w:right w:val="none" w:sz="0" w:space="0" w:color="auto"/>
      </w:divBdr>
    </w:div>
    <w:div w:id="1037971050">
      <w:bodyDiv w:val="1"/>
      <w:marLeft w:val="0"/>
      <w:marRight w:val="0"/>
      <w:marTop w:val="0"/>
      <w:marBottom w:val="0"/>
      <w:divBdr>
        <w:top w:val="none" w:sz="0" w:space="0" w:color="auto"/>
        <w:left w:val="none" w:sz="0" w:space="0" w:color="auto"/>
        <w:bottom w:val="none" w:sz="0" w:space="0" w:color="auto"/>
        <w:right w:val="none" w:sz="0" w:space="0" w:color="auto"/>
      </w:divBdr>
    </w:div>
    <w:div w:id="1038504270">
      <w:bodyDiv w:val="1"/>
      <w:marLeft w:val="0"/>
      <w:marRight w:val="0"/>
      <w:marTop w:val="0"/>
      <w:marBottom w:val="0"/>
      <w:divBdr>
        <w:top w:val="none" w:sz="0" w:space="0" w:color="auto"/>
        <w:left w:val="none" w:sz="0" w:space="0" w:color="auto"/>
        <w:bottom w:val="none" w:sz="0" w:space="0" w:color="auto"/>
        <w:right w:val="none" w:sz="0" w:space="0" w:color="auto"/>
      </w:divBdr>
    </w:div>
    <w:div w:id="1039669742">
      <w:bodyDiv w:val="1"/>
      <w:marLeft w:val="0"/>
      <w:marRight w:val="0"/>
      <w:marTop w:val="0"/>
      <w:marBottom w:val="0"/>
      <w:divBdr>
        <w:top w:val="none" w:sz="0" w:space="0" w:color="auto"/>
        <w:left w:val="none" w:sz="0" w:space="0" w:color="auto"/>
        <w:bottom w:val="none" w:sz="0" w:space="0" w:color="auto"/>
        <w:right w:val="none" w:sz="0" w:space="0" w:color="auto"/>
      </w:divBdr>
    </w:div>
    <w:div w:id="1041513256">
      <w:bodyDiv w:val="1"/>
      <w:marLeft w:val="0"/>
      <w:marRight w:val="0"/>
      <w:marTop w:val="0"/>
      <w:marBottom w:val="0"/>
      <w:divBdr>
        <w:top w:val="none" w:sz="0" w:space="0" w:color="auto"/>
        <w:left w:val="none" w:sz="0" w:space="0" w:color="auto"/>
        <w:bottom w:val="none" w:sz="0" w:space="0" w:color="auto"/>
        <w:right w:val="none" w:sz="0" w:space="0" w:color="auto"/>
      </w:divBdr>
    </w:div>
    <w:div w:id="1041710345">
      <w:bodyDiv w:val="1"/>
      <w:marLeft w:val="0"/>
      <w:marRight w:val="0"/>
      <w:marTop w:val="0"/>
      <w:marBottom w:val="0"/>
      <w:divBdr>
        <w:top w:val="none" w:sz="0" w:space="0" w:color="auto"/>
        <w:left w:val="none" w:sz="0" w:space="0" w:color="auto"/>
        <w:bottom w:val="none" w:sz="0" w:space="0" w:color="auto"/>
        <w:right w:val="none" w:sz="0" w:space="0" w:color="auto"/>
      </w:divBdr>
    </w:div>
    <w:div w:id="1043363803">
      <w:bodyDiv w:val="1"/>
      <w:marLeft w:val="0"/>
      <w:marRight w:val="0"/>
      <w:marTop w:val="0"/>
      <w:marBottom w:val="0"/>
      <w:divBdr>
        <w:top w:val="none" w:sz="0" w:space="0" w:color="auto"/>
        <w:left w:val="none" w:sz="0" w:space="0" w:color="auto"/>
        <w:bottom w:val="none" w:sz="0" w:space="0" w:color="auto"/>
        <w:right w:val="none" w:sz="0" w:space="0" w:color="auto"/>
      </w:divBdr>
    </w:div>
    <w:div w:id="1044020502">
      <w:bodyDiv w:val="1"/>
      <w:marLeft w:val="0"/>
      <w:marRight w:val="0"/>
      <w:marTop w:val="0"/>
      <w:marBottom w:val="0"/>
      <w:divBdr>
        <w:top w:val="none" w:sz="0" w:space="0" w:color="auto"/>
        <w:left w:val="none" w:sz="0" w:space="0" w:color="auto"/>
        <w:bottom w:val="none" w:sz="0" w:space="0" w:color="auto"/>
        <w:right w:val="none" w:sz="0" w:space="0" w:color="auto"/>
      </w:divBdr>
    </w:div>
    <w:div w:id="1044527231">
      <w:bodyDiv w:val="1"/>
      <w:marLeft w:val="0"/>
      <w:marRight w:val="0"/>
      <w:marTop w:val="0"/>
      <w:marBottom w:val="0"/>
      <w:divBdr>
        <w:top w:val="none" w:sz="0" w:space="0" w:color="auto"/>
        <w:left w:val="none" w:sz="0" w:space="0" w:color="auto"/>
        <w:bottom w:val="none" w:sz="0" w:space="0" w:color="auto"/>
        <w:right w:val="none" w:sz="0" w:space="0" w:color="auto"/>
      </w:divBdr>
    </w:div>
    <w:div w:id="1044863377">
      <w:bodyDiv w:val="1"/>
      <w:marLeft w:val="0"/>
      <w:marRight w:val="0"/>
      <w:marTop w:val="0"/>
      <w:marBottom w:val="0"/>
      <w:divBdr>
        <w:top w:val="none" w:sz="0" w:space="0" w:color="auto"/>
        <w:left w:val="none" w:sz="0" w:space="0" w:color="auto"/>
        <w:bottom w:val="none" w:sz="0" w:space="0" w:color="auto"/>
        <w:right w:val="none" w:sz="0" w:space="0" w:color="auto"/>
      </w:divBdr>
    </w:div>
    <w:div w:id="1044912450">
      <w:bodyDiv w:val="1"/>
      <w:marLeft w:val="0"/>
      <w:marRight w:val="0"/>
      <w:marTop w:val="0"/>
      <w:marBottom w:val="0"/>
      <w:divBdr>
        <w:top w:val="none" w:sz="0" w:space="0" w:color="auto"/>
        <w:left w:val="none" w:sz="0" w:space="0" w:color="auto"/>
        <w:bottom w:val="none" w:sz="0" w:space="0" w:color="auto"/>
        <w:right w:val="none" w:sz="0" w:space="0" w:color="auto"/>
      </w:divBdr>
    </w:div>
    <w:div w:id="1045447075">
      <w:bodyDiv w:val="1"/>
      <w:marLeft w:val="0"/>
      <w:marRight w:val="0"/>
      <w:marTop w:val="0"/>
      <w:marBottom w:val="0"/>
      <w:divBdr>
        <w:top w:val="none" w:sz="0" w:space="0" w:color="auto"/>
        <w:left w:val="none" w:sz="0" w:space="0" w:color="auto"/>
        <w:bottom w:val="none" w:sz="0" w:space="0" w:color="auto"/>
        <w:right w:val="none" w:sz="0" w:space="0" w:color="auto"/>
      </w:divBdr>
    </w:div>
    <w:div w:id="1046295463">
      <w:bodyDiv w:val="1"/>
      <w:marLeft w:val="0"/>
      <w:marRight w:val="0"/>
      <w:marTop w:val="0"/>
      <w:marBottom w:val="0"/>
      <w:divBdr>
        <w:top w:val="none" w:sz="0" w:space="0" w:color="auto"/>
        <w:left w:val="none" w:sz="0" w:space="0" w:color="auto"/>
        <w:bottom w:val="none" w:sz="0" w:space="0" w:color="auto"/>
        <w:right w:val="none" w:sz="0" w:space="0" w:color="auto"/>
      </w:divBdr>
    </w:div>
    <w:div w:id="1047073793">
      <w:bodyDiv w:val="1"/>
      <w:marLeft w:val="0"/>
      <w:marRight w:val="0"/>
      <w:marTop w:val="0"/>
      <w:marBottom w:val="0"/>
      <w:divBdr>
        <w:top w:val="none" w:sz="0" w:space="0" w:color="auto"/>
        <w:left w:val="none" w:sz="0" w:space="0" w:color="auto"/>
        <w:bottom w:val="none" w:sz="0" w:space="0" w:color="auto"/>
        <w:right w:val="none" w:sz="0" w:space="0" w:color="auto"/>
      </w:divBdr>
    </w:div>
    <w:div w:id="1047411318">
      <w:bodyDiv w:val="1"/>
      <w:marLeft w:val="0"/>
      <w:marRight w:val="0"/>
      <w:marTop w:val="0"/>
      <w:marBottom w:val="0"/>
      <w:divBdr>
        <w:top w:val="none" w:sz="0" w:space="0" w:color="auto"/>
        <w:left w:val="none" w:sz="0" w:space="0" w:color="auto"/>
        <w:bottom w:val="none" w:sz="0" w:space="0" w:color="auto"/>
        <w:right w:val="none" w:sz="0" w:space="0" w:color="auto"/>
      </w:divBdr>
    </w:div>
    <w:div w:id="1048380352">
      <w:bodyDiv w:val="1"/>
      <w:marLeft w:val="0"/>
      <w:marRight w:val="0"/>
      <w:marTop w:val="0"/>
      <w:marBottom w:val="0"/>
      <w:divBdr>
        <w:top w:val="none" w:sz="0" w:space="0" w:color="auto"/>
        <w:left w:val="none" w:sz="0" w:space="0" w:color="auto"/>
        <w:bottom w:val="none" w:sz="0" w:space="0" w:color="auto"/>
        <w:right w:val="none" w:sz="0" w:space="0" w:color="auto"/>
      </w:divBdr>
    </w:div>
    <w:div w:id="1049915680">
      <w:bodyDiv w:val="1"/>
      <w:marLeft w:val="0"/>
      <w:marRight w:val="0"/>
      <w:marTop w:val="0"/>
      <w:marBottom w:val="0"/>
      <w:divBdr>
        <w:top w:val="none" w:sz="0" w:space="0" w:color="auto"/>
        <w:left w:val="none" w:sz="0" w:space="0" w:color="auto"/>
        <w:bottom w:val="none" w:sz="0" w:space="0" w:color="auto"/>
        <w:right w:val="none" w:sz="0" w:space="0" w:color="auto"/>
      </w:divBdr>
    </w:div>
    <w:div w:id="1049959885">
      <w:bodyDiv w:val="1"/>
      <w:marLeft w:val="0"/>
      <w:marRight w:val="0"/>
      <w:marTop w:val="0"/>
      <w:marBottom w:val="0"/>
      <w:divBdr>
        <w:top w:val="none" w:sz="0" w:space="0" w:color="auto"/>
        <w:left w:val="none" w:sz="0" w:space="0" w:color="auto"/>
        <w:bottom w:val="none" w:sz="0" w:space="0" w:color="auto"/>
        <w:right w:val="none" w:sz="0" w:space="0" w:color="auto"/>
      </w:divBdr>
    </w:div>
    <w:div w:id="1050228071">
      <w:bodyDiv w:val="1"/>
      <w:marLeft w:val="0"/>
      <w:marRight w:val="0"/>
      <w:marTop w:val="0"/>
      <w:marBottom w:val="0"/>
      <w:divBdr>
        <w:top w:val="none" w:sz="0" w:space="0" w:color="auto"/>
        <w:left w:val="none" w:sz="0" w:space="0" w:color="auto"/>
        <w:bottom w:val="none" w:sz="0" w:space="0" w:color="auto"/>
        <w:right w:val="none" w:sz="0" w:space="0" w:color="auto"/>
      </w:divBdr>
    </w:div>
    <w:div w:id="1051224113">
      <w:bodyDiv w:val="1"/>
      <w:marLeft w:val="0"/>
      <w:marRight w:val="0"/>
      <w:marTop w:val="0"/>
      <w:marBottom w:val="0"/>
      <w:divBdr>
        <w:top w:val="none" w:sz="0" w:space="0" w:color="auto"/>
        <w:left w:val="none" w:sz="0" w:space="0" w:color="auto"/>
        <w:bottom w:val="none" w:sz="0" w:space="0" w:color="auto"/>
        <w:right w:val="none" w:sz="0" w:space="0" w:color="auto"/>
      </w:divBdr>
    </w:div>
    <w:div w:id="1051996897">
      <w:bodyDiv w:val="1"/>
      <w:marLeft w:val="0"/>
      <w:marRight w:val="0"/>
      <w:marTop w:val="0"/>
      <w:marBottom w:val="0"/>
      <w:divBdr>
        <w:top w:val="none" w:sz="0" w:space="0" w:color="auto"/>
        <w:left w:val="none" w:sz="0" w:space="0" w:color="auto"/>
        <w:bottom w:val="none" w:sz="0" w:space="0" w:color="auto"/>
        <w:right w:val="none" w:sz="0" w:space="0" w:color="auto"/>
      </w:divBdr>
    </w:div>
    <w:div w:id="1053044065">
      <w:bodyDiv w:val="1"/>
      <w:marLeft w:val="0"/>
      <w:marRight w:val="0"/>
      <w:marTop w:val="0"/>
      <w:marBottom w:val="0"/>
      <w:divBdr>
        <w:top w:val="none" w:sz="0" w:space="0" w:color="auto"/>
        <w:left w:val="none" w:sz="0" w:space="0" w:color="auto"/>
        <w:bottom w:val="none" w:sz="0" w:space="0" w:color="auto"/>
        <w:right w:val="none" w:sz="0" w:space="0" w:color="auto"/>
      </w:divBdr>
    </w:div>
    <w:div w:id="1053893836">
      <w:bodyDiv w:val="1"/>
      <w:marLeft w:val="0"/>
      <w:marRight w:val="0"/>
      <w:marTop w:val="0"/>
      <w:marBottom w:val="0"/>
      <w:divBdr>
        <w:top w:val="none" w:sz="0" w:space="0" w:color="auto"/>
        <w:left w:val="none" w:sz="0" w:space="0" w:color="auto"/>
        <w:bottom w:val="none" w:sz="0" w:space="0" w:color="auto"/>
        <w:right w:val="none" w:sz="0" w:space="0" w:color="auto"/>
      </w:divBdr>
    </w:div>
    <w:div w:id="1055130054">
      <w:bodyDiv w:val="1"/>
      <w:marLeft w:val="0"/>
      <w:marRight w:val="0"/>
      <w:marTop w:val="0"/>
      <w:marBottom w:val="0"/>
      <w:divBdr>
        <w:top w:val="none" w:sz="0" w:space="0" w:color="auto"/>
        <w:left w:val="none" w:sz="0" w:space="0" w:color="auto"/>
        <w:bottom w:val="none" w:sz="0" w:space="0" w:color="auto"/>
        <w:right w:val="none" w:sz="0" w:space="0" w:color="auto"/>
      </w:divBdr>
    </w:div>
    <w:div w:id="1055932654">
      <w:bodyDiv w:val="1"/>
      <w:marLeft w:val="0"/>
      <w:marRight w:val="0"/>
      <w:marTop w:val="0"/>
      <w:marBottom w:val="0"/>
      <w:divBdr>
        <w:top w:val="none" w:sz="0" w:space="0" w:color="auto"/>
        <w:left w:val="none" w:sz="0" w:space="0" w:color="auto"/>
        <w:bottom w:val="none" w:sz="0" w:space="0" w:color="auto"/>
        <w:right w:val="none" w:sz="0" w:space="0" w:color="auto"/>
      </w:divBdr>
    </w:div>
    <w:div w:id="1056969603">
      <w:bodyDiv w:val="1"/>
      <w:marLeft w:val="0"/>
      <w:marRight w:val="0"/>
      <w:marTop w:val="0"/>
      <w:marBottom w:val="0"/>
      <w:divBdr>
        <w:top w:val="none" w:sz="0" w:space="0" w:color="auto"/>
        <w:left w:val="none" w:sz="0" w:space="0" w:color="auto"/>
        <w:bottom w:val="none" w:sz="0" w:space="0" w:color="auto"/>
        <w:right w:val="none" w:sz="0" w:space="0" w:color="auto"/>
      </w:divBdr>
    </w:div>
    <w:div w:id="1059090056">
      <w:bodyDiv w:val="1"/>
      <w:marLeft w:val="0"/>
      <w:marRight w:val="0"/>
      <w:marTop w:val="0"/>
      <w:marBottom w:val="0"/>
      <w:divBdr>
        <w:top w:val="none" w:sz="0" w:space="0" w:color="auto"/>
        <w:left w:val="none" w:sz="0" w:space="0" w:color="auto"/>
        <w:bottom w:val="none" w:sz="0" w:space="0" w:color="auto"/>
        <w:right w:val="none" w:sz="0" w:space="0" w:color="auto"/>
      </w:divBdr>
    </w:div>
    <w:div w:id="1059744410">
      <w:bodyDiv w:val="1"/>
      <w:marLeft w:val="0"/>
      <w:marRight w:val="0"/>
      <w:marTop w:val="0"/>
      <w:marBottom w:val="0"/>
      <w:divBdr>
        <w:top w:val="none" w:sz="0" w:space="0" w:color="auto"/>
        <w:left w:val="none" w:sz="0" w:space="0" w:color="auto"/>
        <w:bottom w:val="none" w:sz="0" w:space="0" w:color="auto"/>
        <w:right w:val="none" w:sz="0" w:space="0" w:color="auto"/>
      </w:divBdr>
    </w:div>
    <w:div w:id="1059936996">
      <w:bodyDiv w:val="1"/>
      <w:marLeft w:val="0"/>
      <w:marRight w:val="0"/>
      <w:marTop w:val="0"/>
      <w:marBottom w:val="0"/>
      <w:divBdr>
        <w:top w:val="none" w:sz="0" w:space="0" w:color="auto"/>
        <w:left w:val="none" w:sz="0" w:space="0" w:color="auto"/>
        <w:bottom w:val="none" w:sz="0" w:space="0" w:color="auto"/>
        <w:right w:val="none" w:sz="0" w:space="0" w:color="auto"/>
      </w:divBdr>
    </w:div>
    <w:div w:id="1060134570">
      <w:bodyDiv w:val="1"/>
      <w:marLeft w:val="0"/>
      <w:marRight w:val="0"/>
      <w:marTop w:val="0"/>
      <w:marBottom w:val="0"/>
      <w:divBdr>
        <w:top w:val="none" w:sz="0" w:space="0" w:color="auto"/>
        <w:left w:val="none" w:sz="0" w:space="0" w:color="auto"/>
        <w:bottom w:val="none" w:sz="0" w:space="0" w:color="auto"/>
        <w:right w:val="none" w:sz="0" w:space="0" w:color="auto"/>
      </w:divBdr>
    </w:div>
    <w:div w:id="1060596008">
      <w:bodyDiv w:val="1"/>
      <w:marLeft w:val="0"/>
      <w:marRight w:val="0"/>
      <w:marTop w:val="0"/>
      <w:marBottom w:val="0"/>
      <w:divBdr>
        <w:top w:val="none" w:sz="0" w:space="0" w:color="auto"/>
        <w:left w:val="none" w:sz="0" w:space="0" w:color="auto"/>
        <w:bottom w:val="none" w:sz="0" w:space="0" w:color="auto"/>
        <w:right w:val="none" w:sz="0" w:space="0" w:color="auto"/>
      </w:divBdr>
    </w:div>
    <w:div w:id="1061368904">
      <w:bodyDiv w:val="1"/>
      <w:marLeft w:val="0"/>
      <w:marRight w:val="0"/>
      <w:marTop w:val="0"/>
      <w:marBottom w:val="0"/>
      <w:divBdr>
        <w:top w:val="none" w:sz="0" w:space="0" w:color="auto"/>
        <w:left w:val="none" w:sz="0" w:space="0" w:color="auto"/>
        <w:bottom w:val="none" w:sz="0" w:space="0" w:color="auto"/>
        <w:right w:val="none" w:sz="0" w:space="0" w:color="auto"/>
      </w:divBdr>
    </w:div>
    <w:div w:id="1061556593">
      <w:bodyDiv w:val="1"/>
      <w:marLeft w:val="0"/>
      <w:marRight w:val="0"/>
      <w:marTop w:val="0"/>
      <w:marBottom w:val="0"/>
      <w:divBdr>
        <w:top w:val="none" w:sz="0" w:space="0" w:color="auto"/>
        <w:left w:val="none" w:sz="0" w:space="0" w:color="auto"/>
        <w:bottom w:val="none" w:sz="0" w:space="0" w:color="auto"/>
        <w:right w:val="none" w:sz="0" w:space="0" w:color="auto"/>
      </w:divBdr>
    </w:div>
    <w:div w:id="1063455477">
      <w:bodyDiv w:val="1"/>
      <w:marLeft w:val="0"/>
      <w:marRight w:val="0"/>
      <w:marTop w:val="0"/>
      <w:marBottom w:val="0"/>
      <w:divBdr>
        <w:top w:val="none" w:sz="0" w:space="0" w:color="auto"/>
        <w:left w:val="none" w:sz="0" w:space="0" w:color="auto"/>
        <w:bottom w:val="none" w:sz="0" w:space="0" w:color="auto"/>
        <w:right w:val="none" w:sz="0" w:space="0" w:color="auto"/>
      </w:divBdr>
    </w:div>
    <w:div w:id="1063679876">
      <w:bodyDiv w:val="1"/>
      <w:marLeft w:val="0"/>
      <w:marRight w:val="0"/>
      <w:marTop w:val="0"/>
      <w:marBottom w:val="0"/>
      <w:divBdr>
        <w:top w:val="none" w:sz="0" w:space="0" w:color="auto"/>
        <w:left w:val="none" w:sz="0" w:space="0" w:color="auto"/>
        <w:bottom w:val="none" w:sz="0" w:space="0" w:color="auto"/>
        <w:right w:val="none" w:sz="0" w:space="0" w:color="auto"/>
      </w:divBdr>
    </w:div>
    <w:div w:id="1064373894">
      <w:bodyDiv w:val="1"/>
      <w:marLeft w:val="0"/>
      <w:marRight w:val="0"/>
      <w:marTop w:val="0"/>
      <w:marBottom w:val="0"/>
      <w:divBdr>
        <w:top w:val="none" w:sz="0" w:space="0" w:color="auto"/>
        <w:left w:val="none" w:sz="0" w:space="0" w:color="auto"/>
        <w:bottom w:val="none" w:sz="0" w:space="0" w:color="auto"/>
        <w:right w:val="none" w:sz="0" w:space="0" w:color="auto"/>
      </w:divBdr>
    </w:div>
    <w:div w:id="1065106357">
      <w:bodyDiv w:val="1"/>
      <w:marLeft w:val="0"/>
      <w:marRight w:val="0"/>
      <w:marTop w:val="0"/>
      <w:marBottom w:val="0"/>
      <w:divBdr>
        <w:top w:val="none" w:sz="0" w:space="0" w:color="auto"/>
        <w:left w:val="none" w:sz="0" w:space="0" w:color="auto"/>
        <w:bottom w:val="none" w:sz="0" w:space="0" w:color="auto"/>
        <w:right w:val="none" w:sz="0" w:space="0" w:color="auto"/>
      </w:divBdr>
    </w:div>
    <w:div w:id="1066756500">
      <w:bodyDiv w:val="1"/>
      <w:marLeft w:val="0"/>
      <w:marRight w:val="0"/>
      <w:marTop w:val="0"/>
      <w:marBottom w:val="0"/>
      <w:divBdr>
        <w:top w:val="none" w:sz="0" w:space="0" w:color="auto"/>
        <w:left w:val="none" w:sz="0" w:space="0" w:color="auto"/>
        <w:bottom w:val="none" w:sz="0" w:space="0" w:color="auto"/>
        <w:right w:val="none" w:sz="0" w:space="0" w:color="auto"/>
      </w:divBdr>
    </w:div>
    <w:div w:id="1066953477">
      <w:bodyDiv w:val="1"/>
      <w:marLeft w:val="0"/>
      <w:marRight w:val="0"/>
      <w:marTop w:val="0"/>
      <w:marBottom w:val="0"/>
      <w:divBdr>
        <w:top w:val="none" w:sz="0" w:space="0" w:color="auto"/>
        <w:left w:val="none" w:sz="0" w:space="0" w:color="auto"/>
        <w:bottom w:val="none" w:sz="0" w:space="0" w:color="auto"/>
        <w:right w:val="none" w:sz="0" w:space="0" w:color="auto"/>
      </w:divBdr>
    </w:div>
    <w:div w:id="1067415839">
      <w:bodyDiv w:val="1"/>
      <w:marLeft w:val="0"/>
      <w:marRight w:val="0"/>
      <w:marTop w:val="0"/>
      <w:marBottom w:val="0"/>
      <w:divBdr>
        <w:top w:val="none" w:sz="0" w:space="0" w:color="auto"/>
        <w:left w:val="none" w:sz="0" w:space="0" w:color="auto"/>
        <w:bottom w:val="none" w:sz="0" w:space="0" w:color="auto"/>
        <w:right w:val="none" w:sz="0" w:space="0" w:color="auto"/>
      </w:divBdr>
    </w:div>
    <w:div w:id="1067999425">
      <w:bodyDiv w:val="1"/>
      <w:marLeft w:val="0"/>
      <w:marRight w:val="0"/>
      <w:marTop w:val="0"/>
      <w:marBottom w:val="0"/>
      <w:divBdr>
        <w:top w:val="none" w:sz="0" w:space="0" w:color="auto"/>
        <w:left w:val="none" w:sz="0" w:space="0" w:color="auto"/>
        <w:bottom w:val="none" w:sz="0" w:space="0" w:color="auto"/>
        <w:right w:val="none" w:sz="0" w:space="0" w:color="auto"/>
      </w:divBdr>
    </w:div>
    <w:div w:id="1068068185">
      <w:bodyDiv w:val="1"/>
      <w:marLeft w:val="0"/>
      <w:marRight w:val="0"/>
      <w:marTop w:val="0"/>
      <w:marBottom w:val="0"/>
      <w:divBdr>
        <w:top w:val="none" w:sz="0" w:space="0" w:color="auto"/>
        <w:left w:val="none" w:sz="0" w:space="0" w:color="auto"/>
        <w:bottom w:val="none" w:sz="0" w:space="0" w:color="auto"/>
        <w:right w:val="none" w:sz="0" w:space="0" w:color="auto"/>
      </w:divBdr>
    </w:div>
    <w:div w:id="1068268444">
      <w:bodyDiv w:val="1"/>
      <w:marLeft w:val="0"/>
      <w:marRight w:val="0"/>
      <w:marTop w:val="0"/>
      <w:marBottom w:val="0"/>
      <w:divBdr>
        <w:top w:val="none" w:sz="0" w:space="0" w:color="auto"/>
        <w:left w:val="none" w:sz="0" w:space="0" w:color="auto"/>
        <w:bottom w:val="none" w:sz="0" w:space="0" w:color="auto"/>
        <w:right w:val="none" w:sz="0" w:space="0" w:color="auto"/>
      </w:divBdr>
    </w:div>
    <w:div w:id="1069496454">
      <w:bodyDiv w:val="1"/>
      <w:marLeft w:val="0"/>
      <w:marRight w:val="0"/>
      <w:marTop w:val="0"/>
      <w:marBottom w:val="0"/>
      <w:divBdr>
        <w:top w:val="none" w:sz="0" w:space="0" w:color="auto"/>
        <w:left w:val="none" w:sz="0" w:space="0" w:color="auto"/>
        <w:bottom w:val="none" w:sz="0" w:space="0" w:color="auto"/>
        <w:right w:val="none" w:sz="0" w:space="0" w:color="auto"/>
      </w:divBdr>
    </w:div>
    <w:div w:id="1070155856">
      <w:bodyDiv w:val="1"/>
      <w:marLeft w:val="0"/>
      <w:marRight w:val="0"/>
      <w:marTop w:val="0"/>
      <w:marBottom w:val="0"/>
      <w:divBdr>
        <w:top w:val="none" w:sz="0" w:space="0" w:color="auto"/>
        <w:left w:val="none" w:sz="0" w:space="0" w:color="auto"/>
        <w:bottom w:val="none" w:sz="0" w:space="0" w:color="auto"/>
        <w:right w:val="none" w:sz="0" w:space="0" w:color="auto"/>
      </w:divBdr>
    </w:div>
    <w:div w:id="1070345685">
      <w:bodyDiv w:val="1"/>
      <w:marLeft w:val="0"/>
      <w:marRight w:val="0"/>
      <w:marTop w:val="0"/>
      <w:marBottom w:val="0"/>
      <w:divBdr>
        <w:top w:val="none" w:sz="0" w:space="0" w:color="auto"/>
        <w:left w:val="none" w:sz="0" w:space="0" w:color="auto"/>
        <w:bottom w:val="none" w:sz="0" w:space="0" w:color="auto"/>
        <w:right w:val="none" w:sz="0" w:space="0" w:color="auto"/>
      </w:divBdr>
    </w:div>
    <w:div w:id="1071318499">
      <w:bodyDiv w:val="1"/>
      <w:marLeft w:val="0"/>
      <w:marRight w:val="0"/>
      <w:marTop w:val="0"/>
      <w:marBottom w:val="0"/>
      <w:divBdr>
        <w:top w:val="none" w:sz="0" w:space="0" w:color="auto"/>
        <w:left w:val="none" w:sz="0" w:space="0" w:color="auto"/>
        <w:bottom w:val="none" w:sz="0" w:space="0" w:color="auto"/>
        <w:right w:val="none" w:sz="0" w:space="0" w:color="auto"/>
      </w:divBdr>
    </w:div>
    <w:div w:id="1071393871">
      <w:bodyDiv w:val="1"/>
      <w:marLeft w:val="0"/>
      <w:marRight w:val="0"/>
      <w:marTop w:val="0"/>
      <w:marBottom w:val="0"/>
      <w:divBdr>
        <w:top w:val="none" w:sz="0" w:space="0" w:color="auto"/>
        <w:left w:val="none" w:sz="0" w:space="0" w:color="auto"/>
        <w:bottom w:val="none" w:sz="0" w:space="0" w:color="auto"/>
        <w:right w:val="none" w:sz="0" w:space="0" w:color="auto"/>
      </w:divBdr>
    </w:div>
    <w:div w:id="1072964260">
      <w:bodyDiv w:val="1"/>
      <w:marLeft w:val="0"/>
      <w:marRight w:val="0"/>
      <w:marTop w:val="0"/>
      <w:marBottom w:val="0"/>
      <w:divBdr>
        <w:top w:val="none" w:sz="0" w:space="0" w:color="auto"/>
        <w:left w:val="none" w:sz="0" w:space="0" w:color="auto"/>
        <w:bottom w:val="none" w:sz="0" w:space="0" w:color="auto"/>
        <w:right w:val="none" w:sz="0" w:space="0" w:color="auto"/>
      </w:divBdr>
    </w:div>
    <w:div w:id="1074007800">
      <w:bodyDiv w:val="1"/>
      <w:marLeft w:val="0"/>
      <w:marRight w:val="0"/>
      <w:marTop w:val="0"/>
      <w:marBottom w:val="0"/>
      <w:divBdr>
        <w:top w:val="none" w:sz="0" w:space="0" w:color="auto"/>
        <w:left w:val="none" w:sz="0" w:space="0" w:color="auto"/>
        <w:bottom w:val="none" w:sz="0" w:space="0" w:color="auto"/>
        <w:right w:val="none" w:sz="0" w:space="0" w:color="auto"/>
      </w:divBdr>
    </w:div>
    <w:div w:id="1074206094">
      <w:bodyDiv w:val="1"/>
      <w:marLeft w:val="0"/>
      <w:marRight w:val="0"/>
      <w:marTop w:val="0"/>
      <w:marBottom w:val="0"/>
      <w:divBdr>
        <w:top w:val="none" w:sz="0" w:space="0" w:color="auto"/>
        <w:left w:val="none" w:sz="0" w:space="0" w:color="auto"/>
        <w:bottom w:val="none" w:sz="0" w:space="0" w:color="auto"/>
        <w:right w:val="none" w:sz="0" w:space="0" w:color="auto"/>
      </w:divBdr>
    </w:div>
    <w:div w:id="1074664927">
      <w:bodyDiv w:val="1"/>
      <w:marLeft w:val="0"/>
      <w:marRight w:val="0"/>
      <w:marTop w:val="0"/>
      <w:marBottom w:val="0"/>
      <w:divBdr>
        <w:top w:val="none" w:sz="0" w:space="0" w:color="auto"/>
        <w:left w:val="none" w:sz="0" w:space="0" w:color="auto"/>
        <w:bottom w:val="none" w:sz="0" w:space="0" w:color="auto"/>
        <w:right w:val="none" w:sz="0" w:space="0" w:color="auto"/>
      </w:divBdr>
    </w:div>
    <w:div w:id="1075594862">
      <w:bodyDiv w:val="1"/>
      <w:marLeft w:val="0"/>
      <w:marRight w:val="0"/>
      <w:marTop w:val="0"/>
      <w:marBottom w:val="0"/>
      <w:divBdr>
        <w:top w:val="none" w:sz="0" w:space="0" w:color="auto"/>
        <w:left w:val="none" w:sz="0" w:space="0" w:color="auto"/>
        <w:bottom w:val="none" w:sz="0" w:space="0" w:color="auto"/>
        <w:right w:val="none" w:sz="0" w:space="0" w:color="auto"/>
      </w:divBdr>
    </w:div>
    <w:div w:id="1076249593">
      <w:bodyDiv w:val="1"/>
      <w:marLeft w:val="0"/>
      <w:marRight w:val="0"/>
      <w:marTop w:val="0"/>
      <w:marBottom w:val="0"/>
      <w:divBdr>
        <w:top w:val="none" w:sz="0" w:space="0" w:color="auto"/>
        <w:left w:val="none" w:sz="0" w:space="0" w:color="auto"/>
        <w:bottom w:val="none" w:sz="0" w:space="0" w:color="auto"/>
        <w:right w:val="none" w:sz="0" w:space="0" w:color="auto"/>
      </w:divBdr>
    </w:div>
    <w:div w:id="1077635702">
      <w:bodyDiv w:val="1"/>
      <w:marLeft w:val="0"/>
      <w:marRight w:val="0"/>
      <w:marTop w:val="0"/>
      <w:marBottom w:val="0"/>
      <w:divBdr>
        <w:top w:val="none" w:sz="0" w:space="0" w:color="auto"/>
        <w:left w:val="none" w:sz="0" w:space="0" w:color="auto"/>
        <w:bottom w:val="none" w:sz="0" w:space="0" w:color="auto"/>
        <w:right w:val="none" w:sz="0" w:space="0" w:color="auto"/>
      </w:divBdr>
    </w:div>
    <w:div w:id="1077870783">
      <w:bodyDiv w:val="1"/>
      <w:marLeft w:val="0"/>
      <w:marRight w:val="0"/>
      <w:marTop w:val="0"/>
      <w:marBottom w:val="0"/>
      <w:divBdr>
        <w:top w:val="none" w:sz="0" w:space="0" w:color="auto"/>
        <w:left w:val="none" w:sz="0" w:space="0" w:color="auto"/>
        <w:bottom w:val="none" w:sz="0" w:space="0" w:color="auto"/>
        <w:right w:val="none" w:sz="0" w:space="0" w:color="auto"/>
      </w:divBdr>
    </w:div>
    <w:div w:id="1077902391">
      <w:bodyDiv w:val="1"/>
      <w:marLeft w:val="0"/>
      <w:marRight w:val="0"/>
      <w:marTop w:val="0"/>
      <w:marBottom w:val="0"/>
      <w:divBdr>
        <w:top w:val="none" w:sz="0" w:space="0" w:color="auto"/>
        <w:left w:val="none" w:sz="0" w:space="0" w:color="auto"/>
        <w:bottom w:val="none" w:sz="0" w:space="0" w:color="auto"/>
        <w:right w:val="none" w:sz="0" w:space="0" w:color="auto"/>
      </w:divBdr>
    </w:div>
    <w:div w:id="1078330706">
      <w:bodyDiv w:val="1"/>
      <w:marLeft w:val="0"/>
      <w:marRight w:val="0"/>
      <w:marTop w:val="0"/>
      <w:marBottom w:val="0"/>
      <w:divBdr>
        <w:top w:val="none" w:sz="0" w:space="0" w:color="auto"/>
        <w:left w:val="none" w:sz="0" w:space="0" w:color="auto"/>
        <w:bottom w:val="none" w:sz="0" w:space="0" w:color="auto"/>
        <w:right w:val="none" w:sz="0" w:space="0" w:color="auto"/>
      </w:divBdr>
    </w:div>
    <w:div w:id="1079182444">
      <w:bodyDiv w:val="1"/>
      <w:marLeft w:val="0"/>
      <w:marRight w:val="0"/>
      <w:marTop w:val="0"/>
      <w:marBottom w:val="0"/>
      <w:divBdr>
        <w:top w:val="none" w:sz="0" w:space="0" w:color="auto"/>
        <w:left w:val="none" w:sz="0" w:space="0" w:color="auto"/>
        <w:bottom w:val="none" w:sz="0" w:space="0" w:color="auto"/>
        <w:right w:val="none" w:sz="0" w:space="0" w:color="auto"/>
      </w:divBdr>
    </w:div>
    <w:div w:id="1080827703">
      <w:bodyDiv w:val="1"/>
      <w:marLeft w:val="0"/>
      <w:marRight w:val="0"/>
      <w:marTop w:val="0"/>
      <w:marBottom w:val="0"/>
      <w:divBdr>
        <w:top w:val="none" w:sz="0" w:space="0" w:color="auto"/>
        <w:left w:val="none" w:sz="0" w:space="0" w:color="auto"/>
        <w:bottom w:val="none" w:sz="0" w:space="0" w:color="auto"/>
        <w:right w:val="none" w:sz="0" w:space="0" w:color="auto"/>
      </w:divBdr>
    </w:div>
    <w:div w:id="1081564759">
      <w:bodyDiv w:val="1"/>
      <w:marLeft w:val="0"/>
      <w:marRight w:val="0"/>
      <w:marTop w:val="0"/>
      <w:marBottom w:val="0"/>
      <w:divBdr>
        <w:top w:val="none" w:sz="0" w:space="0" w:color="auto"/>
        <w:left w:val="none" w:sz="0" w:space="0" w:color="auto"/>
        <w:bottom w:val="none" w:sz="0" w:space="0" w:color="auto"/>
        <w:right w:val="none" w:sz="0" w:space="0" w:color="auto"/>
      </w:divBdr>
    </w:div>
    <w:div w:id="1081950330">
      <w:bodyDiv w:val="1"/>
      <w:marLeft w:val="0"/>
      <w:marRight w:val="0"/>
      <w:marTop w:val="0"/>
      <w:marBottom w:val="0"/>
      <w:divBdr>
        <w:top w:val="none" w:sz="0" w:space="0" w:color="auto"/>
        <w:left w:val="none" w:sz="0" w:space="0" w:color="auto"/>
        <w:bottom w:val="none" w:sz="0" w:space="0" w:color="auto"/>
        <w:right w:val="none" w:sz="0" w:space="0" w:color="auto"/>
      </w:divBdr>
    </w:div>
    <w:div w:id="1082220723">
      <w:bodyDiv w:val="1"/>
      <w:marLeft w:val="0"/>
      <w:marRight w:val="0"/>
      <w:marTop w:val="0"/>
      <w:marBottom w:val="0"/>
      <w:divBdr>
        <w:top w:val="none" w:sz="0" w:space="0" w:color="auto"/>
        <w:left w:val="none" w:sz="0" w:space="0" w:color="auto"/>
        <w:bottom w:val="none" w:sz="0" w:space="0" w:color="auto"/>
        <w:right w:val="none" w:sz="0" w:space="0" w:color="auto"/>
      </w:divBdr>
    </w:div>
    <w:div w:id="1083064176">
      <w:bodyDiv w:val="1"/>
      <w:marLeft w:val="0"/>
      <w:marRight w:val="0"/>
      <w:marTop w:val="0"/>
      <w:marBottom w:val="0"/>
      <w:divBdr>
        <w:top w:val="none" w:sz="0" w:space="0" w:color="auto"/>
        <w:left w:val="none" w:sz="0" w:space="0" w:color="auto"/>
        <w:bottom w:val="none" w:sz="0" w:space="0" w:color="auto"/>
        <w:right w:val="none" w:sz="0" w:space="0" w:color="auto"/>
      </w:divBdr>
    </w:div>
    <w:div w:id="1084958570">
      <w:bodyDiv w:val="1"/>
      <w:marLeft w:val="0"/>
      <w:marRight w:val="0"/>
      <w:marTop w:val="0"/>
      <w:marBottom w:val="0"/>
      <w:divBdr>
        <w:top w:val="none" w:sz="0" w:space="0" w:color="auto"/>
        <w:left w:val="none" w:sz="0" w:space="0" w:color="auto"/>
        <w:bottom w:val="none" w:sz="0" w:space="0" w:color="auto"/>
        <w:right w:val="none" w:sz="0" w:space="0" w:color="auto"/>
      </w:divBdr>
    </w:div>
    <w:div w:id="1087077348">
      <w:bodyDiv w:val="1"/>
      <w:marLeft w:val="0"/>
      <w:marRight w:val="0"/>
      <w:marTop w:val="0"/>
      <w:marBottom w:val="0"/>
      <w:divBdr>
        <w:top w:val="none" w:sz="0" w:space="0" w:color="auto"/>
        <w:left w:val="none" w:sz="0" w:space="0" w:color="auto"/>
        <w:bottom w:val="none" w:sz="0" w:space="0" w:color="auto"/>
        <w:right w:val="none" w:sz="0" w:space="0" w:color="auto"/>
      </w:divBdr>
    </w:div>
    <w:div w:id="1087919661">
      <w:bodyDiv w:val="1"/>
      <w:marLeft w:val="0"/>
      <w:marRight w:val="0"/>
      <w:marTop w:val="0"/>
      <w:marBottom w:val="0"/>
      <w:divBdr>
        <w:top w:val="none" w:sz="0" w:space="0" w:color="auto"/>
        <w:left w:val="none" w:sz="0" w:space="0" w:color="auto"/>
        <w:bottom w:val="none" w:sz="0" w:space="0" w:color="auto"/>
        <w:right w:val="none" w:sz="0" w:space="0" w:color="auto"/>
      </w:divBdr>
    </w:div>
    <w:div w:id="1088044046">
      <w:bodyDiv w:val="1"/>
      <w:marLeft w:val="0"/>
      <w:marRight w:val="0"/>
      <w:marTop w:val="0"/>
      <w:marBottom w:val="0"/>
      <w:divBdr>
        <w:top w:val="none" w:sz="0" w:space="0" w:color="auto"/>
        <w:left w:val="none" w:sz="0" w:space="0" w:color="auto"/>
        <w:bottom w:val="none" w:sz="0" w:space="0" w:color="auto"/>
        <w:right w:val="none" w:sz="0" w:space="0" w:color="auto"/>
      </w:divBdr>
    </w:div>
    <w:div w:id="1088188678">
      <w:bodyDiv w:val="1"/>
      <w:marLeft w:val="0"/>
      <w:marRight w:val="0"/>
      <w:marTop w:val="0"/>
      <w:marBottom w:val="0"/>
      <w:divBdr>
        <w:top w:val="none" w:sz="0" w:space="0" w:color="auto"/>
        <w:left w:val="none" w:sz="0" w:space="0" w:color="auto"/>
        <w:bottom w:val="none" w:sz="0" w:space="0" w:color="auto"/>
        <w:right w:val="none" w:sz="0" w:space="0" w:color="auto"/>
      </w:divBdr>
    </w:div>
    <w:div w:id="1088234593">
      <w:bodyDiv w:val="1"/>
      <w:marLeft w:val="0"/>
      <w:marRight w:val="0"/>
      <w:marTop w:val="0"/>
      <w:marBottom w:val="0"/>
      <w:divBdr>
        <w:top w:val="none" w:sz="0" w:space="0" w:color="auto"/>
        <w:left w:val="none" w:sz="0" w:space="0" w:color="auto"/>
        <w:bottom w:val="none" w:sz="0" w:space="0" w:color="auto"/>
        <w:right w:val="none" w:sz="0" w:space="0" w:color="auto"/>
      </w:divBdr>
    </w:div>
    <w:div w:id="1090926935">
      <w:bodyDiv w:val="1"/>
      <w:marLeft w:val="0"/>
      <w:marRight w:val="0"/>
      <w:marTop w:val="0"/>
      <w:marBottom w:val="0"/>
      <w:divBdr>
        <w:top w:val="none" w:sz="0" w:space="0" w:color="auto"/>
        <w:left w:val="none" w:sz="0" w:space="0" w:color="auto"/>
        <w:bottom w:val="none" w:sz="0" w:space="0" w:color="auto"/>
        <w:right w:val="none" w:sz="0" w:space="0" w:color="auto"/>
      </w:divBdr>
    </w:div>
    <w:div w:id="1091464581">
      <w:bodyDiv w:val="1"/>
      <w:marLeft w:val="0"/>
      <w:marRight w:val="0"/>
      <w:marTop w:val="0"/>
      <w:marBottom w:val="0"/>
      <w:divBdr>
        <w:top w:val="none" w:sz="0" w:space="0" w:color="auto"/>
        <w:left w:val="none" w:sz="0" w:space="0" w:color="auto"/>
        <w:bottom w:val="none" w:sz="0" w:space="0" w:color="auto"/>
        <w:right w:val="none" w:sz="0" w:space="0" w:color="auto"/>
      </w:divBdr>
    </w:div>
    <w:div w:id="1093010837">
      <w:bodyDiv w:val="1"/>
      <w:marLeft w:val="0"/>
      <w:marRight w:val="0"/>
      <w:marTop w:val="0"/>
      <w:marBottom w:val="0"/>
      <w:divBdr>
        <w:top w:val="none" w:sz="0" w:space="0" w:color="auto"/>
        <w:left w:val="none" w:sz="0" w:space="0" w:color="auto"/>
        <w:bottom w:val="none" w:sz="0" w:space="0" w:color="auto"/>
        <w:right w:val="none" w:sz="0" w:space="0" w:color="auto"/>
      </w:divBdr>
    </w:div>
    <w:div w:id="1094352090">
      <w:bodyDiv w:val="1"/>
      <w:marLeft w:val="0"/>
      <w:marRight w:val="0"/>
      <w:marTop w:val="0"/>
      <w:marBottom w:val="0"/>
      <w:divBdr>
        <w:top w:val="none" w:sz="0" w:space="0" w:color="auto"/>
        <w:left w:val="none" w:sz="0" w:space="0" w:color="auto"/>
        <w:bottom w:val="none" w:sz="0" w:space="0" w:color="auto"/>
        <w:right w:val="none" w:sz="0" w:space="0" w:color="auto"/>
      </w:divBdr>
    </w:div>
    <w:div w:id="1094404381">
      <w:bodyDiv w:val="1"/>
      <w:marLeft w:val="0"/>
      <w:marRight w:val="0"/>
      <w:marTop w:val="0"/>
      <w:marBottom w:val="0"/>
      <w:divBdr>
        <w:top w:val="none" w:sz="0" w:space="0" w:color="auto"/>
        <w:left w:val="none" w:sz="0" w:space="0" w:color="auto"/>
        <w:bottom w:val="none" w:sz="0" w:space="0" w:color="auto"/>
        <w:right w:val="none" w:sz="0" w:space="0" w:color="auto"/>
      </w:divBdr>
    </w:div>
    <w:div w:id="1094597717">
      <w:bodyDiv w:val="1"/>
      <w:marLeft w:val="0"/>
      <w:marRight w:val="0"/>
      <w:marTop w:val="0"/>
      <w:marBottom w:val="0"/>
      <w:divBdr>
        <w:top w:val="none" w:sz="0" w:space="0" w:color="auto"/>
        <w:left w:val="none" w:sz="0" w:space="0" w:color="auto"/>
        <w:bottom w:val="none" w:sz="0" w:space="0" w:color="auto"/>
        <w:right w:val="none" w:sz="0" w:space="0" w:color="auto"/>
      </w:divBdr>
    </w:div>
    <w:div w:id="1095445994">
      <w:bodyDiv w:val="1"/>
      <w:marLeft w:val="0"/>
      <w:marRight w:val="0"/>
      <w:marTop w:val="0"/>
      <w:marBottom w:val="0"/>
      <w:divBdr>
        <w:top w:val="none" w:sz="0" w:space="0" w:color="auto"/>
        <w:left w:val="none" w:sz="0" w:space="0" w:color="auto"/>
        <w:bottom w:val="none" w:sz="0" w:space="0" w:color="auto"/>
        <w:right w:val="none" w:sz="0" w:space="0" w:color="auto"/>
      </w:divBdr>
    </w:div>
    <w:div w:id="1096051108">
      <w:bodyDiv w:val="1"/>
      <w:marLeft w:val="0"/>
      <w:marRight w:val="0"/>
      <w:marTop w:val="0"/>
      <w:marBottom w:val="0"/>
      <w:divBdr>
        <w:top w:val="none" w:sz="0" w:space="0" w:color="auto"/>
        <w:left w:val="none" w:sz="0" w:space="0" w:color="auto"/>
        <w:bottom w:val="none" w:sz="0" w:space="0" w:color="auto"/>
        <w:right w:val="none" w:sz="0" w:space="0" w:color="auto"/>
      </w:divBdr>
    </w:div>
    <w:div w:id="1096942922">
      <w:bodyDiv w:val="1"/>
      <w:marLeft w:val="0"/>
      <w:marRight w:val="0"/>
      <w:marTop w:val="0"/>
      <w:marBottom w:val="0"/>
      <w:divBdr>
        <w:top w:val="none" w:sz="0" w:space="0" w:color="auto"/>
        <w:left w:val="none" w:sz="0" w:space="0" w:color="auto"/>
        <w:bottom w:val="none" w:sz="0" w:space="0" w:color="auto"/>
        <w:right w:val="none" w:sz="0" w:space="0" w:color="auto"/>
      </w:divBdr>
    </w:div>
    <w:div w:id="1097336480">
      <w:bodyDiv w:val="1"/>
      <w:marLeft w:val="0"/>
      <w:marRight w:val="0"/>
      <w:marTop w:val="0"/>
      <w:marBottom w:val="0"/>
      <w:divBdr>
        <w:top w:val="none" w:sz="0" w:space="0" w:color="auto"/>
        <w:left w:val="none" w:sz="0" w:space="0" w:color="auto"/>
        <w:bottom w:val="none" w:sz="0" w:space="0" w:color="auto"/>
        <w:right w:val="none" w:sz="0" w:space="0" w:color="auto"/>
      </w:divBdr>
    </w:div>
    <w:div w:id="1098018732">
      <w:bodyDiv w:val="1"/>
      <w:marLeft w:val="0"/>
      <w:marRight w:val="0"/>
      <w:marTop w:val="0"/>
      <w:marBottom w:val="0"/>
      <w:divBdr>
        <w:top w:val="none" w:sz="0" w:space="0" w:color="auto"/>
        <w:left w:val="none" w:sz="0" w:space="0" w:color="auto"/>
        <w:bottom w:val="none" w:sz="0" w:space="0" w:color="auto"/>
        <w:right w:val="none" w:sz="0" w:space="0" w:color="auto"/>
      </w:divBdr>
    </w:div>
    <w:div w:id="1099254956">
      <w:bodyDiv w:val="1"/>
      <w:marLeft w:val="0"/>
      <w:marRight w:val="0"/>
      <w:marTop w:val="0"/>
      <w:marBottom w:val="0"/>
      <w:divBdr>
        <w:top w:val="none" w:sz="0" w:space="0" w:color="auto"/>
        <w:left w:val="none" w:sz="0" w:space="0" w:color="auto"/>
        <w:bottom w:val="none" w:sz="0" w:space="0" w:color="auto"/>
        <w:right w:val="none" w:sz="0" w:space="0" w:color="auto"/>
      </w:divBdr>
    </w:div>
    <w:div w:id="1099641828">
      <w:bodyDiv w:val="1"/>
      <w:marLeft w:val="0"/>
      <w:marRight w:val="0"/>
      <w:marTop w:val="0"/>
      <w:marBottom w:val="0"/>
      <w:divBdr>
        <w:top w:val="none" w:sz="0" w:space="0" w:color="auto"/>
        <w:left w:val="none" w:sz="0" w:space="0" w:color="auto"/>
        <w:bottom w:val="none" w:sz="0" w:space="0" w:color="auto"/>
        <w:right w:val="none" w:sz="0" w:space="0" w:color="auto"/>
      </w:divBdr>
    </w:div>
    <w:div w:id="1100176739">
      <w:bodyDiv w:val="1"/>
      <w:marLeft w:val="0"/>
      <w:marRight w:val="0"/>
      <w:marTop w:val="0"/>
      <w:marBottom w:val="0"/>
      <w:divBdr>
        <w:top w:val="none" w:sz="0" w:space="0" w:color="auto"/>
        <w:left w:val="none" w:sz="0" w:space="0" w:color="auto"/>
        <w:bottom w:val="none" w:sz="0" w:space="0" w:color="auto"/>
        <w:right w:val="none" w:sz="0" w:space="0" w:color="auto"/>
      </w:divBdr>
    </w:div>
    <w:div w:id="1101343563">
      <w:bodyDiv w:val="1"/>
      <w:marLeft w:val="0"/>
      <w:marRight w:val="0"/>
      <w:marTop w:val="0"/>
      <w:marBottom w:val="0"/>
      <w:divBdr>
        <w:top w:val="none" w:sz="0" w:space="0" w:color="auto"/>
        <w:left w:val="none" w:sz="0" w:space="0" w:color="auto"/>
        <w:bottom w:val="none" w:sz="0" w:space="0" w:color="auto"/>
        <w:right w:val="none" w:sz="0" w:space="0" w:color="auto"/>
      </w:divBdr>
    </w:div>
    <w:div w:id="1101757762">
      <w:bodyDiv w:val="1"/>
      <w:marLeft w:val="0"/>
      <w:marRight w:val="0"/>
      <w:marTop w:val="0"/>
      <w:marBottom w:val="0"/>
      <w:divBdr>
        <w:top w:val="none" w:sz="0" w:space="0" w:color="auto"/>
        <w:left w:val="none" w:sz="0" w:space="0" w:color="auto"/>
        <w:bottom w:val="none" w:sz="0" w:space="0" w:color="auto"/>
        <w:right w:val="none" w:sz="0" w:space="0" w:color="auto"/>
      </w:divBdr>
    </w:div>
    <w:div w:id="1102148594">
      <w:bodyDiv w:val="1"/>
      <w:marLeft w:val="0"/>
      <w:marRight w:val="0"/>
      <w:marTop w:val="0"/>
      <w:marBottom w:val="0"/>
      <w:divBdr>
        <w:top w:val="none" w:sz="0" w:space="0" w:color="auto"/>
        <w:left w:val="none" w:sz="0" w:space="0" w:color="auto"/>
        <w:bottom w:val="none" w:sz="0" w:space="0" w:color="auto"/>
        <w:right w:val="none" w:sz="0" w:space="0" w:color="auto"/>
      </w:divBdr>
    </w:div>
    <w:div w:id="1102802874">
      <w:bodyDiv w:val="1"/>
      <w:marLeft w:val="0"/>
      <w:marRight w:val="0"/>
      <w:marTop w:val="0"/>
      <w:marBottom w:val="0"/>
      <w:divBdr>
        <w:top w:val="none" w:sz="0" w:space="0" w:color="auto"/>
        <w:left w:val="none" w:sz="0" w:space="0" w:color="auto"/>
        <w:bottom w:val="none" w:sz="0" w:space="0" w:color="auto"/>
        <w:right w:val="none" w:sz="0" w:space="0" w:color="auto"/>
      </w:divBdr>
    </w:div>
    <w:div w:id="1104807156">
      <w:bodyDiv w:val="1"/>
      <w:marLeft w:val="0"/>
      <w:marRight w:val="0"/>
      <w:marTop w:val="0"/>
      <w:marBottom w:val="0"/>
      <w:divBdr>
        <w:top w:val="none" w:sz="0" w:space="0" w:color="auto"/>
        <w:left w:val="none" w:sz="0" w:space="0" w:color="auto"/>
        <w:bottom w:val="none" w:sz="0" w:space="0" w:color="auto"/>
        <w:right w:val="none" w:sz="0" w:space="0" w:color="auto"/>
      </w:divBdr>
    </w:div>
    <w:div w:id="1105613428">
      <w:bodyDiv w:val="1"/>
      <w:marLeft w:val="0"/>
      <w:marRight w:val="0"/>
      <w:marTop w:val="0"/>
      <w:marBottom w:val="0"/>
      <w:divBdr>
        <w:top w:val="none" w:sz="0" w:space="0" w:color="auto"/>
        <w:left w:val="none" w:sz="0" w:space="0" w:color="auto"/>
        <w:bottom w:val="none" w:sz="0" w:space="0" w:color="auto"/>
        <w:right w:val="none" w:sz="0" w:space="0" w:color="auto"/>
      </w:divBdr>
    </w:div>
    <w:div w:id="1106117823">
      <w:bodyDiv w:val="1"/>
      <w:marLeft w:val="0"/>
      <w:marRight w:val="0"/>
      <w:marTop w:val="0"/>
      <w:marBottom w:val="0"/>
      <w:divBdr>
        <w:top w:val="none" w:sz="0" w:space="0" w:color="auto"/>
        <w:left w:val="none" w:sz="0" w:space="0" w:color="auto"/>
        <w:bottom w:val="none" w:sz="0" w:space="0" w:color="auto"/>
        <w:right w:val="none" w:sz="0" w:space="0" w:color="auto"/>
      </w:divBdr>
    </w:div>
    <w:div w:id="1106775604">
      <w:bodyDiv w:val="1"/>
      <w:marLeft w:val="0"/>
      <w:marRight w:val="0"/>
      <w:marTop w:val="0"/>
      <w:marBottom w:val="0"/>
      <w:divBdr>
        <w:top w:val="none" w:sz="0" w:space="0" w:color="auto"/>
        <w:left w:val="none" w:sz="0" w:space="0" w:color="auto"/>
        <w:bottom w:val="none" w:sz="0" w:space="0" w:color="auto"/>
        <w:right w:val="none" w:sz="0" w:space="0" w:color="auto"/>
      </w:divBdr>
    </w:div>
    <w:div w:id="1106923428">
      <w:bodyDiv w:val="1"/>
      <w:marLeft w:val="0"/>
      <w:marRight w:val="0"/>
      <w:marTop w:val="0"/>
      <w:marBottom w:val="0"/>
      <w:divBdr>
        <w:top w:val="none" w:sz="0" w:space="0" w:color="auto"/>
        <w:left w:val="none" w:sz="0" w:space="0" w:color="auto"/>
        <w:bottom w:val="none" w:sz="0" w:space="0" w:color="auto"/>
        <w:right w:val="none" w:sz="0" w:space="0" w:color="auto"/>
      </w:divBdr>
    </w:div>
    <w:div w:id="1107778279">
      <w:bodyDiv w:val="1"/>
      <w:marLeft w:val="0"/>
      <w:marRight w:val="0"/>
      <w:marTop w:val="0"/>
      <w:marBottom w:val="0"/>
      <w:divBdr>
        <w:top w:val="none" w:sz="0" w:space="0" w:color="auto"/>
        <w:left w:val="none" w:sz="0" w:space="0" w:color="auto"/>
        <w:bottom w:val="none" w:sz="0" w:space="0" w:color="auto"/>
        <w:right w:val="none" w:sz="0" w:space="0" w:color="auto"/>
      </w:divBdr>
    </w:div>
    <w:div w:id="1108619186">
      <w:bodyDiv w:val="1"/>
      <w:marLeft w:val="0"/>
      <w:marRight w:val="0"/>
      <w:marTop w:val="0"/>
      <w:marBottom w:val="0"/>
      <w:divBdr>
        <w:top w:val="none" w:sz="0" w:space="0" w:color="auto"/>
        <w:left w:val="none" w:sz="0" w:space="0" w:color="auto"/>
        <w:bottom w:val="none" w:sz="0" w:space="0" w:color="auto"/>
        <w:right w:val="none" w:sz="0" w:space="0" w:color="auto"/>
      </w:divBdr>
    </w:div>
    <w:div w:id="1109786782">
      <w:bodyDiv w:val="1"/>
      <w:marLeft w:val="0"/>
      <w:marRight w:val="0"/>
      <w:marTop w:val="0"/>
      <w:marBottom w:val="0"/>
      <w:divBdr>
        <w:top w:val="none" w:sz="0" w:space="0" w:color="auto"/>
        <w:left w:val="none" w:sz="0" w:space="0" w:color="auto"/>
        <w:bottom w:val="none" w:sz="0" w:space="0" w:color="auto"/>
        <w:right w:val="none" w:sz="0" w:space="0" w:color="auto"/>
      </w:divBdr>
    </w:div>
    <w:div w:id="1110322137">
      <w:bodyDiv w:val="1"/>
      <w:marLeft w:val="0"/>
      <w:marRight w:val="0"/>
      <w:marTop w:val="0"/>
      <w:marBottom w:val="0"/>
      <w:divBdr>
        <w:top w:val="none" w:sz="0" w:space="0" w:color="auto"/>
        <w:left w:val="none" w:sz="0" w:space="0" w:color="auto"/>
        <w:bottom w:val="none" w:sz="0" w:space="0" w:color="auto"/>
        <w:right w:val="none" w:sz="0" w:space="0" w:color="auto"/>
      </w:divBdr>
    </w:div>
    <w:div w:id="1110515026">
      <w:bodyDiv w:val="1"/>
      <w:marLeft w:val="0"/>
      <w:marRight w:val="0"/>
      <w:marTop w:val="0"/>
      <w:marBottom w:val="0"/>
      <w:divBdr>
        <w:top w:val="none" w:sz="0" w:space="0" w:color="auto"/>
        <w:left w:val="none" w:sz="0" w:space="0" w:color="auto"/>
        <w:bottom w:val="none" w:sz="0" w:space="0" w:color="auto"/>
        <w:right w:val="none" w:sz="0" w:space="0" w:color="auto"/>
      </w:divBdr>
    </w:div>
    <w:div w:id="1113013888">
      <w:bodyDiv w:val="1"/>
      <w:marLeft w:val="0"/>
      <w:marRight w:val="0"/>
      <w:marTop w:val="0"/>
      <w:marBottom w:val="0"/>
      <w:divBdr>
        <w:top w:val="none" w:sz="0" w:space="0" w:color="auto"/>
        <w:left w:val="none" w:sz="0" w:space="0" w:color="auto"/>
        <w:bottom w:val="none" w:sz="0" w:space="0" w:color="auto"/>
        <w:right w:val="none" w:sz="0" w:space="0" w:color="auto"/>
      </w:divBdr>
    </w:div>
    <w:div w:id="1114250582">
      <w:bodyDiv w:val="1"/>
      <w:marLeft w:val="0"/>
      <w:marRight w:val="0"/>
      <w:marTop w:val="0"/>
      <w:marBottom w:val="0"/>
      <w:divBdr>
        <w:top w:val="none" w:sz="0" w:space="0" w:color="auto"/>
        <w:left w:val="none" w:sz="0" w:space="0" w:color="auto"/>
        <w:bottom w:val="none" w:sz="0" w:space="0" w:color="auto"/>
        <w:right w:val="none" w:sz="0" w:space="0" w:color="auto"/>
      </w:divBdr>
    </w:div>
    <w:div w:id="1114859176">
      <w:bodyDiv w:val="1"/>
      <w:marLeft w:val="0"/>
      <w:marRight w:val="0"/>
      <w:marTop w:val="0"/>
      <w:marBottom w:val="0"/>
      <w:divBdr>
        <w:top w:val="none" w:sz="0" w:space="0" w:color="auto"/>
        <w:left w:val="none" w:sz="0" w:space="0" w:color="auto"/>
        <w:bottom w:val="none" w:sz="0" w:space="0" w:color="auto"/>
        <w:right w:val="none" w:sz="0" w:space="0" w:color="auto"/>
      </w:divBdr>
    </w:div>
    <w:div w:id="1116296725">
      <w:bodyDiv w:val="1"/>
      <w:marLeft w:val="0"/>
      <w:marRight w:val="0"/>
      <w:marTop w:val="0"/>
      <w:marBottom w:val="0"/>
      <w:divBdr>
        <w:top w:val="none" w:sz="0" w:space="0" w:color="auto"/>
        <w:left w:val="none" w:sz="0" w:space="0" w:color="auto"/>
        <w:bottom w:val="none" w:sz="0" w:space="0" w:color="auto"/>
        <w:right w:val="none" w:sz="0" w:space="0" w:color="auto"/>
      </w:divBdr>
    </w:div>
    <w:div w:id="1118723871">
      <w:bodyDiv w:val="1"/>
      <w:marLeft w:val="0"/>
      <w:marRight w:val="0"/>
      <w:marTop w:val="0"/>
      <w:marBottom w:val="0"/>
      <w:divBdr>
        <w:top w:val="none" w:sz="0" w:space="0" w:color="auto"/>
        <w:left w:val="none" w:sz="0" w:space="0" w:color="auto"/>
        <w:bottom w:val="none" w:sz="0" w:space="0" w:color="auto"/>
        <w:right w:val="none" w:sz="0" w:space="0" w:color="auto"/>
      </w:divBdr>
    </w:div>
    <w:div w:id="1118992221">
      <w:bodyDiv w:val="1"/>
      <w:marLeft w:val="0"/>
      <w:marRight w:val="0"/>
      <w:marTop w:val="0"/>
      <w:marBottom w:val="0"/>
      <w:divBdr>
        <w:top w:val="none" w:sz="0" w:space="0" w:color="auto"/>
        <w:left w:val="none" w:sz="0" w:space="0" w:color="auto"/>
        <w:bottom w:val="none" w:sz="0" w:space="0" w:color="auto"/>
        <w:right w:val="none" w:sz="0" w:space="0" w:color="auto"/>
      </w:divBdr>
    </w:div>
    <w:div w:id="1120033710">
      <w:bodyDiv w:val="1"/>
      <w:marLeft w:val="0"/>
      <w:marRight w:val="0"/>
      <w:marTop w:val="0"/>
      <w:marBottom w:val="0"/>
      <w:divBdr>
        <w:top w:val="none" w:sz="0" w:space="0" w:color="auto"/>
        <w:left w:val="none" w:sz="0" w:space="0" w:color="auto"/>
        <w:bottom w:val="none" w:sz="0" w:space="0" w:color="auto"/>
        <w:right w:val="none" w:sz="0" w:space="0" w:color="auto"/>
      </w:divBdr>
    </w:div>
    <w:div w:id="1121219774">
      <w:bodyDiv w:val="1"/>
      <w:marLeft w:val="0"/>
      <w:marRight w:val="0"/>
      <w:marTop w:val="0"/>
      <w:marBottom w:val="0"/>
      <w:divBdr>
        <w:top w:val="none" w:sz="0" w:space="0" w:color="auto"/>
        <w:left w:val="none" w:sz="0" w:space="0" w:color="auto"/>
        <w:bottom w:val="none" w:sz="0" w:space="0" w:color="auto"/>
        <w:right w:val="none" w:sz="0" w:space="0" w:color="auto"/>
      </w:divBdr>
    </w:div>
    <w:div w:id="1121652265">
      <w:bodyDiv w:val="1"/>
      <w:marLeft w:val="0"/>
      <w:marRight w:val="0"/>
      <w:marTop w:val="0"/>
      <w:marBottom w:val="0"/>
      <w:divBdr>
        <w:top w:val="none" w:sz="0" w:space="0" w:color="auto"/>
        <w:left w:val="none" w:sz="0" w:space="0" w:color="auto"/>
        <w:bottom w:val="none" w:sz="0" w:space="0" w:color="auto"/>
        <w:right w:val="none" w:sz="0" w:space="0" w:color="auto"/>
      </w:divBdr>
    </w:div>
    <w:div w:id="1123498499">
      <w:bodyDiv w:val="1"/>
      <w:marLeft w:val="0"/>
      <w:marRight w:val="0"/>
      <w:marTop w:val="0"/>
      <w:marBottom w:val="0"/>
      <w:divBdr>
        <w:top w:val="none" w:sz="0" w:space="0" w:color="auto"/>
        <w:left w:val="none" w:sz="0" w:space="0" w:color="auto"/>
        <w:bottom w:val="none" w:sz="0" w:space="0" w:color="auto"/>
        <w:right w:val="none" w:sz="0" w:space="0" w:color="auto"/>
      </w:divBdr>
    </w:div>
    <w:div w:id="1126004448">
      <w:bodyDiv w:val="1"/>
      <w:marLeft w:val="0"/>
      <w:marRight w:val="0"/>
      <w:marTop w:val="0"/>
      <w:marBottom w:val="0"/>
      <w:divBdr>
        <w:top w:val="none" w:sz="0" w:space="0" w:color="auto"/>
        <w:left w:val="none" w:sz="0" w:space="0" w:color="auto"/>
        <w:bottom w:val="none" w:sz="0" w:space="0" w:color="auto"/>
        <w:right w:val="none" w:sz="0" w:space="0" w:color="auto"/>
      </w:divBdr>
    </w:div>
    <w:div w:id="1126462383">
      <w:bodyDiv w:val="1"/>
      <w:marLeft w:val="0"/>
      <w:marRight w:val="0"/>
      <w:marTop w:val="0"/>
      <w:marBottom w:val="0"/>
      <w:divBdr>
        <w:top w:val="none" w:sz="0" w:space="0" w:color="auto"/>
        <w:left w:val="none" w:sz="0" w:space="0" w:color="auto"/>
        <w:bottom w:val="none" w:sz="0" w:space="0" w:color="auto"/>
        <w:right w:val="none" w:sz="0" w:space="0" w:color="auto"/>
      </w:divBdr>
    </w:div>
    <w:div w:id="1127814927">
      <w:bodyDiv w:val="1"/>
      <w:marLeft w:val="0"/>
      <w:marRight w:val="0"/>
      <w:marTop w:val="0"/>
      <w:marBottom w:val="0"/>
      <w:divBdr>
        <w:top w:val="none" w:sz="0" w:space="0" w:color="auto"/>
        <w:left w:val="none" w:sz="0" w:space="0" w:color="auto"/>
        <w:bottom w:val="none" w:sz="0" w:space="0" w:color="auto"/>
        <w:right w:val="none" w:sz="0" w:space="0" w:color="auto"/>
      </w:divBdr>
    </w:div>
    <w:div w:id="1128281808">
      <w:bodyDiv w:val="1"/>
      <w:marLeft w:val="0"/>
      <w:marRight w:val="0"/>
      <w:marTop w:val="0"/>
      <w:marBottom w:val="0"/>
      <w:divBdr>
        <w:top w:val="none" w:sz="0" w:space="0" w:color="auto"/>
        <w:left w:val="none" w:sz="0" w:space="0" w:color="auto"/>
        <w:bottom w:val="none" w:sz="0" w:space="0" w:color="auto"/>
        <w:right w:val="none" w:sz="0" w:space="0" w:color="auto"/>
      </w:divBdr>
    </w:div>
    <w:div w:id="1128354812">
      <w:bodyDiv w:val="1"/>
      <w:marLeft w:val="0"/>
      <w:marRight w:val="0"/>
      <w:marTop w:val="0"/>
      <w:marBottom w:val="0"/>
      <w:divBdr>
        <w:top w:val="none" w:sz="0" w:space="0" w:color="auto"/>
        <w:left w:val="none" w:sz="0" w:space="0" w:color="auto"/>
        <w:bottom w:val="none" w:sz="0" w:space="0" w:color="auto"/>
        <w:right w:val="none" w:sz="0" w:space="0" w:color="auto"/>
      </w:divBdr>
    </w:div>
    <w:div w:id="1128595585">
      <w:bodyDiv w:val="1"/>
      <w:marLeft w:val="0"/>
      <w:marRight w:val="0"/>
      <w:marTop w:val="0"/>
      <w:marBottom w:val="0"/>
      <w:divBdr>
        <w:top w:val="none" w:sz="0" w:space="0" w:color="auto"/>
        <w:left w:val="none" w:sz="0" w:space="0" w:color="auto"/>
        <w:bottom w:val="none" w:sz="0" w:space="0" w:color="auto"/>
        <w:right w:val="none" w:sz="0" w:space="0" w:color="auto"/>
      </w:divBdr>
    </w:div>
    <w:div w:id="1129670000">
      <w:bodyDiv w:val="1"/>
      <w:marLeft w:val="0"/>
      <w:marRight w:val="0"/>
      <w:marTop w:val="0"/>
      <w:marBottom w:val="0"/>
      <w:divBdr>
        <w:top w:val="none" w:sz="0" w:space="0" w:color="auto"/>
        <w:left w:val="none" w:sz="0" w:space="0" w:color="auto"/>
        <w:bottom w:val="none" w:sz="0" w:space="0" w:color="auto"/>
        <w:right w:val="none" w:sz="0" w:space="0" w:color="auto"/>
      </w:divBdr>
    </w:div>
    <w:div w:id="1130170464">
      <w:bodyDiv w:val="1"/>
      <w:marLeft w:val="0"/>
      <w:marRight w:val="0"/>
      <w:marTop w:val="0"/>
      <w:marBottom w:val="0"/>
      <w:divBdr>
        <w:top w:val="none" w:sz="0" w:space="0" w:color="auto"/>
        <w:left w:val="none" w:sz="0" w:space="0" w:color="auto"/>
        <w:bottom w:val="none" w:sz="0" w:space="0" w:color="auto"/>
        <w:right w:val="none" w:sz="0" w:space="0" w:color="auto"/>
      </w:divBdr>
    </w:div>
    <w:div w:id="1130825976">
      <w:bodyDiv w:val="1"/>
      <w:marLeft w:val="0"/>
      <w:marRight w:val="0"/>
      <w:marTop w:val="0"/>
      <w:marBottom w:val="0"/>
      <w:divBdr>
        <w:top w:val="none" w:sz="0" w:space="0" w:color="auto"/>
        <w:left w:val="none" w:sz="0" w:space="0" w:color="auto"/>
        <w:bottom w:val="none" w:sz="0" w:space="0" w:color="auto"/>
        <w:right w:val="none" w:sz="0" w:space="0" w:color="auto"/>
      </w:divBdr>
    </w:div>
    <w:div w:id="1132988755">
      <w:bodyDiv w:val="1"/>
      <w:marLeft w:val="0"/>
      <w:marRight w:val="0"/>
      <w:marTop w:val="0"/>
      <w:marBottom w:val="0"/>
      <w:divBdr>
        <w:top w:val="none" w:sz="0" w:space="0" w:color="auto"/>
        <w:left w:val="none" w:sz="0" w:space="0" w:color="auto"/>
        <w:bottom w:val="none" w:sz="0" w:space="0" w:color="auto"/>
        <w:right w:val="none" w:sz="0" w:space="0" w:color="auto"/>
      </w:divBdr>
    </w:div>
    <w:div w:id="1133060834">
      <w:bodyDiv w:val="1"/>
      <w:marLeft w:val="0"/>
      <w:marRight w:val="0"/>
      <w:marTop w:val="0"/>
      <w:marBottom w:val="0"/>
      <w:divBdr>
        <w:top w:val="none" w:sz="0" w:space="0" w:color="auto"/>
        <w:left w:val="none" w:sz="0" w:space="0" w:color="auto"/>
        <w:bottom w:val="none" w:sz="0" w:space="0" w:color="auto"/>
        <w:right w:val="none" w:sz="0" w:space="0" w:color="auto"/>
      </w:divBdr>
    </w:div>
    <w:div w:id="1133523023">
      <w:bodyDiv w:val="1"/>
      <w:marLeft w:val="0"/>
      <w:marRight w:val="0"/>
      <w:marTop w:val="0"/>
      <w:marBottom w:val="0"/>
      <w:divBdr>
        <w:top w:val="none" w:sz="0" w:space="0" w:color="auto"/>
        <w:left w:val="none" w:sz="0" w:space="0" w:color="auto"/>
        <w:bottom w:val="none" w:sz="0" w:space="0" w:color="auto"/>
        <w:right w:val="none" w:sz="0" w:space="0" w:color="auto"/>
      </w:divBdr>
    </w:div>
    <w:div w:id="1135492196">
      <w:bodyDiv w:val="1"/>
      <w:marLeft w:val="0"/>
      <w:marRight w:val="0"/>
      <w:marTop w:val="0"/>
      <w:marBottom w:val="0"/>
      <w:divBdr>
        <w:top w:val="none" w:sz="0" w:space="0" w:color="auto"/>
        <w:left w:val="none" w:sz="0" w:space="0" w:color="auto"/>
        <w:bottom w:val="none" w:sz="0" w:space="0" w:color="auto"/>
        <w:right w:val="none" w:sz="0" w:space="0" w:color="auto"/>
      </w:divBdr>
    </w:div>
    <w:div w:id="1136527841">
      <w:bodyDiv w:val="1"/>
      <w:marLeft w:val="0"/>
      <w:marRight w:val="0"/>
      <w:marTop w:val="0"/>
      <w:marBottom w:val="0"/>
      <w:divBdr>
        <w:top w:val="none" w:sz="0" w:space="0" w:color="auto"/>
        <w:left w:val="none" w:sz="0" w:space="0" w:color="auto"/>
        <w:bottom w:val="none" w:sz="0" w:space="0" w:color="auto"/>
        <w:right w:val="none" w:sz="0" w:space="0" w:color="auto"/>
      </w:divBdr>
    </w:div>
    <w:div w:id="1137525484">
      <w:bodyDiv w:val="1"/>
      <w:marLeft w:val="0"/>
      <w:marRight w:val="0"/>
      <w:marTop w:val="0"/>
      <w:marBottom w:val="0"/>
      <w:divBdr>
        <w:top w:val="none" w:sz="0" w:space="0" w:color="auto"/>
        <w:left w:val="none" w:sz="0" w:space="0" w:color="auto"/>
        <w:bottom w:val="none" w:sz="0" w:space="0" w:color="auto"/>
        <w:right w:val="none" w:sz="0" w:space="0" w:color="auto"/>
      </w:divBdr>
    </w:div>
    <w:div w:id="1137718370">
      <w:bodyDiv w:val="1"/>
      <w:marLeft w:val="0"/>
      <w:marRight w:val="0"/>
      <w:marTop w:val="0"/>
      <w:marBottom w:val="0"/>
      <w:divBdr>
        <w:top w:val="none" w:sz="0" w:space="0" w:color="auto"/>
        <w:left w:val="none" w:sz="0" w:space="0" w:color="auto"/>
        <w:bottom w:val="none" w:sz="0" w:space="0" w:color="auto"/>
        <w:right w:val="none" w:sz="0" w:space="0" w:color="auto"/>
      </w:divBdr>
    </w:div>
    <w:div w:id="1138108063">
      <w:bodyDiv w:val="1"/>
      <w:marLeft w:val="0"/>
      <w:marRight w:val="0"/>
      <w:marTop w:val="0"/>
      <w:marBottom w:val="0"/>
      <w:divBdr>
        <w:top w:val="none" w:sz="0" w:space="0" w:color="auto"/>
        <w:left w:val="none" w:sz="0" w:space="0" w:color="auto"/>
        <w:bottom w:val="none" w:sz="0" w:space="0" w:color="auto"/>
        <w:right w:val="none" w:sz="0" w:space="0" w:color="auto"/>
      </w:divBdr>
    </w:div>
    <w:div w:id="1138298381">
      <w:bodyDiv w:val="1"/>
      <w:marLeft w:val="0"/>
      <w:marRight w:val="0"/>
      <w:marTop w:val="0"/>
      <w:marBottom w:val="0"/>
      <w:divBdr>
        <w:top w:val="none" w:sz="0" w:space="0" w:color="auto"/>
        <w:left w:val="none" w:sz="0" w:space="0" w:color="auto"/>
        <w:bottom w:val="none" w:sz="0" w:space="0" w:color="auto"/>
        <w:right w:val="none" w:sz="0" w:space="0" w:color="auto"/>
      </w:divBdr>
    </w:div>
    <w:div w:id="1139229576">
      <w:bodyDiv w:val="1"/>
      <w:marLeft w:val="0"/>
      <w:marRight w:val="0"/>
      <w:marTop w:val="0"/>
      <w:marBottom w:val="0"/>
      <w:divBdr>
        <w:top w:val="none" w:sz="0" w:space="0" w:color="auto"/>
        <w:left w:val="none" w:sz="0" w:space="0" w:color="auto"/>
        <w:bottom w:val="none" w:sz="0" w:space="0" w:color="auto"/>
        <w:right w:val="none" w:sz="0" w:space="0" w:color="auto"/>
      </w:divBdr>
    </w:div>
    <w:div w:id="1140078730">
      <w:bodyDiv w:val="1"/>
      <w:marLeft w:val="0"/>
      <w:marRight w:val="0"/>
      <w:marTop w:val="0"/>
      <w:marBottom w:val="0"/>
      <w:divBdr>
        <w:top w:val="none" w:sz="0" w:space="0" w:color="auto"/>
        <w:left w:val="none" w:sz="0" w:space="0" w:color="auto"/>
        <w:bottom w:val="none" w:sz="0" w:space="0" w:color="auto"/>
        <w:right w:val="none" w:sz="0" w:space="0" w:color="auto"/>
      </w:divBdr>
    </w:div>
    <w:div w:id="1140919958">
      <w:bodyDiv w:val="1"/>
      <w:marLeft w:val="0"/>
      <w:marRight w:val="0"/>
      <w:marTop w:val="0"/>
      <w:marBottom w:val="0"/>
      <w:divBdr>
        <w:top w:val="none" w:sz="0" w:space="0" w:color="auto"/>
        <w:left w:val="none" w:sz="0" w:space="0" w:color="auto"/>
        <w:bottom w:val="none" w:sz="0" w:space="0" w:color="auto"/>
        <w:right w:val="none" w:sz="0" w:space="0" w:color="auto"/>
      </w:divBdr>
    </w:div>
    <w:div w:id="1141464660">
      <w:bodyDiv w:val="1"/>
      <w:marLeft w:val="0"/>
      <w:marRight w:val="0"/>
      <w:marTop w:val="0"/>
      <w:marBottom w:val="0"/>
      <w:divBdr>
        <w:top w:val="none" w:sz="0" w:space="0" w:color="auto"/>
        <w:left w:val="none" w:sz="0" w:space="0" w:color="auto"/>
        <w:bottom w:val="none" w:sz="0" w:space="0" w:color="auto"/>
        <w:right w:val="none" w:sz="0" w:space="0" w:color="auto"/>
      </w:divBdr>
    </w:div>
    <w:div w:id="1141576330">
      <w:bodyDiv w:val="1"/>
      <w:marLeft w:val="0"/>
      <w:marRight w:val="0"/>
      <w:marTop w:val="0"/>
      <w:marBottom w:val="0"/>
      <w:divBdr>
        <w:top w:val="none" w:sz="0" w:space="0" w:color="auto"/>
        <w:left w:val="none" w:sz="0" w:space="0" w:color="auto"/>
        <w:bottom w:val="none" w:sz="0" w:space="0" w:color="auto"/>
        <w:right w:val="none" w:sz="0" w:space="0" w:color="auto"/>
      </w:divBdr>
    </w:div>
    <w:div w:id="1144543957">
      <w:bodyDiv w:val="1"/>
      <w:marLeft w:val="0"/>
      <w:marRight w:val="0"/>
      <w:marTop w:val="0"/>
      <w:marBottom w:val="0"/>
      <w:divBdr>
        <w:top w:val="none" w:sz="0" w:space="0" w:color="auto"/>
        <w:left w:val="none" w:sz="0" w:space="0" w:color="auto"/>
        <w:bottom w:val="none" w:sz="0" w:space="0" w:color="auto"/>
        <w:right w:val="none" w:sz="0" w:space="0" w:color="auto"/>
      </w:divBdr>
    </w:div>
    <w:div w:id="1145049939">
      <w:bodyDiv w:val="1"/>
      <w:marLeft w:val="0"/>
      <w:marRight w:val="0"/>
      <w:marTop w:val="0"/>
      <w:marBottom w:val="0"/>
      <w:divBdr>
        <w:top w:val="none" w:sz="0" w:space="0" w:color="auto"/>
        <w:left w:val="none" w:sz="0" w:space="0" w:color="auto"/>
        <w:bottom w:val="none" w:sz="0" w:space="0" w:color="auto"/>
        <w:right w:val="none" w:sz="0" w:space="0" w:color="auto"/>
      </w:divBdr>
    </w:div>
    <w:div w:id="1145506727">
      <w:bodyDiv w:val="1"/>
      <w:marLeft w:val="0"/>
      <w:marRight w:val="0"/>
      <w:marTop w:val="0"/>
      <w:marBottom w:val="0"/>
      <w:divBdr>
        <w:top w:val="none" w:sz="0" w:space="0" w:color="auto"/>
        <w:left w:val="none" w:sz="0" w:space="0" w:color="auto"/>
        <w:bottom w:val="none" w:sz="0" w:space="0" w:color="auto"/>
        <w:right w:val="none" w:sz="0" w:space="0" w:color="auto"/>
      </w:divBdr>
    </w:div>
    <w:div w:id="1147405327">
      <w:bodyDiv w:val="1"/>
      <w:marLeft w:val="0"/>
      <w:marRight w:val="0"/>
      <w:marTop w:val="0"/>
      <w:marBottom w:val="0"/>
      <w:divBdr>
        <w:top w:val="none" w:sz="0" w:space="0" w:color="auto"/>
        <w:left w:val="none" w:sz="0" w:space="0" w:color="auto"/>
        <w:bottom w:val="none" w:sz="0" w:space="0" w:color="auto"/>
        <w:right w:val="none" w:sz="0" w:space="0" w:color="auto"/>
      </w:divBdr>
    </w:div>
    <w:div w:id="1147864699">
      <w:bodyDiv w:val="1"/>
      <w:marLeft w:val="0"/>
      <w:marRight w:val="0"/>
      <w:marTop w:val="0"/>
      <w:marBottom w:val="0"/>
      <w:divBdr>
        <w:top w:val="none" w:sz="0" w:space="0" w:color="auto"/>
        <w:left w:val="none" w:sz="0" w:space="0" w:color="auto"/>
        <w:bottom w:val="none" w:sz="0" w:space="0" w:color="auto"/>
        <w:right w:val="none" w:sz="0" w:space="0" w:color="auto"/>
      </w:divBdr>
    </w:div>
    <w:div w:id="1150516970">
      <w:bodyDiv w:val="1"/>
      <w:marLeft w:val="0"/>
      <w:marRight w:val="0"/>
      <w:marTop w:val="0"/>
      <w:marBottom w:val="0"/>
      <w:divBdr>
        <w:top w:val="none" w:sz="0" w:space="0" w:color="auto"/>
        <w:left w:val="none" w:sz="0" w:space="0" w:color="auto"/>
        <w:bottom w:val="none" w:sz="0" w:space="0" w:color="auto"/>
        <w:right w:val="none" w:sz="0" w:space="0" w:color="auto"/>
      </w:divBdr>
    </w:div>
    <w:div w:id="1151018173">
      <w:bodyDiv w:val="1"/>
      <w:marLeft w:val="0"/>
      <w:marRight w:val="0"/>
      <w:marTop w:val="0"/>
      <w:marBottom w:val="0"/>
      <w:divBdr>
        <w:top w:val="none" w:sz="0" w:space="0" w:color="auto"/>
        <w:left w:val="none" w:sz="0" w:space="0" w:color="auto"/>
        <w:bottom w:val="none" w:sz="0" w:space="0" w:color="auto"/>
        <w:right w:val="none" w:sz="0" w:space="0" w:color="auto"/>
      </w:divBdr>
    </w:div>
    <w:div w:id="1151099420">
      <w:bodyDiv w:val="1"/>
      <w:marLeft w:val="0"/>
      <w:marRight w:val="0"/>
      <w:marTop w:val="0"/>
      <w:marBottom w:val="0"/>
      <w:divBdr>
        <w:top w:val="none" w:sz="0" w:space="0" w:color="auto"/>
        <w:left w:val="none" w:sz="0" w:space="0" w:color="auto"/>
        <w:bottom w:val="none" w:sz="0" w:space="0" w:color="auto"/>
        <w:right w:val="none" w:sz="0" w:space="0" w:color="auto"/>
      </w:divBdr>
    </w:div>
    <w:div w:id="1151946661">
      <w:bodyDiv w:val="1"/>
      <w:marLeft w:val="0"/>
      <w:marRight w:val="0"/>
      <w:marTop w:val="0"/>
      <w:marBottom w:val="0"/>
      <w:divBdr>
        <w:top w:val="none" w:sz="0" w:space="0" w:color="auto"/>
        <w:left w:val="none" w:sz="0" w:space="0" w:color="auto"/>
        <w:bottom w:val="none" w:sz="0" w:space="0" w:color="auto"/>
        <w:right w:val="none" w:sz="0" w:space="0" w:color="auto"/>
      </w:divBdr>
    </w:div>
    <w:div w:id="1152990089">
      <w:bodyDiv w:val="1"/>
      <w:marLeft w:val="0"/>
      <w:marRight w:val="0"/>
      <w:marTop w:val="0"/>
      <w:marBottom w:val="0"/>
      <w:divBdr>
        <w:top w:val="none" w:sz="0" w:space="0" w:color="auto"/>
        <w:left w:val="none" w:sz="0" w:space="0" w:color="auto"/>
        <w:bottom w:val="none" w:sz="0" w:space="0" w:color="auto"/>
        <w:right w:val="none" w:sz="0" w:space="0" w:color="auto"/>
      </w:divBdr>
    </w:div>
    <w:div w:id="1153107256">
      <w:bodyDiv w:val="1"/>
      <w:marLeft w:val="0"/>
      <w:marRight w:val="0"/>
      <w:marTop w:val="0"/>
      <w:marBottom w:val="0"/>
      <w:divBdr>
        <w:top w:val="none" w:sz="0" w:space="0" w:color="auto"/>
        <w:left w:val="none" w:sz="0" w:space="0" w:color="auto"/>
        <w:bottom w:val="none" w:sz="0" w:space="0" w:color="auto"/>
        <w:right w:val="none" w:sz="0" w:space="0" w:color="auto"/>
      </w:divBdr>
    </w:div>
    <w:div w:id="1153722204">
      <w:bodyDiv w:val="1"/>
      <w:marLeft w:val="0"/>
      <w:marRight w:val="0"/>
      <w:marTop w:val="0"/>
      <w:marBottom w:val="0"/>
      <w:divBdr>
        <w:top w:val="none" w:sz="0" w:space="0" w:color="auto"/>
        <w:left w:val="none" w:sz="0" w:space="0" w:color="auto"/>
        <w:bottom w:val="none" w:sz="0" w:space="0" w:color="auto"/>
        <w:right w:val="none" w:sz="0" w:space="0" w:color="auto"/>
      </w:divBdr>
    </w:div>
    <w:div w:id="1154564778">
      <w:bodyDiv w:val="1"/>
      <w:marLeft w:val="0"/>
      <w:marRight w:val="0"/>
      <w:marTop w:val="0"/>
      <w:marBottom w:val="0"/>
      <w:divBdr>
        <w:top w:val="none" w:sz="0" w:space="0" w:color="auto"/>
        <w:left w:val="none" w:sz="0" w:space="0" w:color="auto"/>
        <w:bottom w:val="none" w:sz="0" w:space="0" w:color="auto"/>
        <w:right w:val="none" w:sz="0" w:space="0" w:color="auto"/>
      </w:divBdr>
    </w:div>
    <w:div w:id="1154761055">
      <w:bodyDiv w:val="1"/>
      <w:marLeft w:val="0"/>
      <w:marRight w:val="0"/>
      <w:marTop w:val="0"/>
      <w:marBottom w:val="0"/>
      <w:divBdr>
        <w:top w:val="none" w:sz="0" w:space="0" w:color="auto"/>
        <w:left w:val="none" w:sz="0" w:space="0" w:color="auto"/>
        <w:bottom w:val="none" w:sz="0" w:space="0" w:color="auto"/>
        <w:right w:val="none" w:sz="0" w:space="0" w:color="auto"/>
      </w:divBdr>
    </w:div>
    <w:div w:id="1154835739">
      <w:bodyDiv w:val="1"/>
      <w:marLeft w:val="0"/>
      <w:marRight w:val="0"/>
      <w:marTop w:val="0"/>
      <w:marBottom w:val="0"/>
      <w:divBdr>
        <w:top w:val="none" w:sz="0" w:space="0" w:color="auto"/>
        <w:left w:val="none" w:sz="0" w:space="0" w:color="auto"/>
        <w:bottom w:val="none" w:sz="0" w:space="0" w:color="auto"/>
        <w:right w:val="none" w:sz="0" w:space="0" w:color="auto"/>
      </w:divBdr>
    </w:div>
    <w:div w:id="1155102247">
      <w:bodyDiv w:val="1"/>
      <w:marLeft w:val="0"/>
      <w:marRight w:val="0"/>
      <w:marTop w:val="0"/>
      <w:marBottom w:val="0"/>
      <w:divBdr>
        <w:top w:val="none" w:sz="0" w:space="0" w:color="auto"/>
        <w:left w:val="none" w:sz="0" w:space="0" w:color="auto"/>
        <w:bottom w:val="none" w:sz="0" w:space="0" w:color="auto"/>
        <w:right w:val="none" w:sz="0" w:space="0" w:color="auto"/>
      </w:divBdr>
    </w:div>
    <w:div w:id="1155222689">
      <w:bodyDiv w:val="1"/>
      <w:marLeft w:val="0"/>
      <w:marRight w:val="0"/>
      <w:marTop w:val="0"/>
      <w:marBottom w:val="0"/>
      <w:divBdr>
        <w:top w:val="none" w:sz="0" w:space="0" w:color="auto"/>
        <w:left w:val="none" w:sz="0" w:space="0" w:color="auto"/>
        <w:bottom w:val="none" w:sz="0" w:space="0" w:color="auto"/>
        <w:right w:val="none" w:sz="0" w:space="0" w:color="auto"/>
      </w:divBdr>
    </w:div>
    <w:div w:id="1157070251">
      <w:bodyDiv w:val="1"/>
      <w:marLeft w:val="0"/>
      <w:marRight w:val="0"/>
      <w:marTop w:val="0"/>
      <w:marBottom w:val="0"/>
      <w:divBdr>
        <w:top w:val="none" w:sz="0" w:space="0" w:color="auto"/>
        <w:left w:val="none" w:sz="0" w:space="0" w:color="auto"/>
        <w:bottom w:val="none" w:sz="0" w:space="0" w:color="auto"/>
        <w:right w:val="none" w:sz="0" w:space="0" w:color="auto"/>
      </w:divBdr>
    </w:div>
    <w:div w:id="1157652047">
      <w:bodyDiv w:val="1"/>
      <w:marLeft w:val="0"/>
      <w:marRight w:val="0"/>
      <w:marTop w:val="0"/>
      <w:marBottom w:val="0"/>
      <w:divBdr>
        <w:top w:val="none" w:sz="0" w:space="0" w:color="auto"/>
        <w:left w:val="none" w:sz="0" w:space="0" w:color="auto"/>
        <w:bottom w:val="none" w:sz="0" w:space="0" w:color="auto"/>
        <w:right w:val="none" w:sz="0" w:space="0" w:color="auto"/>
      </w:divBdr>
    </w:div>
    <w:div w:id="1157771633">
      <w:bodyDiv w:val="1"/>
      <w:marLeft w:val="0"/>
      <w:marRight w:val="0"/>
      <w:marTop w:val="0"/>
      <w:marBottom w:val="0"/>
      <w:divBdr>
        <w:top w:val="none" w:sz="0" w:space="0" w:color="auto"/>
        <w:left w:val="none" w:sz="0" w:space="0" w:color="auto"/>
        <w:bottom w:val="none" w:sz="0" w:space="0" w:color="auto"/>
        <w:right w:val="none" w:sz="0" w:space="0" w:color="auto"/>
      </w:divBdr>
    </w:div>
    <w:div w:id="1158299786">
      <w:bodyDiv w:val="1"/>
      <w:marLeft w:val="0"/>
      <w:marRight w:val="0"/>
      <w:marTop w:val="0"/>
      <w:marBottom w:val="0"/>
      <w:divBdr>
        <w:top w:val="none" w:sz="0" w:space="0" w:color="auto"/>
        <w:left w:val="none" w:sz="0" w:space="0" w:color="auto"/>
        <w:bottom w:val="none" w:sz="0" w:space="0" w:color="auto"/>
        <w:right w:val="none" w:sz="0" w:space="0" w:color="auto"/>
      </w:divBdr>
    </w:div>
    <w:div w:id="1159806491">
      <w:bodyDiv w:val="1"/>
      <w:marLeft w:val="0"/>
      <w:marRight w:val="0"/>
      <w:marTop w:val="0"/>
      <w:marBottom w:val="0"/>
      <w:divBdr>
        <w:top w:val="none" w:sz="0" w:space="0" w:color="auto"/>
        <w:left w:val="none" w:sz="0" w:space="0" w:color="auto"/>
        <w:bottom w:val="none" w:sz="0" w:space="0" w:color="auto"/>
        <w:right w:val="none" w:sz="0" w:space="0" w:color="auto"/>
      </w:divBdr>
    </w:div>
    <w:div w:id="1160464377">
      <w:bodyDiv w:val="1"/>
      <w:marLeft w:val="0"/>
      <w:marRight w:val="0"/>
      <w:marTop w:val="0"/>
      <w:marBottom w:val="0"/>
      <w:divBdr>
        <w:top w:val="none" w:sz="0" w:space="0" w:color="auto"/>
        <w:left w:val="none" w:sz="0" w:space="0" w:color="auto"/>
        <w:bottom w:val="none" w:sz="0" w:space="0" w:color="auto"/>
        <w:right w:val="none" w:sz="0" w:space="0" w:color="auto"/>
      </w:divBdr>
    </w:div>
    <w:div w:id="1163662583">
      <w:bodyDiv w:val="1"/>
      <w:marLeft w:val="0"/>
      <w:marRight w:val="0"/>
      <w:marTop w:val="0"/>
      <w:marBottom w:val="0"/>
      <w:divBdr>
        <w:top w:val="none" w:sz="0" w:space="0" w:color="auto"/>
        <w:left w:val="none" w:sz="0" w:space="0" w:color="auto"/>
        <w:bottom w:val="none" w:sz="0" w:space="0" w:color="auto"/>
        <w:right w:val="none" w:sz="0" w:space="0" w:color="auto"/>
      </w:divBdr>
    </w:div>
    <w:div w:id="1163861240">
      <w:bodyDiv w:val="1"/>
      <w:marLeft w:val="0"/>
      <w:marRight w:val="0"/>
      <w:marTop w:val="0"/>
      <w:marBottom w:val="0"/>
      <w:divBdr>
        <w:top w:val="none" w:sz="0" w:space="0" w:color="auto"/>
        <w:left w:val="none" w:sz="0" w:space="0" w:color="auto"/>
        <w:bottom w:val="none" w:sz="0" w:space="0" w:color="auto"/>
        <w:right w:val="none" w:sz="0" w:space="0" w:color="auto"/>
      </w:divBdr>
    </w:div>
    <w:div w:id="1163936534">
      <w:bodyDiv w:val="1"/>
      <w:marLeft w:val="0"/>
      <w:marRight w:val="0"/>
      <w:marTop w:val="0"/>
      <w:marBottom w:val="0"/>
      <w:divBdr>
        <w:top w:val="none" w:sz="0" w:space="0" w:color="auto"/>
        <w:left w:val="none" w:sz="0" w:space="0" w:color="auto"/>
        <w:bottom w:val="none" w:sz="0" w:space="0" w:color="auto"/>
        <w:right w:val="none" w:sz="0" w:space="0" w:color="auto"/>
      </w:divBdr>
    </w:div>
    <w:div w:id="1166438950">
      <w:bodyDiv w:val="1"/>
      <w:marLeft w:val="0"/>
      <w:marRight w:val="0"/>
      <w:marTop w:val="0"/>
      <w:marBottom w:val="0"/>
      <w:divBdr>
        <w:top w:val="none" w:sz="0" w:space="0" w:color="auto"/>
        <w:left w:val="none" w:sz="0" w:space="0" w:color="auto"/>
        <w:bottom w:val="none" w:sz="0" w:space="0" w:color="auto"/>
        <w:right w:val="none" w:sz="0" w:space="0" w:color="auto"/>
      </w:divBdr>
    </w:div>
    <w:div w:id="1167093320">
      <w:bodyDiv w:val="1"/>
      <w:marLeft w:val="0"/>
      <w:marRight w:val="0"/>
      <w:marTop w:val="0"/>
      <w:marBottom w:val="0"/>
      <w:divBdr>
        <w:top w:val="none" w:sz="0" w:space="0" w:color="auto"/>
        <w:left w:val="none" w:sz="0" w:space="0" w:color="auto"/>
        <w:bottom w:val="none" w:sz="0" w:space="0" w:color="auto"/>
        <w:right w:val="none" w:sz="0" w:space="0" w:color="auto"/>
      </w:divBdr>
    </w:div>
    <w:div w:id="1167794503">
      <w:bodyDiv w:val="1"/>
      <w:marLeft w:val="0"/>
      <w:marRight w:val="0"/>
      <w:marTop w:val="0"/>
      <w:marBottom w:val="0"/>
      <w:divBdr>
        <w:top w:val="none" w:sz="0" w:space="0" w:color="auto"/>
        <w:left w:val="none" w:sz="0" w:space="0" w:color="auto"/>
        <w:bottom w:val="none" w:sz="0" w:space="0" w:color="auto"/>
        <w:right w:val="none" w:sz="0" w:space="0" w:color="auto"/>
      </w:divBdr>
    </w:div>
    <w:div w:id="1168594217">
      <w:bodyDiv w:val="1"/>
      <w:marLeft w:val="0"/>
      <w:marRight w:val="0"/>
      <w:marTop w:val="0"/>
      <w:marBottom w:val="0"/>
      <w:divBdr>
        <w:top w:val="none" w:sz="0" w:space="0" w:color="auto"/>
        <w:left w:val="none" w:sz="0" w:space="0" w:color="auto"/>
        <w:bottom w:val="none" w:sz="0" w:space="0" w:color="auto"/>
        <w:right w:val="none" w:sz="0" w:space="0" w:color="auto"/>
      </w:divBdr>
    </w:div>
    <w:div w:id="1168669622">
      <w:bodyDiv w:val="1"/>
      <w:marLeft w:val="0"/>
      <w:marRight w:val="0"/>
      <w:marTop w:val="0"/>
      <w:marBottom w:val="0"/>
      <w:divBdr>
        <w:top w:val="none" w:sz="0" w:space="0" w:color="auto"/>
        <w:left w:val="none" w:sz="0" w:space="0" w:color="auto"/>
        <w:bottom w:val="none" w:sz="0" w:space="0" w:color="auto"/>
        <w:right w:val="none" w:sz="0" w:space="0" w:color="auto"/>
      </w:divBdr>
    </w:div>
    <w:div w:id="1169176684">
      <w:bodyDiv w:val="1"/>
      <w:marLeft w:val="0"/>
      <w:marRight w:val="0"/>
      <w:marTop w:val="0"/>
      <w:marBottom w:val="0"/>
      <w:divBdr>
        <w:top w:val="none" w:sz="0" w:space="0" w:color="auto"/>
        <w:left w:val="none" w:sz="0" w:space="0" w:color="auto"/>
        <w:bottom w:val="none" w:sz="0" w:space="0" w:color="auto"/>
        <w:right w:val="none" w:sz="0" w:space="0" w:color="auto"/>
      </w:divBdr>
    </w:div>
    <w:div w:id="1169559698">
      <w:bodyDiv w:val="1"/>
      <w:marLeft w:val="0"/>
      <w:marRight w:val="0"/>
      <w:marTop w:val="0"/>
      <w:marBottom w:val="0"/>
      <w:divBdr>
        <w:top w:val="none" w:sz="0" w:space="0" w:color="auto"/>
        <w:left w:val="none" w:sz="0" w:space="0" w:color="auto"/>
        <w:bottom w:val="none" w:sz="0" w:space="0" w:color="auto"/>
        <w:right w:val="none" w:sz="0" w:space="0" w:color="auto"/>
      </w:divBdr>
    </w:div>
    <w:div w:id="1170484833">
      <w:bodyDiv w:val="1"/>
      <w:marLeft w:val="0"/>
      <w:marRight w:val="0"/>
      <w:marTop w:val="0"/>
      <w:marBottom w:val="0"/>
      <w:divBdr>
        <w:top w:val="none" w:sz="0" w:space="0" w:color="auto"/>
        <w:left w:val="none" w:sz="0" w:space="0" w:color="auto"/>
        <w:bottom w:val="none" w:sz="0" w:space="0" w:color="auto"/>
        <w:right w:val="none" w:sz="0" w:space="0" w:color="auto"/>
      </w:divBdr>
    </w:div>
    <w:div w:id="1170562692">
      <w:bodyDiv w:val="1"/>
      <w:marLeft w:val="0"/>
      <w:marRight w:val="0"/>
      <w:marTop w:val="0"/>
      <w:marBottom w:val="0"/>
      <w:divBdr>
        <w:top w:val="none" w:sz="0" w:space="0" w:color="auto"/>
        <w:left w:val="none" w:sz="0" w:space="0" w:color="auto"/>
        <w:bottom w:val="none" w:sz="0" w:space="0" w:color="auto"/>
        <w:right w:val="none" w:sz="0" w:space="0" w:color="auto"/>
      </w:divBdr>
    </w:div>
    <w:div w:id="1170675105">
      <w:bodyDiv w:val="1"/>
      <w:marLeft w:val="0"/>
      <w:marRight w:val="0"/>
      <w:marTop w:val="0"/>
      <w:marBottom w:val="0"/>
      <w:divBdr>
        <w:top w:val="none" w:sz="0" w:space="0" w:color="auto"/>
        <w:left w:val="none" w:sz="0" w:space="0" w:color="auto"/>
        <w:bottom w:val="none" w:sz="0" w:space="0" w:color="auto"/>
        <w:right w:val="none" w:sz="0" w:space="0" w:color="auto"/>
      </w:divBdr>
    </w:div>
    <w:div w:id="1171675138">
      <w:bodyDiv w:val="1"/>
      <w:marLeft w:val="0"/>
      <w:marRight w:val="0"/>
      <w:marTop w:val="0"/>
      <w:marBottom w:val="0"/>
      <w:divBdr>
        <w:top w:val="none" w:sz="0" w:space="0" w:color="auto"/>
        <w:left w:val="none" w:sz="0" w:space="0" w:color="auto"/>
        <w:bottom w:val="none" w:sz="0" w:space="0" w:color="auto"/>
        <w:right w:val="none" w:sz="0" w:space="0" w:color="auto"/>
      </w:divBdr>
    </w:div>
    <w:div w:id="1171867397">
      <w:bodyDiv w:val="1"/>
      <w:marLeft w:val="0"/>
      <w:marRight w:val="0"/>
      <w:marTop w:val="0"/>
      <w:marBottom w:val="0"/>
      <w:divBdr>
        <w:top w:val="none" w:sz="0" w:space="0" w:color="auto"/>
        <w:left w:val="none" w:sz="0" w:space="0" w:color="auto"/>
        <w:bottom w:val="none" w:sz="0" w:space="0" w:color="auto"/>
        <w:right w:val="none" w:sz="0" w:space="0" w:color="auto"/>
      </w:divBdr>
    </w:div>
    <w:div w:id="1172572021">
      <w:bodyDiv w:val="1"/>
      <w:marLeft w:val="0"/>
      <w:marRight w:val="0"/>
      <w:marTop w:val="0"/>
      <w:marBottom w:val="0"/>
      <w:divBdr>
        <w:top w:val="none" w:sz="0" w:space="0" w:color="auto"/>
        <w:left w:val="none" w:sz="0" w:space="0" w:color="auto"/>
        <w:bottom w:val="none" w:sz="0" w:space="0" w:color="auto"/>
        <w:right w:val="none" w:sz="0" w:space="0" w:color="auto"/>
      </w:divBdr>
    </w:div>
    <w:div w:id="1175606678">
      <w:bodyDiv w:val="1"/>
      <w:marLeft w:val="0"/>
      <w:marRight w:val="0"/>
      <w:marTop w:val="0"/>
      <w:marBottom w:val="0"/>
      <w:divBdr>
        <w:top w:val="none" w:sz="0" w:space="0" w:color="auto"/>
        <w:left w:val="none" w:sz="0" w:space="0" w:color="auto"/>
        <w:bottom w:val="none" w:sz="0" w:space="0" w:color="auto"/>
        <w:right w:val="none" w:sz="0" w:space="0" w:color="auto"/>
      </w:divBdr>
    </w:div>
    <w:div w:id="1176338010">
      <w:bodyDiv w:val="1"/>
      <w:marLeft w:val="0"/>
      <w:marRight w:val="0"/>
      <w:marTop w:val="0"/>
      <w:marBottom w:val="0"/>
      <w:divBdr>
        <w:top w:val="none" w:sz="0" w:space="0" w:color="auto"/>
        <w:left w:val="none" w:sz="0" w:space="0" w:color="auto"/>
        <w:bottom w:val="none" w:sz="0" w:space="0" w:color="auto"/>
        <w:right w:val="none" w:sz="0" w:space="0" w:color="auto"/>
      </w:divBdr>
    </w:div>
    <w:div w:id="1176575616">
      <w:bodyDiv w:val="1"/>
      <w:marLeft w:val="0"/>
      <w:marRight w:val="0"/>
      <w:marTop w:val="0"/>
      <w:marBottom w:val="0"/>
      <w:divBdr>
        <w:top w:val="none" w:sz="0" w:space="0" w:color="auto"/>
        <w:left w:val="none" w:sz="0" w:space="0" w:color="auto"/>
        <w:bottom w:val="none" w:sz="0" w:space="0" w:color="auto"/>
        <w:right w:val="none" w:sz="0" w:space="0" w:color="auto"/>
      </w:divBdr>
    </w:div>
    <w:div w:id="1177037114">
      <w:bodyDiv w:val="1"/>
      <w:marLeft w:val="0"/>
      <w:marRight w:val="0"/>
      <w:marTop w:val="0"/>
      <w:marBottom w:val="0"/>
      <w:divBdr>
        <w:top w:val="none" w:sz="0" w:space="0" w:color="auto"/>
        <w:left w:val="none" w:sz="0" w:space="0" w:color="auto"/>
        <w:bottom w:val="none" w:sz="0" w:space="0" w:color="auto"/>
        <w:right w:val="none" w:sz="0" w:space="0" w:color="auto"/>
      </w:divBdr>
    </w:div>
    <w:div w:id="1177886656">
      <w:bodyDiv w:val="1"/>
      <w:marLeft w:val="0"/>
      <w:marRight w:val="0"/>
      <w:marTop w:val="0"/>
      <w:marBottom w:val="0"/>
      <w:divBdr>
        <w:top w:val="none" w:sz="0" w:space="0" w:color="auto"/>
        <w:left w:val="none" w:sz="0" w:space="0" w:color="auto"/>
        <w:bottom w:val="none" w:sz="0" w:space="0" w:color="auto"/>
        <w:right w:val="none" w:sz="0" w:space="0" w:color="auto"/>
      </w:divBdr>
    </w:div>
    <w:div w:id="1180388580">
      <w:bodyDiv w:val="1"/>
      <w:marLeft w:val="0"/>
      <w:marRight w:val="0"/>
      <w:marTop w:val="0"/>
      <w:marBottom w:val="0"/>
      <w:divBdr>
        <w:top w:val="none" w:sz="0" w:space="0" w:color="auto"/>
        <w:left w:val="none" w:sz="0" w:space="0" w:color="auto"/>
        <w:bottom w:val="none" w:sz="0" w:space="0" w:color="auto"/>
        <w:right w:val="none" w:sz="0" w:space="0" w:color="auto"/>
      </w:divBdr>
    </w:div>
    <w:div w:id="1180849396">
      <w:bodyDiv w:val="1"/>
      <w:marLeft w:val="0"/>
      <w:marRight w:val="0"/>
      <w:marTop w:val="0"/>
      <w:marBottom w:val="0"/>
      <w:divBdr>
        <w:top w:val="none" w:sz="0" w:space="0" w:color="auto"/>
        <w:left w:val="none" w:sz="0" w:space="0" w:color="auto"/>
        <w:bottom w:val="none" w:sz="0" w:space="0" w:color="auto"/>
        <w:right w:val="none" w:sz="0" w:space="0" w:color="auto"/>
      </w:divBdr>
    </w:div>
    <w:div w:id="1180974772">
      <w:bodyDiv w:val="1"/>
      <w:marLeft w:val="0"/>
      <w:marRight w:val="0"/>
      <w:marTop w:val="0"/>
      <w:marBottom w:val="0"/>
      <w:divBdr>
        <w:top w:val="none" w:sz="0" w:space="0" w:color="auto"/>
        <w:left w:val="none" w:sz="0" w:space="0" w:color="auto"/>
        <w:bottom w:val="none" w:sz="0" w:space="0" w:color="auto"/>
        <w:right w:val="none" w:sz="0" w:space="0" w:color="auto"/>
      </w:divBdr>
    </w:div>
    <w:div w:id="1183401882">
      <w:bodyDiv w:val="1"/>
      <w:marLeft w:val="0"/>
      <w:marRight w:val="0"/>
      <w:marTop w:val="0"/>
      <w:marBottom w:val="0"/>
      <w:divBdr>
        <w:top w:val="none" w:sz="0" w:space="0" w:color="auto"/>
        <w:left w:val="none" w:sz="0" w:space="0" w:color="auto"/>
        <w:bottom w:val="none" w:sz="0" w:space="0" w:color="auto"/>
        <w:right w:val="none" w:sz="0" w:space="0" w:color="auto"/>
      </w:divBdr>
    </w:div>
    <w:div w:id="1185022030">
      <w:bodyDiv w:val="1"/>
      <w:marLeft w:val="0"/>
      <w:marRight w:val="0"/>
      <w:marTop w:val="0"/>
      <w:marBottom w:val="0"/>
      <w:divBdr>
        <w:top w:val="none" w:sz="0" w:space="0" w:color="auto"/>
        <w:left w:val="none" w:sz="0" w:space="0" w:color="auto"/>
        <w:bottom w:val="none" w:sz="0" w:space="0" w:color="auto"/>
        <w:right w:val="none" w:sz="0" w:space="0" w:color="auto"/>
      </w:divBdr>
    </w:div>
    <w:div w:id="1185824140">
      <w:bodyDiv w:val="1"/>
      <w:marLeft w:val="0"/>
      <w:marRight w:val="0"/>
      <w:marTop w:val="0"/>
      <w:marBottom w:val="0"/>
      <w:divBdr>
        <w:top w:val="none" w:sz="0" w:space="0" w:color="auto"/>
        <w:left w:val="none" w:sz="0" w:space="0" w:color="auto"/>
        <w:bottom w:val="none" w:sz="0" w:space="0" w:color="auto"/>
        <w:right w:val="none" w:sz="0" w:space="0" w:color="auto"/>
      </w:divBdr>
    </w:div>
    <w:div w:id="1186018614">
      <w:bodyDiv w:val="1"/>
      <w:marLeft w:val="0"/>
      <w:marRight w:val="0"/>
      <w:marTop w:val="0"/>
      <w:marBottom w:val="0"/>
      <w:divBdr>
        <w:top w:val="none" w:sz="0" w:space="0" w:color="auto"/>
        <w:left w:val="none" w:sz="0" w:space="0" w:color="auto"/>
        <w:bottom w:val="none" w:sz="0" w:space="0" w:color="auto"/>
        <w:right w:val="none" w:sz="0" w:space="0" w:color="auto"/>
      </w:divBdr>
    </w:div>
    <w:div w:id="1186675188">
      <w:bodyDiv w:val="1"/>
      <w:marLeft w:val="0"/>
      <w:marRight w:val="0"/>
      <w:marTop w:val="0"/>
      <w:marBottom w:val="0"/>
      <w:divBdr>
        <w:top w:val="none" w:sz="0" w:space="0" w:color="auto"/>
        <w:left w:val="none" w:sz="0" w:space="0" w:color="auto"/>
        <w:bottom w:val="none" w:sz="0" w:space="0" w:color="auto"/>
        <w:right w:val="none" w:sz="0" w:space="0" w:color="auto"/>
      </w:divBdr>
    </w:div>
    <w:div w:id="1187059507">
      <w:bodyDiv w:val="1"/>
      <w:marLeft w:val="0"/>
      <w:marRight w:val="0"/>
      <w:marTop w:val="0"/>
      <w:marBottom w:val="0"/>
      <w:divBdr>
        <w:top w:val="none" w:sz="0" w:space="0" w:color="auto"/>
        <w:left w:val="none" w:sz="0" w:space="0" w:color="auto"/>
        <w:bottom w:val="none" w:sz="0" w:space="0" w:color="auto"/>
        <w:right w:val="none" w:sz="0" w:space="0" w:color="auto"/>
      </w:divBdr>
    </w:div>
    <w:div w:id="1187713942">
      <w:bodyDiv w:val="1"/>
      <w:marLeft w:val="0"/>
      <w:marRight w:val="0"/>
      <w:marTop w:val="0"/>
      <w:marBottom w:val="0"/>
      <w:divBdr>
        <w:top w:val="none" w:sz="0" w:space="0" w:color="auto"/>
        <w:left w:val="none" w:sz="0" w:space="0" w:color="auto"/>
        <w:bottom w:val="none" w:sz="0" w:space="0" w:color="auto"/>
        <w:right w:val="none" w:sz="0" w:space="0" w:color="auto"/>
      </w:divBdr>
    </w:div>
    <w:div w:id="1191145528">
      <w:bodyDiv w:val="1"/>
      <w:marLeft w:val="0"/>
      <w:marRight w:val="0"/>
      <w:marTop w:val="0"/>
      <w:marBottom w:val="0"/>
      <w:divBdr>
        <w:top w:val="none" w:sz="0" w:space="0" w:color="auto"/>
        <w:left w:val="none" w:sz="0" w:space="0" w:color="auto"/>
        <w:bottom w:val="none" w:sz="0" w:space="0" w:color="auto"/>
        <w:right w:val="none" w:sz="0" w:space="0" w:color="auto"/>
      </w:divBdr>
    </w:div>
    <w:div w:id="1193569353">
      <w:bodyDiv w:val="1"/>
      <w:marLeft w:val="0"/>
      <w:marRight w:val="0"/>
      <w:marTop w:val="0"/>
      <w:marBottom w:val="0"/>
      <w:divBdr>
        <w:top w:val="none" w:sz="0" w:space="0" w:color="auto"/>
        <w:left w:val="none" w:sz="0" w:space="0" w:color="auto"/>
        <w:bottom w:val="none" w:sz="0" w:space="0" w:color="auto"/>
        <w:right w:val="none" w:sz="0" w:space="0" w:color="auto"/>
      </w:divBdr>
    </w:div>
    <w:div w:id="1196306949">
      <w:bodyDiv w:val="1"/>
      <w:marLeft w:val="0"/>
      <w:marRight w:val="0"/>
      <w:marTop w:val="0"/>
      <w:marBottom w:val="0"/>
      <w:divBdr>
        <w:top w:val="none" w:sz="0" w:space="0" w:color="auto"/>
        <w:left w:val="none" w:sz="0" w:space="0" w:color="auto"/>
        <w:bottom w:val="none" w:sz="0" w:space="0" w:color="auto"/>
        <w:right w:val="none" w:sz="0" w:space="0" w:color="auto"/>
      </w:divBdr>
    </w:div>
    <w:div w:id="1196456242">
      <w:bodyDiv w:val="1"/>
      <w:marLeft w:val="0"/>
      <w:marRight w:val="0"/>
      <w:marTop w:val="0"/>
      <w:marBottom w:val="0"/>
      <w:divBdr>
        <w:top w:val="none" w:sz="0" w:space="0" w:color="auto"/>
        <w:left w:val="none" w:sz="0" w:space="0" w:color="auto"/>
        <w:bottom w:val="none" w:sz="0" w:space="0" w:color="auto"/>
        <w:right w:val="none" w:sz="0" w:space="0" w:color="auto"/>
      </w:divBdr>
    </w:div>
    <w:div w:id="1196652200">
      <w:bodyDiv w:val="1"/>
      <w:marLeft w:val="0"/>
      <w:marRight w:val="0"/>
      <w:marTop w:val="0"/>
      <w:marBottom w:val="0"/>
      <w:divBdr>
        <w:top w:val="none" w:sz="0" w:space="0" w:color="auto"/>
        <w:left w:val="none" w:sz="0" w:space="0" w:color="auto"/>
        <w:bottom w:val="none" w:sz="0" w:space="0" w:color="auto"/>
        <w:right w:val="none" w:sz="0" w:space="0" w:color="auto"/>
      </w:divBdr>
    </w:div>
    <w:div w:id="1196962933">
      <w:bodyDiv w:val="1"/>
      <w:marLeft w:val="0"/>
      <w:marRight w:val="0"/>
      <w:marTop w:val="0"/>
      <w:marBottom w:val="0"/>
      <w:divBdr>
        <w:top w:val="none" w:sz="0" w:space="0" w:color="auto"/>
        <w:left w:val="none" w:sz="0" w:space="0" w:color="auto"/>
        <w:bottom w:val="none" w:sz="0" w:space="0" w:color="auto"/>
        <w:right w:val="none" w:sz="0" w:space="0" w:color="auto"/>
      </w:divBdr>
    </w:div>
    <w:div w:id="1197692294">
      <w:bodyDiv w:val="1"/>
      <w:marLeft w:val="0"/>
      <w:marRight w:val="0"/>
      <w:marTop w:val="0"/>
      <w:marBottom w:val="0"/>
      <w:divBdr>
        <w:top w:val="none" w:sz="0" w:space="0" w:color="auto"/>
        <w:left w:val="none" w:sz="0" w:space="0" w:color="auto"/>
        <w:bottom w:val="none" w:sz="0" w:space="0" w:color="auto"/>
        <w:right w:val="none" w:sz="0" w:space="0" w:color="auto"/>
      </w:divBdr>
    </w:div>
    <w:div w:id="1199390221">
      <w:bodyDiv w:val="1"/>
      <w:marLeft w:val="0"/>
      <w:marRight w:val="0"/>
      <w:marTop w:val="0"/>
      <w:marBottom w:val="0"/>
      <w:divBdr>
        <w:top w:val="none" w:sz="0" w:space="0" w:color="auto"/>
        <w:left w:val="none" w:sz="0" w:space="0" w:color="auto"/>
        <w:bottom w:val="none" w:sz="0" w:space="0" w:color="auto"/>
        <w:right w:val="none" w:sz="0" w:space="0" w:color="auto"/>
      </w:divBdr>
    </w:div>
    <w:div w:id="1200164153">
      <w:bodyDiv w:val="1"/>
      <w:marLeft w:val="0"/>
      <w:marRight w:val="0"/>
      <w:marTop w:val="0"/>
      <w:marBottom w:val="0"/>
      <w:divBdr>
        <w:top w:val="none" w:sz="0" w:space="0" w:color="auto"/>
        <w:left w:val="none" w:sz="0" w:space="0" w:color="auto"/>
        <w:bottom w:val="none" w:sz="0" w:space="0" w:color="auto"/>
        <w:right w:val="none" w:sz="0" w:space="0" w:color="auto"/>
      </w:divBdr>
    </w:div>
    <w:div w:id="1201286676">
      <w:bodyDiv w:val="1"/>
      <w:marLeft w:val="0"/>
      <w:marRight w:val="0"/>
      <w:marTop w:val="0"/>
      <w:marBottom w:val="0"/>
      <w:divBdr>
        <w:top w:val="none" w:sz="0" w:space="0" w:color="auto"/>
        <w:left w:val="none" w:sz="0" w:space="0" w:color="auto"/>
        <w:bottom w:val="none" w:sz="0" w:space="0" w:color="auto"/>
        <w:right w:val="none" w:sz="0" w:space="0" w:color="auto"/>
      </w:divBdr>
    </w:div>
    <w:div w:id="1202937528">
      <w:bodyDiv w:val="1"/>
      <w:marLeft w:val="0"/>
      <w:marRight w:val="0"/>
      <w:marTop w:val="0"/>
      <w:marBottom w:val="0"/>
      <w:divBdr>
        <w:top w:val="none" w:sz="0" w:space="0" w:color="auto"/>
        <w:left w:val="none" w:sz="0" w:space="0" w:color="auto"/>
        <w:bottom w:val="none" w:sz="0" w:space="0" w:color="auto"/>
        <w:right w:val="none" w:sz="0" w:space="0" w:color="auto"/>
      </w:divBdr>
    </w:div>
    <w:div w:id="1203400540">
      <w:bodyDiv w:val="1"/>
      <w:marLeft w:val="0"/>
      <w:marRight w:val="0"/>
      <w:marTop w:val="0"/>
      <w:marBottom w:val="0"/>
      <w:divBdr>
        <w:top w:val="none" w:sz="0" w:space="0" w:color="auto"/>
        <w:left w:val="none" w:sz="0" w:space="0" w:color="auto"/>
        <w:bottom w:val="none" w:sz="0" w:space="0" w:color="auto"/>
        <w:right w:val="none" w:sz="0" w:space="0" w:color="auto"/>
      </w:divBdr>
    </w:div>
    <w:div w:id="1203403162">
      <w:bodyDiv w:val="1"/>
      <w:marLeft w:val="0"/>
      <w:marRight w:val="0"/>
      <w:marTop w:val="0"/>
      <w:marBottom w:val="0"/>
      <w:divBdr>
        <w:top w:val="none" w:sz="0" w:space="0" w:color="auto"/>
        <w:left w:val="none" w:sz="0" w:space="0" w:color="auto"/>
        <w:bottom w:val="none" w:sz="0" w:space="0" w:color="auto"/>
        <w:right w:val="none" w:sz="0" w:space="0" w:color="auto"/>
      </w:divBdr>
    </w:div>
    <w:div w:id="1203909039">
      <w:bodyDiv w:val="1"/>
      <w:marLeft w:val="0"/>
      <w:marRight w:val="0"/>
      <w:marTop w:val="0"/>
      <w:marBottom w:val="0"/>
      <w:divBdr>
        <w:top w:val="none" w:sz="0" w:space="0" w:color="auto"/>
        <w:left w:val="none" w:sz="0" w:space="0" w:color="auto"/>
        <w:bottom w:val="none" w:sz="0" w:space="0" w:color="auto"/>
        <w:right w:val="none" w:sz="0" w:space="0" w:color="auto"/>
      </w:divBdr>
    </w:div>
    <w:div w:id="1204369728">
      <w:bodyDiv w:val="1"/>
      <w:marLeft w:val="0"/>
      <w:marRight w:val="0"/>
      <w:marTop w:val="0"/>
      <w:marBottom w:val="0"/>
      <w:divBdr>
        <w:top w:val="none" w:sz="0" w:space="0" w:color="auto"/>
        <w:left w:val="none" w:sz="0" w:space="0" w:color="auto"/>
        <w:bottom w:val="none" w:sz="0" w:space="0" w:color="auto"/>
        <w:right w:val="none" w:sz="0" w:space="0" w:color="auto"/>
      </w:divBdr>
    </w:div>
    <w:div w:id="1205797110">
      <w:bodyDiv w:val="1"/>
      <w:marLeft w:val="0"/>
      <w:marRight w:val="0"/>
      <w:marTop w:val="0"/>
      <w:marBottom w:val="0"/>
      <w:divBdr>
        <w:top w:val="none" w:sz="0" w:space="0" w:color="auto"/>
        <w:left w:val="none" w:sz="0" w:space="0" w:color="auto"/>
        <w:bottom w:val="none" w:sz="0" w:space="0" w:color="auto"/>
        <w:right w:val="none" w:sz="0" w:space="0" w:color="auto"/>
      </w:divBdr>
    </w:div>
    <w:div w:id="1206454949">
      <w:bodyDiv w:val="1"/>
      <w:marLeft w:val="0"/>
      <w:marRight w:val="0"/>
      <w:marTop w:val="0"/>
      <w:marBottom w:val="0"/>
      <w:divBdr>
        <w:top w:val="none" w:sz="0" w:space="0" w:color="auto"/>
        <w:left w:val="none" w:sz="0" w:space="0" w:color="auto"/>
        <w:bottom w:val="none" w:sz="0" w:space="0" w:color="auto"/>
        <w:right w:val="none" w:sz="0" w:space="0" w:color="auto"/>
      </w:divBdr>
    </w:div>
    <w:div w:id="1208444378">
      <w:bodyDiv w:val="1"/>
      <w:marLeft w:val="0"/>
      <w:marRight w:val="0"/>
      <w:marTop w:val="0"/>
      <w:marBottom w:val="0"/>
      <w:divBdr>
        <w:top w:val="none" w:sz="0" w:space="0" w:color="auto"/>
        <w:left w:val="none" w:sz="0" w:space="0" w:color="auto"/>
        <w:bottom w:val="none" w:sz="0" w:space="0" w:color="auto"/>
        <w:right w:val="none" w:sz="0" w:space="0" w:color="auto"/>
      </w:divBdr>
    </w:div>
    <w:div w:id="1208686316">
      <w:bodyDiv w:val="1"/>
      <w:marLeft w:val="0"/>
      <w:marRight w:val="0"/>
      <w:marTop w:val="0"/>
      <w:marBottom w:val="0"/>
      <w:divBdr>
        <w:top w:val="none" w:sz="0" w:space="0" w:color="auto"/>
        <w:left w:val="none" w:sz="0" w:space="0" w:color="auto"/>
        <w:bottom w:val="none" w:sz="0" w:space="0" w:color="auto"/>
        <w:right w:val="none" w:sz="0" w:space="0" w:color="auto"/>
      </w:divBdr>
    </w:div>
    <w:div w:id="1215309990">
      <w:bodyDiv w:val="1"/>
      <w:marLeft w:val="0"/>
      <w:marRight w:val="0"/>
      <w:marTop w:val="0"/>
      <w:marBottom w:val="0"/>
      <w:divBdr>
        <w:top w:val="none" w:sz="0" w:space="0" w:color="auto"/>
        <w:left w:val="none" w:sz="0" w:space="0" w:color="auto"/>
        <w:bottom w:val="none" w:sz="0" w:space="0" w:color="auto"/>
        <w:right w:val="none" w:sz="0" w:space="0" w:color="auto"/>
      </w:divBdr>
    </w:div>
    <w:div w:id="1216283494">
      <w:bodyDiv w:val="1"/>
      <w:marLeft w:val="0"/>
      <w:marRight w:val="0"/>
      <w:marTop w:val="0"/>
      <w:marBottom w:val="0"/>
      <w:divBdr>
        <w:top w:val="none" w:sz="0" w:space="0" w:color="auto"/>
        <w:left w:val="none" w:sz="0" w:space="0" w:color="auto"/>
        <w:bottom w:val="none" w:sz="0" w:space="0" w:color="auto"/>
        <w:right w:val="none" w:sz="0" w:space="0" w:color="auto"/>
      </w:divBdr>
    </w:div>
    <w:div w:id="1218011904">
      <w:bodyDiv w:val="1"/>
      <w:marLeft w:val="0"/>
      <w:marRight w:val="0"/>
      <w:marTop w:val="0"/>
      <w:marBottom w:val="0"/>
      <w:divBdr>
        <w:top w:val="none" w:sz="0" w:space="0" w:color="auto"/>
        <w:left w:val="none" w:sz="0" w:space="0" w:color="auto"/>
        <w:bottom w:val="none" w:sz="0" w:space="0" w:color="auto"/>
        <w:right w:val="none" w:sz="0" w:space="0" w:color="auto"/>
      </w:divBdr>
    </w:div>
    <w:div w:id="1219434871">
      <w:bodyDiv w:val="1"/>
      <w:marLeft w:val="0"/>
      <w:marRight w:val="0"/>
      <w:marTop w:val="0"/>
      <w:marBottom w:val="0"/>
      <w:divBdr>
        <w:top w:val="none" w:sz="0" w:space="0" w:color="auto"/>
        <w:left w:val="none" w:sz="0" w:space="0" w:color="auto"/>
        <w:bottom w:val="none" w:sz="0" w:space="0" w:color="auto"/>
        <w:right w:val="none" w:sz="0" w:space="0" w:color="auto"/>
      </w:divBdr>
    </w:div>
    <w:div w:id="1219709433">
      <w:bodyDiv w:val="1"/>
      <w:marLeft w:val="0"/>
      <w:marRight w:val="0"/>
      <w:marTop w:val="0"/>
      <w:marBottom w:val="0"/>
      <w:divBdr>
        <w:top w:val="none" w:sz="0" w:space="0" w:color="auto"/>
        <w:left w:val="none" w:sz="0" w:space="0" w:color="auto"/>
        <w:bottom w:val="none" w:sz="0" w:space="0" w:color="auto"/>
        <w:right w:val="none" w:sz="0" w:space="0" w:color="auto"/>
      </w:divBdr>
    </w:div>
    <w:div w:id="1220286208">
      <w:bodyDiv w:val="1"/>
      <w:marLeft w:val="0"/>
      <w:marRight w:val="0"/>
      <w:marTop w:val="0"/>
      <w:marBottom w:val="0"/>
      <w:divBdr>
        <w:top w:val="none" w:sz="0" w:space="0" w:color="auto"/>
        <w:left w:val="none" w:sz="0" w:space="0" w:color="auto"/>
        <w:bottom w:val="none" w:sz="0" w:space="0" w:color="auto"/>
        <w:right w:val="none" w:sz="0" w:space="0" w:color="auto"/>
      </w:divBdr>
    </w:div>
    <w:div w:id="1221938184">
      <w:bodyDiv w:val="1"/>
      <w:marLeft w:val="0"/>
      <w:marRight w:val="0"/>
      <w:marTop w:val="0"/>
      <w:marBottom w:val="0"/>
      <w:divBdr>
        <w:top w:val="none" w:sz="0" w:space="0" w:color="auto"/>
        <w:left w:val="none" w:sz="0" w:space="0" w:color="auto"/>
        <w:bottom w:val="none" w:sz="0" w:space="0" w:color="auto"/>
        <w:right w:val="none" w:sz="0" w:space="0" w:color="auto"/>
      </w:divBdr>
    </w:div>
    <w:div w:id="1222867685">
      <w:bodyDiv w:val="1"/>
      <w:marLeft w:val="0"/>
      <w:marRight w:val="0"/>
      <w:marTop w:val="0"/>
      <w:marBottom w:val="0"/>
      <w:divBdr>
        <w:top w:val="none" w:sz="0" w:space="0" w:color="auto"/>
        <w:left w:val="none" w:sz="0" w:space="0" w:color="auto"/>
        <w:bottom w:val="none" w:sz="0" w:space="0" w:color="auto"/>
        <w:right w:val="none" w:sz="0" w:space="0" w:color="auto"/>
      </w:divBdr>
    </w:div>
    <w:div w:id="1223325329">
      <w:bodyDiv w:val="1"/>
      <w:marLeft w:val="0"/>
      <w:marRight w:val="0"/>
      <w:marTop w:val="0"/>
      <w:marBottom w:val="0"/>
      <w:divBdr>
        <w:top w:val="none" w:sz="0" w:space="0" w:color="auto"/>
        <w:left w:val="none" w:sz="0" w:space="0" w:color="auto"/>
        <w:bottom w:val="none" w:sz="0" w:space="0" w:color="auto"/>
        <w:right w:val="none" w:sz="0" w:space="0" w:color="auto"/>
      </w:divBdr>
    </w:div>
    <w:div w:id="1223640776">
      <w:bodyDiv w:val="1"/>
      <w:marLeft w:val="0"/>
      <w:marRight w:val="0"/>
      <w:marTop w:val="0"/>
      <w:marBottom w:val="0"/>
      <w:divBdr>
        <w:top w:val="none" w:sz="0" w:space="0" w:color="auto"/>
        <w:left w:val="none" w:sz="0" w:space="0" w:color="auto"/>
        <w:bottom w:val="none" w:sz="0" w:space="0" w:color="auto"/>
        <w:right w:val="none" w:sz="0" w:space="0" w:color="auto"/>
      </w:divBdr>
    </w:div>
    <w:div w:id="1224875215">
      <w:bodyDiv w:val="1"/>
      <w:marLeft w:val="0"/>
      <w:marRight w:val="0"/>
      <w:marTop w:val="0"/>
      <w:marBottom w:val="0"/>
      <w:divBdr>
        <w:top w:val="none" w:sz="0" w:space="0" w:color="auto"/>
        <w:left w:val="none" w:sz="0" w:space="0" w:color="auto"/>
        <w:bottom w:val="none" w:sz="0" w:space="0" w:color="auto"/>
        <w:right w:val="none" w:sz="0" w:space="0" w:color="auto"/>
      </w:divBdr>
    </w:div>
    <w:div w:id="1225680351">
      <w:bodyDiv w:val="1"/>
      <w:marLeft w:val="0"/>
      <w:marRight w:val="0"/>
      <w:marTop w:val="0"/>
      <w:marBottom w:val="0"/>
      <w:divBdr>
        <w:top w:val="none" w:sz="0" w:space="0" w:color="auto"/>
        <w:left w:val="none" w:sz="0" w:space="0" w:color="auto"/>
        <w:bottom w:val="none" w:sz="0" w:space="0" w:color="auto"/>
        <w:right w:val="none" w:sz="0" w:space="0" w:color="auto"/>
      </w:divBdr>
    </w:div>
    <w:div w:id="1229414656">
      <w:bodyDiv w:val="1"/>
      <w:marLeft w:val="0"/>
      <w:marRight w:val="0"/>
      <w:marTop w:val="0"/>
      <w:marBottom w:val="0"/>
      <w:divBdr>
        <w:top w:val="none" w:sz="0" w:space="0" w:color="auto"/>
        <w:left w:val="none" w:sz="0" w:space="0" w:color="auto"/>
        <w:bottom w:val="none" w:sz="0" w:space="0" w:color="auto"/>
        <w:right w:val="none" w:sz="0" w:space="0" w:color="auto"/>
      </w:divBdr>
    </w:div>
    <w:div w:id="1232157892">
      <w:bodyDiv w:val="1"/>
      <w:marLeft w:val="0"/>
      <w:marRight w:val="0"/>
      <w:marTop w:val="0"/>
      <w:marBottom w:val="0"/>
      <w:divBdr>
        <w:top w:val="none" w:sz="0" w:space="0" w:color="auto"/>
        <w:left w:val="none" w:sz="0" w:space="0" w:color="auto"/>
        <w:bottom w:val="none" w:sz="0" w:space="0" w:color="auto"/>
        <w:right w:val="none" w:sz="0" w:space="0" w:color="auto"/>
      </w:divBdr>
    </w:div>
    <w:div w:id="1232733383">
      <w:bodyDiv w:val="1"/>
      <w:marLeft w:val="0"/>
      <w:marRight w:val="0"/>
      <w:marTop w:val="0"/>
      <w:marBottom w:val="0"/>
      <w:divBdr>
        <w:top w:val="none" w:sz="0" w:space="0" w:color="auto"/>
        <w:left w:val="none" w:sz="0" w:space="0" w:color="auto"/>
        <w:bottom w:val="none" w:sz="0" w:space="0" w:color="auto"/>
        <w:right w:val="none" w:sz="0" w:space="0" w:color="auto"/>
      </w:divBdr>
    </w:div>
    <w:div w:id="1233467835">
      <w:bodyDiv w:val="1"/>
      <w:marLeft w:val="0"/>
      <w:marRight w:val="0"/>
      <w:marTop w:val="0"/>
      <w:marBottom w:val="0"/>
      <w:divBdr>
        <w:top w:val="none" w:sz="0" w:space="0" w:color="auto"/>
        <w:left w:val="none" w:sz="0" w:space="0" w:color="auto"/>
        <w:bottom w:val="none" w:sz="0" w:space="0" w:color="auto"/>
        <w:right w:val="none" w:sz="0" w:space="0" w:color="auto"/>
      </w:divBdr>
    </w:div>
    <w:div w:id="1233661680">
      <w:bodyDiv w:val="1"/>
      <w:marLeft w:val="0"/>
      <w:marRight w:val="0"/>
      <w:marTop w:val="0"/>
      <w:marBottom w:val="0"/>
      <w:divBdr>
        <w:top w:val="none" w:sz="0" w:space="0" w:color="auto"/>
        <w:left w:val="none" w:sz="0" w:space="0" w:color="auto"/>
        <w:bottom w:val="none" w:sz="0" w:space="0" w:color="auto"/>
        <w:right w:val="none" w:sz="0" w:space="0" w:color="auto"/>
      </w:divBdr>
    </w:div>
    <w:div w:id="1235355209">
      <w:bodyDiv w:val="1"/>
      <w:marLeft w:val="0"/>
      <w:marRight w:val="0"/>
      <w:marTop w:val="0"/>
      <w:marBottom w:val="0"/>
      <w:divBdr>
        <w:top w:val="none" w:sz="0" w:space="0" w:color="auto"/>
        <w:left w:val="none" w:sz="0" w:space="0" w:color="auto"/>
        <w:bottom w:val="none" w:sz="0" w:space="0" w:color="auto"/>
        <w:right w:val="none" w:sz="0" w:space="0" w:color="auto"/>
      </w:divBdr>
    </w:div>
    <w:div w:id="1238511425">
      <w:bodyDiv w:val="1"/>
      <w:marLeft w:val="0"/>
      <w:marRight w:val="0"/>
      <w:marTop w:val="0"/>
      <w:marBottom w:val="0"/>
      <w:divBdr>
        <w:top w:val="none" w:sz="0" w:space="0" w:color="auto"/>
        <w:left w:val="none" w:sz="0" w:space="0" w:color="auto"/>
        <w:bottom w:val="none" w:sz="0" w:space="0" w:color="auto"/>
        <w:right w:val="none" w:sz="0" w:space="0" w:color="auto"/>
      </w:divBdr>
    </w:div>
    <w:div w:id="1238515963">
      <w:bodyDiv w:val="1"/>
      <w:marLeft w:val="0"/>
      <w:marRight w:val="0"/>
      <w:marTop w:val="0"/>
      <w:marBottom w:val="0"/>
      <w:divBdr>
        <w:top w:val="none" w:sz="0" w:space="0" w:color="auto"/>
        <w:left w:val="none" w:sz="0" w:space="0" w:color="auto"/>
        <w:bottom w:val="none" w:sz="0" w:space="0" w:color="auto"/>
        <w:right w:val="none" w:sz="0" w:space="0" w:color="auto"/>
      </w:divBdr>
    </w:div>
    <w:div w:id="1239904242">
      <w:bodyDiv w:val="1"/>
      <w:marLeft w:val="0"/>
      <w:marRight w:val="0"/>
      <w:marTop w:val="0"/>
      <w:marBottom w:val="0"/>
      <w:divBdr>
        <w:top w:val="none" w:sz="0" w:space="0" w:color="auto"/>
        <w:left w:val="none" w:sz="0" w:space="0" w:color="auto"/>
        <w:bottom w:val="none" w:sz="0" w:space="0" w:color="auto"/>
        <w:right w:val="none" w:sz="0" w:space="0" w:color="auto"/>
      </w:divBdr>
    </w:div>
    <w:div w:id="1241253664">
      <w:bodyDiv w:val="1"/>
      <w:marLeft w:val="0"/>
      <w:marRight w:val="0"/>
      <w:marTop w:val="0"/>
      <w:marBottom w:val="0"/>
      <w:divBdr>
        <w:top w:val="none" w:sz="0" w:space="0" w:color="auto"/>
        <w:left w:val="none" w:sz="0" w:space="0" w:color="auto"/>
        <w:bottom w:val="none" w:sz="0" w:space="0" w:color="auto"/>
        <w:right w:val="none" w:sz="0" w:space="0" w:color="auto"/>
      </w:divBdr>
    </w:div>
    <w:div w:id="1242182820">
      <w:bodyDiv w:val="1"/>
      <w:marLeft w:val="0"/>
      <w:marRight w:val="0"/>
      <w:marTop w:val="0"/>
      <w:marBottom w:val="0"/>
      <w:divBdr>
        <w:top w:val="none" w:sz="0" w:space="0" w:color="auto"/>
        <w:left w:val="none" w:sz="0" w:space="0" w:color="auto"/>
        <w:bottom w:val="none" w:sz="0" w:space="0" w:color="auto"/>
        <w:right w:val="none" w:sz="0" w:space="0" w:color="auto"/>
      </w:divBdr>
    </w:div>
    <w:div w:id="1243681027">
      <w:bodyDiv w:val="1"/>
      <w:marLeft w:val="0"/>
      <w:marRight w:val="0"/>
      <w:marTop w:val="0"/>
      <w:marBottom w:val="0"/>
      <w:divBdr>
        <w:top w:val="none" w:sz="0" w:space="0" w:color="auto"/>
        <w:left w:val="none" w:sz="0" w:space="0" w:color="auto"/>
        <w:bottom w:val="none" w:sz="0" w:space="0" w:color="auto"/>
        <w:right w:val="none" w:sz="0" w:space="0" w:color="auto"/>
      </w:divBdr>
    </w:div>
    <w:div w:id="1243686633">
      <w:bodyDiv w:val="1"/>
      <w:marLeft w:val="0"/>
      <w:marRight w:val="0"/>
      <w:marTop w:val="0"/>
      <w:marBottom w:val="0"/>
      <w:divBdr>
        <w:top w:val="none" w:sz="0" w:space="0" w:color="auto"/>
        <w:left w:val="none" w:sz="0" w:space="0" w:color="auto"/>
        <w:bottom w:val="none" w:sz="0" w:space="0" w:color="auto"/>
        <w:right w:val="none" w:sz="0" w:space="0" w:color="auto"/>
      </w:divBdr>
    </w:div>
    <w:div w:id="1244989842">
      <w:bodyDiv w:val="1"/>
      <w:marLeft w:val="0"/>
      <w:marRight w:val="0"/>
      <w:marTop w:val="0"/>
      <w:marBottom w:val="0"/>
      <w:divBdr>
        <w:top w:val="none" w:sz="0" w:space="0" w:color="auto"/>
        <w:left w:val="none" w:sz="0" w:space="0" w:color="auto"/>
        <w:bottom w:val="none" w:sz="0" w:space="0" w:color="auto"/>
        <w:right w:val="none" w:sz="0" w:space="0" w:color="auto"/>
      </w:divBdr>
    </w:div>
    <w:div w:id="1246458716">
      <w:bodyDiv w:val="1"/>
      <w:marLeft w:val="0"/>
      <w:marRight w:val="0"/>
      <w:marTop w:val="0"/>
      <w:marBottom w:val="0"/>
      <w:divBdr>
        <w:top w:val="none" w:sz="0" w:space="0" w:color="auto"/>
        <w:left w:val="none" w:sz="0" w:space="0" w:color="auto"/>
        <w:bottom w:val="none" w:sz="0" w:space="0" w:color="auto"/>
        <w:right w:val="none" w:sz="0" w:space="0" w:color="auto"/>
      </w:divBdr>
    </w:div>
    <w:div w:id="1246719369">
      <w:bodyDiv w:val="1"/>
      <w:marLeft w:val="0"/>
      <w:marRight w:val="0"/>
      <w:marTop w:val="0"/>
      <w:marBottom w:val="0"/>
      <w:divBdr>
        <w:top w:val="none" w:sz="0" w:space="0" w:color="auto"/>
        <w:left w:val="none" w:sz="0" w:space="0" w:color="auto"/>
        <w:bottom w:val="none" w:sz="0" w:space="0" w:color="auto"/>
        <w:right w:val="none" w:sz="0" w:space="0" w:color="auto"/>
      </w:divBdr>
    </w:div>
    <w:div w:id="1247036772">
      <w:bodyDiv w:val="1"/>
      <w:marLeft w:val="0"/>
      <w:marRight w:val="0"/>
      <w:marTop w:val="0"/>
      <w:marBottom w:val="0"/>
      <w:divBdr>
        <w:top w:val="none" w:sz="0" w:space="0" w:color="auto"/>
        <w:left w:val="none" w:sz="0" w:space="0" w:color="auto"/>
        <w:bottom w:val="none" w:sz="0" w:space="0" w:color="auto"/>
        <w:right w:val="none" w:sz="0" w:space="0" w:color="auto"/>
      </w:divBdr>
    </w:div>
    <w:div w:id="1248274050">
      <w:bodyDiv w:val="1"/>
      <w:marLeft w:val="0"/>
      <w:marRight w:val="0"/>
      <w:marTop w:val="0"/>
      <w:marBottom w:val="0"/>
      <w:divBdr>
        <w:top w:val="none" w:sz="0" w:space="0" w:color="auto"/>
        <w:left w:val="none" w:sz="0" w:space="0" w:color="auto"/>
        <w:bottom w:val="none" w:sz="0" w:space="0" w:color="auto"/>
        <w:right w:val="none" w:sz="0" w:space="0" w:color="auto"/>
      </w:divBdr>
    </w:div>
    <w:div w:id="1248997631">
      <w:bodyDiv w:val="1"/>
      <w:marLeft w:val="0"/>
      <w:marRight w:val="0"/>
      <w:marTop w:val="0"/>
      <w:marBottom w:val="0"/>
      <w:divBdr>
        <w:top w:val="none" w:sz="0" w:space="0" w:color="auto"/>
        <w:left w:val="none" w:sz="0" w:space="0" w:color="auto"/>
        <w:bottom w:val="none" w:sz="0" w:space="0" w:color="auto"/>
        <w:right w:val="none" w:sz="0" w:space="0" w:color="auto"/>
      </w:divBdr>
    </w:div>
    <w:div w:id="1249463009">
      <w:bodyDiv w:val="1"/>
      <w:marLeft w:val="0"/>
      <w:marRight w:val="0"/>
      <w:marTop w:val="0"/>
      <w:marBottom w:val="0"/>
      <w:divBdr>
        <w:top w:val="none" w:sz="0" w:space="0" w:color="auto"/>
        <w:left w:val="none" w:sz="0" w:space="0" w:color="auto"/>
        <w:bottom w:val="none" w:sz="0" w:space="0" w:color="auto"/>
        <w:right w:val="none" w:sz="0" w:space="0" w:color="auto"/>
      </w:divBdr>
    </w:div>
    <w:div w:id="1250195299">
      <w:bodyDiv w:val="1"/>
      <w:marLeft w:val="0"/>
      <w:marRight w:val="0"/>
      <w:marTop w:val="0"/>
      <w:marBottom w:val="0"/>
      <w:divBdr>
        <w:top w:val="none" w:sz="0" w:space="0" w:color="auto"/>
        <w:left w:val="none" w:sz="0" w:space="0" w:color="auto"/>
        <w:bottom w:val="none" w:sz="0" w:space="0" w:color="auto"/>
        <w:right w:val="none" w:sz="0" w:space="0" w:color="auto"/>
      </w:divBdr>
    </w:div>
    <w:div w:id="1251305494">
      <w:bodyDiv w:val="1"/>
      <w:marLeft w:val="0"/>
      <w:marRight w:val="0"/>
      <w:marTop w:val="0"/>
      <w:marBottom w:val="0"/>
      <w:divBdr>
        <w:top w:val="none" w:sz="0" w:space="0" w:color="auto"/>
        <w:left w:val="none" w:sz="0" w:space="0" w:color="auto"/>
        <w:bottom w:val="none" w:sz="0" w:space="0" w:color="auto"/>
        <w:right w:val="none" w:sz="0" w:space="0" w:color="auto"/>
      </w:divBdr>
    </w:div>
    <w:div w:id="1251352979">
      <w:bodyDiv w:val="1"/>
      <w:marLeft w:val="0"/>
      <w:marRight w:val="0"/>
      <w:marTop w:val="0"/>
      <w:marBottom w:val="0"/>
      <w:divBdr>
        <w:top w:val="none" w:sz="0" w:space="0" w:color="auto"/>
        <w:left w:val="none" w:sz="0" w:space="0" w:color="auto"/>
        <w:bottom w:val="none" w:sz="0" w:space="0" w:color="auto"/>
        <w:right w:val="none" w:sz="0" w:space="0" w:color="auto"/>
      </w:divBdr>
    </w:div>
    <w:div w:id="1252347672">
      <w:bodyDiv w:val="1"/>
      <w:marLeft w:val="0"/>
      <w:marRight w:val="0"/>
      <w:marTop w:val="0"/>
      <w:marBottom w:val="0"/>
      <w:divBdr>
        <w:top w:val="none" w:sz="0" w:space="0" w:color="auto"/>
        <w:left w:val="none" w:sz="0" w:space="0" w:color="auto"/>
        <w:bottom w:val="none" w:sz="0" w:space="0" w:color="auto"/>
        <w:right w:val="none" w:sz="0" w:space="0" w:color="auto"/>
      </w:divBdr>
    </w:div>
    <w:div w:id="1253972575">
      <w:bodyDiv w:val="1"/>
      <w:marLeft w:val="0"/>
      <w:marRight w:val="0"/>
      <w:marTop w:val="0"/>
      <w:marBottom w:val="0"/>
      <w:divBdr>
        <w:top w:val="none" w:sz="0" w:space="0" w:color="auto"/>
        <w:left w:val="none" w:sz="0" w:space="0" w:color="auto"/>
        <w:bottom w:val="none" w:sz="0" w:space="0" w:color="auto"/>
        <w:right w:val="none" w:sz="0" w:space="0" w:color="auto"/>
      </w:divBdr>
    </w:div>
    <w:div w:id="1254558397">
      <w:bodyDiv w:val="1"/>
      <w:marLeft w:val="0"/>
      <w:marRight w:val="0"/>
      <w:marTop w:val="0"/>
      <w:marBottom w:val="0"/>
      <w:divBdr>
        <w:top w:val="none" w:sz="0" w:space="0" w:color="auto"/>
        <w:left w:val="none" w:sz="0" w:space="0" w:color="auto"/>
        <w:bottom w:val="none" w:sz="0" w:space="0" w:color="auto"/>
        <w:right w:val="none" w:sz="0" w:space="0" w:color="auto"/>
      </w:divBdr>
    </w:div>
    <w:div w:id="1254628701">
      <w:bodyDiv w:val="1"/>
      <w:marLeft w:val="0"/>
      <w:marRight w:val="0"/>
      <w:marTop w:val="0"/>
      <w:marBottom w:val="0"/>
      <w:divBdr>
        <w:top w:val="none" w:sz="0" w:space="0" w:color="auto"/>
        <w:left w:val="none" w:sz="0" w:space="0" w:color="auto"/>
        <w:bottom w:val="none" w:sz="0" w:space="0" w:color="auto"/>
        <w:right w:val="none" w:sz="0" w:space="0" w:color="auto"/>
      </w:divBdr>
    </w:div>
    <w:div w:id="1255166032">
      <w:bodyDiv w:val="1"/>
      <w:marLeft w:val="0"/>
      <w:marRight w:val="0"/>
      <w:marTop w:val="0"/>
      <w:marBottom w:val="0"/>
      <w:divBdr>
        <w:top w:val="none" w:sz="0" w:space="0" w:color="auto"/>
        <w:left w:val="none" w:sz="0" w:space="0" w:color="auto"/>
        <w:bottom w:val="none" w:sz="0" w:space="0" w:color="auto"/>
        <w:right w:val="none" w:sz="0" w:space="0" w:color="auto"/>
      </w:divBdr>
    </w:div>
    <w:div w:id="1257708449">
      <w:bodyDiv w:val="1"/>
      <w:marLeft w:val="0"/>
      <w:marRight w:val="0"/>
      <w:marTop w:val="0"/>
      <w:marBottom w:val="0"/>
      <w:divBdr>
        <w:top w:val="none" w:sz="0" w:space="0" w:color="auto"/>
        <w:left w:val="none" w:sz="0" w:space="0" w:color="auto"/>
        <w:bottom w:val="none" w:sz="0" w:space="0" w:color="auto"/>
        <w:right w:val="none" w:sz="0" w:space="0" w:color="auto"/>
      </w:divBdr>
    </w:div>
    <w:div w:id="1259943257">
      <w:bodyDiv w:val="1"/>
      <w:marLeft w:val="0"/>
      <w:marRight w:val="0"/>
      <w:marTop w:val="0"/>
      <w:marBottom w:val="0"/>
      <w:divBdr>
        <w:top w:val="none" w:sz="0" w:space="0" w:color="auto"/>
        <w:left w:val="none" w:sz="0" w:space="0" w:color="auto"/>
        <w:bottom w:val="none" w:sz="0" w:space="0" w:color="auto"/>
        <w:right w:val="none" w:sz="0" w:space="0" w:color="auto"/>
      </w:divBdr>
    </w:div>
    <w:div w:id="1260143876">
      <w:bodyDiv w:val="1"/>
      <w:marLeft w:val="0"/>
      <w:marRight w:val="0"/>
      <w:marTop w:val="0"/>
      <w:marBottom w:val="0"/>
      <w:divBdr>
        <w:top w:val="none" w:sz="0" w:space="0" w:color="auto"/>
        <w:left w:val="none" w:sz="0" w:space="0" w:color="auto"/>
        <w:bottom w:val="none" w:sz="0" w:space="0" w:color="auto"/>
        <w:right w:val="none" w:sz="0" w:space="0" w:color="auto"/>
      </w:divBdr>
    </w:div>
    <w:div w:id="1260215397">
      <w:bodyDiv w:val="1"/>
      <w:marLeft w:val="0"/>
      <w:marRight w:val="0"/>
      <w:marTop w:val="0"/>
      <w:marBottom w:val="0"/>
      <w:divBdr>
        <w:top w:val="none" w:sz="0" w:space="0" w:color="auto"/>
        <w:left w:val="none" w:sz="0" w:space="0" w:color="auto"/>
        <w:bottom w:val="none" w:sz="0" w:space="0" w:color="auto"/>
        <w:right w:val="none" w:sz="0" w:space="0" w:color="auto"/>
      </w:divBdr>
    </w:div>
    <w:div w:id="1260722589">
      <w:bodyDiv w:val="1"/>
      <w:marLeft w:val="0"/>
      <w:marRight w:val="0"/>
      <w:marTop w:val="0"/>
      <w:marBottom w:val="0"/>
      <w:divBdr>
        <w:top w:val="none" w:sz="0" w:space="0" w:color="auto"/>
        <w:left w:val="none" w:sz="0" w:space="0" w:color="auto"/>
        <w:bottom w:val="none" w:sz="0" w:space="0" w:color="auto"/>
        <w:right w:val="none" w:sz="0" w:space="0" w:color="auto"/>
      </w:divBdr>
    </w:div>
    <w:div w:id="1260986798">
      <w:bodyDiv w:val="1"/>
      <w:marLeft w:val="0"/>
      <w:marRight w:val="0"/>
      <w:marTop w:val="0"/>
      <w:marBottom w:val="0"/>
      <w:divBdr>
        <w:top w:val="none" w:sz="0" w:space="0" w:color="auto"/>
        <w:left w:val="none" w:sz="0" w:space="0" w:color="auto"/>
        <w:bottom w:val="none" w:sz="0" w:space="0" w:color="auto"/>
        <w:right w:val="none" w:sz="0" w:space="0" w:color="auto"/>
      </w:divBdr>
    </w:div>
    <w:div w:id="1261992547">
      <w:bodyDiv w:val="1"/>
      <w:marLeft w:val="0"/>
      <w:marRight w:val="0"/>
      <w:marTop w:val="0"/>
      <w:marBottom w:val="0"/>
      <w:divBdr>
        <w:top w:val="none" w:sz="0" w:space="0" w:color="auto"/>
        <w:left w:val="none" w:sz="0" w:space="0" w:color="auto"/>
        <w:bottom w:val="none" w:sz="0" w:space="0" w:color="auto"/>
        <w:right w:val="none" w:sz="0" w:space="0" w:color="auto"/>
      </w:divBdr>
    </w:div>
    <w:div w:id="1262377007">
      <w:bodyDiv w:val="1"/>
      <w:marLeft w:val="0"/>
      <w:marRight w:val="0"/>
      <w:marTop w:val="0"/>
      <w:marBottom w:val="0"/>
      <w:divBdr>
        <w:top w:val="none" w:sz="0" w:space="0" w:color="auto"/>
        <w:left w:val="none" w:sz="0" w:space="0" w:color="auto"/>
        <w:bottom w:val="none" w:sz="0" w:space="0" w:color="auto"/>
        <w:right w:val="none" w:sz="0" w:space="0" w:color="auto"/>
      </w:divBdr>
    </w:div>
    <w:div w:id="1264336663">
      <w:bodyDiv w:val="1"/>
      <w:marLeft w:val="0"/>
      <w:marRight w:val="0"/>
      <w:marTop w:val="0"/>
      <w:marBottom w:val="0"/>
      <w:divBdr>
        <w:top w:val="none" w:sz="0" w:space="0" w:color="auto"/>
        <w:left w:val="none" w:sz="0" w:space="0" w:color="auto"/>
        <w:bottom w:val="none" w:sz="0" w:space="0" w:color="auto"/>
        <w:right w:val="none" w:sz="0" w:space="0" w:color="auto"/>
      </w:divBdr>
    </w:div>
    <w:div w:id="1266578981">
      <w:bodyDiv w:val="1"/>
      <w:marLeft w:val="0"/>
      <w:marRight w:val="0"/>
      <w:marTop w:val="0"/>
      <w:marBottom w:val="0"/>
      <w:divBdr>
        <w:top w:val="none" w:sz="0" w:space="0" w:color="auto"/>
        <w:left w:val="none" w:sz="0" w:space="0" w:color="auto"/>
        <w:bottom w:val="none" w:sz="0" w:space="0" w:color="auto"/>
        <w:right w:val="none" w:sz="0" w:space="0" w:color="auto"/>
      </w:divBdr>
    </w:div>
    <w:div w:id="1267038340">
      <w:bodyDiv w:val="1"/>
      <w:marLeft w:val="0"/>
      <w:marRight w:val="0"/>
      <w:marTop w:val="0"/>
      <w:marBottom w:val="0"/>
      <w:divBdr>
        <w:top w:val="none" w:sz="0" w:space="0" w:color="auto"/>
        <w:left w:val="none" w:sz="0" w:space="0" w:color="auto"/>
        <w:bottom w:val="none" w:sz="0" w:space="0" w:color="auto"/>
        <w:right w:val="none" w:sz="0" w:space="0" w:color="auto"/>
      </w:divBdr>
    </w:div>
    <w:div w:id="1267732604">
      <w:bodyDiv w:val="1"/>
      <w:marLeft w:val="0"/>
      <w:marRight w:val="0"/>
      <w:marTop w:val="0"/>
      <w:marBottom w:val="0"/>
      <w:divBdr>
        <w:top w:val="none" w:sz="0" w:space="0" w:color="auto"/>
        <w:left w:val="none" w:sz="0" w:space="0" w:color="auto"/>
        <w:bottom w:val="none" w:sz="0" w:space="0" w:color="auto"/>
        <w:right w:val="none" w:sz="0" w:space="0" w:color="auto"/>
      </w:divBdr>
    </w:div>
    <w:div w:id="1269503867">
      <w:bodyDiv w:val="1"/>
      <w:marLeft w:val="0"/>
      <w:marRight w:val="0"/>
      <w:marTop w:val="0"/>
      <w:marBottom w:val="0"/>
      <w:divBdr>
        <w:top w:val="none" w:sz="0" w:space="0" w:color="auto"/>
        <w:left w:val="none" w:sz="0" w:space="0" w:color="auto"/>
        <w:bottom w:val="none" w:sz="0" w:space="0" w:color="auto"/>
        <w:right w:val="none" w:sz="0" w:space="0" w:color="auto"/>
      </w:divBdr>
    </w:div>
    <w:div w:id="1270428171">
      <w:bodyDiv w:val="1"/>
      <w:marLeft w:val="0"/>
      <w:marRight w:val="0"/>
      <w:marTop w:val="0"/>
      <w:marBottom w:val="0"/>
      <w:divBdr>
        <w:top w:val="none" w:sz="0" w:space="0" w:color="auto"/>
        <w:left w:val="none" w:sz="0" w:space="0" w:color="auto"/>
        <w:bottom w:val="none" w:sz="0" w:space="0" w:color="auto"/>
        <w:right w:val="none" w:sz="0" w:space="0" w:color="auto"/>
      </w:divBdr>
    </w:div>
    <w:div w:id="1271356293">
      <w:bodyDiv w:val="1"/>
      <w:marLeft w:val="0"/>
      <w:marRight w:val="0"/>
      <w:marTop w:val="0"/>
      <w:marBottom w:val="0"/>
      <w:divBdr>
        <w:top w:val="none" w:sz="0" w:space="0" w:color="auto"/>
        <w:left w:val="none" w:sz="0" w:space="0" w:color="auto"/>
        <w:bottom w:val="none" w:sz="0" w:space="0" w:color="auto"/>
        <w:right w:val="none" w:sz="0" w:space="0" w:color="auto"/>
      </w:divBdr>
    </w:div>
    <w:div w:id="1271358107">
      <w:bodyDiv w:val="1"/>
      <w:marLeft w:val="0"/>
      <w:marRight w:val="0"/>
      <w:marTop w:val="0"/>
      <w:marBottom w:val="0"/>
      <w:divBdr>
        <w:top w:val="none" w:sz="0" w:space="0" w:color="auto"/>
        <w:left w:val="none" w:sz="0" w:space="0" w:color="auto"/>
        <w:bottom w:val="none" w:sz="0" w:space="0" w:color="auto"/>
        <w:right w:val="none" w:sz="0" w:space="0" w:color="auto"/>
      </w:divBdr>
    </w:div>
    <w:div w:id="1272278941">
      <w:bodyDiv w:val="1"/>
      <w:marLeft w:val="0"/>
      <w:marRight w:val="0"/>
      <w:marTop w:val="0"/>
      <w:marBottom w:val="0"/>
      <w:divBdr>
        <w:top w:val="none" w:sz="0" w:space="0" w:color="auto"/>
        <w:left w:val="none" w:sz="0" w:space="0" w:color="auto"/>
        <w:bottom w:val="none" w:sz="0" w:space="0" w:color="auto"/>
        <w:right w:val="none" w:sz="0" w:space="0" w:color="auto"/>
      </w:divBdr>
    </w:div>
    <w:div w:id="1272468307">
      <w:bodyDiv w:val="1"/>
      <w:marLeft w:val="0"/>
      <w:marRight w:val="0"/>
      <w:marTop w:val="0"/>
      <w:marBottom w:val="0"/>
      <w:divBdr>
        <w:top w:val="none" w:sz="0" w:space="0" w:color="auto"/>
        <w:left w:val="none" w:sz="0" w:space="0" w:color="auto"/>
        <w:bottom w:val="none" w:sz="0" w:space="0" w:color="auto"/>
        <w:right w:val="none" w:sz="0" w:space="0" w:color="auto"/>
      </w:divBdr>
    </w:div>
    <w:div w:id="1273367634">
      <w:bodyDiv w:val="1"/>
      <w:marLeft w:val="0"/>
      <w:marRight w:val="0"/>
      <w:marTop w:val="0"/>
      <w:marBottom w:val="0"/>
      <w:divBdr>
        <w:top w:val="none" w:sz="0" w:space="0" w:color="auto"/>
        <w:left w:val="none" w:sz="0" w:space="0" w:color="auto"/>
        <w:bottom w:val="none" w:sz="0" w:space="0" w:color="auto"/>
        <w:right w:val="none" w:sz="0" w:space="0" w:color="auto"/>
      </w:divBdr>
    </w:div>
    <w:div w:id="1274173150">
      <w:bodyDiv w:val="1"/>
      <w:marLeft w:val="0"/>
      <w:marRight w:val="0"/>
      <w:marTop w:val="0"/>
      <w:marBottom w:val="0"/>
      <w:divBdr>
        <w:top w:val="none" w:sz="0" w:space="0" w:color="auto"/>
        <w:left w:val="none" w:sz="0" w:space="0" w:color="auto"/>
        <w:bottom w:val="none" w:sz="0" w:space="0" w:color="auto"/>
        <w:right w:val="none" w:sz="0" w:space="0" w:color="auto"/>
      </w:divBdr>
    </w:div>
    <w:div w:id="1275021614">
      <w:bodyDiv w:val="1"/>
      <w:marLeft w:val="0"/>
      <w:marRight w:val="0"/>
      <w:marTop w:val="0"/>
      <w:marBottom w:val="0"/>
      <w:divBdr>
        <w:top w:val="none" w:sz="0" w:space="0" w:color="auto"/>
        <w:left w:val="none" w:sz="0" w:space="0" w:color="auto"/>
        <w:bottom w:val="none" w:sz="0" w:space="0" w:color="auto"/>
        <w:right w:val="none" w:sz="0" w:space="0" w:color="auto"/>
      </w:divBdr>
    </w:div>
    <w:div w:id="1275210936">
      <w:bodyDiv w:val="1"/>
      <w:marLeft w:val="0"/>
      <w:marRight w:val="0"/>
      <w:marTop w:val="0"/>
      <w:marBottom w:val="0"/>
      <w:divBdr>
        <w:top w:val="none" w:sz="0" w:space="0" w:color="auto"/>
        <w:left w:val="none" w:sz="0" w:space="0" w:color="auto"/>
        <w:bottom w:val="none" w:sz="0" w:space="0" w:color="auto"/>
        <w:right w:val="none" w:sz="0" w:space="0" w:color="auto"/>
      </w:divBdr>
    </w:div>
    <w:div w:id="1277904415">
      <w:bodyDiv w:val="1"/>
      <w:marLeft w:val="0"/>
      <w:marRight w:val="0"/>
      <w:marTop w:val="0"/>
      <w:marBottom w:val="0"/>
      <w:divBdr>
        <w:top w:val="none" w:sz="0" w:space="0" w:color="auto"/>
        <w:left w:val="none" w:sz="0" w:space="0" w:color="auto"/>
        <w:bottom w:val="none" w:sz="0" w:space="0" w:color="auto"/>
        <w:right w:val="none" w:sz="0" w:space="0" w:color="auto"/>
      </w:divBdr>
    </w:div>
    <w:div w:id="1278752038">
      <w:bodyDiv w:val="1"/>
      <w:marLeft w:val="0"/>
      <w:marRight w:val="0"/>
      <w:marTop w:val="0"/>
      <w:marBottom w:val="0"/>
      <w:divBdr>
        <w:top w:val="none" w:sz="0" w:space="0" w:color="auto"/>
        <w:left w:val="none" w:sz="0" w:space="0" w:color="auto"/>
        <w:bottom w:val="none" w:sz="0" w:space="0" w:color="auto"/>
        <w:right w:val="none" w:sz="0" w:space="0" w:color="auto"/>
      </w:divBdr>
    </w:div>
    <w:div w:id="1280146164">
      <w:bodyDiv w:val="1"/>
      <w:marLeft w:val="0"/>
      <w:marRight w:val="0"/>
      <w:marTop w:val="0"/>
      <w:marBottom w:val="0"/>
      <w:divBdr>
        <w:top w:val="none" w:sz="0" w:space="0" w:color="auto"/>
        <w:left w:val="none" w:sz="0" w:space="0" w:color="auto"/>
        <w:bottom w:val="none" w:sz="0" w:space="0" w:color="auto"/>
        <w:right w:val="none" w:sz="0" w:space="0" w:color="auto"/>
      </w:divBdr>
    </w:div>
    <w:div w:id="1282422975">
      <w:bodyDiv w:val="1"/>
      <w:marLeft w:val="0"/>
      <w:marRight w:val="0"/>
      <w:marTop w:val="0"/>
      <w:marBottom w:val="0"/>
      <w:divBdr>
        <w:top w:val="none" w:sz="0" w:space="0" w:color="auto"/>
        <w:left w:val="none" w:sz="0" w:space="0" w:color="auto"/>
        <w:bottom w:val="none" w:sz="0" w:space="0" w:color="auto"/>
        <w:right w:val="none" w:sz="0" w:space="0" w:color="auto"/>
      </w:divBdr>
    </w:div>
    <w:div w:id="1283532767">
      <w:bodyDiv w:val="1"/>
      <w:marLeft w:val="0"/>
      <w:marRight w:val="0"/>
      <w:marTop w:val="0"/>
      <w:marBottom w:val="0"/>
      <w:divBdr>
        <w:top w:val="none" w:sz="0" w:space="0" w:color="auto"/>
        <w:left w:val="none" w:sz="0" w:space="0" w:color="auto"/>
        <w:bottom w:val="none" w:sz="0" w:space="0" w:color="auto"/>
        <w:right w:val="none" w:sz="0" w:space="0" w:color="auto"/>
      </w:divBdr>
    </w:div>
    <w:div w:id="1284725467">
      <w:bodyDiv w:val="1"/>
      <w:marLeft w:val="0"/>
      <w:marRight w:val="0"/>
      <w:marTop w:val="0"/>
      <w:marBottom w:val="0"/>
      <w:divBdr>
        <w:top w:val="none" w:sz="0" w:space="0" w:color="auto"/>
        <w:left w:val="none" w:sz="0" w:space="0" w:color="auto"/>
        <w:bottom w:val="none" w:sz="0" w:space="0" w:color="auto"/>
        <w:right w:val="none" w:sz="0" w:space="0" w:color="auto"/>
      </w:divBdr>
    </w:div>
    <w:div w:id="1284732604">
      <w:bodyDiv w:val="1"/>
      <w:marLeft w:val="0"/>
      <w:marRight w:val="0"/>
      <w:marTop w:val="0"/>
      <w:marBottom w:val="0"/>
      <w:divBdr>
        <w:top w:val="none" w:sz="0" w:space="0" w:color="auto"/>
        <w:left w:val="none" w:sz="0" w:space="0" w:color="auto"/>
        <w:bottom w:val="none" w:sz="0" w:space="0" w:color="auto"/>
        <w:right w:val="none" w:sz="0" w:space="0" w:color="auto"/>
      </w:divBdr>
    </w:div>
    <w:div w:id="1285238071">
      <w:bodyDiv w:val="1"/>
      <w:marLeft w:val="0"/>
      <w:marRight w:val="0"/>
      <w:marTop w:val="0"/>
      <w:marBottom w:val="0"/>
      <w:divBdr>
        <w:top w:val="none" w:sz="0" w:space="0" w:color="auto"/>
        <w:left w:val="none" w:sz="0" w:space="0" w:color="auto"/>
        <w:bottom w:val="none" w:sz="0" w:space="0" w:color="auto"/>
        <w:right w:val="none" w:sz="0" w:space="0" w:color="auto"/>
      </w:divBdr>
    </w:div>
    <w:div w:id="1286034820">
      <w:bodyDiv w:val="1"/>
      <w:marLeft w:val="0"/>
      <w:marRight w:val="0"/>
      <w:marTop w:val="0"/>
      <w:marBottom w:val="0"/>
      <w:divBdr>
        <w:top w:val="none" w:sz="0" w:space="0" w:color="auto"/>
        <w:left w:val="none" w:sz="0" w:space="0" w:color="auto"/>
        <w:bottom w:val="none" w:sz="0" w:space="0" w:color="auto"/>
        <w:right w:val="none" w:sz="0" w:space="0" w:color="auto"/>
      </w:divBdr>
    </w:div>
    <w:div w:id="1288076409">
      <w:bodyDiv w:val="1"/>
      <w:marLeft w:val="0"/>
      <w:marRight w:val="0"/>
      <w:marTop w:val="0"/>
      <w:marBottom w:val="0"/>
      <w:divBdr>
        <w:top w:val="none" w:sz="0" w:space="0" w:color="auto"/>
        <w:left w:val="none" w:sz="0" w:space="0" w:color="auto"/>
        <w:bottom w:val="none" w:sz="0" w:space="0" w:color="auto"/>
        <w:right w:val="none" w:sz="0" w:space="0" w:color="auto"/>
      </w:divBdr>
    </w:div>
    <w:div w:id="1288199817">
      <w:bodyDiv w:val="1"/>
      <w:marLeft w:val="0"/>
      <w:marRight w:val="0"/>
      <w:marTop w:val="0"/>
      <w:marBottom w:val="0"/>
      <w:divBdr>
        <w:top w:val="none" w:sz="0" w:space="0" w:color="auto"/>
        <w:left w:val="none" w:sz="0" w:space="0" w:color="auto"/>
        <w:bottom w:val="none" w:sz="0" w:space="0" w:color="auto"/>
        <w:right w:val="none" w:sz="0" w:space="0" w:color="auto"/>
      </w:divBdr>
    </w:div>
    <w:div w:id="1288975321">
      <w:bodyDiv w:val="1"/>
      <w:marLeft w:val="0"/>
      <w:marRight w:val="0"/>
      <w:marTop w:val="0"/>
      <w:marBottom w:val="0"/>
      <w:divBdr>
        <w:top w:val="none" w:sz="0" w:space="0" w:color="auto"/>
        <w:left w:val="none" w:sz="0" w:space="0" w:color="auto"/>
        <w:bottom w:val="none" w:sz="0" w:space="0" w:color="auto"/>
        <w:right w:val="none" w:sz="0" w:space="0" w:color="auto"/>
      </w:divBdr>
    </w:div>
    <w:div w:id="1289045438">
      <w:bodyDiv w:val="1"/>
      <w:marLeft w:val="0"/>
      <w:marRight w:val="0"/>
      <w:marTop w:val="0"/>
      <w:marBottom w:val="0"/>
      <w:divBdr>
        <w:top w:val="none" w:sz="0" w:space="0" w:color="auto"/>
        <w:left w:val="none" w:sz="0" w:space="0" w:color="auto"/>
        <w:bottom w:val="none" w:sz="0" w:space="0" w:color="auto"/>
        <w:right w:val="none" w:sz="0" w:space="0" w:color="auto"/>
      </w:divBdr>
    </w:div>
    <w:div w:id="1289239472">
      <w:bodyDiv w:val="1"/>
      <w:marLeft w:val="0"/>
      <w:marRight w:val="0"/>
      <w:marTop w:val="0"/>
      <w:marBottom w:val="0"/>
      <w:divBdr>
        <w:top w:val="none" w:sz="0" w:space="0" w:color="auto"/>
        <w:left w:val="none" w:sz="0" w:space="0" w:color="auto"/>
        <w:bottom w:val="none" w:sz="0" w:space="0" w:color="auto"/>
        <w:right w:val="none" w:sz="0" w:space="0" w:color="auto"/>
      </w:divBdr>
    </w:div>
    <w:div w:id="1289554647">
      <w:bodyDiv w:val="1"/>
      <w:marLeft w:val="0"/>
      <w:marRight w:val="0"/>
      <w:marTop w:val="0"/>
      <w:marBottom w:val="0"/>
      <w:divBdr>
        <w:top w:val="none" w:sz="0" w:space="0" w:color="auto"/>
        <w:left w:val="none" w:sz="0" w:space="0" w:color="auto"/>
        <w:bottom w:val="none" w:sz="0" w:space="0" w:color="auto"/>
        <w:right w:val="none" w:sz="0" w:space="0" w:color="auto"/>
      </w:divBdr>
    </w:div>
    <w:div w:id="1290282799">
      <w:bodyDiv w:val="1"/>
      <w:marLeft w:val="0"/>
      <w:marRight w:val="0"/>
      <w:marTop w:val="0"/>
      <w:marBottom w:val="0"/>
      <w:divBdr>
        <w:top w:val="none" w:sz="0" w:space="0" w:color="auto"/>
        <w:left w:val="none" w:sz="0" w:space="0" w:color="auto"/>
        <w:bottom w:val="none" w:sz="0" w:space="0" w:color="auto"/>
        <w:right w:val="none" w:sz="0" w:space="0" w:color="auto"/>
      </w:divBdr>
    </w:div>
    <w:div w:id="1290475295">
      <w:bodyDiv w:val="1"/>
      <w:marLeft w:val="0"/>
      <w:marRight w:val="0"/>
      <w:marTop w:val="0"/>
      <w:marBottom w:val="0"/>
      <w:divBdr>
        <w:top w:val="none" w:sz="0" w:space="0" w:color="auto"/>
        <w:left w:val="none" w:sz="0" w:space="0" w:color="auto"/>
        <w:bottom w:val="none" w:sz="0" w:space="0" w:color="auto"/>
        <w:right w:val="none" w:sz="0" w:space="0" w:color="auto"/>
      </w:divBdr>
    </w:div>
    <w:div w:id="1292325076">
      <w:bodyDiv w:val="1"/>
      <w:marLeft w:val="0"/>
      <w:marRight w:val="0"/>
      <w:marTop w:val="0"/>
      <w:marBottom w:val="0"/>
      <w:divBdr>
        <w:top w:val="none" w:sz="0" w:space="0" w:color="auto"/>
        <w:left w:val="none" w:sz="0" w:space="0" w:color="auto"/>
        <w:bottom w:val="none" w:sz="0" w:space="0" w:color="auto"/>
        <w:right w:val="none" w:sz="0" w:space="0" w:color="auto"/>
      </w:divBdr>
    </w:div>
    <w:div w:id="1293513370">
      <w:bodyDiv w:val="1"/>
      <w:marLeft w:val="0"/>
      <w:marRight w:val="0"/>
      <w:marTop w:val="0"/>
      <w:marBottom w:val="0"/>
      <w:divBdr>
        <w:top w:val="none" w:sz="0" w:space="0" w:color="auto"/>
        <w:left w:val="none" w:sz="0" w:space="0" w:color="auto"/>
        <w:bottom w:val="none" w:sz="0" w:space="0" w:color="auto"/>
        <w:right w:val="none" w:sz="0" w:space="0" w:color="auto"/>
      </w:divBdr>
    </w:div>
    <w:div w:id="1295600904">
      <w:bodyDiv w:val="1"/>
      <w:marLeft w:val="0"/>
      <w:marRight w:val="0"/>
      <w:marTop w:val="0"/>
      <w:marBottom w:val="0"/>
      <w:divBdr>
        <w:top w:val="none" w:sz="0" w:space="0" w:color="auto"/>
        <w:left w:val="none" w:sz="0" w:space="0" w:color="auto"/>
        <w:bottom w:val="none" w:sz="0" w:space="0" w:color="auto"/>
        <w:right w:val="none" w:sz="0" w:space="0" w:color="auto"/>
      </w:divBdr>
    </w:div>
    <w:div w:id="1295941465">
      <w:bodyDiv w:val="1"/>
      <w:marLeft w:val="0"/>
      <w:marRight w:val="0"/>
      <w:marTop w:val="0"/>
      <w:marBottom w:val="0"/>
      <w:divBdr>
        <w:top w:val="none" w:sz="0" w:space="0" w:color="auto"/>
        <w:left w:val="none" w:sz="0" w:space="0" w:color="auto"/>
        <w:bottom w:val="none" w:sz="0" w:space="0" w:color="auto"/>
        <w:right w:val="none" w:sz="0" w:space="0" w:color="auto"/>
      </w:divBdr>
    </w:div>
    <w:div w:id="1298102610">
      <w:bodyDiv w:val="1"/>
      <w:marLeft w:val="0"/>
      <w:marRight w:val="0"/>
      <w:marTop w:val="0"/>
      <w:marBottom w:val="0"/>
      <w:divBdr>
        <w:top w:val="none" w:sz="0" w:space="0" w:color="auto"/>
        <w:left w:val="none" w:sz="0" w:space="0" w:color="auto"/>
        <w:bottom w:val="none" w:sz="0" w:space="0" w:color="auto"/>
        <w:right w:val="none" w:sz="0" w:space="0" w:color="auto"/>
      </w:divBdr>
    </w:div>
    <w:div w:id="1298803348">
      <w:bodyDiv w:val="1"/>
      <w:marLeft w:val="0"/>
      <w:marRight w:val="0"/>
      <w:marTop w:val="0"/>
      <w:marBottom w:val="0"/>
      <w:divBdr>
        <w:top w:val="none" w:sz="0" w:space="0" w:color="auto"/>
        <w:left w:val="none" w:sz="0" w:space="0" w:color="auto"/>
        <w:bottom w:val="none" w:sz="0" w:space="0" w:color="auto"/>
        <w:right w:val="none" w:sz="0" w:space="0" w:color="auto"/>
      </w:divBdr>
    </w:div>
    <w:div w:id="1298803928">
      <w:bodyDiv w:val="1"/>
      <w:marLeft w:val="0"/>
      <w:marRight w:val="0"/>
      <w:marTop w:val="0"/>
      <w:marBottom w:val="0"/>
      <w:divBdr>
        <w:top w:val="none" w:sz="0" w:space="0" w:color="auto"/>
        <w:left w:val="none" w:sz="0" w:space="0" w:color="auto"/>
        <w:bottom w:val="none" w:sz="0" w:space="0" w:color="auto"/>
        <w:right w:val="none" w:sz="0" w:space="0" w:color="auto"/>
      </w:divBdr>
    </w:div>
    <w:div w:id="1298879854">
      <w:bodyDiv w:val="1"/>
      <w:marLeft w:val="0"/>
      <w:marRight w:val="0"/>
      <w:marTop w:val="0"/>
      <w:marBottom w:val="0"/>
      <w:divBdr>
        <w:top w:val="none" w:sz="0" w:space="0" w:color="auto"/>
        <w:left w:val="none" w:sz="0" w:space="0" w:color="auto"/>
        <w:bottom w:val="none" w:sz="0" w:space="0" w:color="auto"/>
        <w:right w:val="none" w:sz="0" w:space="0" w:color="auto"/>
      </w:divBdr>
    </w:div>
    <w:div w:id="1301107000">
      <w:bodyDiv w:val="1"/>
      <w:marLeft w:val="0"/>
      <w:marRight w:val="0"/>
      <w:marTop w:val="0"/>
      <w:marBottom w:val="0"/>
      <w:divBdr>
        <w:top w:val="none" w:sz="0" w:space="0" w:color="auto"/>
        <w:left w:val="none" w:sz="0" w:space="0" w:color="auto"/>
        <w:bottom w:val="none" w:sz="0" w:space="0" w:color="auto"/>
        <w:right w:val="none" w:sz="0" w:space="0" w:color="auto"/>
      </w:divBdr>
    </w:div>
    <w:div w:id="1301377652">
      <w:bodyDiv w:val="1"/>
      <w:marLeft w:val="0"/>
      <w:marRight w:val="0"/>
      <w:marTop w:val="0"/>
      <w:marBottom w:val="0"/>
      <w:divBdr>
        <w:top w:val="none" w:sz="0" w:space="0" w:color="auto"/>
        <w:left w:val="none" w:sz="0" w:space="0" w:color="auto"/>
        <w:bottom w:val="none" w:sz="0" w:space="0" w:color="auto"/>
        <w:right w:val="none" w:sz="0" w:space="0" w:color="auto"/>
      </w:divBdr>
    </w:div>
    <w:div w:id="1301690057">
      <w:bodyDiv w:val="1"/>
      <w:marLeft w:val="0"/>
      <w:marRight w:val="0"/>
      <w:marTop w:val="0"/>
      <w:marBottom w:val="0"/>
      <w:divBdr>
        <w:top w:val="none" w:sz="0" w:space="0" w:color="auto"/>
        <w:left w:val="none" w:sz="0" w:space="0" w:color="auto"/>
        <w:bottom w:val="none" w:sz="0" w:space="0" w:color="auto"/>
        <w:right w:val="none" w:sz="0" w:space="0" w:color="auto"/>
      </w:divBdr>
    </w:div>
    <w:div w:id="1302690044">
      <w:bodyDiv w:val="1"/>
      <w:marLeft w:val="0"/>
      <w:marRight w:val="0"/>
      <w:marTop w:val="0"/>
      <w:marBottom w:val="0"/>
      <w:divBdr>
        <w:top w:val="none" w:sz="0" w:space="0" w:color="auto"/>
        <w:left w:val="none" w:sz="0" w:space="0" w:color="auto"/>
        <w:bottom w:val="none" w:sz="0" w:space="0" w:color="auto"/>
        <w:right w:val="none" w:sz="0" w:space="0" w:color="auto"/>
      </w:divBdr>
    </w:div>
    <w:div w:id="1305155421">
      <w:bodyDiv w:val="1"/>
      <w:marLeft w:val="0"/>
      <w:marRight w:val="0"/>
      <w:marTop w:val="0"/>
      <w:marBottom w:val="0"/>
      <w:divBdr>
        <w:top w:val="none" w:sz="0" w:space="0" w:color="auto"/>
        <w:left w:val="none" w:sz="0" w:space="0" w:color="auto"/>
        <w:bottom w:val="none" w:sz="0" w:space="0" w:color="auto"/>
        <w:right w:val="none" w:sz="0" w:space="0" w:color="auto"/>
      </w:divBdr>
    </w:div>
    <w:div w:id="1306275408">
      <w:bodyDiv w:val="1"/>
      <w:marLeft w:val="0"/>
      <w:marRight w:val="0"/>
      <w:marTop w:val="0"/>
      <w:marBottom w:val="0"/>
      <w:divBdr>
        <w:top w:val="none" w:sz="0" w:space="0" w:color="auto"/>
        <w:left w:val="none" w:sz="0" w:space="0" w:color="auto"/>
        <w:bottom w:val="none" w:sz="0" w:space="0" w:color="auto"/>
        <w:right w:val="none" w:sz="0" w:space="0" w:color="auto"/>
      </w:divBdr>
    </w:div>
    <w:div w:id="1308431745">
      <w:bodyDiv w:val="1"/>
      <w:marLeft w:val="0"/>
      <w:marRight w:val="0"/>
      <w:marTop w:val="0"/>
      <w:marBottom w:val="0"/>
      <w:divBdr>
        <w:top w:val="none" w:sz="0" w:space="0" w:color="auto"/>
        <w:left w:val="none" w:sz="0" w:space="0" w:color="auto"/>
        <w:bottom w:val="none" w:sz="0" w:space="0" w:color="auto"/>
        <w:right w:val="none" w:sz="0" w:space="0" w:color="auto"/>
      </w:divBdr>
    </w:div>
    <w:div w:id="1308585720">
      <w:bodyDiv w:val="1"/>
      <w:marLeft w:val="0"/>
      <w:marRight w:val="0"/>
      <w:marTop w:val="0"/>
      <w:marBottom w:val="0"/>
      <w:divBdr>
        <w:top w:val="none" w:sz="0" w:space="0" w:color="auto"/>
        <w:left w:val="none" w:sz="0" w:space="0" w:color="auto"/>
        <w:bottom w:val="none" w:sz="0" w:space="0" w:color="auto"/>
        <w:right w:val="none" w:sz="0" w:space="0" w:color="auto"/>
      </w:divBdr>
    </w:div>
    <w:div w:id="1309824035">
      <w:bodyDiv w:val="1"/>
      <w:marLeft w:val="0"/>
      <w:marRight w:val="0"/>
      <w:marTop w:val="0"/>
      <w:marBottom w:val="0"/>
      <w:divBdr>
        <w:top w:val="none" w:sz="0" w:space="0" w:color="auto"/>
        <w:left w:val="none" w:sz="0" w:space="0" w:color="auto"/>
        <w:bottom w:val="none" w:sz="0" w:space="0" w:color="auto"/>
        <w:right w:val="none" w:sz="0" w:space="0" w:color="auto"/>
      </w:divBdr>
    </w:div>
    <w:div w:id="1311329276">
      <w:bodyDiv w:val="1"/>
      <w:marLeft w:val="0"/>
      <w:marRight w:val="0"/>
      <w:marTop w:val="0"/>
      <w:marBottom w:val="0"/>
      <w:divBdr>
        <w:top w:val="none" w:sz="0" w:space="0" w:color="auto"/>
        <w:left w:val="none" w:sz="0" w:space="0" w:color="auto"/>
        <w:bottom w:val="none" w:sz="0" w:space="0" w:color="auto"/>
        <w:right w:val="none" w:sz="0" w:space="0" w:color="auto"/>
      </w:divBdr>
    </w:div>
    <w:div w:id="1311441408">
      <w:bodyDiv w:val="1"/>
      <w:marLeft w:val="0"/>
      <w:marRight w:val="0"/>
      <w:marTop w:val="0"/>
      <w:marBottom w:val="0"/>
      <w:divBdr>
        <w:top w:val="none" w:sz="0" w:space="0" w:color="auto"/>
        <w:left w:val="none" w:sz="0" w:space="0" w:color="auto"/>
        <w:bottom w:val="none" w:sz="0" w:space="0" w:color="auto"/>
        <w:right w:val="none" w:sz="0" w:space="0" w:color="auto"/>
      </w:divBdr>
    </w:div>
    <w:div w:id="1313173767">
      <w:bodyDiv w:val="1"/>
      <w:marLeft w:val="0"/>
      <w:marRight w:val="0"/>
      <w:marTop w:val="0"/>
      <w:marBottom w:val="0"/>
      <w:divBdr>
        <w:top w:val="none" w:sz="0" w:space="0" w:color="auto"/>
        <w:left w:val="none" w:sz="0" w:space="0" w:color="auto"/>
        <w:bottom w:val="none" w:sz="0" w:space="0" w:color="auto"/>
        <w:right w:val="none" w:sz="0" w:space="0" w:color="auto"/>
      </w:divBdr>
    </w:div>
    <w:div w:id="1313220337">
      <w:bodyDiv w:val="1"/>
      <w:marLeft w:val="0"/>
      <w:marRight w:val="0"/>
      <w:marTop w:val="0"/>
      <w:marBottom w:val="0"/>
      <w:divBdr>
        <w:top w:val="none" w:sz="0" w:space="0" w:color="auto"/>
        <w:left w:val="none" w:sz="0" w:space="0" w:color="auto"/>
        <w:bottom w:val="none" w:sz="0" w:space="0" w:color="auto"/>
        <w:right w:val="none" w:sz="0" w:space="0" w:color="auto"/>
      </w:divBdr>
    </w:div>
    <w:div w:id="1313563297">
      <w:bodyDiv w:val="1"/>
      <w:marLeft w:val="0"/>
      <w:marRight w:val="0"/>
      <w:marTop w:val="0"/>
      <w:marBottom w:val="0"/>
      <w:divBdr>
        <w:top w:val="none" w:sz="0" w:space="0" w:color="auto"/>
        <w:left w:val="none" w:sz="0" w:space="0" w:color="auto"/>
        <w:bottom w:val="none" w:sz="0" w:space="0" w:color="auto"/>
        <w:right w:val="none" w:sz="0" w:space="0" w:color="auto"/>
      </w:divBdr>
    </w:div>
    <w:div w:id="1317151283">
      <w:bodyDiv w:val="1"/>
      <w:marLeft w:val="0"/>
      <w:marRight w:val="0"/>
      <w:marTop w:val="0"/>
      <w:marBottom w:val="0"/>
      <w:divBdr>
        <w:top w:val="none" w:sz="0" w:space="0" w:color="auto"/>
        <w:left w:val="none" w:sz="0" w:space="0" w:color="auto"/>
        <w:bottom w:val="none" w:sz="0" w:space="0" w:color="auto"/>
        <w:right w:val="none" w:sz="0" w:space="0" w:color="auto"/>
      </w:divBdr>
    </w:div>
    <w:div w:id="1317345118">
      <w:bodyDiv w:val="1"/>
      <w:marLeft w:val="0"/>
      <w:marRight w:val="0"/>
      <w:marTop w:val="0"/>
      <w:marBottom w:val="0"/>
      <w:divBdr>
        <w:top w:val="none" w:sz="0" w:space="0" w:color="auto"/>
        <w:left w:val="none" w:sz="0" w:space="0" w:color="auto"/>
        <w:bottom w:val="none" w:sz="0" w:space="0" w:color="auto"/>
        <w:right w:val="none" w:sz="0" w:space="0" w:color="auto"/>
      </w:divBdr>
    </w:div>
    <w:div w:id="1317414604">
      <w:bodyDiv w:val="1"/>
      <w:marLeft w:val="0"/>
      <w:marRight w:val="0"/>
      <w:marTop w:val="0"/>
      <w:marBottom w:val="0"/>
      <w:divBdr>
        <w:top w:val="none" w:sz="0" w:space="0" w:color="auto"/>
        <w:left w:val="none" w:sz="0" w:space="0" w:color="auto"/>
        <w:bottom w:val="none" w:sz="0" w:space="0" w:color="auto"/>
        <w:right w:val="none" w:sz="0" w:space="0" w:color="auto"/>
      </w:divBdr>
    </w:div>
    <w:div w:id="1318801854">
      <w:bodyDiv w:val="1"/>
      <w:marLeft w:val="0"/>
      <w:marRight w:val="0"/>
      <w:marTop w:val="0"/>
      <w:marBottom w:val="0"/>
      <w:divBdr>
        <w:top w:val="none" w:sz="0" w:space="0" w:color="auto"/>
        <w:left w:val="none" w:sz="0" w:space="0" w:color="auto"/>
        <w:bottom w:val="none" w:sz="0" w:space="0" w:color="auto"/>
        <w:right w:val="none" w:sz="0" w:space="0" w:color="auto"/>
      </w:divBdr>
    </w:div>
    <w:div w:id="1318848090">
      <w:bodyDiv w:val="1"/>
      <w:marLeft w:val="0"/>
      <w:marRight w:val="0"/>
      <w:marTop w:val="0"/>
      <w:marBottom w:val="0"/>
      <w:divBdr>
        <w:top w:val="none" w:sz="0" w:space="0" w:color="auto"/>
        <w:left w:val="none" w:sz="0" w:space="0" w:color="auto"/>
        <w:bottom w:val="none" w:sz="0" w:space="0" w:color="auto"/>
        <w:right w:val="none" w:sz="0" w:space="0" w:color="auto"/>
      </w:divBdr>
    </w:div>
    <w:div w:id="1319529361">
      <w:bodyDiv w:val="1"/>
      <w:marLeft w:val="0"/>
      <w:marRight w:val="0"/>
      <w:marTop w:val="0"/>
      <w:marBottom w:val="0"/>
      <w:divBdr>
        <w:top w:val="none" w:sz="0" w:space="0" w:color="auto"/>
        <w:left w:val="none" w:sz="0" w:space="0" w:color="auto"/>
        <w:bottom w:val="none" w:sz="0" w:space="0" w:color="auto"/>
        <w:right w:val="none" w:sz="0" w:space="0" w:color="auto"/>
      </w:divBdr>
    </w:div>
    <w:div w:id="1319530360">
      <w:bodyDiv w:val="1"/>
      <w:marLeft w:val="0"/>
      <w:marRight w:val="0"/>
      <w:marTop w:val="0"/>
      <w:marBottom w:val="0"/>
      <w:divBdr>
        <w:top w:val="none" w:sz="0" w:space="0" w:color="auto"/>
        <w:left w:val="none" w:sz="0" w:space="0" w:color="auto"/>
        <w:bottom w:val="none" w:sz="0" w:space="0" w:color="auto"/>
        <w:right w:val="none" w:sz="0" w:space="0" w:color="auto"/>
      </w:divBdr>
    </w:div>
    <w:div w:id="1319730485">
      <w:bodyDiv w:val="1"/>
      <w:marLeft w:val="0"/>
      <w:marRight w:val="0"/>
      <w:marTop w:val="0"/>
      <w:marBottom w:val="0"/>
      <w:divBdr>
        <w:top w:val="none" w:sz="0" w:space="0" w:color="auto"/>
        <w:left w:val="none" w:sz="0" w:space="0" w:color="auto"/>
        <w:bottom w:val="none" w:sz="0" w:space="0" w:color="auto"/>
        <w:right w:val="none" w:sz="0" w:space="0" w:color="auto"/>
      </w:divBdr>
    </w:div>
    <w:div w:id="1319964622">
      <w:bodyDiv w:val="1"/>
      <w:marLeft w:val="0"/>
      <w:marRight w:val="0"/>
      <w:marTop w:val="0"/>
      <w:marBottom w:val="0"/>
      <w:divBdr>
        <w:top w:val="none" w:sz="0" w:space="0" w:color="auto"/>
        <w:left w:val="none" w:sz="0" w:space="0" w:color="auto"/>
        <w:bottom w:val="none" w:sz="0" w:space="0" w:color="auto"/>
        <w:right w:val="none" w:sz="0" w:space="0" w:color="auto"/>
      </w:divBdr>
    </w:div>
    <w:div w:id="1320040400">
      <w:bodyDiv w:val="1"/>
      <w:marLeft w:val="0"/>
      <w:marRight w:val="0"/>
      <w:marTop w:val="0"/>
      <w:marBottom w:val="0"/>
      <w:divBdr>
        <w:top w:val="none" w:sz="0" w:space="0" w:color="auto"/>
        <w:left w:val="none" w:sz="0" w:space="0" w:color="auto"/>
        <w:bottom w:val="none" w:sz="0" w:space="0" w:color="auto"/>
        <w:right w:val="none" w:sz="0" w:space="0" w:color="auto"/>
      </w:divBdr>
    </w:div>
    <w:div w:id="1322807511">
      <w:bodyDiv w:val="1"/>
      <w:marLeft w:val="0"/>
      <w:marRight w:val="0"/>
      <w:marTop w:val="0"/>
      <w:marBottom w:val="0"/>
      <w:divBdr>
        <w:top w:val="none" w:sz="0" w:space="0" w:color="auto"/>
        <w:left w:val="none" w:sz="0" w:space="0" w:color="auto"/>
        <w:bottom w:val="none" w:sz="0" w:space="0" w:color="auto"/>
        <w:right w:val="none" w:sz="0" w:space="0" w:color="auto"/>
      </w:divBdr>
    </w:div>
    <w:div w:id="1325476714">
      <w:bodyDiv w:val="1"/>
      <w:marLeft w:val="0"/>
      <w:marRight w:val="0"/>
      <w:marTop w:val="0"/>
      <w:marBottom w:val="0"/>
      <w:divBdr>
        <w:top w:val="none" w:sz="0" w:space="0" w:color="auto"/>
        <w:left w:val="none" w:sz="0" w:space="0" w:color="auto"/>
        <w:bottom w:val="none" w:sz="0" w:space="0" w:color="auto"/>
        <w:right w:val="none" w:sz="0" w:space="0" w:color="auto"/>
      </w:divBdr>
    </w:div>
    <w:div w:id="1326543700">
      <w:bodyDiv w:val="1"/>
      <w:marLeft w:val="0"/>
      <w:marRight w:val="0"/>
      <w:marTop w:val="0"/>
      <w:marBottom w:val="0"/>
      <w:divBdr>
        <w:top w:val="none" w:sz="0" w:space="0" w:color="auto"/>
        <w:left w:val="none" w:sz="0" w:space="0" w:color="auto"/>
        <w:bottom w:val="none" w:sz="0" w:space="0" w:color="auto"/>
        <w:right w:val="none" w:sz="0" w:space="0" w:color="auto"/>
      </w:divBdr>
    </w:div>
    <w:div w:id="1328558775">
      <w:bodyDiv w:val="1"/>
      <w:marLeft w:val="0"/>
      <w:marRight w:val="0"/>
      <w:marTop w:val="0"/>
      <w:marBottom w:val="0"/>
      <w:divBdr>
        <w:top w:val="none" w:sz="0" w:space="0" w:color="auto"/>
        <w:left w:val="none" w:sz="0" w:space="0" w:color="auto"/>
        <w:bottom w:val="none" w:sz="0" w:space="0" w:color="auto"/>
        <w:right w:val="none" w:sz="0" w:space="0" w:color="auto"/>
      </w:divBdr>
    </w:div>
    <w:div w:id="1329752854">
      <w:bodyDiv w:val="1"/>
      <w:marLeft w:val="0"/>
      <w:marRight w:val="0"/>
      <w:marTop w:val="0"/>
      <w:marBottom w:val="0"/>
      <w:divBdr>
        <w:top w:val="none" w:sz="0" w:space="0" w:color="auto"/>
        <w:left w:val="none" w:sz="0" w:space="0" w:color="auto"/>
        <w:bottom w:val="none" w:sz="0" w:space="0" w:color="auto"/>
        <w:right w:val="none" w:sz="0" w:space="0" w:color="auto"/>
      </w:divBdr>
    </w:div>
    <w:div w:id="1330254584">
      <w:bodyDiv w:val="1"/>
      <w:marLeft w:val="0"/>
      <w:marRight w:val="0"/>
      <w:marTop w:val="0"/>
      <w:marBottom w:val="0"/>
      <w:divBdr>
        <w:top w:val="none" w:sz="0" w:space="0" w:color="auto"/>
        <w:left w:val="none" w:sz="0" w:space="0" w:color="auto"/>
        <w:bottom w:val="none" w:sz="0" w:space="0" w:color="auto"/>
        <w:right w:val="none" w:sz="0" w:space="0" w:color="auto"/>
      </w:divBdr>
    </w:div>
    <w:div w:id="1330719267">
      <w:bodyDiv w:val="1"/>
      <w:marLeft w:val="0"/>
      <w:marRight w:val="0"/>
      <w:marTop w:val="0"/>
      <w:marBottom w:val="0"/>
      <w:divBdr>
        <w:top w:val="none" w:sz="0" w:space="0" w:color="auto"/>
        <w:left w:val="none" w:sz="0" w:space="0" w:color="auto"/>
        <w:bottom w:val="none" w:sz="0" w:space="0" w:color="auto"/>
        <w:right w:val="none" w:sz="0" w:space="0" w:color="auto"/>
      </w:divBdr>
    </w:div>
    <w:div w:id="1330790002">
      <w:bodyDiv w:val="1"/>
      <w:marLeft w:val="0"/>
      <w:marRight w:val="0"/>
      <w:marTop w:val="0"/>
      <w:marBottom w:val="0"/>
      <w:divBdr>
        <w:top w:val="none" w:sz="0" w:space="0" w:color="auto"/>
        <w:left w:val="none" w:sz="0" w:space="0" w:color="auto"/>
        <w:bottom w:val="none" w:sz="0" w:space="0" w:color="auto"/>
        <w:right w:val="none" w:sz="0" w:space="0" w:color="auto"/>
      </w:divBdr>
    </w:div>
    <w:div w:id="1331372153">
      <w:bodyDiv w:val="1"/>
      <w:marLeft w:val="0"/>
      <w:marRight w:val="0"/>
      <w:marTop w:val="0"/>
      <w:marBottom w:val="0"/>
      <w:divBdr>
        <w:top w:val="none" w:sz="0" w:space="0" w:color="auto"/>
        <w:left w:val="none" w:sz="0" w:space="0" w:color="auto"/>
        <w:bottom w:val="none" w:sz="0" w:space="0" w:color="auto"/>
        <w:right w:val="none" w:sz="0" w:space="0" w:color="auto"/>
      </w:divBdr>
    </w:div>
    <w:div w:id="1332412614">
      <w:bodyDiv w:val="1"/>
      <w:marLeft w:val="0"/>
      <w:marRight w:val="0"/>
      <w:marTop w:val="0"/>
      <w:marBottom w:val="0"/>
      <w:divBdr>
        <w:top w:val="none" w:sz="0" w:space="0" w:color="auto"/>
        <w:left w:val="none" w:sz="0" w:space="0" w:color="auto"/>
        <w:bottom w:val="none" w:sz="0" w:space="0" w:color="auto"/>
        <w:right w:val="none" w:sz="0" w:space="0" w:color="auto"/>
      </w:divBdr>
    </w:div>
    <w:div w:id="1332491848">
      <w:bodyDiv w:val="1"/>
      <w:marLeft w:val="0"/>
      <w:marRight w:val="0"/>
      <w:marTop w:val="0"/>
      <w:marBottom w:val="0"/>
      <w:divBdr>
        <w:top w:val="none" w:sz="0" w:space="0" w:color="auto"/>
        <w:left w:val="none" w:sz="0" w:space="0" w:color="auto"/>
        <w:bottom w:val="none" w:sz="0" w:space="0" w:color="auto"/>
        <w:right w:val="none" w:sz="0" w:space="0" w:color="auto"/>
      </w:divBdr>
    </w:div>
    <w:div w:id="1332609402">
      <w:bodyDiv w:val="1"/>
      <w:marLeft w:val="0"/>
      <w:marRight w:val="0"/>
      <w:marTop w:val="0"/>
      <w:marBottom w:val="0"/>
      <w:divBdr>
        <w:top w:val="none" w:sz="0" w:space="0" w:color="auto"/>
        <w:left w:val="none" w:sz="0" w:space="0" w:color="auto"/>
        <w:bottom w:val="none" w:sz="0" w:space="0" w:color="auto"/>
        <w:right w:val="none" w:sz="0" w:space="0" w:color="auto"/>
      </w:divBdr>
    </w:div>
    <w:div w:id="1334842113">
      <w:bodyDiv w:val="1"/>
      <w:marLeft w:val="0"/>
      <w:marRight w:val="0"/>
      <w:marTop w:val="0"/>
      <w:marBottom w:val="0"/>
      <w:divBdr>
        <w:top w:val="none" w:sz="0" w:space="0" w:color="auto"/>
        <w:left w:val="none" w:sz="0" w:space="0" w:color="auto"/>
        <w:bottom w:val="none" w:sz="0" w:space="0" w:color="auto"/>
        <w:right w:val="none" w:sz="0" w:space="0" w:color="auto"/>
      </w:divBdr>
    </w:div>
    <w:div w:id="1337852811">
      <w:bodyDiv w:val="1"/>
      <w:marLeft w:val="0"/>
      <w:marRight w:val="0"/>
      <w:marTop w:val="0"/>
      <w:marBottom w:val="0"/>
      <w:divBdr>
        <w:top w:val="none" w:sz="0" w:space="0" w:color="auto"/>
        <w:left w:val="none" w:sz="0" w:space="0" w:color="auto"/>
        <w:bottom w:val="none" w:sz="0" w:space="0" w:color="auto"/>
        <w:right w:val="none" w:sz="0" w:space="0" w:color="auto"/>
      </w:divBdr>
    </w:div>
    <w:div w:id="1338311834">
      <w:bodyDiv w:val="1"/>
      <w:marLeft w:val="0"/>
      <w:marRight w:val="0"/>
      <w:marTop w:val="0"/>
      <w:marBottom w:val="0"/>
      <w:divBdr>
        <w:top w:val="none" w:sz="0" w:space="0" w:color="auto"/>
        <w:left w:val="none" w:sz="0" w:space="0" w:color="auto"/>
        <w:bottom w:val="none" w:sz="0" w:space="0" w:color="auto"/>
        <w:right w:val="none" w:sz="0" w:space="0" w:color="auto"/>
      </w:divBdr>
    </w:div>
    <w:div w:id="1341348805">
      <w:bodyDiv w:val="1"/>
      <w:marLeft w:val="0"/>
      <w:marRight w:val="0"/>
      <w:marTop w:val="0"/>
      <w:marBottom w:val="0"/>
      <w:divBdr>
        <w:top w:val="none" w:sz="0" w:space="0" w:color="auto"/>
        <w:left w:val="none" w:sz="0" w:space="0" w:color="auto"/>
        <w:bottom w:val="none" w:sz="0" w:space="0" w:color="auto"/>
        <w:right w:val="none" w:sz="0" w:space="0" w:color="auto"/>
      </w:divBdr>
    </w:div>
    <w:div w:id="1342270603">
      <w:bodyDiv w:val="1"/>
      <w:marLeft w:val="0"/>
      <w:marRight w:val="0"/>
      <w:marTop w:val="0"/>
      <w:marBottom w:val="0"/>
      <w:divBdr>
        <w:top w:val="none" w:sz="0" w:space="0" w:color="auto"/>
        <w:left w:val="none" w:sz="0" w:space="0" w:color="auto"/>
        <w:bottom w:val="none" w:sz="0" w:space="0" w:color="auto"/>
        <w:right w:val="none" w:sz="0" w:space="0" w:color="auto"/>
      </w:divBdr>
    </w:div>
    <w:div w:id="1343702065">
      <w:bodyDiv w:val="1"/>
      <w:marLeft w:val="0"/>
      <w:marRight w:val="0"/>
      <w:marTop w:val="0"/>
      <w:marBottom w:val="0"/>
      <w:divBdr>
        <w:top w:val="none" w:sz="0" w:space="0" w:color="auto"/>
        <w:left w:val="none" w:sz="0" w:space="0" w:color="auto"/>
        <w:bottom w:val="none" w:sz="0" w:space="0" w:color="auto"/>
        <w:right w:val="none" w:sz="0" w:space="0" w:color="auto"/>
      </w:divBdr>
    </w:div>
    <w:div w:id="1343782283">
      <w:bodyDiv w:val="1"/>
      <w:marLeft w:val="0"/>
      <w:marRight w:val="0"/>
      <w:marTop w:val="0"/>
      <w:marBottom w:val="0"/>
      <w:divBdr>
        <w:top w:val="none" w:sz="0" w:space="0" w:color="auto"/>
        <w:left w:val="none" w:sz="0" w:space="0" w:color="auto"/>
        <w:bottom w:val="none" w:sz="0" w:space="0" w:color="auto"/>
        <w:right w:val="none" w:sz="0" w:space="0" w:color="auto"/>
      </w:divBdr>
    </w:div>
    <w:div w:id="1344554534">
      <w:bodyDiv w:val="1"/>
      <w:marLeft w:val="0"/>
      <w:marRight w:val="0"/>
      <w:marTop w:val="0"/>
      <w:marBottom w:val="0"/>
      <w:divBdr>
        <w:top w:val="none" w:sz="0" w:space="0" w:color="auto"/>
        <w:left w:val="none" w:sz="0" w:space="0" w:color="auto"/>
        <w:bottom w:val="none" w:sz="0" w:space="0" w:color="auto"/>
        <w:right w:val="none" w:sz="0" w:space="0" w:color="auto"/>
      </w:divBdr>
    </w:div>
    <w:div w:id="1344938194">
      <w:bodyDiv w:val="1"/>
      <w:marLeft w:val="0"/>
      <w:marRight w:val="0"/>
      <w:marTop w:val="0"/>
      <w:marBottom w:val="0"/>
      <w:divBdr>
        <w:top w:val="none" w:sz="0" w:space="0" w:color="auto"/>
        <w:left w:val="none" w:sz="0" w:space="0" w:color="auto"/>
        <w:bottom w:val="none" w:sz="0" w:space="0" w:color="auto"/>
        <w:right w:val="none" w:sz="0" w:space="0" w:color="auto"/>
      </w:divBdr>
    </w:div>
    <w:div w:id="1345323487">
      <w:bodyDiv w:val="1"/>
      <w:marLeft w:val="0"/>
      <w:marRight w:val="0"/>
      <w:marTop w:val="0"/>
      <w:marBottom w:val="0"/>
      <w:divBdr>
        <w:top w:val="none" w:sz="0" w:space="0" w:color="auto"/>
        <w:left w:val="none" w:sz="0" w:space="0" w:color="auto"/>
        <w:bottom w:val="none" w:sz="0" w:space="0" w:color="auto"/>
        <w:right w:val="none" w:sz="0" w:space="0" w:color="auto"/>
      </w:divBdr>
    </w:div>
    <w:div w:id="1345589595">
      <w:bodyDiv w:val="1"/>
      <w:marLeft w:val="0"/>
      <w:marRight w:val="0"/>
      <w:marTop w:val="0"/>
      <w:marBottom w:val="0"/>
      <w:divBdr>
        <w:top w:val="none" w:sz="0" w:space="0" w:color="auto"/>
        <w:left w:val="none" w:sz="0" w:space="0" w:color="auto"/>
        <w:bottom w:val="none" w:sz="0" w:space="0" w:color="auto"/>
        <w:right w:val="none" w:sz="0" w:space="0" w:color="auto"/>
      </w:divBdr>
    </w:div>
    <w:div w:id="1346710694">
      <w:bodyDiv w:val="1"/>
      <w:marLeft w:val="0"/>
      <w:marRight w:val="0"/>
      <w:marTop w:val="0"/>
      <w:marBottom w:val="0"/>
      <w:divBdr>
        <w:top w:val="none" w:sz="0" w:space="0" w:color="auto"/>
        <w:left w:val="none" w:sz="0" w:space="0" w:color="auto"/>
        <w:bottom w:val="none" w:sz="0" w:space="0" w:color="auto"/>
        <w:right w:val="none" w:sz="0" w:space="0" w:color="auto"/>
      </w:divBdr>
    </w:div>
    <w:div w:id="1346788547">
      <w:bodyDiv w:val="1"/>
      <w:marLeft w:val="0"/>
      <w:marRight w:val="0"/>
      <w:marTop w:val="0"/>
      <w:marBottom w:val="0"/>
      <w:divBdr>
        <w:top w:val="none" w:sz="0" w:space="0" w:color="auto"/>
        <w:left w:val="none" w:sz="0" w:space="0" w:color="auto"/>
        <w:bottom w:val="none" w:sz="0" w:space="0" w:color="auto"/>
        <w:right w:val="none" w:sz="0" w:space="0" w:color="auto"/>
      </w:divBdr>
    </w:div>
    <w:div w:id="1346789660">
      <w:bodyDiv w:val="1"/>
      <w:marLeft w:val="0"/>
      <w:marRight w:val="0"/>
      <w:marTop w:val="0"/>
      <w:marBottom w:val="0"/>
      <w:divBdr>
        <w:top w:val="none" w:sz="0" w:space="0" w:color="auto"/>
        <w:left w:val="none" w:sz="0" w:space="0" w:color="auto"/>
        <w:bottom w:val="none" w:sz="0" w:space="0" w:color="auto"/>
        <w:right w:val="none" w:sz="0" w:space="0" w:color="auto"/>
      </w:divBdr>
    </w:div>
    <w:div w:id="1347099189">
      <w:bodyDiv w:val="1"/>
      <w:marLeft w:val="0"/>
      <w:marRight w:val="0"/>
      <w:marTop w:val="0"/>
      <w:marBottom w:val="0"/>
      <w:divBdr>
        <w:top w:val="none" w:sz="0" w:space="0" w:color="auto"/>
        <w:left w:val="none" w:sz="0" w:space="0" w:color="auto"/>
        <w:bottom w:val="none" w:sz="0" w:space="0" w:color="auto"/>
        <w:right w:val="none" w:sz="0" w:space="0" w:color="auto"/>
      </w:divBdr>
    </w:div>
    <w:div w:id="1347170014">
      <w:bodyDiv w:val="1"/>
      <w:marLeft w:val="0"/>
      <w:marRight w:val="0"/>
      <w:marTop w:val="0"/>
      <w:marBottom w:val="0"/>
      <w:divBdr>
        <w:top w:val="none" w:sz="0" w:space="0" w:color="auto"/>
        <w:left w:val="none" w:sz="0" w:space="0" w:color="auto"/>
        <w:bottom w:val="none" w:sz="0" w:space="0" w:color="auto"/>
        <w:right w:val="none" w:sz="0" w:space="0" w:color="auto"/>
      </w:divBdr>
    </w:div>
    <w:div w:id="1347436898">
      <w:bodyDiv w:val="1"/>
      <w:marLeft w:val="0"/>
      <w:marRight w:val="0"/>
      <w:marTop w:val="0"/>
      <w:marBottom w:val="0"/>
      <w:divBdr>
        <w:top w:val="none" w:sz="0" w:space="0" w:color="auto"/>
        <w:left w:val="none" w:sz="0" w:space="0" w:color="auto"/>
        <w:bottom w:val="none" w:sz="0" w:space="0" w:color="auto"/>
        <w:right w:val="none" w:sz="0" w:space="0" w:color="auto"/>
      </w:divBdr>
    </w:div>
    <w:div w:id="1348361488">
      <w:bodyDiv w:val="1"/>
      <w:marLeft w:val="0"/>
      <w:marRight w:val="0"/>
      <w:marTop w:val="0"/>
      <w:marBottom w:val="0"/>
      <w:divBdr>
        <w:top w:val="none" w:sz="0" w:space="0" w:color="auto"/>
        <w:left w:val="none" w:sz="0" w:space="0" w:color="auto"/>
        <w:bottom w:val="none" w:sz="0" w:space="0" w:color="auto"/>
        <w:right w:val="none" w:sz="0" w:space="0" w:color="auto"/>
      </w:divBdr>
    </w:div>
    <w:div w:id="1350569755">
      <w:bodyDiv w:val="1"/>
      <w:marLeft w:val="0"/>
      <w:marRight w:val="0"/>
      <w:marTop w:val="0"/>
      <w:marBottom w:val="0"/>
      <w:divBdr>
        <w:top w:val="none" w:sz="0" w:space="0" w:color="auto"/>
        <w:left w:val="none" w:sz="0" w:space="0" w:color="auto"/>
        <w:bottom w:val="none" w:sz="0" w:space="0" w:color="auto"/>
        <w:right w:val="none" w:sz="0" w:space="0" w:color="auto"/>
      </w:divBdr>
    </w:div>
    <w:div w:id="1350912111">
      <w:bodyDiv w:val="1"/>
      <w:marLeft w:val="0"/>
      <w:marRight w:val="0"/>
      <w:marTop w:val="0"/>
      <w:marBottom w:val="0"/>
      <w:divBdr>
        <w:top w:val="none" w:sz="0" w:space="0" w:color="auto"/>
        <w:left w:val="none" w:sz="0" w:space="0" w:color="auto"/>
        <w:bottom w:val="none" w:sz="0" w:space="0" w:color="auto"/>
        <w:right w:val="none" w:sz="0" w:space="0" w:color="auto"/>
      </w:divBdr>
    </w:div>
    <w:div w:id="1351033568">
      <w:bodyDiv w:val="1"/>
      <w:marLeft w:val="0"/>
      <w:marRight w:val="0"/>
      <w:marTop w:val="0"/>
      <w:marBottom w:val="0"/>
      <w:divBdr>
        <w:top w:val="none" w:sz="0" w:space="0" w:color="auto"/>
        <w:left w:val="none" w:sz="0" w:space="0" w:color="auto"/>
        <w:bottom w:val="none" w:sz="0" w:space="0" w:color="auto"/>
        <w:right w:val="none" w:sz="0" w:space="0" w:color="auto"/>
      </w:divBdr>
    </w:div>
    <w:div w:id="1352488551">
      <w:bodyDiv w:val="1"/>
      <w:marLeft w:val="0"/>
      <w:marRight w:val="0"/>
      <w:marTop w:val="0"/>
      <w:marBottom w:val="0"/>
      <w:divBdr>
        <w:top w:val="none" w:sz="0" w:space="0" w:color="auto"/>
        <w:left w:val="none" w:sz="0" w:space="0" w:color="auto"/>
        <w:bottom w:val="none" w:sz="0" w:space="0" w:color="auto"/>
        <w:right w:val="none" w:sz="0" w:space="0" w:color="auto"/>
      </w:divBdr>
    </w:div>
    <w:div w:id="1352491596">
      <w:bodyDiv w:val="1"/>
      <w:marLeft w:val="0"/>
      <w:marRight w:val="0"/>
      <w:marTop w:val="0"/>
      <w:marBottom w:val="0"/>
      <w:divBdr>
        <w:top w:val="none" w:sz="0" w:space="0" w:color="auto"/>
        <w:left w:val="none" w:sz="0" w:space="0" w:color="auto"/>
        <w:bottom w:val="none" w:sz="0" w:space="0" w:color="auto"/>
        <w:right w:val="none" w:sz="0" w:space="0" w:color="auto"/>
      </w:divBdr>
    </w:div>
    <w:div w:id="1353066799">
      <w:bodyDiv w:val="1"/>
      <w:marLeft w:val="0"/>
      <w:marRight w:val="0"/>
      <w:marTop w:val="0"/>
      <w:marBottom w:val="0"/>
      <w:divBdr>
        <w:top w:val="none" w:sz="0" w:space="0" w:color="auto"/>
        <w:left w:val="none" w:sz="0" w:space="0" w:color="auto"/>
        <w:bottom w:val="none" w:sz="0" w:space="0" w:color="auto"/>
        <w:right w:val="none" w:sz="0" w:space="0" w:color="auto"/>
      </w:divBdr>
    </w:div>
    <w:div w:id="1353725944">
      <w:bodyDiv w:val="1"/>
      <w:marLeft w:val="0"/>
      <w:marRight w:val="0"/>
      <w:marTop w:val="0"/>
      <w:marBottom w:val="0"/>
      <w:divBdr>
        <w:top w:val="none" w:sz="0" w:space="0" w:color="auto"/>
        <w:left w:val="none" w:sz="0" w:space="0" w:color="auto"/>
        <w:bottom w:val="none" w:sz="0" w:space="0" w:color="auto"/>
        <w:right w:val="none" w:sz="0" w:space="0" w:color="auto"/>
      </w:divBdr>
    </w:div>
    <w:div w:id="1353992573">
      <w:bodyDiv w:val="1"/>
      <w:marLeft w:val="0"/>
      <w:marRight w:val="0"/>
      <w:marTop w:val="0"/>
      <w:marBottom w:val="0"/>
      <w:divBdr>
        <w:top w:val="none" w:sz="0" w:space="0" w:color="auto"/>
        <w:left w:val="none" w:sz="0" w:space="0" w:color="auto"/>
        <w:bottom w:val="none" w:sz="0" w:space="0" w:color="auto"/>
        <w:right w:val="none" w:sz="0" w:space="0" w:color="auto"/>
      </w:divBdr>
    </w:div>
    <w:div w:id="1353997779">
      <w:bodyDiv w:val="1"/>
      <w:marLeft w:val="0"/>
      <w:marRight w:val="0"/>
      <w:marTop w:val="0"/>
      <w:marBottom w:val="0"/>
      <w:divBdr>
        <w:top w:val="none" w:sz="0" w:space="0" w:color="auto"/>
        <w:left w:val="none" w:sz="0" w:space="0" w:color="auto"/>
        <w:bottom w:val="none" w:sz="0" w:space="0" w:color="auto"/>
        <w:right w:val="none" w:sz="0" w:space="0" w:color="auto"/>
      </w:divBdr>
    </w:div>
    <w:div w:id="1354771206">
      <w:bodyDiv w:val="1"/>
      <w:marLeft w:val="0"/>
      <w:marRight w:val="0"/>
      <w:marTop w:val="0"/>
      <w:marBottom w:val="0"/>
      <w:divBdr>
        <w:top w:val="none" w:sz="0" w:space="0" w:color="auto"/>
        <w:left w:val="none" w:sz="0" w:space="0" w:color="auto"/>
        <w:bottom w:val="none" w:sz="0" w:space="0" w:color="auto"/>
        <w:right w:val="none" w:sz="0" w:space="0" w:color="auto"/>
      </w:divBdr>
    </w:div>
    <w:div w:id="1355841301">
      <w:bodyDiv w:val="1"/>
      <w:marLeft w:val="0"/>
      <w:marRight w:val="0"/>
      <w:marTop w:val="0"/>
      <w:marBottom w:val="0"/>
      <w:divBdr>
        <w:top w:val="none" w:sz="0" w:space="0" w:color="auto"/>
        <w:left w:val="none" w:sz="0" w:space="0" w:color="auto"/>
        <w:bottom w:val="none" w:sz="0" w:space="0" w:color="auto"/>
        <w:right w:val="none" w:sz="0" w:space="0" w:color="auto"/>
      </w:divBdr>
    </w:div>
    <w:div w:id="1356154338">
      <w:bodyDiv w:val="1"/>
      <w:marLeft w:val="0"/>
      <w:marRight w:val="0"/>
      <w:marTop w:val="0"/>
      <w:marBottom w:val="0"/>
      <w:divBdr>
        <w:top w:val="none" w:sz="0" w:space="0" w:color="auto"/>
        <w:left w:val="none" w:sz="0" w:space="0" w:color="auto"/>
        <w:bottom w:val="none" w:sz="0" w:space="0" w:color="auto"/>
        <w:right w:val="none" w:sz="0" w:space="0" w:color="auto"/>
      </w:divBdr>
    </w:div>
    <w:div w:id="1360742078">
      <w:bodyDiv w:val="1"/>
      <w:marLeft w:val="0"/>
      <w:marRight w:val="0"/>
      <w:marTop w:val="0"/>
      <w:marBottom w:val="0"/>
      <w:divBdr>
        <w:top w:val="none" w:sz="0" w:space="0" w:color="auto"/>
        <w:left w:val="none" w:sz="0" w:space="0" w:color="auto"/>
        <w:bottom w:val="none" w:sz="0" w:space="0" w:color="auto"/>
        <w:right w:val="none" w:sz="0" w:space="0" w:color="auto"/>
      </w:divBdr>
    </w:div>
    <w:div w:id="1363093476">
      <w:bodyDiv w:val="1"/>
      <w:marLeft w:val="0"/>
      <w:marRight w:val="0"/>
      <w:marTop w:val="0"/>
      <w:marBottom w:val="0"/>
      <w:divBdr>
        <w:top w:val="none" w:sz="0" w:space="0" w:color="auto"/>
        <w:left w:val="none" w:sz="0" w:space="0" w:color="auto"/>
        <w:bottom w:val="none" w:sz="0" w:space="0" w:color="auto"/>
        <w:right w:val="none" w:sz="0" w:space="0" w:color="auto"/>
      </w:divBdr>
    </w:div>
    <w:div w:id="1364667845">
      <w:bodyDiv w:val="1"/>
      <w:marLeft w:val="0"/>
      <w:marRight w:val="0"/>
      <w:marTop w:val="0"/>
      <w:marBottom w:val="0"/>
      <w:divBdr>
        <w:top w:val="none" w:sz="0" w:space="0" w:color="auto"/>
        <w:left w:val="none" w:sz="0" w:space="0" w:color="auto"/>
        <w:bottom w:val="none" w:sz="0" w:space="0" w:color="auto"/>
        <w:right w:val="none" w:sz="0" w:space="0" w:color="auto"/>
      </w:divBdr>
    </w:div>
    <w:div w:id="1364817755">
      <w:bodyDiv w:val="1"/>
      <w:marLeft w:val="0"/>
      <w:marRight w:val="0"/>
      <w:marTop w:val="0"/>
      <w:marBottom w:val="0"/>
      <w:divBdr>
        <w:top w:val="none" w:sz="0" w:space="0" w:color="auto"/>
        <w:left w:val="none" w:sz="0" w:space="0" w:color="auto"/>
        <w:bottom w:val="none" w:sz="0" w:space="0" w:color="auto"/>
        <w:right w:val="none" w:sz="0" w:space="0" w:color="auto"/>
      </w:divBdr>
    </w:div>
    <w:div w:id="1365325607">
      <w:bodyDiv w:val="1"/>
      <w:marLeft w:val="0"/>
      <w:marRight w:val="0"/>
      <w:marTop w:val="0"/>
      <w:marBottom w:val="0"/>
      <w:divBdr>
        <w:top w:val="none" w:sz="0" w:space="0" w:color="auto"/>
        <w:left w:val="none" w:sz="0" w:space="0" w:color="auto"/>
        <w:bottom w:val="none" w:sz="0" w:space="0" w:color="auto"/>
        <w:right w:val="none" w:sz="0" w:space="0" w:color="auto"/>
      </w:divBdr>
    </w:div>
    <w:div w:id="1366175155">
      <w:bodyDiv w:val="1"/>
      <w:marLeft w:val="0"/>
      <w:marRight w:val="0"/>
      <w:marTop w:val="0"/>
      <w:marBottom w:val="0"/>
      <w:divBdr>
        <w:top w:val="none" w:sz="0" w:space="0" w:color="auto"/>
        <w:left w:val="none" w:sz="0" w:space="0" w:color="auto"/>
        <w:bottom w:val="none" w:sz="0" w:space="0" w:color="auto"/>
        <w:right w:val="none" w:sz="0" w:space="0" w:color="auto"/>
      </w:divBdr>
    </w:div>
    <w:div w:id="1366830423">
      <w:bodyDiv w:val="1"/>
      <w:marLeft w:val="0"/>
      <w:marRight w:val="0"/>
      <w:marTop w:val="0"/>
      <w:marBottom w:val="0"/>
      <w:divBdr>
        <w:top w:val="none" w:sz="0" w:space="0" w:color="auto"/>
        <w:left w:val="none" w:sz="0" w:space="0" w:color="auto"/>
        <w:bottom w:val="none" w:sz="0" w:space="0" w:color="auto"/>
        <w:right w:val="none" w:sz="0" w:space="0" w:color="auto"/>
      </w:divBdr>
    </w:div>
    <w:div w:id="1368948630">
      <w:bodyDiv w:val="1"/>
      <w:marLeft w:val="0"/>
      <w:marRight w:val="0"/>
      <w:marTop w:val="0"/>
      <w:marBottom w:val="0"/>
      <w:divBdr>
        <w:top w:val="none" w:sz="0" w:space="0" w:color="auto"/>
        <w:left w:val="none" w:sz="0" w:space="0" w:color="auto"/>
        <w:bottom w:val="none" w:sz="0" w:space="0" w:color="auto"/>
        <w:right w:val="none" w:sz="0" w:space="0" w:color="auto"/>
      </w:divBdr>
    </w:div>
    <w:div w:id="1369992170">
      <w:bodyDiv w:val="1"/>
      <w:marLeft w:val="0"/>
      <w:marRight w:val="0"/>
      <w:marTop w:val="0"/>
      <w:marBottom w:val="0"/>
      <w:divBdr>
        <w:top w:val="none" w:sz="0" w:space="0" w:color="auto"/>
        <w:left w:val="none" w:sz="0" w:space="0" w:color="auto"/>
        <w:bottom w:val="none" w:sz="0" w:space="0" w:color="auto"/>
        <w:right w:val="none" w:sz="0" w:space="0" w:color="auto"/>
      </w:divBdr>
    </w:div>
    <w:div w:id="1370835026">
      <w:bodyDiv w:val="1"/>
      <w:marLeft w:val="0"/>
      <w:marRight w:val="0"/>
      <w:marTop w:val="0"/>
      <w:marBottom w:val="0"/>
      <w:divBdr>
        <w:top w:val="none" w:sz="0" w:space="0" w:color="auto"/>
        <w:left w:val="none" w:sz="0" w:space="0" w:color="auto"/>
        <w:bottom w:val="none" w:sz="0" w:space="0" w:color="auto"/>
        <w:right w:val="none" w:sz="0" w:space="0" w:color="auto"/>
      </w:divBdr>
    </w:div>
    <w:div w:id="1371223778">
      <w:bodyDiv w:val="1"/>
      <w:marLeft w:val="0"/>
      <w:marRight w:val="0"/>
      <w:marTop w:val="0"/>
      <w:marBottom w:val="0"/>
      <w:divBdr>
        <w:top w:val="none" w:sz="0" w:space="0" w:color="auto"/>
        <w:left w:val="none" w:sz="0" w:space="0" w:color="auto"/>
        <w:bottom w:val="none" w:sz="0" w:space="0" w:color="auto"/>
        <w:right w:val="none" w:sz="0" w:space="0" w:color="auto"/>
      </w:divBdr>
    </w:div>
    <w:div w:id="1372416901">
      <w:bodyDiv w:val="1"/>
      <w:marLeft w:val="0"/>
      <w:marRight w:val="0"/>
      <w:marTop w:val="0"/>
      <w:marBottom w:val="0"/>
      <w:divBdr>
        <w:top w:val="none" w:sz="0" w:space="0" w:color="auto"/>
        <w:left w:val="none" w:sz="0" w:space="0" w:color="auto"/>
        <w:bottom w:val="none" w:sz="0" w:space="0" w:color="auto"/>
        <w:right w:val="none" w:sz="0" w:space="0" w:color="auto"/>
      </w:divBdr>
    </w:div>
    <w:div w:id="1373189613">
      <w:bodyDiv w:val="1"/>
      <w:marLeft w:val="0"/>
      <w:marRight w:val="0"/>
      <w:marTop w:val="0"/>
      <w:marBottom w:val="0"/>
      <w:divBdr>
        <w:top w:val="none" w:sz="0" w:space="0" w:color="auto"/>
        <w:left w:val="none" w:sz="0" w:space="0" w:color="auto"/>
        <w:bottom w:val="none" w:sz="0" w:space="0" w:color="auto"/>
        <w:right w:val="none" w:sz="0" w:space="0" w:color="auto"/>
      </w:divBdr>
    </w:div>
    <w:div w:id="1375346217">
      <w:bodyDiv w:val="1"/>
      <w:marLeft w:val="0"/>
      <w:marRight w:val="0"/>
      <w:marTop w:val="0"/>
      <w:marBottom w:val="0"/>
      <w:divBdr>
        <w:top w:val="none" w:sz="0" w:space="0" w:color="auto"/>
        <w:left w:val="none" w:sz="0" w:space="0" w:color="auto"/>
        <w:bottom w:val="none" w:sz="0" w:space="0" w:color="auto"/>
        <w:right w:val="none" w:sz="0" w:space="0" w:color="auto"/>
      </w:divBdr>
    </w:div>
    <w:div w:id="1375737183">
      <w:bodyDiv w:val="1"/>
      <w:marLeft w:val="0"/>
      <w:marRight w:val="0"/>
      <w:marTop w:val="0"/>
      <w:marBottom w:val="0"/>
      <w:divBdr>
        <w:top w:val="none" w:sz="0" w:space="0" w:color="auto"/>
        <w:left w:val="none" w:sz="0" w:space="0" w:color="auto"/>
        <w:bottom w:val="none" w:sz="0" w:space="0" w:color="auto"/>
        <w:right w:val="none" w:sz="0" w:space="0" w:color="auto"/>
      </w:divBdr>
    </w:div>
    <w:div w:id="1376008644">
      <w:bodyDiv w:val="1"/>
      <w:marLeft w:val="0"/>
      <w:marRight w:val="0"/>
      <w:marTop w:val="0"/>
      <w:marBottom w:val="0"/>
      <w:divBdr>
        <w:top w:val="none" w:sz="0" w:space="0" w:color="auto"/>
        <w:left w:val="none" w:sz="0" w:space="0" w:color="auto"/>
        <w:bottom w:val="none" w:sz="0" w:space="0" w:color="auto"/>
        <w:right w:val="none" w:sz="0" w:space="0" w:color="auto"/>
      </w:divBdr>
    </w:div>
    <w:div w:id="1376469346">
      <w:bodyDiv w:val="1"/>
      <w:marLeft w:val="0"/>
      <w:marRight w:val="0"/>
      <w:marTop w:val="0"/>
      <w:marBottom w:val="0"/>
      <w:divBdr>
        <w:top w:val="none" w:sz="0" w:space="0" w:color="auto"/>
        <w:left w:val="none" w:sz="0" w:space="0" w:color="auto"/>
        <w:bottom w:val="none" w:sz="0" w:space="0" w:color="auto"/>
        <w:right w:val="none" w:sz="0" w:space="0" w:color="auto"/>
      </w:divBdr>
    </w:div>
    <w:div w:id="1377267784">
      <w:bodyDiv w:val="1"/>
      <w:marLeft w:val="0"/>
      <w:marRight w:val="0"/>
      <w:marTop w:val="0"/>
      <w:marBottom w:val="0"/>
      <w:divBdr>
        <w:top w:val="none" w:sz="0" w:space="0" w:color="auto"/>
        <w:left w:val="none" w:sz="0" w:space="0" w:color="auto"/>
        <w:bottom w:val="none" w:sz="0" w:space="0" w:color="auto"/>
        <w:right w:val="none" w:sz="0" w:space="0" w:color="auto"/>
      </w:divBdr>
    </w:div>
    <w:div w:id="1377395350">
      <w:bodyDiv w:val="1"/>
      <w:marLeft w:val="0"/>
      <w:marRight w:val="0"/>
      <w:marTop w:val="0"/>
      <w:marBottom w:val="0"/>
      <w:divBdr>
        <w:top w:val="none" w:sz="0" w:space="0" w:color="auto"/>
        <w:left w:val="none" w:sz="0" w:space="0" w:color="auto"/>
        <w:bottom w:val="none" w:sz="0" w:space="0" w:color="auto"/>
        <w:right w:val="none" w:sz="0" w:space="0" w:color="auto"/>
      </w:divBdr>
    </w:div>
    <w:div w:id="1378819839">
      <w:bodyDiv w:val="1"/>
      <w:marLeft w:val="0"/>
      <w:marRight w:val="0"/>
      <w:marTop w:val="0"/>
      <w:marBottom w:val="0"/>
      <w:divBdr>
        <w:top w:val="none" w:sz="0" w:space="0" w:color="auto"/>
        <w:left w:val="none" w:sz="0" w:space="0" w:color="auto"/>
        <w:bottom w:val="none" w:sz="0" w:space="0" w:color="auto"/>
        <w:right w:val="none" w:sz="0" w:space="0" w:color="auto"/>
      </w:divBdr>
    </w:div>
    <w:div w:id="1379671113">
      <w:bodyDiv w:val="1"/>
      <w:marLeft w:val="0"/>
      <w:marRight w:val="0"/>
      <w:marTop w:val="0"/>
      <w:marBottom w:val="0"/>
      <w:divBdr>
        <w:top w:val="none" w:sz="0" w:space="0" w:color="auto"/>
        <w:left w:val="none" w:sz="0" w:space="0" w:color="auto"/>
        <w:bottom w:val="none" w:sz="0" w:space="0" w:color="auto"/>
        <w:right w:val="none" w:sz="0" w:space="0" w:color="auto"/>
      </w:divBdr>
    </w:div>
    <w:div w:id="1379741952">
      <w:bodyDiv w:val="1"/>
      <w:marLeft w:val="0"/>
      <w:marRight w:val="0"/>
      <w:marTop w:val="0"/>
      <w:marBottom w:val="0"/>
      <w:divBdr>
        <w:top w:val="none" w:sz="0" w:space="0" w:color="auto"/>
        <w:left w:val="none" w:sz="0" w:space="0" w:color="auto"/>
        <w:bottom w:val="none" w:sz="0" w:space="0" w:color="auto"/>
        <w:right w:val="none" w:sz="0" w:space="0" w:color="auto"/>
      </w:divBdr>
    </w:div>
    <w:div w:id="1381320014">
      <w:bodyDiv w:val="1"/>
      <w:marLeft w:val="0"/>
      <w:marRight w:val="0"/>
      <w:marTop w:val="0"/>
      <w:marBottom w:val="0"/>
      <w:divBdr>
        <w:top w:val="none" w:sz="0" w:space="0" w:color="auto"/>
        <w:left w:val="none" w:sz="0" w:space="0" w:color="auto"/>
        <w:bottom w:val="none" w:sz="0" w:space="0" w:color="auto"/>
        <w:right w:val="none" w:sz="0" w:space="0" w:color="auto"/>
      </w:divBdr>
    </w:div>
    <w:div w:id="1381437441">
      <w:bodyDiv w:val="1"/>
      <w:marLeft w:val="0"/>
      <w:marRight w:val="0"/>
      <w:marTop w:val="0"/>
      <w:marBottom w:val="0"/>
      <w:divBdr>
        <w:top w:val="none" w:sz="0" w:space="0" w:color="auto"/>
        <w:left w:val="none" w:sz="0" w:space="0" w:color="auto"/>
        <w:bottom w:val="none" w:sz="0" w:space="0" w:color="auto"/>
        <w:right w:val="none" w:sz="0" w:space="0" w:color="auto"/>
      </w:divBdr>
    </w:div>
    <w:div w:id="1382901466">
      <w:bodyDiv w:val="1"/>
      <w:marLeft w:val="0"/>
      <w:marRight w:val="0"/>
      <w:marTop w:val="0"/>
      <w:marBottom w:val="0"/>
      <w:divBdr>
        <w:top w:val="none" w:sz="0" w:space="0" w:color="auto"/>
        <w:left w:val="none" w:sz="0" w:space="0" w:color="auto"/>
        <w:bottom w:val="none" w:sz="0" w:space="0" w:color="auto"/>
        <w:right w:val="none" w:sz="0" w:space="0" w:color="auto"/>
      </w:divBdr>
    </w:div>
    <w:div w:id="1383404592">
      <w:bodyDiv w:val="1"/>
      <w:marLeft w:val="0"/>
      <w:marRight w:val="0"/>
      <w:marTop w:val="0"/>
      <w:marBottom w:val="0"/>
      <w:divBdr>
        <w:top w:val="none" w:sz="0" w:space="0" w:color="auto"/>
        <w:left w:val="none" w:sz="0" w:space="0" w:color="auto"/>
        <w:bottom w:val="none" w:sz="0" w:space="0" w:color="auto"/>
        <w:right w:val="none" w:sz="0" w:space="0" w:color="auto"/>
      </w:divBdr>
    </w:div>
    <w:div w:id="1384138836">
      <w:bodyDiv w:val="1"/>
      <w:marLeft w:val="0"/>
      <w:marRight w:val="0"/>
      <w:marTop w:val="0"/>
      <w:marBottom w:val="0"/>
      <w:divBdr>
        <w:top w:val="none" w:sz="0" w:space="0" w:color="auto"/>
        <w:left w:val="none" w:sz="0" w:space="0" w:color="auto"/>
        <w:bottom w:val="none" w:sz="0" w:space="0" w:color="auto"/>
        <w:right w:val="none" w:sz="0" w:space="0" w:color="auto"/>
      </w:divBdr>
    </w:div>
    <w:div w:id="1384521113">
      <w:bodyDiv w:val="1"/>
      <w:marLeft w:val="0"/>
      <w:marRight w:val="0"/>
      <w:marTop w:val="0"/>
      <w:marBottom w:val="0"/>
      <w:divBdr>
        <w:top w:val="none" w:sz="0" w:space="0" w:color="auto"/>
        <w:left w:val="none" w:sz="0" w:space="0" w:color="auto"/>
        <w:bottom w:val="none" w:sz="0" w:space="0" w:color="auto"/>
        <w:right w:val="none" w:sz="0" w:space="0" w:color="auto"/>
      </w:divBdr>
    </w:div>
    <w:div w:id="1389691879">
      <w:bodyDiv w:val="1"/>
      <w:marLeft w:val="0"/>
      <w:marRight w:val="0"/>
      <w:marTop w:val="0"/>
      <w:marBottom w:val="0"/>
      <w:divBdr>
        <w:top w:val="none" w:sz="0" w:space="0" w:color="auto"/>
        <w:left w:val="none" w:sz="0" w:space="0" w:color="auto"/>
        <w:bottom w:val="none" w:sz="0" w:space="0" w:color="auto"/>
        <w:right w:val="none" w:sz="0" w:space="0" w:color="auto"/>
      </w:divBdr>
    </w:div>
    <w:div w:id="1391924602">
      <w:bodyDiv w:val="1"/>
      <w:marLeft w:val="0"/>
      <w:marRight w:val="0"/>
      <w:marTop w:val="0"/>
      <w:marBottom w:val="0"/>
      <w:divBdr>
        <w:top w:val="none" w:sz="0" w:space="0" w:color="auto"/>
        <w:left w:val="none" w:sz="0" w:space="0" w:color="auto"/>
        <w:bottom w:val="none" w:sz="0" w:space="0" w:color="auto"/>
        <w:right w:val="none" w:sz="0" w:space="0" w:color="auto"/>
      </w:divBdr>
    </w:div>
    <w:div w:id="1392466082">
      <w:bodyDiv w:val="1"/>
      <w:marLeft w:val="0"/>
      <w:marRight w:val="0"/>
      <w:marTop w:val="0"/>
      <w:marBottom w:val="0"/>
      <w:divBdr>
        <w:top w:val="none" w:sz="0" w:space="0" w:color="auto"/>
        <w:left w:val="none" w:sz="0" w:space="0" w:color="auto"/>
        <w:bottom w:val="none" w:sz="0" w:space="0" w:color="auto"/>
        <w:right w:val="none" w:sz="0" w:space="0" w:color="auto"/>
      </w:divBdr>
    </w:div>
    <w:div w:id="1395423358">
      <w:bodyDiv w:val="1"/>
      <w:marLeft w:val="0"/>
      <w:marRight w:val="0"/>
      <w:marTop w:val="0"/>
      <w:marBottom w:val="0"/>
      <w:divBdr>
        <w:top w:val="none" w:sz="0" w:space="0" w:color="auto"/>
        <w:left w:val="none" w:sz="0" w:space="0" w:color="auto"/>
        <w:bottom w:val="none" w:sz="0" w:space="0" w:color="auto"/>
        <w:right w:val="none" w:sz="0" w:space="0" w:color="auto"/>
      </w:divBdr>
    </w:div>
    <w:div w:id="1396051040">
      <w:bodyDiv w:val="1"/>
      <w:marLeft w:val="0"/>
      <w:marRight w:val="0"/>
      <w:marTop w:val="0"/>
      <w:marBottom w:val="0"/>
      <w:divBdr>
        <w:top w:val="none" w:sz="0" w:space="0" w:color="auto"/>
        <w:left w:val="none" w:sz="0" w:space="0" w:color="auto"/>
        <w:bottom w:val="none" w:sz="0" w:space="0" w:color="auto"/>
        <w:right w:val="none" w:sz="0" w:space="0" w:color="auto"/>
      </w:divBdr>
    </w:div>
    <w:div w:id="1398287694">
      <w:bodyDiv w:val="1"/>
      <w:marLeft w:val="0"/>
      <w:marRight w:val="0"/>
      <w:marTop w:val="0"/>
      <w:marBottom w:val="0"/>
      <w:divBdr>
        <w:top w:val="none" w:sz="0" w:space="0" w:color="auto"/>
        <w:left w:val="none" w:sz="0" w:space="0" w:color="auto"/>
        <w:bottom w:val="none" w:sz="0" w:space="0" w:color="auto"/>
        <w:right w:val="none" w:sz="0" w:space="0" w:color="auto"/>
      </w:divBdr>
    </w:div>
    <w:div w:id="1398674316">
      <w:bodyDiv w:val="1"/>
      <w:marLeft w:val="0"/>
      <w:marRight w:val="0"/>
      <w:marTop w:val="0"/>
      <w:marBottom w:val="0"/>
      <w:divBdr>
        <w:top w:val="none" w:sz="0" w:space="0" w:color="auto"/>
        <w:left w:val="none" w:sz="0" w:space="0" w:color="auto"/>
        <w:bottom w:val="none" w:sz="0" w:space="0" w:color="auto"/>
        <w:right w:val="none" w:sz="0" w:space="0" w:color="auto"/>
      </w:divBdr>
    </w:div>
    <w:div w:id="1400440717">
      <w:bodyDiv w:val="1"/>
      <w:marLeft w:val="0"/>
      <w:marRight w:val="0"/>
      <w:marTop w:val="0"/>
      <w:marBottom w:val="0"/>
      <w:divBdr>
        <w:top w:val="none" w:sz="0" w:space="0" w:color="auto"/>
        <w:left w:val="none" w:sz="0" w:space="0" w:color="auto"/>
        <w:bottom w:val="none" w:sz="0" w:space="0" w:color="auto"/>
        <w:right w:val="none" w:sz="0" w:space="0" w:color="auto"/>
      </w:divBdr>
    </w:div>
    <w:div w:id="1401174880">
      <w:bodyDiv w:val="1"/>
      <w:marLeft w:val="0"/>
      <w:marRight w:val="0"/>
      <w:marTop w:val="0"/>
      <w:marBottom w:val="0"/>
      <w:divBdr>
        <w:top w:val="none" w:sz="0" w:space="0" w:color="auto"/>
        <w:left w:val="none" w:sz="0" w:space="0" w:color="auto"/>
        <w:bottom w:val="none" w:sz="0" w:space="0" w:color="auto"/>
        <w:right w:val="none" w:sz="0" w:space="0" w:color="auto"/>
      </w:divBdr>
    </w:div>
    <w:div w:id="1402799037">
      <w:bodyDiv w:val="1"/>
      <w:marLeft w:val="0"/>
      <w:marRight w:val="0"/>
      <w:marTop w:val="0"/>
      <w:marBottom w:val="0"/>
      <w:divBdr>
        <w:top w:val="none" w:sz="0" w:space="0" w:color="auto"/>
        <w:left w:val="none" w:sz="0" w:space="0" w:color="auto"/>
        <w:bottom w:val="none" w:sz="0" w:space="0" w:color="auto"/>
        <w:right w:val="none" w:sz="0" w:space="0" w:color="auto"/>
      </w:divBdr>
    </w:div>
    <w:div w:id="1403289259">
      <w:bodyDiv w:val="1"/>
      <w:marLeft w:val="0"/>
      <w:marRight w:val="0"/>
      <w:marTop w:val="0"/>
      <w:marBottom w:val="0"/>
      <w:divBdr>
        <w:top w:val="none" w:sz="0" w:space="0" w:color="auto"/>
        <w:left w:val="none" w:sz="0" w:space="0" w:color="auto"/>
        <w:bottom w:val="none" w:sz="0" w:space="0" w:color="auto"/>
        <w:right w:val="none" w:sz="0" w:space="0" w:color="auto"/>
      </w:divBdr>
    </w:div>
    <w:div w:id="1404989172">
      <w:bodyDiv w:val="1"/>
      <w:marLeft w:val="0"/>
      <w:marRight w:val="0"/>
      <w:marTop w:val="0"/>
      <w:marBottom w:val="0"/>
      <w:divBdr>
        <w:top w:val="none" w:sz="0" w:space="0" w:color="auto"/>
        <w:left w:val="none" w:sz="0" w:space="0" w:color="auto"/>
        <w:bottom w:val="none" w:sz="0" w:space="0" w:color="auto"/>
        <w:right w:val="none" w:sz="0" w:space="0" w:color="auto"/>
      </w:divBdr>
    </w:div>
    <w:div w:id="1407990195">
      <w:bodyDiv w:val="1"/>
      <w:marLeft w:val="0"/>
      <w:marRight w:val="0"/>
      <w:marTop w:val="0"/>
      <w:marBottom w:val="0"/>
      <w:divBdr>
        <w:top w:val="none" w:sz="0" w:space="0" w:color="auto"/>
        <w:left w:val="none" w:sz="0" w:space="0" w:color="auto"/>
        <w:bottom w:val="none" w:sz="0" w:space="0" w:color="auto"/>
        <w:right w:val="none" w:sz="0" w:space="0" w:color="auto"/>
      </w:divBdr>
    </w:div>
    <w:div w:id="1408577022">
      <w:bodyDiv w:val="1"/>
      <w:marLeft w:val="0"/>
      <w:marRight w:val="0"/>
      <w:marTop w:val="0"/>
      <w:marBottom w:val="0"/>
      <w:divBdr>
        <w:top w:val="none" w:sz="0" w:space="0" w:color="auto"/>
        <w:left w:val="none" w:sz="0" w:space="0" w:color="auto"/>
        <w:bottom w:val="none" w:sz="0" w:space="0" w:color="auto"/>
        <w:right w:val="none" w:sz="0" w:space="0" w:color="auto"/>
      </w:divBdr>
    </w:div>
    <w:div w:id="1410732606">
      <w:bodyDiv w:val="1"/>
      <w:marLeft w:val="0"/>
      <w:marRight w:val="0"/>
      <w:marTop w:val="0"/>
      <w:marBottom w:val="0"/>
      <w:divBdr>
        <w:top w:val="none" w:sz="0" w:space="0" w:color="auto"/>
        <w:left w:val="none" w:sz="0" w:space="0" w:color="auto"/>
        <w:bottom w:val="none" w:sz="0" w:space="0" w:color="auto"/>
        <w:right w:val="none" w:sz="0" w:space="0" w:color="auto"/>
      </w:divBdr>
    </w:div>
    <w:div w:id="1412315192">
      <w:bodyDiv w:val="1"/>
      <w:marLeft w:val="0"/>
      <w:marRight w:val="0"/>
      <w:marTop w:val="0"/>
      <w:marBottom w:val="0"/>
      <w:divBdr>
        <w:top w:val="none" w:sz="0" w:space="0" w:color="auto"/>
        <w:left w:val="none" w:sz="0" w:space="0" w:color="auto"/>
        <w:bottom w:val="none" w:sz="0" w:space="0" w:color="auto"/>
        <w:right w:val="none" w:sz="0" w:space="0" w:color="auto"/>
      </w:divBdr>
    </w:div>
    <w:div w:id="1412462298">
      <w:bodyDiv w:val="1"/>
      <w:marLeft w:val="0"/>
      <w:marRight w:val="0"/>
      <w:marTop w:val="0"/>
      <w:marBottom w:val="0"/>
      <w:divBdr>
        <w:top w:val="none" w:sz="0" w:space="0" w:color="auto"/>
        <w:left w:val="none" w:sz="0" w:space="0" w:color="auto"/>
        <w:bottom w:val="none" w:sz="0" w:space="0" w:color="auto"/>
        <w:right w:val="none" w:sz="0" w:space="0" w:color="auto"/>
      </w:divBdr>
    </w:div>
    <w:div w:id="1415474320">
      <w:bodyDiv w:val="1"/>
      <w:marLeft w:val="0"/>
      <w:marRight w:val="0"/>
      <w:marTop w:val="0"/>
      <w:marBottom w:val="0"/>
      <w:divBdr>
        <w:top w:val="none" w:sz="0" w:space="0" w:color="auto"/>
        <w:left w:val="none" w:sz="0" w:space="0" w:color="auto"/>
        <w:bottom w:val="none" w:sz="0" w:space="0" w:color="auto"/>
        <w:right w:val="none" w:sz="0" w:space="0" w:color="auto"/>
      </w:divBdr>
    </w:div>
    <w:div w:id="1416247512">
      <w:bodyDiv w:val="1"/>
      <w:marLeft w:val="0"/>
      <w:marRight w:val="0"/>
      <w:marTop w:val="0"/>
      <w:marBottom w:val="0"/>
      <w:divBdr>
        <w:top w:val="none" w:sz="0" w:space="0" w:color="auto"/>
        <w:left w:val="none" w:sz="0" w:space="0" w:color="auto"/>
        <w:bottom w:val="none" w:sz="0" w:space="0" w:color="auto"/>
        <w:right w:val="none" w:sz="0" w:space="0" w:color="auto"/>
      </w:divBdr>
    </w:div>
    <w:div w:id="1416391853">
      <w:bodyDiv w:val="1"/>
      <w:marLeft w:val="0"/>
      <w:marRight w:val="0"/>
      <w:marTop w:val="0"/>
      <w:marBottom w:val="0"/>
      <w:divBdr>
        <w:top w:val="none" w:sz="0" w:space="0" w:color="auto"/>
        <w:left w:val="none" w:sz="0" w:space="0" w:color="auto"/>
        <w:bottom w:val="none" w:sz="0" w:space="0" w:color="auto"/>
        <w:right w:val="none" w:sz="0" w:space="0" w:color="auto"/>
      </w:divBdr>
    </w:div>
    <w:div w:id="1416709833">
      <w:bodyDiv w:val="1"/>
      <w:marLeft w:val="0"/>
      <w:marRight w:val="0"/>
      <w:marTop w:val="0"/>
      <w:marBottom w:val="0"/>
      <w:divBdr>
        <w:top w:val="none" w:sz="0" w:space="0" w:color="auto"/>
        <w:left w:val="none" w:sz="0" w:space="0" w:color="auto"/>
        <w:bottom w:val="none" w:sz="0" w:space="0" w:color="auto"/>
        <w:right w:val="none" w:sz="0" w:space="0" w:color="auto"/>
      </w:divBdr>
    </w:div>
    <w:div w:id="1417361423">
      <w:bodyDiv w:val="1"/>
      <w:marLeft w:val="0"/>
      <w:marRight w:val="0"/>
      <w:marTop w:val="0"/>
      <w:marBottom w:val="0"/>
      <w:divBdr>
        <w:top w:val="none" w:sz="0" w:space="0" w:color="auto"/>
        <w:left w:val="none" w:sz="0" w:space="0" w:color="auto"/>
        <w:bottom w:val="none" w:sz="0" w:space="0" w:color="auto"/>
        <w:right w:val="none" w:sz="0" w:space="0" w:color="auto"/>
      </w:divBdr>
    </w:div>
    <w:div w:id="1419713014">
      <w:bodyDiv w:val="1"/>
      <w:marLeft w:val="0"/>
      <w:marRight w:val="0"/>
      <w:marTop w:val="0"/>
      <w:marBottom w:val="0"/>
      <w:divBdr>
        <w:top w:val="none" w:sz="0" w:space="0" w:color="auto"/>
        <w:left w:val="none" w:sz="0" w:space="0" w:color="auto"/>
        <w:bottom w:val="none" w:sz="0" w:space="0" w:color="auto"/>
        <w:right w:val="none" w:sz="0" w:space="0" w:color="auto"/>
      </w:divBdr>
    </w:div>
    <w:div w:id="1420905822">
      <w:bodyDiv w:val="1"/>
      <w:marLeft w:val="0"/>
      <w:marRight w:val="0"/>
      <w:marTop w:val="0"/>
      <w:marBottom w:val="0"/>
      <w:divBdr>
        <w:top w:val="none" w:sz="0" w:space="0" w:color="auto"/>
        <w:left w:val="none" w:sz="0" w:space="0" w:color="auto"/>
        <w:bottom w:val="none" w:sz="0" w:space="0" w:color="auto"/>
        <w:right w:val="none" w:sz="0" w:space="0" w:color="auto"/>
      </w:divBdr>
    </w:div>
    <w:div w:id="1420911793">
      <w:bodyDiv w:val="1"/>
      <w:marLeft w:val="0"/>
      <w:marRight w:val="0"/>
      <w:marTop w:val="0"/>
      <w:marBottom w:val="0"/>
      <w:divBdr>
        <w:top w:val="none" w:sz="0" w:space="0" w:color="auto"/>
        <w:left w:val="none" w:sz="0" w:space="0" w:color="auto"/>
        <w:bottom w:val="none" w:sz="0" w:space="0" w:color="auto"/>
        <w:right w:val="none" w:sz="0" w:space="0" w:color="auto"/>
      </w:divBdr>
    </w:div>
    <w:div w:id="1421490764">
      <w:bodyDiv w:val="1"/>
      <w:marLeft w:val="0"/>
      <w:marRight w:val="0"/>
      <w:marTop w:val="0"/>
      <w:marBottom w:val="0"/>
      <w:divBdr>
        <w:top w:val="none" w:sz="0" w:space="0" w:color="auto"/>
        <w:left w:val="none" w:sz="0" w:space="0" w:color="auto"/>
        <w:bottom w:val="none" w:sz="0" w:space="0" w:color="auto"/>
        <w:right w:val="none" w:sz="0" w:space="0" w:color="auto"/>
      </w:divBdr>
    </w:div>
    <w:div w:id="1421831672">
      <w:bodyDiv w:val="1"/>
      <w:marLeft w:val="0"/>
      <w:marRight w:val="0"/>
      <w:marTop w:val="0"/>
      <w:marBottom w:val="0"/>
      <w:divBdr>
        <w:top w:val="none" w:sz="0" w:space="0" w:color="auto"/>
        <w:left w:val="none" w:sz="0" w:space="0" w:color="auto"/>
        <w:bottom w:val="none" w:sz="0" w:space="0" w:color="auto"/>
        <w:right w:val="none" w:sz="0" w:space="0" w:color="auto"/>
      </w:divBdr>
    </w:div>
    <w:div w:id="1423604229">
      <w:bodyDiv w:val="1"/>
      <w:marLeft w:val="0"/>
      <w:marRight w:val="0"/>
      <w:marTop w:val="0"/>
      <w:marBottom w:val="0"/>
      <w:divBdr>
        <w:top w:val="none" w:sz="0" w:space="0" w:color="auto"/>
        <w:left w:val="none" w:sz="0" w:space="0" w:color="auto"/>
        <w:bottom w:val="none" w:sz="0" w:space="0" w:color="auto"/>
        <w:right w:val="none" w:sz="0" w:space="0" w:color="auto"/>
      </w:divBdr>
    </w:div>
    <w:div w:id="1425305323">
      <w:bodyDiv w:val="1"/>
      <w:marLeft w:val="0"/>
      <w:marRight w:val="0"/>
      <w:marTop w:val="0"/>
      <w:marBottom w:val="0"/>
      <w:divBdr>
        <w:top w:val="none" w:sz="0" w:space="0" w:color="auto"/>
        <w:left w:val="none" w:sz="0" w:space="0" w:color="auto"/>
        <w:bottom w:val="none" w:sz="0" w:space="0" w:color="auto"/>
        <w:right w:val="none" w:sz="0" w:space="0" w:color="auto"/>
      </w:divBdr>
    </w:div>
    <w:div w:id="1425489161">
      <w:bodyDiv w:val="1"/>
      <w:marLeft w:val="0"/>
      <w:marRight w:val="0"/>
      <w:marTop w:val="0"/>
      <w:marBottom w:val="0"/>
      <w:divBdr>
        <w:top w:val="none" w:sz="0" w:space="0" w:color="auto"/>
        <w:left w:val="none" w:sz="0" w:space="0" w:color="auto"/>
        <w:bottom w:val="none" w:sz="0" w:space="0" w:color="auto"/>
        <w:right w:val="none" w:sz="0" w:space="0" w:color="auto"/>
      </w:divBdr>
    </w:div>
    <w:div w:id="1425540493">
      <w:bodyDiv w:val="1"/>
      <w:marLeft w:val="0"/>
      <w:marRight w:val="0"/>
      <w:marTop w:val="0"/>
      <w:marBottom w:val="0"/>
      <w:divBdr>
        <w:top w:val="none" w:sz="0" w:space="0" w:color="auto"/>
        <w:left w:val="none" w:sz="0" w:space="0" w:color="auto"/>
        <w:bottom w:val="none" w:sz="0" w:space="0" w:color="auto"/>
        <w:right w:val="none" w:sz="0" w:space="0" w:color="auto"/>
      </w:divBdr>
    </w:div>
    <w:div w:id="1426685483">
      <w:bodyDiv w:val="1"/>
      <w:marLeft w:val="0"/>
      <w:marRight w:val="0"/>
      <w:marTop w:val="0"/>
      <w:marBottom w:val="0"/>
      <w:divBdr>
        <w:top w:val="none" w:sz="0" w:space="0" w:color="auto"/>
        <w:left w:val="none" w:sz="0" w:space="0" w:color="auto"/>
        <w:bottom w:val="none" w:sz="0" w:space="0" w:color="auto"/>
        <w:right w:val="none" w:sz="0" w:space="0" w:color="auto"/>
      </w:divBdr>
    </w:div>
    <w:div w:id="1429930161">
      <w:bodyDiv w:val="1"/>
      <w:marLeft w:val="0"/>
      <w:marRight w:val="0"/>
      <w:marTop w:val="0"/>
      <w:marBottom w:val="0"/>
      <w:divBdr>
        <w:top w:val="none" w:sz="0" w:space="0" w:color="auto"/>
        <w:left w:val="none" w:sz="0" w:space="0" w:color="auto"/>
        <w:bottom w:val="none" w:sz="0" w:space="0" w:color="auto"/>
        <w:right w:val="none" w:sz="0" w:space="0" w:color="auto"/>
      </w:divBdr>
    </w:div>
    <w:div w:id="1431392621">
      <w:bodyDiv w:val="1"/>
      <w:marLeft w:val="0"/>
      <w:marRight w:val="0"/>
      <w:marTop w:val="0"/>
      <w:marBottom w:val="0"/>
      <w:divBdr>
        <w:top w:val="none" w:sz="0" w:space="0" w:color="auto"/>
        <w:left w:val="none" w:sz="0" w:space="0" w:color="auto"/>
        <w:bottom w:val="none" w:sz="0" w:space="0" w:color="auto"/>
        <w:right w:val="none" w:sz="0" w:space="0" w:color="auto"/>
      </w:divBdr>
    </w:div>
    <w:div w:id="1431773130">
      <w:bodyDiv w:val="1"/>
      <w:marLeft w:val="0"/>
      <w:marRight w:val="0"/>
      <w:marTop w:val="0"/>
      <w:marBottom w:val="0"/>
      <w:divBdr>
        <w:top w:val="none" w:sz="0" w:space="0" w:color="auto"/>
        <w:left w:val="none" w:sz="0" w:space="0" w:color="auto"/>
        <w:bottom w:val="none" w:sz="0" w:space="0" w:color="auto"/>
        <w:right w:val="none" w:sz="0" w:space="0" w:color="auto"/>
      </w:divBdr>
    </w:div>
    <w:div w:id="1432118115">
      <w:bodyDiv w:val="1"/>
      <w:marLeft w:val="0"/>
      <w:marRight w:val="0"/>
      <w:marTop w:val="0"/>
      <w:marBottom w:val="0"/>
      <w:divBdr>
        <w:top w:val="none" w:sz="0" w:space="0" w:color="auto"/>
        <w:left w:val="none" w:sz="0" w:space="0" w:color="auto"/>
        <w:bottom w:val="none" w:sz="0" w:space="0" w:color="auto"/>
        <w:right w:val="none" w:sz="0" w:space="0" w:color="auto"/>
      </w:divBdr>
    </w:div>
    <w:div w:id="1433742781">
      <w:bodyDiv w:val="1"/>
      <w:marLeft w:val="0"/>
      <w:marRight w:val="0"/>
      <w:marTop w:val="0"/>
      <w:marBottom w:val="0"/>
      <w:divBdr>
        <w:top w:val="none" w:sz="0" w:space="0" w:color="auto"/>
        <w:left w:val="none" w:sz="0" w:space="0" w:color="auto"/>
        <w:bottom w:val="none" w:sz="0" w:space="0" w:color="auto"/>
        <w:right w:val="none" w:sz="0" w:space="0" w:color="auto"/>
      </w:divBdr>
    </w:div>
    <w:div w:id="1433939233">
      <w:bodyDiv w:val="1"/>
      <w:marLeft w:val="0"/>
      <w:marRight w:val="0"/>
      <w:marTop w:val="0"/>
      <w:marBottom w:val="0"/>
      <w:divBdr>
        <w:top w:val="none" w:sz="0" w:space="0" w:color="auto"/>
        <w:left w:val="none" w:sz="0" w:space="0" w:color="auto"/>
        <w:bottom w:val="none" w:sz="0" w:space="0" w:color="auto"/>
        <w:right w:val="none" w:sz="0" w:space="0" w:color="auto"/>
      </w:divBdr>
    </w:div>
    <w:div w:id="1434477686">
      <w:bodyDiv w:val="1"/>
      <w:marLeft w:val="0"/>
      <w:marRight w:val="0"/>
      <w:marTop w:val="0"/>
      <w:marBottom w:val="0"/>
      <w:divBdr>
        <w:top w:val="none" w:sz="0" w:space="0" w:color="auto"/>
        <w:left w:val="none" w:sz="0" w:space="0" w:color="auto"/>
        <w:bottom w:val="none" w:sz="0" w:space="0" w:color="auto"/>
        <w:right w:val="none" w:sz="0" w:space="0" w:color="auto"/>
      </w:divBdr>
    </w:div>
    <w:div w:id="1435444734">
      <w:bodyDiv w:val="1"/>
      <w:marLeft w:val="0"/>
      <w:marRight w:val="0"/>
      <w:marTop w:val="0"/>
      <w:marBottom w:val="0"/>
      <w:divBdr>
        <w:top w:val="none" w:sz="0" w:space="0" w:color="auto"/>
        <w:left w:val="none" w:sz="0" w:space="0" w:color="auto"/>
        <w:bottom w:val="none" w:sz="0" w:space="0" w:color="auto"/>
        <w:right w:val="none" w:sz="0" w:space="0" w:color="auto"/>
      </w:divBdr>
    </w:div>
    <w:div w:id="1437559648">
      <w:bodyDiv w:val="1"/>
      <w:marLeft w:val="0"/>
      <w:marRight w:val="0"/>
      <w:marTop w:val="0"/>
      <w:marBottom w:val="0"/>
      <w:divBdr>
        <w:top w:val="none" w:sz="0" w:space="0" w:color="auto"/>
        <w:left w:val="none" w:sz="0" w:space="0" w:color="auto"/>
        <w:bottom w:val="none" w:sz="0" w:space="0" w:color="auto"/>
        <w:right w:val="none" w:sz="0" w:space="0" w:color="auto"/>
      </w:divBdr>
    </w:div>
    <w:div w:id="1437599499">
      <w:bodyDiv w:val="1"/>
      <w:marLeft w:val="0"/>
      <w:marRight w:val="0"/>
      <w:marTop w:val="0"/>
      <w:marBottom w:val="0"/>
      <w:divBdr>
        <w:top w:val="none" w:sz="0" w:space="0" w:color="auto"/>
        <w:left w:val="none" w:sz="0" w:space="0" w:color="auto"/>
        <w:bottom w:val="none" w:sz="0" w:space="0" w:color="auto"/>
        <w:right w:val="none" w:sz="0" w:space="0" w:color="auto"/>
      </w:divBdr>
    </w:div>
    <w:div w:id="1438987599">
      <w:bodyDiv w:val="1"/>
      <w:marLeft w:val="0"/>
      <w:marRight w:val="0"/>
      <w:marTop w:val="0"/>
      <w:marBottom w:val="0"/>
      <w:divBdr>
        <w:top w:val="none" w:sz="0" w:space="0" w:color="auto"/>
        <w:left w:val="none" w:sz="0" w:space="0" w:color="auto"/>
        <w:bottom w:val="none" w:sz="0" w:space="0" w:color="auto"/>
        <w:right w:val="none" w:sz="0" w:space="0" w:color="auto"/>
      </w:divBdr>
    </w:div>
    <w:div w:id="1439564039">
      <w:bodyDiv w:val="1"/>
      <w:marLeft w:val="0"/>
      <w:marRight w:val="0"/>
      <w:marTop w:val="0"/>
      <w:marBottom w:val="0"/>
      <w:divBdr>
        <w:top w:val="none" w:sz="0" w:space="0" w:color="auto"/>
        <w:left w:val="none" w:sz="0" w:space="0" w:color="auto"/>
        <w:bottom w:val="none" w:sz="0" w:space="0" w:color="auto"/>
        <w:right w:val="none" w:sz="0" w:space="0" w:color="auto"/>
      </w:divBdr>
    </w:div>
    <w:div w:id="1440177514">
      <w:bodyDiv w:val="1"/>
      <w:marLeft w:val="0"/>
      <w:marRight w:val="0"/>
      <w:marTop w:val="0"/>
      <w:marBottom w:val="0"/>
      <w:divBdr>
        <w:top w:val="none" w:sz="0" w:space="0" w:color="auto"/>
        <w:left w:val="none" w:sz="0" w:space="0" w:color="auto"/>
        <w:bottom w:val="none" w:sz="0" w:space="0" w:color="auto"/>
        <w:right w:val="none" w:sz="0" w:space="0" w:color="auto"/>
      </w:divBdr>
    </w:div>
    <w:div w:id="1441341387">
      <w:bodyDiv w:val="1"/>
      <w:marLeft w:val="0"/>
      <w:marRight w:val="0"/>
      <w:marTop w:val="0"/>
      <w:marBottom w:val="0"/>
      <w:divBdr>
        <w:top w:val="none" w:sz="0" w:space="0" w:color="auto"/>
        <w:left w:val="none" w:sz="0" w:space="0" w:color="auto"/>
        <w:bottom w:val="none" w:sz="0" w:space="0" w:color="auto"/>
        <w:right w:val="none" w:sz="0" w:space="0" w:color="auto"/>
      </w:divBdr>
    </w:div>
    <w:div w:id="1442610435">
      <w:bodyDiv w:val="1"/>
      <w:marLeft w:val="0"/>
      <w:marRight w:val="0"/>
      <w:marTop w:val="0"/>
      <w:marBottom w:val="0"/>
      <w:divBdr>
        <w:top w:val="none" w:sz="0" w:space="0" w:color="auto"/>
        <w:left w:val="none" w:sz="0" w:space="0" w:color="auto"/>
        <w:bottom w:val="none" w:sz="0" w:space="0" w:color="auto"/>
        <w:right w:val="none" w:sz="0" w:space="0" w:color="auto"/>
      </w:divBdr>
    </w:div>
    <w:div w:id="1443770848">
      <w:bodyDiv w:val="1"/>
      <w:marLeft w:val="0"/>
      <w:marRight w:val="0"/>
      <w:marTop w:val="0"/>
      <w:marBottom w:val="0"/>
      <w:divBdr>
        <w:top w:val="none" w:sz="0" w:space="0" w:color="auto"/>
        <w:left w:val="none" w:sz="0" w:space="0" w:color="auto"/>
        <w:bottom w:val="none" w:sz="0" w:space="0" w:color="auto"/>
        <w:right w:val="none" w:sz="0" w:space="0" w:color="auto"/>
      </w:divBdr>
    </w:div>
    <w:div w:id="1445266871">
      <w:bodyDiv w:val="1"/>
      <w:marLeft w:val="0"/>
      <w:marRight w:val="0"/>
      <w:marTop w:val="0"/>
      <w:marBottom w:val="0"/>
      <w:divBdr>
        <w:top w:val="none" w:sz="0" w:space="0" w:color="auto"/>
        <w:left w:val="none" w:sz="0" w:space="0" w:color="auto"/>
        <w:bottom w:val="none" w:sz="0" w:space="0" w:color="auto"/>
        <w:right w:val="none" w:sz="0" w:space="0" w:color="auto"/>
      </w:divBdr>
    </w:div>
    <w:div w:id="1447893287">
      <w:bodyDiv w:val="1"/>
      <w:marLeft w:val="0"/>
      <w:marRight w:val="0"/>
      <w:marTop w:val="0"/>
      <w:marBottom w:val="0"/>
      <w:divBdr>
        <w:top w:val="none" w:sz="0" w:space="0" w:color="auto"/>
        <w:left w:val="none" w:sz="0" w:space="0" w:color="auto"/>
        <w:bottom w:val="none" w:sz="0" w:space="0" w:color="auto"/>
        <w:right w:val="none" w:sz="0" w:space="0" w:color="auto"/>
      </w:divBdr>
    </w:div>
    <w:div w:id="1448701131">
      <w:bodyDiv w:val="1"/>
      <w:marLeft w:val="0"/>
      <w:marRight w:val="0"/>
      <w:marTop w:val="0"/>
      <w:marBottom w:val="0"/>
      <w:divBdr>
        <w:top w:val="none" w:sz="0" w:space="0" w:color="auto"/>
        <w:left w:val="none" w:sz="0" w:space="0" w:color="auto"/>
        <w:bottom w:val="none" w:sz="0" w:space="0" w:color="auto"/>
        <w:right w:val="none" w:sz="0" w:space="0" w:color="auto"/>
      </w:divBdr>
    </w:div>
    <w:div w:id="1448966543">
      <w:bodyDiv w:val="1"/>
      <w:marLeft w:val="0"/>
      <w:marRight w:val="0"/>
      <w:marTop w:val="0"/>
      <w:marBottom w:val="0"/>
      <w:divBdr>
        <w:top w:val="none" w:sz="0" w:space="0" w:color="auto"/>
        <w:left w:val="none" w:sz="0" w:space="0" w:color="auto"/>
        <w:bottom w:val="none" w:sz="0" w:space="0" w:color="auto"/>
        <w:right w:val="none" w:sz="0" w:space="0" w:color="auto"/>
      </w:divBdr>
    </w:div>
    <w:div w:id="1450467199">
      <w:bodyDiv w:val="1"/>
      <w:marLeft w:val="0"/>
      <w:marRight w:val="0"/>
      <w:marTop w:val="0"/>
      <w:marBottom w:val="0"/>
      <w:divBdr>
        <w:top w:val="none" w:sz="0" w:space="0" w:color="auto"/>
        <w:left w:val="none" w:sz="0" w:space="0" w:color="auto"/>
        <w:bottom w:val="none" w:sz="0" w:space="0" w:color="auto"/>
        <w:right w:val="none" w:sz="0" w:space="0" w:color="auto"/>
      </w:divBdr>
    </w:div>
    <w:div w:id="1450975761">
      <w:bodyDiv w:val="1"/>
      <w:marLeft w:val="0"/>
      <w:marRight w:val="0"/>
      <w:marTop w:val="0"/>
      <w:marBottom w:val="0"/>
      <w:divBdr>
        <w:top w:val="none" w:sz="0" w:space="0" w:color="auto"/>
        <w:left w:val="none" w:sz="0" w:space="0" w:color="auto"/>
        <w:bottom w:val="none" w:sz="0" w:space="0" w:color="auto"/>
        <w:right w:val="none" w:sz="0" w:space="0" w:color="auto"/>
      </w:divBdr>
    </w:div>
    <w:div w:id="1451362260">
      <w:bodyDiv w:val="1"/>
      <w:marLeft w:val="0"/>
      <w:marRight w:val="0"/>
      <w:marTop w:val="0"/>
      <w:marBottom w:val="0"/>
      <w:divBdr>
        <w:top w:val="none" w:sz="0" w:space="0" w:color="auto"/>
        <w:left w:val="none" w:sz="0" w:space="0" w:color="auto"/>
        <w:bottom w:val="none" w:sz="0" w:space="0" w:color="auto"/>
        <w:right w:val="none" w:sz="0" w:space="0" w:color="auto"/>
      </w:divBdr>
    </w:div>
    <w:div w:id="1452168418">
      <w:bodyDiv w:val="1"/>
      <w:marLeft w:val="0"/>
      <w:marRight w:val="0"/>
      <w:marTop w:val="0"/>
      <w:marBottom w:val="0"/>
      <w:divBdr>
        <w:top w:val="none" w:sz="0" w:space="0" w:color="auto"/>
        <w:left w:val="none" w:sz="0" w:space="0" w:color="auto"/>
        <w:bottom w:val="none" w:sz="0" w:space="0" w:color="auto"/>
        <w:right w:val="none" w:sz="0" w:space="0" w:color="auto"/>
      </w:divBdr>
    </w:div>
    <w:div w:id="1452481105">
      <w:bodyDiv w:val="1"/>
      <w:marLeft w:val="0"/>
      <w:marRight w:val="0"/>
      <w:marTop w:val="0"/>
      <w:marBottom w:val="0"/>
      <w:divBdr>
        <w:top w:val="none" w:sz="0" w:space="0" w:color="auto"/>
        <w:left w:val="none" w:sz="0" w:space="0" w:color="auto"/>
        <w:bottom w:val="none" w:sz="0" w:space="0" w:color="auto"/>
        <w:right w:val="none" w:sz="0" w:space="0" w:color="auto"/>
      </w:divBdr>
    </w:div>
    <w:div w:id="1452817587">
      <w:bodyDiv w:val="1"/>
      <w:marLeft w:val="0"/>
      <w:marRight w:val="0"/>
      <w:marTop w:val="0"/>
      <w:marBottom w:val="0"/>
      <w:divBdr>
        <w:top w:val="none" w:sz="0" w:space="0" w:color="auto"/>
        <w:left w:val="none" w:sz="0" w:space="0" w:color="auto"/>
        <w:bottom w:val="none" w:sz="0" w:space="0" w:color="auto"/>
        <w:right w:val="none" w:sz="0" w:space="0" w:color="auto"/>
      </w:divBdr>
    </w:div>
    <w:div w:id="1454716263">
      <w:bodyDiv w:val="1"/>
      <w:marLeft w:val="0"/>
      <w:marRight w:val="0"/>
      <w:marTop w:val="0"/>
      <w:marBottom w:val="0"/>
      <w:divBdr>
        <w:top w:val="none" w:sz="0" w:space="0" w:color="auto"/>
        <w:left w:val="none" w:sz="0" w:space="0" w:color="auto"/>
        <w:bottom w:val="none" w:sz="0" w:space="0" w:color="auto"/>
        <w:right w:val="none" w:sz="0" w:space="0" w:color="auto"/>
      </w:divBdr>
    </w:div>
    <w:div w:id="1455563779">
      <w:bodyDiv w:val="1"/>
      <w:marLeft w:val="0"/>
      <w:marRight w:val="0"/>
      <w:marTop w:val="0"/>
      <w:marBottom w:val="0"/>
      <w:divBdr>
        <w:top w:val="none" w:sz="0" w:space="0" w:color="auto"/>
        <w:left w:val="none" w:sz="0" w:space="0" w:color="auto"/>
        <w:bottom w:val="none" w:sz="0" w:space="0" w:color="auto"/>
        <w:right w:val="none" w:sz="0" w:space="0" w:color="auto"/>
      </w:divBdr>
    </w:div>
    <w:div w:id="1456176331">
      <w:bodyDiv w:val="1"/>
      <w:marLeft w:val="0"/>
      <w:marRight w:val="0"/>
      <w:marTop w:val="0"/>
      <w:marBottom w:val="0"/>
      <w:divBdr>
        <w:top w:val="none" w:sz="0" w:space="0" w:color="auto"/>
        <w:left w:val="none" w:sz="0" w:space="0" w:color="auto"/>
        <w:bottom w:val="none" w:sz="0" w:space="0" w:color="auto"/>
        <w:right w:val="none" w:sz="0" w:space="0" w:color="auto"/>
      </w:divBdr>
    </w:div>
    <w:div w:id="1457527714">
      <w:bodyDiv w:val="1"/>
      <w:marLeft w:val="0"/>
      <w:marRight w:val="0"/>
      <w:marTop w:val="0"/>
      <w:marBottom w:val="0"/>
      <w:divBdr>
        <w:top w:val="none" w:sz="0" w:space="0" w:color="auto"/>
        <w:left w:val="none" w:sz="0" w:space="0" w:color="auto"/>
        <w:bottom w:val="none" w:sz="0" w:space="0" w:color="auto"/>
        <w:right w:val="none" w:sz="0" w:space="0" w:color="auto"/>
      </w:divBdr>
    </w:div>
    <w:div w:id="1458185023">
      <w:bodyDiv w:val="1"/>
      <w:marLeft w:val="0"/>
      <w:marRight w:val="0"/>
      <w:marTop w:val="0"/>
      <w:marBottom w:val="0"/>
      <w:divBdr>
        <w:top w:val="none" w:sz="0" w:space="0" w:color="auto"/>
        <w:left w:val="none" w:sz="0" w:space="0" w:color="auto"/>
        <w:bottom w:val="none" w:sz="0" w:space="0" w:color="auto"/>
        <w:right w:val="none" w:sz="0" w:space="0" w:color="auto"/>
      </w:divBdr>
    </w:div>
    <w:div w:id="1459376441">
      <w:bodyDiv w:val="1"/>
      <w:marLeft w:val="0"/>
      <w:marRight w:val="0"/>
      <w:marTop w:val="0"/>
      <w:marBottom w:val="0"/>
      <w:divBdr>
        <w:top w:val="none" w:sz="0" w:space="0" w:color="auto"/>
        <w:left w:val="none" w:sz="0" w:space="0" w:color="auto"/>
        <w:bottom w:val="none" w:sz="0" w:space="0" w:color="auto"/>
        <w:right w:val="none" w:sz="0" w:space="0" w:color="auto"/>
      </w:divBdr>
    </w:div>
    <w:div w:id="1459765250">
      <w:bodyDiv w:val="1"/>
      <w:marLeft w:val="0"/>
      <w:marRight w:val="0"/>
      <w:marTop w:val="0"/>
      <w:marBottom w:val="0"/>
      <w:divBdr>
        <w:top w:val="none" w:sz="0" w:space="0" w:color="auto"/>
        <w:left w:val="none" w:sz="0" w:space="0" w:color="auto"/>
        <w:bottom w:val="none" w:sz="0" w:space="0" w:color="auto"/>
        <w:right w:val="none" w:sz="0" w:space="0" w:color="auto"/>
      </w:divBdr>
    </w:div>
    <w:div w:id="1462110448">
      <w:bodyDiv w:val="1"/>
      <w:marLeft w:val="0"/>
      <w:marRight w:val="0"/>
      <w:marTop w:val="0"/>
      <w:marBottom w:val="0"/>
      <w:divBdr>
        <w:top w:val="none" w:sz="0" w:space="0" w:color="auto"/>
        <w:left w:val="none" w:sz="0" w:space="0" w:color="auto"/>
        <w:bottom w:val="none" w:sz="0" w:space="0" w:color="auto"/>
        <w:right w:val="none" w:sz="0" w:space="0" w:color="auto"/>
      </w:divBdr>
    </w:div>
    <w:div w:id="1464233606">
      <w:bodyDiv w:val="1"/>
      <w:marLeft w:val="0"/>
      <w:marRight w:val="0"/>
      <w:marTop w:val="0"/>
      <w:marBottom w:val="0"/>
      <w:divBdr>
        <w:top w:val="none" w:sz="0" w:space="0" w:color="auto"/>
        <w:left w:val="none" w:sz="0" w:space="0" w:color="auto"/>
        <w:bottom w:val="none" w:sz="0" w:space="0" w:color="auto"/>
        <w:right w:val="none" w:sz="0" w:space="0" w:color="auto"/>
      </w:divBdr>
    </w:div>
    <w:div w:id="1465192210">
      <w:bodyDiv w:val="1"/>
      <w:marLeft w:val="0"/>
      <w:marRight w:val="0"/>
      <w:marTop w:val="0"/>
      <w:marBottom w:val="0"/>
      <w:divBdr>
        <w:top w:val="none" w:sz="0" w:space="0" w:color="auto"/>
        <w:left w:val="none" w:sz="0" w:space="0" w:color="auto"/>
        <w:bottom w:val="none" w:sz="0" w:space="0" w:color="auto"/>
        <w:right w:val="none" w:sz="0" w:space="0" w:color="auto"/>
      </w:divBdr>
    </w:div>
    <w:div w:id="1466384945">
      <w:bodyDiv w:val="1"/>
      <w:marLeft w:val="0"/>
      <w:marRight w:val="0"/>
      <w:marTop w:val="0"/>
      <w:marBottom w:val="0"/>
      <w:divBdr>
        <w:top w:val="none" w:sz="0" w:space="0" w:color="auto"/>
        <w:left w:val="none" w:sz="0" w:space="0" w:color="auto"/>
        <w:bottom w:val="none" w:sz="0" w:space="0" w:color="auto"/>
        <w:right w:val="none" w:sz="0" w:space="0" w:color="auto"/>
      </w:divBdr>
    </w:div>
    <w:div w:id="1468931393">
      <w:bodyDiv w:val="1"/>
      <w:marLeft w:val="0"/>
      <w:marRight w:val="0"/>
      <w:marTop w:val="0"/>
      <w:marBottom w:val="0"/>
      <w:divBdr>
        <w:top w:val="none" w:sz="0" w:space="0" w:color="auto"/>
        <w:left w:val="none" w:sz="0" w:space="0" w:color="auto"/>
        <w:bottom w:val="none" w:sz="0" w:space="0" w:color="auto"/>
        <w:right w:val="none" w:sz="0" w:space="0" w:color="auto"/>
      </w:divBdr>
    </w:div>
    <w:div w:id="1469473494">
      <w:bodyDiv w:val="1"/>
      <w:marLeft w:val="0"/>
      <w:marRight w:val="0"/>
      <w:marTop w:val="0"/>
      <w:marBottom w:val="0"/>
      <w:divBdr>
        <w:top w:val="none" w:sz="0" w:space="0" w:color="auto"/>
        <w:left w:val="none" w:sz="0" w:space="0" w:color="auto"/>
        <w:bottom w:val="none" w:sz="0" w:space="0" w:color="auto"/>
        <w:right w:val="none" w:sz="0" w:space="0" w:color="auto"/>
      </w:divBdr>
    </w:div>
    <w:div w:id="1470829385">
      <w:bodyDiv w:val="1"/>
      <w:marLeft w:val="0"/>
      <w:marRight w:val="0"/>
      <w:marTop w:val="0"/>
      <w:marBottom w:val="0"/>
      <w:divBdr>
        <w:top w:val="none" w:sz="0" w:space="0" w:color="auto"/>
        <w:left w:val="none" w:sz="0" w:space="0" w:color="auto"/>
        <w:bottom w:val="none" w:sz="0" w:space="0" w:color="auto"/>
        <w:right w:val="none" w:sz="0" w:space="0" w:color="auto"/>
      </w:divBdr>
    </w:div>
    <w:div w:id="1471746672">
      <w:bodyDiv w:val="1"/>
      <w:marLeft w:val="0"/>
      <w:marRight w:val="0"/>
      <w:marTop w:val="0"/>
      <w:marBottom w:val="0"/>
      <w:divBdr>
        <w:top w:val="none" w:sz="0" w:space="0" w:color="auto"/>
        <w:left w:val="none" w:sz="0" w:space="0" w:color="auto"/>
        <w:bottom w:val="none" w:sz="0" w:space="0" w:color="auto"/>
        <w:right w:val="none" w:sz="0" w:space="0" w:color="auto"/>
      </w:divBdr>
    </w:div>
    <w:div w:id="1472016513">
      <w:bodyDiv w:val="1"/>
      <w:marLeft w:val="0"/>
      <w:marRight w:val="0"/>
      <w:marTop w:val="0"/>
      <w:marBottom w:val="0"/>
      <w:divBdr>
        <w:top w:val="none" w:sz="0" w:space="0" w:color="auto"/>
        <w:left w:val="none" w:sz="0" w:space="0" w:color="auto"/>
        <w:bottom w:val="none" w:sz="0" w:space="0" w:color="auto"/>
        <w:right w:val="none" w:sz="0" w:space="0" w:color="auto"/>
      </w:divBdr>
    </w:div>
    <w:div w:id="1472093911">
      <w:bodyDiv w:val="1"/>
      <w:marLeft w:val="0"/>
      <w:marRight w:val="0"/>
      <w:marTop w:val="0"/>
      <w:marBottom w:val="0"/>
      <w:divBdr>
        <w:top w:val="none" w:sz="0" w:space="0" w:color="auto"/>
        <w:left w:val="none" w:sz="0" w:space="0" w:color="auto"/>
        <w:bottom w:val="none" w:sz="0" w:space="0" w:color="auto"/>
        <w:right w:val="none" w:sz="0" w:space="0" w:color="auto"/>
      </w:divBdr>
    </w:div>
    <w:div w:id="1472942883">
      <w:bodyDiv w:val="1"/>
      <w:marLeft w:val="0"/>
      <w:marRight w:val="0"/>
      <w:marTop w:val="0"/>
      <w:marBottom w:val="0"/>
      <w:divBdr>
        <w:top w:val="none" w:sz="0" w:space="0" w:color="auto"/>
        <w:left w:val="none" w:sz="0" w:space="0" w:color="auto"/>
        <w:bottom w:val="none" w:sz="0" w:space="0" w:color="auto"/>
        <w:right w:val="none" w:sz="0" w:space="0" w:color="auto"/>
      </w:divBdr>
    </w:div>
    <w:div w:id="1473327295">
      <w:bodyDiv w:val="1"/>
      <w:marLeft w:val="0"/>
      <w:marRight w:val="0"/>
      <w:marTop w:val="0"/>
      <w:marBottom w:val="0"/>
      <w:divBdr>
        <w:top w:val="none" w:sz="0" w:space="0" w:color="auto"/>
        <w:left w:val="none" w:sz="0" w:space="0" w:color="auto"/>
        <w:bottom w:val="none" w:sz="0" w:space="0" w:color="auto"/>
        <w:right w:val="none" w:sz="0" w:space="0" w:color="auto"/>
      </w:divBdr>
    </w:div>
    <w:div w:id="1474442854">
      <w:bodyDiv w:val="1"/>
      <w:marLeft w:val="0"/>
      <w:marRight w:val="0"/>
      <w:marTop w:val="0"/>
      <w:marBottom w:val="0"/>
      <w:divBdr>
        <w:top w:val="none" w:sz="0" w:space="0" w:color="auto"/>
        <w:left w:val="none" w:sz="0" w:space="0" w:color="auto"/>
        <w:bottom w:val="none" w:sz="0" w:space="0" w:color="auto"/>
        <w:right w:val="none" w:sz="0" w:space="0" w:color="auto"/>
      </w:divBdr>
    </w:div>
    <w:div w:id="1475609863">
      <w:bodyDiv w:val="1"/>
      <w:marLeft w:val="0"/>
      <w:marRight w:val="0"/>
      <w:marTop w:val="0"/>
      <w:marBottom w:val="0"/>
      <w:divBdr>
        <w:top w:val="none" w:sz="0" w:space="0" w:color="auto"/>
        <w:left w:val="none" w:sz="0" w:space="0" w:color="auto"/>
        <w:bottom w:val="none" w:sz="0" w:space="0" w:color="auto"/>
        <w:right w:val="none" w:sz="0" w:space="0" w:color="auto"/>
      </w:divBdr>
    </w:div>
    <w:div w:id="1476531393">
      <w:bodyDiv w:val="1"/>
      <w:marLeft w:val="0"/>
      <w:marRight w:val="0"/>
      <w:marTop w:val="0"/>
      <w:marBottom w:val="0"/>
      <w:divBdr>
        <w:top w:val="none" w:sz="0" w:space="0" w:color="auto"/>
        <w:left w:val="none" w:sz="0" w:space="0" w:color="auto"/>
        <w:bottom w:val="none" w:sz="0" w:space="0" w:color="auto"/>
        <w:right w:val="none" w:sz="0" w:space="0" w:color="auto"/>
      </w:divBdr>
    </w:div>
    <w:div w:id="1476873566">
      <w:bodyDiv w:val="1"/>
      <w:marLeft w:val="0"/>
      <w:marRight w:val="0"/>
      <w:marTop w:val="0"/>
      <w:marBottom w:val="0"/>
      <w:divBdr>
        <w:top w:val="none" w:sz="0" w:space="0" w:color="auto"/>
        <w:left w:val="none" w:sz="0" w:space="0" w:color="auto"/>
        <w:bottom w:val="none" w:sz="0" w:space="0" w:color="auto"/>
        <w:right w:val="none" w:sz="0" w:space="0" w:color="auto"/>
      </w:divBdr>
    </w:div>
    <w:div w:id="1476990837">
      <w:bodyDiv w:val="1"/>
      <w:marLeft w:val="0"/>
      <w:marRight w:val="0"/>
      <w:marTop w:val="0"/>
      <w:marBottom w:val="0"/>
      <w:divBdr>
        <w:top w:val="none" w:sz="0" w:space="0" w:color="auto"/>
        <w:left w:val="none" w:sz="0" w:space="0" w:color="auto"/>
        <w:bottom w:val="none" w:sz="0" w:space="0" w:color="auto"/>
        <w:right w:val="none" w:sz="0" w:space="0" w:color="auto"/>
      </w:divBdr>
    </w:div>
    <w:div w:id="1477407453">
      <w:bodyDiv w:val="1"/>
      <w:marLeft w:val="0"/>
      <w:marRight w:val="0"/>
      <w:marTop w:val="0"/>
      <w:marBottom w:val="0"/>
      <w:divBdr>
        <w:top w:val="none" w:sz="0" w:space="0" w:color="auto"/>
        <w:left w:val="none" w:sz="0" w:space="0" w:color="auto"/>
        <w:bottom w:val="none" w:sz="0" w:space="0" w:color="auto"/>
        <w:right w:val="none" w:sz="0" w:space="0" w:color="auto"/>
      </w:divBdr>
    </w:div>
    <w:div w:id="1479490743">
      <w:bodyDiv w:val="1"/>
      <w:marLeft w:val="0"/>
      <w:marRight w:val="0"/>
      <w:marTop w:val="0"/>
      <w:marBottom w:val="0"/>
      <w:divBdr>
        <w:top w:val="none" w:sz="0" w:space="0" w:color="auto"/>
        <w:left w:val="none" w:sz="0" w:space="0" w:color="auto"/>
        <w:bottom w:val="none" w:sz="0" w:space="0" w:color="auto"/>
        <w:right w:val="none" w:sz="0" w:space="0" w:color="auto"/>
      </w:divBdr>
    </w:div>
    <w:div w:id="1480803676">
      <w:bodyDiv w:val="1"/>
      <w:marLeft w:val="0"/>
      <w:marRight w:val="0"/>
      <w:marTop w:val="0"/>
      <w:marBottom w:val="0"/>
      <w:divBdr>
        <w:top w:val="none" w:sz="0" w:space="0" w:color="auto"/>
        <w:left w:val="none" w:sz="0" w:space="0" w:color="auto"/>
        <w:bottom w:val="none" w:sz="0" w:space="0" w:color="auto"/>
        <w:right w:val="none" w:sz="0" w:space="0" w:color="auto"/>
      </w:divBdr>
    </w:div>
    <w:div w:id="1481191265">
      <w:bodyDiv w:val="1"/>
      <w:marLeft w:val="0"/>
      <w:marRight w:val="0"/>
      <w:marTop w:val="0"/>
      <w:marBottom w:val="0"/>
      <w:divBdr>
        <w:top w:val="none" w:sz="0" w:space="0" w:color="auto"/>
        <w:left w:val="none" w:sz="0" w:space="0" w:color="auto"/>
        <w:bottom w:val="none" w:sz="0" w:space="0" w:color="auto"/>
        <w:right w:val="none" w:sz="0" w:space="0" w:color="auto"/>
      </w:divBdr>
    </w:div>
    <w:div w:id="1481652511">
      <w:bodyDiv w:val="1"/>
      <w:marLeft w:val="0"/>
      <w:marRight w:val="0"/>
      <w:marTop w:val="0"/>
      <w:marBottom w:val="0"/>
      <w:divBdr>
        <w:top w:val="none" w:sz="0" w:space="0" w:color="auto"/>
        <w:left w:val="none" w:sz="0" w:space="0" w:color="auto"/>
        <w:bottom w:val="none" w:sz="0" w:space="0" w:color="auto"/>
        <w:right w:val="none" w:sz="0" w:space="0" w:color="auto"/>
      </w:divBdr>
    </w:div>
    <w:div w:id="1481845791">
      <w:bodyDiv w:val="1"/>
      <w:marLeft w:val="0"/>
      <w:marRight w:val="0"/>
      <w:marTop w:val="0"/>
      <w:marBottom w:val="0"/>
      <w:divBdr>
        <w:top w:val="none" w:sz="0" w:space="0" w:color="auto"/>
        <w:left w:val="none" w:sz="0" w:space="0" w:color="auto"/>
        <w:bottom w:val="none" w:sz="0" w:space="0" w:color="auto"/>
        <w:right w:val="none" w:sz="0" w:space="0" w:color="auto"/>
      </w:divBdr>
    </w:div>
    <w:div w:id="1482506606">
      <w:bodyDiv w:val="1"/>
      <w:marLeft w:val="0"/>
      <w:marRight w:val="0"/>
      <w:marTop w:val="0"/>
      <w:marBottom w:val="0"/>
      <w:divBdr>
        <w:top w:val="none" w:sz="0" w:space="0" w:color="auto"/>
        <w:left w:val="none" w:sz="0" w:space="0" w:color="auto"/>
        <w:bottom w:val="none" w:sz="0" w:space="0" w:color="auto"/>
        <w:right w:val="none" w:sz="0" w:space="0" w:color="auto"/>
      </w:divBdr>
    </w:div>
    <w:div w:id="1484345289">
      <w:bodyDiv w:val="1"/>
      <w:marLeft w:val="0"/>
      <w:marRight w:val="0"/>
      <w:marTop w:val="0"/>
      <w:marBottom w:val="0"/>
      <w:divBdr>
        <w:top w:val="none" w:sz="0" w:space="0" w:color="auto"/>
        <w:left w:val="none" w:sz="0" w:space="0" w:color="auto"/>
        <w:bottom w:val="none" w:sz="0" w:space="0" w:color="auto"/>
        <w:right w:val="none" w:sz="0" w:space="0" w:color="auto"/>
      </w:divBdr>
    </w:div>
    <w:div w:id="1485701685">
      <w:bodyDiv w:val="1"/>
      <w:marLeft w:val="0"/>
      <w:marRight w:val="0"/>
      <w:marTop w:val="0"/>
      <w:marBottom w:val="0"/>
      <w:divBdr>
        <w:top w:val="none" w:sz="0" w:space="0" w:color="auto"/>
        <w:left w:val="none" w:sz="0" w:space="0" w:color="auto"/>
        <w:bottom w:val="none" w:sz="0" w:space="0" w:color="auto"/>
        <w:right w:val="none" w:sz="0" w:space="0" w:color="auto"/>
      </w:divBdr>
    </w:div>
    <w:div w:id="1486050690">
      <w:bodyDiv w:val="1"/>
      <w:marLeft w:val="0"/>
      <w:marRight w:val="0"/>
      <w:marTop w:val="0"/>
      <w:marBottom w:val="0"/>
      <w:divBdr>
        <w:top w:val="none" w:sz="0" w:space="0" w:color="auto"/>
        <w:left w:val="none" w:sz="0" w:space="0" w:color="auto"/>
        <w:bottom w:val="none" w:sz="0" w:space="0" w:color="auto"/>
        <w:right w:val="none" w:sz="0" w:space="0" w:color="auto"/>
      </w:divBdr>
    </w:div>
    <w:div w:id="1486119342">
      <w:bodyDiv w:val="1"/>
      <w:marLeft w:val="0"/>
      <w:marRight w:val="0"/>
      <w:marTop w:val="0"/>
      <w:marBottom w:val="0"/>
      <w:divBdr>
        <w:top w:val="none" w:sz="0" w:space="0" w:color="auto"/>
        <w:left w:val="none" w:sz="0" w:space="0" w:color="auto"/>
        <w:bottom w:val="none" w:sz="0" w:space="0" w:color="auto"/>
        <w:right w:val="none" w:sz="0" w:space="0" w:color="auto"/>
      </w:divBdr>
    </w:div>
    <w:div w:id="1486435386">
      <w:bodyDiv w:val="1"/>
      <w:marLeft w:val="0"/>
      <w:marRight w:val="0"/>
      <w:marTop w:val="0"/>
      <w:marBottom w:val="0"/>
      <w:divBdr>
        <w:top w:val="none" w:sz="0" w:space="0" w:color="auto"/>
        <w:left w:val="none" w:sz="0" w:space="0" w:color="auto"/>
        <w:bottom w:val="none" w:sz="0" w:space="0" w:color="auto"/>
        <w:right w:val="none" w:sz="0" w:space="0" w:color="auto"/>
      </w:divBdr>
    </w:div>
    <w:div w:id="1486777263">
      <w:bodyDiv w:val="1"/>
      <w:marLeft w:val="0"/>
      <w:marRight w:val="0"/>
      <w:marTop w:val="0"/>
      <w:marBottom w:val="0"/>
      <w:divBdr>
        <w:top w:val="none" w:sz="0" w:space="0" w:color="auto"/>
        <w:left w:val="none" w:sz="0" w:space="0" w:color="auto"/>
        <w:bottom w:val="none" w:sz="0" w:space="0" w:color="auto"/>
        <w:right w:val="none" w:sz="0" w:space="0" w:color="auto"/>
      </w:divBdr>
    </w:div>
    <w:div w:id="1486818786">
      <w:bodyDiv w:val="1"/>
      <w:marLeft w:val="0"/>
      <w:marRight w:val="0"/>
      <w:marTop w:val="0"/>
      <w:marBottom w:val="0"/>
      <w:divBdr>
        <w:top w:val="none" w:sz="0" w:space="0" w:color="auto"/>
        <w:left w:val="none" w:sz="0" w:space="0" w:color="auto"/>
        <w:bottom w:val="none" w:sz="0" w:space="0" w:color="auto"/>
        <w:right w:val="none" w:sz="0" w:space="0" w:color="auto"/>
      </w:divBdr>
    </w:div>
    <w:div w:id="1489202081">
      <w:bodyDiv w:val="1"/>
      <w:marLeft w:val="0"/>
      <w:marRight w:val="0"/>
      <w:marTop w:val="0"/>
      <w:marBottom w:val="0"/>
      <w:divBdr>
        <w:top w:val="none" w:sz="0" w:space="0" w:color="auto"/>
        <w:left w:val="none" w:sz="0" w:space="0" w:color="auto"/>
        <w:bottom w:val="none" w:sz="0" w:space="0" w:color="auto"/>
        <w:right w:val="none" w:sz="0" w:space="0" w:color="auto"/>
      </w:divBdr>
    </w:div>
    <w:div w:id="1489519723">
      <w:bodyDiv w:val="1"/>
      <w:marLeft w:val="0"/>
      <w:marRight w:val="0"/>
      <w:marTop w:val="0"/>
      <w:marBottom w:val="0"/>
      <w:divBdr>
        <w:top w:val="none" w:sz="0" w:space="0" w:color="auto"/>
        <w:left w:val="none" w:sz="0" w:space="0" w:color="auto"/>
        <w:bottom w:val="none" w:sz="0" w:space="0" w:color="auto"/>
        <w:right w:val="none" w:sz="0" w:space="0" w:color="auto"/>
      </w:divBdr>
    </w:div>
    <w:div w:id="1492330643">
      <w:bodyDiv w:val="1"/>
      <w:marLeft w:val="0"/>
      <w:marRight w:val="0"/>
      <w:marTop w:val="0"/>
      <w:marBottom w:val="0"/>
      <w:divBdr>
        <w:top w:val="none" w:sz="0" w:space="0" w:color="auto"/>
        <w:left w:val="none" w:sz="0" w:space="0" w:color="auto"/>
        <w:bottom w:val="none" w:sz="0" w:space="0" w:color="auto"/>
        <w:right w:val="none" w:sz="0" w:space="0" w:color="auto"/>
      </w:divBdr>
    </w:div>
    <w:div w:id="1493570462">
      <w:bodyDiv w:val="1"/>
      <w:marLeft w:val="0"/>
      <w:marRight w:val="0"/>
      <w:marTop w:val="0"/>
      <w:marBottom w:val="0"/>
      <w:divBdr>
        <w:top w:val="none" w:sz="0" w:space="0" w:color="auto"/>
        <w:left w:val="none" w:sz="0" w:space="0" w:color="auto"/>
        <w:bottom w:val="none" w:sz="0" w:space="0" w:color="auto"/>
        <w:right w:val="none" w:sz="0" w:space="0" w:color="auto"/>
      </w:divBdr>
    </w:div>
    <w:div w:id="1495875744">
      <w:bodyDiv w:val="1"/>
      <w:marLeft w:val="0"/>
      <w:marRight w:val="0"/>
      <w:marTop w:val="0"/>
      <w:marBottom w:val="0"/>
      <w:divBdr>
        <w:top w:val="none" w:sz="0" w:space="0" w:color="auto"/>
        <w:left w:val="none" w:sz="0" w:space="0" w:color="auto"/>
        <w:bottom w:val="none" w:sz="0" w:space="0" w:color="auto"/>
        <w:right w:val="none" w:sz="0" w:space="0" w:color="auto"/>
      </w:divBdr>
    </w:div>
    <w:div w:id="1495993689">
      <w:bodyDiv w:val="1"/>
      <w:marLeft w:val="0"/>
      <w:marRight w:val="0"/>
      <w:marTop w:val="0"/>
      <w:marBottom w:val="0"/>
      <w:divBdr>
        <w:top w:val="none" w:sz="0" w:space="0" w:color="auto"/>
        <w:left w:val="none" w:sz="0" w:space="0" w:color="auto"/>
        <w:bottom w:val="none" w:sz="0" w:space="0" w:color="auto"/>
        <w:right w:val="none" w:sz="0" w:space="0" w:color="auto"/>
      </w:divBdr>
    </w:div>
    <w:div w:id="1496141351">
      <w:bodyDiv w:val="1"/>
      <w:marLeft w:val="0"/>
      <w:marRight w:val="0"/>
      <w:marTop w:val="0"/>
      <w:marBottom w:val="0"/>
      <w:divBdr>
        <w:top w:val="none" w:sz="0" w:space="0" w:color="auto"/>
        <w:left w:val="none" w:sz="0" w:space="0" w:color="auto"/>
        <w:bottom w:val="none" w:sz="0" w:space="0" w:color="auto"/>
        <w:right w:val="none" w:sz="0" w:space="0" w:color="auto"/>
      </w:divBdr>
    </w:div>
    <w:div w:id="1496338738">
      <w:bodyDiv w:val="1"/>
      <w:marLeft w:val="0"/>
      <w:marRight w:val="0"/>
      <w:marTop w:val="0"/>
      <w:marBottom w:val="0"/>
      <w:divBdr>
        <w:top w:val="none" w:sz="0" w:space="0" w:color="auto"/>
        <w:left w:val="none" w:sz="0" w:space="0" w:color="auto"/>
        <w:bottom w:val="none" w:sz="0" w:space="0" w:color="auto"/>
        <w:right w:val="none" w:sz="0" w:space="0" w:color="auto"/>
      </w:divBdr>
    </w:div>
    <w:div w:id="1496528502">
      <w:bodyDiv w:val="1"/>
      <w:marLeft w:val="0"/>
      <w:marRight w:val="0"/>
      <w:marTop w:val="0"/>
      <w:marBottom w:val="0"/>
      <w:divBdr>
        <w:top w:val="none" w:sz="0" w:space="0" w:color="auto"/>
        <w:left w:val="none" w:sz="0" w:space="0" w:color="auto"/>
        <w:bottom w:val="none" w:sz="0" w:space="0" w:color="auto"/>
        <w:right w:val="none" w:sz="0" w:space="0" w:color="auto"/>
      </w:divBdr>
    </w:div>
    <w:div w:id="1497499009">
      <w:bodyDiv w:val="1"/>
      <w:marLeft w:val="0"/>
      <w:marRight w:val="0"/>
      <w:marTop w:val="0"/>
      <w:marBottom w:val="0"/>
      <w:divBdr>
        <w:top w:val="none" w:sz="0" w:space="0" w:color="auto"/>
        <w:left w:val="none" w:sz="0" w:space="0" w:color="auto"/>
        <w:bottom w:val="none" w:sz="0" w:space="0" w:color="auto"/>
        <w:right w:val="none" w:sz="0" w:space="0" w:color="auto"/>
      </w:divBdr>
    </w:div>
    <w:div w:id="1499612167">
      <w:bodyDiv w:val="1"/>
      <w:marLeft w:val="0"/>
      <w:marRight w:val="0"/>
      <w:marTop w:val="0"/>
      <w:marBottom w:val="0"/>
      <w:divBdr>
        <w:top w:val="none" w:sz="0" w:space="0" w:color="auto"/>
        <w:left w:val="none" w:sz="0" w:space="0" w:color="auto"/>
        <w:bottom w:val="none" w:sz="0" w:space="0" w:color="auto"/>
        <w:right w:val="none" w:sz="0" w:space="0" w:color="auto"/>
      </w:divBdr>
    </w:div>
    <w:div w:id="1499805457">
      <w:bodyDiv w:val="1"/>
      <w:marLeft w:val="0"/>
      <w:marRight w:val="0"/>
      <w:marTop w:val="0"/>
      <w:marBottom w:val="0"/>
      <w:divBdr>
        <w:top w:val="none" w:sz="0" w:space="0" w:color="auto"/>
        <w:left w:val="none" w:sz="0" w:space="0" w:color="auto"/>
        <w:bottom w:val="none" w:sz="0" w:space="0" w:color="auto"/>
        <w:right w:val="none" w:sz="0" w:space="0" w:color="auto"/>
      </w:divBdr>
    </w:div>
    <w:div w:id="1501430867">
      <w:bodyDiv w:val="1"/>
      <w:marLeft w:val="0"/>
      <w:marRight w:val="0"/>
      <w:marTop w:val="0"/>
      <w:marBottom w:val="0"/>
      <w:divBdr>
        <w:top w:val="none" w:sz="0" w:space="0" w:color="auto"/>
        <w:left w:val="none" w:sz="0" w:space="0" w:color="auto"/>
        <w:bottom w:val="none" w:sz="0" w:space="0" w:color="auto"/>
        <w:right w:val="none" w:sz="0" w:space="0" w:color="auto"/>
      </w:divBdr>
    </w:div>
    <w:div w:id="1501920983">
      <w:bodyDiv w:val="1"/>
      <w:marLeft w:val="0"/>
      <w:marRight w:val="0"/>
      <w:marTop w:val="0"/>
      <w:marBottom w:val="0"/>
      <w:divBdr>
        <w:top w:val="none" w:sz="0" w:space="0" w:color="auto"/>
        <w:left w:val="none" w:sz="0" w:space="0" w:color="auto"/>
        <w:bottom w:val="none" w:sz="0" w:space="0" w:color="auto"/>
        <w:right w:val="none" w:sz="0" w:space="0" w:color="auto"/>
      </w:divBdr>
    </w:div>
    <w:div w:id="1502693892">
      <w:bodyDiv w:val="1"/>
      <w:marLeft w:val="0"/>
      <w:marRight w:val="0"/>
      <w:marTop w:val="0"/>
      <w:marBottom w:val="0"/>
      <w:divBdr>
        <w:top w:val="none" w:sz="0" w:space="0" w:color="auto"/>
        <w:left w:val="none" w:sz="0" w:space="0" w:color="auto"/>
        <w:bottom w:val="none" w:sz="0" w:space="0" w:color="auto"/>
        <w:right w:val="none" w:sz="0" w:space="0" w:color="auto"/>
      </w:divBdr>
    </w:div>
    <w:div w:id="1503398438">
      <w:bodyDiv w:val="1"/>
      <w:marLeft w:val="0"/>
      <w:marRight w:val="0"/>
      <w:marTop w:val="0"/>
      <w:marBottom w:val="0"/>
      <w:divBdr>
        <w:top w:val="none" w:sz="0" w:space="0" w:color="auto"/>
        <w:left w:val="none" w:sz="0" w:space="0" w:color="auto"/>
        <w:bottom w:val="none" w:sz="0" w:space="0" w:color="auto"/>
        <w:right w:val="none" w:sz="0" w:space="0" w:color="auto"/>
      </w:divBdr>
    </w:div>
    <w:div w:id="1504121467">
      <w:bodyDiv w:val="1"/>
      <w:marLeft w:val="0"/>
      <w:marRight w:val="0"/>
      <w:marTop w:val="0"/>
      <w:marBottom w:val="0"/>
      <w:divBdr>
        <w:top w:val="none" w:sz="0" w:space="0" w:color="auto"/>
        <w:left w:val="none" w:sz="0" w:space="0" w:color="auto"/>
        <w:bottom w:val="none" w:sz="0" w:space="0" w:color="auto"/>
        <w:right w:val="none" w:sz="0" w:space="0" w:color="auto"/>
      </w:divBdr>
    </w:div>
    <w:div w:id="1505775874">
      <w:bodyDiv w:val="1"/>
      <w:marLeft w:val="0"/>
      <w:marRight w:val="0"/>
      <w:marTop w:val="0"/>
      <w:marBottom w:val="0"/>
      <w:divBdr>
        <w:top w:val="none" w:sz="0" w:space="0" w:color="auto"/>
        <w:left w:val="none" w:sz="0" w:space="0" w:color="auto"/>
        <w:bottom w:val="none" w:sz="0" w:space="0" w:color="auto"/>
        <w:right w:val="none" w:sz="0" w:space="0" w:color="auto"/>
      </w:divBdr>
    </w:div>
    <w:div w:id="1505975649">
      <w:bodyDiv w:val="1"/>
      <w:marLeft w:val="0"/>
      <w:marRight w:val="0"/>
      <w:marTop w:val="0"/>
      <w:marBottom w:val="0"/>
      <w:divBdr>
        <w:top w:val="none" w:sz="0" w:space="0" w:color="auto"/>
        <w:left w:val="none" w:sz="0" w:space="0" w:color="auto"/>
        <w:bottom w:val="none" w:sz="0" w:space="0" w:color="auto"/>
        <w:right w:val="none" w:sz="0" w:space="0" w:color="auto"/>
      </w:divBdr>
    </w:div>
    <w:div w:id="1507132824">
      <w:bodyDiv w:val="1"/>
      <w:marLeft w:val="0"/>
      <w:marRight w:val="0"/>
      <w:marTop w:val="0"/>
      <w:marBottom w:val="0"/>
      <w:divBdr>
        <w:top w:val="none" w:sz="0" w:space="0" w:color="auto"/>
        <w:left w:val="none" w:sz="0" w:space="0" w:color="auto"/>
        <w:bottom w:val="none" w:sz="0" w:space="0" w:color="auto"/>
        <w:right w:val="none" w:sz="0" w:space="0" w:color="auto"/>
      </w:divBdr>
    </w:div>
    <w:div w:id="1507556044">
      <w:bodyDiv w:val="1"/>
      <w:marLeft w:val="0"/>
      <w:marRight w:val="0"/>
      <w:marTop w:val="0"/>
      <w:marBottom w:val="0"/>
      <w:divBdr>
        <w:top w:val="none" w:sz="0" w:space="0" w:color="auto"/>
        <w:left w:val="none" w:sz="0" w:space="0" w:color="auto"/>
        <w:bottom w:val="none" w:sz="0" w:space="0" w:color="auto"/>
        <w:right w:val="none" w:sz="0" w:space="0" w:color="auto"/>
      </w:divBdr>
    </w:div>
    <w:div w:id="1507674576">
      <w:bodyDiv w:val="1"/>
      <w:marLeft w:val="0"/>
      <w:marRight w:val="0"/>
      <w:marTop w:val="0"/>
      <w:marBottom w:val="0"/>
      <w:divBdr>
        <w:top w:val="none" w:sz="0" w:space="0" w:color="auto"/>
        <w:left w:val="none" w:sz="0" w:space="0" w:color="auto"/>
        <w:bottom w:val="none" w:sz="0" w:space="0" w:color="auto"/>
        <w:right w:val="none" w:sz="0" w:space="0" w:color="auto"/>
      </w:divBdr>
    </w:div>
    <w:div w:id="1508400908">
      <w:bodyDiv w:val="1"/>
      <w:marLeft w:val="0"/>
      <w:marRight w:val="0"/>
      <w:marTop w:val="0"/>
      <w:marBottom w:val="0"/>
      <w:divBdr>
        <w:top w:val="none" w:sz="0" w:space="0" w:color="auto"/>
        <w:left w:val="none" w:sz="0" w:space="0" w:color="auto"/>
        <w:bottom w:val="none" w:sz="0" w:space="0" w:color="auto"/>
        <w:right w:val="none" w:sz="0" w:space="0" w:color="auto"/>
      </w:divBdr>
    </w:div>
    <w:div w:id="1508443549">
      <w:bodyDiv w:val="1"/>
      <w:marLeft w:val="0"/>
      <w:marRight w:val="0"/>
      <w:marTop w:val="0"/>
      <w:marBottom w:val="0"/>
      <w:divBdr>
        <w:top w:val="none" w:sz="0" w:space="0" w:color="auto"/>
        <w:left w:val="none" w:sz="0" w:space="0" w:color="auto"/>
        <w:bottom w:val="none" w:sz="0" w:space="0" w:color="auto"/>
        <w:right w:val="none" w:sz="0" w:space="0" w:color="auto"/>
      </w:divBdr>
    </w:div>
    <w:div w:id="1509442676">
      <w:bodyDiv w:val="1"/>
      <w:marLeft w:val="0"/>
      <w:marRight w:val="0"/>
      <w:marTop w:val="0"/>
      <w:marBottom w:val="0"/>
      <w:divBdr>
        <w:top w:val="none" w:sz="0" w:space="0" w:color="auto"/>
        <w:left w:val="none" w:sz="0" w:space="0" w:color="auto"/>
        <w:bottom w:val="none" w:sz="0" w:space="0" w:color="auto"/>
        <w:right w:val="none" w:sz="0" w:space="0" w:color="auto"/>
      </w:divBdr>
    </w:div>
    <w:div w:id="1511260787">
      <w:bodyDiv w:val="1"/>
      <w:marLeft w:val="0"/>
      <w:marRight w:val="0"/>
      <w:marTop w:val="0"/>
      <w:marBottom w:val="0"/>
      <w:divBdr>
        <w:top w:val="none" w:sz="0" w:space="0" w:color="auto"/>
        <w:left w:val="none" w:sz="0" w:space="0" w:color="auto"/>
        <w:bottom w:val="none" w:sz="0" w:space="0" w:color="auto"/>
        <w:right w:val="none" w:sz="0" w:space="0" w:color="auto"/>
      </w:divBdr>
    </w:div>
    <w:div w:id="1511331390">
      <w:bodyDiv w:val="1"/>
      <w:marLeft w:val="0"/>
      <w:marRight w:val="0"/>
      <w:marTop w:val="0"/>
      <w:marBottom w:val="0"/>
      <w:divBdr>
        <w:top w:val="none" w:sz="0" w:space="0" w:color="auto"/>
        <w:left w:val="none" w:sz="0" w:space="0" w:color="auto"/>
        <w:bottom w:val="none" w:sz="0" w:space="0" w:color="auto"/>
        <w:right w:val="none" w:sz="0" w:space="0" w:color="auto"/>
      </w:divBdr>
    </w:div>
    <w:div w:id="1511605503">
      <w:bodyDiv w:val="1"/>
      <w:marLeft w:val="0"/>
      <w:marRight w:val="0"/>
      <w:marTop w:val="0"/>
      <w:marBottom w:val="0"/>
      <w:divBdr>
        <w:top w:val="none" w:sz="0" w:space="0" w:color="auto"/>
        <w:left w:val="none" w:sz="0" w:space="0" w:color="auto"/>
        <w:bottom w:val="none" w:sz="0" w:space="0" w:color="auto"/>
        <w:right w:val="none" w:sz="0" w:space="0" w:color="auto"/>
      </w:divBdr>
    </w:div>
    <w:div w:id="1512067544">
      <w:bodyDiv w:val="1"/>
      <w:marLeft w:val="0"/>
      <w:marRight w:val="0"/>
      <w:marTop w:val="0"/>
      <w:marBottom w:val="0"/>
      <w:divBdr>
        <w:top w:val="none" w:sz="0" w:space="0" w:color="auto"/>
        <w:left w:val="none" w:sz="0" w:space="0" w:color="auto"/>
        <w:bottom w:val="none" w:sz="0" w:space="0" w:color="auto"/>
        <w:right w:val="none" w:sz="0" w:space="0" w:color="auto"/>
      </w:divBdr>
    </w:div>
    <w:div w:id="1512136035">
      <w:bodyDiv w:val="1"/>
      <w:marLeft w:val="0"/>
      <w:marRight w:val="0"/>
      <w:marTop w:val="0"/>
      <w:marBottom w:val="0"/>
      <w:divBdr>
        <w:top w:val="none" w:sz="0" w:space="0" w:color="auto"/>
        <w:left w:val="none" w:sz="0" w:space="0" w:color="auto"/>
        <w:bottom w:val="none" w:sz="0" w:space="0" w:color="auto"/>
        <w:right w:val="none" w:sz="0" w:space="0" w:color="auto"/>
      </w:divBdr>
    </w:div>
    <w:div w:id="1512648892">
      <w:bodyDiv w:val="1"/>
      <w:marLeft w:val="0"/>
      <w:marRight w:val="0"/>
      <w:marTop w:val="0"/>
      <w:marBottom w:val="0"/>
      <w:divBdr>
        <w:top w:val="none" w:sz="0" w:space="0" w:color="auto"/>
        <w:left w:val="none" w:sz="0" w:space="0" w:color="auto"/>
        <w:bottom w:val="none" w:sz="0" w:space="0" w:color="auto"/>
        <w:right w:val="none" w:sz="0" w:space="0" w:color="auto"/>
      </w:divBdr>
    </w:div>
    <w:div w:id="1512720035">
      <w:bodyDiv w:val="1"/>
      <w:marLeft w:val="0"/>
      <w:marRight w:val="0"/>
      <w:marTop w:val="0"/>
      <w:marBottom w:val="0"/>
      <w:divBdr>
        <w:top w:val="none" w:sz="0" w:space="0" w:color="auto"/>
        <w:left w:val="none" w:sz="0" w:space="0" w:color="auto"/>
        <w:bottom w:val="none" w:sz="0" w:space="0" w:color="auto"/>
        <w:right w:val="none" w:sz="0" w:space="0" w:color="auto"/>
      </w:divBdr>
    </w:div>
    <w:div w:id="1513178869">
      <w:bodyDiv w:val="1"/>
      <w:marLeft w:val="0"/>
      <w:marRight w:val="0"/>
      <w:marTop w:val="0"/>
      <w:marBottom w:val="0"/>
      <w:divBdr>
        <w:top w:val="none" w:sz="0" w:space="0" w:color="auto"/>
        <w:left w:val="none" w:sz="0" w:space="0" w:color="auto"/>
        <w:bottom w:val="none" w:sz="0" w:space="0" w:color="auto"/>
        <w:right w:val="none" w:sz="0" w:space="0" w:color="auto"/>
      </w:divBdr>
    </w:div>
    <w:div w:id="1513716818">
      <w:bodyDiv w:val="1"/>
      <w:marLeft w:val="0"/>
      <w:marRight w:val="0"/>
      <w:marTop w:val="0"/>
      <w:marBottom w:val="0"/>
      <w:divBdr>
        <w:top w:val="none" w:sz="0" w:space="0" w:color="auto"/>
        <w:left w:val="none" w:sz="0" w:space="0" w:color="auto"/>
        <w:bottom w:val="none" w:sz="0" w:space="0" w:color="auto"/>
        <w:right w:val="none" w:sz="0" w:space="0" w:color="auto"/>
      </w:divBdr>
    </w:div>
    <w:div w:id="1516115026">
      <w:bodyDiv w:val="1"/>
      <w:marLeft w:val="0"/>
      <w:marRight w:val="0"/>
      <w:marTop w:val="0"/>
      <w:marBottom w:val="0"/>
      <w:divBdr>
        <w:top w:val="none" w:sz="0" w:space="0" w:color="auto"/>
        <w:left w:val="none" w:sz="0" w:space="0" w:color="auto"/>
        <w:bottom w:val="none" w:sz="0" w:space="0" w:color="auto"/>
        <w:right w:val="none" w:sz="0" w:space="0" w:color="auto"/>
      </w:divBdr>
    </w:div>
    <w:div w:id="1518035438">
      <w:bodyDiv w:val="1"/>
      <w:marLeft w:val="0"/>
      <w:marRight w:val="0"/>
      <w:marTop w:val="0"/>
      <w:marBottom w:val="0"/>
      <w:divBdr>
        <w:top w:val="none" w:sz="0" w:space="0" w:color="auto"/>
        <w:left w:val="none" w:sz="0" w:space="0" w:color="auto"/>
        <w:bottom w:val="none" w:sz="0" w:space="0" w:color="auto"/>
        <w:right w:val="none" w:sz="0" w:space="0" w:color="auto"/>
      </w:divBdr>
    </w:div>
    <w:div w:id="1519007558">
      <w:bodyDiv w:val="1"/>
      <w:marLeft w:val="0"/>
      <w:marRight w:val="0"/>
      <w:marTop w:val="0"/>
      <w:marBottom w:val="0"/>
      <w:divBdr>
        <w:top w:val="none" w:sz="0" w:space="0" w:color="auto"/>
        <w:left w:val="none" w:sz="0" w:space="0" w:color="auto"/>
        <w:bottom w:val="none" w:sz="0" w:space="0" w:color="auto"/>
        <w:right w:val="none" w:sz="0" w:space="0" w:color="auto"/>
      </w:divBdr>
    </w:div>
    <w:div w:id="1520392595">
      <w:bodyDiv w:val="1"/>
      <w:marLeft w:val="0"/>
      <w:marRight w:val="0"/>
      <w:marTop w:val="0"/>
      <w:marBottom w:val="0"/>
      <w:divBdr>
        <w:top w:val="none" w:sz="0" w:space="0" w:color="auto"/>
        <w:left w:val="none" w:sz="0" w:space="0" w:color="auto"/>
        <w:bottom w:val="none" w:sz="0" w:space="0" w:color="auto"/>
        <w:right w:val="none" w:sz="0" w:space="0" w:color="auto"/>
      </w:divBdr>
    </w:div>
    <w:div w:id="1521360232">
      <w:bodyDiv w:val="1"/>
      <w:marLeft w:val="0"/>
      <w:marRight w:val="0"/>
      <w:marTop w:val="0"/>
      <w:marBottom w:val="0"/>
      <w:divBdr>
        <w:top w:val="none" w:sz="0" w:space="0" w:color="auto"/>
        <w:left w:val="none" w:sz="0" w:space="0" w:color="auto"/>
        <w:bottom w:val="none" w:sz="0" w:space="0" w:color="auto"/>
        <w:right w:val="none" w:sz="0" w:space="0" w:color="auto"/>
      </w:divBdr>
    </w:div>
    <w:div w:id="1521973695">
      <w:bodyDiv w:val="1"/>
      <w:marLeft w:val="0"/>
      <w:marRight w:val="0"/>
      <w:marTop w:val="0"/>
      <w:marBottom w:val="0"/>
      <w:divBdr>
        <w:top w:val="none" w:sz="0" w:space="0" w:color="auto"/>
        <w:left w:val="none" w:sz="0" w:space="0" w:color="auto"/>
        <w:bottom w:val="none" w:sz="0" w:space="0" w:color="auto"/>
        <w:right w:val="none" w:sz="0" w:space="0" w:color="auto"/>
      </w:divBdr>
    </w:div>
    <w:div w:id="1524511524">
      <w:bodyDiv w:val="1"/>
      <w:marLeft w:val="0"/>
      <w:marRight w:val="0"/>
      <w:marTop w:val="0"/>
      <w:marBottom w:val="0"/>
      <w:divBdr>
        <w:top w:val="none" w:sz="0" w:space="0" w:color="auto"/>
        <w:left w:val="none" w:sz="0" w:space="0" w:color="auto"/>
        <w:bottom w:val="none" w:sz="0" w:space="0" w:color="auto"/>
        <w:right w:val="none" w:sz="0" w:space="0" w:color="auto"/>
      </w:divBdr>
    </w:div>
    <w:div w:id="1525510909">
      <w:bodyDiv w:val="1"/>
      <w:marLeft w:val="0"/>
      <w:marRight w:val="0"/>
      <w:marTop w:val="0"/>
      <w:marBottom w:val="0"/>
      <w:divBdr>
        <w:top w:val="none" w:sz="0" w:space="0" w:color="auto"/>
        <w:left w:val="none" w:sz="0" w:space="0" w:color="auto"/>
        <w:bottom w:val="none" w:sz="0" w:space="0" w:color="auto"/>
        <w:right w:val="none" w:sz="0" w:space="0" w:color="auto"/>
      </w:divBdr>
    </w:div>
    <w:div w:id="1525903370">
      <w:bodyDiv w:val="1"/>
      <w:marLeft w:val="0"/>
      <w:marRight w:val="0"/>
      <w:marTop w:val="0"/>
      <w:marBottom w:val="0"/>
      <w:divBdr>
        <w:top w:val="none" w:sz="0" w:space="0" w:color="auto"/>
        <w:left w:val="none" w:sz="0" w:space="0" w:color="auto"/>
        <w:bottom w:val="none" w:sz="0" w:space="0" w:color="auto"/>
        <w:right w:val="none" w:sz="0" w:space="0" w:color="auto"/>
      </w:divBdr>
    </w:div>
    <w:div w:id="1527670546">
      <w:bodyDiv w:val="1"/>
      <w:marLeft w:val="0"/>
      <w:marRight w:val="0"/>
      <w:marTop w:val="0"/>
      <w:marBottom w:val="0"/>
      <w:divBdr>
        <w:top w:val="none" w:sz="0" w:space="0" w:color="auto"/>
        <w:left w:val="none" w:sz="0" w:space="0" w:color="auto"/>
        <w:bottom w:val="none" w:sz="0" w:space="0" w:color="auto"/>
        <w:right w:val="none" w:sz="0" w:space="0" w:color="auto"/>
      </w:divBdr>
    </w:div>
    <w:div w:id="1527787046">
      <w:bodyDiv w:val="1"/>
      <w:marLeft w:val="0"/>
      <w:marRight w:val="0"/>
      <w:marTop w:val="0"/>
      <w:marBottom w:val="0"/>
      <w:divBdr>
        <w:top w:val="none" w:sz="0" w:space="0" w:color="auto"/>
        <w:left w:val="none" w:sz="0" w:space="0" w:color="auto"/>
        <w:bottom w:val="none" w:sz="0" w:space="0" w:color="auto"/>
        <w:right w:val="none" w:sz="0" w:space="0" w:color="auto"/>
      </w:divBdr>
    </w:div>
    <w:div w:id="1530875928">
      <w:bodyDiv w:val="1"/>
      <w:marLeft w:val="0"/>
      <w:marRight w:val="0"/>
      <w:marTop w:val="0"/>
      <w:marBottom w:val="0"/>
      <w:divBdr>
        <w:top w:val="none" w:sz="0" w:space="0" w:color="auto"/>
        <w:left w:val="none" w:sz="0" w:space="0" w:color="auto"/>
        <w:bottom w:val="none" w:sz="0" w:space="0" w:color="auto"/>
        <w:right w:val="none" w:sz="0" w:space="0" w:color="auto"/>
      </w:divBdr>
    </w:div>
    <w:div w:id="1531992820">
      <w:bodyDiv w:val="1"/>
      <w:marLeft w:val="0"/>
      <w:marRight w:val="0"/>
      <w:marTop w:val="0"/>
      <w:marBottom w:val="0"/>
      <w:divBdr>
        <w:top w:val="none" w:sz="0" w:space="0" w:color="auto"/>
        <w:left w:val="none" w:sz="0" w:space="0" w:color="auto"/>
        <w:bottom w:val="none" w:sz="0" w:space="0" w:color="auto"/>
        <w:right w:val="none" w:sz="0" w:space="0" w:color="auto"/>
      </w:divBdr>
    </w:div>
    <w:div w:id="1532183977">
      <w:bodyDiv w:val="1"/>
      <w:marLeft w:val="0"/>
      <w:marRight w:val="0"/>
      <w:marTop w:val="0"/>
      <w:marBottom w:val="0"/>
      <w:divBdr>
        <w:top w:val="none" w:sz="0" w:space="0" w:color="auto"/>
        <w:left w:val="none" w:sz="0" w:space="0" w:color="auto"/>
        <w:bottom w:val="none" w:sz="0" w:space="0" w:color="auto"/>
        <w:right w:val="none" w:sz="0" w:space="0" w:color="auto"/>
      </w:divBdr>
    </w:div>
    <w:div w:id="1532764900">
      <w:bodyDiv w:val="1"/>
      <w:marLeft w:val="0"/>
      <w:marRight w:val="0"/>
      <w:marTop w:val="0"/>
      <w:marBottom w:val="0"/>
      <w:divBdr>
        <w:top w:val="none" w:sz="0" w:space="0" w:color="auto"/>
        <w:left w:val="none" w:sz="0" w:space="0" w:color="auto"/>
        <w:bottom w:val="none" w:sz="0" w:space="0" w:color="auto"/>
        <w:right w:val="none" w:sz="0" w:space="0" w:color="auto"/>
      </w:divBdr>
    </w:div>
    <w:div w:id="1533028576">
      <w:bodyDiv w:val="1"/>
      <w:marLeft w:val="0"/>
      <w:marRight w:val="0"/>
      <w:marTop w:val="0"/>
      <w:marBottom w:val="0"/>
      <w:divBdr>
        <w:top w:val="none" w:sz="0" w:space="0" w:color="auto"/>
        <w:left w:val="none" w:sz="0" w:space="0" w:color="auto"/>
        <w:bottom w:val="none" w:sz="0" w:space="0" w:color="auto"/>
        <w:right w:val="none" w:sz="0" w:space="0" w:color="auto"/>
      </w:divBdr>
    </w:div>
    <w:div w:id="1533377332">
      <w:bodyDiv w:val="1"/>
      <w:marLeft w:val="0"/>
      <w:marRight w:val="0"/>
      <w:marTop w:val="0"/>
      <w:marBottom w:val="0"/>
      <w:divBdr>
        <w:top w:val="none" w:sz="0" w:space="0" w:color="auto"/>
        <w:left w:val="none" w:sz="0" w:space="0" w:color="auto"/>
        <w:bottom w:val="none" w:sz="0" w:space="0" w:color="auto"/>
        <w:right w:val="none" w:sz="0" w:space="0" w:color="auto"/>
      </w:divBdr>
    </w:div>
    <w:div w:id="1537699853">
      <w:bodyDiv w:val="1"/>
      <w:marLeft w:val="0"/>
      <w:marRight w:val="0"/>
      <w:marTop w:val="0"/>
      <w:marBottom w:val="0"/>
      <w:divBdr>
        <w:top w:val="none" w:sz="0" w:space="0" w:color="auto"/>
        <w:left w:val="none" w:sz="0" w:space="0" w:color="auto"/>
        <w:bottom w:val="none" w:sz="0" w:space="0" w:color="auto"/>
        <w:right w:val="none" w:sz="0" w:space="0" w:color="auto"/>
      </w:divBdr>
    </w:div>
    <w:div w:id="1538005912">
      <w:bodyDiv w:val="1"/>
      <w:marLeft w:val="0"/>
      <w:marRight w:val="0"/>
      <w:marTop w:val="0"/>
      <w:marBottom w:val="0"/>
      <w:divBdr>
        <w:top w:val="none" w:sz="0" w:space="0" w:color="auto"/>
        <w:left w:val="none" w:sz="0" w:space="0" w:color="auto"/>
        <w:bottom w:val="none" w:sz="0" w:space="0" w:color="auto"/>
        <w:right w:val="none" w:sz="0" w:space="0" w:color="auto"/>
      </w:divBdr>
    </w:div>
    <w:div w:id="1538659293">
      <w:bodyDiv w:val="1"/>
      <w:marLeft w:val="0"/>
      <w:marRight w:val="0"/>
      <w:marTop w:val="0"/>
      <w:marBottom w:val="0"/>
      <w:divBdr>
        <w:top w:val="none" w:sz="0" w:space="0" w:color="auto"/>
        <w:left w:val="none" w:sz="0" w:space="0" w:color="auto"/>
        <w:bottom w:val="none" w:sz="0" w:space="0" w:color="auto"/>
        <w:right w:val="none" w:sz="0" w:space="0" w:color="auto"/>
      </w:divBdr>
    </w:div>
    <w:div w:id="1539199760">
      <w:bodyDiv w:val="1"/>
      <w:marLeft w:val="0"/>
      <w:marRight w:val="0"/>
      <w:marTop w:val="0"/>
      <w:marBottom w:val="0"/>
      <w:divBdr>
        <w:top w:val="none" w:sz="0" w:space="0" w:color="auto"/>
        <w:left w:val="none" w:sz="0" w:space="0" w:color="auto"/>
        <w:bottom w:val="none" w:sz="0" w:space="0" w:color="auto"/>
        <w:right w:val="none" w:sz="0" w:space="0" w:color="auto"/>
      </w:divBdr>
    </w:div>
    <w:div w:id="1540119294">
      <w:bodyDiv w:val="1"/>
      <w:marLeft w:val="0"/>
      <w:marRight w:val="0"/>
      <w:marTop w:val="0"/>
      <w:marBottom w:val="0"/>
      <w:divBdr>
        <w:top w:val="none" w:sz="0" w:space="0" w:color="auto"/>
        <w:left w:val="none" w:sz="0" w:space="0" w:color="auto"/>
        <w:bottom w:val="none" w:sz="0" w:space="0" w:color="auto"/>
        <w:right w:val="none" w:sz="0" w:space="0" w:color="auto"/>
      </w:divBdr>
    </w:div>
    <w:div w:id="1541287609">
      <w:bodyDiv w:val="1"/>
      <w:marLeft w:val="0"/>
      <w:marRight w:val="0"/>
      <w:marTop w:val="0"/>
      <w:marBottom w:val="0"/>
      <w:divBdr>
        <w:top w:val="none" w:sz="0" w:space="0" w:color="auto"/>
        <w:left w:val="none" w:sz="0" w:space="0" w:color="auto"/>
        <w:bottom w:val="none" w:sz="0" w:space="0" w:color="auto"/>
        <w:right w:val="none" w:sz="0" w:space="0" w:color="auto"/>
      </w:divBdr>
    </w:div>
    <w:div w:id="1541628979">
      <w:bodyDiv w:val="1"/>
      <w:marLeft w:val="0"/>
      <w:marRight w:val="0"/>
      <w:marTop w:val="0"/>
      <w:marBottom w:val="0"/>
      <w:divBdr>
        <w:top w:val="none" w:sz="0" w:space="0" w:color="auto"/>
        <w:left w:val="none" w:sz="0" w:space="0" w:color="auto"/>
        <w:bottom w:val="none" w:sz="0" w:space="0" w:color="auto"/>
        <w:right w:val="none" w:sz="0" w:space="0" w:color="auto"/>
      </w:divBdr>
    </w:div>
    <w:div w:id="1543903435">
      <w:bodyDiv w:val="1"/>
      <w:marLeft w:val="0"/>
      <w:marRight w:val="0"/>
      <w:marTop w:val="0"/>
      <w:marBottom w:val="0"/>
      <w:divBdr>
        <w:top w:val="none" w:sz="0" w:space="0" w:color="auto"/>
        <w:left w:val="none" w:sz="0" w:space="0" w:color="auto"/>
        <w:bottom w:val="none" w:sz="0" w:space="0" w:color="auto"/>
        <w:right w:val="none" w:sz="0" w:space="0" w:color="auto"/>
      </w:divBdr>
    </w:div>
    <w:div w:id="1544639485">
      <w:bodyDiv w:val="1"/>
      <w:marLeft w:val="0"/>
      <w:marRight w:val="0"/>
      <w:marTop w:val="0"/>
      <w:marBottom w:val="0"/>
      <w:divBdr>
        <w:top w:val="none" w:sz="0" w:space="0" w:color="auto"/>
        <w:left w:val="none" w:sz="0" w:space="0" w:color="auto"/>
        <w:bottom w:val="none" w:sz="0" w:space="0" w:color="auto"/>
        <w:right w:val="none" w:sz="0" w:space="0" w:color="auto"/>
      </w:divBdr>
    </w:div>
    <w:div w:id="1544947939">
      <w:bodyDiv w:val="1"/>
      <w:marLeft w:val="0"/>
      <w:marRight w:val="0"/>
      <w:marTop w:val="0"/>
      <w:marBottom w:val="0"/>
      <w:divBdr>
        <w:top w:val="none" w:sz="0" w:space="0" w:color="auto"/>
        <w:left w:val="none" w:sz="0" w:space="0" w:color="auto"/>
        <w:bottom w:val="none" w:sz="0" w:space="0" w:color="auto"/>
        <w:right w:val="none" w:sz="0" w:space="0" w:color="auto"/>
      </w:divBdr>
    </w:div>
    <w:div w:id="1547252331">
      <w:bodyDiv w:val="1"/>
      <w:marLeft w:val="0"/>
      <w:marRight w:val="0"/>
      <w:marTop w:val="0"/>
      <w:marBottom w:val="0"/>
      <w:divBdr>
        <w:top w:val="none" w:sz="0" w:space="0" w:color="auto"/>
        <w:left w:val="none" w:sz="0" w:space="0" w:color="auto"/>
        <w:bottom w:val="none" w:sz="0" w:space="0" w:color="auto"/>
        <w:right w:val="none" w:sz="0" w:space="0" w:color="auto"/>
      </w:divBdr>
    </w:div>
    <w:div w:id="1547448923">
      <w:bodyDiv w:val="1"/>
      <w:marLeft w:val="0"/>
      <w:marRight w:val="0"/>
      <w:marTop w:val="0"/>
      <w:marBottom w:val="0"/>
      <w:divBdr>
        <w:top w:val="none" w:sz="0" w:space="0" w:color="auto"/>
        <w:left w:val="none" w:sz="0" w:space="0" w:color="auto"/>
        <w:bottom w:val="none" w:sz="0" w:space="0" w:color="auto"/>
        <w:right w:val="none" w:sz="0" w:space="0" w:color="auto"/>
      </w:divBdr>
    </w:div>
    <w:div w:id="1547720043">
      <w:bodyDiv w:val="1"/>
      <w:marLeft w:val="0"/>
      <w:marRight w:val="0"/>
      <w:marTop w:val="0"/>
      <w:marBottom w:val="0"/>
      <w:divBdr>
        <w:top w:val="none" w:sz="0" w:space="0" w:color="auto"/>
        <w:left w:val="none" w:sz="0" w:space="0" w:color="auto"/>
        <w:bottom w:val="none" w:sz="0" w:space="0" w:color="auto"/>
        <w:right w:val="none" w:sz="0" w:space="0" w:color="auto"/>
      </w:divBdr>
    </w:div>
    <w:div w:id="1549100778">
      <w:bodyDiv w:val="1"/>
      <w:marLeft w:val="0"/>
      <w:marRight w:val="0"/>
      <w:marTop w:val="0"/>
      <w:marBottom w:val="0"/>
      <w:divBdr>
        <w:top w:val="none" w:sz="0" w:space="0" w:color="auto"/>
        <w:left w:val="none" w:sz="0" w:space="0" w:color="auto"/>
        <w:bottom w:val="none" w:sz="0" w:space="0" w:color="auto"/>
        <w:right w:val="none" w:sz="0" w:space="0" w:color="auto"/>
      </w:divBdr>
    </w:div>
    <w:div w:id="1550221062">
      <w:bodyDiv w:val="1"/>
      <w:marLeft w:val="0"/>
      <w:marRight w:val="0"/>
      <w:marTop w:val="0"/>
      <w:marBottom w:val="0"/>
      <w:divBdr>
        <w:top w:val="none" w:sz="0" w:space="0" w:color="auto"/>
        <w:left w:val="none" w:sz="0" w:space="0" w:color="auto"/>
        <w:bottom w:val="none" w:sz="0" w:space="0" w:color="auto"/>
        <w:right w:val="none" w:sz="0" w:space="0" w:color="auto"/>
      </w:divBdr>
    </w:div>
    <w:div w:id="1550606080">
      <w:bodyDiv w:val="1"/>
      <w:marLeft w:val="0"/>
      <w:marRight w:val="0"/>
      <w:marTop w:val="0"/>
      <w:marBottom w:val="0"/>
      <w:divBdr>
        <w:top w:val="none" w:sz="0" w:space="0" w:color="auto"/>
        <w:left w:val="none" w:sz="0" w:space="0" w:color="auto"/>
        <w:bottom w:val="none" w:sz="0" w:space="0" w:color="auto"/>
        <w:right w:val="none" w:sz="0" w:space="0" w:color="auto"/>
      </w:divBdr>
    </w:div>
    <w:div w:id="1550876487">
      <w:bodyDiv w:val="1"/>
      <w:marLeft w:val="0"/>
      <w:marRight w:val="0"/>
      <w:marTop w:val="0"/>
      <w:marBottom w:val="0"/>
      <w:divBdr>
        <w:top w:val="none" w:sz="0" w:space="0" w:color="auto"/>
        <w:left w:val="none" w:sz="0" w:space="0" w:color="auto"/>
        <w:bottom w:val="none" w:sz="0" w:space="0" w:color="auto"/>
        <w:right w:val="none" w:sz="0" w:space="0" w:color="auto"/>
      </w:divBdr>
    </w:div>
    <w:div w:id="1551723838">
      <w:bodyDiv w:val="1"/>
      <w:marLeft w:val="0"/>
      <w:marRight w:val="0"/>
      <w:marTop w:val="0"/>
      <w:marBottom w:val="0"/>
      <w:divBdr>
        <w:top w:val="none" w:sz="0" w:space="0" w:color="auto"/>
        <w:left w:val="none" w:sz="0" w:space="0" w:color="auto"/>
        <w:bottom w:val="none" w:sz="0" w:space="0" w:color="auto"/>
        <w:right w:val="none" w:sz="0" w:space="0" w:color="auto"/>
      </w:divBdr>
    </w:div>
    <w:div w:id="1552500974">
      <w:bodyDiv w:val="1"/>
      <w:marLeft w:val="0"/>
      <w:marRight w:val="0"/>
      <w:marTop w:val="0"/>
      <w:marBottom w:val="0"/>
      <w:divBdr>
        <w:top w:val="none" w:sz="0" w:space="0" w:color="auto"/>
        <w:left w:val="none" w:sz="0" w:space="0" w:color="auto"/>
        <w:bottom w:val="none" w:sz="0" w:space="0" w:color="auto"/>
        <w:right w:val="none" w:sz="0" w:space="0" w:color="auto"/>
      </w:divBdr>
    </w:div>
    <w:div w:id="1552576075">
      <w:bodyDiv w:val="1"/>
      <w:marLeft w:val="0"/>
      <w:marRight w:val="0"/>
      <w:marTop w:val="0"/>
      <w:marBottom w:val="0"/>
      <w:divBdr>
        <w:top w:val="none" w:sz="0" w:space="0" w:color="auto"/>
        <w:left w:val="none" w:sz="0" w:space="0" w:color="auto"/>
        <w:bottom w:val="none" w:sz="0" w:space="0" w:color="auto"/>
        <w:right w:val="none" w:sz="0" w:space="0" w:color="auto"/>
      </w:divBdr>
    </w:div>
    <w:div w:id="1554196231">
      <w:bodyDiv w:val="1"/>
      <w:marLeft w:val="0"/>
      <w:marRight w:val="0"/>
      <w:marTop w:val="0"/>
      <w:marBottom w:val="0"/>
      <w:divBdr>
        <w:top w:val="none" w:sz="0" w:space="0" w:color="auto"/>
        <w:left w:val="none" w:sz="0" w:space="0" w:color="auto"/>
        <w:bottom w:val="none" w:sz="0" w:space="0" w:color="auto"/>
        <w:right w:val="none" w:sz="0" w:space="0" w:color="auto"/>
      </w:divBdr>
    </w:div>
    <w:div w:id="1554196342">
      <w:bodyDiv w:val="1"/>
      <w:marLeft w:val="0"/>
      <w:marRight w:val="0"/>
      <w:marTop w:val="0"/>
      <w:marBottom w:val="0"/>
      <w:divBdr>
        <w:top w:val="none" w:sz="0" w:space="0" w:color="auto"/>
        <w:left w:val="none" w:sz="0" w:space="0" w:color="auto"/>
        <w:bottom w:val="none" w:sz="0" w:space="0" w:color="auto"/>
        <w:right w:val="none" w:sz="0" w:space="0" w:color="auto"/>
      </w:divBdr>
    </w:div>
    <w:div w:id="1554543982">
      <w:bodyDiv w:val="1"/>
      <w:marLeft w:val="0"/>
      <w:marRight w:val="0"/>
      <w:marTop w:val="0"/>
      <w:marBottom w:val="0"/>
      <w:divBdr>
        <w:top w:val="none" w:sz="0" w:space="0" w:color="auto"/>
        <w:left w:val="none" w:sz="0" w:space="0" w:color="auto"/>
        <w:bottom w:val="none" w:sz="0" w:space="0" w:color="auto"/>
        <w:right w:val="none" w:sz="0" w:space="0" w:color="auto"/>
      </w:divBdr>
    </w:div>
    <w:div w:id="1555005340">
      <w:bodyDiv w:val="1"/>
      <w:marLeft w:val="0"/>
      <w:marRight w:val="0"/>
      <w:marTop w:val="0"/>
      <w:marBottom w:val="0"/>
      <w:divBdr>
        <w:top w:val="none" w:sz="0" w:space="0" w:color="auto"/>
        <w:left w:val="none" w:sz="0" w:space="0" w:color="auto"/>
        <w:bottom w:val="none" w:sz="0" w:space="0" w:color="auto"/>
        <w:right w:val="none" w:sz="0" w:space="0" w:color="auto"/>
      </w:divBdr>
    </w:div>
    <w:div w:id="1555652746">
      <w:bodyDiv w:val="1"/>
      <w:marLeft w:val="0"/>
      <w:marRight w:val="0"/>
      <w:marTop w:val="0"/>
      <w:marBottom w:val="0"/>
      <w:divBdr>
        <w:top w:val="none" w:sz="0" w:space="0" w:color="auto"/>
        <w:left w:val="none" w:sz="0" w:space="0" w:color="auto"/>
        <w:bottom w:val="none" w:sz="0" w:space="0" w:color="auto"/>
        <w:right w:val="none" w:sz="0" w:space="0" w:color="auto"/>
      </w:divBdr>
    </w:div>
    <w:div w:id="1557424315">
      <w:bodyDiv w:val="1"/>
      <w:marLeft w:val="0"/>
      <w:marRight w:val="0"/>
      <w:marTop w:val="0"/>
      <w:marBottom w:val="0"/>
      <w:divBdr>
        <w:top w:val="none" w:sz="0" w:space="0" w:color="auto"/>
        <w:left w:val="none" w:sz="0" w:space="0" w:color="auto"/>
        <w:bottom w:val="none" w:sz="0" w:space="0" w:color="auto"/>
        <w:right w:val="none" w:sz="0" w:space="0" w:color="auto"/>
      </w:divBdr>
    </w:div>
    <w:div w:id="1558127704">
      <w:bodyDiv w:val="1"/>
      <w:marLeft w:val="0"/>
      <w:marRight w:val="0"/>
      <w:marTop w:val="0"/>
      <w:marBottom w:val="0"/>
      <w:divBdr>
        <w:top w:val="none" w:sz="0" w:space="0" w:color="auto"/>
        <w:left w:val="none" w:sz="0" w:space="0" w:color="auto"/>
        <w:bottom w:val="none" w:sz="0" w:space="0" w:color="auto"/>
        <w:right w:val="none" w:sz="0" w:space="0" w:color="auto"/>
      </w:divBdr>
    </w:div>
    <w:div w:id="1559124912">
      <w:bodyDiv w:val="1"/>
      <w:marLeft w:val="0"/>
      <w:marRight w:val="0"/>
      <w:marTop w:val="0"/>
      <w:marBottom w:val="0"/>
      <w:divBdr>
        <w:top w:val="none" w:sz="0" w:space="0" w:color="auto"/>
        <w:left w:val="none" w:sz="0" w:space="0" w:color="auto"/>
        <w:bottom w:val="none" w:sz="0" w:space="0" w:color="auto"/>
        <w:right w:val="none" w:sz="0" w:space="0" w:color="auto"/>
      </w:divBdr>
    </w:div>
    <w:div w:id="1563559342">
      <w:bodyDiv w:val="1"/>
      <w:marLeft w:val="0"/>
      <w:marRight w:val="0"/>
      <w:marTop w:val="0"/>
      <w:marBottom w:val="0"/>
      <w:divBdr>
        <w:top w:val="none" w:sz="0" w:space="0" w:color="auto"/>
        <w:left w:val="none" w:sz="0" w:space="0" w:color="auto"/>
        <w:bottom w:val="none" w:sz="0" w:space="0" w:color="auto"/>
        <w:right w:val="none" w:sz="0" w:space="0" w:color="auto"/>
      </w:divBdr>
    </w:div>
    <w:div w:id="1563715166">
      <w:bodyDiv w:val="1"/>
      <w:marLeft w:val="0"/>
      <w:marRight w:val="0"/>
      <w:marTop w:val="0"/>
      <w:marBottom w:val="0"/>
      <w:divBdr>
        <w:top w:val="none" w:sz="0" w:space="0" w:color="auto"/>
        <w:left w:val="none" w:sz="0" w:space="0" w:color="auto"/>
        <w:bottom w:val="none" w:sz="0" w:space="0" w:color="auto"/>
        <w:right w:val="none" w:sz="0" w:space="0" w:color="auto"/>
      </w:divBdr>
    </w:div>
    <w:div w:id="1563977500">
      <w:bodyDiv w:val="1"/>
      <w:marLeft w:val="0"/>
      <w:marRight w:val="0"/>
      <w:marTop w:val="0"/>
      <w:marBottom w:val="0"/>
      <w:divBdr>
        <w:top w:val="none" w:sz="0" w:space="0" w:color="auto"/>
        <w:left w:val="none" w:sz="0" w:space="0" w:color="auto"/>
        <w:bottom w:val="none" w:sz="0" w:space="0" w:color="auto"/>
        <w:right w:val="none" w:sz="0" w:space="0" w:color="auto"/>
      </w:divBdr>
    </w:div>
    <w:div w:id="1565720733">
      <w:bodyDiv w:val="1"/>
      <w:marLeft w:val="0"/>
      <w:marRight w:val="0"/>
      <w:marTop w:val="0"/>
      <w:marBottom w:val="0"/>
      <w:divBdr>
        <w:top w:val="none" w:sz="0" w:space="0" w:color="auto"/>
        <w:left w:val="none" w:sz="0" w:space="0" w:color="auto"/>
        <w:bottom w:val="none" w:sz="0" w:space="0" w:color="auto"/>
        <w:right w:val="none" w:sz="0" w:space="0" w:color="auto"/>
      </w:divBdr>
    </w:div>
    <w:div w:id="1565917743">
      <w:bodyDiv w:val="1"/>
      <w:marLeft w:val="0"/>
      <w:marRight w:val="0"/>
      <w:marTop w:val="0"/>
      <w:marBottom w:val="0"/>
      <w:divBdr>
        <w:top w:val="none" w:sz="0" w:space="0" w:color="auto"/>
        <w:left w:val="none" w:sz="0" w:space="0" w:color="auto"/>
        <w:bottom w:val="none" w:sz="0" w:space="0" w:color="auto"/>
        <w:right w:val="none" w:sz="0" w:space="0" w:color="auto"/>
      </w:divBdr>
    </w:div>
    <w:div w:id="1566799103">
      <w:bodyDiv w:val="1"/>
      <w:marLeft w:val="0"/>
      <w:marRight w:val="0"/>
      <w:marTop w:val="0"/>
      <w:marBottom w:val="0"/>
      <w:divBdr>
        <w:top w:val="none" w:sz="0" w:space="0" w:color="auto"/>
        <w:left w:val="none" w:sz="0" w:space="0" w:color="auto"/>
        <w:bottom w:val="none" w:sz="0" w:space="0" w:color="auto"/>
        <w:right w:val="none" w:sz="0" w:space="0" w:color="auto"/>
      </w:divBdr>
    </w:div>
    <w:div w:id="1567644268">
      <w:bodyDiv w:val="1"/>
      <w:marLeft w:val="0"/>
      <w:marRight w:val="0"/>
      <w:marTop w:val="0"/>
      <w:marBottom w:val="0"/>
      <w:divBdr>
        <w:top w:val="none" w:sz="0" w:space="0" w:color="auto"/>
        <w:left w:val="none" w:sz="0" w:space="0" w:color="auto"/>
        <w:bottom w:val="none" w:sz="0" w:space="0" w:color="auto"/>
        <w:right w:val="none" w:sz="0" w:space="0" w:color="auto"/>
      </w:divBdr>
    </w:div>
    <w:div w:id="1568304293">
      <w:bodyDiv w:val="1"/>
      <w:marLeft w:val="0"/>
      <w:marRight w:val="0"/>
      <w:marTop w:val="0"/>
      <w:marBottom w:val="0"/>
      <w:divBdr>
        <w:top w:val="none" w:sz="0" w:space="0" w:color="auto"/>
        <w:left w:val="none" w:sz="0" w:space="0" w:color="auto"/>
        <w:bottom w:val="none" w:sz="0" w:space="0" w:color="auto"/>
        <w:right w:val="none" w:sz="0" w:space="0" w:color="auto"/>
      </w:divBdr>
    </w:div>
    <w:div w:id="1572615470">
      <w:bodyDiv w:val="1"/>
      <w:marLeft w:val="0"/>
      <w:marRight w:val="0"/>
      <w:marTop w:val="0"/>
      <w:marBottom w:val="0"/>
      <w:divBdr>
        <w:top w:val="none" w:sz="0" w:space="0" w:color="auto"/>
        <w:left w:val="none" w:sz="0" w:space="0" w:color="auto"/>
        <w:bottom w:val="none" w:sz="0" w:space="0" w:color="auto"/>
        <w:right w:val="none" w:sz="0" w:space="0" w:color="auto"/>
      </w:divBdr>
    </w:div>
    <w:div w:id="1572961954">
      <w:bodyDiv w:val="1"/>
      <w:marLeft w:val="0"/>
      <w:marRight w:val="0"/>
      <w:marTop w:val="0"/>
      <w:marBottom w:val="0"/>
      <w:divBdr>
        <w:top w:val="none" w:sz="0" w:space="0" w:color="auto"/>
        <w:left w:val="none" w:sz="0" w:space="0" w:color="auto"/>
        <w:bottom w:val="none" w:sz="0" w:space="0" w:color="auto"/>
        <w:right w:val="none" w:sz="0" w:space="0" w:color="auto"/>
      </w:divBdr>
    </w:div>
    <w:div w:id="1573614945">
      <w:bodyDiv w:val="1"/>
      <w:marLeft w:val="0"/>
      <w:marRight w:val="0"/>
      <w:marTop w:val="0"/>
      <w:marBottom w:val="0"/>
      <w:divBdr>
        <w:top w:val="none" w:sz="0" w:space="0" w:color="auto"/>
        <w:left w:val="none" w:sz="0" w:space="0" w:color="auto"/>
        <w:bottom w:val="none" w:sz="0" w:space="0" w:color="auto"/>
        <w:right w:val="none" w:sz="0" w:space="0" w:color="auto"/>
      </w:divBdr>
    </w:div>
    <w:div w:id="1574586873">
      <w:bodyDiv w:val="1"/>
      <w:marLeft w:val="0"/>
      <w:marRight w:val="0"/>
      <w:marTop w:val="0"/>
      <w:marBottom w:val="0"/>
      <w:divBdr>
        <w:top w:val="none" w:sz="0" w:space="0" w:color="auto"/>
        <w:left w:val="none" w:sz="0" w:space="0" w:color="auto"/>
        <w:bottom w:val="none" w:sz="0" w:space="0" w:color="auto"/>
        <w:right w:val="none" w:sz="0" w:space="0" w:color="auto"/>
      </w:divBdr>
    </w:div>
    <w:div w:id="1575777819">
      <w:bodyDiv w:val="1"/>
      <w:marLeft w:val="0"/>
      <w:marRight w:val="0"/>
      <w:marTop w:val="0"/>
      <w:marBottom w:val="0"/>
      <w:divBdr>
        <w:top w:val="none" w:sz="0" w:space="0" w:color="auto"/>
        <w:left w:val="none" w:sz="0" w:space="0" w:color="auto"/>
        <w:bottom w:val="none" w:sz="0" w:space="0" w:color="auto"/>
        <w:right w:val="none" w:sz="0" w:space="0" w:color="auto"/>
      </w:divBdr>
    </w:div>
    <w:div w:id="1575821100">
      <w:bodyDiv w:val="1"/>
      <w:marLeft w:val="0"/>
      <w:marRight w:val="0"/>
      <w:marTop w:val="0"/>
      <w:marBottom w:val="0"/>
      <w:divBdr>
        <w:top w:val="none" w:sz="0" w:space="0" w:color="auto"/>
        <w:left w:val="none" w:sz="0" w:space="0" w:color="auto"/>
        <w:bottom w:val="none" w:sz="0" w:space="0" w:color="auto"/>
        <w:right w:val="none" w:sz="0" w:space="0" w:color="auto"/>
      </w:divBdr>
    </w:div>
    <w:div w:id="1576939721">
      <w:bodyDiv w:val="1"/>
      <w:marLeft w:val="0"/>
      <w:marRight w:val="0"/>
      <w:marTop w:val="0"/>
      <w:marBottom w:val="0"/>
      <w:divBdr>
        <w:top w:val="none" w:sz="0" w:space="0" w:color="auto"/>
        <w:left w:val="none" w:sz="0" w:space="0" w:color="auto"/>
        <w:bottom w:val="none" w:sz="0" w:space="0" w:color="auto"/>
        <w:right w:val="none" w:sz="0" w:space="0" w:color="auto"/>
      </w:divBdr>
    </w:div>
    <w:div w:id="1578248399">
      <w:bodyDiv w:val="1"/>
      <w:marLeft w:val="0"/>
      <w:marRight w:val="0"/>
      <w:marTop w:val="0"/>
      <w:marBottom w:val="0"/>
      <w:divBdr>
        <w:top w:val="none" w:sz="0" w:space="0" w:color="auto"/>
        <w:left w:val="none" w:sz="0" w:space="0" w:color="auto"/>
        <w:bottom w:val="none" w:sz="0" w:space="0" w:color="auto"/>
        <w:right w:val="none" w:sz="0" w:space="0" w:color="auto"/>
      </w:divBdr>
    </w:div>
    <w:div w:id="1578249960">
      <w:bodyDiv w:val="1"/>
      <w:marLeft w:val="0"/>
      <w:marRight w:val="0"/>
      <w:marTop w:val="0"/>
      <w:marBottom w:val="0"/>
      <w:divBdr>
        <w:top w:val="none" w:sz="0" w:space="0" w:color="auto"/>
        <w:left w:val="none" w:sz="0" w:space="0" w:color="auto"/>
        <w:bottom w:val="none" w:sz="0" w:space="0" w:color="auto"/>
        <w:right w:val="none" w:sz="0" w:space="0" w:color="auto"/>
      </w:divBdr>
    </w:div>
    <w:div w:id="1579361610">
      <w:bodyDiv w:val="1"/>
      <w:marLeft w:val="0"/>
      <w:marRight w:val="0"/>
      <w:marTop w:val="0"/>
      <w:marBottom w:val="0"/>
      <w:divBdr>
        <w:top w:val="none" w:sz="0" w:space="0" w:color="auto"/>
        <w:left w:val="none" w:sz="0" w:space="0" w:color="auto"/>
        <w:bottom w:val="none" w:sz="0" w:space="0" w:color="auto"/>
        <w:right w:val="none" w:sz="0" w:space="0" w:color="auto"/>
      </w:divBdr>
    </w:div>
    <w:div w:id="1579435313">
      <w:bodyDiv w:val="1"/>
      <w:marLeft w:val="0"/>
      <w:marRight w:val="0"/>
      <w:marTop w:val="0"/>
      <w:marBottom w:val="0"/>
      <w:divBdr>
        <w:top w:val="none" w:sz="0" w:space="0" w:color="auto"/>
        <w:left w:val="none" w:sz="0" w:space="0" w:color="auto"/>
        <w:bottom w:val="none" w:sz="0" w:space="0" w:color="auto"/>
        <w:right w:val="none" w:sz="0" w:space="0" w:color="auto"/>
      </w:divBdr>
    </w:div>
    <w:div w:id="1581674067">
      <w:bodyDiv w:val="1"/>
      <w:marLeft w:val="0"/>
      <w:marRight w:val="0"/>
      <w:marTop w:val="0"/>
      <w:marBottom w:val="0"/>
      <w:divBdr>
        <w:top w:val="none" w:sz="0" w:space="0" w:color="auto"/>
        <w:left w:val="none" w:sz="0" w:space="0" w:color="auto"/>
        <w:bottom w:val="none" w:sz="0" w:space="0" w:color="auto"/>
        <w:right w:val="none" w:sz="0" w:space="0" w:color="auto"/>
      </w:divBdr>
    </w:div>
    <w:div w:id="1583375099">
      <w:bodyDiv w:val="1"/>
      <w:marLeft w:val="0"/>
      <w:marRight w:val="0"/>
      <w:marTop w:val="0"/>
      <w:marBottom w:val="0"/>
      <w:divBdr>
        <w:top w:val="none" w:sz="0" w:space="0" w:color="auto"/>
        <w:left w:val="none" w:sz="0" w:space="0" w:color="auto"/>
        <w:bottom w:val="none" w:sz="0" w:space="0" w:color="auto"/>
        <w:right w:val="none" w:sz="0" w:space="0" w:color="auto"/>
      </w:divBdr>
    </w:div>
    <w:div w:id="1584996189">
      <w:bodyDiv w:val="1"/>
      <w:marLeft w:val="0"/>
      <w:marRight w:val="0"/>
      <w:marTop w:val="0"/>
      <w:marBottom w:val="0"/>
      <w:divBdr>
        <w:top w:val="none" w:sz="0" w:space="0" w:color="auto"/>
        <w:left w:val="none" w:sz="0" w:space="0" w:color="auto"/>
        <w:bottom w:val="none" w:sz="0" w:space="0" w:color="auto"/>
        <w:right w:val="none" w:sz="0" w:space="0" w:color="auto"/>
      </w:divBdr>
    </w:div>
    <w:div w:id="1585457812">
      <w:bodyDiv w:val="1"/>
      <w:marLeft w:val="0"/>
      <w:marRight w:val="0"/>
      <w:marTop w:val="0"/>
      <w:marBottom w:val="0"/>
      <w:divBdr>
        <w:top w:val="none" w:sz="0" w:space="0" w:color="auto"/>
        <w:left w:val="none" w:sz="0" w:space="0" w:color="auto"/>
        <w:bottom w:val="none" w:sz="0" w:space="0" w:color="auto"/>
        <w:right w:val="none" w:sz="0" w:space="0" w:color="auto"/>
      </w:divBdr>
    </w:div>
    <w:div w:id="1585646235">
      <w:bodyDiv w:val="1"/>
      <w:marLeft w:val="0"/>
      <w:marRight w:val="0"/>
      <w:marTop w:val="0"/>
      <w:marBottom w:val="0"/>
      <w:divBdr>
        <w:top w:val="none" w:sz="0" w:space="0" w:color="auto"/>
        <w:left w:val="none" w:sz="0" w:space="0" w:color="auto"/>
        <w:bottom w:val="none" w:sz="0" w:space="0" w:color="auto"/>
        <w:right w:val="none" w:sz="0" w:space="0" w:color="auto"/>
      </w:divBdr>
    </w:div>
    <w:div w:id="1585801505">
      <w:bodyDiv w:val="1"/>
      <w:marLeft w:val="0"/>
      <w:marRight w:val="0"/>
      <w:marTop w:val="0"/>
      <w:marBottom w:val="0"/>
      <w:divBdr>
        <w:top w:val="none" w:sz="0" w:space="0" w:color="auto"/>
        <w:left w:val="none" w:sz="0" w:space="0" w:color="auto"/>
        <w:bottom w:val="none" w:sz="0" w:space="0" w:color="auto"/>
        <w:right w:val="none" w:sz="0" w:space="0" w:color="auto"/>
      </w:divBdr>
    </w:div>
    <w:div w:id="1586112272">
      <w:bodyDiv w:val="1"/>
      <w:marLeft w:val="0"/>
      <w:marRight w:val="0"/>
      <w:marTop w:val="0"/>
      <w:marBottom w:val="0"/>
      <w:divBdr>
        <w:top w:val="none" w:sz="0" w:space="0" w:color="auto"/>
        <w:left w:val="none" w:sz="0" w:space="0" w:color="auto"/>
        <w:bottom w:val="none" w:sz="0" w:space="0" w:color="auto"/>
        <w:right w:val="none" w:sz="0" w:space="0" w:color="auto"/>
      </w:divBdr>
    </w:div>
    <w:div w:id="1586113828">
      <w:bodyDiv w:val="1"/>
      <w:marLeft w:val="0"/>
      <w:marRight w:val="0"/>
      <w:marTop w:val="0"/>
      <w:marBottom w:val="0"/>
      <w:divBdr>
        <w:top w:val="none" w:sz="0" w:space="0" w:color="auto"/>
        <w:left w:val="none" w:sz="0" w:space="0" w:color="auto"/>
        <w:bottom w:val="none" w:sz="0" w:space="0" w:color="auto"/>
        <w:right w:val="none" w:sz="0" w:space="0" w:color="auto"/>
      </w:divBdr>
    </w:div>
    <w:div w:id="1586838122">
      <w:bodyDiv w:val="1"/>
      <w:marLeft w:val="0"/>
      <w:marRight w:val="0"/>
      <w:marTop w:val="0"/>
      <w:marBottom w:val="0"/>
      <w:divBdr>
        <w:top w:val="none" w:sz="0" w:space="0" w:color="auto"/>
        <w:left w:val="none" w:sz="0" w:space="0" w:color="auto"/>
        <w:bottom w:val="none" w:sz="0" w:space="0" w:color="auto"/>
        <w:right w:val="none" w:sz="0" w:space="0" w:color="auto"/>
      </w:divBdr>
    </w:div>
    <w:div w:id="1587763290">
      <w:bodyDiv w:val="1"/>
      <w:marLeft w:val="0"/>
      <w:marRight w:val="0"/>
      <w:marTop w:val="0"/>
      <w:marBottom w:val="0"/>
      <w:divBdr>
        <w:top w:val="none" w:sz="0" w:space="0" w:color="auto"/>
        <w:left w:val="none" w:sz="0" w:space="0" w:color="auto"/>
        <w:bottom w:val="none" w:sz="0" w:space="0" w:color="auto"/>
        <w:right w:val="none" w:sz="0" w:space="0" w:color="auto"/>
      </w:divBdr>
    </w:div>
    <w:div w:id="1588880734">
      <w:bodyDiv w:val="1"/>
      <w:marLeft w:val="0"/>
      <w:marRight w:val="0"/>
      <w:marTop w:val="0"/>
      <w:marBottom w:val="0"/>
      <w:divBdr>
        <w:top w:val="none" w:sz="0" w:space="0" w:color="auto"/>
        <w:left w:val="none" w:sz="0" w:space="0" w:color="auto"/>
        <w:bottom w:val="none" w:sz="0" w:space="0" w:color="auto"/>
        <w:right w:val="none" w:sz="0" w:space="0" w:color="auto"/>
      </w:divBdr>
    </w:div>
    <w:div w:id="1589272593">
      <w:bodyDiv w:val="1"/>
      <w:marLeft w:val="0"/>
      <w:marRight w:val="0"/>
      <w:marTop w:val="0"/>
      <w:marBottom w:val="0"/>
      <w:divBdr>
        <w:top w:val="none" w:sz="0" w:space="0" w:color="auto"/>
        <w:left w:val="none" w:sz="0" w:space="0" w:color="auto"/>
        <w:bottom w:val="none" w:sz="0" w:space="0" w:color="auto"/>
        <w:right w:val="none" w:sz="0" w:space="0" w:color="auto"/>
      </w:divBdr>
    </w:div>
    <w:div w:id="1590314817">
      <w:bodyDiv w:val="1"/>
      <w:marLeft w:val="0"/>
      <w:marRight w:val="0"/>
      <w:marTop w:val="0"/>
      <w:marBottom w:val="0"/>
      <w:divBdr>
        <w:top w:val="none" w:sz="0" w:space="0" w:color="auto"/>
        <w:left w:val="none" w:sz="0" w:space="0" w:color="auto"/>
        <w:bottom w:val="none" w:sz="0" w:space="0" w:color="auto"/>
        <w:right w:val="none" w:sz="0" w:space="0" w:color="auto"/>
      </w:divBdr>
    </w:div>
    <w:div w:id="1590650176">
      <w:bodyDiv w:val="1"/>
      <w:marLeft w:val="0"/>
      <w:marRight w:val="0"/>
      <w:marTop w:val="0"/>
      <w:marBottom w:val="0"/>
      <w:divBdr>
        <w:top w:val="none" w:sz="0" w:space="0" w:color="auto"/>
        <w:left w:val="none" w:sz="0" w:space="0" w:color="auto"/>
        <w:bottom w:val="none" w:sz="0" w:space="0" w:color="auto"/>
        <w:right w:val="none" w:sz="0" w:space="0" w:color="auto"/>
      </w:divBdr>
    </w:div>
    <w:div w:id="1592204535">
      <w:bodyDiv w:val="1"/>
      <w:marLeft w:val="0"/>
      <w:marRight w:val="0"/>
      <w:marTop w:val="0"/>
      <w:marBottom w:val="0"/>
      <w:divBdr>
        <w:top w:val="none" w:sz="0" w:space="0" w:color="auto"/>
        <w:left w:val="none" w:sz="0" w:space="0" w:color="auto"/>
        <w:bottom w:val="none" w:sz="0" w:space="0" w:color="auto"/>
        <w:right w:val="none" w:sz="0" w:space="0" w:color="auto"/>
      </w:divBdr>
    </w:div>
    <w:div w:id="1594194922">
      <w:bodyDiv w:val="1"/>
      <w:marLeft w:val="0"/>
      <w:marRight w:val="0"/>
      <w:marTop w:val="0"/>
      <w:marBottom w:val="0"/>
      <w:divBdr>
        <w:top w:val="none" w:sz="0" w:space="0" w:color="auto"/>
        <w:left w:val="none" w:sz="0" w:space="0" w:color="auto"/>
        <w:bottom w:val="none" w:sz="0" w:space="0" w:color="auto"/>
        <w:right w:val="none" w:sz="0" w:space="0" w:color="auto"/>
      </w:divBdr>
    </w:div>
    <w:div w:id="1594629814">
      <w:bodyDiv w:val="1"/>
      <w:marLeft w:val="0"/>
      <w:marRight w:val="0"/>
      <w:marTop w:val="0"/>
      <w:marBottom w:val="0"/>
      <w:divBdr>
        <w:top w:val="none" w:sz="0" w:space="0" w:color="auto"/>
        <w:left w:val="none" w:sz="0" w:space="0" w:color="auto"/>
        <w:bottom w:val="none" w:sz="0" w:space="0" w:color="auto"/>
        <w:right w:val="none" w:sz="0" w:space="0" w:color="auto"/>
      </w:divBdr>
    </w:div>
    <w:div w:id="1596206062">
      <w:bodyDiv w:val="1"/>
      <w:marLeft w:val="0"/>
      <w:marRight w:val="0"/>
      <w:marTop w:val="0"/>
      <w:marBottom w:val="0"/>
      <w:divBdr>
        <w:top w:val="none" w:sz="0" w:space="0" w:color="auto"/>
        <w:left w:val="none" w:sz="0" w:space="0" w:color="auto"/>
        <w:bottom w:val="none" w:sz="0" w:space="0" w:color="auto"/>
        <w:right w:val="none" w:sz="0" w:space="0" w:color="auto"/>
      </w:divBdr>
    </w:div>
    <w:div w:id="1596862924">
      <w:bodyDiv w:val="1"/>
      <w:marLeft w:val="0"/>
      <w:marRight w:val="0"/>
      <w:marTop w:val="0"/>
      <w:marBottom w:val="0"/>
      <w:divBdr>
        <w:top w:val="none" w:sz="0" w:space="0" w:color="auto"/>
        <w:left w:val="none" w:sz="0" w:space="0" w:color="auto"/>
        <w:bottom w:val="none" w:sz="0" w:space="0" w:color="auto"/>
        <w:right w:val="none" w:sz="0" w:space="0" w:color="auto"/>
      </w:divBdr>
    </w:div>
    <w:div w:id="1598252460">
      <w:bodyDiv w:val="1"/>
      <w:marLeft w:val="0"/>
      <w:marRight w:val="0"/>
      <w:marTop w:val="0"/>
      <w:marBottom w:val="0"/>
      <w:divBdr>
        <w:top w:val="none" w:sz="0" w:space="0" w:color="auto"/>
        <w:left w:val="none" w:sz="0" w:space="0" w:color="auto"/>
        <w:bottom w:val="none" w:sz="0" w:space="0" w:color="auto"/>
        <w:right w:val="none" w:sz="0" w:space="0" w:color="auto"/>
      </w:divBdr>
    </w:div>
    <w:div w:id="1599562418">
      <w:bodyDiv w:val="1"/>
      <w:marLeft w:val="0"/>
      <w:marRight w:val="0"/>
      <w:marTop w:val="0"/>
      <w:marBottom w:val="0"/>
      <w:divBdr>
        <w:top w:val="none" w:sz="0" w:space="0" w:color="auto"/>
        <w:left w:val="none" w:sz="0" w:space="0" w:color="auto"/>
        <w:bottom w:val="none" w:sz="0" w:space="0" w:color="auto"/>
        <w:right w:val="none" w:sz="0" w:space="0" w:color="auto"/>
      </w:divBdr>
    </w:div>
    <w:div w:id="1599750074">
      <w:bodyDiv w:val="1"/>
      <w:marLeft w:val="0"/>
      <w:marRight w:val="0"/>
      <w:marTop w:val="0"/>
      <w:marBottom w:val="0"/>
      <w:divBdr>
        <w:top w:val="none" w:sz="0" w:space="0" w:color="auto"/>
        <w:left w:val="none" w:sz="0" w:space="0" w:color="auto"/>
        <w:bottom w:val="none" w:sz="0" w:space="0" w:color="auto"/>
        <w:right w:val="none" w:sz="0" w:space="0" w:color="auto"/>
      </w:divBdr>
    </w:div>
    <w:div w:id="1599950528">
      <w:bodyDiv w:val="1"/>
      <w:marLeft w:val="0"/>
      <w:marRight w:val="0"/>
      <w:marTop w:val="0"/>
      <w:marBottom w:val="0"/>
      <w:divBdr>
        <w:top w:val="none" w:sz="0" w:space="0" w:color="auto"/>
        <w:left w:val="none" w:sz="0" w:space="0" w:color="auto"/>
        <w:bottom w:val="none" w:sz="0" w:space="0" w:color="auto"/>
        <w:right w:val="none" w:sz="0" w:space="0" w:color="auto"/>
      </w:divBdr>
    </w:div>
    <w:div w:id="1600681138">
      <w:bodyDiv w:val="1"/>
      <w:marLeft w:val="0"/>
      <w:marRight w:val="0"/>
      <w:marTop w:val="0"/>
      <w:marBottom w:val="0"/>
      <w:divBdr>
        <w:top w:val="none" w:sz="0" w:space="0" w:color="auto"/>
        <w:left w:val="none" w:sz="0" w:space="0" w:color="auto"/>
        <w:bottom w:val="none" w:sz="0" w:space="0" w:color="auto"/>
        <w:right w:val="none" w:sz="0" w:space="0" w:color="auto"/>
      </w:divBdr>
    </w:div>
    <w:div w:id="1600917230">
      <w:bodyDiv w:val="1"/>
      <w:marLeft w:val="0"/>
      <w:marRight w:val="0"/>
      <w:marTop w:val="0"/>
      <w:marBottom w:val="0"/>
      <w:divBdr>
        <w:top w:val="none" w:sz="0" w:space="0" w:color="auto"/>
        <w:left w:val="none" w:sz="0" w:space="0" w:color="auto"/>
        <w:bottom w:val="none" w:sz="0" w:space="0" w:color="auto"/>
        <w:right w:val="none" w:sz="0" w:space="0" w:color="auto"/>
      </w:divBdr>
    </w:div>
    <w:div w:id="1602714215">
      <w:bodyDiv w:val="1"/>
      <w:marLeft w:val="0"/>
      <w:marRight w:val="0"/>
      <w:marTop w:val="0"/>
      <w:marBottom w:val="0"/>
      <w:divBdr>
        <w:top w:val="none" w:sz="0" w:space="0" w:color="auto"/>
        <w:left w:val="none" w:sz="0" w:space="0" w:color="auto"/>
        <w:bottom w:val="none" w:sz="0" w:space="0" w:color="auto"/>
        <w:right w:val="none" w:sz="0" w:space="0" w:color="auto"/>
      </w:divBdr>
    </w:div>
    <w:div w:id="1603142404">
      <w:bodyDiv w:val="1"/>
      <w:marLeft w:val="0"/>
      <w:marRight w:val="0"/>
      <w:marTop w:val="0"/>
      <w:marBottom w:val="0"/>
      <w:divBdr>
        <w:top w:val="none" w:sz="0" w:space="0" w:color="auto"/>
        <w:left w:val="none" w:sz="0" w:space="0" w:color="auto"/>
        <w:bottom w:val="none" w:sz="0" w:space="0" w:color="auto"/>
        <w:right w:val="none" w:sz="0" w:space="0" w:color="auto"/>
      </w:divBdr>
    </w:div>
    <w:div w:id="1603872944">
      <w:bodyDiv w:val="1"/>
      <w:marLeft w:val="0"/>
      <w:marRight w:val="0"/>
      <w:marTop w:val="0"/>
      <w:marBottom w:val="0"/>
      <w:divBdr>
        <w:top w:val="none" w:sz="0" w:space="0" w:color="auto"/>
        <w:left w:val="none" w:sz="0" w:space="0" w:color="auto"/>
        <w:bottom w:val="none" w:sz="0" w:space="0" w:color="auto"/>
        <w:right w:val="none" w:sz="0" w:space="0" w:color="auto"/>
      </w:divBdr>
    </w:div>
    <w:div w:id="1604610291">
      <w:bodyDiv w:val="1"/>
      <w:marLeft w:val="0"/>
      <w:marRight w:val="0"/>
      <w:marTop w:val="0"/>
      <w:marBottom w:val="0"/>
      <w:divBdr>
        <w:top w:val="none" w:sz="0" w:space="0" w:color="auto"/>
        <w:left w:val="none" w:sz="0" w:space="0" w:color="auto"/>
        <w:bottom w:val="none" w:sz="0" w:space="0" w:color="auto"/>
        <w:right w:val="none" w:sz="0" w:space="0" w:color="auto"/>
      </w:divBdr>
    </w:div>
    <w:div w:id="1605460925">
      <w:bodyDiv w:val="1"/>
      <w:marLeft w:val="0"/>
      <w:marRight w:val="0"/>
      <w:marTop w:val="0"/>
      <w:marBottom w:val="0"/>
      <w:divBdr>
        <w:top w:val="none" w:sz="0" w:space="0" w:color="auto"/>
        <w:left w:val="none" w:sz="0" w:space="0" w:color="auto"/>
        <w:bottom w:val="none" w:sz="0" w:space="0" w:color="auto"/>
        <w:right w:val="none" w:sz="0" w:space="0" w:color="auto"/>
      </w:divBdr>
    </w:div>
    <w:div w:id="1605532785">
      <w:bodyDiv w:val="1"/>
      <w:marLeft w:val="0"/>
      <w:marRight w:val="0"/>
      <w:marTop w:val="0"/>
      <w:marBottom w:val="0"/>
      <w:divBdr>
        <w:top w:val="none" w:sz="0" w:space="0" w:color="auto"/>
        <w:left w:val="none" w:sz="0" w:space="0" w:color="auto"/>
        <w:bottom w:val="none" w:sz="0" w:space="0" w:color="auto"/>
        <w:right w:val="none" w:sz="0" w:space="0" w:color="auto"/>
      </w:divBdr>
    </w:div>
    <w:div w:id="1605845954">
      <w:bodyDiv w:val="1"/>
      <w:marLeft w:val="0"/>
      <w:marRight w:val="0"/>
      <w:marTop w:val="0"/>
      <w:marBottom w:val="0"/>
      <w:divBdr>
        <w:top w:val="none" w:sz="0" w:space="0" w:color="auto"/>
        <w:left w:val="none" w:sz="0" w:space="0" w:color="auto"/>
        <w:bottom w:val="none" w:sz="0" w:space="0" w:color="auto"/>
        <w:right w:val="none" w:sz="0" w:space="0" w:color="auto"/>
      </w:divBdr>
    </w:div>
    <w:div w:id="1607156698">
      <w:bodyDiv w:val="1"/>
      <w:marLeft w:val="0"/>
      <w:marRight w:val="0"/>
      <w:marTop w:val="0"/>
      <w:marBottom w:val="0"/>
      <w:divBdr>
        <w:top w:val="none" w:sz="0" w:space="0" w:color="auto"/>
        <w:left w:val="none" w:sz="0" w:space="0" w:color="auto"/>
        <w:bottom w:val="none" w:sz="0" w:space="0" w:color="auto"/>
        <w:right w:val="none" w:sz="0" w:space="0" w:color="auto"/>
      </w:divBdr>
    </w:div>
    <w:div w:id="1607806486">
      <w:bodyDiv w:val="1"/>
      <w:marLeft w:val="0"/>
      <w:marRight w:val="0"/>
      <w:marTop w:val="0"/>
      <w:marBottom w:val="0"/>
      <w:divBdr>
        <w:top w:val="none" w:sz="0" w:space="0" w:color="auto"/>
        <w:left w:val="none" w:sz="0" w:space="0" w:color="auto"/>
        <w:bottom w:val="none" w:sz="0" w:space="0" w:color="auto"/>
        <w:right w:val="none" w:sz="0" w:space="0" w:color="auto"/>
      </w:divBdr>
    </w:div>
    <w:div w:id="1609898025">
      <w:bodyDiv w:val="1"/>
      <w:marLeft w:val="0"/>
      <w:marRight w:val="0"/>
      <w:marTop w:val="0"/>
      <w:marBottom w:val="0"/>
      <w:divBdr>
        <w:top w:val="none" w:sz="0" w:space="0" w:color="auto"/>
        <w:left w:val="none" w:sz="0" w:space="0" w:color="auto"/>
        <w:bottom w:val="none" w:sz="0" w:space="0" w:color="auto"/>
        <w:right w:val="none" w:sz="0" w:space="0" w:color="auto"/>
      </w:divBdr>
    </w:div>
    <w:div w:id="1609922145">
      <w:bodyDiv w:val="1"/>
      <w:marLeft w:val="0"/>
      <w:marRight w:val="0"/>
      <w:marTop w:val="0"/>
      <w:marBottom w:val="0"/>
      <w:divBdr>
        <w:top w:val="none" w:sz="0" w:space="0" w:color="auto"/>
        <w:left w:val="none" w:sz="0" w:space="0" w:color="auto"/>
        <w:bottom w:val="none" w:sz="0" w:space="0" w:color="auto"/>
        <w:right w:val="none" w:sz="0" w:space="0" w:color="auto"/>
      </w:divBdr>
    </w:div>
    <w:div w:id="1610745850">
      <w:bodyDiv w:val="1"/>
      <w:marLeft w:val="0"/>
      <w:marRight w:val="0"/>
      <w:marTop w:val="0"/>
      <w:marBottom w:val="0"/>
      <w:divBdr>
        <w:top w:val="none" w:sz="0" w:space="0" w:color="auto"/>
        <w:left w:val="none" w:sz="0" w:space="0" w:color="auto"/>
        <w:bottom w:val="none" w:sz="0" w:space="0" w:color="auto"/>
        <w:right w:val="none" w:sz="0" w:space="0" w:color="auto"/>
      </w:divBdr>
    </w:div>
    <w:div w:id="1612543302">
      <w:bodyDiv w:val="1"/>
      <w:marLeft w:val="0"/>
      <w:marRight w:val="0"/>
      <w:marTop w:val="0"/>
      <w:marBottom w:val="0"/>
      <w:divBdr>
        <w:top w:val="none" w:sz="0" w:space="0" w:color="auto"/>
        <w:left w:val="none" w:sz="0" w:space="0" w:color="auto"/>
        <w:bottom w:val="none" w:sz="0" w:space="0" w:color="auto"/>
        <w:right w:val="none" w:sz="0" w:space="0" w:color="auto"/>
      </w:divBdr>
    </w:div>
    <w:div w:id="1613784677">
      <w:bodyDiv w:val="1"/>
      <w:marLeft w:val="0"/>
      <w:marRight w:val="0"/>
      <w:marTop w:val="0"/>
      <w:marBottom w:val="0"/>
      <w:divBdr>
        <w:top w:val="none" w:sz="0" w:space="0" w:color="auto"/>
        <w:left w:val="none" w:sz="0" w:space="0" w:color="auto"/>
        <w:bottom w:val="none" w:sz="0" w:space="0" w:color="auto"/>
        <w:right w:val="none" w:sz="0" w:space="0" w:color="auto"/>
      </w:divBdr>
    </w:div>
    <w:div w:id="1613979550">
      <w:bodyDiv w:val="1"/>
      <w:marLeft w:val="0"/>
      <w:marRight w:val="0"/>
      <w:marTop w:val="0"/>
      <w:marBottom w:val="0"/>
      <w:divBdr>
        <w:top w:val="none" w:sz="0" w:space="0" w:color="auto"/>
        <w:left w:val="none" w:sz="0" w:space="0" w:color="auto"/>
        <w:bottom w:val="none" w:sz="0" w:space="0" w:color="auto"/>
        <w:right w:val="none" w:sz="0" w:space="0" w:color="auto"/>
      </w:divBdr>
    </w:div>
    <w:div w:id="1614752739">
      <w:bodyDiv w:val="1"/>
      <w:marLeft w:val="0"/>
      <w:marRight w:val="0"/>
      <w:marTop w:val="0"/>
      <w:marBottom w:val="0"/>
      <w:divBdr>
        <w:top w:val="none" w:sz="0" w:space="0" w:color="auto"/>
        <w:left w:val="none" w:sz="0" w:space="0" w:color="auto"/>
        <w:bottom w:val="none" w:sz="0" w:space="0" w:color="auto"/>
        <w:right w:val="none" w:sz="0" w:space="0" w:color="auto"/>
      </w:divBdr>
    </w:div>
    <w:div w:id="1614898873">
      <w:bodyDiv w:val="1"/>
      <w:marLeft w:val="0"/>
      <w:marRight w:val="0"/>
      <w:marTop w:val="0"/>
      <w:marBottom w:val="0"/>
      <w:divBdr>
        <w:top w:val="none" w:sz="0" w:space="0" w:color="auto"/>
        <w:left w:val="none" w:sz="0" w:space="0" w:color="auto"/>
        <w:bottom w:val="none" w:sz="0" w:space="0" w:color="auto"/>
        <w:right w:val="none" w:sz="0" w:space="0" w:color="auto"/>
      </w:divBdr>
    </w:div>
    <w:div w:id="1614939162">
      <w:bodyDiv w:val="1"/>
      <w:marLeft w:val="0"/>
      <w:marRight w:val="0"/>
      <w:marTop w:val="0"/>
      <w:marBottom w:val="0"/>
      <w:divBdr>
        <w:top w:val="none" w:sz="0" w:space="0" w:color="auto"/>
        <w:left w:val="none" w:sz="0" w:space="0" w:color="auto"/>
        <w:bottom w:val="none" w:sz="0" w:space="0" w:color="auto"/>
        <w:right w:val="none" w:sz="0" w:space="0" w:color="auto"/>
      </w:divBdr>
    </w:div>
    <w:div w:id="1615016060">
      <w:bodyDiv w:val="1"/>
      <w:marLeft w:val="0"/>
      <w:marRight w:val="0"/>
      <w:marTop w:val="0"/>
      <w:marBottom w:val="0"/>
      <w:divBdr>
        <w:top w:val="none" w:sz="0" w:space="0" w:color="auto"/>
        <w:left w:val="none" w:sz="0" w:space="0" w:color="auto"/>
        <w:bottom w:val="none" w:sz="0" w:space="0" w:color="auto"/>
        <w:right w:val="none" w:sz="0" w:space="0" w:color="auto"/>
      </w:divBdr>
    </w:div>
    <w:div w:id="1615090244">
      <w:bodyDiv w:val="1"/>
      <w:marLeft w:val="0"/>
      <w:marRight w:val="0"/>
      <w:marTop w:val="0"/>
      <w:marBottom w:val="0"/>
      <w:divBdr>
        <w:top w:val="none" w:sz="0" w:space="0" w:color="auto"/>
        <w:left w:val="none" w:sz="0" w:space="0" w:color="auto"/>
        <w:bottom w:val="none" w:sz="0" w:space="0" w:color="auto"/>
        <w:right w:val="none" w:sz="0" w:space="0" w:color="auto"/>
      </w:divBdr>
    </w:div>
    <w:div w:id="1620378112">
      <w:bodyDiv w:val="1"/>
      <w:marLeft w:val="0"/>
      <w:marRight w:val="0"/>
      <w:marTop w:val="0"/>
      <w:marBottom w:val="0"/>
      <w:divBdr>
        <w:top w:val="none" w:sz="0" w:space="0" w:color="auto"/>
        <w:left w:val="none" w:sz="0" w:space="0" w:color="auto"/>
        <w:bottom w:val="none" w:sz="0" w:space="0" w:color="auto"/>
        <w:right w:val="none" w:sz="0" w:space="0" w:color="auto"/>
      </w:divBdr>
    </w:div>
    <w:div w:id="1620723346">
      <w:bodyDiv w:val="1"/>
      <w:marLeft w:val="0"/>
      <w:marRight w:val="0"/>
      <w:marTop w:val="0"/>
      <w:marBottom w:val="0"/>
      <w:divBdr>
        <w:top w:val="none" w:sz="0" w:space="0" w:color="auto"/>
        <w:left w:val="none" w:sz="0" w:space="0" w:color="auto"/>
        <w:bottom w:val="none" w:sz="0" w:space="0" w:color="auto"/>
        <w:right w:val="none" w:sz="0" w:space="0" w:color="auto"/>
      </w:divBdr>
    </w:div>
    <w:div w:id="1621037567">
      <w:bodyDiv w:val="1"/>
      <w:marLeft w:val="0"/>
      <w:marRight w:val="0"/>
      <w:marTop w:val="0"/>
      <w:marBottom w:val="0"/>
      <w:divBdr>
        <w:top w:val="none" w:sz="0" w:space="0" w:color="auto"/>
        <w:left w:val="none" w:sz="0" w:space="0" w:color="auto"/>
        <w:bottom w:val="none" w:sz="0" w:space="0" w:color="auto"/>
        <w:right w:val="none" w:sz="0" w:space="0" w:color="auto"/>
      </w:divBdr>
    </w:div>
    <w:div w:id="1621107284">
      <w:bodyDiv w:val="1"/>
      <w:marLeft w:val="0"/>
      <w:marRight w:val="0"/>
      <w:marTop w:val="0"/>
      <w:marBottom w:val="0"/>
      <w:divBdr>
        <w:top w:val="none" w:sz="0" w:space="0" w:color="auto"/>
        <w:left w:val="none" w:sz="0" w:space="0" w:color="auto"/>
        <w:bottom w:val="none" w:sz="0" w:space="0" w:color="auto"/>
        <w:right w:val="none" w:sz="0" w:space="0" w:color="auto"/>
      </w:divBdr>
    </w:div>
    <w:div w:id="1622150218">
      <w:bodyDiv w:val="1"/>
      <w:marLeft w:val="0"/>
      <w:marRight w:val="0"/>
      <w:marTop w:val="0"/>
      <w:marBottom w:val="0"/>
      <w:divBdr>
        <w:top w:val="none" w:sz="0" w:space="0" w:color="auto"/>
        <w:left w:val="none" w:sz="0" w:space="0" w:color="auto"/>
        <w:bottom w:val="none" w:sz="0" w:space="0" w:color="auto"/>
        <w:right w:val="none" w:sz="0" w:space="0" w:color="auto"/>
      </w:divBdr>
    </w:div>
    <w:div w:id="1622565841">
      <w:bodyDiv w:val="1"/>
      <w:marLeft w:val="0"/>
      <w:marRight w:val="0"/>
      <w:marTop w:val="0"/>
      <w:marBottom w:val="0"/>
      <w:divBdr>
        <w:top w:val="none" w:sz="0" w:space="0" w:color="auto"/>
        <w:left w:val="none" w:sz="0" w:space="0" w:color="auto"/>
        <w:bottom w:val="none" w:sz="0" w:space="0" w:color="auto"/>
        <w:right w:val="none" w:sz="0" w:space="0" w:color="auto"/>
      </w:divBdr>
    </w:div>
    <w:div w:id="1622570446">
      <w:bodyDiv w:val="1"/>
      <w:marLeft w:val="0"/>
      <w:marRight w:val="0"/>
      <w:marTop w:val="0"/>
      <w:marBottom w:val="0"/>
      <w:divBdr>
        <w:top w:val="none" w:sz="0" w:space="0" w:color="auto"/>
        <w:left w:val="none" w:sz="0" w:space="0" w:color="auto"/>
        <w:bottom w:val="none" w:sz="0" w:space="0" w:color="auto"/>
        <w:right w:val="none" w:sz="0" w:space="0" w:color="auto"/>
      </w:divBdr>
    </w:div>
    <w:div w:id="1623076553">
      <w:bodyDiv w:val="1"/>
      <w:marLeft w:val="0"/>
      <w:marRight w:val="0"/>
      <w:marTop w:val="0"/>
      <w:marBottom w:val="0"/>
      <w:divBdr>
        <w:top w:val="none" w:sz="0" w:space="0" w:color="auto"/>
        <w:left w:val="none" w:sz="0" w:space="0" w:color="auto"/>
        <w:bottom w:val="none" w:sz="0" w:space="0" w:color="auto"/>
        <w:right w:val="none" w:sz="0" w:space="0" w:color="auto"/>
      </w:divBdr>
    </w:div>
    <w:div w:id="1623655359">
      <w:bodyDiv w:val="1"/>
      <w:marLeft w:val="0"/>
      <w:marRight w:val="0"/>
      <w:marTop w:val="0"/>
      <w:marBottom w:val="0"/>
      <w:divBdr>
        <w:top w:val="none" w:sz="0" w:space="0" w:color="auto"/>
        <w:left w:val="none" w:sz="0" w:space="0" w:color="auto"/>
        <w:bottom w:val="none" w:sz="0" w:space="0" w:color="auto"/>
        <w:right w:val="none" w:sz="0" w:space="0" w:color="auto"/>
      </w:divBdr>
    </w:div>
    <w:div w:id="1624386318">
      <w:bodyDiv w:val="1"/>
      <w:marLeft w:val="0"/>
      <w:marRight w:val="0"/>
      <w:marTop w:val="0"/>
      <w:marBottom w:val="0"/>
      <w:divBdr>
        <w:top w:val="none" w:sz="0" w:space="0" w:color="auto"/>
        <w:left w:val="none" w:sz="0" w:space="0" w:color="auto"/>
        <w:bottom w:val="none" w:sz="0" w:space="0" w:color="auto"/>
        <w:right w:val="none" w:sz="0" w:space="0" w:color="auto"/>
      </w:divBdr>
    </w:div>
    <w:div w:id="1625385785">
      <w:bodyDiv w:val="1"/>
      <w:marLeft w:val="0"/>
      <w:marRight w:val="0"/>
      <w:marTop w:val="0"/>
      <w:marBottom w:val="0"/>
      <w:divBdr>
        <w:top w:val="none" w:sz="0" w:space="0" w:color="auto"/>
        <w:left w:val="none" w:sz="0" w:space="0" w:color="auto"/>
        <w:bottom w:val="none" w:sz="0" w:space="0" w:color="auto"/>
        <w:right w:val="none" w:sz="0" w:space="0" w:color="auto"/>
      </w:divBdr>
    </w:div>
    <w:div w:id="1625959586">
      <w:bodyDiv w:val="1"/>
      <w:marLeft w:val="0"/>
      <w:marRight w:val="0"/>
      <w:marTop w:val="0"/>
      <w:marBottom w:val="0"/>
      <w:divBdr>
        <w:top w:val="none" w:sz="0" w:space="0" w:color="auto"/>
        <w:left w:val="none" w:sz="0" w:space="0" w:color="auto"/>
        <w:bottom w:val="none" w:sz="0" w:space="0" w:color="auto"/>
        <w:right w:val="none" w:sz="0" w:space="0" w:color="auto"/>
      </w:divBdr>
    </w:div>
    <w:div w:id="1626960786">
      <w:bodyDiv w:val="1"/>
      <w:marLeft w:val="0"/>
      <w:marRight w:val="0"/>
      <w:marTop w:val="0"/>
      <w:marBottom w:val="0"/>
      <w:divBdr>
        <w:top w:val="none" w:sz="0" w:space="0" w:color="auto"/>
        <w:left w:val="none" w:sz="0" w:space="0" w:color="auto"/>
        <w:bottom w:val="none" w:sz="0" w:space="0" w:color="auto"/>
        <w:right w:val="none" w:sz="0" w:space="0" w:color="auto"/>
      </w:divBdr>
    </w:div>
    <w:div w:id="1627275429">
      <w:bodyDiv w:val="1"/>
      <w:marLeft w:val="0"/>
      <w:marRight w:val="0"/>
      <w:marTop w:val="0"/>
      <w:marBottom w:val="0"/>
      <w:divBdr>
        <w:top w:val="none" w:sz="0" w:space="0" w:color="auto"/>
        <w:left w:val="none" w:sz="0" w:space="0" w:color="auto"/>
        <w:bottom w:val="none" w:sz="0" w:space="0" w:color="auto"/>
        <w:right w:val="none" w:sz="0" w:space="0" w:color="auto"/>
      </w:divBdr>
    </w:div>
    <w:div w:id="1627853938">
      <w:bodyDiv w:val="1"/>
      <w:marLeft w:val="0"/>
      <w:marRight w:val="0"/>
      <w:marTop w:val="0"/>
      <w:marBottom w:val="0"/>
      <w:divBdr>
        <w:top w:val="none" w:sz="0" w:space="0" w:color="auto"/>
        <w:left w:val="none" w:sz="0" w:space="0" w:color="auto"/>
        <w:bottom w:val="none" w:sz="0" w:space="0" w:color="auto"/>
        <w:right w:val="none" w:sz="0" w:space="0" w:color="auto"/>
      </w:divBdr>
    </w:div>
    <w:div w:id="1628464129">
      <w:bodyDiv w:val="1"/>
      <w:marLeft w:val="0"/>
      <w:marRight w:val="0"/>
      <w:marTop w:val="0"/>
      <w:marBottom w:val="0"/>
      <w:divBdr>
        <w:top w:val="none" w:sz="0" w:space="0" w:color="auto"/>
        <w:left w:val="none" w:sz="0" w:space="0" w:color="auto"/>
        <w:bottom w:val="none" w:sz="0" w:space="0" w:color="auto"/>
        <w:right w:val="none" w:sz="0" w:space="0" w:color="auto"/>
      </w:divBdr>
    </w:div>
    <w:div w:id="1630745094">
      <w:bodyDiv w:val="1"/>
      <w:marLeft w:val="0"/>
      <w:marRight w:val="0"/>
      <w:marTop w:val="0"/>
      <w:marBottom w:val="0"/>
      <w:divBdr>
        <w:top w:val="none" w:sz="0" w:space="0" w:color="auto"/>
        <w:left w:val="none" w:sz="0" w:space="0" w:color="auto"/>
        <w:bottom w:val="none" w:sz="0" w:space="0" w:color="auto"/>
        <w:right w:val="none" w:sz="0" w:space="0" w:color="auto"/>
      </w:divBdr>
    </w:div>
    <w:div w:id="1630819561">
      <w:bodyDiv w:val="1"/>
      <w:marLeft w:val="0"/>
      <w:marRight w:val="0"/>
      <w:marTop w:val="0"/>
      <w:marBottom w:val="0"/>
      <w:divBdr>
        <w:top w:val="none" w:sz="0" w:space="0" w:color="auto"/>
        <w:left w:val="none" w:sz="0" w:space="0" w:color="auto"/>
        <w:bottom w:val="none" w:sz="0" w:space="0" w:color="auto"/>
        <w:right w:val="none" w:sz="0" w:space="0" w:color="auto"/>
      </w:divBdr>
    </w:div>
    <w:div w:id="1630892867">
      <w:bodyDiv w:val="1"/>
      <w:marLeft w:val="0"/>
      <w:marRight w:val="0"/>
      <w:marTop w:val="0"/>
      <w:marBottom w:val="0"/>
      <w:divBdr>
        <w:top w:val="none" w:sz="0" w:space="0" w:color="auto"/>
        <w:left w:val="none" w:sz="0" w:space="0" w:color="auto"/>
        <w:bottom w:val="none" w:sz="0" w:space="0" w:color="auto"/>
        <w:right w:val="none" w:sz="0" w:space="0" w:color="auto"/>
      </w:divBdr>
    </w:div>
    <w:div w:id="1633553972">
      <w:bodyDiv w:val="1"/>
      <w:marLeft w:val="0"/>
      <w:marRight w:val="0"/>
      <w:marTop w:val="0"/>
      <w:marBottom w:val="0"/>
      <w:divBdr>
        <w:top w:val="none" w:sz="0" w:space="0" w:color="auto"/>
        <w:left w:val="none" w:sz="0" w:space="0" w:color="auto"/>
        <w:bottom w:val="none" w:sz="0" w:space="0" w:color="auto"/>
        <w:right w:val="none" w:sz="0" w:space="0" w:color="auto"/>
      </w:divBdr>
    </w:div>
    <w:div w:id="1633747071">
      <w:bodyDiv w:val="1"/>
      <w:marLeft w:val="0"/>
      <w:marRight w:val="0"/>
      <w:marTop w:val="0"/>
      <w:marBottom w:val="0"/>
      <w:divBdr>
        <w:top w:val="none" w:sz="0" w:space="0" w:color="auto"/>
        <w:left w:val="none" w:sz="0" w:space="0" w:color="auto"/>
        <w:bottom w:val="none" w:sz="0" w:space="0" w:color="auto"/>
        <w:right w:val="none" w:sz="0" w:space="0" w:color="auto"/>
      </w:divBdr>
    </w:div>
    <w:div w:id="1634020919">
      <w:bodyDiv w:val="1"/>
      <w:marLeft w:val="0"/>
      <w:marRight w:val="0"/>
      <w:marTop w:val="0"/>
      <w:marBottom w:val="0"/>
      <w:divBdr>
        <w:top w:val="none" w:sz="0" w:space="0" w:color="auto"/>
        <w:left w:val="none" w:sz="0" w:space="0" w:color="auto"/>
        <w:bottom w:val="none" w:sz="0" w:space="0" w:color="auto"/>
        <w:right w:val="none" w:sz="0" w:space="0" w:color="auto"/>
      </w:divBdr>
    </w:div>
    <w:div w:id="1634099127">
      <w:bodyDiv w:val="1"/>
      <w:marLeft w:val="0"/>
      <w:marRight w:val="0"/>
      <w:marTop w:val="0"/>
      <w:marBottom w:val="0"/>
      <w:divBdr>
        <w:top w:val="none" w:sz="0" w:space="0" w:color="auto"/>
        <w:left w:val="none" w:sz="0" w:space="0" w:color="auto"/>
        <w:bottom w:val="none" w:sz="0" w:space="0" w:color="auto"/>
        <w:right w:val="none" w:sz="0" w:space="0" w:color="auto"/>
      </w:divBdr>
    </w:div>
    <w:div w:id="1634866891">
      <w:bodyDiv w:val="1"/>
      <w:marLeft w:val="0"/>
      <w:marRight w:val="0"/>
      <w:marTop w:val="0"/>
      <w:marBottom w:val="0"/>
      <w:divBdr>
        <w:top w:val="none" w:sz="0" w:space="0" w:color="auto"/>
        <w:left w:val="none" w:sz="0" w:space="0" w:color="auto"/>
        <w:bottom w:val="none" w:sz="0" w:space="0" w:color="auto"/>
        <w:right w:val="none" w:sz="0" w:space="0" w:color="auto"/>
      </w:divBdr>
    </w:div>
    <w:div w:id="1635405552">
      <w:bodyDiv w:val="1"/>
      <w:marLeft w:val="0"/>
      <w:marRight w:val="0"/>
      <w:marTop w:val="0"/>
      <w:marBottom w:val="0"/>
      <w:divBdr>
        <w:top w:val="none" w:sz="0" w:space="0" w:color="auto"/>
        <w:left w:val="none" w:sz="0" w:space="0" w:color="auto"/>
        <w:bottom w:val="none" w:sz="0" w:space="0" w:color="auto"/>
        <w:right w:val="none" w:sz="0" w:space="0" w:color="auto"/>
      </w:divBdr>
    </w:div>
    <w:div w:id="1635716342">
      <w:bodyDiv w:val="1"/>
      <w:marLeft w:val="0"/>
      <w:marRight w:val="0"/>
      <w:marTop w:val="0"/>
      <w:marBottom w:val="0"/>
      <w:divBdr>
        <w:top w:val="none" w:sz="0" w:space="0" w:color="auto"/>
        <w:left w:val="none" w:sz="0" w:space="0" w:color="auto"/>
        <w:bottom w:val="none" w:sz="0" w:space="0" w:color="auto"/>
        <w:right w:val="none" w:sz="0" w:space="0" w:color="auto"/>
      </w:divBdr>
    </w:div>
    <w:div w:id="1636059951">
      <w:bodyDiv w:val="1"/>
      <w:marLeft w:val="0"/>
      <w:marRight w:val="0"/>
      <w:marTop w:val="0"/>
      <w:marBottom w:val="0"/>
      <w:divBdr>
        <w:top w:val="none" w:sz="0" w:space="0" w:color="auto"/>
        <w:left w:val="none" w:sz="0" w:space="0" w:color="auto"/>
        <w:bottom w:val="none" w:sz="0" w:space="0" w:color="auto"/>
        <w:right w:val="none" w:sz="0" w:space="0" w:color="auto"/>
      </w:divBdr>
    </w:div>
    <w:div w:id="1636183510">
      <w:bodyDiv w:val="1"/>
      <w:marLeft w:val="0"/>
      <w:marRight w:val="0"/>
      <w:marTop w:val="0"/>
      <w:marBottom w:val="0"/>
      <w:divBdr>
        <w:top w:val="none" w:sz="0" w:space="0" w:color="auto"/>
        <w:left w:val="none" w:sz="0" w:space="0" w:color="auto"/>
        <w:bottom w:val="none" w:sz="0" w:space="0" w:color="auto"/>
        <w:right w:val="none" w:sz="0" w:space="0" w:color="auto"/>
      </w:divBdr>
    </w:div>
    <w:div w:id="1636596691">
      <w:bodyDiv w:val="1"/>
      <w:marLeft w:val="0"/>
      <w:marRight w:val="0"/>
      <w:marTop w:val="0"/>
      <w:marBottom w:val="0"/>
      <w:divBdr>
        <w:top w:val="none" w:sz="0" w:space="0" w:color="auto"/>
        <w:left w:val="none" w:sz="0" w:space="0" w:color="auto"/>
        <w:bottom w:val="none" w:sz="0" w:space="0" w:color="auto"/>
        <w:right w:val="none" w:sz="0" w:space="0" w:color="auto"/>
      </w:divBdr>
    </w:div>
    <w:div w:id="1636712185">
      <w:bodyDiv w:val="1"/>
      <w:marLeft w:val="0"/>
      <w:marRight w:val="0"/>
      <w:marTop w:val="0"/>
      <w:marBottom w:val="0"/>
      <w:divBdr>
        <w:top w:val="none" w:sz="0" w:space="0" w:color="auto"/>
        <w:left w:val="none" w:sz="0" w:space="0" w:color="auto"/>
        <w:bottom w:val="none" w:sz="0" w:space="0" w:color="auto"/>
        <w:right w:val="none" w:sz="0" w:space="0" w:color="auto"/>
      </w:divBdr>
    </w:div>
    <w:div w:id="1636913565">
      <w:bodyDiv w:val="1"/>
      <w:marLeft w:val="0"/>
      <w:marRight w:val="0"/>
      <w:marTop w:val="0"/>
      <w:marBottom w:val="0"/>
      <w:divBdr>
        <w:top w:val="none" w:sz="0" w:space="0" w:color="auto"/>
        <w:left w:val="none" w:sz="0" w:space="0" w:color="auto"/>
        <w:bottom w:val="none" w:sz="0" w:space="0" w:color="auto"/>
        <w:right w:val="none" w:sz="0" w:space="0" w:color="auto"/>
      </w:divBdr>
    </w:div>
    <w:div w:id="1637298752">
      <w:bodyDiv w:val="1"/>
      <w:marLeft w:val="0"/>
      <w:marRight w:val="0"/>
      <w:marTop w:val="0"/>
      <w:marBottom w:val="0"/>
      <w:divBdr>
        <w:top w:val="none" w:sz="0" w:space="0" w:color="auto"/>
        <w:left w:val="none" w:sz="0" w:space="0" w:color="auto"/>
        <w:bottom w:val="none" w:sz="0" w:space="0" w:color="auto"/>
        <w:right w:val="none" w:sz="0" w:space="0" w:color="auto"/>
      </w:divBdr>
    </w:div>
    <w:div w:id="1638488372">
      <w:bodyDiv w:val="1"/>
      <w:marLeft w:val="0"/>
      <w:marRight w:val="0"/>
      <w:marTop w:val="0"/>
      <w:marBottom w:val="0"/>
      <w:divBdr>
        <w:top w:val="none" w:sz="0" w:space="0" w:color="auto"/>
        <w:left w:val="none" w:sz="0" w:space="0" w:color="auto"/>
        <w:bottom w:val="none" w:sz="0" w:space="0" w:color="auto"/>
        <w:right w:val="none" w:sz="0" w:space="0" w:color="auto"/>
      </w:divBdr>
    </w:div>
    <w:div w:id="1639528952">
      <w:bodyDiv w:val="1"/>
      <w:marLeft w:val="0"/>
      <w:marRight w:val="0"/>
      <w:marTop w:val="0"/>
      <w:marBottom w:val="0"/>
      <w:divBdr>
        <w:top w:val="none" w:sz="0" w:space="0" w:color="auto"/>
        <w:left w:val="none" w:sz="0" w:space="0" w:color="auto"/>
        <w:bottom w:val="none" w:sz="0" w:space="0" w:color="auto"/>
        <w:right w:val="none" w:sz="0" w:space="0" w:color="auto"/>
      </w:divBdr>
    </w:div>
    <w:div w:id="1643536899">
      <w:bodyDiv w:val="1"/>
      <w:marLeft w:val="0"/>
      <w:marRight w:val="0"/>
      <w:marTop w:val="0"/>
      <w:marBottom w:val="0"/>
      <w:divBdr>
        <w:top w:val="none" w:sz="0" w:space="0" w:color="auto"/>
        <w:left w:val="none" w:sz="0" w:space="0" w:color="auto"/>
        <w:bottom w:val="none" w:sz="0" w:space="0" w:color="auto"/>
        <w:right w:val="none" w:sz="0" w:space="0" w:color="auto"/>
      </w:divBdr>
    </w:div>
    <w:div w:id="1644579477">
      <w:bodyDiv w:val="1"/>
      <w:marLeft w:val="0"/>
      <w:marRight w:val="0"/>
      <w:marTop w:val="0"/>
      <w:marBottom w:val="0"/>
      <w:divBdr>
        <w:top w:val="none" w:sz="0" w:space="0" w:color="auto"/>
        <w:left w:val="none" w:sz="0" w:space="0" w:color="auto"/>
        <w:bottom w:val="none" w:sz="0" w:space="0" w:color="auto"/>
        <w:right w:val="none" w:sz="0" w:space="0" w:color="auto"/>
      </w:divBdr>
    </w:div>
    <w:div w:id="1646814664">
      <w:bodyDiv w:val="1"/>
      <w:marLeft w:val="0"/>
      <w:marRight w:val="0"/>
      <w:marTop w:val="0"/>
      <w:marBottom w:val="0"/>
      <w:divBdr>
        <w:top w:val="none" w:sz="0" w:space="0" w:color="auto"/>
        <w:left w:val="none" w:sz="0" w:space="0" w:color="auto"/>
        <w:bottom w:val="none" w:sz="0" w:space="0" w:color="auto"/>
        <w:right w:val="none" w:sz="0" w:space="0" w:color="auto"/>
      </w:divBdr>
    </w:div>
    <w:div w:id="1647706297">
      <w:bodyDiv w:val="1"/>
      <w:marLeft w:val="0"/>
      <w:marRight w:val="0"/>
      <w:marTop w:val="0"/>
      <w:marBottom w:val="0"/>
      <w:divBdr>
        <w:top w:val="none" w:sz="0" w:space="0" w:color="auto"/>
        <w:left w:val="none" w:sz="0" w:space="0" w:color="auto"/>
        <w:bottom w:val="none" w:sz="0" w:space="0" w:color="auto"/>
        <w:right w:val="none" w:sz="0" w:space="0" w:color="auto"/>
      </w:divBdr>
    </w:div>
    <w:div w:id="1647779287">
      <w:bodyDiv w:val="1"/>
      <w:marLeft w:val="0"/>
      <w:marRight w:val="0"/>
      <w:marTop w:val="0"/>
      <w:marBottom w:val="0"/>
      <w:divBdr>
        <w:top w:val="none" w:sz="0" w:space="0" w:color="auto"/>
        <w:left w:val="none" w:sz="0" w:space="0" w:color="auto"/>
        <w:bottom w:val="none" w:sz="0" w:space="0" w:color="auto"/>
        <w:right w:val="none" w:sz="0" w:space="0" w:color="auto"/>
      </w:divBdr>
    </w:div>
    <w:div w:id="1647783485">
      <w:bodyDiv w:val="1"/>
      <w:marLeft w:val="0"/>
      <w:marRight w:val="0"/>
      <w:marTop w:val="0"/>
      <w:marBottom w:val="0"/>
      <w:divBdr>
        <w:top w:val="none" w:sz="0" w:space="0" w:color="auto"/>
        <w:left w:val="none" w:sz="0" w:space="0" w:color="auto"/>
        <w:bottom w:val="none" w:sz="0" w:space="0" w:color="auto"/>
        <w:right w:val="none" w:sz="0" w:space="0" w:color="auto"/>
      </w:divBdr>
    </w:div>
    <w:div w:id="1651712597">
      <w:bodyDiv w:val="1"/>
      <w:marLeft w:val="0"/>
      <w:marRight w:val="0"/>
      <w:marTop w:val="0"/>
      <w:marBottom w:val="0"/>
      <w:divBdr>
        <w:top w:val="none" w:sz="0" w:space="0" w:color="auto"/>
        <w:left w:val="none" w:sz="0" w:space="0" w:color="auto"/>
        <w:bottom w:val="none" w:sz="0" w:space="0" w:color="auto"/>
        <w:right w:val="none" w:sz="0" w:space="0" w:color="auto"/>
      </w:divBdr>
    </w:div>
    <w:div w:id="1652563216">
      <w:bodyDiv w:val="1"/>
      <w:marLeft w:val="0"/>
      <w:marRight w:val="0"/>
      <w:marTop w:val="0"/>
      <w:marBottom w:val="0"/>
      <w:divBdr>
        <w:top w:val="none" w:sz="0" w:space="0" w:color="auto"/>
        <w:left w:val="none" w:sz="0" w:space="0" w:color="auto"/>
        <w:bottom w:val="none" w:sz="0" w:space="0" w:color="auto"/>
        <w:right w:val="none" w:sz="0" w:space="0" w:color="auto"/>
      </w:divBdr>
    </w:div>
    <w:div w:id="1653295789">
      <w:bodyDiv w:val="1"/>
      <w:marLeft w:val="0"/>
      <w:marRight w:val="0"/>
      <w:marTop w:val="0"/>
      <w:marBottom w:val="0"/>
      <w:divBdr>
        <w:top w:val="none" w:sz="0" w:space="0" w:color="auto"/>
        <w:left w:val="none" w:sz="0" w:space="0" w:color="auto"/>
        <w:bottom w:val="none" w:sz="0" w:space="0" w:color="auto"/>
        <w:right w:val="none" w:sz="0" w:space="0" w:color="auto"/>
      </w:divBdr>
    </w:div>
    <w:div w:id="1653560619">
      <w:bodyDiv w:val="1"/>
      <w:marLeft w:val="0"/>
      <w:marRight w:val="0"/>
      <w:marTop w:val="0"/>
      <w:marBottom w:val="0"/>
      <w:divBdr>
        <w:top w:val="none" w:sz="0" w:space="0" w:color="auto"/>
        <w:left w:val="none" w:sz="0" w:space="0" w:color="auto"/>
        <w:bottom w:val="none" w:sz="0" w:space="0" w:color="auto"/>
        <w:right w:val="none" w:sz="0" w:space="0" w:color="auto"/>
      </w:divBdr>
    </w:div>
    <w:div w:id="1653634306">
      <w:bodyDiv w:val="1"/>
      <w:marLeft w:val="0"/>
      <w:marRight w:val="0"/>
      <w:marTop w:val="0"/>
      <w:marBottom w:val="0"/>
      <w:divBdr>
        <w:top w:val="none" w:sz="0" w:space="0" w:color="auto"/>
        <w:left w:val="none" w:sz="0" w:space="0" w:color="auto"/>
        <w:bottom w:val="none" w:sz="0" w:space="0" w:color="auto"/>
        <w:right w:val="none" w:sz="0" w:space="0" w:color="auto"/>
      </w:divBdr>
    </w:div>
    <w:div w:id="1653871518">
      <w:bodyDiv w:val="1"/>
      <w:marLeft w:val="0"/>
      <w:marRight w:val="0"/>
      <w:marTop w:val="0"/>
      <w:marBottom w:val="0"/>
      <w:divBdr>
        <w:top w:val="none" w:sz="0" w:space="0" w:color="auto"/>
        <w:left w:val="none" w:sz="0" w:space="0" w:color="auto"/>
        <w:bottom w:val="none" w:sz="0" w:space="0" w:color="auto"/>
        <w:right w:val="none" w:sz="0" w:space="0" w:color="auto"/>
      </w:divBdr>
    </w:div>
    <w:div w:id="1654335741">
      <w:bodyDiv w:val="1"/>
      <w:marLeft w:val="0"/>
      <w:marRight w:val="0"/>
      <w:marTop w:val="0"/>
      <w:marBottom w:val="0"/>
      <w:divBdr>
        <w:top w:val="none" w:sz="0" w:space="0" w:color="auto"/>
        <w:left w:val="none" w:sz="0" w:space="0" w:color="auto"/>
        <w:bottom w:val="none" w:sz="0" w:space="0" w:color="auto"/>
        <w:right w:val="none" w:sz="0" w:space="0" w:color="auto"/>
      </w:divBdr>
    </w:div>
    <w:div w:id="1655601657">
      <w:bodyDiv w:val="1"/>
      <w:marLeft w:val="0"/>
      <w:marRight w:val="0"/>
      <w:marTop w:val="0"/>
      <w:marBottom w:val="0"/>
      <w:divBdr>
        <w:top w:val="none" w:sz="0" w:space="0" w:color="auto"/>
        <w:left w:val="none" w:sz="0" w:space="0" w:color="auto"/>
        <w:bottom w:val="none" w:sz="0" w:space="0" w:color="auto"/>
        <w:right w:val="none" w:sz="0" w:space="0" w:color="auto"/>
      </w:divBdr>
    </w:div>
    <w:div w:id="1656491906">
      <w:bodyDiv w:val="1"/>
      <w:marLeft w:val="0"/>
      <w:marRight w:val="0"/>
      <w:marTop w:val="0"/>
      <w:marBottom w:val="0"/>
      <w:divBdr>
        <w:top w:val="none" w:sz="0" w:space="0" w:color="auto"/>
        <w:left w:val="none" w:sz="0" w:space="0" w:color="auto"/>
        <w:bottom w:val="none" w:sz="0" w:space="0" w:color="auto"/>
        <w:right w:val="none" w:sz="0" w:space="0" w:color="auto"/>
      </w:divBdr>
    </w:div>
    <w:div w:id="1657490286">
      <w:bodyDiv w:val="1"/>
      <w:marLeft w:val="0"/>
      <w:marRight w:val="0"/>
      <w:marTop w:val="0"/>
      <w:marBottom w:val="0"/>
      <w:divBdr>
        <w:top w:val="none" w:sz="0" w:space="0" w:color="auto"/>
        <w:left w:val="none" w:sz="0" w:space="0" w:color="auto"/>
        <w:bottom w:val="none" w:sz="0" w:space="0" w:color="auto"/>
        <w:right w:val="none" w:sz="0" w:space="0" w:color="auto"/>
      </w:divBdr>
    </w:div>
    <w:div w:id="1660843847">
      <w:bodyDiv w:val="1"/>
      <w:marLeft w:val="0"/>
      <w:marRight w:val="0"/>
      <w:marTop w:val="0"/>
      <w:marBottom w:val="0"/>
      <w:divBdr>
        <w:top w:val="none" w:sz="0" w:space="0" w:color="auto"/>
        <w:left w:val="none" w:sz="0" w:space="0" w:color="auto"/>
        <w:bottom w:val="none" w:sz="0" w:space="0" w:color="auto"/>
        <w:right w:val="none" w:sz="0" w:space="0" w:color="auto"/>
      </w:divBdr>
    </w:div>
    <w:div w:id="1661075990">
      <w:bodyDiv w:val="1"/>
      <w:marLeft w:val="0"/>
      <w:marRight w:val="0"/>
      <w:marTop w:val="0"/>
      <w:marBottom w:val="0"/>
      <w:divBdr>
        <w:top w:val="none" w:sz="0" w:space="0" w:color="auto"/>
        <w:left w:val="none" w:sz="0" w:space="0" w:color="auto"/>
        <w:bottom w:val="none" w:sz="0" w:space="0" w:color="auto"/>
        <w:right w:val="none" w:sz="0" w:space="0" w:color="auto"/>
      </w:divBdr>
    </w:div>
    <w:div w:id="1661272790">
      <w:bodyDiv w:val="1"/>
      <w:marLeft w:val="0"/>
      <w:marRight w:val="0"/>
      <w:marTop w:val="0"/>
      <w:marBottom w:val="0"/>
      <w:divBdr>
        <w:top w:val="none" w:sz="0" w:space="0" w:color="auto"/>
        <w:left w:val="none" w:sz="0" w:space="0" w:color="auto"/>
        <w:bottom w:val="none" w:sz="0" w:space="0" w:color="auto"/>
        <w:right w:val="none" w:sz="0" w:space="0" w:color="auto"/>
      </w:divBdr>
    </w:div>
    <w:div w:id="1661881936">
      <w:bodyDiv w:val="1"/>
      <w:marLeft w:val="0"/>
      <w:marRight w:val="0"/>
      <w:marTop w:val="0"/>
      <w:marBottom w:val="0"/>
      <w:divBdr>
        <w:top w:val="none" w:sz="0" w:space="0" w:color="auto"/>
        <w:left w:val="none" w:sz="0" w:space="0" w:color="auto"/>
        <w:bottom w:val="none" w:sz="0" w:space="0" w:color="auto"/>
        <w:right w:val="none" w:sz="0" w:space="0" w:color="auto"/>
      </w:divBdr>
    </w:div>
    <w:div w:id="1662003279">
      <w:bodyDiv w:val="1"/>
      <w:marLeft w:val="0"/>
      <w:marRight w:val="0"/>
      <w:marTop w:val="0"/>
      <w:marBottom w:val="0"/>
      <w:divBdr>
        <w:top w:val="none" w:sz="0" w:space="0" w:color="auto"/>
        <w:left w:val="none" w:sz="0" w:space="0" w:color="auto"/>
        <w:bottom w:val="none" w:sz="0" w:space="0" w:color="auto"/>
        <w:right w:val="none" w:sz="0" w:space="0" w:color="auto"/>
      </w:divBdr>
    </w:div>
    <w:div w:id="1663045839">
      <w:bodyDiv w:val="1"/>
      <w:marLeft w:val="0"/>
      <w:marRight w:val="0"/>
      <w:marTop w:val="0"/>
      <w:marBottom w:val="0"/>
      <w:divBdr>
        <w:top w:val="none" w:sz="0" w:space="0" w:color="auto"/>
        <w:left w:val="none" w:sz="0" w:space="0" w:color="auto"/>
        <w:bottom w:val="none" w:sz="0" w:space="0" w:color="auto"/>
        <w:right w:val="none" w:sz="0" w:space="0" w:color="auto"/>
      </w:divBdr>
    </w:div>
    <w:div w:id="1664432719">
      <w:bodyDiv w:val="1"/>
      <w:marLeft w:val="0"/>
      <w:marRight w:val="0"/>
      <w:marTop w:val="0"/>
      <w:marBottom w:val="0"/>
      <w:divBdr>
        <w:top w:val="none" w:sz="0" w:space="0" w:color="auto"/>
        <w:left w:val="none" w:sz="0" w:space="0" w:color="auto"/>
        <w:bottom w:val="none" w:sz="0" w:space="0" w:color="auto"/>
        <w:right w:val="none" w:sz="0" w:space="0" w:color="auto"/>
      </w:divBdr>
    </w:div>
    <w:div w:id="1665039412">
      <w:bodyDiv w:val="1"/>
      <w:marLeft w:val="0"/>
      <w:marRight w:val="0"/>
      <w:marTop w:val="0"/>
      <w:marBottom w:val="0"/>
      <w:divBdr>
        <w:top w:val="none" w:sz="0" w:space="0" w:color="auto"/>
        <w:left w:val="none" w:sz="0" w:space="0" w:color="auto"/>
        <w:bottom w:val="none" w:sz="0" w:space="0" w:color="auto"/>
        <w:right w:val="none" w:sz="0" w:space="0" w:color="auto"/>
      </w:divBdr>
    </w:div>
    <w:div w:id="1666470282">
      <w:bodyDiv w:val="1"/>
      <w:marLeft w:val="0"/>
      <w:marRight w:val="0"/>
      <w:marTop w:val="0"/>
      <w:marBottom w:val="0"/>
      <w:divBdr>
        <w:top w:val="none" w:sz="0" w:space="0" w:color="auto"/>
        <w:left w:val="none" w:sz="0" w:space="0" w:color="auto"/>
        <w:bottom w:val="none" w:sz="0" w:space="0" w:color="auto"/>
        <w:right w:val="none" w:sz="0" w:space="0" w:color="auto"/>
      </w:divBdr>
    </w:div>
    <w:div w:id="1669291582">
      <w:bodyDiv w:val="1"/>
      <w:marLeft w:val="0"/>
      <w:marRight w:val="0"/>
      <w:marTop w:val="0"/>
      <w:marBottom w:val="0"/>
      <w:divBdr>
        <w:top w:val="none" w:sz="0" w:space="0" w:color="auto"/>
        <w:left w:val="none" w:sz="0" w:space="0" w:color="auto"/>
        <w:bottom w:val="none" w:sz="0" w:space="0" w:color="auto"/>
        <w:right w:val="none" w:sz="0" w:space="0" w:color="auto"/>
      </w:divBdr>
    </w:div>
    <w:div w:id="1670400994">
      <w:bodyDiv w:val="1"/>
      <w:marLeft w:val="0"/>
      <w:marRight w:val="0"/>
      <w:marTop w:val="0"/>
      <w:marBottom w:val="0"/>
      <w:divBdr>
        <w:top w:val="none" w:sz="0" w:space="0" w:color="auto"/>
        <w:left w:val="none" w:sz="0" w:space="0" w:color="auto"/>
        <w:bottom w:val="none" w:sz="0" w:space="0" w:color="auto"/>
        <w:right w:val="none" w:sz="0" w:space="0" w:color="auto"/>
      </w:divBdr>
    </w:div>
    <w:div w:id="1671366967">
      <w:bodyDiv w:val="1"/>
      <w:marLeft w:val="0"/>
      <w:marRight w:val="0"/>
      <w:marTop w:val="0"/>
      <w:marBottom w:val="0"/>
      <w:divBdr>
        <w:top w:val="none" w:sz="0" w:space="0" w:color="auto"/>
        <w:left w:val="none" w:sz="0" w:space="0" w:color="auto"/>
        <w:bottom w:val="none" w:sz="0" w:space="0" w:color="auto"/>
        <w:right w:val="none" w:sz="0" w:space="0" w:color="auto"/>
      </w:divBdr>
    </w:div>
    <w:div w:id="1671445927">
      <w:bodyDiv w:val="1"/>
      <w:marLeft w:val="0"/>
      <w:marRight w:val="0"/>
      <w:marTop w:val="0"/>
      <w:marBottom w:val="0"/>
      <w:divBdr>
        <w:top w:val="none" w:sz="0" w:space="0" w:color="auto"/>
        <w:left w:val="none" w:sz="0" w:space="0" w:color="auto"/>
        <w:bottom w:val="none" w:sz="0" w:space="0" w:color="auto"/>
        <w:right w:val="none" w:sz="0" w:space="0" w:color="auto"/>
      </w:divBdr>
    </w:div>
    <w:div w:id="1671565646">
      <w:bodyDiv w:val="1"/>
      <w:marLeft w:val="0"/>
      <w:marRight w:val="0"/>
      <w:marTop w:val="0"/>
      <w:marBottom w:val="0"/>
      <w:divBdr>
        <w:top w:val="none" w:sz="0" w:space="0" w:color="auto"/>
        <w:left w:val="none" w:sz="0" w:space="0" w:color="auto"/>
        <w:bottom w:val="none" w:sz="0" w:space="0" w:color="auto"/>
        <w:right w:val="none" w:sz="0" w:space="0" w:color="auto"/>
      </w:divBdr>
    </w:div>
    <w:div w:id="1672028640">
      <w:bodyDiv w:val="1"/>
      <w:marLeft w:val="0"/>
      <w:marRight w:val="0"/>
      <w:marTop w:val="0"/>
      <w:marBottom w:val="0"/>
      <w:divBdr>
        <w:top w:val="none" w:sz="0" w:space="0" w:color="auto"/>
        <w:left w:val="none" w:sz="0" w:space="0" w:color="auto"/>
        <w:bottom w:val="none" w:sz="0" w:space="0" w:color="auto"/>
        <w:right w:val="none" w:sz="0" w:space="0" w:color="auto"/>
      </w:divBdr>
    </w:div>
    <w:div w:id="1672490577">
      <w:bodyDiv w:val="1"/>
      <w:marLeft w:val="0"/>
      <w:marRight w:val="0"/>
      <w:marTop w:val="0"/>
      <w:marBottom w:val="0"/>
      <w:divBdr>
        <w:top w:val="none" w:sz="0" w:space="0" w:color="auto"/>
        <w:left w:val="none" w:sz="0" w:space="0" w:color="auto"/>
        <w:bottom w:val="none" w:sz="0" w:space="0" w:color="auto"/>
        <w:right w:val="none" w:sz="0" w:space="0" w:color="auto"/>
      </w:divBdr>
    </w:div>
    <w:div w:id="1672561142">
      <w:bodyDiv w:val="1"/>
      <w:marLeft w:val="0"/>
      <w:marRight w:val="0"/>
      <w:marTop w:val="0"/>
      <w:marBottom w:val="0"/>
      <w:divBdr>
        <w:top w:val="none" w:sz="0" w:space="0" w:color="auto"/>
        <w:left w:val="none" w:sz="0" w:space="0" w:color="auto"/>
        <w:bottom w:val="none" w:sz="0" w:space="0" w:color="auto"/>
        <w:right w:val="none" w:sz="0" w:space="0" w:color="auto"/>
      </w:divBdr>
    </w:div>
    <w:div w:id="1673027728">
      <w:bodyDiv w:val="1"/>
      <w:marLeft w:val="0"/>
      <w:marRight w:val="0"/>
      <w:marTop w:val="0"/>
      <w:marBottom w:val="0"/>
      <w:divBdr>
        <w:top w:val="none" w:sz="0" w:space="0" w:color="auto"/>
        <w:left w:val="none" w:sz="0" w:space="0" w:color="auto"/>
        <w:bottom w:val="none" w:sz="0" w:space="0" w:color="auto"/>
        <w:right w:val="none" w:sz="0" w:space="0" w:color="auto"/>
      </w:divBdr>
    </w:div>
    <w:div w:id="1674332052">
      <w:bodyDiv w:val="1"/>
      <w:marLeft w:val="0"/>
      <w:marRight w:val="0"/>
      <w:marTop w:val="0"/>
      <w:marBottom w:val="0"/>
      <w:divBdr>
        <w:top w:val="none" w:sz="0" w:space="0" w:color="auto"/>
        <w:left w:val="none" w:sz="0" w:space="0" w:color="auto"/>
        <w:bottom w:val="none" w:sz="0" w:space="0" w:color="auto"/>
        <w:right w:val="none" w:sz="0" w:space="0" w:color="auto"/>
      </w:divBdr>
    </w:div>
    <w:div w:id="1674722914">
      <w:bodyDiv w:val="1"/>
      <w:marLeft w:val="0"/>
      <w:marRight w:val="0"/>
      <w:marTop w:val="0"/>
      <w:marBottom w:val="0"/>
      <w:divBdr>
        <w:top w:val="none" w:sz="0" w:space="0" w:color="auto"/>
        <w:left w:val="none" w:sz="0" w:space="0" w:color="auto"/>
        <w:bottom w:val="none" w:sz="0" w:space="0" w:color="auto"/>
        <w:right w:val="none" w:sz="0" w:space="0" w:color="auto"/>
      </w:divBdr>
    </w:div>
    <w:div w:id="1674989648">
      <w:bodyDiv w:val="1"/>
      <w:marLeft w:val="0"/>
      <w:marRight w:val="0"/>
      <w:marTop w:val="0"/>
      <w:marBottom w:val="0"/>
      <w:divBdr>
        <w:top w:val="none" w:sz="0" w:space="0" w:color="auto"/>
        <w:left w:val="none" w:sz="0" w:space="0" w:color="auto"/>
        <w:bottom w:val="none" w:sz="0" w:space="0" w:color="auto"/>
        <w:right w:val="none" w:sz="0" w:space="0" w:color="auto"/>
      </w:divBdr>
    </w:div>
    <w:div w:id="1676032585">
      <w:bodyDiv w:val="1"/>
      <w:marLeft w:val="0"/>
      <w:marRight w:val="0"/>
      <w:marTop w:val="0"/>
      <w:marBottom w:val="0"/>
      <w:divBdr>
        <w:top w:val="none" w:sz="0" w:space="0" w:color="auto"/>
        <w:left w:val="none" w:sz="0" w:space="0" w:color="auto"/>
        <w:bottom w:val="none" w:sz="0" w:space="0" w:color="auto"/>
        <w:right w:val="none" w:sz="0" w:space="0" w:color="auto"/>
      </w:divBdr>
    </w:div>
    <w:div w:id="1677461579">
      <w:bodyDiv w:val="1"/>
      <w:marLeft w:val="0"/>
      <w:marRight w:val="0"/>
      <w:marTop w:val="0"/>
      <w:marBottom w:val="0"/>
      <w:divBdr>
        <w:top w:val="none" w:sz="0" w:space="0" w:color="auto"/>
        <w:left w:val="none" w:sz="0" w:space="0" w:color="auto"/>
        <w:bottom w:val="none" w:sz="0" w:space="0" w:color="auto"/>
        <w:right w:val="none" w:sz="0" w:space="0" w:color="auto"/>
      </w:divBdr>
    </w:div>
    <w:div w:id="1677995961">
      <w:bodyDiv w:val="1"/>
      <w:marLeft w:val="0"/>
      <w:marRight w:val="0"/>
      <w:marTop w:val="0"/>
      <w:marBottom w:val="0"/>
      <w:divBdr>
        <w:top w:val="none" w:sz="0" w:space="0" w:color="auto"/>
        <w:left w:val="none" w:sz="0" w:space="0" w:color="auto"/>
        <w:bottom w:val="none" w:sz="0" w:space="0" w:color="auto"/>
        <w:right w:val="none" w:sz="0" w:space="0" w:color="auto"/>
      </w:divBdr>
    </w:div>
    <w:div w:id="1679383278">
      <w:bodyDiv w:val="1"/>
      <w:marLeft w:val="0"/>
      <w:marRight w:val="0"/>
      <w:marTop w:val="0"/>
      <w:marBottom w:val="0"/>
      <w:divBdr>
        <w:top w:val="none" w:sz="0" w:space="0" w:color="auto"/>
        <w:left w:val="none" w:sz="0" w:space="0" w:color="auto"/>
        <w:bottom w:val="none" w:sz="0" w:space="0" w:color="auto"/>
        <w:right w:val="none" w:sz="0" w:space="0" w:color="auto"/>
      </w:divBdr>
    </w:div>
    <w:div w:id="1680308384">
      <w:bodyDiv w:val="1"/>
      <w:marLeft w:val="0"/>
      <w:marRight w:val="0"/>
      <w:marTop w:val="0"/>
      <w:marBottom w:val="0"/>
      <w:divBdr>
        <w:top w:val="none" w:sz="0" w:space="0" w:color="auto"/>
        <w:left w:val="none" w:sz="0" w:space="0" w:color="auto"/>
        <w:bottom w:val="none" w:sz="0" w:space="0" w:color="auto"/>
        <w:right w:val="none" w:sz="0" w:space="0" w:color="auto"/>
      </w:divBdr>
    </w:div>
    <w:div w:id="1680503497">
      <w:bodyDiv w:val="1"/>
      <w:marLeft w:val="0"/>
      <w:marRight w:val="0"/>
      <w:marTop w:val="0"/>
      <w:marBottom w:val="0"/>
      <w:divBdr>
        <w:top w:val="none" w:sz="0" w:space="0" w:color="auto"/>
        <w:left w:val="none" w:sz="0" w:space="0" w:color="auto"/>
        <w:bottom w:val="none" w:sz="0" w:space="0" w:color="auto"/>
        <w:right w:val="none" w:sz="0" w:space="0" w:color="auto"/>
      </w:divBdr>
    </w:div>
    <w:div w:id="1681155396">
      <w:bodyDiv w:val="1"/>
      <w:marLeft w:val="0"/>
      <w:marRight w:val="0"/>
      <w:marTop w:val="0"/>
      <w:marBottom w:val="0"/>
      <w:divBdr>
        <w:top w:val="none" w:sz="0" w:space="0" w:color="auto"/>
        <w:left w:val="none" w:sz="0" w:space="0" w:color="auto"/>
        <w:bottom w:val="none" w:sz="0" w:space="0" w:color="auto"/>
        <w:right w:val="none" w:sz="0" w:space="0" w:color="auto"/>
      </w:divBdr>
    </w:div>
    <w:div w:id="1681541786">
      <w:bodyDiv w:val="1"/>
      <w:marLeft w:val="0"/>
      <w:marRight w:val="0"/>
      <w:marTop w:val="0"/>
      <w:marBottom w:val="0"/>
      <w:divBdr>
        <w:top w:val="none" w:sz="0" w:space="0" w:color="auto"/>
        <w:left w:val="none" w:sz="0" w:space="0" w:color="auto"/>
        <w:bottom w:val="none" w:sz="0" w:space="0" w:color="auto"/>
        <w:right w:val="none" w:sz="0" w:space="0" w:color="auto"/>
      </w:divBdr>
    </w:div>
    <w:div w:id="1681737454">
      <w:bodyDiv w:val="1"/>
      <w:marLeft w:val="0"/>
      <w:marRight w:val="0"/>
      <w:marTop w:val="0"/>
      <w:marBottom w:val="0"/>
      <w:divBdr>
        <w:top w:val="none" w:sz="0" w:space="0" w:color="auto"/>
        <w:left w:val="none" w:sz="0" w:space="0" w:color="auto"/>
        <w:bottom w:val="none" w:sz="0" w:space="0" w:color="auto"/>
        <w:right w:val="none" w:sz="0" w:space="0" w:color="auto"/>
      </w:divBdr>
    </w:div>
    <w:div w:id="1683629907">
      <w:bodyDiv w:val="1"/>
      <w:marLeft w:val="0"/>
      <w:marRight w:val="0"/>
      <w:marTop w:val="0"/>
      <w:marBottom w:val="0"/>
      <w:divBdr>
        <w:top w:val="none" w:sz="0" w:space="0" w:color="auto"/>
        <w:left w:val="none" w:sz="0" w:space="0" w:color="auto"/>
        <w:bottom w:val="none" w:sz="0" w:space="0" w:color="auto"/>
        <w:right w:val="none" w:sz="0" w:space="0" w:color="auto"/>
      </w:divBdr>
    </w:div>
    <w:div w:id="1683704375">
      <w:bodyDiv w:val="1"/>
      <w:marLeft w:val="0"/>
      <w:marRight w:val="0"/>
      <w:marTop w:val="0"/>
      <w:marBottom w:val="0"/>
      <w:divBdr>
        <w:top w:val="none" w:sz="0" w:space="0" w:color="auto"/>
        <w:left w:val="none" w:sz="0" w:space="0" w:color="auto"/>
        <w:bottom w:val="none" w:sz="0" w:space="0" w:color="auto"/>
        <w:right w:val="none" w:sz="0" w:space="0" w:color="auto"/>
      </w:divBdr>
    </w:div>
    <w:div w:id="1683706567">
      <w:bodyDiv w:val="1"/>
      <w:marLeft w:val="0"/>
      <w:marRight w:val="0"/>
      <w:marTop w:val="0"/>
      <w:marBottom w:val="0"/>
      <w:divBdr>
        <w:top w:val="none" w:sz="0" w:space="0" w:color="auto"/>
        <w:left w:val="none" w:sz="0" w:space="0" w:color="auto"/>
        <w:bottom w:val="none" w:sz="0" w:space="0" w:color="auto"/>
        <w:right w:val="none" w:sz="0" w:space="0" w:color="auto"/>
      </w:divBdr>
    </w:div>
    <w:div w:id="1683892166">
      <w:bodyDiv w:val="1"/>
      <w:marLeft w:val="0"/>
      <w:marRight w:val="0"/>
      <w:marTop w:val="0"/>
      <w:marBottom w:val="0"/>
      <w:divBdr>
        <w:top w:val="none" w:sz="0" w:space="0" w:color="auto"/>
        <w:left w:val="none" w:sz="0" w:space="0" w:color="auto"/>
        <w:bottom w:val="none" w:sz="0" w:space="0" w:color="auto"/>
        <w:right w:val="none" w:sz="0" w:space="0" w:color="auto"/>
      </w:divBdr>
    </w:div>
    <w:div w:id="1687823687">
      <w:bodyDiv w:val="1"/>
      <w:marLeft w:val="0"/>
      <w:marRight w:val="0"/>
      <w:marTop w:val="0"/>
      <w:marBottom w:val="0"/>
      <w:divBdr>
        <w:top w:val="none" w:sz="0" w:space="0" w:color="auto"/>
        <w:left w:val="none" w:sz="0" w:space="0" w:color="auto"/>
        <w:bottom w:val="none" w:sz="0" w:space="0" w:color="auto"/>
        <w:right w:val="none" w:sz="0" w:space="0" w:color="auto"/>
      </w:divBdr>
    </w:div>
    <w:div w:id="1687974447">
      <w:bodyDiv w:val="1"/>
      <w:marLeft w:val="0"/>
      <w:marRight w:val="0"/>
      <w:marTop w:val="0"/>
      <w:marBottom w:val="0"/>
      <w:divBdr>
        <w:top w:val="none" w:sz="0" w:space="0" w:color="auto"/>
        <w:left w:val="none" w:sz="0" w:space="0" w:color="auto"/>
        <w:bottom w:val="none" w:sz="0" w:space="0" w:color="auto"/>
        <w:right w:val="none" w:sz="0" w:space="0" w:color="auto"/>
      </w:divBdr>
    </w:div>
    <w:div w:id="1688100087">
      <w:bodyDiv w:val="1"/>
      <w:marLeft w:val="0"/>
      <w:marRight w:val="0"/>
      <w:marTop w:val="0"/>
      <w:marBottom w:val="0"/>
      <w:divBdr>
        <w:top w:val="none" w:sz="0" w:space="0" w:color="auto"/>
        <w:left w:val="none" w:sz="0" w:space="0" w:color="auto"/>
        <w:bottom w:val="none" w:sz="0" w:space="0" w:color="auto"/>
        <w:right w:val="none" w:sz="0" w:space="0" w:color="auto"/>
      </w:divBdr>
    </w:div>
    <w:div w:id="1689017538">
      <w:bodyDiv w:val="1"/>
      <w:marLeft w:val="0"/>
      <w:marRight w:val="0"/>
      <w:marTop w:val="0"/>
      <w:marBottom w:val="0"/>
      <w:divBdr>
        <w:top w:val="none" w:sz="0" w:space="0" w:color="auto"/>
        <w:left w:val="none" w:sz="0" w:space="0" w:color="auto"/>
        <w:bottom w:val="none" w:sz="0" w:space="0" w:color="auto"/>
        <w:right w:val="none" w:sz="0" w:space="0" w:color="auto"/>
      </w:divBdr>
    </w:div>
    <w:div w:id="1689210744">
      <w:bodyDiv w:val="1"/>
      <w:marLeft w:val="0"/>
      <w:marRight w:val="0"/>
      <w:marTop w:val="0"/>
      <w:marBottom w:val="0"/>
      <w:divBdr>
        <w:top w:val="none" w:sz="0" w:space="0" w:color="auto"/>
        <w:left w:val="none" w:sz="0" w:space="0" w:color="auto"/>
        <w:bottom w:val="none" w:sz="0" w:space="0" w:color="auto"/>
        <w:right w:val="none" w:sz="0" w:space="0" w:color="auto"/>
      </w:divBdr>
    </w:div>
    <w:div w:id="1689866029">
      <w:bodyDiv w:val="1"/>
      <w:marLeft w:val="0"/>
      <w:marRight w:val="0"/>
      <w:marTop w:val="0"/>
      <w:marBottom w:val="0"/>
      <w:divBdr>
        <w:top w:val="none" w:sz="0" w:space="0" w:color="auto"/>
        <w:left w:val="none" w:sz="0" w:space="0" w:color="auto"/>
        <w:bottom w:val="none" w:sz="0" w:space="0" w:color="auto"/>
        <w:right w:val="none" w:sz="0" w:space="0" w:color="auto"/>
      </w:divBdr>
    </w:div>
    <w:div w:id="1691492721">
      <w:bodyDiv w:val="1"/>
      <w:marLeft w:val="0"/>
      <w:marRight w:val="0"/>
      <w:marTop w:val="0"/>
      <w:marBottom w:val="0"/>
      <w:divBdr>
        <w:top w:val="none" w:sz="0" w:space="0" w:color="auto"/>
        <w:left w:val="none" w:sz="0" w:space="0" w:color="auto"/>
        <w:bottom w:val="none" w:sz="0" w:space="0" w:color="auto"/>
        <w:right w:val="none" w:sz="0" w:space="0" w:color="auto"/>
      </w:divBdr>
    </w:div>
    <w:div w:id="1692560352">
      <w:bodyDiv w:val="1"/>
      <w:marLeft w:val="0"/>
      <w:marRight w:val="0"/>
      <w:marTop w:val="0"/>
      <w:marBottom w:val="0"/>
      <w:divBdr>
        <w:top w:val="none" w:sz="0" w:space="0" w:color="auto"/>
        <w:left w:val="none" w:sz="0" w:space="0" w:color="auto"/>
        <w:bottom w:val="none" w:sz="0" w:space="0" w:color="auto"/>
        <w:right w:val="none" w:sz="0" w:space="0" w:color="auto"/>
      </w:divBdr>
    </w:div>
    <w:div w:id="1692802397">
      <w:bodyDiv w:val="1"/>
      <w:marLeft w:val="0"/>
      <w:marRight w:val="0"/>
      <w:marTop w:val="0"/>
      <w:marBottom w:val="0"/>
      <w:divBdr>
        <w:top w:val="none" w:sz="0" w:space="0" w:color="auto"/>
        <w:left w:val="none" w:sz="0" w:space="0" w:color="auto"/>
        <w:bottom w:val="none" w:sz="0" w:space="0" w:color="auto"/>
        <w:right w:val="none" w:sz="0" w:space="0" w:color="auto"/>
      </w:divBdr>
    </w:div>
    <w:div w:id="1693526848">
      <w:bodyDiv w:val="1"/>
      <w:marLeft w:val="0"/>
      <w:marRight w:val="0"/>
      <w:marTop w:val="0"/>
      <w:marBottom w:val="0"/>
      <w:divBdr>
        <w:top w:val="none" w:sz="0" w:space="0" w:color="auto"/>
        <w:left w:val="none" w:sz="0" w:space="0" w:color="auto"/>
        <w:bottom w:val="none" w:sz="0" w:space="0" w:color="auto"/>
        <w:right w:val="none" w:sz="0" w:space="0" w:color="auto"/>
      </w:divBdr>
    </w:div>
    <w:div w:id="1693844242">
      <w:bodyDiv w:val="1"/>
      <w:marLeft w:val="0"/>
      <w:marRight w:val="0"/>
      <w:marTop w:val="0"/>
      <w:marBottom w:val="0"/>
      <w:divBdr>
        <w:top w:val="none" w:sz="0" w:space="0" w:color="auto"/>
        <w:left w:val="none" w:sz="0" w:space="0" w:color="auto"/>
        <w:bottom w:val="none" w:sz="0" w:space="0" w:color="auto"/>
        <w:right w:val="none" w:sz="0" w:space="0" w:color="auto"/>
      </w:divBdr>
    </w:div>
    <w:div w:id="1693875591">
      <w:bodyDiv w:val="1"/>
      <w:marLeft w:val="0"/>
      <w:marRight w:val="0"/>
      <w:marTop w:val="0"/>
      <w:marBottom w:val="0"/>
      <w:divBdr>
        <w:top w:val="none" w:sz="0" w:space="0" w:color="auto"/>
        <w:left w:val="none" w:sz="0" w:space="0" w:color="auto"/>
        <w:bottom w:val="none" w:sz="0" w:space="0" w:color="auto"/>
        <w:right w:val="none" w:sz="0" w:space="0" w:color="auto"/>
      </w:divBdr>
    </w:div>
    <w:div w:id="1694648942">
      <w:bodyDiv w:val="1"/>
      <w:marLeft w:val="0"/>
      <w:marRight w:val="0"/>
      <w:marTop w:val="0"/>
      <w:marBottom w:val="0"/>
      <w:divBdr>
        <w:top w:val="none" w:sz="0" w:space="0" w:color="auto"/>
        <w:left w:val="none" w:sz="0" w:space="0" w:color="auto"/>
        <w:bottom w:val="none" w:sz="0" w:space="0" w:color="auto"/>
        <w:right w:val="none" w:sz="0" w:space="0" w:color="auto"/>
      </w:divBdr>
    </w:div>
    <w:div w:id="1695030883">
      <w:bodyDiv w:val="1"/>
      <w:marLeft w:val="0"/>
      <w:marRight w:val="0"/>
      <w:marTop w:val="0"/>
      <w:marBottom w:val="0"/>
      <w:divBdr>
        <w:top w:val="none" w:sz="0" w:space="0" w:color="auto"/>
        <w:left w:val="none" w:sz="0" w:space="0" w:color="auto"/>
        <w:bottom w:val="none" w:sz="0" w:space="0" w:color="auto"/>
        <w:right w:val="none" w:sz="0" w:space="0" w:color="auto"/>
      </w:divBdr>
    </w:div>
    <w:div w:id="1697191047">
      <w:bodyDiv w:val="1"/>
      <w:marLeft w:val="0"/>
      <w:marRight w:val="0"/>
      <w:marTop w:val="0"/>
      <w:marBottom w:val="0"/>
      <w:divBdr>
        <w:top w:val="none" w:sz="0" w:space="0" w:color="auto"/>
        <w:left w:val="none" w:sz="0" w:space="0" w:color="auto"/>
        <w:bottom w:val="none" w:sz="0" w:space="0" w:color="auto"/>
        <w:right w:val="none" w:sz="0" w:space="0" w:color="auto"/>
      </w:divBdr>
    </w:div>
    <w:div w:id="1698237810">
      <w:bodyDiv w:val="1"/>
      <w:marLeft w:val="0"/>
      <w:marRight w:val="0"/>
      <w:marTop w:val="0"/>
      <w:marBottom w:val="0"/>
      <w:divBdr>
        <w:top w:val="none" w:sz="0" w:space="0" w:color="auto"/>
        <w:left w:val="none" w:sz="0" w:space="0" w:color="auto"/>
        <w:bottom w:val="none" w:sz="0" w:space="0" w:color="auto"/>
        <w:right w:val="none" w:sz="0" w:space="0" w:color="auto"/>
      </w:divBdr>
    </w:div>
    <w:div w:id="1699353454">
      <w:bodyDiv w:val="1"/>
      <w:marLeft w:val="0"/>
      <w:marRight w:val="0"/>
      <w:marTop w:val="0"/>
      <w:marBottom w:val="0"/>
      <w:divBdr>
        <w:top w:val="none" w:sz="0" w:space="0" w:color="auto"/>
        <w:left w:val="none" w:sz="0" w:space="0" w:color="auto"/>
        <w:bottom w:val="none" w:sz="0" w:space="0" w:color="auto"/>
        <w:right w:val="none" w:sz="0" w:space="0" w:color="auto"/>
      </w:divBdr>
    </w:div>
    <w:div w:id="1702511478">
      <w:bodyDiv w:val="1"/>
      <w:marLeft w:val="0"/>
      <w:marRight w:val="0"/>
      <w:marTop w:val="0"/>
      <w:marBottom w:val="0"/>
      <w:divBdr>
        <w:top w:val="none" w:sz="0" w:space="0" w:color="auto"/>
        <w:left w:val="none" w:sz="0" w:space="0" w:color="auto"/>
        <w:bottom w:val="none" w:sz="0" w:space="0" w:color="auto"/>
        <w:right w:val="none" w:sz="0" w:space="0" w:color="auto"/>
      </w:divBdr>
    </w:div>
    <w:div w:id="1703676151">
      <w:bodyDiv w:val="1"/>
      <w:marLeft w:val="0"/>
      <w:marRight w:val="0"/>
      <w:marTop w:val="0"/>
      <w:marBottom w:val="0"/>
      <w:divBdr>
        <w:top w:val="none" w:sz="0" w:space="0" w:color="auto"/>
        <w:left w:val="none" w:sz="0" w:space="0" w:color="auto"/>
        <w:bottom w:val="none" w:sz="0" w:space="0" w:color="auto"/>
        <w:right w:val="none" w:sz="0" w:space="0" w:color="auto"/>
      </w:divBdr>
    </w:div>
    <w:div w:id="1705860306">
      <w:bodyDiv w:val="1"/>
      <w:marLeft w:val="0"/>
      <w:marRight w:val="0"/>
      <w:marTop w:val="0"/>
      <w:marBottom w:val="0"/>
      <w:divBdr>
        <w:top w:val="none" w:sz="0" w:space="0" w:color="auto"/>
        <w:left w:val="none" w:sz="0" w:space="0" w:color="auto"/>
        <w:bottom w:val="none" w:sz="0" w:space="0" w:color="auto"/>
        <w:right w:val="none" w:sz="0" w:space="0" w:color="auto"/>
      </w:divBdr>
    </w:div>
    <w:div w:id="1705984996">
      <w:bodyDiv w:val="1"/>
      <w:marLeft w:val="0"/>
      <w:marRight w:val="0"/>
      <w:marTop w:val="0"/>
      <w:marBottom w:val="0"/>
      <w:divBdr>
        <w:top w:val="none" w:sz="0" w:space="0" w:color="auto"/>
        <w:left w:val="none" w:sz="0" w:space="0" w:color="auto"/>
        <w:bottom w:val="none" w:sz="0" w:space="0" w:color="auto"/>
        <w:right w:val="none" w:sz="0" w:space="0" w:color="auto"/>
      </w:divBdr>
    </w:div>
    <w:div w:id="1708916958">
      <w:bodyDiv w:val="1"/>
      <w:marLeft w:val="0"/>
      <w:marRight w:val="0"/>
      <w:marTop w:val="0"/>
      <w:marBottom w:val="0"/>
      <w:divBdr>
        <w:top w:val="none" w:sz="0" w:space="0" w:color="auto"/>
        <w:left w:val="none" w:sz="0" w:space="0" w:color="auto"/>
        <w:bottom w:val="none" w:sz="0" w:space="0" w:color="auto"/>
        <w:right w:val="none" w:sz="0" w:space="0" w:color="auto"/>
      </w:divBdr>
    </w:div>
    <w:div w:id="1710639525">
      <w:bodyDiv w:val="1"/>
      <w:marLeft w:val="0"/>
      <w:marRight w:val="0"/>
      <w:marTop w:val="0"/>
      <w:marBottom w:val="0"/>
      <w:divBdr>
        <w:top w:val="none" w:sz="0" w:space="0" w:color="auto"/>
        <w:left w:val="none" w:sz="0" w:space="0" w:color="auto"/>
        <w:bottom w:val="none" w:sz="0" w:space="0" w:color="auto"/>
        <w:right w:val="none" w:sz="0" w:space="0" w:color="auto"/>
      </w:divBdr>
    </w:div>
    <w:div w:id="1711874748">
      <w:bodyDiv w:val="1"/>
      <w:marLeft w:val="0"/>
      <w:marRight w:val="0"/>
      <w:marTop w:val="0"/>
      <w:marBottom w:val="0"/>
      <w:divBdr>
        <w:top w:val="none" w:sz="0" w:space="0" w:color="auto"/>
        <w:left w:val="none" w:sz="0" w:space="0" w:color="auto"/>
        <w:bottom w:val="none" w:sz="0" w:space="0" w:color="auto"/>
        <w:right w:val="none" w:sz="0" w:space="0" w:color="auto"/>
      </w:divBdr>
    </w:div>
    <w:div w:id="1715422275">
      <w:bodyDiv w:val="1"/>
      <w:marLeft w:val="0"/>
      <w:marRight w:val="0"/>
      <w:marTop w:val="0"/>
      <w:marBottom w:val="0"/>
      <w:divBdr>
        <w:top w:val="none" w:sz="0" w:space="0" w:color="auto"/>
        <w:left w:val="none" w:sz="0" w:space="0" w:color="auto"/>
        <w:bottom w:val="none" w:sz="0" w:space="0" w:color="auto"/>
        <w:right w:val="none" w:sz="0" w:space="0" w:color="auto"/>
      </w:divBdr>
    </w:div>
    <w:div w:id="1715615363">
      <w:bodyDiv w:val="1"/>
      <w:marLeft w:val="0"/>
      <w:marRight w:val="0"/>
      <w:marTop w:val="0"/>
      <w:marBottom w:val="0"/>
      <w:divBdr>
        <w:top w:val="none" w:sz="0" w:space="0" w:color="auto"/>
        <w:left w:val="none" w:sz="0" w:space="0" w:color="auto"/>
        <w:bottom w:val="none" w:sz="0" w:space="0" w:color="auto"/>
        <w:right w:val="none" w:sz="0" w:space="0" w:color="auto"/>
      </w:divBdr>
    </w:div>
    <w:div w:id="1718509034">
      <w:bodyDiv w:val="1"/>
      <w:marLeft w:val="0"/>
      <w:marRight w:val="0"/>
      <w:marTop w:val="0"/>
      <w:marBottom w:val="0"/>
      <w:divBdr>
        <w:top w:val="none" w:sz="0" w:space="0" w:color="auto"/>
        <w:left w:val="none" w:sz="0" w:space="0" w:color="auto"/>
        <w:bottom w:val="none" w:sz="0" w:space="0" w:color="auto"/>
        <w:right w:val="none" w:sz="0" w:space="0" w:color="auto"/>
      </w:divBdr>
    </w:div>
    <w:div w:id="1720400158">
      <w:bodyDiv w:val="1"/>
      <w:marLeft w:val="0"/>
      <w:marRight w:val="0"/>
      <w:marTop w:val="0"/>
      <w:marBottom w:val="0"/>
      <w:divBdr>
        <w:top w:val="none" w:sz="0" w:space="0" w:color="auto"/>
        <w:left w:val="none" w:sz="0" w:space="0" w:color="auto"/>
        <w:bottom w:val="none" w:sz="0" w:space="0" w:color="auto"/>
        <w:right w:val="none" w:sz="0" w:space="0" w:color="auto"/>
      </w:divBdr>
    </w:div>
    <w:div w:id="1723560762">
      <w:bodyDiv w:val="1"/>
      <w:marLeft w:val="0"/>
      <w:marRight w:val="0"/>
      <w:marTop w:val="0"/>
      <w:marBottom w:val="0"/>
      <w:divBdr>
        <w:top w:val="none" w:sz="0" w:space="0" w:color="auto"/>
        <w:left w:val="none" w:sz="0" w:space="0" w:color="auto"/>
        <w:bottom w:val="none" w:sz="0" w:space="0" w:color="auto"/>
        <w:right w:val="none" w:sz="0" w:space="0" w:color="auto"/>
      </w:divBdr>
    </w:div>
    <w:div w:id="1723865330">
      <w:bodyDiv w:val="1"/>
      <w:marLeft w:val="0"/>
      <w:marRight w:val="0"/>
      <w:marTop w:val="0"/>
      <w:marBottom w:val="0"/>
      <w:divBdr>
        <w:top w:val="none" w:sz="0" w:space="0" w:color="auto"/>
        <w:left w:val="none" w:sz="0" w:space="0" w:color="auto"/>
        <w:bottom w:val="none" w:sz="0" w:space="0" w:color="auto"/>
        <w:right w:val="none" w:sz="0" w:space="0" w:color="auto"/>
      </w:divBdr>
    </w:div>
    <w:div w:id="1723941513">
      <w:bodyDiv w:val="1"/>
      <w:marLeft w:val="0"/>
      <w:marRight w:val="0"/>
      <w:marTop w:val="0"/>
      <w:marBottom w:val="0"/>
      <w:divBdr>
        <w:top w:val="none" w:sz="0" w:space="0" w:color="auto"/>
        <w:left w:val="none" w:sz="0" w:space="0" w:color="auto"/>
        <w:bottom w:val="none" w:sz="0" w:space="0" w:color="auto"/>
        <w:right w:val="none" w:sz="0" w:space="0" w:color="auto"/>
      </w:divBdr>
    </w:div>
    <w:div w:id="1723942166">
      <w:bodyDiv w:val="1"/>
      <w:marLeft w:val="0"/>
      <w:marRight w:val="0"/>
      <w:marTop w:val="0"/>
      <w:marBottom w:val="0"/>
      <w:divBdr>
        <w:top w:val="none" w:sz="0" w:space="0" w:color="auto"/>
        <w:left w:val="none" w:sz="0" w:space="0" w:color="auto"/>
        <w:bottom w:val="none" w:sz="0" w:space="0" w:color="auto"/>
        <w:right w:val="none" w:sz="0" w:space="0" w:color="auto"/>
      </w:divBdr>
    </w:div>
    <w:div w:id="1724215808">
      <w:bodyDiv w:val="1"/>
      <w:marLeft w:val="0"/>
      <w:marRight w:val="0"/>
      <w:marTop w:val="0"/>
      <w:marBottom w:val="0"/>
      <w:divBdr>
        <w:top w:val="none" w:sz="0" w:space="0" w:color="auto"/>
        <w:left w:val="none" w:sz="0" w:space="0" w:color="auto"/>
        <w:bottom w:val="none" w:sz="0" w:space="0" w:color="auto"/>
        <w:right w:val="none" w:sz="0" w:space="0" w:color="auto"/>
      </w:divBdr>
    </w:div>
    <w:div w:id="1724255502">
      <w:bodyDiv w:val="1"/>
      <w:marLeft w:val="0"/>
      <w:marRight w:val="0"/>
      <w:marTop w:val="0"/>
      <w:marBottom w:val="0"/>
      <w:divBdr>
        <w:top w:val="none" w:sz="0" w:space="0" w:color="auto"/>
        <w:left w:val="none" w:sz="0" w:space="0" w:color="auto"/>
        <w:bottom w:val="none" w:sz="0" w:space="0" w:color="auto"/>
        <w:right w:val="none" w:sz="0" w:space="0" w:color="auto"/>
      </w:divBdr>
    </w:div>
    <w:div w:id="1724795967">
      <w:bodyDiv w:val="1"/>
      <w:marLeft w:val="0"/>
      <w:marRight w:val="0"/>
      <w:marTop w:val="0"/>
      <w:marBottom w:val="0"/>
      <w:divBdr>
        <w:top w:val="none" w:sz="0" w:space="0" w:color="auto"/>
        <w:left w:val="none" w:sz="0" w:space="0" w:color="auto"/>
        <w:bottom w:val="none" w:sz="0" w:space="0" w:color="auto"/>
        <w:right w:val="none" w:sz="0" w:space="0" w:color="auto"/>
      </w:divBdr>
    </w:div>
    <w:div w:id="1726223998">
      <w:bodyDiv w:val="1"/>
      <w:marLeft w:val="0"/>
      <w:marRight w:val="0"/>
      <w:marTop w:val="0"/>
      <w:marBottom w:val="0"/>
      <w:divBdr>
        <w:top w:val="none" w:sz="0" w:space="0" w:color="auto"/>
        <w:left w:val="none" w:sz="0" w:space="0" w:color="auto"/>
        <w:bottom w:val="none" w:sz="0" w:space="0" w:color="auto"/>
        <w:right w:val="none" w:sz="0" w:space="0" w:color="auto"/>
      </w:divBdr>
    </w:div>
    <w:div w:id="1728066462">
      <w:bodyDiv w:val="1"/>
      <w:marLeft w:val="0"/>
      <w:marRight w:val="0"/>
      <w:marTop w:val="0"/>
      <w:marBottom w:val="0"/>
      <w:divBdr>
        <w:top w:val="none" w:sz="0" w:space="0" w:color="auto"/>
        <w:left w:val="none" w:sz="0" w:space="0" w:color="auto"/>
        <w:bottom w:val="none" w:sz="0" w:space="0" w:color="auto"/>
        <w:right w:val="none" w:sz="0" w:space="0" w:color="auto"/>
      </w:divBdr>
    </w:div>
    <w:div w:id="1728340874">
      <w:bodyDiv w:val="1"/>
      <w:marLeft w:val="0"/>
      <w:marRight w:val="0"/>
      <w:marTop w:val="0"/>
      <w:marBottom w:val="0"/>
      <w:divBdr>
        <w:top w:val="none" w:sz="0" w:space="0" w:color="auto"/>
        <w:left w:val="none" w:sz="0" w:space="0" w:color="auto"/>
        <w:bottom w:val="none" w:sz="0" w:space="0" w:color="auto"/>
        <w:right w:val="none" w:sz="0" w:space="0" w:color="auto"/>
      </w:divBdr>
    </w:div>
    <w:div w:id="1729302965">
      <w:bodyDiv w:val="1"/>
      <w:marLeft w:val="0"/>
      <w:marRight w:val="0"/>
      <w:marTop w:val="0"/>
      <w:marBottom w:val="0"/>
      <w:divBdr>
        <w:top w:val="none" w:sz="0" w:space="0" w:color="auto"/>
        <w:left w:val="none" w:sz="0" w:space="0" w:color="auto"/>
        <w:bottom w:val="none" w:sz="0" w:space="0" w:color="auto"/>
        <w:right w:val="none" w:sz="0" w:space="0" w:color="auto"/>
      </w:divBdr>
    </w:div>
    <w:div w:id="1729376148">
      <w:bodyDiv w:val="1"/>
      <w:marLeft w:val="0"/>
      <w:marRight w:val="0"/>
      <w:marTop w:val="0"/>
      <w:marBottom w:val="0"/>
      <w:divBdr>
        <w:top w:val="none" w:sz="0" w:space="0" w:color="auto"/>
        <w:left w:val="none" w:sz="0" w:space="0" w:color="auto"/>
        <w:bottom w:val="none" w:sz="0" w:space="0" w:color="auto"/>
        <w:right w:val="none" w:sz="0" w:space="0" w:color="auto"/>
      </w:divBdr>
    </w:div>
    <w:div w:id="1729524946">
      <w:bodyDiv w:val="1"/>
      <w:marLeft w:val="0"/>
      <w:marRight w:val="0"/>
      <w:marTop w:val="0"/>
      <w:marBottom w:val="0"/>
      <w:divBdr>
        <w:top w:val="none" w:sz="0" w:space="0" w:color="auto"/>
        <w:left w:val="none" w:sz="0" w:space="0" w:color="auto"/>
        <w:bottom w:val="none" w:sz="0" w:space="0" w:color="auto"/>
        <w:right w:val="none" w:sz="0" w:space="0" w:color="auto"/>
      </w:divBdr>
    </w:div>
    <w:div w:id="1732656707">
      <w:bodyDiv w:val="1"/>
      <w:marLeft w:val="0"/>
      <w:marRight w:val="0"/>
      <w:marTop w:val="0"/>
      <w:marBottom w:val="0"/>
      <w:divBdr>
        <w:top w:val="none" w:sz="0" w:space="0" w:color="auto"/>
        <w:left w:val="none" w:sz="0" w:space="0" w:color="auto"/>
        <w:bottom w:val="none" w:sz="0" w:space="0" w:color="auto"/>
        <w:right w:val="none" w:sz="0" w:space="0" w:color="auto"/>
      </w:divBdr>
    </w:div>
    <w:div w:id="1733455877">
      <w:bodyDiv w:val="1"/>
      <w:marLeft w:val="0"/>
      <w:marRight w:val="0"/>
      <w:marTop w:val="0"/>
      <w:marBottom w:val="0"/>
      <w:divBdr>
        <w:top w:val="none" w:sz="0" w:space="0" w:color="auto"/>
        <w:left w:val="none" w:sz="0" w:space="0" w:color="auto"/>
        <w:bottom w:val="none" w:sz="0" w:space="0" w:color="auto"/>
        <w:right w:val="none" w:sz="0" w:space="0" w:color="auto"/>
      </w:divBdr>
    </w:div>
    <w:div w:id="1733700534">
      <w:bodyDiv w:val="1"/>
      <w:marLeft w:val="0"/>
      <w:marRight w:val="0"/>
      <w:marTop w:val="0"/>
      <w:marBottom w:val="0"/>
      <w:divBdr>
        <w:top w:val="none" w:sz="0" w:space="0" w:color="auto"/>
        <w:left w:val="none" w:sz="0" w:space="0" w:color="auto"/>
        <w:bottom w:val="none" w:sz="0" w:space="0" w:color="auto"/>
        <w:right w:val="none" w:sz="0" w:space="0" w:color="auto"/>
      </w:divBdr>
    </w:div>
    <w:div w:id="1733771071">
      <w:bodyDiv w:val="1"/>
      <w:marLeft w:val="0"/>
      <w:marRight w:val="0"/>
      <w:marTop w:val="0"/>
      <w:marBottom w:val="0"/>
      <w:divBdr>
        <w:top w:val="none" w:sz="0" w:space="0" w:color="auto"/>
        <w:left w:val="none" w:sz="0" w:space="0" w:color="auto"/>
        <w:bottom w:val="none" w:sz="0" w:space="0" w:color="auto"/>
        <w:right w:val="none" w:sz="0" w:space="0" w:color="auto"/>
      </w:divBdr>
    </w:div>
    <w:div w:id="1734355199">
      <w:bodyDiv w:val="1"/>
      <w:marLeft w:val="0"/>
      <w:marRight w:val="0"/>
      <w:marTop w:val="0"/>
      <w:marBottom w:val="0"/>
      <w:divBdr>
        <w:top w:val="none" w:sz="0" w:space="0" w:color="auto"/>
        <w:left w:val="none" w:sz="0" w:space="0" w:color="auto"/>
        <w:bottom w:val="none" w:sz="0" w:space="0" w:color="auto"/>
        <w:right w:val="none" w:sz="0" w:space="0" w:color="auto"/>
      </w:divBdr>
    </w:div>
    <w:div w:id="1734621151">
      <w:bodyDiv w:val="1"/>
      <w:marLeft w:val="0"/>
      <w:marRight w:val="0"/>
      <w:marTop w:val="0"/>
      <w:marBottom w:val="0"/>
      <w:divBdr>
        <w:top w:val="none" w:sz="0" w:space="0" w:color="auto"/>
        <w:left w:val="none" w:sz="0" w:space="0" w:color="auto"/>
        <w:bottom w:val="none" w:sz="0" w:space="0" w:color="auto"/>
        <w:right w:val="none" w:sz="0" w:space="0" w:color="auto"/>
      </w:divBdr>
    </w:div>
    <w:div w:id="1735467233">
      <w:bodyDiv w:val="1"/>
      <w:marLeft w:val="0"/>
      <w:marRight w:val="0"/>
      <w:marTop w:val="0"/>
      <w:marBottom w:val="0"/>
      <w:divBdr>
        <w:top w:val="none" w:sz="0" w:space="0" w:color="auto"/>
        <w:left w:val="none" w:sz="0" w:space="0" w:color="auto"/>
        <w:bottom w:val="none" w:sz="0" w:space="0" w:color="auto"/>
        <w:right w:val="none" w:sz="0" w:space="0" w:color="auto"/>
      </w:divBdr>
    </w:div>
    <w:div w:id="1735542004">
      <w:bodyDiv w:val="1"/>
      <w:marLeft w:val="0"/>
      <w:marRight w:val="0"/>
      <w:marTop w:val="0"/>
      <w:marBottom w:val="0"/>
      <w:divBdr>
        <w:top w:val="none" w:sz="0" w:space="0" w:color="auto"/>
        <w:left w:val="none" w:sz="0" w:space="0" w:color="auto"/>
        <w:bottom w:val="none" w:sz="0" w:space="0" w:color="auto"/>
        <w:right w:val="none" w:sz="0" w:space="0" w:color="auto"/>
      </w:divBdr>
    </w:div>
    <w:div w:id="1735733866">
      <w:bodyDiv w:val="1"/>
      <w:marLeft w:val="0"/>
      <w:marRight w:val="0"/>
      <w:marTop w:val="0"/>
      <w:marBottom w:val="0"/>
      <w:divBdr>
        <w:top w:val="none" w:sz="0" w:space="0" w:color="auto"/>
        <w:left w:val="none" w:sz="0" w:space="0" w:color="auto"/>
        <w:bottom w:val="none" w:sz="0" w:space="0" w:color="auto"/>
        <w:right w:val="none" w:sz="0" w:space="0" w:color="auto"/>
      </w:divBdr>
    </w:div>
    <w:div w:id="1737390498">
      <w:bodyDiv w:val="1"/>
      <w:marLeft w:val="0"/>
      <w:marRight w:val="0"/>
      <w:marTop w:val="0"/>
      <w:marBottom w:val="0"/>
      <w:divBdr>
        <w:top w:val="none" w:sz="0" w:space="0" w:color="auto"/>
        <w:left w:val="none" w:sz="0" w:space="0" w:color="auto"/>
        <w:bottom w:val="none" w:sz="0" w:space="0" w:color="auto"/>
        <w:right w:val="none" w:sz="0" w:space="0" w:color="auto"/>
      </w:divBdr>
    </w:div>
    <w:div w:id="1737895158">
      <w:bodyDiv w:val="1"/>
      <w:marLeft w:val="0"/>
      <w:marRight w:val="0"/>
      <w:marTop w:val="0"/>
      <w:marBottom w:val="0"/>
      <w:divBdr>
        <w:top w:val="none" w:sz="0" w:space="0" w:color="auto"/>
        <w:left w:val="none" w:sz="0" w:space="0" w:color="auto"/>
        <w:bottom w:val="none" w:sz="0" w:space="0" w:color="auto"/>
        <w:right w:val="none" w:sz="0" w:space="0" w:color="auto"/>
      </w:divBdr>
    </w:div>
    <w:div w:id="1738241940">
      <w:bodyDiv w:val="1"/>
      <w:marLeft w:val="0"/>
      <w:marRight w:val="0"/>
      <w:marTop w:val="0"/>
      <w:marBottom w:val="0"/>
      <w:divBdr>
        <w:top w:val="none" w:sz="0" w:space="0" w:color="auto"/>
        <w:left w:val="none" w:sz="0" w:space="0" w:color="auto"/>
        <w:bottom w:val="none" w:sz="0" w:space="0" w:color="auto"/>
        <w:right w:val="none" w:sz="0" w:space="0" w:color="auto"/>
      </w:divBdr>
    </w:div>
    <w:div w:id="1739471499">
      <w:bodyDiv w:val="1"/>
      <w:marLeft w:val="0"/>
      <w:marRight w:val="0"/>
      <w:marTop w:val="0"/>
      <w:marBottom w:val="0"/>
      <w:divBdr>
        <w:top w:val="none" w:sz="0" w:space="0" w:color="auto"/>
        <w:left w:val="none" w:sz="0" w:space="0" w:color="auto"/>
        <w:bottom w:val="none" w:sz="0" w:space="0" w:color="auto"/>
        <w:right w:val="none" w:sz="0" w:space="0" w:color="auto"/>
      </w:divBdr>
    </w:div>
    <w:div w:id="1740054716">
      <w:bodyDiv w:val="1"/>
      <w:marLeft w:val="0"/>
      <w:marRight w:val="0"/>
      <w:marTop w:val="0"/>
      <w:marBottom w:val="0"/>
      <w:divBdr>
        <w:top w:val="none" w:sz="0" w:space="0" w:color="auto"/>
        <w:left w:val="none" w:sz="0" w:space="0" w:color="auto"/>
        <w:bottom w:val="none" w:sz="0" w:space="0" w:color="auto"/>
        <w:right w:val="none" w:sz="0" w:space="0" w:color="auto"/>
      </w:divBdr>
    </w:div>
    <w:div w:id="1740135226">
      <w:bodyDiv w:val="1"/>
      <w:marLeft w:val="0"/>
      <w:marRight w:val="0"/>
      <w:marTop w:val="0"/>
      <w:marBottom w:val="0"/>
      <w:divBdr>
        <w:top w:val="none" w:sz="0" w:space="0" w:color="auto"/>
        <w:left w:val="none" w:sz="0" w:space="0" w:color="auto"/>
        <w:bottom w:val="none" w:sz="0" w:space="0" w:color="auto"/>
        <w:right w:val="none" w:sz="0" w:space="0" w:color="auto"/>
      </w:divBdr>
    </w:div>
    <w:div w:id="1740439873">
      <w:bodyDiv w:val="1"/>
      <w:marLeft w:val="0"/>
      <w:marRight w:val="0"/>
      <w:marTop w:val="0"/>
      <w:marBottom w:val="0"/>
      <w:divBdr>
        <w:top w:val="none" w:sz="0" w:space="0" w:color="auto"/>
        <w:left w:val="none" w:sz="0" w:space="0" w:color="auto"/>
        <w:bottom w:val="none" w:sz="0" w:space="0" w:color="auto"/>
        <w:right w:val="none" w:sz="0" w:space="0" w:color="auto"/>
      </w:divBdr>
    </w:div>
    <w:div w:id="1741710650">
      <w:bodyDiv w:val="1"/>
      <w:marLeft w:val="0"/>
      <w:marRight w:val="0"/>
      <w:marTop w:val="0"/>
      <w:marBottom w:val="0"/>
      <w:divBdr>
        <w:top w:val="none" w:sz="0" w:space="0" w:color="auto"/>
        <w:left w:val="none" w:sz="0" w:space="0" w:color="auto"/>
        <w:bottom w:val="none" w:sz="0" w:space="0" w:color="auto"/>
        <w:right w:val="none" w:sz="0" w:space="0" w:color="auto"/>
      </w:divBdr>
    </w:div>
    <w:div w:id="1741824668">
      <w:bodyDiv w:val="1"/>
      <w:marLeft w:val="0"/>
      <w:marRight w:val="0"/>
      <w:marTop w:val="0"/>
      <w:marBottom w:val="0"/>
      <w:divBdr>
        <w:top w:val="none" w:sz="0" w:space="0" w:color="auto"/>
        <w:left w:val="none" w:sz="0" w:space="0" w:color="auto"/>
        <w:bottom w:val="none" w:sz="0" w:space="0" w:color="auto"/>
        <w:right w:val="none" w:sz="0" w:space="0" w:color="auto"/>
      </w:divBdr>
    </w:div>
    <w:div w:id="1744064613">
      <w:bodyDiv w:val="1"/>
      <w:marLeft w:val="0"/>
      <w:marRight w:val="0"/>
      <w:marTop w:val="0"/>
      <w:marBottom w:val="0"/>
      <w:divBdr>
        <w:top w:val="none" w:sz="0" w:space="0" w:color="auto"/>
        <w:left w:val="none" w:sz="0" w:space="0" w:color="auto"/>
        <w:bottom w:val="none" w:sz="0" w:space="0" w:color="auto"/>
        <w:right w:val="none" w:sz="0" w:space="0" w:color="auto"/>
      </w:divBdr>
    </w:div>
    <w:div w:id="1744141072">
      <w:bodyDiv w:val="1"/>
      <w:marLeft w:val="0"/>
      <w:marRight w:val="0"/>
      <w:marTop w:val="0"/>
      <w:marBottom w:val="0"/>
      <w:divBdr>
        <w:top w:val="none" w:sz="0" w:space="0" w:color="auto"/>
        <w:left w:val="none" w:sz="0" w:space="0" w:color="auto"/>
        <w:bottom w:val="none" w:sz="0" w:space="0" w:color="auto"/>
        <w:right w:val="none" w:sz="0" w:space="0" w:color="auto"/>
      </w:divBdr>
    </w:div>
    <w:div w:id="1746030274">
      <w:bodyDiv w:val="1"/>
      <w:marLeft w:val="0"/>
      <w:marRight w:val="0"/>
      <w:marTop w:val="0"/>
      <w:marBottom w:val="0"/>
      <w:divBdr>
        <w:top w:val="none" w:sz="0" w:space="0" w:color="auto"/>
        <w:left w:val="none" w:sz="0" w:space="0" w:color="auto"/>
        <w:bottom w:val="none" w:sz="0" w:space="0" w:color="auto"/>
        <w:right w:val="none" w:sz="0" w:space="0" w:color="auto"/>
      </w:divBdr>
    </w:div>
    <w:div w:id="1747798244">
      <w:bodyDiv w:val="1"/>
      <w:marLeft w:val="0"/>
      <w:marRight w:val="0"/>
      <w:marTop w:val="0"/>
      <w:marBottom w:val="0"/>
      <w:divBdr>
        <w:top w:val="none" w:sz="0" w:space="0" w:color="auto"/>
        <w:left w:val="none" w:sz="0" w:space="0" w:color="auto"/>
        <w:bottom w:val="none" w:sz="0" w:space="0" w:color="auto"/>
        <w:right w:val="none" w:sz="0" w:space="0" w:color="auto"/>
      </w:divBdr>
    </w:div>
    <w:div w:id="1747872896">
      <w:bodyDiv w:val="1"/>
      <w:marLeft w:val="0"/>
      <w:marRight w:val="0"/>
      <w:marTop w:val="0"/>
      <w:marBottom w:val="0"/>
      <w:divBdr>
        <w:top w:val="none" w:sz="0" w:space="0" w:color="auto"/>
        <w:left w:val="none" w:sz="0" w:space="0" w:color="auto"/>
        <w:bottom w:val="none" w:sz="0" w:space="0" w:color="auto"/>
        <w:right w:val="none" w:sz="0" w:space="0" w:color="auto"/>
      </w:divBdr>
    </w:div>
    <w:div w:id="1748501337">
      <w:bodyDiv w:val="1"/>
      <w:marLeft w:val="0"/>
      <w:marRight w:val="0"/>
      <w:marTop w:val="0"/>
      <w:marBottom w:val="0"/>
      <w:divBdr>
        <w:top w:val="none" w:sz="0" w:space="0" w:color="auto"/>
        <w:left w:val="none" w:sz="0" w:space="0" w:color="auto"/>
        <w:bottom w:val="none" w:sz="0" w:space="0" w:color="auto"/>
        <w:right w:val="none" w:sz="0" w:space="0" w:color="auto"/>
      </w:divBdr>
    </w:div>
    <w:div w:id="1749185720">
      <w:bodyDiv w:val="1"/>
      <w:marLeft w:val="0"/>
      <w:marRight w:val="0"/>
      <w:marTop w:val="0"/>
      <w:marBottom w:val="0"/>
      <w:divBdr>
        <w:top w:val="none" w:sz="0" w:space="0" w:color="auto"/>
        <w:left w:val="none" w:sz="0" w:space="0" w:color="auto"/>
        <w:bottom w:val="none" w:sz="0" w:space="0" w:color="auto"/>
        <w:right w:val="none" w:sz="0" w:space="0" w:color="auto"/>
      </w:divBdr>
    </w:div>
    <w:div w:id="1750345526">
      <w:bodyDiv w:val="1"/>
      <w:marLeft w:val="0"/>
      <w:marRight w:val="0"/>
      <w:marTop w:val="0"/>
      <w:marBottom w:val="0"/>
      <w:divBdr>
        <w:top w:val="none" w:sz="0" w:space="0" w:color="auto"/>
        <w:left w:val="none" w:sz="0" w:space="0" w:color="auto"/>
        <w:bottom w:val="none" w:sz="0" w:space="0" w:color="auto"/>
        <w:right w:val="none" w:sz="0" w:space="0" w:color="auto"/>
      </w:divBdr>
    </w:div>
    <w:div w:id="1750616086">
      <w:bodyDiv w:val="1"/>
      <w:marLeft w:val="0"/>
      <w:marRight w:val="0"/>
      <w:marTop w:val="0"/>
      <w:marBottom w:val="0"/>
      <w:divBdr>
        <w:top w:val="none" w:sz="0" w:space="0" w:color="auto"/>
        <w:left w:val="none" w:sz="0" w:space="0" w:color="auto"/>
        <w:bottom w:val="none" w:sz="0" w:space="0" w:color="auto"/>
        <w:right w:val="none" w:sz="0" w:space="0" w:color="auto"/>
      </w:divBdr>
    </w:div>
    <w:div w:id="1750808639">
      <w:bodyDiv w:val="1"/>
      <w:marLeft w:val="0"/>
      <w:marRight w:val="0"/>
      <w:marTop w:val="0"/>
      <w:marBottom w:val="0"/>
      <w:divBdr>
        <w:top w:val="none" w:sz="0" w:space="0" w:color="auto"/>
        <w:left w:val="none" w:sz="0" w:space="0" w:color="auto"/>
        <w:bottom w:val="none" w:sz="0" w:space="0" w:color="auto"/>
        <w:right w:val="none" w:sz="0" w:space="0" w:color="auto"/>
      </w:divBdr>
    </w:div>
    <w:div w:id="1752239495">
      <w:bodyDiv w:val="1"/>
      <w:marLeft w:val="0"/>
      <w:marRight w:val="0"/>
      <w:marTop w:val="0"/>
      <w:marBottom w:val="0"/>
      <w:divBdr>
        <w:top w:val="none" w:sz="0" w:space="0" w:color="auto"/>
        <w:left w:val="none" w:sz="0" w:space="0" w:color="auto"/>
        <w:bottom w:val="none" w:sz="0" w:space="0" w:color="auto"/>
        <w:right w:val="none" w:sz="0" w:space="0" w:color="auto"/>
      </w:divBdr>
    </w:div>
    <w:div w:id="1752584651">
      <w:bodyDiv w:val="1"/>
      <w:marLeft w:val="0"/>
      <w:marRight w:val="0"/>
      <w:marTop w:val="0"/>
      <w:marBottom w:val="0"/>
      <w:divBdr>
        <w:top w:val="none" w:sz="0" w:space="0" w:color="auto"/>
        <w:left w:val="none" w:sz="0" w:space="0" w:color="auto"/>
        <w:bottom w:val="none" w:sz="0" w:space="0" w:color="auto"/>
        <w:right w:val="none" w:sz="0" w:space="0" w:color="auto"/>
      </w:divBdr>
    </w:div>
    <w:div w:id="1755004907">
      <w:bodyDiv w:val="1"/>
      <w:marLeft w:val="0"/>
      <w:marRight w:val="0"/>
      <w:marTop w:val="0"/>
      <w:marBottom w:val="0"/>
      <w:divBdr>
        <w:top w:val="none" w:sz="0" w:space="0" w:color="auto"/>
        <w:left w:val="none" w:sz="0" w:space="0" w:color="auto"/>
        <w:bottom w:val="none" w:sz="0" w:space="0" w:color="auto"/>
        <w:right w:val="none" w:sz="0" w:space="0" w:color="auto"/>
      </w:divBdr>
    </w:div>
    <w:div w:id="1755517606">
      <w:bodyDiv w:val="1"/>
      <w:marLeft w:val="0"/>
      <w:marRight w:val="0"/>
      <w:marTop w:val="0"/>
      <w:marBottom w:val="0"/>
      <w:divBdr>
        <w:top w:val="none" w:sz="0" w:space="0" w:color="auto"/>
        <w:left w:val="none" w:sz="0" w:space="0" w:color="auto"/>
        <w:bottom w:val="none" w:sz="0" w:space="0" w:color="auto"/>
        <w:right w:val="none" w:sz="0" w:space="0" w:color="auto"/>
      </w:divBdr>
    </w:div>
    <w:div w:id="1757632739">
      <w:bodyDiv w:val="1"/>
      <w:marLeft w:val="0"/>
      <w:marRight w:val="0"/>
      <w:marTop w:val="0"/>
      <w:marBottom w:val="0"/>
      <w:divBdr>
        <w:top w:val="none" w:sz="0" w:space="0" w:color="auto"/>
        <w:left w:val="none" w:sz="0" w:space="0" w:color="auto"/>
        <w:bottom w:val="none" w:sz="0" w:space="0" w:color="auto"/>
        <w:right w:val="none" w:sz="0" w:space="0" w:color="auto"/>
      </w:divBdr>
    </w:div>
    <w:div w:id="1759212252">
      <w:bodyDiv w:val="1"/>
      <w:marLeft w:val="0"/>
      <w:marRight w:val="0"/>
      <w:marTop w:val="0"/>
      <w:marBottom w:val="0"/>
      <w:divBdr>
        <w:top w:val="none" w:sz="0" w:space="0" w:color="auto"/>
        <w:left w:val="none" w:sz="0" w:space="0" w:color="auto"/>
        <w:bottom w:val="none" w:sz="0" w:space="0" w:color="auto"/>
        <w:right w:val="none" w:sz="0" w:space="0" w:color="auto"/>
      </w:divBdr>
    </w:div>
    <w:div w:id="1760324459">
      <w:bodyDiv w:val="1"/>
      <w:marLeft w:val="0"/>
      <w:marRight w:val="0"/>
      <w:marTop w:val="0"/>
      <w:marBottom w:val="0"/>
      <w:divBdr>
        <w:top w:val="none" w:sz="0" w:space="0" w:color="auto"/>
        <w:left w:val="none" w:sz="0" w:space="0" w:color="auto"/>
        <w:bottom w:val="none" w:sz="0" w:space="0" w:color="auto"/>
        <w:right w:val="none" w:sz="0" w:space="0" w:color="auto"/>
      </w:divBdr>
    </w:div>
    <w:div w:id="1760828283">
      <w:bodyDiv w:val="1"/>
      <w:marLeft w:val="0"/>
      <w:marRight w:val="0"/>
      <w:marTop w:val="0"/>
      <w:marBottom w:val="0"/>
      <w:divBdr>
        <w:top w:val="none" w:sz="0" w:space="0" w:color="auto"/>
        <w:left w:val="none" w:sz="0" w:space="0" w:color="auto"/>
        <w:bottom w:val="none" w:sz="0" w:space="0" w:color="auto"/>
        <w:right w:val="none" w:sz="0" w:space="0" w:color="auto"/>
      </w:divBdr>
    </w:div>
    <w:div w:id="1761215029">
      <w:bodyDiv w:val="1"/>
      <w:marLeft w:val="0"/>
      <w:marRight w:val="0"/>
      <w:marTop w:val="0"/>
      <w:marBottom w:val="0"/>
      <w:divBdr>
        <w:top w:val="none" w:sz="0" w:space="0" w:color="auto"/>
        <w:left w:val="none" w:sz="0" w:space="0" w:color="auto"/>
        <w:bottom w:val="none" w:sz="0" w:space="0" w:color="auto"/>
        <w:right w:val="none" w:sz="0" w:space="0" w:color="auto"/>
      </w:divBdr>
    </w:div>
    <w:div w:id="1763256206">
      <w:bodyDiv w:val="1"/>
      <w:marLeft w:val="0"/>
      <w:marRight w:val="0"/>
      <w:marTop w:val="0"/>
      <w:marBottom w:val="0"/>
      <w:divBdr>
        <w:top w:val="none" w:sz="0" w:space="0" w:color="auto"/>
        <w:left w:val="none" w:sz="0" w:space="0" w:color="auto"/>
        <w:bottom w:val="none" w:sz="0" w:space="0" w:color="auto"/>
        <w:right w:val="none" w:sz="0" w:space="0" w:color="auto"/>
      </w:divBdr>
    </w:div>
    <w:div w:id="1764374644">
      <w:bodyDiv w:val="1"/>
      <w:marLeft w:val="0"/>
      <w:marRight w:val="0"/>
      <w:marTop w:val="0"/>
      <w:marBottom w:val="0"/>
      <w:divBdr>
        <w:top w:val="none" w:sz="0" w:space="0" w:color="auto"/>
        <w:left w:val="none" w:sz="0" w:space="0" w:color="auto"/>
        <w:bottom w:val="none" w:sz="0" w:space="0" w:color="auto"/>
        <w:right w:val="none" w:sz="0" w:space="0" w:color="auto"/>
      </w:divBdr>
    </w:div>
    <w:div w:id="1765952572">
      <w:bodyDiv w:val="1"/>
      <w:marLeft w:val="0"/>
      <w:marRight w:val="0"/>
      <w:marTop w:val="0"/>
      <w:marBottom w:val="0"/>
      <w:divBdr>
        <w:top w:val="none" w:sz="0" w:space="0" w:color="auto"/>
        <w:left w:val="none" w:sz="0" w:space="0" w:color="auto"/>
        <w:bottom w:val="none" w:sz="0" w:space="0" w:color="auto"/>
        <w:right w:val="none" w:sz="0" w:space="0" w:color="auto"/>
      </w:divBdr>
    </w:div>
    <w:div w:id="1765953926">
      <w:bodyDiv w:val="1"/>
      <w:marLeft w:val="0"/>
      <w:marRight w:val="0"/>
      <w:marTop w:val="0"/>
      <w:marBottom w:val="0"/>
      <w:divBdr>
        <w:top w:val="none" w:sz="0" w:space="0" w:color="auto"/>
        <w:left w:val="none" w:sz="0" w:space="0" w:color="auto"/>
        <w:bottom w:val="none" w:sz="0" w:space="0" w:color="auto"/>
        <w:right w:val="none" w:sz="0" w:space="0" w:color="auto"/>
      </w:divBdr>
    </w:div>
    <w:div w:id="1767001563">
      <w:bodyDiv w:val="1"/>
      <w:marLeft w:val="0"/>
      <w:marRight w:val="0"/>
      <w:marTop w:val="0"/>
      <w:marBottom w:val="0"/>
      <w:divBdr>
        <w:top w:val="none" w:sz="0" w:space="0" w:color="auto"/>
        <w:left w:val="none" w:sz="0" w:space="0" w:color="auto"/>
        <w:bottom w:val="none" w:sz="0" w:space="0" w:color="auto"/>
        <w:right w:val="none" w:sz="0" w:space="0" w:color="auto"/>
      </w:divBdr>
    </w:div>
    <w:div w:id="1767850160">
      <w:bodyDiv w:val="1"/>
      <w:marLeft w:val="0"/>
      <w:marRight w:val="0"/>
      <w:marTop w:val="0"/>
      <w:marBottom w:val="0"/>
      <w:divBdr>
        <w:top w:val="none" w:sz="0" w:space="0" w:color="auto"/>
        <w:left w:val="none" w:sz="0" w:space="0" w:color="auto"/>
        <w:bottom w:val="none" w:sz="0" w:space="0" w:color="auto"/>
        <w:right w:val="none" w:sz="0" w:space="0" w:color="auto"/>
      </w:divBdr>
    </w:div>
    <w:div w:id="1772159894">
      <w:bodyDiv w:val="1"/>
      <w:marLeft w:val="0"/>
      <w:marRight w:val="0"/>
      <w:marTop w:val="0"/>
      <w:marBottom w:val="0"/>
      <w:divBdr>
        <w:top w:val="none" w:sz="0" w:space="0" w:color="auto"/>
        <w:left w:val="none" w:sz="0" w:space="0" w:color="auto"/>
        <w:bottom w:val="none" w:sz="0" w:space="0" w:color="auto"/>
        <w:right w:val="none" w:sz="0" w:space="0" w:color="auto"/>
      </w:divBdr>
    </w:div>
    <w:div w:id="1774082282">
      <w:bodyDiv w:val="1"/>
      <w:marLeft w:val="0"/>
      <w:marRight w:val="0"/>
      <w:marTop w:val="0"/>
      <w:marBottom w:val="0"/>
      <w:divBdr>
        <w:top w:val="none" w:sz="0" w:space="0" w:color="auto"/>
        <w:left w:val="none" w:sz="0" w:space="0" w:color="auto"/>
        <w:bottom w:val="none" w:sz="0" w:space="0" w:color="auto"/>
        <w:right w:val="none" w:sz="0" w:space="0" w:color="auto"/>
      </w:divBdr>
    </w:div>
    <w:div w:id="1774207985">
      <w:bodyDiv w:val="1"/>
      <w:marLeft w:val="0"/>
      <w:marRight w:val="0"/>
      <w:marTop w:val="0"/>
      <w:marBottom w:val="0"/>
      <w:divBdr>
        <w:top w:val="none" w:sz="0" w:space="0" w:color="auto"/>
        <w:left w:val="none" w:sz="0" w:space="0" w:color="auto"/>
        <w:bottom w:val="none" w:sz="0" w:space="0" w:color="auto"/>
        <w:right w:val="none" w:sz="0" w:space="0" w:color="auto"/>
      </w:divBdr>
    </w:div>
    <w:div w:id="1774397236">
      <w:bodyDiv w:val="1"/>
      <w:marLeft w:val="0"/>
      <w:marRight w:val="0"/>
      <w:marTop w:val="0"/>
      <w:marBottom w:val="0"/>
      <w:divBdr>
        <w:top w:val="none" w:sz="0" w:space="0" w:color="auto"/>
        <w:left w:val="none" w:sz="0" w:space="0" w:color="auto"/>
        <w:bottom w:val="none" w:sz="0" w:space="0" w:color="auto"/>
        <w:right w:val="none" w:sz="0" w:space="0" w:color="auto"/>
      </w:divBdr>
    </w:div>
    <w:div w:id="1776363619">
      <w:bodyDiv w:val="1"/>
      <w:marLeft w:val="0"/>
      <w:marRight w:val="0"/>
      <w:marTop w:val="0"/>
      <w:marBottom w:val="0"/>
      <w:divBdr>
        <w:top w:val="none" w:sz="0" w:space="0" w:color="auto"/>
        <w:left w:val="none" w:sz="0" w:space="0" w:color="auto"/>
        <w:bottom w:val="none" w:sz="0" w:space="0" w:color="auto"/>
        <w:right w:val="none" w:sz="0" w:space="0" w:color="auto"/>
      </w:divBdr>
    </w:div>
    <w:div w:id="1777748414">
      <w:bodyDiv w:val="1"/>
      <w:marLeft w:val="0"/>
      <w:marRight w:val="0"/>
      <w:marTop w:val="0"/>
      <w:marBottom w:val="0"/>
      <w:divBdr>
        <w:top w:val="none" w:sz="0" w:space="0" w:color="auto"/>
        <w:left w:val="none" w:sz="0" w:space="0" w:color="auto"/>
        <w:bottom w:val="none" w:sz="0" w:space="0" w:color="auto"/>
        <w:right w:val="none" w:sz="0" w:space="0" w:color="auto"/>
      </w:divBdr>
    </w:div>
    <w:div w:id="1778715262">
      <w:bodyDiv w:val="1"/>
      <w:marLeft w:val="0"/>
      <w:marRight w:val="0"/>
      <w:marTop w:val="0"/>
      <w:marBottom w:val="0"/>
      <w:divBdr>
        <w:top w:val="none" w:sz="0" w:space="0" w:color="auto"/>
        <w:left w:val="none" w:sz="0" w:space="0" w:color="auto"/>
        <w:bottom w:val="none" w:sz="0" w:space="0" w:color="auto"/>
        <w:right w:val="none" w:sz="0" w:space="0" w:color="auto"/>
      </w:divBdr>
    </w:div>
    <w:div w:id="1782066981">
      <w:bodyDiv w:val="1"/>
      <w:marLeft w:val="0"/>
      <w:marRight w:val="0"/>
      <w:marTop w:val="0"/>
      <w:marBottom w:val="0"/>
      <w:divBdr>
        <w:top w:val="none" w:sz="0" w:space="0" w:color="auto"/>
        <w:left w:val="none" w:sz="0" w:space="0" w:color="auto"/>
        <w:bottom w:val="none" w:sz="0" w:space="0" w:color="auto"/>
        <w:right w:val="none" w:sz="0" w:space="0" w:color="auto"/>
      </w:divBdr>
    </w:div>
    <w:div w:id="1782071065">
      <w:bodyDiv w:val="1"/>
      <w:marLeft w:val="0"/>
      <w:marRight w:val="0"/>
      <w:marTop w:val="0"/>
      <w:marBottom w:val="0"/>
      <w:divBdr>
        <w:top w:val="none" w:sz="0" w:space="0" w:color="auto"/>
        <w:left w:val="none" w:sz="0" w:space="0" w:color="auto"/>
        <w:bottom w:val="none" w:sz="0" w:space="0" w:color="auto"/>
        <w:right w:val="none" w:sz="0" w:space="0" w:color="auto"/>
      </w:divBdr>
    </w:div>
    <w:div w:id="1782382830">
      <w:bodyDiv w:val="1"/>
      <w:marLeft w:val="0"/>
      <w:marRight w:val="0"/>
      <w:marTop w:val="0"/>
      <w:marBottom w:val="0"/>
      <w:divBdr>
        <w:top w:val="none" w:sz="0" w:space="0" w:color="auto"/>
        <w:left w:val="none" w:sz="0" w:space="0" w:color="auto"/>
        <w:bottom w:val="none" w:sz="0" w:space="0" w:color="auto"/>
        <w:right w:val="none" w:sz="0" w:space="0" w:color="auto"/>
      </w:divBdr>
    </w:div>
    <w:div w:id="1782414625">
      <w:bodyDiv w:val="1"/>
      <w:marLeft w:val="0"/>
      <w:marRight w:val="0"/>
      <w:marTop w:val="0"/>
      <w:marBottom w:val="0"/>
      <w:divBdr>
        <w:top w:val="none" w:sz="0" w:space="0" w:color="auto"/>
        <w:left w:val="none" w:sz="0" w:space="0" w:color="auto"/>
        <w:bottom w:val="none" w:sz="0" w:space="0" w:color="auto"/>
        <w:right w:val="none" w:sz="0" w:space="0" w:color="auto"/>
      </w:divBdr>
    </w:div>
    <w:div w:id="1784693300">
      <w:bodyDiv w:val="1"/>
      <w:marLeft w:val="0"/>
      <w:marRight w:val="0"/>
      <w:marTop w:val="0"/>
      <w:marBottom w:val="0"/>
      <w:divBdr>
        <w:top w:val="none" w:sz="0" w:space="0" w:color="auto"/>
        <w:left w:val="none" w:sz="0" w:space="0" w:color="auto"/>
        <w:bottom w:val="none" w:sz="0" w:space="0" w:color="auto"/>
        <w:right w:val="none" w:sz="0" w:space="0" w:color="auto"/>
      </w:divBdr>
    </w:div>
    <w:div w:id="1785732093">
      <w:bodyDiv w:val="1"/>
      <w:marLeft w:val="0"/>
      <w:marRight w:val="0"/>
      <w:marTop w:val="0"/>
      <w:marBottom w:val="0"/>
      <w:divBdr>
        <w:top w:val="none" w:sz="0" w:space="0" w:color="auto"/>
        <w:left w:val="none" w:sz="0" w:space="0" w:color="auto"/>
        <w:bottom w:val="none" w:sz="0" w:space="0" w:color="auto"/>
        <w:right w:val="none" w:sz="0" w:space="0" w:color="auto"/>
      </w:divBdr>
    </w:div>
    <w:div w:id="1786537187">
      <w:bodyDiv w:val="1"/>
      <w:marLeft w:val="0"/>
      <w:marRight w:val="0"/>
      <w:marTop w:val="0"/>
      <w:marBottom w:val="0"/>
      <w:divBdr>
        <w:top w:val="none" w:sz="0" w:space="0" w:color="auto"/>
        <w:left w:val="none" w:sz="0" w:space="0" w:color="auto"/>
        <w:bottom w:val="none" w:sz="0" w:space="0" w:color="auto"/>
        <w:right w:val="none" w:sz="0" w:space="0" w:color="auto"/>
      </w:divBdr>
    </w:div>
    <w:div w:id="1787697779">
      <w:bodyDiv w:val="1"/>
      <w:marLeft w:val="0"/>
      <w:marRight w:val="0"/>
      <w:marTop w:val="0"/>
      <w:marBottom w:val="0"/>
      <w:divBdr>
        <w:top w:val="none" w:sz="0" w:space="0" w:color="auto"/>
        <w:left w:val="none" w:sz="0" w:space="0" w:color="auto"/>
        <w:bottom w:val="none" w:sz="0" w:space="0" w:color="auto"/>
        <w:right w:val="none" w:sz="0" w:space="0" w:color="auto"/>
      </w:divBdr>
    </w:div>
    <w:div w:id="1789203742">
      <w:bodyDiv w:val="1"/>
      <w:marLeft w:val="0"/>
      <w:marRight w:val="0"/>
      <w:marTop w:val="0"/>
      <w:marBottom w:val="0"/>
      <w:divBdr>
        <w:top w:val="none" w:sz="0" w:space="0" w:color="auto"/>
        <w:left w:val="none" w:sz="0" w:space="0" w:color="auto"/>
        <w:bottom w:val="none" w:sz="0" w:space="0" w:color="auto"/>
        <w:right w:val="none" w:sz="0" w:space="0" w:color="auto"/>
      </w:divBdr>
    </w:div>
    <w:div w:id="1789355269">
      <w:bodyDiv w:val="1"/>
      <w:marLeft w:val="0"/>
      <w:marRight w:val="0"/>
      <w:marTop w:val="0"/>
      <w:marBottom w:val="0"/>
      <w:divBdr>
        <w:top w:val="none" w:sz="0" w:space="0" w:color="auto"/>
        <w:left w:val="none" w:sz="0" w:space="0" w:color="auto"/>
        <w:bottom w:val="none" w:sz="0" w:space="0" w:color="auto"/>
        <w:right w:val="none" w:sz="0" w:space="0" w:color="auto"/>
      </w:divBdr>
    </w:div>
    <w:div w:id="1791170973">
      <w:bodyDiv w:val="1"/>
      <w:marLeft w:val="0"/>
      <w:marRight w:val="0"/>
      <w:marTop w:val="0"/>
      <w:marBottom w:val="0"/>
      <w:divBdr>
        <w:top w:val="none" w:sz="0" w:space="0" w:color="auto"/>
        <w:left w:val="none" w:sz="0" w:space="0" w:color="auto"/>
        <w:bottom w:val="none" w:sz="0" w:space="0" w:color="auto"/>
        <w:right w:val="none" w:sz="0" w:space="0" w:color="auto"/>
      </w:divBdr>
    </w:div>
    <w:div w:id="1792505876">
      <w:bodyDiv w:val="1"/>
      <w:marLeft w:val="0"/>
      <w:marRight w:val="0"/>
      <w:marTop w:val="0"/>
      <w:marBottom w:val="0"/>
      <w:divBdr>
        <w:top w:val="none" w:sz="0" w:space="0" w:color="auto"/>
        <w:left w:val="none" w:sz="0" w:space="0" w:color="auto"/>
        <w:bottom w:val="none" w:sz="0" w:space="0" w:color="auto"/>
        <w:right w:val="none" w:sz="0" w:space="0" w:color="auto"/>
      </w:divBdr>
    </w:div>
    <w:div w:id="1794668709">
      <w:bodyDiv w:val="1"/>
      <w:marLeft w:val="0"/>
      <w:marRight w:val="0"/>
      <w:marTop w:val="0"/>
      <w:marBottom w:val="0"/>
      <w:divBdr>
        <w:top w:val="none" w:sz="0" w:space="0" w:color="auto"/>
        <w:left w:val="none" w:sz="0" w:space="0" w:color="auto"/>
        <w:bottom w:val="none" w:sz="0" w:space="0" w:color="auto"/>
        <w:right w:val="none" w:sz="0" w:space="0" w:color="auto"/>
      </w:divBdr>
    </w:div>
    <w:div w:id="1795367158">
      <w:bodyDiv w:val="1"/>
      <w:marLeft w:val="0"/>
      <w:marRight w:val="0"/>
      <w:marTop w:val="0"/>
      <w:marBottom w:val="0"/>
      <w:divBdr>
        <w:top w:val="none" w:sz="0" w:space="0" w:color="auto"/>
        <w:left w:val="none" w:sz="0" w:space="0" w:color="auto"/>
        <w:bottom w:val="none" w:sz="0" w:space="0" w:color="auto"/>
        <w:right w:val="none" w:sz="0" w:space="0" w:color="auto"/>
      </w:divBdr>
    </w:div>
    <w:div w:id="1795751962">
      <w:bodyDiv w:val="1"/>
      <w:marLeft w:val="0"/>
      <w:marRight w:val="0"/>
      <w:marTop w:val="0"/>
      <w:marBottom w:val="0"/>
      <w:divBdr>
        <w:top w:val="none" w:sz="0" w:space="0" w:color="auto"/>
        <w:left w:val="none" w:sz="0" w:space="0" w:color="auto"/>
        <w:bottom w:val="none" w:sz="0" w:space="0" w:color="auto"/>
        <w:right w:val="none" w:sz="0" w:space="0" w:color="auto"/>
      </w:divBdr>
    </w:div>
    <w:div w:id="1796943806">
      <w:bodyDiv w:val="1"/>
      <w:marLeft w:val="0"/>
      <w:marRight w:val="0"/>
      <w:marTop w:val="0"/>
      <w:marBottom w:val="0"/>
      <w:divBdr>
        <w:top w:val="none" w:sz="0" w:space="0" w:color="auto"/>
        <w:left w:val="none" w:sz="0" w:space="0" w:color="auto"/>
        <w:bottom w:val="none" w:sz="0" w:space="0" w:color="auto"/>
        <w:right w:val="none" w:sz="0" w:space="0" w:color="auto"/>
      </w:divBdr>
    </w:div>
    <w:div w:id="1797094496">
      <w:bodyDiv w:val="1"/>
      <w:marLeft w:val="0"/>
      <w:marRight w:val="0"/>
      <w:marTop w:val="0"/>
      <w:marBottom w:val="0"/>
      <w:divBdr>
        <w:top w:val="none" w:sz="0" w:space="0" w:color="auto"/>
        <w:left w:val="none" w:sz="0" w:space="0" w:color="auto"/>
        <w:bottom w:val="none" w:sz="0" w:space="0" w:color="auto"/>
        <w:right w:val="none" w:sz="0" w:space="0" w:color="auto"/>
      </w:divBdr>
    </w:div>
    <w:div w:id="1797871920">
      <w:bodyDiv w:val="1"/>
      <w:marLeft w:val="0"/>
      <w:marRight w:val="0"/>
      <w:marTop w:val="0"/>
      <w:marBottom w:val="0"/>
      <w:divBdr>
        <w:top w:val="none" w:sz="0" w:space="0" w:color="auto"/>
        <w:left w:val="none" w:sz="0" w:space="0" w:color="auto"/>
        <w:bottom w:val="none" w:sz="0" w:space="0" w:color="auto"/>
        <w:right w:val="none" w:sz="0" w:space="0" w:color="auto"/>
      </w:divBdr>
    </w:div>
    <w:div w:id="1798334753">
      <w:bodyDiv w:val="1"/>
      <w:marLeft w:val="0"/>
      <w:marRight w:val="0"/>
      <w:marTop w:val="0"/>
      <w:marBottom w:val="0"/>
      <w:divBdr>
        <w:top w:val="none" w:sz="0" w:space="0" w:color="auto"/>
        <w:left w:val="none" w:sz="0" w:space="0" w:color="auto"/>
        <w:bottom w:val="none" w:sz="0" w:space="0" w:color="auto"/>
        <w:right w:val="none" w:sz="0" w:space="0" w:color="auto"/>
      </w:divBdr>
    </w:div>
    <w:div w:id="1798336422">
      <w:bodyDiv w:val="1"/>
      <w:marLeft w:val="0"/>
      <w:marRight w:val="0"/>
      <w:marTop w:val="0"/>
      <w:marBottom w:val="0"/>
      <w:divBdr>
        <w:top w:val="none" w:sz="0" w:space="0" w:color="auto"/>
        <w:left w:val="none" w:sz="0" w:space="0" w:color="auto"/>
        <w:bottom w:val="none" w:sz="0" w:space="0" w:color="auto"/>
        <w:right w:val="none" w:sz="0" w:space="0" w:color="auto"/>
      </w:divBdr>
    </w:div>
    <w:div w:id="1799034249">
      <w:bodyDiv w:val="1"/>
      <w:marLeft w:val="0"/>
      <w:marRight w:val="0"/>
      <w:marTop w:val="0"/>
      <w:marBottom w:val="0"/>
      <w:divBdr>
        <w:top w:val="none" w:sz="0" w:space="0" w:color="auto"/>
        <w:left w:val="none" w:sz="0" w:space="0" w:color="auto"/>
        <w:bottom w:val="none" w:sz="0" w:space="0" w:color="auto"/>
        <w:right w:val="none" w:sz="0" w:space="0" w:color="auto"/>
      </w:divBdr>
    </w:div>
    <w:div w:id="1799299999">
      <w:bodyDiv w:val="1"/>
      <w:marLeft w:val="0"/>
      <w:marRight w:val="0"/>
      <w:marTop w:val="0"/>
      <w:marBottom w:val="0"/>
      <w:divBdr>
        <w:top w:val="none" w:sz="0" w:space="0" w:color="auto"/>
        <w:left w:val="none" w:sz="0" w:space="0" w:color="auto"/>
        <w:bottom w:val="none" w:sz="0" w:space="0" w:color="auto"/>
        <w:right w:val="none" w:sz="0" w:space="0" w:color="auto"/>
      </w:divBdr>
    </w:div>
    <w:div w:id="1799374244">
      <w:bodyDiv w:val="1"/>
      <w:marLeft w:val="0"/>
      <w:marRight w:val="0"/>
      <w:marTop w:val="0"/>
      <w:marBottom w:val="0"/>
      <w:divBdr>
        <w:top w:val="none" w:sz="0" w:space="0" w:color="auto"/>
        <w:left w:val="none" w:sz="0" w:space="0" w:color="auto"/>
        <w:bottom w:val="none" w:sz="0" w:space="0" w:color="auto"/>
        <w:right w:val="none" w:sz="0" w:space="0" w:color="auto"/>
      </w:divBdr>
    </w:div>
    <w:div w:id="1799571639">
      <w:bodyDiv w:val="1"/>
      <w:marLeft w:val="0"/>
      <w:marRight w:val="0"/>
      <w:marTop w:val="0"/>
      <w:marBottom w:val="0"/>
      <w:divBdr>
        <w:top w:val="none" w:sz="0" w:space="0" w:color="auto"/>
        <w:left w:val="none" w:sz="0" w:space="0" w:color="auto"/>
        <w:bottom w:val="none" w:sz="0" w:space="0" w:color="auto"/>
        <w:right w:val="none" w:sz="0" w:space="0" w:color="auto"/>
      </w:divBdr>
    </w:div>
    <w:div w:id="1800146674">
      <w:bodyDiv w:val="1"/>
      <w:marLeft w:val="0"/>
      <w:marRight w:val="0"/>
      <w:marTop w:val="0"/>
      <w:marBottom w:val="0"/>
      <w:divBdr>
        <w:top w:val="none" w:sz="0" w:space="0" w:color="auto"/>
        <w:left w:val="none" w:sz="0" w:space="0" w:color="auto"/>
        <w:bottom w:val="none" w:sz="0" w:space="0" w:color="auto"/>
        <w:right w:val="none" w:sz="0" w:space="0" w:color="auto"/>
      </w:divBdr>
    </w:div>
    <w:div w:id="1800218149">
      <w:bodyDiv w:val="1"/>
      <w:marLeft w:val="0"/>
      <w:marRight w:val="0"/>
      <w:marTop w:val="0"/>
      <w:marBottom w:val="0"/>
      <w:divBdr>
        <w:top w:val="none" w:sz="0" w:space="0" w:color="auto"/>
        <w:left w:val="none" w:sz="0" w:space="0" w:color="auto"/>
        <w:bottom w:val="none" w:sz="0" w:space="0" w:color="auto"/>
        <w:right w:val="none" w:sz="0" w:space="0" w:color="auto"/>
      </w:divBdr>
    </w:div>
    <w:div w:id="1800218781">
      <w:bodyDiv w:val="1"/>
      <w:marLeft w:val="0"/>
      <w:marRight w:val="0"/>
      <w:marTop w:val="0"/>
      <w:marBottom w:val="0"/>
      <w:divBdr>
        <w:top w:val="none" w:sz="0" w:space="0" w:color="auto"/>
        <w:left w:val="none" w:sz="0" w:space="0" w:color="auto"/>
        <w:bottom w:val="none" w:sz="0" w:space="0" w:color="auto"/>
        <w:right w:val="none" w:sz="0" w:space="0" w:color="auto"/>
      </w:divBdr>
    </w:div>
    <w:div w:id="1800757806">
      <w:bodyDiv w:val="1"/>
      <w:marLeft w:val="0"/>
      <w:marRight w:val="0"/>
      <w:marTop w:val="0"/>
      <w:marBottom w:val="0"/>
      <w:divBdr>
        <w:top w:val="none" w:sz="0" w:space="0" w:color="auto"/>
        <w:left w:val="none" w:sz="0" w:space="0" w:color="auto"/>
        <w:bottom w:val="none" w:sz="0" w:space="0" w:color="auto"/>
        <w:right w:val="none" w:sz="0" w:space="0" w:color="auto"/>
      </w:divBdr>
    </w:div>
    <w:div w:id="1801654703">
      <w:bodyDiv w:val="1"/>
      <w:marLeft w:val="0"/>
      <w:marRight w:val="0"/>
      <w:marTop w:val="0"/>
      <w:marBottom w:val="0"/>
      <w:divBdr>
        <w:top w:val="none" w:sz="0" w:space="0" w:color="auto"/>
        <w:left w:val="none" w:sz="0" w:space="0" w:color="auto"/>
        <w:bottom w:val="none" w:sz="0" w:space="0" w:color="auto"/>
        <w:right w:val="none" w:sz="0" w:space="0" w:color="auto"/>
      </w:divBdr>
    </w:div>
    <w:div w:id="1802991313">
      <w:bodyDiv w:val="1"/>
      <w:marLeft w:val="0"/>
      <w:marRight w:val="0"/>
      <w:marTop w:val="0"/>
      <w:marBottom w:val="0"/>
      <w:divBdr>
        <w:top w:val="none" w:sz="0" w:space="0" w:color="auto"/>
        <w:left w:val="none" w:sz="0" w:space="0" w:color="auto"/>
        <w:bottom w:val="none" w:sz="0" w:space="0" w:color="auto"/>
        <w:right w:val="none" w:sz="0" w:space="0" w:color="auto"/>
      </w:divBdr>
    </w:div>
    <w:div w:id="1802991904">
      <w:bodyDiv w:val="1"/>
      <w:marLeft w:val="0"/>
      <w:marRight w:val="0"/>
      <w:marTop w:val="0"/>
      <w:marBottom w:val="0"/>
      <w:divBdr>
        <w:top w:val="none" w:sz="0" w:space="0" w:color="auto"/>
        <w:left w:val="none" w:sz="0" w:space="0" w:color="auto"/>
        <w:bottom w:val="none" w:sz="0" w:space="0" w:color="auto"/>
        <w:right w:val="none" w:sz="0" w:space="0" w:color="auto"/>
      </w:divBdr>
    </w:div>
    <w:div w:id="1803578653">
      <w:bodyDiv w:val="1"/>
      <w:marLeft w:val="0"/>
      <w:marRight w:val="0"/>
      <w:marTop w:val="0"/>
      <w:marBottom w:val="0"/>
      <w:divBdr>
        <w:top w:val="none" w:sz="0" w:space="0" w:color="auto"/>
        <w:left w:val="none" w:sz="0" w:space="0" w:color="auto"/>
        <w:bottom w:val="none" w:sz="0" w:space="0" w:color="auto"/>
        <w:right w:val="none" w:sz="0" w:space="0" w:color="auto"/>
      </w:divBdr>
    </w:div>
    <w:div w:id="1806922187">
      <w:bodyDiv w:val="1"/>
      <w:marLeft w:val="0"/>
      <w:marRight w:val="0"/>
      <w:marTop w:val="0"/>
      <w:marBottom w:val="0"/>
      <w:divBdr>
        <w:top w:val="none" w:sz="0" w:space="0" w:color="auto"/>
        <w:left w:val="none" w:sz="0" w:space="0" w:color="auto"/>
        <w:bottom w:val="none" w:sz="0" w:space="0" w:color="auto"/>
        <w:right w:val="none" w:sz="0" w:space="0" w:color="auto"/>
      </w:divBdr>
    </w:div>
    <w:div w:id="1809738599">
      <w:bodyDiv w:val="1"/>
      <w:marLeft w:val="0"/>
      <w:marRight w:val="0"/>
      <w:marTop w:val="0"/>
      <w:marBottom w:val="0"/>
      <w:divBdr>
        <w:top w:val="none" w:sz="0" w:space="0" w:color="auto"/>
        <w:left w:val="none" w:sz="0" w:space="0" w:color="auto"/>
        <w:bottom w:val="none" w:sz="0" w:space="0" w:color="auto"/>
        <w:right w:val="none" w:sz="0" w:space="0" w:color="auto"/>
      </w:divBdr>
    </w:div>
    <w:div w:id="1810591270">
      <w:bodyDiv w:val="1"/>
      <w:marLeft w:val="0"/>
      <w:marRight w:val="0"/>
      <w:marTop w:val="0"/>
      <w:marBottom w:val="0"/>
      <w:divBdr>
        <w:top w:val="none" w:sz="0" w:space="0" w:color="auto"/>
        <w:left w:val="none" w:sz="0" w:space="0" w:color="auto"/>
        <w:bottom w:val="none" w:sz="0" w:space="0" w:color="auto"/>
        <w:right w:val="none" w:sz="0" w:space="0" w:color="auto"/>
      </w:divBdr>
    </w:div>
    <w:div w:id="1811244180">
      <w:bodyDiv w:val="1"/>
      <w:marLeft w:val="0"/>
      <w:marRight w:val="0"/>
      <w:marTop w:val="0"/>
      <w:marBottom w:val="0"/>
      <w:divBdr>
        <w:top w:val="none" w:sz="0" w:space="0" w:color="auto"/>
        <w:left w:val="none" w:sz="0" w:space="0" w:color="auto"/>
        <w:bottom w:val="none" w:sz="0" w:space="0" w:color="auto"/>
        <w:right w:val="none" w:sz="0" w:space="0" w:color="auto"/>
      </w:divBdr>
    </w:div>
    <w:div w:id="1811677381">
      <w:bodyDiv w:val="1"/>
      <w:marLeft w:val="0"/>
      <w:marRight w:val="0"/>
      <w:marTop w:val="0"/>
      <w:marBottom w:val="0"/>
      <w:divBdr>
        <w:top w:val="none" w:sz="0" w:space="0" w:color="auto"/>
        <w:left w:val="none" w:sz="0" w:space="0" w:color="auto"/>
        <w:bottom w:val="none" w:sz="0" w:space="0" w:color="auto"/>
        <w:right w:val="none" w:sz="0" w:space="0" w:color="auto"/>
      </w:divBdr>
    </w:div>
    <w:div w:id="1814518042">
      <w:bodyDiv w:val="1"/>
      <w:marLeft w:val="0"/>
      <w:marRight w:val="0"/>
      <w:marTop w:val="0"/>
      <w:marBottom w:val="0"/>
      <w:divBdr>
        <w:top w:val="none" w:sz="0" w:space="0" w:color="auto"/>
        <w:left w:val="none" w:sz="0" w:space="0" w:color="auto"/>
        <w:bottom w:val="none" w:sz="0" w:space="0" w:color="auto"/>
        <w:right w:val="none" w:sz="0" w:space="0" w:color="auto"/>
      </w:divBdr>
    </w:div>
    <w:div w:id="1815829926">
      <w:bodyDiv w:val="1"/>
      <w:marLeft w:val="0"/>
      <w:marRight w:val="0"/>
      <w:marTop w:val="0"/>
      <w:marBottom w:val="0"/>
      <w:divBdr>
        <w:top w:val="none" w:sz="0" w:space="0" w:color="auto"/>
        <w:left w:val="none" w:sz="0" w:space="0" w:color="auto"/>
        <w:bottom w:val="none" w:sz="0" w:space="0" w:color="auto"/>
        <w:right w:val="none" w:sz="0" w:space="0" w:color="auto"/>
      </w:divBdr>
    </w:div>
    <w:div w:id="1817261805">
      <w:bodyDiv w:val="1"/>
      <w:marLeft w:val="0"/>
      <w:marRight w:val="0"/>
      <w:marTop w:val="0"/>
      <w:marBottom w:val="0"/>
      <w:divBdr>
        <w:top w:val="none" w:sz="0" w:space="0" w:color="auto"/>
        <w:left w:val="none" w:sz="0" w:space="0" w:color="auto"/>
        <w:bottom w:val="none" w:sz="0" w:space="0" w:color="auto"/>
        <w:right w:val="none" w:sz="0" w:space="0" w:color="auto"/>
      </w:divBdr>
    </w:div>
    <w:div w:id="1817337844">
      <w:bodyDiv w:val="1"/>
      <w:marLeft w:val="0"/>
      <w:marRight w:val="0"/>
      <w:marTop w:val="0"/>
      <w:marBottom w:val="0"/>
      <w:divBdr>
        <w:top w:val="none" w:sz="0" w:space="0" w:color="auto"/>
        <w:left w:val="none" w:sz="0" w:space="0" w:color="auto"/>
        <w:bottom w:val="none" w:sz="0" w:space="0" w:color="auto"/>
        <w:right w:val="none" w:sz="0" w:space="0" w:color="auto"/>
      </w:divBdr>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
    <w:div w:id="1820727534">
      <w:bodyDiv w:val="1"/>
      <w:marLeft w:val="0"/>
      <w:marRight w:val="0"/>
      <w:marTop w:val="0"/>
      <w:marBottom w:val="0"/>
      <w:divBdr>
        <w:top w:val="none" w:sz="0" w:space="0" w:color="auto"/>
        <w:left w:val="none" w:sz="0" w:space="0" w:color="auto"/>
        <w:bottom w:val="none" w:sz="0" w:space="0" w:color="auto"/>
        <w:right w:val="none" w:sz="0" w:space="0" w:color="auto"/>
      </w:divBdr>
    </w:div>
    <w:div w:id="1820923497">
      <w:bodyDiv w:val="1"/>
      <w:marLeft w:val="0"/>
      <w:marRight w:val="0"/>
      <w:marTop w:val="0"/>
      <w:marBottom w:val="0"/>
      <w:divBdr>
        <w:top w:val="none" w:sz="0" w:space="0" w:color="auto"/>
        <w:left w:val="none" w:sz="0" w:space="0" w:color="auto"/>
        <w:bottom w:val="none" w:sz="0" w:space="0" w:color="auto"/>
        <w:right w:val="none" w:sz="0" w:space="0" w:color="auto"/>
      </w:divBdr>
    </w:div>
    <w:div w:id="1821337728">
      <w:bodyDiv w:val="1"/>
      <w:marLeft w:val="0"/>
      <w:marRight w:val="0"/>
      <w:marTop w:val="0"/>
      <w:marBottom w:val="0"/>
      <w:divBdr>
        <w:top w:val="none" w:sz="0" w:space="0" w:color="auto"/>
        <w:left w:val="none" w:sz="0" w:space="0" w:color="auto"/>
        <w:bottom w:val="none" w:sz="0" w:space="0" w:color="auto"/>
        <w:right w:val="none" w:sz="0" w:space="0" w:color="auto"/>
      </w:divBdr>
    </w:div>
    <w:div w:id="1821383414">
      <w:bodyDiv w:val="1"/>
      <w:marLeft w:val="0"/>
      <w:marRight w:val="0"/>
      <w:marTop w:val="0"/>
      <w:marBottom w:val="0"/>
      <w:divBdr>
        <w:top w:val="none" w:sz="0" w:space="0" w:color="auto"/>
        <w:left w:val="none" w:sz="0" w:space="0" w:color="auto"/>
        <w:bottom w:val="none" w:sz="0" w:space="0" w:color="auto"/>
        <w:right w:val="none" w:sz="0" w:space="0" w:color="auto"/>
      </w:divBdr>
    </w:div>
    <w:div w:id="1824200780">
      <w:bodyDiv w:val="1"/>
      <w:marLeft w:val="0"/>
      <w:marRight w:val="0"/>
      <w:marTop w:val="0"/>
      <w:marBottom w:val="0"/>
      <w:divBdr>
        <w:top w:val="none" w:sz="0" w:space="0" w:color="auto"/>
        <w:left w:val="none" w:sz="0" w:space="0" w:color="auto"/>
        <w:bottom w:val="none" w:sz="0" w:space="0" w:color="auto"/>
        <w:right w:val="none" w:sz="0" w:space="0" w:color="auto"/>
      </w:divBdr>
    </w:div>
    <w:div w:id="1824933719">
      <w:bodyDiv w:val="1"/>
      <w:marLeft w:val="0"/>
      <w:marRight w:val="0"/>
      <w:marTop w:val="0"/>
      <w:marBottom w:val="0"/>
      <w:divBdr>
        <w:top w:val="none" w:sz="0" w:space="0" w:color="auto"/>
        <w:left w:val="none" w:sz="0" w:space="0" w:color="auto"/>
        <w:bottom w:val="none" w:sz="0" w:space="0" w:color="auto"/>
        <w:right w:val="none" w:sz="0" w:space="0" w:color="auto"/>
      </w:divBdr>
    </w:div>
    <w:div w:id="1826046725">
      <w:bodyDiv w:val="1"/>
      <w:marLeft w:val="0"/>
      <w:marRight w:val="0"/>
      <w:marTop w:val="0"/>
      <w:marBottom w:val="0"/>
      <w:divBdr>
        <w:top w:val="none" w:sz="0" w:space="0" w:color="auto"/>
        <w:left w:val="none" w:sz="0" w:space="0" w:color="auto"/>
        <w:bottom w:val="none" w:sz="0" w:space="0" w:color="auto"/>
        <w:right w:val="none" w:sz="0" w:space="0" w:color="auto"/>
      </w:divBdr>
    </w:div>
    <w:div w:id="1826511479">
      <w:bodyDiv w:val="1"/>
      <w:marLeft w:val="0"/>
      <w:marRight w:val="0"/>
      <w:marTop w:val="0"/>
      <w:marBottom w:val="0"/>
      <w:divBdr>
        <w:top w:val="none" w:sz="0" w:space="0" w:color="auto"/>
        <w:left w:val="none" w:sz="0" w:space="0" w:color="auto"/>
        <w:bottom w:val="none" w:sz="0" w:space="0" w:color="auto"/>
        <w:right w:val="none" w:sz="0" w:space="0" w:color="auto"/>
      </w:divBdr>
    </w:div>
    <w:div w:id="1827477796">
      <w:bodyDiv w:val="1"/>
      <w:marLeft w:val="0"/>
      <w:marRight w:val="0"/>
      <w:marTop w:val="0"/>
      <w:marBottom w:val="0"/>
      <w:divBdr>
        <w:top w:val="none" w:sz="0" w:space="0" w:color="auto"/>
        <w:left w:val="none" w:sz="0" w:space="0" w:color="auto"/>
        <w:bottom w:val="none" w:sz="0" w:space="0" w:color="auto"/>
        <w:right w:val="none" w:sz="0" w:space="0" w:color="auto"/>
      </w:divBdr>
    </w:div>
    <w:div w:id="1827891194">
      <w:bodyDiv w:val="1"/>
      <w:marLeft w:val="0"/>
      <w:marRight w:val="0"/>
      <w:marTop w:val="0"/>
      <w:marBottom w:val="0"/>
      <w:divBdr>
        <w:top w:val="none" w:sz="0" w:space="0" w:color="auto"/>
        <w:left w:val="none" w:sz="0" w:space="0" w:color="auto"/>
        <w:bottom w:val="none" w:sz="0" w:space="0" w:color="auto"/>
        <w:right w:val="none" w:sz="0" w:space="0" w:color="auto"/>
      </w:divBdr>
    </w:div>
    <w:div w:id="1828325968">
      <w:bodyDiv w:val="1"/>
      <w:marLeft w:val="0"/>
      <w:marRight w:val="0"/>
      <w:marTop w:val="0"/>
      <w:marBottom w:val="0"/>
      <w:divBdr>
        <w:top w:val="none" w:sz="0" w:space="0" w:color="auto"/>
        <w:left w:val="none" w:sz="0" w:space="0" w:color="auto"/>
        <w:bottom w:val="none" w:sz="0" w:space="0" w:color="auto"/>
        <w:right w:val="none" w:sz="0" w:space="0" w:color="auto"/>
      </w:divBdr>
    </w:div>
    <w:div w:id="1829595735">
      <w:bodyDiv w:val="1"/>
      <w:marLeft w:val="0"/>
      <w:marRight w:val="0"/>
      <w:marTop w:val="0"/>
      <w:marBottom w:val="0"/>
      <w:divBdr>
        <w:top w:val="none" w:sz="0" w:space="0" w:color="auto"/>
        <w:left w:val="none" w:sz="0" w:space="0" w:color="auto"/>
        <w:bottom w:val="none" w:sz="0" w:space="0" w:color="auto"/>
        <w:right w:val="none" w:sz="0" w:space="0" w:color="auto"/>
      </w:divBdr>
    </w:div>
    <w:div w:id="1831948123">
      <w:bodyDiv w:val="1"/>
      <w:marLeft w:val="0"/>
      <w:marRight w:val="0"/>
      <w:marTop w:val="0"/>
      <w:marBottom w:val="0"/>
      <w:divBdr>
        <w:top w:val="none" w:sz="0" w:space="0" w:color="auto"/>
        <w:left w:val="none" w:sz="0" w:space="0" w:color="auto"/>
        <w:bottom w:val="none" w:sz="0" w:space="0" w:color="auto"/>
        <w:right w:val="none" w:sz="0" w:space="0" w:color="auto"/>
      </w:divBdr>
    </w:div>
    <w:div w:id="1832136352">
      <w:bodyDiv w:val="1"/>
      <w:marLeft w:val="0"/>
      <w:marRight w:val="0"/>
      <w:marTop w:val="0"/>
      <w:marBottom w:val="0"/>
      <w:divBdr>
        <w:top w:val="none" w:sz="0" w:space="0" w:color="auto"/>
        <w:left w:val="none" w:sz="0" w:space="0" w:color="auto"/>
        <w:bottom w:val="none" w:sz="0" w:space="0" w:color="auto"/>
        <w:right w:val="none" w:sz="0" w:space="0" w:color="auto"/>
      </w:divBdr>
    </w:div>
    <w:div w:id="1832527018">
      <w:bodyDiv w:val="1"/>
      <w:marLeft w:val="0"/>
      <w:marRight w:val="0"/>
      <w:marTop w:val="0"/>
      <w:marBottom w:val="0"/>
      <w:divBdr>
        <w:top w:val="none" w:sz="0" w:space="0" w:color="auto"/>
        <w:left w:val="none" w:sz="0" w:space="0" w:color="auto"/>
        <w:bottom w:val="none" w:sz="0" w:space="0" w:color="auto"/>
        <w:right w:val="none" w:sz="0" w:space="0" w:color="auto"/>
      </w:divBdr>
    </w:div>
    <w:div w:id="1833060014">
      <w:bodyDiv w:val="1"/>
      <w:marLeft w:val="0"/>
      <w:marRight w:val="0"/>
      <w:marTop w:val="0"/>
      <w:marBottom w:val="0"/>
      <w:divBdr>
        <w:top w:val="none" w:sz="0" w:space="0" w:color="auto"/>
        <w:left w:val="none" w:sz="0" w:space="0" w:color="auto"/>
        <w:bottom w:val="none" w:sz="0" w:space="0" w:color="auto"/>
        <w:right w:val="none" w:sz="0" w:space="0" w:color="auto"/>
      </w:divBdr>
    </w:div>
    <w:div w:id="1833987954">
      <w:bodyDiv w:val="1"/>
      <w:marLeft w:val="0"/>
      <w:marRight w:val="0"/>
      <w:marTop w:val="0"/>
      <w:marBottom w:val="0"/>
      <w:divBdr>
        <w:top w:val="none" w:sz="0" w:space="0" w:color="auto"/>
        <w:left w:val="none" w:sz="0" w:space="0" w:color="auto"/>
        <w:bottom w:val="none" w:sz="0" w:space="0" w:color="auto"/>
        <w:right w:val="none" w:sz="0" w:space="0" w:color="auto"/>
      </w:divBdr>
    </w:div>
    <w:div w:id="1834489122">
      <w:bodyDiv w:val="1"/>
      <w:marLeft w:val="0"/>
      <w:marRight w:val="0"/>
      <w:marTop w:val="0"/>
      <w:marBottom w:val="0"/>
      <w:divBdr>
        <w:top w:val="none" w:sz="0" w:space="0" w:color="auto"/>
        <w:left w:val="none" w:sz="0" w:space="0" w:color="auto"/>
        <w:bottom w:val="none" w:sz="0" w:space="0" w:color="auto"/>
        <w:right w:val="none" w:sz="0" w:space="0" w:color="auto"/>
      </w:divBdr>
    </w:div>
    <w:div w:id="1835564478">
      <w:bodyDiv w:val="1"/>
      <w:marLeft w:val="0"/>
      <w:marRight w:val="0"/>
      <w:marTop w:val="0"/>
      <w:marBottom w:val="0"/>
      <w:divBdr>
        <w:top w:val="none" w:sz="0" w:space="0" w:color="auto"/>
        <w:left w:val="none" w:sz="0" w:space="0" w:color="auto"/>
        <w:bottom w:val="none" w:sz="0" w:space="0" w:color="auto"/>
        <w:right w:val="none" w:sz="0" w:space="0" w:color="auto"/>
      </w:divBdr>
    </w:div>
    <w:div w:id="1836723706">
      <w:bodyDiv w:val="1"/>
      <w:marLeft w:val="0"/>
      <w:marRight w:val="0"/>
      <w:marTop w:val="0"/>
      <w:marBottom w:val="0"/>
      <w:divBdr>
        <w:top w:val="none" w:sz="0" w:space="0" w:color="auto"/>
        <w:left w:val="none" w:sz="0" w:space="0" w:color="auto"/>
        <w:bottom w:val="none" w:sz="0" w:space="0" w:color="auto"/>
        <w:right w:val="none" w:sz="0" w:space="0" w:color="auto"/>
      </w:divBdr>
    </w:div>
    <w:div w:id="1838569261">
      <w:bodyDiv w:val="1"/>
      <w:marLeft w:val="0"/>
      <w:marRight w:val="0"/>
      <w:marTop w:val="0"/>
      <w:marBottom w:val="0"/>
      <w:divBdr>
        <w:top w:val="none" w:sz="0" w:space="0" w:color="auto"/>
        <w:left w:val="none" w:sz="0" w:space="0" w:color="auto"/>
        <w:bottom w:val="none" w:sz="0" w:space="0" w:color="auto"/>
        <w:right w:val="none" w:sz="0" w:space="0" w:color="auto"/>
      </w:divBdr>
    </w:div>
    <w:div w:id="1838616859">
      <w:bodyDiv w:val="1"/>
      <w:marLeft w:val="0"/>
      <w:marRight w:val="0"/>
      <w:marTop w:val="0"/>
      <w:marBottom w:val="0"/>
      <w:divBdr>
        <w:top w:val="none" w:sz="0" w:space="0" w:color="auto"/>
        <w:left w:val="none" w:sz="0" w:space="0" w:color="auto"/>
        <w:bottom w:val="none" w:sz="0" w:space="0" w:color="auto"/>
        <w:right w:val="none" w:sz="0" w:space="0" w:color="auto"/>
      </w:divBdr>
    </w:div>
    <w:div w:id="1838619527">
      <w:bodyDiv w:val="1"/>
      <w:marLeft w:val="0"/>
      <w:marRight w:val="0"/>
      <w:marTop w:val="0"/>
      <w:marBottom w:val="0"/>
      <w:divBdr>
        <w:top w:val="none" w:sz="0" w:space="0" w:color="auto"/>
        <w:left w:val="none" w:sz="0" w:space="0" w:color="auto"/>
        <w:bottom w:val="none" w:sz="0" w:space="0" w:color="auto"/>
        <w:right w:val="none" w:sz="0" w:space="0" w:color="auto"/>
      </w:divBdr>
    </w:div>
    <w:div w:id="1839149253">
      <w:bodyDiv w:val="1"/>
      <w:marLeft w:val="0"/>
      <w:marRight w:val="0"/>
      <w:marTop w:val="0"/>
      <w:marBottom w:val="0"/>
      <w:divBdr>
        <w:top w:val="none" w:sz="0" w:space="0" w:color="auto"/>
        <w:left w:val="none" w:sz="0" w:space="0" w:color="auto"/>
        <w:bottom w:val="none" w:sz="0" w:space="0" w:color="auto"/>
        <w:right w:val="none" w:sz="0" w:space="0" w:color="auto"/>
      </w:divBdr>
    </w:div>
    <w:div w:id="1839465342">
      <w:bodyDiv w:val="1"/>
      <w:marLeft w:val="0"/>
      <w:marRight w:val="0"/>
      <w:marTop w:val="0"/>
      <w:marBottom w:val="0"/>
      <w:divBdr>
        <w:top w:val="none" w:sz="0" w:space="0" w:color="auto"/>
        <w:left w:val="none" w:sz="0" w:space="0" w:color="auto"/>
        <w:bottom w:val="none" w:sz="0" w:space="0" w:color="auto"/>
        <w:right w:val="none" w:sz="0" w:space="0" w:color="auto"/>
      </w:divBdr>
    </w:div>
    <w:div w:id="1840340339">
      <w:bodyDiv w:val="1"/>
      <w:marLeft w:val="0"/>
      <w:marRight w:val="0"/>
      <w:marTop w:val="0"/>
      <w:marBottom w:val="0"/>
      <w:divBdr>
        <w:top w:val="none" w:sz="0" w:space="0" w:color="auto"/>
        <w:left w:val="none" w:sz="0" w:space="0" w:color="auto"/>
        <w:bottom w:val="none" w:sz="0" w:space="0" w:color="auto"/>
        <w:right w:val="none" w:sz="0" w:space="0" w:color="auto"/>
      </w:divBdr>
    </w:div>
    <w:div w:id="1840657774">
      <w:bodyDiv w:val="1"/>
      <w:marLeft w:val="0"/>
      <w:marRight w:val="0"/>
      <w:marTop w:val="0"/>
      <w:marBottom w:val="0"/>
      <w:divBdr>
        <w:top w:val="none" w:sz="0" w:space="0" w:color="auto"/>
        <w:left w:val="none" w:sz="0" w:space="0" w:color="auto"/>
        <w:bottom w:val="none" w:sz="0" w:space="0" w:color="auto"/>
        <w:right w:val="none" w:sz="0" w:space="0" w:color="auto"/>
      </w:divBdr>
    </w:div>
    <w:div w:id="1842043638">
      <w:bodyDiv w:val="1"/>
      <w:marLeft w:val="0"/>
      <w:marRight w:val="0"/>
      <w:marTop w:val="0"/>
      <w:marBottom w:val="0"/>
      <w:divBdr>
        <w:top w:val="none" w:sz="0" w:space="0" w:color="auto"/>
        <w:left w:val="none" w:sz="0" w:space="0" w:color="auto"/>
        <w:bottom w:val="none" w:sz="0" w:space="0" w:color="auto"/>
        <w:right w:val="none" w:sz="0" w:space="0" w:color="auto"/>
      </w:divBdr>
    </w:div>
    <w:div w:id="1842309932">
      <w:bodyDiv w:val="1"/>
      <w:marLeft w:val="0"/>
      <w:marRight w:val="0"/>
      <w:marTop w:val="0"/>
      <w:marBottom w:val="0"/>
      <w:divBdr>
        <w:top w:val="none" w:sz="0" w:space="0" w:color="auto"/>
        <w:left w:val="none" w:sz="0" w:space="0" w:color="auto"/>
        <w:bottom w:val="none" w:sz="0" w:space="0" w:color="auto"/>
        <w:right w:val="none" w:sz="0" w:space="0" w:color="auto"/>
      </w:divBdr>
    </w:div>
    <w:div w:id="1843349310">
      <w:bodyDiv w:val="1"/>
      <w:marLeft w:val="0"/>
      <w:marRight w:val="0"/>
      <w:marTop w:val="0"/>
      <w:marBottom w:val="0"/>
      <w:divBdr>
        <w:top w:val="none" w:sz="0" w:space="0" w:color="auto"/>
        <w:left w:val="none" w:sz="0" w:space="0" w:color="auto"/>
        <w:bottom w:val="none" w:sz="0" w:space="0" w:color="auto"/>
        <w:right w:val="none" w:sz="0" w:space="0" w:color="auto"/>
      </w:divBdr>
    </w:div>
    <w:div w:id="1843617211">
      <w:bodyDiv w:val="1"/>
      <w:marLeft w:val="0"/>
      <w:marRight w:val="0"/>
      <w:marTop w:val="0"/>
      <w:marBottom w:val="0"/>
      <w:divBdr>
        <w:top w:val="none" w:sz="0" w:space="0" w:color="auto"/>
        <w:left w:val="none" w:sz="0" w:space="0" w:color="auto"/>
        <w:bottom w:val="none" w:sz="0" w:space="0" w:color="auto"/>
        <w:right w:val="none" w:sz="0" w:space="0" w:color="auto"/>
      </w:divBdr>
    </w:div>
    <w:div w:id="1843811431">
      <w:bodyDiv w:val="1"/>
      <w:marLeft w:val="0"/>
      <w:marRight w:val="0"/>
      <w:marTop w:val="0"/>
      <w:marBottom w:val="0"/>
      <w:divBdr>
        <w:top w:val="none" w:sz="0" w:space="0" w:color="auto"/>
        <w:left w:val="none" w:sz="0" w:space="0" w:color="auto"/>
        <w:bottom w:val="none" w:sz="0" w:space="0" w:color="auto"/>
        <w:right w:val="none" w:sz="0" w:space="0" w:color="auto"/>
      </w:divBdr>
    </w:div>
    <w:div w:id="1844277586">
      <w:bodyDiv w:val="1"/>
      <w:marLeft w:val="0"/>
      <w:marRight w:val="0"/>
      <w:marTop w:val="0"/>
      <w:marBottom w:val="0"/>
      <w:divBdr>
        <w:top w:val="none" w:sz="0" w:space="0" w:color="auto"/>
        <w:left w:val="none" w:sz="0" w:space="0" w:color="auto"/>
        <w:bottom w:val="none" w:sz="0" w:space="0" w:color="auto"/>
        <w:right w:val="none" w:sz="0" w:space="0" w:color="auto"/>
      </w:divBdr>
    </w:div>
    <w:div w:id="1846819776">
      <w:bodyDiv w:val="1"/>
      <w:marLeft w:val="0"/>
      <w:marRight w:val="0"/>
      <w:marTop w:val="0"/>
      <w:marBottom w:val="0"/>
      <w:divBdr>
        <w:top w:val="none" w:sz="0" w:space="0" w:color="auto"/>
        <w:left w:val="none" w:sz="0" w:space="0" w:color="auto"/>
        <w:bottom w:val="none" w:sz="0" w:space="0" w:color="auto"/>
        <w:right w:val="none" w:sz="0" w:space="0" w:color="auto"/>
      </w:divBdr>
    </w:div>
    <w:div w:id="1847014275">
      <w:bodyDiv w:val="1"/>
      <w:marLeft w:val="0"/>
      <w:marRight w:val="0"/>
      <w:marTop w:val="0"/>
      <w:marBottom w:val="0"/>
      <w:divBdr>
        <w:top w:val="none" w:sz="0" w:space="0" w:color="auto"/>
        <w:left w:val="none" w:sz="0" w:space="0" w:color="auto"/>
        <w:bottom w:val="none" w:sz="0" w:space="0" w:color="auto"/>
        <w:right w:val="none" w:sz="0" w:space="0" w:color="auto"/>
      </w:divBdr>
    </w:div>
    <w:div w:id="1847742728">
      <w:bodyDiv w:val="1"/>
      <w:marLeft w:val="0"/>
      <w:marRight w:val="0"/>
      <w:marTop w:val="0"/>
      <w:marBottom w:val="0"/>
      <w:divBdr>
        <w:top w:val="none" w:sz="0" w:space="0" w:color="auto"/>
        <w:left w:val="none" w:sz="0" w:space="0" w:color="auto"/>
        <w:bottom w:val="none" w:sz="0" w:space="0" w:color="auto"/>
        <w:right w:val="none" w:sz="0" w:space="0" w:color="auto"/>
      </w:divBdr>
    </w:div>
    <w:div w:id="1848788325">
      <w:bodyDiv w:val="1"/>
      <w:marLeft w:val="0"/>
      <w:marRight w:val="0"/>
      <w:marTop w:val="0"/>
      <w:marBottom w:val="0"/>
      <w:divBdr>
        <w:top w:val="none" w:sz="0" w:space="0" w:color="auto"/>
        <w:left w:val="none" w:sz="0" w:space="0" w:color="auto"/>
        <w:bottom w:val="none" w:sz="0" w:space="0" w:color="auto"/>
        <w:right w:val="none" w:sz="0" w:space="0" w:color="auto"/>
      </w:divBdr>
    </w:div>
    <w:div w:id="1849563566">
      <w:bodyDiv w:val="1"/>
      <w:marLeft w:val="0"/>
      <w:marRight w:val="0"/>
      <w:marTop w:val="0"/>
      <w:marBottom w:val="0"/>
      <w:divBdr>
        <w:top w:val="none" w:sz="0" w:space="0" w:color="auto"/>
        <w:left w:val="none" w:sz="0" w:space="0" w:color="auto"/>
        <w:bottom w:val="none" w:sz="0" w:space="0" w:color="auto"/>
        <w:right w:val="none" w:sz="0" w:space="0" w:color="auto"/>
      </w:divBdr>
    </w:div>
    <w:div w:id="1849977835">
      <w:bodyDiv w:val="1"/>
      <w:marLeft w:val="0"/>
      <w:marRight w:val="0"/>
      <w:marTop w:val="0"/>
      <w:marBottom w:val="0"/>
      <w:divBdr>
        <w:top w:val="none" w:sz="0" w:space="0" w:color="auto"/>
        <w:left w:val="none" w:sz="0" w:space="0" w:color="auto"/>
        <w:bottom w:val="none" w:sz="0" w:space="0" w:color="auto"/>
        <w:right w:val="none" w:sz="0" w:space="0" w:color="auto"/>
      </w:divBdr>
    </w:div>
    <w:div w:id="1852986171">
      <w:bodyDiv w:val="1"/>
      <w:marLeft w:val="0"/>
      <w:marRight w:val="0"/>
      <w:marTop w:val="0"/>
      <w:marBottom w:val="0"/>
      <w:divBdr>
        <w:top w:val="none" w:sz="0" w:space="0" w:color="auto"/>
        <w:left w:val="none" w:sz="0" w:space="0" w:color="auto"/>
        <w:bottom w:val="none" w:sz="0" w:space="0" w:color="auto"/>
        <w:right w:val="none" w:sz="0" w:space="0" w:color="auto"/>
      </w:divBdr>
    </w:div>
    <w:div w:id="1854951783">
      <w:bodyDiv w:val="1"/>
      <w:marLeft w:val="0"/>
      <w:marRight w:val="0"/>
      <w:marTop w:val="0"/>
      <w:marBottom w:val="0"/>
      <w:divBdr>
        <w:top w:val="none" w:sz="0" w:space="0" w:color="auto"/>
        <w:left w:val="none" w:sz="0" w:space="0" w:color="auto"/>
        <w:bottom w:val="none" w:sz="0" w:space="0" w:color="auto"/>
        <w:right w:val="none" w:sz="0" w:space="0" w:color="auto"/>
      </w:divBdr>
    </w:div>
    <w:div w:id="1855219773">
      <w:bodyDiv w:val="1"/>
      <w:marLeft w:val="0"/>
      <w:marRight w:val="0"/>
      <w:marTop w:val="0"/>
      <w:marBottom w:val="0"/>
      <w:divBdr>
        <w:top w:val="none" w:sz="0" w:space="0" w:color="auto"/>
        <w:left w:val="none" w:sz="0" w:space="0" w:color="auto"/>
        <w:bottom w:val="none" w:sz="0" w:space="0" w:color="auto"/>
        <w:right w:val="none" w:sz="0" w:space="0" w:color="auto"/>
      </w:divBdr>
    </w:div>
    <w:div w:id="1855917049">
      <w:bodyDiv w:val="1"/>
      <w:marLeft w:val="0"/>
      <w:marRight w:val="0"/>
      <w:marTop w:val="0"/>
      <w:marBottom w:val="0"/>
      <w:divBdr>
        <w:top w:val="none" w:sz="0" w:space="0" w:color="auto"/>
        <w:left w:val="none" w:sz="0" w:space="0" w:color="auto"/>
        <w:bottom w:val="none" w:sz="0" w:space="0" w:color="auto"/>
        <w:right w:val="none" w:sz="0" w:space="0" w:color="auto"/>
      </w:divBdr>
    </w:div>
    <w:div w:id="1857304408">
      <w:bodyDiv w:val="1"/>
      <w:marLeft w:val="0"/>
      <w:marRight w:val="0"/>
      <w:marTop w:val="0"/>
      <w:marBottom w:val="0"/>
      <w:divBdr>
        <w:top w:val="none" w:sz="0" w:space="0" w:color="auto"/>
        <w:left w:val="none" w:sz="0" w:space="0" w:color="auto"/>
        <w:bottom w:val="none" w:sz="0" w:space="0" w:color="auto"/>
        <w:right w:val="none" w:sz="0" w:space="0" w:color="auto"/>
      </w:divBdr>
    </w:div>
    <w:div w:id="1857421620">
      <w:bodyDiv w:val="1"/>
      <w:marLeft w:val="0"/>
      <w:marRight w:val="0"/>
      <w:marTop w:val="0"/>
      <w:marBottom w:val="0"/>
      <w:divBdr>
        <w:top w:val="none" w:sz="0" w:space="0" w:color="auto"/>
        <w:left w:val="none" w:sz="0" w:space="0" w:color="auto"/>
        <w:bottom w:val="none" w:sz="0" w:space="0" w:color="auto"/>
        <w:right w:val="none" w:sz="0" w:space="0" w:color="auto"/>
      </w:divBdr>
    </w:div>
    <w:div w:id="1858886068">
      <w:bodyDiv w:val="1"/>
      <w:marLeft w:val="0"/>
      <w:marRight w:val="0"/>
      <w:marTop w:val="0"/>
      <w:marBottom w:val="0"/>
      <w:divBdr>
        <w:top w:val="none" w:sz="0" w:space="0" w:color="auto"/>
        <w:left w:val="none" w:sz="0" w:space="0" w:color="auto"/>
        <w:bottom w:val="none" w:sz="0" w:space="0" w:color="auto"/>
        <w:right w:val="none" w:sz="0" w:space="0" w:color="auto"/>
      </w:divBdr>
    </w:div>
    <w:div w:id="1859731405">
      <w:bodyDiv w:val="1"/>
      <w:marLeft w:val="0"/>
      <w:marRight w:val="0"/>
      <w:marTop w:val="0"/>
      <w:marBottom w:val="0"/>
      <w:divBdr>
        <w:top w:val="none" w:sz="0" w:space="0" w:color="auto"/>
        <w:left w:val="none" w:sz="0" w:space="0" w:color="auto"/>
        <w:bottom w:val="none" w:sz="0" w:space="0" w:color="auto"/>
        <w:right w:val="none" w:sz="0" w:space="0" w:color="auto"/>
      </w:divBdr>
    </w:div>
    <w:div w:id="1860267320">
      <w:bodyDiv w:val="1"/>
      <w:marLeft w:val="0"/>
      <w:marRight w:val="0"/>
      <w:marTop w:val="0"/>
      <w:marBottom w:val="0"/>
      <w:divBdr>
        <w:top w:val="none" w:sz="0" w:space="0" w:color="auto"/>
        <w:left w:val="none" w:sz="0" w:space="0" w:color="auto"/>
        <w:bottom w:val="none" w:sz="0" w:space="0" w:color="auto"/>
        <w:right w:val="none" w:sz="0" w:space="0" w:color="auto"/>
      </w:divBdr>
    </w:div>
    <w:div w:id="1860701897">
      <w:bodyDiv w:val="1"/>
      <w:marLeft w:val="0"/>
      <w:marRight w:val="0"/>
      <w:marTop w:val="0"/>
      <w:marBottom w:val="0"/>
      <w:divBdr>
        <w:top w:val="none" w:sz="0" w:space="0" w:color="auto"/>
        <w:left w:val="none" w:sz="0" w:space="0" w:color="auto"/>
        <w:bottom w:val="none" w:sz="0" w:space="0" w:color="auto"/>
        <w:right w:val="none" w:sz="0" w:space="0" w:color="auto"/>
      </w:divBdr>
    </w:div>
    <w:div w:id="1860730186">
      <w:bodyDiv w:val="1"/>
      <w:marLeft w:val="0"/>
      <w:marRight w:val="0"/>
      <w:marTop w:val="0"/>
      <w:marBottom w:val="0"/>
      <w:divBdr>
        <w:top w:val="none" w:sz="0" w:space="0" w:color="auto"/>
        <w:left w:val="none" w:sz="0" w:space="0" w:color="auto"/>
        <w:bottom w:val="none" w:sz="0" w:space="0" w:color="auto"/>
        <w:right w:val="none" w:sz="0" w:space="0" w:color="auto"/>
      </w:divBdr>
    </w:div>
    <w:div w:id="1861699602">
      <w:bodyDiv w:val="1"/>
      <w:marLeft w:val="0"/>
      <w:marRight w:val="0"/>
      <w:marTop w:val="0"/>
      <w:marBottom w:val="0"/>
      <w:divBdr>
        <w:top w:val="none" w:sz="0" w:space="0" w:color="auto"/>
        <w:left w:val="none" w:sz="0" w:space="0" w:color="auto"/>
        <w:bottom w:val="none" w:sz="0" w:space="0" w:color="auto"/>
        <w:right w:val="none" w:sz="0" w:space="0" w:color="auto"/>
      </w:divBdr>
    </w:div>
    <w:div w:id="1862009394">
      <w:bodyDiv w:val="1"/>
      <w:marLeft w:val="0"/>
      <w:marRight w:val="0"/>
      <w:marTop w:val="0"/>
      <w:marBottom w:val="0"/>
      <w:divBdr>
        <w:top w:val="none" w:sz="0" w:space="0" w:color="auto"/>
        <w:left w:val="none" w:sz="0" w:space="0" w:color="auto"/>
        <w:bottom w:val="none" w:sz="0" w:space="0" w:color="auto"/>
        <w:right w:val="none" w:sz="0" w:space="0" w:color="auto"/>
      </w:divBdr>
    </w:div>
    <w:div w:id="1862280696">
      <w:bodyDiv w:val="1"/>
      <w:marLeft w:val="0"/>
      <w:marRight w:val="0"/>
      <w:marTop w:val="0"/>
      <w:marBottom w:val="0"/>
      <w:divBdr>
        <w:top w:val="none" w:sz="0" w:space="0" w:color="auto"/>
        <w:left w:val="none" w:sz="0" w:space="0" w:color="auto"/>
        <w:bottom w:val="none" w:sz="0" w:space="0" w:color="auto"/>
        <w:right w:val="none" w:sz="0" w:space="0" w:color="auto"/>
      </w:divBdr>
    </w:div>
    <w:div w:id="1862666309">
      <w:bodyDiv w:val="1"/>
      <w:marLeft w:val="0"/>
      <w:marRight w:val="0"/>
      <w:marTop w:val="0"/>
      <w:marBottom w:val="0"/>
      <w:divBdr>
        <w:top w:val="none" w:sz="0" w:space="0" w:color="auto"/>
        <w:left w:val="none" w:sz="0" w:space="0" w:color="auto"/>
        <w:bottom w:val="none" w:sz="0" w:space="0" w:color="auto"/>
        <w:right w:val="none" w:sz="0" w:space="0" w:color="auto"/>
      </w:divBdr>
    </w:div>
    <w:div w:id="1863086647">
      <w:bodyDiv w:val="1"/>
      <w:marLeft w:val="0"/>
      <w:marRight w:val="0"/>
      <w:marTop w:val="0"/>
      <w:marBottom w:val="0"/>
      <w:divBdr>
        <w:top w:val="none" w:sz="0" w:space="0" w:color="auto"/>
        <w:left w:val="none" w:sz="0" w:space="0" w:color="auto"/>
        <w:bottom w:val="none" w:sz="0" w:space="0" w:color="auto"/>
        <w:right w:val="none" w:sz="0" w:space="0" w:color="auto"/>
      </w:divBdr>
    </w:div>
    <w:div w:id="1863275231">
      <w:bodyDiv w:val="1"/>
      <w:marLeft w:val="0"/>
      <w:marRight w:val="0"/>
      <w:marTop w:val="0"/>
      <w:marBottom w:val="0"/>
      <w:divBdr>
        <w:top w:val="none" w:sz="0" w:space="0" w:color="auto"/>
        <w:left w:val="none" w:sz="0" w:space="0" w:color="auto"/>
        <w:bottom w:val="none" w:sz="0" w:space="0" w:color="auto"/>
        <w:right w:val="none" w:sz="0" w:space="0" w:color="auto"/>
      </w:divBdr>
    </w:div>
    <w:div w:id="1863854737">
      <w:bodyDiv w:val="1"/>
      <w:marLeft w:val="0"/>
      <w:marRight w:val="0"/>
      <w:marTop w:val="0"/>
      <w:marBottom w:val="0"/>
      <w:divBdr>
        <w:top w:val="none" w:sz="0" w:space="0" w:color="auto"/>
        <w:left w:val="none" w:sz="0" w:space="0" w:color="auto"/>
        <w:bottom w:val="none" w:sz="0" w:space="0" w:color="auto"/>
        <w:right w:val="none" w:sz="0" w:space="0" w:color="auto"/>
      </w:divBdr>
    </w:div>
    <w:div w:id="1864050525">
      <w:bodyDiv w:val="1"/>
      <w:marLeft w:val="0"/>
      <w:marRight w:val="0"/>
      <w:marTop w:val="0"/>
      <w:marBottom w:val="0"/>
      <w:divBdr>
        <w:top w:val="none" w:sz="0" w:space="0" w:color="auto"/>
        <w:left w:val="none" w:sz="0" w:space="0" w:color="auto"/>
        <w:bottom w:val="none" w:sz="0" w:space="0" w:color="auto"/>
        <w:right w:val="none" w:sz="0" w:space="0" w:color="auto"/>
      </w:divBdr>
    </w:div>
    <w:div w:id="1864632747">
      <w:bodyDiv w:val="1"/>
      <w:marLeft w:val="0"/>
      <w:marRight w:val="0"/>
      <w:marTop w:val="0"/>
      <w:marBottom w:val="0"/>
      <w:divBdr>
        <w:top w:val="none" w:sz="0" w:space="0" w:color="auto"/>
        <w:left w:val="none" w:sz="0" w:space="0" w:color="auto"/>
        <w:bottom w:val="none" w:sz="0" w:space="0" w:color="auto"/>
        <w:right w:val="none" w:sz="0" w:space="0" w:color="auto"/>
      </w:divBdr>
    </w:div>
    <w:div w:id="1864779104">
      <w:bodyDiv w:val="1"/>
      <w:marLeft w:val="0"/>
      <w:marRight w:val="0"/>
      <w:marTop w:val="0"/>
      <w:marBottom w:val="0"/>
      <w:divBdr>
        <w:top w:val="none" w:sz="0" w:space="0" w:color="auto"/>
        <w:left w:val="none" w:sz="0" w:space="0" w:color="auto"/>
        <w:bottom w:val="none" w:sz="0" w:space="0" w:color="auto"/>
        <w:right w:val="none" w:sz="0" w:space="0" w:color="auto"/>
      </w:divBdr>
    </w:div>
    <w:div w:id="1866290173">
      <w:bodyDiv w:val="1"/>
      <w:marLeft w:val="0"/>
      <w:marRight w:val="0"/>
      <w:marTop w:val="0"/>
      <w:marBottom w:val="0"/>
      <w:divBdr>
        <w:top w:val="none" w:sz="0" w:space="0" w:color="auto"/>
        <w:left w:val="none" w:sz="0" w:space="0" w:color="auto"/>
        <w:bottom w:val="none" w:sz="0" w:space="0" w:color="auto"/>
        <w:right w:val="none" w:sz="0" w:space="0" w:color="auto"/>
      </w:divBdr>
    </w:div>
    <w:div w:id="1867059139">
      <w:bodyDiv w:val="1"/>
      <w:marLeft w:val="0"/>
      <w:marRight w:val="0"/>
      <w:marTop w:val="0"/>
      <w:marBottom w:val="0"/>
      <w:divBdr>
        <w:top w:val="none" w:sz="0" w:space="0" w:color="auto"/>
        <w:left w:val="none" w:sz="0" w:space="0" w:color="auto"/>
        <w:bottom w:val="none" w:sz="0" w:space="0" w:color="auto"/>
        <w:right w:val="none" w:sz="0" w:space="0" w:color="auto"/>
      </w:divBdr>
    </w:div>
    <w:div w:id="1868563767">
      <w:bodyDiv w:val="1"/>
      <w:marLeft w:val="0"/>
      <w:marRight w:val="0"/>
      <w:marTop w:val="0"/>
      <w:marBottom w:val="0"/>
      <w:divBdr>
        <w:top w:val="none" w:sz="0" w:space="0" w:color="auto"/>
        <w:left w:val="none" w:sz="0" w:space="0" w:color="auto"/>
        <w:bottom w:val="none" w:sz="0" w:space="0" w:color="auto"/>
        <w:right w:val="none" w:sz="0" w:space="0" w:color="auto"/>
      </w:divBdr>
    </w:div>
    <w:div w:id="1871912526">
      <w:bodyDiv w:val="1"/>
      <w:marLeft w:val="0"/>
      <w:marRight w:val="0"/>
      <w:marTop w:val="0"/>
      <w:marBottom w:val="0"/>
      <w:divBdr>
        <w:top w:val="none" w:sz="0" w:space="0" w:color="auto"/>
        <w:left w:val="none" w:sz="0" w:space="0" w:color="auto"/>
        <w:bottom w:val="none" w:sz="0" w:space="0" w:color="auto"/>
        <w:right w:val="none" w:sz="0" w:space="0" w:color="auto"/>
      </w:divBdr>
    </w:div>
    <w:div w:id="1872836180">
      <w:bodyDiv w:val="1"/>
      <w:marLeft w:val="0"/>
      <w:marRight w:val="0"/>
      <w:marTop w:val="0"/>
      <w:marBottom w:val="0"/>
      <w:divBdr>
        <w:top w:val="none" w:sz="0" w:space="0" w:color="auto"/>
        <w:left w:val="none" w:sz="0" w:space="0" w:color="auto"/>
        <w:bottom w:val="none" w:sz="0" w:space="0" w:color="auto"/>
        <w:right w:val="none" w:sz="0" w:space="0" w:color="auto"/>
      </w:divBdr>
    </w:div>
    <w:div w:id="1872911636">
      <w:bodyDiv w:val="1"/>
      <w:marLeft w:val="0"/>
      <w:marRight w:val="0"/>
      <w:marTop w:val="0"/>
      <w:marBottom w:val="0"/>
      <w:divBdr>
        <w:top w:val="none" w:sz="0" w:space="0" w:color="auto"/>
        <w:left w:val="none" w:sz="0" w:space="0" w:color="auto"/>
        <w:bottom w:val="none" w:sz="0" w:space="0" w:color="auto"/>
        <w:right w:val="none" w:sz="0" w:space="0" w:color="auto"/>
      </w:divBdr>
    </w:div>
    <w:div w:id="1873415419">
      <w:bodyDiv w:val="1"/>
      <w:marLeft w:val="0"/>
      <w:marRight w:val="0"/>
      <w:marTop w:val="0"/>
      <w:marBottom w:val="0"/>
      <w:divBdr>
        <w:top w:val="none" w:sz="0" w:space="0" w:color="auto"/>
        <w:left w:val="none" w:sz="0" w:space="0" w:color="auto"/>
        <w:bottom w:val="none" w:sz="0" w:space="0" w:color="auto"/>
        <w:right w:val="none" w:sz="0" w:space="0" w:color="auto"/>
      </w:divBdr>
    </w:div>
    <w:div w:id="1874271197">
      <w:bodyDiv w:val="1"/>
      <w:marLeft w:val="0"/>
      <w:marRight w:val="0"/>
      <w:marTop w:val="0"/>
      <w:marBottom w:val="0"/>
      <w:divBdr>
        <w:top w:val="none" w:sz="0" w:space="0" w:color="auto"/>
        <w:left w:val="none" w:sz="0" w:space="0" w:color="auto"/>
        <w:bottom w:val="none" w:sz="0" w:space="0" w:color="auto"/>
        <w:right w:val="none" w:sz="0" w:space="0" w:color="auto"/>
      </w:divBdr>
    </w:div>
    <w:div w:id="1874883123">
      <w:bodyDiv w:val="1"/>
      <w:marLeft w:val="0"/>
      <w:marRight w:val="0"/>
      <w:marTop w:val="0"/>
      <w:marBottom w:val="0"/>
      <w:divBdr>
        <w:top w:val="none" w:sz="0" w:space="0" w:color="auto"/>
        <w:left w:val="none" w:sz="0" w:space="0" w:color="auto"/>
        <w:bottom w:val="none" w:sz="0" w:space="0" w:color="auto"/>
        <w:right w:val="none" w:sz="0" w:space="0" w:color="auto"/>
      </w:divBdr>
    </w:div>
    <w:div w:id="1875117641">
      <w:bodyDiv w:val="1"/>
      <w:marLeft w:val="0"/>
      <w:marRight w:val="0"/>
      <w:marTop w:val="0"/>
      <w:marBottom w:val="0"/>
      <w:divBdr>
        <w:top w:val="none" w:sz="0" w:space="0" w:color="auto"/>
        <w:left w:val="none" w:sz="0" w:space="0" w:color="auto"/>
        <w:bottom w:val="none" w:sz="0" w:space="0" w:color="auto"/>
        <w:right w:val="none" w:sz="0" w:space="0" w:color="auto"/>
      </w:divBdr>
    </w:div>
    <w:div w:id="1878346498">
      <w:bodyDiv w:val="1"/>
      <w:marLeft w:val="0"/>
      <w:marRight w:val="0"/>
      <w:marTop w:val="0"/>
      <w:marBottom w:val="0"/>
      <w:divBdr>
        <w:top w:val="none" w:sz="0" w:space="0" w:color="auto"/>
        <w:left w:val="none" w:sz="0" w:space="0" w:color="auto"/>
        <w:bottom w:val="none" w:sz="0" w:space="0" w:color="auto"/>
        <w:right w:val="none" w:sz="0" w:space="0" w:color="auto"/>
      </w:divBdr>
    </w:div>
    <w:div w:id="1878395553">
      <w:bodyDiv w:val="1"/>
      <w:marLeft w:val="0"/>
      <w:marRight w:val="0"/>
      <w:marTop w:val="0"/>
      <w:marBottom w:val="0"/>
      <w:divBdr>
        <w:top w:val="none" w:sz="0" w:space="0" w:color="auto"/>
        <w:left w:val="none" w:sz="0" w:space="0" w:color="auto"/>
        <w:bottom w:val="none" w:sz="0" w:space="0" w:color="auto"/>
        <w:right w:val="none" w:sz="0" w:space="0" w:color="auto"/>
      </w:divBdr>
    </w:div>
    <w:div w:id="1878660265">
      <w:bodyDiv w:val="1"/>
      <w:marLeft w:val="0"/>
      <w:marRight w:val="0"/>
      <w:marTop w:val="0"/>
      <w:marBottom w:val="0"/>
      <w:divBdr>
        <w:top w:val="none" w:sz="0" w:space="0" w:color="auto"/>
        <w:left w:val="none" w:sz="0" w:space="0" w:color="auto"/>
        <w:bottom w:val="none" w:sz="0" w:space="0" w:color="auto"/>
        <w:right w:val="none" w:sz="0" w:space="0" w:color="auto"/>
      </w:divBdr>
    </w:div>
    <w:div w:id="1878811221">
      <w:bodyDiv w:val="1"/>
      <w:marLeft w:val="0"/>
      <w:marRight w:val="0"/>
      <w:marTop w:val="0"/>
      <w:marBottom w:val="0"/>
      <w:divBdr>
        <w:top w:val="none" w:sz="0" w:space="0" w:color="auto"/>
        <w:left w:val="none" w:sz="0" w:space="0" w:color="auto"/>
        <w:bottom w:val="none" w:sz="0" w:space="0" w:color="auto"/>
        <w:right w:val="none" w:sz="0" w:space="0" w:color="auto"/>
      </w:divBdr>
    </w:div>
    <w:div w:id="1879312183">
      <w:bodyDiv w:val="1"/>
      <w:marLeft w:val="0"/>
      <w:marRight w:val="0"/>
      <w:marTop w:val="0"/>
      <w:marBottom w:val="0"/>
      <w:divBdr>
        <w:top w:val="none" w:sz="0" w:space="0" w:color="auto"/>
        <w:left w:val="none" w:sz="0" w:space="0" w:color="auto"/>
        <w:bottom w:val="none" w:sz="0" w:space="0" w:color="auto"/>
        <w:right w:val="none" w:sz="0" w:space="0" w:color="auto"/>
      </w:divBdr>
    </w:div>
    <w:div w:id="1879735115">
      <w:bodyDiv w:val="1"/>
      <w:marLeft w:val="0"/>
      <w:marRight w:val="0"/>
      <w:marTop w:val="0"/>
      <w:marBottom w:val="0"/>
      <w:divBdr>
        <w:top w:val="none" w:sz="0" w:space="0" w:color="auto"/>
        <w:left w:val="none" w:sz="0" w:space="0" w:color="auto"/>
        <w:bottom w:val="none" w:sz="0" w:space="0" w:color="auto"/>
        <w:right w:val="none" w:sz="0" w:space="0" w:color="auto"/>
      </w:divBdr>
    </w:div>
    <w:div w:id="1879855902">
      <w:bodyDiv w:val="1"/>
      <w:marLeft w:val="0"/>
      <w:marRight w:val="0"/>
      <w:marTop w:val="0"/>
      <w:marBottom w:val="0"/>
      <w:divBdr>
        <w:top w:val="none" w:sz="0" w:space="0" w:color="auto"/>
        <w:left w:val="none" w:sz="0" w:space="0" w:color="auto"/>
        <w:bottom w:val="none" w:sz="0" w:space="0" w:color="auto"/>
        <w:right w:val="none" w:sz="0" w:space="0" w:color="auto"/>
      </w:divBdr>
    </w:div>
    <w:div w:id="1880584344">
      <w:bodyDiv w:val="1"/>
      <w:marLeft w:val="0"/>
      <w:marRight w:val="0"/>
      <w:marTop w:val="0"/>
      <w:marBottom w:val="0"/>
      <w:divBdr>
        <w:top w:val="none" w:sz="0" w:space="0" w:color="auto"/>
        <w:left w:val="none" w:sz="0" w:space="0" w:color="auto"/>
        <w:bottom w:val="none" w:sz="0" w:space="0" w:color="auto"/>
        <w:right w:val="none" w:sz="0" w:space="0" w:color="auto"/>
      </w:divBdr>
    </w:div>
    <w:div w:id="1880971257">
      <w:bodyDiv w:val="1"/>
      <w:marLeft w:val="0"/>
      <w:marRight w:val="0"/>
      <w:marTop w:val="0"/>
      <w:marBottom w:val="0"/>
      <w:divBdr>
        <w:top w:val="none" w:sz="0" w:space="0" w:color="auto"/>
        <w:left w:val="none" w:sz="0" w:space="0" w:color="auto"/>
        <w:bottom w:val="none" w:sz="0" w:space="0" w:color="auto"/>
        <w:right w:val="none" w:sz="0" w:space="0" w:color="auto"/>
      </w:divBdr>
    </w:div>
    <w:div w:id="1881435266">
      <w:bodyDiv w:val="1"/>
      <w:marLeft w:val="0"/>
      <w:marRight w:val="0"/>
      <w:marTop w:val="0"/>
      <w:marBottom w:val="0"/>
      <w:divBdr>
        <w:top w:val="none" w:sz="0" w:space="0" w:color="auto"/>
        <w:left w:val="none" w:sz="0" w:space="0" w:color="auto"/>
        <w:bottom w:val="none" w:sz="0" w:space="0" w:color="auto"/>
        <w:right w:val="none" w:sz="0" w:space="0" w:color="auto"/>
      </w:divBdr>
    </w:div>
    <w:div w:id="1882281414">
      <w:bodyDiv w:val="1"/>
      <w:marLeft w:val="0"/>
      <w:marRight w:val="0"/>
      <w:marTop w:val="0"/>
      <w:marBottom w:val="0"/>
      <w:divBdr>
        <w:top w:val="none" w:sz="0" w:space="0" w:color="auto"/>
        <w:left w:val="none" w:sz="0" w:space="0" w:color="auto"/>
        <w:bottom w:val="none" w:sz="0" w:space="0" w:color="auto"/>
        <w:right w:val="none" w:sz="0" w:space="0" w:color="auto"/>
      </w:divBdr>
    </w:div>
    <w:div w:id="1884518495">
      <w:bodyDiv w:val="1"/>
      <w:marLeft w:val="0"/>
      <w:marRight w:val="0"/>
      <w:marTop w:val="0"/>
      <w:marBottom w:val="0"/>
      <w:divBdr>
        <w:top w:val="none" w:sz="0" w:space="0" w:color="auto"/>
        <w:left w:val="none" w:sz="0" w:space="0" w:color="auto"/>
        <w:bottom w:val="none" w:sz="0" w:space="0" w:color="auto"/>
        <w:right w:val="none" w:sz="0" w:space="0" w:color="auto"/>
      </w:divBdr>
    </w:div>
    <w:div w:id="1884557956">
      <w:bodyDiv w:val="1"/>
      <w:marLeft w:val="0"/>
      <w:marRight w:val="0"/>
      <w:marTop w:val="0"/>
      <w:marBottom w:val="0"/>
      <w:divBdr>
        <w:top w:val="none" w:sz="0" w:space="0" w:color="auto"/>
        <w:left w:val="none" w:sz="0" w:space="0" w:color="auto"/>
        <w:bottom w:val="none" w:sz="0" w:space="0" w:color="auto"/>
        <w:right w:val="none" w:sz="0" w:space="0" w:color="auto"/>
      </w:divBdr>
    </w:div>
    <w:div w:id="1886672364">
      <w:bodyDiv w:val="1"/>
      <w:marLeft w:val="0"/>
      <w:marRight w:val="0"/>
      <w:marTop w:val="0"/>
      <w:marBottom w:val="0"/>
      <w:divBdr>
        <w:top w:val="none" w:sz="0" w:space="0" w:color="auto"/>
        <w:left w:val="none" w:sz="0" w:space="0" w:color="auto"/>
        <w:bottom w:val="none" w:sz="0" w:space="0" w:color="auto"/>
        <w:right w:val="none" w:sz="0" w:space="0" w:color="auto"/>
      </w:divBdr>
    </w:div>
    <w:div w:id="1888450744">
      <w:bodyDiv w:val="1"/>
      <w:marLeft w:val="0"/>
      <w:marRight w:val="0"/>
      <w:marTop w:val="0"/>
      <w:marBottom w:val="0"/>
      <w:divBdr>
        <w:top w:val="none" w:sz="0" w:space="0" w:color="auto"/>
        <w:left w:val="none" w:sz="0" w:space="0" w:color="auto"/>
        <w:bottom w:val="none" w:sz="0" w:space="0" w:color="auto"/>
        <w:right w:val="none" w:sz="0" w:space="0" w:color="auto"/>
      </w:divBdr>
    </w:div>
    <w:div w:id="1888485673">
      <w:bodyDiv w:val="1"/>
      <w:marLeft w:val="0"/>
      <w:marRight w:val="0"/>
      <w:marTop w:val="0"/>
      <w:marBottom w:val="0"/>
      <w:divBdr>
        <w:top w:val="none" w:sz="0" w:space="0" w:color="auto"/>
        <w:left w:val="none" w:sz="0" w:space="0" w:color="auto"/>
        <w:bottom w:val="none" w:sz="0" w:space="0" w:color="auto"/>
        <w:right w:val="none" w:sz="0" w:space="0" w:color="auto"/>
      </w:divBdr>
    </w:div>
    <w:div w:id="1889491824">
      <w:bodyDiv w:val="1"/>
      <w:marLeft w:val="0"/>
      <w:marRight w:val="0"/>
      <w:marTop w:val="0"/>
      <w:marBottom w:val="0"/>
      <w:divBdr>
        <w:top w:val="none" w:sz="0" w:space="0" w:color="auto"/>
        <w:left w:val="none" w:sz="0" w:space="0" w:color="auto"/>
        <w:bottom w:val="none" w:sz="0" w:space="0" w:color="auto"/>
        <w:right w:val="none" w:sz="0" w:space="0" w:color="auto"/>
      </w:divBdr>
    </w:div>
    <w:div w:id="1889954917">
      <w:bodyDiv w:val="1"/>
      <w:marLeft w:val="0"/>
      <w:marRight w:val="0"/>
      <w:marTop w:val="0"/>
      <w:marBottom w:val="0"/>
      <w:divBdr>
        <w:top w:val="none" w:sz="0" w:space="0" w:color="auto"/>
        <w:left w:val="none" w:sz="0" w:space="0" w:color="auto"/>
        <w:bottom w:val="none" w:sz="0" w:space="0" w:color="auto"/>
        <w:right w:val="none" w:sz="0" w:space="0" w:color="auto"/>
      </w:divBdr>
    </w:div>
    <w:div w:id="1891988490">
      <w:bodyDiv w:val="1"/>
      <w:marLeft w:val="0"/>
      <w:marRight w:val="0"/>
      <w:marTop w:val="0"/>
      <w:marBottom w:val="0"/>
      <w:divBdr>
        <w:top w:val="none" w:sz="0" w:space="0" w:color="auto"/>
        <w:left w:val="none" w:sz="0" w:space="0" w:color="auto"/>
        <w:bottom w:val="none" w:sz="0" w:space="0" w:color="auto"/>
        <w:right w:val="none" w:sz="0" w:space="0" w:color="auto"/>
      </w:divBdr>
    </w:div>
    <w:div w:id="1894076360">
      <w:bodyDiv w:val="1"/>
      <w:marLeft w:val="0"/>
      <w:marRight w:val="0"/>
      <w:marTop w:val="0"/>
      <w:marBottom w:val="0"/>
      <w:divBdr>
        <w:top w:val="none" w:sz="0" w:space="0" w:color="auto"/>
        <w:left w:val="none" w:sz="0" w:space="0" w:color="auto"/>
        <w:bottom w:val="none" w:sz="0" w:space="0" w:color="auto"/>
        <w:right w:val="none" w:sz="0" w:space="0" w:color="auto"/>
      </w:divBdr>
    </w:div>
    <w:div w:id="1895501791">
      <w:bodyDiv w:val="1"/>
      <w:marLeft w:val="0"/>
      <w:marRight w:val="0"/>
      <w:marTop w:val="0"/>
      <w:marBottom w:val="0"/>
      <w:divBdr>
        <w:top w:val="none" w:sz="0" w:space="0" w:color="auto"/>
        <w:left w:val="none" w:sz="0" w:space="0" w:color="auto"/>
        <w:bottom w:val="none" w:sz="0" w:space="0" w:color="auto"/>
        <w:right w:val="none" w:sz="0" w:space="0" w:color="auto"/>
      </w:divBdr>
    </w:div>
    <w:div w:id="1895893307">
      <w:bodyDiv w:val="1"/>
      <w:marLeft w:val="0"/>
      <w:marRight w:val="0"/>
      <w:marTop w:val="0"/>
      <w:marBottom w:val="0"/>
      <w:divBdr>
        <w:top w:val="none" w:sz="0" w:space="0" w:color="auto"/>
        <w:left w:val="none" w:sz="0" w:space="0" w:color="auto"/>
        <w:bottom w:val="none" w:sz="0" w:space="0" w:color="auto"/>
        <w:right w:val="none" w:sz="0" w:space="0" w:color="auto"/>
      </w:divBdr>
    </w:div>
    <w:div w:id="1896427968">
      <w:bodyDiv w:val="1"/>
      <w:marLeft w:val="0"/>
      <w:marRight w:val="0"/>
      <w:marTop w:val="0"/>
      <w:marBottom w:val="0"/>
      <w:divBdr>
        <w:top w:val="none" w:sz="0" w:space="0" w:color="auto"/>
        <w:left w:val="none" w:sz="0" w:space="0" w:color="auto"/>
        <w:bottom w:val="none" w:sz="0" w:space="0" w:color="auto"/>
        <w:right w:val="none" w:sz="0" w:space="0" w:color="auto"/>
      </w:divBdr>
    </w:div>
    <w:div w:id="1897544572">
      <w:bodyDiv w:val="1"/>
      <w:marLeft w:val="0"/>
      <w:marRight w:val="0"/>
      <w:marTop w:val="0"/>
      <w:marBottom w:val="0"/>
      <w:divBdr>
        <w:top w:val="none" w:sz="0" w:space="0" w:color="auto"/>
        <w:left w:val="none" w:sz="0" w:space="0" w:color="auto"/>
        <w:bottom w:val="none" w:sz="0" w:space="0" w:color="auto"/>
        <w:right w:val="none" w:sz="0" w:space="0" w:color="auto"/>
      </w:divBdr>
    </w:div>
    <w:div w:id="1897549247">
      <w:bodyDiv w:val="1"/>
      <w:marLeft w:val="0"/>
      <w:marRight w:val="0"/>
      <w:marTop w:val="0"/>
      <w:marBottom w:val="0"/>
      <w:divBdr>
        <w:top w:val="none" w:sz="0" w:space="0" w:color="auto"/>
        <w:left w:val="none" w:sz="0" w:space="0" w:color="auto"/>
        <w:bottom w:val="none" w:sz="0" w:space="0" w:color="auto"/>
        <w:right w:val="none" w:sz="0" w:space="0" w:color="auto"/>
      </w:divBdr>
    </w:div>
    <w:div w:id="1897740842">
      <w:bodyDiv w:val="1"/>
      <w:marLeft w:val="0"/>
      <w:marRight w:val="0"/>
      <w:marTop w:val="0"/>
      <w:marBottom w:val="0"/>
      <w:divBdr>
        <w:top w:val="none" w:sz="0" w:space="0" w:color="auto"/>
        <w:left w:val="none" w:sz="0" w:space="0" w:color="auto"/>
        <w:bottom w:val="none" w:sz="0" w:space="0" w:color="auto"/>
        <w:right w:val="none" w:sz="0" w:space="0" w:color="auto"/>
      </w:divBdr>
    </w:div>
    <w:div w:id="1898512467">
      <w:bodyDiv w:val="1"/>
      <w:marLeft w:val="0"/>
      <w:marRight w:val="0"/>
      <w:marTop w:val="0"/>
      <w:marBottom w:val="0"/>
      <w:divBdr>
        <w:top w:val="none" w:sz="0" w:space="0" w:color="auto"/>
        <w:left w:val="none" w:sz="0" w:space="0" w:color="auto"/>
        <w:bottom w:val="none" w:sz="0" w:space="0" w:color="auto"/>
        <w:right w:val="none" w:sz="0" w:space="0" w:color="auto"/>
      </w:divBdr>
    </w:div>
    <w:div w:id="1899317633">
      <w:bodyDiv w:val="1"/>
      <w:marLeft w:val="0"/>
      <w:marRight w:val="0"/>
      <w:marTop w:val="0"/>
      <w:marBottom w:val="0"/>
      <w:divBdr>
        <w:top w:val="none" w:sz="0" w:space="0" w:color="auto"/>
        <w:left w:val="none" w:sz="0" w:space="0" w:color="auto"/>
        <w:bottom w:val="none" w:sz="0" w:space="0" w:color="auto"/>
        <w:right w:val="none" w:sz="0" w:space="0" w:color="auto"/>
      </w:divBdr>
    </w:div>
    <w:div w:id="1900676027">
      <w:bodyDiv w:val="1"/>
      <w:marLeft w:val="0"/>
      <w:marRight w:val="0"/>
      <w:marTop w:val="0"/>
      <w:marBottom w:val="0"/>
      <w:divBdr>
        <w:top w:val="none" w:sz="0" w:space="0" w:color="auto"/>
        <w:left w:val="none" w:sz="0" w:space="0" w:color="auto"/>
        <w:bottom w:val="none" w:sz="0" w:space="0" w:color="auto"/>
        <w:right w:val="none" w:sz="0" w:space="0" w:color="auto"/>
      </w:divBdr>
    </w:div>
    <w:div w:id="1900898575">
      <w:bodyDiv w:val="1"/>
      <w:marLeft w:val="0"/>
      <w:marRight w:val="0"/>
      <w:marTop w:val="0"/>
      <w:marBottom w:val="0"/>
      <w:divBdr>
        <w:top w:val="none" w:sz="0" w:space="0" w:color="auto"/>
        <w:left w:val="none" w:sz="0" w:space="0" w:color="auto"/>
        <w:bottom w:val="none" w:sz="0" w:space="0" w:color="auto"/>
        <w:right w:val="none" w:sz="0" w:space="0" w:color="auto"/>
      </w:divBdr>
    </w:div>
    <w:div w:id="1901090816">
      <w:bodyDiv w:val="1"/>
      <w:marLeft w:val="0"/>
      <w:marRight w:val="0"/>
      <w:marTop w:val="0"/>
      <w:marBottom w:val="0"/>
      <w:divBdr>
        <w:top w:val="none" w:sz="0" w:space="0" w:color="auto"/>
        <w:left w:val="none" w:sz="0" w:space="0" w:color="auto"/>
        <w:bottom w:val="none" w:sz="0" w:space="0" w:color="auto"/>
        <w:right w:val="none" w:sz="0" w:space="0" w:color="auto"/>
      </w:divBdr>
    </w:div>
    <w:div w:id="1901404830">
      <w:bodyDiv w:val="1"/>
      <w:marLeft w:val="0"/>
      <w:marRight w:val="0"/>
      <w:marTop w:val="0"/>
      <w:marBottom w:val="0"/>
      <w:divBdr>
        <w:top w:val="none" w:sz="0" w:space="0" w:color="auto"/>
        <w:left w:val="none" w:sz="0" w:space="0" w:color="auto"/>
        <w:bottom w:val="none" w:sz="0" w:space="0" w:color="auto"/>
        <w:right w:val="none" w:sz="0" w:space="0" w:color="auto"/>
      </w:divBdr>
    </w:div>
    <w:div w:id="1903254855">
      <w:bodyDiv w:val="1"/>
      <w:marLeft w:val="0"/>
      <w:marRight w:val="0"/>
      <w:marTop w:val="0"/>
      <w:marBottom w:val="0"/>
      <w:divBdr>
        <w:top w:val="none" w:sz="0" w:space="0" w:color="auto"/>
        <w:left w:val="none" w:sz="0" w:space="0" w:color="auto"/>
        <w:bottom w:val="none" w:sz="0" w:space="0" w:color="auto"/>
        <w:right w:val="none" w:sz="0" w:space="0" w:color="auto"/>
      </w:divBdr>
    </w:div>
    <w:div w:id="1903523170">
      <w:bodyDiv w:val="1"/>
      <w:marLeft w:val="0"/>
      <w:marRight w:val="0"/>
      <w:marTop w:val="0"/>
      <w:marBottom w:val="0"/>
      <w:divBdr>
        <w:top w:val="none" w:sz="0" w:space="0" w:color="auto"/>
        <w:left w:val="none" w:sz="0" w:space="0" w:color="auto"/>
        <w:bottom w:val="none" w:sz="0" w:space="0" w:color="auto"/>
        <w:right w:val="none" w:sz="0" w:space="0" w:color="auto"/>
      </w:divBdr>
    </w:div>
    <w:div w:id="1904172870">
      <w:bodyDiv w:val="1"/>
      <w:marLeft w:val="0"/>
      <w:marRight w:val="0"/>
      <w:marTop w:val="0"/>
      <w:marBottom w:val="0"/>
      <w:divBdr>
        <w:top w:val="none" w:sz="0" w:space="0" w:color="auto"/>
        <w:left w:val="none" w:sz="0" w:space="0" w:color="auto"/>
        <w:bottom w:val="none" w:sz="0" w:space="0" w:color="auto"/>
        <w:right w:val="none" w:sz="0" w:space="0" w:color="auto"/>
      </w:divBdr>
    </w:div>
    <w:div w:id="1908761668">
      <w:bodyDiv w:val="1"/>
      <w:marLeft w:val="0"/>
      <w:marRight w:val="0"/>
      <w:marTop w:val="0"/>
      <w:marBottom w:val="0"/>
      <w:divBdr>
        <w:top w:val="none" w:sz="0" w:space="0" w:color="auto"/>
        <w:left w:val="none" w:sz="0" w:space="0" w:color="auto"/>
        <w:bottom w:val="none" w:sz="0" w:space="0" w:color="auto"/>
        <w:right w:val="none" w:sz="0" w:space="0" w:color="auto"/>
      </w:divBdr>
    </w:div>
    <w:div w:id="1909265220">
      <w:bodyDiv w:val="1"/>
      <w:marLeft w:val="0"/>
      <w:marRight w:val="0"/>
      <w:marTop w:val="0"/>
      <w:marBottom w:val="0"/>
      <w:divBdr>
        <w:top w:val="none" w:sz="0" w:space="0" w:color="auto"/>
        <w:left w:val="none" w:sz="0" w:space="0" w:color="auto"/>
        <w:bottom w:val="none" w:sz="0" w:space="0" w:color="auto"/>
        <w:right w:val="none" w:sz="0" w:space="0" w:color="auto"/>
      </w:divBdr>
    </w:div>
    <w:div w:id="1909728648">
      <w:bodyDiv w:val="1"/>
      <w:marLeft w:val="0"/>
      <w:marRight w:val="0"/>
      <w:marTop w:val="0"/>
      <w:marBottom w:val="0"/>
      <w:divBdr>
        <w:top w:val="none" w:sz="0" w:space="0" w:color="auto"/>
        <w:left w:val="none" w:sz="0" w:space="0" w:color="auto"/>
        <w:bottom w:val="none" w:sz="0" w:space="0" w:color="auto"/>
        <w:right w:val="none" w:sz="0" w:space="0" w:color="auto"/>
      </w:divBdr>
    </w:div>
    <w:div w:id="1910118180">
      <w:bodyDiv w:val="1"/>
      <w:marLeft w:val="0"/>
      <w:marRight w:val="0"/>
      <w:marTop w:val="0"/>
      <w:marBottom w:val="0"/>
      <w:divBdr>
        <w:top w:val="none" w:sz="0" w:space="0" w:color="auto"/>
        <w:left w:val="none" w:sz="0" w:space="0" w:color="auto"/>
        <w:bottom w:val="none" w:sz="0" w:space="0" w:color="auto"/>
        <w:right w:val="none" w:sz="0" w:space="0" w:color="auto"/>
      </w:divBdr>
    </w:div>
    <w:div w:id="1910922331">
      <w:bodyDiv w:val="1"/>
      <w:marLeft w:val="0"/>
      <w:marRight w:val="0"/>
      <w:marTop w:val="0"/>
      <w:marBottom w:val="0"/>
      <w:divBdr>
        <w:top w:val="none" w:sz="0" w:space="0" w:color="auto"/>
        <w:left w:val="none" w:sz="0" w:space="0" w:color="auto"/>
        <w:bottom w:val="none" w:sz="0" w:space="0" w:color="auto"/>
        <w:right w:val="none" w:sz="0" w:space="0" w:color="auto"/>
      </w:divBdr>
    </w:div>
    <w:div w:id="1914121899">
      <w:bodyDiv w:val="1"/>
      <w:marLeft w:val="0"/>
      <w:marRight w:val="0"/>
      <w:marTop w:val="0"/>
      <w:marBottom w:val="0"/>
      <w:divBdr>
        <w:top w:val="none" w:sz="0" w:space="0" w:color="auto"/>
        <w:left w:val="none" w:sz="0" w:space="0" w:color="auto"/>
        <w:bottom w:val="none" w:sz="0" w:space="0" w:color="auto"/>
        <w:right w:val="none" w:sz="0" w:space="0" w:color="auto"/>
      </w:divBdr>
    </w:div>
    <w:div w:id="1914268099">
      <w:bodyDiv w:val="1"/>
      <w:marLeft w:val="0"/>
      <w:marRight w:val="0"/>
      <w:marTop w:val="0"/>
      <w:marBottom w:val="0"/>
      <w:divBdr>
        <w:top w:val="none" w:sz="0" w:space="0" w:color="auto"/>
        <w:left w:val="none" w:sz="0" w:space="0" w:color="auto"/>
        <w:bottom w:val="none" w:sz="0" w:space="0" w:color="auto"/>
        <w:right w:val="none" w:sz="0" w:space="0" w:color="auto"/>
      </w:divBdr>
    </w:div>
    <w:div w:id="1914387824">
      <w:bodyDiv w:val="1"/>
      <w:marLeft w:val="0"/>
      <w:marRight w:val="0"/>
      <w:marTop w:val="0"/>
      <w:marBottom w:val="0"/>
      <w:divBdr>
        <w:top w:val="none" w:sz="0" w:space="0" w:color="auto"/>
        <w:left w:val="none" w:sz="0" w:space="0" w:color="auto"/>
        <w:bottom w:val="none" w:sz="0" w:space="0" w:color="auto"/>
        <w:right w:val="none" w:sz="0" w:space="0" w:color="auto"/>
      </w:divBdr>
    </w:div>
    <w:div w:id="1915124847">
      <w:bodyDiv w:val="1"/>
      <w:marLeft w:val="0"/>
      <w:marRight w:val="0"/>
      <w:marTop w:val="0"/>
      <w:marBottom w:val="0"/>
      <w:divBdr>
        <w:top w:val="none" w:sz="0" w:space="0" w:color="auto"/>
        <w:left w:val="none" w:sz="0" w:space="0" w:color="auto"/>
        <w:bottom w:val="none" w:sz="0" w:space="0" w:color="auto"/>
        <w:right w:val="none" w:sz="0" w:space="0" w:color="auto"/>
      </w:divBdr>
    </w:div>
    <w:div w:id="1916284918">
      <w:bodyDiv w:val="1"/>
      <w:marLeft w:val="0"/>
      <w:marRight w:val="0"/>
      <w:marTop w:val="0"/>
      <w:marBottom w:val="0"/>
      <w:divBdr>
        <w:top w:val="none" w:sz="0" w:space="0" w:color="auto"/>
        <w:left w:val="none" w:sz="0" w:space="0" w:color="auto"/>
        <w:bottom w:val="none" w:sz="0" w:space="0" w:color="auto"/>
        <w:right w:val="none" w:sz="0" w:space="0" w:color="auto"/>
      </w:divBdr>
    </w:div>
    <w:div w:id="1916697886">
      <w:bodyDiv w:val="1"/>
      <w:marLeft w:val="0"/>
      <w:marRight w:val="0"/>
      <w:marTop w:val="0"/>
      <w:marBottom w:val="0"/>
      <w:divBdr>
        <w:top w:val="none" w:sz="0" w:space="0" w:color="auto"/>
        <w:left w:val="none" w:sz="0" w:space="0" w:color="auto"/>
        <w:bottom w:val="none" w:sz="0" w:space="0" w:color="auto"/>
        <w:right w:val="none" w:sz="0" w:space="0" w:color="auto"/>
      </w:divBdr>
    </w:div>
    <w:div w:id="1916814611">
      <w:bodyDiv w:val="1"/>
      <w:marLeft w:val="0"/>
      <w:marRight w:val="0"/>
      <w:marTop w:val="0"/>
      <w:marBottom w:val="0"/>
      <w:divBdr>
        <w:top w:val="none" w:sz="0" w:space="0" w:color="auto"/>
        <w:left w:val="none" w:sz="0" w:space="0" w:color="auto"/>
        <w:bottom w:val="none" w:sz="0" w:space="0" w:color="auto"/>
        <w:right w:val="none" w:sz="0" w:space="0" w:color="auto"/>
      </w:divBdr>
    </w:div>
    <w:div w:id="1919317123">
      <w:bodyDiv w:val="1"/>
      <w:marLeft w:val="0"/>
      <w:marRight w:val="0"/>
      <w:marTop w:val="0"/>
      <w:marBottom w:val="0"/>
      <w:divBdr>
        <w:top w:val="none" w:sz="0" w:space="0" w:color="auto"/>
        <w:left w:val="none" w:sz="0" w:space="0" w:color="auto"/>
        <w:bottom w:val="none" w:sz="0" w:space="0" w:color="auto"/>
        <w:right w:val="none" w:sz="0" w:space="0" w:color="auto"/>
      </w:divBdr>
    </w:div>
    <w:div w:id="1919820859">
      <w:bodyDiv w:val="1"/>
      <w:marLeft w:val="0"/>
      <w:marRight w:val="0"/>
      <w:marTop w:val="0"/>
      <w:marBottom w:val="0"/>
      <w:divBdr>
        <w:top w:val="none" w:sz="0" w:space="0" w:color="auto"/>
        <w:left w:val="none" w:sz="0" w:space="0" w:color="auto"/>
        <w:bottom w:val="none" w:sz="0" w:space="0" w:color="auto"/>
        <w:right w:val="none" w:sz="0" w:space="0" w:color="auto"/>
      </w:divBdr>
    </w:div>
    <w:div w:id="1921988371">
      <w:bodyDiv w:val="1"/>
      <w:marLeft w:val="0"/>
      <w:marRight w:val="0"/>
      <w:marTop w:val="0"/>
      <w:marBottom w:val="0"/>
      <w:divBdr>
        <w:top w:val="none" w:sz="0" w:space="0" w:color="auto"/>
        <w:left w:val="none" w:sz="0" w:space="0" w:color="auto"/>
        <w:bottom w:val="none" w:sz="0" w:space="0" w:color="auto"/>
        <w:right w:val="none" w:sz="0" w:space="0" w:color="auto"/>
      </w:divBdr>
    </w:div>
    <w:div w:id="1922526236">
      <w:bodyDiv w:val="1"/>
      <w:marLeft w:val="0"/>
      <w:marRight w:val="0"/>
      <w:marTop w:val="0"/>
      <w:marBottom w:val="0"/>
      <w:divBdr>
        <w:top w:val="none" w:sz="0" w:space="0" w:color="auto"/>
        <w:left w:val="none" w:sz="0" w:space="0" w:color="auto"/>
        <w:bottom w:val="none" w:sz="0" w:space="0" w:color="auto"/>
        <w:right w:val="none" w:sz="0" w:space="0" w:color="auto"/>
      </w:divBdr>
    </w:div>
    <w:div w:id="1923026348">
      <w:bodyDiv w:val="1"/>
      <w:marLeft w:val="0"/>
      <w:marRight w:val="0"/>
      <w:marTop w:val="0"/>
      <w:marBottom w:val="0"/>
      <w:divBdr>
        <w:top w:val="none" w:sz="0" w:space="0" w:color="auto"/>
        <w:left w:val="none" w:sz="0" w:space="0" w:color="auto"/>
        <w:bottom w:val="none" w:sz="0" w:space="0" w:color="auto"/>
        <w:right w:val="none" w:sz="0" w:space="0" w:color="auto"/>
      </w:divBdr>
    </w:div>
    <w:div w:id="1928802852">
      <w:bodyDiv w:val="1"/>
      <w:marLeft w:val="0"/>
      <w:marRight w:val="0"/>
      <w:marTop w:val="0"/>
      <w:marBottom w:val="0"/>
      <w:divBdr>
        <w:top w:val="none" w:sz="0" w:space="0" w:color="auto"/>
        <w:left w:val="none" w:sz="0" w:space="0" w:color="auto"/>
        <w:bottom w:val="none" w:sz="0" w:space="0" w:color="auto"/>
        <w:right w:val="none" w:sz="0" w:space="0" w:color="auto"/>
      </w:divBdr>
    </w:div>
    <w:div w:id="1928928533">
      <w:bodyDiv w:val="1"/>
      <w:marLeft w:val="0"/>
      <w:marRight w:val="0"/>
      <w:marTop w:val="0"/>
      <w:marBottom w:val="0"/>
      <w:divBdr>
        <w:top w:val="none" w:sz="0" w:space="0" w:color="auto"/>
        <w:left w:val="none" w:sz="0" w:space="0" w:color="auto"/>
        <w:bottom w:val="none" w:sz="0" w:space="0" w:color="auto"/>
        <w:right w:val="none" w:sz="0" w:space="0" w:color="auto"/>
      </w:divBdr>
    </w:div>
    <w:div w:id="1929077675">
      <w:bodyDiv w:val="1"/>
      <w:marLeft w:val="0"/>
      <w:marRight w:val="0"/>
      <w:marTop w:val="0"/>
      <w:marBottom w:val="0"/>
      <w:divBdr>
        <w:top w:val="none" w:sz="0" w:space="0" w:color="auto"/>
        <w:left w:val="none" w:sz="0" w:space="0" w:color="auto"/>
        <w:bottom w:val="none" w:sz="0" w:space="0" w:color="auto"/>
        <w:right w:val="none" w:sz="0" w:space="0" w:color="auto"/>
      </w:divBdr>
    </w:div>
    <w:div w:id="1929582082">
      <w:bodyDiv w:val="1"/>
      <w:marLeft w:val="0"/>
      <w:marRight w:val="0"/>
      <w:marTop w:val="0"/>
      <w:marBottom w:val="0"/>
      <w:divBdr>
        <w:top w:val="none" w:sz="0" w:space="0" w:color="auto"/>
        <w:left w:val="none" w:sz="0" w:space="0" w:color="auto"/>
        <w:bottom w:val="none" w:sz="0" w:space="0" w:color="auto"/>
        <w:right w:val="none" w:sz="0" w:space="0" w:color="auto"/>
      </w:divBdr>
    </w:div>
    <w:div w:id="1930767153">
      <w:bodyDiv w:val="1"/>
      <w:marLeft w:val="0"/>
      <w:marRight w:val="0"/>
      <w:marTop w:val="0"/>
      <w:marBottom w:val="0"/>
      <w:divBdr>
        <w:top w:val="none" w:sz="0" w:space="0" w:color="auto"/>
        <w:left w:val="none" w:sz="0" w:space="0" w:color="auto"/>
        <w:bottom w:val="none" w:sz="0" w:space="0" w:color="auto"/>
        <w:right w:val="none" w:sz="0" w:space="0" w:color="auto"/>
      </w:divBdr>
    </w:div>
    <w:div w:id="1931740923">
      <w:bodyDiv w:val="1"/>
      <w:marLeft w:val="0"/>
      <w:marRight w:val="0"/>
      <w:marTop w:val="0"/>
      <w:marBottom w:val="0"/>
      <w:divBdr>
        <w:top w:val="none" w:sz="0" w:space="0" w:color="auto"/>
        <w:left w:val="none" w:sz="0" w:space="0" w:color="auto"/>
        <w:bottom w:val="none" w:sz="0" w:space="0" w:color="auto"/>
        <w:right w:val="none" w:sz="0" w:space="0" w:color="auto"/>
      </w:divBdr>
    </w:div>
    <w:div w:id="1932733320">
      <w:bodyDiv w:val="1"/>
      <w:marLeft w:val="0"/>
      <w:marRight w:val="0"/>
      <w:marTop w:val="0"/>
      <w:marBottom w:val="0"/>
      <w:divBdr>
        <w:top w:val="none" w:sz="0" w:space="0" w:color="auto"/>
        <w:left w:val="none" w:sz="0" w:space="0" w:color="auto"/>
        <w:bottom w:val="none" w:sz="0" w:space="0" w:color="auto"/>
        <w:right w:val="none" w:sz="0" w:space="0" w:color="auto"/>
      </w:divBdr>
    </w:div>
    <w:div w:id="1932809584">
      <w:bodyDiv w:val="1"/>
      <w:marLeft w:val="0"/>
      <w:marRight w:val="0"/>
      <w:marTop w:val="0"/>
      <w:marBottom w:val="0"/>
      <w:divBdr>
        <w:top w:val="none" w:sz="0" w:space="0" w:color="auto"/>
        <w:left w:val="none" w:sz="0" w:space="0" w:color="auto"/>
        <w:bottom w:val="none" w:sz="0" w:space="0" w:color="auto"/>
        <w:right w:val="none" w:sz="0" w:space="0" w:color="auto"/>
      </w:divBdr>
    </w:div>
    <w:div w:id="1934121661">
      <w:bodyDiv w:val="1"/>
      <w:marLeft w:val="0"/>
      <w:marRight w:val="0"/>
      <w:marTop w:val="0"/>
      <w:marBottom w:val="0"/>
      <w:divBdr>
        <w:top w:val="none" w:sz="0" w:space="0" w:color="auto"/>
        <w:left w:val="none" w:sz="0" w:space="0" w:color="auto"/>
        <w:bottom w:val="none" w:sz="0" w:space="0" w:color="auto"/>
        <w:right w:val="none" w:sz="0" w:space="0" w:color="auto"/>
      </w:divBdr>
    </w:div>
    <w:div w:id="1934508451">
      <w:bodyDiv w:val="1"/>
      <w:marLeft w:val="0"/>
      <w:marRight w:val="0"/>
      <w:marTop w:val="0"/>
      <w:marBottom w:val="0"/>
      <w:divBdr>
        <w:top w:val="none" w:sz="0" w:space="0" w:color="auto"/>
        <w:left w:val="none" w:sz="0" w:space="0" w:color="auto"/>
        <w:bottom w:val="none" w:sz="0" w:space="0" w:color="auto"/>
        <w:right w:val="none" w:sz="0" w:space="0" w:color="auto"/>
      </w:divBdr>
    </w:div>
    <w:div w:id="1934624736">
      <w:bodyDiv w:val="1"/>
      <w:marLeft w:val="0"/>
      <w:marRight w:val="0"/>
      <w:marTop w:val="0"/>
      <w:marBottom w:val="0"/>
      <w:divBdr>
        <w:top w:val="none" w:sz="0" w:space="0" w:color="auto"/>
        <w:left w:val="none" w:sz="0" w:space="0" w:color="auto"/>
        <w:bottom w:val="none" w:sz="0" w:space="0" w:color="auto"/>
        <w:right w:val="none" w:sz="0" w:space="0" w:color="auto"/>
      </w:divBdr>
    </w:div>
    <w:div w:id="1934850688">
      <w:bodyDiv w:val="1"/>
      <w:marLeft w:val="0"/>
      <w:marRight w:val="0"/>
      <w:marTop w:val="0"/>
      <w:marBottom w:val="0"/>
      <w:divBdr>
        <w:top w:val="none" w:sz="0" w:space="0" w:color="auto"/>
        <w:left w:val="none" w:sz="0" w:space="0" w:color="auto"/>
        <w:bottom w:val="none" w:sz="0" w:space="0" w:color="auto"/>
        <w:right w:val="none" w:sz="0" w:space="0" w:color="auto"/>
      </w:divBdr>
    </w:div>
    <w:div w:id="1935821842">
      <w:bodyDiv w:val="1"/>
      <w:marLeft w:val="0"/>
      <w:marRight w:val="0"/>
      <w:marTop w:val="0"/>
      <w:marBottom w:val="0"/>
      <w:divBdr>
        <w:top w:val="none" w:sz="0" w:space="0" w:color="auto"/>
        <w:left w:val="none" w:sz="0" w:space="0" w:color="auto"/>
        <w:bottom w:val="none" w:sz="0" w:space="0" w:color="auto"/>
        <w:right w:val="none" w:sz="0" w:space="0" w:color="auto"/>
      </w:divBdr>
    </w:div>
    <w:div w:id="1936745396">
      <w:bodyDiv w:val="1"/>
      <w:marLeft w:val="0"/>
      <w:marRight w:val="0"/>
      <w:marTop w:val="0"/>
      <w:marBottom w:val="0"/>
      <w:divBdr>
        <w:top w:val="none" w:sz="0" w:space="0" w:color="auto"/>
        <w:left w:val="none" w:sz="0" w:space="0" w:color="auto"/>
        <w:bottom w:val="none" w:sz="0" w:space="0" w:color="auto"/>
        <w:right w:val="none" w:sz="0" w:space="0" w:color="auto"/>
      </w:divBdr>
    </w:div>
    <w:div w:id="1937400569">
      <w:bodyDiv w:val="1"/>
      <w:marLeft w:val="0"/>
      <w:marRight w:val="0"/>
      <w:marTop w:val="0"/>
      <w:marBottom w:val="0"/>
      <w:divBdr>
        <w:top w:val="none" w:sz="0" w:space="0" w:color="auto"/>
        <w:left w:val="none" w:sz="0" w:space="0" w:color="auto"/>
        <w:bottom w:val="none" w:sz="0" w:space="0" w:color="auto"/>
        <w:right w:val="none" w:sz="0" w:space="0" w:color="auto"/>
      </w:divBdr>
    </w:div>
    <w:div w:id="1937783720">
      <w:bodyDiv w:val="1"/>
      <w:marLeft w:val="0"/>
      <w:marRight w:val="0"/>
      <w:marTop w:val="0"/>
      <w:marBottom w:val="0"/>
      <w:divBdr>
        <w:top w:val="none" w:sz="0" w:space="0" w:color="auto"/>
        <w:left w:val="none" w:sz="0" w:space="0" w:color="auto"/>
        <w:bottom w:val="none" w:sz="0" w:space="0" w:color="auto"/>
        <w:right w:val="none" w:sz="0" w:space="0" w:color="auto"/>
      </w:divBdr>
    </w:div>
    <w:div w:id="1938325309">
      <w:bodyDiv w:val="1"/>
      <w:marLeft w:val="0"/>
      <w:marRight w:val="0"/>
      <w:marTop w:val="0"/>
      <w:marBottom w:val="0"/>
      <w:divBdr>
        <w:top w:val="none" w:sz="0" w:space="0" w:color="auto"/>
        <w:left w:val="none" w:sz="0" w:space="0" w:color="auto"/>
        <w:bottom w:val="none" w:sz="0" w:space="0" w:color="auto"/>
        <w:right w:val="none" w:sz="0" w:space="0" w:color="auto"/>
      </w:divBdr>
    </w:div>
    <w:div w:id="1939412165">
      <w:bodyDiv w:val="1"/>
      <w:marLeft w:val="0"/>
      <w:marRight w:val="0"/>
      <w:marTop w:val="0"/>
      <w:marBottom w:val="0"/>
      <w:divBdr>
        <w:top w:val="none" w:sz="0" w:space="0" w:color="auto"/>
        <w:left w:val="none" w:sz="0" w:space="0" w:color="auto"/>
        <w:bottom w:val="none" w:sz="0" w:space="0" w:color="auto"/>
        <w:right w:val="none" w:sz="0" w:space="0" w:color="auto"/>
      </w:divBdr>
    </w:div>
    <w:div w:id="1940260032">
      <w:bodyDiv w:val="1"/>
      <w:marLeft w:val="0"/>
      <w:marRight w:val="0"/>
      <w:marTop w:val="0"/>
      <w:marBottom w:val="0"/>
      <w:divBdr>
        <w:top w:val="none" w:sz="0" w:space="0" w:color="auto"/>
        <w:left w:val="none" w:sz="0" w:space="0" w:color="auto"/>
        <w:bottom w:val="none" w:sz="0" w:space="0" w:color="auto"/>
        <w:right w:val="none" w:sz="0" w:space="0" w:color="auto"/>
      </w:divBdr>
    </w:div>
    <w:div w:id="1940790041">
      <w:bodyDiv w:val="1"/>
      <w:marLeft w:val="0"/>
      <w:marRight w:val="0"/>
      <w:marTop w:val="0"/>
      <w:marBottom w:val="0"/>
      <w:divBdr>
        <w:top w:val="none" w:sz="0" w:space="0" w:color="auto"/>
        <w:left w:val="none" w:sz="0" w:space="0" w:color="auto"/>
        <w:bottom w:val="none" w:sz="0" w:space="0" w:color="auto"/>
        <w:right w:val="none" w:sz="0" w:space="0" w:color="auto"/>
      </w:divBdr>
    </w:div>
    <w:div w:id="1941183527">
      <w:bodyDiv w:val="1"/>
      <w:marLeft w:val="0"/>
      <w:marRight w:val="0"/>
      <w:marTop w:val="0"/>
      <w:marBottom w:val="0"/>
      <w:divBdr>
        <w:top w:val="none" w:sz="0" w:space="0" w:color="auto"/>
        <w:left w:val="none" w:sz="0" w:space="0" w:color="auto"/>
        <w:bottom w:val="none" w:sz="0" w:space="0" w:color="auto"/>
        <w:right w:val="none" w:sz="0" w:space="0" w:color="auto"/>
      </w:divBdr>
    </w:div>
    <w:div w:id="1941335467">
      <w:bodyDiv w:val="1"/>
      <w:marLeft w:val="0"/>
      <w:marRight w:val="0"/>
      <w:marTop w:val="0"/>
      <w:marBottom w:val="0"/>
      <w:divBdr>
        <w:top w:val="none" w:sz="0" w:space="0" w:color="auto"/>
        <w:left w:val="none" w:sz="0" w:space="0" w:color="auto"/>
        <w:bottom w:val="none" w:sz="0" w:space="0" w:color="auto"/>
        <w:right w:val="none" w:sz="0" w:space="0" w:color="auto"/>
      </w:divBdr>
    </w:div>
    <w:div w:id="1941864119">
      <w:bodyDiv w:val="1"/>
      <w:marLeft w:val="0"/>
      <w:marRight w:val="0"/>
      <w:marTop w:val="0"/>
      <w:marBottom w:val="0"/>
      <w:divBdr>
        <w:top w:val="none" w:sz="0" w:space="0" w:color="auto"/>
        <w:left w:val="none" w:sz="0" w:space="0" w:color="auto"/>
        <w:bottom w:val="none" w:sz="0" w:space="0" w:color="auto"/>
        <w:right w:val="none" w:sz="0" w:space="0" w:color="auto"/>
      </w:divBdr>
    </w:div>
    <w:div w:id="1941912258">
      <w:bodyDiv w:val="1"/>
      <w:marLeft w:val="0"/>
      <w:marRight w:val="0"/>
      <w:marTop w:val="0"/>
      <w:marBottom w:val="0"/>
      <w:divBdr>
        <w:top w:val="none" w:sz="0" w:space="0" w:color="auto"/>
        <w:left w:val="none" w:sz="0" w:space="0" w:color="auto"/>
        <w:bottom w:val="none" w:sz="0" w:space="0" w:color="auto"/>
        <w:right w:val="none" w:sz="0" w:space="0" w:color="auto"/>
      </w:divBdr>
    </w:div>
    <w:div w:id="1942299582">
      <w:bodyDiv w:val="1"/>
      <w:marLeft w:val="0"/>
      <w:marRight w:val="0"/>
      <w:marTop w:val="0"/>
      <w:marBottom w:val="0"/>
      <w:divBdr>
        <w:top w:val="none" w:sz="0" w:space="0" w:color="auto"/>
        <w:left w:val="none" w:sz="0" w:space="0" w:color="auto"/>
        <w:bottom w:val="none" w:sz="0" w:space="0" w:color="auto"/>
        <w:right w:val="none" w:sz="0" w:space="0" w:color="auto"/>
      </w:divBdr>
    </w:div>
    <w:div w:id="1942488063">
      <w:bodyDiv w:val="1"/>
      <w:marLeft w:val="0"/>
      <w:marRight w:val="0"/>
      <w:marTop w:val="0"/>
      <w:marBottom w:val="0"/>
      <w:divBdr>
        <w:top w:val="none" w:sz="0" w:space="0" w:color="auto"/>
        <w:left w:val="none" w:sz="0" w:space="0" w:color="auto"/>
        <w:bottom w:val="none" w:sz="0" w:space="0" w:color="auto"/>
        <w:right w:val="none" w:sz="0" w:space="0" w:color="auto"/>
      </w:divBdr>
    </w:div>
    <w:div w:id="1943563482">
      <w:bodyDiv w:val="1"/>
      <w:marLeft w:val="0"/>
      <w:marRight w:val="0"/>
      <w:marTop w:val="0"/>
      <w:marBottom w:val="0"/>
      <w:divBdr>
        <w:top w:val="none" w:sz="0" w:space="0" w:color="auto"/>
        <w:left w:val="none" w:sz="0" w:space="0" w:color="auto"/>
        <w:bottom w:val="none" w:sz="0" w:space="0" w:color="auto"/>
        <w:right w:val="none" w:sz="0" w:space="0" w:color="auto"/>
      </w:divBdr>
    </w:div>
    <w:div w:id="1945185351">
      <w:bodyDiv w:val="1"/>
      <w:marLeft w:val="0"/>
      <w:marRight w:val="0"/>
      <w:marTop w:val="0"/>
      <w:marBottom w:val="0"/>
      <w:divBdr>
        <w:top w:val="none" w:sz="0" w:space="0" w:color="auto"/>
        <w:left w:val="none" w:sz="0" w:space="0" w:color="auto"/>
        <w:bottom w:val="none" w:sz="0" w:space="0" w:color="auto"/>
        <w:right w:val="none" w:sz="0" w:space="0" w:color="auto"/>
      </w:divBdr>
    </w:div>
    <w:div w:id="1946421755">
      <w:bodyDiv w:val="1"/>
      <w:marLeft w:val="0"/>
      <w:marRight w:val="0"/>
      <w:marTop w:val="0"/>
      <w:marBottom w:val="0"/>
      <w:divBdr>
        <w:top w:val="none" w:sz="0" w:space="0" w:color="auto"/>
        <w:left w:val="none" w:sz="0" w:space="0" w:color="auto"/>
        <w:bottom w:val="none" w:sz="0" w:space="0" w:color="auto"/>
        <w:right w:val="none" w:sz="0" w:space="0" w:color="auto"/>
      </w:divBdr>
    </w:div>
    <w:div w:id="1946965024">
      <w:bodyDiv w:val="1"/>
      <w:marLeft w:val="0"/>
      <w:marRight w:val="0"/>
      <w:marTop w:val="0"/>
      <w:marBottom w:val="0"/>
      <w:divBdr>
        <w:top w:val="none" w:sz="0" w:space="0" w:color="auto"/>
        <w:left w:val="none" w:sz="0" w:space="0" w:color="auto"/>
        <w:bottom w:val="none" w:sz="0" w:space="0" w:color="auto"/>
        <w:right w:val="none" w:sz="0" w:space="0" w:color="auto"/>
      </w:divBdr>
    </w:div>
    <w:div w:id="1948729016">
      <w:bodyDiv w:val="1"/>
      <w:marLeft w:val="0"/>
      <w:marRight w:val="0"/>
      <w:marTop w:val="0"/>
      <w:marBottom w:val="0"/>
      <w:divBdr>
        <w:top w:val="none" w:sz="0" w:space="0" w:color="auto"/>
        <w:left w:val="none" w:sz="0" w:space="0" w:color="auto"/>
        <w:bottom w:val="none" w:sz="0" w:space="0" w:color="auto"/>
        <w:right w:val="none" w:sz="0" w:space="0" w:color="auto"/>
      </w:divBdr>
    </w:div>
    <w:div w:id="1949120952">
      <w:bodyDiv w:val="1"/>
      <w:marLeft w:val="0"/>
      <w:marRight w:val="0"/>
      <w:marTop w:val="0"/>
      <w:marBottom w:val="0"/>
      <w:divBdr>
        <w:top w:val="none" w:sz="0" w:space="0" w:color="auto"/>
        <w:left w:val="none" w:sz="0" w:space="0" w:color="auto"/>
        <w:bottom w:val="none" w:sz="0" w:space="0" w:color="auto"/>
        <w:right w:val="none" w:sz="0" w:space="0" w:color="auto"/>
      </w:divBdr>
    </w:div>
    <w:div w:id="1949465867">
      <w:bodyDiv w:val="1"/>
      <w:marLeft w:val="0"/>
      <w:marRight w:val="0"/>
      <w:marTop w:val="0"/>
      <w:marBottom w:val="0"/>
      <w:divBdr>
        <w:top w:val="none" w:sz="0" w:space="0" w:color="auto"/>
        <w:left w:val="none" w:sz="0" w:space="0" w:color="auto"/>
        <w:bottom w:val="none" w:sz="0" w:space="0" w:color="auto"/>
        <w:right w:val="none" w:sz="0" w:space="0" w:color="auto"/>
      </w:divBdr>
    </w:div>
    <w:div w:id="1949509672">
      <w:bodyDiv w:val="1"/>
      <w:marLeft w:val="0"/>
      <w:marRight w:val="0"/>
      <w:marTop w:val="0"/>
      <w:marBottom w:val="0"/>
      <w:divBdr>
        <w:top w:val="none" w:sz="0" w:space="0" w:color="auto"/>
        <w:left w:val="none" w:sz="0" w:space="0" w:color="auto"/>
        <w:bottom w:val="none" w:sz="0" w:space="0" w:color="auto"/>
        <w:right w:val="none" w:sz="0" w:space="0" w:color="auto"/>
      </w:divBdr>
    </w:div>
    <w:div w:id="1949586132">
      <w:bodyDiv w:val="1"/>
      <w:marLeft w:val="0"/>
      <w:marRight w:val="0"/>
      <w:marTop w:val="0"/>
      <w:marBottom w:val="0"/>
      <w:divBdr>
        <w:top w:val="none" w:sz="0" w:space="0" w:color="auto"/>
        <w:left w:val="none" w:sz="0" w:space="0" w:color="auto"/>
        <w:bottom w:val="none" w:sz="0" w:space="0" w:color="auto"/>
        <w:right w:val="none" w:sz="0" w:space="0" w:color="auto"/>
      </w:divBdr>
    </w:div>
    <w:div w:id="1950313793">
      <w:bodyDiv w:val="1"/>
      <w:marLeft w:val="0"/>
      <w:marRight w:val="0"/>
      <w:marTop w:val="0"/>
      <w:marBottom w:val="0"/>
      <w:divBdr>
        <w:top w:val="none" w:sz="0" w:space="0" w:color="auto"/>
        <w:left w:val="none" w:sz="0" w:space="0" w:color="auto"/>
        <w:bottom w:val="none" w:sz="0" w:space="0" w:color="auto"/>
        <w:right w:val="none" w:sz="0" w:space="0" w:color="auto"/>
      </w:divBdr>
    </w:div>
    <w:div w:id="1950504740">
      <w:bodyDiv w:val="1"/>
      <w:marLeft w:val="0"/>
      <w:marRight w:val="0"/>
      <w:marTop w:val="0"/>
      <w:marBottom w:val="0"/>
      <w:divBdr>
        <w:top w:val="none" w:sz="0" w:space="0" w:color="auto"/>
        <w:left w:val="none" w:sz="0" w:space="0" w:color="auto"/>
        <w:bottom w:val="none" w:sz="0" w:space="0" w:color="auto"/>
        <w:right w:val="none" w:sz="0" w:space="0" w:color="auto"/>
      </w:divBdr>
    </w:div>
    <w:div w:id="1950626172">
      <w:bodyDiv w:val="1"/>
      <w:marLeft w:val="0"/>
      <w:marRight w:val="0"/>
      <w:marTop w:val="0"/>
      <w:marBottom w:val="0"/>
      <w:divBdr>
        <w:top w:val="none" w:sz="0" w:space="0" w:color="auto"/>
        <w:left w:val="none" w:sz="0" w:space="0" w:color="auto"/>
        <w:bottom w:val="none" w:sz="0" w:space="0" w:color="auto"/>
        <w:right w:val="none" w:sz="0" w:space="0" w:color="auto"/>
      </w:divBdr>
    </w:div>
    <w:div w:id="1951425201">
      <w:bodyDiv w:val="1"/>
      <w:marLeft w:val="0"/>
      <w:marRight w:val="0"/>
      <w:marTop w:val="0"/>
      <w:marBottom w:val="0"/>
      <w:divBdr>
        <w:top w:val="none" w:sz="0" w:space="0" w:color="auto"/>
        <w:left w:val="none" w:sz="0" w:space="0" w:color="auto"/>
        <w:bottom w:val="none" w:sz="0" w:space="0" w:color="auto"/>
        <w:right w:val="none" w:sz="0" w:space="0" w:color="auto"/>
      </w:divBdr>
    </w:div>
    <w:div w:id="1952082893">
      <w:bodyDiv w:val="1"/>
      <w:marLeft w:val="0"/>
      <w:marRight w:val="0"/>
      <w:marTop w:val="0"/>
      <w:marBottom w:val="0"/>
      <w:divBdr>
        <w:top w:val="none" w:sz="0" w:space="0" w:color="auto"/>
        <w:left w:val="none" w:sz="0" w:space="0" w:color="auto"/>
        <w:bottom w:val="none" w:sz="0" w:space="0" w:color="auto"/>
        <w:right w:val="none" w:sz="0" w:space="0" w:color="auto"/>
      </w:divBdr>
    </w:div>
    <w:div w:id="1954509139">
      <w:bodyDiv w:val="1"/>
      <w:marLeft w:val="0"/>
      <w:marRight w:val="0"/>
      <w:marTop w:val="0"/>
      <w:marBottom w:val="0"/>
      <w:divBdr>
        <w:top w:val="none" w:sz="0" w:space="0" w:color="auto"/>
        <w:left w:val="none" w:sz="0" w:space="0" w:color="auto"/>
        <w:bottom w:val="none" w:sz="0" w:space="0" w:color="auto"/>
        <w:right w:val="none" w:sz="0" w:space="0" w:color="auto"/>
      </w:divBdr>
    </w:div>
    <w:div w:id="1957053485">
      <w:bodyDiv w:val="1"/>
      <w:marLeft w:val="0"/>
      <w:marRight w:val="0"/>
      <w:marTop w:val="0"/>
      <w:marBottom w:val="0"/>
      <w:divBdr>
        <w:top w:val="none" w:sz="0" w:space="0" w:color="auto"/>
        <w:left w:val="none" w:sz="0" w:space="0" w:color="auto"/>
        <w:bottom w:val="none" w:sz="0" w:space="0" w:color="auto"/>
        <w:right w:val="none" w:sz="0" w:space="0" w:color="auto"/>
      </w:divBdr>
    </w:div>
    <w:div w:id="1957174502">
      <w:bodyDiv w:val="1"/>
      <w:marLeft w:val="0"/>
      <w:marRight w:val="0"/>
      <w:marTop w:val="0"/>
      <w:marBottom w:val="0"/>
      <w:divBdr>
        <w:top w:val="none" w:sz="0" w:space="0" w:color="auto"/>
        <w:left w:val="none" w:sz="0" w:space="0" w:color="auto"/>
        <w:bottom w:val="none" w:sz="0" w:space="0" w:color="auto"/>
        <w:right w:val="none" w:sz="0" w:space="0" w:color="auto"/>
      </w:divBdr>
    </w:div>
    <w:div w:id="1957252672">
      <w:bodyDiv w:val="1"/>
      <w:marLeft w:val="0"/>
      <w:marRight w:val="0"/>
      <w:marTop w:val="0"/>
      <w:marBottom w:val="0"/>
      <w:divBdr>
        <w:top w:val="none" w:sz="0" w:space="0" w:color="auto"/>
        <w:left w:val="none" w:sz="0" w:space="0" w:color="auto"/>
        <w:bottom w:val="none" w:sz="0" w:space="0" w:color="auto"/>
        <w:right w:val="none" w:sz="0" w:space="0" w:color="auto"/>
      </w:divBdr>
    </w:div>
    <w:div w:id="1957785249">
      <w:bodyDiv w:val="1"/>
      <w:marLeft w:val="0"/>
      <w:marRight w:val="0"/>
      <w:marTop w:val="0"/>
      <w:marBottom w:val="0"/>
      <w:divBdr>
        <w:top w:val="none" w:sz="0" w:space="0" w:color="auto"/>
        <w:left w:val="none" w:sz="0" w:space="0" w:color="auto"/>
        <w:bottom w:val="none" w:sz="0" w:space="0" w:color="auto"/>
        <w:right w:val="none" w:sz="0" w:space="0" w:color="auto"/>
      </w:divBdr>
    </w:div>
    <w:div w:id="1958246312">
      <w:bodyDiv w:val="1"/>
      <w:marLeft w:val="0"/>
      <w:marRight w:val="0"/>
      <w:marTop w:val="0"/>
      <w:marBottom w:val="0"/>
      <w:divBdr>
        <w:top w:val="none" w:sz="0" w:space="0" w:color="auto"/>
        <w:left w:val="none" w:sz="0" w:space="0" w:color="auto"/>
        <w:bottom w:val="none" w:sz="0" w:space="0" w:color="auto"/>
        <w:right w:val="none" w:sz="0" w:space="0" w:color="auto"/>
      </w:divBdr>
    </w:div>
    <w:div w:id="1959412251">
      <w:bodyDiv w:val="1"/>
      <w:marLeft w:val="0"/>
      <w:marRight w:val="0"/>
      <w:marTop w:val="0"/>
      <w:marBottom w:val="0"/>
      <w:divBdr>
        <w:top w:val="none" w:sz="0" w:space="0" w:color="auto"/>
        <w:left w:val="none" w:sz="0" w:space="0" w:color="auto"/>
        <w:bottom w:val="none" w:sz="0" w:space="0" w:color="auto"/>
        <w:right w:val="none" w:sz="0" w:space="0" w:color="auto"/>
      </w:divBdr>
    </w:div>
    <w:div w:id="1959599640">
      <w:bodyDiv w:val="1"/>
      <w:marLeft w:val="0"/>
      <w:marRight w:val="0"/>
      <w:marTop w:val="0"/>
      <w:marBottom w:val="0"/>
      <w:divBdr>
        <w:top w:val="none" w:sz="0" w:space="0" w:color="auto"/>
        <w:left w:val="none" w:sz="0" w:space="0" w:color="auto"/>
        <w:bottom w:val="none" w:sz="0" w:space="0" w:color="auto"/>
        <w:right w:val="none" w:sz="0" w:space="0" w:color="auto"/>
      </w:divBdr>
    </w:div>
    <w:div w:id="1959992543">
      <w:bodyDiv w:val="1"/>
      <w:marLeft w:val="0"/>
      <w:marRight w:val="0"/>
      <w:marTop w:val="0"/>
      <w:marBottom w:val="0"/>
      <w:divBdr>
        <w:top w:val="none" w:sz="0" w:space="0" w:color="auto"/>
        <w:left w:val="none" w:sz="0" w:space="0" w:color="auto"/>
        <w:bottom w:val="none" w:sz="0" w:space="0" w:color="auto"/>
        <w:right w:val="none" w:sz="0" w:space="0" w:color="auto"/>
      </w:divBdr>
    </w:div>
    <w:div w:id="1962111008">
      <w:bodyDiv w:val="1"/>
      <w:marLeft w:val="0"/>
      <w:marRight w:val="0"/>
      <w:marTop w:val="0"/>
      <w:marBottom w:val="0"/>
      <w:divBdr>
        <w:top w:val="none" w:sz="0" w:space="0" w:color="auto"/>
        <w:left w:val="none" w:sz="0" w:space="0" w:color="auto"/>
        <w:bottom w:val="none" w:sz="0" w:space="0" w:color="auto"/>
        <w:right w:val="none" w:sz="0" w:space="0" w:color="auto"/>
      </w:divBdr>
    </w:div>
    <w:div w:id="1963150266">
      <w:bodyDiv w:val="1"/>
      <w:marLeft w:val="0"/>
      <w:marRight w:val="0"/>
      <w:marTop w:val="0"/>
      <w:marBottom w:val="0"/>
      <w:divBdr>
        <w:top w:val="none" w:sz="0" w:space="0" w:color="auto"/>
        <w:left w:val="none" w:sz="0" w:space="0" w:color="auto"/>
        <w:bottom w:val="none" w:sz="0" w:space="0" w:color="auto"/>
        <w:right w:val="none" w:sz="0" w:space="0" w:color="auto"/>
      </w:divBdr>
    </w:div>
    <w:div w:id="1963346572">
      <w:bodyDiv w:val="1"/>
      <w:marLeft w:val="0"/>
      <w:marRight w:val="0"/>
      <w:marTop w:val="0"/>
      <w:marBottom w:val="0"/>
      <w:divBdr>
        <w:top w:val="none" w:sz="0" w:space="0" w:color="auto"/>
        <w:left w:val="none" w:sz="0" w:space="0" w:color="auto"/>
        <w:bottom w:val="none" w:sz="0" w:space="0" w:color="auto"/>
        <w:right w:val="none" w:sz="0" w:space="0" w:color="auto"/>
      </w:divBdr>
    </w:div>
    <w:div w:id="1964119184">
      <w:bodyDiv w:val="1"/>
      <w:marLeft w:val="0"/>
      <w:marRight w:val="0"/>
      <w:marTop w:val="0"/>
      <w:marBottom w:val="0"/>
      <w:divBdr>
        <w:top w:val="none" w:sz="0" w:space="0" w:color="auto"/>
        <w:left w:val="none" w:sz="0" w:space="0" w:color="auto"/>
        <w:bottom w:val="none" w:sz="0" w:space="0" w:color="auto"/>
        <w:right w:val="none" w:sz="0" w:space="0" w:color="auto"/>
      </w:divBdr>
    </w:div>
    <w:div w:id="1964381463">
      <w:bodyDiv w:val="1"/>
      <w:marLeft w:val="0"/>
      <w:marRight w:val="0"/>
      <w:marTop w:val="0"/>
      <w:marBottom w:val="0"/>
      <w:divBdr>
        <w:top w:val="none" w:sz="0" w:space="0" w:color="auto"/>
        <w:left w:val="none" w:sz="0" w:space="0" w:color="auto"/>
        <w:bottom w:val="none" w:sz="0" w:space="0" w:color="auto"/>
        <w:right w:val="none" w:sz="0" w:space="0" w:color="auto"/>
      </w:divBdr>
    </w:div>
    <w:div w:id="1965768781">
      <w:bodyDiv w:val="1"/>
      <w:marLeft w:val="0"/>
      <w:marRight w:val="0"/>
      <w:marTop w:val="0"/>
      <w:marBottom w:val="0"/>
      <w:divBdr>
        <w:top w:val="none" w:sz="0" w:space="0" w:color="auto"/>
        <w:left w:val="none" w:sz="0" w:space="0" w:color="auto"/>
        <w:bottom w:val="none" w:sz="0" w:space="0" w:color="auto"/>
        <w:right w:val="none" w:sz="0" w:space="0" w:color="auto"/>
      </w:divBdr>
    </w:div>
    <w:div w:id="1965848312">
      <w:bodyDiv w:val="1"/>
      <w:marLeft w:val="0"/>
      <w:marRight w:val="0"/>
      <w:marTop w:val="0"/>
      <w:marBottom w:val="0"/>
      <w:divBdr>
        <w:top w:val="none" w:sz="0" w:space="0" w:color="auto"/>
        <w:left w:val="none" w:sz="0" w:space="0" w:color="auto"/>
        <w:bottom w:val="none" w:sz="0" w:space="0" w:color="auto"/>
        <w:right w:val="none" w:sz="0" w:space="0" w:color="auto"/>
      </w:divBdr>
    </w:div>
    <w:div w:id="1968705628">
      <w:bodyDiv w:val="1"/>
      <w:marLeft w:val="0"/>
      <w:marRight w:val="0"/>
      <w:marTop w:val="0"/>
      <w:marBottom w:val="0"/>
      <w:divBdr>
        <w:top w:val="none" w:sz="0" w:space="0" w:color="auto"/>
        <w:left w:val="none" w:sz="0" w:space="0" w:color="auto"/>
        <w:bottom w:val="none" w:sz="0" w:space="0" w:color="auto"/>
        <w:right w:val="none" w:sz="0" w:space="0" w:color="auto"/>
      </w:divBdr>
    </w:div>
    <w:div w:id="1968779362">
      <w:bodyDiv w:val="1"/>
      <w:marLeft w:val="0"/>
      <w:marRight w:val="0"/>
      <w:marTop w:val="0"/>
      <w:marBottom w:val="0"/>
      <w:divBdr>
        <w:top w:val="none" w:sz="0" w:space="0" w:color="auto"/>
        <w:left w:val="none" w:sz="0" w:space="0" w:color="auto"/>
        <w:bottom w:val="none" w:sz="0" w:space="0" w:color="auto"/>
        <w:right w:val="none" w:sz="0" w:space="0" w:color="auto"/>
      </w:divBdr>
    </w:div>
    <w:div w:id="1969041304">
      <w:bodyDiv w:val="1"/>
      <w:marLeft w:val="0"/>
      <w:marRight w:val="0"/>
      <w:marTop w:val="0"/>
      <w:marBottom w:val="0"/>
      <w:divBdr>
        <w:top w:val="none" w:sz="0" w:space="0" w:color="auto"/>
        <w:left w:val="none" w:sz="0" w:space="0" w:color="auto"/>
        <w:bottom w:val="none" w:sz="0" w:space="0" w:color="auto"/>
        <w:right w:val="none" w:sz="0" w:space="0" w:color="auto"/>
      </w:divBdr>
    </w:div>
    <w:div w:id="1969315575">
      <w:bodyDiv w:val="1"/>
      <w:marLeft w:val="0"/>
      <w:marRight w:val="0"/>
      <w:marTop w:val="0"/>
      <w:marBottom w:val="0"/>
      <w:divBdr>
        <w:top w:val="none" w:sz="0" w:space="0" w:color="auto"/>
        <w:left w:val="none" w:sz="0" w:space="0" w:color="auto"/>
        <w:bottom w:val="none" w:sz="0" w:space="0" w:color="auto"/>
        <w:right w:val="none" w:sz="0" w:space="0" w:color="auto"/>
      </w:divBdr>
    </w:div>
    <w:div w:id="1969974041">
      <w:bodyDiv w:val="1"/>
      <w:marLeft w:val="0"/>
      <w:marRight w:val="0"/>
      <w:marTop w:val="0"/>
      <w:marBottom w:val="0"/>
      <w:divBdr>
        <w:top w:val="none" w:sz="0" w:space="0" w:color="auto"/>
        <w:left w:val="none" w:sz="0" w:space="0" w:color="auto"/>
        <w:bottom w:val="none" w:sz="0" w:space="0" w:color="auto"/>
        <w:right w:val="none" w:sz="0" w:space="0" w:color="auto"/>
      </w:divBdr>
    </w:div>
    <w:div w:id="1971400349">
      <w:bodyDiv w:val="1"/>
      <w:marLeft w:val="0"/>
      <w:marRight w:val="0"/>
      <w:marTop w:val="0"/>
      <w:marBottom w:val="0"/>
      <w:divBdr>
        <w:top w:val="none" w:sz="0" w:space="0" w:color="auto"/>
        <w:left w:val="none" w:sz="0" w:space="0" w:color="auto"/>
        <w:bottom w:val="none" w:sz="0" w:space="0" w:color="auto"/>
        <w:right w:val="none" w:sz="0" w:space="0" w:color="auto"/>
      </w:divBdr>
    </w:div>
    <w:div w:id="1971547642">
      <w:bodyDiv w:val="1"/>
      <w:marLeft w:val="0"/>
      <w:marRight w:val="0"/>
      <w:marTop w:val="0"/>
      <w:marBottom w:val="0"/>
      <w:divBdr>
        <w:top w:val="none" w:sz="0" w:space="0" w:color="auto"/>
        <w:left w:val="none" w:sz="0" w:space="0" w:color="auto"/>
        <w:bottom w:val="none" w:sz="0" w:space="0" w:color="auto"/>
        <w:right w:val="none" w:sz="0" w:space="0" w:color="auto"/>
      </w:divBdr>
    </w:div>
    <w:div w:id="1971743167">
      <w:bodyDiv w:val="1"/>
      <w:marLeft w:val="0"/>
      <w:marRight w:val="0"/>
      <w:marTop w:val="0"/>
      <w:marBottom w:val="0"/>
      <w:divBdr>
        <w:top w:val="none" w:sz="0" w:space="0" w:color="auto"/>
        <w:left w:val="none" w:sz="0" w:space="0" w:color="auto"/>
        <w:bottom w:val="none" w:sz="0" w:space="0" w:color="auto"/>
        <w:right w:val="none" w:sz="0" w:space="0" w:color="auto"/>
      </w:divBdr>
    </w:div>
    <w:div w:id="1971859961">
      <w:bodyDiv w:val="1"/>
      <w:marLeft w:val="0"/>
      <w:marRight w:val="0"/>
      <w:marTop w:val="0"/>
      <w:marBottom w:val="0"/>
      <w:divBdr>
        <w:top w:val="none" w:sz="0" w:space="0" w:color="auto"/>
        <w:left w:val="none" w:sz="0" w:space="0" w:color="auto"/>
        <w:bottom w:val="none" w:sz="0" w:space="0" w:color="auto"/>
        <w:right w:val="none" w:sz="0" w:space="0" w:color="auto"/>
      </w:divBdr>
    </w:div>
    <w:div w:id="1972395354">
      <w:bodyDiv w:val="1"/>
      <w:marLeft w:val="0"/>
      <w:marRight w:val="0"/>
      <w:marTop w:val="0"/>
      <w:marBottom w:val="0"/>
      <w:divBdr>
        <w:top w:val="none" w:sz="0" w:space="0" w:color="auto"/>
        <w:left w:val="none" w:sz="0" w:space="0" w:color="auto"/>
        <w:bottom w:val="none" w:sz="0" w:space="0" w:color="auto"/>
        <w:right w:val="none" w:sz="0" w:space="0" w:color="auto"/>
      </w:divBdr>
    </w:div>
    <w:div w:id="1972592992">
      <w:bodyDiv w:val="1"/>
      <w:marLeft w:val="0"/>
      <w:marRight w:val="0"/>
      <w:marTop w:val="0"/>
      <w:marBottom w:val="0"/>
      <w:divBdr>
        <w:top w:val="none" w:sz="0" w:space="0" w:color="auto"/>
        <w:left w:val="none" w:sz="0" w:space="0" w:color="auto"/>
        <w:bottom w:val="none" w:sz="0" w:space="0" w:color="auto"/>
        <w:right w:val="none" w:sz="0" w:space="0" w:color="auto"/>
      </w:divBdr>
    </w:div>
    <w:div w:id="1973092634">
      <w:bodyDiv w:val="1"/>
      <w:marLeft w:val="0"/>
      <w:marRight w:val="0"/>
      <w:marTop w:val="0"/>
      <w:marBottom w:val="0"/>
      <w:divBdr>
        <w:top w:val="none" w:sz="0" w:space="0" w:color="auto"/>
        <w:left w:val="none" w:sz="0" w:space="0" w:color="auto"/>
        <w:bottom w:val="none" w:sz="0" w:space="0" w:color="auto"/>
        <w:right w:val="none" w:sz="0" w:space="0" w:color="auto"/>
      </w:divBdr>
    </w:div>
    <w:div w:id="1973096106">
      <w:bodyDiv w:val="1"/>
      <w:marLeft w:val="0"/>
      <w:marRight w:val="0"/>
      <w:marTop w:val="0"/>
      <w:marBottom w:val="0"/>
      <w:divBdr>
        <w:top w:val="none" w:sz="0" w:space="0" w:color="auto"/>
        <w:left w:val="none" w:sz="0" w:space="0" w:color="auto"/>
        <w:bottom w:val="none" w:sz="0" w:space="0" w:color="auto"/>
        <w:right w:val="none" w:sz="0" w:space="0" w:color="auto"/>
      </w:divBdr>
    </w:div>
    <w:div w:id="1976176098">
      <w:bodyDiv w:val="1"/>
      <w:marLeft w:val="0"/>
      <w:marRight w:val="0"/>
      <w:marTop w:val="0"/>
      <w:marBottom w:val="0"/>
      <w:divBdr>
        <w:top w:val="none" w:sz="0" w:space="0" w:color="auto"/>
        <w:left w:val="none" w:sz="0" w:space="0" w:color="auto"/>
        <w:bottom w:val="none" w:sz="0" w:space="0" w:color="auto"/>
        <w:right w:val="none" w:sz="0" w:space="0" w:color="auto"/>
      </w:divBdr>
    </w:div>
    <w:div w:id="1976254075">
      <w:bodyDiv w:val="1"/>
      <w:marLeft w:val="0"/>
      <w:marRight w:val="0"/>
      <w:marTop w:val="0"/>
      <w:marBottom w:val="0"/>
      <w:divBdr>
        <w:top w:val="none" w:sz="0" w:space="0" w:color="auto"/>
        <w:left w:val="none" w:sz="0" w:space="0" w:color="auto"/>
        <w:bottom w:val="none" w:sz="0" w:space="0" w:color="auto"/>
        <w:right w:val="none" w:sz="0" w:space="0" w:color="auto"/>
      </w:divBdr>
    </w:div>
    <w:div w:id="1978101144">
      <w:bodyDiv w:val="1"/>
      <w:marLeft w:val="0"/>
      <w:marRight w:val="0"/>
      <w:marTop w:val="0"/>
      <w:marBottom w:val="0"/>
      <w:divBdr>
        <w:top w:val="none" w:sz="0" w:space="0" w:color="auto"/>
        <w:left w:val="none" w:sz="0" w:space="0" w:color="auto"/>
        <w:bottom w:val="none" w:sz="0" w:space="0" w:color="auto"/>
        <w:right w:val="none" w:sz="0" w:space="0" w:color="auto"/>
      </w:divBdr>
    </w:div>
    <w:div w:id="1978142267">
      <w:bodyDiv w:val="1"/>
      <w:marLeft w:val="0"/>
      <w:marRight w:val="0"/>
      <w:marTop w:val="0"/>
      <w:marBottom w:val="0"/>
      <w:divBdr>
        <w:top w:val="none" w:sz="0" w:space="0" w:color="auto"/>
        <w:left w:val="none" w:sz="0" w:space="0" w:color="auto"/>
        <w:bottom w:val="none" w:sz="0" w:space="0" w:color="auto"/>
        <w:right w:val="none" w:sz="0" w:space="0" w:color="auto"/>
      </w:divBdr>
    </w:div>
    <w:div w:id="1980306003">
      <w:bodyDiv w:val="1"/>
      <w:marLeft w:val="0"/>
      <w:marRight w:val="0"/>
      <w:marTop w:val="0"/>
      <w:marBottom w:val="0"/>
      <w:divBdr>
        <w:top w:val="none" w:sz="0" w:space="0" w:color="auto"/>
        <w:left w:val="none" w:sz="0" w:space="0" w:color="auto"/>
        <w:bottom w:val="none" w:sz="0" w:space="0" w:color="auto"/>
        <w:right w:val="none" w:sz="0" w:space="0" w:color="auto"/>
      </w:divBdr>
    </w:div>
    <w:div w:id="1981376519">
      <w:bodyDiv w:val="1"/>
      <w:marLeft w:val="0"/>
      <w:marRight w:val="0"/>
      <w:marTop w:val="0"/>
      <w:marBottom w:val="0"/>
      <w:divBdr>
        <w:top w:val="none" w:sz="0" w:space="0" w:color="auto"/>
        <w:left w:val="none" w:sz="0" w:space="0" w:color="auto"/>
        <w:bottom w:val="none" w:sz="0" w:space="0" w:color="auto"/>
        <w:right w:val="none" w:sz="0" w:space="0" w:color="auto"/>
      </w:divBdr>
    </w:div>
    <w:div w:id="1982689855">
      <w:bodyDiv w:val="1"/>
      <w:marLeft w:val="0"/>
      <w:marRight w:val="0"/>
      <w:marTop w:val="0"/>
      <w:marBottom w:val="0"/>
      <w:divBdr>
        <w:top w:val="none" w:sz="0" w:space="0" w:color="auto"/>
        <w:left w:val="none" w:sz="0" w:space="0" w:color="auto"/>
        <w:bottom w:val="none" w:sz="0" w:space="0" w:color="auto"/>
        <w:right w:val="none" w:sz="0" w:space="0" w:color="auto"/>
      </w:divBdr>
    </w:div>
    <w:div w:id="1982731507">
      <w:bodyDiv w:val="1"/>
      <w:marLeft w:val="0"/>
      <w:marRight w:val="0"/>
      <w:marTop w:val="0"/>
      <w:marBottom w:val="0"/>
      <w:divBdr>
        <w:top w:val="none" w:sz="0" w:space="0" w:color="auto"/>
        <w:left w:val="none" w:sz="0" w:space="0" w:color="auto"/>
        <w:bottom w:val="none" w:sz="0" w:space="0" w:color="auto"/>
        <w:right w:val="none" w:sz="0" w:space="0" w:color="auto"/>
      </w:divBdr>
    </w:div>
    <w:div w:id="1983151291">
      <w:bodyDiv w:val="1"/>
      <w:marLeft w:val="0"/>
      <w:marRight w:val="0"/>
      <w:marTop w:val="0"/>
      <w:marBottom w:val="0"/>
      <w:divBdr>
        <w:top w:val="none" w:sz="0" w:space="0" w:color="auto"/>
        <w:left w:val="none" w:sz="0" w:space="0" w:color="auto"/>
        <w:bottom w:val="none" w:sz="0" w:space="0" w:color="auto"/>
        <w:right w:val="none" w:sz="0" w:space="0" w:color="auto"/>
      </w:divBdr>
    </w:div>
    <w:div w:id="1983995923">
      <w:bodyDiv w:val="1"/>
      <w:marLeft w:val="0"/>
      <w:marRight w:val="0"/>
      <w:marTop w:val="0"/>
      <w:marBottom w:val="0"/>
      <w:divBdr>
        <w:top w:val="none" w:sz="0" w:space="0" w:color="auto"/>
        <w:left w:val="none" w:sz="0" w:space="0" w:color="auto"/>
        <w:bottom w:val="none" w:sz="0" w:space="0" w:color="auto"/>
        <w:right w:val="none" w:sz="0" w:space="0" w:color="auto"/>
      </w:divBdr>
    </w:div>
    <w:div w:id="1984308570">
      <w:bodyDiv w:val="1"/>
      <w:marLeft w:val="0"/>
      <w:marRight w:val="0"/>
      <w:marTop w:val="0"/>
      <w:marBottom w:val="0"/>
      <w:divBdr>
        <w:top w:val="none" w:sz="0" w:space="0" w:color="auto"/>
        <w:left w:val="none" w:sz="0" w:space="0" w:color="auto"/>
        <w:bottom w:val="none" w:sz="0" w:space="0" w:color="auto"/>
        <w:right w:val="none" w:sz="0" w:space="0" w:color="auto"/>
      </w:divBdr>
    </w:div>
    <w:div w:id="1985544648">
      <w:bodyDiv w:val="1"/>
      <w:marLeft w:val="0"/>
      <w:marRight w:val="0"/>
      <w:marTop w:val="0"/>
      <w:marBottom w:val="0"/>
      <w:divBdr>
        <w:top w:val="none" w:sz="0" w:space="0" w:color="auto"/>
        <w:left w:val="none" w:sz="0" w:space="0" w:color="auto"/>
        <w:bottom w:val="none" w:sz="0" w:space="0" w:color="auto"/>
        <w:right w:val="none" w:sz="0" w:space="0" w:color="auto"/>
      </w:divBdr>
    </w:div>
    <w:div w:id="1985818684">
      <w:bodyDiv w:val="1"/>
      <w:marLeft w:val="0"/>
      <w:marRight w:val="0"/>
      <w:marTop w:val="0"/>
      <w:marBottom w:val="0"/>
      <w:divBdr>
        <w:top w:val="none" w:sz="0" w:space="0" w:color="auto"/>
        <w:left w:val="none" w:sz="0" w:space="0" w:color="auto"/>
        <w:bottom w:val="none" w:sz="0" w:space="0" w:color="auto"/>
        <w:right w:val="none" w:sz="0" w:space="0" w:color="auto"/>
      </w:divBdr>
    </w:div>
    <w:div w:id="1987082175">
      <w:bodyDiv w:val="1"/>
      <w:marLeft w:val="0"/>
      <w:marRight w:val="0"/>
      <w:marTop w:val="0"/>
      <w:marBottom w:val="0"/>
      <w:divBdr>
        <w:top w:val="none" w:sz="0" w:space="0" w:color="auto"/>
        <w:left w:val="none" w:sz="0" w:space="0" w:color="auto"/>
        <w:bottom w:val="none" w:sz="0" w:space="0" w:color="auto"/>
        <w:right w:val="none" w:sz="0" w:space="0" w:color="auto"/>
      </w:divBdr>
    </w:div>
    <w:div w:id="1987346271">
      <w:bodyDiv w:val="1"/>
      <w:marLeft w:val="0"/>
      <w:marRight w:val="0"/>
      <w:marTop w:val="0"/>
      <w:marBottom w:val="0"/>
      <w:divBdr>
        <w:top w:val="none" w:sz="0" w:space="0" w:color="auto"/>
        <w:left w:val="none" w:sz="0" w:space="0" w:color="auto"/>
        <w:bottom w:val="none" w:sz="0" w:space="0" w:color="auto"/>
        <w:right w:val="none" w:sz="0" w:space="0" w:color="auto"/>
      </w:divBdr>
    </w:div>
    <w:div w:id="1987514493">
      <w:bodyDiv w:val="1"/>
      <w:marLeft w:val="0"/>
      <w:marRight w:val="0"/>
      <w:marTop w:val="0"/>
      <w:marBottom w:val="0"/>
      <w:divBdr>
        <w:top w:val="none" w:sz="0" w:space="0" w:color="auto"/>
        <w:left w:val="none" w:sz="0" w:space="0" w:color="auto"/>
        <w:bottom w:val="none" w:sz="0" w:space="0" w:color="auto"/>
        <w:right w:val="none" w:sz="0" w:space="0" w:color="auto"/>
      </w:divBdr>
    </w:div>
    <w:div w:id="1988165650">
      <w:bodyDiv w:val="1"/>
      <w:marLeft w:val="0"/>
      <w:marRight w:val="0"/>
      <w:marTop w:val="0"/>
      <w:marBottom w:val="0"/>
      <w:divBdr>
        <w:top w:val="none" w:sz="0" w:space="0" w:color="auto"/>
        <w:left w:val="none" w:sz="0" w:space="0" w:color="auto"/>
        <w:bottom w:val="none" w:sz="0" w:space="0" w:color="auto"/>
        <w:right w:val="none" w:sz="0" w:space="0" w:color="auto"/>
      </w:divBdr>
    </w:div>
    <w:div w:id="1988627217">
      <w:bodyDiv w:val="1"/>
      <w:marLeft w:val="0"/>
      <w:marRight w:val="0"/>
      <w:marTop w:val="0"/>
      <w:marBottom w:val="0"/>
      <w:divBdr>
        <w:top w:val="none" w:sz="0" w:space="0" w:color="auto"/>
        <w:left w:val="none" w:sz="0" w:space="0" w:color="auto"/>
        <w:bottom w:val="none" w:sz="0" w:space="0" w:color="auto"/>
        <w:right w:val="none" w:sz="0" w:space="0" w:color="auto"/>
      </w:divBdr>
    </w:div>
    <w:div w:id="1990161865">
      <w:bodyDiv w:val="1"/>
      <w:marLeft w:val="0"/>
      <w:marRight w:val="0"/>
      <w:marTop w:val="0"/>
      <w:marBottom w:val="0"/>
      <w:divBdr>
        <w:top w:val="none" w:sz="0" w:space="0" w:color="auto"/>
        <w:left w:val="none" w:sz="0" w:space="0" w:color="auto"/>
        <w:bottom w:val="none" w:sz="0" w:space="0" w:color="auto"/>
        <w:right w:val="none" w:sz="0" w:space="0" w:color="auto"/>
      </w:divBdr>
    </w:div>
    <w:div w:id="1990622667">
      <w:bodyDiv w:val="1"/>
      <w:marLeft w:val="0"/>
      <w:marRight w:val="0"/>
      <w:marTop w:val="0"/>
      <w:marBottom w:val="0"/>
      <w:divBdr>
        <w:top w:val="none" w:sz="0" w:space="0" w:color="auto"/>
        <w:left w:val="none" w:sz="0" w:space="0" w:color="auto"/>
        <w:bottom w:val="none" w:sz="0" w:space="0" w:color="auto"/>
        <w:right w:val="none" w:sz="0" w:space="0" w:color="auto"/>
      </w:divBdr>
    </w:div>
    <w:div w:id="1992589258">
      <w:bodyDiv w:val="1"/>
      <w:marLeft w:val="0"/>
      <w:marRight w:val="0"/>
      <w:marTop w:val="0"/>
      <w:marBottom w:val="0"/>
      <w:divBdr>
        <w:top w:val="none" w:sz="0" w:space="0" w:color="auto"/>
        <w:left w:val="none" w:sz="0" w:space="0" w:color="auto"/>
        <w:bottom w:val="none" w:sz="0" w:space="0" w:color="auto"/>
        <w:right w:val="none" w:sz="0" w:space="0" w:color="auto"/>
      </w:divBdr>
    </w:div>
    <w:div w:id="1994260987">
      <w:bodyDiv w:val="1"/>
      <w:marLeft w:val="0"/>
      <w:marRight w:val="0"/>
      <w:marTop w:val="0"/>
      <w:marBottom w:val="0"/>
      <w:divBdr>
        <w:top w:val="none" w:sz="0" w:space="0" w:color="auto"/>
        <w:left w:val="none" w:sz="0" w:space="0" w:color="auto"/>
        <w:bottom w:val="none" w:sz="0" w:space="0" w:color="auto"/>
        <w:right w:val="none" w:sz="0" w:space="0" w:color="auto"/>
      </w:divBdr>
    </w:div>
    <w:div w:id="1995185632">
      <w:bodyDiv w:val="1"/>
      <w:marLeft w:val="0"/>
      <w:marRight w:val="0"/>
      <w:marTop w:val="0"/>
      <w:marBottom w:val="0"/>
      <w:divBdr>
        <w:top w:val="none" w:sz="0" w:space="0" w:color="auto"/>
        <w:left w:val="none" w:sz="0" w:space="0" w:color="auto"/>
        <w:bottom w:val="none" w:sz="0" w:space="0" w:color="auto"/>
        <w:right w:val="none" w:sz="0" w:space="0" w:color="auto"/>
      </w:divBdr>
    </w:div>
    <w:div w:id="1996571429">
      <w:bodyDiv w:val="1"/>
      <w:marLeft w:val="0"/>
      <w:marRight w:val="0"/>
      <w:marTop w:val="0"/>
      <w:marBottom w:val="0"/>
      <w:divBdr>
        <w:top w:val="none" w:sz="0" w:space="0" w:color="auto"/>
        <w:left w:val="none" w:sz="0" w:space="0" w:color="auto"/>
        <w:bottom w:val="none" w:sz="0" w:space="0" w:color="auto"/>
        <w:right w:val="none" w:sz="0" w:space="0" w:color="auto"/>
      </w:divBdr>
    </w:div>
    <w:div w:id="1996761838">
      <w:bodyDiv w:val="1"/>
      <w:marLeft w:val="0"/>
      <w:marRight w:val="0"/>
      <w:marTop w:val="0"/>
      <w:marBottom w:val="0"/>
      <w:divBdr>
        <w:top w:val="none" w:sz="0" w:space="0" w:color="auto"/>
        <w:left w:val="none" w:sz="0" w:space="0" w:color="auto"/>
        <w:bottom w:val="none" w:sz="0" w:space="0" w:color="auto"/>
        <w:right w:val="none" w:sz="0" w:space="0" w:color="auto"/>
      </w:divBdr>
    </w:div>
    <w:div w:id="1997755377">
      <w:bodyDiv w:val="1"/>
      <w:marLeft w:val="0"/>
      <w:marRight w:val="0"/>
      <w:marTop w:val="0"/>
      <w:marBottom w:val="0"/>
      <w:divBdr>
        <w:top w:val="none" w:sz="0" w:space="0" w:color="auto"/>
        <w:left w:val="none" w:sz="0" w:space="0" w:color="auto"/>
        <w:bottom w:val="none" w:sz="0" w:space="0" w:color="auto"/>
        <w:right w:val="none" w:sz="0" w:space="0" w:color="auto"/>
      </w:divBdr>
    </w:div>
    <w:div w:id="1998531905">
      <w:bodyDiv w:val="1"/>
      <w:marLeft w:val="0"/>
      <w:marRight w:val="0"/>
      <w:marTop w:val="0"/>
      <w:marBottom w:val="0"/>
      <w:divBdr>
        <w:top w:val="none" w:sz="0" w:space="0" w:color="auto"/>
        <w:left w:val="none" w:sz="0" w:space="0" w:color="auto"/>
        <w:bottom w:val="none" w:sz="0" w:space="0" w:color="auto"/>
        <w:right w:val="none" w:sz="0" w:space="0" w:color="auto"/>
      </w:divBdr>
    </w:div>
    <w:div w:id="1999334462">
      <w:bodyDiv w:val="1"/>
      <w:marLeft w:val="0"/>
      <w:marRight w:val="0"/>
      <w:marTop w:val="0"/>
      <w:marBottom w:val="0"/>
      <w:divBdr>
        <w:top w:val="none" w:sz="0" w:space="0" w:color="auto"/>
        <w:left w:val="none" w:sz="0" w:space="0" w:color="auto"/>
        <w:bottom w:val="none" w:sz="0" w:space="0" w:color="auto"/>
        <w:right w:val="none" w:sz="0" w:space="0" w:color="auto"/>
      </w:divBdr>
    </w:div>
    <w:div w:id="2000112516">
      <w:bodyDiv w:val="1"/>
      <w:marLeft w:val="0"/>
      <w:marRight w:val="0"/>
      <w:marTop w:val="0"/>
      <w:marBottom w:val="0"/>
      <w:divBdr>
        <w:top w:val="none" w:sz="0" w:space="0" w:color="auto"/>
        <w:left w:val="none" w:sz="0" w:space="0" w:color="auto"/>
        <w:bottom w:val="none" w:sz="0" w:space="0" w:color="auto"/>
        <w:right w:val="none" w:sz="0" w:space="0" w:color="auto"/>
      </w:divBdr>
    </w:div>
    <w:div w:id="2000226427">
      <w:bodyDiv w:val="1"/>
      <w:marLeft w:val="0"/>
      <w:marRight w:val="0"/>
      <w:marTop w:val="0"/>
      <w:marBottom w:val="0"/>
      <w:divBdr>
        <w:top w:val="none" w:sz="0" w:space="0" w:color="auto"/>
        <w:left w:val="none" w:sz="0" w:space="0" w:color="auto"/>
        <w:bottom w:val="none" w:sz="0" w:space="0" w:color="auto"/>
        <w:right w:val="none" w:sz="0" w:space="0" w:color="auto"/>
      </w:divBdr>
    </w:div>
    <w:div w:id="2000621183">
      <w:bodyDiv w:val="1"/>
      <w:marLeft w:val="0"/>
      <w:marRight w:val="0"/>
      <w:marTop w:val="0"/>
      <w:marBottom w:val="0"/>
      <w:divBdr>
        <w:top w:val="none" w:sz="0" w:space="0" w:color="auto"/>
        <w:left w:val="none" w:sz="0" w:space="0" w:color="auto"/>
        <w:bottom w:val="none" w:sz="0" w:space="0" w:color="auto"/>
        <w:right w:val="none" w:sz="0" w:space="0" w:color="auto"/>
      </w:divBdr>
    </w:div>
    <w:div w:id="2001614694">
      <w:bodyDiv w:val="1"/>
      <w:marLeft w:val="0"/>
      <w:marRight w:val="0"/>
      <w:marTop w:val="0"/>
      <w:marBottom w:val="0"/>
      <w:divBdr>
        <w:top w:val="none" w:sz="0" w:space="0" w:color="auto"/>
        <w:left w:val="none" w:sz="0" w:space="0" w:color="auto"/>
        <w:bottom w:val="none" w:sz="0" w:space="0" w:color="auto"/>
        <w:right w:val="none" w:sz="0" w:space="0" w:color="auto"/>
      </w:divBdr>
    </w:div>
    <w:div w:id="2001885259">
      <w:bodyDiv w:val="1"/>
      <w:marLeft w:val="0"/>
      <w:marRight w:val="0"/>
      <w:marTop w:val="0"/>
      <w:marBottom w:val="0"/>
      <w:divBdr>
        <w:top w:val="none" w:sz="0" w:space="0" w:color="auto"/>
        <w:left w:val="none" w:sz="0" w:space="0" w:color="auto"/>
        <w:bottom w:val="none" w:sz="0" w:space="0" w:color="auto"/>
        <w:right w:val="none" w:sz="0" w:space="0" w:color="auto"/>
      </w:divBdr>
    </w:div>
    <w:div w:id="2002659408">
      <w:bodyDiv w:val="1"/>
      <w:marLeft w:val="0"/>
      <w:marRight w:val="0"/>
      <w:marTop w:val="0"/>
      <w:marBottom w:val="0"/>
      <w:divBdr>
        <w:top w:val="none" w:sz="0" w:space="0" w:color="auto"/>
        <w:left w:val="none" w:sz="0" w:space="0" w:color="auto"/>
        <w:bottom w:val="none" w:sz="0" w:space="0" w:color="auto"/>
        <w:right w:val="none" w:sz="0" w:space="0" w:color="auto"/>
      </w:divBdr>
    </w:div>
    <w:div w:id="2003117361">
      <w:bodyDiv w:val="1"/>
      <w:marLeft w:val="0"/>
      <w:marRight w:val="0"/>
      <w:marTop w:val="0"/>
      <w:marBottom w:val="0"/>
      <w:divBdr>
        <w:top w:val="none" w:sz="0" w:space="0" w:color="auto"/>
        <w:left w:val="none" w:sz="0" w:space="0" w:color="auto"/>
        <w:bottom w:val="none" w:sz="0" w:space="0" w:color="auto"/>
        <w:right w:val="none" w:sz="0" w:space="0" w:color="auto"/>
      </w:divBdr>
    </w:div>
    <w:div w:id="2004233242">
      <w:bodyDiv w:val="1"/>
      <w:marLeft w:val="0"/>
      <w:marRight w:val="0"/>
      <w:marTop w:val="0"/>
      <w:marBottom w:val="0"/>
      <w:divBdr>
        <w:top w:val="none" w:sz="0" w:space="0" w:color="auto"/>
        <w:left w:val="none" w:sz="0" w:space="0" w:color="auto"/>
        <w:bottom w:val="none" w:sz="0" w:space="0" w:color="auto"/>
        <w:right w:val="none" w:sz="0" w:space="0" w:color="auto"/>
      </w:divBdr>
    </w:div>
    <w:div w:id="2005082416">
      <w:bodyDiv w:val="1"/>
      <w:marLeft w:val="0"/>
      <w:marRight w:val="0"/>
      <w:marTop w:val="0"/>
      <w:marBottom w:val="0"/>
      <w:divBdr>
        <w:top w:val="none" w:sz="0" w:space="0" w:color="auto"/>
        <w:left w:val="none" w:sz="0" w:space="0" w:color="auto"/>
        <w:bottom w:val="none" w:sz="0" w:space="0" w:color="auto"/>
        <w:right w:val="none" w:sz="0" w:space="0" w:color="auto"/>
      </w:divBdr>
    </w:div>
    <w:div w:id="2005473333">
      <w:bodyDiv w:val="1"/>
      <w:marLeft w:val="0"/>
      <w:marRight w:val="0"/>
      <w:marTop w:val="0"/>
      <w:marBottom w:val="0"/>
      <w:divBdr>
        <w:top w:val="none" w:sz="0" w:space="0" w:color="auto"/>
        <w:left w:val="none" w:sz="0" w:space="0" w:color="auto"/>
        <w:bottom w:val="none" w:sz="0" w:space="0" w:color="auto"/>
        <w:right w:val="none" w:sz="0" w:space="0" w:color="auto"/>
      </w:divBdr>
    </w:div>
    <w:div w:id="2006281546">
      <w:bodyDiv w:val="1"/>
      <w:marLeft w:val="0"/>
      <w:marRight w:val="0"/>
      <w:marTop w:val="0"/>
      <w:marBottom w:val="0"/>
      <w:divBdr>
        <w:top w:val="none" w:sz="0" w:space="0" w:color="auto"/>
        <w:left w:val="none" w:sz="0" w:space="0" w:color="auto"/>
        <w:bottom w:val="none" w:sz="0" w:space="0" w:color="auto"/>
        <w:right w:val="none" w:sz="0" w:space="0" w:color="auto"/>
      </w:divBdr>
    </w:div>
    <w:div w:id="2006738490">
      <w:bodyDiv w:val="1"/>
      <w:marLeft w:val="0"/>
      <w:marRight w:val="0"/>
      <w:marTop w:val="0"/>
      <w:marBottom w:val="0"/>
      <w:divBdr>
        <w:top w:val="none" w:sz="0" w:space="0" w:color="auto"/>
        <w:left w:val="none" w:sz="0" w:space="0" w:color="auto"/>
        <w:bottom w:val="none" w:sz="0" w:space="0" w:color="auto"/>
        <w:right w:val="none" w:sz="0" w:space="0" w:color="auto"/>
      </w:divBdr>
    </w:div>
    <w:div w:id="2008709293">
      <w:bodyDiv w:val="1"/>
      <w:marLeft w:val="0"/>
      <w:marRight w:val="0"/>
      <w:marTop w:val="0"/>
      <w:marBottom w:val="0"/>
      <w:divBdr>
        <w:top w:val="none" w:sz="0" w:space="0" w:color="auto"/>
        <w:left w:val="none" w:sz="0" w:space="0" w:color="auto"/>
        <w:bottom w:val="none" w:sz="0" w:space="0" w:color="auto"/>
        <w:right w:val="none" w:sz="0" w:space="0" w:color="auto"/>
      </w:divBdr>
    </w:div>
    <w:div w:id="2009475701">
      <w:bodyDiv w:val="1"/>
      <w:marLeft w:val="0"/>
      <w:marRight w:val="0"/>
      <w:marTop w:val="0"/>
      <w:marBottom w:val="0"/>
      <w:divBdr>
        <w:top w:val="none" w:sz="0" w:space="0" w:color="auto"/>
        <w:left w:val="none" w:sz="0" w:space="0" w:color="auto"/>
        <w:bottom w:val="none" w:sz="0" w:space="0" w:color="auto"/>
        <w:right w:val="none" w:sz="0" w:space="0" w:color="auto"/>
      </w:divBdr>
    </w:div>
    <w:div w:id="2010012243">
      <w:bodyDiv w:val="1"/>
      <w:marLeft w:val="0"/>
      <w:marRight w:val="0"/>
      <w:marTop w:val="0"/>
      <w:marBottom w:val="0"/>
      <w:divBdr>
        <w:top w:val="none" w:sz="0" w:space="0" w:color="auto"/>
        <w:left w:val="none" w:sz="0" w:space="0" w:color="auto"/>
        <w:bottom w:val="none" w:sz="0" w:space="0" w:color="auto"/>
        <w:right w:val="none" w:sz="0" w:space="0" w:color="auto"/>
      </w:divBdr>
    </w:div>
    <w:div w:id="2010131396">
      <w:bodyDiv w:val="1"/>
      <w:marLeft w:val="0"/>
      <w:marRight w:val="0"/>
      <w:marTop w:val="0"/>
      <w:marBottom w:val="0"/>
      <w:divBdr>
        <w:top w:val="none" w:sz="0" w:space="0" w:color="auto"/>
        <w:left w:val="none" w:sz="0" w:space="0" w:color="auto"/>
        <w:bottom w:val="none" w:sz="0" w:space="0" w:color="auto"/>
        <w:right w:val="none" w:sz="0" w:space="0" w:color="auto"/>
      </w:divBdr>
    </w:div>
    <w:div w:id="2010212048">
      <w:bodyDiv w:val="1"/>
      <w:marLeft w:val="0"/>
      <w:marRight w:val="0"/>
      <w:marTop w:val="0"/>
      <w:marBottom w:val="0"/>
      <w:divBdr>
        <w:top w:val="none" w:sz="0" w:space="0" w:color="auto"/>
        <w:left w:val="none" w:sz="0" w:space="0" w:color="auto"/>
        <w:bottom w:val="none" w:sz="0" w:space="0" w:color="auto"/>
        <w:right w:val="none" w:sz="0" w:space="0" w:color="auto"/>
      </w:divBdr>
    </w:div>
    <w:div w:id="2012289946">
      <w:bodyDiv w:val="1"/>
      <w:marLeft w:val="0"/>
      <w:marRight w:val="0"/>
      <w:marTop w:val="0"/>
      <w:marBottom w:val="0"/>
      <w:divBdr>
        <w:top w:val="none" w:sz="0" w:space="0" w:color="auto"/>
        <w:left w:val="none" w:sz="0" w:space="0" w:color="auto"/>
        <w:bottom w:val="none" w:sz="0" w:space="0" w:color="auto"/>
        <w:right w:val="none" w:sz="0" w:space="0" w:color="auto"/>
      </w:divBdr>
    </w:div>
    <w:div w:id="2013486293">
      <w:bodyDiv w:val="1"/>
      <w:marLeft w:val="0"/>
      <w:marRight w:val="0"/>
      <w:marTop w:val="0"/>
      <w:marBottom w:val="0"/>
      <w:divBdr>
        <w:top w:val="none" w:sz="0" w:space="0" w:color="auto"/>
        <w:left w:val="none" w:sz="0" w:space="0" w:color="auto"/>
        <w:bottom w:val="none" w:sz="0" w:space="0" w:color="auto"/>
        <w:right w:val="none" w:sz="0" w:space="0" w:color="auto"/>
      </w:divBdr>
    </w:div>
    <w:div w:id="2014184329">
      <w:bodyDiv w:val="1"/>
      <w:marLeft w:val="0"/>
      <w:marRight w:val="0"/>
      <w:marTop w:val="0"/>
      <w:marBottom w:val="0"/>
      <w:divBdr>
        <w:top w:val="none" w:sz="0" w:space="0" w:color="auto"/>
        <w:left w:val="none" w:sz="0" w:space="0" w:color="auto"/>
        <w:bottom w:val="none" w:sz="0" w:space="0" w:color="auto"/>
        <w:right w:val="none" w:sz="0" w:space="0" w:color="auto"/>
      </w:divBdr>
    </w:div>
    <w:div w:id="2014411385">
      <w:bodyDiv w:val="1"/>
      <w:marLeft w:val="0"/>
      <w:marRight w:val="0"/>
      <w:marTop w:val="0"/>
      <w:marBottom w:val="0"/>
      <w:divBdr>
        <w:top w:val="none" w:sz="0" w:space="0" w:color="auto"/>
        <w:left w:val="none" w:sz="0" w:space="0" w:color="auto"/>
        <w:bottom w:val="none" w:sz="0" w:space="0" w:color="auto"/>
        <w:right w:val="none" w:sz="0" w:space="0" w:color="auto"/>
      </w:divBdr>
    </w:div>
    <w:div w:id="2015185073">
      <w:bodyDiv w:val="1"/>
      <w:marLeft w:val="0"/>
      <w:marRight w:val="0"/>
      <w:marTop w:val="0"/>
      <w:marBottom w:val="0"/>
      <w:divBdr>
        <w:top w:val="none" w:sz="0" w:space="0" w:color="auto"/>
        <w:left w:val="none" w:sz="0" w:space="0" w:color="auto"/>
        <w:bottom w:val="none" w:sz="0" w:space="0" w:color="auto"/>
        <w:right w:val="none" w:sz="0" w:space="0" w:color="auto"/>
      </w:divBdr>
    </w:div>
    <w:div w:id="2015374208">
      <w:bodyDiv w:val="1"/>
      <w:marLeft w:val="0"/>
      <w:marRight w:val="0"/>
      <w:marTop w:val="0"/>
      <w:marBottom w:val="0"/>
      <w:divBdr>
        <w:top w:val="none" w:sz="0" w:space="0" w:color="auto"/>
        <w:left w:val="none" w:sz="0" w:space="0" w:color="auto"/>
        <w:bottom w:val="none" w:sz="0" w:space="0" w:color="auto"/>
        <w:right w:val="none" w:sz="0" w:space="0" w:color="auto"/>
      </w:divBdr>
    </w:div>
    <w:div w:id="2015456241">
      <w:bodyDiv w:val="1"/>
      <w:marLeft w:val="0"/>
      <w:marRight w:val="0"/>
      <w:marTop w:val="0"/>
      <w:marBottom w:val="0"/>
      <w:divBdr>
        <w:top w:val="none" w:sz="0" w:space="0" w:color="auto"/>
        <w:left w:val="none" w:sz="0" w:space="0" w:color="auto"/>
        <w:bottom w:val="none" w:sz="0" w:space="0" w:color="auto"/>
        <w:right w:val="none" w:sz="0" w:space="0" w:color="auto"/>
      </w:divBdr>
    </w:div>
    <w:div w:id="2016150144">
      <w:bodyDiv w:val="1"/>
      <w:marLeft w:val="0"/>
      <w:marRight w:val="0"/>
      <w:marTop w:val="0"/>
      <w:marBottom w:val="0"/>
      <w:divBdr>
        <w:top w:val="none" w:sz="0" w:space="0" w:color="auto"/>
        <w:left w:val="none" w:sz="0" w:space="0" w:color="auto"/>
        <w:bottom w:val="none" w:sz="0" w:space="0" w:color="auto"/>
        <w:right w:val="none" w:sz="0" w:space="0" w:color="auto"/>
      </w:divBdr>
    </w:div>
    <w:div w:id="2016688037">
      <w:bodyDiv w:val="1"/>
      <w:marLeft w:val="0"/>
      <w:marRight w:val="0"/>
      <w:marTop w:val="0"/>
      <w:marBottom w:val="0"/>
      <w:divBdr>
        <w:top w:val="none" w:sz="0" w:space="0" w:color="auto"/>
        <w:left w:val="none" w:sz="0" w:space="0" w:color="auto"/>
        <w:bottom w:val="none" w:sz="0" w:space="0" w:color="auto"/>
        <w:right w:val="none" w:sz="0" w:space="0" w:color="auto"/>
      </w:divBdr>
    </w:div>
    <w:div w:id="2017532465">
      <w:bodyDiv w:val="1"/>
      <w:marLeft w:val="0"/>
      <w:marRight w:val="0"/>
      <w:marTop w:val="0"/>
      <w:marBottom w:val="0"/>
      <w:divBdr>
        <w:top w:val="none" w:sz="0" w:space="0" w:color="auto"/>
        <w:left w:val="none" w:sz="0" w:space="0" w:color="auto"/>
        <w:bottom w:val="none" w:sz="0" w:space="0" w:color="auto"/>
        <w:right w:val="none" w:sz="0" w:space="0" w:color="auto"/>
      </w:divBdr>
    </w:div>
    <w:div w:id="2017685129">
      <w:bodyDiv w:val="1"/>
      <w:marLeft w:val="0"/>
      <w:marRight w:val="0"/>
      <w:marTop w:val="0"/>
      <w:marBottom w:val="0"/>
      <w:divBdr>
        <w:top w:val="none" w:sz="0" w:space="0" w:color="auto"/>
        <w:left w:val="none" w:sz="0" w:space="0" w:color="auto"/>
        <w:bottom w:val="none" w:sz="0" w:space="0" w:color="auto"/>
        <w:right w:val="none" w:sz="0" w:space="0" w:color="auto"/>
      </w:divBdr>
    </w:div>
    <w:div w:id="2019965878">
      <w:bodyDiv w:val="1"/>
      <w:marLeft w:val="0"/>
      <w:marRight w:val="0"/>
      <w:marTop w:val="0"/>
      <w:marBottom w:val="0"/>
      <w:divBdr>
        <w:top w:val="none" w:sz="0" w:space="0" w:color="auto"/>
        <w:left w:val="none" w:sz="0" w:space="0" w:color="auto"/>
        <w:bottom w:val="none" w:sz="0" w:space="0" w:color="auto"/>
        <w:right w:val="none" w:sz="0" w:space="0" w:color="auto"/>
      </w:divBdr>
    </w:div>
    <w:div w:id="2022274308">
      <w:bodyDiv w:val="1"/>
      <w:marLeft w:val="0"/>
      <w:marRight w:val="0"/>
      <w:marTop w:val="0"/>
      <w:marBottom w:val="0"/>
      <w:divBdr>
        <w:top w:val="none" w:sz="0" w:space="0" w:color="auto"/>
        <w:left w:val="none" w:sz="0" w:space="0" w:color="auto"/>
        <w:bottom w:val="none" w:sz="0" w:space="0" w:color="auto"/>
        <w:right w:val="none" w:sz="0" w:space="0" w:color="auto"/>
      </w:divBdr>
    </w:div>
    <w:div w:id="2023387009">
      <w:bodyDiv w:val="1"/>
      <w:marLeft w:val="0"/>
      <w:marRight w:val="0"/>
      <w:marTop w:val="0"/>
      <w:marBottom w:val="0"/>
      <w:divBdr>
        <w:top w:val="none" w:sz="0" w:space="0" w:color="auto"/>
        <w:left w:val="none" w:sz="0" w:space="0" w:color="auto"/>
        <w:bottom w:val="none" w:sz="0" w:space="0" w:color="auto"/>
        <w:right w:val="none" w:sz="0" w:space="0" w:color="auto"/>
      </w:divBdr>
    </w:div>
    <w:div w:id="2023503976">
      <w:bodyDiv w:val="1"/>
      <w:marLeft w:val="0"/>
      <w:marRight w:val="0"/>
      <w:marTop w:val="0"/>
      <w:marBottom w:val="0"/>
      <w:divBdr>
        <w:top w:val="none" w:sz="0" w:space="0" w:color="auto"/>
        <w:left w:val="none" w:sz="0" w:space="0" w:color="auto"/>
        <w:bottom w:val="none" w:sz="0" w:space="0" w:color="auto"/>
        <w:right w:val="none" w:sz="0" w:space="0" w:color="auto"/>
      </w:divBdr>
    </w:div>
    <w:div w:id="2024742537">
      <w:bodyDiv w:val="1"/>
      <w:marLeft w:val="0"/>
      <w:marRight w:val="0"/>
      <w:marTop w:val="0"/>
      <w:marBottom w:val="0"/>
      <w:divBdr>
        <w:top w:val="none" w:sz="0" w:space="0" w:color="auto"/>
        <w:left w:val="none" w:sz="0" w:space="0" w:color="auto"/>
        <w:bottom w:val="none" w:sz="0" w:space="0" w:color="auto"/>
        <w:right w:val="none" w:sz="0" w:space="0" w:color="auto"/>
      </w:divBdr>
    </w:div>
    <w:div w:id="2025132981">
      <w:bodyDiv w:val="1"/>
      <w:marLeft w:val="0"/>
      <w:marRight w:val="0"/>
      <w:marTop w:val="0"/>
      <w:marBottom w:val="0"/>
      <w:divBdr>
        <w:top w:val="none" w:sz="0" w:space="0" w:color="auto"/>
        <w:left w:val="none" w:sz="0" w:space="0" w:color="auto"/>
        <w:bottom w:val="none" w:sz="0" w:space="0" w:color="auto"/>
        <w:right w:val="none" w:sz="0" w:space="0" w:color="auto"/>
      </w:divBdr>
    </w:div>
    <w:div w:id="2026007851">
      <w:bodyDiv w:val="1"/>
      <w:marLeft w:val="0"/>
      <w:marRight w:val="0"/>
      <w:marTop w:val="0"/>
      <w:marBottom w:val="0"/>
      <w:divBdr>
        <w:top w:val="none" w:sz="0" w:space="0" w:color="auto"/>
        <w:left w:val="none" w:sz="0" w:space="0" w:color="auto"/>
        <w:bottom w:val="none" w:sz="0" w:space="0" w:color="auto"/>
        <w:right w:val="none" w:sz="0" w:space="0" w:color="auto"/>
      </w:divBdr>
    </w:div>
    <w:div w:id="2026320913">
      <w:bodyDiv w:val="1"/>
      <w:marLeft w:val="0"/>
      <w:marRight w:val="0"/>
      <w:marTop w:val="0"/>
      <w:marBottom w:val="0"/>
      <w:divBdr>
        <w:top w:val="none" w:sz="0" w:space="0" w:color="auto"/>
        <w:left w:val="none" w:sz="0" w:space="0" w:color="auto"/>
        <w:bottom w:val="none" w:sz="0" w:space="0" w:color="auto"/>
        <w:right w:val="none" w:sz="0" w:space="0" w:color="auto"/>
      </w:divBdr>
    </w:div>
    <w:div w:id="2027322293">
      <w:bodyDiv w:val="1"/>
      <w:marLeft w:val="0"/>
      <w:marRight w:val="0"/>
      <w:marTop w:val="0"/>
      <w:marBottom w:val="0"/>
      <w:divBdr>
        <w:top w:val="none" w:sz="0" w:space="0" w:color="auto"/>
        <w:left w:val="none" w:sz="0" w:space="0" w:color="auto"/>
        <w:bottom w:val="none" w:sz="0" w:space="0" w:color="auto"/>
        <w:right w:val="none" w:sz="0" w:space="0" w:color="auto"/>
      </w:divBdr>
    </w:div>
    <w:div w:id="2027436914">
      <w:bodyDiv w:val="1"/>
      <w:marLeft w:val="0"/>
      <w:marRight w:val="0"/>
      <w:marTop w:val="0"/>
      <w:marBottom w:val="0"/>
      <w:divBdr>
        <w:top w:val="none" w:sz="0" w:space="0" w:color="auto"/>
        <w:left w:val="none" w:sz="0" w:space="0" w:color="auto"/>
        <w:bottom w:val="none" w:sz="0" w:space="0" w:color="auto"/>
        <w:right w:val="none" w:sz="0" w:space="0" w:color="auto"/>
      </w:divBdr>
    </w:div>
    <w:div w:id="2027826304">
      <w:bodyDiv w:val="1"/>
      <w:marLeft w:val="0"/>
      <w:marRight w:val="0"/>
      <w:marTop w:val="0"/>
      <w:marBottom w:val="0"/>
      <w:divBdr>
        <w:top w:val="none" w:sz="0" w:space="0" w:color="auto"/>
        <w:left w:val="none" w:sz="0" w:space="0" w:color="auto"/>
        <w:bottom w:val="none" w:sz="0" w:space="0" w:color="auto"/>
        <w:right w:val="none" w:sz="0" w:space="0" w:color="auto"/>
      </w:divBdr>
    </w:div>
    <w:div w:id="2027904829">
      <w:bodyDiv w:val="1"/>
      <w:marLeft w:val="0"/>
      <w:marRight w:val="0"/>
      <w:marTop w:val="0"/>
      <w:marBottom w:val="0"/>
      <w:divBdr>
        <w:top w:val="none" w:sz="0" w:space="0" w:color="auto"/>
        <w:left w:val="none" w:sz="0" w:space="0" w:color="auto"/>
        <w:bottom w:val="none" w:sz="0" w:space="0" w:color="auto"/>
        <w:right w:val="none" w:sz="0" w:space="0" w:color="auto"/>
      </w:divBdr>
    </w:div>
    <w:div w:id="2028211225">
      <w:bodyDiv w:val="1"/>
      <w:marLeft w:val="0"/>
      <w:marRight w:val="0"/>
      <w:marTop w:val="0"/>
      <w:marBottom w:val="0"/>
      <w:divBdr>
        <w:top w:val="none" w:sz="0" w:space="0" w:color="auto"/>
        <w:left w:val="none" w:sz="0" w:space="0" w:color="auto"/>
        <w:bottom w:val="none" w:sz="0" w:space="0" w:color="auto"/>
        <w:right w:val="none" w:sz="0" w:space="0" w:color="auto"/>
      </w:divBdr>
    </w:div>
    <w:div w:id="2029406688">
      <w:bodyDiv w:val="1"/>
      <w:marLeft w:val="0"/>
      <w:marRight w:val="0"/>
      <w:marTop w:val="0"/>
      <w:marBottom w:val="0"/>
      <w:divBdr>
        <w:top w:val="none" w:sz="0" w:space="0" w:color="auto"/>
        <w:left w:val="none" w:sz="0" w:space="0" w:color="auto"/>
        <w:bottom w:val="none" w:sz="0" w:space="0" w:color="auto"/>
        <w:right w:val="none" w:sz="0" w:space="0" w:color="auto"/>
      </w:divBdr>
    </w:div>
    <w:div w:id="2030331771">
      <w:bodyDiv w:val="1"/>
      <w:marLeft w:val="0"/>
      <w:marRight w:val="0"/>
      <w:marTop w:val="0"/>
      <w:marBottom w:val="0"/>
      <w:divBdr>
        <w:top w:val="none" w:sz="0" w:space="0" w:color="auto"/>
        <w:left w:val="none" w:sz="0" w:space="0" w:color="auto"/>
        <w:bottom w:val="none" w:sz="0" w:space="0" w:color="auto"/>
        <w:right w:val="none" w:sz="0" w:space="0" w:color="auto"/>
      </w:divBdr>
    </w:div>
    <w:div w:id="2031762983">
      <w:bodyDiv w:val="1"/>
      <w:marLeft w:val="0"/>
      <w:marRight w:val="0"/>
      <w:marTop w:val="0"/>
      <w:marBottom w:val="0"/>
      <w:divBdr>
        <w:top w:val="none" w:sz="0" w:space="0" w:color="auto"/>
        <w:left w:val="none" w:sz="0" w:space="0" w:color="auto"/>
        <w:bottom w:val="none" w:sz="0" w:space="0" w:color="auto"/>
        <w:right w:val="none" w:sz="0" w:space="0" w:color="auto"/>
      </w:divBdr>
    </w:div>
    <w:div w:id="2032879800">
      <w:bodyDiv w:val="1"/>
      <w:marLeft w:val="0"/>
      <w:marRight w:val="0"/>
      <w:marTop w:val="0"/>
      <w:marBottom w:val="0"/>
      <w:divBdr>
        <w:top w:val="none" w:sz="0" w:space="0" w:color="auto"/>
        <w:left w:val="none" w:sz="0" w:space="0" w:color="auto"/>
        <w:bottom w:val="none" w:sz="0" w:space="0" w:color="auto"/>
        <w:right w:val="none" w:sz="0" w:space="0" w:color="auto"/>
      </w:divBdr>
    </w:div>
    <w:div w:id="2034112022">
      <w:bodyDiv w:val="1"/>
      <w:marLeft w:val="0"/>
      <w:marRight w:val="0"/>
      <w:marTop w:val="0"/>
      <w:marBottom w:val="0"/>
      <w:divBdr>
        <w:top w:val="none" w:sz="0" w:space="0" w:color="auto"/>
        <w:left w:val="none" w:sz="0" w:space="0" w:color="auto"/>
        <w:bottom w:val="none" w:sz="0" w:space="0" w:color="auto"/>
        <w:right w:val="none" w:sz="0" w:space="0" w:color="auto"/>
      </w:divBdr>
    </w:div>
    <w:div w:id="2035105533">
      <w:bodyDiv w:val="1"/>
      <w:marLeft w:val="0"/>
      <w:marRight w:val="0"/>
      <w:marTop w:val="0"/>
      <w:marBottom w:val="0"/>
      <w:divBdr>
        <w:top w:val="none" w:sz="0" w:space="0" w:color="auto"/>
        <w:left w:val="none" w:sz="0" w:space="0" w:color="auto"/>
        <w:bottom w:val="none" w:sz="0" w:space="0" w:color="auto"/>
        <w:right w:val="none" w:sz="0" w:space="0" w:color="auto"/>
      </w:divBdr>
    </w:div>
    <w:div w:id="2035424845">
      <w:bodyDiv w:val="1"/>
      <w:marLeft w:val="0"/>
      <w:marRight w:val="0"/>
      <w:marTop w:val="0"/>
      <w:marBottom w:val="0"/>
      <w:divBdr>
        <w:top w:val="none" w:sz="0" w:space="0" w:color="auto"/>
        <w:left w:val="none" w:sz="0" w:space="0" w:color="auto"/>
        <w:bottom w:val="none" w:sz="0" w:space="0" w:color="auto"/>
        <w:right w:val="none" w:sz="0" w:space="0" w:color="auto"/>
      </w:divBdr>
    </w:div>
    <w:div w:id="2036029688">
      <w:bodyDiv w:val="1"/>
      <w:marLeft w:val="0"/>
      <w:marRight w:val="0"/>
      <w:marTop w:val="0"/>
      <w:marBottom w:val="0"/>
      <w:divBdr>
        <w:top w:val="none" w:sz="0" w:space="0" w:color="auto"/>
        <w:left w:val="none" w:sz="0" w:space="0" w:color="auto"/>
        <w:bottom w:val="none" w:sz="0" w:space="0" w:color="auto"/>
        <w:right w:val="none" w:sz="0" w:space="0" w:color="auto"/>
      </w:divBdr>
    </w:div>
    <w:div w:id="2036537252">
      <w:bodyDiv w:val="1"/>
      <w:marLeft w:val="0"/>
      <w:marRight w:val="0"/>
      <w:marTop w:val="0"/>
      <w:marBottom w:val="0"/>
      <w:divBdr>
        <w:top w:val="none" w:sz="0" w:space="0" w:color="auto"/>
        <w:left w:val="none" w:sz="0" w:space="0" w:color="auto"/>
        <w:bottom w:val="none" w:sz="0" w:space="0" w:color="auto"/>
        <w:right w:val="none" w:sz="0" w:space="0" w:color="auto"/>
      </w:divBdr>
    </w:div>
    <w:div w:id="2037075758">
      <w:bodyDiv w:val="1"/>
      <w:marLeft w:val="0"/>
      <w:marRight w:val="0"/>
      <w:marTop w:val="0"/>
      <w:marBottom w:val="0"/>
      <w:divBdr>
        <w:top w:val="none" w:sz="0" w:space="0" w:color="auto"/>
        <w:left w:val="none" w:sz="0" w:space="0" w:color="auto"/>
        <w:bottom w:val="none" w:sz="0" w:space="0" w:color="auto"/>
        <w:right w:val="none" w:sz="0" w:space="0" w:color="auto"/>
      </w:divBdr>
    </w:div>
    <w:div w:id="2037806134">
      <w:bodyDiv w:val="1"/>
      <w:marLeft w:val="0"/>
      <w:marRight w:val="0"/>
      <w:marTop w:val="0"/>
      <w:marBottom w:val="0"/>
      <w:divBdr>
        <w:top w:val="none" w:sz="0" w:space="0" w:color="auto"/>
        <w:left w:val="none" w:sz="0" w:space="0" w:color="auto"/>
        <w:bottom w:val="none" w:sz="0" w:space="0" w:color="auto"/>
        <w:right w:val="none" w:sz="0" w:space="0" w:color="auto"/>
      </w:divBdr>
    </w:div>
    <w:div w:id="2040349283">
      <w:bodyDiv w:val="1"/>
      <w:marLeft w:val="0"/>
      <w:marRight w:val="0"/>
      <w:marTop w:val="0"/>
      <w:marBottom w:val="0"/>
      <w:divBdr>
        <w:top w:val="none" w:sz="0" w:space="0" w:color="auto"/>
        <w:left w:val="none" w:sz="0" w:space="0" w:color="auto"/>
        <w:bottom w:val="none" w:sz="0" w:space="0" w:color="auto"/>
        <w:right w:val="none" w:sz="0" w:space="0" w:color="auto"/>
      </w:divBdr>
    </w:div>
    <w:div w:id="2040353778">
      <w:bodyDiv w:val="1"/>
      <w:marLeft w:val="0"/>
      <w:marRight w:val="0"/>
      <w:marTop w:val="0"/>
      <w:marBottom w:val="0"/>
      <w:divBdr>
        <w:top w:val="none" w:sz="0" w:space="0" w:color="auto"/>
        <w:left w:val="none" w:sz="0" w:space="0" w:color="auto"/>
        <w:bottom w:val="none" w:sz="0" w:space="0" w:color="auto"/>
        <w:right w:val="none" w:sz="0" w:space="0" w:color="auto"/>
      </w:divBdr>
    </w:div>
    <w:div w:id="2040470404">
      <w:bodyDiv w:val="1"/>
      <w:marLeft w:val="0"/>
      <w:marRight w:val="0"/>
      <w:marTop w:val="0"/>
      <w:marBottom w:val="0"/>
      <w:divBdr>
        <w:top w:val="none" w:sz="0" w:space="0" w:color="auto"/>
        <w:left w:val="none" w:sz="0" w:space="0" w:color="auto"/>
        <w:bottom w:val="none" w:sz="0" w:space="0" w:color="auto"/>
        <w:right w:val="none" w:sz="0" w:space="0" w:color="auto"/>
      </w:divBdr>
    </w:div>
    <w:div w:id="2041587411">
      <w:bodyDiv w:val="1"/>
      <w:marLeft w:val="0"/>
      <w:marRight w:val="0"/>
      <w:marTop w:val="0"/>
      <w:marBottom w:val="0"/>
      <w:divBdr>
        <w:top w:val="none" w:sz="0" w:space="0" w:color="auto"/>
        <w:left w:val="none" w:sz="0" w:space="0" w:color="auto"/>
        <w:bottom w:val="none" w:sz="0" w:space="0" w:color="auto"/>
        <w:right w:val="none" w:sz="0" w:space="0" w:color="auto"/>
      </w:divBdr>
    </w:div>
    <w:div w:id="2043162693">
      <w:bodyDiv w:val="1"/>
      <w:marLeft w:val="0"/>
      <w:marRight w:val="0"/>
      <w:marTop w:val="0"/>
      <w:marBottom w:val="0"/>
      <w:divBdr>
        <w:top w:val="none" w:sz="0" w:space="0" w:color="auto"/>
        <w:left w:val="none" w:sz="0" w:space="0" w:color="auto"/>
        <w:bottom w:val="none" w:sz="0" w:space="0" w:color="auto"/>
        <w:right w:val="none" w:sz="0" w:space="0" w:color="auto"/>
      </w:divBdr>
    </w:div>
    <w:div w:id="2044479868">
      <w:bodyDiv w:val="1"/>
      <w:marLeft w:val="0"/>
      <w:marRight w:val="0"/>
      <w:marTop w:val="0"/>
      <w:marBottom w:val="0"/>
      <w:divBdr>
        <w:top w:val="none" w:sz="0" w:space="0" w:color="auto"/>
        <w:left w:val="none" w:sz="0" w:space="0" w:color="auto"/>
        <w:bottom w:val="none" w:sz="0" w:space="0" w:color="auto"/>
        <w:right w:val="none" w:sz="0" w:space="0" w:color="auto"/>
      </w:divBdr>
    </w:div>
    <w:div w:id="2045594853">
      <w:bodyDiv w:val="1"/>
      <w:marLeft w:val="0"/>
      <w:marRight w:val="0"/>
      <w:marTop w:val="0"/>
      <w:marBottom w:val="0"/>
      <w:divBdr>
        <w:top w:val="none" w:sz="0" w:space="0" w:color="auto"/>
        <w:left w:val="none" w:sz="0" w:space="0" w:color="auto"/>
        <w:bottom w:val="none" w:sz="0" w:space="0" w:color="auto"/>
        <w:right w:val="none" w:sz="0" w:space="0" w:color="auto"/>
      </w:divBdr>
    </w:div>
    <w:div w:id="2047489239">
      <w:bodyDiv w:val="1"/>
      <w:marLeft w:val="0"/>
      <w:marRight w:val="0"/>
      <w:marTop w:val="0"/>
      <w:marBottom w:val="0"/>
      <w:divBdr>
        <w:top w:val="none" w:sz="0" w:space="0" w:color="auto"/>
        <w:left w:val="none" w:sz="0" w:space="0" w:color="auto"/>
        <w:bottom w:val="none" w:sz="0" w:space="0" w:color="auto"/>
        <w:right w:val="none" w:sz="0" w:space="0" w:color="auto"/>
      </w:divBdr>
    </w:div>
    <w:div w:id="2047680945">
      <w:bodyDiv w:val="1"/>
      <w:marLeft w:val="0"/>
      <w:marRight w:val="0"/>
      <w:marTop w:val="0"/>
      <w:marBottom w:val="0"/>
      <w:divBdr>
        <w:top w:val="none" w:sz="0" w:space="0" w:color="auto"/>
        <w:left w:val="none" w:sz="0" w:space="0" w:color="auto"/>
        <w:bottom w:val="none" w:sz="0" w:space="0" w:color="auto"/>
        <w:right w:val="none" w:sz="0" w:space="0" w:color="auto"/>
      </w:divBdr>
    </w:div>
    <w:div w:id="2048605039">
      <w:bodyDiv w:val="1"/>
      <w:marLeft w:val="0"/>
      <w:marRight w:val="0"/>
      <w:marTop w:val="0"/>
      <w:marBottom w:val="0"/>
      <w:divBdr>
        <w:top w:val="none" w:sz="0" w:space="0" w:color="auto"/>
        <w:left w:val="none" w:sz="0" w:space="0" w:color="auto"/>
        <w:bottom w:val="none" w:sz="0" w:space="0" w:color="auto"/>
        <w:right w:val="none" w:sz="0" w:space="0" w:color="auto"/>
      </w:divBdr>
    </w:div>
    <w:div w:id="2050063062">
      <w:bodyDiv w:val="1"/>
      <w:marLeft w:val="0"/>
      <w:marRight w:val="0"/>
      <w:marTop w:val="0"/>
      <w:marBottom w:val="0"/>
      <w:divBdr>
        <w:top w:val="none" w:sz="0" w:space="0" w:color="auto"/>
        <w:left w:val="none" w:sz="0" w:space="0" w:color="auto"/>
        <w:bottom w:val="none" w:sz="0" w:space="0" w:color="auto"/>
        <w:right w:val="none" w:sz="0" w:space="0" w:color="auto"/>
      </w:divBdr>
    </w:div>
    <w:div w:id="2050639354">
      <w:bodyDiv w:val="1"/>
      <w:marLeft w:val="0"/>
      <w:marRight w:val="0"/>
      <w:marTop w:val="0"/>
      <w:marBottom w:val="0"/>
      <w:divBdr>
        <w:top w:val="none" w:sz="0" w:space="0" w:color="auto"/>
        <w:left w:val="none" w:sz="0" w:space="0" w:color="auto"/>
        <w:bottom w:val="none" w:sz="0" w:space="0" w:color="auto"/>
        <w:right w:val="none" w:sz="0" w:space="0" w:color="auto"/>
      </w:divBdr>
    </w:div>
    <w:div w:id="2052724306">
      <w:bodyDiv w:val="1"/>
      <w:marLeft w:val="0"/>
      <w:marRight w:val="0"/>
      <w:marTop w:val="0"/>
      <w:marBottom w:val="0"/>
      <w:divBdr>
        <w:top w:val="none" w:sz="0" w:space="0" w:color="auto"/>
        <w:left w:val="none" w:sz="0" w:space="0" w:color="auto"/>
        <w:bottom w:val="none" w:sz="0" w:space="0" w:color="auto"/>
        <w:right w:val="none" w:sz="0" w:space="0" w:color="auto"/>
      </w:divBdr>
    </w:div>
    <w:div w:id="2053381884">
      <w:bodyDiv w:val="1"/>
      <w:marLeft w:val="0"/>
      <w:marRight w:val="0"/>
      <w:marTop w:val="0"/>
      <w:marBottom w:val="0"/>
      <w:divBdr>
        <w:top w:val="none" w:sz="0" w:space="0" w:color="auto"/>
        <w:left w:val="none" w:sz="0" w:space="0" w:color="auto"/>
        <w:bottom w:val="none" w:sz="0" w:space="0" w:color="auto"/>
        <w:right w:val="none" w:sz="0" w:space="0" w:color="auto"/>
      </w:divBdr>
    </w:div>
    <w:div w:id="2054115563">
      <w:bodyDiv w:val="1"/>
      <w:marLeft w:val="0"/>
      <w:marRight w:val="0"/>
      <w:marTop w:val="0"/>
      <w:marBottom w:val="0"/>
      <w:divBdr>
        <w:top w:val="none" w:sz="0" w:space="0" w:color="auto"/>
        <w:left w:val="none" w:sz="0" w:space="0" w:color="auto"/>
        <w:bottom w:val="none" w:sz="0" w:space="0" w:color="auto"/>
        <w:right w:val="none" w:sz="0" w:space="0" w:color="auto"/>
      </w:divBdr>
    </w:div>
    <w:div w:id="2054961533">
      <w:bodyDiv w:val="1"/>
      <w:marLeft w:val="0"/>
      <w:marRight w:val="0"/>
      <w:marTop w:val="0"/>
      <w:marBottom w:val="0"/>
      <w:divBdr>
        <w:top w:val="none" w:sz="0" w:space="0" w:color="auto"/>
        <w:left w:val="none" w:sz="0" w:space="0" w:color="auto"/>
        <w:bottom w:val="none" w:sz="0" w:space="0" w:color="auto"/>
        <w:right w:val="none" w:sz="0" w:space="0" w:color="auto"/>
      </w:divBdr>
    </w:div>
    <w:div w:id="2055041535">
      <w:bodyDiv w:val="1"/>
      <w:marLeft w:val="0"/>
      <w:marRight w:val="0"/>
      <w:marTop w:val="0"/>
      <w:marBottom w:val="0"/>
      <w:divBdr>
        <w:top w:val="none" w:sz="0" w:space="0" w:color="auto"/>
        <w:left w:val="none" w:sz="0" w:space="0" w:color="auto"/>
        <w:bottom w:val="none" w:sz="0" w:space="0" w:color="auto"/>
        <w:right w:val="none" w:sz="0" w:space="0" w:color="auto"/>
      </w:divBdr>
    </w:div>
    <w:div w:id="2057386182">
      <w:bodyDiv w:val="1"/>
      <w:marLeft w:val="0"/>
      <w:marRight w:val="0"/>
      <w:marTop w:val="0"/>
      <w:marBottom w:val="0"/>
      <w:divBdr>
        <w:top w:val="none" w:sz="0" w:space="0" w:color="auto"/>
        <w:left w:val="none" w:sz="0" w:space="0" w:color="auto"/>
        <w:bottom w:val="none" w:sz="0" w:space="0" w:color="auto"/>
        <w:right w:val="none" w:sz="0" w:space="0" w:color="auto"/>
      </w:divBdr>
    </w:div>
    <w:div w:id="2062778179">
      <w:bodyDiv w:val="1"/>
      <w:marLeft w:val="0"/>
      <w:marRight w:val="0"/>
      <w:marTop w:val="0"/>
      <w:marBottom w:val="0"/>
      <w:divBdr>
        <w:top w:val="none" w:sz="0" w:space="0" w:color="auto"/>
        <w:left w:val="none" w:sz="0" w:space="0" w:color="auto"/>
        <w:bottom w:val="none" w:sz="0" w:space="0" w:color="auto"/>
        <w:right w:val="none" w:sz="0" w:space="0" w:color="auto"/>
      </w:divBdr>
    </w:div>
    <w:div w:id="2063092236">
      <w:bodyDiv w:val="1"/>
      <w:marLeft w:val="0"/>
      <w:marRight w:val="0"/>
      <w:marTop w:val="0"/>
      <w:marBottom w:val="0"/>
      <w:divBdr>
        <w:top w:val="none" w:sz="0" w:space="0" w:color="auto"/>
        <w:left w:val="none" w:sz="0" w:space="0" w:color="auto"/>
        <w:bottom w:val="none" w:sz="0" w:space="0" w:color="auto"/>
        <w:right w:val="none" w:sz="0" w:space="0" w:color="auto"/>
      </w:divBdr>
    </w:div>
    <w:div w:id="2063096531">
      <w:bodyDiv w:val="1"/>
      <w:marLeft w:val="0"/>
      <w:marRight w:val="0"/>
      <w:marTop w:val="0"/>
      <w:marBottom w:val="0"/>
      <w:divBdr>
        <w:top w:val="none" w:sz="0" w:space="0" w:color="auto"/>
        <w:left w:val="none" w:sz="0" w:space="0" w:color="auto"/>
        <w:bottom w:val="none" w:sz="0" w:space="0" w:color="auto"/>
        <w:right w:val="none" w:sz="0" w:space="0" w:color="auto"/>
      </w:divBdr>
    </w:div>
    <w:div w:id="2064596144">
      <w:bodyDiv w:val="1"/>
      <w:marLeft w:val="0"/>
      <w:marRight w:val="0"/>
      <w:marTop w:val="0"/>
      <w:marBottom w:val="0"/>
      <w:divBdr>
        <w:top w:val="none" w:sz="0" w:space="0" w:color="auto"/>
        <w:left w:val="none" w:sz="0" w:space="0" w:color="auto"/>
        <w:bottom w:val="none" w:sz="0" w:space="0" w:color="auto"/>
        <w:right w:val="none" w:sz="0" w:space="0" w:color="auto"/>
      </w:divBdr>
    </w:div>
    <w:div w:id="2064865914">
      <w:bodyDiv w:val="1"/>
      <w:marLeft w:val="0"/>
      <w:marRight w:val="0"/>
      <w:marTop w:val="0"/>
      <w:marBottom w:val="0"/>
      <w:divBdr>
        <w:top w:val="none" w:sz="0" w:space="0" w:color="auto"/>
        <w:left w:val="none" w:sz="0" w:space="0" w:color="auto"/>
        <w:bottom w:val="none" w:sz="0" w:space="0" w:color="auto"/>
        <w:right w:val="none" w:sz="0" w:space="0" w:color="auto"/>
      </w:divBdr>
    </w:div>
    <w:div w:id="2065595769">
      <w:bodyDiv w:val="1"/>
      <w:marLeft w:val="0"/>
      <w:marRight w:val="0"/>
      <w:marTop w:val="0"/>
      <w:marBottom w:val="0"/>
      <w:divBdr>
        <w:top w:val="none" w:sz="0" w:space="0" w:color="auto"/>
        <w:left w:val="none" w:sz="0" w:space="0" w:color="auto"/>
        <w:bottom w:val="none" w:sz="0" w:space="0" w:color="auto"/>
        <w:right w:val="none" w:sz="0" w:space="0" w:color="auto"/>
      </w:divBdr>
    </w:div>
    <w:div w:id="2066954331">
      <w:bodyDiv w:val="1"/>
      <w:marLeft w:val="0"/>
      <w:marRight w:val="0"/>
      <w:marTop w:val="0"/>
      <w:marBottom w:val="0"/>
      <w:divBdr>
        <w:top w:val="none" w:sz="0" w:space="0" w:color="auto"/>
        <w:left w:val="none" w:sz="0" w:space="0" w:color="auto"/>
        <w:bottom w:val="none" w:sz="0" w:space="0" w:color="auto"/>
        <w:right w:val="none" w:sz="0" w:space="0" w:color="auto"/>
      </w:divBdr>
    </w:div>
    <w:div w:id="2069372960">
      <w:bodyDiv w:val="1"/>
      <w:marLeft w:val="0"/>
      <w:marRight w:val="0"/>
      <w:marTop w:val="0"/>
      <w:marBottom w:val="0"/>
      <w:divBdr>
        <w:top w:val="none" w:sz="0" w:space="0" w:color="auto"/>
        <w:left w:val="none" w:sz="0" w:space="0" w:color="auto"/>
        <w:bottom w:val="none" w:sz="0" w:space="0" w:color="auto"/>
        <w:right w:val="none" w:sz="0" w:space="0" w:color="auto"/>
      </w:divBdr>
    </w:div>
    <w:div w:id="2070105438">
      <w:bodyDiv w:val="1"/>
      <w:marLeft w:val="0"/>
      <w:marRight w:val="0"/>
      <w:marTop w:val="0"/>
      <w:marBottom w:val="0"/>
      <w:divBdr>
        <w:top w:val="none" w:sz="0" w:space="0" w:color="auto"/>
        <w:left w:val="none" w:sz="0" w:space="0" w:color="auto"/>
        <w:bottom w:val="none" w:sz="0" w:space="0" w:color="auto"/>
        <w:right w:val="none" w:sz="0" w:space="0" w:color="auto"/>
      </w:divBdr>
    </w:div>
    <w:div w:id="2070642469">
      <w:bodyDiv w:val="1"/>
      <w:marLeft w:val="0"/>
      <w:marRight w:val="0"/>
      <w:marTop w:val="0"/>
      <w:marBottom w:val="0"/>
      <w:divBdr>
        <w:top w:val="none" w:sz="0" w:space="0" w:color="auto"/>
        <w:left w:val="none" w:sz="0" w:space="0" w:color="auto"/>
        <w:bottom w:val="none" w:sz="0" w:space="0" w:color="auto"/>
        <w:right w:val="none" w:sz="0" w:space="0" w:color="auto"/>
      </w:divBdr>
    </w:div>
    <w:div w:id="2070960644">
      <w:bodyDiv w:val="1"/>
      <w:marLeft w:val="0"/>
      <w:marRight w:val="0"/>
      <w:marTop w:val="0"/>
      <w:marBottom w:val="0"/>
      <w:divBdr>
        <w:top w:val="none" w:sz="0" w:space="0" w:color="auto"/>
        <w:left w:val="none" w:sz="0" w:space="0" w:color="auto"/>
        <w:bottom w:val="none" w:sz="0" w:space="0" w:color="auto"/>
        <w:right w:val="none" w:sz="0" w:space="0" w:color="auto"/>
      </w:divBdr>
    </w:div>
    <w:div w:id="2071413914">
      <w:bodyDiv w:val="1"/>
      <w:marLeft w:val="0"/>
      <w:marRight w:val="0"/>
      <w:marTop w:val="0"/>
      <w:marBottom w:val="0"/>
      <w:divBdr>
        <w:top w:val="none" w:sz="0" w:space="0" w:color="auto"/>
        <w:left w:val="none" w:sz="0" w:space="0" w:color="auto"/>
        <w:bottom w:val="none" w:sz="0" w:space="0" w:color="auto"/>
        <w:right w:val="none" w:sz="0" w:space="0" w:color="auto"/>
      </w:divBdr>
    </w:div>
    <w:div w:id="2072655542">
      <w:bodyDiv w:val="1"/>
      <w:marLeft w:val="0"/>
      <w:marRight w:val="0"/>
      <w:marTop w:val="0"/>
      <w:marBottom w:val="0"/>
      <w:divBdr>
        <w:top w:val="none" w:sz="0" w:space="0" w:color="auto"/>
        <w:left w:val="none" w:sz="0" w:space="0" w:color="auto"/>
        <w:bottom w:val="none" w:sz="0" w:space="0" w:color="auto"/>
        <w:right w:val="none" w:sz="0" w:space="0" w:color="auto"/>
      </w:divBdr>
    </w:div>
    <w:div w:id="2072850870">
      <w:bodyDiv w:val="1"/>
      <w:marLeft w:val="0"/>
      <w:marRight w:val="0"/>
      <w:marTop w:val="0"/>
      <w:marBottom w:val="0"/>
      <w:divBdr>
        <w:top w:val="none" w:sz="0" w:space="0" w:color="auto"/>
        <w:left w:val="none" w:sz="0" w:space="0" w:color="auto"/>
        <w:bottom w:val="none" w:sz="0" w:space="0" w:color="auto"/>
        <w:right w:val="none" w:sz="0" w:space="0" w:color="auto"/>
      </w:divBdr>
    </w:div>
    <w:div w:id="2074770987">
      <w:bodyDiv w:val="1"/>
      <w:marLeft w:val="0"/>
      <w:marRight w:val="0"/>
      <w:marTop w:val="0"/>
      <w:marBottom w:val="0"/>
      <w:divBdr>
        <w:top w:val="none" w:sz="0" w:space="0" w:color="auto"/>
        <w:left w:val="none" w:sz="0" w:space="0" w:color="auto"/>
        <w:bottom w:val="none" w:sz="0" w:space="0" w:color="auto"/>
        <w:right w:val="none" w:sz="0" w:space="0" w:color="auto"/>
      </w:divBdr>
    </w:div>
    <w:div w:id="2075546226">
      <w:bodyDiv w:val="1"/>
      <w:marLeft w:val="0"/>
      <w:marRight w:val="0"/>
      <w:marTop w:val="0"/>
      <w:marBottom w:val="0"/>
      <w:divBdr>
        <w:top w:val="none" w:sz="0" w:space="0" w:color="auto"/>
        <w:left w:val="none" w:sz="0" w:space="0" w:color="auto"/>
        <w:bottom w:val="none" w:sz="0" w:space="0" w:color="auto"/>
        <w:right w:val="none" w:sz="0" w:space="0" w:color="auto"/>
      </w:divBdr>
    </w:div>
    <w:div w:id="2077626322">
      <w:bodyDiv w:val="1"/>
      <w:marLeft w:val="0"/>
      <w:marRight w:val="0"/>
      <w:marTop w:val="0"/>
      <w:marBottom w:val="0"/>
      <w:divBdr>
        <w:top w:val="none" w:sz="0" w:space="0" w:color="auto"/>
        <w:left w:val="none" w:sz="0" w:space="0" w:color="auto"/>
        <w:bottom w:val="none" w:sz="0" w:space="0" w:color="auto"/>
        <w:right w:val="none" w:sz="0" w:space="0" w:color="auto"/>
      </w:divBdr>
    </w:div>
    <w:div w:id="2077778022">
      <w:bodyDiv w:val="1"/>
      <w:marLeft w:val="0"/>
      <w:marRight w:val="0"/>
      <w:marTop w:val="0"/>
      <w:marBottom w:val="0"/>
      <w:divBdr>
        <w:top w:val="none" w:sz="0" w:space="0" w:color="auto"/>
        <w:left w:val="none" w:sz="0" w:space="0" w:color="auto"/>
        <w:bottom w:val="none" w:sz="0" w:space="0" w:color="auto"/>
        <w:right w:val="none" w:sz="0" w:space="0" w:color="auto"/>
      </w:divBdr>
    </w:div>
    <w:div w:id="2079597409">
      <w:bodyDiv w:val="1"/>
      <w:marLeft w:val="0"/>
      <w:marRight w:val="0"/>
      <w:marTop w:val="0"/>
      <w:marBottom w:val="0"/>
      <w:divBdr>
        <w:top w:val="none" w:sz="0" w:space="0" w:color="auto"/>
        <w:left w:val="none" w:sz="0" w:space="0" w:color="auto"/>
        <w:bottom w:val="none" w:sz="0" w:space="0" w:color="auto"/>
        <w:right w:val="none" w:sz="0" w:space="0" w:color="auto"/>
      </w:divBdr>
    </w:div>
    <w:div w:id="2080055409">
      <w:bodyDiv w:val="1"/>
      <w:marLeft w:val="0"/>
      <w:marRight w:val="0"/>
      <w:marTop w:val="0"/>
      <w:marBottom w:val="0"/>
      <w:divBdr>
        <w:top w:val="none" w:sz="0" w:space="0" w:color="auto"/>
        <w:left w:val="none" w:sz="0" w:space="0" w:color="auto"/>
        <w:bottom w:val="none" w:sz="0" w:space="0" w:color="auto"/>
        <w:right w:val="none" w:sz="0" w:space="0" w:color="auto"/>
      </w:divBdr>
    </w:div>
    <w:div w:id="2080666416">
      <w:bodyDiv w:val="1"/>
      <w:marLeft w:val="0"/>
      <w:marRight w:val="0"/>
      <w:marTop w:val="0"/>
      <w:marBottom w:val="0"/>
      <w:divBdr>
        <w:top w:val="none" w:sz="0" w:space="0" w:color="auto"/>
        <w:left w:val="none" w:sz="0" w:space="0" w:color="auto"/>
        <w:bottom w:val="none" w:sz="0" w:space="0" w:color="auto"/>
        <w:right w:val="none" w:sz="0" w:space="0" w:color="auto"/>
      </w:divBdr>
    </w:div>
    <w:div w:id="2081056329">
      <w:bodyDiv w:val="1"/>
      <w:marLeft w:val="0"/>
      <w:marRight w:val="0"/>
      <w:marTop w:val="0"/>
      <w:marBottom w:val="0"/>
      <w:divBdr>
        <w:top w:val="none" w:sz="0" w:space="0" w:color="auto"/>
        <w:left w:val="none" w:sz="0" w:space="0" w:color="auto"/>
        <w:bottom w:val="none" w:sz="0" w:space="0" w:color="auto"/>
        <w:right w:val="none" w:sz="0" w:space="0" w:color="auto"/>
      </w:divBdr>
    </w:div>
    <w:div w:id="2081243510">
      <w:bodyDiv w:val="1"/>
      <w:marLeft w:val="0"/>
      <w:marRight w:val="0"/>
      <w:marTop w:val="0"/>
      <w:marBottom w:val="0"/>
      <w:divBdr>
        <w:top w:val="none" w:sz="0" w:space="0" w:color="auto"/>
        <w:left w:val="none" w:sz="0" w:space="0" w:color="auto"/>
        <w:bottom w:val="none" w:sz="0" w:space="0" w:color="auto"/>
        <w:right w:val="none" w:sz="0" w:space="0" w:color="auto"/>
      </w:divBdr>
    </w:div>
    <w:div w:id="2082017562">
      <w:bodyDiv w:val="1"/>
      <w:marLeft w:val="0"/>
      <w:marRight w:val="0"/>
      <w:marTop w:val="0"/>
      <w:marBottom w:val="0"/>
      <w:divBdr>
        <w:top w:val="none" w:sz="0" w:space="0" w:color="auto"/>
        <w:left w:val="none" w:sz="0" w:space="0" w:color="auto"/>
        <w:bottom w:val="none" w:sz="0" w:space="0" w:color="auto"/>
        <w:right w:val="none" w:sz="0" w:space="0" w:color="auto"/>
      </w:divBdr>
    </w:div>
    <w:div w:id="2083866731">
      <w:bodyDiv w:val="1"/>
      <w:marLeft w:val="0"/>
      <w:marRight w:val="0"/>
      <w:marTop w:val="0"/>
      <w:marBottom w:val="0"/>
      <w:divBdr>
        <w:top w:val="none" w:sz="0" w:space="0" w:color="auto"/>
        <w:left w:val="none" w:sz="0" w:space="0" w:color="auto"/>
        <w:bottom w:val="none" w:sz="0" w:space="0" w:color="auto"/>
        <w:right w:val="none" w:sz="0" w:space="0" w:color="auto"/>
      </w:divBdr>
    </w:div>
    <w:div w:id="2084374379">
      <w:bodyDiv w:val="1"/>
      <w:marLeft w:val="0"/>
      <w:marRight w:val="0"/>
      <w:marTop w:val="0"/>
      <w:marBottom w:val="0"/>
      <w:divBdr>
        <w:top w:val="none" w:sz="0" w:space="0" w:color="auto"/>
        <w:left w:val="none" w:sz="0" w:space="0" w:color="auto"/>
        <w:bottom w:val="none" w:sz="0" w:space="0" w:color="auto"/>
        <w:right w:val="none" w:sz="0" w:space="0" w:color="auto"/>
      </w:divBdr>
    </w:div>
    <w:div w:id="2084444453">
      <w:bodyDiv w:val="1"/>
      <w:marLeft w:val="0"/>
      <w:marRight w:val="0"/>
      <w:marTop w:val="0"/>
      <w:marBottom w:val="0"/>
      <w:divBdr>
        <w:top w:val="none" w:sz="0" w:space="0" w:color="auto"/>
        <w:left w:val="none" w:sz="0" w:space="0" w:color="auto"/>
        <w:bottom w:val="none" w:sz="0" w:space="0" w:color="auto"/>
        <w:right w:val="none" w:sz="0" w:space="0" w:color="auto"/>
      </w:divBdr>
    </w:div>
    <w:div w:id="2084524629">
      <w:bodyDiv w:val="1"/>
      <w:marLeft w:val="0"/>
      <w:marRight w:val="0"/>
      <w:marTop w:val="0"/>
      <w:marBottom w:val="0"/>
      <w:divBdr>
        <w:top w:val="none" w:sz="0" w:space="0" w:color="auto"/>
        <w:left w:val="none" w:sz="0" w:space="0" w:color="auto"/>
        <w:bottom w:val="none" w:sz="0" w:space="0" w:color="auto"/>
        <w:right w:val="none" w:sz="0" w:space="0" w:color="auto"/>
      </w:divBdr>
    </w:div>
    <w:div w:id="2085057428">
      <w:bodyDiv w:val="1"/>
      <w:marLeft w:val="0"/>
      <w:marRight w:val="0"/>
      <w:marTop w:val="0"/>
      <w:marBottom w:val="0"/>
      <w:divBdr>
        <w:top w:val="none" w:sz="0" w:space="0" w:color="auto"/>
        <w:left w:val="none" w:sz="0" w:space="0" w:color="auto"/>
        <w:bottom w:val="none" w:sz="0" w:space="0" w:color="auto"/>
        <w:right w:val="none" w:sz="0" w:space="0" w:color="auto"/>
      </w:divBdr>
    </w:div>
    <w:div w:id="2085954825">
      <w:bodyDiv w:val="1"/>
      <w:marLeft w:val="0"/>
      <w:marRight w:val="0"/>
      <w:marTop w:val="0"/>
      <w:marBottom w:val="0"/>
      <w:divBdr>
        <w:top w:val="none" w:sz="0" w:space="0" w:color="auto"/>
        <w:left w:val="none" w:sz="0" w:space="0" w:color="auto"/>
        <w:bottom w:val="none" w:sz="0" w:space="0" w:color="auto"/>
        <w:right w:val="none" w:sz="0" w:space="0" w:color="auto"/>
      </w:divBdr>
    </w:div>
    <w:div w:id="2086104684">
      <w:bodyDiv w:val="1"/>
      <w:marLeft w:val="0"/>
      <w:marRight w:val="0"/>
      <w:marTop w:val="0"/>
      <w:marBottom w:val="0"/>
      <w:divBdr>
        <w:top w:val="none" w:sz="0" w:space="0" w:color="auto"/>
        <w:left w:val="none" w:sz="0" w:space="0" w:color="auto"/>
        <w:bottom w:val="none" w:sz="0" w:space="0" w:color="auto"/>
        <w:right w:val="none" w:sz="0" w:space="0" w:color="auto"/>
      </w:divBdr>
    </w:div>
    <w:div w:id="2086107216">
      <w:bodyDiv w:val="1"/>
      <w:marLeft w:val="0"/>
      <w:marRight w:val="0"/>
      <w:marTop w:val="0"/>
      <w:marBottom w:val="0"/>
      <w:divBdr>
        <w:top w:val="none" w:sz="0" w:space="0" w:color="auto"/>
        <w:left w:val="none" w:sz="0" w:space="0" w:color="auto"/>
        <w:bottom w:val="none" w:sz="0" w:space="0" w:color="auto"/>
        <w:right w:val="none" w:sz="0" w:space="0" w:color="auto"/>
      </w:divBdr>
    </w:div>
    <w:div w:id="2086950341">
      <w:bodyDiv w:val="1"/>
      <w:marLeft w:val="0"/>
      <w:marRight w:val="0"/>
      <w:marTop w:val="0"/>
      <w:marBottom w:val="0"/>
      <w:divBdr>
        <w:top w:val="none" w:sz="0" w:space="0" w:color="auto"/>
        <w:left w:val="none" w:sz="0" w:space="0" w:color="auto"/>
        <w:bottom w:val="none" w:sz="0" w:space="0" w:color="auto"/>
        <w:right w:val="none" w:sz="0" w:space="0" w:color="auto"/>
      </w:divBdr>
    </w:div>
    <w:div w:id="2087414688">
      <w:bodyDiv w:val="1"/>
      <w:marLeft w:val="0"/>
      <w:marRight w:val="0"/>
      <w:marTop w:val="0"/>
      <w:marBottom w:val="0"/>
      <w:divBdr>
        <w:top w:val="none" w:sz="0" w:space="0" w:color="auto"/>
        <w:left w:val="none" w:sz="0" w:space="0" w:color="auto"/>
        <w:bottom w:val="none" w:sz="0" w:space="0" w:color="auto"/>
        <w:right w:val="none" w:sz="0" w:space="0" w:color="auto"/>
      </w:divBdr>
    </w:div>
    <w:div w:id="2091804458">
      <w:bodyDiv w:val="1"/>
      <w:marLeft w:val="0"/>
      <w:marRight w:val="0"/>
      <w:marTop w:val="0"/>
      <w:marBottom w:val="0"/>
      <w:divBdr>
        <w:top w:val="none" w:sz="0" w:space="0" w:color="auto"/>
        <w:left w:val="none" w:sz="0" w:space="0" w:color="auto"/>
        <w:bottom w:val="none" w:sz="0" w:space="0" w:color="auto"/>
        <w:right w:val="none" w:sz="0" w:space="0" w:color="auto"/>
      </w:divBdr>
    </w:div>
    <w:div w:id="2092575903">
      <w:bodyDiv w:val="1"/>
      <w:marLeft w:val="0"/>
      <w:marRight w:val="0"/>
      <w:marTop w:val="0"/>
      <w:marBottom w:val="0"/>
      <w:divBdr>
        <w:top w:val="none" w:sz="0" w:space="0" w:color="auto"/>
        <w:left w:val="none" w:sz="0" w:space="0" w:color="auto"/>
        <w:bottom w:val="none" w:sz="0" w:space="0" w:color="auto"/>
        <w:right w:val="none" w:sz="0" w:space="0" w:color="auto"/>
      </w:divBdr>
    </w:div>
    <w:div w:id="2092778820">
      <w:bodyDiv w:val="1"/>
      <w:marLeft w:val="0"/>
      <w:marRight w:val="0"/>
      <w:marTop w:val="0"/>
      <w:marBottom w:val="0"/>
      <w:divBdr>
        <w:top w:val="none" w:sz="0" w:space="0" w:color="auto"/>
        <w:left w:val="none" w:sz="0" w:space="0" w:color="auto"/>
        <w:bottom w:val="none" w:sz="0" w:space="0" w:color="auto"/>
        <w:right w:val="none" w:sz="0" w:space="0" w:color="auto"/>
      </w:divBdr>
    </w:div>
    <w:div w:id="2093354907">
      <w:bodyDiv w:val="1"/>
      <w:marLeft w:val="0"/>
      <w:marRight w:val="0"/>
      <w:marTop w:val="0"/>
      <w:marBottom w:val="0"/>
      <w:divBdr>
        <w:top w:val="none" w:sz="0" w:space="0" w:color="auto"/>
        <w:left w:val="none" w:sz="0" w:space="0" w:color="auto"/>
        <w:bottom w:val="none" w:sz="0" w:space="0" w:color="auto"/>
        <w:right w:val="none" w:sz="0" w:space="0" w:color="auto"/>
      </w:divBdr>
    </w:div>
    <w:div w:id="2093576679">
      <w:bodyDiv w:val="1"/>
      <w:marLeft w:val="0"/>
      <w:marRight w:val="0"/>
      <w:marTop w:val="0"/>
      <w:marBottom w:val="0"/>
      <w:divBdr>
        <w:top w:val="none" w:sz="0" w:space="0" w:color="auto"/>
        <w:left w:val="none" w:sz="0" w:space="0" w:color="auto"/>
        <w:bottom w:val="none" w:sz="0" w:space="0" w:color="auto"/>
        <w:right w:val="none" w:sz="0" w:space="0" w:color="auto"/>
      </w:divBdr>
    </w:div>
    <w:div w:id="2095469011">
      <w:bodyDiv w:val="1"/>
      <w:marLeft w:val="0"/>
      <w:marRight w:val="0"/>
      <w:marTop w:val="0"/>
      <w:marBottom w:val="0"/>
      <w:divBdr>
        <w:top w:val="none" w:sz="0" w:space="0" w:color="auto"/>
        <w:left w:val="none" w:sz="0" w:space="0" w:color="auto"/>
        <w:bottom w:val="none" w:sz="0" w:space="0" w:color="auto"/>
        <w:right w:val="none" w:sz="0" w:space="0" w:color="auto"/>
      </w:divBdr>
    </w:div>
    <w:div w:id="2096512178">
      <w:bodyDiv w:val="1"/>
      <w:marLeft w:val="0"/>
      <w:marRight w:val="0"/>
      <w:marTop w:val="0"/>
      <w:marBottom w:val="0"/>
      <w:divBdr>
        <w:top w:val="none" w:sz="0" w:space="0" w:color="auto"/>
        <w:left w:val="none" w:sz="0" w:space="0" w:color="auto"/>
        <w:bottom w:val="none" w:sz="0" w:space="0" w:color="auto"/>
        <w:right w:val="none" w:sz="0" w:space="0" w:color="auto"/>
      </w:divBdr>
    </w:div>
    <w:div w:id="2097480057">
      <w:bodyDiv w:val="1"/>
      <w:marLeft w:val="0"/>
      <w:marRight w:val="0"/>
      <w:marTop w:val="0"/>
      <w:marBottom w:val="0"/>
      <w:divBdr>
        <w:top w:val="none" w:sz="0" w:space="0" w:color="auto"/>
        <w:left w:val="none" w:sz="0" w:space="0" w:color="auto"/>
        <w:bottom w:val="none" w:sz="0" w:space="0" w:color="auto"/>
        <w:right w:val="none" w:sz="0" w:space="0" w:color="auto"/>
      </w:divBdr>
    </w:div>
    <w:div w:id="2098204769">
      <w:bodyDiv w:val="1"/>
      <w:marLeft w:val="0"/>
      <w:marRight w:val="0"/>
      <w:marTop w:val="0"/>
      <w:marBottom w:val="0"/>
      <w:divBdr>
        <w:top w:val="none" w:sz="0" w:space="0" w:color="auto"/>
        <w:left w:val="none" w:sz="0" w:space="0" w:color="auto"/>
        <w:bottom w:val="none" w:sz="0" w:space="0" w:color="auto"/>
        <w:right w:val="none" w:sz="0" w:space="0" w:color="auto"/>
      </w:divBdr>
    </w:div>
    <w:div w:id="2098363034">
      <w:bodyDiv w:val="1"/>
      <w:marLeft w:val="0"/>
      <w:marRight w:val="0"/>
      <w:marTop w:val="0"/>
      <w:marBottom w:val="0"/>
      <w:divBdr>
        <w:top w:val="none" w:sz="0" w:space="0" w:color="auto"/>
        <w:left w:val="none" w:sz="0" w:space="0" w:color="auto"/>
        <w:bottom w:val="none" w:sz="0" w:space="0" w:color="auto"/>
        <w:right w:val="none" w:sz="0" w:space="0" w:color="auto"/>
      </w:divBdr>
    </w:div>
    <w:div w:id="2100369342">
      <w:bodyDiv w:val="1"/>
      <w:marLeft w:val="0"/>
      <w:marRight w:val="0"/>
      <w:marTop w:val="0"/>
      <w:marBottom w:val="0"/>
      <w:divBdr>
        <w:top w:val="none" w:sz="0" w:space="0" w:color="auto"/>
        <w:left w:val="none" w:sz="0" w:space="0" w:color="auto"/>
        <w:bottom w:val="none" w:sz="0" w:space="0" w:color="auto"/>
        <w:right w:val="none" w:sz="0" w:space="0" w:color="auto"/>
      </w:divBdr>
    </w:div>
    <w:div w:id="2100785990">
      <w:bodyDiv w:val="1"/>
      <w:marLeft w:val="0"/>
      <w:marRight w:val="0"/>
      <w:marTop w:val="0"/>
      <w:marBottom w:val="0"/>
      <w:divBdr>
        <w:top w:val="none" w:sz="0" w:space="0" w:color="auto"/>
        <w:left w:val="none" w:sz="0" w:space="0" w:color="auto"/>
        <w:bottom w:val="none" w:sz="0" w:space="0" w:color="auto"/>
        <w:right w:val="none" w:sz="0" w:space="0" w:color="auto"/>
      </w:divBdr>
    </w:div>
    <w:div w:id="2101370974">
      <w:bodyDiv w:val="1"/>
      <w:marLeft w:val="0"/>
      <w:marRight w:val="0"/>
      <w:marTop w:val="0"/>
      <w:marBottom w:val="0"/>
      <w:divBdr>
        <w:top w:val="none" w:sz="0" w:space="0" w:color="auto"/>
        <w:left w:val="none" w:sz="0" w:space="0" w:color="auto"/>
        <w:bottom w:val="none" w:sz="0" w:space="0" w:color="auto"/>
        <w:right w:val="none" w:sz="0" w:space="0" w:color="auto"/>
      </w:divBdr>
    </w:div>
    <w:div w:id="2102019078">
      <w:bodyDiv w:val="1"/>
      <w:marLeft w:val="0"/>
      <w:marRight w:val="0"/>
      <w:marTop w:val="0"/>
      <w:marBottom w:val="0"/>
      <w:divBdr>
        <w:top w:val="none" w:sz="0" w:space="0" w:color="auto"/>
        <w:left w:val="none" w:sz="0" w:space="0" w:color="auto"/>
        <w:bottom w:val="none" w:sz="0" w:space="0" w:color="auto"/>
        <w:right w:val="none" w:sz="0" w:space="0" w:color="auto"/>
      </w:divBdr>
    </w:div>
    <w:div w:id="2102142086">
      <w:bodyDiv w:val="1"/>
      <w:marLeft w:val="0"/>
      <w:marRight w:val="0"/>
      <w:marTop w:val="0"/>
      <w:marBottom w:val="0"/>
      <w:divBdr>
        <w:top w:val="none" w:sz="0" w:space="0" w:color="auto"/>
        <w:left w:val="none" w:sz="0" w:space="0" w:color="auto"/>
        <w:bottom w:val="none" w:sz="0" w:space="0" w:color="auto"/>
        <w:right w:val="none" w:sz="0" w:space="0" w:color="auto"/>
      </w:divBdr>
    </w:div>
    <w:div w:id="2102799466">
      <w:bodyDiv w:val="1"/>
      <w:marLeft w:val="0"/>
      <w:marRight w:val="0"/>
      <w:marTop w:val="0"/>
      <w:marBottom w:val="0"/>
      <w:divBdr>
        <w:top w:val="none" w:sz="0" w:space="0" w:color="auto"/>
        <w:left w:val="none" w:sz="0" w:space="0" w:color="auto"/>
        <w:bottom w:val="none" w:sz="0" w:space="0" w:color="auto"/>
        <w:right w:val="none" w:sz="0" w:space="0" w:color="auto"/>
      </w:divBdr>
    </w:div>
    <w:div w:id="2102875114">
      <w:bodyDiv w:val="1"/>
      <w:marLeft w:val="0"/>
      <w:marRight w:val="0"/>
      <w:marTop w:val="0"/>
      <w:marBottom w:val="0"/>
      <w:divBdr>
        <w:top w:val="none" w:sz="0" w:space="0" w:color="auto"/>
        <w:left w:val="none" w:sz="0" w:space="0" w:color="auto"/>
        <w:bottom w:val="none" w:sz="0" w:space="0" w:color="auto"/>
        <w:right w:val="none" w:sz="0" w:space="0" w:color="auto"/>
      </w:divBdr>
    </w:div>
    <w:div w:id="2102988603">
      <w:bodyDiv w:val="1"/>
      <w:marLeft w:val="0"/>
      <w:marRight w:val="0"/>
      <w:marTop w:val="0"/>
      <w:marBottom w:val="0"/>
      <w:divBdr>
        <w:top w:val="none" w:sz="0" w:space="0" w:color="auto"/>
        <w:left w:val="none" w:sz="0" w:space="0" w:color="auto"/>
        <w:bottom w:val="none" w:sz="0" w:space="0" w:color="auto"/>
        <w:right w:val="none" w:sz="0" w:space="0" w:color="auto"/>
      </w:divBdr>
    </w:div>
    <w:div w:id="2103061180">
      <w:bodyDiv w:val="1"/>
      <w:marLeft w:val="0"/>
      <w:marRight w:val="0"/>
      <w:marTop w:val="0"/>
      <w:marBottom w:val="0"/>
      <w:divBdr>
        <w:top w:val="none" w:sz="0" w:space="0" w:color="auto"/>
        <w:left w:val="none" w:sz="0" w:space="0" w:color="auto"/>
        <w:bottom w:val="none" w:sz="0" w:space="0" w:color="auto"/>
        <w:right w:val="none" w:sz="0" w:space="0" w:color="auto"/>
      </w:divBdr>
    </w:div>
    <w:div w:id="2104759915">
      <w:bodyDiv w:val="1"/>
      <w:marLeft w:val="0"/>
      <w:marRight w:val="0"/>
      <w:marTop w:val="0"/>
      <w:marBottom w:val="0"/>
      <w:divBdr>
        <w:top w:val="none" w:sz="0" w:space="0" w:color="auto"/>
        <w:left w:val="none" w:sz="0" w:space="0" w:color="auto"/>
        <w:bottom w:val="none" w:sz="0" w:space="0" w:color="auto"/>
        <w:right w:val="none" w:sz="0" w:space="0" w:color="auto"/>
      </w:divBdr>
    </w:div>
    <w:div w:id="2104908461">
      <w:bodyDiv w:val="1"/>
      <w:marLeft w:val="0"/>
      <w:marRight w:val="0"/>
      <w:marTop w:val="0"/>
      <w:marBottom w:val="0"/>
      <w:divBdr>
        <w:top w:val="none" w:sz="0" w:space="0" w:color="auto"/>
        <w:left w:val="none" w:sz="0" w:space="0" w:color="auto"/>
        <w:bottom w:val="none" w:sz="0" w:space="0" w:color="auto"/>
        <w:right w:val="none" w:sz="0" w:space="0" w:color="auto"/>
      </w:divBdr>
    </w:div>
    <w:div w:id="2105027361">
      <w:bodyDiv w:val="1"/>
      <w:marLeft w:val="0"/>
      <w:marRight w:val="0"/>
      <w:marTop w:val="0"/>
      <w:marBottom w:val="0"/>
      <w:divBdr>
        <w:top w:val="none" w:sz="0" w:space="0" w:color="auto"/>
        <w:left w:val="none" w:sz="0" w:space="0" w:color="auto"/>
        <w:bottom w:val="none" w:sz="0" w:space="0" w:color="auto"/>
        <w:right w:val="none" w:sz="0" w:space="0" w:color="auto"/>
      </w:divBdr>
    </w:div>
    <w:div w:id="2105034977">
      <w:bodyDiv w:val="1"/>
      <w:marLeft w:val="0"/>
      <w:marRight w:val="0"/>
      <w:marTop w:val="0"/>
      <w:marBottom w:val="0"/>
      <w:divBdr>
        <w:top w:val="none" w:sz="0" w:space="0" w:color="auto"/>
        <w:left w:val="none" w:sz="0" w:space="0" w:color="auto"/>
        <w:bottom w:val="none" w:sz="0" w:space="0" w:color="auto"/>
        <w:right w:val="none" w:sz="0" w:space="0" w:color="auto"/>
      </w:divBdr>
    </w:div>
    <w:div w:id="2105110841">
      <w:bodyDiv w:val="1"/>
      <w:marLeft w:val="0"/>
      <w:marRight w:val="0"/>
      <w:marTop w:val="0"/>
      <w:marBottom w:val="0"/>
      <w:divBdr>
        <w:top w:val="none" w:sz="0" w:space="0" w:color="auto"/>
        <w:left w:val="none" w:sz="0" w:space="0" w:color="auto"/>
        <w:bottom w:val="none" w:sz="0" w:space="0" w:color="auto"/>
        <w:right w:val="none" w:sz="0" w:space="0" w:color="auto"/>
      </w:divBdr>
    </w:div>
    <w:div w:id="2105421567">
      <w:bodyDiv w:val="1"/>
      <w:marLeft w:val="0"/>
      <w:marRight w:val="0"/>
      <w:marTop w:val="0"/>
      <w:marBottom w:val="0"/>
      <w:divBdr>
        <w:top w:val="none" w:sz="0" w:space="0" w:color="auto"/>
        <w:left w:val="none" w:sz="0" w:space="0" w:color="auto"/>
        <w:bottom w:val="none" w:sz="0" w:space="0" w:color="auto"/>
        <w:right w:val="none" w:sz="0" w:space="0" w:color="auto"/>
      </w:divBdr>
    </w:div>
    <w:div w:id="2105883696">
      <w:bodyDiv w:val="1"/>
      <w:marLeft w:val="0"/>
      <w:marRight w:val="0"/>
      <w:marTop w:val="0"/>
      <w:marBottom w:val="0"/>
      <w:divBdr>
        <w:top w:val="none" w:sz="0" w:space="0" w:color="auto"/>
        <w:left w:val="none" w:sz="0" w:space="0" w:color="auto"/>
        <w:bottom w:val="none" w:sz="0" w:space="0" w:color="auto"/>
        <w:right w:val="none" w:sz="0" w:space="0" w:color="auto"/>
      </w:divBdr>
    </w:div>
    <w:div w:id="2106028458">
      <w:bodyDiv w:val="1"/>
      <w:marLeft w:val="0"/>
      <w:marRight w:val="0"/>
      <w:marTop w:val="0"/>
      <w:marBottom w:val="0"/>
      <w:divBdr>
        <w:top w:val="none" w:sz="0" w:space="0" w:color="auto"/>
        <w:left w:val="none" w:sz="0" w:space="0" w:color="auto"/>
        <w:bottom w:val="none" w:sz="0" w:space="0" w:color="auto"/>
        <w:right w:val="none" w:sz="0" w:space="0" w:color="auto"/>
      </w:divBdr>
    </w:div>
    <w:div w:id="2106218695">
      <w:bodyDiv w:val="1"/>
      <w:marLeft w:val="0"/>
      <w:marRight w:val="0"/>
      <w:marTop w:val="0"/>
      <w:marBottom w:val="0"/>
      <w:divBdr>
        <w:top w:val="none" w:sz="0" w:space="0" w:color="auto"/>
        <w:left w:val="none" w:sz="0" w:space="0" w:color="auto"/>
        <w:bottom w:val="none" w:sz="0" w:space="0" w:color="auto"/>
        <w:right w:val="none" w:sz="0" w:space="0" w:color="auto"/>
      </w:divBdr>
    </w:div>
    <w:div w:id="2108689680">
      <w:bodyDiv w:val="1"/>
      <w:marLeft w:val="0"/>
      <w:marRight w:val="0"/>
      <w:marTop w:val="0"/>
      <w:marBottom w:val="0"/>
      <w:divBdr>
        <w:top w:val="none" w:sz="0" w:space="0" w:color="auto"/>
        <w:left w:val="none" w:sz="0" w:space="0" w:color="auto"/>
        <w:bottom w:val="none" w:sz="0" w:space="0" w:color="auto"/>
        <w:right w:val="none" w:sz="0" w:space="0" w:color="auto"/>
      </w:divBdr>
    </w:div>
    <w:div w:id="2110081584">
      <w:bodyDiv w:val="1"/>
      <w:marLeft w:val="0"/>
      <w:marRight w:val="0"/>
      <w:marTop w:val="0"/>
      <w:marBottom w:val="0"/>
      <w:divBdr>
        <w:top w:val="none" w:sz="0" w:space="0" w:color="auto"/>
        <w:left w:val="none" w:sz="0" w:space="0" w:color="auto"/>
        <w:bottom w:val="none" w:sz="0" w:space="0" w:color="auto"/>
        <w:right w:val="none" w:sz="0" w:space="0" w:color="auto"/>
      </w:divBdr>
    </w:div>
    <w:div w:id="2110419771">
      <w:bodyDiv w:val="1"/>
      <w:marLeft w:val="0"/>
      <w:marRight w:val="0"/>
      <w:marTop w:val="0"/>
      <w:marBottom w:val="0"/>
      <w:divBdr>
        <w:top w:val="none" w:sz="0" w:space="0" w:color="auto"/>
        <w:left w:val="none" w:sz="0" w:space="0" w:color="auto"/>
        <w:bottom w:val="none" w:sz="0" w:space="0" w:color="auto"/>
        <w:right w:val="none" w:sz="0" w:space="0" w:color="auto"/>
      </w:divBdr>
    </w:div>
    <w:div w:id="2111001054">
      <w:bodyDiv w:val="1"/>
      <w:marLeft w:val="0"/>
      <w:marRight w:val="0"/>
      <w:marTop w:val="0"/>
      <w:marBottom w:val="0"/>
      <w:divBdr>
        <w:top w:val="none" w:sz="0" w:space="0" w:color="auto"/>
        <w:left w:val="none" w:sz="0" w:space="0" w:color="auto"/>
        <w:bottom w:val="none" w:sz="0" w:space="0" w:color="auto"/>
        <w:right w:val="none" w:sz="0" w:space="0" w:color="auto"/>
      </w:divBdr>
    </w:div>
    <w:div w:id="2111274011">
      <w:bodyDiv w:val="1"/>
      <w:marLeft w:val="0"/>
      <w:marRight w:val="0"/>
      <w:marTop w:val="0"/>
      <w:marBottom w:val="0"/>
      <w:divBdr>
        <w:top w:val="none" w:sz="0" w:space="0" w:color="auto"/>
        <w:left w:val="none" w:sz="0" w:space="0" w:color="auto"/>
        <w:bottom w:val="none" w:sz="0" w:space="0" w:color="auto"/>
        <w:right w:val="none" w:sz="0" w:space="0" w:color="auto"/>
      </w:divBdr>
    </w:div>
    <w:div w:id="2111730979">
      <w:bodyDiv w:val="1"/>
      <w:marLeft w:val="0"/>
      <w:marRight w:val="0"/>
      <w:marTop w:val="0"/>
      <w:marBottom w:val="0"/>
      <w:divBdr>
        <w:top w:val="none" w:sz="0" w:space="0" w:color="auto"/>
        <w:left w:val="none" w:sz="0" w:space="0" w:color="auto"/>
        <w:bottom w:val="none" w:sz="0" w:space="0" w:color="auto"/>
        <w:right w:val="none" w:sz="0" w:space="0" w:color="auto"/>
      </w:divBdr>
    </w:div>
    <w:div w:id="2112554812">
      <w:bodyDiv w:val="1"/>
      <w:marLeft w:val="0"/>
      <w:marRight w:val="0"/>
      <w:marTop w:val="0"/>
      <w:marBottom w:val="0"/>
      <w:divBdr>
        <w:top w:val="none" w:sz="0" w:space="0" w:color="auto"/>
        <w:left w:val="none" w:sz="0" w:space="0" w:color="auto"/>
        <w:bottom w:val="none" w:sz="0" w:space="0" w:color="auto"/>
        <w:right w:val="none" w:sz="0" w:space="0" w:color="auto"/>
      </w:divBdr>
    </w:div>
    <w:div w:id="2114131784">
      <w:bodyDiv w:val="1"/>
      <w:marLeft w:val="0"/>
      <w:marRight w:val="0"/>
      <w:marTop w:val="0"/>
      <w:marBottom w:val="0"/>
      <w:divBdr>
        <w:top w:val="none" w:sz="0" w:space="0" w:color="auto"/>
        <w:left w:val="none" w:sz="0" w:space="0" w:color="auto"/>
        <w:bottom w:val="none" w:sz="0" w:space="0" w:color="auto"/>
        <w:right w:val="none" w:sz="0" w:space="0" w:color="auto"/>
      </w:divBdr>
    </w:div>
    <w:div w:id="2114519780">
      <w:bodyDiv w:val="1"/>
      <w:marLeft w:val="0"/>
      <w:marRight w:val="0"/>
      <w:marTop w:val="0"/>
      <w:marBottom w:val="0"/>
      <w:divBdr>
        <w:top w:val="none" w:sz="0" w:space="0" w:color="auto"/>
        <w:left w:val="none" w:sz="0" w:space="0" w:color="auto"/>
        <w:bottom w:val="none" w:sz="0" w:space="0" w:color="auto"/>
        <w:right w:val="none" w:sz="0" w:space="0" w:color="auto"/>
      </w:divBdr>
    </w:div>
    <w:div w:id="2115857528">
      <w:bodyDiv w:val="1"/>
      <w:marLeft w:val="0"/>
      <w:marRight w:val="0"/>
      <w:marTop w:val="0"/>
      <w:marBottom w:val="0"/>
      <w:divBdr>
        <w:top w:val="none" w:sz="0" w:space="0" w:color="auto"/>
        <w:left w:val="none" w:sz="0" w:space="0" w:color="auto"/>
        <w:bottom w:val="none" w:sz="0" w:space="0" w:color="auto"/>
        <w:right w:val="none" w:sz="0" w:space="0" w:color="auto"/>
      </w:divBdr>
    </w:div>
    <w:div w:id="2117093606">
      <w:bodyDiv w:val="1"/>
      <w:marLeft w:val="0"/>
      <w:marRight w:val="0"/>
      <w:marTop w:val="0"/>
      <w:marBottom w:val="0"/>
      <w:divBdr>
        <w:top w:val="none" w:sz="0" w:space="0" w:color="auto"/>
        <w:left w:val="none" w:sz="0" w:space="0" w:color="auto"/>
        <w:bottom w:val="none" w:sz="0" w:space="0" w:color="auto"/>
        <w:right w:val="none" w:sz="0" w:space="0" w:color="auto"/>
      </w:divBdr>
    </w:div>
    <w:div w:id="2117477968">
      <w:bodyDiv w:val="1"/>
      <w:marLeft w:val="0"/>
      <w:marRight w:val="0"/>
      <w:marTop w:val="0"/>
      <w:marBottom w:val="0"/>
      <w:divBdr>
        <w:top w:val="none" w:sz="0" w:space="0" w:color="auto"/>
        <w:left w:val="none" w:sz="0" w:space="0" w:color="auto"/>
        <w:bottom w:val="none" w:sz="0" w:space="0" w:color="auto"/>
        <w:right w:val="none" w:sz="0" w:space="0" w:color="auto"/>
      </w:divBdr>
    </w:div>
    <w:div w:id="2117826375">
      <w:bodyDiv w:val="1"/>
      <w:marLeft w:val="0"/>
      <w:marRight w:val="0"/>
      <w:marTop w:val="0"/>
      <w:marBottom w:val="0"/>
      <w:divBdr>
        <w:top w:val="none" w:sz="0" w:space="0" w:color="auto"/>
        <w:left w:val="none" w:sz="0" w:space="0" w:color="auto"/>
        <w:bottom w:val="none" w:sz="0" w:space="0" w:color="auto"/>
        <w:right w:val="none" w:sz="0" w:space="0" w:color="auto"/>
      </w:divBdr>
    </w:div>
    <w:div w:id="2118060190">
      <w:bodyDiv w:val="1"/>
      <w:marLeft w:val="0"/>
      <w:marRight w:val="0"/>
      <w:marTop w:val="0"/>
      <w:marBottom w:val="0"/>
      <w:divBdr>
        <w:top w:val="none" w:sz="0" w:space="0" w:color="auto"/>
        <w:left w:val="none" w:sz="0" w:space="0" w:color="auto"/>
        <w:bottom w:val="none" w:sz="0" w:space="0" w:color="auto"/>
        <w:right w:val="none" w:sz="0" w:space="0" w:color="auto"/>
      </w:divBdr>
    </w:div>
    <w:div w:id="2118519904">
      <w:bodyDiv w:val="1"/>
      <w:marLeft w:val="0"/>
      <w:marRight w:val="0"/>
      <w:marTop w:val="0"/>
      <w:marBottom w:val="0"/>
      <w:divBdr>
        <w:top w:val="none" w:sz="0" w:space="0" w:color="auto"/>
        <w:left w:val="none" w:sz="0" w:space="0" w:color="auto"/>
        <w:bottom w:val="none" w:sz="0" w:space="0" w:color="auto"/>
        <w:right w:val="none" w:sz="0" w:space="0" w:color="auto"/>
      </w:divBdr>
    </w:div>
    <w:div w:id="2118717166">
      <w:bodyDiv w:val="1"/>
      <w:marLeft w:val="0"/>
      <w:marRight w:val="0"/>
      <w:marTop w:val="0"/>
      <w:marBottom w:val="0"/>
      <w:divBdr>
        <w:top w:val="none" w:sz="0" w:space="0" w:color="auto"/>
        <w:left w:val="none" w:sz="0" w:space="0" w:color="auto"/>
        <w:bottom w:val="none" w:sz="0" w:space="0" w:color="auto"/>
        <w:right w:val="none" w:sz="0" w:space="0" w:color="auto"/>
      </w:divBdr>
    </w:div>
    <w:div w:id="2121872252">
      <w:bodyDiv w:val="1"/>
      <w:marLeft w:val="0"/>
      <w:marRight w:val="0"/>
      <w:marTop w:val="0"/>
      <w:marBottom w:val="0"/>
      <w:divBdr>
        <w:top w:val="none" w:sz="0" w:space="0" w:color="auto"/>
        <w:left w:val="none" w:sz="0" w:space="0" w:color="auto"/>
        <w:bottom w:val="none" w:sz="0" w:space="0" w:color="auto"/>
        <w:right w:val="none" w:sz="0" w:space="0" w:color="auto"/>
      </w:divBdr>
    </w:div>
    <w:div w:id="2122871259">
      <w:bodyDiv w:val="1"/>
      <w:marLeft w:val="0"/>
      <w:marRight w:val="0"/>
      <w:marTop w:val="0"/>
      <w:marBottom w:val="0"/>
      <w:divBdr>
        <w:top w:val="none" w:sz="0" w:space="0" w:color="auto"/>
        <w:left w:val="none" w:sz="0" w:space="0" w:color="auto"/>
        <w:bottom w:val="none" w:sz="0" w:space="0" w:color="auto"/>
        <w:right w:val="none" w:sz="0" w:space="0" w:color="auto"/>
      </w:divBdr>
    </w:div>
    <w:div w:id="2123107926">
      <w:bodyDiv w:val="1"/>
      <w:marLeft w:val="0"/>
      <w:marRight w:val="0"/>
      <w:marTop w:val="0"/>
      <w:marBottom w:val="0"/>
      <w:divBdr>
        <w:top w:val="none" w:sz="0" w:space="0" w:color="auto"/>
        <w:left w:val="none" w:sz="0" w:space="0" w:color="auto"/>
        <w:bottom w:val="none" w:sz="0" w:space="0" w:color="auto"/>
        <w:right w:val="none" w:sz="0" w:space="0" w:color="auto"/>
      </w:divBdr>
    </w:div>
    <w:div w:id="2124033665">
      <w:bodyDiv w:val="1"/>
      <w:marLeft w:val="0"/>
      <w:marRight w:val="0"/>
      <w:marTop w:val="0"/>
      <w:marBottom w:val="0"/>
      <w:divBdr>
        <w:top w:val="none" w:sz="0" w:space="0" w:color="auto"/>
        <w:left w:val="none" w:sz="0" w:space="0" w:color="auto"/>
        <w:bottom w:val="none" w:sz="0" w:space="0" w:color="auto"/>
        <w:right w:val="none" w:sz="0" w:space="0" w:color="auto"/>
      </w:divBdr>
    </w:div>
    <w:div w:id="2125347437">
      <w:bodyDiv w:val="1"/>
      <w:marLeft w:val="0"/>
      <w:marRight w:val="0"/>
      <w:marTop w:val="0"/>
      <w:marBottom w:val="0"/>
      <w:divBdr>
        <w:top w:val="none" w:sz="0" w:space="0" w:color="auto"/>
        <w:left w:val="none" w:sz="0" w:space="0" w:color="auto"/>
        <w:bottom w:val="none" w:sz="0" w:space="0" w:color="auto"/>
        <w:right w:val="none" w:sz="0" w:space="0" w:color="auto"/>
      </w:divBdr>
    </w:div>
    <w:div w:id="2126921414">
      <w:bodyDiv w:val="1"/>
      <w:marLeft w:val="0"/>
      <w:marRight w:val="0"/>
      <w:marTop w:val="0"/>
      <w:marBottom w:val="0"/>
      <w:divBdr>
        <w:top w:val="none" w:sz="0" w:space="0" w:color="auto"/>
        <w:left w:val="none" w:sz="0" w:space="0" w:color="auto"/>
        <w:bottom w:val="none" w:sz="0" w:space="0" w:color="auto"/>
        <w:right w:val="none" w:sz="0" w:space="0" w:color="auto"/>
      </w:divBdr>
    </w:div>
    <w:div w:id="2127461145">
      <w:bodyDiv w:val="1"/>
      <w:marLeft w:val="0"/>
      <w:marRight w:val="0"/>
      <w:marTop w:val="0"/>
      <w:marBottom w:val="0"/>
      <w:divBdr>
        <w:top w:val="none" w:sz="0" w:space="0" w:color="auto"/>
        <w:left w:val="none" w:sz="0" w:space="0" w:color="auto"/>
        <w:bottom w:val="none" w:sz="0" w:space="0" w:color="auto"/>
        <w:right w:val="none" w:sz="0" w:space="0" w:color="auto"/>
      </w:divBdr>
    </w:div>
    <w:div w:id="2129003322">
      <w:bodyDiv w:val="1"/>
      <w:marLeft w:val="0"/>
      <w:marRight w:val="0"/>
      <w:marTop w:val="0"/>
      <w:marBottom w:val="0"/>
      <w:divBdr>
        <w:top w:val="none" w:sz="0" w:space="0" w:color="auto"/>
        <w:left w:val="none" w:sz="0" w:space="0" w:color="auto"/>
        <w:bottom w:val="none" w:sz="0" w:space="0" w:color="auto"/>
        <w:right w:val="none" w:sz="0" w:space="0" w:color="auto"/>
      </w:divBdr>
    </w:div>
    <w:div w:id="2129009625">
      <w:bodyDiv w:val="1"/>
      <w:marLeft w:val="0"/>
      <w:marRight w:val="0"/>
      <w:marTop w:val="0"/>
      <w:marBottom w:val="0"/>
      <w:divBdr>
        <w:top w:val="none" w:sz="0" w:space="0" w:color="auto"/>
        <w:left w:val="none" w:sz="0" w:space="0" w:color="auto"/>
        <w:bottom w:val="none" w:sz="0" w:space="0" w:color="auto"/>
        <w:right w:val="none" w:sz="0" w:space="0" w:color="auto"/>
      </w:divBdr>
    </w:div>
    <w:div w:id="2129736097">
      <w:bodyDiv w:val="1"/>
      <w:marLeft w:val="0"/>
      <w:marRight w:val="0"/>
      <w:marTop w:val="0"/>
      <w:marBottom w:val="0"/>
      <w:divBdr>
        <w:top w:val="none" w:sz="0" w:space="0" w:color="auto"/>
        <w:left w:val="none" w:sz="0" w:space="0" w:color="auto"/>
        <w:bottom w:val="none" w:sz="0" w:space="0" w:color="auto"/>
        <w:right w:val="none" w:sz="0" w:space="0" w:color="auto"/>
      </w:divBdr>
    </w:div>
    <w:div w:id="2130003397">
      <w:bodyDiv w:val="1"/>
      <w:marLeft w:val="0"/>
      <w:marRight w:val="0"/>
      <w:marTop w:val="0"/>
      <w:marBottom w:val="0"/>
      <w:divBdr>
        <w:top w:val="none" w:sz="0" w:space="0" w:color="auto"/>
        <w:left w:val="none" w:sz="0" w:space="0" w:color="auto"/>
        <w:bottom w:val="none" w:sz="0" w:space="0" w:color="auto"/>
        <w:right w:val="none" w:sz="0" w:space="0" w:color="auto"/>
      </w:divBdr>
    </w:div>
    <w:div w:id="2130051377">
      <w:bodyDiv w:val="1"/>
      <w:marLeft w:val="0"/>
      <w:marRight w:val="0"/>
      <w:marTop w:val="0"/>
      <w:marBottom w:val="0"/>
      <w:divBdr>
        <w:top w:val="none" w:sz="0" w:space="0" w:color="auto"/>
        <w:left w:val="none" w:sz="0" w:space="0" w:color="auto"/>
        <w:bottom w:val="none" w:sz="0" w:space="0" w:color="auto"/>
        <w:right w:val="none" w:sz="0" w:space="0" w:color="auto"/>
      </w:divBdr>
    </w:div>
    <w:div w:id="2130201373">
      <w:bodyDiv w:val="1"/>
      <w:marLeft w:val="0"/>
      <w:marRight w:val="0"/>
      <w:marTop w:val="0"/>
      <w:marBottom w:val="0"/>
      <w:divBdr>
        <w:top w:val="none" w:sz="0" w:space="0" w:color="auto"/>
        <w:left w:val="none" w:sz="0" w:space="0" w:color="auto"/>
        <w:bottom w:val="none" w:sz="0" w:space="0" w:color="auto"/>
        <w:right w:val="none" w:sz="0" w:space="0" w:color="auto"/>
      </w:divBdr>
    </w:div>
    <w:div w:id="2131431484">
      <w:bodyDiv w:val="1"/>
      <w:marLeft w:val="0"/>
      <w:marRight w:val="0"/>
      <w:marTop w:val="0"/>
      <w:marBottom w:val="0"/>
      <w:divBdr>
        <w:top w:val="none" w:sz="0" w:space="0" w:color="auto"/>
        <w:left w:val="none" w:sz="0" w:space="0" w:color="auto"/>
        <w:bottom w:val="none" w:sz="0" w:space="0" w:color="auto"/>
        <w:right w:val="none" w:sz="0" w:space="0" w:color="auto"/>
      </w:divBdr>
    </w:div>
    <w:div w:id="2133009137">
      <w:bodyDiv w:val="1"/>
      <w:marLeft w:val="0"/>
      <w:marRight w:val="0"/>
      <w:marTop w:val="0"/>
      <w:marBottom w:val="0"/>
      <w:divBdr>
        <w:top w:val="none" w:sz="0" w:space="0" w:color="auto"/>
        <w:left w:val="none" w:sz="0" w:space="0" w:color="auto"/>
        <w:bottom w:val="none" w:sz="0" w:space="0" w:color="auto"/>
        <w:right w:val="none" w:sz="0" w:space="0" w:color="auto"/>
      </w:divBdr>
    </w:div>
    <w:div w:id="2135319526">
      <w:bodyDiv w:val="1"/>
      <w:marLeft w:val="0"/>
      <w:marRight w:val="0"/>
      <w:marTop w:val="0"/>
      <w:marBottom w:val="0"/>
      <w:divBdr>
        <w:top w:val="none" w:sz="0" w:space="0" w:color="auto"/>
        <w:left w:val="none" w:sz="0" w:space="0" w:color="auto"/>
        <w:bottom w:val="none" w:sz="0" w:space="0" w:color="auto"/>
        <w:right w:val="none" w:sz="0" w:space="0" w:color="auto"/>
      </w:divBdr>
    </w:div>
    <w:div w:id="2135832615">
      <w:bodyDiv w:val="1"/>
      <w:marLeft w:val="0"/>
      <w:marRight w:val="0"/>
      <w:marTop w:val="0"/>
      <w:marBottom w:val="0"/>
      <w:divBdr>
        <w:top w:val="none" w:sz="0" w:space="0" w:color="auto"/>
        <w:left w:val="none" w:sz="0" w:space="0" w:color="auto"/>
        <w:bottom w:val="none" w:sz="0" w:space="0" w:color="auto"/>
        <w:right w:val="none" w:sz="0" w:space="0" w:color="auto"/>
      </w:divBdr>
    </w:div>
    <w:div w:id="2138067371">
      <w:bodyDiv w:val="1"/>
      <w:marLeft w:val="0"/>
      <w:marRight w:val="0"/>
      <w:marTop w:val="0"/>
      <w:marBottom w:val="0"/>
      <w:divBdr>
        <w:top w:val="none" w:sz="0" w:space="0" w:color="auto"/>
        <w:left w:val="none" w:sz="0" w:space="0" w:color="auto"/>
        <w:bottom w:val="none" w:sz="0" w:space="0" w:color="auto"/>
        <w:right w:val="none" w:sz="0" w:space="0" w:color="auto"/>
      </w:divBdr>
    </w:div>
    <w:div w:id="2138444757">
      <w:bodyDiv w:val="1"/>
      <w:marLeft w:val="0"/>
      <w:marRight w:val="0"/>
      <w:marTop w:val="0"/>
      <w:marBottom w:val="0"/>
      <w:divBdr>
        <w:top w:val="none" w:sz="0" w:space="0" w:color="auto"/>
        <w:left w:val="none" w:sz="0" w:space="0" w:color="auto"/>
        <w:bottom w:val="none" w:sz="0" w:space="0" w:color="auto"/>
        <w:right w:val="none" w:sz="0" w:space="0" w:color="auto"/>
      </w:divBdr>
    </w:div>
    <w:div w:id="2138794621">
      <w:bodyDiv w:val="1"/>
      <w:marLeft w:val="0"/>
      <w:marRight w:val="0"/>
      <w:marTop w:val="0"/>
      <w:marBottom w:val="0"/>
      <w:divBdr>
        <w:top w:val="none" w:sz="0" w:space="0" w:color="auto"/>
        <w:left w:val="none" w:sz="0" w:space="0" w:color="auto"/>
        <w:bottom w:val="none" w:sz="0" w:space="0" w:color="auto"/>
        <w:right w:val="none" w:sz="0" w:space="0" w:color="auto"/>
      </w:divBdr>
    </w:div>
    <w:div w:id="2140370811">
      <w:bodyDiv w:val="1"/>
      <w:marLeft w:val="0"/>
      <w:marRight w:val="0"/>
      <w:marTop w:val="0"/>
      <w:marBottom w:val="0"/>
      <w:divBdr>
        <w:top w:val="none" w:sz="0" w:space="0" w:color="auto"/>
        <w:left w:val="none" w:sz="0" w:space="0" w:color="auto"/>
        <w:bottom w:val="none" w:sz="0" w:space="0" w:color="auto"/>
        <w:right w:val="none" w:sz="0" w:space="0" w:color="auto"/>
      </w:divBdr>
    </w:div>
    <w:div w:id="2143693494">
      <w:bodyDiv w:val="1"/>
      <w:marLeft w:val="0"/>
      <w:marRight w:val="0"/>
      <w:marTop w:val="0"/>
      <w:marBottom w:val="0"/>
      <w:divBdr>
        <w:top w:val="none" w:sz="0" w:space="0" w:color="auto"/>
        <w:left w:val="none" w:sz="0" w:space="0" w:color="auto"/>
        <w:bottom w:val="none" w:sz="0" w:space="0" w:color="auto"/>
        <w:right w:val="none" w:sz="0" w:space="0" w:color="auto"/>
      </w:divBdr>
    </w:div>
    <w:div w:id="2145543155">
      <w:bodyDiv w:val="1"/>
      <w:marLeft w:val="0"/>
      <w:marRight w:val="0"/>
      <w:marTop w:val="0"/>
      <w:marBottom w:val="0"/>
      <w:divBdr>
        <w:top w:val="none" w:sz="0" w:space="0" w:color="auto"/>
        <w:left w:val="none" w:sz="0" w:space="0" w:color="auto"/>
        <w:bottom w:val="none" w:sz="0" w:space="0" w:color="auto"/>
        <w:right w:val="none" w:sz="0" w:space="0" w:color="auto"/>
      </w:divBdr>
    </w:div>
    <w:div w:id="2145924730">
      <w:bodyDiv w:val="1"/>
      <w:marLeft w:val="0"/>
      <w:marRight w:val="0"/>
      <w:marTop w:val="0"/>
      <w:marBottom w:val="0"/>
      <w:divBdr>
        <w:top w:val="none" w:sz="0" w:space="0" w:color="auto"/>
        <w:left w:val="none" w:sz="0" w:space="0" w:color="auto"/>
        <w:bottom w:val="none" w:sz="0" w:space="0" w:color="auto"/>
        <w:right w:val="none" w:sz="0" w:space="0" w:color="auto"/>
      </w:divBdr>
    </w:div>
    <w:div w:id="21465030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75.png"/><Relationship Id="rId21" Type="http://schemas.openxmlformats.org/officeDocument/2006/relationships/image" Target="media/image12.png"/><Relationship Id="rId42" Type="http://schemas.openxmlformats.org/officeDocument/2006/relationships/hyperlink" Target="https://www.cdc.gov/flu/pandemic-resources/2009-h1n1-pandemic.html" TargetMode="External"/><Relationship Id="rId63" Type="http://schemas.openxmlformats.org/officeDocument/2006/relationships/hyperlink" Target="https://www.news.com.au/world/europe/firefighters-battle-massive-blaze-that-has-engulfed-a-block-of-flats-in-london/news-story/82cb49cd8403c8ab0770603ba2713496" TargetMode="External"/><Relationship Id="rId84" Type="http://schemas.openxmlformats.org/officeDocument/2006/relationships/image" Target="media/image42.png"/><Relationship Id="rId138" Type="http://schemas.openxmlformats.org/officeDocument/2006/relationships/image" Target="media/image96.png"/><Relationship Id="rId159" Type="http://schemas.openxmlformats.org/officeDocument/2006/relationships/image" Target="media/image117.png"/><Relationship Id="rId170" Type="http://schemas.openxmlformats.org/officeDocument/2006/relationships/image" Target="media/image128.png"/><Relationship Id="rId191" Type="http://schemas.openxmlformats.org/officeDocument/2006/relationships/image" Target="media/image149.png"/><Relationship Id="rId205" Type="http://schemas.openxmlformats.org/officeDocument/2006/relationships/image" Target="media/image163.png"/><Relationship Id="rId226" Type="http://schemas.openxmlformats.org/officeDocument/2006/relationships/image" Target="media/image184.png"/><Relationship Id="rId107" Type="http://schemas.openxmlformats.org/officeDocument/2006/relationships/image" Target="media/image65.png"/><Relationship Id="rId11" Type="http://schemas.openxmlformats.org/officeDocument/2006/relationships/image" Target="media/image2.png"/><Relationship Id="rId32" Type="http://schemas.openxmlformats.org/officeDocument/2006/relationships/image" Target="media/image23.png"/><Relationship Id="rId53" Type="http://schemas.openxmlformats.org/officeDocument/2006/relationships/hyperlink" Target="http://omec.es/Documentos/com_desenvolupament/0009.pdf" TargetMode="External"/><Relationship Id="rId74" Type="http://schemas.openxmlformats.org/officeDocument/2006/relationships/image" Target="media/image32.png"/><Relationship Id="rId128" Type="http://schemas.openxmlformats.org/officeDocument/2006/relationships/image" Target="media/image86.png"/><Relationship Id="rId149" Type="http://schemas.openxmlformats.org/officeDocument/2006/relationships/image" Target="media/image107.png"/><Relationship Id="rId5" Type="http://schemas.openxmlformats.org/officeDocument/2006/relationships/webSettings" Target="webSettings.xml"/><Relationship Id="rId95" Type="http://schemas.openxmlformats.org/officeDocument/2006/relationships/image" Target="media/image53.png"/><Relationship Id="rId160" Type="http://schemas.openxmlformats.org/officeDocument/2006/relationships/image" Target="media/image118.png"/><Relationship Id="rId181" Type="http://schemas.openxmlformats.org/officeDocument/2006/relationships/image" Target="media/image139.png"/><Relationship Id="rId216" Type="http://schemas.openxmlformats.org/officeDocument/2006/relationships/image" Target="media/image174.png"/><Relationship Id="rId22" Type="http://schemas.openxmlformats.org/officeDocument/2006/relationships/image" Target="media/image13.png"/><Relationship Id="rId27" Type="http://schemas.openxmlformats.org/officeDocument/2006/relationships/image" Target="media/image18.png"/><Relationship Id="rId43" Type="http://schemas.openxmlformats.org/officeDocument/2006/relationships/hyperlink" Target="https://www.guinnessworldrecords.com/world-records/tallest-residential-building" TargetMode="External"/><Relationship Id="rId48" Type="http://schemas.openxmlformats.org/officeDocument/2006/relationships/hyperlink" Target="https://marketbusinessnews.com/financial-glossary/marketing-principles/" TargetMode="External"/><Relationship Id="rId64" Type="http://schemas.openxmlformats.org/officeDocument/2006/relationships/hyperlink" Target="https://housingevidence.ac.uk/high-rise-residential-development-an-international-evidence-review" TargetMode="External"/><Relationship Id="rId69" Type="http://schemas.openxmlformats.org/officeDocument/2006/relationships/footer" Target="footer3.xml"/><Relationship Id="rId113" Type="http://schemas.openxmlformats.org/officeDocument/2006/relationships/image" Target="media/image71.png"/><Relationship Id="rId118" Type="http://schemas.openxmlformats.org/officeDocument/2006/relationships/image" Target="media/image76.png"/><Relationship Id="rId134" Type="http://schemas.openxmlformats.org/officeDocument/2006/relationships/image" Target="media/image92.png"/><Relationship Id="rId139" Type="http://schemas.openxmlformats.org/officeDocument/2006/relationships/image" Target="media/image97.png"/><Relationship Id="rId80" Type="http://schemas.openxmlformats.org/officeDocument/2006/relationships/image" Target="media/image38.png"/><Relationship Id="rId85" Type="http://schemas.openxmlformats.org/officeDocument/2006/relationships/image" Target="media/image43.png"/><Relationship Id="rId150" Type="http://schemas.openxmlformats.org/officeDocument/2006/relationships/image" Target="media/image108.png"/><Relationship Id="rId155" Type="http://schemas.openxmlformats.org/officeDocument/2006/relationships/image" Target="media/image113.png"/><Relationship Id="rId171" Type="http://schemas.openxmlformats.org/officeDocument/2006/relationships/image" Target="media/image129.png"/><Relationship Id="rId176" Type="http://schemas.openxmlformats.org/officeDocument/2006/relationships/image" Target="media/image134.png"/><Relationship Id="rId192" Type="http://schemas.openxmlformats.org/officeDocument/2006/relationships/image" Target="media/image150.png"/><Relationship Id="rId197" Type="http://schemas.openxmlformats.org/officeDocument/2006/relationships/image" Target="media/image155.png"/><Relationship Id="rId206" Type="http://schemas.openxmlformats.org/officeDocument/2006/relationships/image" Target="media/image164.png"/><Relationship Id="rId227" Type="http://schemas.openxmlformats.org/officeDocument/2006/relationships/image" Target="media/image185.png"/><Relationship Id="rId201" Type="http://schemas.openxmlformats.org/officeDocument/2006/relationships/image" Target="media/image159.png"/><Relationship Id="rId222" Type="http://schemas.openxmlformats.org/officeDocument/2006/relationships/image" Target="media/image180.png"/><Relationship Id="rId12" Type="http://schemas.openxmlformats.org/officeDocument/2006/relationships/image" Target="media/image3.png"/><Relationship Id="rId17" Type="http://schemas.openxmlformats.org/officeDocument/2006/relationships/image" Target="media/image8.png"/><Relationship Id="rId33" Type="http://schemas.openxmlformats.org/officeDocument/2006/relationships/image" Target="media/image24.png"/><Relationship Id="rId38" Type="http://schemas.openxmlformats.org/officeDocument/2006/relationships/hyperlink" Target="https://content.knightfrank.com/research/707/documents/en/the-uk-tenant-survey-2019-6118.pdf" TargetMode="External"/><Relationship Id="rId59" Type="http://schemas.openxmlformats.org/officeDocument/2006/relationships/hyperlink" Target="https://data.worldbank.org/indicator/EN.POP.DNST?locations=HK&amp;name_desc=true" TargetMode="External"/><Relationship Id="rId103" Type="http://schemas.openxmlformats.org/officeDocument/2006/relationships/image" Target="media/image61.png"/><Relationship Id="rId108" Type="http://schemas.openxmlformats.org/officeDocument/2006/relationships/image" Target="media/image66.png"/><Relationship Id="rId124" Type="http://schemas.openxmlformats.org/officeDocument/2006/relationships/image" Target="media/image82.png"/><Relationship Id="rId129" Type="http://schemas.openxmlformats.org/officeDocument/2006/relationships/image" Target="media/image87.png"/><Relationship Id="rId54" Type="http://schemas.openxmlformats.org/officeDocument/2006/relationships/hyperlink" Target="https://www.bloomberg.com/features/2015-the-edge-the-worlds-greenest-building/" TargetMode="External"/><Relationship Id="rId70" Type="http://schemas.openxmlformats.org/officeDocument/2006/relationships/footer" Target="footer4.xml"/><Relationship Id="rId75" Type="http://schemas.openxmlformats.org/officeDocument/2006/relationships/image" Target="media/image33.png"/><Relationship Id="rId91" Type="http://schemas.openxmlformats.org/officeDocument/2006/relationships/image" Target="media/image49.png"/><Relationship Id="rId96" Type="http://schemas.openxmlformats.org/officeDocument/2006/relationships/image" Target="media/image54.png"/><Relationship Id="rId140" Type="http://schemas.openxmlformats.org/officeDocument/2006/relationships/image" Target="media/image98.png"/><Relationship Id="rId145" Type="http://schemas.openxmlformats.org/officeDocument/2006/relationships/image" Target="media/image103.png"/><Relationship Id="rId161" Type="http://schemas.openxmlformats.org/officeDocument/2006/relationships/image" Target="media/image119.png"/><Relationship Id="rId166" Type="http://schemas.openxmlformats.org/officeDocument/2006/relationships/image" Target="media/image124.png"/><Relationship Id="rId182" Type="http://schemas.openxmlformats.org/officeDocument/2006/relationships/image" Target="media/image140.png"/><Relationship Id="rId187" Type="http://schemas.openxmlformats.org/officeDocument/2006/relationships/image" Target="media/image145.png"/><Relationship Id="rId217" Type="http://schemas.openxmlformats.org/officeDocument/2006/relationships/image" Target="media/image175.png"/><Relationship Id="rId1" Type="http://schemas.openxmlformats.org/officeDocument/2006/relationships/customXml" Target="../customXml/item1.xml"/><Relationship Id="rId6" Type="http://schemas.openxmlformats.org/officeDocument/2006/relationships/footnotes" Target="footnotes.xml"/><Relationship Id="rId212" Type="http://schemas.openxmlformats.org/officeDocument/2006/relationships/image" Target="media/image170.png"/><Relationship Id="rId23" Type="http://schemas.openxmlformats.org/officeDocument/2006/relationships/image" Target="media/image14.png"/><Relationship Id="rId28" Type="http://schemas.openxmlformats.org/officeDocument/2006/relationships/image" Target="media/image19.png"/><Relationship Id="rId49" Type="http://schemas.openxmlformats.org/officeDocument/2006/relationships/hyperlink" Target="https://www.mobilecon2012.com/the-evolution-of-communication-through-the-centuries/" TargetMode="External"/><Relationship Id="rId114" Type="http://schemas.openxmlformats.org/officeDocument/2006/relationships/image" Target="media/image72.png"/><Relationship Id="rId119" Type="http://schemas.openxmlformats.org/officeDocument/2006/relationships/image" Target="media/image77.png"/><Relationship Id="rId44" Type="http://schemas.openxmlformats.org/officeDocument/2006/relationships/hyperlink" Target="https://www.rics.org/uk/news-insight/latest-news/news-opinion/private-rented-sector-in-england/" TargetMode="External"/><Relationship Id="rId60" Type="http://schemas.openxmlformats.org/officeDocument/2006/relationships/hyperlink" Target="https://www.un.org/development/desa/en/news/population/2018-revision-of-world-urbanization-prospects.html" TargetMode="External"/><Relationship Id="rId65" Type="http://schemas.openxmlformats.org/officeDocument/2006/relationships/hyperlink" Target="https://www.bbc.com/travel/article/20210525-singapores-last-surviving-village" TargetMode="External"/><Relationship Id="rId81" Type="http://schemas.openxmlformats.org/officeDocument/2006/relationships/image" Target="media/image39.png"/><Relationship Id="rId86" Type="http://schemas.openxmlformats.org/officeDocument/2006/relationships/image" Target="media/image44.png"/><Relationship Id="rId130" Type="http://schemas.openxmlformats.org/officeDocument/2006/relationships/image" Target="media/image88.png"/><Relationship Id="rId135" Type="http://schemas.openxmlformats.org/officeDocument/2006/relationships/image" Target="media/image93.png"/><Relationship Id="rId151" Type="http://schemas.openxmlformats.org/officeDocument/2006/relationships/image" Target="media/image109.png"/><Relationship Id="rId156" Type="http://schemas.openxmlformats.org/officeDocument/2006/relationships/image" Target="media/image114.png"/><Relationship Id="rId177" Type="http://schemas.openxmlformats.org/officeDocument/2006/relationships/image" Target="media/image135.png"/><Relationship Id="rId198" Type="http://schemas.openxmlformats.org/officeDocument/2006/relationships/image" Target="media/image156.png"/><Relationship Id="rId172" Type="http://schemas.openxmlformats.org/officeDocument/2006/relationships/image" Target="media/image130.png"/><Relationship Id="rId193" Type="http://schemas.openxmlformats.org/officeDocument/2006/relationships/image" Target="media/image151.png"/><Relationship Id="rId202" Type="http://schemas.openxmlformats.org/officeDocument/2006/relationships/image" Target="media/image160.png"/><Relationship Id="rId207" Type="http://schemas.openxmlformats.org/officeDocument/2006/relationships/image" Target="media/image165.png"/><Relationship Id="rId223" Type="http://schemas.openxmlformats.org/officeDocument/2006/relationships/image" Target="media/image181.png"/><Relationship Id="rId228" Type="http://schemas.openxmlformats.org/officeDocument/2006/relationships/image" Target="media/image186.png"/><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hyperlink" Target="https://www.bbc.co.uk/news/uk-40301289" TargetMode="External"/><Relationship Id="rId109" Type="http://schemas.openxmlformats.org/officeDocument/2006/relationships/image" Target="media/image67.png"/><Relationship Id="rId34" Type="http://schemas.openxmlformats.org/officeDocument/2006/relationships/image" Target="media/image25.png"/><Relationship Id="rId50" Type="http://schemas.openxmlformats.org/officeDocument/2006/relationships/hyperlink" Target="https://www.nationalfirechiefs.org.uk/Stay-Put-position" TargetMode="External"/><Relationship Id="rId55" Type="http://schemas.openxmlformats.org/officeDocument/2006/relationships/hyperlink" Target="https://www.peoplemattersglobal.com/article/employee-relations/the-evolving-role-of-facility-managers-amidst-covid-crisis-25994" TargetMode="External"/><Relationship Id="rId76" Type="http://schemas.openxmlformats.org/officeDocument/2006/relationships/image" Target="media/image34.png"/><Relationship Id="rId97" Type="http://schemas.openxmlformats.org/officeDocument/2006/relationships/image" Target="media/image55.png"/><Relationship Id="rId104" Type="http://schemas.openxmlformats.org/officeDocument/2006/relationships/image" Target="media/image62.png"/><Relationship Id="rId120" Type="http://schemas.openxmlformats.org/officeDocument/2006/relationships/image" Target="media/image78.png"/><Relationship Id="rId125" Type="http://schemas.openxmlformats.org/officeDocument/2006/relationships/image" Target="media/image83.png"/><Relationship Id="rId141" Type="http://schemas.openxmlformats.org/officeDocument/2006/relationships/image" Target="media/image99.png"/><Relationship Id="rId146" Type="http://schemas.openxmlformats.org/officeDocument/2006/relationships/image" Target="media/image104.png"/><Relationship Id="rId167" Type="http://schemas.openxmlformats.org/officeDocument/2006/relationships/image" Target="media/image125.png"/><Relationship Id="rId188" Type="http://schemas.openxmlformats.org/officeDocument/2006/relationships/image" Target="media/image146.png"/><Relationship Id="rId7" Type="http://schemas.openxmlformats.org/officeDocument/2006/relationships/endnotes" Target="endnotes.xml"/><Relationship Id="rId71" Type="http://schemas.openxmlformats.org/officeDocument/2006/relationships/hyperlink" Target="mailto:2014427@student.uwtsd.ac.uk" TargetMode="External"/><Relationship Id="rId92" Type="http://schemas.openxmlformats.org/officeDocument/2006/relationships/image" Target="media/image50.png"/><Relationship Id="rId162" Type="http://schemas.openxmlformats.org/officeDocument/2006/relationships/image" Target="media/image120.png"/><Relationship Id="rId183" Type="http://schemas.openxmlformats.org/officeDocument/2006/relationships/image" Target="media/image141.png"/><Relationship Id="rId213" Type="http://schemas.openxmlformats.org/officeDocument/2006/relationships/image" Target="media/image171.png"/><Relationship Id="rId218" Type="http://schemas.openxmlformats.org/officeDocument/2006/relationships/image" Target="media/image176.png"/><Relationship Id="rId2" Type="http://schemas.openxmlformats.org/officeDocument/2006/relationships/numbering" Target="numbering.xml"/><Relationship Id="rId29" Type="http://schemas.openxmlformats.org/officeDocument/2006/relationships/image" Target="media/image20.png"/><Relationship Id="rId24" Type="http://schemas.openxmlformats.org/officeDocument/2006/relationships/image" Target="media/image15.png"/><Relationship Id="rId40" Type="http://schemas.openxmlformats.org/officeDocument/2006/relationships/hyperlink" Target="https://www.theguardian.com/uk-news/2018/jun/05/grenfell-towers-smoke-ventilation-system-failed-days-before-fire" TargetMode="External"/><Relationship Id="rId45" Type="http://schemas.openxmlformats.org/officeDocument/2006/relationships/hyperlink" Target="https://www.ifma.org/about/what-is-facility-management" TargetMode="External"/><Relationship Id="rId66" Type="http://schemas.openxmlformats.org/officeDocument/2006/relationships/image" Target="media/image28.png"/><Relationship Id="rId87" Type="http://schemas.openxmlformats.org/officeDocument/2006/relationships/image" Target="media/image45.png"/><Relationship Id="rId110" Type="http://schemas.openxmlformats.org/officeDocument/2006/relationships/image" Target="media/image68.png"/><Relationship Id="rId115" Type="http://schemas.openxmlformats.org/officeDocument/2006/relationships/image" Target="media/image73.png"/><Relationship Id="rId131" Type="http://schemas.openxmlformats.org/officeDocument/2006/relationships/image" Target="media/image89.png"/><Relationship Id="rId136" Type="http://schemas.openxmlformats.org/officeDocument/2006/relationships/image" Target="media/image94.png"/><Relationship Id="rId157" Type="http://schemas.openxmlformats.org/officeDocument/2006/relationships/image" Target="media/image115.png"/><Relationship Id="rId178" Type="http://schemas.openxmlformats.org/officeDocument/2006/relationships/image" Target="media/image136.png"/><Relationship Id="rId61" Type="http://schemas.openxmlformats.org/officeDocument/2006/relationships/hyperlink" Target="https://pdf.usaid.gov/pdf_docs/PA00SSBX.pdf" TargetMode="External"/><Relationship Id="rId82" Type="http://schemas.openxmlformats.org/officeDocument/2006/relationships/image" Target="media/image40.png"/><Relationship Id="rId152" Type="http://schemas.openxmlformats.org/officeDocument/2006/relationships/image" Target="media/image110.png"/><Relationship Id="rId173" Type="http://schemas.openxmlformats.org/officeDocument/2006/relationships/image" Target="media/image131.png"/><Relationship Id="rId194" Type="http://schemas.openxmlformats.org/officeDocument/2006/relationships/image" Target="media/image152.png"/><Relationship Id="rId199" Type="http://schemas.openxmlformats.org/officeDocument/2006/relationships/image" Target="media/image157.png"/><Relationship Id="rId203" Type="http://schemas.openxmlformats.org/officeDocument/2006/relationships/image" Target="media/image161.png"/><Relationship Id="rId208" Type="http://schemas.openxmlformats.org/officeDocument/2006/relationships/image" Target="media/image166.png"/><Relationship Id="rId229" Type="http://schemas.openxmlformats.org/officeDocument/2006/relationships/fontTable" Target="fontTable.xml"/><Relationship Id="rId19" Type="http://schemas.openxmlformats.org/officeDocument/2006/relationships/image" Target="media/image10.png"/><Relationship Id="rId224" Type="http://schemas.openxmlformats.org/officeDocument/2006/relationships/image" Target="media/image182.png"/><Relationship Id="rId14" Type="http://schemas.openxmlformats.org/officeDocument/2006/relationships/image" Target="media/image5.png"/><Relationship Id="rId30" Type="http://schemas.openxmlformats.org/officeDocument/2006/relationships/image" Target="media/image21.png"/><Relationship Id="rId35" Type="http://schemas.openxmlformats.org/officeDocument/2006/relationships/image" Target="media/image26.png"/><Relationship Id="rId56" Type="http://schemas.openxmlformats.org/officeDocument/2006/relationships/hyperlink" Target="https://www.studying-in-uk.org/international-student-statistics-in-uk/" TargetMode="External"/><Relationship Id="rId77" Type="http://schemas.openxmlformats.org/officeDocument/2006/relationships/image" Target="media/image35.png"/><Relationship Id="rId100" Type="http://schemas.openxmlformats.org/officeDocument/2006/relationships/image" Target="media/image58.png"/><Relationship Id="rId105" Type="http://schemas.openxmlformats.org/officeDocument/2006/relationships/image" Target="media/image63.png"/><Relationship Id="rId126" Type="http://schemas.openxmlformats.org/officeDocument/2006/relationships/image" Target="media/image84.png"/><Relationship Id="rId147" Type="http://schemas.openxmlformats.org/officeDocument/2006/relationships/image" Target="media/image105.png"/><Relationship Id="rId168" Type="http://schemas.openxmlformats.org/officeDocument/2006/relationships/image" Target="media/image126.png"/><Relationship Id="rId8" Type="http://schemas.openxmlformats.org/officeDocument/2006/relationships/image" Target="media/image1.png"/><Relationship Id="rId51" Type="http://schemas.openxmlformats.org/officeDocument/2006/relationships/hyperlink" Target="https://www.ons.gov.uk/economy/inflationandpriceindices/articles/ukprivaterentedsector/2018" TargetMode="External"/><Relationship Id="rId72" Type="http://schemas.openxmlformats.org/officeDocument/2006/relationships/image" Target="media/image30.png"/><Relationship Id="rId93" Type="http://schemas.openxmlformats.org/officeDocument/2006/relationships/image" Target="media/image51.png"/><Relationship Id="rId98" Type="http://schemas.openxmlformats.org/officeDocument/2006/relationships/image" Target="media/image56.png"/><Relationship Id="rId121" Type="http://schemas.openxmlformats.org/officeDocument/2006/relationships/image" Target="media/image79.png"/><Relationship Id="rId142" Type="http://schemas.openxmlformats.org/officeDocument/2006/relationships/image" Target="media/image100.png"/><Relationship Id="rId163" Type="http://schemas.openxmlformats.org/officeDocument/2006/relationships/image" Target="media/image121.png"/><Relationship Id="rId184" Type="http://schemas.openxmlformats.org/officeDocument/2006/relationships/image" Target="media/image142.png"/><Relationship Id="rId189" Type="http://schemas.openxmlformats.org/officeDocument/2006/relationships/image" Target="media/image147.png"/><Relationship Id="rId219" Type="http://schemas.openxmlformats.org/officeDocument/2006/relationships/image" Target="media/image177.png"/><Relationship Id="rId3" Type="http://schemas.openxmlformats.org/officeDocument/2006/relationships/styles" Target="styles.xml"/><Relationship Id="rId214" Type="http://schemas.openxmlformats.org/officeDocument/2006/relationships/image" Target="media/image172.png"/><Relationship Id="rId230" Type="http://schemas.openxmlformats.org/officeDocument/2006/relationships/glossaryDocument" Target="glossary/document.xml"/><Relationship Id="rId25" Type="http://schemas.openxmlformats.org/officeDocument/2006/relationships/image" Target="media/image16.png"/><Relationship Id="rId46" Type="http://schemas.openxmlformats.org/officeDocument/2006/relationships/hyperlink" Target="https://www.iwfm.org.uk/coronavirus-resources/covid-19-guidance-managing-the-impacts.html" TargetMode="External"/><Relationship Id="rId67" Type="http://schemas.openxmlformats.org/officeDocument/2006/relationships/image" Target="media/image29.png"/><Relationship Id="rId116" Type="http://schemas.openxmlformats.org/officeDocument/2006/relationships/image" Target="media/image74.png"/><Relationship Id="rId137" Type="http://schemas.openxmlformats.org/officeDocument/2006/relationships/image" Target="media/image95.png"/><Relationship Id="rId158" Type="http://schemas.openxmlformats.org/officeDocument/2006/relationships/image" Target="media/image116.png"/><Relationship Id="rId20" Type="http://schemas.openxmlformats.org/officeDocument/2006/relationships/image" Target="media/image11.png"/><Relationship Id="rId41" Type="http://schemas.openxmlformats.org/officeDocument/2006/relationships/hyperlink" Target="https://dictionary.cambridge.org/dictionary/learner-english/effective" TargetMode="External"/><Relationship Id="rId62" Type="http://schemas.openxmlformats.org/officeDocument/2006/relationships/hyperlink" Target="https://wearesocial.com/uk/blog/2021/10/social-media-users-pass-the-4-5-billion-mark/" TargetMode="External"/><Relationship Id="rId83" Type="http://schemas.openxmlformats.org/officeDocument/2006/relationships/image" Target="media/image41.png"/><Relationship Id="rId88" Type="http://schemas.openxmlformats.org/officeDocument/2006/relationships/image" Target="media/image46.png"/><Relationship Id="rId111" Type="http://schemas.openxmlformats.org/officeDocument/2006/relationships/image" Target="media/image69.png"/><Relationship Id="rId132" Type="http://schemas.openxmlformats.org/officeDocument/2006/relationships/image" Target="media/image90.png"/><Relationship Id="rId153" Type="http://schemas.openxmlformats.org/officeDocument/2006/relationships/image" Target="media/image111.png"/><Relationship Id="rId174" Type="http://schemas.openxmlformats.org/officeDocument/2006/relationships/image" Target="media/image132.png"/><Relationship Id="rId179" Type="http://schemas.openxmlformats.org/officeDocument/2006/relationships/image" Target="media/image137.png"/><Relationship Id="rId195" Type="http://schemas.openxmlformats.org/officeDocument/2006/relationships/image" Target="media/image153.png"/><Relationship Id="rId209" Type="http://schemas.openxmlformats.org/officeDocument/2006/relationships/image" Target="media/image167.png"/><Relationship Id="rId190" Type="http://schemas.openxmlformats.org/officeDocument/2006/relationships/image" Target="media/image148.png"/><Relationship Id="rId204" Type="http://schemas.openxmlformats.org/officeDocument/2006/relationships/image" Target="media/image162.png"/><Relationship Id="rId220" Type="http://schemas.openxmlformats.org/officeDocument/2006/relationships/image" Target="media/image178.png"/><Relationship Id="rId225" Type="http://schemas.openxmlformats.org/officeDocument/2006/relationships/image" Target="media/image183.png"/><Relationship Id="rId15" Type="http://schemas.openxmlformats.org/officeDocument/2006/relationships/image" Target="media/image6.png"/><Relationship Id="rId36" Type="http://schemas.openxmlformats.org/officeDocument/2006/relationships/image" Target="media/image27.png"/><Relationship Id="rId57" Type="http://schemas.openxmlformats.org/officeDocument/2006/relationships/hyperlink" Target="https://www.bcg.com/publications/2019/building-the-housing-of-the-future" TargetMode="External"/><Relationship Id="rId106" Type="http://schemas.openxmlformats.org/officeDocument/2006/relationships/image" Target="media/image64.png"/><Relationship Id="rId127" Type="http://schemas.openxmlformats.org/officeDocument/2006/relationships/image" Target="media/image85.png"/><Relationship Id="rId10" Type="http://schemas.openxmlformats.org/officeDocument/2006/relationships/footer" Target="footer2.xml"/><Relationship Id="rId31" Type="http://schemas.openxmlformats.org/officeDocument/2006/relationships/image" Target="media/image22.png"/><Relationship Id="rId52" Type="http://schemas.openxmlformats.org/officeDocument/2006/relationships/hyperlink" Target="https://www.oxfordreference.com/view/10.1093/oi/authority.20110803120303277" TargetMode="External"/><Relationship Id="rId73" Type="http://schemas.openxmlformats.org/officeDocument/2006/relationships/image" Target="media/image31.png"/><Relationship Id="rId78" Type="http://schemas.openxmlformats.org/officeDocument/2006/relationships/image" Target="media/image36.png"/><Relationship Id="rId94" Type="http://schemas.openxmlformats.org/officeDocument/2006/relationships/image" Target="media/image52.png"/><Relationship Id="rId99" Type="http://schemas.openxmlformats.org/officeDocument/2006/relationships/image" Target="media/image57.png"/><Relationship Id="rId101" Type="http://schemas.openxmlformats.org/officeDocument/2006/relationships/image" Target="media/image59.png"/><Relationship Id="rId122" Type="http://schemas.openxmlformats.org/officeDocument/2006/relationships/image" Target="media/image80.png"/><Relationship Id="rId143" Type="http://schemas.openxmlformats.org/officeDocument/2006/relationships/image" Target="media/image101.png"/><Relationship Id="rId148" Type="http://schemas.openxmlformats.org/officeDocument/2006/relationships/image" Target="media/image106.png"/><Relationship Id="rId164" Type="http://schemas.openxmlformats.org/officeDocument/2006/relationships/image" Target="media/image122.png"/><Relationship Id="rId169" Type="http://schemas.openxmlformats.org/officeDocument/2006/relationships/image" Target="media/image127.png"/><Relationship Id="rId185" Type="http://schemas.openxmlformats.org/officeDocument/2006/relationships/image" Target="media/image143.png"/><Relationship Id="rId4" Type="http://schemas.openxmlformats.org/officeDocument/2006/relationships/settings" Target="settings.xml"/><Relationship Id="rId9" Type="http://schemas.openxmlformats.org/officeDocument/2006/relationships/footer" Target="footer1.xml"/><Relationship Id="rId180" Type="http://schemas.openxmlformats.org/officeDocument/2006/relationships/image" Target="media/image138.png"/><Relationship Id="rId210" Type="http://schemas.openxmlformats.org/officeDocument/2006/relationships/image" Target="media/image168.png"/><Relationship Id="rId215" Type="http://schemas.openxmlformats.org/officeDocument/2006/relationships/image" Target="media/image173.png"/><Relationship Id="rId26" Type="http://schemas.openxmlformats.org/officeDocument/2006/relationships/image" Target="media/image17.png"/><Relationship Id="rId231" Type="http://schemas.openxmlformats.org/officeDocument/2006/relationships/theme" Target="theme/theme1.xml"/><Relationship Id="rId47" Type="http://schemas.openxmlformats.org/officeDocument/2006/relationships/hyperlink" Target="https://www.statista.com/statistics/456500/daily-number-of-e-mails-worldwide/" TargetMode="External"/><Relationship Id="rId68" Type="http://schemas.openxmlformats.org/officeDocument/2006/relationships/header" Target="header1.xml"/><Relationship Id="rId89" Type="http://schemas.openxmlformats.org/officeDocument/2006/relationships/image" Target="media/image47.png"/><Relationship Id="rId112" Type="http://schemas.openxmlformats.org/officeDocument/2006/relationships/image" Target="media/image70.png"/><Relationship Id="rId133" Type="http://schemas.openxmlformats.org/officeDocument/2006/relationships/image" Target="media/image91.png"/><Relationship Id="rId154" Type="http://schemas.openxmlformats.org/officeDocument/2006/relationships/image" Target="media/image112.png"/><Relationship Id="rId175" Type="http://schemas.openxmlformats.org/officeDocument/2006/relationships/image" Target="media/image133.png"/><Relationship Id="rId196" Type="http://schemas.openxmlformats.org/officeDocument/2006/relationships/image" Target="media/image154.png"/><Relationship Id="rId200" Type="http://schemas.openxmlformats.org/officeDocument/2006/relationships/image" Target="media/image158.png"/><Relationship Id="rId16" Type="http://schemas.openxmlformats.org/officeDocument/2006/relationships/image" Target="media/image7.png"/><Relationship Id="rId221" Type="http://schemas.openxmlformats.org/officeDocument/2006/relationships/image" Target="media/image179.png"/><Relationship Id="rId37" Type="http://schemas.openxmlformats.org/officeDocument/2006/relationships/hyperlink" Target="https://news.aucotec.com/3-engineering-disasters-result-miscommunication/" TargetMode="External"/><Relationship Id="rId58" Type="http://schemas.openxmlformats.org/officeDocument/2006/relationships/hyperlink" Target="https://www.legislation.gov.uk/anaw/2014/7/contents" TargetMode="External"/><Relationship Id="rId79" Type="http://schemas.openxmlformats.org/officeDocument/2006/relationships/image" Target="media/image37.png"/><Relationship Id="rId102" Type="http://schemas.openxmlformats.org/officeDocument/2006/relationships/image" Target="media/image60.png"/><Relationship Id="rId123" Type="http://schemas.openxmlformats.org/officeDocument/2006/relationships/image" Target="media/image81.png"/><Relationship Id="rId144" Type="http://schemas.openxmlformats.org/officeDocument/2006/relationships/image" Target="media/image102.png"/><Relationship Id="rId90" Type="http://schemas.openxmlformats.org/officeDocument/2006/relationships/image" Target="media/image48.png"/><Relationship Id="rId165" Type="http://schemas.openxmlformats.org/officeDocument/2006/relationships/image" Target="media/image123.png"/><Relationship Id="rId186" Type="http://schemas.openxmlformats.org/officeDocument/2006/relationships/image" Target="media/image144.png"/><Relationship Id="rId211" Type="http://schemas.openxmlformats.org/officeDocument/2006/relationships/image" Target="media/image169.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57F7F5BB99D466F86221038A881EE5A"/>
        <w:category>
          <w:name w:val="General"/>
          <w:gallery w:val="placeholder"/>
        </w:category>
        <w:types>
          <w:type w:val="bbPlcHdr"/>
        </w:types>
        <w:behaviors>
          <w:behavior w:val="content"/>
        </w:behaviors>
        <w:guid w:val="{85ABA73C-74DF-4195-BEBF-8136EA98E32D}"/>
      </w:docPartPr>
      <w:docPartBody>
        <w:p w:rsidR="0082007D" w:rsidRDefault="0082007D">
          <w:r w:rsidRPr="00276730">
            <w:rPr>
              <w:rStyle w:val="PlaceholderText"/>
            </w:rPr>
            <w:t>Formatting...</w:t>
          </w:r>
        </w:p>
      </w:docPartBody>
    </w:docPart>
    <w:docPart>
      <w:docPartPr>
        <w:name w:val="1DF2EE90E381493CBA4D9DE30F6EF7E6"/>
        <w:category>
          <w:name w:val="General"/>
          <w:gallery w:val="placeholder"/>
        </w:category>
        <w:types>
          <w:type w:val="bbPlcHdr"/>
        </w:types>
        <w:behaviors>
          <w:behavior w:val="content"/>
        </w:behaviors>
        <w:guid w:val="{26F78227-98E6-4AA5-A94F-F8053E6C91CB}"/>
      </w:docPartPr>
      <w:docPartBody>
        <w:p w:rsidR="0082007D" w:rsidRDefault="0082007D">
          <w:r w:rsidRPr="00276730">
            <w:rPr>
              <w:rStyle w:val="PlaceholderText"/>
            </w:rPr>
            <w:t>Formatting...</w:t>
          </w:r>
        </w:p>
      </w:docPartBody>
    </w:docPart>
    <w:docPart>
      <w:docPartPr>
        <w:name w:val="4B7AD82EBE6D46629DF41193D9418F18"/>
        <w:category>
          <w:name w:val="General"/>
          <w:gallery w:val="placeholder"/>
        </w:category>
        <w:types>
          <w:type w:val="bbPlcHdr"/>
        </w:types>
        <w:behaviors>
          <w:behavior w:val="content"/>
        </w:behaviors>
        <w:guid w:val="{1DE773B5-9341-431E-BC61-D6272FEA175E}"/>
      </w:docPartPr>
      <w:docPartBody>
        <w:p w:rsidR="0082007D" w:rsidRDefault="0082007D">
          <w:r w:rsidRPr="00276730">
            <w:rPr>
              <w:rStyle w:val="PlaceholderText"/>
            </w:rPr>
            <w:t>Formatting...</w:t>
          </w:r>
        </w:p>
      </w:docPartBody>
    </w:docPart>
    <w:docPart>
      <w:docPartPr>
        <w:name w:val="C1C22977B252498AB0A26EF2B57DE086"/>
        <w:category>
          <w:name w:val="General"/>
          <w:gallery w:val="placeholder"/>
        </w:category>
        <w:types>
          <w:type w:val="bbPlcHdr"/>
        </w:types>
        <w:behaviors>
          <w:behavior w:val="content"/>
        </w:behaviors>
        <w:guid w:val="{E5859705-E6BB-46D3-A4E9-6146605DF47E}"/>
      </w:docPartPr>
      <w:docPartBody>
        <w:p w:rsidR="002C2C01" w:rsidRDefault="00A0639B">
          <w:r w:rsidRPr="005F3A85">
            <w:rPr>
              <w:rStyle w:val="PlaceholderText"/>
            </w:rPr>
            <w:t>Formatting...</w:t>
          </w:r>
        </w:p>
      </w:docPartBody>
    </w:docPart>
    <w:docPart>
      <w:docPartPr>
        <w:name w:val="2782C366486449258D0518AF28A9CC2D"/>
        <w:category>
          <w:name w:val="General"/>
          <w:gallery w:val="placeholder"/>
        </w:category>
        <w:types>
          <w:type w:val="bbPlcHdr"/>
        </w:types>
        <w:behaviors>
          <w:behavior w:val="content"/>
        </w:behaviors>
        <w:guid w:val="{313AB244-2281-4BBD-B68E-5471380ABB19}"/>
      </w:docPartPr>
      <w:docPartBody>
        <w:p w:rsidR="00115412" w:rsidRDefault="000B75DD" w:rsidP="000B75DD">
          <w:pPr>
            <w:pStyle w:val="F716653FBB674A1F81424FBC013D601F"/>
          </w:pPr>
          <w:r w:rsidRPr="00155645">
            <w:rPr>
              <w:rStyle w:val="PlaceholderText"/>
            </w:rPr>
            <w:t>Formatting...</w:t>
          </w:r>
        </w:p>
      </w:docPartBody>
    </w:docPart>
    <w:docPart>
      <w:docPartPr>
        <w:name w:val="FD03FF6B18FB465DBB04E41069131268"/>
        <w:category>
          <w:name w:val="General"/>
          <w:gallery w:val="placeholder"/>
        </w:category>
        <w:types>
          <w:type w:val="bbPlcHdr"/>
        </w:types>
        <w:behaviors>
          <w:behavior w:val="content"/>
        </w:behaviors>
        <w:guid w:val="{2BD5E731-4920-406A-89FA-591B64707099}"/>
      </w:docPartPr>
      <w:docPartBody>
        <w:p w:rsidR="00D15EDC" w:rsidRDefault="003A316C" w:rsidP="003A316C">
          <w:pPr>
            <w:pStyle w:val="A96F87CE5263431CB52AB1276F0FC96B"/>
          </w:pPr>
          <w:r w:rsidRPr="00517336">
            <w:rPr>
              <w:rStyle w:val="PlaceholderText"/>
            </w:rPr>
            <w:t>Formatting...</w:t>
          </w:r>
        </w:p>
      </w:docPartBody>
    </w:docPart>
    <w:docPart>
      <w:docPartPr>
        <w:name w:val="DE594EEC439D4EC293308CF1007A3CDF"/>
        <w:category>
          <w:name w:val="General"/>
          <w:gallery w:val="placeholder"/>
        </w:category>
        <w:types>
          <w:type w:val="bbPlcHdr"/>
        </w:types>
        <w:behaviors>
          <w:behavior w:val="content"/>
        </w:behaviors>
        <w:guid w:val="{10B1082C-FFAB-40CD-8169-6AF677E6321A}"/>
      </w:docPartPr>
      <w:docPartBody>
        <w:p w:rsidR="00D15EDC" w:rsidRDefault="003A316C" w:rsidP="003A316C">
          <w:pPr>
            <w:pStyle w:val="DB4B795E0B3B4D9E868031E2C1272552"/>
          </w:pPr>
          <w:r w:rsidRPr="003717EE">
            <w:rPr>
              <w:rStyle w:val="PlaceholderText"/>
            </w:rPr>
            <w:t>Formatting...</w:t>
          </w:r>
        </w:p>
      </w:docPartBody>
    </w:docPart>
    <w:docPart>
      <w:docPartPr>
        <w:name w:val="71B4DCB24B794D299931F70C0428A47C"/>
        <w:category>
          <w:name w:val="General"/>
          <w:gallery w:val="placeholder"/>
        </w:category>
        <w:types>
          <w:type w:val="bbPlcHdr"/>
        </w:types>
        <w:behaviors>
          <w:behavior w:val="content"/>
        </w:behaviors>
        <w:guid w:val="{BD287AEB-6FAD-4FF8-95FE-E517FCCC4340}"/>
      </w:docPartPr>
      <w:docPartBody>
        <w:p w:rsidR="00D15EDC" w:rsidRDefault="003A316C">
          <w:r w:rsidRPr="003717EE">
            <w:rPr>
              <w:rStyle w:val="PlaceholderText"/>
            </w:rPr>
            <w:t>Formatting...</w:t>
          </w:r>
        </w:p>
      </w:docPartBody>
    </w:docPart>
    <w:docPart>
      <w:docPartPr>
        <w:name w:val="77033CA1231A456F807CB2846AE72F49"/>
        <w:category>
          <w:name w:val="General"/>
          <w:gallery w:val="placeholder"/>
        </w:category>
        <w:types>
          <w:type w:val="bbPlcHdr"/>
        </w:types>
        <w:behaviors>
          <w:behavior w:val="content"/>
        </w:behaviors>
        <w:guid w:val="{5603DADA-6A30-475A-9F79-E09D5B3FE07C}"/>
      </w:docPartPr>
      <w:docPartBody>
        <w:p w:rsidR="00E25537" w:rsidRDefault="00D15EDC" w:rsidP="00D15EDC">
          <w:pPr>
            <w:pStyle w:val="E49109175CB044ADA0A584245FE8476B"/>
          </w:pPr>
          <w:r w:rsidRPr="00276730">
            <w:rPr>
              <w:rStyle w:val="PlaceholderText"/>
            </w:rPr>
            <w:t>Formatting...</w:t>
          </w:r>
        </w:p>
      </w:docPartBody>
    </w:docPart>
    <w:docPart>
      <w:docPartPr>
        <w:name w:val="DB4B795E0B3B4D9E868031E2C1272552"/>
        <w:category>
          <w:name w:val="General"/>
          <w:gallery w:val="placeholder"/>
        </w:category>
        <w:types>
          <w:type w:val="bbPlcHdr"/>
        </w:types>
        <w:behaviors>
          <w:behavior w:val="content"/>
        </w:behaviors>
        <w:guid w:val="{838672B4-3AD5-422A-A1F3-381FC8E20430}"/>
      </w:docPartPr>
      <w:docPartBody>
        <w:p w:rsidR="006D34CB" w:rsidRDefault="00CE11E2" w:rsidP="00CE11E2">
          <w:pPr>
            <w:pStyle w:val="1FA393DF66B44899AC0F93585779F3D7"/>
          </w:pPr>
          <w:r w:rsidRPr="005F3A85">
            <w:rPr>
              <w:rStyle w:val="PlaceholderText"/>
            </w:rPr>
            <w:t>Formatting...</w:t>
          </w:r>
        </w:p>
      </w:docPartBody>
    </w:docPart>
    <w:docPart>
      <w:docPartPr>
        <w:name w:val="9C3DABCA3A9E4B69B5B732C2D57D8499"/>
        <w:category>
          <w:name w:val="General"/>
          <w:gallery w:val="placeholder"/>
        </w:category>
        <w:types>
          <w:type w:val="bbPlcHdr"/>
        </w:types>
        <w:behaviors>
          <w:behavior w:val="content"/>
        </w:behaviors>
        <w:guid w:val="{CDEC4370-C2C4-4ADA-99B9-4E27648BC6DC}"/>
      </w:docPartPr>
      <w:docPartBody>
        <w:p w:rsidR="00473A39" w:rsidRDefault="006A29DE" w:rsidP="006A29DE">
          <w:pPr>
            <w:pStyle w:val="2184CB2D6282457ABB05E5B53FB71FA8"/>
          </w:pPr>
          <w:r w:rsidRPr="005F3A85">
            <w:rPr>
              <w:rStyle w:val="PlaceholderText"/>
            </w:rPr>
            <w:t>Formatting...</w:t>
          </w:r>
        </w:p>
      </w:docPartBody>
    </w:docPart>
    <w:docPart>
      <w:docPartPr>
        <w:name w:val="CF7FCBAF3B4F42C383540CEA9DDE20FD"/>
        <w:category>
          <w:name w:val="General"/>
          <w:gallery w:val="placeholder"/>
        </w:category>
        <w:types>
          <w:type w:val="bbPlcHdr"/>
        </w:types>
        <w:behaviors>
          <w:behavior w:val="content"/>
        </w:behaviors>
        <w:guid w:val="{DD62F5BF-CDD0-437D-9FF2-941A7876AB91}"/>
      </w:docPartPr>
      <w:docPartBody>
        <w:p w:rsidR="00DA6531" w:rsidRDefault="00473A39">
          <w:r w:rsidRPr="008118ED">
            <w:rPr>
              <w:rStyle w:val="PlaceholderText"/>
            </w:rPr>
            <w:t>Formatting...</w:t>
          </w:r>
        </w:p>
      </w:docPartBody>
    </w:docPart>
    <w:docPart>
      <w:docPartPr>
        <w:name w:val="FD995A4E8E294CB2B3F669540E2B4F11"/>
        <w:category>
          <w:name w:val="General"/>
          <w:gallery w:val="placeholder"/>
        </w:category>
        <w:types>
          <w:type w:val="bbPlcHdr"/>
        </w:types>
        <w:behaviors>
          <w:behavior w:val="content"/>
        </w:behaviors>
        <w:guid w:val="{C2FDD1FA-2018-498F-8182-AFAD71FE1A2B}"/>
      </w:docPartPr>
      <w:docPartBody>
        <w:p w:rsidR="00DA6531" w:rsidRDefault="00473A39" w:rsidP="00473A39">
          <w:r w:rsidRPr="00B44CC4">
            <w:rPr>
              <w:rStyle w:val="PlaceholderText"/>
            </w:rPr>
            <w:t>Formatting...</w:t>
          </w:r>
        </w:p>
      </w:docPartBody>
    </w:docPart>
    <w:docPart>
      <w:docPartPr>
        <w:name w:val="8ADA1B649E87445B913A144BD85FBA07"/>
        <w:category>
          <w:name w:val="General"/>
          <w:gallery w:val="placeholder"/>
        </w:category>
        <w:types>
          <w:type w:val="bbPlcHdr"/>
        </w:types>
        <w:behaviors>
          <w:behavior w:val="content"/>
        </w:behaviors>
        <w:guid w:val="{3724D930-7BD0-4BA6-97BB-E975DA1FC915}"/>
      </w:docPartPr>
      <w:docPartBody>
        <w:p w:rsidR="00DA6531" w:rsidRDefault="00473A39" w:rsidP="00473A39">
          <w:r w:rsidRPr="0027022E">
            <w:rPr>
              <w:rStyle w:val="PlaceholderText"/>
            </w:rPr>
            <w:t>Formatting...</w:t>
          </w:r>
        </w:p>
      </w:docPartBody>
    </w:docPart>
    <w:docPart>
      <w:docPartPr>
        <w:name w:val="F716653FBB674A1F81424FBC013D601F"/>
        <w:category>
          <w:name w:val="General"/>
          <w:gallery w:val="placeholder"/>
        </w:category>
        <w:types>
          <w:type w:val="bbPlcHdr"/>
        </w:types>
        <w:behaviors>
          <w:behavior w:val="content"/>
        </w:behaviors>
        <w:guid w:val="{98C79365-76DA-42D2-8695-90C7FEC429A0}"/>
      </w:docPartPr>
      <w:docPartBody>
        <w:p w:rsidR="00AE669E" w:rsidRDefault="00DA6531" w:rsidP="00DA6531">
          <w:pPr>
            <w:pStyle w:val="77033CA1231A456F807CB2846AE72F49"/>
          </w:pPr>
          <w:r w:rsidRPr="00517336">
            <w:rPr>
              <w:rStyle w:val="PlaceholderText"/>
            </w:rPr>
            <w:t>Formatting...</w:t>
          </w:r>
        </w:p>
      </w:docPartBody>
    </w:docPart>
    <w:docPart>
      <w:docPartPr>
        <w:name w:val="A96F87CE5263431CB52AB1276F0FC96B"/>
        <w:category>
          <w:name w:val="General"/>
          <w:gallery w:val="placeholder"/>
        </w:category>
        <w:types>
          <w:type w:val="bbPlcHdr"/>
        </w:types>
        <w:behaviors>
          <w:behavior w:val="content"/>
        </w:behaviors>
        <w:guid w:val="{98A0941B-6849-4D1E-BCF4-EC6AF41DABD7}"/>
      </w:docPartPr>
      <w:docPartBody>
        <w:p w:rsidR="00AE669E" w:rsidRDefault="00DA6531" w:rsidP="00DA6531">
          <w:pPr>
            <w:pStyle w:val="DE594EEC439D4EC293308CF1007A3CDF"/>
          </w:pPr>
          <w:r w:rsidRPr="00155645">
            <w:rPr>
              <w:rStyle w:val="PlaceholderText"/>
            </w:rPr>
            <w:t>Formatting...</w:t>
          </w:r>
        </w:p>
      </w:docPartBody>
    </w:docPart>
    <w:docPart>
      <w:docPartPr>
        <w:name w:val="37FC73CB65814365AC8724AE90D51B0F"/>
        <w:category>
          <w:name w:val="General"/>
          <w:gallery w:val="placeholder"/>
        </w:category>
        <w:types>
          <w:type w:val="bbPlcHdr"/>
        </w:types>
        <w:behaviors>
          <w:behavior w:val="content"/>
        </w:behaviors>
        <w:guid w:val="{81B53202-1DC2-4D39-8D81-5136BABB5AAC}"/>
      </w:docPartPr>
      <w:docPartBody>
        <w:p w:rsidR="00DA6ABF" w:rsidRDefault="001E0068" w:rsidP="001E0068">
          <w:r w:rsidRPr="003717EE">
            <w:rPr>
              <w:rStyle w:val="PlaceholderText"/>
            </w:rPr>
            <w:t>Formatting...</w:t>
          </w:r>
        </w:p>
      </w:docPartBody>
    </w:docPart>
    <w:docPart>
      <w:docPartPr>
        <w:name w:val="E788D0CBBD6A4958BAA91923B1B37E84"/>
        <w:category>
          <w:name w:val="General"/>
          <w:gallery w:val="placeholder"/>
        </w:category>
        <w:types>
          <w:type w:val="bbPlcHdr"/>
        </w:types>
        <w:behaviors>
          <w:behavior w:val="content"/>
        </w:behaviors>
        <w:guid w:val="{4AAD6BC9-6667-423D-9D04-4B8EF9088CBE}"/>
      </w:docPartPr>
      <w:docPartBody>
        <w:p w:rsidR="00DA6ABF" w:rsidRDefault="001E0068">
          <w:r w:rsidRPr="00774DAD">
            <w:rPr>
              <w:rStyle w:val="PlaceholderText"/>
            </w:rPr>
            <w:t>Formatting...</w:t>
          </w:r>
        </w:p>
      </w:docPartBody>
    </w:docPart>
    <w:docPart>
      <w:docPartPr>
        <w:name w:val="1BE8E6D0FF0B4A14ACB5C4AD23D3CC95"/>
        <w:category>
          <w:name w:val="General"/>
          <w:gallery w:val="placeholder"/>
        </w:category>
        <w:types>
          <w:type w:val="bbPlcHdr"/>
        </w:types>
        <w:behaviors>
          <w:behavior w:val="content"/>
        </w:behaviors>
        <w:guid w:val="{176D6328-646E-4D6D-AAC1-8059DF7662FE}"/>
      </w:docPartPr>
      <w:docPartBody>
        <w:p w:rsidR="00DA6ABF" w:rsidRDefault="001E0068">
          <w:r w:rsidRPr="00774DAD">
            <w:rPr>
              <w:rStyle w:val="PlaceholderText"/>
            </w:rPr>
            <w:t>Formatting...</w:t>
          </w:r>
        </w:p>
      </w:docPartBody>
    </w:docPart>
    <w:docPart>
      <w:docPartPr>
        <w:name w:val="A5250F26F6294D39A247659716882A34"/>
        <w:category>
          <w:name w:val="General"/>
          <w:gallery w:val="placeholder"/>
        </w:category>
        <w:types>
          <w:type w:val="bbPlcHdr"/>
        </w:types>
        <w:behaviors>
          <w:behavior w:val="content"/>
        </w:behaviors>
        <w:guid w:val="{E9DD8E38-8BB0-4056-97ED-321531F2A5DA}"/>
      </w:docPartPr>
      <w:docPartBody>
        <w:p w:rsidR="00DA6ABF" w:rsidRDefault="001E0068" w:rsidP="001E0068">
          <w:r w:rsidRPr="0075109B">
            <w:rPr>
              <w:rStyle w:val="PlaceholderText"/>
            </w:rPr>
            <w:t>Formatting...</w:t>
          </w:r>
        </w:p>
      </w:docPartBody>
    </w:docPart>
    <w:docPart>
      <w:docPartPr>
        <w:name w:val="A8B2271273E34B949F3BD9BF2DF27FF8"/>
        <w:category>
          <w:name w:val="General"/>
          <w:gallery w:val="placeholder"/>
        </w:category>
        <w:types>
          <w:type w:val="bbPlcHdr"/>
        </w:types>
        <w:behaviors>
          <w:behavior w:val="content"/>
        </w:behaviors>
        <w:guid w:val="{B2948BA1-A1EB-4074-A710-621FC930A176}"/>
      </w:docPartPr>
      <w:docPartBody>
        <w:p w:rsidR="00FE3145" w:rsidRDefault="00D342D0" w:rsidP="00D342D0">
          <w:r w:rsidRPr="001D2F0B">
            <w:rPr>
              <w:rStyle w:val="PlaceholderText"/>
            </w:rPr>
            <w:t>Formatting...</w:t>
          </w:r>
        </w:p>
      </w:docPartBody>
    </w:docPart>
    <w:docPart>
      <w:docPartPr>
        <w:name w:val="CCF6D7B50F7B434E8C32B49E3A5C3D1D"/>
        <w:category>
          <w:name w:val="General"/>
          <w:gallery w:val="placeholder"/>
        </w:category>
        <w:types>
          <w:type w:val="bbPlcHdr"/>
        </w:types>
        <w:behaviors>
          <w:behavior w:val="content"/>
        </w:behaviors>
        <w:guid w:val="{17A3B6B4-258B-4A68-A4AB-3F4DE82103F6}"/>
      </w:docPartPr>
      <w:docPartBody>
        <w:p w:rsidR="00FE3145" w:rsidRDefault="00D342D0" w:rsidP="00D342D0">
          <w:r w:rsidRPr="001D2F0B">
            <w:rPr>
              <w:rStyle w:val="PlaceholderText"/>
            </w:rPr>
            <w:t>Formatting...</w:t>
          </w:r>
        </w:p>
      </w:docPartBody>
    </w:docPart>
    <w:docPart>
      <w:docPartPr>
        <w:name w:val="650624997B64495D955422A441D7A9E5"/>
        <w:category>
          <w:name w:val="General"/>
          <w:gallery w:val="placeholder"/>
        </w:category>
        <w:types>
          <w:type w:val="bbPlcHdr"/>
        </w:types>
        <w:behaviors>
          <w:behavior w:val="content"/>
        </w:behaviors>
        <w:guid w:val="{8A34D8A5-096B-4774-92E2-D23F0543B517}"/>
      </w:docPartPr>
      <w:docPartBody>
        <w:p w:rsidR="00FE3145" w:rsidRDefault="00D342D0" w:rsidP="00D342D0">
          <w:r w:rsidRPr="001D2F0B">
            <w:rPr>
              <w:rStyle w:val="PlaceholderText"/>
            </w:rPr>
            <w:t>Formatting...</w:t>
          </w:r>
        </w:p>
      </w:docPartBody>
    </w:docPart>
    <w:docPart>
      <w:docPartPr>
        <w:name w:val="0F583F973460442CBE84BB316692557B"/>
        <w:category>
          <w:name w:val="General"/>
          <w:gallery w:val="placeholder"/>
        </w:category>
        <w:types>
          <w:type w:val="bbPlcHdr"/>
        </w:types>
        <w:behaviors>
          <w:behavior w:val="content"/>
        </w:behaviors>
        <w:guid w:val="{13C15AE4-3576-4CC0-8FD9-2791BEC7516E}"/>
      </w:docPartPr>
      <w:docPartBody>
        <w:p w:rsidR="00FE3145" w:rsidRDefault="00D342D0" w:rsidP="00D342D0">
          <w:r w:rsidRPr="001D2F0B">
            <w:rPr>
              <w:rStyle w:val="PlaceholderText"/>
            </w:rPr>
            <w:t>Formatting...</w:t>
          </w:r>
        </w:p>
      </w:docPartBody>
    </w:docPart>
    <w:docPart>
      <w:docPartPr>
        <w:name w:val="056D7B76279441C2BAEDFD1F3B48511F"/>
        <w:category>
          <w:name w:val="General"/>
          <w:gallery w:val="placeholder"/>
        </w:category>
        <w:types>
          <w:type w:val="bbPlcHdr"/>
        </w:types>
        <w:behaviors>
          <w:behavior w:val="content"/>
        </w:behaviors>
        <w:guid w:val="{7BABB452-6239-42A1-9224-58E64D79E258}"/>
      </w:docPartPr>
      <w:docPartBody>
        <w:p w:rsidR="00FE3145" w:rsidRDefault="00D342D0" w:rsidP="00D342D0">
          <w:r w:rsidRPr="001D2F0B">
            <w:rPr>
              <w:rStyle w:val="PlaceholderText"/>
            </w:rPr>
            <w:t>Formatting...</w:t>
          </w:r>
        </w:p>
      </w:docPartBody>
    </w:docPart>
    <w:docPart>
      <w:docPartPr>
        <w:name w:val="1FA393DF66B44899AC0F93585779F3D7"/>
        <w:category>
          <w:name w:val="General"/>
          <w:gallery w:val="placeholder"/>
        </w:category>
        <w:types>
          <w:type w:val="bbPlcHdr"/>
        </w:types>
        <w:behaviors>
          <w:behavior w:val="content"/>
        </w:behaviors>
        <w:guid w:val="{21A0A2C7-3C73-4625-B144-B0D463D53E46}"/>
      </w:docPartPr>
      <w:docPartBody>
        <w:p w:rsidR="0059028A" w:rsidRDefault="00FE3145" w:rsidP="00FE3145">
          <w:r w:rsidRPr="00774DAD">
            <w:rPr>
              <w:rStyle w:val="PlaceholderText"/>
            </w:rPr>
            <w:t>Formatting...</w:t>
          </w:r>
        </w:p>
      </w:docPartBody>
    </w:docPart>
    <w:docPart>
      <w:docPartPr>
        <w:name w:val="97896BDD49AA49B4B583A3AB65D748D1"/>
        <w:category>
          <w:name w:val="General"/>
          <w:gallery w:val="placeholder"/>
        </w:category>
        <w:types>
          <w:type w:val="bbPlcHdr"/>
        </w:types>
        <w:behaviors>
          <w:behavior w:val="content"/>
        </w:behaviors>
        <w:guid w:val="{596BB27F-FE17-4B63-ADD2-B58FD9D21EC5}"/>
      </w:docPartPr>
      <w:docPartBody>
        <w:p w:rsidR="0059028A" w:rsidRDefault="00FE3145" w:rsidP="00FE3145">
          <w:r w:rsidRPr="003B7C44">
            <w:rPr>
              <w:rStyle w:val="PlaceholderText"/>
            </w:rPr>
            <w:t>Formatting...</w:t>
          </w:r>
        </w:p>
      </w:docPartBody>
    </w:docPart>
    <w:docPart>
      <w:docPartPr>
        <w:name w:val="B02EB319EF524449A79A10559C62BCB0"/>
        <w:category>
          <w:name w:val="General"/>
          <w:gallery w:val="placeholder"/>
        </w:category>
        <w:types>
          <w:type w:val="bbPlcHdr"/>
        </w:types>
        <w:behaviors>
          <w:behavior w:val="content"/>
        </w:behaviors>
        <w:guid w:val="{A18FF910-51CB-4CA9-9310-34E653ADC377}"/>
      </w:docPartPr>
      <w:docPartBody>
        <w:p w:rsidR="0059028A" w:rsidRDefault="00FE3145" w:rsidP="00FE3145">
          <w:r w:rsidRPr="00774DAD">
            <w:rPr>
              <w:rStyle w:val="PlaceholderText"/>
            </w:rPr>
            <w:t>Formatting...</w:t>
          </w:r>
        </w:p>
      </w:docPartBody>
    </w:docPart>
    <w:docPart>
      <w:docPartPr>
        <w:name w:val="0C27E7ED55EF44B6BBEB657AA96FD830"/>
        <w:category>
          <w:name w:val="General"/>
          <w:gallery w:val="placeholder"/>
        </w:category>
        <w:types>
          <w:type w:val="bbPlcHdr"/>
        </w:types>
        <w:behaviors>
          <w:behavior w:val="content"/>
        </w:behaviors>
        <w:guid w:val="{4B9CE1D9-DC40-48E0-82C2-5D0012CD1247}"/>
      </w:docPartPr>
      <w:docPartBody>
        <w:p w:rsidR="0059028A" w:rsidRDefault="00FE3145" w:rsidP="00FE3145">
          <w:r w:rsidRPr="00276730">
            <w:rPr>
              <w:rStyle w:val="PlaceholderText"/>
            </w:rPr>
            <w:t>Formatting...</w:t>
          </w:r>
        </w:p>
      </w:docPartBody>
    </w:docPart>
    <w:docPart>
      <w:docPartPr>
        <w:name w:val="B5A28A0982FF4D2588B13528673C8BC5"/>
        <w:category>
          <w:name w:val="General"/>
          <w:gallery w:val="placeholder"/>
        </w:category>
        <w:types>
          <w:type w:val="bbPlcHdr"/>
        </w:types>
        <w:behaviors>
          <w:behavior w:val="content"/>
        </w:behaviors>
        <w:guid w:val="{D331CEFC-8E8C-41A9-9061-D68611CE4409}"/>
      </w:docPartPr>
      <w:docPartBody>
        <w:p w:rsidR="005B11AE" w:rsidRDefault="00DE22C4" w:rsidP="00DE22C4">
          <w:pPr>
            <w:pStyle w:val="9313C030A53B453EAF10BB5542D4BBEC"/>
          </w:pPr>
          <w:r w:rsidRPr="0011066C">
            <w:rPr>
              <w:rStyle w:val="PlaceholderText"/>
            </w:rPr>
            <w:t>Formatting...</w:t>
          </w:r>
        </w:p>
      </w:docPartBody>
    </w:docPart>
    <w:docPart>
      <w:docPartPr>
        <w:name w:val="9313C030A53B453EAF10BB5542D4BBEC"/>
        <w:category>
          <w:name w:val="General"/>
          <w:gallery w:val="placeholder"/>
        </w:category>
        <w:types>
          <w:type w:val="bbPlcHdr"/>
        </w:types>
        <w:behaviors>
          <w:behavior w:val="content"/>
        </w:behaviors>
        <w:guid w:val="{B85607EF-071A-4AF6-81E5-DECA82A6C6CA}"/>
      </w:docPartPr>
      <w:docPartBody>
        <w:p w:rsidR="005B11AE" w:rsidRDefault="00DE22C4" w:rsidP="00DE22C4">
          <w:pPr>
            <w:pStyle w:val="59C70B61847F4685AD572ED64E493019"/>
          </w:pPr>
          <w:r w:rsidRPr="008B67CF">
            <w:rPr>
              <w:rStyle w:val="PlaceholderText"/>
            </w:rPr>
            <w:t>Formatting...</w:t>
          </w:r>
        </w:p>
      </w:docPartBody>
    </w:docPart>
    <w:docPart>
      <w:docPartPr>
        <w:name w:val="BDC64AE7B70D46CEA58A8BC0C07D915D"/>
        <w:category>
          <w:name w:val="General"/>
          <w:gallery w:val="placeholder"/>
        </w:category>
        <w:types>
          <w:type w:val="bbPlcHdr"/>
        </w:types>
        <w:behaviors>
          <w:behavior w:val="content"/>
        </w:behaviors>
        <w:guid w:val="{3BC94E44-87F1-4067-A5F4-A4BB9873D810}"/>
      </w:docPartPr>
      <w:docPartBody>
        <w:p w:rsidR="005B11AE" w:rsidRDefault="00DE22C4" w:rsidP="00DE22C4">
          <w:pPr>
            <w:pStyle w:val="F075EC9475594353AAC3C6BA26938415"/>
          </w:pPr>
          <w:r w:rsidRPr="008B67CF">
            <w:rPr>
              <w:rStyle w:val="PlaceholderText"/>
            </w:rPr>
            <w:t>Formatting...</w:t>
          </w:r>
        </w:p>
      </w:docPartBody>
    </w:docPart>
    <w:docPart>
      <w:docPartPr>
        <w:name w:val="C9BCEA23244D432CAFF533891E5865BB"/>
        <w:category>
          <w:name w:val="General"/>
          <w:gallery w:val="placeholder"/>
        </w:category>
        <w:types>
          <w:type w:val="bbPlcHdr"/>
        </w:types>
        <w:behaviors>
          <w:behavior w:val="content"/>
        </w:behaviors>
        <w:guid w:val="{8572E7A8-5C74-4BCF-B568-A81534C1888B}"/>
      </w:docPartPr>
      <w:docPartBody>
        <w:p w:rsidR="005B11AE" w:rsidRDefault="00DE22C4">
          <w:r w:rsidRPr="003C3233">
            <w:rPr>
              <w:rStyle w:val="PlaceholderText"/>
            </w:rPr>
            <w:t>Formatting...</w:t>
          </w:r>
        </w:p>
      </w:docPartBody>
    </w:docPart>
    <w:docPart>
      <w:docPartPr>
        <w:name w:val="3588E79DFE234D7FACED3D2857A23E37"/>
        <w:category>
          <w:name w:val="General"/>
          <w:gallery w:val="placeholder"/>
        </w:category>
        <w:types>
          <w:type w:val="bbPlcHdr"/>
        </w:types>
        <w:behaviors>
          <w:behavior w:val="content"/>
        </w:behaviors>
        <w:guid w:val="{73F77385-7C26-4286-8DB2-C3D4A2DF43CF}"/>
      </w:docPartPr>
      <w:docPartBody>
        <w:p w:rsidR="00EA0297" w:rsidRDefault="005B11AE" w:rsidP="005B11AE">
          <w:pPr>
            <w:pStyle w:val="ECA82DD799AE446CB13D2B4CC4B5597C"/>
          </w:pPr>
          <w:r w:rsidRPr="00155645">
            <w:rPr>
              <w:rStyle w:val="PlaceholderText"/>
            </w:rPr>
            <w:t>Formatting...</w:t>
          </w:r>
        </w:p>
      </w:docPartBody>
    </w:docPart>
    <w:docPart>
      <w:docPartPr>
        <w:name w:val="59C70B61847F4685AD572ED64E493019"/>
        <w:category>
          <w:name w:val="General"/>
          <w:gallery w:val="placeholder"/>
        </w:category>
        <w:types>
          <w:type w:val="bbPlcHdr"/>
        </w:types>
        <w:behaviors>
          <w:behavior w:val="content"/>
        </w:behaviors>
        <w:guid w:val="{C263360D-57FF-46D1-85FE-11E5500186D3}"/>
      </w:docPartPr>
      <w:docPartBody>
        <w:p w:rsidR="008F6312" w:rsidRDefault="00EA0297" w:rsidP="00EA0297">
          <w:pPr>
            <w:pStyle w:val="28C95DA668B8422E9F79F893CD518C39"/>
          </w:pPr>
          <w:r w:rsidRPr="00B44CC4">
            <w:rPr>
              <w:rStyle w:val="PlaceholderText"/>
            </w:rPr>
            <w:t>Formatting...</w:t>
          </w:r>
        </w:p>
      </w:docPartBody>
    </w:docPart>
    <w:docPart>
      <w:docPartPr>
        <w:name w:val="F075EC9475594353AAC3C6BA26938415"/>
        <w:category>
          <w:name w:val="General"/>
          <w:gallery w:val="placeholder"/>
        </w:category>
        <w:types>
          <w:type w:val="bbPlcHdr"/>
        </w:types>
        <w:behaviors>
          <w:behavior w:val="content"/>
        </w:behaviors>
        <w:guid w:val="{CBF7E908-6BBB-4061-A5CA-7F6B8EC9909D}"/>
      </w:docPartPr>
      <w:docPartBody>
        <w:p w:rsidR="008F6312" w:rsidRDefault="00EA0297" w:rsidP="00EA0297">
          <w:pPr>
            <w:pStyle w:val="1DF7F8F441A04ECFB7EA0F74CB721BC0"/>
          </w:pPr>
          <w:r w:rsidRPr="003B7C44">
            <w:rPr>
              <w:rStyle w:val="PlaceholderText"/>
            </w:rPr>
            <w:t>Formatting...</w:t>
          </w:r>
        </w:p>
      </w:docPartBody>
    </w:docPart>
    <w:docPart>
      <w:docPartPr>
        <w:name w:val="D80C67EC72184A37B0FF9A5BF63FF56C"/>
        <w:category>
          <w:name w:val="General"/>
          <w:gallery w:val="placeholder"/>
        </w:category>
        <w:types>
          <w:type w:val="bbPlcHdr"/>
        </w:types>
        <w:behaviors>
          <w:behavior w:val="content"/>
        </w:behaviors>
        <w:guid w:val="{02E7992A-AFB7-4F2E-ACD7-D2ADFC75447E}"/>
      </w:docPartPr>
      <w:docPartBody>
        <w:p w:rsidR="008F6312" w:rsidRDefault="00EA0297" w:rsidP="00EA0297">
          <w:pPr>
            <w:pStyle w:val="C9283E4529F44738838E716C814C45F7"/>
          </w:pPr>
          <w:r w:rsidRPr="00CF3674">
            <w:rPr>
              <w:rStyle w:val="PlaceholderText"/>
            </w:rPr>
            <w:t>Formatting...</w:t>
          </w:r>
        </w:p>
      </w:docPartBody>
    </w:docPart>
    <w:docPart>
      <w:docPartPr>
        <w:name w:val="28C95DA668B8422E9F79F893CD518C39"/>
        <w:category>
          <w:name w:val="General"/>
          <w:gallery w:val="placeholder"/>
        </w:category>
        <w:types>
          <w:type w:val="bbPlcHdr"/>
        </w:types>
        <w:behaviors>
          <w:behavior w:val="content"/>
        </w:behaviors>
        <w:guid w:val="{08B78A55-DB39-4DAF-98D4-E01AE807A820}"/>
      </w:docPartPr>
      <w:docPartBody>
        <w:p w:rsidR="008F6312" w:rsidRDefault="00EA0297" w:rsidP="00EA0297">
          <w:r w:rsidRPr="005F3A85">
            <w:rPr>
              <w:rStyle w:val="PlaceholderText"/>
            </w:rPr>
            <w:t>Formatting...</w:t>
          </w:r>
        </w:p>
      </w:docPartBody>
    </w:docPart>
    <w:docPart>
      <w:docPartPr>
        <w:name w:val="1DF7F8F441A04ECFB7EA0F74CB721BC0"/>
        <w:category>
          <w:name w:val="General"/>
          <w:gallery w:val="placeholder"/>
        </w:category>
        <w:types>
          <w:type w:val="bbPlcHdr"/>
        </w:types>
        <w:behaviors>
          <w:behavior w:val="content"/>
        </w:behaviors>
        <w:guid w:val="{16D7C1DC-399B-46C8-B4A2-D2740E2A13D0}"/>
      </w:docPartPr>
      <w:docPartBody>
        <w:p w:rsidR="008F6312" w:rsidRDefault="00EA0297" w:rsidP="00EA0297">
          <w:r w:rsidRPr="005F3A85">
            <w:rPr>
              <w:rStyle w:val="PlaceholderText"/>
            </w:rPr>
            <w:t>Formatting...</w:t>
          </w:r>
        </w:p>
      </w:docPartBody>
    </w:docPart>
    <w:docPart>
      <w:docPartPr>
        <w:name w:val="C9283E4529F44738838E716C814C45F7"/>
        <w:category>
          <w:name w:val="General"/>
          <w:gallery w:val="placeholder"/>
        </w:category>
        <w:types>
          <w:type w:val="bbPlcHdr"/>
        </w:types>
        <w:behaviors>
          <w:behavior w:val="content"/>
        </w:behaviors>
        <w:guid w:val="{A7D461EE-1A4A-47CD-B8E6-E361158BFD7D}"/>
      </w:docPartPr>
      <w:docPartBody>
        <w:p w:rsidR="000C0AA4" w:rsidRDefault="008F6312" w:rsidP="008F6312">
          <w:pPr>
            <w:pStyle w:val="C9283E4529F44738838E716C814C45F7"/>
          </w:pPr>
          <w:r w:rsidRPr="008B67CF">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07D"/>
    <w:rsid w:val="0005040F"/>
    <w:rsid w:val="000B75DD"/>
    <w:rsid w:val="000C0AA4"/>
    <w:rsid w:val="000D1D9D"/>
    <w:rsid w:val="000F7F2B"/>
    <w:rsid w:val="00113CF1"/>
    <w:rsid w:val="00115412"/>
    <w:rsid w:val="00150302"/>
    <w:rsid w:val="00175478"/>
    <w:rsid w:val="001E0068"/>
    <w:rsid w:val="00257543"/>
    <w:rsid w:val="002864EF"/>
    <w:rsid w:val="002B3B84"/>
    <w:rsid w:val="002C2C01"/>
    <w:rsid w:val="002E7955"/>
    <w:rsid w:val="003060B4"/>
    <w:rsid w:val="00310AEA"/>
    <w:rsid w:val="003868BA"/>
    <w:rsid w:val="003A316C"/>
    <w:rsid w:val="003A61E0"/>
    <w:rsid w:val="003B10A3"/>
    <w:rsid w:val="003D1A1E"/>
    <w:rsid w:val="00473A39"/>
    <w:rsid w:val="0048689E"/>
    <w:rsid w:val="004B6129"/>
    <w:rsid w:val="004D6C10"/>
    <w:rsid w:val="00525805"/>
    <w:rsid w:val="0059028A"/>
    <w:rsid w:val="00590C80"/>
    <w:rsid w:val="00590CE0"/>
    <w:rsid w:val="005B11AE"/>
    <w:rsid w:val="00663CFD"/>
    <w:rsid w:val="00693183"/>
    <w:rsid w:val="006A29DE"/>
    <w:rsid w:val="006D34CB"/>
    <w:rsid w:val="006E0B47"/>
    <w:rsid w:val="00715F25"/>
    <w:rsid w:val="00763379"/>
    <w:rsid w:val="0082007D"/>
    <w:rsid w:val="008661E6"/>
    <w:rsid w:val="00875D4A"/>
    <w:rsid w:val="00877658"/>
    <w:rsid w:val="008E2016"/>
    <w:rsid w:val="008F6312"/>
    <w:rsid w:val="00902111"/>
    <w:rsid w:val="0092077C"/>
    <w:rsid w:val="00A0639B"/>
    <w:rsid w:val="00AA2214"/>
    <w:rsid w:val="00AB43B4"/>
    <w:rsid w:val="00AB69D6"/>
    <w:rsid w:val="00AE669E"/>
    <w:rsid w:val="00B63E34"/>
    <w:rsid w:val="00BE1EF4"/>
    <w:rsid w:val="00C10E01"/>
    <w:rsid w:val="00C20BBE"/>
    <w:rsid w:val="00C27121"/>
    <w:rsid w:val="00C57775"/>
    <w:rsid w:val="00C73AB9"/>
    <w:rsid w:val="00C93845"/>
    <w:rsid w:val="00CB023F"/>
    <w:rsid w:val="00CB344A"/>
    <w:rsid w:val="00CD14D1"/>
    <w:rsid w:val="00CE11E2"/>
    <w:rsid w:val="00D15EDC"/>
    <w:rsid w:val="00D234A2"/>
    <w:rsid w:val="00D342D0"/>
    <w:rsid w:val="00D55944"/>
    <w:rsid w:val="00DA6531"/>
    <w:rsid w:val="00DA6ABF"/>
    <w:rsid w:val="00DE22C4"/>
    <w:rsid w:val="00DE4DA4"/>
    <w:rsid w:val="00DF4BD9"/>
    <w:rsid w:val="00E25537"/>
    <w:rsid w:val="00EA0297"/>
    <w:rsid w:val="00ED4660"/>
    <w:rsid w:val="00EF4B43"/>
    <w:rsid w:val="00F02B7A"/>
    <w:rsid w:val="00F84F3B"/>
    <w:rsid w:val="00F96E75"/>
    <w:rsid w:val="00FE31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F6312"/>
    <w:rPr>
      <w:color w:val="808080"/>
    </w:rPr>
  </w:style>
  <w:style w:type="paragraph" w:customStyle="1" w:styleId="F716653FBB674A1F81424FBC013D601F">
    <w:name w:val="F716653FBB674A1F81424FBC013D601F"/>
    <w:rsid w:val="00DA6531"/>
  </w:style>
  <w:style w:type="paragraph" w:customStyle="1" w:styleId="A96F87CE5263431CB52AB1276F0FC96B">
    <w:name w:val="A96F87CE5263431CB52AB1276F0FC96B"/>
    <w:rsid w:val="00DA6531"/>
  </w:style>
  <w:style w:type="paragraph" w:customStyle="1" w:styleId="77033CA1231A456F807CB2846AE72F49">
    <w:name w:val="77033CA1231A456F807CB2846AE72F49"/>
    <w:rsid w:val="00D15EDC"/>
  </w:style>
  <w:style w:type="paragraph" w:customStyle="1" w:styleId="DE594EEC439D4EC293308CF1007A3CDF">
    <w:name w:val="DE594EEC439D4EC293308CF1007A3CDF"/>
    <w:rsid w:val="003A316C"/>
  </w:style>
  <w:style w:type="paragraph" w:customStyle="1" w:styleId="E49109175CB044ADA0A584245FE8476B">
    <w:name w:val="E49109175CB044ADA0A584245FE8476B"/>
    <w:rsid w:val="00CE11E2"/>
  </w:style>
  <w:style w:type="paragraph" w:customStyle="1" w:styleId="DB4B795E0B3B4D9E868031E2C1272552">
    <w:name w:val="DB4B795E0B3B4D9E868031E2C1272552"/>
    <w:rsid w:val="00CE11E2"/>
  </w:style>
  <w:style w:type="paragraph" w:customStyle="1" w:styleId="2184CB2D6282457ABB05E5B53FB71FA8">
    <w:name w:val="2184CB2D6282457ABB05E5B53FB71FA8"/>
    <w:rsid w:val="001E0068"/>
  </w:style>
  <w:style w:type="paragraph" w:customStyle="1" w:styleId="1FA393DF66B44899AC0F93585779F3D7">
    <w:name w:val="1FA393DF66B44899AC0F93585779F3D7"/>
    <w:rsid w:val="00FE3145"/>
  </w:style>
  <w:style w:type="paragraph" w:customStyle="1" w:styleId="ECA82DD799AE446CB13D2B4CC4B5597C">
    <w:name w:val="ECA82DD799AE446CB13D2B4CC4B5597C"/>
    <w:rsid w:val="00DE22C4"/>
  </w:style>
  <w:style w:type="paragraph" w:customStyle="1" w:styleId="9313C030A53B453EAF10BB5542D4BBEC">
    <w:name w:val="9313C030A53B453EAF10BB5542D4BBEC"/>
    <w:rsid w:val="00DE22C4"/>
  </w:style>
  <w:style w:type="paragraph" w:customStyle="1" w:styleId="59C70B61847F4685AD572ED64E493019">
    <w:name w:val="59C70B61847F4685AD572ED64E493019"/>
    <w:rsid w:val="00EA0297"/>
  </w:style>
  <w:style w:type="paragraph" w:customStyle="1" w:styleId="F075EC9475594353AAC3C6BA26938415">
    <w:name w:val="F075EC9475594353AAC3C6BA26938415"/>
    <w:rsid w:val="00EA0297"/>
  </w:style>
  <w:style w:type="paragraph" w:customStyle="1" w:styleId="28C95DA668B8422E9F79F893CD518C39">
    <w:name w:val="28C95DA668B8422E9F79F893CD518C39"/>
    <w:rsid w:val="00EA0297"/>
  </w:style>
  <w:style w:type="paragraph" w:customStyle="1" w:styleId="1DF7F8F441A04ECFB7EA0F74CB721BC0">
    <w:name w:val="1DF7F8F441A04ECFB7EA0F74CB721BC0"/>
    <w:rsid w:val="00EA0297"/>
  </w:style>
  <w:style w:type="paragraph" w:customStyle="1" w:styleId="C9283E4529F44738838E716C814C45F7">
    <w:name w:val="C9283E4529F44738838E716C814C45F7"/>
    <w:rsid w:val="008F631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256551D-5878-4946-8E43-E1AE2E02C7B4}">
  <we:reference id="wa104380122" version="2.1.0.1" store="en-US" storeType="OMEX"/>
  <we:alternateReferences>
    <we:reference id="WA104380122" version="2.1.0.1" store="" storeType="OMEX"/>
  </we:alternateReferences>
  <we:properties>
    <we:property name="citations" value="{&quot;73248931&quot;:{&quot;referencesIds&quot;:[&quot;doc:6026ea2a8f08f0caca3ca5fd&quot;],&quot;referencesOptions&quot;:{&quot;doc:6026ea2a8f08f0caca3ca5fd&quot;:{&quot;author&quot;:true,&quot;year&quot;:true,&quot;pageReplace&quot;:&quot;&quot;,&quot;prefix&quot;:&quot;&quot;,&quot;suffix&quot;:&quot;&quot;}},&quot;hasBrokenReferences&quot;:false,&quot;hasManualEdits&quot;:false,&quot;citationType&quot;:&quot;inline&quot;,&quot;id&quot;:73248931,&quot;citationText&quot;:&quot;&lt;span style=\&quot;font-family:Calibri;font-size:14.666666666666666px;color:#000000\&quot;&gt;(Atkin, Bildsten, 2017)&lt;/span&gt;&quot;},&quot;296412524&quot;:{&quot;referencesIds&quot;:[&quot;doc:604386098f08cf2c303c453f&quot;],&quot;referencesOptions&quot;:{&quot;doc:604386098f08cf2c303c453f&quot;:{&quot;author&quot;:true,&quot;year&quot;:true,&quot;pageReplace&quot;:&quot;&quot;,&quot;prefix&quot;:&quot;&quot;,&quot;suffix&quot;:&quot;&quot;}},&quot;hasBrokenReferences&quot;:false,&quot;hasManualEdits&quot;:false,&quot;citationType&quot;:&quot;inline&quot;,&quot;id&quot;:296412524,&quot;citationText&quot;:&quot;&lt;span style=\&quot;font-family:Calibri;font-size:14.666666666666666px;color:#000000\&quot;&gt;(Greenaway et al., 2015)&lt;/span&gt;&quot;},&quot;363327445&quot;:{&quot;referencesIds&quot;:[&quot;doc:60283aa88f0894aa8aec6e84&quot;],&quot;referencesOptions&quot;:{&quot;doc:60283aa88f0894aa8aec6e84&quot;:{&quot;author&quot;:true,&quot;year&quot;:true,&quot;pageReplace&quot;:&quot;&quot;,&quot;prefix&quot;:&quot;&quot;,&quot;suffix&quot;:&quot;&quot;}},&quot;hasBrokenReferences&quot;:false,&quot;hasManualEdits&quot;:false,&quot;citationType&quot;:&quot;inline&quot;,&quot;id&quot;:363327445,&quot;citationText&quot;:&quot;&lt;span style=\&quot;font-family:Calibri;font-size:14.666666666666666px;color:#000000\&quot;&gt;(Hackitt, 2018)&lt;/span&gt;&quot;},&quot;457608920&quot;:{&quot;referencesIds&quot;:[&quot;doc:60f000d98f0849a892bf48e2&quot;],&quot;referencesOptions&quot;:{&quot;doc:60f000d98f0849a892bf48e2&quot;:{&quot;author&quot;:true,&quot;year&quot;:true,&quot;pageReplace&quot;:&quot;&quot;,&quot;prefix&quot;:&quot;&quot;,&quot;suffix&quot;:&quot;&quot;}},&quot;hasBrokenReferences&quot;:false,&quot;hasManualEdits&quot;:false,&quot;citationType&quot;:&quot;inline&quot;,&quot;id&quot;:457608920,&quot;citationText&quot;:&quot;&lt;span style=\&quot;font-family:Calibri;font-size:14.666666666666666px;color:#000000\&quot;&gt;(Crosier, McVey &amp;amp; French, 2015)&lt;/span&gt;&quot;},&quot;472342234&quot;:{&quot;referencesIds&quot;:[&quot;doc:60f94ef48f08b6ef390e896b&quot;],&quot;referencesOptions&quot;:{&quot;doc:60f94ef48f08b6ef390e896b&quot;:{&quot;author&quot;:true,&quot;year&quot;:true,&quot;pageReplace&quot;:&quot;&quot;,&quot;prefix&quot;:&quot;&quot;,&quot;suffix&quot;:&quot;&quot;}},&quot;hasBrokenReferences&quot;:false,&quot;hasManualEdits&quot;:false,&quot;citationType&quot;:&quot;inline&quot;,&quot;id&quot;:472342234,&quot;citationText&quot;:&quot;&lt;span style=\&quot;font-family:Calibri;font-size:14.666666666666666px;color:#000000\&quot;&gt;(Bröchner, Haugen &amp;amp; Lindkvist, 2019)&lt;/span&gt;&quot;},&quot;580565019&quot;:{&quot;referencesIds&quot;:[&quot;doc:6198cb4b8f0890a56ca5ebcd&quot;],&quot;referencesOptions&quot;:{&quot;doc:6198cb4b8f0890a56ca5ebcd&quot;:{&quot;author&quot;:true,&quot;year&quot;:true,&quot;pageReplace&quot;:&quot;&quot;,&quot;prefix&quot;:&quot;&quot;,&quot;suffix&quot;:&quot;&quot;}},&quot;hasBrokenReferences&quot;:false,&quot;hasManualEdits&quot;:false,&quot;citationType&quot;:&quot;inline&quot;,&quot;id&quot;:580565019,&quot;citationText&quot;:&quot;&lt;span style=\&quot;font-family:Calibri;font-size:14.666666666666666px;color:#000000\&quot;&gt;(Volk, Stengel &amp;amp; Schultmann, 2014)&lt;/span&gt;&quot;},&quot;743997777&quot;:{&quot;referencesIds&quot;:[&quot;doc:604386098f08cf2c303c453f&quot;],&quot;referencesOptions&quot;:{&quot;doc:604386098f08cf2c303c453f&quot;:{&quot;author&quot;:true,&quot;year&quot;:true,&quot;pageReplace&quot;:&quot;&quot;,&quot;prefix&quot;:&quot;&quot;,&quot;suffix&quot;:&quot;&quot;}},&quot;hasBrokenReferences&quot;:false,&quot;hasManualEdits&quot;:false,&quot;citationType&quot;:&quot;inline&quot;,&quot;id&quot;:743997777,&quot;citationText&quot;:&quot;&lt;span style=\&quot;font-family:Calibri;font-size:14.666666666666666px;color:#000000\&quot;&gt;(Greenaway et al., 2015)&lt;/span&gt;&quot;},&quot;840435184&quot;:{&quot;referencesIds&quot;:[&quot;doc:6039060f8f08a560ff1ffa4b&quot;],&quot;referencesOptions&quot;:{&quot;doc:6039060f8f08a560ff1ffa4b&quot;:{&quot;author&quot;:true,&quot;year&quot;:true,&quot;pageReplace&quot;:&quot;&quot;,&quot;prefix&quot;:&quot;&quot;,&quot;suffix&quot;:&quot;&quot;}},&quot;hasBrokenReferences&quot;:false,&quot;hasManualEdits&quot;:false,&quot;citationType&quot;:&quot;inline&quot;,&quot;id&quot;:840435184,&quot;citationText&quot;:&quot;&lt;span style=\&quot;font-family:Calibri;font-size:14.666666666666666px;color:#000000\&quot;&gt;(Qu, Dumay, 2011)&lt;/span&gt;&quot;},&quot;843137126&quot;:{&quot;referencesIds&quot;:[&quot;doc:60c7a7388f0834f583161142&quot;],&quot;referencesOptions&quot;:{&quot;doc:60c7a7388f0834f583161142&quot;:{&quot;author&quot;:true,&quot;year&quot;:true,&quot;pageReplace&quot;:&quot;&quot;,&quot;prefix&quot;:&quot;&quot;,&quot;suffix&quot;:&quot;&quot;}},&quot;hasBrokenReferences&quot;:false,&quot;hasManualEdits&quot;:false,&quot;citationType&quot;:&quot;inline&quot;,&quot;id&quot;:843137126,&quot;citationText&quot;:&quot;&lt;span style=\&quot;font-family:Calibri;font-size:14.666666666666666px;color:#000000\&quot;&gt;(Opdenakker, 2006)&lt;/span&gt;&quot;},&quot;893470319&quot;:{&quot;referencesIds&quot;:[&quot;doc:611a76fe8f08a43a0c9c2463&quot;],&quot;referencesOptions&quot;:{&quot;doc:611a76fe8f08a43a0c9c2463&quot;:{&quot;author&quot;:true,&quot;year&quot;:true,&quot;pageReplace&quot;:&quot;&quot;,&quot;prefix&quot;:&quot;&quot;,&quot;suffix&quot;:&quot;&quot;}},&quot;hasBrokenReferences&quot;:false,&quot;hasManualEdits&quot;:false,&quot;citationType&quot;:&quot;inline&quot;,&quot;id&quot;:893470319,&quot;citationText&quot;:&quot;&lt;span style=\&quot;font-family:Calibri;font-size:14.666666666666666px;color:#000000\&quot;&gt;(Tucker, Roper, 2015)&lt;/span&gt;&quot;},&quot;1051665518&quot;:{&quot;referencesIds&quot;:[&quot;doc:604386098f08cf2c303c453f&quot;],&quot;referencesOptions&quot;:{&quot;doc:604386098f08cf2c303c453f&quot;:{&quot;author&quot;:true,&quot;year&quot;:true,&quot;pageReplace&quot;:&quot;&quot;,&quot;prefix&quot;:&quot;&quot;,&quot;suffix&quot;:&quot;&quot;}},&quot;hasBrokenReferences&quot;:false,&quot;hasManualEdits&quot;:false,&quot;citationType&quot;:&quot;inline&quot;,&quot;id&quot;:1051665518,&quot;citationText&quot;:&quot;&lt;span style=\&quot;font-family:Calibri;font-size:14.666666666666666px;color:#000000\&quot;&gt;(Greenaway et al., 2015)&lt;/span&gt;&quot;},&quot;1069922378&quot;:{&quot;referencesIds&quot;:[&quot;doc:60f99e7c8f084cd6a694c480&quot;],&quot;referencesOptions&quot;:{&quot;doc:60f99e7c8f084cd6a694c480&quot;:{&quot;author&quot;:true,&quot;year&quot;:true,&quot;pageReplace&quot;:&quot;&quot;,&quot;prefix&quot;:&quot;&quot;,&quot;suffix&quot;:&quot;&quot;}},&quot;hasBrokenReferences&quot;:false,&quot;hasManualEdits&quot;:false,&quot;citationType&quot;:&quot;inline&quot;,&quot;id&quot;:1069922378,&quot;citationText&quot;:&quot;&lt;span style=\&quot;font-family:Calibri;font-size:14.666666666666666px;color:#000000\&quot;&gt;(Ambrose, 2019)&lt;/span&gt;&quot;},&quot;1337190386&quot;:{&quot;referencesIds&quot;:[&quot;doc:6026ea2a8f08f0caca3ca5fd&quot;],&quot;referencesOptions&quot;:{&quot;doc:6026ea2a8f08f0caca3ca5fd&quot;:{&quot;author&quot;:true,&quot;year&quot;:true,&quot;pageReplace&quot;:&quot;&quot;,&quot;prefix&quot;:&quot;&quot;,&quot;suffix&quot;:&quot;&quot;}},&quot;hasBrokenReferences&quot;:false,&quot;hasManualEdits&quot;:false,&quot;citationType&quot;:&quot;inline&quot;,&quot;id&quot;:1337190386,&quot;citationText&quot;:&quot;&lt;span style=\&quot;font-family:Calibri;font-size:14.666666666666666px;color:#000000\&quot;&gt;(Atkin, Bildsten, 2017)&lt;/span&gt;&quot;},&quot;1429234634&quot;:{&quot;referencesIds&quot;:[&quot;doc:60f54e0c8f0834a34c090bf3&quot;],&quot;referencesOptions&quot;:{&quot;doc:60f54e0c8f0834a34c090bf3&quot;:{&quot;author&quot;:true,&quot;year&quot;:true,&quot;pageReplace&quot;:&quot;&quot;,&quot;prefix&quot;:&quot;&quot;,&quot;suffix&quot;:&quot;&quot;}},&quot;hasBrokenReferences&quot;:false,&quot;hasManualEdits&quot;:false,&quot;citationType&quot;:&quot;inline&quot;,&quot;id&quot;:1429234634,&quot;citationText&quot;:&quot;&lt;span style=\&quot;font-family:Calibri;font-size:14.666666666666666px;color:#000000\&quot;&gt;(Lee, 2009)&lt;/span&gt;&quot;},&quot;1478886122&quot;:{&quot;referencesIds&quot;:[&quot;doc:611b6d218f084d65b767267a&quot;],&quot;referencesOptions&quot;:{&quot;doc:611b6d218f084d65b767267a&quot;:{&quot;author&quot;:true,&quot;year&quot;:true,&quot;pageReplace&quot;:&quot;&quot;,&quot;prefix&quot;:&quot;&quot;,&quot;suffix&quot;:&quot;&quot;}},&quot;hasBrokenReferences&quot;:false,&quot;hasManualEdits&quot;:false,&quot;citationType&quot;:&quot;inline&quot;,&quot;id&quot;:1478886122,&quot;citationText&quot;:&quot;&lt;span style=\&quot;font-family:Calibri;font-size:14.666666666666666px;color:#000000\&quot;&gt;(Gibler, Tyvimaa &amp;amp; Kananen, 2014)&lt;/span&gt;&quot;},&quot;1563598170&quot;:{&quot;referencesIds&quot;:[&quot;doc:6044f6808f086d5b04bed483&quot;],&quot;referencesOptions&quot;:{&quot;doc:6044f6808f086d5b04bed483&quot;:{&quot;author&quot;:true,&quot;year&quot;:true,&quot;pageReplace&quot;:&quot;&quot;,&quot;prefix&quot;:&quot;&quot;,&quot;suffix&quot;:&quot;&quot;}},&quot;hasBrokenReferences&quot;:false,&quot;hasManualEdits&quot;:false,&quot;citationType&quot;:&quot;inline&quot;,&quot;id&quot;:1563598170,&quot;citationText&quot;:&quot;&lt;span style=\&quot;font-family:Calibri;font-size:14.666666666666666px;color:#000000\&quot;&gt;(CHE-ANI et al., 2009)&lt;/span&gt;&quot;},&quot;1572624154&quot;:{&quot;referencesIds&quot;:[&quot;doc:602a64928f084102bf19bde5&quot;],&quot;referencesOptions&quot;:{&quot;doc:602a64928f084102bf19bde5&quot;:{&quot;author&quot;:true,&quot;year&quot;:true,&quot;pageReplace&quot;:&quot;&quot;,&quot;prefix&quot;:&quot;&quot;,&quot;suffix&quot;:&quot;&quot;}},&quot;hasBrokenReferences&quot;:false,&quot;hasManualEdits&quot;:false,&quot;citationType&quot;:&quot;inline&quot;,&quot;id&quot;:1572624154,&quot;citationText&quot;:&quot;&lt;span style=\&quot;font-family:Calibri;font-size:14.666666666666666px;color:#000000\&quot;&gt;(Campbell, 2017)&lt;/span&gt;&quot;},&quot;1636992670&quot;:{&quot;referencesIds&quot;:[&quot;doc:60fac5818f08759c48609ca5&quot;],&quot;referencesOptions&quot;:{&quot;doc:60fac5818f08759c48609ca5&quot;:{&quot;author&quot;:true,&quot;year&quot;:true,&quot;pageReplace&quot;:&quot;&quot;,&quot;prefix&quot;:&quot;&quot;,&quot;suffix&quot;:&quot;&quot;}},&quot;hasBrokenReferences&quot;:false,&quot;hasManualEdits&quot;:false,&quot;citationType&quot;:&quot;inline&quot;,&quot;id&quot;:1636992670,&quot;citationText&quot;:&quot;&lt;span style=\&quot;font-family:Calibri;font-size:14.666666666666666px;color:#000000\&quot;&gt;(Howley, 2009)&lt;/span&gt;&quot;},&quot;1807823545&quot;:{&quot;referencesIds&quot;:[&quot;doc:60f000d98f0849a892bf48e2&quot;],&quot;referencesOptions&quot;:{&quot;doc:60f000d98f0849a892bf48e2&quot;:{&quot;author&quot;:true,&quot;year&quot;:true,&quot;pageReplace&quot;:&quot;&quot;,&quot;prefix&quot;:&quot;&quot;,&quot;suffix&quot;:&quot;&quot;}},&quot;hasBrokenReferences&quot;:false,&quot;hasManualEdits&quot;:false,&quot;citationType&quot;:&quot;inline&quot;,&quot;id&quot;:1807823545,&quot;citationText&quot;:&quot;&lt;span style=\&quot;font-family:Calibri;font-size:14.666666666666666px;color:#000000\&quot;&gt;(Crosier, McVey &amp;amp; French, 2015)&lt;/span&gt;&quot;},&quot;1880349388&quot;:{&quot;referencesIds&quot;:[&quot;doc:60f0090b8f0806471e59ff00&quot;],&quot;referencesOptions&quot;:{&quot;doc:60f0090b8f0806471e59ff00&quot;:{&quot;author&quot;:true,&quot;year&quot;:true,&quot;pageReplace&quot;:&quot;&quot;,&quot;prefix&quot;:&quot;&quot;,&quot;suffix&quot;:&quot;&quot;}},&quot;hasBrokenReferences&quot;:false,&quot;hasManualEdits&quot;:false,&quot;citationType&quot;:&quot;inline&quot;,&quot;id&quot;:1880349388,&quot;citationText&quot;:&quot;&lt;span style=\&quot;font-family:Calibri;font-size:14.666666666666666px;color:#000000\&quot;&gt;(Lefebvre, 2009)&lt;/span&gt;&quot;},&quot;1913035007&quot;:{&quot;referencesIds&quot;:[&quot;doc:60c73a268f083cc1a532a027&quot;],&quot;referencesOptions&quot;:{&quot;doc:60c73a268f083cc1a532a027&quot;:{&quot;author&quot;:true,&quot;year&quot;:true,&quot;pageReplace&quot;:&quot;&quot;,&quot;prefix&quot;:&quot;&quot;,&quot;suffix&quot;:&quot;&quot;}},&quot;hasBrokenReferences&quot;:false,&quot;hasManualEdits&quot;:false,&quot;citationType&quot;:&quot;inline&quot;,&quot;id&quot;:1913035007,&quot;citationText&quot;:&quot;&lt;span style=\&quot;font-family:Calibri;font-size:14.666666666666666px;color:#000000\&quot;&gt;(Boynton, Greenhalgh, 2004)&lt;/span&gt;&quot;},&quot;1914901238&quot;:{&quot;referencesIds&quot;:[&quot;doc:60f836e08f084cd6a694a023&quot;],&quot;referencesOptions&quot;:{&quot;doc:60f836e08f084cd6a694a023&quot;:{&quot;author&quot;:true,&quot;year&quot;:true,&quot;pageReplace&quot;:&quot;&quot;,&quot;prefix&quot;:&quot;&quot;,&quot;suffix&quot;:&quot;&quot;}},&quot;hasBrokenReferences&quot;:false,&quot;hasManualEdits&quot;:false,&quot;citationType&quot;:&quot;inline&quot;,&quot;id&quot;:1914901238,&quot;citationText&quot;:&quot;&lt;span style=\&quot;font-family:Calibri;font-size:14.666666666666666px;color:#000000\&quot;&gt;(Duffett, 2020)&lt;/span&gt;&quot;},&quot;-529416514&quot;:{&quot;referencesIds&quot;:[&quot;doc:6026ea2a8f08f0caca3ca5fd&quot;],&quot;referencesOptions&quot;:{&quot;doc:6026ea2a8f08f0caca3ca5fd&quot;:{&quot;author&quot;:true,&quot;year&quot;:true,&quot;pageReplace&quot;:&quot;&quot;,&quot;prefix&quot;:&quot;&quot;,&quot;suffix&quot;:&quot;&quot;}},&quot;hasBrokenReferences&quot;:false,&quot;hasManualEdits&quot;:false,&quot;citationType&quot;:&quot;inline&quot;,&quot;id&quot;:-529416514,&quot;citationText&quot;:&quot;&lt;span style=\&quot;font-family:Calibri;font-size:14.666666666666666px;color:#000000\&quot;&gt;(Atkin, Bildsten, 2017a)&lt;/span&gt;&quot;},&quot;-961810226&quot;:{&quot;referencesIds&quot;:[&quot;doc:60eed6f08f0807a2703f1754&quot;],&quot;referencesOptions&quot;:{&quot;doc:60eed6f08f0807a2703f1754&quot;:{&quot;author&quot;:true,&quot;year&quot;:true,&quot;pageReplace&quot;:&quot;&quot;,&quot;prefix&quot;:&quot;&quot;,&quot;suffix&quot;:&quot;&quot;}},&quot;hasBrokenReferences&quot;:false,&quot;hasManualEdits&quot;:false,&quot;citationType&quot;:&quot;inline&quot;,&quot;id&quot;:-961810226,&quot;citationText&quot;:&quot;&lt;span style=\&quot;font-family:Calibri;font-size:14.666666666666666px;color:#000000\&quot;&gt;(Wong, 2004)&lt;/span&gt;&quot;},&quot;-1880151213&quot;:{&quot;referencesIds&quot;:[&quot;doc:60face6d8f08759c48609d04&quot;],&quot;referencesOptions&quot;:{&quot;doc:60face6d8f08759c48609d04&quot;:{&quot;author&quot;:true,&quot;year&quot;:true,&quot;pageReplace&quot;:&quot;&quot;,&quot;prefix&quot;:&quot;&quot;,&quot;suffix&quot;:&quot;&quot;}},&quot;hasBrokenReferences&quot;:false,&quot;hasManualEdits&quot;:false,&quot;citationType&quot;:&quot;inline&quot;,&quot;id&quot;:-1880151213,&quot;citationText&quot;:&quot;&lt;span style=\&quot;font-family:Calibri;font-size:14.666666666666666px;color:#000000\&quot;&gt;(Bromley, Tallon &amp;amp; Roberts, 2007)&lt;/span&gt;&quot;},&quot;-1964564448&quot;:{&quot;referencesIds&quot;:[&quot;doc:602e6b838f08f5f2aac95635&quot;],&quot;referencesOptions&quot;:{&quot;doc:602e6b838f08f5f2aac95635&quot;:{&quot;author&quot;:true,&quot;year&quot;:true,&quot;pageReplace&quot;:&quot;&quot;,&quot;prefix&quot;:&quot;&quot;,&quot;suffix&quot;:&quot;&quot;}},&quot;hasBrokenReferences&quot;:false,&quot;hasManualEdits&quot;:false,&quot;citationType&quot;:&quot;inline&quot;,&quot;id&quot;:-1964564448,&quot;citationText&quot;:&quot;&lt;span style=\&quot;font-family:Calibri;font-size:14.666666666666666px;color:#000000\&quot;&gt;(MarketLine (Firm), 2020)&lt;/span&gt;&quot;},&quot;-249588922&quot;:{&quot;referencesIds&quot;:[&quot;doc:6026ea2a8f08f0caca3ca5fd&quot;],&quot;referencesOptions&quot;:{&quot;doc:6026ea2a8f08f0caca3ca5fd&quot;:{&quot;author&quot;:true,&quot;year&quot;:true,&quot;pageReplace&quot;:&quot;&quot;,&quot;prefix&quot;:&quot;&quot;,&quot;suffix&quot;:&quot;&quot;}},&quot;hasBrokenReferences&quot;:false,&quot;hasManualEdits&quot;:false,&quot;citationType&quot;:&quot;inline&quot;,&quot;id&quot;:-249588922,&quot;citationText&quot;:&quot;&lt;span style=\&quot;font-family:Calibri;font-size:14.666666666666666px;color:#000000\&quot;&gt;(Atkin, Bildsten, 2017)&lt;/span&gt;&quot;},&quot;-1434129255&quot;:{&quot;referencesIds&quot;:[&quot;doc:60f94ef48f08b6ef390e896b&quot;],&quot;referencesOptions&quot;:{&quot;doc:60f94ef48f08b6ef390e896b&quot;:{&quot;author&quot;:true,&quot;year&quot;:true,&quot;pageReplace&quot;:&quot;&quot;,&quot;prefix&quot;:&quot;&quot;,&quot;suffix&quot;:&quot;&quot;}},&quot;hasBrokenReferences&quot;:false,&quot;hasManualEdits&quot;:false,&quot;citationType&quot;:&quot;inline&quot;,&quot;id&quot;:-1434129255,&quot;citationText&quot;:&quot;&lt;span style=\&quot;font-family:Calibri;font-size:14.666666666666666px;color:#000000\&quot;&gt;(Bröchner, Haugen &amp;amp; Lindkvist, 2019)&lt;/span&gt;&quot;},&quot;-1866596895&quot;:{&quot;referencesIds&quot;:[&quot;doc:61001ec98f08b6ef390f31ce&quot;],&quot;referencesOptions&quot;:{&quot;doc:61001ec98f08b6ef390f31ce&quot;:{&quot;author&quot;:true,&quot;year&quot;:true,&quot;pageReplace&quot;:&quot;&quot;,&quot;prefix&quot;:&quot;&quot;,&quot;suffix&quot;:&quot;&quot;}},&quot;hasBrokenReferences&quot;:false,&quot;hasManualEdits&quot;:false,&quot;citationType&quot;:&quot;inline&quot;,&quot;id&quot;:-1866596895,&quot;citationText&quot;:&quot;&lt;span style=\&quot;font-family:Calibri;font-size:14.666666666666666px;color:#000000\&quot;&gt;(Per Anker Jensen et al., 2012)&lt;/span&gt;&quot;},&quot;-1466273499&quot;:{&quot;referencesIds&quot;:[&quot;doc:602a64928f084102bf19bde5&quot;],&quot;referencesOptions&quot;:{&quot;doc:602a64928f084102bf19bde5&quot;:{&quot;author&quot;:true,&quot;year&quot;:true,&quot;pageReplace&quot;:&quot;&quot;,&quot;prefix&quot;:&quot;&quot;,&quot;suffix&quot;:&quot;&quot;}},&quot;hasBrokenReferences&quot;:false,&quot;hasManualEdits&quot;:false,&quot;citationType&quot;:&quot;inline&quot;,&quot;id&quot;:-1466273499,&quot;citationText&quot;:&quot;&lt;span style=\&quot;font-family:Calibri;font-size:14.666666666666666px;color:#000000\&quot;&gt;(Campbell, 2017)&lt;/span&gt;&quot;},&quot;-1630466274&quot;:{&quot;referencesIds&quot;:[&quot;doc:602840458f0836994636561a&quot;],&quot;referencesOptions&quot;:{&quot;doc:602840458f0836994636561a&quot;:{&quot;author&quot;:true,&quot;year&quot;:true,&quot;pageReplace&quot;:&quot;&quot;,&quot;prefix&quot;:&quot;&quot;,&quot;suffix&quot;:&quot;&quot;}},&quot;hasBrokenReferences&quot;:false,&quot;hasManualEdits&quot;:false,&quot;citationType&quot;:&quot;inline&quot;,&quot;id&quot;:-1630466274,&quot;citationText&quot;:&quot;&lt;span style=\&quot;font-family:Calibri;font-size:14.666666666666666px;color:#000000\&quot;&gt;(IWFM, 2020)&lt;/span&gt;&quot;},&quot;-1148043879&quot;:{&quot;referencesIds&quot;:[&quot;doc:60f02d6c8f084b8462d8537c&quot;],&quot;referencesOptions&quot;:{&quot;doc:60f02d6c8f084b8462d8537c&quot;:{&quot;author&quot;:true,&quot;year&quot;:true,&quot;pageReplace&quot;:&quot;&quot;,&quot;prefix&quot;:&quot;&quot;,&quot;suffix&quot;:&quot;&quot;}},&quot;hasBrokenReferences&quot;:false,&quot;hasManualEdits&quot;:false,&quot;citationType&quot;:&quot;inline&quot;,&quot;id&quot;:-1148043879,&quot;citationText&quot;:&quot;&lt;span style=\&quot;font-family:Calibri;font-size:14.666666666666666px;color:#000000\&quot;&gt;(Menon, Goh, 2005)&lt;/span&gt;&quot;},&quot;-96414266&quot;:{&quot;referencesIds&quot;:[&quot;doc:60f02d6c8f084b8462d8537c&quot;],&quot;referencesOptions&quot;:{&quot;doc:60f02d6c8f084b8462d8537c&quot;:{&quot;author&quot;:true,&quot;year&quot;:true,&quot;pageReplace&quot;:&quot;&quot;,&quot;prefix&quot;:&quot;&quot;,&quot;suffix&quot;:&quot;&quot;}},&quot;hasBrokenReferences&quot;:false,&quot;hasManualEdits&quot;:false,&quot;citationType&quot;:&quot;inline&quot;,&quot;id&quot;:-96414266,&quot;citationText&quot;:&quot;&lt;span style=\&quot;font-family:Calibri;font-size:14.666666666666666px;color:#000000\&quot;&gt;(Menon, Goh, 2005)&lt;/span&gt;&quot;},&quot;-1863741519&quot;:{&quot;referencesIds&quot;:[&quot;doc:60f000d98f0849a892bf48e2&quot;],&quot;referencesOptions&quot;:{&quot;doc:60f000d98f0849a892bf48e2&quot;:{&quot;author&quot;:true,&quot;year&quot;:true,&quot;pageReplace&quot;:&quot;&quot;,&quot;prefix&quot;:&quot;&quot;,&quot;suffix&quot;:&quot;&quot;}},&quot;hasBrokenReferences&quot;:false,&quot;hasManualEdits&quot;:false,&quot;citationType&quot;:&quot;inline&quot;,&quot;id&quot;:-1863741519,&quot;citationText&quot;:&quot;&lt;span style=\&quot;font-family:Calibri;font-size:14.666666666666666px;color:#000000\&quot;&gt;(Crosier, McVey &amp;amp; French, 2015)&lt;/span&gt;&quot;},&quot;-966579878&quot;:{&quot;referencesIds&quot;:[&quot;doc:60f000d98f0849a892bf48e2&quot;],&quot;referencesOptions&quot;:{&quot;doc:60f000d98f0849a892bf48e2&quot;:{&quot;author&quot;:true,&quot;year&quot;:true,&quot;pageReplace&quot;:&quot;&quot;,&quot;prefix&quot;:&quot;&quot;,&quot;suffix&quot;:&quot;&quot;}},&quot;hasBrokenReferences&quot;:false,&quot;hasManualEdits&quot;:false,&quot;citationType&quot;:&quot;inline&quot;,&quot;id&quot;:-966579878,&quot;citationText&quot;:&quot;&lt;span style=\&quot;font-family:Calibri;font-size:14.666666666666666px;color:#000000\&quot;&gt;(Crosier, McVey &amp;amp; French, 2015)&lt;/span&gt;&quot;},&quot;-214890520&quot;:{&quot;referencesIds&quot;:[&quot;doc:60f02d6c8f084b8462d8537c&quot;],&quot;referencesOptions&quot;:{&quot;doc:60f02d6c8f084b8462d8537c&quot;:{&quot;author&quot;:true,&quot;year&quot;:true,&quot;pageReplace&quot;:&quot;&quot;,&quot;prefix&quot;:&quot;&quot;,&quot;suffix&quot;:&quot;&quot;}},&quot;hasBrokenReferences&quot;:false,&quot;hasManualEdits&quot;:false,&quot;citationType&quot;:&quot;inline&quot;,&quot;id&quot;:-214890520,&quot;citationText&quot;:&quot;&lt;span style=\&quot;font-family:Calibri;font-size:14.666666666666666px;color:#000000\&quot;&gt;(Menon, Goh, 2005)&lt;/span&gt;&quot;},&quot;-1927255648&quot;:{&quot;referencesIds&quot;:[&quot;doc:60280bbc8f08e5b0dcc6332b&quot;],&quot;referencesOptions&quot;:{&quot;doc:60280bbc8f08e5b0dcc6332b&quot;:{&quot;author&quot;:true,&quot;year&quot;:true,&quot;pageReplace&quot;:&quot;&quot;,&quot;prefix&quot;:&quot;&quot;,&quot;suffix&quot;:&quot;&quot;}},&quot;hasBrokenReferences&quot;:false,&quot;hasManualEdits&quot;:false,&quot;citationType&quot;:&quot;inline&quot;,&quot;id&quot;:-1927255648,&quot;citationText&quot;:&quot;&lt;span style=\&quot;font-family:Calibri;font-size:14.666666666666666px;color:#000000\&quot;&gt;(Alexander, 2003)&lt;/span&gt;&quot;},&quot;-863207113&quot;:{&quot;referencesIds&quot;:[&quot;doc:60f000d98f0849a892bf48e2&quot;],&quot;referencesOptions&quot;:{&quot;doc:60f000d98f0849a892bf48e2&quot;:{&quot;author&quot;:true,&quot;year&quot;:true,&quot;pageReplace&quot;:&quot;&quot;,&quot;prefix&quot;:&quot;&quot;,&quot;suffix&quot;:&quot;&quot;}},&quot;hasBrokenReferences&quot;:false,&quot;hasManualEdits&quot;:false,&quot;citationType&quot;:&quot;inline&quot;,&quot;id&quot;:-863207113,&quot;citationText&quot;:&quot;&lt;span style=\&quot;font-family:Calibri;font-size:14.666666666666666px;color:#000000\&quot;&gt;(Crosier, McVey &amp;amp; French, 2015)&lt;/span&gt;&quot;},&quot;-1959486748&quot;:{&quot;referencesIds&quot;:[&quot;doc:611a76fe8f08a43a0c9c2463&quot;],&quot;referencesOptions&quot;:{&quot;doc:611a76fe8f08a43a0c9c2463&quot;:{&quot;author&quot;:true,&quot;year&quot;:true,&quot;pageReplace&quot;:&quot;&quot;,&quot;prefix&quot;:&quot;&quot;,&quot;suffix&quot;:&quot;&quot;}},&quot;hasBrokenReferences&quot;:false,&quot;hasManualEdits&quot;:false,&quot;citationType&quot;:&quot;inline&quot;,&quot;id&quot;:-1959486748,&quot;citationText&quot;:&quot;&lt;span style=\&quot;font-family:Calibri;font-size:14.666666666666666px;color:#000000\&quot;&gt;(Tucker, Roper, 2015)&lt;/span&gt;&quot;},&quot;-1266142898&quot;:{&quot;referencesIds&quot;:[&quot;doc:60c741568f08ead55da4a3b8&quot;],&quot;referencesOptions&quot;:{&quot;doc:60c741568f08ead55da4a3b8&quot;:{&quot;author&quot;:true,&quot;year&quot;:true,&quot;pageReplace&quot;:&quot;&quot;,&quot;prefix&quot;:&quot;&quot;,&quot;suffix&quot;:&quot;&quot;}},&quot;hasBrokenReferences&quot;:false,&quot;hasManualEdits&quot;:false,&quot;citationType&quot;:&quot;inline&quot;,&quot;id&quot;:-1266142898,&quot;citationText&quot;:&quot;&lt;span style=\&quot;font-family:Calibri;font-size:14.666666666666666px;color:#000000\&quot;&gt;(Oppenheim, 1966)&lt;/span&gt;&quot;},&quot;-2146187665&quot;:{&quot;referencesIds&quot;:[&quot;doc:60d602638f083c555f402f2a&quot;],&quot;referencesOptions&quot;:{&quot;doc:60d602638f083c555f402f2a&quot;:{&quot;author&quot;:true,&quot;year&quot;:true,&quot;pageReplace&quot;:&quot;&quot;,&quot;prefix&quot;:&quot;&quot;,&quot;suffix&quot;:&quot;&quot;}},&quot;hasBrokenReferences&quot;:false,&quot;hasManualEdits&quot;:false,&quot;citationType&quot;:&quot;inline&quot;,&quot;id&quot;:-2146187665,&quot;citationText&quot;:&quot;&lt;span style=\&quot;font-family:Calibri;font-size:14.666666666666666px;color:#000000\&quot;&gt;(Thomson, 2010)&lt;/span&gt;&quot;},&quot;-1125612095&quot;:{&quot;referencesIds&quot;:[&quot;doc:6096a27b8f08a04c29047bbb&quot;],&quot;referencesOptions&quot;:{&quot;doc:6096a27b8f08a04c29047bbb&quot;:{&quot;author&quot;:true,&quot;year&quot;:true,&quot;pageReplace&quot;:&quot;&quot;,&quot;prefix&quot;:&quot;&quot;,&quot;suffix&quot;:&quot;&quot;}},&quot;hasBrokenReferences&quot;:false,&quot;hasManualEdits&quot;:false,&quot;citationType&quot;:&quot;inline&quot;,&quot;id&quot;:-1125612095,&quot;citationText&quot;:&quot;&lt;span style=\&quot;font-family:Calibri;font-size:14.666666666666666px;color:#000000\&quot;&gt;(Atkin, Bildsten, 2017b)&lt;/span&gt;&quot;},&quot;-57322482&quot;:{&quot;referencesIds&quot;:[&quot;doc:60f15e598f08887c1509b55a&quot;],&quot;referencesOptions&quot;:{&quot;doc:60f15e598f08887c1509b55a&quot;:{&quot;author&quot;:true,&quot;year&quot;:true,&quot;pageReplace&quot;:&quot;&quot;,&quot;prefix&quot;:&quot;&quot;,&quot;suffix&quot;:&quot;&quot;}},&quot;hasBrokenReferences&quot;:false,&quot;hasManualEdits&quot;:false,&quot;citationType&quot;:&quot;inline&quot;,&quot;id&quot;:-57322482,&quot;citationText&quot;:&quot;&lt;span style=\&quot;font-family:Calibri;font-size:14.666666666666666px;color:#000000\&quot;&gt;(Roper, 2017)&lt;/span&gt;&quot;},&quot;-701011839&quot;:{&quot;referencesIds&quot;:[&quot;doc:611b6d218f084d65b767267a&quot;],&quot;referencesOptions&quot;:{&quot;doc:611b6d218f084d65b767267a&quot;:{&quot;author&quot;:true,&quot;year&quot;:true,&quot;pageReplace&quot;:&quot;&quot;,&quot;prefix&quot;:&quot;&quot;,&quot;suffix&quot;:&quot;&quot;}},&quot;hasBrokenReferences&quot;:false,&quot;hasManualEdits&quot;:false,&quot;citationType&quot;:&quot;inline&quot;,&quot;id&quot;:-701011839,&quot;citationText&quot;:&quot;&lt;span style=\&quot;font-family:Calibri;font-size:14.666666666666666px;color:#000000\&quot;&gt;(Gibler, Tyvimaa &amp;amp; Kananen, 2014)&lt;/span&gt;&quot;},&quot;-1219898303&quot;:{&quot;referencesIds&quot;:[&quot;doc:611b6d218f084d65b767267a&quot;],&quot;referencesOptions&quot;:{&quot;doc:611b6d218f084d65b767267a&quot;:{&quot;author&quot;:true,&quot;year&quot;:true,&quot;pageReplace&quot;:&quot;&quot;,&quot;prefix&quot;:&quot;&quot;,&quot;suffix&quot;:&quot;&quot;}},&quot;hasBrokenReferences&quot;:false,&quot;hasManualEdits&quot;:false,&quot;citationType&quot;:&quot;inline&quot;,&quot;id&quot;:-1219898303,&quot;citationText&quot;:&quot;&lt;span style=\&quot;font-family:Calibri;font-size:14.666666666666666px;color:#000000\&quot;&gt;(Gibler, Tyvimaa &amp;amp; Kananen, 2014)&lt;/span&gt;&quot;},&quot;-835374356&quot;:{&quot;referencesIds&quot;:[&quot;doc:6026ea2a8f08f0caca3ca5fd&quot;],&quot;referencesOptions&quot;:{&quot;doc:6026ea2a8f08f0caca3ca5fd&quot;:{&quot;author&quot;:true,&quot;year&quot;:true,&quot;pageReplace&quot;:&quot;&quot;,&quot;prefix&quot;:&quot;&quot;,&quot;suffix&quot;:&quot;&quot;}},&quot;hasBrokenReferences&quot;:false,&quot;hasManualEdits&quot;:false,&quot;citationType&quot;:&quot;inline&quot;,&quot;id&quot;:-835374356,&quot;citationText&quot;:&quot;&lt;span style=\&quot;font-family:Calibri;font-size:14.666666666666666px;color:#000000\&quot;&gt;(Atkin, Bildsten, 2017)&lt;/span&gt;&quot;}}"/>
    <we:property name="currentStyle" value="{&quot;id&quot;:&quot;164&quot;,&quot;styleType&quot;:&quot;refworks&quot;,&quot;name&quot;:&quot;Harvard&quot;,&quot;isInstitutional&quot;:false,&quot;citeStyle&quot;:&quot;INTEXT_ONLY&quot;,&quot;isSorted&quot;:false,&quot;usesNumbers&quot;:false,&quot;authorDisambiguation&quot;:&quot;surname_firstname&quot;}"/>
    <we:property name="rcm.version" value="2"/>
    <we:property name="rw.control.unlocked" value="true"/>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28FAB7-6B9C-4361-AEEE-F064625B6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187</Pages>
  <Words>54820</Words>
  <Characters>312474</Characters>
  <Application>Microsoft Office Word</Application>
  <DocSecurity>0</DocSecurity>
  <Lines>2603</Lines>
  <Paragraphs>733</Paragraphs>
  <ScaleCrop>false</ScaleCrop>
  <HeadingPairs>
    <vt:vector size="4" baseType="variant">
      <vt:variant>
        <vt:lpstr>Title</vt:lpstr>
      </vt:variant>
      <vt:variant>
        <vt:i4>1</vt:i4>
      </vt:variant>
      <vt:variant>
        <vt:lpstr>Headings</vt:lpstr>
      </vt:variant>
      <vt:variant>
        <vt:i4>59</vt:i4>
      </vt:variant>
    </vt:vector>
  </HeadingPairs>
  <TitlesOfParts>
    <vt:vector size="60" baseType="lpstr">
      <vt:lpstr/>
      <vt:lpstr>Authors Declaration</vt:lpstr>
      <vt:lpstr>Abstract</vt:lpstr>
      <vt:lpstr>Acknowledgments</vt:lpstr>
      <vt:lpstr>Table of Figures</vt:lpstr>
      <vt:lpstr>Table of Tables</vt:lpstr>
      <vt:lpstr>Abbreviations</vt:lpstr>
      <vt:lpstr>Introduction</vt:lpstr>
      <vt:lpstr>    Communication and Facilities Management</vt:lpstr>
      <vt:lpstr>        Communication</vt:lpstr>
      <vt:lpstr>        High Rise Residential Buildings (HRRB’s)</vt:lpstr>
      <vt:lpstr>        Defining Facilities Management</vt:lpstr>
      <vt:lpstr>    Research Focus: Measuring Communication Methods and Customer Satisfaction in PHR</vt:lpstr>
      <vt:lpstr>Literature Review</vt:lpstr>
      <vt:lpstr>    Facilities Management in UK HRRB’s</vt:lpstr>
      <vt:lpstr>        Growth of HRRB’s and PHRRB’s in the UK: An Opportunity for FM</vt:lpstr>
      <vt:lpstr>        Future Growth of the Private Rented Sector (PRS) and Build to Rent Sector (BTRS)</vt:lpstr>
      <vt:lpstr>    The Driver of the FM Process in PHRRB’s: It’s Residents</vt:lpstr>
      <vt:lpstr>        Customer Satisfaction: A Necessity for Effective FM</vt:lpstr>
      <vt:lpstr>        A Requirement for Effective Communication in PHRRB’s</vt:lpstr>
      <vt:lpstr>        A Marketing Approach to Identifying and Managing Residents Communication Needs i</vt:lpstr>
      <vt:lpstr>        Recognising Tenants as Internal Customers in PHRRB’s</vt:lpstr>
      <vt:lpstr>    Facilities Managers</vt:lpstr>
      <vt:lpstr>        Recognising the Competencies of Facilities Managers</vt:lpstr>
      <vt:lpstr>        The Need to Develop Soft FM Skills</vt:lpstr>
      <vt:lpstr>        Forward Planning: The Opportunity to Improve FM </vt:lpstr>
      <vt:lpstr>    Future Challenges for FM in PHRRB’s</vt:lpstr>
      <vt:lpstr>        Fire Safety in HRRB’s: The Grenfell Tragedy</vt:lpstr>
      <vt:lpstr>        The Hackitt Review: A Need for Effective Communication</vt:lpstr>
      <vt:lpstr>        Covid-19 and FM</vt:lpstr>
      <vt:lpstr>    Communication</vt:lpstr>
      <vt:lpstr>        Communication Methods</vt:lpstr>
      <vt:lpstr>        The Problem of Miss-Communication</vt:lpstr>
      <vt:lpstr>    Public Communication</vt:lpstr>
      <vt:lpstr>        A Contrast in Public Perception: The SARS Outbreak</vt:lpstr>
      <vt:lpstr>        Learning Lessons from Poor Communication </vt:lpstr>
      <vt:lpstr>    The Changing Face of Communication</vt:lpstr>
      <vt:lpstr>        Technological Advances in Communication</vt:lpstr>
      <vt:lpstr>    Use of Technology in FM</vt:lpstr>
      <vt:lpstr>        Smart Buildings</vt:lpstr>
      <vt:lpstr>    Technology and Innovation to Support Communication Channels between FM’s and Res</vt:lpstr>
      <vt:lpstr>        Harnessing the Potential of New Technologies to Meet Social Needs of Residents</vt:lpstr>
      <vt:lpstr>        Can Technology Help Create Communities in a PHRRB?</vt:lpstr>
      <vt:lpstr>    Summary</vt:lpstr>
      <vt:lpstr>Research Methodology</vt:lpstr>
      <vt:lpstr>    Introduction</vt:lpstr>
      <vt:lpstr>    Research Rationale</vt:lpstr>
      <vt:lpstr>    Hypotheses</vt:lpstr>
      <vt:lpstr>    Research Philosophy</vt:lpstr>
      <vt:lpstr>    Research Approach</vt:lpstr>
      <vt:lpstr>    Research Strategy</vt:lpstr>
      <vt:lpstr>    Research Methods</vt:lpstr>
      <vt:lpstr>        Study Sample</vt:lpstr>
      <vt:lpstr>        Meridian Quay, Swansea</vt:lpstr>
      <vt:lpstr>        Gateway Plaza, Barnsley </vt:lpstr>
      <vt:lpstr>        Questionnaire: Pilot Study. Reliability and Validity</vt:lpstr>
      <vt:lpstr>    Research Instruments</vt:lpstr>
      <vt:lpstr>        Questionnaire Design</vt:lpstr>
      <vt:lpstr>        Questionnaire Distribution</vt:lpstr>
      <vt:lpstr>        Qualitative, Semi-Structured, Face-to-Face Interviews</vt:lpstr>
    </vt:vector>
  </TitlesOfParts>
  <Company/>
  <LinksUpToDate>false</LinksUpToDate>
  <CharactersWithSpaces>366561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 wood</dc:creator>
  <cp:keywords/>
  <dc:description/>
  <cp:lastModifiedBy>Brad wood</cp:lastModifiedBy>
  <cp:revision>4</cp:revision>
  <cp:lastPrinted>2022-02-02T20:48:00Z</cp:lastPrinted>
  <dcterms:created xsi:type="dcterms:W3CDTF">2022-02-04T17:50:00Z</dcterms:created>
  <dcterms:modified xsi:type="dcterms:W3CDTF">2022-02-04T17:51:00Z</dcterms:modified>
</cp:coreProperties>
</file>