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43B310" w14:textId="77777777" w:rsidR="00AD4BA3" w:rsidRDefault="00AD4BA3" w:rsidP="00AD4BA3">
      <w:pPr>
        <w:spacing w:after="120"/>
        <w:jc w:val="center"/>
        <w:rPr>
          <w:b/>
          <w:bCs/>
        </w:rPr>
      </w:pPr>
    </w:p>
    <w:p w14:paraId="0A4AC08A" w14:textId="77777777" w:rsidR="00AD4BA3" w:rsidRDefault="00AD4BA3" w:rsidP="00AD4BA3">
      <w:pPr>
        <w:spacing w:after="120"/>
        <w:jc w:val="center"/>
        <w:rPr>
          <w:b/>
          <w:bCs/>
        </w:rPr>
      </w:pPr>
    </w:p>
    <w:p w14:paraId="62E5BCBA" w14:textId="6B3924EE" w:rsidR="00EC4136" w:rsidRDefault="00333877" w:rsidP="00AD4BA3">
      <w:pPr>
        <w:spacing w:after="120"/>
        <w:jc w:val="center"/>
        <w:rPr>
          <w:b/>
          <w:bCs/>
        </w:rPr>
      </w:pPr>
      <w:r w:rsidRPr="00792C6E">
        <w:rPr>
          <w:b/>
          <w:bCs/>
        </w:rPr>
        <w:t>MANAG</w:t>
      </w:r>
      <w:bookmarkStart w:id="0" w:name="_GoBack"/>
      <w:bookmarkEnd w:id="0"/>
      <w:r w:rsidRPr="00792C6E">
        <w:rPr>
          <w:b/>
          <w:bCs/>
        </w:rPr>
        <w:t>ING REMOTELY</w:t>
      </w:r>
    </w:p>
    <w:p w14:paraId="281672D3" w14:textId="38A418BD" w:rsidR="00333877" w:rsidRDefault="00333877" w:rsidP="00AD4BA3">
      <w:pPr>
        <w:spacing w:after="120"/>
        <w:jc w:val="center"/>
        <w:rPr>
          <w:b/>
          <w:bCs/>
        </w:rPr>
      </w:pPr>
      <w:r>
        <w:rPr>
          <w:b/>
          <w:bCs/>
        </w:rPr>
        <w:t>[REPORT]</w:t>
      </w:r>
    </w:p>
    <w:p w14:paraId="1B236013" w14:textId="77777777" w:rsidR="00333877" w:rsidRDefault="00333877" w:rsidP="00AD4BA3">
      <w:pPr>
        <w:spacing w:after="120"/>
        <w:jc w:val="center"/>
        <w:rPr>
          <w:b/>
          <w:bCs/>
        </w:rPr>
      </w:pPr>
    </w:p>
    <w:p w14:paraId="4A71DF72" w14:textId="77777777" w:rsidR="00333877" w:rsidRDefault="00333877" w:rsidP="00AD4BA3">
      <w:pPr>
        <w:spacing w:after="120"/>
        <w:jc w:val="center"/>
        <w:rPr>
          <w:b/>
          <w:bCs/>
        </w:rPr>
      </w:pPr>
    </w:p>
    <w:p w14:paraId="4CEE741D" w14:textId="77777777" w:rsidR="00333877" w:rsidRDefault="00333877" w:rsidP="00AD4BA3">
      <w:pPr>
        <w:spacing w:after="120"/>
        <w:jc w:val="center"/>
        <w:rPr>
          <w:b/>
          <w:bCs/>
        </w:rPr>
      </w:pPr>
    </w:p>
    <w:p w14:paraId="7ADD46FA" w14:textId="77777777" w:rsidR="00333877" w:rsidRDefault="00333877" w:rsidP="00AD4BA3">
      <w:pPr>
        <w:spacing w:after="120"/>
        <w:jc w:val="center"/>
        <w:rPr>
          <w:b/>
          <w:bCs/>
        </w:rPr>
      </w:pPr>
    </w:p>
    <w:p w14:paraId="083D6B84" w14:textId="77777777" w:rsidR="00333877" w:rsidRDefault="00333877" w:rsidP="00AD4BA3">
      <w:pPr>
        <w:spacing w:after="120"/>
        <w:jc w:val="center"/>
        <w:rPr>
          <w:b/>
          <w:bCs/>
        </w:rPr>
      </w:pPr>
    </w:p>
    <w:p w14:paraId="6F388A8D" w14:textId="77777777" w:rsidR="00333877" w:rsidRDefault="00333877" w:rsidP="00AD4BA3">
      <w:pPr>
        <w:spacing w:after="120"/>
        <w:jc w:val="center"/>
        <w:rPr>
          <w:b/>
          <w:bCs/>
        </w:rPr>
      </w:pPr>
    </w:p>
    <w:p w14:paraId="01AD62C4" w14:textId="77777777" w:rsidR="00333877" w:rsidRDefault="00333877" w:rsidP="00AD4BA3">
      <w:pPr>
        <w:spacing w:after="120"/>
        <w:rPr>
          <w:b/>
          <w:bCs/>
        </w:rPr>
      </w:pPr>
    </w:p>
    <w:p w14:paraId="277ACDB1" w14:textId="3EE043E4" w:rsidR="00333877" w:rsidRDefault="00333877" w:rsidP="00AD4BA3">
      <w:pPr>
        <w:spacing w:after="120"/>
        <w:jc w:val="center"/>
        <w:rPr>
          <w:b/>
          <w:bCs/>
        </w:rPr>
      </w:pPr>
      <w:r>
        <w:rPr>
          <w:b/>
          <w:bCs/>
        </w:rPr>
        <w:t>Student Name:</w:t>
      </w:r>
      <w:r w:rsidR="00AD4BA3">
        <w:rPr>
          <w:b/>
          <w:bCs/>
        </w:rPr>
        <w:t xml:space="preserve"> </w:t>
      </w:r>
      <w:r w:rsidR="00AD4BA3" w:rsidRPr="00AD4BA3">
        <w:rPr>
          <w:b/>
          <w:bCs/>
        </w:rPr>
        <w:t>Katie-May Knowles</w:t>
      </w:r>
    </w:p>
    <w:p w14:paraId="4688E185" w14:textId="549AA5C1" w:rsidR="00333877" w:rsidRDefault="00333877" w:rsidP="00AD4BA3">
      <w:pPr>
        <w:spacing w:after="120"/>
        <w:jc w:val="center"/>
        <w:rPr>
          <w:b/>
          <w:bCs/>
        </w:rPr>
      </w:pPr>
      <w:r>
        <w:rPr>
          <w:b/>
          <w:bCs/>
        </w:rPr>
        <w:t>Student ID:</w:t>
      </w:r>
      <w:r w:rsidR="00AD4BA3">
        <w:rPr>
          <w:b/>
          <w:bCs/>
        </w:rPr>
        <w:t xml:space="preserve"> </w:t>
      </w:r>
      <w:r w:rsidR="00AD4BA3" w:rsidRPr="00AD4BA3">
        <w:rPr>
          <w:b/>
          <w:bCs/>
        </w:rPr>
        <w:t>2431757</w:t>
      </w:r>
    </w:p>
    <w:p w14:paraId="6BDB5367" w14:textId="77777777" w:rsidR="00333877" w:rsidRDefault="00333877" w:rsidP="00AD4BA3">
      <w:pPr>
        <w:spacing w:after="120"/>
        <w:jc w:val="center"/>
        <w:rPr>
          <w:b/>
          <w:bCs/>
        </w:rPr>
      </w:pPr>
    </w:p>
    <w:p w14:paraId="51E3316F" w14:textId="13EC56E1" w:rsidR="00333877" w:rsidRDefault="00333877" w:rsidP="00AD4BA3">
      <w:pPr>
        <w:widowControl/>
        <w:autoSpaceDE/>
        <w:autoSpaceDN/>
        <w:spacing w:after="120"/>
        <w:jc w:val="left"/>
        <w:rPr>
          <w:b/>
          <w:bCs/>
        </w:rPr>
      </w:pPr>
      <w:r>
        <w:rPr>
          <w:b/>
          <w:bCs/>
        </w:rPr>
        <w:br w:type="page"/>
      </w:r>
    </w:p>
    <w:sdt>
      <w:sdtPr>
        <w:rPr>
          <w:rFonts w:ascii="Times New Roman" w:eastAsia="Trebuchet MS" w:hAnsi="Times New Roman" w:cs="Trebuchet MS"/>
          <w:color w:val="auto"/>
          <w:kern w:val="2"/>
          <w:sz w:val="24"/>
          <w:szCs w:val="22"/>
          <w14:ligatures w14:val="standardContextual"/>
        </w:rPr>
        <w:id w:val="-1666465965"/>
        <w:docPartObj>
          <w:docPartGallery w:val="Table of Contents"/>
          <w:docPartUnique/>
        </w:docPartObj>
      </w:sdtPr>
      <w:sdtEndPr>
        <w:rPr>
          <w:b/>
          <w:bCs/>
          <w:noProof/>
        </w:rPr>
      </w:sdtEndPr>
      <w:sdtContent>
        <w:p w14:paraId="3F49EC8B" w14:textId="1C34A972" w:rsidR="00333877" w:rsidRPr="00333877" w:rsidRDefault="00333877" w:rsidP="00AD4BA3">
          <w:pPr>
            <w:pStyle w:val="TOCHeading"/>
            <w:spacing w:before="0" w:after="120" w:line="360" w:lineRule="auto"/>
            <w:jc w:val="center"/>
            <w:rPr>
              <w:rFonts w:ascii="Times New Roman" w:hAnsi="Times New Roman" w:cs="Times New Roman"/>
              <w:b/>
              <w:bCs/>
              <w:color w:val="auto"/>
            </w:rPr>
          </w:pPr>
          <w:r w:rsidRPr="00333877">
            <w:rPr>
              <w:rFonts w:ascii="Times New Roman" w:hAnsi="Times New Roman" w:cs="Times New Roman"/>
              <w:b/>
              <w:bCs/>
              <w:color w:val="auto"/>
            </w:rPr>
            <w:t>Table of Contents</w:t>
          </w:r>
        </w:p>
        <w:p w14:paraId="7D3297ED" w14:textId="0979B106" w:rsidR="00AD4BA3" w:rsidRDefault="00333877">
          <w:pPr>
            <w:pStyle w:val="TOC1"/>
            <w:tabs>
              <w:tab w:val="right" w:leader="dot" w:pos="9350"/>
            </w:tabs>
            <w:rPr>
              <w:rFonts w:asciiTheme="minorHAnsi" w:eastAsiaTheme="minorEastAsia" w:hAnsiTheme="minorHAnsi" w:cstheme="minorBidi"/>
              <w:noProof/>
              <w:kern w:val="0"/>
              <w:sz w:val="22"/>
              <w14:ligatures w14:val="none"/>
            </w:rPr>
          </w:pPr>
          <w:r>
            <w:fldChar w:fldCharType="begin"/>
          </w:r>
          <w:r>
            <w:instrText xml:space="preserve"> TOC \o "1-3" \h \z \u </w:instrText>
          </w:r>
          <w:r>
            <w:fldChar w:fldCharType="separate"/>
          </w:r>
          <w:hyperlink w:anchor="_Toc193804337" w:history="1">
            <w:r w:rsidR="00AD4BA3" w:rsidRPr="00616BA5">
              <w:rPr>
                <w:rStyle w:val="Hyperlink"/>
                <w:noProof/>
              </w:rPr>
              <w:t>2. Literature Review</w:t>
            </w:r>
            <w:r w:rsidR="00AD4BA3">
              <w:rPr>
                <w:noProof/>
                <w:webHidden/>
              </w:rPr>
              <w:tab/>
            </w:r>
            <w:r w:rsidR="00AD4BA3">
              <w:rPr>
                <w:noProof/>
                <w:webHidden/>
              </w:rPr>
              <w:fldChar w:fldCharType="begin"/>
            </w:r>
            <w:r w:rsidR="00AD4BA3">
              <w:rPr>
                <w:noProof/>
                <w:webHidden/>
              </w:rPr>
              <w:instrText xml:space="preserve"> PAGEREF _Toc193804337 \h </w:instrText>
            </w:r>
            <w:r w:rsidR="00AD4BA3">
              <w:rPr>
                <w:noProof/>
                <w:webHidden/>
              </w:rPr>
            </w:r>
            <w:r w:rsidR="00AD4BA3">
              <w:rPr>
                <w:noProof/>
                <w:webHidden/>
              </w:rPr>
              <w:fldChar w:fldCharType="separate"/>
            </w:r>
            <w:r w:rsidR="00AD4BA3">
              <w:rPr>
                <w:noProof/>
                <w:webHidden/>
              </w:rPr>
              <w:t>4</w:t>
            </w:r>
            <w:r w:rsidR="00AD4BA3">
              <w:rPr>
                <w:noProof/>
                <w:webHidden/>
              </w:rPr>
              <w:fldChar w:fldCharType="end"/>
            </w:r>
          </w:hyperlink>
        </w:p>
        <w:p w14:paraId="18FB4B86" w14:textId="100C098F"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38" w:history="1">
            <w:r w:rsidRPr="00616BA5">
              <w:rPr>
                <w:rStyle w:val="Hyperlink"/>
                <w:noProof/>
              </w:rPr>
              <w:t>2..1 Theoretical Background</w:t>
            </w:r>
            <w:r>
              <w:rPr>
                <w:noProof/>
                <w:webHidden/>
              </w:rPr>
              <w:tab/>
            </w:r>
            <w:r>
              <w:rPr>
                <w:noProof/>
                <w:webHidden/>
              </w:rPr>
              <w:fldChar w:fldCharType="begin"/>
            </w:r>
            <w:r>
              <w:rPr>
                <w:noProof/>
                <w:webHidden/>
              </w:rPr>
              <w:instrText xml:space="preserve"> PAGEREF _Toc193804338 \h </w:instrText>
            </w:r>
            <w:r>
              <w:rPr>
                <w:noProof/>
                <w:webHidden/>
              </w:rPr>
            </w:r>
            <w:r>
              <w:rPr>
                <w:noProof/>
                <w:webHidden/>
              </w:rPr>
              <w:fldChar w:fldCharType="separate"/>
            </w:r>
            <w:r>
              <w:rPr>
                <w:noProof/>
                <w:webHidden/>
              </w:rPr>
              <w:t>4</w:t>
            </w:r>
            <w:r>
              <w:rPr>
                <w:noProof/>
                <w:webHidden/>
              </w:rPr>
              <w:fldChar w:fldCharType="end"/>
            </w:r>
          </w:hyperlink>
        </w:p>
        <w:p w14:paraId="7B8D00DC" w14:textId="1DCC4313" w:rsidR="00AD4BA3" w:rsidRDefault="00AD4BA3">
          <w:pPr>
            <w:pStyle w:val="TOC3"/>
            <w:tabs>
              <w:tab w:val="right" w:leader="dot" w:pos="9350"/>
            </w:tabs>
            <w:rPr>
              <w:rFonts w:asciiTheme="minorHAnsi" w:eastAsiaTheme="minorEastAsia" w:hAnsiTheme="minorHAnsi" w:cstheme="minorBidi"/>
              <w:noProof/>
              <w:kern w:val="0"/>
              <w:sz w:val="22"/>
              <w14:ligatures w14:val="none"/>
            </w:rPr>
          </w:pPr>
          <w:hyperlink w:anchor="_Toc193804339" w:history="1">
            <w:r w:rsidRPr="00616BA5">
              <w:rPr>
                <w:rStyle w:val="Hyperlink"/>
                <w:noProof/>
              </w:rPr>
              <w:t>Transformational Leadership</w:t>
            </w:r>
            <w:r>
              <w:rPr>
                <w:noProof/>
                <w:webHidden/>
              </w:rPr>
              <w:tab/>
            </w:r>
            <w:r>
              <w:rPr>
                <w:noProof/>
                <w:webHidden/>
              </w:rPr>
              <w:fldChar w:fldCharType="begin"/>
            </w:r>
            <w:r>
              <w:rPr>
                <w:noProof/>
                <w:webHidden/>
              </w:rPr>
              <w:instrText xml:space="preserve"> PAGEREF _Toc193804339 \h </w:instrText>
            </w:r>
            <w:r>
              <w:rPr>
                <w:noProof/>
                <w:webHidden/>
              </w:rPr>
            </w:r>
            <w:r>
              <w:rPr>
                <w:noProof/>
                <w:webHidden/>
              </w:rPr>
              <w:fldChar w:fldCharType="separate"/>
            </w:r>
            <w:r>
              <w:rPr>
                <w:noProof/>
                <w:webHidden/>
              </w:rPr>
              <w:t>4</w:t>
            </w:r>
            <w:r>
              <w:rPr>
                <w:noProof/>
                <w:webHidden/>
              </w:rPr>
              <w:fldChar w:fldCharType="end"/>
            </w:r>
          </w:hyperlink>
        </w:p>
        <w:p w14:paraId="6B66E610" w14:textId="0C292E40" w:rsidR="00AD4BA3" w:rsidRDefault="00AD4BA3">
          <w:pPr>
            <w:pStyle w:val="TOC3"/>
            <w:tabs>
              <w:tab w:val="right" w:leader="dot" w:pos="9350"/>
            </w:tabs>
            <w:rPr>
              <w:rFonts w:asciiTheme="minorHAnsi" w:eastAsiaTheme="minorEastAsia" w:hAnsiTheme="minorHAnsi" w:cstheme="minorBidi"/>
              <w:noProof/>
              <w:kern w:val="0"/>
              <w:sz w:val="22"/>
              <w14:ligatures w14:val="none"/>
            </w:rPr>
          </w:pPr>
          <w:hyperlink w:anchor="_Toc193804340" w:history="1">
            <w:r w:rsidRPr="00616BA5">
              <w:rPr>
                <w:rStyle w:val="Hyperlink"/>
                <w:noProof/>
              </w:rPr>
              <w:t>Servant Leadership</w:t>
            </w:r>
            <w:r>
              <w:rPr>
                <w:noProof/>
                <w:webHidden/>
              </w:rPr>
              <w:tab/>
            </w:r>
            <w:r>
              <w:rPr>
                <w:noProof/>
                <w:webHidden/>
              </w:rPr>
              <w:fldChar w:fldCharType="begin"/>
            </w:r>
            <w:r>
              <w:rPr>
                <w:noProof/>
                <w:webHidden/>
              </w:rPr>
              <w:instrText xml:space="preserve"> PAGEREF _Toc193804340 \h </w:instrText>
            </w:r>
            <w:r>
              <w:rPr>
                <w:noProof/>
                <w:webHidden/>
              </w:rPr>
            </w:r>
            <w:r>
              <w:rPr>
                <w:noProof/>
                <w:webHidden/>
              </w:rPr>
              <w:fldChar w:fldCharType="separate"/>
            </w:r>
            <w:r>
              <w:rPr>
                <w:noProof/>
                <w:webHidden/>
              </w:rPr>
              <w:t>5</w:t>
            </w:r>
            <w:r>
              <w:rPr>
                <w:noProof/>
                <w:webHidden/>
              </w:rPr>
              <w:fldChar w:fldCharType="end"/>
            </w:r>
          </w:hyperlink>
        </w:p>
        <w:p w14:paraId="6594F49D" w14:textId="251E35B4" w:rsidR="00AD4BA3" w:rsidRDefault="00AD4BA3">
          <w:pPr>
            <w:pStyle w:val="TOC3"/>
            <w:tabs>
              <w:tab w:val="right" w:leader="dot" w:pos="9350"/>
            </w:tabs>
            <w:rPr>
              <w:rFonts w:asciiTheme="minorHAnsi" w:eastAsiaTheme="minorEastAsia" w:hAnsiTheme="minorHAnsi" w:cstheme="minorBidi"/>
              <w:noProof/>
              <w:kern w:val="0"/>
              <w:sz w:val="22"/>
              <w14:ligatures w14:val="none"/>
            </w:rPr>
          </w:pPr>
          <w:hyperlink w:anchor="_Toc193804341" w:history="1">
            <w:r w:rsidRPr="00616BA5">
              <w:rPr>
                <w:rStyle w:val="Hyperlink"/>
                <w:noProof/>
              </w:rPr>
              <w:t>Adaptation to Digital Workspaces</w:t>
            </w:r>
            <w:r>
              <w:rPr>
                <w:noProof/>
                <w:webHidden/>
              </w:rPr>
              <w:tab/>
            </w:r>
            <w:r>
              <w:rPr>
                <w:noProof/>
                <w:webHidden/>
              </w:rPr>
              <w:fldChar w:fldCharType="begin"/>
            </w:r>
            <w:r>
              <w:rPr>
                <w:noProof/>
                <w:webHidden/>
              </w:rPr>
              <w:instrText xml:space="preserve"> PAGEREF _Toc193804341 \h </w:instrText>
            </w:r>
            <w:r>
              <w:rPr>
                <w:noProof/>
                <w:webHidden/>
              </w:rPr>
            </w:r>
            <w:r>
              <w:rPr>
                <w:noProof/>
                <w:webHidden/>
              </w:rPr>
              <w:fldChar w:fldCharType="separate"/>
            </w:r>
            <w:r>
              <w:rPr>
                <w:noProof/>
                <w:webHidden/>
              </w:rPr>
              <w:t>5</w:t>
            </w:r>
            <w:r>
              <w:rPr>
                <w:noProof/>
                <w:webHidden/>
              </w:rPr>
              <w:fldChar w:fldCharType="end"/>
            </w:r>
          </w:hyperlink>
        </w:p>
        <w:p w14:paraId="1E790E2B" w14:textId="4E91C437"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42" w:history="1">
            <w:r w:rsidRPr="00616BA5">
              <w:rPr>
                <w:rStyle w:val="Hyperlink"/>
                <w:noProof/>
              </w:rPr>
              <w:t>2.2 Remote Team Performance</w:t>
            </w:r>
            <w:r>
              <w:rPr>
                <w:noProof/>
                <w:webHidden/>
              </w:rPr>
              <w:tab/>
            </w:r>
            <w:r>
              <w:rPr>
                <w:noProof/>
                <w:webHidden/>
              </w:rPr>
              <w:fldChar w:fldCharType="begin"/>
            </w:r>
            <w:r>
              <w:rPr>
                <w:noProof/>
                <w:webHidden/>
              </w:rPr>
              <w:instrText xml:space="preserve"> PAGEREF _Toc193804342 \h </w:instrText>
            </w:r>
            <w:r>
              <w:rPr>
                <w:noProof/>
                <w:webHidden/>
              </w:rPr>
            </w:r>
            <w:r>
              <w:rPr>
                <w:noProof/>
                <w:webHidden/>
              </w:rPr>
              <w:fldChar w:fldCharType="separate"/>
            </w:r>
            <w:r>
              <w:rPr>
                <w:noProof/>
                <w:webHidden/>
              </w:rPr>
              <w:t>5</w:t>
            </w:r>
            <w:r>
              <w:rPr>
                <w:noProof/>
                <w:webHidden/>
              </w:rPr>
              <w:fldChar w:fldCharType="end"/>
            </w:r>
          </w:hyperlink>
        </w:p>
        <w:p w14:paraId="25214703" w14:textId="239397F6" w:rsidR="00AD4BA3" w:rsidRDefault="00AD4BA3">
          <w:pPr>
            <w:pStyle w:val="TOC1"/>
            <w:tabs>
              <w:tab w:val="right" w:leader="dot" w:pos="9350"/>
            </w:tabs>
            <w:rPr>
              <w:rFonts w:asciiTheme="minorHAnsi" w:eastAsiaTheme="minorEastAsia" w:hAnsiTheme="minorHAnsi" w:cstheme="minorBidi"/>
              <w:noProof/>
              <w:kern w:val="0"/>
              <w:sz w:val="22"/>
              <w14:ligatures w14:val="none"/>
            </w:rPr>
          </w:pPr>
          <w:hyperlink w:anchor="_Toc193804343" w:history="1">
            <w:r w:rsidRPr="00616BA5">
              <w:rPr>
                <w:rStyle w:val="Hyperlink"/>
                <w:noProof/>
              </w:rPr>
              <w:t>3. Challenges of Managing Remotely</w:t>
            </w:r>
            <w:r>
              <w:rPr>
                <w:noProof/>
                <w:webHidden/>
              </w:rPr>
              <w:tab/>
            </w:r>
            <w:r>
              <w:rPr>
                <w:noProof/>
                <w:webHidden/>
              </w:rPr>
              <w:fldChar w:fldCharType="begin"/>
            </w:r>
            <w:r>
              <w:rPr>
                <w:noProof/>
                <w:webHidden/>
              </w:rPr>
              <w:instrText xml:space="preserve"> PAGEREF _Toc193804343 \h </w:instrText>
            </w:r>
            <w:r>
              <w:rPr>
                <w:noProof/>
                <w:webHidden/>
              </w:rPr>
            </w:r>
            <w:r>
              <w:rPr>
                <w:noProof/>
                <w:webHidden/>
              </w:rPr>
              <w:fldChar w:fldCharType="separate"/>
            </w:r>
            <w:r>
              <w:rPr>
                <w:noProof/>
                <w:webHidden/>
              </w:rPr>
              <w:t>7</w:t>
            </w:r>
            <w:r>
              <w:rPr>
                <w:noProof/>
                <w:webHidden/>
              </w:rPr>
              <w:fldChar w:fldCharType="end"/>
            </w:r>
          </w:hyperlink>
        </w:p>
        <w:p w14:paraId="08AE0B32" w14:textId="12A8A531"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44" w:history="1">
            <w:r w:rsidRPr="00616BA5">
              <w:rPr>
                <w:rStyle w:val="Hyperlink"/>
                <w:noProof/>
              </w:rPr>
              <w:t>3.1 Communication Barriers</w:t>
            </w:r>
            <w:r>
              <w:rPr>
                <w:noProof/>
                <w:webHidden/>
              </w:rPr>
              <w:tab/>
            </w:r>
            <w:r>
              <w:rPr>
                <w:noProof/>
                <w:webHidden/>
              </w:rPr>
              <w:fldChar w:fldCharType="begin"/>
            </w:r>
            <w:r>
              <w:rPr>
                <w:noProof/>
                <w:webHidden/>
              </w:rPr>
              <w:instrText xml:space="preserve"> PAGEREF _Toc193804344 \h </w:instrText>
            </w:r>
            <w:r>
              <w:rPr>
                <w:noProof/>
                <w:webHidden/>
              </w:rPr>
            </w:r>
            <w:r>
              <w:rPr>
                <w:noProof/>
                <w:webHidden/>
              </w:rPr>
              <w:fldChar w:fldCharType="separate"/>
            </w:r>
            <w:r>
              <w:rPr>
                <w:noProof/>
                <w:webHidden/>
              </w:rPr>
              <w:t>7</w:t>
            </w:r>
            <w:r>
              <w:rPr>
                <w:noProof/>
                <w:webHidden/>
              </w:rPr>
              <w:fldChar w:fldCharType="end"/>
            </w:r>
          </w:hyperlink>
        </w:p>
        <w:p w14:paraId="17F02D1F" w14:textId="723DB542"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45" w:history="1">
            <w:r w:rsidRPr="00616BA5">
              <w:rPr>
                <w:rStyle w:val="Hyperlink"/>
                <w:noProof/>
              </w:rPr>
              <w:t>3.2 Maintaining Team Cohesion</w:t>
            </w:r>
            <w:r>
              <w:rPr>
                <w:noProof/>
                <w:webHidden/>
              </w:rPr>
              <w:tab/>
            </w:r>
            <w:r>
              <w:rPr>
                <w:noProof/>
                <w:webHidden/>
              </w:rPr>
              <w:fldChar w:fldCharType="begin"/>
            </w:r>
            <w:r>
              <w:rPr>
                <w:noProof/>
                <w:webHidden/>
              </w:rPr>
              <w:instrText xml:space="preserve"> PAGEREF _Toc193804345 \h </w:instrText>
            </w:r>
            <w:r>
              <w:rPr>
                <w:noProof/>
                <w:webHidden/>
              </w:rPr>
            </w:r>
            <w:r>
              <w:rPr>
                <w:noProof/>
                <w:webHidden/>
              </w:rPr>
              <w:fldChar w:fldCharType="separate"/>
            </w:r>
            <w:r>
              <w:rPr>
                <w:noProof/>
                <w:webHidden/>
              </w:rPr>
              <w:t>8</w:t>
            </w:r>
            <w:r>
              <w:rPr>
                <w:noProof/>
                <w:webHidden/>
              </w:rPr>
              <w:fldChar w:fldCharType="end"/>
            </w:r>
          </w:hyperlink>
        </w:p>
        <w:p w14:paraId="73FFBB53" w14:textId="5C330630"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46" w:history="1">
            <w:r w:rsidRPr="00616BA5">
              <w:rPr>
                <w:rStyle w:val="Hyperlink"/>
                <w:noProof/>
              </w:rPr>
              <w:t>3.3 Monitoring Productivity and Performance</w:t>
            </w:r>
            <w:r>
              <w:rPr>
                <w:noProof/>
                <w:webHidden/>
              </w:rPr>
              <w:tab/>
            </w:r>
            <w:r>
              <w:rPr>
                <w:noProof/>
                <w:webHidden/>
              </w:rPr>
              <w:fldChar w:fldCharType="begin"/>
            </w:r>
            <w:r>
              <w:rPr>
                <w:noProof/>
                <w:webHidden/>
              </w:rPr>
              <w:instrText xml:space="preserve"> PAGEREF _Toc193804346 \h </w:instrText>
            </w:r>
            <w:r>
              <w:rPr>
                <w:noProof/>
                <w:webHidden/>
              </w:rPr>
            </w:r>
            <w:r>
              <w:rPr>
                <w:noProof/>
                <w:webHidden/>
              </w:rPr>
              <w:fldChar w:fldCharType="separate"/>
            </w:r>
            <w:r>
              <w:rPr>
                <w:noProof/>
                <w:webHidden/>
              </w:rPr>
              <w:t>8</w:t>
            </w:r>
            <w:r>
              <w:rPr>
                <w:noProof/>
                <w:webHidden/>
              </w:rPr>
              <w:fldChar w:fldCharType="end"/>
            </w:r>
          </w:hyperlink>
        </w:p>
        <w:p w14:paraId="34C260C8" w14:textId="1159F0F5"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47" w:history="1">
            <w:r w:rsidRPr="00616BA5">
              <w:rPr>
                <w:rStyle w:val="Hyperlink"/>
                <w:noProof/>
              </w:rPr>
              <w:t>3.4 Technology-Related Issues</w:t>
            </w:r>
            <w:r>
              <w:rPr>
                <w:noProof/>
                <w:webHidden/>
              </w:rPr>
              <w:tab/>
            </w:r>
            <w:r>
              <w:rPr>
                <w:noProof/>
                <w:webHidden/>
              </w:rPr>
              <w:fldChar w:fldCharType="begin"/>
            </w:r>
            <w:r>
              <w:rPr>
                <w:noProof/>
                <w:webHidden/>
              </w:rPr>
              <w:instrText xml:space="preserve"> PAGEREF _Toc193804347 \h </w:instrText>
            </w:r>
            <w:r>
              <w:rPr>
                <w:noProof/>
                <w:webHidden/>
              </w:rPr>
            </w:r>
            <w:r>
              <w:rPr>
                <w:noProof/>
                <w:webHidden/>
              </w:rPr>
              <w:fldChar w:fldCharType="separate"/>
            </w:r>
            <w:r>
              <w:rPr>
                <w:noProof/>
                <w:webHidden/>
              </w:rPr>
              <w:t>8</w:t>
            </w:r>
            <w:r>
              <w:rPr>
                <w:noProof/>
                <w:webHidden/>
              </w:rPr>
              <w:fldChar w:fldCharType="end"/>
            </w:r>
          </w:hyperlink>
        </w:p>
        <w:p w14:paraId="2007956D" w14:textId="0F26FA13" w:rsidR="00AD4BA3" w:rsidRDefault="00AD4BA3">
          <w:pPr>
            <w:pStyle w:val="TOC1"/>
            <w:tabs>
              <w:tab w:val="right" w:leader="dot" w:pos="9350"/>
            </w:tabs>
            <w:rPr>
              <w:rFonts w:asciiTheme="minorHAnsi" w:eastAsiaTheme="minorEastAsia" w:hAnsiTheme="minorHAnsi" w:cstheme="minorBidi"/>
              <w:noProof/>
              <w:kern w:val="0"/>
              <w:sz w:val="22"/>
              <w14:ligatures w14:val="none"/>
            </w:rPr>
          </w:pPr>
          <w:hyperlink w:anchor="_Toc193804348" w:history="1">
            <w:r w:rsidRPr="00616BA5">
              <w:rPr>
                <w:rStyle w:val="Hyperlink"/>
                <w:noProof/>
              </w:rPr>
              <w:t>4. Best Practices for Effective Remote Management</w:t>
            </w:r>
            <w:r>
              <w:rPr>
                <w:noProof/>
                <w:webHidden/>
              </w:rPr>
              <w:tab/>
            </w:r>
            <w:r>
              <w:rPr>
                <w:noProof/>
                <w:webHidden/>
              </w:rPr>
              <w:fldChar w:fldCharType="begin"/>
            </w:r>
            <w:r>
              <w:rPr>
                <w:noProof/>
                <w:webHidden/>
              </w:rPr>
              <w:instrText xml:space="preserve"> PAGEREF _Toc193804348 \h </w:instrText>
            </w:r>
            <w:r>
              <w:rPr>
                <w:noProof/>
                <w:webHidden/>
              </w:rPr>
            </w:r>
            <w:r>
              <w:rPr>
                <w:noProof/>
                <w:webHidden/>
              </w:rPr>
              <w:fldChar w:fldCharType="separate"/>
            </w:r>
            <w:r>
              <w:rPr>
                <w:noProof/>
                <w:webHidden/>
              </w:rPr>
              <w:t>9</w:t>
            </w:r>
            <w:r>
              <w:rPr>
                <w:noProof/>
                <w:webHidden/>
              </w:rPr>
              <w:fldChar w:fldCharType="end"/>
            </w:r>
          </w:hyperlink>
        </w:p>
        <w:p w14:paraId="5DFC35FC" w14:textId="7674169A"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49" w:history="1">
            <w:r w:rsidRPr="00616BA5">
              <w:rPr>
                <w:rStyle w:val="Hyperlink"/>
                <w:noProof/>
              </w:rPr>
              <w:t>4.1 Clear Communication Strategies</w:t>
            </w:r>
            <w:r>
              <w:rPr>
                <w:noProof/>
                <w:webHidden/>
              </w:rPr>
              <w:tab/>
            </w:r>
            <w:r>
              <w:rPr>
                <w:noProof/>
                <w:webHidden/>
              </w:rPr>
              <w:fldChar w:fldCharType="begin"/>
            </w:r>
            <w:r>
              <w:rPr>
                <w:noProof/>
                <w:webHidden/>
              </w:rPr>
              <w:instrText xml:space="preserve"> PAGEREF _Toc193804349 \h </w:instrText>
            </w:r>
            <w:r>
              <w:rPr>
                <w:noProof/>
                <w:webHidden/>
              </w:rPr>
            </w:r>
            <w:r>
              <w:rPr>
                <w:noProof/>
                <w:webHidden/>
              </w:rPr>
              <w:fldChar w:fldCharType="separate"/>
            </w:r>
            <w:r>
              <w:rPr>
                <w:noProof/>
                <w:webHidden/>
              </w:rPr>
              <w:t>9</w:t>
            </w:r>
            <w:r>
              <w:rPr>
                <w:noProof/>
                <w:webHidden/>
              </w:rPr>
              <w:fldChar w:fldCharType="end"/>
            </w:r>
          </w:hyperlink>
        </w:p>
        <w:p w14:paraId="2FAFF803" w14:textId="1E5605F7"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50" w:history="1">
            <w:r w:rsidRPr="00616BA5">
              <w:rPr>
                <w:rStyle w:val="Hyperlink"/>
                <w:noProof/>
              </w:rPr>
              <w:t>4.2 Use of Technology and Collaboration Tools</w:t>
            </w:r>
            <w:r>
              <w:rPr>
                <w:noProof/>
                <w:webHidden/>
              </w:rPr>
              <w:tab/>
            </w:r>
            <w:r>
              <w:rPr>
                <w:noProof/>
                <w:webHidden/>
              </w:rPr>
              <w:fldChar w:fldCharType="begin"/>
            </w:r>
            <w:r>
              <w:rPr>
                <w:noProof/>
                <w:webHidden/>
              </w:rPr>
              <w:instrText xml:space="preserve"> PAGEREF _Toc193804350 \h </w:instrText>
            </w:r>
            <w:r>
              <w:rPr>
                <w:noProof/>
                <w:webHidden/>
              </w:rPr>
            </w:r>
            <w:r>
              <w:rPr>
                <w:noProof/>
                <w:webHidden/>
              </w:rPr>
              <w:fldChar w:fldCharType="separate"/>
            </w:r>
            <w:r>
              <w:rPr>
                <w:noProof/>
                <w:webHidden/>
              </w:rPr>
              <w:t>9</w:t>
            </w:r>
            <w:r>
              <w:rPr>
                <w:noProof/>
                <w:webHidden/>
              </w:rPr>
              <w:fldChar w:fldCharType="end"/>
            </w:r>
          </w:hyperlink>
        </w:p>
        <w:p w14:paraId="0CCA6169" w14:textId="7BD78139"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51" w:history="1">
            <w:r w:rsidRPr="00616BA5">
              <w:rPr>
                <w:rStyle w:val="Hyperlink"/>
                <w:noProof/>
              </w:rPr>
              <w:t>4.3 Trust-Building and Employee Engagement</w:t>
            </w:r>
            <w:r>
              <w:rPr>
                <w:noProof/>
                <w:webHidden/>
              </w:rPr>
              <w:tab/>
            </w:r>
            <w:r>
              <w:rPr>
                <w:noProof/>
                <w:webHidden/>
              </w:rPr>
              <w:fldChar w:fldCharType="begin"/>
            </w:r>
            <w:r>
              <w:rPr>
                <w:noProof/>
                <w:webHidden/>
              </w:rPr>
              <w:instrText xml:space="preserve"> PAGEREF _Toc193804351 \h </w:instrText>
            </w:r>
            <w:r>
              <w:rPr>
                <w:noProof/>
                <w:webHidden/>
              </w:rPr>
            </w:r>
            <w:r>
              <w:rPr>
                <w:noProof/>
                <w:webHidden/>
              </w:rPr>
              <w:fldChar w:fldCharType="separate"/>
            </w:r>
            <w:r>
              <w:rPr>
                <w:noProof/>
                <w:webHidden/>
              </w:rPr>
              <w:t>10</w:t>
            </w:r>
            <w:r>
              <w:rPr>
                <w:noProof/>
                <w:webHidden/>
              </w:rPr>
              <w:fldChar w:fldCharType="end"/>
            </w:r>
          </w:hyperlink>
        </w:p>
        <w:p w14:paraId="4B07B636" w14:textId="08C4FA4B"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52" w:history="1">
            <w:r w:rsidRPr="00616BA5">
              <w:rPr>
                <w:rStyle w:val="Hyperlink"/>
                <w:noProof/>
              </w:rPr>
              <w:t>4.4 Performance Evaluation and Feedback Mechanisms</w:t>
            </w:r>
            <w:r>
              <w:rPr>
                <w:noProof/>
                <w:webHidden/>
              </w:rPr>
              <w:tab/>
            </w:r>
            <w:r>
              <w:rPr>
                <w:noProof/>
                <w:webHidden/>
              </w:rPr>
              <w:fldChar w:fldCharType="begin"/>
            </w:r>
            <w:r>
              <w:rPr>
                <w:noProof/>
                <w:webHidden/>
              </w:rPr>
              <w:instrText xml:space="preserve"> PAGEREF _Toc193804352 \h </w:instrText>
            </w:r>
            <w:r>
              <w:rPr>
                <w:noProof/>
                <w:webHidden/>
              </w:rPr>
            </w:r>
            <w:r>
              <w:rPr>
                <w:noProof/>
                <w:webHidden/>
              </w:rPr>
              <w:fldChar w:fldCharType="separate"/>
            </w:r>
            <w:r>
              <w:rPr>
                <w:noProof/>
                <w:webHidden/>
              </w:rPr>
              <w:t>10</w:t>
            </w:r>
            <w:r>
              <w:rPr>
                <w:noProof/>
                <w:webHidden/>
              </w:rPr>
              <w:fldChar w:fldCharType="end"/>
            </w:r>
          </w:hyperlink>
        </w:p>
        <w:p w14:paraId="01E610E2" w14:textId="3B197DE6" w:rsidR="00AD4BA3" w:rsidRDefault="00AD4BA3">
          <w:pPr>
            <w:pStyle w:val="TOC1"/>
            <w:tabs>
              <w:tab w:val="right" w:leader="dot" w:pos="9350"/>
            </w:tabs>
            <w:rPr>
              <w:rFonts w:asciiTheme="minorHAnsi" w:eastAsiaTheme="minorEastAsia" w:hAnsiTheme="minorHAnsi" w:cstheme="minorBidi"/>
              <w:noProof/>
              <w:kern w:val="0"/>
              <w:sz w:val="22"/>
              <w14:ligatures w14:val="none"/>
            </w:rPr>
          </w:pPr>
          <w:hyperlink w:anchor="_Toc193804353" w:history="1">
            <w:r w:rsidRPr="00616BA5">
              <w:rPr>
                <w:rStyle w:val="Hyperlink"/>
                <w:noProof/>
              </w:rPr>
              <w:t>5. Case Studies and Practical Evidence</w:t>
            </w:r>
            <w:r>
              <w:rPr>
                <w:noProof/>
                <w:webHidden/>
              </w:rPr>
              <w:tab/>
            </w:r>
            <w:r>
              <w:rPr>
                <w:noProof/>
                <w:webHidden/>
              </w:rPr>
              <w:fldChar w:fldCharType="begin"/>
            </w:r>
            <w:r>
              <w:rPr>
                <w:noProof/>
                <w:webHidden/>
              </w:rPr>
              <w:instrText xml:space="preserve"> PAGEREF _Toc193804353 \h </w:instrText>
            </w:r>
            <w:r>
              <w:rPr>
                <w:noProof/>
                <w:webHidden/>
              </w:rPr>
            </w:r>
            <w:r>
              <w:rPr>
                <w:noProof/>
                <w:webHidden/>
              </w:rPr>
              <w:fldChar w:fldCharType="separate"/>
            </w:r>
            <w:r>
              <w:rPr>
                <w:noProof/>
                <w:webHidden/>
              </w:rPr>
              <w:t>10</w:t>
            </w:r>
            <w:r>
              <w:rPr>
                <w:noProof/>
                <w:webHidden/>
              </w:rPr>
              <w:fldChar w:fldCharType="end"/>
            </w:r>
          </w:hyperlink>
        </w:p>
        <w:p w14:paraId="72226AB7" w14:textId="323126E8"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54" w:history="1">
            <w:r w:rsidRPr="00616BA5">
              <w:rPr>
                <w:rStyle w:val="Hyperlink"/>
                <w:noProof/>
              </w:rPr>
              <w:t>5.1 Case Study 1: Successful Remote Management in a Multinational Company</w:t>
            </w:r>
            <w:r>
              <w:rPr>
                <w:noProof/>
                <w:webHidden/>
              </w:rPr>
              <w:tab/>
            </w:r>
            <w:r>
              <w:rPr>
                <w:noProof/>
                <w:webHidden/>
              </w:rPr>
              <w:fldChar w:fldCharType="begin"/>
            </w:r>
            <w:r>
              <w:rPr>
                <w:noProof/>
                <w:webHidden/>
              </w:rPr>
              <w:instrText xml:space="preserve"> PAGEREF _Toc193804354 \h </w:instrText>
            </w:r>
            <w:r>
              <w:rPr>
                <w:noProof/>
                <w:webHidden/>
              </w:rPr>
            </w:r>
            <w:r>
              <w:rPr>
                <w:noProof/>
                <w:webHidden/>
              </w:rPr>
              <w:fldChar w:fldCharType="separate"/>
            </w:r>
            <w:r>
              <w:rPr>
                <w:noProof/>
                <w:webHidden/>
              </w:rPr>
              <w:t>10</w:t>
            </w:r>
            <w:r>
              <w:rPr>
                <w:noProof/>
                <w:webHidden/>
              </w:rPr>
              <w:fldChar w:fldCharType="end"/>
            </w:r>
          </w:hyperlink>
        </w:p>
        <w:p w14:paraId="2D64ECAA" w14:textId="660F959F"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55" w:history="1">
            <w:r w:rsidRPr="00616BA5">
              <w:rPr>
                <w:rStyle w:val="Hyperlink"/>
                <w:noProof/>
              </w:rPr>
              <w:t>5.2 Case Study 2: Challenges Faced by Small Businesses Managing Remotely</w:t>
            </w:r>
            <w:r>
              <w:rPr>
                <w:noProof/>
                <w:webHidden/>
              </w:rPr>
              <w:tab/>
            </w:r>
            <w:r>
              <w:rPr>
                <w:noProof/>
                <w:webHidden/>
              </w:rPr>
              <w:fldChar w:fldCharType="begin"/>
            </w:r>
            <w:r>
              <w:rPr>
                <w:noProof/>
                <w:webHidden/>
              </w:rPr>
              <w:instrText xml:space="preserve"> PAGEREF _Toc193804355 \h </w:instrText>
            </w:r>
            <w:r>
              <w:rPr>
                <w:noProof/>
                <w:webHidden/>
              </w:rPr>
            </w:r>
            <w:r>
              <w:rPr>
                <w:noProof/>
                <w:webHidden/>
              </w:rPr>
              <w:fldChar w:fldCharType="separate"/>
            </w:r>
            <w:r>
              <w:rPr>
                <w:noProof/>
                <w:webHidden/>
              </w:rPr>
              <w:t>10</w:t>
            </w:r>
            <w:r>
              <w:rPr>
                <w:noProof/>
                <w:webHidden/>
              </w:rPr>
              <w:fldChar w:fldCharType="end"/>
            </w:r>
          </w:hyperlink>
        </w:p>
        <w:p w14:paraId="13D7FBD2" w14:textId="0F0E3E65" w:rsidR="00AD4BA3" w:rsidRDefault="00AD4BA3">
          <w:pPr>
            <w:pStyle w:val="TOC2"/>
            <w:tabs>
              <w:tab w:val="right" w:leader="dot" w:pos="9350"/>
            </w:tabs>
            <w:rPr>
              <w:rFonts w:asciiTheme="minorHAnsi" w:eastAsiaTheme="minorEastAsia" w:hAnsiTheme="minorHAnsi" w:cstheme="minorBidi"/>
              <w:noProof/>
              <w:kern w:val="0"/>
              <w:sz w:val="22"/>
              <w14:ligatures w14:val="none"/>
            </w:rPr>
          </w:pPr>
          <w:hyperlink w:anchor="_Toc193804356" w:history="1">
            <w:r w:rsidRPr="00616BA5">
              <w:rPr>
                <w:rStyle w:val="Hyperlink"/>
                <w:noProof/>
              </w:rPr>
              <w:t>5.3 Lessons Learned</w:t>
            </w:r>
            <w:r>
              <w:rPr>
                <w:noProof/>
                <w:webHidden/>
              </w:rPr>
              <w:tab/>
            </w:r>
            <w:r>
              <w:rPr>
                <w:noProof/>
                <w:webHidden/>
              </w:rPr>
              <w:fldChar w:fldCharType="begin"/>
            </w:r>
            <w:r>
              <w:rPr>
                <w:noProof/>
                <w:webHidden/>
              </w:rPr>
              <w:instrText xml:space="preserve"> PAGEREF _Toc193804356 \h </w:instrText>
            </w:r>
            <w:r>
              <w:rPr>
                <w:noProof/>
                <w:webHidden/>
              </w:rPr>
            </w:r>
            <w:r>
              <w:rPr>
                <w:noProof/>
                <w:webHidden/>
              </w:rPr>
              <w:fldChar w:fldCharType="separate"/>
            </w:r>
            <w:r>
              <w:rPr>
                <w:noProof/>
                <w:webHidden/>
              </w:rPr>
              <w:t>11</w:t>
            </w:r>
            <w:r>
              <w:rPr>
                <w:noProof/>
                <w:webHidden/>
              </w:rPr>
              <w:fldChar w:fldCharType="end"/>
            </w:r>
          </w:hyperlink>
        </w:p>
        <w:p w14:paraId="5FE45465" w14:textId="344C8E06" w:rsidR="00AD4BA3" w:rsidRDefault="00AD4BA3">
          <w:pPr>
            <w:pStyle w:val="TOC1"/>
            <w:tabs>
              <w:tab w:val="right" w:leader="dot" w:pos="9350"/>
            </w:tabs>
            <w:rPr>
              <w:rFonts w:asciiTheme="minorHAnsi" w:eastAsiaTheme="minorEastAsia" w:hAnsiTheme="minorHAnsi" w:cstheme="minorBidi"/>
              <w:noProof/>
              <w:kern w:val="0"/>
              <w:sz w:val="22"/>
              <w14:ligatures w14:val="none"/>
            </w:rPr>
          </w:pPr>
          <w:hyperlink w:anchor="_Toc193804357" w:history="1">
            <w:r w:rsidRPr="00616BA5">
              <w:rPr>
                <w:rStyle w:val="Hyperlink"/>
                <w:noProof/>
              </w:rPr>
              <w:t>6. Conclusion and Recommendations</w:t>
            </w:r>
            <w:r>
              <w:rPr>
                <w:noProof/>
                <w:webHidden/>
              </w:rPr>
              <w:tab/>
            </w:r>
            <w:r>
              <w:rPr>
                <w:noProof/>
                <w:webHidden/>
              </w:rPr>
              <w:fldChar w:fldCharType="begin"/>
            </w:r>
            <w:r>
              <w:rPr>
                <w:noProof/>
                <w:webHidden/>
              </w:rPr>
              <w:instrText xml:space="preserve"> PAGEREF _Toc193804357 \h </w:instrText>
            </w:r>
            <w:r>
              <w:rPr>
                <w:noProof/>
                <w:webHidden/>
              </w:rPr>
            </w:r>
            <w:r>
              <w:rPr>
                <w:noProof/>
                <w:webHidden/>
              </w:rPr>
              <w:fldChar w:fldCharType="separate"/>
            </w:r>
            <w:r>
              <w:rPr>
                <w:noProof/>
                <w:webHidden/>
              </w:rPr>
              <w:t>11</w:t>
            </w:r>
            <w:r>
              <w:rPr>
                <w:noProof/>
                <w:webHidden/>
              </w:rPr>
              <w:fldChar w:fldCharType="end"/>
            </w:r>
          </w:hyperlink>
        </w:p>
        <w:p w14:paraId="55868DDE" w14:textId="7BCCCCC5" w:rsidR="00AD4BA3" w:rsidRDefault="00AD4BA3">
          <w:pPr>
            <w:pStyle w:val="TOC1"/>
            <w:tabs>
              <w:tab w:val="right" w:leader="dot" w:pos="9350"/>
            </w:tabs>
            <w:rPr>
              <w:rFonts w:asciiTheme="minorHAnsi" w:eastAsiaTheme="minorEastAsia" w:hAnsiTheme="minorHAnsi" w:cstheme="minorBidi"/>
              <w:noProof/>
              <w:kern w:val="0"/>
              <w:sz w:val="22"/>
              <w14:ligatures w14:val="none"/>
            </w:rPr>
          </w:pPr>
          <w:hyperlink w:anchor="_Toc193804358" w:history="1">
            <w:r w:rsidRPr="00616BA5">
              <w:rPr>
                <w:rStyle w:val="Hyperlink"/>
                <w:noProof/>
              </w:rPr>
              <w:t>7. Reflection</w:t>
            </w:r>
            <w:r>
              <w:rPr>
                <w:noProof/>
                <w:webHidden/>
              </w:rPr>
              <w:tab/>
            </w:r>
            <w:r>
              <w:rPr>
                <w:noProof/>
                <w:webHidden/>
              </w:rPr>
              <w:fldChar w:fldCharType="begin"/>
            </w:r>
            <w:r>
              <w:rPr>
                <w:noProof/>
                <w:webHidden/>
              </w:rPr>
              <w:instrText xml:space="preserve"> PAGEREF _Toc193804358 \h </w:instrText>
            </w:r>
            <w:r>
              <w:rPr>
                <w:noProof/>
                <w:webHidden/>
              </w:rPr>
            </w:r>
            <w:r>
              <w:rPr>
                <w:noProof/>
                <w:webHidden/>
              </w:rPr>
              <w:fldChar w:fldCharType="separate"/>
            </w:r>
            <w:r>
              <w:rPr>
                <w:noProof/>
                <w:webHidden/>
              </w:rPr>
              <w:t>11</w:t>
            </w:r>
            <w:r>
              <w:rPr>
                <w:noProof/>
                <w:webHidden/>
              </w:rPr>
              <w:fldChar w:fldCharType="end"/>
            </w:r>
          </w:hyperlink>
        </w:p>
        <w:p w14:paraId="25FD5C0F" w14:textId="112A1912" w:rsidR="00AD4BA3" w:rsidRDefault="00AD4BA3">
          <w:pPr>
            <w:pStyle w:val="TOC1"/>
            <w:tabs>
              <w:tab w:val="right" w:leader="dot" w:pos="9350"/>
            </w:tabs>
            <w:rPr>
              <w:rFonts w:asciiTheme="minorHAnsi" w:eastAsiaTheme="minorEastAsia" w:hAnsiTheme="minorHAnsi" w:cstheme="minorBidi"/>
              <w:noProof/>
              <w:kern w:val="0"/>
              <w:sz w:val="22"/>
              <w14:ligatures w14:val="none"/>
            </w:rPr>
          </w:pPr>
          <w:hyperlink w:anchor="_Toc193804359" w:history="1">
            <w:r w:rsidRPr="00616BA5">
              <w:rPr>
                <w:rStyle w:val="Hyperlink"/>
                <w:noProof/>
              </w:rPr>
              <w:t>References</w:t>
            </w:r>
            <w:r>
              <w:rPr>
                <w:noProof/>
                <w:webHidden/>
              </w:rPr>
              <w:tab/>
            </w:r>
            <w:r>
              <w:rPr>
                <w:noProof/>
                <w:webHidden/>
              </w:rPr>
              <w:fldChar w:fldCharType="begin"/>
            </w:r>
            <w:r>
              <w:rPr>
                <w:noProof/>
                <w:webHidden/>
              </w:rPr>
              <w:instrText xml:space="preserve"> PAGEREF _Toc193804359 \h </w:instrText>
            </w:r>
            <w:r>
              <w:rPr>
                <w:noProof/>
                <w:webHidden/>
              </w:rPr>
            </w:r>
            <w:r>
              <w:rPr>
                <w:noProof/>
                <w:webHidden/>
              </w:rPr>
              <w:fldChar w:fldCharType="separate"/>
            </w:r>
            <w:r>
              <w:rPr>
                <w:noProof/>
                <w:webHidden/>
              </w:rPr>
              <w:t>13</w:t>
            </w:r>
            <w:r>
              <w:rPr>
                <w:noProof/>
                <w:webHidden/>
              </w:rPr>
              <w:fldChar w:fldCharType="end"/>
            </w:r>
          </w:hyperlink>
        </w:p>
        <w:p w14:paraId="57655D87" w14:textId="79B70473" w:rsidR="00333877" w:rsidRDefault="00333877" w:rsidP="00AD4BA3">
          <w:pPr>
            <w:spacing w:after="120"/>
            <w:rPr>
              <w:b/>
              <w:bCs/>
              <w:noProof/>
            </w:rPr>
          </w:pPr>
          <w:r>
            <w:rPr>
              <w:b/>
              <w:bCs/>
              <w:noProof/>
            </w:rPr>
            <w:fldChar w:fldCharType="end"/>
          </w:r>
        </w:p>
      </w:sdtContent>
    </w:sdt>
    <w:p w14:paraId="68419501" w14:textId="77777777" w:rsidR="00AD4BA3" w:rsidRDefault="00AD4BA3" w:rsidP="00AD4BA3">
      <w:pPr>
        <w:widowControl/>
        <w:autoSpaceDE/>
        <w:autoSpaceDN/>
        <w:spacing w:after="120"/>
        <w:jc w:val="left"/>
        <w:rPr>
          <w:b/>
        </w:rPr>
      </w:pPr>
      <w:r>
        <w:rPr>
          <w:b/>
        </w:rPr>
        <w:lastRenderedPageBreak/>
        <w:br w:type="page"/>
      </w:r>
    </w:p>
    <w:p w14:paraId="22861C57" w14:textId="78AB8CB3" w:rsidR="00EC4136" w:rsidRPr="00333877" w:rsidRDefault="00EC4136" w:rsidP="00AD4BA3">
      <w:pPr>
        <w:spacing w:after="120"/>
      </w:pPr>
      <w:r w:rsidRPr="003E5AA8">
        <w:rPr>
          <w:b/>
        </w:rPr>
        <w:lastRenderedPageBreak/>
        <w:t>1.</w:t>
      </w:r>
      <w:r w:rsidR="00333877">
        <w:rPr>
          <w:b/>
        </w:rPr>
        <w:t xml:space="preserve"> </w:t>
      </w:r>
      <w:r w:rsidRPr="003E5AA8">
        <w:rPr>
          <w:b/>
        </w:rPr>
        <w:t>Introduction</w:t>
      </w:r>
    </w:p>
    <w:p w14:paraId="0DF9F73F" w14:textId="05159BD9" w:rsidR="00EC4136" w:rsidRDefault="00EC4136" w:rsidP="00AD4BA3">
      <w:pPr>
        <w:spacing w:after="120"/>
      </w:pPr>
      <w:r>
        <w:t>Remote work has been an essential part of modern business operations in recent years as a result of technological advancements and the growing demand for flexible working. Leadership, communication, and performance monitoring involve a strategic approach necessary in the remote managing of teams in which employees are located in various locations and do not have the chance to be supervised in person</w:t>
      </w:r>
      <w:r w:rsidR="008109A3">
        <w:t xml:space="preserve"> (</w:t>
      </w:r>
      <w:proofErr w:type="spellStart"/>
      <w:r w:rsidR="008109A3" w:rsidRPr="009F6480">
        <w:t>Ayoko</w:t>
      </w:r>
      <w:proofErr w:type="spellEnd"/>
      <w:r w:rsidR="008109A3" w:rsidRPr="009F6480">
        <w:t xml:space="preserve">, &amp; </w:t>
      </w:r>
      <w:proofErr w:type="spellStart"/>
      <w:r w:rsidR="008109A3" w:rsidRPr="009F6480">
        <w:t>Ashkanasy</w:t>
      </w:r>
      <w:proofErr w:type="spellEnd"/>
      <w:r w:rsidR="008109A3" w:rsidRPr="009F6480">
        <w:t>, 2020</w:t>
      </w:r>
      <w:r w:rsidR="008109A3">
        <w:t>)</w:t>
      </w:r>
      <w:r>
        <w:t>. To succeed with effective remote management, the use of digital tools like video conferencing, project management software and cloud-based collaboration platforms are necessary to effectively facilitate communication and productivity. On the other hand, remote work also has its challenges in areas like communication barriers, team cohesion, employee performance monitoring, as well as technology-related issues. This report is aimed at looking into these challenges and reviewing the best practices for effective remote management. This analysis integrates theoretical viewpoints, such as transformational and servant leadership, with practical, real-life case studies from multinational companies and small enterprises to bring to light the essential variables that are responsible for powerful remote leadership and workforce commitment within a remote atmosphere.</w:t>
      </w:r>
    </w:p>
    <w:p w14:paraId="498EE3DC" w14:textId="77777777" w:rsidR="00EC4136" w:rsidRPr="007F18B2" w:rsidRDefault="00EC4136" w:rsidP="00AD4BA3">
      <w:pPr>
        <w:pStyle w:val="Heading1"/>
        <w:spacing w:before="0" w:after="120"/>
      </w:pPr>
      <w:bookmarkStart w:id="1" w:name="_Toc193804337"/>
      <w:r w:rsidRPr="007F18B2">
        <w:t>2. Literature Review</w:t>
      </w:r>
      <w:bookmarkEnd w:id="1"/>
    </w:p>
    <w:p w14:paraId="09C83CB3" w14:textId="77777777" w:rsidR="00EC4136" w:rsidRPr="00333877" w:rsidRDefault="00EC4136" w:rsidP="00AD4BA3">
      <w:pPr>
        <w:pStyle w:val="Heading2"/>
        <w:spacing w:before="0" w:after="120"/>
      </w:pPr>
      <w:bookmarkStart w:id="2" w:name="_Toc193804338"/>
      <w:r w:rsidRPr="00333877">
        <w:t>2..1 Theoretical Background</w:t>
      </w:r>
      <w:bookmarkEnd w:id="2"/>
    </w:p>
    <w:p w14:paraId="61CD6755" w14:textId="77777777" w:rsidR="00EC4136" w:rsidRDefault="00EC4136" w:rsidP="00AD4BA3">
      <w:pPr>
        <w:spacing w:after="120"/>
      </w:pPr>
      <w:r>
        <w:t xml:space="preserve">The theories of leadership and </w:t>
      </w:r>
      <w:proofErr w:type="spellStart"/>
      <w:r>
        <w:t>organisation</w:t>
      </w:r>
      <w:proofErr w:type="spellEnd"/>
      <w:r>
        <w:t xml:space="preserve"> shape the role of managers (i.e. program managers) in interacting with and leading their teams, and remote management is a core aspect of those theories. From these theories, transformational leadership and servant leadership are the most appropriate in the remote work context.</w:t>
      </w:r>
    </w:p>
    <w:p w14:paraId="20020C96" w14:textId="77777777" w:rsidR="00EC4136" w:rsidRPr="007F18B2" w:rsidRDefault="00EC4136" w:rsidP="00AD4BA3">
      <w:pPr>
        <w:pStyle w:val="Heading3"/>
        <w:spacing w:beforeAutospacing="0" w:after="120" w:afterAutospacing="0"/>
      </w:pPr>
      <w:bookmarkStart w:id="3" w:name="_Toc193804339"/>
      <w:r w:rsidRPr="007F18B2">
        <w:t>Transformational Leadership</w:t>
      </w:r>
      <w:bookmarkEnd w:id="3"/>
    </w:p>
    <w:p w14:paraId="48D6B87D" w14:textId="44AD2777" w:rsidR="00EC4136" w:rsidRDefault="00EC4136" w:rsidP="00AD4BA3">
      <w:pPr>
        <w:spacing w:after="120"/>
      </w:pPr>
      <w:r>
        <w:t xml:space="preserve">Transformational leadership style is a form of leadership that identifies </w:t>
      </w:r>
      <w:r w:rsidR="008109A3">
        <w:t>transforming</w:t>
      </w:r>
      <w:r>
        <w:t xml:space="preserve"> employees through creating a conducive climate for shared vision and innovation. However, if a leader adopts this approach, </w:t>
      </w:r>
      <w:proofErr w:type="spellStart"/>
      <w:r>
        <w:t>individuali</w:t>
      </w:r>
      <w:r w:rsidR="00AD4BA3">
        <w:t>s</w:t>
      </w:r>
      <w:r>
        <w:t>ed</w:t>
      </w:r>
      <w:proofErr w:type="spellEnd"/>
      <w:r>
        <w:t xml:space="preserve"> consideration, intellectual stimulation, inspirational motivation, and ideali</w:t>
      </w:r>
      <w:r w:rsidR="00AD4BA3">
        <w:t>s</w:t>
      </w:r>
      <w:r>
        <w:t>ed influence will be his or her top priorities</w:t>
      </w:r>
      <w:r w:rsidR="008109A3">
        <w:t xml:space="preserve"> (</w:t>
      </w:r>
      <w:proofErr w:type="spellStart"/>
      <w:r w:rsidR="008109A3" w:rsidRPr="009F6480">
        <w:t>Ayoko</w:t>
      </w:r>
      <w:proofErr w:type="spellEnd"/>
      <w:r w:rsidR="008109A3" w:rsidRPr="009F6480">
        <w:t xml:space="preserve">, &amp; </w:t>
      </w:r>
      <w:proofErr w:type="spellStart"/>
      <w:r w:rsidR="008109A3" w:rsidRPr="009F6480">
        <w:t>Ashkanasy</w:t>
      </w:r>
      <w:proofErr w:type="spellEnd"/>
      <w:r w:rsidR="008109A3" w:rsidRPr="009F6480">
        <w:t>, 2020</w:t>
      </w:r>
      <w:r w:rsidR="008109A3">
        <w:t>)</w:t>
      </w:r>
      <w:r>
        <w:t xml:space="preserve">. For transformational leaders operating in remote environments, it is imperative to change the strategy to engage and empower employees even if they operate at a distance. </w:t>
      </w:r>
      <w:r w:rsidR="008109A3">
        <w:t>On</w:t>
      </w:r>
      <w:r>
        <w:t xml:space="preserve"> the contrary, it is introduced that focusing on trust and empowerment within virtual teams can enhance job </w:t>
      </w:r>
      <w:r>
        <w:lastRenderedPageBreak/>
        <w:t>satisfaction, commitment and overall performance through transformational leadership</w:t>
      </w:r>
      <w:r w:rsidR="008109A3">
        <w:t xml:space="preserve"> (</w:t>
      </w:r>
      <w:r w:rsidR="008109A3" w:rsidRPr="009F6480">
        <w:t>Camp</w:t>
      </w:r>
      <w:r w:rsidR="008109A3">
        <w:t xml:space="preserve"> et al. </w:t>
      </w:r>
      <w:r w:rsidR="008109A3" w:rsidRPr="009F6480">
        <w:t>2022</w:t>
      </w:r>
      <w:r w:rsidR="008109A3">
        <w:t>)</w:t>
      </w:r>
      <w:r>
        <w:t>.</w:t>
      </w:r>
      <w:r w:rsidR="008109A3">
        <w:t xml:space="preserve"> </w:t>
      </w:r>
      <w:r>
        <w:t xml:space="preserve">For instance, digital platforms essentially used in transformational leadership help leaders reinforce their vision and engage employees in the course of meaningful conversations. One such way is virtual town halls, one-on-one check-ins and open communication about the company’s goals with the employees that allows them to align with </w:t>
      </w:r>
      <w:proofErr w:type="spellStart"/>
      <w:r>
        <w:t>organi</w:t>
      </w:r>
      <w:r w:rsidR="00AD4BA3">
        <w:t>s</w:t>
      </w:r>
      <w:r>
        <w:t>ational</w:t>
      </w:r>
      <w:proofErr w:type="spellEnd"/>
      <w:r>
        <w:t xml:space="preserve"> objectives</w:t>
      </w:r>
      <w:r w:rsidR="008109A3">
        <w:t xml:space="preserve"> (</w:t>
      </w:r>
      <w:r w:rsidR="008109A3" w:rsidRPr="009F6480">
        <w:t>Cappelli, 2021</w:t>
      </w:r>
      <w:r w:rsidR="008109A3">
        <w:t>)</w:t>
      </w:r>
      <w:r>
        <w:t xml:space="preserve">. Moreover, transformational leaders </w:t>
      </w:r>
      <w:proofErr w:type="spellStart"/>
      <w:r>
        <w:t>utili</w:t>
      </w:r>
      <w:r w:rsidR="00AD4BA3">
        <w:t>s</w:t>
      </w:r>
      <w:r>
        <w:t>e</w:t>
      </w:r>
      <w:proofErr w:type="spellEnd"/>
      <w:r>
        <w:t xml:space="preserve"> technology to generate continuous learning opportunities, making them </w:t>
      </w:r>
      <w:proofErr w:type="spellStart"/>
      <w:r>
        <w:t>capitali</w:t>
      </w:r>
      <w:r w:rsidR="00AD4BA3">
        <w:t>s</w:t>
      </w:r>
      <w:r>
        <w:t>e</w:t>
      </w:r>
      <w:proofErr w:type="spellEnd"/>
      <w:r>
        <w:t xml:space="preserve"> on professional growth assignment </w:t>
      </w:r>
      <w:proofErr w:type="spellStart"/>
      <w:r>
        <w:t>behaviour</w:t>
      </w:r>
      <w:proofErr w:type="spellEnd"/>
      <w:r>
        <w:t xml:space="preserve"> even while in remote settings.</w:t>
      </w:r>
    </w:p>
    <w:p w14:paraId="0C219766" w14:textId="77777777" w:rsidR="00333877" w:rsidRDefault="00EC4136" w:rsidP="00AD4BA3">
      <w:pPr>
        <w:pStyle w:val="Heading3"/>
        <w:spacing w:beforeAutospacing="0" w:after="120" w:afterAutospacing="0"/>
      </w:pPr>
      <w:bookmarkStart w:id="4" w:name="_Toc193804340"/>
      <w:r w:rsidRPr="007F18B2">
        <w:t>Servant Leadership</w:t>
      </w:r>
      <w:bookmarkEnd w:id="4"/>
    </w:p>
    <w:p w14:paraId="5D7691C8" w14:textId="5E01D54E" w:rsidR="00EC4136" w:rsidRDefault="00EC4136" w:rsidP="00AD4BA3">
      <w:pPr>
        <w:spacing w:after="120"/>
      </w:pPr>
      <w:r>
        <w:t xml:space="preserve">On the contrary, servant leadership </w:t>
      </w:r>
      <w:proofErr w:type="spellStart"/>
      <w:r>
        <w:t>emphasi</w:t>
      </w:r>
      <w:r w:rsidR="00AD4BA3">
        <w:t>s</w:t>
      </w:r>
      <w:r>
        <w:t>es</w:t>
      </w:r>
      <w:proofErr w:type="spellEnd"/>
      <w:r>
        <w:t xml:space="preserve"> the interest and development of subordinates. The leadership style involved here has empathy, listening, stewardship, and dedication to the personal and professional development of team members. Servant leaders are crucial is remote locations because they help employees get everything, they need to do their best work, like fresh resources and a good work-life balance.</w:t>
      </w:r>
      <w:r w:rsidR="008109A3">
        <w:t xml:space="preserve"> </w:t>
      </w:r>
      <w:r>
        <w:t>Numerous studies highlighted that servant leadership is very effective in remote environments as it takes employees’ needs first over rigid metrics on performance</w:t>
      </w:r>
      <w:r w:rsidR="008109A3">
        <w:t xml:space="preserve"> (</w:t>
      </w:r>
      <w:r w:rsidR="008109A3" w:rsidRPr="009F6480">
        <w:t>Cappelli, 2021</w:t>
      </w:r>
      <w:r w:rsidR="008109A3">
        <w:t>)</w:t>
      </w:r>
      <w:r>
        <w:t>. Such an approach also translates into higher job satisfaction, lower stress levels, and greater loyalty among employees. Proactive check-ins are crucial as an aspect of servant leadership in remote management; employees need to feel heard and valued. Servant leaders also call for flexible work hours, mental health support and team bonding activities to combat social isolation.</w:t>
      </w:r>
    </w:p>
    <w:p w14:paraId="28C3899D" w14:textId="77777777" w:rsidR="00EC4136" w:rsidRPr="007F18B2" w:rsidRDefault="00EC4136" w:rsidP="00AD4BA3">
      <w:pPr>
        <w:pStyle w:val="Heading3"/>
        <w:spacing w:beforeAutospacing="0" w:after="120" w:afterAutospacing="0"/>
      </w:pPr>
      <w:bookmarkStart w:id="5" w:name="_Toc193804341"/>
      <w:r w:rsidRPr="007F18B2">
        <w:t>Adaptation to Digital Workspaces</w:t>
      </w:r>
      <w:bookmarkEnd w:id="5"/>
    </w:p>
    <w:p w14:paraId="70830B59" w14:textId="2D86BF5F" w:rsidR="00EC4136" w:rsidRDefault="00EC4136" w:rsidP="00AD4BA3">
      <w:pPr>
        <w:spacing w:after="120"/>
      </w:pPr>
      <w:r>
        <w:t xml:space="preserve">Although the principles of transformational and servant leadership models have proven invaluable in traditional office environments, they need to transform digital workspaces. </w:t>
      </w:r>
      <w:r w:rsidR="008109A3">
        <w:t xml:space="preserve">In support, the study claimed by </w:t>
      </w:r>
      <w:r w:rsidR="008109A3" w:rsidRPr="009F6480">
        <w:t>Eccleston</w:t>
      </w:r>
      <w:r w:rsidR="008109A3">
        <w:t xml:space="preserve"> et al.  (</w:t>
      </w:r>
      <w:r w:rsidR="008109A3" w:rsidRPr="009F6480">
        <w:t>2020</w:t>
      </w:r>
      <w:r w:rsidR="008109A3">
        <w:t>), stated that remote</w:t>
      </w:r>
      <w:r>
        <w:t xml:space="preserve"> managers</w:t>
      </w:r>
      <w:r w:rsidR="008109A3">
        <w:t xml:space="preserve"> </w:t>
      </w:r>
      <w:r>
        <w:t xml:space="preserve">need to </w:t>
      </w:r>
      <w:proofErr w:type="spellStart"/>
      <w:r>
        <w:t>utili</w:t>
      </w:r>
      <w:r w:rsidR="00AD4BA3">
        <w:t>s</w:t>
      </w:r>
      <w:r>
        <w:t>e</w:t>
      </w:r>
      <w:proofErr w:type="spellEnd"/>
      <w:r>
        <w:t xml:space="preserve"> digital tools to convey their vision (transformational leadership) and employees' well-being (servant leadership). In new territory, these leadership styles blended with the means of remote management enable teams to stay engaged, motivated, and productive even when working in a virtual environment.</w:t>
      </w:r>
    </w:p>
    <w:p w14:paraId="6E5741D3" w14:textId="77777777" w:rsidR="00EC4136" w:rsidRPr="007F18B2" w:rsidRDefault="00EC4136" w:rsidP="00AD4BA3">
      <w:pPr>
        <w:pStyle w:val="Heading2"/>
        <w:spacing w:before="0" w:after="120"/>
      </w:pPr>
      <w:bookmarkStart w:id="6" w:name="_Toc193804342"/>
      <w:r w:rsidRPr="007F18B2">
        <w:t>2.2 Remote Team Performance</w:t>
      </w:r>
      <w:bookmarkEnd w:id="6"/>
    </w:p>
    <w:p w14:paraId="24853C75" w14:textId="77777777" w:rsidR="00EC4136" w:rsidRDefault="00EC4136" w:rsidP="00AD4BA3">
      <w:pPr>
        <w:spacing w:after="120"/>
      </w:pPr>
      <w:r>
        <w:t xml:space="preserve">Research on remote teams has been extensive, and many studies assert that remote teams can be </w:t>
      </w:r>
      <w:r>
        <w:lastRenderedPageBreak/>
        <w:t>as or more productive as in-office ones with proper management. Remote team performance is influenced by quite a few key factors including communications, technology, and employee engagement.</w:t>
      </w:r>
    </w:p>
    <w:p w14:paraId="266D1146" w14:textId="33F5E404" w:rsidR="00EC4136" w:rsidRDefault="00EC4136" w:rsidP="00AD4BA3">
      <w:pPr>
        <w:spacing w:after="120"/>
      </w:pPr>
      <w:r>
        <w:t xml:space="preserve">Good communication is the actual basis of the success of the remote team. First is the fact that remote work is distinguished from traditional office environments where employees have the flexibility to have spontaneous conversations. The research claims that the frequency, clarity and mode in which </w:t>
      </w:r>
      <w:r w:rsidR="00333877">
        <w:t>to communicate</w:t>
      </w:r>
      <w:r>
        <w:t xml:space="preserve"> with a remote team has a huge impact on what the remote team will perform</w:t>
      </w:r>
      <w:r w:rsidR="008109A3">
        <w:t xml:space="preserve"> (</w:t>
      </w:r>
      <w:r w:rsidR="008109A3" w:rsidRPr="009F6480">
        <w:t>Eccleston</w:t>
      </w:r>
      <w:r w:rsidR="008109A3">
        <w:t xml:space="preserve"> et al. </w:t>
      </w:r>
      <w:r w:rsidR="008109A3" w:rsidRPr="009F6480">
        <w:t>2020</w:t>
      </w:r>
      <w:r w:rsidR="008109A3">
        <w:t>)</w:t>
      </w:r>
      <w:r>
        <w:t>. The second goes for establishing clear communication protocols like scheduled meetings and documented updates so that there is a clear alignment and information among team members. Using asynchronous communication tools like Slack and Microsoft Teams not only reduces meeting fatigue but also includes a dose of efficiency. It helps the team work more cohesively and productively when all the team members are open, and transparent and can have a dialogue</w:t>
      </w:r>
      <w:r w:rsidR="008109A3">
        <w:t xml:space="preserve"> (</w:t>
      </w:r>
      <w:r w:rsidR="008109A3" w:rsidRPr="009F6480">
        <w:t>Emanuel, &amp; Harrington, 2023</w:t>
      </w:r>
      <w:r w:rsidR="008109A3">
        <w:t>)</w:t>
      </w:r>
      <w:r>
        <w:t xml:space="preserve">. Structured communication strategies that </w:t>
      </w:r>
      <w:proofErr w:type="spellStart"/>
      <w:r>
        <w:t>organi</w:t>
      </w:r>
      <w:r w:rsidR="00AD4BA3">
        <w:t>s</w:t>
      </w:r>
      <w:r>
        <w:t>ations</w:t>
      </w:r>
      <w:proofErr w:type="spellEnd"/>
      <w:r>
        <w:t xml:space="preserve"> adopt allow companies to experience higher levels of engagement with remote employees, better coordination, and reduced misunderstandings.</w:t>
      </w:r>
    </w:p>
    <w:p w14:paraId="413C69D2" w14:textId="49879338" w:rsidR="00EC4136" w:rsidRDefault="00EC4136" w:rsidP="00AD4BA3">
      <w:pPr>
        <w:spacing w:after="120"/>
      </w:pPr>
      <w:r>
        <w:t>While remote work may seem like a completely foreign concept, it has been and still can be made easy with technology as a fundamental enabler of remote work. It provides for the ability to collaborate, task management, and more with analytical capability. Studies suggest that technology tool adoption is related to higher productivity in remote teams depending on its adoption across a remote team</w:t>
      </w:r>
      <w:r w:rsidR="008109A3">
        <w:t xml:space="preserve"> (</w:t>
      </w:r>
      <w:r w:rsidR="008109A3" w:rsidRPr="009F6480">
        <w:t>Emanuel, &amp; Harrington, 2023</w:t>
      </w:r>
      <w:r w:rsidR="008109A3">
        <w:t>)</w:t>
      </w:r>
      <w:r>
        <w:t>. Asana, Trello, and Monday.com are the tools that can be used for project management to keep things on track and ensure accountability, while Zoom and Google Meet are there, to maintain any face-to-face interaction and strengthen team relations. Using cloud-based collaboration tools like Google Drive or Dropbox, can enjoy sharing as well as work efficiently as a team</w:t>
      </w:r>
      <w:r w:rsidR="008109A3">
        <w:t xml:space="preserve"> (</w:t>
      </w:r>
      <w:r w:rsidR="008109A3" w:rsidRPr="009F6480">
        <w:t>Franken</w:t>
      </w:r>
      <w:r w:rsidR="008109A3">
        <w:t xml:space="preserve"> et al. </w:t>
      </w:r>
      <w:r w:rsidR="008109A3" w:rsidRPr="009F6480">
        <w:t>2021</w:t>
      </w:r>
      <w:r w:rsidR="008109A3">
        <w:t>)</w:t>
      </w:r>
      <w:r>
        <w:t>. On the other hand, digital fatigue may result from excessive reliance on technology. It is the balance between using technology to make their work but also alleviating some burnout via healthy digital habits that managers must find.</w:t>
      </w:r>
    </w:p>
    <w:p w14:paraId="45B46A64" w14:textId="5CB65958" w:rsidR="00EC4136" w:rsidRDefault="00EC4136" w:rsidP="00AD4BA3">
      <w:pPr>
        <w:spacing w:after="120"/>
      </w:pPr>
      <w:r>
        <w:t>Autonomy is a significant contributing factor to the role that employee engagement plays in remote team performance. It is researched that people who have control over when and where they work and are motivated personally are more satisfied with their job</w:t>
      </w:r>
      <w:r w:rsidR="008109A3">
        <w:t xml:space="preserve"> (</w:t>
      </w:r>
      <w:r w:rsidR="008109A3" w:rsidRPr="009F6480">
        <w:t>Gibson</w:t>
      </w:r>
      <w:r w:rsidR="008109A3">
        <w:t xml:space="preserve"> et al. </w:t>
      </w:r>
      <w:r w:rsidR="008109A3" w:rsidRPr="009F6480">
        <w:t>2023</w:t>
      </w:r>
      <w:r w:rsidR="008109A3">
        <w:t>)</w:t>
      </w:r>
      <w:r>
        <w:t xml:space="preserve">. While remote managers need to have clear performance expectations, they need to be open to flexibility in the </w:t>
      </w:r>
      <w:r>
        <w:lastRenderedPageBreak/>
        <w:t xml:space="preserve">schedules of their work. Although rewarding achievements and </w:t>
      </w:r>
      <w:proofErr w:type="spellStart"/>
      <w:r>
        <w:t>recogni</w:t>
      </w:r>
      <w:r w:rsidR="00AD4BA3">
        <w:t>s</w:t>
      </w:r>
      <w:r>
        <w:t>ing</w:t>
      </w:r>
      <w:proofErr w:type="spellEnd"/>
      <w:r>
        <w:t xml:space="preserve"> accomplishments provide a good boost in motivation, encouraging employees to take ownership of their projects elicits responsibility and encourages initiative. Several studies have reported that companies which give employees autonomy have very low turnover rates and negative performance outcomes</w:t>
      </w:r>
      <w:r w:rsidR="008109A3">
        <w:t xml:space="preserve"> (</w:t>
      </w:r>
      <w:r w:rsidR="008109A3" w:rsidRPr="009F6480">
        <w:t>Gibson</w:t>
      </w:r>
      <w:r w:rsidR="008109A3">
        <w:t xml:space="preserve"> et al. </w:t>
      </w:r>
      <w:r w:rsidR="008109A3" w:rsidRPr="009F6480">
        <w:t>2023</w:t>
      </w:r>
      <w:r w:rsidR="008109A3">
        <w:t xml:space="preserve">; </w:t>
      </w:r>
      <w:proofErr w:type="spellStart"/>
      <w:r w:rsidR="008109A3" w:rsidRPr="009F6480">
        <w:t>Ilag</w:t>
      </w:r>
      <w:proofErr w:type="spellEnd"/>
      <w:r w:rsidR="008109A3" w:rsidRPr="009F6480">
        <w:t>, 2021</w:t>
      </w:r>
      <w:r w:rsidR="008109A3">
        <w:t>)</w:t>
      </w:r>
      <w:r>
        <w:t>. Empowered with the knowledge that teams are firewalled from the corporate machine, employees can act more independently without being micromanaged, meaning businesses are more innovative.</w:t>
      </w:r>
    </w:p>
    <w:p w14:paraId="356254A6" w14:textId="77777777" w:rsidR="00EC4136" w:rsidRPr="007F18B2" w:rsidRDefault="00EC4136" w:rsidP="00AD4BA3">
      <w:pPr>
        <w:pStyle w:val="Heading1"/>
        <w:spacing w:before="0" w:after="120"/>
      </w:pPr>
      <w:bookmarkStart w:id="7" w:name="_Toc193804343"/>
      <w:r w:rsidRPr="007F18B2">
        <w:t>3. Challenges of Managing Remotely</w:t>
      </w:r>
      <w:bookmarkEnd w:id="7"/>
    </w:p>
    <w:p w14:paraId="18562160" w14:textId="14BEB1F2" w:rsidR="00EC4136" w:rsidRDefault="00EC4136" w:rsidP="00AD4BA3">
      <w:pPr>
        <w:spacing w:after="120"/>
      </w:pPr>
      <w:r>
        <w:t xml:space="preserve">When transitioning to remote work, managers have seen many benefits including cost savings and flexibility, but there are also challenges to deal with. Communication barriers, team cohesion, monitoring their productivity, and technology-related problems are the things that need to </w:t>
      </w:r>
      <w:r w:rsidR="008109A3">
        <w:t xml:space="preserve">be </w:t>
      </w:r>
      <w:r>
        <w:t>combat to effectively lead a remote workforce</w:t>
      </w:r>
      <w:r w:rsidR="008109A3">
        <w:t xml:space="preserve"> (</w:t>
      </w:r>
      <w:proofErr w:type="spellStart"/>
      <w:r w:rsidR="008109A3" w:rsidRPr="009F6480">
        <w:t>Ilag</w:t>
      </w:r>
      <w:proofErr w:type="spellEnd"/>
      <w:r w:rsidR="008109A3" w:rsidRPr="009F6480">
        <w:t>, 2021</w:t>
      </w:r>
      <w:r w:rsidR="008109A3">
        <w:t>)</w:t>
      </w:r>
      <w:r>
        <w:t>. Without addressing these challenges, disengagement, inefficiency, and overall performance can suffer.</w:t>
      </w:r>
    </w:p>
    <w:p w14:paraId="3B4B14C6" w14:textId="77777777" w:rsidR="00EC4136" w:rsidRPr="007F18B2" w:rsidRDefault="00EC4136" w:rsidP="00AD4BA3">
      <w:pPr>
        <w:pStyle w:val="Heading2"/>
        <w:spacing w:before="0" w:after="120"/>
      </w:pPr>
      <w:bookmarkStart w:id="8" w:name="_Toc193804344"/>
      <w:r w:rsidRPr="007F18B2">
        <w:t>3.1 Communication Barriers</w:t>
      </w:r>
      <w:bookmarkEnd w:id="8"/>
    </w:p>
    <w:p w14:paraId="4A68D2E9" w14:textId="5A86D63F" w:rsidR="00EC4136" w:rsidRDefault="00EC4136" w:rsidP="00AD4BA3">
      <w:pPr>
        <w:spacing w:after="120"/>
      </w:pPr>
      <w:r>
        <w:t xml:space="preserve">It is one of the main challenges to managing a remote team, i.e., the absence of face-to-face interaction. </w:t>
      </w:r>
      <w:r w:rsidR="008109A3">
        <w:t>Therefore, e</w:t>
      </w:r>
      <w:r>
        <w:t>mployees and managers live without the presence of physical work, they depend on email, instant messaging, and video conferences as their digital communication tools. However, if they are not used effectively, the tools themselves can cause miscommunication, misunderstanding, and frustration</w:t>
      </w:r>
      <w:r w:rsidR="008109A3">
        <w:t xml:space="preserve"> (</w:t>
      </w:r>
      <w:proofErr w:type="spellStart"/>
      <w:r w:rsidR="008109A3" w:rsidRPr="009F6480">
        <w:t>Katari</w:t>
      </w:r>
      <w:proofErr w:type="spellEnd"/>
      <w:r w:rsidR="008109A3">
        <w:t xml:space="preserve"> et al. </w:t>
      </w:r>
      <w:r w:rsidR="008109A3" w:rsidRPr="009F6480">
        <w:t>2021</w:t>
      </w:r>
      <w:r w:rsidR="008109A3">
        <w:t>)</w:t>
      </w:r>
      <w:r>
        <w:t xml:space="preserve">. In contrast to face-to-face communication </w:t>
      </w:r>
      <w:r w:rsidR="008109A3">
        <w:t>which</w:t>
      </w:r>
      <w:r>
        <w:t xml:space="preserve"> </w:t>
      </w:r>
      <w:r w:rsidR="008109A3">
        <w:t>has</w:t>
      </w:r>
      <w:r>
        <w:t xml:space="preserve"> tone, body language, and immediate clarification to help with delivering a message a lot more accurately, remote communication is a bit imprecise</w:t>
      </w:r>
      <w:r w:rsidR="008109A3">
        <w:t xml:space="preserve"> (</w:t>
      </w:r>
      <w:r w:rsidR="008109A3" w:rsidRPr="009F6480">
        <w:t xml:space="preserve">Kaushik, &amp; </w:t>
      </w:r>
      <w:proofErr w:type="spellStart"/>
      <w:r w:rsidR="008109A3" w:rsidRPr="009F6480">
        <w:t>Guleria</w:t>
      </w:r>
      <w:proofErr w:type="spellEnd"/>
      <w:r w:rsidR="008109A3" w:rsidRPr="009F6480">
        <w:t>, 2020</w:t>
      </w:r>
      <w:r w:rsidR="008109A3">
        <w:t>)</w:t>
      </w:r>
      <w:r>
        <w:t>. Since there is no vocal inflection or expressions on the face, a message sent via text may be misinterpreted which could result in confusion and conflict.</w:t>
      </w:r>
    </w:p>
    <w:p w14:paraId="32700C76" w14:textId="53A85889" w:rsidR="00EC4136" w:rsidRDefault="00EC4136" w:rsidP="00AD4BA3">
      <w:pPr>
        <w:spacing w:after="120"/>
      </w:pPr>
      <w:r>
        <w:t>Additionally, the employees on a remote team may come from different cultural and linguistic backgrounds, exacerbating the problem of communication further. Misunderstanding, and reduced collaboration result from differences in language proficiency, communication styles, and cultural norms</w:t>
      </w:r>
      <w:r w:rsidR="008109A3">
        <w:t xml:space="preserve"> (</w:t>
      </w:r>
      <w:r w:rsidR="008109A3" w:rsidRPr="009F6480">
        <w:t xml:space="preserve">Kaushik, &amp; </w:t>
      </w:r>
      <w:proofErr w:type="spellStart"/>
      <w:r w:rsidR="008109A3" w:rsidRPr="009F6480">
        <w:t>Guleria</w:t>
      </w:r>
      <w:proofErr w:type="spellEnd"/>
      <w:r w:rsidR="008109A3" w:rsidRPr="009F6480">
        <w:t>, 2020</w:t>
      </w:r>
      <w:r w:rsidR="008109A3">
        <w:t>)</w:t>
      </w:r>
      <w:r>
        <w:t xml:space="preserve">. Therefore, managers have to establish structured communication strategies to tackle these problems. It also involves outlining response times, </w:t>
      </w:r>
      <w:proofErr w:type="spellStart"/>
      <w:r>
        <w:t>utili</w:t>
      </w:r>
      <w:r w:rsidR="00AD4BA3">
        <w:t>s</w:t>
      </w:r>
      <w:r>
        <w:t>ing</w:t>
      </w:r>
      <w:proofErr w:type="spellEnd"/>
      <w:r>
        <w:t xml:space="preserve"> video conventions to discuss large problems, and being actively listened to. Also, </w:t>
      </w:r>
      <w:proofErr w:type="spellStart"/>
      <w:r>
        <w:t>organi</w:t>
      </w:r>
      <w:r w:rsidR="00AD4BA3">
        <w:t>s</w:t>
      </w:r>
      <w:r>
        <w:t>ations</w:t>
      </w:r>
      <w:proofErr w:type="spellEnd"/>
      <w:r>
        <w:t xml:space="preserve"> need to invest in language training and cultural awareness programs to bridge </w:t>
      </w:r>
      <w:r>
        <w:lastRenderedPageBreak/>
        <w:t>communication gaps and promote inclusivity within the group.</w:t>
      </w:r>
    </w:p>
    <w:p w14:paraId="0F9AE037" w14:textId="77777777" w:rsidR="00EC4136" w:rsidRPr="007F18B2" w:rsidRDefault="00EC4136" w:rsidP="00AD4BA3">
      <w:pPr>
        <w:pStyle w:val="Heading2"/>
        <w:spacing w:before="0" w:after="120"/>
      </w:pPr>
      <w:bookmarkStart w:id="9" w:name="_Toc193804345"/>
      <w:r w:rsidRPr="007F18B2">
        <w:t>3.2 Maintaining Team Cohesion</w:t>
      </w:r>
      <w:bookmarkEnd w:id="9"/>
    </w:p>
    <w:p w14:paraId="43984D2F" w14:textId="3D0A3E75" w:rsidR="00EC4136" w:rsidRDefault="00EC4136" w:rsidP="00AD4BA3">
      <w:pPr>
        <w:spacing w:after="120"/>
      </w:pPr>
      <w:r>
        <w:t>Another big challenge in a remote environment is building and maintaining team cohesion. According to traditional office settings, employees tend to bond by chance during coffee breaks or face-to-face meetings. In turn, these informal social interactions make the team culture strong and cause them to feel as if they belong to the group</w:t>
      </w:r>
      <w:r w:rsidR="008109A3">
        <w:t xml:space="preserve"> (</w:t>
      </w:r>
      <w:r w:rsidR="008109A3" w:rsidRPr="009F6480">
        <w:t xml:space="preserve">Kaushik, &amp; </w:t>
      </w:r>
      <w:proofErr w:type="spellStart"/>
      <w:r w:rsidR="008109A3" w:rsidRPr="009F6480">
        <w:t>Guleria</w:t>
      </w:r>
      <w:proofErr w:type="spellEnd"/>
      <w:r w:rsidR="008109A3" w:rsidRPr="009F6480">
        <w:t>, 2020</w:t>
      </w:r>
      <w:r w:rsidR="008109A3">
        <w:t>)</w:t>
      </w:r>
      <w:r>
        <w:t>. However, in a work which doesn’t allow social engagement, one can end up being isolated and detached.</w:t>
      </w:r>
    </w:p>
    <w:p w14:paraId="44D5EE8C" w14:textId="0D1FACB5" w:rsidR="00EC4136" w:rsidRDefault="00EC4136" w:rsidP="00AD4BA3">
      <w:pPr>
        <w:spacing w:after="120"/>
      </w:pPr>
      <w:r>
        <w:t xml:space="preserve">When employees feel isolated, they start losing their motivation and commitment to the </w:t>
      </w:r>
      <w:proofErr w:type="spellStart"/>
      <w:r>
        <w:t>organi</w:t>
      </w:r>
      <w:r w:rsidR="00AD4BA3">
        <w:t>s</w:t>
      </w:r>
      <w:r>
        <w:t>ation</w:t>
      </w:r>
      <w:proofErr w:type="spellEnd"/>
      <w:r>
        <w:t xml:space="preserve">. It can also decrease the level of social connection </w:t>
      </w:r>
      <w:r w:rsidR="008109A3">
        <w:t>between</w:t>
      </w:r>
      <w:r>
        <w:t xml:space="preserve"> people on the team, essential for working together. Thus, managers should actively conduct virtual team-building activities. Such as regular video check-in, virtual coffee chats, and online social events will help to keep the employees connected as well as to their managers</w:t>
      </w:r>
      <w:r w:rsidR="008109A3">
        <w:t xml:space="preserve"> (</w:t>
      </w:r>
      <w:r w:rsidR="008109A3" w:rsidRPr="009F6480">
        <w:t>Najafi, &amp; Mishra, 2021</w:t>
      </w:r>
      <w:r w:rsidR="008109A3">
        <w:t>)</w:t>
      </w:r>
      <w:r>
        <w:t>. Also, making separate digital spaces, like informal chat channels, encourages the employees to mingle in discussions not necessarily related to the work.</w:t>
      </w:r>
    </w:p>
    <w:p w14:paraId="5E2D4EF8" w14:textId="77777777" w:rsidR="00EC4136" w:rsidRPr="007F18B2" w:rsidRDefault="00EC4136" w:rsidP="00AD4BA3">
      <w:pPr>
        <w:pStyle w:val="Heading2"/>
        <w:spacing w:before="0" w:after="120"/>
      </w:pPr>
      <w:bookmarkStart w:id="10" w:name="_Toc193804346"/>
      <w:r w:rsidRPr="007F18B2">
        <w:t>3.3 Monitoring Productivity and Performance</w:t>
      </w:r>
      <w:bookmarkEnd w:id="10"/>
    </w:p>
    <w:p w14:paraId="0B3B5F55" w14:textId="64EA656A" w:rsidR="00EC4136" w:rsidRDefault="00EC4136" w:rsidP="00AD4BA3">
      <w:pPr>
        <w:spacing w:after="120"/>
      </w:pPr>
      <w:r>
        <w:t xml:space="preserve">As managers cannot see employees’ work habits in the hours they spend in office settings, remote work needs a different way to monitor productivity and effectiveness. However there some </w:t>
      </w:r>
      <w:proofErr w:type="spellStart"/>
      <w:r>
        <w:t>organi</w:t>
      </w:r>
      <w:r w:rsidR="00AD4BA3">
        <w:t>s</w:t>
      </w:r>
      <w:r>
        <w:t>ations</w:t>
      </w:r>
      <w:proofErr w:type="spellEnd"/>
      <w:r>
        <w:t xml:space="preserve"> have a hard time striking the right balance between control and autonomy.  Moreover, managers should not micromanage everyday activities but their results</w:t>
      </w:r>
      <w:r w:rsidR="008109A3">
        <w:t xml:space="preserve"> (</w:t>
      </w:r>
      <w:r w:rsidR="008109A3" w:rsidRPr="009F6480">
        <w:t>Najafi, &amp; Mishra, 2021</w:t>
      </w:r>
      <w:r w:rsidR="008109A3">
        <w:t>)</w:t>
      </w:r>
      <w:r>
        <w:t xml:space="preserve">. Key performance indicators (KPIs) and project management tools can be implemented and tracked objectively. Employees get clarity </w:t>
      </w:r>
      <w:r w:rsidR="008109A3">
        <w:t>about</w:t>
      </w:r>
      <w:r>
        <w:t xml:space="preserve"> the expectations, with managers getting the chance to assess productivity without being intrusive, and while not constantly in an employee’s face</w:t>
      </w:r>
      <w:r w:rsidR="008109A3">
        <w:t xml:space="preserve"> (</w:t>
      </w:r>
      <w:proofErr w:type="spellStart"/>
      <w:r w:rsidR="008109A3" w:rsidRPr="009F6480">
        <w:t>Rysavy</w:t>
      </w:r>
      <w:proofErr w:type="spellEnd"/>
      <w:r w:rsidR="008109A3" w:rsidRPr="009F6480">
        <w:t>, &amp; Michalak, 2020</w:t>
      </w:r>
      <w:r w:rsidR="008109A3">
        <w:t>)</w:t>
      </w:r>
      <w:r>
        <w:t>. Also, creating a culture of trust and accountability allows employees to feel ownership of their work and therefore, higher engagement and more performance.</w:t>
      </w:r>
    </w:p>
    <w:p w14:paraId="7FC4EE2E" w14:textId="77777777" w:rsidR="00EC4136" w:rsidRPr="007F18B2" w:rsidRDefault="00EC4136" w:rsidP="00AD4BA3">
      <w:pPr>
        <w:pStyle w:val="Heading2"/>
        <w:spacing w:before="0" w:after="120"/>
      </w:pPr>
      <w:bookmarkStart w:id="11" w:name="_Toc193804347"/>
      <w:r w:rsidRPr="007F18B2">
        <w:t>3.4 Technology-Related Issues</w:t>
      </w:r>
      <w:bookmarkEnd w:id="11"/>
    </w:p>
    <w:p w14:paraId="40F264A7" w14:textId="60345127" w:rsidR="00EC4136" w:rsidRDefault="00EC4136" w:rsidP="00AD4BA3">
      <w:pPr>
        <w:spacing w:after="120"/>
      </w:pPr>
      <w:r>
        <w:t>Technology is highly reliant on remote work, so technical challenges are of major importance. Stable internet connections, software applications, and employees should do their tasks very efficiently. Frequent technical disruptions like poor connectivity, software glitches and hardware malfunctions can erode productivity and frustrate users</w:t>
      </w:r>
      <w:r w:rsidR="008109A3">
        <w:t xml:space="preserve"> (</w:t>
      </w:r>
      <w:proofErr w:type="spellStart"/>
      <w:r w:rsidR="008109A3" w:rsidRPr="009F6480">
        <w:t>Rysavy</w:t>
      </w:r>
      <w:proofErr w:type="spellEnd"/>
      <w:r w:rsidR="008109A3" w:rsidRPr="009F6480">
        <w:t>, &amp; Michalak, 2020</w:t>
      </w:r>
      <w:r w:rsidR="008109A3">
        <w:t>)</w:t>
      </w:r>
      <w:r>
        <w:t xml:space="preserve">. Another </w:t>
      </w:r>
      <w:r>
        <w:lastRenderedPageBreak/>
        <w:t>crucial issue is cybersecurity as more and more people work from home making data breaches and cyberattacks more likely. If employees are accessing the company system from various locations, then they can be doing it using an unsecured network which has the potential to leak sensitive information to the threats</w:t>
      </w:r>
      <w:r w:rsidR="008109A3">
        <w:t xml:space="preserve"> (</w:t>
      </w:r>
      <w:r w:rsidR="008109A3" w:rsidRPr="009F6480">
        <w:t>Stich, 2020</w:t>
      </w:r>
      <w:r w:rsidR="008109A3">
        <w:t>)</w:t>
      </w:r>
      <w:r>
        <w:t xml:space="preserve">. This can be solved by </w:t>
      </w:r>
      <w:proofErr w:type="spellStart"/>
      <w:r>
        <w:t>organi</w:t>
      </w:r>
      <w:r w:rsidR="00AD4BA3">
        <w:t>s</w:t>
      </w:r>
      <w:r>
        <w:t>ations</w:t>
      </w:r>
      <w:proofErr w:type="spellEnd"/>
      <w:r>
        <w:t xml:space="preserve"> having strict cybersecurity protocols such as </w:t>
      </w:r>
      <w:r w:rsidR="008109A3">
        <w:t>multi-factor</w:t>
      </w:r>
      <w:r>
        <w:t xml:space="preserve"> authentication, encrypted communication tools, and regularly holding security training for the employees.</w:t>
      </w:r>
    </w:p>
    <w:p w14:paraId="2E0C43F2" w14:textId="1F6E5DEB" w:rsidR="00EC4136" w:rsidRDefault="00EC4136" w:rsidP="00AD4BA3">
      <w:pPr>
        <w:spacing w:after="120"/>
      </w:pPr>
      <w:r>
        <w:t>Additionally, having prolonged digital interaction leads to screen fatigue and burnout. When work and life are constantly getting blurred, employees find themselves exposed to screens constantly, having excessive meetings and there are constant virtual meetings. This can take a toll on employees’ well-being</w:t>
      </w:r>
      <w:r w:rsidR="008109A3">
        <w:t xml:space="preserve"> (</w:t>
      </w:r>
      <w:r w:rsidR="008109A3" w:rsidRPr="009F6480">
        <w:t>Stich, 2020</w:t>
      </w:r>
      <w:r w:rsidR="008109A3">
        <w:t>)</w:t>
      </w:r>
      <w:r>
        <w:t>. To combat digital overload, managers should encourage regular breaks, flex hours and asynchronous communication use. Further ways of supporting employees’ overall well-being include providing them with ergonomic home office setups and wellness programs.</w:t>
      </w:r>
    </w:p>
    <w:p w14:paraId="27975642" w14:textId="77777777" w:rsidR="00EC4136" w:rsidRPr="007F18B2" w:rsidRDefault="00EC4136" w:rsidP="00AD4BA3">
      <w:pPr>
        <w:pStyle w:val="Heading1"/>
        <w:spacing w:before="0" w:after="120"/>
      </w:pPr>
      <w:bookmarkStart w:id="12" w:name="_Toc193804348"/>
      <w:r w:rsidRPr="007F18B2">
        <w:t>4. Best Practices for Effective Remote Management</w:t>
      </w:r>
      <w:bookmarkEnd w:id="12"/>
    </w:p>
    <w:p w14:paraId="73D4F66B" w14:textId="5088D15C" w:rsidR="00EC4136" w:rsidRDefault="00EC4136" w:rsidP="00AD4BA3">
      <w:pPr>
        <w:spacing w:after="120"/>
      </w:pPr>
      <w:r>
        <w:t xml:space="preserve">In order to be efficient, to be engaged, to be valuable, and to be collaborative, </w:t>
      </w:r>
      <w:proofErr w:type="spellStart"/>
      <w:r>
        <w:t>organi</w:t>
      </w:r>
      <w:r w:rsidR="00AD4BA3">
        <w:t>s</w:t>
      </w:r>
      <w:r>
        <w:t>ations</w:t>
      </w:r>
      <w:proofErr w:type="spellEnd"/>
      <w:r>
        <w:t xml:space="preserve"> must adopt the best practices and ensure the success of remote work. To make remote management successful, communication strategies must be clear, technology can be harnessed, trust is built, and strong performance evaluation methods are implemented.</w:t>
      </w:r>
    </w:p>
    <w:p w14:paraId="4BFE5BE9" w14:textId="77777777" w:rsidR="00EC4136" w:rsidRPr="007F18B2" w:rsidRDefault="00EC4136" w:rsidP="00AD4BA3">
      <w:pPr>
        <w:pStyle w:val="Heading2"/>
        <w:spacing w:before="0" w:after="120"/>
      </w:pPr>
      <w:bookmarkStart w:id="13" w:name="_Toc193804349"/>
      <w:r w:rsidRPr="007F18B2">
        <w:t>4.1 Clear Communication Strategies</w:t>
      </w:r>
      <w:bookmarkEnd w:id="13"/>
    </w:p>
    <w:p w14:paraId="7818C8FE" w14:textId="3639093D" w:rsidR="00EC4136" w:rsidRDefault="00EC4136" w:rsidP="00AD4BA3">
      <w:pPr>
        <w:spacing w:after="120"/>
      </w:pPr>
      <w:r>
        <w:t>Remote management is based on effective communication. To establish expectations, managers need to hold regular meetings, regularly document transparent communication methods like Slack, Microsoft Teams or emails and always communicate with a structured communication tool like Slack, Microsoft Teams and emails</w:t>
      </w:r>
      <w:r w:rsidR="008109A3">
        <w:t xml:space="preserve"> (</w:t>
      </w:r>
      <w:r w:rsidR="008109A3" w:rsidRPr="009F6480">
        <w:t>Stich, 2020</w:t>
      </w:r>
      <w:r w:rsidR="008109A3">
        <w:t>)</w:t>
      </w:r>
      <w:r>
        <w:t>. Giving employees well-defined guidelines on how to respond to the time factor and meeting etiquette and the preferred mode of communication can make it clear and prevent misconceptions.</w:t>
      </w:r>
    </w:p>
    <w:p w14:paraId="69E39FD2" w14:textId="77777777" w:rsidR="00EC4136" w:rsidRPr="007F18B2" w:rsidRDefault="00EC4136" w:rsidP="00AD4BA3">
      <w:pPr>
        <w:pStyle w:val="Heading2"/>
        <w:spacing w:before="0" w:after="120"/>
      </w:pPr>
      <w:bookmarkStart w:id="14" w:name="_Toc193804350"/>
      <w:r w:rsidRPr="007F18B2">
        <w:t>4.2 Use of Technology and Collaboration Tools</w:t>
      </w:r>
      <w:bookmarkEnd w:id="14"/>
    </w:p>
    <w:p w14:paraId="5C773CB0" w14:textId="18863FC9" w:rsidR="00EC4136" w:rsidRDefault="00EC4136" w:rsidP="00AD4BA3">
      <w:pPr>
        <w:spacing w:after="120"/>
      </w:pPr>
      <w:r>
        <w:t xml:space="preserve">However, digital tools excel in collaboration and workflow efficiency. Zoom for virtual meetings, Asana or Trello for project management and Google Drive or SharePoint for document sharing in the cloud should become extensions of the tools that </w:t>
      </w:r>
      <w:proofErr w:type="spellStart"/>
      <w:r>
        <w:t>organisations</w:t>
      </w:r>
      <w:proofErr w:type="spellEnd"/>
      <w:r>
        <w:t xml:space="preserve"> already use</w:t>
      </w:r>
      <w:r w:rsidR="008109A3">
        <w:t xml:space="preserve"> (</w:t>
      </w:r>
      <w:r w:rsidR="008109A3" w:rsidRPr="009F6480">
        <w:t>Stich, 2020</w:t>
      </w:r>
      <w:r w:rsidR="008109A3">
        <w:t>)</w:t>
      </w:r>
      <w:r>
        <w:t xml:space="preserve">. </w:t>
      </w:r>
      <w:r>
        <w:lastRenderedPageBreak/>
        <w:t xml:space="preserve">However, one can incorporate using these tools by making sure that the employees are </w:t>
      </w:r>
      <w:proofErr w:type="spellStart"/>
      <w:r>
        <w:t>familiari</w:t>
      </w:r>
      <w:r w:rsidR="00AD4BA3">
        <w:t>s</w:t>
      </w:r>
      <w:r>
        <w:t>ed</w:t>
      </w:r>
      <w:proofErr w:type="spellEnd"/>
      <w:r>
        <w:t xml:space="preserve"> and trained </w:t>
      </w:r>
      <w:r w:rsidR="008109A3">
        <w:t>in</w:t>
      </w:r>
      <w:r>
        <w:t xml:space="preserve"> using them, which will contribute to increased productivity and </w:t>
      </w:r>
      <w:proofErr w:type="spellStart"/>
      <w:r>
        <w:t>organisation</w:t>
      </w:r>
      <w:proofErr w:type="spellEnd"/>
      <w:r>
        <w:t>.</w:t>
      </w:r>
    </w:p>
    <w:p w14:paraId="65602060" w14:textId="77777777" w:rsidR="00EC4136" w:rsidRPr="007F18B2" w:rsidRDefault="00EC4136" w:rsidP="00AD4BA3">
      <w:pPr>
        <w:pStyle w:val="Heading2"/>
        <w:spacing w:before="0" w:after="120"/>
      </w:pPr>
      <w:bookmarkStart w:id="15" w:name="_Toc193804351"/>
      <w:r w:rsidRPr="007F18B2">
        <w:t>4.3 Trust-Building and Employee Engagement</w:t>
      </w:r>
      <w:bookmarkEnd w:id="15"/>
    </w:p>
    <w:p w14:paraId="33C6E70E" w14:textId="2AB2B9D2" w:rsidR="00EC4136" w:rsidRDefault="00D01808" w:rsidP="00AD4BA3">
      <w:pPr>
        <w:spacing w:after="120"/>
      </w:pPr>
      <w:r>
        <w:t>I</w:t>
      </w:r>
      <w:r w:rsidR="00EC4136">
        <w:t xml:space="preserve">t is important to build trust in remote teams. Managers should concentrate on the outcomes and not micromanage the daily activities of employees. Besides </w:t>
      </w:r>
      <w:proofErr w:type="spellStart"/>
      <w:r w:rsidR="00EC4136">
        <w:t>recogni</w:t>
      </w:r>
      <w:r w:rsidR="00AD4BA3">
        <w:t>s</w:t>
      </w:r>
      <w:r w:rsidR="00EC4136">
        <w:t>ing</w:t>
      </w:r>
      <w:proofErr w:type="spellEnd"/>
      <w:r w:rsidR="00EC4136">
        <w:t xml:space="preserve"> employees’ achievements, encouraging informal virtual interactions and building an open feedback culture can help to raise engagement and morale</w:t>
      </w:r>
      <w:r w:rsidR="008109A3">
        <w:t xml:space="preserve"> (</w:t>
      </w:r>
      <w:proofErr w:type="spellStart"/>
      <w:r w:rsidR="008109A3" w:rsidRPr="009F6480">
        <w:t>Streitfeld</w:t>
      </w:r>
      <w:proofErr w:type="spellEnd"/>
      <w:r w:rsidR="008109A3" w:rsidRPr="009F6480">
        <w:t>, 2020</w:t>
      </w:r>
      <w:r w:rsidR="008109A3">
        <w:t>)</w:t>
      </w:r>
      <w:r w:rsidR="00EC4136">
        <w:t>. Virtual social events and team building exercises can further build up the relations within a remote team.</w:t>
      </w:r>
    </w:p>
    <w:p w14:paraId="709AD84D" w14:textId="77777777" w:rsidR="00EC4136" w:rsidRPr="007F18B2" w:rsidRDefault="00EC4136" w:rsidP="00AD4BA3">
      <w:pPr>
        <w:pStyle w:val="Heading2"/>
        <w:spacing w:before="0" w:after="120"/>
      </w:pPr>
      <w:bookmarkStart w:id="16" w:name="_Toc193804352"/>
      <w:r w:rsidRPr="007F18B2">
        <w:t>4.4 Performance Evaluation and Feedback Mechanisms</w:t>
      </w:r>
      <w:bookmarkEnd w:id="16"/>
    </w:p>
    <w:p w14:paraId="7F690877" w14:textId="5443D8C6" w:rsidR="00EC4136" w:rsidRPr="003E5AA8" w:rsidRDefault="00EC4136" w:rsidP="00AD4BA3">
      <w:pPr>
        <w:spacing w:after="120"/>
      </w:pPr>
      <w:r>
        <w:t xml:space="preserve">Structured performance evaluation methods provide an easy way to ensure accountability and constant improvement in </w:t>
      </w:r>
      <w:proofErr w:type="spellStart"/>
      <w:r>
        <w:t>organi</w:t>
      </w:r>
      <w:r w:rsidR="00AD4BA3">
        <w:t>s</w:t>
      </w:r>
      <w:r>
        <w:t>ations</w:t>
      </w:r>
      <w:proofErr w:type="spellEnd"/>
      <w:r>
        <w:t xml:space="preserve">. For example, setting key performance indicators (KPIs), regular </w:t>
      </w:r>
      <w:r w:rsidR="00333877">
        <w:t>one-on-one</w:t>
      </w:r>
      <w:r>
        <w:t xml:space="preserve"> check-ins and giving good constructive feedback keep the employees on the same page as the company objectives</w:t>
      </w:r>
      <w:r w:rsidR="008109A3">
        <w:t xml:space="preserve"> (</w:t>
      </w:r>
      <w:proofErr w:type="spellStart"/>
      <w:r w:rsidR="008109A3" w:rsidRPr="009F6480">
        <w:t>Streitfeld</w:t>
      </w:r>
      <w:proofErr w:type="spellEnd"/>
      <w:r w:rsidR="008109A3" w:rsidRPr="009F6480">
        <w:t>, 2020</w:t>
      </w:r>
      <w:r w:rsidR="008109A3">
        <w:t>)</w:t>
      </w:r>
      <w:r>
        <w:t>. The growth and development can also be promoted by encouraging self-assessment as well as peer feedback.</w:t>
      </w:r>
    </w:p>
    <w:p w14:paraId="7B76BF3A" w14:textId="77777777" w:rsidR="00EC4136" w:rsidRPr="00792C6E" w:rsidRDefault="00EC4136" w:rsidP="00AD4BA3">
      <w:pPr>
        <w:pStyle w:val="Heading1"/>
        <w:spacing w:before="0" w:after="120"/>
      </w:pPr>
      <w:bookmarkStart w:id="17" w:name="_Toc193804353"/>
      <w:r w:rsidRPr="00792C6E">
        <w:t>5. Case Studies and Practical Evidence</w:t>
      </w:r>
      <w:bookmarkEnd w:id="17"/>
    </w:p>
    <w:p w14:paraId="159319F8" w14:textId="77777777" w:rsidR="00EC4136" w:rsidRPr="007F18B2" w:rsidRDefault="00EC4136" w:rsidP="00AD4BA3">
      <w:pPr>
        <w:pStyle w:val="Heading2"/>
        <w:spacing w:before="0" w:after="120"/>
      </w:pPr>
      <w:bookmarkStart w:id="18" w:name="_Toc193804354"/>
      <w:r w:rsidRPr="007F18B2">
        <w:t>5.1 Case Study 1: Successful Remote Management in a Multinational Company</w:t>
      </w:r>
      <w:bookmarkEnd w:id="18"/>
      <w:r w:rsidRPr="007F18B2">
        <w:t xml:space="preserve">  </w:t>
      </w:r>
    </w:p>
    <w:p w14:paraId="47580959" w14:textId="26447F48" w:rsidR="00EC4136" w:rsidRDefault="00EC4136" w:rsidP="00AD4BA3">
      <w:pPr>
        <w:spacing w:after="120"/>
      </w:pPr>
      <w:r>
        <w:t>With the help of structured communication strategies and digital tools, Microsoft has transitioned itself to remote work successfully. Within the company remote collaboration was set up, and so clear expectations were created for the teams to work together and use platforms such as Microsoft Teams and Asana</w:t>
      </w:r>
      <w:r w:rsidR="008109A3">
        <w:t xml:space="preserve"> (</w:t>
      </w:r>
      <w:proofErr w:type="spellStart"/>
      <w:r w:rsidR="008109A3" w:rsidRPr="009F6480">
        <w:t>Streitfeld</w:t>
      </w:r>
      <w:proofErr w:type="spellEnd"/>
      <w:r w:rsidR="008109A3" w:rsidRPr="009F6480">
        <w:t>, 2020</w:t>
      </w:r>
      <w:r w:rsidR="008109A3">
        <w:t>)</w:t>
      </w:r>
      <w:r>
        <w:t>. Use transformational and servant leadership principles in leadership, strive for trust and engagement through regular (virtual) check-in sessions and open goal setting. For this reason, Microsoft has been able to report increased productivity, improved employee relationships with the company and decreased costs in the company operations</w:t>
      </w:r>
      <w:r w:rsidR="008109A3">
        <w:t xml:space="preserve"> (</w:t>
      </w:r>
      <w:proofErr w:type="spellStart"/>
      <w:r w:rsidR="008109A3" w:rsidRPr="009F6480">
        <w:t>Ayoko</w:t>
      </w:r>
      <w:proofErr w:type="spellEnd"/>
      <w:r w:rsidR="008109A3" w:rsidRPr="009F6480">
        <w:t xml:space="preserve">, &amp; </w:t>
      </w:r>
      <w:proofErr w:type="spellStart"/>
      <w:r w:rsidR="008109A3" w:rsidRPr="009F6480">
        <w:t>Ashkanasy</w:t>
      </w:r>
      <w:proofErr w:type="spellEnd"/>
      <w:r w:rsidR="008109A3" w:rsidRPr="009F6480">
        <w:t>, 2020</w:t>
      </w:r>
      <w:r w:rsidR="008109A3">
        <w:t>)</w:t>
      </w:r>
      <w:r>
        <w:t>. However, the case study also shows that through strategic remote management, work can be made efficient and employee morale improved.</w:t>
      </w:r>
    </w:p>
    <w:p w14:paraId="176B7566" w14:textId="77777777" w:rsidR="00EC4136" w:rsidRPr="007F18B2" w:rsidRDefault="00EC4136" w:rsidP="00AD4BA3">
      <w:pPr>
        <w:pStyle w:val="Heading2"/>
        <w:spacing w:before="0" w:after="120"/>
      </w:pPr>
      <w:bookmarkStart w:id="19" w:name="_Toc193804355"/>
      <w:r w:rsidRPr="007F18B2">
        <w:t>5.2 Case Study 2: Challenges Faced by Small Businesses Managing Remotely</w:t>
      </w:r>
      <w:bookmarkEnd w:id="19"/>
      <w:r w:rsidRPr="007F18B2">
        <w:t xml:space="preserve"> </w:t>
      </w:r>
    </w:p>
    <w:p w14:paraId="10838A45" w14:textId="34EE5403" w:rsidR="00EC4136" w:rsidRDefault="00EC4136" w:rsidP="00AD4BA3">
      <w:pPr>
        <w:spacing w:after="120"/>
      </w:pPr>
      <w:r>
        <w:t xml:space="preserve">Small e-commerce business Basecamp had trouble adapting to remote working because they didn’t have many resources or the right technological barriers. Lacking </w:t>
      </w:r>
      <w:proofErr w:type="spellStart"/>
      <w:r>
        <w:t>standardi</w:t>
      </w:r>
      <w:r w:rsidR="00AD4BA3">
        <w:t>s</w:t>
      </w:r>
      <w:r>
        <w:t>ed</w:t>
      </w:r>
      <w:proofErr w:type="spellEnd"/>
      <w:r>
        <w:t xml:space="preserve"> communication tools, misalignment occurred; and since the lack of performance tracking meant that there was no </w:t>
      </w:r>
      <w:r>
        <w:lastRenderedPageBreak/>
        <w:t>accountability, this led to a degraded way of doing the work</w:t>
      </w:r>
      <w:r w:rsidR="008109A3">
        <w:t xml:space="preserve"> (</w:t>
      </w:r>
      <w:r w:rsidR="008109A3" w:rsidRPr="009F6480">
        <w:t>Camp</w:t>
      </w:r>
      <w:r w:rsidR="008109A3">
        <w:t xml:space="preserve"> et al. </w:t>
      </w:r>
      <w:r w:rsidR="008109A3" w:rsidRPr="009F6480">
        <w:t>2022</w:t>
      </w:r>
      <w:r w:rsidR="008109A3">
        <w:t>)</w:t>
      </w:r>
      <w:r>
        <w:t>. Further, employees struggled to balance work-life and became burned out. Basecamp did this by gradually adding project management software, holding regular team check-ins, and making flexible work arrangements. Initial struggles continued, but over time these adaptations aided team cohesion and productivity.</w:t>
      </w:r>
    </w:p>
    <w:p w14:paraId="215C4618" w14:textId="77777777" w:rsidR="00EC4136" w:rsidRPr="007F18B2" w:rsidRDefault="00EC4136" w:rsidP="00AD4BA3">
      <w:pPr>
        <w:pStyle w:val="Heading2"/>
        <w:spacing w:before="0" w:after="120"/>
      </w:pPr>
      <w:bookmarkStart w:id="20" w:name="_Toc193804356"/>
      <w:r w:rsidRPr="007F18B2">
        <w:t>5.3 Lessons Learned</w:t>
      </w:r>
      <w:bookmarkEnd w:id="20"/>
    </w:p>
    <w:p w14:paraId="6BF9D611" w14:textId="7999F262" w:rsidR="00EC4136" w:rsidRDefault="00EC4136" w:rsidP="00AD4BA3">
      <w:pPr>
        <w:spacing w:after="120"/>
      </w:pPr>
      <w:r>
        <w:t>The importance of these case studies is the communication, use of technology and the employee-</w:t>
      </w:r>
      <w:proofErr w:type="spellStart"/>
      <w:r>
        <w:t>centred</w:t>
      </w:r>
      <w:proofErr w:type="spellEnd"/>
      <w:r>
        <w:t xml:space="preserve"> leadership of Remote Management. The best-positioned </w:t>
      </w:r>
      <w:proofErr w:type="spellStart"/>
      <w:r>
        <w:t>organi</w:t>
      </w:r>
      <w:r w:rsidR="00AD4BA3">
        <w:t>s</w:t>
      </w:r>
      <w:r>
        <w:t>ations</w:t>
      </w:r>
      <w:proofErr w:type="spellEnd"/>
      <w:r>
        <w:t xml:space="preserve"> like Microsoft and Basecamp to navigate remote work-related challenges and stay </w:t>
      </w:r>
      <w:r w:rsidR="008109A3">
        <w:t>submerged</w:t>
      </w:r>
      <w:r>
        <w:t xml:space="preserve"> in the long term are those </w:t>
      </w:r>
      <w:proofErr w:type="spellStart"/>
      <w:r>
        <w:t>prioriti</w:t>
      </w:r>
      <w:r w:rsidR="00AD4BA3">
        <w:t>s</w:t>
      </w:r>
      <w:r>
        <w:t>ing</w:t>
      </w:r>
      <w:proofErr w:type="spellEnd"/>
      <w:r>
        <w:t xml:space="preserve"> structured processes and employee well-being.</w:t>
      </w:r>
    </w:p>
    <w:p w14:paraId="6A9631B9" w14:textId="77777777" w:rsidR="00EC4136" w:rsidRPr="007F18B2" w:rsidRDefault="00EC4136" w:rsidP="00AD4BA3">
      <w:pPr>
        <w:pStyle w:val="Heading1"/>
        <w:spacing w:before="0" w:after="120"/>
      </w:pPr>
      <w:bookmarkStart w:id="21" w:name="_Toc193804357"/>
      <w:r w:rsidRPr="007F18B2">
        <w:t>6. Conclusion and Recommendations</w:t>
      </w:r>
      <w:bookmarkEnd w:id="21"/>
    </w:p>
    <w:p w14:paraId="1EFE879C" w14:textId="3F10CD58" w:rsidR="00EC4136" w:rsidRDefault="00EC4136" w:rsidP="00AD4BA3">
      <w:pPr>
        <w:spacing w:after="120"/>
      </w:pPr>
      <w:r>
        <w:t xml:space="preserve">In the modern work environment, managing remotely is critical, and means doing it as proactively and purposefully as possible. Typically, key challenges have been examined in this report including communication barriers, team cohesion, monitoring productivity, as well as technological issues. By </w:t>
      </w:r>
      <w:proofErr w:type="spellStart"/>
      <w:r>
        <w:t>analy</w:t>
      </w:r>
      <w:r w:rsidR="00AD4BA3">
        <w:t>s</w:t>
      </w:r>
      <w:r>
        <w:t>ing</w:t>
      </w:r>
      <w:proofErr w:type="spellEnd"/>
      <w:r>
        <w:t xml:space="preserve"> management models involving transformational and servant leadership, it is clear that trust, clear communication, and also employee engagement are the cornerstones of successful remote management. </w:t>
      </w:r>
      <w:r w:rsidR="00E82548">
        <w:t>Case</w:t>
      </w:r>
      <w:r>
        <w:t xml:space="preserve"> studies of Microsoft as well as </w:t>
      </w:r>
      <w:r w:rsidR="00E82548">
        <w:t>Basecamp demonstrate</w:t>
      </w:r>
      <w:r>
        <w:t xml:space="preserve"> the importance of structured processes and technology integration in helping build productive remote teams.</w:t>
      </w:r>
    </w:p>
    <w:p w14:paraId="25A539C0" w14:textId="546EE0B3" w:rsidR="00EC4136" w:rsidRDefault="00EC4136" w:rsidP="00AD4BA3">
      <w:pPr>
        <w:spacing w:after="120"/>
      </w:pPr>
      <w:r>
        <w:t xml:space="preserve">One thing to do to improve effectiveness in remote management is to have clear communication protocols and use tools like Microsoft Teams or Slack to foster transparency. It establishes for the entire </w:t>
      </w:r>
      <w:proofErr w:type="spellStart"/>
      <w:r>
        <w:t>organi</w:t>
      </w:r>
      <w:r w:rsidR="00AD4BA3">
        <w:t>s</w:t>
      </w:r>
      <w:r>
        <w:t>ation</w:t>
      </w:r>
      <w:proofErr w:type="spellEnd"/>
      <w:r>
        <w:t xml:space="preserve"> a results-driven performance evaluation system that does not undermine employees' autonomy</w:t>
      </w:r>
      <w:r w:rsidR="00E82548">
        <w:t xml:space="preserve"> (</w:t>
      </w:r>
      <w:r w:rsidR="00E82548" w:rsidRPr="009F6480">
        <w:t>Camp</w:t>
      </w:r>
      <w:r w:rsidR="00E82548">
        <w:t xml:space="preserve"> et al. </w:t>
      </w:r>
      <w:r w:rsidR="00E82548" w:rsidRPr="009F6480">
        <w:t>2022</w:t>
      </w:r>
      <w:r w:rsidR="00E82548">
        <w:t>)</w:t>
      </w:r>
      <w:r>
        <w:t xml:space="preserve">. They should also </w:t>
      </w:r>
      <w:proofErr w:type="spellStart"/>
      <w:r>
        <w:t>prioriti</w:t>
      </w:r>
      <w:r w:rsidR="00AD4BA3">
        <w:t>s</w:t>
      </w:r>
      <w:r>
        <w:t>e</w:t>
      </w:r>
      <w:proofErr w:type="spellEnd"/>
      <w:r>
        <w:t xml:space="preserve"> the well-being of the employees, promoting a balance of work and life through flexible schedules and mental health support. This can be addressed by investing in cybersecurity measures and technical training. </w:t>
      </w:r>
      <w:r w:rsidR="00E82548">
        <w:t>In order</w:t>
      </w:r>
      <w:r>
        <w:t xml:space="preserve"> to promote employee morale and engagement, one can promote a culture of trust by having an open dialogue and introducing recognition initiatives.</w:t>
      </w:r>
    </w:p>
    <w:p w14:paraId="4EA53891" w14:textId="77777777" w:rsidR="00EC4136" w:rsidRPr="007F18B2" w:rsidRDefault="00EC4136" w:rsidP="00AD4BA3">
      <w:pPr>
        <w:pStyle w:val="Heading1"/>
        <w:spacing w:before="0" w:after="120"/>
      </w:pPr>
      <w:bookmarkStart w:id="22" w:name="_Toc193804358"/>
      <w:r w:rsidRPr="007F18B2">
        <w:t>7. Reflection</w:t>
      </w:r>
      <w:bookmarkEnd w:id="22"/>
    </w:p>
    <w:p w14:paraId="0475AEB8" w14:textId="64F47CBF" w:rsidR="00EC4136" w:rsidRPr="00792C6E" w:rsidRDefault="00EC4136" w:rsidP="00AD4BA3">
      <w:pPr>
        <w:spacing w:after="120"/>
      </w:pPr>
      <w:r>
        <w:t xml:space="preserve">Reviewing the literature on remote management helped me learn more about the benefits and challenges that a virtual team offer a leader. What I have </w:t>
      </w:r>
      <w:proofErr w:type="spellStart"/>
      <w:r>
        <w:t>realised</w:t>
      </w:r>
      <w:proofErr w:type="spellEnd"/>
      <w:r>
        <w:t xml:space="preserve"> is that managing remotely is not </w:t>
      </w:r>
      <w:r>
        <w:lastRenderedPageBreak/>
        <w:t xml:space="preserve">as simple as just implementing some digital tools, it is about creating trust, </w:t>
      </w:r>
      <w:r w:rsidR="00DC1565">
        <w:t xml:space="preserve">and </w:t>
      </w:r>
      <w:r>
        <w:t xml:space="preserve">engagement </w:t>
      </w:r>
      <w:r w:rsidR="00DC1565">
        <w:t xml:space="preserve">to </w:t>
      </w:r>
      <w:r>
        <w:t>being able to communicate with clarity. Remote settings are subject to theories of transformational and servant leadership that encourage motivation, support and adaptability. That being said, it is clear that if you are managing remote teams, they must be approached by structured communication, technology integration, and finally, performance tracking.</w:t>
      </w:r>
      <w:r w:rsidR="00D01808">
        <w:t xml:space="preserve"> </w:t>
      </w:r>
      <w:r>
        <w:t>Being remote-managed can be liberating as well as challenging. Remote work comes with more flexibility in the work schedule, breaking the routine of commuting, but also comes with a lot of discipline, and strong communication skills. With no regular presence face to face, employees can feel disconnected from each other and thus, engagement initiatives become critical.</w:t>
      </w:r>
      <w:r w:rsidR="00D01808">
        <w:t xml:space="preserve"> </w:t>
      </w:r>
      <w:r>
        <w:t xml:space="preserve">If I had to manage others remotely, clear expectations, regular check-ins, and a culture of trust would be priorities. With this, I would provide a space for employees to be transparent while giving them freedom and accountability for their tasks. Keeping morale high would also require encouraging their virtual team-building efforts and </w:t>
      </w:r>
      <w:proofErr w:type="spellStart"/>
      <w:r>
        <w:t>recogni</w:t>
      </w:r>
      <w:r w:rsidR="00AD4BA3">
        <w:t>s</w:t>
      </w:r>
      <w:r>
        <w:t>ing</w:t>
      </w:r>
      <w:proofErr w:type="spellEnd"/>
      <w:r>
        <w:t xml:space="preserve"> achievements. However, for effective remote management, you need to find a balance between flexibility and structure, create a sense of belonging and be flexible with the constantly changing practices of remote work.</w:t>
      </w:r>
    </w:p>
    <w:p w14:paraId="31BC7AF9" w14:textId="77777777" w:rsidR="00EC4136" w:rsidRDefault="00EC4136" w:rsidP="00AD4BA3">
      <w:pPr>
        <w:spacing w:after="120"/>
      </w:pPr>
    </w:p>
    <w:p w14:paraId="4A9CC20F" w14:textId="7912CE4F" w:rsidR="00333877" w:rsidRDefault="00333877" w:rsidP="00AD4BA3">
      <w:pPr>
        <w:widowControl/>
        <w:autoSpaceDE/>
        <w:autoSpaceDN/>
        <w:spacing w:after="120"/>
        <w:jc w:val="left"/>
      </w:pPr>
      <w:r>
        <w:br w:type="page"/>
      </w:r>
    </w:p>
    <w:p w14:paraId="6181A209" w14:textId="4FBCA9A4" w:rsidR="00434A67" w:rsidRPr="00333877" w:rsidRDefault="00333877" w:rsidP="00AD4BA3">
      <w:pPr>
        <w:pStyle w:val="Heading1"/>
        <w:spacing w:before="0" w:after="120"/>
      </w:pPr>
      <w:bookmarkStart w:id="23" w:name="_Toc193804359"/>
      <w:r w:rsidRPr="00333877">
        <w:lastRenderedPageBreak/>
        <w:t>References</w:t>
      </w:r>
      <w:bookmarkEnd w:id="23"/>
    </w:p>
    <w:p w14:paraId="1D83054E" w14:textId="77777777" w:rsidR="00333877" w:rsidRDefault="00333877" w:rsidP="00AD4BA3">
      <w:pPr>
        <w:spacing w:after="120"/>
        <w:ind w:left="720" w:hanging="720"/>
      </w:pPr>
      <w:proofErr w:type="spellStart"/>
      <w:r w:rsidRPr="009F6480">
        <w:t>Ayoko</w:t>
      </w:r>
      <w:proofErr w:type="spellEnd"/>
      <w:r w:rsidRPr="009F6480">
        <w:t xml:space="preserve">, O. B., &amp; </w:t>
      </w:r>
      <w:proofErr w:type="spellStart"/>
      <w:r w:rsidRPr="009F6480">
        <w:t>Ashkanasy</w:t>
      </w:r>
      <w:proofErr w:type="spellEnd"/>
      <w:r w:rsidRPr="009F6480">
        <w:t>, N. M. (2020). The physical environment of office work: Future open plan offices. </w:t>
      </w:r>
      <w:r w:rsidRPr="009F6480">
        <w:rPr>
          <w:i/>
          <w:iCs/>
        </w:rPr>
        <w:t>Australian Journal of Management</w:t>
      </w:r>
      <w:r w:rsidRPr="009F6480">
        <w:t>, </w:t>
      </w:r>
      <w:r w:rsidRPr="009F6480">
        <w:rPr>
          <w:i/>
          <w:iCs/>
        </w:rPr>
        <w:t>45</w:t>
      </w:r>
      <w:r w:rsidRPr="009F6480">
        <w:t>(3), 488-506.</w:t>
      </w:r>
      <w:r>
        <w:t xml:space="preserve"> Doi: </w:t>
      </w:r>
      <w:hyperlink r:id="rId6" w:history="1">
        <w:r w:rsidRPr="009F6480">
          <w:rPr>
            <w:rStyle w:val="Hyperlink"/>
          </w:rPr>
          <w:t>https://doi.org/10.1177/0312896220921913</w:t>
        </w:r>
      </w:hyperlink>
      <w:r>
        <w:t xml:space="preserve"> </w:t>
      </w:r>
    </w:p>
    <w:p w14:paraId="466F4C1D" w14:textId="77777777" w:rsidR="00333877" w:rsidRDefault="00333877" w:rsidP="00AD4BA3">
      <w:pPr>
        <w:spacing w:after="120"/>
        <w:ind w:left="720" w:hanging="720"/>
      </w:pPr>
      <w:r w:rsidRPr="009F6480">
        <w:t xml:space="preserve">Camp, K. M., Young, M., &amp; </w:t>
      </w:r>
      <w:proofErr w:type="spellStart"/>
      <w:r w:rsidRPr="009F6480">
        <w:t>Bushardt</w:t>
      </w:r>
      <w:proofErr w:type="spellEnd"/>
      <w:r w:rsidRPr="009F6480">
        <w:t>, S. C. (2022). A millennial manager skills model for the new remote work environment. </w:t>
      </w:r>
      <w:r w:rsidRPr="009F6480">
        <w:rPr>
          <w:i/>
          <w:iCs/>
        </w:rPr>
        <w:t>Management Research Review</w:t>
      </w:r>
      <w:r w:rsidRPr="009F6480">
        <w:t>, </w:t>
      </w:r>
      <w:r w:rsidRPr="009F6480">
        <w:rPr>
          <w:i/>
          <w:iCs/>
        </w:rPr>
        <w:t>45</w:t>
      </w:r>
      <w:r w:rsidRPr="009F6480">
        <w:t>(5), 635-648.</w:t>
      </w:r>
      <w:r>
        <w:t xml:space="preserve"> Doi: </w:t>
      </w:r>
      <w:hyperlink r:id="rId7" w:tooltip="DOI: https://doi.org/10.1108/MRR-01-2021-0076" w:history="1">
        <w:r w:rsidRPr="009F6480">
          <w:rPr>
            <w:rStyle w:val="Hyperlink"/>
          </w:rPr>
          <w:t>https://doi.org/10.1108/MRR-01-2021-0076</w:t>
        </w:r>
      </w:hyperlink>
      <w:r>
        <w:t xml:space="preserve"> </w:t>
      </w:r>
    </w:p>
    <w:p w14:paraId="36C7D904" w14:textId="77777777" w:rsidR="00333877" w:rsidRDefault="00333877" w:rsidP="00AD4BA3">
      <w:pPr>
        <w:spacing w:after="120"/>
        <w:ind w:left="720" w:hanging="720"/>
      </w:pPr>
      <w:r w:rsidRPr="009F6480">
        <w:t>Cappelli, P. (2021). </w:t>
      </w:r>
      <w:r w:rsidRPr="009F6480">
        <w:rPr>
          <w:i/>
          <w:iCs/>
        </w:rPr>
        <w:t>The future of the office: Work from home, remote work, and the hard choices we all face</w:t>
      </w:r>
      <w:r w:rsidRPr="009F6480">
        <w:t>. Wharton School Press.</w:t>
      </w:r>
    </w:p>
    <w:p w14:paraId="2BDD382F" w14:textId="77777777" w:rsidR="00333877" w:rsidRDefault="00333877" w:rsidP="00AD4BA3">
      <w:pPr>
        <w:spacing w:after="120"/>
        <w:ind w:left="720" w:hanging="720"/>
      </w:pPr>
      <w:r w:rsidRPr="009F6480">
        <w:t>Eccleston, C., Blyth, F. M., Dear, B. F., Fisher, E. A., Keefe, F. J., Lynch, M. E., ... &amp; de C Williams, A. C. (2020). Managing patients with chronic pain during the COVID-19 outbreak: considerations for the rapid introduction of remotely supported (eHealth) pain management services. </w:t>
      </w:r>
      <w:r w:rsidRPr="009F6480">
        <w:rPr>
          <w:i/>
          <w:iCs/>
        </w:rPr>
        <w:t>Pain</w:t>
      </w:r>
      <w:r w:rsidRPr="009F6480">
        <w:t>, </w:t>
      </w:r>
      <w:r w:rsidRPr="009F6480">
        <w:rPr>
          <w:i/>
          <w:iCs/>
        </w:rPr>
        <w:t>161</w:t>
      </w:r>
      <w:r w:rsidRPr="009F6480">
        <w:t>(5), 889-893.</w:t>
      </w:r>
      <w:r>
        <w:t xml:space="preserve"> Doi: </w:t>
      </w:r>
      <w:r w:rsidRPr="009F6480">
        <w:t>10.1097/j.pain.0000000000001885</w:t>
      </w:r>
      <w:r>
        <w:t xml:space="preserve"> </w:t>
      </w:r>
    </w:p>
    <w:p w14:paraId="60C132B9" w14:textId="77777777" w:rsidR="00333877" w:rsidRDefault="00333877" w:rsidP="00AD4BA3">
      <w:pPr>
        <w:spacing w:after="120"/>
        <w:ind w:left="720" w:hanging="720"/>
      </w:pPr>
      <w:r w:rsidRPr="009F6480">
        <w:t>Emanuel, N., &amp; Harrington, E. (2023). Working remotely. </w:t>
      </w:r>
      <w:r w:rsidRPr="009F6480">
        <w:rPr>
          <w:i/>
          <w:iCs/>
        </w:rPr>
        <w:t>Selection, treatment, and the market for remote work</w:t>
      </w:r>
      <w:r w:rsidRPr="009F6480">
        <w:t>, (1061).</w:t>
      </w:r>
      <w:r>
        <w:t xml:space="preserve"> </w:t>
      </w:r>
    </w:p>
    <w:p w14:paraId="6EC3C044" w14:textId="77777777" w:rsidR="00333877" w:rsidRDefault="00333877" w:rsidP="00AD4BA3">
      <w:pPr>
        <w:spacing w:after="120"/>
        <w:ind w:left="720" w:hanging="720"/>
      </w:pPr>
      <w:r w:rsidRPr="009F6480">
        <w:t xml:space="preserve">Franken, E., Bentley, T., </w:t>
      </w:r>
      <w:proofErr w:type="spellStart"/>
      <w:r w:rsidRPr="009F6480">
        <w:t>Shafaei</w:t>
      </w:r>
      <w:proofErr w:type="spellEnd"/>
      <w:r w:rsidRPr="009F6480">
        <w:t xml:space="preserve">, A., Farr-Wharton, B., </w:t>
      </w:r>
      <w:proofErr w:type="spellStart"/>
      <w:r w:rsidRPr="009F6480">
        <w:t>Onnis</w:t>
      </w:r>
      <w:proofErr w:type="spellEnd"/>
      <w:r w:rsidRPr="009F6480">
        <w:t>, L. A., &amp; Omari, M. (2021). Forced flexibility and remote working: Opportunities and challenges in the new normal. </w:t>
      </w:r>
      <w:r w:rsidRPr="009F6480">
        <w:rPr>
          <w:i/>
          <w:iCs/>
        </w:rPr>
        <w:t>Journal of management &amp; organization</w:t>
      </w:r>
      <w:r w:rsidRPr="009F6480">
        <w:t>, </w:t>
      </w:r>
      <w:r w:rsidRPr="009F6480">
        <w:rPr>
          <w:i/>
          <w:iCs/>
        </w:rPr>
        <w:t>27</w:t>
      </w:r>
      <w:r w:rsidRPr="009F6480">
        <w:t>(6), 1131-1149.</w:t>
      </w:r>
      <w:r>
        <w:t xml:space="preserve"> Doi: </w:t>
      </w:r>
      <w:hyperlink r:id="rId8" w:tgtFrame="_blank" w:history="1">
        <w:r w:rsidRPr="009F6480">
          <w:rPr>
            <w:rStyle w:val="Hyperlink"/>
          </w:rPr>
          <w:t>https://doi.org/10.1017/jmo.2021.40</w:t>
        </w:r>
      </w:hyperlink>
    </w:p>
    <w:p w14:paraId="66B3E178" w14:textId="77777777" w:rsidR="00333877" w:rsidRDefault="00333877" w:rsidP="00AD4BA3">
      <w:pPr>
        <w:spacing w:after="120"/>
        <w:ind w:left="720" w:hanging="720"/>
      </w:pPr>
      <w:r w:rsidRPr="009F6480">
        <w:t>Gibson, C. B., Gilson, L. L., Griffith, T. L., &amp; O’Neill, T. A. (2023). Should employees be required to return to the office?. </w:t>
      </w:r>
      <w:r w:rsidRPr="009F6480">
        <w:rPr>
          <w:i/>
          <w:iCs/>
        </w:rPr>
        <w:t>Organizational dynamics</w:t>
      </w:r>
      <w:r w:rsidRPr="009F6480">
        <w:t>, </w:t>
      </w:r>
      <w:r w:rsidRPr="009F6480">
        <w:rPr>
          <w:i/>
          <w:iCs/>
        </w:rPr>
        <w:t>52</w:t>
      </w:r>
      <w:r w:rsidRPr="009F6480">
        <w:t>(2), 100981.</w:t>
      </w:r>
      <w:r>
        <w:t xml:space="preserve"> Doi: </w:t>
      </w:r>
      <w:hyperlink r:id="rId9" w:tgtFrame="_blank" w:tooltip="Persistent link using digital object identifier" w:history="1">
        <w:r w:rsidRPr="009F6480">
          <w:rPr>
            <w:rStyle w:val="Hyperlink"/>
          </w:rPr>
          <w:t>https://doi.org/10.1016/j.orgdyn.2023.100981</w:t>
        </w:r>
      </w:hyperlink>
      <w:r>
        <w:t xml:space="preserve"> </w:t>
      </w:r>
    </w:p>
    <w:p w14:paraId="1DDDA0AC" w14:textId="77777777" w:rsidR="00333877" w:rsidRDefault="00333877" w:rsidP="00AD4BA3">
      <w:pPr>
        <w:spacing w:after="120"/>
        <w:ind w:left="720" w:hanging="720"/>
      </w:pPr>
      <w:proofErr w:type="spellStart"/>
      <w:r w:rsidRPr="009F6480">
        <w:t>Ilag</w:t>
      </w:r>
      <w:proofErr w:type="spellEnd"/>
      <w:r w:rsidRPr="009F6480">
        <w:t>, B. N. (2021). Tools and technology for effective remote work. </w:t>
      </w:r>
      <w:r w:rsidRPr="009F6480">
        <w:rPr>
          <w:i/>
          <w:iCs/>
        </w:rPr>
        <w:t>International Journal of Computer Applications</w:t>
      </w:r>
      <w:r w:rsidRPr="009F6480">
        <w:t>, </w:t>
      </w:r>
      <w:r w:rsidRPr="009F6480">
        <w:rPr>
          <w:i/>
          <w:iCs/>
        </w:rPr>
        <w:t>174</w:t>
      </w:r>
      <w:r w:rsidRPr="009F6480">
        <w:t>(21), 13-16.</w:t>
      </w:r>
      <w:r>
        <w:t xml:space="preserve"> </w:t>
      </w:r>
    </w:p>
    <w:p w14:paraId="5A69A56C" w14:textId="77777777" w:rsidR="00333877" w:rsidRDefault="00333877" w:rsidP="00AD4BA3">
      <w:pPr>
        <w:spacing w:after="120"/>
        <w:ind w:left="720" w:hanging="720"/>
      </w:pPr>
      <w:proofErr w:type="spellStart"/>
      <w:r w:rsidRPr="009F6480">
        <w:t>Katari</w:t>
      </w:r>
      <w:proofErr w:type="spellEnd"/>
      <w:r w:rsidRPr="009F6480">
        <w:t xml:space="preserve">, P., Thota, S., </w:t>
      </w:r>
      <w:proofErr w:type="spellStart"/>
      <w:r w:rsidRPr="009F6480">
        <w:t>Chitta</w:t>
      </w:r>
      <w:proofErr w:type="spellEnd"/>
      <w:r w:rsidRPr="009F6480">
        <w:t>, S., Venkata, A. K. P., &amp; Ahmad, T. (2021). Remote Project Management: Best Practices for Distributed Teams in the Post-Pandemic Era. </w:t>
      </w:r>
      <w:r w:rsidRPr="009F6480">
        <w:rPr>
          <w:i/>
          <w:iCs/>
        </w:rPr>
        <w:t>Australian Journal of Machine Learning Research &amp; Applications</w:t>
      </w:r>
      <w:r w:rsidRPr="009F6480">
        <w:t>, </w:t>
      </w:r>
      <w:r w:rsidRPr="009F6480">
        <w:rPr>
          <w:i/>
          <w:iCs/>
        </w:rPr>
        <w:t>1</w:t>
      </w:r>
      <w:r w:rsidRPr="009F6480">
        <w:t>(2), 145-167.</w:t>
      </w:r>
      <w:r>
        <w:t xml:space="preserve"> Doi: </w:t>
      </w:r>
    </w:p>
    <w:p w14:paraId="21FC1041" w14:textId="77777777" w:rsidR="00333877" w:rsidRDefault="00333877" w:rsidP="00AD4BA3">
      <w:pPr>
        <w:spacing w:after="120"/>
        <w:ind w:left="720" w:hanging="720"/>
      </w:pPr>
      <w:r w:rsidRPr="009F6480">
        <w:t xml:space="preserve">Kaushik, M., &amp; </w:t>
      </w:r>
      <w:proofErr w:type="spellStart"/>
      <w:r w:rsidRPr="009F6480">
        <w:t>Guleria</w:t>
      </w:r>
      <w:proofErr w:type="spellEnd"/>
      <w:r w:rsidRPr="009F6480">
        <w:t>, N. (2020). The impact of pandemic COVID-19 in workplace. </w:t>
      </w:r>
      <w:r w:rsidRPr="009F6480">
        <w:rPr>
          <w:i/>
          <w:iCs/>
        </w:rPr>
        <w:t xml:space="preserve">European </w:t>
      </w:r>
      <w:r w:rsidRPr="009F6480">
        <w:rPr>
          <w:i/>
          <w:iCs/>
        </w:rPr>
        <w:lastRenderedPageBreak/>
        <w:t>Journal of Business and Management</w:t>
      </w:r>
      <w:r w:rsidRPr="009F6480">
        <w:t>, </w:t>
      </w:r>
      <w:r w:rsidRPr="009F6480">
        <w:rPr>
          <w:i/>
          <w:iCs/>
        </w:rPr>
        <w:t>12</w:t>
      </w:r>
      <w:r w:rsidRPr="009F6480">
        <w:t>(15), 1-10.</w:t>
      </w:r>
      <w:r>
        <w:t xml:space="preserve"> Doi: </w:t>
      </w:r>
      <w:r w:rsidRPr="009F6480">
        <w:t xml:space="preserve">10.7176/EJBM/12-15-02 </w:t>
      </w:r>
    </w:p>
    <w:p w14:paraId="5E08564B" w14:textId="77777777" w:rsidR="00333877" w:rsidRDefault="00333877" w:rsidP="00AD4BA3">
      <w:pPr>
        <w:spacing w:after="120"/>
        <w:ind w:left="720" w:hanging="720"/>
      </w:pPr>
      <w:r w:rsidRPr="009F6480">
        <w:t>Najafi, B., &amp; Mishra, R. (2021). Harnessing digital health technologies to remotely manage diabetic foot syndrome: a narrative review. </w:t>
      </w:r>
      <w:proofErr w:type="spellStart"/>
      <w:r w:rsidRPr="009F6480">
        <w:rPr>
          <w:i/>
          <w:iCs/>
        </w:rPr>
        <w:t>Medicina</w:t>
      </w:r>
      <w:proofErr w:type="spellEnd"/>
      <w:r w:rsidRPr="009F6480">
        <w:t>, </w:t>
      </w:r>
      <w:r w:rsidRPr="009F6480">
        <w:rPr>
          <w:i/>
          <w:iCs/>
        </w:rPr>
        <w:t>57</w:t>
      </w:r>
      <w:r w:rsidRPr="009F6480">
        <w:t>(4), 377.</w:t>
      </w:r>
      <w:r>
        <w:t xml:space="preserve"> Doi: </w:t>
      </w:r>
      <w:hyperlink r:id="rId10" w:history="1">
        <w:r w:rsidRPr="009F6480">
          <w:rPr>
            <w:rStyle w:val="Hyperlink"/>
            <w:b/>
            <w:bCs/>
          </w:rPr>
          <w:t>https://doi.org/10.3390/medicina57040377</w:t>
        </w:r>
      </w:hyperlink>
      <w:r>
        <w:t xml:space="preserve"> </w:t>
      </w:r>
    </w:p>
    <w:p w14:paraId="00E35C6F" w14:textId="77777777" w:rsidR="00333877" w:rsidRDefault="00333877" w:rsidP="00AD4BA3">
      <w:pPr>
        <w:spacing w:after="120"/>
        <w:ind w:left="720" w:hanging="720"/>
      </w:pPr>
      <w:proofErr w:type="spellStart"/>
      <w:r w:rsidRPr="009F6480">
        <w:t>Rysavy</w:t>
      </w:r>
      <w:proofErr w:type="spellEnd"/>
      <w:r w:rsidRPr="009F6480">
        <w:t>, M. D., &amp; Michalak, R. (2020). Working from home: How we managed our team remotely with technology. </w:t>
      </w:r>
      <w:r w:rsidRPr="009F6480">
        <w:rPr>
          <w:i/>
          <w:iCs/>
        </w:rPr>
        <w:t>Journal of Library Administration</w:t>
      </w:r>
      <w:r w:rsidRPr="009F6480">
        <w:t>, </w:t>
      </w:r>
      <w:r w:rsidRPr="009F6480">
        <w:rPr>
          <w:i/>
          <w:iCs/>
        </w:rPr>
        <w:t>60</w:t>
      </w:r>
      <w:r w:rsidRPr="009F6480">
        <w:t>(5), 532-542.</w:t>
      </w:r>
      <w:r>
        <w:t xml:space="preserve"> Doi: </w:t>
      </w:r>
      <w:hyperlink r:id="rId11" w:history="1">
        <w:r w:rsidRPr="009F6480">
          <w:rPr>
            <w:rStyle w:val="Hyperlink"/>
          </w:rPr>
          <w:t>https://doi.org/10.1080/01930826.2020.1760569</w:t>
        </w:r>
      </w:hyperlink>
    </w:p>
    <w:p w14:paraId="2D5DB1FE" w14:textId="77777777" w:rsidR="00333877" w:rsidRDefault="00333877" w:rsidP="00AD4BA3">
      <w:pPr>
        <w:spacing w:after="120"/>
        <w:ind w:left="720" w:hanging="720"/>
      </w:pPr>
      <w:r w:rsidRPr="009F6480">
        <w:t>Stich, J. F. (2020). A review of workplace stress in the virtual office. </w:t>
      </w:r>
      <w:r w:rsidRPr="009F6480">
        <w:rPr>
          <w:i/>
          <w:iCs/>
        </w:rPr>
        <w:t>Intelligent Buildings International</w:t>
      </w:r>
      <w:r w:rsidRPr="009F6480">
        <w:t>, </w:t>
      </w:r>
      <w:r w:rsidRPr="009F6480">
        <w:rPr>
          <w:i/>
          <w:iCs/>
        </w:rPr>
        <w:t>12</w:t>
      </w:r>
      <w:r w:rsidRPr="009F6480">
        <w:t>(3), 208-220.</w:t>
      </w:r>
      <w:r>
        <w:t xml:space="preserve"> Doi: </w:t>
      </w:r>
      <w:hyperlink r:id="rId12" w:history="1">
        <w:r w:rsidRPr="009F6480">
          <w:rPr>
            <w:rStyle w:val="Hyperlink"/>
          </w:rPr>
          <w:t>https://doi.org/10.1080/17508975.2020.1759023</w:t>
        </w:r>
      </w:hyperlink>
    </w:p>
    <w:p w14:paraId="7E82226E" w14:textId="77777777" w:rsidR="00333877" w:rsidRDefault="00333877" w:rsidP="00AD4BA3">
      <w:pPr>
        <w:spacing w:after="120"/>
        <w:ind w:left="720" w:hanging="720"/>
      </w:pPr>
      <w:proofErr w:type="spellStart"/>
      <w:r w:rsidRPr="009F6480">
        <w:t>Streitfeld</w:t>
      </w:r>
      <w:proofErr w:type="spellEnd"/>
      <w:r w:rsidRPr="009F6480">
        <w:t>, D. (2020). The long, unhappy history of working from home. </w:t>
      </w:r>
      <w:r w:rsidRPr="009F6480">
        <w:rPr>
          <w:i/>
          <w:iCs/>
        </w:rPr>
        <w:t>The New York Times</w:t>
      </w:r>
      <w:r w:rsidRPr="009F6480">
        <w:t>.</w:t>
      </w:r>
      <w:r>
        <w:t xml:space="preserve"> </w:t>
      </w:r>
    </w:p>
    <w:p w14:paraId="616FD467" w14:textId="77777777" w:rsidR="00333877" w:rsidRDefault="00333877" w:rsidP="00AD4BA3">
      <w:pPr>
        <w:spacing w:after="120"/>
        <w:ind w:left="720" w:hanging="720"/>
      </w:pPr>
      <w:r w:rsidRPr="009F6480">
        <w:t xml:space="preserve">Yadav, P., &amp; Madhukar, V. (2024). Impact of remote work on employee </w:t>
      </w:r>
      <w:proofErr w:type="spellStart"/>
      <w:r w:rsidRPr="009F6480">
        <w:t>well being</w:t>
      </w:r>
      <w:proofErr w:type="spellEnd"/>
      <w:r w:rsidRPr="009F6480">
        <w:t>-a conceptual perspective. </w:t>
      </w:r>
      <w:r w:rsidRPr="009F6480">
        <w:rPr>
          <w:i/>
          <w:iCs/>
        </w:rPr>
        <w:t>International Journal of Management (IJM)</w:t>
      </w:r>
      <w:r w:rsidRPr="009F6480">
        <w:t>, </w:t>
      </w:r>
      <w:r w:rsidRPr="009F6480">
        <w:rPr>
          <w:i/>
          <w:iCs/>
        </w:rPr>
        <w:t>15</w:t>
      </w:r>
      <w:r w:rsidRPr="009F6480">
        <w:t>(2), 96-107.</w:t>
      </w:r>
      <w:r>
        <w:t xml:space="preserve"> </w:t>
      </w:r>
    </w:p>
    <w:p w14:paraId="0421BE02" w14:textId="77777777" w:rsidR="00333877" w:rsidRDefault="00333877" w:rsidP="00AD4BA3">
      <w:pPr>
        <w:spacing w:after="120"/>
      </w:pPr>
    </w:p>
    <w:sectPr w:rsidR="003338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14E27"/>
    <w:multiLevelType w:val="multilevel"/>
    <w:tmpl w:val="F796F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127D1E"/>
    <w:multiLevelType w:val="multilevel"/>
    <w:tmpl w:val="8320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D6ADF"/>
    <w:multiLevelType w:val="multilevel"/>
    <w:tmpl w:val="64D0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A626D"/>
    <w:multiLevelType w:val="multilevel"/>
    <w:tmpl w:val="71C4E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734DD3"/>
    <w:multiLevelType w:val="multilevel"/>
    <w:tmpl w:val="9C1C4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6F3451"/>
    <w:multiLevelType w:val="multilevel"/>
    <w:tmpl w:val="7B50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832C42"/>
    <w:multiLevelType w:val="multilevel"/>
    <w:tmpl w:val="53A0B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4"/>
  </w:num>
  <w:num w:numId="4">
    <w:abstractNumId w:val="2"/>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D07"/>
    <w:rsid w:val="000C6730"/>
    <w:rsid w:val="0018374E"/>
    <w:rsid w:val="002231C3"/>
    <w:rsid w:val="0024518E"/>
    <w:rsid w:val="002F14DC"/>
    <w:rsid w:val="00331D07"/>
    <w:rsid w:val="00333877"/>
    <w:rsid w:val="003F58C6"/>
    <w:rsid w:val="0043156E"/>
    <w:rsid w:val="00434A67"/>
    <w:rsid w:val="004C121A"/>
    <w:rsid w:val="004F5F98"/>
    <w:rsid w:val="008109A3"/>
    <w:rsid w:val="00842281"/>
    <w:rsid w:val="00977D5D"/>
    <w:rsid w:val="00A55533"/>
    <w:rsid w:val="00AA07B7"/>
    <w:rsid w:val="00AB1678"/>
    <w:rsid w:val="00AD4BA3"/>
    <w:rsid w:val="00AF0067"/>
    <w:rsid w:val="00AF3C94"/>
    <w:rsid w:val="00B431A4"/>
    <w:rsid w:val="00BE22B0"/>
    <w:rsid w:val="00C50A6E"/>
    <w:rsid w:val="00CA2287"/>
    <w:rsid w:val="00CB5119"/>
    <w:rsid w:val="00CB5533"/>
    <w:rsid w:val="00D01808"/>
    <w:rsid w:val="00D1321E"/>
    <w:rsid w:val="00D846F0"/>
    <w:rsid w:val="00DC1565"/>
    <w:rsid w:val="00DF414C"/>
    <w:rsid w:val="00E82548"/>
    <w:rsid w:val="00EC4136"/>
    <w:rsid w:val="00FC2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2473A4"/>
  <w15:chartTrackingRefBased/>
  <w15:docId w15:val="{73784DB2-DBD8-4C32-9DA4-C0E4C97C8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rebuchet MS"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4136"/>
    <w:pPr>
      <w:widowControl w:val="0"/>
      <w:autoSpaceDE w:val="0"/>
      <w:autoSpaceDN w:val="0"/>
      <w:spacing w:after="0" w:line="360" w:lineRule="auto"/>
      <w:jc w:val="both"/>
    </w:pPr>
    <w:rPr>
      <w:rFonts w:ascii="Times New Roman" w:hAnsi="Times New Roman" w:cs="Trebuchet MS"/>
      <w:sz w:val="24"/>
    </w:rPr>
  </w:style>
  <w:style w:type="paragraph" w:styleId="Heading1">
    <w:name w:val="heading 1"/>
    <w:basedOn w:val="Normal"/>
    <w:next w:val="Normal"/>
    <w:link w:val="Heading1Char"/>
    <w:uiPriority w:val="9"/>
    <w:qFormat/>
    <w:rsid w:val="00AB1678"/>
    <w:pPr>
      <w:keepNext/>
      <w:keepLines/>
      <w:spacing w:before="240"/>
      <w:outlineLvl w:val="0"/>
    </w:pPr>
    <w:rPr>
      <w:rFonts w:eastAsiaTheme="majorEastAsia" w:cstheme="majorBidi"/>
      <w:b/>
      <w:color w:val="000000" w:themeColor="text1"/>
      <w:szCs w:val="32"/>
      <w:lang w:val="en-GB"/>
    </w:rPr>
  </w:style>
  <w:style w:type="paragraph" w:styleId="Heading2">
    <w:name w:val="heading 2"/>
    <w:basedOn w:val="Normal"/>
    <w:next w:val="Normal"/>
    <w:link w:val="Heading2Char"/>
    <w:uiPriority w:val="9"/>
    <w:unhideWhenUsed/>
    <w:qFormat/>
    <w:rsid w:val="00AF0067"/>
    <w:pPr>
      <w:keepNext/>
      <w:keepLines/>
      <w:spacing w:before="40"/>
      <w:outlineLvl w:val="1"/>
    </w:pPr>
    <w:rPr>
      <w:rFonts w:eastAsia="Times New Roman" w:cstheme="majorBidi"/>
      <w:b/>
      <w:i/>
      <w:szCs w:val="26"/>
    </w:rPr>
  </w:style>
  <w:style w:type="paragraph" w:styleId="Heading3">
    <w:name w:val="heading 3"/>
    <w:basedOn w:val="Normal"/>
    <w:link w:val="Heading3Char"/>
    <w:uiPriority w:val="9"/>
    <w:qFormat/>
    <w:rsid w:val="00333877"/>
    <w:pPr>
      <w:spacing w:beforeAutospacing="1" w:afterAutospacing="1"/>
      <w:outlineLvl w:val="2"/>
    </w:pPr>
    <w:rPr>
      <w:rFonts w:eastAsia="Times New Roman" w:cs="Times New Roman"/>
      <w:bCs/>
      <w:i/>
      <w:szCs w:val="27"/>
    </w:rPr>
  </w:style>
  <w:style w:type="paragraph" w:styleId="Heading4">
    <w:name w:val="heading 4"/>
    <w:basedOn w:val="Normal"/>
    <w:next w:val="Normal"/>
    <w:link w:val="Heading4Char"/>
    <w:uiPriority w:val="9"/>
    <w:semiHidden/>
    <w:unhideWhenUsed/>
    <w:qFormat/>
    <w:rsid w:val="00CB5533"/>
    <w:pPr>
      <w:keepNext/>
      <w:keepLines/>
      <w:spacing w:before="4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331D0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31D0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31D0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31D0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31D0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678"/>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AF0067"/>
    <w:rPr>
      <w:rFonts w:ascii="Times New Roman" w:eastAsia="Times New Roman" w:hAnsi="Times New Roman" w:cstheme="majorBidi"/>
      <w:b/>
      <w:i/>
      <w:sz w:val="24"/>
      <w:szCs w:val="26"/>
    </w:rPr>
  </w:style>
  <w:style w:type="character" w:customStyle="1" w:styleId="Heading3Char">
    <w:name w:val="Heading 3 Char"/>
    <w:basedOn w:val="DefaultParagraphFont"/>
    <w:link w:val="Heading3"/>
    <w:uiPriority w:val="9"/>
    <w:rsid w:val="00333877"/>
    <w:rPr>
      <w:rFonts w:ascii="Times New Roman" w:eastAsia="Times New Roman" w:hAnsi="Times New Roman" w:cs="Times New Roman"/>
      <w:bCs/>
      <w:i/>
      <w:sz w:val="24"/>
      <w:szCs w:val="27"/>
    </w:rPr>
  </w:style>
  <w:style w:type="character" w:customStyle="1" w:styleId="Heading4Char">
    <w:name w:val="Heading 4 Char"/>
    <w:basedOn w:val="DefaultParagraphFont"/>
    <w:link w:val="Heading4"/>
    <w:uiPriority w:val="9"/>
    <w:semiHidden/>
    <w:rsid w:val="00CB5533"/>
    <w:rPr>
      <w:rFonts w:ascii="Times New Roman" w:eastAsiaTheme="majorEastAsia" w:hAnsi="Times New Roman" w:cstheme="majorBidi"/>
      <w:iCs/>
      <w:sz w:val="24"/>
    </w:rPr>
  </w:style>
  <w:style w:type="character" w:customStyle="1" w:styleId="Heading5Char">
    <w:name w:val="Heading 5 Char"/>
    <w:basedOn w:val="DefaultParagraphFont"/>
    <w:link w:val="Heading5"/>
    <w:uiPriority w:val="9"/>
    <w:semiHidden/>
    <w:rsid w:val="00331D0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31D0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31D0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31D0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31D0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31D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D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D0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D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D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1D07"/>
    <w:rPr>
      <w:rFonts w:ascii="Times New Roman" w:hAnsi="Times New Roman" w:cs="Trebuchet MS"/>
      <w:i/>
      <w:iCs/>
      <w:color w:val="404040" w:themeColor="text1" w:themeTint="BF"/>
      <w:sz w:val="24"/>
    </w:rPr>
  </w:style>
  <w:style w:type="paragraph" w:styleId="ListParagraph">
    <w:name w:val="List Paragraph"/>
    <w:basedOn w:val="Normal"/>
    <w:uiPriority w:val="34"/>
    <w:qFormat/>
    <w:rsid w:val="00331D07"/>
    <w:pPr>
      <w:ind w:left="720"/>
      <w:contextualSpacing/>
    </w:pPr>
  </w:style>
  <w:style w:type="character" w:styleId="IntenseEmphasis">
    <w:name w:val="Intense Emphasis"/>
    <w:basedOn w:val="DefaultParagraphFont"/>
    <w:uiPriority w:val="21"/>
    <w:qFormat/>
    <w:rsid w:val="00331D07"/>
    <w:rPr>
      <w:i/>
      <w:iCs/>
      <w:color w:val="2F5496" w:themeColor="accent1" w:themeShade="BF"/>
    </w:rPr>
  </w:style>
  <w:style w:type="paragraph" w:styleId="IntenseQuote">
    <w:name w:val="Intense Quote"/>
    <w:basedOn w:val="Normal"/>
    <w:next w:val="Normal"/>
    <w:link w:val="IntenseQuoteChar"/>
    <w:uiPriority w:val="30"/>
    <w:qFormat/>
    <w:rsid w:val="00331D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1D07"/>
    <w:rPr>
      <w:rFonts w:ascii="Times New Roman" w:hAnsi="Times New Roman" w:cs="Trebuchet MS"/>
      <w:i/>
      <w:iCs/>
      <w:color w:val="2F5496" w:themeColor="accent1" w:themeShade="BF"/>
      <w:sz w:val="24"/>
    </w:rPr>
  </w:style>
  <w:style w:type="character" w:styleId="IntenseReference">
    <w:name w:val="Intense Reference"/>
    <w:basedOn w:val="DefaultParagraphFont"/>
    <w:uiPriority w:val="32"/>
    <w:qFormat/>
    <w:rsid w:val="00331D07"/>
    <w:rPr>
      <w:b/>
      <w:bCs/>
      <w:smallCaps/>
      <w:color w:val="2F5496" w:themeColor="accent1" w:themeShade="BF"/>
      <w:spacing w:val="5"/>
    </w:rPr>
  </w:style>
  <w:style w:type="character" w:styleId="Hyperlink">
    <w:name w:val="Hyperlink"/>
    <w:basedOn w:val="DefaultParagraphFont"/>
    <w:uiPriority w:val="99"/>
    <w:unhideWhenUsed/>
    <w:rsid w:val="00333877"/>
    <w:rPr>
      <w:color w:val="0563C1" w:themeColor="hyperlink"/>
      <w:u w:val="single"/>
    </w:rPr>
  </w:style>
  <w:style w:type="paragraph" w:styleId="TOCHeading">
    <w:name w:val="TOC Heading"/>
    <w:basedOn w:val="Heading1"/>
    <w:next w:val="Normal"/>
    <w:uiPriority w:val="39"/>
    <w:unhideWhenUsed/>
    <w:qFormat/>
    <w:rsid w:val="00333877"/>
    <w:pPr>
      <w:widowControl/>
      <w:autoSpaceDE/>
      <w:autoSpaceDN/>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33877"/>
    <w:pPr>
      <w:spacing w:after="100"/>
    </w:pPr>
  </w:style>
  <w:style w:type="paragraph" w:styleId="TOC2">
    <w:name w:val="toc 2"/>
    <w:basedOn w:val="Normal"/>
    <w:next w:val="Normal"/>
    <w:autoRedefine/>
    <w:uiPriority w:val="39"/>
    <w:unhideWhenUsed/>
    <w:rsid w:val="00333877"/>
    <w:pPr>
      <w:spacing w:after="100"/>
      <w:ind w:left="240"/>
    </w:pPr>
  </w:style>
  <w:style w:type="paragraph" w:styleId="TOC3">
    <w:name w:val="toc 3"/>
    <w:basedOn w:val="Normal"/>
    <w:next w:val="Normal"/>
    <w:autoRedefine/>
    <w:uiPriority w:val="39"/>
    <w:unhideWhenUsed/>
    <w:rsid w:val="0033387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71465">
      <w:bodyDiv w:val="1"/>
      <w:marLeft w:val="0"/>
      <w:marRight w:val="0"/>
      <w:marTop w:val="0"/>
      <w:marBottom w:val="0"/>
      <w:divBdr>
        <w:top w:val="none" w:sz="0" w:space="0" w:color="auto"/>
        <w:left w:val="none" w:sz="0" w:space="0" w:color="auto"/>
        <w:bottom w:val="none" w:sz="0" w:space="0" w:color="auto"/>
        <w:right w:val="none" w:sz="0" w:space="0" w:color="auto"/>
      </w:divBdr>
    </w:div>
    <w:div w:id="1042946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jmo.2021.4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08/MRR-01-2021-0076" TargetMode="External"/><Relationship Id="rId12" Type="http://schemas.openxmlformats.org/officeDocument/2006/relationships/hyperlink" Target="https://doi.org/10.1080/17508975.2020.175902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77/0312896220921913" TargetMode="External"/><Relationship Id="rId11" Type="http://schemas.openxmlformats.org/officeDocument/2006/relationships/hyperlink" Target="https://doi.org/10.1080/01930826.2020.1760569" TargetMode="External"/><Relationship Id="rId5" Type="http://schemas.openxmlformats.org/officeDocument/2006/relationships/webSettings" Target="webSettings.xml"/><Relationship Id="rId10" Type="http://schemas.openxmlformats.org/officeDocument/2006/relationships/hyperlink" Target="https://doi.org/10.3390/medicina57040377" TargetMode="External"/><Relationship Id="rId4" Type="http://schemas.openxmlformats.org/officeDocument/2006/relationships/settings" Target="settings.xml"/><Relationship Id="rId9" Type="http://schemas.openxmlformats.org/officeDocument/2006/relationships/hyperlink" Target="https://doi.org/10.1016/j.orgdyn.2023.10098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BF223-5214-460D-A867-E8CB5E13F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14</Pages>
  <Words>3863</Words>
  <Characters>23258</Characters>
  <Application>Microsoft Office Word</Application>
  <DocSecurity>0</DocSecurity>
  <Lines>363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Readion Labs</dc:creator>
  <cp:keywords/>
  <dc:description/>
  <cp:lastModifiedBy>.</cp:lastModifiedBy>
  <cp:revision>5</cp:revision>
  <dcterms:created xsi:type="dcterms:W3CDTF">2025-03-25T05:42:00Z</dcterms:created>
  <dcterms:modified xsi:type="dcterms:W3CDTF">2025-03-25T09:19:00Z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92990101f42fafc2c2f08714ee384d642644dd2690aaca7304f3768d3488c2a7</vt:lpwstr>
  </property>
</Properties>
</file>