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58EAC" w14:textId="26274927" w:rsidR="00851799" w:rsidRDefault="6153D3EF" w:rsidP="3D7B3A89">
      <w:pPr>
        <w:spacing w:line="360" w:lineRule="auto"/>
        <w:jc w:val="center"/>
        <w:rPr>
          <w:rFonts w:ascii="Arial Nova" w:eastAsia="Arial Nova" w:hAnsi="Arial Nova" w:cs="Arial Nova"/>
          <w:b/>
          <w:bCs/>
        </w:rPr>
      </w:pPr>
      <w:r w:rsidRPr="3D7B3A89">
        <w:rPr>
          <w:rFonts w:ascii="Arial Nova" w:eastAsia="Arial Nova" w:hAnsi="Arial Nova" w:cs="Arial Nova"/>
          <w:b/>
          <w:bCs/>
        </w:rPr>
        <w:t>The Importance and Development of Teamwork and Presentation Skills in Academic and Professional Contexts</w:t>
      </w:r>
    </w:p>
    <w:p w14:paraId="3135CC1F" w14:textId="0B1B57ED" w:rsidR="00851799" w:rsidRDefault="6153D3EF" w:rsidP="4D34C1E7">
      <w:pPr>
        <w:spacing w:line="360" w:lineRule="auto"/>
        <w:rPr>
          <w:rFonts w:ascii="Arial Nova" w:eastAsia="Arial Nova" w:hAnsi="Arial Nova" w:cs="Arial Nova"/>
        </w:rPr>
      </w:pPr>
      <w:r w:rsidRPr="4D34C1E7">
        <w:rPr>
          <w:rFonts w:ascii="Arial Nova" w:eastAsia="Arial Nova" w:hAnsi="Arial Nova" w:cs="Arial Nova"/>
          <w:b/>
          <w:bCs/>
        </w:rPr>
        <w:t>Module Name and Code</w:t>
      </w:r>
      <w:r w:rsidRPr="4D34C1E7">
        <w:rPr>
          <w:rFonts w:ascii="Arial Nova" w:eastAsia="Arial Nova" w:hAnsi="Arial Nova" w:cs="Arial Nova"/>
        </w:rPr>
        <w:t xml:space="preserve">: </w:t>
      </w:r>
      <w:r w:rsidR="548C1B26" w:rsidRPr="4D34C1E7">
        <w:rPr>
          <w:rFonts w:ascii="Arial Nova" w:eastAsia="Arial Nova" w:hAnsi="Arial Nova" w:cs="Arial Nova"/>
        </w:rPr>
        <w:t>Academic Skills LCBB4012</w:t>
      </w:r>
      <w:r w:rsidR="00916595">
        <w:br/>
      </w:r>
      <w:r w:rsidRPr="4D34C1E7">
        <w:rPr>
          <w:rFonts w:ascii="Arial Nova" w:eastAsia="Arial Nova" w:hAnsi="Arial Nova" w:cs="Arial Nova"/>
          <w:b/>
          <w:bCs/>
        </w:rPr>
        <w:t xml:space="preserve"> Lecturer’s Name</w:t>
      </w:r>
      <w:r w:rsidRPr="4D34C1E7">
        <w:rPr>
          <w:rFonts w:ascii="Arial Nova" w:eastAsia="Arial Nova" w:hAnsi="Arial Nova" w:cs="Arial Nova"/>
        </w:rPr>
        <w:t>:</w:t>
      </w:r>
      <w:r w:rsidR="4BE664D2" w:rsidRPr="4D34C1E7">
        <w:rPr>
          <w:rFonts w:ascii="Arial Nova" w:eastAsia="Arial Nova" w:hAnsi="Arial Nova" w:cs="Arial Nova"/>
        </w:rPr>
        <w:t xml:space="preserve"> Olubukola Adegbite</w:t>
      </w:r>
      <w:r w:rsidR="00916595">
        <w:br/>
      </w:r>
      <w:r w:rsidRPr="4D34C1E7">
        <w:rPr>
          <w:rFonts w:ascii="Arial Nova" w:eastAsia="Arial Nova" w:hAnsi="Arial Nova" w:cs="Arial Nova"/>
          <w:b/>
          <w:bCs/>
        </w:rPr>
        <w:t xml:space="preserve"> Group Members</w:t>
      </w:r>
      <w:r w:rsidRPr="4D34C1E7">
        <w:rPr>
          <w:rFonts w:ascii="Arial Nova" w:eastAsia="Arial Nova" w:hAnsi="Arial Nova" w:cs="Arial Nova"/>
        </w:rPr>
        <w:t>:</w:t>
      </w:r>
    </w:p>
    <w:p w14:paraId="7322B7C7" w14:textId="779A5A4D" w:rsidR="00851799" w:rsidRDefault="251F2E88" w:rsidP="4D34C1E7">
      <w:pPr>
        <w:spacing w:line="360" w:lineRule="auto"/>
        <w:rPr>
          <w:rFonts w:ascii="Arial Nova" w:eastAsia="Arial Nova" w:hAnsi="Arial Nova" w:cs="Arial Nova"/>
        </w:rPr>
      </w:pPr>
      <w:r w:rsidRPr="4D34C1E7">
        <w:rPr>
          <w:rFonts w:ascii="Arial Nova" w:eastAsia="Arial Nova" w:hAnsi="Arial Nova" w:cs="Arial Nova"/>
        </w:rPr>
        <w:t xml:space="preserve">Cristina </w:t>
      </w:r>
      <w:r w:rsidR="0DED2FAA" w:rsidRPr="4D34C1E7">
        <w:rPr>
          <w:rFonts w:ascii="Arial Nova" w:eastAsia="Arial Nova" w:hAnsi="Arial Nova" w:cs="Arial Nova"/>
        </w:rPr>
        <w:t>M</w:t>
      </w:r>
      <w:r w:rsidRPr="4D34C1E7">
        <w:rPr>
          <w:rFonts w:ascii="Arial Nova" w:eastAsia="Arial Nova" w:hAnsi="Arial Nova" w:cs="Arial Nova"/>
        </w:rPr>
        <w:t>adalina Panaite 2413348</w:t>
      </w:r>
    </w:p>
    <w:p w14:paraId="2F905688" w14:textId="6FE86532" w:rsidR="00851799" w:rsidRDefault="45E4896E" w:rsidP="4D34C1E7">
      <w:pPr>
        <w:spacing w:line="360" w:lineRule="auto"/>
        <w:rPr>
          <w:rFonts w:ascii="Arial Nova" w:eastAsia="Arial Nova" w:hAnsi="Arial Nova" w:cs="Arial Nova"/>
        </w:rPr>
      </w:pPr>
      <w:r w:rsidRPr="4D34C1E7">
        <w:rPr>
          <w:rFonts w:ascii="Arial Nova" w:eastAsia="Arial Nova" w:hAnsi="Arial Nova" w:cs="Arial Nova"/>
        </w:rPr>
        <w:t xml:space="preserve">Kiran </w:t>
      </w:r>
      <w:r w:rsidR="6C757B1B" w:rsidRPr="4D34C1E7">
        <w:rPr>
          <w:rFonts w:ascii="Arial Nova" w:eastAsia="Arial Nova" w:hAnsi="Arial Nova" w:cs="Arial Nova"/>
        </w:rPr>
        <w:t>Zaman 220980</w:t>
      </w:r>
      <w:r w:rsidR="720A66DD" w:rsidRPr="4D34C1E7">
        <w:rPr>
          <w:rFonts w:ascii="Arial Nova" w:eastAsia="Arial Nova" w:hAnsi="Arial Nova" w:cs="Arial Nova"/>
        </w:rPr>
        <w:t>5</w:t>
      </w:r>
    </w:p>
    <w:p w14:paraId="3D0D33B4" w14:textId="558E08C7" w:rsidR="00851799" w:rsidRDefault="45E4896E" w:rsidP="4D34C1E7">
      <w:pPr>
        <w:spacing w:line="360" w:lineRule="auto"/>
        <w:rPr>
          <w:rFonts w:ascii="Arial Nova" w:eastAsia="Arial Nova" w:hAnsi="Arial Nova" w:cs="Arial Nova"/>
        </w:rPr>
      </w:pPr>
      <w:r w:rsidRPr="4D34C1E7">
        <w:rPr>
          <w:rFonts w:ascii="Arial Nova" w:eastAsia="Arial Nova" w:hAnsi="Arial Nova" w:cs="Arial Nova"/>
        </w:rPr>
        <w:t>Sami</w:t>
      </w:r>
      <w:r w:rsidR="7864B59A" w:rsidRPr="4D34C1E7">
        <w:rPr>
          <w:rFonts w:ascii="Arial Nova" w:eastAsia="Arial Nova" w:hAnsi="Arial Nova" w:cs="Arial Nova"/>
        </w:rPr>
        <w:t>na Hoque 2410268</w:t>
      </w:r>
    </w:p>
    <w:p w14:paraId="6C2DF4C9" w14:textId="7224C9AD" w:rsidR="00851799" w:rsidRDefault="45E4896E" w:rsidP="4D34C1E7">
      <w:pPr>
        <w:spacing w:line="360" w:lineRule="auto"/>
        <w:rPr>
          <w:rFonts w:ascii="Arial Nova" w:eastAsia="Arial Nova" w:hAnsi="Arial Nova" w:cs="Arial Nova"/>
        </w:rPr>
      </w:pPr>
      <w:r w:rsidRPr="4D34C1E7">
        <w:rPr>
          <w:rFonts w:ascii="Arial Nova" w:eastAsia="Arial Nova" w:hAnsi="Arial Nova" w:cs="Arial Nova"/>
        </w:rPr>
        <w:t>Humaira</w:t>
      </w:r>
      <w:r w:rsidR="0BA6525E" w:rsidRPr="4D34C1E7">
        <w:rPr>
          <w:rFonts w:ascii="Arial Nova" w:eastAsia="Arial Nova" w:hAnsi="Arial Nova" w:cs="Arial Nova"/>
        </w:rPr>
        <w:t xml:space="preserve"> Mahboob 2406922</w:t>
      </w:r>
    </w:p>
    <w:p w14:paraId="1845DDBA" w14:textId="2C4FCFB9" w:rsidR="00851799" w:rsidRDefault="00916595"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771433BF" w14:textId="798139B1" w:rsidR="00851799" w:rsidRDefault="6153D3EF" w:rsidP="3D7B3A89">
      <w:pPr>
        <w:spacing w:line="360" w:lineRule="auto"/>
        <w:jc w:val="both"/>
        <w:rPr>
          <w:rFonts w:ascii="Arial Nova" w:eastAsia="Arial Nova" w:hAnsi="Arial Nova" w:cs="Arial Nova"/>
          <w:b/>
          <w:bCs/>
        </w:rPr>
      </w:pPr>
      <w:r w:rsidRPr="13CCD59C">
        <w:rPr>
          <w:rFonts w:ascii="Arial Nova" w:eastAsia="Arial Nova" w:hAnsi="Arial Nova" w:cs="Arial Nova"/>
          <w:b/>
          <w:bCs/>
        </w:rPr>
        <w:t>Table of Contents</w:t>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r w:rsidR="00916595">
        <w:tab/>
      </w:r>
    </w:p>
    <w:p w14:paraId="05977AC8" w14:textId="7CCE1834"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Introduction ............................................................................................................</w:t>
      </w:r>
      <w:r w:rsidR="0E239190" w:rsidRPr="3D7B3A89">
        <w:rPr>
          <w:rFonts w:ascii="Arial Nova" w:eastAsia="Arial Nova" w:hAnsi="Arial Nova" w:cs="Arial Nova"/>
        </w:rPr>
        <w:t>...</w:t>
      </w:r>
      <w:r w:rsidRPr="3D7B3A89">
        <w:rPr>
          <w:rFonts w:ascii="Arial Nova" w:eastAsia="Arial Nova" w:hAnsi="Arial Nova" w:cs="Arial Nova"/>
        </w:rPr>
        <w:t>..3</w:t>
      </w:r>
    </w:p>
    <w:p w14:paraId="781C1687" w14:textId="685594CA"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 xml:space="preserve">Definition of </w:t>
      </w:r>
      <w:bookmarkStart w:id="0" w:name="_Int_16z4b9ht"/>
      <w:r w:rsidRPr="3D7B3A89">
        <w:rPr>
          <w:rFonts w:ascii="Arial Nova" w:eastAsia="Arial Nova" w:hAnsi="Arial Nova" w:cs="Arial Nova"/>
        </w:rPr>
        <w:t xml:space="preserve">the Skills </w:t>
      </w:r>
      <w:bookmarkEnd w:id="0"/>
      <w:r w:rsidRPr="3D7B3A89">
        <w:rPr>
          <w:rFonts w:ascii="Arial Nova" w:eastAsia="Arial Nova" w:hAnsi="Arial Nova" w:cs="Arial Nova"/>
        </w:rPr>
        <w:t>...........................................................................</w:t>
      </w:r>
      <w:r w:rsidR="74E5CBFE" w:rsidRPr="3D7B3A89">
        <w:rPr>
          <w:rFonts w:ascii="Arial Nova" w:eastAsia="Arial Nova" w:hAnsi="Arial Nova" w:cs="Arial Nova"/>
        </w:rPr>
        <w:t>....................</w:t>
      </w:r>
      <w:r w:rsidRPr="3D7B3A89">
        <w:rPr>
          <w:rFonts w:ascii="Arial Nova" w:eastAsia="Arial Nova" w:hAnsi="Arial Nova" w:cs="Arial Nova"/>
        </w:rPr>
        <w:t>.4</w:t>
      </w:r>
      <w:r w:rsidR="00916595">
        <w:br/>
      </w:r>
      <w:r w:rsidRPr="3D7B3A89">
        <w:rPr>
          <w:rFonts w:ascii="Arial Nova" w:eastAsia="Arial Nova" w:hAnsi="Arial Nova" w:cs="Arial Nova"/>
        </w:rPr>
        <w:t xml:space="preserve"> 2.1 Teamwork Skills .............................................................................................</w:t>
      </w:r>
      <w:r w:rsidR="7B5A77FE" w:rsidRPr="3D7B3A89">
        <w:rPr>
          <w:rFonts w:ascii="Arial Nova" w:eastAsia="Arial Nova" w:hAnsi="Arial Nova" w:cs="Arial Nova"/>
        </w:rPr>
        <w:t>....</w:t>
      </w:r>
      <w:r w:rsidR="06FC09A3" w:rsidRPr="3D7B3A89">
        <w:rPr>
          <w:rFonts w:ascii="Arial Nova" w:eastAsia="Arial Nova" w:hAnsi="Arial Nova" w:cs="Arial Nova"/>
        </w:rPr>
        <w:t>.</w:t>
      </w:r>
      <w:r w:rsidRPr="3D7B3A89">
        <w:rPr>
          <w:rFonts w:ascii="Arial Nova" w:eastAsia="Arial Nova" w:hAnsi="Arial Nova" w:cs="Arial Nova"/>
        </w:rPr>
        <w:t>4</w:t>
      </w:r>
      <w:r w:rsidR="00916595">
        <w:br/>
      </w:r>
      <w:r w:rsidRPr="3D7B3A89">
        <w:rPr>
          <w:rFonts w:ascii="Arial Nova" w:eastAsia="Arial Nova" w:hAnsi="Arial Nova" w:cs="Arial Nova"/>
        </w:rPr>
        <w:t xml:space="preserve"> 2.2 Presentation Skills ........................................................................................</w:t>
      </w:r>
      <w:r w:rsidR="6F1EBB06" w:rsidRPr="3D7B3A89">
        <w:rPr>
          <w:rFonts w:ascii="Arial Nova" w:eastAsia="Arial Nova" w:hAnsi="Arial Nova" w:cs="Arial Nova"/>
        </w:rPr>
        <w:t>.......</w:t>
      </w:r>
      <w:r w:rsidR="11EA2B8C" w:rsidRPr="3D7B3A89">
        <w:rPr>
          <w:rFonts w:ascii="Arial Nova" w:eastAsia="Arial Nova" w:hAnsi="Arial Nova" w:cs="Arial Nova"/>
        </w:rPr>
        <w:t>5</w:t>
      </w:r>
    </w:p>
    <w:p w14:paraId="37280A4B" w14:textId="5DE22126"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Importance of Teamwork Skills ...............................................................</w:t>
      </w:r>
      <w:r w:rsidR="3E785B6F" w:rsidRPr="4D34C1E7">
        <w:rPr>
          <w:rFonts w:ascii="Arial Nova" w:eastAsia="Arial Nova" w:hAnsi="Arial Nova" w:cs="Arial Nova"/>
        </w:rPr>
        <w:t>..................</w:t>
      </w:r>
      <w:r w:rsidR="7AEF7E9D" w:rsidRPr="4D34C1E7">
        <w:rPr>
          <w:rFonts w:ascii="Arial Nova" w:eastAsia="Arial Nova" w:hAnsi="Arial Nova" w:cs="Arial Nova"/>
        </w:rPr>
        <w:t>6</w:t>
      </w:r>
      <w:r w:rsidR="11D7D7F2" w:rsidRPr="4D34C1E7">
        <w:rPr>
          <w:rFonts w:ascii="Arial Nova" w:eastAsia="Arial Nova" w:hAnsi="Arial Nova" w:cs="Arial Nova"/>
        </w:rPr>
        <w:t>,7</w:t>
      </w:r>
    </w:p>
    <w:p w14:paraId="47620605" w14:textId="4C4B8B3D"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Importance of Presentation Skills ........................................................................</w:t>
      </w:r>
      <w:r w:rsidR="567EF833" w:rsidRPr="4D34C1E7">
        <w:rPr>
          <w:rFonts w:ascii="Arial Nova" w:eastAsia="Arial Nova" w:hAnsi="Arial Nova" w:cs="Arial Nova"/>
        </w:rPr>
        <w:t>.....</w:t>
      </w:r>
      <w:r w:rsidR="560AD674" w:rsidRPr="4D34C1E7">
        <w:rPr>
          <w:rFonts w:ascii="Arial Nova" w:eastAsia="Arial Nova" w:hAnsi="Arial Nova" w:cs="Arial Nova"/>
        </w:rPr>
        <w:t>8,9</w:t>
      </w:r>
    </w:p>
    <w:p w14:paraId="6C6C24C1" w14:textId="4387AF11"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Strategies to Improve Teamwork Skills ............................................................</w:t>
      </w:r>
      <w:r w:rsidR="21E64B16" w:rsidRPr="4D34C1E7">
        <w:rPr>
          <w:rFonts w:ascii="Arial Nova" w:eastAsia="Arial Nova" w:hAnsi="Arial Nova" w:cs="Arial Nova"/>
        </w:rPr>
        <w:t>......</w:t>
      </w:r>
      <w:r w:rsidR="33AFB6C1" w:rsidRPr="4D34C1E7">
        <w:rPr>
          <w:rFonts w:ascii="Arial Nova" w:eastAsia="Arial Nova" w:hAnsi="Arial Nova" w:cs="Arial Nova"/>
        </w:rPr>
        <w:t>.</w:t>
      </w:r>
      <w:r w:rsidR="2AD9F145" w:rsidRPr="4D34C1E7">
        <w:rPr>
          <w:rFonts w:ascii="Arial Nova" w:eastAsia="Arial Nova" w:hAnsi="Arial Nova" w:cs="Arial Nova"/>
        </w:rPr>
        <w:t>10,11</w:t>
      </w:r>
    </w:p>
    <w:p w14:paraId="532088A4" w14:textId="2E525D36"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Strategies to Improve Presentation Skills ...........................................................</w:t>
      </w:r>
      <w:r w:rsidR="7C739591" w:rsidRPr="4D34C1E7">
        <w:rPr>
          <w:rFonts w:ascii="Arial Nova" w:eastAsia="Arial Nova" w:hAnsi="Arial Nova" w:cs="Arial Nova"/>
        </w:rPr>
        <w:t>....</w:t>
      </w:r>
      <w:r w:rsidR="1EC75539" w:rsidRPr="4D34C1E7">
        <w:rPr>
          <w:rFonts w:ascii="Arial Nova" w:eastAsia="Arial Nova" w:hAnsi="Arial Nova" w:cs="Arial Nova"/>
        </w:rPr>
        <w:t>.</w:t>
      </w:r>
      <w:r w:rsidR="3DA67A35" w:rsidRPr="4D34C1E7">
        <w:rPr>
          <w:rFonts w:ascii="Arial Nova" w:eastAsia="Arial Nova" w:hAnsi="Arial Nova" w:cs="Arial Nova"/>
        </w:rPr>
        <w:t>12</w:t>
      </w:r>
    </w:p>
    <w:p w14:paraId="1847C2EB" w14:textId="4465C49D"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Conclusion ............................................................................................................</w:t>
      </w:r>
      <w:r w:rsidR="0B538389" w:rsidRPr="4D34C1E7">
        <w:rPr>
          <w:rFonts w:ascii="Arial Nova" w:eastAsia="Arial Nova" w:hAnsi="Arial Nova" w:cs="Arial Nova"/>
        </w:rPr>
        <w:t>...</w:t>
      </w:r>
      <w:r w:rsidR="40968337" w:rsidRPr="4D34C1E7">
        <w:rPr>
          <w:rFonts w:ascii="Arial Nova" w:eastAsia="Arial Nova" w:hAnsi="Arial Nova" w:cs="Arial Nova"/>
        </w:rPr>
        <w:t>....</w:t>
      </w:r>
      <w:r w:rsidR="0497746B" w:rsidRPr="4D34C1E7">
        <w:rPr>
          <w:rFonts w:ascii="Arial Nova" w:eastAsia="Arial Nova" w:hAnsi="Arial Nova" w:cs="Arial Nova"/>
        </w:rPr>
        <w:t>.</w:t>
      </w:r>
      <w:r w:rsidR="16AC1FA6" w:rsidRPr="4D34C1E7">
        <w:rPr>
          <w:rFonts w:ascii="Arial Nova" w:eastAsia="Arial Nova" w:hAnsi="Arial Nova" w:cs="Arial Nova"/>
        </w:rPr>
        <w:t>1</w:t>
      </w:r>
      <w:r w:rsidR="3579166A" w:rsidRPr="4D34C1E7">
        <w:rPr>
          <w:rFonts w:ascii="Arial Nova" w:eastAsia="Arial Nova" w:hAnsi="Arial Nova" w:cs="Arial Nova"/>
        </w:rPr>
        <w:t>3</w:t>
      </w:r>
    </w:p>
    <w:p w14:paraId="2B176082" w14:textId="75DF141F"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References ............................................................................................................</w:t>
      </w:r>
      <w:r w:rsidR="05D9D756" w:rsidRPr="4D34C1E7">
        <w:rPr>
          <w:rFonts w:ascii="Arial Nova" w:eastAsia="Arial Nova" w:hAnsi="Arial Nova" w:cs="Arial Nova"/>
        </w:rPr>
        <w:t>...</w:t>
      </w:r>
      <w:r w:rsidR="6E9A795F" w:rsidRPr="4D34C1E7">
        <w:rPr>
          <w:rFonts w:ascii="Arial Nova" w:eastAsia="Arial Nova" w:hAnsi="Arial Nova" w:cs="Arial Nova"/>
        </w:rPr>
        <w:t>....</w:t>
      </w:r>
      <w:r w:rsidR="794F0D08" w:rsidRPr="4D34C1E7">
        <w:rPr>
          <w:rFonts w:ascii="Arial Nova" w:eastAsia="Arial Nova" w:hAnsi="Arial Nova" w:cs="Arial Nova"/>
        </w:rPr>
        <w:t>.</w:t>
      </w:r>
      <w:r w:rsidR="65119104" w:rsidRPr="4D34C1E7">
        <w:rPr>
          <w:rFonts w:ascii="Arial Nova" w:eastAsia="Arial Nova" w:hAnsi="Arial Nova" w:cs="Arial Nova"/>
        </w:rPr>
        <w:t>1</w:t>
      </w:r>
      <w:r w:rsidR="595016CA" w:rsidRPr="4D34C1E7">
        <w:rPr>
          <w:rFonts w:ascii="Arial Nova" w:eastAsia="Arial Nova" w:hAnsi="Arial Nova" w:cs="Arial Nova"/>
        </w:rPr>
        <w:t>4</w:t>
      </w:r>
    </w:p>
    <w:p w14:paraId="1FA68611" w14:textId="57FC40F3"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Group Member Contributions ............................................................................</w:t>
      </w:r>
      <w:r w:rsidR="57066D1C" w:rsidRPr="4D34C1E7">
        <w:rPr>
          <w:rFonts w:ascii="Arial Nova" w:eastAsia="Arial Nova" w:hAnsi="Arial Nova" w:cs="Arial Nova"/>
        </w:rPr>
        <w:t>....</w:t>
      </w:r>
      <w:r w:rsidRPr="4D34C1E7">
        <w:rPr>
          <w:rFonts w:ascii="Arial Nova" w:eastAsia="Arial Nova" w:hAnsi="Arial Nova" w:cs="Arial Nova"/>
        </w:rPr>
        <w:t>..</w:t>
      </w:r>
      <w:r w:rsidR="07D41897" w:rsidRPr="4D34C1E7">
        <w:rPr>
          <w:rFonts w:ascii="Arial Nova" w:eastAsia="Arial Nova" w:hAnsi="Arial Nova" w:cs="Arial Nova"/>
        </w:rPr>
        <w:t>..</w:t>
      </w:r>
      <w:r w:rsidR="70D3E39C" w:rsidRPr="4D34C1E7">
        <w:rPr>
          <w:rFonts w:ascii="Arial Nova" w:eastAsia="Arial Nova" w:hAnsi="Arial Nova" w:cs="Arial Nova"/>
        </w:rPr>
        <w:t>1</w:t>
      </w:r>
      <w:r w:rsidR="42BD66C5" w:rsidRPr="4D34C1E7">
        <w:rPr>
          <w:rFonts w:ascii="Arial Nova" w:eastAsia="Arial Nova" w:hAnsi="Arial Nova" w:cs="Arial Nova"/>
        </w:rPr>
        <w:t>5</w:t>
      </w:r>
    </w:p>
    <w:p w14:paraId="0E6A2914" w14:textId="62398923" w:rsidR="3D7B3A89" w:rsidRDefault="3D7B3A89" w:rsidP="3D7B3A89">
      <w:pPr>
        <w:spacing w:line="360" w:lineRule="auto"/>
        <w:jc w:val="both"/>
        <w:rPr>
          <w:rFonts w:ascii="Arial Nova" w:eastAsia="Arial Nova" w:hAnsi="Arial Nova" w:cs="Arial Nova"/>
        </w:rPr>
      </w:pPr>
    </w:p>
    <w:p w14:paraId="4118003F" w14:textId="17BB6C12" w:rsidR="00851799" w:rsidRDefault="00916595"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39928C75" w14:textId="638A03C5" w:rsidR="00851799"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Introduction</w:t>
      </w:r>
    </w:p>
    <w:p w14:paraId="5A585AF9" w14:textId="5BC1265B" w:rsidR="00851799" w:rsidRDefault="6153D3EF" w:rsidP="3D7B3A89">
      <w:pPr>
        <w:spacing w:line="360" w:lineRule="auto"/>
        <w:jc w:val="both"/>
        <w:rPr>
          <w:rFonts w:ascii="Arial Nova" w:eastAsia="Arial Nova" w:hAnsi="Arial Nova" w:cs="Arial Nova"/>
        </w:rPr>
      </w:pPr>
      <w:r w:rsidRPr="13CCD59C">
        <w:rPr>
          <w:rFonts w:ascii="Arial Nova" w:eastAsia="Arial Nova" w:hAnsi="Arial Nova" w:cs="Arial Nova"/>
        </w:rPr>
        <w:t>In both academic and professional environments, success depends on more than just individual knowledge it relies on effective collaboration and communication. Two of the most important skills in this regard are teamwork and presentation skills. These competencies enable individuals to work productively with others, share ideas clearly, and influence or inform audiences effectively.</w:t>
      </w:r>
    </w:p>
    <w:p w14:paraId="42514B87" w14:textId="303A9D32" w:rsidR="00851799" w:rsidRDefault="6153D3EF" w:rsidP="4D34C1E7">
      <w:pPr>
        <w:spacing w:line="360" w:lineRule="auto"/>
        <w:jc w:val="both"/>
        <w:rPr>
          <w:rFonts w:ascii="Arial Nova" w:eastAsia="Arial Nova" w:hAnsi="Arial Nova" w:cs="Arial Nova"/>
        </w:rPr>
      </w:pPr>
      <w:r w:rsidRPr="4D34C1E7">
        <w:rPr>
          <w:rFonts w:ascii="Arial Nova" w:eastAsia="Arial Nova" w:hAnsi="Arial Nova" w:cs="Arial Nova"/>
        </w:rPr>
        <w:t>The purpose of this report is to examine the importance of teamwork and presentation skills in academic and professional contexts, and to explore strategies to improve them. The report begins by defining each skill and highlighting their key components. It then discusses the importance of each skill for students and professionals, before suggesting practical strategies to develop and enhance them. Finally, the report concludes with a summary of key findings.</w:t>
      </w:r>
    </w:p>
    <w:p w14:paraId="2766B3E2" w14:textId="451AC6B5" w:rsidR="00851799" w:rsidRDefault="1346203A" w:rsidP="3D7B3A89">
      <w:pPr>
        <w:spacing w:line="360" w:lineRule="auto"/>
        <w:jc w:val="both"/>
        <w:rPr>
          <w:rFonts w:ascii="Arial Nova" w:eastAsia="Arial Nova" w:hAnsi="Arial Nova" w:cs="Arial Nova"/>
        </w:rPr>
      </w:pPr>
      <w:r w:rsidRPr="13CCD59C">
        <w:rPr>
          <w:rFonts w:ascii="Arial Nova" w:eastAsia="Arial Nova" w:hAnsi="Arial Nova" w:cs="Arial Nova"/>
        </w:rPr>
        <w:t>Both teamwork and presentation skills are not only academic requirements but also lifelong competencies that support employability, leadership and career development. As global workplaces become increasingly interconnected, these skills play a crucial role in helping individuals collaborate across cultures, communicate across digital platforms and adapt to changing demands. Developing them early during university education gives students a strong foundation for success in any future career path.</w:t>
      </w:r>
    </w:p>
    <w:p w14:paraId="04E0D4FB" w14:textId="085A0B8A" w:rsidR="00851799" w:rsidRDefault="00916595"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15BB98F8" w14:textId="644A2520" w:rsidR="00851799"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Definition of the Skills</w:t>
      </w:r>
    </w:p>
    <w:p w14:paraId="0BC34433" w14:textId="5AE855E4"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rPr>
        <w:t>2.1</w:t>
      </w:r>
      <w:r w:rsidRPr="3D7B3A89">
        <w:rPr>
          <w:rFonts w:ascii="Arial Nova" w:eastAsia="Arial Nova" w:hAnsi="Arial Nova" w:cs="Arial Nova"/>
          <w:b/>
          <w:bCs/>
        </w:rPr>
        <w:t xml:space="preserve"> Teamwork Skills</w:t>
      </w:r>
    </w:p>
    <w:p w14:paraId="522E54A8" w14:textId="43F007BC"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Teamwork skills refer to the ability to collaborate effectively with others to achieve common goals. According to Katzenbach and Smith (2015), teamwork involves “a small number of people with complementary skills who are committed to a common purpose, performance goals, and approach for which they hold themselves mutually accountable.”</w:t>
      </w:r>
    </w:p>
    <w:p w14:paraId="7CBD4337" w14:textId="170FB4C0"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Key components of teamwork include:</w:t>
      </w:r>
    </w:p>
    <w:p w14:paraId="2355E5D2" w14:textId="27A8A7CD"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Communication: Clear and open exchange of information among members.</w:t>
      </w:r>
    </w:p>
    <w:p w14:paraId="4601BD17" w14:textId="322F84C1"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Collaboration: Sharing responsibilities and supporting one another’s contributions.</w:t>
      </w:r>
    </w:p>
    <w:p w14:paraId="256B0CF4" w14:textId="31662DA0"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Conflict Resolution: Managing disagreements constructively.</w:t>
      </w:r>
    </w:p>
    <w:p w14:paraId="79C9554B" w14:textId="691B8F29"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Accountability: Taking responsibility for one’s tasks and outcomes.</w:t>
      </w:r>
    </w:p>
    <w:p w14:paraId="4D313EA6" w14:textId="2DB51305"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Adaptability: Adjusting to team dynamics and changing circumstances.</w:t>
      </w:r>
    </w:p>
    <w:p w14:paraId="2903AA14" w14:textId="60E5E14B" w:rsidR="00851799" w:rsidRDefault="6153D3EF" w:rsidP="3D7B3A89">
      <w:pPr>
        <w:spacing w:line="360" w:lineRule="auto"/>
        <w:jc w:val="both"/>
        <w:rPr>
          <w:rFonts w:ascii="Arial Nova" w:eastAsia="Arial Nova" w:hAnsi="Arial Nova" w:cs="Arial Nova"/>
        </w:rPr>
      </w:pPr>
      <w:r w:rsidRPr="13CCD59C">
        <w:rPr>
          <w:rFonts w:ascii="Arial Nova" w:eastAsia="Arial Nova" w:hAnsi="Arial Nova" w:cs="Arial Nova"/>
        </w:rPr>
        <w:t xml:space="preserve">These elements ensure that </w:t>
      </w:r>
      <w:r w:rsidR="0A463E4A" w:rsidRPr="13CCD59C">
        <w:rPr>
          <w:rFonts w:ascii="Arial Nova" w:eastAsia="Arial Nova" w:hAnsi="Arial Nova" w:cs="Arial Nova"/>
        </w:rPr>
        <w:t xml:space="preserve">teams </w:t>
      </w:r>
      <w:r w:rsidRPr="13CCD59C">
        <w:rPr>
          <w:rFonts w:ascii="Arial Nova" w:eastAsia="Arial Nova" w:hAnsi="Arial Nova" w:cs="Arial Nova"/>
        </w:rPr>
        <w:t>function cohesively, make decisions effectively, and achieve shared objectives.</w:t>
      </w:r>
      <w:r w:rsidR="2AE040A3" w:rsidRPr="13CCD59C">
        <w:rPr>
          <w:rFonts w:ascii="Arial Nova" w:eastAsia="Arial Nova" w:hAnsi="Arial Nova" w:cs="Arial Nova"/>
        </w:rPr>
        <w:t xml:space="preserve"> Effective teamwork also involves trust-building and shared</w:t>
      </w:r>
      <w:r w:rsidR="2AE040A3" w:rsidRPr="13CCD59C">
        <w:rPr>
          <w:rFonts w:ascii="Arial Nova" w:eastAsia="Arial Nova" w:hAnsi="Arial Nova" w:cs="Arial Nova"/>
          <w:b/>
          <w:bCs/>
        </w:rPr>
        <w:t xml:space="preserve"> </w:t>
      </w:r>
      <w:r w:rsidR="2AE040A3" w:rsidRPr="13CCD59C">
        <w:rPr>
          <w:rFonts w:ascii="Arial Nova" w:eastAsia="Arial Nova" w:hAnsi="Arial Nova" w:cs="Arial Nova"/>
        </w:rPr>
        <w:t>leadership, where every member contributes according to their strengths and respects others’ viewpoints. Teams that maintain transparency and psychological safety — the confidence to express opinions without fear of judgment often perform better and experience higher satisfaction levels.</w:t>
      </w:r>
    </w:p>
    <w:p w14:paraId="40A12BAA" w14:textId="6118DC7E" w:rsidR="00851799" w:rsidRDefault="00851799" w:rsidP="3D7B3A89">
      <w:pPr>
        <w:spacing w:line="360" w:lineRule="auto"/>
        <w:jc w:val="both"/>
        <w:rPr>
          <w:rFonts w:ascii="Arial Nova" w:eastAsia="Arial Nova" w:hAnsi="Arial Nova" w:cs="Arial Nova"/>
          <w:b/>
          <w:bCs/>
        </w:rPr>
      </w:pPr>
    </w:p>
    <w:p w14:paraId="51D925E1" w14:textId="20D6AA40" w:rsidR="00851799" w:rsidRDefault="00916595" w:rsidP="3D7B3A89">
      <w:pPr>
        <w:spacing w:before="281" w:after="281"/>
      </w:pPr>
      <w:r>
        <w:br w:type="page"/>
      </w:r>
    </w:p>
    <w:p w14:paraId="33868F6B" w14:textId="1E8AF2FB"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2.2 Presentation Skills</w:t>
      </w:r>
    </w:p>
    <w:p w14:paraId="4D48DE68" w14:textId="114847D7"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Presentation skills refer to the ability to communicate ideas effectively to an audience through spoken, visual, and non-verbal methods. As stated by Gallo (2014), presentation skills involve “the art of crafting and delivering messages that inform, persuade, or inspire an audience.”</w:t>
      </w:r>
    </w:p>
    <w:p w14:paraId="2CA75C98" w14:textId="2974AF3F"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Key components include:</w:t>
      </w:r>
    </w:p>
    <w:p w14:paraId="613752C6" w14:textId="51061108"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Verbal Communication: Clear articulation and appropriate tone.</w:t>
      </w:r>
    </w:p>
    <w:p w14:paraId="27561442" w14:textId="232F67BB"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Non-Verbal Communication: Body language, gestures, and eye contact.</w:t>
      </w:r>
    </w:p>
    <w:p w14:paraId="02728819" w14:textId="5BF5A744"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Visual Aids: Effective use of slides, images, and charts</w:t>
      </w:r>
      <w:r w:rsidR="130106DD" w:rsidRPr="3D7B3A89">
        <w:rPr>
          <w:rFonts w:ascii="Arial Nova" w:eastAsia="Arial Nova" w:hAnsi="Arial Nova" w:cs="Arial Nova"/>
        </w:rPr>
        <w:t>.</w:t>
      </w:r>
    </w:p>
    <w:p w14:paraId="13DB86AB" w14:textId="22A2F0D9"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Structure: Organizing content logically with a clear introduction, body, and conclusion.</w:t>
      </w:r>
    </w:p>
    <w:p w14:paraId="304247B6" w14:textId="7AF2EE87"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Audience Engagement: Maintaining interest and interaction throughout.</w:t>
      </w:r>
    </w:p>
    <w:p w14:paraId="0FEF6B3F" w14:textId="027B95B2" w:rsidR="00851799" w:rsidRDefault="6153D3EF" w:rsidP="3D7B3A89">
      <w:pPr>
        <w:spacing w:line="360" w:lineRule="auto"/>
        <w:jc w:val="both"/>
        <w:rPr>
          <w:rFonts w:ascii="Arial Nova" w:eastAsia="Arial Nova" w:hAnsi="Arial Nova" w:cs="Arial Nova"/>
        </w:rPr>
      </w:pPr>
      <w:r w:rsidRPr="13CCD59C">
        <w:rPr>
          <w:rFonts w:ascii="Arial Nova" w:eastAsia="Arial Nova" w:hAnsi="Arial Nova" w:cs="Arial Nova"/>
        </w:rPr>
        <w:t>Both teamwork and presentation skills require confidence, practice, and emotional intelligence, which can be developed over time through experience and reflection.</w:t>
      </w:r>
      <w:r w:rsidR="234CFA30" w:rsidRPr="13CCD59C">
        <w:rPr>
          <w:rFonts w:ascii="Arial Nova" w:eastAsia="Arial Nova" w:hAnsi="Arial Nova" w:cs="Arial Nova"/>
        </w:rPr>
        <w:t xml:space="preserve"> In addition, presentation skills are increasingly shaped by digital literacy, as presenters now often use online platforms such as Zoom, Microsoft Teams or PowerPoint with embedded media. The ability to adapt presentation styles to virtual environments and multicultural audiences has become a modern necessity in both education and employment.</w:t>
      </w:r>
    </w:p>
    <w:p w14:paraId="6FB2E1EB" w14:textId="33F08E8A"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 xml:space="preserve"> </w:t>
      </w:r>
    </w:p>
    <w:p w14:paraId="6BBC15FF" w14:textId="3A64F009" w:rsidR="00851799" w:rsidRDefault="00916595"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7B4AA144" w14:textId="53F07BD8" w:rsidR="00851799"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Importance of Teamwork Skills</w:t>
      </w:r>
    </w:p>
    <w:p w14:paraId="0613E8EC" w14:textId="1B8FDD74"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Academic Context</w:t>
      </w:r>
    </w:p>
    <w:p w14:paraId="7366419F" w14:textId="71C1F170"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Teamwork plays a vital role in academic success. University projects, group assignments, and research collaborations require students to coordinate efforts and share diverse perspectives. According to Johnson and Johnson (2017), cooperative learning improves academic performance by encouraging knowledge sharing and critical thinking. Working in teams allows students to develop interpersonal relationships, learn conflict management, and appreciate diversity.</w:t>
      </w:r>
    </w:p>
    <w:p w14:paraId="0E2268FE" w14:textId="6E263E4A"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Additionally, teamwork builds accountability and time management skills. When students work in groups, they must meet deadlines and ensure their contributions align with team goals. This environment mirrors real-world work dynamics, preparing students for professional teamwork.</w:t>
      </w:r>
    </w:p>
    <w:p w14:paraId="346FA173" w14:textId="6AFE4347" w:rsidR="02751FB8" w:rsidRDefault="02751FB8" w:rsidP="4D34C1E7">
      <w:pPr>
        <w:spacing w:line="360" w:lineRule="auto"/>
        <w:jc w:val="both"/>
      </w:pPr>
      <w:r w:rsidRPr="4D34C1E7">
        <w:rPr>
          <w:rFonts w:ascii="Arial Nova" w:eastAsia="Arial Nova" w:hAnsi="Arial Nova" w:cs="Arial Nova"/>
        </w:rPr>
        <w:t>Moreover, teamwork in academic contexts supports peer learning, where students learn from each other’s experiences and strengths. For instance, one student may excel in research while another is strong in organization or presentation. Combining these abilities enhances the overall quality of academic work and fosters a sense of shared responsibility. It also boosts motivation, as individuals often perform better when they feel part of a supportive community.</w:t>
      </w:r>
    </w:p>
    <w:p w14:paraId="618B9CD3" w14:textId="21463161"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Professional Context</w:t>
      </w:r>
    </w:p>
    <w:p w14:paraId="0542E0B7" w14:textId="7D582240"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In the workplace, teamwork is fundamental for productivity, innovation, and employee satisfaction. As Robbins and Judge (2019) emphasize, effective teamwork leads to better problem-solving and creativity because employees combine their unique strengths and knowledge. Employers highly value teamwork because modern organizations rely on cross-functional collaboration to achieve business objectives (Indeed, 2023).</w:t>
      </w:r>
    </w:p>
    <w:p w14:paraId="3998DB15" w14:textId="0363B2FC"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Moreover, teamwork fosters a positive workplace culture. When employees communicate effectively and support one another, morale improves, and staff turnover decreases. Strong teamwork skills are especially important in industries such as</w:t>
      </w:r>
      <w:r w:rsidR="11DCC740" w:rsidRPr="4D34C1E7">
        <w:rPr>
          <w:rFonts w:ascii="Arial Nova" w:eastAsia="Arial Nova" w:hAnsi="Arial Nova" w:cs="Arial Nova"/>
        </w:rPr>
        <w:t xml:space="preserve"> </w:t>
      </w:r>
      <w:r w:rsidRPr="4D34C1E7">
        <w:rPr>
          <w:rFonts w:ascii="Arial Nova" w:eastAsia="Arial Nova" w:hAnsi="Arial Nova" w:cs="Arial Nova"/>
        </w:rPr>
        <w:t>healthcare, hospitality, and business management, where coordinated efforts directly impact service quality and outcomes.</w:t>
      </w:r>
    </w:p>
    <w:p w14:paraId="758F6D08" w14:textId="72CCAFF3" w:rsidR="59D38012" w:rsidRDefault="59D38012" w:rsidP="4D34C1E7">
      <w:pPr>
        <w:spacing w:line="360" w:lineRule="auto"/>
        <w:jc w:val="both"/>
      </w:pPr>
      <w:r w:rsidRPr="13CCD59C">
        <w:rPr>
          <w:rFonts w:ascii="Arial Nova" w:eastAsia="Arial Nova" w:hAnsi="Arial Nova" w:cs="Arial Nova"/>
        </w:rPr>
        <w:t>In a globalized workforce, teamwork also involves working across cultural and disciplinary boundaries. Professionals must navigate differences in communication styles, values and work practices. Culturally aware teamwork improves inclusion and allows organizations to tap into diverse perspectives that drive innovation.</w:t>
      </w:r>
    </w:p>
    <w:p w14:paraId="0C2D65BB" w14:textId="5B148014"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In essence, teamwork skills enable both academic and professional communities to achieve shared success through collaboration, trust, and mutual respect.</w:t>
      </w:r>
    </w:p>
    <w:p w14:paraId="6424A710" w14:textId="4408EDE2" w:rsidR="00851799" w:rsidRDefault="00851799" w:rsidP="3D7B3A89">
      <w:pPr>
        <w:spacing w:line="360" w:lineRule="auto"/>
        <w:jc w:val="both"/>
        <w:rPr>
          <w:rFonts w:ascii="Arial Nova" w:eastAsia="Arial Nova" w:hAnsi="Arial Nova" w:cs="Arial Nova"/>
        </w:rPr>
      </w:pPr>
    </w:p>
    <w:p w14:paraId="3FF1485B" w14:textId="217D1899" w:rsidR="00851799" w:rsidRDefault="00851799" w:rsidP="3D7B3A89">
      <w:pPr>
        <w:spacing w:line="360" w:lineRule="auto"/>
        <w:jc w:val="both"/>
        <w:rPr>
          <w:rFonts w:ascii="Arial Nova" w:eastAsia="Arial Nova" w:hAnsi="Arial Nova" w:cs="Arial Nova"/>
        </w:rPr>
      </w:pPr>
    </w:p>
    <w:p w14:paraId="28EEC262" w14:textId="3A3E5FA4" w:rsidR="00851799" w:rsidRDefault="00851799" w:rsidP="3D7B3A89">
      <w:pPr>
        <w:spacing w:line="360" w:lineRule="auto"/>
        <w:jc w:val="both"/>
        <w:rPr>
          <w:rFonts w:ascii="Arial Nova" w:eastAsia="Arial Nova" w:hAnsi="Arial Nova" w:cs="Arial Nova"/>
        </w:rPr>
      </w:pPr>
    </w:p>
    <w:p w14:paraId="4BCF10CB" w14:textId="5547DB88" w:rsidR="00851799" w:rsidRDefault="00851799" w:rsidP="3D7B3A89">
      <w:pPr>
        <w:spacing w:line="360" w:lineRule="auto"/>
        <w:jc w:val="both"/>
        <w:rPr>
          <w:rFonts w:ascii="Arial Nova" w:eastAsia="Arial Nova" w:hAnsi="Arial Nova" w:cs="Arial Nova"/>
        </w:rPr>
      </w:pPr>
    </w:p>
    <w:p w14:paraId="44598229" w14:textId="3C138D97" w:rsidR="00851799" w:rsidRDefault="00851799" w:rsidP="4D34C1E7">
      <w:pPr>
        <w:spacing w:line="360" w:lineRule="auto"/>
        <w:jc w:val="both"/>
        <w:rPr>
          <w:rFonts w:ascii="Arial Nova" w:eastAsia="Arial Nova" w:hAnsi="Arial Nova" w:cs="Arial Nova"/>
          <w:b/>
          <w:bCs/>
          <w:color w:val="FF0000"/>
        </w:rPr>
      </w:pPr>
    </w:p>
    <w:p w14:paraId="302B6B91" w14:textId="1C057F7F" w:rsidR="00851799" w:rsidRDefault="00916595" w:rsidP="4D34C1E7">
      <w:pPr>
        <w:spacing w:line="360" w:lineRule="auto"/>
      </w:pPr>
      <w:r>
        <w:br w:type="page"/>
      </w:r>
    </w:p>
    <w:p w14:paraId="17F4C90E" w14:textId="33F84191" w:rsidR="00851799"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Importance of Presentation Skills</w:t>
      </w:r>
    </w:p>
    <w:p w14:paraId="172A7DCF" w14:textId="10C0C9EE"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Academic Context</w:t>
      </w:r>
    </w:p>
    <w:p w14:paraId="687CEEA3" w14:textId="71109C9A"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Presentation skills are crucial for students, as they are often required to present research findings, projects, and ideas in seminars or group assignments. According to Cottrell (2019), effective presentation skills help students demonstrate understanding, build confidence, and engage audiences. Presentations encourage students to organize their thoughts clearly and express ideas concisely.</w:t>
      </w:r>
    </w:p>
    <w:p w14:paraId="228CC2FD" w14:textId="65C087B6"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Furthermore, strong presentation skills contribute to academic assessment outcomes. Many higher education modules evaluate students through oral communication, and those who can present confidently tend to perform better (Burns &amp; Sinfield, 2016). Developing these skills also enhances self-awareness and prepares students for public speaking situations beyond academia.</w:t>
      </w:r>
    </w:p>
    <w:p w14:paraId="607F6415" w14:textId="71E2D399" w:rsidR="7B7759A5" w:rsidRDefault="7B7759A5" w:rsidP="4D34C1E7">
      <w:pPr>
        <w:spacing w:line="360" w:lineRule="auto"/>
        <w:jc w:val="both"/>
      </w:pPr>
      <w:r w:rsidRPr="13CCD59C">
        <w:rPr>
          <w:rFonts w:ascii="Arial Nova" w:eastAsia="Arial Nova" w:hAnsi="Arial Nova" w:cs="Arial Nova"/>
        </w:rPr>
        <w:t>In addition, presentation experiences teach students critical employability attributes, such as clarity of communication, adaptability and professional demeanor. Being able to present to peers or lecturers builds resilience and poise, skills that transfer directly into workplace interviews, meetings and leadership roles.</w:t>
      </w:r>
    </w:p>
    <w:p w14:paraId="3640F1DC" w14:textId="716F617D"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Professional Context</w:t>
      </w:r>
    </w:p>
    <w:p w14:paraId="2ADA2EFB" w14:textId="3B60A800"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In the professional world, presentation skills are essential for communication, leadership, and influence. Employees must often deliver reports, proposals, or pitches to clients and colleagues. According to Duarte (2020), professionals with strong presentation skills can persuade stakeholders and build credibility.</w:t>
      </w:r>
    </w:p>
    <w:p w14:paraId="75DF5E61" w14:textId="2388DB62"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 xml:space="preserve">Good presenters can simplify complex information, making it accessible to diverse audiences. In industries such as marketing, education and management, presentation skills can determine the success of business proposals and meetings. Employers increasingly recognize this ability </w:t>
      </w:r>
      <w:r w:rsidR="518FFDC8" w:rsidRPr="4D34C1E7">
        <w:rPr>
          <w:rFonts w:ascii="Arial Nova" w:eastAsia="Arial Nova" w:hAnsi="Arial Nova" w:cs="Arial Nova"/>
        </w:rPr>
        <w:t>as critical</w:t>
      </w:r>
      <w:r w:rsidRPr="4D34C1E7">
        <w:rPr>
          <w:rFonts w:ascii="Arial Nova" w:eastAsia="Arial Nova" w:hAnsi="Arial Nova" w:cs="Arial Nova"/>
        </w:rPr>
        <w:t xml:space="preserve"> component of leadership and career progression.</w:t>
      </w:r>
    </w:p>
    <w:p w14:paraId="6906BE70" w14:textId="78452D36" w:rsidR="2B445C2B" w:rsidRDefault="2B445C2B" w:rsidP="4D34C1E7">
      <w:pPr>
        <w:spacing w:line="360" w:lineRule="auto"/>
        <w:jc w:val="both"/>
        <w:rPr>
          <w:rFonts w:ascii="Arial Nova" w:eastAsia="Arial Nova" w:hAnsi="Arial Nova" w:cs="Arial Nova"/>
        </w:rPr>
      </w:pPr>
      <w:r w:rsidRPr="4D34C1E7">
        <w:rPr>
          <w:rFonts w:ascii="Arial Nova" w:eastAsia="Arial Nova" w:hAnsi="Arial Nova" w:cs="Arial Nova"/>
        </w:rPr>
        <w:t>Furthermore, the digital age has expanded the scope of presentation skills. Professionals must now create multimedia-rich presentations, manage online delivery, and engage remote participants effectively. The ability to use storytelling, visual communication, and data-driven arguments distinguishes successful presenters from average ones. Hence, mastering presentation skills is essential for standing out in competitive professional environments.</w:t>
      </w:r>
    </w:p>
    <w:p w14:paraId="345FF87A" w14:textId="4CAAE1C4" w:rsidR="00851799" w:rsidRDefault="00916595"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2A57FB1C" w14:textId="00C2F330" w:rsidR="00851799"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Strategies to Improve Teamwork Skills</w:t>
      </w:r>
    </w:p>
    <w:p w14:paraId="49772FFB" w14:textId="78202337"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Developing teamwork skills requires intentional practice and reflection. The following strategies can help students and professionals strengthen their ability to work collaboratively:</w:t>
      </w:r>
    </w:p>
    <w:p w14:paraId="0C2A38D0" w14:textId="35EDA87A"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a) Engaging in Group Projects and Team Activities</w:t>
      </w:r>
    </w:p>
    <w:p w14:paraId="24B36129" w14:textId="3E06FAC3" w:rsidR="6153D3EF" w:rsidRDefault="6153D3EF" w:rsidP="4D34C1E7">
      <w:pPr>
        <w:spacing w:line="360" w:lineRule="auto"/>
        <w:jc w:val="both"/>
        <w:rPr>
          <w:rFonts w:ascii="Arial Nova" w:eastAsia="Arial Nova" w:hAnsi="Arial Nova" w:cs="Arial Nova"/>
        </w:rPr>
      </w:pPr>
      <w:r w:rsidRPr="4D34C1E7">
        <w:rPr>
          <w:rFonts w:ascii="Arial Nova" w:eastAsia="Arial Nova" w:hAnsi="Arial Nova" w:cs="Arial Nova"/>
        </w:rPr>
        <w:t>Participating actively in group assignments or extracurricular projects provides opportunities to practice teamwork in real situations. According to Belbin (2010), understanding one’s role within a team whether as a leader, implementer, or coordinator can improve overall team performance. Students and employees should reflect on their experiences to identify strengths and areas for improvement in communication, cooperation, and conflict management.</w:t>
      </w:r>
    </w:p>
    <w:p w14:paraId="3006512A" w14:textId="7B226992" w:rsidR="06FE6082" w:rsidRDefault="06FE6082" w:rsidP="4D34C1E7">
      <w:pPr>
        <w:spacing w:line="360" w:lineRule="auto"/>
        <w:jc w:val="both"/>
        <w:rPr>
          <w:rFonts w:ascii="Arial Nova" w:eastAsia="Arial Nova" w:hAnsi="Arial Nova" w:cs="Arial Nova"/>
        </w:rPr>
      </w:pPr>
      <w:r w:rsidRPr="4D34C1E7">
        <w:rPr>
          <w:rFonts w:ascii="Arial Nova" w:eastAsia="Arial Nova" w:hAnsi="Arial Nova" w:cs="Arial Nova"/>
        </w:rPr>
        <w:t>Team-based simulations, volunteering, or joining societies can further reinforce teamwork under realistic conditions. Such experiences enhance adaptability, build leadership potential, and expose individuals to different working styles.</w:t>
      </w:r>
    </w:p>
    <w:p w14:paraId="3179A752" w14:textId="2F7ADEBE" w:rsidR="4D34C1E7" w:rsidRDefault="4D34C1E7" w:rsidP="4D34C1E7">
      <w:pPr>
        <w:spacing w:line="360" w:lineRule="auto"/>
        <w:jc w:val="both"/>
        <w:rPr>
          <w:rFonts w:ascii="Arial Nova" w:eastAsia="Arial Nova" w:hAnsi="Arial Nova" w:cs="Arial Nova"/>
        </w:rPr>
      </w:pPr>
    </w:p>
    <w:p w14:paraId="64FE7D64" w14:textId="6272C7EA"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b) Building Emotional Intelligence (EI)</w:t>
      </w:r>
    </w:p>
    <w:p w14:paraId="0C4F79B1" w14:textId="05A10267"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Emotional intelligence is key to effective teamwork. Goleman (2018) explains that EI enables individuals to manage emotions, empathize with others, and maintain positive relationships. Teams with high emotional intelligence tend to handle stress and disagreements more effectively. Training programs or workshops focusing on empathy, active listening, and feedback can help individuals develop stronger interpersonal awareness, which enhances collaboration.</w:t>
      </w:r>
    </w:p>
    <w:p w14:paraId="679CA03B" w14:textId="2AC7B128"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c) Establishing Clear Goals and Roles</w:t>
      </w:r>
    </w:p>
    <w:p w14:paraId="4C0D097D" w14:textId="7B5DACEA"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Setting specific team objectives and clarifying individual roles ensures that members understand expectations and responsibilities. This approach prevents confusion and promotes accountability. Tools such as shared calendars, task trackers, and regular meetings support transparency and coordination (West, 2012).</w:t>
      </w:r>
    </w:p>
    <w:p w14:paraId="7340B2D1" w14:textId="0E918AB1" w:rsidR="380BFC95" w:rsidRDefault="380BFC95" w:rsidP="4D34C1E7">
      <w:pPr>
        <w:spacing w:line="360" w:lineRule="auto"/>
        <w:jc w:val="both"/>
      </w:pPr>
      <w:r w:rsidRPr="4D34C1E7">
        <w:rPr>
          <w:rFonts w:ascii="Arial Nova" w:eastAsia="Arial Nova" w:hAnsi="Arial Nova" w:cs="Arial Nova"/>
        </w:rPr>
        <w:t>In addition, teams benefit from using collaborative technologies such as Google Workspace, Trello, or Microsoft Teams, which help organize communication and track progress. Reflective discussions at the end of projects can also help evaluate what worked well and identify lessons for future collaboration.</w:t>
      </w:r>
    </w:p>
    <w:p w14:paraId="1002FEA8" w14:textId="4FF77A92" w:rsidR="00851799" w:rsidRDefault="00916595"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3E7A8428" w14:textId="238EC728" w:rsidR="00851799"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Strategies to Improve Presentation Skills</w:t>
      </w:r>
    </w:p>
    <w:p w14:paraId="329066EC" w14:textId="1C67B188"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Like teamwork, presentation skills can be enhanced through consistent practice and feedback. The following strategies are particularly effective for students and professionals:</w:t>
      </w:r>
    </w:p>
    <w:p w14:paraId="2E4A9082" w14:textId="3EE41996"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a) Practicing Regularly and Seeking Feedback</w:t>
      </w:r>
    </w:p>
    <w:p w14:paraId="02BBE8B6" w14:textId="4FA847C1"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Frequent practice builds confidence and fluency. Rehearsing aloud helps speakers improve their timing, tone, and clarity. According to Gallo (2014), recording oneself and reviewing performance allows presenters to identify weaknesses such as filler words, poor posture, or lack of eye contact. Seeking feedback from peers or mentors also provides constructive insights that accelerate improvement.</w:t>
      </w:r>
    </w:p>
    <w:p w14:paraId="76CB3857" w14:textId="01203620"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b) Structuring and Visualizing Information Effectively</w:t>
      </w:r>
    </w:p>
    <w:p w14:paraId="7849055F" w14:textId="29ABA62D"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A well-organized presentation is easier to follow and more persuasive. Duarte (2020) emphasizes the importance of structuring ideas logically — introduction, main points, and conclusion — while supporting them with visual aids such as slides, charts, and videos. Tools like PowerPoint or Canva can help presenters design visually appealing materials that reinforce key messages.</w:t>
      </w:r>
    </w:p>
    <w:p w14:paraId="0854A3B9" w14:textId="25B0EEFD" w:rsidR="00851799"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c) Managing Anxiety and Building Confidence</w:t>
      </w:r>
    </w:p>
    <w:p w14:paraId="18989047" w14:textId="7ACC7F3B"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Public speaking anxiety is common but can be managed through preparation and relaxation techniques. Deep breathing, visualization, and positive self-talk reduce nervousness and improve performance (Lucas, 2019). Joining public speaking groups such as Toastmasters can also provide a safe environment for practice and confidence-building.</w:t>
      </w:r>
    </w:p>
    <w:p w14:paraId="6209D1BD" w14:textId="4F40B7C0" w:rsidR="00851799" w:rsidRDefault="1AEFB56B" w:rsidP="3D7B3A89">
      <w:pPr>
        <w:spacing w:line="360" w:lineRule="auto"/>
        <w:jc w:val="both"/>
      </w:pPr>
      <w:r w:rsidRPr="4D34C1E7">
        <w:rPr>
          <w:rFonts w:ascii="Arial Nova" w:eastAsia="Arial Nova" w:hAnsi="Arial Nova" w:cs="Arial Nova"/>
        </w:rPr>
        <w:t>Finally, presenters should aim to adapt to audience feedback in real time, reading non-verbal cues and adjusting their delivery to maintain engagement. Over time, this adaptability transforms presenters into confident communicators capable of leading discussions, delivering persuasive arguments, and inspiring others.</w:t>
      </w:r>
    </w:p>
    <w:p w14:paraId="3FFE15FE" w14:textId="1F2669D9" w:rsidR="00851799" w:rsidRDefault="00916595"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0D8F31FD" w14:textId="0D692190" w:rsidR="00851799"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Conclusion</w:t>
      </w:r>
    </w:p>
    <w:p w14:paraId="4FF866E4" w14:textId="0929B8ED"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 xml:space="preserve">Teamwork and presentation skills are essential competencies that significantly influence success in both academic and professional environments. Teamwork promotes collaboration, communication, and problem-solving, while presentation skills enhance confidence, clarity, and persuasion. Both skills are </w:t>
      </w:r>
      <w:r w:rsidR="7AB8B255" w:rsidRPr="4D34C1E7">
        <w:rPr>
          <w:rFonts w:ascii="Arial Nova" w:eastAsia="Arial Nova" w:hAnsi="Arial Nova" w:cs="Arial Nova"/>
        </w:rPr>
        <w:t>interconnected effective</w:t>
      </w:r>
      <w:r w:rsidRPr="4D34C1E7">
        <w:rPr>
          <w:rFonts w:ascii="Arial Nova" w:eastAsia="Arial Nova" w:hAnsi="Arial Nova" w:cs="Arial Nova"/>
        </w:rPr>
        <w:t xml:space="preserve"> teamwork often relies on strong presentation abilities and vice versa.</w:t>
      </w:r>
    </w:p>
    <w:p w14:paraId="73C0EF38" w14:textId="6F357C10" w:rsidR="00851799" w:rsidRDefault="6153D3EF" w:rsidP="4D34C1E7">
      <w:pPr>
        <w:spacing w:line="360" w:lineRule="auto"/>
        <w:jc w:val="both"/>
        <w:rPr>
          <w:rFonts w:ascii="Arial Nova" w:eastAsia="Arial Nova" w:hAnsi="Arial Nova" w:cs="Arial Nova"/>
        </w:rPr>
      </w:pPr>
      <w:r w:rsidRPr="4D34C1E7">
        <w:rPr>
          <w:rFonts w:ascii="Arial Nova" w:eastAsia="Arial Nova" w:hAnsi="Arial Nova" w:cs="Arial Nova"/>
        </w:rPr>
        <w:t>Developing these skills requires conscious effort through participation, feedback, and reflection. Strategies such as engaging in group projects, building emotional intelligence, practicing presentations, and managing anxiety help individuals grow personally and professionally.</w:t>
      </w:r>
    </w:p>
    <w:p w14:paraId="6697A50A" w14:textId="0EBAB30F"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Ultimately, mastering teamwork and presentation skills equips students and professionals with the tools needed to excel in a competitive and collaborative world.</w:t>
      </w:r>
      <w:r w:rsidR="2145CCBC" w:rsidRPr="4D34C1E7">
        <w:rPr>
          <w:rFonts w:ascii="Arial Nova" w:eastAsia="Arial Nova" w:hAnsi="Arial Nova" w:cs="Arial Nova"/>
        </w:rPr>
        <w:t xml:space="preserve"> As workplaces evolve, those who can collaborate effectively and present ideas with confidence will be best positioned to lead, innovate, and contribute to the success of their organizations.</w:t>
      </w:r>
    </w:p>
    <w:p w14:paraId="057AE94E" w14:textId="3B65EC8E" w:rsidR="00851799" w:rsidRDefault="00851799" w:rsidP="3D7B3A89">
      <w:pPr>
        <w:spacing w:line="360" w:lineRule="auto"/>
        <w:jc w:val="both"/>
        <w:rPr>
          <w:rFonts w:ascii="Arial Nova" w:eastAsia="Arial Nova" w:hAnsi="Arial Nova" w:cs="Arial Nova"/>
        </w:rPr>
      </w:pPr>
    </w:p>
    <w:p w14:paraId="60CFE7F1" w14:textId="2A8C1AF1" w:rsidR="00851799" w:rsidRDefault="00851799" w:rsidP="3D7B3A89">
      <w:pPr>
        <w:spacing w:line="360" w:lineRule="auto"/>
        <w:jc w:val="both"/>
        <w:rPr>
          <w:rFonts w:ascii="Arial Nova" w:eastAsia="Arial Nova" w:hAnsi="Arial Nova" w:cs="Arial Nova"/>
        </w:rPr>
      </w:pPr>
    </w:p>
    <w:p w14:paraId="6471CF5C" w14:textId="54A50173" w:rsidR="00851799" w:rsidRDefault="00916595"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2AE22964" w14:textId="17257BE7" w:rsidR="00851799"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rPr>
        <w:t xml:space="preserve"> </w:t>
      </w:r>
      <w:r w:rsidRPr="13CCD59C">
        <w:rPr>
          <w:rFonts w:ascii="Arial Nova" w:eastAsia="Arial Nova" w:hAnsi="Arial Nova" w:cs="Arial Nova"/>
          <w:b/>
          <w:bCs/>
        </w:rPr>
        <w:t>References</w:t>
      </w:r>
    </w:p>
    <w:p w14:paraId="5D91740D" w14:textId="05E444E2"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Belbin, R. M. (2010) Team Roles at Work. 2nd edn. Oxford: Butterworth-Heinemann.</w:t>
      </w:r>
    </w:p>
    <w:p w14:paraId="0CF4378B" w14:textId="1BA65427"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Burns, T. and Sinfield, S. (2016) Essential Study Skills: The Complete Guide to Success at University. 4th edn. London: Sage.</w:t>
      </w:r>
    </w:p>
    <w:p w14:paraId="1B84BE33" w14:textId="6810A46C"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Cottrell, S. (2019) The Study Skills Handbook. 5th edn. London: Red Globe Press.</w:t>
      </w:r>
    </w:p>
    <w:p w14:paraId="23098111" w14:textId="7FC2414A"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Duarte, N. (2020) Resonate: Present Visual Stories that Transform Audiences. Hoboken, NJ: Wiley.</w:t>
      </w:r>
    </w:p>
    <w:p w14:paraId="73AAA00C" w14:textId="46CED365" w:rsidR="00851799"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Gallo, C. (2014) Talk Like TED: The 9 Public-Speaking Secrets of the World’s Top Minds. London: Macmillan.</w:t>
      </w:r>
    </w:p>
    <w:p w14:paraId="0DFB6E55" w14:textId="4F9A48E2"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Goleman, D. (2018) Working with Emotional Intelligence. New York: Bantam Books.</w:t>
      </w:r>
    </w:p>
    <w:p w14:paraId="19949189" w14:textId="26207467" w:rsidR="00851799" w:rsidRDefault="6153D3EF" w:rsidP="3D7B3A89">
      <w:pPr>
        <w:spacing w:line="360" w:lineRule="auto"/>
        <w:jc w:val="both"/>
        <w:rPr>
          <w:rFonts w:ascii="Arial Nova" w:eastAsia="Arial Nova" w:hAnsi="Arial Nova" w:cs="Arial Nova"/>
        </w:rPr>
      </w:pPr>
      <w:r w:rsidRPr="13CCD59C">
        <w:rPr>
          <w:rFonts w:ascii="Arial Nova" w:eastAsia="Arial Nova" w:hAnsi="Arial Nova" w:cs="Arial Nova"/>
        </w:rPr>
        <w:t xml:space="preserve">Indeed (2023) Why Teamwork Is Important in the Workplace. Available at: </w:t>
      </w:r>
      <w:hyperlink r:id="rId7">
        <w:r w:rsidRPr="13CCD59C">
          <w:rPr>
            <w:rStyle w:val="Hyperlink"/>
            <w:rFonts w:ascii="Arial Nova" w:eastAsia="Arial Nova" w:hAnsi="Arial Nova" w:cs="Arial Nova"/>
          </w:rPr>
          <w:t>https://www.indeed.com</w:t>
        </w:r>
      </w:hyperlink>
      <w:r w:rsidRPr="13CCD59C">
        <w:rPr>
          <w:rFonts w:ascii="Arial Nova" w:eastAsia="Arial Nova" w:hAnsi="Arial Nova" w:cs="Arial Nova"/>
        </w:rPr>
        <w:t xml:space="preserve"> (Accessed: [Date]).</w:t>
      </w:r>
    </w:p>
    <w:p w14:paraId="248238AD" w14:textId="02984599"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Johnson, D. W. and Johnson, R. T. (2017) Cooperation and Competition: Theory and Research. Edina, MN: Interaction Book Company.</w:t>
      </w:r>
    </w:p>
    <w:p w14:paraId="02E33D47" w14:textId="521776F1" w:rsidR="00851799" w:rsidRDefault="6153D3EF" w:rsidP="3D7B3A89">
      <w:pPr>
        <w:spacing w:line="360" w:lineRule="auto"/>
        <w:jc w:val="both"/>
        <w:rPr>
          <w:rFonts w:ascii="Arial Nova" w:eastAsia="Arial Nova" w:hAnsi="Arial Nova" w:cs="Arial Nova"/>
        </w:rPr>
      </w:pPr>
      <w:r w:rsidRPr="13CCD59C">
        <w:rPr>
          <w:rFonts w:ascii="Arial Nova" w:eastAsia="Arial Nova" w:hAnsi="Arial Nova" w:cs="Arial Nova"/>
        </w:rPr>
        <w:t>Katzenbach, J. R. and Smith, D. K. (2015) The Wisdom of Teams: Creating the High-Performance Organization. New York: HarperCollins.</w:t>
      </w:r>
    </w:p>
    <w:p w14:paraId="6AA215B9" w14:textId="499B5D7C"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Lucas, S. E. (2019) The Art of Public Speaking. 13th edn. New York: McGraw-Hill Education.</w:t>
      </w:r>
    </w:p>
    <w:p w14:paraId="153F0D72" w14:textId="6B6F8A60"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Robbins, S. P. and Judge, T. A. (2019) Organizational Behavior. 18th edn. Harlow: Pearson.</w:t>
      </w:r>
    </w:p>
    <w:p w14:paraId="44B49C14" w14:textId="7FD02FF3" w:rsidR="00851799"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West,</w:t>
      </w:r>
      <w:r w:rsidR="4B5385EC" w:rsidRPr="4D34C1E7">
        <w:rPr>
          <w:rFonts w:ascii="Arial Nova" w:eastAsia="Arial Nova" w:hAnsi="Arial Nova" w:cs="Arial Nova"/>
        </w:rPr>
        <w:t xml:space="preserve"> </w:t>
      </w:r>
      <w:r w:rsidRPr="4D34C1E7">
        <w:rPr>
          <w:rFonts w:ascii="Arial Nova" w:eastAsia="Arial Nova" w:hAnsi="Arial Nova" w:cs="Arial Nova"/>
        </w:rPr>
        <w:t>M. A. (2012)</w:t>
      </w:r>
      <w:r w:rsidR="482CE5D1" w:rsidRPr="4D34C1E7">
        <w:rPr>
          <w:rFonts w:ascii="Arial Nova" w:eastAsia="Arial Nova" w:hAnsi="Arial Nova" w:cs="Arial Nova"/>
        </w:rPr>
        <w:t xml:space="preserve"> </w:t>
      </w:r>
      <w:r w:rsidRPr="4D34C1E7">
        <w:rPr>
          <w:rFonts w:ascii="Arial Nova" w:eastAsia="Arial Nova" w:hAnsi="Arial Nova" w:cs="Arial Nova"/>
        </w:rPr>
        <w:t>Effective Teamwork: Practical Lessons from Organizational Research. 3rd edn. Oxford: Wiley-Blackwell.</w:t>
      </w:r>
    </w:p>
    <w:p w14:paraId="2CD36C47" w14:textId="11775CE8" w:rsidR="00851799" w:rsidRDefault="00851799" w:rsidP="3D7B3A89">
      <w:pPr>
        <w:spacing w:line="360" w:lineRule="auto"/>
        <w:jc w:val="both"/>
        <w:rPr>
          <w:rFonts w:ascii="Arial Nova" w:eastAsia="Arial Nova" w:hAnsi="Arial Nova" w:cs="Arial Nova"/>
        </w:rPr>
      </w:pPr>
    </w:p>
    <w:p w14:paraId="47A308F4" w14:textId="1A1D7A2B" w:rsidR="00851799" w:rsidRDefault="00916595" w:rsidP="3D7B3A89">
      <w:pPr>
        <w:spacing w:before="299" w:after="299"/>
      </w:pPr>
      <w:r>
        <w:br w:type="page"/>
      </w:r>
    </w:p>
    <w:p w14:paraId="04548788" w14:textId="4E32D2B3" w:rsidR="00851799"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Group Member Contributions</w:t>
      </w:r>
    </w:p>
    <w:tbl>
      <w:tblPr>
        <w:tblW w:w="0" w:type="auto"/>
        <w:tblLayout w:type="fixed"/>
        <w:tblLook w:val="06A0" w:firstRow="1" w:lastRow="0" w:firstColumn="1" w:lastColumn="0" w:noHBand="1" w:noVBand="1"/>
      </w:tblPr>
      <w:tblGrid>
        <w:gridCol w:w="2571"/>
        <w:gridCol w:w="1427"/>
        <w:gridCol w:w="3506"/>
      </w:tblGrid>
      <w:tr w:rsidR="5D473EDD" w14:paraId="68AFCA5F" w14:textId="77777777" w:rsidTr="4D34C1E7">
        <w:trPr>
          <w:trHeight w:val="300"/>
        </w:trPr>
        <w:tc>
          <w:tcPr>
            <w:tcW w:w="2571" w:type="dxa"/>
            <w:vAlign w:val="center"/>
          </w:tcPr>
          <w:p w14:paraId="2E97D7EF" w14:textId="123AA87F" w:rsidR="5D473EDD" w:rsidRDefault="5D473EDD" w:rsidP="3D7B3A89">
            <w:pPr>
              <w:spacing w:line="360" w:lineRule="auto"/>
              <w:rPr>
                <w:rFonts w:ascii="Arial Nova" w:eastAsia="Arial Nova" w:hAnsi="Arial Nova" w:cs="Arial Nova"/>
              </w:rPr>
            </w:pPr>
          </w:p>
        </w:tc>
        <w:tc>
          <w:tcPr>
            <w:tcW w:w="1427" w:type="dxa"/>
            <w:vAlign w:val="center"/>
          </w:tcPr>
          <w:p w14:paraId="605706BF" w14:textId="0525ED0B" w:rsidR="5D473EDD" w:rsidRDefault="5D473EDD" w:rsidP="3D7B3A89">
            <w:pPr>
              <w:spacing w:line="360" w:lineRule="auto"/>
              <w:rPr>
                <w:rFonts w:ascii="Arial Nova" w:eastAsia="Arial Nova" w:hAnsi="Arial Nova" w:cs="Arial Nova"/>
              </w:rPr>
            </w:pPr>
          </w:p>
        </w:tc>
        <w:tc>
          <w:tcPr>
            <w:tcW w:w="3506" w:type="dxa"/>
            <w:vAlign w:val="center"/>
          </w:tcPr>
          <w:p w14:paraId="613A2E36" w14:textId="1BF8638D" w:rsidR="5D473EDD" w:rsidRDefault="5D473EDD" w:rsidP="3D7B3A89">
            <w:pPr>
              <w:spacing w:line="360" w:lineRule="auto"/>
              <w:rPr>
                <w:rFonts w:ascii="Arial Nova" w:eastAsia="Arial Nova" w:hAnsi="Arial Nova" w:cs="Arial Nova"/>
              </w:rPr>
            </w:pPr>
          </w:p>
        </w:tc>
      </w:tr>
      <w:tr w:rsidR="5D473EDD" w14:paraId="3265298E" w14:textId="77777777" w:rsidTr="4D34C1E7">
        <w:trPr>
          <w:trHeight w:val="300"/>
        </w:trPr>
        <w:tc>
          <w:tcPr>
            <w:tcW w:w="2571" w:type="dxa"/>
            <w:vAlign w:val="center"/>
          </w:tcPr>
          <w:p w14:paraId="7074ADF6" w14:textId="741E82EA" w:rsidR="5D473EDD" w:rsidRDefault="6D03E4B9" w:rsidP="3D7B3A89">
            <w:pPr>
              <w:spacing w:line="360" w:lineRule="auto"/>
              <w:rPr>
                <w:rFonts w:ascii="Arial Nova" w:eastAsia="Arial Nova" w:hAnsi="Arial Nova" w:cs="Arial Nova"/>
              </w:rPr>
            </w:pPr>
            <w:r w:rsidRPr="3D7B3A89">
              <w:rPr>
                <w:rFonts w:ascii="Arial Nova" w:eastAsia="Arial Nova" w:hAnsi="Arial Nova" w:cs="Arial Nova"/>
              </w:rPr>
              <w:t>CRISTINA MADALINA PANAITE</w:t>
            </w:r>
          </w:p>
        </w:tc>
        <w:tc>
          <w:tcPr>
            <w:tcW w:w="1427" w:type="dxa"/>
            <w:vAlign w:val="center"/>
          </w:tcPr>
          <w:p w14:paraId="302AD9F1" w14:textId="2DA7F1E1" w:rsidR="5D473EDD" w:rsidRDefault="6D03E4B9" w:rsidP="3D7B3A89">
            <w:pPr>
              <w:spacing w:line="360" w:lineRule="auto"/>
              <w:rPr>
                <w:rFonts w:ascii="Arial Nova" w:eastAsia="Arial Nova" w:hAnsi="Arial Nova" w:cs="Arial Nova"/>
              </w:rPr>
            </w:pPr>
            <w:r w:rsidRPr="3D7B3A89">
              <w:rPr>
                <w:rFonts w:ascii="Arial Nova" w:eastAsia="Arial Nova" w:hAnsi="Arial Nova" w:cs="Arial Nova"/>
              </w:rPr>
              <w:t>2413348</w:t>
            </w:r>
          </w:p>
        </w:tc>
        <w:tc>
          <w:tcPr>
            <w:tcW w:w="3506" w:type="dxa"/>
            <w:vAlign w:val="center"/>
          </w:tcPr>
          <w:p w14:paraId="42369FEF" w14:textId="07166AC2" w:rsidR="5D473EDD" w:rsidRDefault="7F440DE3" w:rsidP="3D7B3A89">
            <w:pPr>
              <w:spacing w:line="360" w:lineRule="auto"/>
              <w:rPr>
                <w:rFonts w:ascii="Arial Nova" w:eastAsia="Arial Nova" w:hAnsi="Arial Nova" w:cs="Arial Nova"/>
              </w:rPr>
            </w:pPr>
            <w:r w:rsidRPr="3D7B3A89">
              <w:rPr>
                <w:rFonts w:ascii="Arial Nova" w:eastAsia="Arial Nova" w:hAnsi="Arial Nova" w:cs="Arial Nova"/>
              </w:rPr>
              <w:t>Introduction, Definition of Skills</w:t>
            </w:r>
          </w:p>
        </w:tc>
      </w:tr>
      <w:tr w:rsidR="5D473EDD" w14:paraId="5402C71D" w14:textId="77777777" w:rsidTr="4D34C1E7">
        <w:trPr>
          <w:trHeight w:val="300"/>
        </w:trPr>
        <w:tc>
          <w:tcPr>
            <w:tcW w:w="2571" w:type="dxa"/>
            <w:vAlign w:val="center"/>
          </w:tcPr>
          <w:p w14:paraId="1B962C67" w14:textId="49912A84" w:rsidR="5D473EDD" w:rsidRDefault="488F28A5" w:rsidP="3D7B3A89">
            <w:pPr>
              <w:spacing w:line="360" w:lineRule="auto"/>
              <w:rPr>
                <w:rFonts w:ascii="Arial Nova" w:eastAsia="Arial Nova" w:hAnsi="Arial Nova" w:cs="Arial Nova"/>
              </w:rPr>
            </w:pPr>
            <w:r w:rsidRPr="4D34C1E7">
              <w:rPr>
                <w:rFonts w:ascii="Arial Nova" w:eastAsia="Arial Nova" w:hAnsi="Arial Nova" w:cs="Arial Nova"/>
              </w:rPr>
              <w:t>KIRAN</w:t>
            </w:r>
            <w:r w:rsidR="35B7FEEF" w:rsidRPr="4D34C1E7">
              <w:rPr>
                <w:rFonts w:ascii="Arial Nova" w:eastAsia="Arial Nova" w:hAnsi="Arial Nova" w:cs="Arial Nova"/>
              </w:rPr>
              <w:t xml:space="preserve"> ZAMAN</w:t>
            </w:r>
          </w:p>
        </w:tc>
        <w:tc>
          <w:tcPr>
            <w:tcW w:w="1427" w:type="dxa"/>
            <w:vAlign w:val="center"/>
          </w:tcPr>
          <w:p w14:paraId="48F6BFE5" w14:textId="5AF07147" w:rsidR="5D473EDD" w:rsidRDefault="35B7FEEF" w:rsidP="3D7B3A89">
            <w:pPr>
              <w:spacing w:line="360" w:lineRule="auto"/>
              <w:rPr>
                <w:rFonts w:ascii="Arial Nova" w:eastAsia="Arial Nova" w:hAnsi="Arial Nova" w:cs="Arial Nova"/>
              </w:rPr>
            </w:pPr>
            <w:r w:rsidRPr="4D34C1E7">
              <w:rPr>
                <w:rFonts w:ascii="Arial Nova" w:eastAsia="Arial Nova" w:hAnsi="Arial Nova" w:cs="Arial Nova"/>
              </w:rPr>
              <w:t>220980</w:t>
            </w:r>
            <w:r w:rsidR="7017C0FE" w:rsidRPr="4D34C1E7">
              <w:rPr>
                <w:rFonts w:ascii="Arial Nova" w:eastAsia="Arial Nova" w:hAnsi="Arial Nova" w:cs="Arial Nova"/>
              </w:rPr>
              <w:t>5</w:t>
            </w:r>
          </w:p>
        </w:tc>
        <w:tc>
          <w:tcPr>
            <w:tcW w:w="3506" w:type="dxa"/>
            <w:vAlign w:val="center"/>
          </w:tcPr>
          <w:p w14:paraId="1CF94C52" w14:textId="5752D099" w:rsidR="5D473EDD" w:rsidRDefault="7F440DE3" w:rsidP="3D7B3A89">
            <w:pPr>
              <w:spacing w:line="360" w:lineRule="auto"/>
              <w:rPr>
                <w:rFonts w:ascii="Arial Nova" w:eastAsia="Arial Nova" w:hAnsi="Arial Nova" w:cs="Arial Nova"/>
              </w:rPr>
            </w:pPr>
            <w:r w:rsidRPr="3D7B3A89">
              <w:rPr>
                <w:rFonts w:ascii="Arial Nova" w:eastAsia="Arial Nova" w:hAnsi="Arial Nova" w:cs="Arial Nova"/>
              </w:rPr>
              <w:t>Importance of Teamwork Skills</w:t>
            </w:r>
          </w:p>
        </w:tc>
      </w:tr>
      <w:tr w:rsidR="5D473EDD" w14:paraId="1BDF61FC" w14:textId="77777777" w:rsidTr="4D34C1E7">
        <w:trPr>
          <w:trHeight w:val="300"/>
        </w:trPr>
        <w:tc>
          <w:tcPr>
            <w:tcW w:w="2571" w:type="dxa"/>
            <w:vAlign w:val="center"/>
          </w:tcPr>
          <w:p w14:paraId="1CC774C3" w14:textId="2C5C25AD" w:rsidR="5D473EDD" w:rsidRDefault="4ECDA903" w:rsidP="3D7B3A89">
            <w:pPr>
              <w:spacing w:line="360" w:lineRule="auto"/>
              <w:rPr>
                <w:rFonts w:ascii="Arial Nova" w:eastAsia="Arial Nova" w:hAnsi="Arial Nova" w:cs="Arial Nova"/>
              </w:rPr>
            </w:pPr>
            <w:r w:rsidRPr="4D34C1E7">
              <w:rPr>
                <w:rFonts w:ascii="Arial Nova" w:eastAsia="Arial Nova" w:hAnsi="Arial Nova" w:cs="Arial Nova"/>
              </w:rPr>
              <w:t>SAMI</w:t>
            </w:r>
            <w:r w:rsidR="440F1F5F" w:rsidRPr="4D34C1E7">
              <w:rPr>
                <w:rFonts w:ascii="Arial Nova" w:eastAsia="Arial Nova" w:hAnsi="Arial Nova" w:cs="Arial Nova"/>
              </w:rPr>
              <w:t>NA HOQUE</w:t>
            </w:r>
          </w:p>
        </w:tc>
        <w:tc>
          <w:tcPr>
            <w:tcW w:w="1427" w:type="dxa"/>
            <w:vAlign w:val="center"/>
          </w:tcPr>
          <w:p w14:paraId="4D902B97" w14:textId="681D9934" w:rsidR="5D473EDD" w:rsidRDefault="440F1F5F" w:rsidP="3D7B3A89">
            <w:pPr>
              <w:spacing w:line="360" w:lineRule="auto"/>
              <w:rPr>
                <w:rFonts w:ascii="Arial Nova" w:eastAsia="Arial Nova" w:hAnsi="Arial Nova" w:cs="Arial Nova"/>
              </w:rPr>
            </w:pPr>
            <w:r w:rsidRPr="4D34C1E7">
              <w:rPr>
                <w:rFonts w:ascii="Arial Nova" w:eastAsia="Arial Nova" w:hAnsi="Arial Nova" w:cs="Arial Nova"/>
              </w:rPr>
              <w:t>2410268</w:t>
            </w:r>
          </w:p>
        </w:tc>
        <w:tc>
          <w:tcPr>
            <w:tcW w:w="3506" w:type="dxa"/>
            <w:vAlign w:val="center"/>
          </w:tcPr>
          <w:p w14:paraId="1ACB9C83" w14:textId="6FEDEE40" w:rsidR="5D473EDD" w:rsidRDefault="7F440DE3" w:rsidP="3D7B3A89">
            <w:pPr>
              <w:spacing w:line="360" w:lineRule="auto"/>
              <w:rPr>
                <w:rFonts w:ascii="Arial Nova" w:eastAsia="Arial Nova" w:hAnsi="Arial Nova" w:cs="Arial Nova"/>
              </w:rPr>
            </w:pPr>
            <w:r w:rsidRPr="3D7B3A89">
              <w:rPr>
                <w:rFonts w:ascii="Arial Nova" w:eastAsia="Arial Nova" w:hAnsi="Arial Nova" w:cs="Arial Nova"/>
              </w:rPr>
              <w:t>Importance of Presentation Skills</w:t>
            </w:r>
          </w:p>
        </w:tc>
      </w:tr>
      <w:tr w:rsidR="5D473EDD" w14:paraId="78117B6F" w14:textId="77777777" w:rsidTr="4D34C1E7">
        <w:trPr>
          <w:trHeight w:val="300"/>
        </w:trPr>
        <w:tc>
          <w:tcPr>
            <w:tcW w:w="2571" w:type="dxa"/>
            <w:vAlign w:val="center"/>
          </w:tcPr>
          <w:p w14:paraId="03A908D6" w14:textId="565FEE38" w:rsidR="5D473EDD" w:rsidRDefault="53933230" w:rsidP="3D7B3A89">
            <w:pPr>
              <w:spacing w:line="360" w:lineRule="auto"/>
              <w:rPr>
                <w:rFonts w:ascii="Arial Nova" w:eastAsia="Arial Nova" w:hAnsi="Arial Nova" w:cs="Arial Nova"/>
              </w:rPr>
            </w:pPr>
            <w:r w:rsidRPr="4D34C1E7">
              <w:rPr>
                <w:rFonts w:ascii="Arial Nova" w:eastAsia="Arial Nova" w:hAnsi="Arial Nova" w:cs="Arial Nova"/>
              </w:rPr>
              <w:t>HUMAIRA</w:t>
            </w:r>
            <w:r w:rsidR="43990850" w:rsidRPr="4D34C1E7">
              <w:rPr>
                <w:rFonts w:ascii="Arial Nova" w:eastAsia="Arial Nova" w:hAnsi="Arial Nova" w:cs="Arial Nova"/>
              </w:rPr>
              <w:t xml:space="preserve"> MAHBOOB</w:t>
            </w:r>
          </w:p>
        </w:tc>
        <w:tc>
          <w:tcPr>
            <w:tcW w:w="1427" w:type="dxa"/>
            <w:vAlign w:val="center"/>
          </w:tcPr>
          <w:p w14:paraId="2A317FB5" w14:textId="02E89DA6" w:rsidR="5D473EDD" w:rsidRDefault="43990850" w:rsidP="3D7B3A89">
            <w:pPr>
              <w:spacing w:line="360" w:lineRule="auto"/>
              <w:rPr>
                <w:rFonts w:ascii="Arial Nova" w:eastAsia="Arial Nova" w:hAnsi="Arial Nova" w:cs="Arial Nova"/>
              </w:rPr>
            </w:pPr>
            <w:r w:rsidRPr="4D34C1E7">
              <w:rPr>
                <w:rFonts w:ascii="Arial Nova" w:eastAsia="Arial Nova" w:hAnsi="Arial Nova" w:cs="Arial Nova"/>
              </w:rPr>
              <w:t>2406922</w:t>
            </w:r>
          </w:p>
        </w:tc>
        <w:tc>
          <w:tcPr>
            <w:tcW w:w="3506" w:type="dxa"/>
            <w:vAlign w:val="center"/>
          </w:tcPr>
          <w:p w14:paraId="2887CEA6" w14:textId="54158501" w:rsidR="5D473EDD" w:rsidRDefault="7F440DE3" w:rsidP="3D7B3A89">
            <w:pPr>
              <w:spacing w:line="360" w:lineRule="auto"/>
              <w:rPr>
                <w:rFonts w:ascii="Arial Nova" w:eastAsia="Arial Nova" w:hAnsi="Arial Nova" w:cs="Arial Nova"/>
              </w:rPr>
            </w:pPr>
            <w:r w:rsidRPr="3D7B3A89">
              <w:rPr>
                <w:rFonts w:ascii="Arial Nova" w:eastAsia="Arial Nova" w:hAnsi="Arial Nova" w:cs="Arial Nova"/>
              </w:rPr>
              <w:t>Strategies and Conclusion</w:t>
            </w:r>
          </w:p>
        </w:tc>
      </w:tr>
    </w:tbl>
    <w:p w14:paraId="2C078E63" w14:textId="0B91DC7B" w:rsidR="00851799" w:rsidRDefault="00851799" w:rsidP="3D7B3A89"/>
    <w:sectPr w:rsidR="00851799">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586F3" w14:textId="77777777" w:rsidR="00916595" w:rsidRDefault="00916595">
      <w:pPr>
        <w:spacing w:after="0" w:line="240" w:lineRule="auto"/>
      </w:pPr>
      <w:r>
        <w:separator/>
      </w:r>
    </w:p>
  </w:endnote>
  <w:endnote w:type="continuationSeparator" w:id="0">
    <w:p w14:paraId="484B91F2" w14:textId="77777777" w:rsidR="00916595" w:rsidRDefault="00916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D473EDD" w14:paraId="2677B05C" w14:textId="77777777" w:rsidTr="5D473EDD">
      <w:trPr>
        <w:trHeight w:val="300"/>
      </w:trPr>
      <w:tc>
        <w:tcPr>
          <w:tcW w:w="3120" w:type="dxa"/>
        </w:tcPr>
        <w:p w14:paraId="0C59149D" w14:textId="7E1828A8" w:rsidR="5D473EDD" w:rsidRDefault="5D473EDD" w:rsidP="5D473EDD">
          <w:pPr>
            <w:pStyle w:val="Header"/>
            <w:ind w:left="-115"/>
          </w:pPr>
        </w:p>
      </w:tc>
      <w:tc>
        <w:tcPr>
          <w:tcW w:w="3120" w:type="dxa"/>
        </w:tcPr>
        <w:p w14:paraId="41E26585" w14:textId="2077CD38" w:rsidR="5D473EDD" w:rsidRDefault="5D473EDD" w:rsidP="5D473EDD">
          <w:pPr>
            <w:pStyle w:val="Header"/>
            <w:jc w:val="center"/>
          </w:pPr>
        </w:p>
      </w:tc>
      <w:tc>
        <w:tcPr>
          <w:tcW w:w="3120" w:type="dxa"/>
        </w:tcPr>
        <w:p w14:paraId="75DED050" w14:textId="7FD298EF" w:rsidR="5D473EDD" w:rsidRDefault="5D473EDD" w:rsidP="5D473EDD">
          <w:pPr>
            <w:pStyle w:val="Header"/>
            <w:ind w:right="-115"/>
            <w:jc w:val="right"/>
          </w:pPr>
        </w:p>
      </w:tc>
    </w:tr>
  </w:tbl>
  <w:p w14:paraId="2618BDBC" w14:textId="52C86CE1" w:rsidR="5D473EDD" w:rsidRDefault="5D473EDD" w:rsidP="5D473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50971" w14:textId="77777777" w:rsidR="00916595" w:rsidRDefault="00916595">
      <w:pPr>
        <w:spacing w:after="0" w:line="240" w:lineRule="auto"/>
      </w:pPr>
      <w:r>
        <w:separator/>
      </w:r>
    </w:p>
  </w:footnote>
  <w:footnote w:type="continuationSeparator" w:id="0">
    <w:p w14:paraId="3DF31749" w14:textId="77777777" w:rsidR="00916595" w:rsidRDefault="009165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D473EDD" w14:paraId="3D9A04F8" w14:textId="77777777" w:rsidTr="5D473EDD">
      <w:trPr>
        <w:trHeight w:val="300"/>
      </w:trPr>
      <w:tc>
        <w:tcPr>
          <w:tcW w:w="3120" w:type="dxa"/>
        </w:tcPr>
        <w:p w14:paraId="6BAE00DD" w14:textId="2B1413FA" w:rsidR="5D473EDD" w:rsidRDefault="5D473EDD" w:rsidP="5D473EDD">
          <w:pPr>
            <w:pStyle w:val="Header"/>
            <w:ind w:left="-115"/>
          </w:pPr>
        </w:p>
      </w:tc>
      <w:tc>
        <w:tcPr>
          <w:tcW w:w="3120" w:type="dxa"/>
        </w:tcPr>
        <w:p w14:paraId="47369853" w14:textId="39935C78" w:rsidR="5D473EDD" w:rsidRDefault="5D473EDD" w:rsidP="5D473EDD">
          <w:pPr>
            <w:pStyle w:val="Header"/>
            <w:jc w:val="center"/>
          </w:pPr>
        </w:p>
      </w:tc>
      <w:tc>
        <w:tcPr>
          <w:tcW w:w="3120" w:type="dxa"/>
        </w:tcPr>
        <w:p w14:paraId="2A936ED6" w14:textId="20CAEBE7" w:rsidR="5D473EDD" w:rsidRDefault="5D473EDD" w:rsidP="5D473EDD">
          <w:pPr>
            <w:pStyle w:val="Header"/>
            <w:ind w:right="-115"/>
            <w:jc w:val="right"/>
          </w:pPr>
        </w:p>
      </w:tc>
    </w:tr>
  </w:tbl>
  <w:p w14:paraId="2A1A9C00" w14:textId="6F78DF60" w:rsidR="5D473EDD" w:rsidRDefault="5D473EDD" w:rsidP="5D473EDD">
    <w:pPr>
      <w:pStyle w:val="Header"/>
    </w:pPr>
  </w:p>
</w:hdr>
</file>

<file path=word/intelligence2.xml><?xml version="1.0" encoding="utf-8"?>
<int2:intelligence xmlns:int2="http://schemas.microsoft.com/office/intelligence/2020/intelligence" xmlns:oel="http://schemas.microsoft.com/office/2019/extlst">
  <int2:observations>
    <int2:textHash int2:hashCode="Y7rxyEYEGk+h8X" int2:id="rXudMDw3">
      <int2:state int2:value="Rejected" int2:type="spell"/>
    </int2:textHash>
    <int2:bookmark int2:bookmarkName="_Int_16z4b9ht" int2:invalidationBookmarkName="" int2:hashCode="wboDqrINfOQqv8" int2:id="mvZ2AJbx">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1D69"/>
    <w:multiLevelType w:val="hybridMultilevel"/>
    <w:tmpl w:val="FFFFFFFF"/>
    <w:lvl w:ilvl="0" w:tplc="50F08250">
      <w:start w:val="1"/>
      <w:numFmt w:val="bullet"/>
      <w:lvlText w:val=""/>
      <w:lvlJc w:val="left"/>
      <w:pPr>
        <w:ind w:left="720" w:hanging="360"/>
      </w:pPr>
      <w:rPr>
        <w:rFonts w:ascii="Symbol" w:hAnsi="Symbol" w:hint="default"/>
      </w:rPr>
    </w:lvl>
    <w:lvl w:ilvl="1" w:tplc="C7B6465C">
      <w:start w:val="1"/>
      <w:numFmt w:val="bullet"/>
      <w:lvlText w:val="o"/>
      <w:lvlJc w:val="left"/>
      <w:pPr>
        <w:ind w:left="1440" w:hanging="360"/>
      </w:pPr>
      <w:rPr>
        <w:rFonts w:ascii="Courier New" w:hAnsi="Courier New" w:hint="default"/>
      </w:rPr>
    </w:lvl>
    <w:lvl w:ilvl="2" w:tplc="87C2ADB4">
      <w:start w:val="1"/>
      <w:numFmt w:val="bullet"/>
      <w:lvlText w:val=""/>
      <w:lvlJc w:val="left"/>
      <w:pPr>
        <w:ind w:left="2160" w:hanging="360"/>
      </w:pPr>
      <w:rPr>
        <w:rFonts w:ascii="Wingdings" w:hAnsi="Wingdings" w:hint="default"/>
      </w:rPr>
    </w:lvl>
    <w:lvl w:ilvl="3" w:tplc="6D9C7CF6">
      <w:start w:val="1"/>
      <w:numFmt w:val="bullet"/>
      <w:lvlText w:val=""/>
      <w:lvlJc w:val="left"/>
      <w:pPr>
        <w:ind w:left="2880" w:hanging="360"/>
      </w:pPr>
      <w:rPr>
        <w:rFonts w:ascii="Symbol" w:hAnsi="Symbol" w:hint="default"/>
      </w:rPr>
    </w:lvl>
    <w:lvl w:ilvl="4" w:tplc="54B6532C">
      <w:start w:val="1"/>
      <w:numFmt w:val="bullet"/>
      <w:lvlText w:val="o"/>
      <w:lvlJc w:val="left"/>
      <w:pPr>
        <w:ind w:left="3600" w:hanging="360"/>
      </w:pPr>
      <w:rPr>
        <w:rFonts w:ascii="Courier New" w:hAnsi="Courier New" w:hint="default"/>
      </w:rPr>
    </w:lvl>
    <w:lvl w:ilvl="5" w:tplc="523089C6">
      <w:start w:val="1"/>
      <w:numFmt w:val="bullet"/>
      <w:lvlText w:val=""/>
      <w:lvlJc w:val="left"/>
      <w:pPr>
        <w:ind w:left="4320" w:hanging="360"/>
      </w:pPr>
      <w:rPr>
        <w:rFonts w:ascii="Wingdings" w:hAnsi="Wingdings" w:hint="default"/>
      </w:rPr>
    </w:lvl>
    <w:lvl w:ilvl="6" w:tplc="E5AE055A">
      <w:start w:val="1"/>
      <w:numFmt w:val="bullet"/>
      <w:lvlText w:val=""/>
      <w:lvlJc w:val="left"/>
      <w:pPr>
        <w:ind w:left="5040" w:hanging="360"/>
      </w:pPr>
      <w:rPr>
        <w:rFonts w:ascii="Symbol" w:hAnsi="Symbol" w:hint="default"/>
      </w:rPr>
    </w:lvl>
    <w:lvl w:ilvl="7" w:tplc="9EEC56FC">
      <w:start w:val="1"/>
      <w:numFmt w:val="bullet"/>
      <w:lvlText w:val="o"/>
      <w:lvlJc w:val="left"/>
      <w:pPr>
        <w:ind w:left="5760" w:hanging="360"/>
      </w:pPr>
      <w:rPr>
        <w:rFonts w:ascii="Courier New" w:hAnsi="Courier New" w:hint="default"/>
      </w:rPr>
    </w:lvl>
    <w:lvl w:ilvl="8" w:tplc="8CEEEBE6">
      <w:start w:val="1"/>
      <w:numFmt w:val="bullet"/>
      <w:lvlText w:val=""/>
      <w:lvlJc w:val="left"/>
      <w:pPr>
        <w:ind w:left="6480" w:hanging="360"/>
      </w:pPr>
      <w:rPr>
        <w:rFonts w:ascii="Wingdings" w:hAnsi="Wingdings" w:hint="default"/>
      </w:rPr>
    </w:lvl>
  </w:abstractNum>
  <w:abstractNum w:abstractNumId="1" w15:restartNumberingAfterBreak="0">
    <w:nsid w:val="2B21873E"/>
    <w:multiLevelType w:val="hybridMultilevel"/>
    <w:tmpl w:val="FFFFFFFF"/>
    <w:lvl w:ilvl="0" w:tplc="32D21256">
      <w:start w:val="1"/>
      <w:numFmt w:val="bullet"/>
      <w:lvlText w:val=""/>
      <w:lvlJc w:val="left"/>
      <w:pPr>
        <w:ind w:left="720" w:hanging="360"/>
      </w:pPr>
      <w:rPr>
        <w:rFonts w:ascii="Symbol" w:hAnsi="Symbol" w:hint="default"/>
      </w:rPr>
    </w:lvl>
    <w:lvl w:ilvl="1" w:tplc="D44AA1E0">
      <w:start w:val="1"/>
      <w:numFmt w:val="bullet"/>
      <w:lvlText w:val="o"/>
      <w:lvlJc w:val="left"/>
      <w:pPr>
        <w:ind w:left="1440" w:hanging="360"/>
      </w:pPr>
      <w:rPr>
        <w:rFonts w:ascii="Courier New" w:hAnsi="Courier New" w:hint="default"/>
      </w:rPr>
    </w:lvl>
    <w:lvl w:ilvl="2" w:tplc="A8C65584">
      <w:start w:val="1"/>
      <w:numFmt w:val="bullet"/>
      <w:lvlText w:val=""/>
      <w:lvlJc w:val="left"/>
      <w:pPr>
        <w:ind w:left="2160" w:hanging="360"/>
      </w:pPr>
      <w:rPr>
        <w:rFonts w:ascii="Wingdings" w:hAnsi="Wingdings" w:hint="default"/>
      </w:rPr>
    </w:lvl>
    <w:lvl w:ilvl="3" w:tplc="04CE9DA6">
      <w:start w:val="1"/>
      <w:numFmt w:val="bullet"/>
      <w:lvlText w:val=""/>
      <w:lvlJc w:val="left"/>
      <w:pPr>
        <w:ind w:left="2880" w:hanging="360"/>
      </w:pPr>
      <w:rPr>
        <w:rFonts w:ascii="Symbol" w:hAnsi="Symbol" w:hint="default"/>
      </w:rPr>
    </w:lvl>
    <w:lvl w:ilvl="4" w:tplc="9370A9FE">
      <w:start w:val="1"/>
      <w:numFmt w:val="bullet"/>
      <w:lvlText w:val="o"/>
      <w:lvlJc w:val="left"/>
      <w:pPr>
        <w:ind w:left="3600" w:hanging="360"/>
      </w:pPr>
      <w:rPr>
        <w:rFonts w:ascii="Courier New" w:hAnsi="Courier New" w:hint="default"/>
      </w:rPr>
    </w:lvl>
    <w:lvl w:ilvl="5" w:tplc="E996ADC0">
      <w:start w:val="1"/>
      <w:numFmt w:val="bullet"/>
      <w:lvlText w:val=""/>
      <w:lvlJc w:val="left"/>
      <w:pPr>
        <w:ind w:left="4320" w:hanging="360"/>
      </w:pPr>
      <w:rPr>
        <w:rFonts w:ascii="Wingdings" w:hAnsi="Wingdings" w:hint="default"/>
      </w:rPr>
    </w:lvl>
    <w:lvl w:ilvl="6" w:tplc="4A26EDCE">
      <w:start w:val="1"/>
      <w:numFmt w:val="bullet"/>
      <w:lvlText w:val=""/>
      <w:lvlJc w:val="left"/>
      <w:pPr>
        <w:ind w:left="5040" w:hanging="360"/>
      </w:pPr>
      <w:rPr>
        <w:rFonts w:ascii="Symbol" w:hAnsi="Symbol" w:hint="default"/>
      </w:rPr>
    </w:lvl>
    <w:lvl w:ilvl="7" w:tplc="9E0E2994">
      <w:start w:val="1"/>
      <w:numFmt w:val="bullet"/>
      <w:lvlText w:val="o"/>
      <w:lvlJc w:val="left"/>
      <w:pPr>
        <w:ind w:left="5760" w:hanging="360"/>
      </w:pPr>
      <w:rPr>
        <w:rFonts w:ascii="Courier New" w:hAnsi="Courier New" w:hint="default"/>
      </w:rPr>
    </w:lvl>
    <w:lvl w:ilvl="8" w:tplc="815419F6">
      <w:start w:val="1"/>
      <w:numFmt w:val="bullet"/>
      <w:lvlText w:val=""/>
      <w:lvlJc w:val="left"/>
      <w:pPr>
        <w:ind w:left="6480" w:hanging="360"/>
      </w:pPr>
      <w:rPr>
        <w:rFonts w:ascii="Wingdings" w:hAnsi="Wingdings" w:hint="default"/>
      </w:rPr>
    </w:lvl>
  </w:abstractNum>
  <w:abstractNum w:abstractNumId="2" w15:restartNumberingAfterBreak="0">
    <w:nsid w:val="709EC43B"/>
    <w:multiLevelType w:val="hybridMultilevel"/>
    <w:tmpl w:val="FFFFFFFF"/>
    <w:lvl w:ilvl="0" w:tplc="F952810A">
      <w:start w:val="1"/>
      <w:numFmt w:val="decimal"/>
      <w:lvlText w:val="%1."/>
      <w:lvlJc w:val="left"/>
      <w:pPr>
        <w:ind w:left="720" w:hanging="360"/>
      </w:pPr>
    </w:lvl>
    <w:lvl w:ilvl="1" w:tplc="BC34B0BC">
      <w:start w:val="1"/>
      <w:numFmt w:val="lowerLetter"/>
      <w:lvlText w:val="%2."/>
      <w:lvlJc w:val="left"/>
      <w:pPr>
        <w:ind w:left="1440" w:hanging="360"/>
      </w:pPr>
    </w:lvl>
    <w:lvl w:ilvl="2" w:tplc="C838B9BE">
      <w:start w:val="1"/>
      <w:numFmt w:val="lowerRoman"/>
      <w:lvlText w:val="%3."/>
      <w:lvlJc w:val="right"/>
      <w:pPr>
        <w:ind w:left="2160" w:hanging="180"/>
      </w:pPr>
    </w:lvl>
    <w:lvl w:ilvl="3" w:tplc="6610EC5E">
      <w:start w:val="1"/>
      <w:numFmt w:val="decimal"/>
      <w:lvlText w:val="%4."/>
      <w:lvlJc w:val="left"/>
      <w:pPr>
        <w:ind w:left="2880" w:hanging="360"/>
      </w:pPr>
    </w:lvl>
    <w:lvl w:ilvl="4" w:tplc="840C60D8">
      <w:start w:val="1"/>
      <w:numFmt w:val="lowerLetter"/>
      <w:lvlText w:val="%5."/>
      <w:lvlJc w:val="left"/>
      <w:pPr>
        <w:ind w:left="3600" w:hanging="360"/>
      </w:pPr>
    </w:lvl>
    <w:lvl w:ilvl="5" w:tplc="C8D0706C">
      <w:start w:val="1"/>
      <w:numFmt w:val="lowerRoman"/>
      <w:lvlText w:val="%6."/>
      <w:lvlJc w:val="right"/>
      <w:pPr>
        <w:ind w:left="4320" w:hanging="180"/>
      </w:pPr>
    </w:lvl>
    <w:lvl w:ilvl="6" w:tplc="637C15A6">
      <w:start w:val="1"/>
      <w:numFmt w:val="decimal"/>
      <w:lvlText w:val="%7."/>
      <w:lvlJc w:val="left"/>
      <w:pPr>
        <w:ind w:left="5040" w:hanging="360"/>
      </w:pPr>
    </w:lvl>
    <w:lvl w:ilvl="7" w:tplc="DC18225A">
      <w:start w:val="1"/>
      <w:numFmt w:val="lowerLetter"/>
      <w:lvlText w:val="%8."/>
      <w:lvlJc w:val="left"/>
      <w:pPr>
        <w:ind w:left="5760" w:hanging="360"/>
      </w:pPr>
    </w:lvl>
    <w:lvl w:ilvl="8" w:tplc="3D80AA90">
      <w:start w:val="1"/>
      <w:numFmt w:val="lowerRoman"/>
      <w:lvlText w:val="%9."/>
      <w:lvlJc w:val="right"/>
      <w:pPr>
        <w:ind w:left="6480" w:hanging="180"/>
      </w:pPr>
    </w:lvl>
  </w:abstractNum>
  <w:num w:numId="1" w16cid:durableId="884440790">
    <w:abstractNumId w:val="0"/>
  </w:num>
  <w:num w:numId="2" w16cid:durableId="1489244683">
    <w:abstractNumId w:val="1"/>
  </w:num>
  <w:num w:numId="3" w16cid:durableId="8605837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9"/>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30C341"/>
    <w:rsid w:val="00198340"/>
    <w:rsid w:val="00225DD6"/>
    <w:rsid w:val="00744A19"/>
    <w:rsid w:val="00851799"/>
    <w:rsid w:val="00916595"/>
    <w:rsid w:val="009AFB68"/>
    <w:rsid w:val="0132613A"/>
    <w:rsid w:val="018DB5AE"/>
    <w:rsid w:val="0190379F"/>
    <w:rsid w:val="025EF328"/>
    <w:rsid w:val="02751FB8"/>
    <w:rsid w:val="0497746B"/>
    <w:rsid w:val="05D9D756"/>
    <w:rsid w:val="06D0AD1C"/>
    <w:rsid w:val="06FC09A3"/>
    <w:rsid w:val="06FE6082"/>
    <w:rsid w:val="07D41897"/>
    <w:rsid w:val="0A34CECD"/>
    <w:rsid w:val="0A463E4A"/>
    <w:rsid w:val="0A51D058"/>
    <w:rsid w:val="0A52A0BC"/>
    <w:rsid w:val="0A9ACB5F"/>
    <w:rsid w:val="0B538389"/>
    <w:rsid w:val="0B53B3E8"/>
    <w:rsid w:val="0BA6525E"/>
    <w:rsid w:val="0BA78DE2"/>
    <w:rsid w:val="0C343E59"/>
    <w:rsid w:val="0C45EC17"/>
    <w:rsid w:val="0C6E6900"/>
    <w:rsid w:val="0D58D85A"/>
    <w:rsid w:val="0DED2FAA"/>
    <w:rsid w:val="0DEE8ECF"/>
    <w:rsid w:val="0E2342B5"/>
    <w:rsid w:val="0E239190"/>
    <w:rsid w:val="0EA1CE92"/>
    <w:rsid w:val="0EC41960"/>
    <w:rsid w:val="0EDFC8BB"/>
    <w:rsid w:val="0F72B66E"/>
    <w:rsid w:val="0FD0217A"/>
    <w:rsid w:val="0FF7E023"/>
    <w:rsid w:val="103CBAB9"/>
    <w:rsid w:val="10494D31"/>
    <w:rsid w:val="10AC602F"/>
    <w:rsid w:val="10CE823B"/>
    <w:rsid w:val="11D7D7F2"/>
    <w:rsid w:val="11DCC740"/>
    <w:rsid w:val="11EA2B8C"/>
    <w:rsid w:val="12605F0C"/>
    <w:rsid w:val="12918B76"/>
    <w:rsid w:val="12C81D17"/>
    <w:rsid w:val="130106DD"/>
    <w:rsid w:val="1346203A"/>
    <w:rsid w:val="134C1423"/>
    <w:rsid w:val="13CCD59C"/>
    <w:rsid w:val="16AC1FA6"/>
    <w:rsid w:val="1730C341"/>
    <w:rsid w:val="175E33FF"/>
    <w:rsid w:val="17EEEB35"/>
    <w:rsid w:val="1897B094"/>
    <w:rsid w:val="189DEE91"/>
    <w:rsid w:val="18D313ED"/>
    <w:rsid w:val="19413D7F"/>
    <w:rsid w:val="1972FC4E"/>
    <w:rsid w:val="1975DFDC"/>
    <w:rsid w:val="1A479F98"/>
    <w:rsid w:val="1A76175A"/>
    <w:rsid w:val="1A947F7B"/>
    <w:rsid w:val="1AEFB56B"/>
    <w:rsid w:val="1BFC211C"/>
    <w:rsid w:val="1BFDDC44"/>
    <w:rsid w:val="1D040312"/>
    <w:rsid w:val="1D8F6C2B"/>
    <w:rsid w:val="1EC75539"/>
    <w:rsid w:val="20112ADB"/>
    <w:rsid w:val="20B8460B"/>
    <w:rsid w:val="2100838A"/>
    <w:rsid w:val="2145CCBC"/>
    <w:rsid w:val="21E64B16"/>
    <w:rsid w:val="22287159"/>
    <w:rsid w:val="22515BE3"/>
    <w:rsid w:val="234CFA30"/>
    <w:rsid w:val="239C66B9"/>
    <w:rsid w:val="2474D7E0"/>
    <w:rsid w:val="251F2E88"/>
    <w:rsid w:val="25B898CC"/>
    <w:rsid w:val="26955C16"/>
    <w:rsid w:val="27CC3FCE"/>
    <w:rsid w:val="27E97514"/>
    <w:rsid w:val="2870CDE7"/>
    <w:rsid w:val="28C5733D"/>
    <w:rsid w:val="29065575"/>
    <w:rsid w:val="299D445F"/>
    <w:rsid w:val="29B112B9"/>
    <w:rsid w:val="2A75C49A"/>
    <w:rsid w:val="2AD9F145"/>
    <w:rsid w:val="2AE040A3"/>
    <w:rsid w:val="2B41C2A0"/>
    <w:rsid w:val="2B445C2B"/>
    <w:rsid w:val="2C54A189"/>
    <w:rsid w:val="2C803B5E"/>
    <w:rsid w:val="2CB92F74"/>
    <w:rsid w:val="2D859CDF"/>
    <w:rsid w:val="2DFC65FD"/>
    <w:rsid w:val="2F5729D6"/>
    <w:rsid w:val="3002BB4C"/>
    <w:rsid w:val="303A545B"/>
    <w:rsid w:val="303E4618"/>
    <w:rsid w:val="30C05721"/>
    <w:rsid w:val="322C17DE"/>
    <w:rsid w:val="332B2173"/>
    <w:rsid w:val="3351B87B"/>
    <w:rsid w:val="33AFB6C1"/>
    <w:rsid w:val="34A2261D"/>
    <w:rsid w:val="3527110B"/>
    <w:rsid w:val="3579166A"/>
    <w:rsid w:val="35B7FEEF"/>
    <w:rsid w:val="35C1D195"/>
    <w:rsid w:val="36676BAF"/>
    <w:rsid w:val="36F730F4"/>
    <w:rsid w:val="372B82B6"/>
    <w:rsid w:val="37D94B8C"/>
    <w:rsid w:val="380BFC95"/>
    <w:rsid w:val="38A9BC30"/>
    <w:rsid w:val="38C65F0C"/>
    <w:rsid w:val="3993B0BF"/>
    <w:rsid w:val="3A0206C9"/>
    <w:rsid w:val="3B1E1202"/>
    <w:rsid w:val="3B843ABF"/>
    <w:rsid w:val="3C9014F4"/>
    <w:rsid w:val="3D7B3A89"/>
    <w:rsid w:val="3DA67A35"/>
    <w:rsid w:val="3DBD127D"/>
    <w:rsid w:val="3E26B2F7"/>
    <w:rsid w:val="3E785B6F"/>
    <w:rsid w:val="3F8D4DDC"/>
    <w:rsid w:val="3FEDEAB9"/>
    <w:rsid w:val="40968337"/>
    <w:rsid w:val="41BD4515"/>
    <w:rsid w:val="42BD66C5"/>
    <w:rsid w:val="42DCD254"/>
    <w:rsid w:val="43990850"/>
    <w:rsid w:val="440F1F5F"/>
    <w:rsid w:val="441A740D"/>
    <w:rsid w:val="4555DECA"/>
    <w:rsid w:val="45E4896E"/>
    <w:rsid w:val="4741AB42"/>
    <w:rsid w:val="482CE5D1"/>
    <w:rsid w:val="488F28A5"/>
    <w:rsid w:val="48D66FB4"/>
    <w:rsid w:val="48D8AD13"/>
    <w:rsid w:val="494D8A1F"/>
    <w:rsid w:val="49EA1669"/>
    <w:rsid w:val="4A44214E"/>
    <w:rsid w:val="4B5385EC"/>
    <w:rsid w:val="4BE664D2"/>
    <w:rsid w:val="4C456EC0"/>
    <w:rsid w:val="4C6A4CA8"/>
    <w:rsid w:val="4D34C1E7"/>
    <w:rsid w:val="4E67E1FC"/>
    <w:rsid w:val="4EB80CEF"/>
    <w:rsid w:val="4ECDA903"/>
    <w:rsid w:val="4EDA5642"/>
    <w:rsid w:val="4F4D81B0"/>
    <w:rsid w:val="4FD6E6C8"/>
    <w:rsid w:val="514A63ED"/>
    <w:rsid w:val="518FFDC8"/>
    <w:rsid w:val="528DE541"/>
    <w:rsid w:val="535C0C08"/>
    <w:rsid w:val="53933230"/>
    <w:rsid w:val="5421C95C"/>
    <w:rsid w:val="548C1B26"/>
    <w:rsid w:val="560AD674"/>
    <w:rsid w:val="5656B94A"/>
    <w:rsid w:val="5665AD05"/>
    <w:rsid w:val="567EF833"/>
    <w:rsid w:val="56A714E6"/>
    <w:rsid w:val="56CE2030"/>
    <w:rsid w:val="57066D1C"/>
    <w:rsid w:val="58209ED4"/>
    <w:rsid w:val="595016CA"/>
    <w:rsid w:val="59D38012"/>
    <w:rsid w:val="59FCC814"/>
    <w:rsid w:val="59FE9A9F"/>
    <w:rsid w:val="5CB6EB9F"/>
    <w:rsid w:val="5CC2906F"/>
    <w:rsid w:val="5CD282C4"/>
    <w:rsid w:val="5D473EDD"/>
    <w:rsid w:val="5F6ADA17"/>
    <w:rsid w:val="5F7D7DCC"/>
    <w:rsid w:val="6004757D"/>
    <w:rsid w:val="6153D3EF"/>
    <w:rsid w:val="6158F1ED"/>
    <w:rsid w:val="61711EBC"/>
    <w:rsid w:val="61E31742"/>
    <w:rsid w:val="6256A2B5"/>
    <w:rsid w:val="638310ED"/>
    <w:rsid w:val="63C430F5"/>
    <w:rsid w:val="64149995"/>
    <w:rsid w:val="6488D75D"/>
    <w:rsid w:val="6505F4C4"/>
    <w:rsid w:val="65119104"/>
    <w:rsid w:val="65883674"/>
    <w:rsid w:val="658D9BCA"/>
    <w:rsid w:val="65F817FC"/>
    <w:rsid w:val="666D1B55"/>
    <w:rsid w:val="67758C9E"/>
    <w:rsid w:val="686B2DF0"/>
    <w:rsid w:val="6896B39F"/>
    <w:rsid w:val="68974AB8"/>
    <w:rsid w:val="69019537"/>
    <w:rsid w:val="690DA984"/>
    <w:rsid w:val="6A85008E"/>
    <w:rsid w:val="6B4870BA"/>
    <w:rsid w:val="6B9689C1"/>
    <w:rsid w:val="6BD8AE84"/>
    <w:rsid w:val="6C243201"/>
    <w:rsid w:val="6C757B1B"/>
    <w:rsid w:val="6D03E4B9"/>
    <w:rsid w:val="6E53B81C"/>
    <w:rsid w:val="6E9A795F"/>
    <w:rsid w:val="6EF717CD"/>
    <w:rsid w:val="6F1EBB06"/>
    <w:rsid w:val="7017C0FE"/>
    <w:rsid w:val="70D3E39C"/>
    <w:rsid w:val="7108FC69"/>
    <w:rsid w:val="71650DFE"/>
    <w:rsid w:val="718A6F3B"/>
    <w:rsid w:val="720A66DD"/>
    <w:rsid w:val="72315966"/>
    <w:rsid w:val="74E5CBFE"/>
    <w:rsid w:val="75162A99"/>
    <w:rsid w:val="758FC80A"/>
    <w:rsid w:val="77CFF81A"/>
    <w:rsid w:val="77FA5DE9"/>
    <w:rsid w:val="7808B640"/>
    <w:rsid w:val="7864B59A"/>
    <w:rsid w:val="794F0D08"/>
    <w:rsid w:val="79978F96"/>
    <w:rsid w:val="799D80A3"/>
    <w:rsid w:val="79B9EB30"/>
    <w:rsid w:val="7A614ADF"/>
    <w:rsid w:val="7AB8B255"/>
    <w:rsid w:val="7AEF7E9D"/>
    <w:rsid w:val="7B5A77FE"/>
    <w:rsid w:val="7B7759A5"/>
    <w:rsid w:val="7BE56426"/>
    <w:rsid w:val="7C20BA62"/>
    <w:rsid w:val="7C739591"/>
    <w:rsid w:val="7CC374D2"/>
    <w:rsid w:val="7DF16F8A"/>
    <w:rsid w:val="7EEA42A2"/>
    <w:rsid w:val="7F440DE3"/>
    <w:rsid w:val="7F503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0C341"/>
  <w15:chartTrackingRefBased/>
  <w15:docId w15:val="{38098650-01BF-490A-B58A-55BBDF43A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D473EDD"/>
    <w:pPr>
      <w:ind w:left="720"/>
      <w:contextualSpacing/>
    </w:pPr>
  </w:style>
  <w:style w:type="character" w:styleId="Hyperlink">
    <w:name w:val="Hyperlink"/>
    <w:basedOn w:val="DefaultParagraphFont"/>
    <w:uiPriority w:val="99"/>
    <w:unhideWhenUsed/>
    <w:rsid w:val="5D473EDD"/>
    <w:rPr>
      <w:color w:val="467886"/>
      <w:u w:val="single"/>
    </w:rPr>
  </w:style>
  <w:style w:type="paragraph" w:styleId="Header">
    <w:name w:val="header"/>
    <w:basedOn w:val="Normal"/>
    <w:uiPriority w:val="99"/>
    <w:unhideWhenUsed/>
    <w:rsid w:val="5D473EDD"/>
    <w:pPr>
      <w:tabs>
        <w:tab w:val="center" w:pos="4680"/>
        <w:tab w:val="right" w:pos="9360"/>
      </w:tabs>
      <w:spacing w:after="0" w:line="240" w:lineRule="auto"/>
    </w:pPr>
  </w:style>
  <w:style w:type="paragraph" w:styleId="Footer">
    <w:name w:val="footer"/>
    <w:basedOn w:val="Normal"/>
    <w:uiPriority w:val="99"/>
    <w:unhideWhenUsed/>
    <w:rsid w:val="5D473ED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s://www.indeed.com" TargetMode="External" /><Relationship Id="rId12" Type="http://schemas.microsoft.com/office/2020/10/relationships/intelligence" Target="intelligence2.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2509</Words>
  <Characters>14304</Characters>
  <Application>Microsoft Office Word</Application>
  <DocSecurity>0</DocSecurity>
  <Lines>119</Lines>
  <Paragraphs>33</Paragraphs>
  <ScaleCrop>false</ScaleCrop>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Panaite (2413348)</dc:creator>
  <cp:keywords/>
  <dc:description/>
  <cp:lastModifiedBy>Kiran Zaman</cp:lastModifiedBy>
  <cp:revision>2</cp:revision>
  <dcterms:created xsi:type="dcterms:W3CDTF">2025-11-13T11:42:00Z</dcterms:created>
  <dcterms:modified xsi:type="dcterms:W3CDTF">2025-11-13T11:42:00Z</dcterms:modified>
</cp:coreProperties>
</file>