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svg" ContentType="image/svg+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DA2925" w14:textId="2E4CA168" w:rsidR="00C056C5" w:rsidRPr="005611E2" w:rsidRDefault="00AF7223" w:rsidP="00C056C5">
      <w:pPr>
        <w:pStyle w:val="Title"/>
        <w:jc w:val="both"/>
        <w:rPr>
          <w:b/>
          <w:bCs/>
          <w:shd w:val="clear" w:color="auto" w:fill="FFFFFF"/>
        </w:rPr>
      </w:pPr>
      <w:r>
        <w:rPr>
          <w:shd w:val="clear" w:color="auto" w:fill="FFFFFF"/>
        </w:rPr>
        <w:t xml:space="preserve">          </w:t>
      </w:r>
      <w:r w:rsidR="001E0720">
        <w:rPr>
          <w:shd w:val="clear" w:color="auto" w:fill="FFFFFF"/>
        </w:rPr>
        <w:t xml:space="preserve">   </w:t>
      </w:r>
      <w:r w:rsidR="002C38DC" w:rsidRPr="005611E2">
        <w:rPr>
          <w:b/>
          <w:bCs/>
          <w:shd w:val="clear" w:color="auto" w:fill="FFFFFF"/>
        </w:rPr>
        <w:t xml:space="preserve">Marketing </w:t>
      </w:r>
      <w:r w:rsidR="00F0292E" w:rsidRPr="005611E2">
        <w:rPr>
          <w:b/>
          <w:bCs/>
          <w:shd w:val="clear" w:color="auto" w:fill="FFFFFF"/>
        </w:rPr>
        <w:t>Plan</w:t>
      </w:r>
      <w:r w:rsidRPr="005611E2">
        <w:rPr>
          <w:b/>
          <w:bCs/>
          <w:shd w:val="clear" w:color="auto" w:fill="FFFFFF"/>
        </w:rPr>
        <w:t xml:space="preserve"> of Holiday Inn</w:t>
      </w:r>
    </w:p>
    <w:p w14:paraId="4253C7C5" w14:textId="77777777" w:rsidR="007B6161" w:rsidRDefault="007B6161">
      <w:pPr>
        <w:spacing w:line="259" w:lineRule="auto"/>
        <w:jc w:val="left"/>
      </w:pPr>
    </w:p>
    <w:p w14:paraId="2323BB1E" w14:textId="77777777" w:rsidR="007B6161" w:rsidRDefault="007B6161">
      <w:pPr>
        <w:spacing w:line="259" w:lineRule="auto"/>
        <w:jc w:val="left"/>
      </w:pPr>
    </w:p>
    <w:p w14:paraId="2CCE2C9D" w14:textId="77777777" w:rsidR="007B6161" w:rsidRDefault="007B6161">
      <w:pPr>
        <w:spacing w:line="259" w:lineRule="auto"/>
        <w:jc w:val="left"/>
      </w:pPr>
    </w:p>
    <w:p w14:paraId="7C925E25" w14:textId="77777777" w:rsidR="007B6161" w:rsidRDefault="007B6161">
      <w:pPr>
        <w:spacing w:line="259" w:lineRule="auto"/>
        <w:jc w:val="left"/>
      </w:pPr>
    </w:p>
    <w:p w14:paraId="1632ACDA" w14:textId="77777777" w:rsidR="007B6161" w:rsidRDefault="007B6161">
      <w:pPr>
        <w:spacing w:line="259" w:lineRule="auto"/>
        <w:jc w:val="left"/>
      </w:pPr>
    </w:p>
    <w:p w14:paraId="311DE0F7" w14:textId="77777777" w:rsidR="007B6161" w:rsidRDefault="007B6161">
      <w:pPr>
        <w:spacing w:line="259" w:lineRule="auto"/>
        <w:jc w:val="left"/>
      </w:pPr>
    </w:p>
    <w:p w14:paraId="624C3F4B" w14:textId="77777777" w:rsidR="007B6161" w:rsidRDefault="007B6161">
      <w:pPr>
        <w:spacing w:line="259" w:lineRule="auto"/>
        <w:jc w:val="left"/>
      </w:pPr>
    </w:p>
    <w:p w14:paraId="2224F8BD" w14:textId="05BEA656" w:rsidR="007B6161" w:rsidRDefault="007B6161">
      <w:pPr>
        <w:spacing w:line="259" w:lineRule="auto"/>
        <w:jc w:val="left"/>
      </w:pPr>
    </w:p>
    <w:p w14:paraId="34311ECF" w14:textId="6DA3286F" w:rsidR="00971DA1" w:rsidRDefault="00971DA1">
      <w:pPr>
        <w:spacing w:line="259" w:lineRule="auto"/>
        <w:jc w:val="left"/>
      </w:pPr>
    </w:p>
    <w:p w14:paraId="275316F9" w14:textId="39A5109F" w:rsidR="00971DA1" w:rsidRDefault="00971DA1">
      <w:pPr>
        <w:spacing w:line="259" w:lineRule="auto"/>
        <w:jc w:val="left"/>
      </w:pPr>
    </w:p>
    <w:p w14:paraId="73824AE3" w14:textId="77777777" w:rsidR="007540AA" w:rsidRDefault="007540AA" w:rsidP="007540AA">
      <w:pPr>
        <w:spacing w:line="259" w:lineRule="auto"/>
        <w:jc w:val="left"/>
      </w:pPr>
      <w:r>
        <w:t xml:space="preserve">Student Name: </w:t>
      </w:r>
      <w:proofErr w:type="spellStart"/>
      <w:r>
        <w:t>Golam</w:t>
      </w:r>
      <w:proofErr w:type="spellEnd"/>
      <w:r>
        <w:t xml:space="preserve"> Mohammed </w:t>
      </w:r>
      <w:proofErr w:type="spellStart"/>
      <w:r>
        <w:t>Polash</w:t>
      </w:r>
      <w:proofErr w:type="spellEnd"/>
    </w:p>
    <w:p w14:paraId="687FE804" w14:textId="77777777" w:rsidR="007540AA" w:rsidRDefault="007540AA" w:rsidP="007540AA">
      <w:pPr>
        <w:spacing w:line="259" w:lineRule="auto"/>
        <w:jc w:val="left"/>
      </w:pPr>
      <w:r>
        <w:t>Student ID: 2238997</w:t>
      </w:r>
    </w:p>
    <w:p w14:paraId="0DF4BD8B" w14:textId="77777777" w:rsidR="007540AA" w:rsidRDefault="007540AA" w:rsidP="007540AA">
      <w:pPr>
        <w:spacing w:line="259" w:lineRule="auto"/>
        <w:jc w:val="left"/>
      </w:pPr>
      <w:r>
        <w:t>Module Tutor: Scott James</w:t>
      </w:r>
    </w:p>
    <w:p w14:paraId="01183A0B" w14:textId="77777777" w:rsidR="007540AA" w:rsidRPr="002872F4" w:rsidRDefault="007540AA" w:rsidP="007540AA">
      <w:r>
        <w:t>Submission Date: 20</w:t>
      </w:r>
      <w:r w:rsidRPr="002872F4">
        <w:rPr>
          <w:vertAlign w:val="superscript"/>
        </w:rPr>
        <w:t>th</w:t>
      </w:r>
      <w:r>
        <w:t xml:space="preserve"> Nov 2023</w:t>
      </w:r>
    </w:p>
    <w:p w14:paraId="56477CED" w14:textId="1977627C" w:rsidR="00971DA1" w:rsidRDefault="007540AA" w:rsidP="007540AA">
      <w:pPr>
        <w:spacing w:line="259" w:lineRule="auto"/>
        <w:jc w:val="left"/>
      </w:pPr>
      <w:r>
        <w:rPr>
          <w:lang w:val="en-US"/>
        </w:rPr>
        <w:t>Word count</w:t>
      </w:r>
      <w:proofErr w:type="gramStart"/>
      <w:r>
        <w:rPr>
          <w:lang w:val="en-US"/>
        </w:rPr>
        <w:t>:1529</w:t>
      </w:r>
      <w:proofErr w:type="gramEnd"/>
    </w:p>
    <w:p w14:paraId="36927BF1" w14:textId="77777777" w:rsidR="00971DA1" w:rsidRDefault="00971DA1">
      <w:pPr>
        <w:spacing w:line="259" w:lineRule="auto"/>
        <w:jc w:val="left"/>
      </w:pPr>
    </w:p>
    <w:p w14:paraId="7F6731FD" w14:textId="77777777" w:rsidR="007B6161" w:rsidRDefault="007B6161">
      <w:pPr>
        <w:spacing w:line="259" w:lineRule="auto"/>
        <w:jc w:val="left"/>
      </w:pPr>
    </w:p>
    <w:p w14:paraId="34F5B41E" w14:textId="77777777" w:rsidR="00066B90" w:rsidRDefault="00066B90">
      <w:pPr>
        <w:spacing w:line="259" w:lineRule="auto"/>
        <w:jc w:val="left"/>
      </w:pPr>
    </w:p>
    <w:p w14:paraId="510BAA74" w14:textId="1409E227" w:rsidR="007B6161" w:rsidRDefault="007B6161">
      <w:pPr>
        <w:spacing w:line="259" w:lineRule="auto"/>
        <w:jc w:val="left"/>
      </w:pPr>
    </w:p>
    <w:p w14:paraId="094958F3" w14:textId="77777777" w:rsidR="00672E2D" w:rsidRPr="00672E2D" w:rsidRDefault="00672E2D" w:rsidP="00672E2D">
      <w:pPr>
        <w:rPr>
          <w:lang w:val="en-US"/>
        </w:rPr>
      </w:pPr>
    </w:p>
    <w:p w14:paraId="5DE621D1" w14:textId="77777777" w:rsidR="00482FC3" w:rsidRDefault="00482FC3">
      <w:pPr>
        <w:spacing w:line="259" w:lineRule="auto"/>
        <w:jc w:val="left"/>
      </w:pPr>
    </w:p>
    <w:p w14:paraId="60AC29F6" w14:textId="77777777" w:rsidR="00482FC3" w:rsidRDefault="00482FC3">
      <w:pPr>
        <w:spacing w:line="259" w:lineRule="auto"/>
        <w:jc w:val="left"/>
      </w:pPr>
    </w:p>
    <w:p w14:paraId="47D2B6CE" w14:textId="77777777" w:rsidR="00482FC3" w:rsidRDefault="00482FC3">
      <w:pPr>
        <w:spacing w:line="259" w:lineRule="auto"/>
        <w:jc w:val="left"/>
      </w:pPr>
    </w:p>
    <w:p w14:paraId="79BBE103" w14:textId="77777777" w:rsidR="00482FC3" w:rsidRDefault="00482FC3">
      <w:pPr>
        <w:spacing w:line="259" w:lineRule="auto"/>
        <w:jc w:val="left"/>
      </w:pPr>
    </w:p>
    <w:p w14:paraId="37B42AAC" w14:textId="77777777" w:rsidR="00482FC3" w:rsidRDefault="00482FC3">
      <w:pPr>
        <w:spacing w:line="259" w:lineRule="auto"/>
        <w:jc w:val="left"/>
      </w:pPr>
    </w:p>
    <w:p w14:paraId="15D5E89F" w14:textId="77777777" w:rsidR="00482FC3" w:rsidRDefault="00482FC3">
      <w:pPr>
        <w:spacing w:line="259" w:lineRule="auto"/>
        <w:jc w:val="left"/>
      </w:pPr>
    </w:p>
    <w:p w14:paraId="31879F54" w14:textId="77777777" w:rsidR="00482FC3" w:rsidRDefault="00482FC3">
      <w:pPr>
        <w:spacing w:line="259" w:lineRule="auto"/>
        <w:jc w:val="left"/>
      </w:pPr>
    </w:p>
    <w:sdt>
      <w:sdtPr>
        <w:rPr>
          <w:rFonts w:ascii="Arial" w:eastAsiaTheme="minorHAnsi" w:hAnsi="Arial" w:cstheme="minorBidi"/>
          <w:color w:val="auto"/>
          <w:sz w:val="24"/>
          <w:szCs w:val="22"/>
          <w:lang w:val="en-GB"/>
        </w:rPr>
        <w:id w:val="-672257796"/>
        <w:docPartObj>
          <w:docPartGallery w:val="Table of Contents"/>
          <w:docPartUnique/>
        </w:docPartObj>
      </w:sdtPr>
      <w:sdtEndPr>
        <w:rPr>
          <w:b/>
          <w:bCs/>
          <w:noProof/>
        </w:rPr>
      </w:sdtEndPr>
      <w:sdtContent>
        <w:p w14:paraId="3AF818C1" w14:textId="77777777" w:rsidR="00272928" w:rsidRPr="007B50E0" w:rsidRDefault="00272928">
          <w:pPr>
            <w:pStyle w:val="TOCHeading"/>
            <w:rPr>
              <w:b/>
              <w:bCs/>
            </w:rPr>
          </w:pPr>
          <w:r w:rsidRPr="007B50E0">
            <w:rPr>
              <w:b/>
              <w:bCs/>
            </w:rPr>
            <w:t>Contents</w:t>
          </w:r>
        </w:p>
        <w:p w14:paraId="41CF06CF" w14:textId="2921ED79" w:rsidR="00031878" w:rsidRDefault="00EB3CAE">
          <w:pPr>
            <w:pStyle w:val="TOC1"/>
            <w:tabs>
              <w:tab w:val="right" w:leader="dot" w:pos="9350"/>
            </w:tabs>
            <w:rPr>
              <w:rFonts w:asciiTheme="minorHAnsi" w:eastAsiaTheme="minorEastAsia" w:hAnsiTheme="minorHAnsi"/>
              <w:noProof/>
              <w:sz w:val="22"/>
              <w:lang w:val="en-US"/>
            </w:rPr>
          </w:pPr>
          <w:r>
            <w:fldChar w:fldCharType="begin"/>
          </w:r>
          <w:r w:rsidR="00272928">
            <w:instrText xml:space="preserve"> TOC \o "1-3" \h \z \u </w:instrText>
          </w:r>
          <w:r>
            <w:fldChar w:fldCharType="separate"/>
          </w:r>
          <w:hyperlink w:anchor="_Toc147955192" w:history="1">
            <w:r w:rsidR="00031878" w:rsidRPr="00B60AA7">
              <w:rPr>
                <w:rStyle w:val="Hyperlink"/>
                <w:noProof/>
              </w:rPr>
              <w:t>Introduction</w:t>
            </w:r>
            <w:r w:rsidR="00031878">
              <w:rPr>
                <w:noProof/>
                <w:webHidden/>
              </w:rPr>
              <w:tab/>
            </w:r>
            <w:r w:rsidR="00031878">
              <w:rPr>
                <w:noProof/>
                <w:webHidden/>
              </w:rPr>
              <w:fldChar w:fldCharType="begin"/>
            </w:r>
            <w:r w:rsidR="00031878">
              <w:rPr>
                <w:noProof/>
                <w:webHidden/>
              </w:rPr>
              <w:instrText xml:space="preserve"> PAGEREF _Toc147955192 \h </w:instrText>
            </w:r>
            <w:r w:rsidR="00031878">
              <w:rPr>
                <w:noProof/>
                <w:webHidden/>
              </w:rPr>
            </w:r>
            <w:r w:rsidR="00031878">
              <w:rPr>
                <w:noProof/>
                <w:webHidden/>
              </w:rPr>
              <w:fldChar w:fldCharType="separate"/>
            </w:r>
            <w:r w:rsidR="00031878">
              <w:rPr>
                <w:noProof/>
                <w:webHidden/>
              </w:rPr>
              <w:t>3</w:t>
            </w:r>
            <w:r w:rsidR="00031878">
              <w:rPr>
                <w:noProof/>
                <w:webHidden/>
              </w:rPr>
              <w:fldChar w:fldCharType="end"/>
            </w:r>
          </w:hyperlink>
        </w:p>
        <w:p w14:paraId="3E450073" w14:textId="68F0637E" w:rsidR="00031878" w:rsidRDefault="007540AA">
          <w:pPr>
            <w:pStyle w:val="TOC1"/>
            <w:tabs>
              <w:tab w:val="right" w:leader="dot" w:pos="9350"/>
            </w:tabs>
            <w:rPr>
              <w:rFonts w:asciiTheme="minorHAnsi" w:eastAsiaTheme="minorEastAsia" w:hAnsiTheme="minorHAnsi"/>
              <w:noProof/>
              <w:sz w:val="22"/>
              <w:lang w:val="en-US"/>
            </w:rPr>
          </w:pPr>
          <w:hyperlink w:anchor="_Toc147955193" w:history="1">
            <w:r w:rsidR="00031878" w:rsidRPr="00B60AA7">
              <w:rPr>
                <w:rStyle w:val="Hyperlink"/>
                <w:noProof/>
              </w:rPr>
              <w:t>Situational Analysis</w:t>
            </w:r>
            <w:r w:rsidR="00031878">
              <w:rPr>
                <w:noProof/>
                <w:webHidden/>
              </w:rPr>
              <w:tab/>
            </w:r>
            <w:r w:rsidR="00031878">
              <w:rPr>
                <w:noProof/>
                <w:webHidden/>
              </w:rPr>
              <w:fldChar w:fldCharType="begin"/>
            </w:r>
            <w:r w:rsidR="00031878">
              <w:rPr>
                <w:noProof/>
                <w:webHidden/>
              </w:rPr>
              <w:instrText xml:space="preserve"> PAGEREF _Toc147955193 \h </w:instrText>
            </w:r>
            <w:r w:rsidR="00031878">
              <w:rPr>
                <w:noProof/>
                <w:webHidden/>
              </w:rPr>
            </w:r>
            <w:r w:rsidR="00031878">
              <w:rPr>
                <w:noProof/>
                <w:webHidden/>
              </w:rPr>
              <w:fldChar w:fldCharType="separate"/>
            </w:r>
            <w:r w:rsidR="00031878">
              <w:rPr>
                <w:noProof/>
                <w:webHidden/>
              </w:rPr>
              <w:t>4</w:t>
            </w:r>
            <w:r w:rsidR="00031878">
              <w:rPr>
                <w:noProof/>
                <w:webHidden/>
              </w:rPr>
              <w:fldChar w:fldCharType="end"/>
            </w:r>
          </w:hyperlink>
        </w:p>
        <w:p w14:paraId="782F2007" w14:textId="1B24E470" w:rsidR="00031878" w:rsidRDefault="007540AA">
          <w:pPr>
            <w:pStyle w:val="TOC1"/>
            <w:tabs>
              <w:tab w:val="right" w:leader="dot" w:pos="9350"/>
            </w:tabs>
            <w:rPr>
              <w:rFonts w:asciiTheme="minorHAnsi" w:eastAsiaTheme="minorEastAsia" w:hAnsiTheme="minorHAnsi"/>
              <w:noProof/>
              <w:sz w:val="22"/>
              <w:lang w:val="en-US"/>
            </w:rPr>
          </w:pPr>
          <w:hyperlink w:anchor="_Toc147955194" w:history="1">
            <w:r w:rsidR="00031878" w:rsidRPr="00B60AA7">
              <w:rPr>
                <w:rStyle w:val="Hyperlink"/>
                <w:noProof/>
              </w:rPr>
              <w:t>Objectives</w:t>
            </w:r>
            <w:r w:rsidR="00031878">
              <w:rPr>
                <w:noProof/>
                <w:webHidden/>
              </w:rPr>
              <w:tab/>
            </w:r>
            <w:r w:rsidR="00031878">
              <w:rPr>
                <w:noProof/>
                <w:webHidden/>
              </w:rPr>
              <w:fldChar w:fldCharType="begin"/>
            </w:r>
            <w:r w:rsidR="00031878">
              <w:rPr>
                <w:noProof/>
                <w:webHidden/>
              </w:rPr>
              <w:instrText xml:space="preserve"> PAGEREF _Toc147955194 \h </w:instrText>
            </w:r>
            <w:r w:rsidR="00031878">
              <w:rPr>
                <w:noProof/>
                <w:webHidden/>
              </w:rPr>
            </w:r>
            <w:r w:rsidR="00031878">
              <w:rPr>
                <w:noProof/>
                <w:webHidden/>
              </w:rPr>
              <w:fldChar w:fldCharType="separate"/>
            </w:r>
            <w:r w:rsidR="00031878">
              <w:rPr>
                <w:noProof/>
                <w:webHidden/>
              </w:rPr>
              <w:t>6</w:t>
            </w:r>
            <w:r w:rsidR="00031878">
              <w:rPr>
                <w:noProof/>
                <w:webHidden/>
              </w:rPr>
              <w:fldChar w:fldCharType="end"/>
            </w:r>
          </w:hyperlink>
        </w:p>
        <w:p w14:paraId="42ECAE18" w14:textId="648905A2" w:rsidR="00031878" w:rsidRDefault="007540AA">
          <w:pPr>
            <w:pStyle w:val="TOC1"/>
            <w:tabs>
              <w:tab w:val="right" w:leader="dot" w:pos="9350"/>
            </w:tabs>
            <w:rPr>
              <w:rFonts w:asciiTheme="minorHAnsi" w:eastAsiaTheme="minorEastAsia" w:hAnsiTheme="minorHAnsi"/>
              <w:noProof/>
              <w:sz w:val="22"/>
              <w:lang w:val="en-US"/>
            </w:rPr>
          </w:pPr>
          <w:hyperlink w:anchor="_Toc147955195" w:history="1">
            <w:r w:rsidR="00031878" w:rsidRPr="00B60AA7">
              <w:rPr>
                <w:rStyle w:val="Hyperlink"/>
                <w:noProof/>
              </w:rPr>
              <w:t>Strategy</w:t>
            </w:r>
            <w:r w:rsidR="00031878">
              <w:rPr>
                <w:noProof/>
                <w:webHidden/>
              </w:rPr>
              <w:tab/>
            </w:r>
            <w:r w:rsidR="00031878">
              <w:rPr>
                <w:noProof/>
                <w:webHidden/>
              </w:rPr>
              <w:fldChar w:fldCharType="begin"/>
            </w:r>
            <w:r w:rsidR="00031878">
              <w:rPr>
                <w:noProof/>
                <w:webHidden/>
              </w:rPr>
              <w:instrText xml:space="preserve"> PAGEREF _Toc147955195 \h </w:instrText>
            </w:r>
            <w:r w:rsidR="00031878">
              <w:rPr>
                <w:noProof/>
                <w:webHidden/>
              </w:rPr>
            </w:r>
            <w:r w:rsidR="00031878">
              <w:rPr>
                <w:noProof/>
                <w:webHidden/>
              </w:rPr>
              <w:fldChar w:fldCharType="separate"/>
            </w:r>
            <w:r w:rsidR="00031878">
              <w:rPr>
                <w:noProof/>
                <w:webHidden/>
              </w:rPr>
              <w:t>7</w:t>
            </w:r>
            <w:r w:rsidR="00031878">
              <w:rPr>
                <w:noProof/>
                <w:webHidden/>
              </w:rPr>
              <w:fldChar w:fldCharType="end"/>
            </w:r>
          </w:hyperlink>
        </w:p>
        <w:p w14:paraId="0CDFAACF" w14:textId="186B9B1F" w:rsidR="00031878" w:rsidRDefault="007540AA">
          <w:pPr>
            <w:pStyle w:val="TOC1"/>
            <w:tabs>
              <w:tab w:val="right" w:leader="dot" w:pos="9350"/>
            </w:tabs>
            <w:rPr>
              <w:rFonts w:asciiTheme="minorHAnsi" w:eastAsiaTheme="minorEastAsia" w:hAnsiTheme="minorHAnsi"/>
              <w:noProof/>
              <w:sz w:val="22"/>
              <w:lang w:val="en-US"/>
            </w:rPr>
          </w:pPr>
          <w:hyperlink w:anchor="_Toc147955196" w:history="1">
            <w:r w:rsidR="00031878" w:rsidRPr="00B60AA7">
              <w:rPr>
                <w:rStyle w:val="Hyperlink"/>
                <w:noProof/>
              </w:rPr>
              <w:t>Tactics</w:t>
            </w:r>
            <w:r w:rsidR="00031878">
              <w:rPr>
                <w:noProof/>
                <w:webHidden/>
              </w:rPr>
              <w:tab/>
            </w:r>
            <w:r w:rsidR="00031878">
              <w:rPr>
                <w:noProof/>
                <w:webHidden/>
              </w:rPr>
              <w:fldChar w:fldCharType="begin"/>
            </w:r>
            <w:r w:rsidR="00031878">
              <w:rPr>
                <w:noProof/>
                <w:webHidden/>
              </w:rPr>
              <w:instrText xml:space="preserve"> PAGEREF _Toc147955196 \h </w:instrText>
            </w:r>
            <w:r w:rsidR="00031878">
              <w:rPr>
                <w:noProof/>
                <w:webHidden/>
              </w:rPr>
            </w:r>
            <w:r w:rsidR="00031878">
              <w:rPr>
                <w:noProof/>
                <w:webHidden/>
              </w:rPr>
              <w:fldChar w:fldCharType="separate"/>
            </w:r>
            <w:r w:rsidR="00031878">
              <w:rPr>
                <w:noProof/>
                <w:webHidden/>
              </w:rPr>
              <w:t>7</w:t>
            </w:r>
            <w:r w:rsidR="00031878">
              <w:rPr>
                <w:noProof/>
                <w:webHidden/>
              </w:rPr>
              <w:fldChar w:fldCharType="end"/>
            </w:r>
          </w:hyperlink>
        </w:p>
        <w:p w14:paraId="7BA883BD" w14:textId="1AD72B89" w:rsidR="00031878" w:rsidRDefault="007540AA">
          <w:pPr>
            <w:pStyle w:val="TOC1"/>
            <w:tabs>
              <w:tab w:val="right" w:leader="dot" w:pos="9350"/>
            </w:tabs>
            <w:rPr>
              <w:rFonts w:asciiTheme="minorHAnsi" w:eastAsiaTheme="minorEastAsia" w:hAnsiTheme="minorHAnsi"/>
              <w:noProof/>
              <w:sz w:val="22"/>
              <w:lang w:val="en-US"/>
            </w:rPr>
          </w:pPr>
          <w:hyperlink w:anchor="_Toc147955197" w:history="1">
            <w:r w:rsidR="00031878" w:rsidRPr="00B60AA7">
              <w:rPr>
                <w:rStyle w:val="Hyperlink"/>
                <w:noProof/>
              </w:rPr>
              <w:t>Action</w:t>
            </w:r>
            <w:r w:rsidR="00031878">
              <w:rPr>
                <w:noProof/>
                <w:webHidden/>
              </w:rPr>
              <w:tab/>
            </w:r>
            <w:r w:rsidR="00031878">
              <w:rPr>
                <w:noProof/>
                <w:webHidden/>
              </w:rPr>
              <w:fldChar w:fldCharType="begin"/>
            </w:r>
            <w:r w:rsidR="00031878">
              <w:rPr>
                <w:noProof/>
                <w:webHidden/>
              </w:rPr>
              <w:instrText xml:space="preserve"> PAGEREF _Toc147955197 \h </w:instrText>
            </w:r>
            <w:r w:rsidR="00031878">
              <w:rPr>
                <w:noProof/>
                <w:webHidden/>
              </w:rPr>
            </w:r>
            <w:r w:rsidR="00031878">
              <w:rPr>
                <w:noProof/>
                <w:webHidden/>
              </w:rPr>
              <w:fldChar w:fldCharType="separate"/>
            </w:r>
            <w:r w:rsidR="00031878">
              <w:rPr>
                <w:noProof/>
                <w:webHidden/>
              </w:rPr>
              <w:t>9</w:t>
            </w:r>
            <w:r w:rsidR="00031878">
              <w:rPr>
                <w:noProof/>
                <w:webHidden/>
              </w:rPr>
              <w:fldChar w:fldCharType="end"/>
            </w:r>
          </w:hyperlink>
        </w:p>
        <w:p w14:paraId="0AD2E0E0" w14:textId="577BDE6B" w:rsidR="00031878" w:rsidRDefault="007540AA">
          <w:pPr>
            <w:pStyle w:val="TOC1"/>
            <w:tabs>
              <w:tab w:val="right" w:leader="dot" w:pos="9350"/>
            </w:tabs>
            <w:rPr>
              <w:rFonts w:asciiTheme="minorHAnsi" w:eastAsiaTheme="minorEastAsia" w:hAnsiTheme="minorHAnsi"/>
              <w:noProof/>
              <w:sz w:val="22"/>
              <w:lang w:val="en-US"/>
            </w:rPr>
          </w:pPr>
          <w:hyperlink w:anchor="_Toc147955198" w:history="1">
            <w:r w:rsidR="00031878" w:rsidRPr="00B60AA7">
              <w:rPr>
                <w:rStyle w:val="Hyperlink"/>
                <w:noProof/>
              </w:rPr>
              <w:t>Control</w:t>
            </w:r>
            <w:r w:rsidR="00031878">
              <w:rPr>
                <w:noProof/>
                <w:webHidden/>
              </w:rPr>
              <w:tab/>
            </w:r>
            <w:r w:rsidR="00031878">
              <w:rPr>
                <w:noProof/>
                <w:webHidden/>
              </w:rPr>
              <w:fldChar w:fldCharType="begin"/>
            </w:r>
            <w:r w:rsidR="00031878">
              <w:rPr>
                <w:noProof/>
                <w:webHidden/>
              </w:rPr>
              <w:instrText xml:space="preserve"> PAGEREF _Toc147955198 \h </w:instrText>
            </w:r>
            <w:r w:rsidR="00031878">
              <w:rPr>
                <w:noProof/>
                <w:webHidden/>
              </w:rPr>
            </w:r>
            <w:r w:rsidR="00031878">
              <w:rPr>
                <w:noProof/>
                <w:webHidden/>
              </w:rPr>
              <w:fldChar w:fldCharType="separate"/>
            </w:r>
            <w:r w:rsidR="00031878">
              <w:rPr>
                <w:noProof/>
                <w:webHidden/>
              </w:rPr>
              <w:t>10</w:t>
            </w:r>
            <w:r w:rsidR="00031878">
              <w:rPr>
                <w:noProof/>
                <w:webHidden/>
              </w:rPr>
              <w:fldChar w:fldCharType="end"/>
            </w:r>
          </w:hyperlink>
        </w:p>
        <w:p w14:paraId="5709A48D" w14:textId="07C6D009" w:rsidR="00031878" w:rsidRDefault="007540AA">
          <w:pPr>
            <w:pStyle w:val="TOC1"/>
            <w:tabs>
              <w:tab w:val="right" w:leader="dot" w:pos="9350"/>
            </w:tabs>
            <w:rPr>
              <w:rFonts w:asciiTheme="minorHAnsi" w:eastAsiaTheme="minorEastAsia" w:hAnsiTheme="minorHAnsi"/>
              <w:noProof/>
              <w:sz w:val="22"/>
              <w:lang w:val="en-US"/>
            </w:rPr>
          </w:pPr>
          <w:hyperlink w:anchor="_Toc147955199" w:history="1">
            <w:r w:rsidR="00031878" w:rsidRPr="00B60AA7">
              <w:rPr>
                <w:rStyle w:val="Hyperlink"/>
                <w:noProof/>
              </w:rPr>
              <w:t>Conclusion</w:t>
            </w:r>
            <w:r w:rsidR="00031878">
              <w:rPr>
                <w:noProof/>
                <w:webHidden/>
              </w:rPr>
              <w:tab/>
            </w:r>
            <w:r w:rsidR="00031878">
              <w:rPr>
                <w:noProof/>
                <w:webHidden/>
              </w:rPr>
              <w:fldChar w:fldCharType="begin"/>
            </w:r>
            <w:r w:rsidR="00031878">
              <w:rPr>
                <w:noProof/>
                <w:webHidden/>
              </w:rPr>
              <w:instrText xml:space="preserve"> PAGEREF _Toc147955199 \h </w:instrText>
            </w:r>
            <w:r w:rsidR="00031878">
              <w:rPr>
                <w:noProof/>
                <w:webHidden/>
              </w:rPr>
            </w:r>
            <w:r w:rsidR="00031878">
              <w:rPr>
                <w:noProof/>
                <w:webHidden/>
              </w:rPr>
              <w:fldChar w:fldCharType="separate"/>
            </w:r>
            <w:r w:rsidR="00031878">
              <w:rPr>
                <w:noProof/>
                <w:webHidden/>
              </w:rPr>
              <w:t>11</w:t>
            </w:r>
            <w:r w:rsidR="00031878">
              <w:rPr>
                <w:noProof/>
                <w:webHidden/>
              </w:rPr>
              <w:fldChar w:fldCharType="end"/>
            </w:r>
          </w:hyperlink>
        </w:p>
        <w:p w14:paraId="27FA9163" w14:textId="7143BF4E" w:rsidR="00031878" w:rsidRDefault="007540AA">
          <w:pPr>
            <w:pStyle w:val="TOC1"/>
            <w:tabs>
              <w:tab w:val="right" w:leader="dot" w:pos="9350"/>
            </w:tabs>
            <w:rPr>
              <w:rFonts w:asciiTheme="minorHAnsi" w:eastAsiaTheme="minorEastAsia" w:hAnsiTheme="minorHAnsi"/>
              <w:noProof/>
              <w:sz w:val="22"/>
              <w:lang w:val="en-US"/>
            </w:rPr>
          </w:pPr>
          <w:hyperlink w:anchor="_Toc147955200" w:history="1">
            <w:r w:rsidR="00031878" w:rsidRPr="00B60AA7">
              <w:rPr>
                <w:rStyle w:val="Hyperlink"/>
                <w:noProof/>
              </w:rPr>
              <w:t>Reference</w:t>
            </w:r>
            <w:r w:rsidR="00031878">
              <w:rPr>
                <w:noProof/>
                <w:webHidden/>
              </w:rPr>
              <w:tab/>
            </w:r>
            <w:r w:rsidR="00031878">
              <w:rPr>
                <w:noProof/>
                <w:webHidden/>
              </w:rPr>
              <w:fldChar w:fldCharType="begin"/>
            </w:r>
            <w:r w:rsidR="00031878">
              <w:rPr>
                <w:noProof/>
                <w:webHidden/>
              </w:rPr>
              <w:instrText xml:space="preserve"> PAGEREF _Toc147955200 \h </w:instrText>
            </w:r>
            <w:r w:rsidR="00031878">
              <w:rPr>
                <w:noProof/>
                <w:webHidden/>
              </w:rPr>
            </w:r>
            <w:r w:rsidR="00031878">
              <w:rPr>
                <w:noProof/>
                <w:webHidden/>
              </w:rPr>
              <w:fldChar w:fldCharType="separate"/>
            </w:r>
            <w:r w:rsidR="00031878">
              <w:rPr>
                <w:noProof/>
                <w:webHidden/>
              </w:rPr>
              <w:t>12</w:t>
            </w:r>
            <w:r w:rsidR="00031878">
              <w:rPr>
                <w:noProof/>
                <w:webHidden/>
              </w:rPr>
              <w:fldChar w:fldCharType="end"/>
            </w:r>
          </w:hyperlink>
        </w:p>
        <w:p w14:paraId="52A84679" w14:textId="19E715B7" w:rsidR="00031878" w:rsidRDefault="007540AA">
          <w:pPr>
            <w:pStyle w:val="TOC1"/>
            <w:tabs>
              <w:tab w:val="right" w:leader="dot" w:pos="9350"/>
            </w:tabs>
            <w:rPr>
              <w:rFonts w:asciiTheme="minorHAnsi" w:eastAsiaTheme="minorEastAsia" w:hAnsiTheme="minorHAnsi"/>
              <w:noProof/>
              <w:sz w:val="22"/>
              <w:lang w:val="en-US"/>
            </w:rPr>
          </w:pPr>
          <w:hyperlink w:anchor="_Toc147955201" w:history="1">
            <w:r w:rsidR="00031878" w:rsidRPr="00B60AA7">
              <w:rPr>
                <w:rStyle w:val="Hyperlink"/>
                <w:noProof/>
              </w:rPr>
              <w:t>Appendices</w:t>
            </w:r>
            <w:r w:rsidR="00031878">
              <w:rPr>
                <w:noProof/>
                <w:webHidden/>
              </w:rPr>
              <w:tab/>
            </w:r>
            <w:r w:rsidR="00031878">
              <w:rPr>
                <w:noProof/>
                <w:webHidden/>
              </w:rPr>
              <w:fldChar w:fldCharType="begin"/>
            </w:r>
            <w:r w:rsidR="00031878">
              <w:rPr>
                <w:noProof/>
                <w:webHidden/>
              </w:rPr>
              <w:instrText xml:space="preserve"> PAGEREF _Toc147955201 \h </w:instrText>
            </w:r>
            <w:r w:rsidR="00031878">
              <w:rPr>
                <w:noProof/>
                <w:webHidden/>
              </w:rPr>
            </w:r>
            <w:r w:rsidR="00031878">
              <w:rPr>
                <w:noProof/>
                <w:webHidden/>
              </w:rPr>
              <w:fldChar w:fldCharType="separate"/>
            </w:r>
            <w:r w:rsidR="00031878">
              <w:rPr>
                <w:noProof/>
                <w:webHidden/>
              </w:rPr>
              <w:t>14</w:t>
            </w:r>
            <w:r w:rsidR="00031878">
              <w:rPr>
                <w:noProof/>
                <w:webHidden/>
              </w:rPr>
              <w:fldChar w:fldCharType="end"/>
            </w:r>
          </w:hyperlink>
        </w:p>
        <w:p w14:paraId="1DF9CCE0" w14:textId="1CA4830D" w:rsidR="00272928" w:rsidRDefault="00EB3CAE">
          <w:r>
            <w:rPr>
              <w:b/>
              <w:bCs/>
              <w:noProof/>
            </w:rPr>
            <w:fldChar w:fldCharType="end"/>
          </w:r>
        </w:p>
      </w:sdtContent>
    </w:sdt>
    <w:p w14:paraId="1335711D" w14:textId="77777777" w:rsidR="00AB04D4" w:rsidRDefault="009D234F" w:rsidP="0030110A">
      <w:pPr>
        <w:spacing w:line="259" w:lineRule="auto"/>
        <w:jc w:val="left"/>
      </w:pPr>
      <w:r>
        <w:br w:type="page"/>
      </w:r>
    </w:p>
    <w:p w14:paraId="15F918CB" w14:textId="77777777" w:rsidR="007540AA" w:rsidRDefault="007540AA" w:rsidP="000E5AE0">
      <w:pPr>
        <w:pStyle w:val="Heading1"/>
      </w:pPr>
      <w:bookmarkStart w:id="0" w:name="_Toc147955192"/>
    </w:p>
    <w:p w14:paraId="044120CF" w14:textId="77777777" w:rsidR="00EA5FDF" w:rsidRDefault="000E5AE0" w:rsidP="000E5AE0">
      <w:pPr>
        <w:pStyle w:val="Heading1"/>
      </w:pPr>
      <w:r w:rsidRPr="000E5AE0">
        <w:t>Introduction</w:t>
      </w:r>
      <w:bookmarkEnd w:id="0"/>
      <w:r w:rsidR="008C5176">
        <w:t xml:space="preserve"> </w:t>
      </w:r>
    </w:p>
    <w:p w14:paraId="51944C50" w14:textId="5D1251F9" w:rsidR="00BB6FE0" w:rsidRDefault="00BB6FE0" w:rsidP="00BB6FE0">
      <w:pPr>
        <w:rPr>
          <w:lang w:val="en-US"/>
        </w:rPr>
      </w:pPr>
      <w:r w:rsidRPr="00BB6FE0">
        <w:rPr>
          <w:lang w:val="en-US"/>
        </w:rPr>
        <w:t>The marketing plan can be denoted as the advertising strategy which will be implemented by the business purposes to ensure its selling aspects of goods and services</w:t>
      </w:r>
      <w:r w:rsidR="003D5AB1">
        <w:rPr>
          <w:lang w:val="en-US"/>
        </w:rPr>
        <w:t xml:space="preserve"> (Wood, 2011)</w:t>
      </w:r>
      <w:r w:rsidRPr="00BB6FE0">
        <w:rPr>
          <w:lang w:val="en-US"/>
        </w:rPr>
        <w:t>. The marketing plan comes up with marketing objectives, different activities, and programs to achieve des</w:t>
      </w:r>
      <w:r w:rsidR="00814BB2">
        <w:rPr>
          <w:lang w:val="en-US"/>
        </w:rPr>
        <w:t>irable goals at a specific time</w:t>
      </w:r>
      <w:r w:rsidR="00147A01">
        <w:rPr>
          <w:lang w:val="en-US"/>
        </w:rPr>
        <w:t xml:space="preserve"> (</w:t>
      </w:r>
      <w:r w:rsidR="00147A01" w:rsidRPr="00147A01">
        <w:rPr>
          <w:rFonts w:eastAsia="Times New Roman" w:cs="Arial"/>
          <w:szCs w:val="24"/>
          <w:lang w:val="en-US"/>
        </w:rPr>
        <w:t>Chernev, 2020</w:t>
      </w:r>
      <w:r w:rsidR="00147A01">
        <w:rPr>
          <w:rFonts w:eastAsia="Times New Roman" w:cs="Arial"/>
          <w:szCs w:val="24"/>
          <w:lang w:val="en-US"/>
        </w:rPr>
        <w:t>)</w:t>
      </w:r>
      <w:r w:rsidR="00814BB2">
        <w:rPr>
          <w:lang w:val="en-US"/>
        </w:rPr>
        <w:t xml:space="preserve">. </w:t>
      </w:r>
      <w:r w:rsidRPr="00BB6FE0">
        <w:rPr>
          <w:lang w:val="en-US"/>
        </w:rPr>
        <w:t>Here the Holiday Inn Hotel brand will be analyzed significantly by the framework of SOSTAC regarding the information of Ansoff’s Matrix model.</w:t>
      </w:r>
    </w:p>
    <w:p w14:paraId="41406BDC" w14:textId="77777777" w:rsidR="00BB6FE0" w:rsidRDefault="00BB6FE0" w:rsidP="00BB6FE0">
      <w:pPr>
        <w:rPr>
          <w:lang w:val="en-US"/>
        </w:rPr>
      </w:pPr>
    </w:p>
    <w:p w14:paraId="5F76A5BF" w14:textId="77777777" w:rsidR="00BB6FE0" w:rsidRDefault="00BB6FE0" w:rsidP="00BB6FE0">
      <w:pPr>
        <w:rPr>
          <w:lang w:val="en-US"/>
        </w:rPr>
      </w:pPr>
    </w:p>
    <w:p w14:paraId="65C16D85" w14:textId="77777777" w:rsidR="00BB6FE0" w:rsidRDefault="00BB6FE0" w:rsidP="00BB6FE0">
      <w:pPr>
        <w:rPr>
          <w:lang w:val="en-US"/>
        </w:rPr>
      </w:pPr>
    </w:p>
    <w:p w14:paraId="48937F0D" w14:textId="77777777" w:rsidR="00BB6FE0" w:rsidRDefault="00BB6FE0" w:rsidP="00BB6FE0">
      <w:pPr>
        <w:rPr>
          <w:lang w:val="en-US"/>
        </w:rPr>
      </w:pPr>
    </w:p>
    <w:p w14:paraId="5D7DF99A" w14:textId="77777777" w:rsidR="00BB6FE0" w:rsidRDefault="00BB6FE0" w:rsidP="00BB6FE0">
      <w:pPr>
        <w:rPr>
          <w:lang w:val="en-US"/>
        </w:rPr>
      </w:pPr>
    </w:p>
    <w:p w14:paraId="44DD67A8" w14:textId="77777777" w:rsidR="00BB6FE0" w:rsidRDefault="00BB6FE0" w:rsidP="00BB6FE0">
      <w:pPr>
        <w:rPr>
          <w:lang w:val="en-US"/>
        </w:rPr>
      </w:pPr>
    </w:p>
    <w:p w14:paraId="7CDE6248" w14:textId="77777777" w:rsidR="00BB6FE0" w:rsidRDefault="00BB6FE0" w:rsidP="00BB6FE0">
      <w:pPr>
        <w:rPr>
          <w:lang w:val="en-US"/>
        </w:rPr>
      </w:pPr>
    </w:p>
    <w:p w14:paraId="7A6D6495" w14:textId="77777777" w:rsidR="00BB6FE0" w:rsidRDefault="00BB6FE0" w:rsidP="00BB6FE0">
      <w:pPr>
        <w:rPr>
          <w:lang w:val="en-US"/>
        </w:rPr>
      </w:pPr>
    </w:p>
    <w:p w14:paraId="51B88EDB" w14:textId="77777777" w:rsidR="00BB6FE0" w:rsidRDefault="00BB6FE0" w:rsidP="00BB6FE0">
      <w:pPr>
        <w:rPr>
          <w:lang w:val="en-US"/>
        </w:rPr>
      </w:pPr>
    </w:p>
    <w:p w14:paraId="304D4299" w14:textId="77777777" w:rsidR="00BB6FE0" w:rsidRDefault="00BB6FE0" w:rsidP="00BB6FE0">
      <w:pPr>
        <w:rPr>
          <w:lang w:val="en-US"/>
        </w:rPr>
      </w:pPr>
    </w:p>
    <w:p w14:paraId="1F00B5A9" w14:textId="77777777" w:rsidR="00BB6FE0" w:rsidRDefault="00BB6FE0" w:rsidP="00BB6FE0">
      <w:pPr>
        <w:rPr>
          <w:lang w:val="en-US"/>
        </w:rPr>
      </w:pPr>
    </w:p>
    <w:p w14:paraId="7945D235" w14:textId="77777777" w:rsidR="00BB6FE0" w:rsidRDefault="00BB6FE0" w:rsidP="00BB6FE0">
      <w:pPr>
        <w:rPr>
          <w:lang w:val="en-US"/>
        </w:rPr>
      </w:pPr>
    </w:p>
    <w:p w14:paraId="069E35D7" w14:textId="77777777" w:rsidR="005D5834" w:rsidRDefault="005D5834" w:rsidP="00BB6FE0">
      <w:pPr>
        <w:rPr>
          <w:lang w:val="en-US"/>
        </w:rPr>
      </w:pPr>
    </w:p>
    <w:p w14:paraId="7E8432DF" w14:textId="77777777" w:rsidR="00BB6FE0" w:rsidRPr="00BB6FE0" w:rsidRDefault="00BB6FE0" w:rsidP="00BB6FE0">
      <w:pPr>
        <w:rPr>
          <w:lang w:val="en-US"/>
        </w:rPr>
      </w:pPr>
    </w:p>
    <w:p w14:paraId="4BD580CE" w14:textId="77777777" w:rsidR="005A76D6" w:rsidRDefault="005A76D6">
      <w:pPr>
        <w:spacing w:line="259" w:lineRule="auto"/>
        <w:jc w:val="left"/>
        <w:rPr>
          <w:rFonts w:eastAsiaTheme="majorEastAsia" w:cstheme="majorBidi"/>
          <w:b/>
          <w:color w:val="2F5496" w:themeColor="accent1" w:themeShade="BF"/>
          <w:sz w:val="36"/>
          <w:szCs w:val="32"/>
          <w:lang w:val="en-US"/>
        </w:rPr>
      </w:pPr>
      <w:r>
        <w:br w:type="page"/>
      </w:r>
    </w:p>
    <w:p w14:paraId="30A096F0" w14:textId="18D2034E" w:rsidR="00F0292E" w:rsidRDefault="00F0292E" w:rsidP="00F0292E">
      <w:pPr>
        <w:pStyle w:val="Heading1"/>
      </w:pPr>
      <w:bookmarkStart w:id="1" w:name="_Toc147955193"/>
      <w:r>
        <w:lastRenderedPageBreak/>
        <w:t>Situational Analysis</w:t>
      </w:r>
      <w:bookmarkEnd w:id="1"/>
      <w:r>
        <w:t xml:space="preserve"> </w:t>
      </w:r>
    </w:p>
    <w:p w14:paraId="1BCB4DD5" w14:textId="77777777" w:rsidR="00AF7223" w:rsidRPr="00AF7223" w:rsidRDefault="00AF7223" w:rsidP="00AF7223">
      <w:pPr>
        <w:rPr>
          <w:lang w:val="en-US"/>
        </w:rPr>
      </w:pPr>
      <w:r>
        <w:rPr>
          <w:lang w:val="en-US"/>
        </w:rPr>
        <w:t>The 5 C’s are company, customers, competitors, collaborators, and climate. These terms are depicted serially.</w:t>
      </w:r>
    </w:p>
    <w:p w14:paraId="61759348" w14:textId="2DF45F8F" w:rsidR="00AF7223" w:rsidRDefault="00AF7223" w:rsidP="00BB6FE0">
      <w:pPr>
        <w:rPr>
          <w:lang w:val="en-US"/>
        </w:rPr>
      </w:pPr>
      <w:r w:rsidRPr="00AF7223">
        <w:rPr>
          <w:b/>
          <w:lang w:val="en-US"/>
        </w:rPr>
        <w:t>Strengths:</w:t>
      </w:r>
      <w:r>
        <w:rPr>
          <w:lang w:val="en-US"/>
        </w:rPr>
        <w:t xml:space="preserve"> </w:t>
      </w:r>
      <w:r w:rsidR="00BB6FE0" w:rsidRPr="00BB6FE0">
        <w:rPr>
          <w:lang w:val="en-US"/>
        </w:rPr>
        <w:t>The financial position, workforce environment, experienced employees, and the uniqueness of products, and assets of intangible</w:t>
      </w:r>
      <w:r w:rsidR="00A61171">
        <w:rPr>
          <w:lang w:val="en-US"/>
        </w:rPr>
        <w:t xml:space="preserve"> ensure the brand value highly. </w:t>
      </w:r>
      <w:r w:rsidR="00BB6FE0" w:rsidRPr="00BB6FE0">
        <w:rPr>
          <w:lang w:val="en-US"/>
        </w:rPr>
        <w:t>Customer satisfaction comes to around 100 million per annum nights from the guests’ aspects</w:t>
      </w:r>
      <w:r w:rsidR="00147A01">
        <w:rPr>
          <w:lang w:val="en-US"/>
        </w:rPr>
        <w:t xml:space="preserve"> (</w:t>
      </w:r>
      <w:r w:rsidR="00147A01">
        <w:rPr>
          <w:rFonts w:eastAsia="Times New Roman" w:cs="Arial"/>
          <w:szCs w:val="24"/>
          <w:lang w:val="en-US"/>
        </w:rPr>
        <w:t>Steenburgh &amp; Avery,</w:t>
      </w:r>
      <w:r w:rsidR="00147A01" w:rsidRPr="00147A01">
        <w:rPr>
          <w:rFonts w:eastAsia="Times New Roman" w:cs="Arial"/>
          <w:szCs w:val="24"/>
          <w:lang w:val="en-US"/>
        </w:rPr>
        <w:t xml:space="preserve"> 2010</w:t>
      </w:r>
      <w:r w:rsidR="00147A01">
        <w:rPr>
          <w:rFonts w:eastAsia="Times New Roman" w:cs="Arial"/>
          <w:szCs w:val="24"/>
          <w:lang w:val="en-US"/>
        </w:rPr>
        <w:t>)</w:t>
      </w:r>
      <w:r w:rsidR="00BB6FE0" w:rsidRPr="00BB6FE0">
        <w:rPr>
          <w:lang w:val="en-US"/>
        </w:rPr>
        <w:t xml:space="preserve">. </w:t>
      </w:r>
    </w:p>
    <w:p w14:paraId="76A0261E" w14:textId="77777777" w:rsidR="00AF7223" w:rsidRDefault="00AF7223" w:rsidP="00BB6FE0">
      <w:pPr>
        <w:rPr>
          <w:lang w:val="en-US"/>
        </w:rPr>
      </w:pPr>
      <w:r w:rsidRPr="00AF7223">
        <w:rPr>
          <w:b/>
          <w:lang w:val="en-US"/>
        </w:rPr>
        <w:t>Weaknesses:</w:t>
      </w:r>
      <w:r>
        <w:rPr>
          <w:lang w:val="en-US"/>
        </w:rPr>
        <w:t xml:space="preserve"> </w:t>
      </w:r>
      <w:r w:rsidR="00BB6FE0" w:rsidRPr="00BB6FE0">
        <w:rPr>
          <w:lang w:val="en-US"/>
        </w:rPr>
        <w:t>The weakness of the Holiday Inn is that the economic condition emerged for the time being and the hotel brand is trying to recover it through the increased rate of penetration. The competitors in the market also decreasing the market share</w:t>
      </w:r>
      <w:r w:rsidR="005D5834">
        <w:rPr>
          <w:lang w:val="en-US"/>
        </w:rPr>
        <w:t>.</w:t>
      </w:r>
    </w:p>
    <w:p w14:paraId="78E33B7D" w14:textId="77777777" w:rsidR="00AF7223" w:rsidRDefault="00AF7223" w:rsidP="00BB6FE0">
      <w:pPr>
        <w:rPr>
          <w:lang w:val="en-US"/>
        </w:rPr>
      </w:pPr>
      <w:r w:rsidRPr="00AF7223">
        <w:rPr>
          <w:b/>
          <w:lang w:val="en-US"/>
        </w:rPr>
        <w:t>Opportunities:</w:t>
      </w:r>
      <w:r>
        <w:rPr>
          <w:lang w:val="en-US"/>
        </w:rPr>
        <w:t xml:space="preserve"> </w:t>
      </w:r>
      <w:r w:rsidR="00BB6FE0" w:rsidRPr="00BB6FE0">
        <w:rPr>
          <w:lang w:val="en-US"/>
        </w:rPr>
        <w:t>Holiday Inn is trying to expand their business in different countries and the new destination will make their opportunities utilization high.</w:t>
      </w:r>
    </w:p>
    <w:p w14:paraId="5DFB140E" w14:textId="1028BBF1" w:rsidR="001E0720" w:rsidRDefault="00AF7223" w:rsidP="006C6D8C">
      <w:pPr>
        <w:rPr>
          <w:lang w:val="en-US"/>
        </w:rPr>
      </w:pPr>
      <w:r w:rsidRPr="00AF7223">
        <w:rPr>
          <w:b/>
          <w:lang w:val="en-US"/>
        </w:rPr>
        <w:t>Threats:</w:t>
      </w:r>
      <w:r w:rsidR="00BB6FE0" w:rsidRPr="00BB6FE0">
        <w:rPr>
          <w:lang w:val="en-US"/>
        </w:rPr>
        <w:t xml:space="preserve"> The threats can be included – operational activities cost increasing with time and natural disasters hampering the tourism industry, and the d</w:t>
      </w:r>
      <w:r w:rsidR="00A61171">
        <w:rPr>
          <w:lang w:val="en-US"/>
        </w:rPr>
        <w:t>ecrease rate can be noticeable</w:t>
      </w:r>
      <w:r w:rsidR="003D5AB1">
        <w:rPr>
          <w:lang w:val="en-US"/>
        </w:rPr>
        <w:t xml:space="preserve"> (</w:t>
      </w:r>
      <w:proofErr w:type="spellStart"/>
      <w:r w:rsidR="003D5AB1">
        <w:rPr>
          <w:rFonts w:eastAsia="Times New Roman" w:cs="Arial"/>
          <w:szCs w:val="24"/>
          <w:lang w:val="en-US"/>
        </w:rPr>
        <w:t>Vrontis</w:t>
      </w:r>
      <w:proofErr w:type="spellEnd"/>
      <w:r w:rsidR="003D5AB1">
        <w:rPr>
          <w:rFonts w:eastAsia="Times New Roman" w:cs="Arial"/>
          <w:szCs w:val="24"/>
          <w:lang w:val="en-US"/>
        </w:rPr>
        <w:t xml:space="preserve"> &amp; </w:t>
      </w:r>
      <w:proofErr w:type="spellStart"/>
      <w:r w:rsidR="003D5AB1">
        <w:rPr>
          <w:rFonts w:eastAsia="Times New Roman" w:cs="Arial"/>
          <w:szCs w:val="24"/>
          <w:lang w:val="en-US"/>
        </w:rPr>
        <w:t>Thrassou</w:t>
      </w:r>
      <w:proofErr w:type="spellEnd"/>
      <w:r w:rsidR="003D5AB1">
        <w:rPr>
          <w:rFonts w:eastAsia="Times New Roman" w:cs="Arial"/>
          <w:szCs w:val="24"/>
          <w:lang w:val="en-US"/>
        </w:rPr>
        <w:t xml:space="preserve">, </w:t>
      </w:r>
      <w:r w:rsidR="003D5AB1" w:rsidRPr="003D5AB1">
        <w:rPr>
          <w:rFonts w:eastAsia="Times New Roman" w:cs="Arial"/>
          <w:szCs w:val="24"/>
          <w:lang w:val="en-US"/>
        </w:rPr>
        <w:t>2006)</w:t>
      </w:r>
      <w:r w:rsidR="00A61171">
        <w:rPr>
          <w:lang w:val="en-US"/>
        </w:rPr>
        <w:t>.</w:t>
      </w:r>
      <w:r w:rsidR="00BB6FE0" w:rsidRPr="00BB6FE0">
        <w:rPr>
          <w:lang w:val="en-US"/>
        </w:rPr>
        <w:t xml:space="preserve"> </w:t>
      </w:r>
    </w:p>
    <w:p w14:paraId="043D4D55" w14:textId="77777777" w:rsidR="001E0720" w:rsidRDefault="001E0720" w:rsidP="001E0720">
      <w:pPr>
        <w:jc w:val="center"/>
        <w:rPr>
          <w:lang w:val="en-US"/>
        </w:rPr>
      </w:pPr>
      <w:r>
        <w:rPr>
          <w:noProof/>
          <w:lang w:val="en-US"/>
        </w:rPr>
        <w:drawing>
          <wp:inline distT="0" distB="0" distL="0" distR="0" wp14:anchorId="6158B3E3" wp14:editId="08EFD554">
            <wp:extent cx="3288595" cy="1681217"/>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rotWithShape="1">
                    <a:blip r:embed="rId7">
                      <a:extLst>
                        <a:ext uri="{28A0092B-C50C-407E-A947-70E740481C1C}">
                          <a14:useLocalDpi xmlns:a14="http://schemas.microsoft.com/office/drawing/2010/main" val="0"/>
                        </a:ext>
                      </a:extLst>
                    </a:blip>
                    <a:srcRect t="19403"/>
                    <a:stretch/>
                  </pic:blipFill>
                  <pic:spPr bwMode="auto">
                    <a:xfrm>
                      <a:off x="0" y="0"/>
                      <a:ext cx="3301058" cy="1687588"/>
                    </a:xfrm>
                    <a:prstGeom prst="rect">
                      <a:avLst/>
                    </a:prstGeom>
                    <a:ln>
                      <a:noFill/>
                    </a:ln>
                    <a:extLst>
                      <a:ext uri="{53640926-AAD7-44d8-BBD7-CCE9431645EC}">
                        <a14:shadowObscured xmlns:a14="http://schemas.microsoft.com/office/drawing/2010/main"/>
                      </a:ext>
                    </a:extLst>
                  </pic:spPr>
                </pic:pic>
              </a:graphicData>
            </a:graphic>
          </wp:inline>
        </w:drawing>
      </w:r>
    </w:p>
    <w:p w14:paraId="3ECC6D1A" w14:textId="1E3294FF" w:rsidR="001E0720" w:rsidRPr="00BB6FE0" w:rsidRDefault="001E0720" w:rsidP="001E0720">
      <w:pPr>
        <w:jc w:val="center"/>
        <w:rPr>
          <w:lang w:val="en-US"/>
        </w:rPr>
      </w:pPr>
      <w:r>
        <w:rPr>
          <w:lang w:val="en-US"/>
        </w:rPr>
        <w:t xml:space="preserve">Figure: Situation Analysis </w:t>
      </w:r>
      <w:r w:rsidR="002414FC">
        <w:rPr>
          <w:lang w:val="en-US"/>
        </w:rPr>
        <w:t>(</w:t>
      </w:r>
      <w:r w:rsidR="002414FC">
        <w:rPr>
          <w:rFonts w:eastAsia="Times New Roman" w:cs="Arial"/>
          <w:szCs w:val="24"/>
          <w:lang w:val="en-US"/>
        </w:rPr>
        <w:t>Steenburgh &amp; Avery,</w:t>
      </w:r>
      <w:r w:rsidR="002414FC" w:rsidRPr="00147A01">
        <w:rPr>
          <w:rFonts w:eastAsia="Times New Roman" w:cs="Arial"/>
          <w:szCs w:val="24"/>
          <w:lang w:val="en-US"/>
        </w:rPr>
        <w:t xml:space="preserve"> 2010</w:t>
      </w:r>
      <w:r w:rsidR="002414FC">
        <w:rPr>
          <w:rFonts w:eastAsia="Times New Roman" w:cs="Arial"/>
          <w:szCs w:val="24"/>
          <w:lang w:val="en-US"/>
        </w:rPr>
        <w:t>)</w:t>
      </w:r>
      <w:r w:rsidR="002414FC" w:rsidRPr="00BB6FE0">
        <w:rPr>
          <w:lang w:val="en-US"/>
        </w:rPr>
        <w:t>.</w:t>
      </w:r>
    </w:p>
    <w:p w14:paraId="79C122DA" w14:textId="4E26D268" w:rsidR="001E0720" w:rsidRPr="001418D1" w:rsidRDefault="00BB6FE0" w:rsidP="00EE37EC">
      <w:pPr>
        <w:rPr>
          <w:color w:val="000000" w:themeColor="text1"/>
          <w:lang w:val="en-US"/>
        </w:rPr>
      </w:pPr>
      <w:r w:rsidRPr="00BB6FE0">
        <w:rPr>
          <w:lang w:val="en-US"/>
        </w:rPr>
        <w:t xml:space="preserve">The </w:t>
      </w:r>
      <w:r w:rsidRPr="006C6D8C">
        <w:rPr>
          <w:b/>
          <w:bCs/>
          <w:lang w:val="en-US"/>
        </w:rPr>
        <w:t>segmentation and targeting</w:t>
      </w:r>
      <w:r w:rsidRPr="00BB6FE0">
        <w:rPr>
          <w:lang w:val="en-US"/>
        </w:rPr>
        <w:t xml:space="preserve"> can be done through the market demand of the brand value to the customers’ identification</w:t>
      </w:r>
      <w:r w:rsidR="003D5AB1">
        <w:rPr>
          <w:lang w:val="en-US"/>
        </w:rPr>
        <w:t xml:space="preserve"> (</w:t>
      </w:r>
      <w:r w:rsidR="003D5AB1" w:rsidRPr="003D5AB1">
        <w:rPr>
          <w:rFonts w:eastAsia="Times New Roman" w:cs="Arial"/>
          <w:szCs w:val="24"/>
          <w:lang w:val="en-US"/>
        </w:rPr>
        <w:t>Andaleeb, 2016)</w:t>
      </w:r>
      <w:r w:rsidRPr="00BB6FE0">
        <w:rPr>
          <w:lang w:val="en-US"/>
        </w:rPr>
        <w:t xml:space="preserve">. From the Similarweb we can see that the agency intelligence data illustrates that 18.72M visits through the desktop website. The financial services highlight 81% traffic share through the direct process of the customers; it creates a growth opportunity for increasing the brand value. </w:t>
      </w:r>
      <w:r w:rsidRPr="001418D1">
        <w:rPr>
          <w:color w:val="000000" w:themeColor="text1"/>
          <w:lang w:val="en-US"/>
        </w:rPr>
        <w:lastRenderedPageBreak/>
        <w:t>The consultancy provides web visits through distribution devices about 57.94%. The venture capital enriches the CRM sourcing through more customer i</w:t>
      </w:r>
      <w:r w:rsidR="00A61171" w:rsidRPr="001418D1">
        <w:rPr>
          <w:color w:val="000000" w:themeColor="text1"/>
          <w:lang w:val="en-US"/>
        </w:rPr>
        <w:t>nvolvement with the hotel brand</w:t>
      </w:r>
      <w:r w:rsidR="00147A01" w:rsidRPr="001418D1">
        <w:rPr>
          <w:color w:val="000000" w:themeColor="text1"/>
          <w:lang w:val="en-US"/>
        </w:rPr>
        <w:t xml:space="preserve"> (</w:t>
      </w:r>
      <w:proofErr w:type="spellStart"/>
      <w:r w:rsidR="00147A01" w:rsidRPr="001418D1">
        <w:rPr>
          <w:rFonts w:eastAsia="Times New Roman" w:cs="Arial"/>
          <w:color w:val="000000" w:themeColor="text1"/>
          <w:szCs w:val="24"/>
          <w:lang w:val="en-US"/>
        </w:rPr>
        <w:t>Lotenberg</w:t>
      </w:r>
      <w:proofErr w:type="spellEnd"/>
      <w:r w:rsidR="00147A01" w:rsidRPr="001418D1">
        <w:rPr>
          <w:rFonts w:eastAsia="Times New Roman" w:cs="Arial"/>
          <w:color w:val="000000" w:themeColor="text1"/>
          <w:szCs w:val="24"/>
          <w:lang w:val="en-US"/>
        </w:rPr>
        <w:t xml:space="preserve"> et al., 2011)</w:t>
      </w:r>
      <w:r w:rsidR="00A61171" w:rsidRPr="001418D1">
        <w:rPr>
          <w:color w:val="000000" w:themeColor="text1"/>
          <w:lang w:val="en-US"/>
        </w:rPr>
        <w:t xml:space="preserve">. </w:t>
      </w:r>
      <w:r w:rsidRPr="001418D1">
        <w:rPr>
          <w:color w:val="000000" w:themeColor="text1"/>
          <w:lang w:val="en-US"/>
        </w:rPr>
        <w:t>Holiday Inn brand goes through Bowman’s Strategic Clock to position its goods and services in the market. The hotel brand focuses on the quality product within reasonable price esurient, moderate differentiation by the hybrid process, focused differentiation purpose, margins the risky high-value products, monopoly pricing, and the gradual market share loss</w:t>
      </w:r>
      <w:r w:rsidR="00147A01" w:rsidRPr="001418D1">
        <w:rPr>
          <w:color w:val="000000" w:themeColor="text1"/>
          <w:lang w:val="en-US"/>
        </w:rPr>
        <w:t xml:space="preserve"> (</w:t>
      </w:r>
      <w:proofErr w:type="spellStart"/>
      <w:r w:rsidR="00147A01" w:rsidRPr="001418D1">
        <w:rPr>
          <w:rFonts w:eastAsia="Times New Roman" w:cs="Arial"/>
          <w:color w:val="000000" w:themeColor="text1"/>
          <w:szCs w:val="24"/>
          <w:lang w:val="en-US"/>
        </w:rPr>
        <w:t>Villagrasa</w:t>
      </w:r>
      <w:proofErr w:type="spellEnd"/>
      <w:r w:rsidR="00147A01" w:rsidRPr="001418D1">
        <w:rPr>
          <w:rFonts w:eastAsia="Times New Roman" w:cs="Arial"/>
          <w:color w:val="000000" w:themeColor="text1"/>
          <w:szCs w:val="24"/>
          <w:lang w:val="en-US"/>
        </w:rPr>
        <w:t xml:space="preserve"> et al., 2021)</w:t>
      </w:r>
      <w:r w:rsidRPr="001418D1">
        <w:rPr>
          <w:color w:val="000000" w:themeColor="text1"/>
          <w:lang w:val="en-US"/>
        </w:rPr>
        <w:t xml:space="preserve">. </w:t>
      </w:r>
      <w:r w:rsidR="002414FC" w:rsidRPr="001418D1">
        <w:rPr>
          <w:color w:val="000000" w:themeColor="text1"/>
          <w:lang w:val="en-US"/>
        </w:rPr>
        <w:t>Moreover, Bowman’s clock strategy helps to find out the problem and work on it for the hotel brand value development.</w:t>
      </w:r>
    </w:p>
    <w:p w14:paraId="01630C85" w14:textId="77777777" w:rsidR="001E0720" w:rsidRPr="001418D1" w:rsidRDefault="00BF5F4B" w:rsidP="00BF5F4B">
      <w:pPr>
        <w:jc w:val="center"/>
        <w:rPr>
          <w:color w:val="000000" w:themeColor="text1"/>
          <w:lang w:val="en-US"/>
        </w:rPr>
      </w:pPr>
      <w:r w:rsidRPr="001418D1">
        <w:rPr>
          <w:noProof/>
          <w:color w:val="000000" w:themeColor="text1"/>
          <w:lang w:val="en-US"/>
        </w:rPr>
        <w:drawing>
          <wp:inline distT="0" distB="0" distL="0" distR="0" wp14:anchorId="6C5F5F25" wp14:editId="457900F7">
            <wp:extent cx="3118684" cy="1821394"/>
            <wp:effectExtent l="0" t="0" r="571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98729_1_En_6_Fig2_HTML.png"/>
                    <pic:cNvPicPr/>
                  </pic:nvPicPr>
                  <pic:blipFill>
                    <a:blip r:embed="rId8">
                      <a:extLst>
                        <a:ext uri="{28A0092B-C50C-407E-A947-70E740481C1C}">
                          <a14:useLocalDpi xmlns:a14="http://schemas.microsoft.com/office/drawing/2010/main" val="0"/>
                        </a:ext>
                      </a:extLst>
                    </a:blip>
                    <a:stretch>
                      <a:fillRect/>
                    </a:stretch>
                  </pic:blipFill>
                  <pic:spPr>
                    <a:xfrm>
                      <a:off x="0" y="0"/>
                      <a:ext cx="3140561" cy="1834171"/>
                    </a:xfrm>
                    <a:prstGeom prst="rect">
                      <a:avLst/>
                    </a:prstGeom>
                  </pic:spPr>
                </pic:pic>
              </a:graphicData>
            </a:graphic>
          </wp:inline>
        </w:drawing>
      </w:r>
    </w:p>
    <w:p w14:paraId="4FE3FF97" w14:textId="076176BF" w:rsidR="001E0720" w:rsidRPr="001418D1" w:rsidRDefault="001E0720" w:rsidP="001E0720">
      <w:pPr>
        <w:jc w:val="center"/>
        <w:rPr>
          <w:color w:val="000000" w:themeColor="text1"/>
          <w:lang w:val="en-US"/>
        </w:rPr>
      </w:pPr>
      <w:r w:rsidRPr="001418D1">
        <w:rPr>
          <w:color w:val="000000" w:themeColor="text1"/>
          <w:lang w:val="en-US"/>
        </w:rPr>
        <w:t xml:space="preserve">Figure: </w:t>
      </w:r>
      <w:r w:rsidR="00BF5F4B" w:rsidRPr="001418D1">
        <w:rPr>
          <w:color w:val="000000" w:themeColor="text1"/>
          <w:lang w:val="en-US"/>
        </w:rPr>
        <w:t xml:space="preserve">Bowman’s </w:t>
      </w:r>
      <w:r w:rsidR="00910736" w:rsidRPr="001418D1">
        <w:rPr>
          <w:color w:val="000000" w:themeColor="text1"/>
          <w:lang w:val="en-US"/>
        </w:rPr>
        <w:t>Clock (</w:t>
      </w:r>
      <w:proofErr w:type="spellStart"/>
      <w:r w:rsidR="002414FC" w:rsidRPr="001418D1">
        <w:rPr>
          <w:rFonts w:eastAsia="Times New Roman" w:cs="Arial"/>
          <w:color w:val="000000" w:themeColor="text1"/>
          <w:szCs w:val="24"/>
          <w:lang w:val="en-US"/>
        </w:rPr>
        <w:t>Villagrasa</w:t>
      </w:r>
      <w:proofErr w:type="spellEnd"/>
      <w:r w:rsidR="002414FC" w:rsidRPr="001418D1">
        <w:rPr>
          <w:rFonts w:eastAsia="Times New Roman" w:cs="Arial"/>
          <w:color w:val="000000" w:themeColor="text1"/>
          <w:szCs w:val="24"/>
          <w:lang w:val="en-US"/>
        </w:rPr>
        <w:t xml:space="preserve"> et al., 2021)</w:t>
      </w:r>
      <w:r w:rsidR="002414FC" w:rsidRPr="001418D1">
        <w:rPr>
          <w:color w:val="000000" w:themeColor="text1"/>
          <w:lang w:val="en-US"/>
        </w:rPr>
        <w:t>.</w:t>
      </w:r>
    </w:p>
    <w:p w14:paraId="78D12350" w14:textId="35803522" w:rsidR="00AF7223" w:rsidRPr="001418D1" w:rsidRDefault="00BB6FE0" w:rsidP="00BB6FE0">
      <w:pPr>
        <w:rPr>
          <w:color w:val="000000" w:themeColor="text1"/>
          <w:lang w:val="en-US"/>
        </w:rPr>
      </w:pPr>
      <w:r w:rsidRPr="001418D1">
        <w:rPr>
          <w:color w:val="000000" w:themeColor="text1"/>
          <w:lang w:val="en-US"/>
        </w:rPr>
        <w:t xml:space="preserve">The </w:t>
      </w:r>
      <w:r w:rsidRPr="001418D1">
        <w:rPr>
          <w:b/>
          <w:bCs/>
          <w:color w:val="000000" w:themeColor="text1"/>
          <w:lang w:val="en-US"/>
        </w:rPr>
        <w:t xml:space="preserve">B2B services </w:t>
      </w:r>
      <w:r w:rsidRPr="001418D1">
        <w:rPr>
          <w:color w:val="000000" w:themeColor="text1"/>
          <w:lang w:val="en-US"/>
        </w:rPr>
        <w:t xml:space="preserve">provide new ways of activities to conduct for attaining the future goals of the </w:t>
      </w:r>
      <w:r w:rsidR="00A61171" w:rsidRPr="001418D1">
        <w:rPr>
          <w:color w:val="000000" w:themeColor="text1"/>
          <w:lang w:val="en-US"/>
        </w:rPr>
        <w:t>Holiday Inn</w:t>
      </w:r>
      <w:r w:rsidRPr="001418D1">
        <w:rPr>
          <w:color w:val="000000" w:themeColor="text1"/>
          <w:lang w:val="en-US"/>
        </w:rPr>
        <w:t>. It highlights the collaboration of the new technology software development to increase the brand value of Holiday Inn at any cost</w:t>
      </w:r>
      <w:r w:rsidR="00B8558B" w:rsidRPr="001418D1">
        <w:rPr>
          <w:color w:val="000000" w:themeColor="text1"/>
          <w:lang w:val="en-US"/>
        </w:rPr>
        <w:t xml:space="preserve"> (Barry et al., 2008)</w:t>
      </w:r>
      <w:r w:rsidRPr="001418D1">
        <w:rPr>
          <w:color w:val="000000" w:themeColor="text1"/>
          <w:lang w:val="en-US"/>
        </w:rPr>
        <w:t xml:space="preserve">. But the hotel brand needs to be aware of the competitive market software users they need to analyze the market condition and come up with the best solution as a whole. </w:t>
      </w:r>
      <w:r w:rsidR="002414FC" w:rsidRPr="001418D1">
        <w:rPr>
          <w:color w:val="000000" w:themeColor="text1"/>
          <w:lang w:val="en-US"/>
        </w:rPr>
        <w:t>Technological aspects may help to know in details information to overcome any situational perspective.</w:t>
      </w:r>
    </w:p>
    <w:p w14:paraId="0A44A91B" w14:textId="5B104CA9" w:rsidR="00BB6FE0" w:rsidRPr="001418D1" w:rsidRDefault="00AF7223" w:rsidP="00BB6FE0">
      <w:pPr>
        <w:rPr>
          <w:color w:val="000000" w:themeColor="text1"/>
          <w:lang w:val="en-US"/>
        </w:rPr>
      </w:pPr>
      <w:r w:rsidRPr="001418D1">
        <w:rPr>
          <w:b/>
          <w:color w:val="000000" w:themeColor="text1"/>
          <w:lang w:val="en-US"/>
        </w:rPr>
        <w:t xml:space="preserve">PESTLE Analysis: </w:t>
      </w:r>
      <w:r w:rsidR="00187CD4" w:rsidRPr="001418D1">
        <w:rPr>
          <w:color w:val="000000" w:themeColor="text1"/>
          <w:lang w:val="en-US"/>
        </w:rPr>
        <w:t xml:space="preserve">The macro analysis of Holiday Inn can be conducted through PESTLE analysis. The governmental power implementation creates an impact on the Holiday Inn. The economic cycle and the weak currency fall the growth rate of the Holiday Inn. The customers demand cheap </w:t>
      </w:r>
      <w:proofErr w:type="gramStart"/>
      <w:r w:rsidR="00187CD4" w:rsidRPr="001418D1">
        <w:rPr>
          <w:color w:val="000000" w:themeColor="text1"/>
          <w:lang w:val="en-US"/>
        </w:rPr>
        <w:t>things which</w:t>
      </w:r>
      <w:proofErr w:type="gramEnd"/>
      <w:r w:rsidR="00187CD4" w:rsidRPr="001418D1">
        <w:rPr>
          <w:color w:val="000000" w:themeColor="text1"/>
          <w:lang w:val="en-US"/>
        </w:rPr>
        <w:t xml:space="preserve"> affects the socio-cultural aspects of the organization. Social media influences the technological advancements of</w:t>
      </w:r>
      <w:r w:rsidR="00187CD4" w:rsidRPr="00187CD4">
        <w:rPr>
          <w:lang w:val="en-US"/>
        </w:rPr>
        <w:t xml:space="preserve"> </w:t>
      </w:r>
      <w:r w:rsidR="00187CD4" w:rsidRPr="001418D1">
        <w:rPr>
          <w:color w:val="000000" w:themeColor="text1"/>
          <w:lang w:val="en-US"/>
        </w:rPr>
        <w:lastRenderedPageBreak/>
        <w:t>the organization</w:t>
      </w:r>
      <w:r w:rsidR="00B8558B" w:rsidRPr="001418D1">
        <w:rPr>
          <w:color w:val="000000" w:themeColor="text1"/>
          <w:lang w:val="en-US"/>
        </w:rPr>
        <w:t xml:space="preserve"> (</w:t>
      </w:r>
      <w:r w:rsidR="00B8558B" w:rsidRPr="001418D1">
        <w:rPr>
          <w:rFonts w:eastAsia="Times New Roman" w:cs="Arial"/>
          <w:color w:val="000000" w:themeColor="text1"/>
          <w:szCs w:val="24"/>
          <w:lang w:val="en-US"/>
        </w:rPr>
        <w:t>Perera, 2017)</w:t>
      </w:r>
      <w:r w:rsidR="00187CD4" w:rsidRPr="001418D1">
        <w:rPr>
          <w:color w:val="000000" w:themeColor="text1"/>
          <w:lang w:val="en-US"/>
        </w:rPr>
        <w:t>. The marketing mix evaluates the customer demand for a quality price and product throug</w:t>
      </w:r>
      <w:r w:rsidR="00A61171" w:rsidRPr="001418D1">
        <w:rPr>
          <w:color w:val="000000" w:themeColor="text1"/>
          <w:lang w:val="en-US"/>
        </w:rPr>
        <w:t>h good promotional activities</w:t>
      </w:r>
      <w:r w:rsidR="00187CD4" w:rsidRPr="001418D1">
        <w:rPr>
          <w:color w:val="000000" w:themeColor="text1"/>
          <w:lang w:val="en-US"/>
        </w:rPr>
        <w:t>.</w:t>
      </w:r>
      <w:r w:rsidR="002414FC" w:rsidRPr="001418D1">
        <w:rPr>
          <w:color w:val="000000" w:themeColor="text1"/>
          <w:lang w:val="en-US"/>
        </w:rPr>
        <w:t xml:space="preserve"> However, political instability must need to keep in mind in the hotel authority department. Legal aspects may vary with the situation and rules can be adaptive easily throughout the employers of the hotel</w:t>
      </w:r>
      <w:r w:rsidR="003D5AB1" w:rsidRPr="001418D1">
        <w:rPr>
          <w:color w:val="000000" w:themeColor="text1"/>
          <w:lang w:val="en-US"/>
        </w:rPr>
        <w:t xml:space="preserve"> (</w:t>
      </w:r>
      <w:r w:rsidR="003D5AB1" w:rsidRPr="001418D1">
        <w:rPr>
          <w:rFonts w:eastAsia="Times New Roman" w:cs="Arial"/>
          <w:color w:val="000000" w:themeColor="text1"/>
          <w:szCs w:val="24"/>
          <w:lang w:val="en-US"/>
        </w:rPr>
        <w:t>Luo &amp; O’Halloran, 2017).</w:t>
      </w:r>
    </w:p>
    <w:p w14:paraId="071819CC" w14:textId="77777777" w:rsidR="00F0292E" w:rsidRPr="001418D1" w:rsidRDefault="00F0292E" w:rsidP="00F0292E">
      <w:pPr>
        <w:pStyle w:val="Heading1"/>
        <w:rPr>
          <w:color w:val="000000" w:themeColor="text1"/>
        </w:rPr>
      </w:pPr>
      <w:bookmarkStart w:id="2" w:name="_Toc147955194"/>
      <w:r w:rsidRPr="001418D1">
        <w:rPr>
          <w:color w:val="000000" w:themeColor="text1"/>
        </w:rPr>
        <w:t>Objectives</w:t>
      </w:r>
      <w:bookmarkEnd w:id="2"/>
      <w:r w:rsidRPr="001418D1">
        <w:rPr>
          <w:color w:val="000000" w:themeColor="text1"/>
        </w:rPr>
        <w:t xml:space="preserve"> </w:t>
      </w:r>
    </w:p>
    <w:p w14:paraId="42A2684C" w14:textId="1028B51C" w:rsidR="00BB6FE0" w:rsidRPr="001418D1" w:rsidRDefault="00BB6FE0" w:rsidP="00BB6FE0">
      <w:pPr>
        <w:rPr>
          <w:color w:val="000000" w:themeColor="text1"/>
          <w:lang w:val="en-US"/>
        </w:rPr>
      </w:pPr>
      <w:r w:rsidRPr="001418D1">
        <w:rPr>
          <w:color w:val="000000" w:themeColor="text1"/>
          <w:lang w:val="en-US"/>
        </w:rPr>
        <w:t xml:space="preserve">The SMART objectives are an effective tool in marketing aspects of the Holiday Inn brand </w:t>
      </w:r>
      <w:r w:rsidR="00A61171" w:rsidRPr="001418D1">
        <w:rPr>
          <w:color w:val="000000" w:themeColor="text1"/>
          <w:lang w:val="en-US"/>
        </w:rPr>
        <w:t>value to increase</w:t>
      </w:r>
      <w:r w:rsidRPr="001418D1">
        <w:rPr>
          <w:color w:val="000000" w:themeColor="text1"/>
          <w:lang w:val="en-US"/>
        </w:rPr>
        <w:t>. They are described below:</w:t>
      </w:r>
    </w:p>
    <w:p w14:paraId="6B88067F" w14:textId="23FB9103" w:rsidR="005F1FBD" w:rsidRPr="001418D1" w:rsidRDefault="005F1FBD" w:rsidP="005F1FBD">
      <w:pPr>
        <w:rPr>
          <w:color w:val="000000" w:themeColor="text1"/>
          <w:lang w:val="en-US"/>
        </w:rPr>
      </w:pPr>
      <w:r w:rsidRPr="001418D1">
        <w:rPr>
          <w:b/>
          <w:color w:val="000000" w:themeColor="text1"/>
          <w:lang w:val="en-US"/>
        </w:rPr>
        <w:t xml:space="preserve">Specific: </w:t>
      </w:r>
      <w:r w:rsidR="00187CD4" w:rsidRPr="001418D1">
        <w:rPr>
          <w:color w:val="000000" w:themeColor="text1"/>
          <w:lang w:val="en-US"/>
        </w:rPr>
        <w:t>The operational activities need to be smooth.</w:t>
      </w:r>
      <w:r w:rsidR="002414FC" w:rsidRPr="001418D1">
        <w:rPr>
          <w:color w:val="000000" w:themeColor="text1"/>
          <w:lang w:val="en-US"/>
        </w:rPr>
        <w:t xml:space="preserve"> Easy to understand and locate towards customers.</w:t>
      </w:r>
    </w:p>
    <w:p w14:paraId="5C6E1CA3" w14:textId="1C5E6617" w:rsidR="000A0E27" w:rsidRPr="001418D1" w:rsidRDefault="000A0E27" w:rsidP="005F1FBD">
      <w:pPr>
        <w:rPr>
          <w:color w:val="000000" w:themeColor="text1"/>
          <w:lang w:val="en-US"/>
        </w:rPr>
      </w:pPr>
      <w:r w:rsidRPr="001418D1">
        <w:rPr>
          <w:b/>
          <w:color w:val="000000" w:themeColor="text1"/>
          <w:lang w:val="en-US"/>
        </w:rPr>
        <w:t>Measurable:</w:t>
      </w:r>
      <w:r w:rsidRPr="001418D1">
        <w:rPr>
          <w:color w:val="000000" w:themeColor="text1"/>
          <w:lang w:val="en-US"/>
        </w:rPr>
        <w:t xml:space="preserve"> </w:t>
      </w:r>
      <w:r w:rsidR="00187CD4" w:rsidRPr="001418D1">
        <w:rPr>
          <w:color w:val="000000" w:themeColor="text1"/>
          <w:lang w:val="en-US"/>
        </w:rPr>
        <w:t>The success of the organization needs to determine.</w:t>
      </w:r>
      <w:r w:rsidR="002414FC" w:rsidRPr="001418D1">
        <w:rPr>
          <w:color w:val="000000" w:themeColor="text1"/>
          <w:lang w:val="en-US"/>
        </w:rPr>
        <w:t xml:space="preserve"> The exact future goals should be visualized highly.</w:t>
      </w:r>
    </w:p>
    <w:p w14:paraId="074D85A4" w14:textId="31A7D4AB" w:rsidR="000A0E27" w:rsidRPr="001418D1" w:rsidRDefault="000A0E27" w:rsidP="005F1FBD">
      <w:pPr>
        <w:rPr>
          <w:color w:val="000000" w:themeColor="text1"/>
          <w:lang w:val="en-US"/>
        </w:rPr>
      </w:pPr>
      <w:r w:rsidRPr="001418D1">
        <w:rPr>
          <w:b/>
          <w:color w:val="000000" w:themeColor="text1"/>
          <w:lang w:val="en-US"/>
        </w:rPr>
        <w:t>Actionable:</w:t>
      </w:r>
      <w:r w:rsidRPr="001418D1">
        <w:rPr>
          <w:color w:val="000000" w:themeColor="text1"/>
          <w:lang w:val="en-US"/>
        </w:rPr>
        <w:t xml:space="preserve"> </w:t>
      </w:r>
      <w:r w:rsidR="00187CD4" w:rsidRPr="001418D1">
        <w:rPr>
          <w:color w:val="000000" w:themeColor="text1"/>
          <w:lang w:val="en-US"/>
        </w:rPr>
        <w:t>Current staffing and budgeting enlistment with the performance development.</w:t>
      </w:r>
      <w:r w:rsidR="002414FC" w:rsidRPr="001418D1">
        <w:rPr>
          <w:color w:val="000000" w:themeColor="text1"/>
          <w:lang w:val="en-US"/>
        </w:rPr>
        <w:t xml:space="preserve"> The determination of any regulations must be adaptive at any cost</w:t>
      </w:r>
      <w:r w:rsidR="003D5AB1" w:rsidRPr="001418D1">
        <w:rPr>
          <w:color w:val="000000" w:themeColor="text1"/>
          <w:lang w:val="en-US"/>
        </w:rPr>
        <w:t xml:space="preserve"> (</w:t>
      </w:r>
      <w:proofErr w:type="spellStart"/>
      <w:r w:rsidR="003D5AB1" w:rsidRPr="001418D1">
        <w:rPr>
          <w:rFonts w:eastAsia="Times New Roman" w:cs="Arial"/>
          <w:color w:val="000000" w:themeColor="text1"/>
          <w:szCs w:val="24"/>
          <w:lang w:val="en-US"/>
        </w:rPr>
        <w:t>Khmiadashvili</w:t>
      </w:r>
      <w:proofErr w:type="spellEnd"/>
      <w:r w:rsidR="003D5AB1" w:rsidRPr="001418D1">
        <w:rPr>
          <w:rFonts w:eastAsia="Times New Roman" w:cs="Arial"/>
          <w:color w:val="000000" w:themeColor="text1"/>
          <w:szCs w:val="24"/>
          <w:lang w:val="en-US"/>
        </w:rPr>
        <w:t>, 2019)</w:t>
      </w:r>
      <w:r w:rsidR="002414FC" w:rsidRPr="001418D1">
        <w:rPr>
          <w:color w:val="000000" w:themeColor="text1"/>
          <w:lang w:val="en-US"/>
        </w:rPr>
        <w:t>.</w:t>
      </w:r>
    </w:p>
    <w:p w14:paraId="440C91AF" w14:textId="66889C67" w:rsidR="000A0E27" w:rsidRPr="001418D1" w:rsidRDefault="000A0E27" w:rsidP="005F1FBD">
      <w:pPr>
        <w:rPr>
          <w:color w:val="000000" w:themeColor="text1"/>
          <w:lang w:val="en-US"/>
        </w:rPr>
      </w:pPr>
      <w:r w:rsidRPr="001418D1">
        <w:rPr>
          <w:b/>
          <w:color w:val="000000" w:themeColor="text1"/>
          <w:lang w:val="en-US"/>
        </w:rPr>
        <w:t>Relevant:</w:t>
      </w:r>
      <w:r w:rsidRPr="001418D1">
        <w:rPr>
          <w:color w:val="000000" w:themeColor="text1"/>
          <w:lang w:val="en-US"/>
        </w:rPr>
        <w:t xml:space="preserve"> </w:t>
      </w:r>
      <w:r w:rsidR="00187CD4" w:rsidRPr="001418D1">
        <w:rPr>
          <w:color w:val="000000" w:themeColor="text1"/>
          <w:lang w:val="en-US"/>
        </w:rPr>
        <w:t>The paths to deal with all activities of the organization to achieve goals.</w:t>
      </w:r>
      <w:r w:rsidR="002414FC" w:rsidRPr="001418D1">
        <w:rPr>
          <w:color w:val="000000" w:themeColor="text1"/>
          <w:lang w:val="en-US"/>
        </w:rPr>
        <w:t xml:space="preserve"> The organizational activities towards goal attainment must be relevant. </w:t>
      </w:r>
    </w:p>
    <w:p w14:paraId="313DCDC0" w14:textId="30463E72" w:rsidR="001E0720" w:rsidRPr="001418D1" w:rsidRDefault="000A0E27" w:rsidP="00187CD4">
      <w:pPr>
        <w:rPr>
          <w:b/>
          <w:noProof/>
          <w:color w:val="000000" w:themeColor="text1"/>
          <w:lang w:val="en-US"/>
        </w:rPr>
      </w:pPr>
      <w:r w:rsidRPr="001418D1">
        <w:rPr>
          <w:b/>
          <w:color w:val="000000" w:themeColor="text1"/>
          <w:lang w:val="en-US"/>
        </w:rPr>
        <w:t>Time-bound:</w:t>
      </w:r>
      <w:r w:rsidRPr="001418D1">
        <w:rPr>
          <w:color w:val="000000" w:themeColor="text1"/>
          <w:lang w:val="en-US"/>
        </w:rPr>
        <w:t xml:space="preserve"> </w:t>
      </w:r>
      <w:r w:rsidR="00BB6FE0" w:rsidRPr="001418D1">
        <w:rPr>
          <w:color w:val="000000" w:themeColor="text1"/>
          <w:lang w:val="en-US"/>
        </w:rPr>
        <w:t xml:space="preserve">The </w:t>
      </w:r>
      <w:r w:rsidR="00187CD4" w:rsidRPr="001418D1">
        <w:rPr>
          <w:color w:val="000000" w:themeColor="text1"/>
          <w:lang w:val="en-US"/>
        </w:rPr>
        <w:t xml:space="preserve">realistic timeframe helps to evaluate work </w:t>
      </w:r>
      <w:proofErr w:type="gramStart"/>
      <w:r w:rsidR="00187CD4" w:rsidRPr="001418D1">
        <w:rPr>
          <w:color w:val="000000" w:themeColor="text1"/>
          <w:lang w:val="en-US"/>
        </w:rPr>
        <w:t>conditions</w:t>
      </w:r>
      <w:r w:rsidR="00191BBB" w:rsidRPr="001418D1">
        <w:rPr>
          <w:color w:val="000000" w:themeColor="text1"/>
          <w:lang w:val="en-US"/>
        </w:rPr>
        <w:t xml:space="preserve"> which</w:t>
      </w:r>
      <w:proofErr w:type="gramEnd"/>
      <w:r w:rsidR="00191BBB" w:rsidRPr="001418D1">
        <w:rPr>
          <w:color w:val="000000" w:themeColor="text1"/>
          <w:lang w:val="en-US"/>
        </w:rPr>
        <w:t xml:space="preserve"> is projected for 6 months</w:t>
      </w:r>
      <w:r w:rsidR="00B8558B" w:rsidRPr="001418D1">
        <w:rPr>
          <w:color w:val="000000" w:themeColor="text1"/>
          <w:lang w:val="en-US"/>
        </w:rPr>
        <w:t xml:space="preserve"> (</w:t>
      </w:r>
      <w:r w:rsidR="00B8558B" w:rsidRPr="001418D1">
        <w:rPr>
          <w:rFonts w:eastAsia="Times New Roman" w:cs="Arial"/>
          <w:color w:val="000000" w:themeColor="text1"/>
          <w:szCs w:val="24"/>
          <w:lang w:val="en-US"/>
        </w:rPr>
        <w:t>Bjerke &amp; Renger, 2017)</w:t>
      </w:r>
      <w:r w:rsidR="00187CD4" w:rsidRPr="001418D1">
        <w:rPr>
          <w:color w:val="000000" w:themeColor="text1"/>
          <w:lang w:val="en-US"/>
        </w:rPr>
        <w:t>.</w:t>
      </w:r>
      <w:r w:rsidR="002414FC" w:rsidRPr="001418D1">
        <w:rPr>
          <w:color w:val="000000" w:themeColor="text1"/>
          <w:lang w:val="en-US"/>
        </w:rPr>
        <w:t xml:space="preserve"> Time management plays a vital role here.</w:t>
      </w:r>
    </w:p>
    <w:p w14:paraId="2B0B1D29" w14:textId="77777777" w:rsidR="001E0720" w:rsidRDefault="001E0720" w:rsidP="001E0720">
      <w:pPr>
        <w:jc w:val="center"/>
        <w:rPr>
          <w:b/>
          <w:lang w:val="en-US"/>
        </w:rPr>
      </w:pPr>
      <w:r>
        <w:rPr>
          <w:b/>
          <w:noProof/>
          <w:lang w:val="en-US"/>
        </w:rPr>
        <w:drawing>
          <wp:inline distT="0" distB="0" distL="0" distR="0" wp14:anchorId="12074796" wp14:editId="0EE6558F">
            <wp:extent cx="3204124" cy="1543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MARKETING-OBJECTIVES-e1613733952347.jpg"/>
                    <pic:cNvPicPr/>
                  </pic:nvPicPr>
                  <pic:blipFill rotWithShape="1">
                    <a:blip r:embed="rId9" cstate="print">
                      <a:extLst>
                        <a:ext uri="{28A0092B-C50C-407E-A947-70E740481C1C}">
                          <a14:useLocalDpi xmlns:a14="http://schemas.microsoft.com/office/drawing/2010/main" val="0"/>
                        </a:ext>
                      </a:extLst>
                    </a:blip>
                    <a:srcRect t="11144"/>
                    <a:stretch/>
                  </pic:blipFill>
                  <pic:spPr bwMode="auto">
                    <a:xfrm>
                      <a:off x="0" y="0"/>
                      <a:ext cx="3240133" cy="1560391"/>
                    </a:xfrm>
                    <a:prstGeom prst="rect">
                      <a:avLst/>
                    </a:prstGeom>
                    <a:ln>
                      <a:noFill/>
                    </a:ln>
                    <a:extLst>
                      <a:ext uri="{53640926-AAD7-44d8-BBD7-CCE9431645EC}">
                        <a14:shadowObscured xmlns:a14="http://schemas.microsoft.com/office/drawing/2010/main"/>
                      </a:ext>
                    </a:extLst>
                  </pic:spPr>
                </pic:pic>
              </a:graphicData>
            </a:graphic>
          </wp:inline>
        </w:drawing>
      </w:r>
    </w:p>
    <w:p w14:paraId="646A82A3" w14:textId="31A20965" w:rsidR="0041337D" w:rsidRPr="0041337D" w:rsidRDefault="0041337D" w:rsidP="001E0720">
      <w:pPr>
        <w:jc w:val="center"/>
        <w:rPr>
          <w:lang w:val="en-US"/>
        </w:rPr>
      </w:pPr>
      <w:r w:rsidRPr="0041337D">
        <w:rPr>
          <w:lang w:val="en-US"/>
        </w:rPr>
        <w:t>Figure: SMART objectives</w:t>
      </w:r>
      <w:r w:rsidR="00B8558B">
        <w:rPr>
          <w:lang w:val="en-US"/>
        </w:rPr>
        <w:t xml:space="preserve"> (</w:t>
      </w:r>
      <w:r w:rsidR="00B8558B" w:rsidRPr="00147A01">
        <w:rPr>
          <w:rFonts w:eastAsia="Times New Roman" w:cs="Arial"/>
          <w:szCs w:val="24"/>
          <w:lang w:val="en-US"/>
        </w:rPr>
        <w:t>Bjerke</w:t>
      </w:r>
      <w:r w:rsidR="00B8558B">
        <w:rPr>
          <w:rFonts w:eastAsia="Times New Roman" w:cs="Arial"/>
          <w:szCs w:val="24"/>
          <w:lang w:val="en-US"/>
        </w:rPr>
        <w:t xml:space="preserve"> &amp;</w:t>
      </w:r>
      <w:r w:rsidR="00B8558B" w:rsidRPr="00147A01">
        <w:rPr>
          <w:rFonts w:eastAsia="Times New Roman" w:cs="Arial"/>
          <w:szCs w:val="24"/>
          <w:lang w:val="en-US"/>
        </w:rPr>
        <w:t xml:space="preserve"> Renger, 2017</w:t>
      </w:r>
      <w:r w:rsidR="00EE37EC">
        <w:rPr>
          <w:rFonts w:eastAsia="Times New Roman" w:cs="Arial"/>
          <w:szCs w:val="24"/>
          <w:lang w:val="en-US"/>
        </w:rPr>
        <w:t>)</w:t>
      </w:r>
      <w:r w:rsidR="00EE37EC">
        <w:rPr>
          <w:lang w:val="en-US"/>
        </w:rPr>
        <w:t>.</w:t>
      </w:r>
    </w:p>
    <w:p w14:paraId="652291C3" w14:textId="77777777" w:rsidR="00F0292E" w:rsidRDefault="00CA47E6" w:rsidP="00F0292E">
      <w:pPr>
        <w:pStyle w:val="Heading1"/>
      </w:pPr>
      <w:bookmarkStart w:id="3" w:name="_Toc147955195"/>
      <w:r>
        <w:lastRenderedPageBreak/>
        <w:t>Strategy</w:t>
      </w:r>
      <w:bookmarkEnd w:id="3"/>
      <w:r>
        <w:t xml:space="preserve"> </w:t>
      </w:r>
    </w:p>
    <w:p w14:paraId="7A3ECAEA" w14:textId="110D651D" w:rsidR="00BB6FE0" w:rsidRDefault="00BB6FE0" w:rsidP="00BB6FE0">
      <w:pPr>
        <w:rPr>
          <w:lang w:val="en-US"/>
        </w:rPr>
      </w:pPr>
      <w:r w:rsidRPr="001418D1">
        <w:rPr>
          <w:color w:val="000000" w:themeColor="text1"/>
          <w:lang w:val="en-US"/>
        </w:rPr>
        <w:t>The Ansoff’s matrix provides the information to the Holiday Inn authority in an appropriate manner. Ansoff matrix is denoted as the grid of market expansion. The growth opportunities can be utilized through it by the Holiday</w:t>
      </w:r>
      <w:r w:rsidR="00A61171" w:rsidRPr="001418D1">
        <w:rPr>
          <w:color w:val="000000" w:themeColor="text1"/>
          <w:lang w:val="en-US"/>
        </w:rPr>
        <w:t xml:space="preserve"> Inn hotel brand</w:t>
      </w:r>
      <w:r w:rsidRPr="001418D1">
        <w:rPr>
          <w:color w:val="000000" w:themeColor="text1"/>
          <w:lang w:val="en-US"/>
        </w:rPr>
        <w:t xml:space="preserve">. The market penetration must need to concentrate on the increasing rate of sales of the </w:t>
      </w:r>
      <w:proofErr w:type="gramStart"/>
      <w:r w:rsidRPr="001418D1">
        <w:rPr>
          <w:color w:val="000000" w:themeColor="text1"/>
          <w:lang w:val="en-US"/>
        </w:rPr>
        <w:t>products which</w:t>
      </w:r>
      <w:proofErr w:type="gramEnd"/>
      <w:r w:rsidRPr="001418D1">
        <w:rPr>
          <w:color w:val="000000" w:themeColor="text1"/>
          <w:lang w:val="en-US"/>
        </w:rPr>
        <w:t xml:space="preserve"> exist in the current market. The market development needs to focus on the selling of the existing products of the new market entrance. The product development of Holiday Inn needs to focus on the new product introduction phase in the existing market. Moreover, Holiday Inn's brand value needs to be diversified with the market demand</w:t>
      </w:r>
      <w:r w:rsidR="00F420A6" w:rsidRPr="001418D1">
        <w:rPr>
          <w:color w:val="000000" w:themeColor="text1"/>
          <w:lang w:val="en-US"/>
        </w:rPr>
        <w:t>. Diversification may help to co-operate the brand value with the existing market demand and preferences at the same time</w:t>
      </w:r>
      <w:r w:rsidR="00B8558B" w:rsidRPr="001418D1">
        <w:rPr>
          <w:color w:val="000000" w:themeColor="text1"/>
          <w:lang w:val="en-US"/>
        </w:rPr>
        <w:t xml:space="preserve"> (</w:t>
      </w:r>
      <w:r w:rsidR="00B8558B" w:rsidRPr="00147A01">
        <w:rPr>
          <w:rFonts w:eastAsia="Times New Roman" w:cs="Arial"/>
          <w:szCs w:val="24"/>
          <w:lang w:val="en-US"/>
        </w:rPr>
        <w:t>Loredana, 2016</w:t>
      </w:r>
      <w:r w:rsidR="00B8558B">
        <w:rPr>
          <w:rFonts w:eastAsia="Times New Roman" w:cs="Arial"/>
          <w:szCs w:val="24"/>
          <w:lang w:val="en-US"/>
        </w:rPr>
        <w:t>)</w:t>
      </w:r>
      <w:r w:rsidRPr="00BB6FE0">
        <w:rPr>
          <w:lang w:val="en-US"/>
        </w:rPr>
        <w:t xml:space="preserve">. The organization needs to focus on the brand value update form by making the highest effort through work activities and performances to grab more customers from the market. Quality products can be given to customers at an affordable </w:t>
      </w:r>
      <w:r w:rsidR="00A61171">
        <w:rPr>
          <w:lang w:val="en-US"/>
        </w:rPr>
        <w:t>price</w:t>
      </w:r>
      <w:r w:rsidRPr="00BB6FE0">
        <w:rPr>
          <w:lang w:val="en-US"/>
        </w:rPr>
        <w:t>.</w:t>
      </w:r>
    </w:p>
    <w:p w14:paraId="55FB747C" w14:textId="77777777" w:rsidR="0041337D" w:rsidRDefault="0041337D" w:rsidP="00BF5F4B">
      <w:pPr>
        <w:jc w:val="center"/>
        <w:rPr>
          <w:lang w:val="en-US"/>
        </w:rPr>
      </w:pPr>
      <w:r>
        <w:rPr>
          <w:noProof/>
          <w:lang w:val="en-US"/>
        </w:rPr>
        <w:drawing>
          <wp:inline distT="0" distB="0" distL="0" distR="0" wp14:anchorId="30DA277B" wp14:editId="124CF2B3">
            <wp:extent cx="3462683" cy="20394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soff-Matrix-Chart.jpg"/>
                    <pic:cNvPicPr/>
                  </pic:nvPicPr>
                  <pic:blipFill>
                    <a:blip r:embed="rId10">
                      <a:extLst>
                        <a:ext uri="{28A0092B-C50C-407E-A947-70E740481C1C}">
                          <a14:useLocalDpi xmlns:a14="http://schemas.microsoft.com/office/drawing/2010/main" val="0"/>
                        </a:ext>
                      </a:extLst>
                    </a:blip>
                    <a:stretch>
                      <a:fillRect/>
                    </a:stretch>
                  </pic:blipFill>
                  <pic:spPr>
                    <a:xfrm>
                      <a:off x="0" y="0"/>
                      <a:ext cx="3476980" cy="2047841"/>
                    </a:xfrm>
                    <a:prstGeom prst="rect">
                      <a:avLst/>
                    </a:prstGeom>
                  </pic:spPr>
                </pic:pic>
              </a:graphicData>
            </a:graphic>
          </wp:inline>
        </w:drawing>
      </w:r>
    </w:p>
    <w:p w14:paraId="2AB08E18" w14:textId="44F6662F" w:rsidR="00BF5F4B" w:rsidRPr="00BB6FE0" w:rsidRDefault="00BF5F4B" w:rsidP="00BF5F4B">
      <w:pPr>
        <w:jc w:val="center"/>
        <w:rPr>
          <w:lang w:val="en-US"/>
        </w:rPr>
      </w:pPr>
      <w:r>
        <w:rPr>
          <w:lang w:val="en-US"/>
        </w:rPr>
        <w:t xml:space="preserve">Figure: Ansoff Matrix </w:t>
      </w:r>
      <w:r w:rsidR="00B8558B">
        <w:rPr>
          <w:lang w:val="en-US"/>
        </w:rPr>
        <w:t>(</w:t>
      </w:r>
      <w:r w:rsidR="00B8558B" w:rsidRPr="00147A01">
        <w:rPr>
          <w:rFonts w:eastAsia="Times New Roman" w:cs="Arial"/>
          <w:szCs w:val="24"/>
          <w:lang w:val="en-US"/>
        </w:rPr>
        <w:t>Loredana, 2016</w:t>
      </w:r>
      <w:r w:rsidR="00B8558B">
        <w:rPr>
          <w:rFonts w:eastAsia="Times New Roman" w:cs="Arial"/>
          <w:szCs w:val="24"/>
          <w:lang w:val="en-US"/>
        </w:rPr>
        <w:t>)</w:t>
      </w:r>
      <w:r w:rsidR="00B8558B" w:rsidRPr="00BB6FE0">
        <w:rPr>
          <w:lang w:val="en-US"/>
        </w:rPr>
        <w:t xml:space="preserve">. </w:t>
      </w:r>
      <w:r w:rsidRPr="00BB6FE0">
        <w:rPr>
          <w:lang w:val="en-US"/>
        </w:rPr>
        <w:t xml:space="preserve"> </w:t>
      </w:r>
    </w:p>
    <w:p w14:paraId="5247E86A" w14:textId="77777777" w:rsidR="00F0292E" w:rsidRDefault="004B0229" w:rsidP="00F0292E">
      <w:pPr>
        <w:pStyle w:val="Heading1"/>
      </w:pPr>
      <w:bookmarkStart w:id="4" w:name="_Toc147955196"/>
      <w:r>
        <w:t>Tactics</w:t>
      </w:r>
      <w:bookmarkEnd w:id="4"/>
      <w:r>
        <w:t xml:space="preserve"> </w:t>
      </w:r>
    </w:p>
    <w:p w14:paraId="2BABFF1A" w14:textId="33C0B2F4" w:rsidR="00BF5F4B" w:rsidRDefault="00BB6FE0" w:rsidP="00BB6FE0">
      <w:pPr>
        <w:rPr>
          <w:lang w:val="en-US"/>
        </w:rPr>
      </w:pPr>
      <w:r w:rsidRPr="00BB6FE0">
        <w:rPr>
          <w:lang w:val="en-US"/>
        </w:rPr>
        <w:t xml:space="preserve">The communication mix includes every tool to communicate with the potential customers of the Holiday Inn. It can be conducted through social media, advertising, direct marketing, product packaging, events, websites, exhibitions, and so on. The communication mix largely focuses on the different ways to communicate with the </w:t>
      </w:r>
      <w:bookmarkStart w:id="5" w:name="_GoBack"/>
      <w:r w:rsidRPr="00BB6FE0">
        <w:rPr>
          <w:lang w:val="en-US"/>
        </w:rPr>
        <w:t xml:space="preserve">customers by taking the help of different tools at the same time. Holiday Inn can focus </w:t>
      </w:r>
      <w:bookmarkEnd w:id="5"/>
      <w:r w:rsidRPr="00BB6FE0">
        <w:rPr>
          <w:lang w:val="en-US"/>
        </w:rPr>
        <w:lastRenderedPageBreak/>
        <w:t>on its advertising aspects to engage and involve more customers through its unique goods and services. The creative advertisement must need to ensure by the organizational activities. Holiday Inn needs to focus on the aspects of online services and soci</w:t>
      </w:r>
      <w:r w:rsidR="00A61171">
        <w:rPr>
          <w:lang w:val="en-US"/>
        </w:rPr>
        <w:t>al media content its authority</w:t>
      </w:r>
      <w:r w:rsidR="00B8558B">
        <w:rPr>
          <w:lang w:val="en-US"/>
        </w:rPr>
        <w:t xml:space="preserve"> (</w:t>
      </w:r>
      <w:r w:rsidR="00B8558B" w:rsidRPr="00147A01">
        <w:rPr>
          <w:rFonts w:eastAsia="Times New Roman" w:cs="Arial"/>
          <w:szCs w:val="24"/>
          <w:lang w:val="en-US"/>
        </w:rPr>
        <w:t>Todorova, 2015</w:t>
      </w:r>
      <w:r w:rsidR="00B8558B">
        <w:rPr>
          <w:rFonts w:eastAsia="Times New Roman" w:cs="Arial"/>
          <w:szCs w:val="24"/>
          <w:lang w:val="en-US"/>
        </w:rPr>
        <w:t>)</w:t>
      </w:r>
      <w:r w:rsidR="00A61171">
        <w:rPr>
          <w:lang w:val="en-US"/>
        </w:rPr>
        <w:t xml:space="preserve">. </w:t>
      </w:r>
      <w:r w:rsidRPr="00BB6FE0">
        <w:rPr>
          <w:lang w:val="en-US"/>
        </w:rPr>
        <w:t xml:space="preserve">Market research can be done appropriately. The target audience reach can be possible through it. Public relation helps to turn the brand message into different stories by measuring the outcome of it in a consequent manner. It will try to make new campaigns and strategies to come up with a positive view of the brand value in the market. </w:t>
      </w:r>
    </w:p>
    <w:p w14:paraId="00666510" w14:textId="77777777" w:rsidR="00BF5F4B" w:rsidRDefault="00BF5F4B" w:rsidP="00BF5F4B">
      <w:pPr>
        <w:jc w:val="center"/>
        <w:rPr>
          <w:lang w:val="en-US"/>
        </w:rPr>
      </w:pPr>
      <w:r>
        <w:rPr>
          <w:noProof/>
          <w:lang w:val="en-US"/>
        </w:rPr>
        <w:drawing>
          <wp:inline distT="0" distB="0" distL="0" distR="0" wp14:anchorId="1C029BB6" wp14:editId="6160C367">
            <wp:extent cx="3228835" cy="183673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keting-Communication-Mix.jpg"/>
                    <pic:cNvPicPr/>
                  </pic:nvPicPr>
                  <pic:blipFill>
                    <a:blip r:embed="rId11">
                      <a:extLst>
                        <a:ext uri="{28A0092B-C50C-407E-A947-70E740481C1C}">
                          <a14:useLocalDpi xmlns:a14="http://schemas.microsoft.com/office/drawing/2010/main" val="0"/>
                        </a:ext>
                      </a:extLst>
                    </a:blip>
                    <a:stretch>
                      <a:fillRect/>
                    </a:stretch>
                  </pic:blipFill>
                  <pic:spPr>
                    <a:xfrm>
                      <a:off x="0" y="0"/>
                      <a:ext cx="3230892" cy="1837901"/>
                    </a:xfrm>
                    <a:prstGeom prst="rect">
                      <a:avLst/>
                    </a:prstGeom>
                  </pic:spPr>
                </pic:pic>
              </a:graphicData>
            </a:graphic>
          </wp:inline>
        </w:drawing>
      </w:r>
    </w:p>
    <w:p w14:paraId="733FB767" w14:textId="7567A285" w:rsidR="00BF5F4B" w:rsidRDefault="00BF5F4B" w:rsidP="00BF5F4B">
      <w:pPr>
        <w:jc w:val="center"/>
        <w:rPr>
          <w:lang w:val="en-US"/>
        </w:rPr>
      </w:pPr>
      <w:r>
        <w:rPr>
          <w:lang w:val="en-US"/>
        </w:rPr>
        <w:t xml:space="preserve">Figure: Communication mix </w:t>
      </w:r>
      <w:r w:rsidR="00B8558B">
        <w:rPr>
          <w:lang w:val="en-US"/>
        </w:rPr>
        <w:t>(</w:t>
      </w:r>
      <w:r w:rsidR="00B8558B" w:rsidRPr="00147A01">
        <w:rPr>
          <w:rFonts w:eastAsia="Times New Roman" w:cs="Arial"/>
          <w:szCs w:val="24"/>
          <w:lang w:val="en-US"/>
        </w:rPr>
        <w:t>Todorova, 2015</w:t>
      </w:r>
      <w:r w:rsidR="00B8558B">
        <w:rPr>
          <w:rFonts w:eastAsia="Times New Roman" w:cs="Arial"/>
          <w:szCs w:val="24"/>
          <w:lang w:val="en-US"/>
        </w:rPr>
        <w:t>)</w:t>
      </w:r>
      <w:r w:rsidR="00B8558B">
        <w:rPr>
          <w:lang w:val="en-US"/>
        </w:rPr>
        <w:t>.</w:t>
      </w:r>
    </w:p>
    <w:p w14:paraId="12C14789" w14:textId="3BADB798" w:rsidR="00191BBB" w:rsidRPr="003D5AB1" w:rsidRDefault="00BB6FE0" w:rsidP="003D5AB1">
      <w:pPr>
        <w:rPr>
          <w:lang w:val="en-US"/>
        </w:rPr>
      </w:pPr>
      <w:r w:rsidRPr="00BB6FE0">
        <w:rPr>
          <w:lang w:val="en-US"/>
        </w:rPr>
        <w:t>The relevant organizational news will make the brand value more acceptable towards customer satisfaction. Sales promotion also can play a great role over here. Holiday Inn can make its brand value more attractive by providing offers for goods and services and giving some coupons</w:t>
      </w:r>
      <w:r w:rsidR="00A61171">
        <w:rPr>
          <w:lang w:val="en-US"/>
        </w:rPr>
        <w:t xml:space="preserve"> to potential customers as well. </w:t>
      </w:r>
      <w:r w:rsidRPr="00BB6FE0">
        <w:rPr>
          <w:lang w:val="en-US"/>
        </w:rPr>
        <w:t xml:space="preserve">The Similarweb provides that the digital signal collected through data is about 10B daily. Furthermore, the generated traffic reports are about 10K+. The Holiday Inn can enrich its digital research more through the digital marketing process as it helps directly. The consumers’ needs and preferences must need to </w:t>
      </w:r>
      <w:r w:rsidR="00910736" w:rsidRPr="00BB6FE0">
        <w:rPr>
          <w:lang w:val="en-US"/>
        </w:rPr>
        <w:t>give</w:t>
      </w:r>
      <w:r w:rsidRPr="00BB6FE0">
        <w:rPr>
          <w:lang w:val="en-US"/>
        </w:rPr>
        <w:t xml:space="preserve"> priority by doing different activities relating to promotional work. Different types of software can be introduced in the existing market of the Holiday Inn to promote their brand value. Again, social media and TV news can create a positive impact on organizational development. The advertising purpose needs to be broadened day by day and come up with new</w:t>
      </w:r>
      <w:r w:rsidR="00A61171">
        <w:rPr>
          <w:lang w:val="en-US"/>
        </w:rPr>
        <w:t xml:space="preserve"> innovativeness</w:t>
      </w:r>
      <w:r w:rsidRPr="00BB6FE0">
        <w:rPr>
          <w:lang w:val="en-US"/>
        </w:rPr>
        <w:t>.</w:t>
      </w:r>
    </w:p>
    <w:p w14:paraId="3D28D4EA" w14:textId="2D077932" w:rsidR="00F0292E" w:rsidRDefault="00760A31" w:rsidP="00F0292E">
      <w:pPr>
        <w:pStyle w:val="Heading1"/>
      </w:pPr>
      <w:bookmarkStart w:id="6" w:name="_Toc147955197"/>
      <w:r>
        <w:lastRenderedPageBreak/>
        <w:t>Action</w:t>
      </w:r>
      <w:bookmarkEnd w:id="6"/>
      <w:r>
        <w:t xml:space="preserve"> </w:t>
      </w:r>
    </w:p>
    <w:p w14:paraId="627CF331" w14:textId="77777777" w:rsidR="00E81D36" w:rsidRPr="00E81D36" w:rsidRDefault="00E81D36" w:rsidP="00E81D36">
      <w:pPr>
        <w:rPr>
          <w:lang w:val="en-US"/>
        </w:rPr>
      </w:pPr>
      <w:r>
        <w:rPr>
          <w:lang w:val="en-US"/>
        </w:rPr>
        <w:t xml:space="preserve">The Gantt </w:t>
      </w:r>
      <w:r w:rsidR="00760A31">
        <w:rPr>
          <w:lang w:val="en-US"/>
        </w:rPr>
        <w:t>chart</w:t>
      </w:r>
      <w:r>
        <w:rPr>
          <w:lang w:val="en-US"/>
        </w:rPr>
        <w:t xml:space="preserve"> is highlighted below: </w:t>
      </w:r>
    </w:p>
    <w:tbl>
      <w:tblPr>
        <w:tblStyle w:val="TableGrid"/>
        <w:tblW w:w="9828" w:type="dxa"/>
        <w:tblLayout w:type="fixed"/>
        <w:tblLook w:val="04A0" w:firstRow="1" w:lastRow="0" w:firstColumn="1" w:lastColumn="0" w:noHBand="0" w:noVBand="1"/>
      </w:tblPr>
      <w:tblGrid>
        <w:gridCol w:w="2358"/>
        <w:gridCol w:w="1170"/>
        <w:gridCol w:w="1350"/>
        <w:gridCol w:w="1170"/>
        <w:gridCol w:w="1260"/>
        <w:gridCol w:w="1170"/>
        <w:gridCol w:w="1350"/>
      </w:tblGrid>
      <w:tr w:rsidR="00E81D36" w14:paraId="544DCFF8" w14:textId="77777777" w:rsidTr="00E81D36">
        <w:trPr>
          <w:trHeight w:val="928"/>
        </w:trPr>
        <w:tc>
          <w:tcPr>
            <w:tcW w:w="2358" w:type="dxa"/>
          </w:tcPr>
          <w:p w14:paraId="6E8A8500" w14:textId="77777777" w:rsidR="00FD1AFC" w:rsidRPr="00FD1AFC" w:rsidRDefault="00FD1AFC" w:rsidP="004B0229">
            <w:pPr>
              <w:rPr>
                <w:b/>
                <w:lang w:val="en-US"/>
              </w:rPr>
            </w:pPr>
            <w:r w:rsidRPr="00FD1AFC">
              <w:rPr>
                <w:b/>
                <w:lang w:val="en-US"/>
              </w:rPr>
              <w:t xml:space="preserve">Activities </w:t>
            </w:r>
          </w:p>
        </w:tc>
        <w:tc>
          <w:tcPr>
            <w:tcW w:w="1170" w:type="dxa"/>
          </w:tcPr>
          <w:p w14:paraId="531D47E9" w14:textId="77777777" w:rsidR="00FD1AFC" w:rsidRPr="00FD1AFC" w:rsidRDefault="00FD1AFC" w:rsidP="004B0229">
            <w:pPr>
              <w:rPr>
                <w:b/>
                <w:lang w:val="en-US"/>
              </w:rPr>
            </w:pPr>
            <w:r w:rsidRPr="00FD1AFC">
              <w:rPr>
                <w:b/>
                <w:lang w:val="en-US"/>
              </w:rPr>
              <w:t xml:space="preserve">Month 1 </w:t>
            </w:r>
          </w:p>
        </w:tc>
        <w:tc>
          <w:tcPr>
            <w:tcW w:w="1350" w:type="dxa"/>
          </w:tcPr>
          <w:p w14:paraId="255C99AD" w14:textId="77777777" w:rsidR="00FD1AFC" w:rsidRPr="00FD1AFC" w:rsidRDefault="00FD1AFC" w:rsidP="004B0229">
            <w:pPr>
              <w:rPr>
                <w:b/>
                <w:lang w:val="en-US"/>
              </w:rPr>
            </w:pPr>
            <w:r w:rsidRPr="00FD1AFC">
              <w:rPr>
                <w:b/>
                <w:lang w:val="en-US"/>
              </w:rPr>
              <w:t>Month 2</w:t>
            </w:r>
          </w:p>
        </w:tc>
        <w:tc>
          <w:tcPr>
            <w:tcW w:w="1170" w:type="dxa"/>
          </w:tcPr>
          <w:p w14:paraId="6C804821" w14:textId="77777777" w:rsidR="00FD1AFC" w:rsidRPr="00FD1AFC" w:rsidRDefault="00FD1AFC" w:rsidP="004B0229">
            <w:pPr>
              <w:rPr>
                <w:b/>
                <w:lang w:val="en-US"/>
              </w:rPr>
            </w:pPr>
            <w:r w:rsidRPr="00FD1AFC">
              <w:rPr>
                <w:b/>
                <w:lang w:val="en-US"/>
              </w:rPr>
              <w:t>Month 3</w:t>
            </w:r>
          </w:p>
        </w:tc>
        <w:tc>
          <w:tcPr>
            <w:tcW w:w="1260" w:type="dxa"/>
          </w:tcPr>
          <w:p w14:paraId="105C025E" w14:textId="77777777" w:rsidR="00FD1AFC" w:rsidRPr="00FD1AFC" w:rsidRDefault="00FD1AFC" w:rsidP="004B0229">
            <w:pPr>
              <w:rPr>
                <w:b/>
                <w:lang w:val="en-US"/>
              </w:rPr>
            </w:pPr>
            <w:r w:rsidRPr="00FD1AFC">
              <w:rPr>
                <w:b/>
                <w:lang w:val="en-US"/>
              </w:rPr>
              <w:t>Month 4</w:t>
            </w:r>
          </w:p>
        </w:tc>
        <w:tc>
          <w:tcPr>
            <w:tcW w:w="1170" w:type="dxa"/>
          </w:tcPr>
          <w:p w14:paraId="34D384AD" w14:textId="77777777" w:rsidR="00FD1AFC" w:rsidRPr="00FD1AFC" w:rsidRDefault="00FD1AFC" w:rsidP="004B0229">
            <w:pPr>
              <w:rPr>
                <w:b/>
                <w:lang w:val="en-US"/>
              </w:rPr>
            </w:pPr>
            <w:r w:rsidRPr="00FD1AFC">
              <w:rPr>
                <w:b/>
                <w:lang w:val="en-US"/>
              </w:rPr>
              <w:t xml:space="preserve">Month 5 </w:t>
            </w:r>
          </w:p>
        </w:tc>
        <w:tc>
          <w:tcPr>
            <w:tcW w:w="1350" w:type="dxa"/>
          </w:tcPr>
          <w:p w14:paraId="3195A0FD" w14:textId="77777777" w:rsidR="00FD1AFC" w:rsidRPr="00FD1AFC" w:rsidRDefault="00FD1AFC" w:rsidP="004B0229">
            <w:pPr>
              <w:rPr>
                <w:b/>
                <w:lang w:val="en-US"/>
              </w:rPr>
            </w:pPr>
            <w:r w:rsidRPr="00FD1AFC">
              <w:rPr>
                <w:b/>
                <w:lang w:val="en-US"/>
              </w:rPr>
              <w:t>Month 6</w:t>
            </w:r>
          </w:p>
        </w:tc>
      </w:tr>
      <w:tr w:rsidR="00E81D36" w14:paraId="7926E56A" w14:textId="77777777" w:rsidTr="00B54C40">
        <w:trPr>
          <w:trHeight w:val="1873"/>
        </w:trPr>
        <w:tc>
          <w:tcPr>
            <w:tcW w:w="2358" w:type="dxa"/>
          </w:tcPr>
          <w:p w14:paraId="48303090" w14:textId="77777777" w:rsidR="00FD1AFC" w:rsidRPr="00FD1AFC" w:rsidRDefault="00FD1AFC" w:rsidP="004B0229">
            <w:pPr>
              <w:rPr>
                <w:b/>
                <w:lang w:val="en-US"/>
              </w:rPr>
            </w:pPr>
            <w:r w:rsidRPr="00FD1AFC">
              <w:rPr>
                <w:b/>
                <w:lang w:val="en-US"/>
              </w:rPr>
              <w:t>Specifying objectives and targeting aspects</w:t>
            </w:r>
          </w:p>
        </w:tc>
        <w:tc>
          <w:tcPr>
            <w:tcW w:w="1170" w:type="dxa"/>
            <w:shd w:val="clear" w:color="auto" w:fill="92D050"/>
          </w:tcPr>
          <w:p w14:paraId="7BC3EB7C" w14:textId="77777777" w:rsidR="00FD1AFC" w:rsidRDefault="00FD1AFC" w:rsidP="004B0229">
            <w:pPr>
              <w:rPr>
                <w:lang w:val="en-US"/>
              </w:rPr>
            </w:pPr>
          </w:p>
        </w:tc>
        <w:tc>
          <w:tcPr>
            <w:tcW w:w="1350" w:type="dxa"/>
          </w:tcPr>
          <w:p w14:paraId="262DF8D2" w14:textId="77777777" w:rsidR="00FD1AFC" w:rsidRDefault="00FD1AFC" w:rsidP="004B0229">
            <w:pPr>
              <w:rPr>
                <w:lang w:val="en-US"/>
              </w:rPr>
            </w:pPr>
          </w:p>
        </w:tc>
        <w:tc>
          <w:tcPr>
            <w:tcW w:w="1170" w:type="dxa"/>
          </w:tcPr>
          <w:p w14:paraId="4CAF6508" w14:textId="77777777" w:rsidR="00FD1AFC" w:rsidRDefault="00FD1AFC" w:rsidP="004B0229">
            <w:pPr>
              <w:rPr>
                <w:lang w:val="en-US"/>
              </w:rPr>
            </w:pPr>
          </w:p>
        </w:tc>
        <w:tc>
          <w:tcPr>
            <w:tcW w:w="1260" w:type="dxa"/>
          </w:tcPr>
          <w:p w14:paraId="7FC3CE73" w14:textId="77777777" w:rsidR="00FD1AFC" w:rsidRDefault="00FD1AFC" w:rsidP="004B0229">
            <w:pPr>
              <w:rPr>
                <w:lang w:val="en-US"/>
              </w:rPr>
            </w:pPr>
          </w:p>
        </w:tc>
        <w:tc>
          <w:tcPr>
            <w:tcW w:w="1170" w:type="dxa"/>
          </w:tcPr>
          <w:p w14:paraId="15D41D39" w14:textId="77777777" w:rsidR="00FD1AFC" w:rsidRDefault="00FD1AFC" w:rsidP="004B0229">
            <w:pPr>
              <w:rPr>
                <w:lang w:val="en-US"/>
              </w:rPr>
            </w:pPr>
          </w:p>
        </w:tc>
        <w:tc>
          <w:tcPr>
            <w:tcW w:w="1350" w:type="dxa"/>
          </w:tcPr>
          <w:p w14:paraId="0571C889" w14:textId="77777777" w:rsidR="00FD1AFC" w:rsidRDefault="00FD1AFC" w:rsidP="004B0229">
            <w:pPr>
              <w:rPr>
                <w:lang w:val="en-US"/>
              </w:rPr>
            </w:pPr>
          </w:p>
        </w:tc>
      </w:tr>
      <w:tr w:rsidR="00E81D36" w14:paraId="5C004E13" w14:textId="77777777" w:rsidTr="00B54C40">
        <w:trPr>
          <w:trHeight w:val="1393"/>
        </w:trPr>
        <w:tc>
          <w:tcPr>
            <w:tcW w:w="2358" w:type="dxa"/>
          </w:tcPr>
          <w:p w14:paraId="643C15CE" w14:textId="77777777" w:rsidR="00FD1AFC" w:rsidRPr="00FD1AFC" w:rsidRDefault="00FD1AFC" w:rsidP="004B0229">
            <w:pPr>
              <w:rPr>
                <w:b/>
                <w:lang w:val="en-US"/>
              </w:rPr>
            </w:pPr>
            <w:r w:rsidRPr="00FD1AFC">
              <w:rPr>
                <w:b/>
                <w:lang w:val="en-US"/>
              </w:rPr>
              <w:t>Establishing different ways and channels</w:t>
            </w:r>
          </w:p>
        </w:tc>
        <w:tc>
          <w:tcPr>
            <w:tcW w:w="1170" w:type="dxa"/>
          </w:tcPr>
          <w:p w14:paraId="701D7B3D" w14:textId="77777777" w:rsidR="00FD1AFC" w:rsidRDefault="00FD1AFC" w:rsidP="004B0229">
            <w:pPr>
              <w:rPr>
                <w:lang w:val="en-US"/>
              </w:rPr>
            </w:pPr>
          </w:p>
        </w:tc>
        <w:tc>
          <w:tcPr>
            <w:tcW w:w="1350" w:type="dxa"/>
            <w:shd w:val="clear" w:color="auto" w:fill="92D050"/>
          </w:tcPr>
          <w:p w14:paraId="360DD995" w14:textId="77777777" w:rsidR="00FD1AFC" w:rsidRDefault="00FD1AFC" w:rsidP="004B0229">
            <w:pPr>
              <w:rPr>
                <w:lang w:val="en-US"/>
              </w:rPr>
            </w:pPr>
          </w:p>
        </w:tc>
        <w:tc>
          <w:tcPr>
            <w:tcW w:w="1170" w:type="dxa"/>
          </w:tcPr>
          <w:p w14:paraId="4C60FDDF" w14:textId="77777777" w:rsidR="00FD1AFC" w:rsidRDefault="00FD1AFC" w:rsidP="004B0229">
            <w:pPr>
              <w:rPr>
                <w:lang w:val="en-US"/>
              </w:rPr>
            </w:pPr>
          </w:p>
        </w:tc>
        <w:tc>
          <w:tcPr>
            <w:tcW w:w="1260" w:type="dxa"/>
          </w:tcPr>
          <w:p w14:paraId="3FF83E8F" w14:textId="77777777" w:rsidR="00FD1AFC" w:rsidRDefault="00FD1AFC" w:rsidP="004B0229">
            <w:pPr>
              <w:rPr>
                <w:lang w:val="en-US"/>
              </w:rPr>
            </w:pPr>
          </w:p>
        </w:tc>
        <w:tc>
          <w:tcPr>
            <w:tcW w:w="1170" w:type="dxa"/>
          </w:tcPr>
          <w:p w14:paraId="3184D907" w14:textId="77777777" w:rsidR="00FD1AFC" w:rsidRDefault="00FD1AFC" w:rsidP="004B0229">
            <w:pPr>
              <w:rPr>
                <w:lang w:val="en-US"/>
              </w:rPr>
            </w:pPr>
          </w:p>
        </w:tc>
        <w:tc>
          <w:tcPr>
            <w:tcW w:w="1350" w:type="dxa"/>
          </w:tcPr>
          <w:p w14:paraId="5086BCA8" w14:textId="77777777" w:rsidR="00FD1AFC" w:rsidRDefault="00FD1AFC" w:rsidP="004B0229">
            <w:pPr>
              <w:rPr>
                <w:lang w:val="en-US"/>
              </w:rPr>
            </w:pPr>
          </w:p>
        </w:tc>
      </w:tr>
      <w:tr w:rsidR="00E81D36" w14:paraId="4978979C" w14:textId="77777777" w:rsidTr="00F06661">
        <w:trPr>
          <w:trHeight w:val="944"/>
        </w:trPr>
        <w:tc>
          <w:tcPr>
            <w:tcW w:w="2358" w:type="dxa"/>
          </w:tcPr>
          <w:p w14:paraId="12C00EF7" w14:textId="77777777" w:rsidR="00FD1AFC" w:rsidRPr="00FD1AFC" w:rsidRDefault="00FD1AFC" w:rsidP="00560848">
            <w:pPr>
              <w:rPr>
                <w:b/>
                <w:lang w:val="en-US"/>
              </w:rPr>
            </w:pPr>
            <w:r w:rsidRPr="00FD1AFC">
              <w:rPr>
                <w:b/>
                <w:lang w:val="en-US"/>
              </w:rPr>
              <w:t>Online advertising</w:t>
            </w:r>
          </w:p>
        </w:tc>
        <w:tc>
          <w:tcPr>
            <w:tcW w:w="1170" w:type="dxa"/>
          </w:tcPr>
          <w:p w14:paraId="6D0AC7F5" w14:textId="77777777" w:rsidR="00FD1AFC" w:rsidRDefault="00FD1AFC" w:rsidP="00560848">
            <w:pPr>
              <w:rPr>
                <w:lang w:val="en-US"/>
              </w:rPr>
            </w:pPr>
          </w:p>
        </w:tc>
        <w:tc>
          <w:tcPr>
            <w:tcW w:w="1350" w:type="dxa"/>
            <w:shd w:val="clear" w:color="auto" w:fill="92D050"/>
          </w:tcPr>
          <w:p w14:paraId="51A604FA" w14:textId="77777777" w:rsidR="00FD1AFC" w:rsidRDefault="00FD1AFC" w:rsidP="00560848">
            <w:pPr>
              <w:rPr>
                <w:lang w:val="en-US"/>
              </w:rPr>
            </w:pPr>
          </w:p>
        </w:tc>
        <w:tc>
          <w:tcPr>
            <w:tcW w:w="1170" w:type="dxa"/>
            <w:shd w:val="clear" w:color="auto" w:fill="92D050"/>
          </w:tcPr>
          <w:p w14:paraId="6919D823" w14:textId="77777777" w:rsidR="00FD1AFC" w:rsidRDefault="00FD1AFC" w:rsidP="00560848">
            <w:pPr>
              <w:rPr>
                <w:lang w:val="en-US"/>
              </w:rPr>
            </w:pPr>
          </w:p>
        </w:tc>
        <w:tc>
          <w:tcPr>
            <w:tcW w:w="1260" w:type="dxa"/>
            <w:shd w:val="clear" w:color="auto" w:fill="92D050"/>
          </w:tcPr>
          <w:p w14:paraId="1F85B772" w14:textId="77777777" w:rsidR="00FD1AFC" w:rsidRDefault="00FD1AFC" w:rsidP="00560848">
            <w:pPr>
              <w:rPr>
                <w:lang w:val="en-US"/>
              </w:rPr>
            </w:pPr>
          </w:p>
        </w:tc>
        <w:tc>
          <w:tcPr>
            <w:tcW w:w="1170" w:type="dxa"/>
            <w:shd w:val="clear" w:color="auto" w:fill="FFFFFF" w:themeFill="background1"/>
          </w:tcPr>
          <w:p w14:paraId="67DB4623" w14:textId="77777777" w:rsidR="00FD1AFC" w:rsidRDefault="00FD1AFC" w:rsidP="00560848">
            <w:pPr>
              <w:rPr>
                <w:lang w:val="en-US"/>
              </w:rPr>
            </w:pPr>
          </w:p>
        </w:tc>
        <w:tc>
          <w:tcPr>
            <w:tcW w:w="1350" w:type="dxa"/>
            <w:shd w:val="clear" w:color="auto" w:fill="FFFFFF" w:themeFill="background1"/>
          </w:tcPr>
          <w:p w14:paraId="621E8F9E" w14:textId="77777777" w:rsidR="00FD1AFC" w:rsidRDefault="00FD1AFC" w:rsidP="00560848">
            <w:pPr>
              <w:rPr>
                <w:lang w:val="en-US"/>
              </w:rPr>
            </w:pPr>
          </w:p>
        </w:tc>
      </w:tr>
      <w:tr w:rsidR="00E81D36" w14:paraId="7A67FD88" w14:textId="77777777" w:rsidTr="00F06661">
        <w:trPr>
          <w:trHeight w:val="1393"/>
        </w:trPr>
        <w:tc>
          <w:tcPr>
            <w:tcW w:w="2358" w:type="dxa"/>
          </w:tcPr>
          <w:p w14:paraId="325D1523" w14:textId="77777777" w:rsidR="00FD1AFC" w:rsidRPr="00FD1AFC" w:rsidRDefault="00FD1AFC" w:rsidP="004B0229">
            <w:pPr>
              <w:rPr>
                <w:b/>
                <w:lang w:val="en-US"/>
              </w:rPr>
            </w:pPr>
            <w:r w:rsidRPr="00FD1AFC">
              <w:rPr>
                <w:b/>
                <w:lang w:val="en-US"/>
              </w:rPr>
              <w:t>Analysis of the goods and services</w:t>
            </w:r>
          </w:p>
        </w:tc>
        <w:tc>
          <w:tcPr>
            <w:tcW w:w="1170" w:type="dxa"/>
          </w:tcPr>
          <w:p w14:paraId="3800B4E9" w14:textId="77777777" w:rsidR="00FD1AFC" w:rsidRDefault="00FD1AFC" w:rsidP="004B0229">
            <w:pPr>
              <w:rPr>
                <w:lang w:val="en-US"/>
              </w:rPr>
            </w:pPr>
          </w:p>
        </w:tc>
        <w:tc>
          <w:tcPr>
            <w:tcW w:w="1350" w:type="dxa"/>
            <w:shd w:val="clear" w:color="auto" w:fill="92D050"/>
          </w:tcPr>
          <w:p w14:paraId="0E291648" w14:textId="77777777" w:rsidR="00FD1AFC" w:rsidRDefault="00FD1AFC" w:rsidP="004B0229">
            <w:pPr>
              <w:rPr>
                <w:lang w:val="en-US"/>
              </w:rPr>
            </w:pPr>
          </w:p>
        </w:tc>
        <w:tc>
          <w:tcPr>
            <w:tcW w:w="1170" w:type="dxa"/>
            <w:shd w:val="clear" w:color="auto" w:fill="92D050"/>
          </w:tcPr>
          <w:p w14:paraId="59486E25" w14:textId="77777777" w:rsidR="00FD1AFC" w:rsidRDefault="00FD1AFC" w:rsidP="004B0229">
            <w:pPr>
              <w:rPr>
                <w:lang w:val="en-US"/>
              </w:rPr>
            </w:pPr>
          </w:p>
        </w:tc>
        <w:tc>
          <w:tcPr>
            <w:tcW w:w="1260" w:type="dxa"/>
          </w:tcPr>
          <w:p w14:paraId="4AB65ECD" w14:textId="77777777" w:rsidR="00FD1AFC" w:rsidRDefault="00FD1AFC" w:rsidP="004B0229">
            <w:pPr>
              <w:rPr>
                <w:lang w:val="en-US"/>
              </w:rPr>
            </w:pPr>
          </w:p>
        </w:tc>
        <w:tc>
          <w:tcPr>
            <w:tcW w:w="1170" w:type="dxa"/>
          </w:tcPr>
          <w:p w14:paraId="515FC4C0" w14:textId="77777777" w:rsidR="00FD1AFC" w:rsidRDefault="00FD1AFC" w:rsidP="004B0229">
            <w:pPr>
              <w:rPr>
                <w:lang w:val="en-US"/>
              </w:rPr>
            </w:pPr>
          </w:p>
        </w:tc>
        <w:tc>
          <w:tcPr>
            <w:tcW w:w="1350" w:type="dxa"/>
            <w:shd w:val="clear" w:color="auto" w:fill="92D050"/>
          </w:tcPr>
          <w:p w14:paraId="620BD144" w14:textId="77777777" w:rsidR="00FD1AFC" w:rsidRDefault="00FD1AFC" w:rsidP="004B0229">
            <w:pPr>
              <w:rPr>
                <w:lang w:val="en-US"/>
              </w:rPr>
            </w:pPr>
          </w:p>
        </w:tc>
      </w:tr>
      <w:tr w:rsidR="00E81D36" w14:paraId="0CB15143" w14:textId="77777777" w:rsidTr="00F06661">
        <w:trPr>
          <w:trHeight w:val="479"/>
        </w:trPr>
        <w:tc>
          <w:tcPr>
            <w:tcW w:w="2358" w:type="dxa"/>
          </w:tcPr>
          <w:p w14:paraId="027656D3" w14:textId="77777777" w:rsidR="00FD1AFC" w:rsidRPr="00FD1AFC" w:rsidRDefault="00FD1AFC" w:rsidP="004B0229">
            <w:pPr>
              <w:rPr>
                <w:b/>
                <w:lang w:val="en-US"/>
              </w:rPr>
            </w:pPr>
            <w:r w:rsidRPr="00FD1AFC">
              <w:rPr>
                <w:b/>
                <w:lang w:val="en-US"/>
              </w:rPr>
              <w:t>Measurement of data</w:t>
            </w:r>
          </w:p>
        </w:tc>
        <w:tc>
          <w:tcPr>
            <w:tcW w:w="1170" w:type="dxa"/>
          </w:tcPr>
          <w:p w14:paraId="10ED9F6B" w14:textId="77777777" w:rsidR="00FD1AFC" w:rsidRDefault="00FD1AFC" w:rsidP="004B0229">
            <w:pPr>
              <w:rPr>
                <w:lang w:val="en-US"/>
              </w:rPr>
            </w:pPr>
          </w:p>
        </w:tc>
        <w:tc>
          <w:tcPr>
            <w:tcW w:w="1350" w:type="dxa"/>
          </w:tcPr>
          <w:p w14:paraId="07097949" w14:textId="77777777" w:rsidR="00FD1AFC" w:rsidRDefault="00FD1AFC" w:rsidP="004B0229">
            <w:pPr>
              <w:rPr>
                <w:lang w:val="en-US"/>
              </w:rPr>
            </w:pPr>
          </w:p>
        </w:tc>
        <w:tc>
          <w:tcPr>
            <w:tcW w:w="1170" w:type="dxa"/>
            <w:shd w:val="clear" w:color="auto" w:fill="92D050"/>
          </w:tcPr>
          <w:p w14:paraId="117E8C7C" w14:textId="77777777" w:rsidR="00FD1AFC" w:rsidRDefault="00FD1AFC" w:rsidP="004B0229">
            <w:pPr>
              <w:rPr>
                <w:lang w:val="en-US"/>
              </w:rPr>
            </w:pPr>
          </w:p>
        </w:tc>
        <w:tc>
          <w:tcPr>
            <w:tcW w:w="1260" w:type="dxa"/>
            <w:shd w:val="clear" w:color="auto" w:fill="92D050"/>
          </w:tcPr>
          <w:p w14:paraId="3EE035E8" w14:textId="77777777" w:rsidR="00FD1AFC" w:rsidRDefault="00FD1AFC" w:rsidP="004B0229">
            <w:pPr>
              <w:rPr>
                <w:lang w:val="en-US"/>
              </w:rPr>
            </w:pPr>
          </w:p>
        </w:tc>
        <w:tc>
          <w:tcPr>
            <w:tcW w:w="1170" w:type="dxa"/>
            <w:shd w:val="clear" w:color="auto" w:fill="92D050"/>
          </w:tcPr>
          <w:p w14:paraId="3A80DC59" w14:textId="77777777" w:rsidR="00FD1AFC" w:rsidRDefault="00FD1AFC" w:rsidP="004B0229">
            <w:pPr>
              <w:rPr>
                <w:lang w:val="en-US"/>
              </w:rPr>
            </w:pPr>
          </w:p>
        </w:tc>
        <w:tc>
          <w:tcPr>
            <w:tcW w:w="1350" w:type="dxa"/>
            <w:shd w:val="clear" w:color="auto" w:fill="92D050"/>
          </w:tcPr>
          <w:p w14:paraId="7C921EB7" w14:textId="77777777" w:rsidR="00FD1AFC" w:rsidRDefault="00FD1AFC" w:rsidP="004B0229">
            <w:pPr>
              <w:rPr>
                <w:lang w:val="en-US"/>
              </w:rPr>
            </w:pPr>
          </w:p>
        </w:tc>
      </w:tr>
      <w:tr w:rsidR="00E81D36" w14:paraId="168BC838" w14:textId="77777777" w:rsidTr="00F06661">
        <w:trPr>
          <w:trHeight w:val="178"/>
        </w:trPr>
        <w:tc>
          <w:tcPr>
            <w:tcW w:w="2358" w:type="dxa"/>
          </w:tcPr>
          <w:p w14:paraId="098737B5" w14:textId="77777777" w:rsidR="00FD1AFC" w:rsidRPr="00FD1AFC" w:rsidRDefault="00FD1AFC" w:rsidP="004B0229">
            <w:pPr>
              <w:rPr>
                <w:b/>
                <w:lang w:val="en-US"/>
              </w:rPr>
            </w:pPr>
            <w:r w:rsidRPr="00FD1AFC">
              <w:rPr>
                <w:b/>
                <w:lang w:val="en-US"/>
              </w:rPr>
              <w:t>Optimization of content</w:t>
            </w:r>
          </w:p>
        </w:tc>
        <w:tc>
          <w:tcPr>
            <w:tcW w:w="1170" w:type="dxa"/>
          </w:tcPr>
          <w:p w14:paraId="2370CF5B" w14:textId="77777777" w:rsidR="00FD1AFC" w:rsidRDefault="00FD1AFC" w:rsidP="004B0229">
            <w:pPr>
              <w:rPr>
                <w:lang w:val="en-US"/>
              </w:rPr>
            </w:pPr>
          </w:p>
        </w:tc>
        <w:tc>
          <w:tcPr>
            <w:tcW w:w="1350" w:type="dxa"/>
          </w:tcPr>
          <w:p w14:paraId="39CF9D2B" w14:textId="77777777" w:rsidR="00FD1AFC" w:rsidRDefault="00FD1AFC" w:rsidP="004B0229">
            <w:pPr>
              <w:rPr>
                <w:lang w:val="en-US"/>
              </w:rPr>
            </w:pPr>
          </w:p>
        </w:tc>
        <w:tc>
          <w:tcPr>
            <w:tcW w:w="1170" w:type="dxa"/>
            <w:shd w:val="clear" w:color="auto" w:fill="92D050"/>
          </w:tcPr>
          <w:p w14:paraId="6CCD3C8E" w14:textId="77777777" w:rsidR="00FD1AFC" w:rsidRDefault="00FD1AFC" w:rsidP="004B0229">
            <w:pPr>
              <w:rPr>
                <w:lang w:val="en-US"/>
              </w:rPr>
            </w:pPr>
          </w:p>
        </w:tc>
        <w:tc>
          <w:tcPr>
            <w:tcW w:w="1260" w:type="dxa"/>
            <w:shd w:val="clear" w:color="auto" w:fill="92D050"/>
          </w:tcPr>
          <w:p w14:paraId="18990DCC" w14:textId="77777777" w:rsidR="00FD1AFC" w:rsidRDefault="00FD1AFC" w:rsidP="004B0229">
            <w:pPr>
              <w:rPr>
                <w:lang w:val="en-US"/>
              </w:rPr>
            </w:pPr>
          </w:p>
        </w:tc>
        <w:tc>
          <w:tcPr>
            <w:tcW w:w="1170" w:type="dxa"/>
            <w:shd w:val="clear" w:color="auto" w:fill="92D050"/>
          </w:tcPr>
          <w:p w14:paraId="42B3087A" w14:textId="77777777" w:rsidR="00FD1AFC" w:rsidRDefault="00FD1AFC" w:rsidP="004B0229">
            <w:pPr>
              <w:rPr>
                <w:lang w:val="en-US"/>
              </w:rPr>
            </w:pPr>
          </w:p>
        </w:tc>
        <w:tc>
          <w:tcPr>
            <w:tcW w:w="1350" w:type="dxa"/>
            <w:shd w:val="clear" w:color="auto" w:fill="92D050"/>
          </w:tcPr>
          <w:p w14:paraId="69590117" w14:textId="77777777" w:rsidR="00FD1AFC" w:rsidRDefault="00FD1AFC" w:rsidP="004B0229">
            <w:pPr>
              <w:rPr>
                <w:lang w:val="en-US"/>
              </w:rPr>
            </w:pPr>
          </w:p>
        </w:tc>
      </w:tr>
      <w:tr w:rsidR="00E81D36" w14:paraId="66E04EE8" w14:textId="77777777" w:rsidTr="00F06661">
        <w:trPr>
          <w:trHeight w:val="1907"/>
        </w:trPr>
        <w:tc>
          <w:tcPr>
            <w:tcW w:w="2358" w:type="dxa"/>
          </w:tcPr>
          <w:p w14:paraId="0B8CBF4C" w14:textId="77777777" w:rsidR="00FD1AFC" w:rsidRPr="00FD1AFC" w:rsidRDefault="00FD1AFC" w:rsidP="004B0229">
            <w:pPr>
              <w:rPr>
                <w:b/>
                <w:lang w:val="en-US"/>
              </w:rPr>
            </w:pPr>
            <w:r w:rsidRPr="00FD1AFC">
              <w:rPr>
                <w:b/>
                <w:lang w:val="en-US"/>
              </w:rPr>
              <w:t>Social media marketing</w:t>
            </w:r>
          </w:p>
          <w:p w14:paraId="31938DDE" w14:textId="77777777" w:rsidR="00FD1AFC" w:rsidRPr="00FD1AFC" w:rsidRDefault="00FD1AFC" w:rsidP="004B0229">
            <w:pPr>
              <w:rPr>
                <w:b/>
                <w:lang w:val="en-US"/>
              </w:rPr>
            </w:pPr>
          </w:p>
        </w:tc>
        <w:tc>
          <w:tcPr>
            <w:tcW w:w="1170" w:type="dxa"/>
            <w:shd w:val="clear" w:color="auto" w:fill="92D050"/>
          </w:tcPr>
          <w:p w14:paraId="04B64D87" w14:textId="77777777" w:rsidR="00FD1AFC" w:rsidRDefault="00FD1AFC" w:rsidP="004B0229">
            <w:pPr>
              <w:rPr>
                <w:lang w:val="en-US"/>
              </w:rPr>
            </w:pPr>
          </w:p>
        </w:tc>
        <w:tc>
          <w:tcPr>
            <w:tcW w:w="1350" w:type="dxa"/>
            <w:shd w:val="clear" w:color="auto" w:fill="92D050"/>
          </w:tcPr>
          <w:p w14:paraId="60C8D948" w14:textId="77777777" w:rsidR="00FD1AFC" w:rsidRDefault="00FD1AFC" w:rsidP="004B0229">
            <w:pPr>
              <w:rPr>
                <w:lang w:val="en-US"/>
              </w:rPr>
            </w:pPr>
          </w:p>
        </w:tc>
        <w:tc>
          <w:tcPr>
            <w:tcW w:w="1170" w:type="dxa"/>
            <w:shd w:val="clear" w:color="auto" w:fill="FFFFFF" w:themeFill="background1"/>
          </w:tcPr>
          <w:p w14:paraId="14448390" w14:textId="77777777" w:rsidR="00FD1AFC" w:rsidRDefault="00FD1AFC" w:rsidP="004B0229">
            <w:pPr>
              <w:rPr>
                <w:lang w:val="en-US"/>
              </w:rPr>
            </w:pPr>
          </w:p>
        </w:tc>
        <w:tc>
          <w:tcPr>
            <w:tcW w:w="1260" w:type="dxa"/>
            <w:shd w:val="clear" w:color="auto" w:fill="92D050"/>
          </w:tcPr>
          <w:p w14:paraId="2377EE13" w14:textId="77777777" w:rsidR="00FD1AFC" w:rsidRDefault="00FD1AFC" w:rsidP="004B0229">
            <w:pPr>
              <w:rPr>
                <w:lang w:val="en-US"/>
              </w:rPr>
            </w:pPr>
          </w:p>
        </w:tc>
        <w:tc>
          <w:tcPr>
            <w:tcW w:w="1170" w:type="dxa"/>
            <w:shd w:val="clear" w:color="auto" w:fill="92D050"/>
          </w:tcPr>
          <w:p w14:paraId="4AF522AC" w14:textId="77777777" w:rsidR="00FD1AFC" w:rsidRDefault="00FD1AFC" w:rsidP="004B0229">
            <w:pPr>
              <w:rPr>
                <w:lang w:val="en-US"/>
              </w:rPr>
            </w:pPr>
          </w:p>
        </w:tc>
        <w:tc>
          <w:tcPr>
            <w:tcW w:w="1350" w:type="dxa"/>
            <w:shd w:val="clear" w:color="auto" w:fill="92D050"/>
          </w:tcPr>
          <w:p w14:paraId="393FFD2C" w14:textId="77777777" w:rsidR="00FD1AFC" w:rsidRDefault="00FD1AFC" w:rsidP="004B0229">
            <w:pPr>
              <w:rPr>
                <w:lang w:val="en-US"/>
              </w:rPr>
            </w:pPr>
          </w:p>
        </w:tc>
      </w:tr>
      <w:tr w:rsidR="00760A31" w14:paraId="5A64F61D" w14:textId="77777777" w:rsidTr="00F06661">
        <w:trPr>
          <w:trHeight w:val="178"/>
        </w:trPr>
        <w:tc>
          <w:tcPr>
            <w:tcW w:w="2358" w:type="dxa"/>
          </w:tcPr>
          <w:p w14:paraId="464016E3" w14:textId="77777777" w:rsidR="00FD1AFC" w:rsidRPr="00FD1AFC" w:rsidRDefault="00FD1AFC" w:rsidP="004B0229">
            <w:pPr>
              <w:rPr>
                <w:b/>
                <w:lang w:val="en-US"/>
              </w:rPr>
            </w:pPr>
            <w:r w:rsidRPr="00FD1AFC">
              <w:rPr>
                <w:b/>
                <w:lang w:val="en-US"/>
              </w:rPr>
              <w:t xml:space="preserve">Technology </w:t>
            </w:r>
          </w:p>
          <w:p w14:paraId="23BADEEE" w14:textId="77777777" w:rsidR="00FD1AFC" w:rsidRPr="00FD1AFC" w:rsidRDefault="00FD1AFC" w:rsidP="004B0229">
            <w:pPr>
              <w:rPr>
                <w:b/>
                <w:lang w:val="en-US"/>
              </w:rPr>
            </w:pPr>
          </w:p>
        </w:tc>
        <w:tc>
          <w:tcPr>
            <w:tcW w:w="1170" w:type="dxa"/>
            <w:shd w:val="clear" w:color="auto" w:fill="92D050"/>
          </w:tcPr>
          <w:p w14:paraId="5307097B" w14:textId="77777777" w:rsidR="00FD1AFC" w:rsidRDefault="00FD1AFC" w:rsidP="004B0229">
            <w:pPr>
              <w:rPr>
                <w:lang w:val="en-US"/>
              </w:rPr>
            </w:pPr>
          </w:p>
        </w:tc>
        <w:tc>
          <w:tcPr>
            <w:tcW w:w="1350" w:type="dxa"/>
            <w:shd w:val="clear" w:color="auto" w:fill="92D050"/>
          </w:tcPr>
          <w:p w14:paraId="5003964A" w14:textId="77777777" w:rsidR="00FD1AFC" w:rsidRDefault="00FD1AFC" w:rsidP="004B0229">
            <w:pPr>
              <w:rPr>
                <w:lang w:val="en-US"/>
              </w:rPr>
            </w:pPr>
          </w:p>
        </w:tc>
        <w:tc>
          <w:tcPr>
            <w:tcW w:w="1170" w:type="dxa"/>
            <w:shd w:val="clear" w:color="auto" w:fill="92D050"/>
          </w:tcPr>
          <w:p w14:paraId="34A97039" w14:textId="77777777" w:rsidR="00FD1AFC" w:rsidRDefault="00FD1AFC" w:rsidP="004B0229">
            <w:pPr>
              <w:rPr>
                <w:lang w:val="en-US"/>
              </w:rPr>
            </w:pPr>
          </w:p>
        </w:tc>
        <w:tc>
          <w:tcPr>
            <w:tcW w:w="1260" w:type="dxa"/>
          </w:tcPr>
          <w:p w14:paraId="6342FE4A" w14:textId="77777777" w:rsidR="00FD1AFC" w:rsidRDefault="00FD1AFC" w:rsidP="004B0229">
            <w:pPr>
              <w:rPr>
                <w:lang w:val="en-US"/>
              </w:rPr>
            </w:pPr>
          </w:p>
        </w:tc>
        <w:tc>
          <w:tcPr>
            <w:tcW w:w="1170" w:type="dxa"/>
          </w:tcPr>
          <w:p w14:paraId="1C2256F2" w14:textId="77777777" w:rsidR="00FD1AFC" w:rsidRDefault="00FD1AFC" w:rsidP="004B0229">
            <w:pPr>
              <w:rPr>
                <w:lang w:val="en-US"/>
              </w:rPr>
            </w:pPr>
          </w:p>
        </w:tc>
        <w:tc>
          <w:tcPr>
            <w:tcW w:w="1350" w:type="dxa"/>
          </w:tcPr>
          <w:p w14:paraId="6C6E3144" w14:textId="77777777" w:rsidR="00FD1AFC" w:rsidRDefault="00FD1AFC" w:rsidP="004B0229">
            <w:pPr>
              <w:rPr>
                <w:lang w:val="en-US"/>
              </w:rPr>
            </w:pPr>
          </w:p>
        </w:tc>
      </w:tr>
    </w:tbl>
    <w:p w14:paraId="6E428C7A" w14:textId="3C1FC668" w:rsidR="00BB6FE0" w:rsidRPr="007540AA" w:rsidRDefault="00BB6FE0" w:rsidP="00BB6FE0">
      <w:r w:rsidRPr="00BB6FE0">
        <w:t xml:space="preserve">The online advertising tools need to be enhanced over some time by the Holiday Inn. Otherwise, the brand value will be decreased after a specific time. On the other side, </w:t>
      </w:r>
      <w:r w:rsidRPr="00BB6FE0">
        <w:lastRenderedPageBreak/>
        <w:t>the analysis of goods and services demand and expectations of the customers in the market must need to analyze frequently way.</w:t>
      </w:r>
      <w:r w:rsidR="00F420A6">
        <w:t xml:space="preserve"> </w:t>
      </w:r>
      <w:r w:rsidR="00F420A6" w:rsidRPr="007540AA">
        <w:t>However, technology may continue over the time period at a random purpose.</w:t>
      </w:r>
    </w:p>
    <w:p w14:paraId="0A140B47" w14:textId="77777777" w:rsidR="00F0292E" w:rsidRDefault="00C54F0B" w:rsidP="00F0292E">
      <w:pPr>
        <w:pStyle w:val="Heading1"/>
      </w:pPr>
      <w:bookmarkStart w:id="7" w:name="_Toc147955198"/>
      <w:r>
        <w:t>Control</w:t>
      </w:r>
      <w:bookmarkEnd w:id="7"/>
      <w:r>
        <w:t xml:space="preserve"> </w:t>
      </w:r>
    </w:p>
    <w:p w14:paraId="3E014616" w14:textId="22E2786A" w:rsidR="00F0292E" w:rsidRDefault="00BB6FE0" w:rsidP="00F0292E">
      <w:pPr>
        <w:rPr>
          <w:lang w:val="en-US"/>
        </w:rPr>
      </w:pPr>
      <w:r w:rsidRPr="00BB6FE0">
        <w:rPr>
          <w:lang w:val="en-US"/>
        </w:rPr>
        <w:t xml:space="preserve">The success of the Holiday Inn can be measured through the potential customers’ involvement with the brand value. By analyzing the present activities of the organization the authority must ensure the new customer's involvement with </w:t>
      </w:r>
      <w:r w:rsidR="00A61171">
        <w:rPr>
          <w:lang w:val="en-US"/>
        </w:rPr>
        <w:t>the brand</w:t>
      </w:r>
      <w:r w:rsidRPr="00BB6FE0">
        <w:rPr>
          <w:lang w:val="en-US"/>
        </w:rPr>
        <w:t>. Customers will be attached to the brand value if they got a satisfaction level high. Customer acquisition must need to be emphasized largely by the Holiday Inn to maintain the brand value</w:t>
      </w:r>
      <w:r w:rsidR="00B8558B">
        <w:rPr>
          <w:lang w:val="en-US"/>
        </w:rPr>
        <w:t xml:space="preserve"> (</w:t>
      </w:r>
      <w:r w:rsidR="00B8558B" w:rsidRPr="00147A01">
        <w:rPr>
          <w:rFonts w:eastAsia="Times New Roman" w:cs="Arial"/>
          <w:szCs w:val="24"/>
          <w:lang w:val="en-US"/>
        </w:rPr>
        <w:t>Camilleri</w:t>
      </w:r>
      <w:r w:rsidR="00B8558B">
        <w:rPr>
          <w:rFonts w:eastAsia="Times New Roman" w:cs="Arial"/>
          <w:szCs w:val="24"/>
          <w:lang w:val="en-US"/>
        </w:rPr>
        <w:t xml:space="preserve"> &amp;</w:t>
      </w:r>
      <w:r w:rsidR="00B8558B" w:rsidRPr="00147A01">
        <w:rPr>
          <w:rFonts w:eastAsia="Times New Roman" w:cs="Arial"/>
          <w:szCs w:val="24"/>
          <w:lang w:val="en-US"/>
        </w:rPr>
        <w:t xml:space="preserve"> Camilleri, 2018</w:t>
      </w:r>
      <w:r w:rsidR="00B8558B">
        <w:rPr>
          <w:rFonts w:eastAsia="Times New Roman" w:cs="Arial"/>
          <w:szCs w:val="24"/>
          <w:lang w:val="en-US"/>
        </w:rPr>
        <w:t>)</w:t>
      </w:r>
      <w:r w:rsidRPr="00BB6FE0">
        <w:rPr>
          <w:lang w:val="en-US"/>
        </w:rPr>
        <w:t>. Moreover, the marketing campaign improves the effectiveness of ROI through the marketing KPIs. The activities and performances of the marketing can be measured through the</w:t>
      </w:r>
      <w:r w:rsidR="00A61171">
        <w:rPr>
          <w:lang w:val="en-US"/>
        </w:rPr>
        <w:t xml:space="preserve"> marketing KPIs</w:t>
      </w:r>
      <w:r w:rsidRPr="00BB6FE0">
        <w:rPr>
          <w:lang w:val="en-US"/>
        </w:rPr>
        <w:t>.</w:t>
      </w:r>
    </w:p>
    <w:p w14:paraId="51EA82AC" w14:textId="77777777" w:rsidR="00181603" w:rsidRDefault="00181603" w:rsidP="00F0292E">
      <w:pPr>
        <w:rPr>
          <w:lang w:val="en-US"/>
        </w:rPr>
      </w:pPr>
    </w:p>
    <w:p w14:paraId="2CA3E1AB" w14:textId="77777777" w:rsidR="00181603" w:rsidRDefault="00181603" w:rsidP="00F0292E">
      <w:pPr>
        <w:rPr>
          <w:lang w:val="en-US"/>
        </w:rPr>
      </w:pPr>
    </w:p>
    <w:p w14:paraId="26152727" w14:textId="77777777" w:rsidR="00181603" w:rsidRDefault="00181603" w:rsidP="00F0292E">
      <w:pPr>
        <w:rPr>
          <w:lang w:val="en-US"/>
        </w:rPr>
      </w:pPr>
    </w:p>
    <w:p w14:paraId="148BC854" w14:textId="77777777" w:rsidR="00181603" w:rsidRDefault="00181603" w:rsidP="00F0292E">
      <w:pPr>
        <w:rPr>
          <w:lang w:val="en-US"/>
        </w:rPr>
      </w:pPr>
    </w:p>
    <w:p w14:paraId="51910B17" w14:textId="77777777" w:rsidR="00BF5F4B" w:rsidRDefault="00BF5F4B" w:rsidP="00F0292E">
      <w:pPr>
        <w:rPr>
          <w:lang w:val="en-US"/>
        </w:rPr>
      </w:pPr>
    </w:p>
    <w:p w14:paraId="4463639F" w14:textId="77777777" w:rsidR="00BF5F4B" w:rsidRDefault="00BF5F4B" w:rsidP="00F0292E">
      <w:pPr>
        <w:rPr>
          <w:lang w:val="en-US"/>
        </w:rPr>
      </w:pPr>
    </w:p>
    <w:p w14:paraId="33F1A4AD" w14:textId="77777777" w:rsidR="00BF5F4B" w:rsidRDefault="00BF5F4B" w:rsidP="00F0292E">
      <w:pPr>
        <w:rPr>
          <w:lang w:val="en-US"/>
        </w:rPr>
      </w:pPr>
    </w:p>
    <w:p w14:paraId="5847597D" w14:textId="77777777" w:rsidR="00BF5F4B" w:rsidRDefault="00BF5F4B" w:rsidP="00F0292E">
      <w:pPr>
        <w:rPr>
          <w:lang w:val="en-US"/>
        </w:rPr>
      </w:pPr>
    </w:p>
    <w:p w14:paraId="4440E5AE" w14:textId="77777777" w:rsidR="00BF5F4B" w:rsidRDefault="00BF5F4B" w:rsidP="00F0292E">
      <w:pPr>
        <w:rPr>
          <w:lang w:val="en-US"/>
        </w:rPr>
      </w:pPr>
    </w:p>
    <w:p w14:paraId="08B812D0" w14:textId="77777777" w:rsidR="00BF5F4B" w:rsidRDefault="00BF5F4B" w:rsidP="00F0292E">
      <w:pPr>
        <w:rPr>
          <w:lang w:val="en-US"/>
        </w:rPr>
      </w:pPr>
    </w:p>
    <w:p w14:paraId="18B67DCC" w14:textId="77777777" w:rsidR="00BF5F4B" w:rsidRDefault="00BF5F4B" w:rsidP="00F0292E">
      <w:pPr>
        <w:rPr>
          <w:lang w:val="en-US"/>
        </w:rPr>
      </w:pPr>
    </w:p>
    <w:p w14:paraId="2C04B27C" w14:textId="77777777" w:rsidR="00181603" w:rsidRDefault="00181603" w:rsidP="00F0292E">
      <w:pPr>
        <w:rPr>
          <w:lang w:val="en-US"/>
        </w:rPr>
      </w:pPr>
    </w:p>
    <w:p w14:paraId="4B3FFB70" w14:textId="77777777" w:rsidR="005D5834" w:rsidRPr="00F0292E" w:rsidRDefault="005D5834" w:rsidP="00F0292E">
      <w:pPr>
        <w:rPr>
          <w:lang w:val="en-US"/>
        </w:rPr>
      </w:pPr>
    </w:p>
    <w:p w14:paraId="709DE0F6" w14:textId="77777777" w:rsidR="005261D0" w:rsidRPr="005261D0" w:rsidRDefault="005261D0" w:rsidP="005261D0">
      <w:pPr>
        <w:rPr>
          <w:lang w:val="en-US"/>
        </w:rPr>
      </w:pPr>
    </w:p>
    <w:p w14:paraId="73CC1F12" w14:textId="77777777" w:rsidR="00974EBD" w:rsidRDefault="00BD48C6" w:rsidP="00BD48C6">
      <w:pPr>
        <w:pStyle w:val="Heading1"/>
      </w:pPr>
      <w:bookmarkStart w:id="8" w:name="_Toc147955199"/>
      <w:r>
        <w:t>Conclusion</w:t>
      </w:r>
      <w:bookmarkEnd w:id="8"/>
      <w:r w:rsidR="00C54F0B">
        <w:t xml:space="preserve"> </w:t>
      </w:r>
    </w:p>
    <w:p w14:paraId="78D0F058" w14:textId="12FD478F" w:rsidR="004B1874" w:rsidRDefault="00BB6FE0" w:rsidP="00840DDC">
      <w:pPr>
        <w:rPr>
          <w:lang w:val="en-US"/>
        </w:rPr>
      </w:pPr>
      <w:r w:rsidRPr="00BB6FE0">
        <w:rPr>
          <w:lang w:val="en-US"/>
        </w:rPr>
        <w:t xml:space="preserve">The Holiday Inn needs to make sure the quality products are within the reasonable price at any cost. The evolution of the global aspects also arises different challenges certainly. The training aspects can be developed to compete in this dynamic business world. On the other side, resource allocation should be utilized properly. The budget purpose needs to be more significant throughout the work activities and organizational performances as well. </w:t>
      </w:r>
    </w:p>
    <w:p w14:paraId="02A15516" w14:textId="77777777" w:rsidR="004B1874" w:rsidRDefault="004B1874" w:rsidP="00840DDC">
      <w:pPr>
        <w:rPr>
          <w:lang w:val="en-US"/>
        </w:rPr>
      </w:pPr>
    </w:p>
    <w:p w14:paraId="0249DCE0" w14:textId="77777777" w:rsidR="004B1874" w:rsidRDefault="004B1874" w:rsidP="00840DDC">
      <w:pPr>
        <w:rPr>
          <w:lang w:val="en-US"/>
        </w:rPr>
      </w:pPr>
    </w:p>
    <w:p w14:paraId="66AB3379" w14:textId="77777777" w:rsidR="004B1874" w:rsidRDefault="004B1874" w:rsidP="00840DDC">
      <w:pPr>
        <w:rPr>
          <w:lang w:val="en-US"/>
        </w:rPr>
      </w:pPr>
    </w:p>
    <w:p w14:paraId="50E29F57" w14:textId="77777777" w:rsidR="004B1874" w:rsidRDefault="004B1874" w:rsidP="00840DDC">
      <w:pPr>
        <w:rPr>
          <w:lang w:val="en-US"/>
        </w:rPr>
      </w:pPr>
    </w:p>
    <w:p w14:paraId="21079E81" w14:textId="77777777" w:rsidR="004B1874" w:rsidRDefault="004B1874" w:rsidP="00840DDC">
      <w:pPr>
        <w:rPr>
          <w:lang w:val="en-US"/>
        </w:rPr>
      </w:pPr>
    </w:p>
    <w:p w14:paraId="3C5882CC" w14:textId="77777777" w:rsidR="004B1874" w:rsidRDefault="004B1874" w:rsidP="00840DDC">
      <w:pPr>
        <w:rPr>
          <w:lang w:val="en-US"/>
        </w:rPr>
      </w:pPr>
    </w:p>
    <w:p w14:paraId="2A9E8DF9" w14:textId="77777777" w:rsidR="004B1874" w:rsidRDefault="004B1874" w:rsidP="00840DDC">
      <w:pPr>
        <w:rPr>
          <w:lang w:val="en-US"/>
        </w:rPr>
      </w:pPr>
    </w:p>
    <w:p w14:paraId="1FB95656" w14:textId="77777777" w:rsidR="004B1874" w:rsidRDefault="004B1874" w:rsidP="00840DDC">
      <w:pPr>
        <w:rPr>
          <w:lang w:val="en-US"/>
        </w:rPr>
      </w:pPr>
    </w:p>
    <w:p w14:paraId="2431E2A8" w14:textId="77777777" w:rsidR="004B1874" w:rsidRDefault="004B1874" w:rsidP="00840DDC">
      <w:pPr>
        <w:rPr>
          <w:lang w:val="en-US"/>
        </w:rPr>
      </w:pPr>
    </w:p>
    <w:p w14:paraId="28D11076" w14:textId="77777777" w:rsidR="00BD48C6" w:rsidRDefault="00BD48C6" w:rsidP="00840DDC">
      <w:pPr>
        <w:rPr>
          <w:lang w:val="en-US"/>
        </w:rPr>
      </w:pPr>
    </w:p>
    <w:p w14:paraId="77715901" w14:textId="77777777" w:rsidR="00974EBD" w:rsidRDefault="00974EBD" w:rsidP="00840DDC">
      <w:pPr>
        <w:rPr>
          <w:lang w:val="en-US"/>
        </w:rPr>
      </w:pPr>
    </w:p>
    <w:p w14:paraId="527068E8" w14:textId="77777777" w:rsidR="00BB6FE0" w:rsidRDefault="00BB6FE0" w:rsidP="00840DDC">
      <w:pPr>
        <w:rPr>
          <w:lang w:val="en-US"/>
        </w:rPr>
      </w:pPr>
    </w:p>
    <w:p w14:paraId="3D757BB3" w14:textId="77777777" w:rsidR="00556FFE" w:rsidRDefault="00556FFE" w:rsidP="00EA5FDF">
      <w:pPr>
        <w:pStyle w:val="Heading1"/>
      </w:pPr>
    </w:p>
    <w:p w14:paraId="5F175FB0" w14:textId="77777777" w:rsidR="00556FFE" w:rsidRPr="00556FFE" w:rsidRDefault="00556FFE" w:rsidP="00556FFE">
      <w:pPr>
        <w:rPr>
          <w:lang w:val="en-US"/>
        </w:rPr>
      </w:pPr>
    </w:p>
    <w:p w14:paraId="5D68BE02" w14:textId="77777777" w:rsidR="00910736" w:rsidRDefault="00910736">
      <w:pPr>
        <w:spacing w:line="259" w:lineRule="auto"/>
        <w:jc w:val="left"/>
        <w:rPr>
          <w:rFonts w:eastAsiaTheme="majorEastAsia" w:cstheme="majorBidi"/>
          <w:b/>
          <w:color w:val="2F5496" w:themeColor="accent1" w:themeShade="BF"/>
          <w:sz w:val="36"/>
          <w:szCs w:val="32"/>
          <w:lang w:val="en-US"/>
        </w:rPr>
      </w:pPr>
      <w:r>
        <w:br w:type="page"/>
      </w:r>
    </w:p>
    <w:p w14:paraId="1EBEBEBA" w14:textId="2A60C4C0" w:rsidR="00EA5FDF" w:rsidRDefault="00EA5FDF" w:rsidP="00EA5FDF">
      <w:pPr>
        <w:pStyle w:val="Heading1"/>
      </w:pPr>
      <w:bookmarkStart w:id="9" w:name="_Toc147955200"/>
      <w:r>
        <w:lastRenderedPageBreak/>
        <w:t>Reference</w:t>
      </w:r>
      <w:bookmarkEnd w:id="9"/>
    </w:p>
    <w:p w14:paraId="19BFE3CF"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Andaleeb, S.S., (2016). Market segmentation, targeting, and positioning. In </w:t>
      </w:r>
      <w:r w:rsidRPr="001418D1">
        <w:rPr>
          <w:rFonts w:eastAsia="Times New Roman" w:cs="Arial"/>
          <w:i/>
          <w:iCs/>
          <w:color w:val="000000" w:themeColor="text1"/>
          <w:szCs w:val="24"/>
          <w:lang w:val="en-US"/>
        </w:rPr>
        <w:t>Strategic marketing management in Asia: case studies and lessons across industries</w:t>
      </w:r>
      <w:r w:rsidRPr="001418D1">
        <w:rPr>
          <w:rFonts w:eastAsia="Times New Roman" w:cs="Arial"/>
          <w:color w:val="000000" w:themeColor="text1"/>
          <w:szCs w:val="24"/>
          <w:lang w:val="en-US"/>
        </w:rPr>
        <w:t xml:space="preserve"> (pp. 179-207). Emerald Group Publishing Limited.</w:t>
      </w:r>
    </w:p>
    <w:p w14:paraId="71933CC9"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Barry, J.M., Dion, P. and Johnson, W., (2008). A cross</w:t>
      </w:r>
      <w:r w:rsidRPr="001418D1">
        <w:rPr>
          <w:rFonts w:ascii="Cambria Math" w:eastAsia="Times New Roman" w:hAnsi="Cambria Math" w:cs="Cambria Math"/>
          <w:color w:val="000000" w:themeColor="text1"/>
          <w:szCs w:val="24"/>
          <w:lang w:val="en-US"/>
        </w:rPr>
        <w:t>‐</w:t>
      </w:r>
      <w:r w:rsidRPr="001418D1">
        <w:rPr>
          <w:rFonts w:eastAsia="Times New Roman" w:cs="Arial"/>
          <w:color w:val="000000" w:themeColor="text1"/>
          <w:szCs w:val="24"/>
          <w:lang w:val="en-US"/>
        </w:rPr>
        <w:t xml:space="preserve">cultural examination of relationship strength in B2B services. </w:t>
      </w:r>
      <w:r w:rsidRPr="001418D1">
        <w:rPr>
          <w:rFonts w:eastAsia="Times New Roman" w:cs="Arial"/>
          <w:i/>
          <w:iCs/>
          <w:color w:val="000000" w:themeColor="text1"/>
          <w:szCs w:val="24"/>
          <w:lang w:val="en-US"/>
        </w:rPr>
        <w:t>Journal of Services Marketing</w:t>
      </w:r>
      <w:r w:rsidRPr="001418D1">
        <w:rPr>
          <w:rFonts w:eastAsia="Times New Roman" w:cs="Arial"/>
          <w:color w:val="000000" w:themeColor="text1"/>
          <w:szCs w:val="24"/>
          <w:lang w:val="en-US"/>
        </w:rPr>
        <w:t xml:space="preserve">, </w:t>
      </w:r>
      <w:r w:rsidRPr="001418D1">
        <w:rPr>
          <w:rFonts w:eastAsia="Times New Roman" w:cs="Arial"/>
          <w:i/>
          <w:iCs/>
          <w:color w:val="000000" w:themeColor="text1"/>
          <w:szCs w:val="24"/>
          <w:lang w:val="en-US"/>
        </w:rPr>
        <w:t>22</w:t>
      </w:r>
      <w:r w:rsidRPr="001418D1">
        <w:rPr>
          <w:rFonts w:eastAsia="Times New Roman" w:cs="Arial"/>
          <w:color w:val="000000" w:themeColor="text1"/>
          <w:szCs w:val="24"/>
          <w:lang w:val="en-US"/>
        </w:rPr>
        <w:t>(2), pp.114-135.</w:t>
      </w:r>
    </w:p>
    <w:p w14:paraId="388FDAE3"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Bjerke, M.B. and Renger, R., (2017). Being smart about writing SMART objectives. </w:t>
      </w:r>
      <w:r w:rsidRPr="001418D1">
        <w:rPr>
          <w:rFonts w:eastAsia="Times New Roman" w:cs="Arial"/>
          <w:i/>
          <w:iCs/>
          <w:color w:val="000000" w:themeColor="text1"/>
          <w:szCs w:val="24"/>
          <w:lang w:val="en-US"/>
        </w:rPr>
        <w:t>Evaluation and program planning</w:t>
      </w:r>
      <w:r w:rsidRPr="001418D1">
        <w:rPr>
          <w:rFonts w:eastAsia="Times New Roman" w:cs="Arial"/>
          <w:color w:val="000000" w:themeColor="text1"/>
          <w:szCs w:val="24"/>
          <w:lang w:val="en-US"/>
        </w:rPr>
        <w:t xml:space="preserve">, </w:t>
      </w:r>
      <w:r w:rsidRPr="001418D1">
        <w:rPr>
          <w:rFonts w:eastAsia="Times New Roman" w:cs="Arial"/>
          <w:i/>
          <w:iCs/>
          <w:color w:val="000000" w:themeColor="text1"/>
          <w:szCs w:val="24"/>
          <w:lang w:val="en-US"/>
        </w:rPr>
        <w:t>61</w:t>
      </w:r>
      <w:r w:rsidRPr="001418D1">
        <w:rPr>
          <w:rFonts w:eastAsia="Times New Roman" w:cs="Arial"/>
          <w:color w:val="000000" w:themeColor="text1"/>
          <w:szCs w:val="24"/>
          <w:lang w:val="en-US"/>
        </w:rPr>
        <w:t>, pp.125-127.</w:t>
      </w:r>
    </w:p>
    <w:p w14:paraId="01CD17A7"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Camilleri, M.A. and Camilleri, M.A., (2018). </w:t>
      </w:r>
      <w:r w:rsidRPr="001418D1">
        <w:rPr>
          <w:rFonts w:eastAsia="Times New Roman" w:cs="Arial"/>
          <w:i/>
          <w:iCs/>
          <w:color w:val="000000" w:themeColor="text1"/>
          <w:szCs w:val="24"/>
          <w:lang w:val="en-US"/>
        </w:rPr>
        <w:t>Strategic planning and the marketing effectiveness audit</w:t>
      </w:r>
      <w:r w:rsidRPr="001418D1">
        <w:rPr>
          <w:rFonts w:eastAsia="Times New Roman" w:cs="Arial"/>
          <w:color w:val="000000" w:themeColor="text1"/>
          <w:szCs w:val="24"/>
          <w:lang w:val="en-US"/>
        </w:rPr>
        <w:t xml:space="preserve"> (pp. 117-135). Springer International Publishing.</w:t>
      </w:r>
    </w:p>
    <w:p w14:paraId="34110556"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Chernev, A., (2020). </w:t>
      </w:r>
      <w:r w:rsidRPr="001418D1">
        <w:rPr>
          <w:rFonts w:eastAsia="Times New Roman" w:cs="Arial"/>
          <w:i/>
          <w:iCs/>
          <w:color w:val="000000" w:themeColor="text1"/>
          <w:szCs w:val="24"/>
          <w:lang w:val="en-US"/>
        </w:rPr>
        <w:t>The marketing plan handbook</w:t>
      </w:r>
      <w:r w:rsidRPr="001418D1">
        <w:rPr>
          <w:rFonts w:eastAsia="Times New Roman" w:cs="Arial"/>
          <w:color w:val="000000" w:themeColor="text1"/>
          <w:szCs w:val="24"/>
          <w:lang w:val="en-US"/>
        </w:rPr>
        <w:t>. Cerebellum Press.</w:t>
      </w:r>
    </w:p>
    <w:p w14:paraId="0C067968"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proofErr w:type="spellStart"/>
      <w:r w:rsidRPr="001418D1">
        <w:rPr>
          <w:rFonts w:eastAsia="Times New Roman" w:cs="Arial"/>
          <w:color w:val="000000" w:themeColor="text1"/>
          <w:szCs w:val="24"/>
          <w:lang w:val="en-US"/>
        </w:rPr>
        <w:t>Khmiadashvili</w:t>
      </w:r>
      <w:proofErr w:type="spellEnd"/>
      <w:r w:rsidRPr="001418D1">
        <w:rPr>
          <w:rFonts w:eastAsia="Times New Roman" w:cs="Arial"/>
          <w:color w:val="000000" w:themeColor="text1"/>
          <w:szCs w:val="24"/>
          <w:lang w:val="en-US"/>
        </w:rPr>
        <w:t xml:space="preserve">, L., (2019). Digital marketing strategy based on hotel industry study in Tbilisi. </w:t>
      </w:r>
      <w:r w:rsidRPr="001418D1">
        <w:rPr>
          <w:rFonts w:eastAsia="Times New Roman" w:cs="Arial"/>
          <w:i/>
          <w:iCs/>
          <w:color w:val="000000" w:themeColor="text1"/>
          <w:szCs w:val="24"/>
          <w:lang w:val="en-US"/>
        </w:rPr>
        <w:t>International E-Journal of Advances in Social Sciences</w:t>
      </w:r>
      <w:r w:rsidRPr="001418D1">
        <w:rPr>
          <w:rFonts w:eastAsia="Times New Roman" w:cs="Arial"/>
          <w:color w:val="000000" w:themeColor="text1"/>
          <w:szCs w:val="24"/>
          <w:lang w:val="en-US"/>
        </w:rPr>
        <w:t xml:space="preserve">, </w:t>
      </w:r>
      <w:r w:rsidRPr="001418D1">
        <w:rPr>
          <w:rFonts w:eastAsia="Times New Roman" w:cs="Arial"/>
          <w:i/>
          <w:iCs/>
          <w:color w:val="000000" w:themeColor="text1"/>
          <w:szCs w:val="24"/>
          <w:lang w:val="en-US"/>
        </w:rPr>
        <w:t>5</w:t>
      </w:r>
      <w:r w:rsidRPr="001418D1">
        <w:rPr>
          <w:rFonts w:eastAsia="Times New Roman" w:cs="Arial"/>
          <w:color w:val="000000" w:themeColor="text1"/>
          <w:szCs w:val="24"/>
          <w:lang w:val="en-US"/>
        </w:rPr>
        <w:t>(14), pp.922-927.</w:t>
      </w:r>
    </w:p>
    <w:p w14:paraId="6F6C47FF"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Loredana, E.M., (2016). The use of Ansoff matrix in the field of business. In </w:t>
      </w:r>
      <w:r w:rsidRPr="001418D1">
        <w:rPr>
          <w:rFonts w:eastAsia="Times New Roman" w:cs="Arial"/>
          <w:i/>
          <w:iCs/>
          <w:color w:val="000000" w:themeColor="text1"/>
          <w:szCs w:val="24"/>
          <w:lang w:val="en-US"/>
        </w:rPr>
        <w:t>MATEC Web of Conferences</w:t>
      </w:r>
      <w:r w:rsidRPr="001418D1">
        <w:rPr>
          <w:rFonts w:eastAsia="Times New Roman" w:cs="Arial"/>
          <w:color w:val="000000" w:themeColor="text1"/>
          <w:szCs w:val="24"/>
          <w:lang w:val="en-US"/>
        </w:rPr>
        <w:t xml:space="preserve"> (Vol. 44, p. 01006).</w:t>
      </w:r>
    </w:p>
    <w:p w14:paraId="2812EAD6"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proofErr w:type="spellStart"/>
      <w:r w:rsidRPr="001418D1">
        <w:rPr>
          <w:rFonts w:eastAsia="Times New Roman" w:cs="Arial"/>
          <w:color w:val="000000" w:themeColor="text1"/>
          <w:szCs w:val="24"/>
          <w:lang w:val="en-US"/>
        </w:rPr>
        <w:t>Lotenberg</w:t>
      </w:r>
      <w:proofErr w:type="spellEnd"/>
      <w:r w:rsidRPr="001418D1">
        <w:rPr>
          <w:rFonts w:eastAsia="Times New Roman" w:cs="Arial"/>
          <w:color w:val="000000" w:themeColor="text1"/>
          <w:szCs w:val="24"/>
          <w:lang w:val="en-US"/>
        </w:rPr>
        <w:t xml:space="preserve">, L.D., Schechter, C. and Strand, J., (2011). Segmentation and targeting. </w:t>
      </w:r>
      <w:r w:rsidRPr="001418D1">
        <w:rPr>
          <w:rFonts w:eastAsia="Times New Roman" w:cs="Arial"/>
          <w:i/>
          <w:iCs/>
          <w:color w:val="000000" w:themeColor="text1"/>
          <w:szCs w:val="24"/>
          <w:lang w:val="en-US"/>
        </w:rPr>
        <w:t>The SAGE handbook of social marketing</w:t>
      </w:r>
      <w:r w:rsidRPr="001418D1">
        <w:rPr>
          <w:rFonts w:eastAsia="Times New Roman" w:cs="Arial"/>
          <w:color w:val="000000" w:themeColor="text1"/>
          <w:szCs w:val="24"/>
          <w:lang w:val="en-US"/>
        </w:rPr>
        <w:t>, pp.125-135.</w:t>
      </w:r>
    </w:p>
    <w:p w14:paraId="78C7EE7A"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Luo, D. and O’Halloran, R., (2017). </w:t>
      </w:r>
      <w:r w:rsidRPr="001418D1">
        <w:rPr>
          <w:rFonts w:eastAsia="Times New Roman" w:cs="Arial"/>
          <w:i/>
          <w:iCs/>
          <w:color w:val="000000" w:themeColor="text1"/>
          <w:szCs w:val="24"/>
          <w:lang w:val="en-US"/>
        </w:rPr>
        <w:t>A Comparative Study of Hotel Brand Building in the USA and China</w:t>
      </w:r>
      <w:r w:rsidRPr="001418D1">
        <w:rPr>
          <w:rFonts w:eastAsia="Times New Roman" w:cs="Arial"/>
          <w:color w:val="000000" w:themeColor="text1"/>
          <w:szCs w:val="24"/>
          <w:lang w:val="en-US"/>
        </w:rPr>
        <w:t>. International CHRIE.</w:t>
      </w:r>
    </w:p>
    <w:p w14:paraId="2914BD40"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Perera, R., (2017). </w:t>
      </w:r>
      <w:r w:rsidRPr="001418D1">
        <w:rPr>
          <w:rFonts w:eastAsia="Times New Roman" w:cs="Arial"/>
          <w:i/>
          <w:iCs/>
          <w:color w:val="000000" w:themeColor="text1"/>
          <w:szCs w:val="24"/>
          <w:lang w:val="en-US"/>
        </w:rPr>
        <w:t>The PESTLE analysis</w:t>
      </w:r>
      <w:r w:rsidRPr="001418D1">
        <w:rPr>
          <w:rFonts w:eastAsia="Times New Roman" w:cs="Arial"/>
          <w:color w:val="000000" w:themeColor="text1"/>
          <w:szCs w:val="24"/>
          <w:lang w:val="en-US"/>
        </w:rPr>
        <w:t xml:space="preserve">. </w:t>
      </w:r>
      <w:proofErr w:type="spellStart"/>
      <w:r w:rsidRPr="001418D1">
        <w:rPr>
          <w:rFonts w:eastAsia="Times New Roman" w:cs="Arial"/>
          <w:color w:val="000000" w:themeColor="text1"/>
          <w:szCs w:val="24"/>
          <w:lang w:val="en-US"/>
        </w:rPr>
        <w:t>Nerdynaut</w:t>
      </w:r>
      <w:proofErr w:type="spellEnd"/>
      <w:r w:rsidRPr="001418D1">
        <w:rPr>
          <w:rFonts w:eastAsia="Times New Roman" w:cs="Arial"/>
          <w:color w:val="000000" w:themeColor="text1"/>
          <w:szCs w:val="24"/>
          <w:lang w:val="en-US"/>
        </w:rPr>
        <w:t>.</w:t>
      </w:r>
    </w:p>
    <w:p w14:paraId="1BAD0EB4"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Steenburgh, T.J. and Avery, J., (2010). Marketing analysis toolkit: Situation analysis. </w:t>
      </w:r>
      <w:r w:rsidRPr="001418D1">
        <w:rPr>
          <w:rFonts w:eastAsia="Times New Roman" w:cs="Arial"/>
          <w:i/>
          <w:iCs/>
          <w:color w:val="000000" w:themeColor="text1"/>
          <w:szCs w:val="24"/>
          <w:lang w:val="en-US"/>
        </w:rPr>
        <w:t>HBS Case</w:t>
      </w:r>
      <w:r w:rsidRPr="001418D1">
        <w:rPr>
          <w:rFonts w:eastAsia="Times New Roman" w:cs="Arial"/>
          <w:color w:val="000000" w:themeColor="text1"/>
          <w:szCs w:val="24"/>
          <w:lang w:val="en-US"/>
        </w:rPr>
        <w:t>, (510-079).</w:t>
      </w:r>
    </w:p>
    <w:p w14:paraId="5919C9AF"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Todorova, G., (2015). Marketing communication mix. </w:t>
      </w:r>
      <w:r w:rsidRPr="001418D1">
        <w:rPr>
          <w:rFonts w:eastAsia="Times New Roman" w:cs="Arial"/>
          <w:i/>
          <w:iCs/>
          <w:color w:val="000000" w:themeColor="text1"/>
          <w:szCs w:val="24"/>
          <w:lang w:val="en-US"/>
        </w:rPr>
        <w:t>Trakia Journal of sciences</w:t>
      </w:r>
      <w:r w:rsidRPr="001418D1">
        <w:rPr>
          <w:rFonts w:eastAsia="Times New Roman" w:cs="Arial"/>
          <w:color w:val="000000" w:themeColor="text1"/>
          <w:szCs w:val="24"/>
          <w:lang w:val="en-US"/>
        </w:rPr>
        <w:t xml:space="preserve">, </w:t>
      </w:r>
      <w:r w:rsidRPr="001418D1">
        <w:rPr>
          <w:rFonts w:eastAsia="Times New Roman" w:cs="Arial"/>
          <w:i/>
          <w:iCs/>
          <w:color w:val="000000" w:themeColor="text1"/>
          <w:szCs w:val="24"/>
          <w:lang w:val="en-US"/>
        </w:rPr>
        <w:t>13</w:t>
      </w:r>
      <w:r w:rsidRPr="001418D1">
        <w:rPr>
          <w:rFonts w:eastAsia="Times New Roman" w:cs="Arial"/>
          <w:color w:val="000000" w:themeColor="text1"/>
          <w:szCs w:val="24"/>
          <w:lang w:val="en-US"/>
        </w:rPr>
        <w:t>(1), pp.368-374.</w:t>
      </w:r>
    </w:p>
    <w:p w14:paraId="4D5B248D"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proofErr w:type="spellStart"/>
      <w:r w:rsidRPr="001418D1">
        <w:rPr>
          <w:rFonts w:eastAsia="Times New Roman" w:cs="Arial"/>
          <w:color w:val="000000" w:themeColor="text1"/>
          <w:szCs w:val="24"/>
          <w:lang w:val="en-US"/>
        </w:rPr>
        <w:t>Villagrasa</w:t>
      </w:r>
      <w:proofErr w:type="spellEnd"/>
      <w:r w:rsidRPr="001418D1">
        <w:rPr>
          <w:rFonts w:eastAsia="Times New Roman" w:cs="Arial"/>
          <w:color w:val="000000" w:themeColor="text1"/>
          <w:szCs w:val="24"/>
          <w:lang w:val="en-US"/>
        </w:rPr>
        <w:t xml:space="preserve">, J., Sánchez, F. and Donaldson, C., (2021). Deciphering the strategic clock hands: from theory to reality. In </w:t>
      </w:r>
      <w:r w:rsidRPr="001418D1">
        <w:rPr>
          <w:rFonts w:eastAsia="Times New Roman" w:cs="Arial"/>
          <w:i/>
          <w:iCs/>
          <w:color w:val="000000" w:themeColor="text1"/>
          <w:szCs w:val="24"/>
          <w:lang w:val="en-US"/>
        </w:rPr>
        <w:t>INTED2021 Proceedings</w:t>
      </w:r>
      <w:r w:rsidRPr="001418D1">
        <w:rPr>
          <w:rFonts w:eastAsia="Times New Roman" w:cs="Arial"/>
          <w:color w:val="000000" w:themeColor="text1"/>
          <w:szCs w:val="24"/>
          <w:lang w:val="en-US"/>
        </w:rPr>
        <w:t xml:space="preserve"> (pp. 9571-9584). IATED.</w:t>
      </w:r>
    </w:p>
    <w:p w14:paraId="3C96173B"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proofErr w:type="spellStart"/>
      <w:r w:rsidRPr="001418D1">
        <w:rPr>
          <w:rFonts w:eastAsia="Times New Roman" w:cs="Arial"/>
          <w:color w:val="000000" w:themeColor="text1"/>
          <w:szCs w:val="24"/>
          <w:lang w:val="en-US"/>
        </w:rPr>
        <w:lastRenderedPageBreak/>
        <w:t>Vrontis</w:t>
      </w:r>
      <w:proofErr w:type="spellEnd"/>
      <w:r w:rsidRPr="001418D1">
        <w:rPr>
          <w:rFonts w:eastAsia="Times New Roman" w:cs="Arial"/>
          <w:color w:val="000000" w:themeColor="text1"/>
          <w:szCs w:val="24"/>
          <w:lang w:val="en-US"/>
        </w:rPr>
        <w:t xml:space="preserve">, D. and </w:t>
      </w:r>
      <w:proofErr w:type="spellStart"/>
      <w:r w:rsidRPr="001418D1">
        <w:rPr>
          <w:rFonts w:eastAsia="Times New Roman" w:cs="Arial"/>
          <w:color w:val="000000" w:themeColor="text1"/>
          <w:szCs w:val="24"/>
          <w:lang w:val="en-US"/>
        </w:rPr>
        <w:t>Thrassou</w:t>
      </w:r>
      <w:proofErr w:type="spellEnd"/>
      <w:r w:rsidRPr="001418D1">
        <w:rPr>
          <w:rFonts w:eastAsia="Times New Roman" w:cs="Arial"/>
          <w:color w:val="000000" w:themeColor="text1"/>
          <w:szCs w:val="24"/>
          <w:lang w:val="en-US"/>
        </w:rPr>
        <w:t xml:space="preserve">, A., (2006). Situation analysis and strategic planning: An empirical case study in the UK beverage industry. </w:t>
      </w:r>
      <w:r w:rsidRPr="001418D1">
        <w:rPr>
          <w:rFonts w:eastAsia="Times New Roman" w:cs="Arial"/>
          <w:i/>
          <w:iCs/>
          <w:color w:val="000000" w:themeColor="text1"/>
          <w:szCs w:val="24"/>
          <w:lang w:val="en-US"/>
        </w:rPr>
        <w:t>Innovative marketing</w:t>
      </w:r>
      <w:r w:rsidRPr="001418D1">
        <w:rPr>
          <w:rFonts w:eastAsia="Times New Roman" w:cs="Arial"/>
          <w:color w:val="000000" w:themeColor="text1"/>
          <w:szCs w:val="24"/>
          <w:lang w:val="en-US"/>
        </w:rPr>
        <w:t xml:space="preserve">, </w:t>
      </w:r>
      <w:r w:rsidRPr="001418D1">
        <w:rPr>
          <w:rFonts w:eastAsia="Times New Roman" w:cs="Arial"/>
          <w:i/>
          <w:iCs/>
          <w:color w:val="000000" w:themeColor="text1"/>
          <w:szCs w:val="24"/>
          <w:lang w:val="en-US"/>
        </w:rPr>
        <w:t>2</w:t>
      </w:r>
      <w:r w:rsidRPr="001418D1">
        <w:rPr>
          <w:rFonts w:eastAsia="Times New Roman" w:cs="Arial"/>
          <w:color w:val="000000" w:themeColor="text1"/>
          <w:szCs w:val="24"/>
          <w:lang w:val="en-US"/>
        </w:rPr>
        <w:t>(2), pp.134-151.</w:t>
      </w:r>
    </w:p>
    <w:p w14:paraId="6505FC63" w14:textId="77777777" w:rsidR="003D5AB1" w:rsidRPr="001418D1" w:rsidRDefault="003D5AB1" w:rsidP="003D5AB1">
      <w:pPr>
        <w:pStyle w:val="ListParagraph"/>
        <w:numPr>
          <w:ilvl w:val="0"/>
          <w:numId w:val="20"/>
        </w:numPr>
        <w:spacing w:after="0"/>
        <w:rPr>
          <w:rFonts w:eastAsia="Times New Roman" w:cs="Arial"/>
          <w:color w:val="000000" w:themeColor="text1"/>
          <w:szCs w:val="24"/>
          <w:lang w:val="en-US"/>
        </w:rPr>
      </w:pPr>
      <w:r w:rsidRPr="001418D1">
        <w:rPr>
          <w:rFonts w:eastAsia="Times New Roman" w:cs="Arial"/>
          <w:color w:val="000000" w:themeColor="text1"/>
          <w:szCs w:val="24"/>
          <w:lang w:val="en-US"/>
        </w:rPr>
        <w:t xml:space="preserve">Wood, M.B., (2011). </w:t>
      </w:r>
      <w:r w:rsidRPr="001418D1">
        <w:rPr>
          <w:rFonts w:eastAsia="Times New Roman" w:cs="Arial"/>
          <w:i/>
          <w:iCs/>
          <w:color w:val="000000" w:themeColor="text1"/>
          <w:szCs w:val="24"/>
          <w:lang w:val="en-US"/>
        </w:rPr>
        <w:t>The marketing plan handbook</w:t>
      </w:r>
      <w:r w:rsidRPr="001418D1">
        <w:rPr>
          <w:rFonts w:eastAsia="Times New Roman" w:cs="Arial"/>
          <w:color w:val="000000" w:themeColor="text1"/>
          <w:szCs w:val="24"/>
          <w:lang w:val="en-US"/>
        </w:rPr>
        <w:t>. Pearson.</w:t>
      </w:r>
    </w:p>
    <w:p w14:paraId="45730EF2" w14:textId="1FFC26D5" w:rsidR="00556FFE" w:rsidRPr="001418D1" w:rsidRDefault="00556FFE" w:rsidP="00147A01">
      <w:pPr>
        <w:pStyle w:val="ListParagraph"/>
        <w:rPr>
          <w:color w:val="000000" w:themeColor="text1"/>
          <w:lang w:val="en-US"/>
        </w:rPr>
      </w:pPr>
    </w:p>
    <w:p w14:paraId="36CC7508" w14:textId="77777777" w:rsidR="00F31EEB" w:rsidRPr="001418D1" w:rsidRDefault="00F31EEB">
      <w:pPr>
        <w:spacing w:line="259" w:lineRule="auto"/>
        <w:jc w:val="left"/>
        <w:rPr>
          <w:rFonts w:eastAsiaTheme="majorEastAsia" w:cstheme="majorBidi"/>
          <w:b/>
          <w:color w:val="000000" w:themeColor="text1"/>
          <w:sz w:val="36"/>
          <w:szCs w:val="32"/>
          <w:lang w:val="en-US"/>
        </w:rPr>
      </w:pPr>
      <w:r w:rsidRPr="001418D1">
        <w:rPr>
          <w:color w:val="000000" w:themeColor="text1"/>
        </w:rPr>
        <w:br w:type="page"/>
      </w:r>
    </w:p>
    <w:p w14:paraId="6A112C68" w14:textId="55624A62" w:rsidR="00F0292E" w:rsidRDefault="00F0292E" w:rsidP="00F0292E">
      <w:pPr>
        <w:pStyle w:val="Heading1"/>
      </w:pPr>
      <w:bookmarkStart w:id="10" w:name="_Toc147955201"/>
      <w:r>
        <w:lastRenderedPageBreak/>
        <w:t>Appendices</w:t>
      </w:r>
      <w:bookmarkEnd w:id="10"/>
      <w:r>
        <w:t xml:space="preserve"> </w:t>
      </w:r>
    </w:p>
    <w:p w14:paraId="2FE19176" w14:textId="77777777" w:rsidR="00B927F3" w:rsidRDefault="00B927F3" w:rsidP="00B927F3">
      <w:pPr>
        <w:jc w:val="center"/>
        <w:rPr>
          <w:lang w:val="en-US"/>
        </w:rPr>
      </w:pPr>
      <w:r w:rsidRPr="00B927F3">
        <w:rPr>
          <w:noProof/>
          <w:lang w:val="en-US"/>
        </w:rPr>
        <w:drawing>
          <wp:inline distT="0" distB="0" distL="0" distR="0" wp14:anchorId="769866B5" wp14:editId="6559D2DA">
            <wp:extent cx="3891064" cy="29182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899033" cy="2924274"/>
                    </a:xfrm>
                    <a:prstGeom prst="rect">
                      <a:avLst/>
                    </a:prstGeom>
                  </pic:spPr>
                </pic:pic>
              </a:graphicData>
            </a:graphic>
          </wp:inline>
        </w:drawing>
      </w:r>
    </w:p>
    <w:p w14:paraId="7B96231F" w14:textId="75ADB369" w:rsidR="00B927F3" w:rsidRDefault="00FF34CB" w:rsidP="00B927F3">
      <w:pPr>
        <w:jc w:val="center"/>
        <w:rPr>
          <w:lang w:val="en-US"/>
        </w:rPr>
      </w:pPr>
      <w:r>
        <w:rPr>
          <w:noProof/>
          <w:lang w:val="en-US"/>
        </w:rPr>
        <w:drawing>
          <wp:inline distT="0" distB="0" distL="0" distR="0" wp14:anchorId="23C8ABD2" wp14:editId="6E0C168A">
            <wp:extent cx="3925111" cy="2943833"/>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4"/>
                        </a:ext>
                      </a:extLst>
                    </a:blip>
                    <a:stretch>
                      <a:fillRect/>
                    </a:stretch>
                  </pic:blipFill>
                  <pic:spPr>
                    <a:xfrm>
                      <a:off x="0" y="0"/>
                      <a:ext cx="3936013" cy="2952010"/>
                    </a:xfrm>
                    <a:prstGeom prst="rect">
                      <a:avLst/>
                    </a:prstGeom>
                  </pic:spPr>
                </pic:pic>
              </a:graphicData>
            </a:graphic>
          </wp:inline>
        </w:drawing>
      </w:r>
    </w:p>
    <w:p w14:paraId="49CE5280" w14:textId="7BE8E4AA" w:rsidR="00B927F3" w:rsidRDefault="00545F2F" w:rsidP="00B927F3">
      <w:pPr>
        <w:jc w:val="center"/>
        <w:rPr>
          <w:lang w:val="en-US"/>
        </w:rPr>
      </w:pPr>
      <w:r>
        <w:rPr>
          <w:noProof/>
          <w:lang w:val="en-US"/>
        </w:rPr>
        <w:lastRenderedPageBreak/>
        <w:drawing>
          <wp:inline distT="0" distB="0" distL="0" distR="0" wp14:anchorId="7A851B3F" wp14:editId="39FB61EF">
            <wp:extent cx="4572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B3FC442" w14:textId="30993B9B" w:rsidR="00B927F3" w:rsidRDefault="00B927F3" w:rsidP="00B927F3">
      <w:pPr>
        <w:jc w:val="center"/>
        <w:rPr>
          <w:b/>
          <w:lang w:val="en-US"/>
        </w:rPr>
      </w:pPr>
    </w:p>
    <w:p w14:paraId="2858BD98" w14:textId="50FE41F1" w:rsidR="00B927F3" w:rsidRDefault="00545F2F" w:rsidP="00B927F3">
      <w:pPr>
        <w:jc w:val="center"/>
        <w:rPr>
          <w:b/>
          <w:lang w:val="en-US"/>
        </w:rPr>
      </w:pPr>
      <w:r>
        <w:rPr>
          <w:b/>
          <w:noProof/>
          <w:lang w:val="en-US"/>
        </w:rPr>
        <w:drawing>
          <wp:inline distT="0" distB="0" distL="0" distR="0" wp14:anchorId="0C5A0383" wp14:editId="48005D0B">
            <wp:extent cx="4572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F6E2ABC" w14:textId="484226D4" w:rsidR="00B927F3" w:rsidRDefault="00A03869" w:rsidP="00B927F3">
      <w:pPr>
        <w:jc w:val="center"/>
        <w:rPr>
          <w:b/>
          <w:lang w:val="en-US"/>
        </w:rPr>
      </w:pPr>
      <w:r>
        <w:rPr>
          <w:b/>
          <w:noProof/>
          <w:lang w:val="en-US"/>
        </w:rPr>
        <w:lastRenderedPageBreak/>
        <w:drawing>
          <wp:inline distT="0" distB="0" distL="0" distR="0" wp14:anchorId="6D77B67A" wp14:editId="0F12332E">
            <wp:extent cx="4572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06A692D" w14:textId="2F2E57F9" w:rsidR="00B927F3" w:rsidRDefault="00A03869" w:rsidP="00B927F3">
      <w:pPr>
        <w:jc w:val="center"/>
        <w:rPr>
          <w:b/>
          <w:lang w:val="en-US"/>
        </w:rPr>
      </w:pPr>
      <w:r>
        <w:rPr>
          <w:b/>
          <w:noProof/>
          <w:lang w:val="en-US"/>
        </w:rPr>
        <w:drawing>
          <wp:inline distT="0" distB="0" distL="0" distR="0" wp14:anchorId="2CCD4C39" wp14:editId="02C57B75">
            <wp:extent cx="4572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FF1B1F8" w14:textId="6F5225E5" w:rsidR="00A03869" w:rsidRDefault="00A03869" w:rsidP="00B927F3">
      <w:pPr>
        <w:jc w:val="center"/>
        <w:rPr>
          <w:b/>
          <w:lang w:val="en-US"/>
        </w:rPr>
      </w:pPr>
      <w:r>
        <w:rPr>
          <w:b/>
          <w:noProof/>
          <w:lang w:val="en-US"/>
        </w:rPr>
        <w:lastRenderedPageBreak/>
        <w:drawing>
          <wp:inline distT="0" distB="0" distL="0" distR="0" wp14:anchorId="6BB1BE3E" wp14:editId="1608EBFE">
            <wp:extent cx="4572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D51DF5B" w14:textId="4C5988B4" w:rsidR="00B927F3" w:rsidRPr="00B927F3" w:rsidRDefault="00A0451B" w:rsidP="00720796">
      <w:pPr>
        <w:jc w:val="center"/>
        <w:rPr>
          <w:b/>
          <w:lang w:val="en-US"/>
        </w:rPr>
      </w:pPr>
      <w:r>
        <w:rPr>
          <w:noProof/>
          <w:lang w:val="en-US"/>
        </w:rPr>
        <w:drawing>
          <wp:inline distT="0" distB="0" distL="0" distR="0" wp14:anchorId="21DE3EAE" wp14:editId="153748A7">
            <wp:extent cx="4697730" cy="3523298"/>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1"/>
                        </a:ext>
                      </a:extLst>
                    </a:blip>
                    <a:stretch>
                      <a:fillRect/>
                    </a:stretch>
                  </pic:blipFill>
                  <pic:spPr>
                    <a:xfrm>
                      <a:off x="0" y="0"/>
                      <a:ext cx="4699770" cy="3524828"/>
                    </a:xfrm>
                    <a:prstGeom prst="rect">
                      <a:avLst/>
                    </a:prstGeom>
                  </pic:spPr>
                </pic:pic>
              </a:graphicData>
            </a:graphic>
          </wp:inline>
        </w:drawing>
      </w:r>
    </w:p>
    <w:p w14:paraId="08F27137" w14:textId="77777777" w:rsidR="004B1874" w:rsidRPr="00857EF2" w:rsidRDefault="004B1874" w:rsidP="00857EF2">
      <w:pPr>
        <w:spacing w:after="0" w:line="240" w:lineRule="auto"/>
        <w:ind w:left="360"/>
        <w:jc w:val="left"/>
        <w:rPr>
          <w:rFonts w:ascii="Times New Roman" w:eastAsia="Times New Roman" w:hAnsi="Times New Roman" w:cs="Times New Roman"/>
          <w:szCs w:val="24"/>
          <w:lang w:val="en-US"/>
        </w:rPr>
      </w:pPr>
    </w:p>
    <w:p w14:paraId="57EE0593" w14:textId="77777777" w:rsidR="00413B73" w:rsidRPr="004B1874" w:rsidRDefault="00413B73" w:rsidP="004B1874">
      <w:pPr>
        <w:spacing w:after="0" w:line="240" w:lineRule="auto"/>
        <w:jc w:val="left"/>
        <w:rPr>
          <w:rFonts w:ascii="Times New Roman" w:eastAsia="Times New Roman" w:hAnsi="Times New Roman" w:cs="Times New Roman"/>
          <w:szCs w:val="24"/>
          <w:lang w:val="en-US"/>
        </w:rPr>
      </w:pPr>
    </w:p>
    <w:sectPr w:rsidR="00413B73" w:rsidRPr="004B1874" w:rsidSect="00982F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200247B" w:usb2="00000009" w:usb3="00000000" w:csb0="000001FF" w:csb1="00000000"/>
  </w:font>
  <w:font w:name="Tahoma">
    <w:panose1 w:val="020B0604030504040204"/>
    <w:charset w:val="00"/>
    <w:family w:val="auto"/>
    <w:pitch w:val="variable"/>
    <w:sig w:usb0="E1002AFF" w:usb1="C000605B" w:usb2="00000029" w:usb3="00000000" w:csb0="000101FF" w:csb1="00000000"/>
  </w:font>
  <w:font w:name="游明朝">
    <w:panose1 w:val="00000000000000000000"/>
    <w:charset w:val="80"/>
    <w:family w:val="roman"/>
    <w:notTrueType/>
    <w:pitch w:val="default"/>
  </w:font>
  <w:font w:name="Cambria Math">
    <w:panose1 w:val="02040503050406030204"/>
    <w:charset w:val="00"/>
    <w:family w:val="auto"/>
    <w:pitch w:val="variable"/>
    <w:sig w:usb0="E00002FF" w:usb1="42002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DE2ABD"/>
    <w:multiLevelType w:val="hybridMultilevel"/>
    <w:tmpl w:val="5E30B0A0"/>
    <w:lvl w:ilvl="0" w:tplc="0409000F">
      <w:start w:val="1"/>
      <w:numFmt w:val="decimal"/>
      <w:lvlText w:val="%1."/>
      <w:lvlJc w:val="left"/>
      <w:pPr>
        <w:ind w:left="785" w:hanging="360"/>
      </w:p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1">
    <w:nsid w:val="0E411921"/>
    <w:multiLevelType w:val="hybridMultilevel"/>
    <w:tmpl w:val="DCCE4EB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nsid w:val="16FC6DB1"/>
    <w:multiLevelType w:val="hybridMultilevel"/>
    <w:tmpl w:val="B7E676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9254D2D"/>
    <w:multiLevelType w:val="hybridMultilevel"/>
    <w:tmpl w:val="B6A8E326"/>
    <w:lvl w:ilvl="0" w:tplc="E68284E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EE45414"/>
    <w:multiLevelType w:val="hybridMultilevel"/>
    <w:tmpl w:val="B6880D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76A3C39"/>
    <w:multiLevelType w:val="hybridMultilevel"/>
    <w:tmpl w:val="DD7A54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3325241"/>
    <w:multiLevelType w:val="hybridMultilevel"/>
    <w:tmpl w:val="BBA08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15E0613"/>
    <w:multiLevelType w:val="hybridMultilevel"/>
    <w:tmpl w:val="F4B6A7AC"/>
    <w:lvl w:ilvl="0" w:tplc="1654EFA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nsid w:val="42CE2299"/>
    <w:multiLevelType w:val="hybridMultilevel"/>
    <w:tmpl w:val="799AAB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5797A92"/>
    <w:multiLevelType w:val="hybridMultilevel"/>
    <w:tmpl w:val="F43433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7136693"/>
    <w:multiLevelType w:val="hybridMultilevel"/>
    <w:tmpl w:val="AC8AC1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E687E3E"/>
    <w:multiLevelType w:val="hybridMultilevel"/>
    <w:tmpl w:val="BC6AC5E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nsid w:val="60030E58"/>
    <w:multiLevelType w:val="hybridMultilevel"/>
    <w:tmpl w:val="1464C2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0E62D30"/>
    <w:multiLevelType w:val="hybridMultilevel"/>
    <w:tmpl w:val="9AA677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5117ADC"/>
    <w:multiLevelType w:val="hybridMultilevel"/>
    <w:tmpl w:val="6DB088EC"/>
    <w:lvl w:ilvl="0" w:tplc="7576964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3E279E2"/>
    <w:multiLevelType w:val="hybridMultilevel"/>
    <w:tmpl w:val="B9F8DD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3"/>
  </w:num>
  <w:num w:numId="3">
    <w:abstractNumId w:val="5"/>
  </w:num>
  <w:num w:numId="4">
    <w:abstractNumId w:val="9"/>
  </w:num>
  <w:num w:numId="5">
    <w:abstractNumId w:val="17"/>
  </w:num>
  <w:num w:numId="6">
    <w:abstractNumId w:val="3"/>
  </w:num>
  <w:num w:numId="7">
    <w:abstractNumId w:val="18"/>
  </w:num>
  <w:num w:numId="8">
    <w:abstractNumId w:val="8"/>
  </w:num>
  <w:num w:numId="9">
    <w:abstractNumId w:val="10"/>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num>
  <w:num w:numId="12">
    <w:abstractNumId w:val="11"/>
  </w:num>
  <w:num w:numId="13">
    <w:abstractNumId w:val="14"/>
  </w:num>
  <w:num w:numId="14">
    <w:abstractNumId w:val="4"/>
  </w:num>
  <w:num w:numId="15">
    <w:abstractNumId w:val="16"/>
  </w:num>
  <w:num w:numId="16">
    <w:abstractNumId w:val="7"/>
  </w:num>
  <w:num w:numId="17">
    <w:abstractNumId w:val="15"/>
  </w:num>
  <w:num w:numId="18">
    <w:abstractNumId w:val="0"/>
  </w:num>
  <w:num w:numId="19">
    <w:abstractNumId w:val="2"/>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3"/>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jQwNzUxNzY2tDSztDRQ0lEKTi0uzszPAykwqQUAw2uvkCwAAAA="/>
  </w:docVars>
  <w:rsids>
    <w:rsidRoot w:val="009E4ECE"/>
    <w:rsid w:val="00012567"/>
    <w:rsid w:val="00014FDA"/>
    <w:rsid w:val="00031878"/>
    <w:rsid w:val="000624F4"/>
    <w:rsid w:val="00066B90"/>
    <w:rsid w:val="000941B3"/>
    <w:rsid w:val="000A0E27"/>
    <w:rsid w:val="000A2A27"/>
    <w:rsid w:val="000A4BF5"/>
    <w:rsid w:val="000B1FC8"/>
    <w:rsid w:val="000C1B79"/>
    <w:rsid w:val="000D77DA"/>
    <w:rsid w:val="000E5AE0"/>
    <w:rsid w:val="000E5FDE"/>
    <w:rsid w:val="000F1EA2"/>
    <w:rsid w:val="000F6934"/>
    <w:rsid w:val="00105CE5"/>
    <w:rsid w:val="001128C1"/>
    <w:rsid w:val="00130075"/>
    <w:rsid w:val="00132415"/>
    <w:rsid w:val="001345C5"/>
    <w:rsid w:val="00137FDF"/>
    <w:rsid w:val="001418D1"/>
    <w:rsid w:val="00147A01"/>
    <w:rsid w:val="001542F9"/>
    <w:rsid w:val="00155565"/>
    <w:rsid w:val="00165BFF"/>
    <w:rsid w:val="00181603"/>
    <w:rsid w:val="001817C5"/>
    <w:rsid w:val="00187CD4"/>
    <w:rsid w:val="00191BBB"/>
    <w:rsid w:val="001A42F5"/>
    <w:rsid w:val="001A76FC"/>
    <w:rsid w:val="001B54D5"/>
    <w:rsid w:val="001D2332"/>
    <w:rsid w:val="001E0720"/>
    <w:rsid w:val="002033C5"/>
    <w:rsid w:val="00203D8E"/>
    <w:rsid w:val="002149A6"/>
    <w:rsid w:val="00214BBD"/>
    <w:rsid w:val="0022140E"/>
    <w:rsid w:val="00235423"/>
    <w:rsid w:val="00240018"/>
    <w:rsid w:val="002407C8"/>
    <w:rsid w:val="002414FC"/>
    <w:rsid w:val="00245CBD"/>
    <w:rsid w:val="00251C44"/>
    <w:rsid w:val="002547B7"/>
    <w:rsid w:val="0025484D"/>
    <w:rsid w:val="0026465C"/>
    <w:rsid w:val="00266925"/>
    <w:rsid w:val="00272928"/>
    <w:rsid w:val="002A3DD1"/>
    <w:rsid w:val="002A71F3"/>
    <w:rsid w:val="002B2F23"/>
    <w:rsid w:val="002B4B3B"/>
    <w:rsid w:val="002C38DC"/>
    <w:rsid w:val="002C693A"/>
    <w:rsid w:val="002E07DC"/>
    <w:rsid w:val="0030110A"/>
    <w:rsid w:val="003034D1"/>
    <w:rsid w:val="0030658E"/>
    <w:rsid w:val="00306C30"/>
    <w:rsid w:val="0031280B"/>
    <w:rsid w:val="00334180"/>
    <w:rsid w:val="00343180"/>
    <w:rsid w:val="00350CAE"/>
    <w:rsid w:val="0035588F"/>
    <w:rsid w:val="003613CC"/>
    <w:rsid w:val="00373623"/>
    <w:rsid w:val="00382F15"/>
    <w:rsid w:val="003874D5"/>
    <w:rsid w:val="00394B82"/>
    <w:rsid w:val="003A10F8"/>
    <w:rsid w:val="003A1676"/>
    <w:rsid w:val="003A387F"/>
    <w:rsid w:val="003A7B71"/>
    <w:rsid w:val="003B42F0"/>
    <w:rsid w:val="003C1C88"/>
    <w:rsid w:val="003C5BE5"/>
    <w:rsid w:val="003D5AB1"/>
    <w:rsid w:val="003E284A"/>
    <w:rsid w:val="003E7CAF"/>
    <w:rsid w:val="003F3A41"/>
    <w:rsid w:val="00400C1F"/>
    <w:rsid w:val="00401C93"/>
    <w:rsid w:val="0041337D"/>
    <w:rsid w:val="00413B73"/>
    <w:rsid w:val="00423218"/>
    <w:rsid w:val="00444ED5"/>
    <w:rsid w:val="004709C6"/>
    <w:rsid w:val="004719F8"/>
    <w:rsid w:val="00471AFD"/>
    <w:rsid w:val="00482FC3"/>
    <w:rsid w:val="004A5CC2"/>
    <w:rsid w:val="004A68A7"/>
    <w:rsid w:val="004B0229"/>
    <w:rsid w:val="004B1874"/>
    <w:rsid w:val="004B4A37"/>
    <w:rsid w:val="004B50D3"/>
    <w:rsid w:val="004B5E96"/>
    <w:rsid w:val="004D7103"/>
    <w:rsid w:val="004E1AC2"/>
    <w:rsid w:val="004E4C4E"/>
    <w:rsid w:val="004F0C35"/>
    <w:rsid w:val="004F3FB2"/>
    <w:rsid w:val="0050737F"/>
    <w:rsid w:val="0051434A"/>
    <w:rsid w:val="00517BF0"/>
    <w:rsid w:val="00522C53"/>
    <w:rsid w:val="005261D0"/>
    <w:rsid w:val="00535734"/>
    <w:rsid w:val="00540B8A"/>
    <w:rsid w:val="005459DA"/>
    <w:rsid w:val="00545F2F"/>
    <w:rsid w:val="00556FFE"/>
    <w:rsid w:val="005611E2"/>
    <w:rsid w:val="00561BDA"/>
    <w:rsid w:val="00571C93"/>
    <w:rsid w:val="00587BC7"/>
    <w:rsid w:val="00594EC4"/>
    <w:rsid w:val="005A4E30"/>
    <w:rsid w:val="005A76D6"/>
    <w:rsid w:val="005C3F1A"/>
    <w:rsid w:val="005D216B"/>
    <w:rsid w:val="005D5834"/>
    <w:rsid w:val="005E04B3"/>
    <w:rsid w:val="005E18F3"/>
    <w:rsid w:val="005E38FA"/>
    <w:rsid w:val="005F1FBD"/>
    <w:rsid w:val="006048E3"/>
    <w:rsid w:val="0061641C"/>
    <w:rsid w:val="0063793E"/>
    <w:rsid w:val="00637A8E"/>
    <w:rsid w:val="006406ED"/>
    <w:rsid w:val="00655772"/>
    <w:rsid w:val="00661E76"/>
    <w:rsid w:val="00666D5B"/>
    <w:rsid w:val="00672E2D"/>
    <w:rsid w:val="006869AB"/>
    <w:rsid w:val="006A0F23"/>
    <w:rsid w:val="006A4B82"/>
    <w:rsid w:val="006B6FE7"/>
    <w:rsid w:val="006C0845"/>
    <w:rsid w:val="006C155B"/>
    <w:rsid w:val="006C6D8C"/>
    <w:rsid w:val="006D102C"/>
    <w:rsid w:val="006E7D09"/>
    <w:rsid w:val="007002F3"/>
    <w:rsid w:val="00714ABB"/>
    <w:rsid w:val="00716D61"/>
    <w:rsid w:val="00720796"/>
    <w:rsid w:val="00724381"/>
    <w:rsid w:val="00731AE2"/>
    <w:rsid w:val="00732105"/>
    <w:rsid w:val="007371B8"/>
    <w:rsid w:val="007440FE"/>
    <w:rsid w:val="007540AA"/>
    <w:rsid w:val="00760A31"/>
    <w:rsid w:val="00760C62"/>
    <w:rsid w:val="007642E1"/>
    <w:rsid w:val="00777822"/>
    <w:rsid w:val="0078307A"/>
    <w:rsid w:val="007B50E0"/>
    <w:rsid w:val="007B6161"/>
    <w:rsid w:val="007B69CE"/>
    <w:rsid w:val="007C3C9A"/>
    <w:rsid w:val="007D123D"/>
    <w:rsid w:val="007D2141"/>
    <w:rsid w:val="007E1B2B"/>
    <w:rsid w:val="007F2B24"/>
    <w:rsid w:val="007F784C"/>
    <w:rsid w:val="00810B5A"/>
    <w:rsid w:val="00813960"/>
    <w:rsid w:val="00814BB2"/>
    <w:rsid w:val="0081576E"/>
    <w:rsid w:val="00816433"/>
    <w:rsid w:val="00826C87"/>
    <w:rsid w:val="00826DAC"/>
    <w:rsid w:val="00831CE7"/>
    <w:rsid w:val="00840DDC"/>
    <w:rsid w:val="00842737"/>
    <w:rsid w:val="00857EF2"/>
    <w:rsid w:val="0086413D"/>
    <w:rsid w:val="00865375"/>
    <w:rsid w:val="00867AA1"/>
    <w:rsid w:val="00880BFE"/>
    <w:rsid w:val="00884288"/>
    <w:rsid w:val="008903E6"/>
    <w:rsid w:val="008A646C"/>
    <w:rsid w:val="008B2D13"/>
    <w:rsid w:val="008C2FB8"/>
    <w:rsid w:val="008C5176"/>
    <w:rsid w:val="008E6E1C"/>
    <w:rsid w:val="008F202C"/>
    <w:rsid w:val="00900995"/>
    <w:rsid w:val="00910736"/>
    <w:rsid w:val="0095637C"/>
    <w:rsid w:val="00967D17"/>
    <w:rsid w:val="00971DA1"/>
    <w:rsid w:val="00972EE1"/>
    <w:rsid w:val="00974EBD"/>
    <w:rsid w:val="009777F2"/>
    <w:rsid w:val="009810E5"/>
    <w:rsid w:val="00982FDA"/>
    <w:rsid w:val="00996AE3"/>
    <w:rsid w:val="00996D6F"/>
    <w:rsid w:val="009974AD"/>
    <w:rsid w:val="009B06A8"/>
    <w:rsid w:val="009B2270"/>
    <w:rsid w:val="009C6DA7"/>
    <w:rsid w:val="009C71F8"/>
    <w:rsid w:val="009D234F"/>
    <w:rsid w:val="009D5F9D"/>
    <w:rsid w:val="009E3510"/>
    <w:rsid w:val="009E4ECE"/>
    <w:rsid w:val="009E5D0E"/>
    <w:rsid w:val="00A03869"/>
    <w:rsid w:val="00A0451B"/>
    <w:rsid w:val="00A06638"/>
    <w:rsid w:val="00A1424F"/>
    <w:rsid w:val="00A23F13"/>
    <w:rsid w:val="00A371AD"/>
    <w:rsid w:val="00A402E5"/>
    <w:rsid w:val="00A4344A"/>
    <w:rsid w:val="00A45E80"/>
    <w:rsid w:val="00A529B3"/>
    <w:rsid w:val="00A55BFC"/>
    <w:rsid w:val="00A61171"/>
    <w:rsid w:val="00A65C40"/>
    <w:rsid w:val="00A81574"/>
    <w:rsid w:val="00A847C6"/>
    <w:rsid w:val="00A86D28"/>
    <w:rsid w:val="00A942BD"/>
    <w:rsid w:val="00A94F62"/>
    <w:rsid w:val="00AA5BA8"/>
    <w:rsid w:val="00AB04D4"/>
    <w:rsid w:val="00AC42DF"/>
    <w:rsid w:val="00AD5B52"/>
    <w:rsid w:val="00AF0DAF"/>
    <w:rsid w:val="00AF1E84"/>
    <w:rsid w:val="00AF7223"/>
    <w:rsid w:val="00B05F1F"/>
    <w:rsid w:val="00B23239"/>
    <w:rsid w:val="00B26D46"/>
    <w:rsid w:val="00B335ED"/>
    <w:rsid w:val="00B4039C"/>
    <w:rsid w:val="00B46E7E"/>
    <w:rsid w:val="00B54C40"/>
    <w:rsid w:val="00B55CD5"/>
    <w:rsid w:val="00B62AD8"/>
    <w:rsid w:val="00B767D2"/>
    <w:rsid w:val="00B77840"/>
    <w:rsid w:val="00B8011B"/>
    <w:rsid w:val="00B80BCF"/>
    <w:rsid w:val="00B8558B"/>
    <w:rsid w:val="00B91408"/>
    <w:rsid w:val="00B927F3"/>
    <w:rsid w:val="00B97B10"/>
    <w:rsid w:val="00BB0358"/>
    <w:rsid w:val="00BB432B"/>
    <w:rsid w:val="00BB6FE0"/>
    <w:rsid w:val="00BB7C95"/>
    <w:rsid w:val="00BC3343"/>
    <w:rsid w:val="00BD3605"/>
    <w:rsid w:val="00BD48C6"/>
    <w:rsid w:val="00BD68BE"/>
    <w:rsid w:val="00BE1BEF"/>
    <w:rsid w:val="00BE5085"/>
    <w:rsid w:val="00BF5F4B"/>
    <w:rsid w:val="00C04B9F"/>
    <w:rsid w:val="00C056C5"/>
    <w:rsid w:val="00C0754F"/>
    <w:rsid w:val="00C10070"/>
    <w:rsid w:val="00C22C12"/>
    <w:rsid w:val="00C25308"/>
    <w:rsid w:val="00C33A4C"/>
    <w:rsid w:val="00C361DE"/>
    <w:rsid w:val="00C36B4B"/>
    <w:rsid w:val="00C54F0B"/>
    <w:rsid w:val="00C5530A"/>
    <w:rsid w:val="00C564F8"/>
    <w:rsid w:val="00C614D5"/>
    <w:rsid w:val="00C61F4E"/>
    <w:rsid w:val="00C709F5"/>
    <w:rsid w:val="00C7513B"/>
    <w:rsid w:val="00C83F07"/>
    <w:rsid w:val="00C9100C"/>
    <w:rsid w:val="00C95328"/>
    <w:rsid w:val="00CA47E6"/>
    <w:rsid w:val="00CA556E"/>
    <w:rsid w:val="00CA6A8D"/>
    <w:rsid w:val="00CD5083"/>
    <w:rsid w:val="00CE6D05"/>
    <w:rsid w:val="00CF04BD"/>
    <w:rsid w:val="00D25D7D"/>
    <w:rsid w:val="00D42571"/>
    <w:rsid w:val="00D6399C"/>
    <w:rsid w:val="00D70A1C"/>
    <w:rsid w:val="00D711CE"/>
    <w:rsid w:val="00D72E06"/>
    <w:rsid w:val="00D76C48"/>
    <w:rsid w:val="00D91FDB"/>
    <w:rsid w:val="00D94C66"/>
    <w:rsid w:val="00DB2817"/>
    <w:rsid w:val="00DC1015"/>
    <w:rsid w:val="00DD36E4"/>
    <w:rsid w:val="00DF140B"/>
    <w:rsid w:val="00DF42B3"/>
    <w:rsid w:val="00DF63FD"/>
    <w:rsid w:val="00E14655"/>
    <w:rsid w:val="00E16CF8"/>
    <w:rsid w:val="00E22674"/>
    <w:rsid w:val="00E4458D"/>
    <w:rsid w:val="00E81D36"/>
    <w:rsid w:val="00E861B2"/>
    <w:rsid w:val="00E879BF"/>
    <w:rsid w:val="00E93E38"/>
    <w:rsid w:val="00EA327A"/>
    <w:rsid w:val="00EA5FDF"/>
    <w:rsid w:val="00EA6F51"/>
    <w:rsid w:val="00EB2DB4"/>
    <w:rsid w:val="00EB3CAE"/>
    <w:rsid w:val="00ED7C7A"/>
    <w:rsid w:val="00EE2B9F"/>
    <w:rsid w:val="00EE37EC"/>
    <w:rsid w:val="00EF4101"/>
    <w:rsid w:val="00EF4D10"/>
    <w:rsid w:val="00F005DE"/>
    <w:rsid w:val="00F0292E"/>
    <w:rsid w:val="00F02DC4"/>
    <w:rsid w:val="00F06661"/>
    <w:rsid w:val="00F145E2"/>
    <w:rsid w:val="00F1544A"/>
    <w:rsid w:val="00F31EEB"/>
    <w:rsid w:val="00F420A6"/>
    <w:rsid w:val="00F75F0F"/>
    <w:rsid w:val="00F95623"/>
    <w:rsid w:val="00FB082B"/>
    <w:rsid w:val="00FD1AFC"/>
    <w:rsid w:val="00FD25B6"/>
    <w:rsid w:val="00FD7163"/>
    <w:rsid w:val="00FF34CB"/>
    <w:rsid w:val="00FF4273"/>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DDE3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EA5FDF"/>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EA5FDF"/>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0F6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934"/>
    <w:rPr>
      <w:rFonts w:ascii="Tahoma" w:hAnsi="Tahoma" w:cs="Tahoma"/>
      <w:sz w:val="16"/>
      <w:szCs w:val="16"/>
      <w:lang w:val="en-GB"/>
    </w:rPr>
  </w:style>
  <w:style w:type="table" w:styleId="TableGrid">
    <w:name w:val="Table Grid"/>
    <w:basedOn w:val="TableNormal"/>
    <w:uiPriority w:val="39"/>
    <w:rsid w:val="004709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EA5FDF"/>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EA5FDF"/>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0F6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934"/>
    <w:rPr>
      <w:rFonts w:ascii="Tahoma" w:hAnsi="Tahoma" w:cs="Tahoma"/>
      <w:sz w:val="16"/>
      <w:szCs w:val="16"/>
      <w:lang w:val="en-GB"/>
    </w:rPr>
  </w:style>
  <w:style w:type="table" w:styleId="TableGrid">
    <w:name w:val="Table Grid"/>
    <w:basedOn w:val="TableNormal"/>
    <w:uiPriority w:val="39"/>
    <w:rsid w:val="004709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133368">
      <w:bodyDiv w:val="1"/>
      <w:marLeft w:val="0"/>
      <w:marRight w:val="0"/>
      <w:marTop w:val="0"/>
      <w:marBottom w:val="0"/>
      <w:divBdr>
        <w:top w:val="none" w:sz="0" w:space="0" w:color="auto"/>
        <w:left w:val="none" w:sz="0" w:space="0" w:color="auto"/>
        <w:bottom w:val="none" w:sz="0" w:space="0" w:color="auto"/>
        <w:right w:val="none" w:sz="0" w:space="0" w:color="auto"/>
      </w:divBdr>
      <w:divsChild>
        <w:div w:id="1026754224">
          <w:marLeft w:val="0"/>
          <w:marRight w:val="0"/>
          <w:marTop w:val="0"/>
          <w:marBottom w:val="0"/>
          <w:divBdr>
            <w:top w:val="none" w:sz="0" w:space="0" w:color="auto"/>
            <w:left w:val="none" w:sz="0" w:space="0" w:color="auto"/>
            <w:bottom w:val="none" w:sz="0" w:space="0" w:color="auto"/>
            <w:right w:val="none" w:sz="0" w:space="0" w:color="auto"/>
          </w:divBdr>
        </w:div>
      </w:divsChild>
    </w:div>
    <w:div w:id="144207602">
      <w:bodyDiv w:val="1"/>
      <w:marLeft w:val="0"/>
      <w:marRight w:val="0"/>
      <w:marTop w:val="0"/>
      <w:marBottom w:val="0"/>
      <w:divBdr>
        <w:top w:val="none" w:sz="0" w:space="0" w:color="auto"/>
        <w:left w:val="none" w:sz="0" w:space="0" w:color="auto"/>
        <w:bottom w:val="none" w:sz="0" w:space="0" w:color="auto"/>
        <w:right w:val="none" w:sz="0" w:space="0" w:color="auto"/>
      </w:divBdr>
      <w:divsChild>
        <w:div w:id="1773672039">
          <w:marLeft w:val="0"/>
          <w:marRight w:val="0"/>
          <w:marTop w:val="0"/>
          <w:marBottom w:val="0"/>
          <w:divBdr>
            <w:top w:val="none" w:sz="0" w:space="0" w:color="auto"/>
            <w:left w:val="none" w:sz="0" w:space="0" w:color="auto"/>
            <w:bottom w:val="none" w:sz="0" w:space="0" w:color="auto"/>
            <w:right w:val="none" w:sz="0" w:space="0" w:color="auto"/>
          </w:divBdr>
        </w:div>
      </w:divsChild>
    </w:div>
    <w:div w:id="147403230">
      <w:bodyDiv w:val="1"/>
      <w:marLeft w:val="0"/>
      <w:marRight w:val="0"/>
      <w:marTop w:val="0"/>
      <w:marBottom w:val="0"/>
      <w:divBdr>
        <w:top w:val="none" w:sz="0" w:space="0" w:color="auto"/>
        <w:left w:val="none" w:sz="0" w:space="0" w:color="auto"/>
        <w:bottom w:val="none" w:sz="0" w:space="0" w:color="auto"/>
        <w:right w:val="none" w:sz="0" w:space="0" w:color="auto"/>
      </w:divBdr>
    </w:div>
    <w:div w:id="154034425">
      <w:bodyDiv w:val="1"/>
      <w:marLeft w:val="0"/>
      <w:marRight w:val="0"/>
      <w:marTop w:val="0"/>
      <w:marBottom w:val="0"/>
      <w:divBdr>
        <w:top w:val="none" w:sz="0" w:space="0" w:color="auto"/>
        <w:left w:val="none" w:sz="0" w:space="0" w:color="auto"/>
        <w:bottom w:val="none" w:sz="0" w:space="0" w:color="auto"/>
        <w:right w:val="none" w:sz="0" w:space="0" w:color="auto"/>
      </w:divBdr>
      <w:divsChild>
        <w:div w:id="259799024">
          <w:marLeft w:val="0"/>
          <w:marRight w:val="0"/>
          <w:marTop w:val="0"/>
          <w:marBottom w:val="0"/>
          <w:divBdr>
            <w:top w:val="none" w:sz="0" w:space="0" w:color="auto"/>
            <w:left w:val="none" w:sz="0" w:space="0" w:color="auto"/>
            <w:bottom w:val="none" w:sz="0" w:space="0" w:color="auto"/>
            <w:right w:val="none" w:sz="0" w:space="0" w:color="auto"/>
          </w:divBdr>
        </w:div>
      </w:divsChild>
    </w:div>
    <w:div w:id="160045246">
      <w:bodyDiv w:val="1"/>
      <w:marLeft w:val="0"/>
      <w:marRight w:val="0"/>
      <w:marTop w:val="0"/>
      <w:marBottom w:val="0"/>
      <w:divBdr>
        <w:top w:val="none" w:sz="0" w:space="0" w:color="auto"/>
        <w:left w:val="none" w:sz="0" w:space="0" w:color="auto"/>
        <w:bottom w:val="none" w:sz="0" w:space="0" w:color="auto"/>
        <w:right w:val="none" w:sz="0" w:space="0" w:color="auto"/>
      </w:divBdr>
    </w:div>
    <w:div w:id="176041425">
      <w:bodyDiv w:val="1"/>
      <w:marLeft w:val="0"/>
      <w:marRight w:val="0"/>
      <w:marTop w:val="0"/>
      <w:marBottom w:val="0"/>
      <w:divBdr>
        <w:top w:val="none" w:sz="0" w:space="0" w:color="auto"/>
        <w:left w:val="none" w:sz="0" w:space="0" w:color="auto"/>
        <w:bottom w:val="none" w:sz="0" w:space="0" w:color="auto"/>
        <w:right w:val="none" w:sz="0" w:space="0" w:color="auto"/>
      </w:divBdr>
      <w:divsChild>
        <w:div w:id="451245685">
          <w:marLeft w:val="0"/>
          <w:marRight w:val="0"/>
          <w:marTop w:val="0"/>
          <w:marBottom w:val="0"/>
          <w:divBdr>
            <w:top w:val="none" w:sz="0" w:space="0" w:color="auto"/>
            <w:left w:val="none" w:sz="0" w:space="0" w:color="auto"/>
            <w:bottom w:val="none" w:sz="0" w:space="0" w:color="auto"/>
            <w:right w:val="none" w:sz="0" w:space="0" w:color="auto"/>
          </w:divBdr>
        </w:div>
      </w:divsChild>
    </w:div>
    <w:div w:id="176966153">
      <w:bodyDiv w:val="1"/>
      <w:marLeft w:val="0"/>
      <w:marRight w:val="0"/>
      <w:marTop w:val="0"/>
      <w:marBottom w:val="0"/>
      <w:divBdr>
        <w:top w:val="none" w:sz="0" w:space="0" w:color="auto"/>
        <w:left w:val="none" w:sz="0" w:space="0" w:color="auto"/>
        <w:bottom w:val="none" w:sz="0" w:space="0" w:color="auto"/>
        <w:right w:val="none" w:sz="0" w:space="0" w:color="auto"/>
      </w:divBdr>
      <w:divsChild>
        <w:div w:id="662045753">
          <w:marLeft w:val="0"/>
          <w:marRight w:val="0"/>
          <w:marTop w:val="0"/>
          <w:marBottom w:val="0"/>
          <w:divBdr>
            <w:top w:val="none" w:sz="0" w:space="0" w:color="auto"/>
            <w:left w:val="none" w:sz="0" w:space="0" w:color="auto"/>
            <w:bottom w:val="none" w:sz="0" w:space="0" w:color="auto"/>
            <w:right w:val="none" w:sz="0" w:space="0" w:color="auto"/>
          </w:divBdr>
        </w:div>
      </w:divsChild>
    </w:div>
    <w:div w:id="177745128">
      <w:bodyDiv w:val="1"/>
      <w:marLeft w:val="0"/>
      <w:marRight w:val="0"/>
      <w:marTop w:val="0"/>
      <w:marBottom w:val="0"/>
      <w:divBdr>
        <w:top w:val="none" w:sz="0" w:space="0" w:color="auto"/>
        <w:left w:val="none" w:sz="0" w:space="0" w:color="auto"/>
        <w:bottom w:val="none" w:sz="0" w:space="0" w:color="auto"/>
        <w:right w:val="none" w:sz="0" w:space="0" w:color="auto"/>
      </w:divBdr>
      <w:divsChild>
        <w:div w:id="1125541268">
          <w:marLeft w:val="0"/>
          <w:marRight w:val="0"/>
          <w:marTop w:val="0"/>
          <w:marBottom w:val="0"/>
          <w:divBdr>
            <w:top w:val="none" w:sz="0" w:space="0" w:color="auto"/>
            <w:left w:val="none" w:sz="0" w:space="0" w:color="auto"/>
            <w:bottom w:val="none" w:sz="0" w:space="0" w:color="auto"/>
            <w:right w:val="none" w:sz="0" w:space="0" w:color="auto"/>
          </w:divBdr>
        </w:div>
      </w:divsChild>
    </w:div>
    <w:div w:id="203323993">
      <w:bodyDiv w:val="1"/>
      <w:marLeft w:val="0"/>
      <w:marRight w:val="0"/>
      <w:marTop w:val="0"/>
      <w:marBottom w:val="0"/>
      <w:divBdr>
        <w:top w:val="none" w:sz="0" w:space="0" w:color="auto"/>
        <w:left w:val="none" w:sz="0" w:space="0" w:color="auto"/>
        <w:bottom w:val="none" w:sz="0" w:space="0" w:color="auto"/>
        <w:right w:val="none" w:sz="0" w:space="0" w:color="auto"/>
      </w:divBdr>
      <w:divsChild>
        <w:div w:id="1219904527">
          <w:marLeft w:val="0"/>
          <w:marRight w:val="0"/>
          <w:marTop w:val="0"/>
          <w:marBottom w:val="0"/>
          <w:divBdr>
            <w:top w:val="none" w:sz="0" w:space="0" w:color="auto"/>
            <w:left w:val="none" w:sz="0" w:space="0" w:color="auto"/>
            <w:bottom w:val="none" w:sz="0" w:space="0" w:color="auto"/>
            <w:right w:val="none" w:sz="0" w:space="0" w:color="auto"/>
          </w:divBdr>
        </w:div>
      </w:divsChild>
    </w:div>
    <w:div w:id="208495505">
      <w:bodyDiv w:val="1"/>
      <w:marLeft w:val="0"/>
      <w:marRight w:val="0"/>
      <w:marTop w:val="0"/>
      <w:marBottom w:val="0"/>
      <w:divBdr>
        <w:top w:val="none" w:sz="0" w:space="0" w:color="auto"/>
        <w:left w:val="none" w:sz="0" w:space="0" w:color="auto"/>
        <w:bottom w:val="none" w:sz="0" w:space="0" w:color="auto"/>
        <w:right w:val="none" w:sz="0" w:space="0" w:color="auto"/>
      </w:divBdr>
      <w:divsChild>
        <w:div w:id="457920378">
          <w:marLeft w:val="0"/>
          <w:marRight w:val="0"/>
          <w:marTop w:val="0"/>
          <w:marBottom w:val="0"/>
          <w:divBdr>
            <w:top w:val="none" w:sz="0" w:space="0" w:color="auto"/>
            <w:left w:val="none" w:sz="0" w:space="0" w:color="auto"/>
            <w:bottom w:val="none" w:sz="0" w:space="0" w:color="auto"/>
            <w:right w:val="none" w:sz="0" w:space="0" w:color="auto"/>
          </w:divBdr>
        </w:div>
      </w:divsChild>
    </w:div>
    <w:div w:id="235479365">
      <w:bodyDiv w:val="1"/>
      <w:marLeft w:val="0"/>
      <w:marRight w:val="0"/>
      <w:marTop w:val="0"/>
      <w:marBottom w:val="0"/>
      <w:divBdr>
        <w:top w:val="none" w:sz="0" w:space="0" w:color="auto"/>
        <w:left w:val="none" w:sz="0" w:space="0" w:color="auto"/>
        <w:bottom w:val="none" w:sz="0" w:space="0" w:color="auto"/>
        <w:right w:val="none" w:sz="0" w:space="0" w:color="auto"/>
      </w:divBdr>
    </w:div>
    <w:div w:id="260915007">
      <w:bodyDiv w:val="1"/>
      <w:marLeft w:val="0"/>
      <w:marRight w:val="0"/>
      <w:marTop w:val="0"/>
      <w:marBottom w:val="0"/>
      <w:divBdr>
        <w:top w:val="none" w:sz="0" w:space="0" w:color="auto"/>
        <w:left w:val="none" w:sz="0" w:space="0" w:color="auto"/>
        <w:bottom w:val="none" w:sz="0" w:space="0" w:color="auto"/>
        <w:right w:val="none" w:sz="0" w:space="0" w:color="auto"/>
      </w:divBdr>
      <w:divsChild>
        <w:div w:id="139882551">
          <w:marLeft w:val="0"/>
          <w:marRight w:val="0"/>
          <w:marTop w:val="0"/>
          <w:marBottom w:val="0"/>
          <w:divBdr>
            <w:top w:val="none" w:sz="0" w:space="0" w:color="auto"/>
            <w:left w:val="none" w:sz="0" w:space="0" w:color="auto"/>
            <w:bottom w:val="none" w:sz="0" w:space="0" w:color="auto"/>
            <w:right w:val="none" w:sz="0" w:space="0" w:color="auto"/>
          </w:divBdr>
        </w:div>
      </w:divsChild>
    </w:div>
    <w:div w:id="332732012">
      <w:bodyDiv w:val="1"/>
      <w:marLeft w:val="0"/>
      <w:marRight w:val="0"/>
      <w:marTop w:val="0"/>
      <w:marBottom w:val="0"/>
      <w:divBdr>
        <w:top w:val="none" w:sz="0" w:space="0" w:color="auto"/>
        <w:left w:val="none" w:sz="0" w:space="0" w:color="auto"/>
        <w:bottom w:val="none" w:sz="0" w:space="0" w:color="auto"/>
        <w:right w:val="none" w:sz="0" w:space="0" w:color="auto"/>
      </w:divBdr>
    </w:div>
    <w:div w:id="334113588">
      <w:bodyDiv w:val="1"/>
      <w:marLeft w:val="0"/>
      <w:marRight w:val="0"/>
      <w:marTop w:val="0"/>
      <w:marBottom w:val="0"/>
      <w:divBdr>
        <w:top w:val="none" w:sz="0" w:space="0" w:color="auto"/>
        <w:left w:val="none" w:sz="0" w:space="0" w:color="auto"/>
        <w:bottom w:val="none" w:sz="0" w:space="0" w:color="auto"/>
        <w:right w:val="none" w:sz="0" w:space="0" w:color="auto"/>
      </w:divBdr>
      <w:divsChild>
        <w:div w:id="440997930">
          <w:marLeft w:val="0"/>
          <w:marRight w:val="0"/>
          <w:marTop w:val="0"/>
          <w:marBottom w:val="0"/>
          <w:divBdr>
            <w:top w:val="none" w:sz="0" w:space="0" w:color="auto"/>
            <w:left w:val="none" w:sz="0" w:space="0" w:color="auto"/>
            <w:bottom w:val="none" w:sz="0" w:space="0" w:color="auto"/>
            <w:right w:val="none" w:sz="0" w:space="0" w:color="auto"/>
          </w:divBdr>
        </w:div>
      </w:divsChild>
    </w:div>
    <w:div w:id="347367344">
      <w:bodyDiv w:val="1"/>
      <w:marLeft w:val="0"/>
      <w:marRight w:val="0"/>
      <w:marTop w:val="0"/>
      <w:marBottom w:val="0"/>
      <w:divBdr>
        <w:top w:val="none" w:sz="0" w:space="0" w:color="auto"/>
        <w:left w:val="none" w:sz="0" w:space="0" w:color="auto"/>
        <w:bottom w:val="none" w:sz="0" w:space="0" w:color="auto"/>
        <w:right w:val="none" w:sz="0" w:space="0" w:color="auto"/>
      </w:divBdr>
      <w:divsChild>
        <w:div w:id="1485273220">
          <w:marLeft w:val="0"/>
          <w:marRight w:val="0"/>
          <w:marTop w:val="0"/>
          <w:marBottom w:val="0"/>
          <w:divBdr>
            <w:top w:val="none" w:sz="0" w:space="0" w:color="auto"/>
            <w:left w:val="none" w:sz="0" w:space="0" w:color="auto"/>
            <w:bottom w:val="none" w:sz="0" w:space="0" w:color="auto"/>
            <w:right w:val="none" w:sz="0" w:space="0" w:color="auto"/>
          </w:divBdr>
        </w:div>
      </w:divsChild>
    </w:div>
    <w:div w:id="347802882">
      <w:bodyDiv w:val="1"/>
      <w:marLeft w:val="0"/>
      <w:marRight w:val="0"/>
      <w:marTop w:val="0"/>
      <w:marBottom w:val="0"/>
      <w:divBdr>
        <w:top w:val="none" w:sz="0" w:space="0" w:color="auto"/>
        <w:left w:val="none" w:sz="0" w:space="0" w:color="auto"/>
        <w:bottom w:val="none" w:sz="0" w:space="0" w:color="auto"/>
        <w:right w:val="none" w:sz="0" w:space="0" w:color="auto"/>
      </w:divBdr>
      <w:divsChild>
        <w:div w:id="711344310">
          <w:marLeft w:val="0"/>
          <w:marRight w:val="0"/>
          <w:marTop w:val="0"/>
          <w:marBottom w:val="0"/>
          <w:divBdr>
            <w:top w:val="none" w:sz="0" w:space="0" w:color="auto"/>
            <w:left w:val="none" w:sz="0" w:space="0" w:color="auto"/>
            <w:bottom w:val="none" w:sz="0" w:space="0" w:color="auto"/>
            <w:right w:val="none" w:sz="0" w:space="0" w:color="auto"/>
          </w:divBdr>
        </w:div>
      </w:divsChild>
    </w:div>
    <w:div w:id="358046779">
      <w:bodyDiv w:val="1"/>
      <w:marLeft w:val="0"/>
      <w:marRight w:val="0"/>
      <w:marTop w:val="0"/>
      <w:marBottom w:val="0"/>
      <w:divBdr>
        <w:top w:val="none" w:sz="0" w:space="0" w:color="auto"/>
        <w:left w:val="none" w:sz="0" w:space="0" w:color="auto"/>
        <w:bottom w:val="none" w:sz="0" w:space="0" w:color="auto"/>
        <w:right w:val="none" w:sz="0" w:space="0" w:color="auto"/>
      </w:divBdr>
      <w:divsChild>
        <w:div w:id="670909822">
          <w:marLeft w:val="0"/>
          <w:marRight w:val="0"/>
          <w:marTop w:val="0"/>
          <w:marBottom w:val="0"/>
          <w:divBdr>
            <w:top w:val="none" w:sz="0" w:space="0" w:color="auto"/>
            <w:left w:val="none" w:sz="0" w:space="0" w:color="auto"/>
            <w:bottom w:val="none" w:sz="0" w:space="0" w:color="auto"/>
            <w:right w:val="none" w:sz="0" w:space="0" w:color="auto"/>
          </w:divBdr>
        </w:div>
      </w:divsChild>
    </w:div>
    <w:div w:id="437651155">
      <w:bodyDiv w:val="1"/>
      <w:marLeft w:val="0"/>
      <w:marRight w:val="0"/>
      <w:marTop w:val="0"/>
      <w:marBottom w:val="0"/>
      <w:divBdr>
        <w:top w:val="none" w:sz="0" w:space="0" w:color="auto"/>
        <w:left w:val="none" w:sz="0" w:space="0" w:color="auto"/>
        <w:bottom w:val="none" w:sz="0" w:space="0" w:color="auto"/>
        <w:right w:val="none" w:sz="0" w:space="0" w:color="auto"/>
      </w:divBdr>
    </w:div>
    <w:div w:id="470445199">
      <w:bodyDiv w:val="1"/>
      <w:marLeft w:val="0"/>
      <w:marRight w:val="0"/>
      <w:marTop w:val="0"/>
      <w:marBottom w:val="0"/>
      <w:divBdr>
        <w:top w:val="none" w:sz="0" w:space="0" w:color="auto"/>
        <w:left w:val="none" w:sz="0" w:space="0" w:color="auto"/>
        <w:bottom w:val="none" w:sz="0" w:space="0" w:color="auto"/>
        <w:right w:val="none" w:sz="0" w:space="0" w:color="auto"/>
      </w:divBdr>
      <w:divsChild>
        <w:div w:id="838664760">
          <w:marLeft w:val="0"/>
          <w:marRight w:val="0"/>
          <w:marTop w:val="0"/>
          <w:marBottom w:val="0"/>
          <w:divBdr>
            <w:top w:val="none" w:sz="0" w:space="0" w:color="auto"/>
            <w:left w:val="none" w:sz="0" w:space="0" w:color="auto"/>
            <w:bottom w:val="none" w:sz="0" w:space="0" w:color="auto"/>
            <w:right w:val="none" w:sz="0" w:space="0" w:color="auto"/>
          </w:divBdr>
        </w:div>
      </w:divsChild>
    </w:div>
    <w:div w:id="478153584">
      <w:bodyDiv w:val="1"/>
      <w:marLeft w:val="0"/>
      <w:marRight w:val="0"/>
      <w:marTop w:val="0"/>
      <w:marBottom w:val="0"/>
      <w:divBdr>
        <w:top w:val="none" w:sz="0" w:space="0" w:color="auto"/>
        <w:left w:val="none" w:sz="0" w:space="0" w:color="auto"/>
        <w:bottom w:val="none" w:sz="0" w:space="0" w:color="auto"/>
        <w:right w:val="none" w:sz="0" w:space="0" w:color="auto"/>
      </w:divBdr>
    </w:div>
    <w:div w:id="508759829">
      <w:bodyDiv w:val="1"/>
      <w:marLeft w:val="0"/>
      <w:marRight w:val="0"/>
      <w:marTop w:val="0"/>
      <w:marBottom w:val="0"/>
      <w:divBdr>
        <w:top w:val="none" w:sz="0" w:space="0" w:color="auto"/>
        <w:left w:val="none" w:sz="0" w:space="0" w:color="auto"/>
        <w:bottom w:val="none" w:sz="0" w:space="0" w:color="auto"/>
        <w:right w:val="none" w:sz="0" w:space="0" w:color="auto"/>
      </w:divBdr>
      <w:divsChild>
        <w:div w:id="1959331661">
          <w:marLeft w:val="0"/>
          <w:marRight w:val="0"/>
          <w:marTop w:val="0"/>
          <w:marBottom w:val="0"/>
          <w:divBdr>
            <w:top w:val="none" w:sz="0" w:space="0" w:color="auto"/>
            <w:left w:val="none" w:sz="0" w:space="0" w:color="auto"/>
            <w:bottom w:val="none" w:sz="0" w:space="0" w:color="auto"/>
            <w:right w:val="none" w:sz="0" w:space="0" w:color="auto"/>
          </w:divBdr>
        </w:div>
      </w:divsChild>
    </w:div>
    <w:div w:id="539972871">
      <w:bodyDiv w:val="1"/>
      <w:marLeft w:val="0"/>
      <w:marRight w:val="0"/>
      <w:marTop w:val="0"/>
      <w:marBottom w:val="0"/>
      <w:divBdr>
        <w:top w:val="none" w:sz="0" w:space="0" w:color="auto"/>
        <w:left w:val="none" w:sz="0" w:space="0" w:color="auto"/>
        <w:bottom w:val="none" w:sz="0" w:space="0" w:color="auto"/>
        <w:right w:val="none" w:sz="0" w:space="0" w:color="auto"/>
      </w:divBdr>
      <w:divsChild>
        <w:div w:id="999427164">
          <w:marLeft w:val="0"/>
          <w:marRight w:val="0"/>
          <w:marTop w:val="0"/>
          <w:marBottom w:val="0"/>
          <w:divBdr>
            <w:top w:val="none" w:sz="0" w:space="0" w:color="auto"/>
            <w:left w:val="none" w:sz="0" w:space="0" w:color="auto"/>
            <w:bottom w:val="none" w:sz="0" w:space="0" w:color="auto"/>
            <w:right w:val="none" w:sz="0" w:space="0" w:color="auto"/>
          </w:divBdr>
        </w:div>
      </w:divsChild>
    </w:div>
    <w:div w:id="542256775">
      <w:bodyDiv w:val="1"/>
      <w:marLeft w:val="0"/>
      <w:marRight w:val="0"/>
      <w:marTop w:val="0"/>
      <w:marBottom w:val="0"/>
      <w:divBdr>
        <w:top w:val="none" w:sz="0" w:space="0" w:color="auto"/>
        <w:left w:val="none" w:sz="0" w:space="0" w:color="auto"/>
        <w:bottom w:val="none" w:sz="0" w:space="0" w:color="auto"/>
        <w:right w:val="none" w:sz="0" w:space="0" w:color="auto"/>
      </w:divBdr>
      <w:divsChild>
        <w:div w:id="727533077">
          <w:marLeft w:val="0"/>
          <w:marRight w:val="0"/>
          <w:marTop w:val="0"/>
          <w:marBottom w:val="0"/>
          <w:divBdr>
            <w:top w:val="none" w:sz="0" w:space="0" w:color="auto"/>
            <w:left w:val="none" w:sz="0" w:space="0" w:color="auto"/>
            <w:bottom w:val="none" w:sz="0" w:space="0" w:color="auto"/>
            <w:right w:val="none" w:sz="0" w:space="0" w:color="auto"/>
          </w:divBdr>
        </w:div>
      </w:divsChild>
    </w:div>
    <w:div w:id="544028136">
      <w:bodyDiv w:val="1"/>
      <w:marLeft w:val="0"/>
      <w:marRight w:val="0"/>
      <w:marTop w:val="0"/>
      <w:marBottom w:val="0"/>
      <w:divBdr>
        <w:top w:val="none" w:sz="0" w:space="0" w:color="auto"/>
        <w:left w:val="none" w:sz="0" w:space="0" w:color="auto"/>
        <w:bottom w:val="none" w:sz="0" w:space="0" w:color="auto"/>
        <w:right w:val="none" w:sz="0" w:space="0" w:color="auto"/>
      </w:divBdr>
      <w:divsChild>
        <w:div w:id="60756951">
          <w:marLeft w:val="0"/>
          <w:marRight w:val="0"/>
          <w:marTop w:val="0"/>
          <w:marBottom w:val="0"/>
          <w:divBdr>
            <w:top w:val="none" w:sz="0" w:space="0" w:color="auto"/>
            <w:left w:val="none" w:sz="0" w:space="0" w:color="auto"/>
            <w:bottom w:val="none" w:sz="0" w:space="0" w:color="auto"/>
            <w:right w:val="none" w:sz="0" w:space="0" w:color="auto"/>
          </w:divBdr>
        </w:div>
      </w:divsChild>
    </w:div>
    <w:div w:id="558319559">
      <w:bodyDiv w:val="1"/>
      <w:marLeft w:val="0"/>
      <w:marRight w:val="0"/>
      <w:marTop w:val="0"/>
      <w:marBottom w:val="0"/>
      <w:divBdr>
        <w:top w:val="none" w:sz="0" w:space="0" w:color="auto"/>
        <w:left w:val="none" w:sz="0" w:space="0" w:color="auto"/>
        <w:bottom w:val="none" w:sz="0" w:space="0" w:color="auto"/>
        <w:right w:val="none" w:sz="0" w:space="0" w:color="auto"/>
      </w:divBdr>
    </w:div>
    <w:div w:id="563181470">
      <w:bodyDiv w:val="1"/>
      <w:marLeft w:val="0"/>
      <w:marRight w:val="0"/>
      <w:marTop w:val="0"/>
      <w:marBottom w:val="0"/>
      <w:divBdr>
        <w:top w:val="none" w:sz="0" w:space="0" w:color="auto"/>
        <w:left w:val="none" w:sz="0" w:space="0" w:color="auto"/>
        <w:bottom w:val="none" w:sz="0" w:space="0" w:color="auto"/>
        <w:right w:val="none" w:sz="0" w:space="0" w:color="auto"/>
      </w:divBdr>
      <w:divsChild>
        <w:div w:id="2118986222">
          <w:marLeft w:val="0"/>
          <w:marRight w:val="0"/>
          <w:marTop w:val="0"/>
          <w:marBottom w:val="0"/>
          <w:divBdr>
            <w:top w:val="none" w:sz="0" w:space="0" w:color="auto"/>
            <w:left w:val="none" w:sz="0" w:space="0" w:color="auto"/>
            <w:bottom w:val="none" w:sz="0" w:space="0" w:color="auto"/>
            <w:right w:val="none" w:sz="0" w:space="0" w:color="auto"/>
          </w:divBdr>
        </w:div>
      </w:divsChild>
    </w:div>
    <w:div w:id="600182662">
      <w:bodyDiv w:val="1"/>
      <w:marLeft w:val="0"/>
      <w:marRight w:val="0"/>
      <w:marTop w:val="0"/>
      <w:marBottom w:val="0"/>
      <w:divBdr>
        <w:top w:val="none" w:sz="0" w:space="0" w:color="auto"/>
        <w:left w:val="none" w:sz="0" w:space="0" w:color="auto"/>
        <w:bottom w:val="none" w:sz="0" w:space="0" w:color="auto"/>
        <w:right w:val="none" w:sz="0" w:space="0" w:color="auto"/>
      </w:divBdr>
      <w:divsChild>
        <w:div w:id="1015503479">
          <w:marLeft w:val="0"/>
          <w:marRight w:val="0"/>
          <w:marTop w:val="0"/>
          <w:marBottom w:val="0"/>
          <w:divBdr>
            <w:top w:val="none" w:sz="0" w:space="0" w:color="auto"/>
            <w:left w:val="none" w:sz="0" w:space="0" w:color="auto"/>
            <w:bottom w:val="none" w:sz="0" w:space="0" w:color="auto"/>
            <w:right w:val="none" w:sz="0" w:space="0" w:color="auto"/>
          </w:divBdr>
        </w:div>
      </w:divsChild>
    </w:div>
    <w:div w:id="650057221">
      <w:bodyDiv w:val="1"/>
      <w:marLeft w:val="0"/>
      <w:marRight w:val="0"/>
      <w:marTop w:val="0"/>
      <w:marBottom w:val="0"/>
      <w:divBdr>
        <w:top w:val="none" w:sz="0" w:space="0" w:color="auto"/>
        <w:left w:val="none" w:sz="0" w:space="0" w:color="auto"/>
        <w:bottom w:val="none" w:sz="0" w:space="0" w:color="auto"/>
        <w:right w:val="none" w:sz="0" w:space="0" w:color="auto"/>
      </w:divBdr>
      <w:divsChild>
        <w:div w:id="1813519083">
          <w:marLeft w:val="0"/>
          <w:marRight w:val="0"/>
          <w:marTop w:val="0"/>
          <w:marBottom w:val="0"/>
          <w:divBdr>
            <w:top w:val="none" w:sz="0" w:space="0" w:color="auto"/>
            <w:left w:val="none" w:sz="0" w:space="0" w:color="auto"/>
            <w:bottom w:val="none" w:sz="0" w:space="0" w:color="auto"/>
            <w:right w:val="none" w:sz="0" w:space="0" w:color="auto"/>
          </w:divBdr>
        </w:div>
      </w:divsChild>
    </w:div>
    <w:div w:id="661587563">
      <w:bodyDiv w:val="1"/>
      <w:marLeft w:val="0"/>
      <w:marRight w:val="0"/>
      <w:marTop w:val="0"/>
      <w:marBottom w:val="0"/>
      <w:divBdr>
        <w:top w:val="none" w:sz="0" w:space="0" w:color="auto"/>
        <w:left w:val="none" w:sz="0" w:space="0" w:color="auto"/>
        <w:bottom w:val="none" w:sz="0" w:space="0" w:color="auto"/>
        <w:right w:val="none" w:sz="0" w:space="0" w:color="auto"/>
      </w:divBdr>
      <w:divsChild>
        <w:div w:id="904223635">
          <w:marLeft w:val="0"/>
          <w:marRight w:val="0"/>
          <w:marTop w:val="0"/>
          <w:marBottom w:val="0"/>
          <w:divBdr>
            <w:top w:val="none" w:sz="0" w:space="0" w:color="auto"/>
            <w:left w:val="none" w:sz="0" w:space="0" w:color="auto"/>
            <w:bottom w:val="none" w:sz="0" w:space="0" w:color="auto"/>
            <w:right w:val="none" w:sz="0" w:space="0" w:color="auto"/>
          </w:divBdr>
        </w:div>
      </w:divsChild>
    </w:div>
    <w:div w:id="693384088">
      <w:bodyDiv w:val="1"/>
      <w:marLeft w:val="0"/>
      <w:marRight w:val="0"/>
      <w:marTop w:val="0"/>
      <w:marBottom w:val="0"/>
      <w:divBdr>
        <w:top w:val="none" w:sz="0" w:space="0" w:color="auto"/>
        <w:left w:val="none" w:sz="0" w:space="0" w:color="auto"/>
        <w:bottom w:val="none" w:sz="0" w:space="0" w:color="auto"/>
        <w:right w:val="none" w:sz="0" w:space="0" w:color="auto"/>
      </w:divBdr>
      <w:divsChild>
        <w:div w:id="1054699962">
          <w:marLeft w:val="0"/>
          <w:marRight w:val="0"/>
          <w:marTop w:val="0"/>
          <w:marBottom w:val="0"/>
          <w:divBdr>
            <w:top w:val="none" w:sz="0" w:space="0" w:color="auto"/>
            <w:left w:val="none" w:sz="0" w:space="0" w:color="auto"/>
            <w:bottom w:val="none" w:sz="0" w:space="0" w:color="auto"/>
            <w:right w:val="none" w:sz="0" w:space="0" w:color="auto"/>
          </w:divBdr>
        </w:div>
      </w:divsChild>
    </w:div>
    <w:div w:id="705057902">
      <w:bodyDiv w:val="1"/>
      <w:marLeft w:val="0"/>
      <w:marRight w:val="0"/>
      <w:marTop w:val="0"/>
      <w:marBottom w:val="0"/>
      <w:divBdr>
        <w:top w:val="none" w:sz="0" w:space="0" w:color="auto"/>
        <w:left w:val="none" w:sz="0" w:space="0" w:color="auto"/>
        <w:bottom w:val="none" w:sz="0" w:space="0" w:color="auto"/>
        <w:right w:val="none" w:sz="0" w:space="0" w:color="auto"/>
      </w:divBdr>
      <w:divsChild>
        <w:div w:id="1486895476">
          <w:marLeft w:val="0"/>
          <w:marRight w:val="0"/>
          <w:marTop w:val="0"/>
          <w:marBottom w:val="0"/>
          <w:divBdr>
            <w:top w:val="none" w:sz="0" w:space="0" w:color="auto"/>
            <w:left w:val="none" w:sz="0" w:space="0" w:color="auto"/>
            <w:bottom w:val="none" w:sz="0" w:space="0" w:color="auto"/>
            <w:right w:val="none" w:sz="0" w:space="0" w:color="auto"/>
          </w:divBdr>
        </w:div>
      </w:divsChild>
    </w:div>
    <w:div w:id="733047401">
      <w:bodyDiv w:val="1"/>
      <w:marLeft w:val="0"/>
      <w:marRight w:val="0"/>
      <w:marTop w:val="0"/>
      <w:marBottom w:val="0"/>
      <w:divBdr>
        <w:top w:val="none" w:sz="0" w:space="0" w:color="auto"/>
        <w:left w:val="none" w:sz="0" w:space="0" w:color="auto"/>
        <w:bottom w:val="none" w:sz="0" w:space="0" w:color="auto"/>
        <w:right w:val="none" w:sz="0" w:space="0" w:color="auto"/>
      </w:divBdr>
      <w:divsChild>
        <w:div w:id="1353530286">
          <w:marLeft w:val="0"/>
          <w:marRight w:val="0"/>
          <w:marTop w:val="0"/>
          <w:marBottom w:val="0"/>
          <w:divBdr>
            <w:top w:val="none" w:sz="0" w:space="0" w:color="auto"/>
            <w:left w:val="none" w:sz="0" w:space="0" w:color="auto"/>
            <w:bottom w:val="none" w:sz="0" w:space="0" w:color="auto"/>
            <w:right w:val="none" w:sz="0" w:space="0" w:color="auto"/>
          </w:divBdr>
        </w:div>
      </w:divsChild>
    </w:div>
    <w:div w:id="770515837">
      <w:bodyDiv w:val="1"/>
      <w:marLeft w:val="0"/>
      <w:marRight w:val="0"/>
      <w:marTop w:val="0"/>
      <w:marBottom w:val="0"/>
      <w:divBdr>
        <w:top w:val="none" w:sz="0" w:space="0" w:color="auto"/>
        <w:left w:val="none" w:sz="0" w:space="0" w:color="auto"/>
        <w:bottom w:val="none" w:sz="0" w:space="0" w:color="auto"/>
        <w:right w:val="none" w:sz="0" w:space="0" w:color="auto"/>
      </w:divBdr>
      <w:divsChild>
        <w:div w:id="501821234">
          <w:marLeft w:val="0"/>
          <w:marRight w:val="0"/>
          <w:marTop w:val="0"/>
          <w:marBottom w:val="0"/>
          <w:divBdr>
            <w:top w:val="none" w:sz="0" w:space="0" w:color="auto"/>
            <w:left w:val="none" w:sz="0" w:space="0" w:color="auto"/>
            <w:bottom w:val="none" w:sz="0" w:space="0" w:color="auto"/>
            <w:right w:val="none" w:sz="0" w:space="0" w:color="auto"/>
          </w:divBdr>
        </w:div>
      </w:divsChild>
    </w:div>
    <w:div w:id="796072151">
      <w:bodyDiv w:val="1"/>
      <w:marLeft w:val="0"/>
      <w:marRight w:val="0"/>
      <w:marTop w:val="0"/>
      <w:marBottom w:val="0"/>
      <w:divBdr>
        <w:top w:val="none" w:sz="0" w:space="0" w:color="auto"/>
        <w:left w:val="none" w:sz="0" w:space="0" w:color="auto"/>
        <w:bottom w:val="none" w:sz="0" w:space="0" w:color="auto"/>
        <w:right w:val="none" w:sz="0" w:space="0" w:color="auto"/>
      </w:divBdr>
      <w:divsChild>
        <w:div w:id="1268081562">
          <w:marLeft w:val="0"/>
          <w:marRight w:val="0"/>
          <w:marTop w:val="0"/>
          <w:marBottom w:val="0"/>
          <w:divBdr>
            <w:top w:val="none" w:sz="0" w:space="0" w:color="auto"/>
            <w:left w:val="none" w:sz="0" w:space="0" w:color="auto"/>
            <w:bottom w:val="none" w:sz="0" w:space="0" w:color="auto"/>
            <w:right w:val="none" w:sz="0" w:space="0" w:color="auto"/>
          </w:divBdr>
        </w:div>
      </w:divsChild>
    </w:div>
    <w:div w:id="845293764">
      <w:bodyDiv w:val="1"/>
      <w:marLeft w:val="0"/>
      <w:marRight w:val="0"/>
      <w:marTop w:val="0"/>
      <w:marBottom w:val="0"/>
      <w:divBdr>
        <w:top w:val="none" w:sz="0" w:space="0" w:color="auto"/>
        <w:left w:val="none" w:sz="0" w:space="0" w:color="auto"/>
        <w:bottom w:val="none" w:sz="0" w:space="0" w:color="auto"/>
        <w:right w:val="none" w:sz="0" w:space="0" w:color="auto"/>
      </w:divBdr>
      <w:divsChild>
        <w:div w:id="1974168411">
          <w:marLeft w:val="0"/>
          <w:marRight w:val="0"/>
          <w:marTop w:val="0"/>
          <w:marBottom w:val="0"/>
          <w:divBdr>
            <w:top w:val="none" w:sz="0" w:space="0" w:color="auto"/>
            <w:left w:val="none" w:sz="0" w:space="0" w:color="auto"/>
            <w:bottom w:val="none" w:sz="0" w:space="0" w:color="auto"/>
            <w:right w:val="none" w:sz="0" w:space="0" w:color="auto"/>
          </w:divBdr>
        </w:div>
      </w:divsChild>
    </w:div>
    <w:div w:id="846403988">
      <w:bodyDiv w:val="1"/>
      <w:marLeft w:val="0"/>
      <w:marRight w:val="0"/>
      <w:marTop w:val="0"/>
      <w:marBottom w:val="0"/>
      <w:divBdr>
        <w:top w:val="none" w:sz="0" w:space="0" w:color="auto"/>
        <w:left w:val="none" w:sz="0" w:space="0" w:color="auto"/>
        <w:bottom w:val="none" w:sz="0" w:space="0" w:color="auto"/>
        <w:right w:val="none" w:sz="0" w:space="0" w:color="auto"/>
      </w:divBdr>
      <w:divsChild>
        <w:div w:id="38482952">
          <w:marLeft w:val="0"/>
          <w:marRight w:val="0"/>
          <w:marTop w:val="0"/>
          <w:marBottom w:val="0"/>
          <w:divBdr>
            <w:top w:val="none" w:sz="0" w:space="0" w:color="auto"/>
            <w:left w:val="none" w:sz="0" w:space="0" w:color="auto"/>
            <w:bottom w:val="none" w:sz="0" w:space="0" w:color="auto"/>
            <w:right w:val="none" w:sz="0" w:space="0" w:color="auto"/>
          </w:divBdr>
        </w:div>
      </w:divsChild>
    </w:div>
    <w:div w:id="855732328">
      <w:bodyDiv w:val="1"/>
      <w:marLeft w:val="0"/>
      <w:marRight w:val="0"/>
      <w:marTop w:val="0"/>
      <w:marBottom w:val="0"/>
      <w:divBdr>
        <w:top w:val="none" w:sz="0" w:space="0" w:color="auto"/>
        <w:left w:val="none" w:sz="0" w:space="0" w:color="auto"/>
        <w:bottom w:val="none" w:sz="0" w:space="0" w:color="auto"/>
        <w:right w:val="none" w:sz="0" w:space="0" w:color="auto"/>
      </w:divBdr>
    </w:div>
    <w:div w:id="884293201">
      <w:bodyDiv w:val="1"/>
      <w:marLeft w:val="0"/>
      <w:marRight w:val="0"/>
      <w:marTop w:val="0"/>
      <w:marBottom w:val="0"/>
      <w:divBdr>
        <w:top w:val="none" w:sz="0" w:space="0" w:color="auto"/>
        <w:left w:val="none" w:sz="0" w:space="0" w:color="auto"/>
        <w:bottom w:val="none" w:sz="0" w:space="0" w:color="auto"/>
        <w:right w:val="none" w:sz="0" w:space="0" w:color="auto"/>
      </w:divBdr>
      <w:divsChild>
        <w:div w:id="1002854574">
          <w:marLeft w:val="0"/>
          <w:marRight w:val="0"/>
          <w:marTop w:val="0"/>
          <w:marBottom w:val="0"/>
          <w:divBdr>
            <w:top w:val="none" w:sz="0" w:space="0" w:color="auto"/>
            <w:left w:val="none" w:sz="0" w:space="0" w:color="auto"/>
            <w:bottom w:val="none" w:sz="0" w:space="0" w:color="auto"/>
            <w:right w:val="none" w:sz="0" w:space="0" w:color="auto"/>
          </w:divBdr>
        </w:div>
      </w:divsChild>
    </w:div>
    <w:div w:id="887572493">
      <w:bodyDiv w:val="1"/>
      <w:marLeft w:val="0"/>
      <w:marRight w:val="0"/>
      <w:marTop w:val="0"/>
      <w:marBottom w:val="0"/>
      <w:divBdr>
        <w:top w:val="none" w:sz="0" w:space="0" w:color="auto"/>
        <w:left w:val="none" w:sz="0" w:space="0" w:color="auto"/>
        <w:bottom w:val="none" w:sz="0" w:space="0" w:color="auto"/>
        <w:right w:val="none" w:sz="0" w:space="0" w:color="auto"/>
      </w:divBdr>
      <w:divsChild>
        <w:div w:id="1842576911">
          <w:marLeft w:val="0"/>
          <w:marRight w:val="0"/>
          <w:marTop w:val="0"/>
          <w:marBottom w:val="0"/>
          <w:divBdr>
            <w:top w:val="none" w:sz="0" w:space="0" w:color="auto"/>
            <w:left w:val="none" w:sz="0" w:space="0" w:color="auto"/>
            <w:bottom w:val="none" w:sz="0" w:space="0" w:color="auto"/>
            <w:right w:val="none" w:sz="0" w:space="0" w:color="auto"/>
          </w:divBdr>
        </w:div>
      </w:divsChild>
    </w:div>
    <w:div w:id="896473614">
      <w:bodyDiv w:val="1"/>
      <w:marLeft w:val="0"/>
      <w:marRight w:val="0"/>
      <w:marTop w:val="0"/>
      <w:marBottom w:val="0"/>
      <w:divBdr>
        <w:top w:val="none" w:sz="0" w:space="0" w:color="auto"/>
        <w:left w:val="none" w:sz="0" w:space="0" w:color="auto"/>
        <w:bottom w:val="none" w:sz="0" w:space="0" w:color="auto"/>
        <w:right w:val="none" w:sz="0" w:space="0" w:color="auto"/>
      </w:divBdr>
      <w:divsChild>
        <w:div w:id="1351486446">
          <w:marLeft w:val="0"/>
          <w:marRight w:val="0"/>
          <w:marTop w:val="0"/>
          <w:marBottom w:val="0"/>
          <w:divBdr>
            <w:top w:val="none" w:sz="0" w:space="0" w:color="auto"/>
            <w:left w:val="none" w:sz="0" w:space="0" w:color="auto"/>
            <w:bottom w:val="none" w:sz="0" w:space="0" w:color="auto"/>
            <w:right w:val="none" w:sz="0" w:space="0" w:color="auto"/>
          </w:divBdr>
        </w:div>
      </w:divsChild>
    </w:div>
    <w:div w:id="928348987">
      <w:bodyDiv w:val="1"/>
      <w:marLeft w:val="0"/>
      <w:marRight w:val="0"/>
      <w:marTop w:val="0"/>
      <w:marBottom w:val="0"/>
      <w:divBdr>
        <w:top w:val="none" w:sz="0" w:space="0" w:color="auto"/>
        <w:left w:val="none" w:sz="0" w:space="0" w:color="auto"/>
        <w:bottom w:val="none" w:sz="0" w:space="0" w:color="auto"/>
        <w:right w:val="none" w:sz="0" w:space="0" w:color="auto"/>
      </w:divBdr>
      <w:divsChild>
        <w:div w:id="1504127494">
          <w:marLeft w:val="0"/>
          <w:marRight w:val="0"/>
          <w:marTop w:val="0"/>
          <w:marBottom w:val="0"/>
          <w:divBdr>
            <w:top w:val="none" w:sz="0" w:space="0" w:color="auto"/>
            <w:left w:val="none" w:sz="0" w:space="0" w:color="auto"/>
            <w:bottom w:val="none" w:sz="0" w:space="0" w:color="auto"/>
            <w:right w:val="none" w:sz="0" w:space="0" w:color="auto"/>
          </w:divBdr>
        </w:div>
      </w:divsChild>
    </w:div>
    <w:div w:id="935821065">
      <w:bodyDiv w:val="1"/>
      <w:marLeft w:val="0"/>
      <w:marRight w:val="0"/>
      <w:marTop w:val="0"/>
      <w:marBottom w:val="0"/>
      <w:divBdr>
        <w:top w:val="none" w:sz="0" w:space="0" w:color="auto"/>
        <w:left w:val="none" w:sz="0" w:space="0" w:color="auto"/>
        <w:bottom w:val="none" w:sz="0" w:space="0" w:color="auto"/>
        <w:right w:val="none" w:sz="0" w:space="0" w:color="auto"/>
      </w:divBdr>
      <w:divsChild>
        <w:div w:id="91627907">
          <w:marLeft w:val="0"/>
          <w:marRight w:val="0"/>
          <w:marTop w:val="0"/>
          <w:marBottom w:val="0"/>
          <w:divBdr>
            <w:top w:val="none" w:sz="0" w:space="0" w:color="auto"/>
            <w:left w:val="none" w:sz="0" w:space="0" w:color="auto"/>
            <w:bottom w:val="none" w:sz="0" w:space="0" w:color="auto"/>
            <w:right w:val="none" w:sz="0" w:space="0" w:color="auto"/>
          </w:divBdr>
        </w:div>
      </w:divsChild>
    </w:div>
    <w:div w:id="957302408">
      <w:bodyDiv w:val="1"/>
      <w:marLeft w:val="0"/>
      <w:marRight w:val="0"/>
      <w:marTop w:val="0"/>
      <w:marBottom w:val="0"/>
      <w:divBdr>
        <w:top w:val="none" w:sz="0" w:space="0" w:color="auto"/>
        <w:left w:val="none" w:sz="0" w:space="0" w:color="auto"/>
        <w:bottom w:val="none" w:sz="0" w:space="0" w:color="auto"/>
        <w:right w:val="none" w:sz="0" w:space="0" w:color="auto"/>
      </w:divBdr>
      <w:divsChild>
        <w:div w:id="1258323178">
          <w:marLeft w:val="0"/>
          <w:marRight w:val="0"/>
          <w:marTop w:val="0"/>
          <w:marBottom w:val="0"/>
          <w:divBdr>
            <w:top w:val="none" w:sz="0" w:space="0" w:color="auto"/>
            <w:left w:val="none" w:sz="0" w:space="0" w:color="auto"/>
            <w:bottom w:val="none" w:sz="0" w:space="0" w:color="auto"/>
            <w:right w:val="none" w:sz="0" w:space="0" w:color="auto"/>
          </w:divBdr>
        </w:div>
      </w:divsChild>
    </w:div>
    <w:div w:id="975989344">
      <w:bodyDiv w:val="1"/>
      <w:marLeft w:val="0"/>
      <w:marRight w:val="0"/>
      <w:marTop w:val="0"/>
      <w:marBottom w:val="0"/>
      <w:divBdr>
        <w:top w:val="none" w:sz="0" w:space="0" w:color="auto"/>
        <w:left w:val="none" w:sz="0" w:space="0" w:color="auto"/>
        <w:bottom w:val="none" w:sz="0" w:space="0" w:color="auto"/>
        <w:right w:val="none" w:sz="0" w:space="0" w:color="auto"/>
      </w:divBdr>
      <w:divsChild>
        <w:div w:id="930358736">
          <w:marLeft w:val="0"/>
          <w:marRight w:val="0"/>
          <w:marTop w:val="0"/>
          <w:marBottom w:val="0"/>
          <w:divBdr>
            <w:top w:val="none" w:sz="0" w:space="0" w:color="auto"/>
            <w:left w:val="none" w:sz="0" w:space="0" w:color="auto"/>
            <w:bottom w:val="none" w:sz="0" w:space="0" w:color="auto"/>
            <w:right w:val="none" w:sz="0" w:space="0" w:color="auto"/>
          </w:divBdr>
        </w:div>
      </w:divsChild>
    </w:div>
    <w:div w:id="1006176720">
      <w:bodyDiv w:val="1"/>
      <w:marLeft w:val="0"/>
      <w:marRight w:val="0"/>
      <w:marTop w:val="0"/>
      <w:marBottom w:val="0"/>
      <w:divBdr>
        <w:top w:val="none" w:sz="0" w:space="0" w:color="auto"/>
        <w:left w:val="none" w:sz="0" w:space="0" w:color="auto"/>
        <w:bottom w:val="none" w:sz="0" w:space="0" w:color="auto"/>
        <w:right w:val="none" w:sz="0" w:space="0" w:color="auto"/>
      </w:divBdr>
      <w:divsChild>
        <w:div w:id="420764707">
          <w:marLeft w:val="0"/>
          <w:marRight w:val="0"/>
          <w:marTop w:val="0"/>
          <w:marBottom w:val="0"/>
          <w:divBdr>
            <w:top w:val="none" w:sz="0" w:space="0" w:color="auto"/>
            <w:left w:val="none" w:sz="0" w:space="0" w:color="auto"/>
            <w:bottom w:val="none" w:sz="0" w:space="0" w:color="auto"/>
            <w:right w:val="none" w:sz="0" w:space="0" w:color="auto"/>
          </w:divBdr>
        </w:div>
      </w:divsChild>
    </w:div>
    <w:div w:id="1009451053">
      <w:bodyDiv w:val="1"/>
      <w:marLeft w:val="0"/>
      <w:marRight w:val="0"/>
      <w:marTop w:val="0"/>
      <w:marBottom w:val="0"/>
      <w:divBdr>
        <w:top w:val="none" w:sz="0" w:space="0" w:color="auto"/>
        <w:left w:val="none" w:sz="0" w:space="0" w:color="auto"/>
        <w:bottom w:val="none" w:sz="0" w:space="0" w:color="auto"/>
        <w:right w:val="none" w:sz="0" w:space="0" w:color="auto"/>
      </w:divBdr>
      <w:divsChild>
        <w:div w:id="18118986">
          <w:marLeft w:val="0"/>
          <w:marRight w:val="0"/>
          <w:marTop w:val="0"/>
          <w:marBottom w:val="0"/>
          <w:divBdr>
            <w:top w:val="none" w:sz="0" w:space="0" w:color="auto"/>
            <w:left w:val="none" w:sz="0" w:space="0" w:color="auto"/>
            <w:bottom w:val="none" w:sz="0" w:space="0" w:color="auto"/>
            <w:right w:val="none" w:sz="0" w:space="0" w:color="auto"/>
          </w:divBdr>
        </w:div>
      </w:divsChild>
    </w:div>
    <w:div w:id="1064447364">
      <w:bodyDiv w:val="1"/>
      <w:marLeft w:val="0"/>
      <w:marRight w:val="0"/>
      <w:marTop w:val="0"/>
      <w:marBottom w:val="0"/>
      <w:divBdr>
        <w:top w:val="none" w:sz="0" w:space="0" w:color="auto"/>
        <w:left w:val="none" w:sz="0" w:space="0" w:color="auto"/>
        <w:bottom w:val="none" w:sz="0" w:space="0" w:color="auto"/>
        <w:right w:val="none" w:sz="0" w:space="0" w:color="auto"/>
      </w:divBdr>
      <w:divsChild>
        <w:div w:id="483476016">
          <w:marLeft w:val="0"/>
          <w:marRight w:val="0"/>
          <w:marTop w:val="0"/>
          <w:marBottom w:val="0"/>
          <w:divBdr>
            <w:top w:val="none" w:sz="0" w:space="0" w:color="auto"/>
            <w:left w:val="none" w:sz="0" w:space="0" w:color="auto"/>
            <w:bottom w:val="none" w:sz="0" w:space="0" w:color="auto"/>
            <w:right w:val="none" w:sz="0" w:space="0" w:color="auto"/>
          </w:divBdr>
        </w:div>
      </w:divsChild>
    </w:div>
    <w:div w:id="1180658169">
      <w:bodyDiv w:val="1"/>
      <w:marLeft w:val="0"/>
      <w:marRight w:val="0"/>
      <w:marTop w:val="0"/>
      <w:marBottom w:val="0"/>
      <w:divBdr>
        <w:top w:val="none" w:sz="0" w:space="0" w:color="auto"/>
        <w:left w:val="none" w:sz="0" w:space="0" w:color="auto"/>
        <w:bottom w:val="none" w:sz="0" w:space="0" w:color="auto"/>
        <w:right w:val="none" w:sz="0" w:space="0" w:color="auto"/>
      </w:divBdr>
    </w:div>
    <w:div w:id="1184830043">
      <w:bodyDiv w:val="1"/>
      <w:marLeft w:val="0"/>
      <w:marRight w:val="0"/>
      <w:marTop w:val="0"/>
      <w:marBottom w:val="0"/>
      <w:divBdr>
        <w:top w:val="none" w:sz="0" w:space="0" w:color="auto"/>
        <w:left w:val="none" w:sz="0" w:space="0" w:color="auto"/>
        <w:bottom w:val="none" w:sz="0" w:space="0" w:color="auto"/>
        <w:right w:val="none" w:sz="0" w:space="0" w:color="auto"/>
      </w:divBdr>
      <w:divsChild>
        <w:div w:id="464010823">
          <w:marLeft w:val="0"/>
          <w:marRight w:val="0"/>
          <w:marTop w:val="0"/>
          <w:marBottom w:val="0"/>
          <w:divBdr>
            <w:top w:val="none" w:sz="0" w:space="0" w:color="auto"/>
            <w:left w:val="none" w:sz="0" w:space="0" w:color="auto"/>
            <w:bottom w:val="none" w:sz="0" w:space="0" w:color="auto"/>
            <w:right w:val="none" w:sz="0" w:space="0" w:color="auto"/>
          </w:divBdr>
        </w:div>
      </w:divsChild>
    </w:div>
    <w:div w:id="1224561953">
      <w:bodyDiv w:val="1"/>
      <w:marLeft w:val="0"/>
      <w:marRight w:val="0"/>
      <w:marTop w:val="0"/>
      <w:marBottom w:val="0"/>
      <w:divBdr>
        <w:top w:val="none" w:sz="0" w:space="0" w:color="auto"/>
        <w:left w:val="none" w:sz="0" w:space="0" w:color="auto"/>
        <w:bottom w:val="none" w:sz="0" w:space="0" w:color="auto"/>
        <w:right w:val="none" w:sz="0" w:space="0" w:color="auto"/>
      </w:divBdr>
      <w:divsChild>
        <w:div w:id="308092378">
          <w:marLeft w:val="0"/>
          <w:marRight w:val="0"/>
          <w:marTop w:val="0"/>
          <w:marBottom w:val="0"/>
          <w:divBdr>
            <w:top w:val="none" w:sz="0" w:space="0" w:color="auto"/>
            <w:left w:val="none" w:sz="0" w:space="0" w:color="auto"/>
            <w:bottom w:val="none" w:sz="0" w:space="0" w:color="auto"/>
            <w:right w:val="none" w:sz="0" w:space="0" w:color="auto"/>
          </w:divBdr>
        </w:div>
      </w:divsChild>
    </w:div>
    <w:div w:id="1259749133">
      <w:bodyDiv w:val="1"/>
      <w:marLeft w:val="0"/>
      <w:marRight w:val="0"/>
      <w:marTop w:val="0"/>
      <w:marBottom w:val="0"/>
      <w:divBdr>
        <w:top w:val="none" w:sz="0" w:space="0" w:color="auto"/>
        <w:left w:val="none" w:sz="0" w:space="0" w:color="auto"/>
        <w:bottom w:val="none" w:sz="0" w:space="0" w:color="auto"/>
        <w:right w:val="none" w:sz="0" w:space="0" w:color="auto"/>
      </w:divBdr>
      <w:divsChild>
        <w:div w:id="1397506395">
          <w:marLeft w:val="0"/>
          <w:marRight w:val="0"/>
          <w:marTop w:val="0"/>
          <w:marBottom w:val="0"/>
          <w:divBdr>
            <w:top w:val="none" w:sz="0" w:space="0" w:color="auto"/>
            <w:left w:val="none" w:sz="0" w:space="0" w:color="auto"/>
            <w:bottom w:val="none" w:sz="0" w:space="0" w:color="auto"/>
            <w:right w:val="none" w:sz="0" w:space="0" w:color="auto"/>
          </w:divBdr>
        </w:div>
      </w:divsChild>
    </w:div>
    <w:div w:id="1275939207">
      <w:bodyDiv w:val="1"/>
      <w:marLeft w:val="0"/>
      <w:marRight w:val="0"/>
      <w:marTop w:val="0"/>
      <w:marBottom w:val="0"/>
      <w:divBdr>
        <w:top w:val="none" w:sz="0" w:space="0" w:color="auto"/>
        <w:left w:val="none" w:sz="0" w:space="0" w:color="auto"/>
        <w:bottom w:val="none" w:sz="0" w:space="0" w:color="auto"/>
        <w:right w:val="none" w:sz="0" w:space="0" w:color="auto"/>
      </w:divBdr>
      <w:divsChild>
        <w:div w:id="1846941659">
          <w:marLeft w:val="0"/>
          <w:marRight w:val="0"/>
          <w:marTop w:val="0"/>
          <w:marBottom w:val="0"/>
          <w:divBdr>
            <w:top w:val="none" w:sz="0" w:space="0" w:color="auto"/>
            <w:left w:val="none" w:sz="0" w:space="0" w:color="auto"/>
            <w:bottom w:val="none" w:sz="0" w:space="0" w:color="auto"/>
            <w:right w:val="none" w:sz="0" w:space="0" w:color="auto"/>
          </w:divBdr>
        </w:div>
      </w:divsChild>
    </w:div>
    <w:div w:id="1292860914">
      <w:bodyDiv w:val="1"/>
      <w:marLeft w:val="0"/>
      <w:marRight w:val="0"/>
      <w:marTop w:val="0"/>
      <w:marBottom w:val="0"/>
      <w:divBdr>
        <w:top w:val="none" w:sz="0" w:space="0" w:color="auto"/>
        <w:left w:val="none" w:sz="0" w:space="0" w:color="auto"/>
        <w:bottom w:val="none" w:sz="0" w:space="0" w:color="auto"/>
        <w:right w:val="none" w:sz="0" w:space="0" w:color="auto"/>
      </w:divBdr>
      <w:divsChild>
        <w:div w:id="303321059">
          <w:marLeft w:val="0"/>
          <w:marRight w:val="0"/>
          <w:marTop w:val="0"/>
          <w:marBottom w:val="0"/>
          <w:divBdr>
            <w:top w:val="none" w:sz="0" w:space="0" w:color="auto"/>
            <w:left w:val="none" w:sz="0" w:space="0" w:color="auto"/>
            <w:bottom w:val="none" w:sz="0" w:space="0" w:color="auto"/>
            <w:right w:val="none" w:sz="0" w:space="0" w:color="auto"/>
          </w:divBdr>
        </w:div>
      </w:divsChild>
    </w:div>
    <w:div w:id="1312903464">
      <w:bodyDiv w:val="1"/>
      <w:marLeft w:val="0"/>
      <w:marRight w:val="0"/>
      <w:marTop w:val="0"/>
      <w:marBottom w:val="0"/>
      <w:divBdr>
        <w:top w:val="none" w:sz="0" w:space="0" w:color="auto"/>
        <w:left w:val="none" w:sz="0" w:space="0" w:color="auto"/>
        <w:bottom w:val="none" w:sz="0" w:space="0" w:color="auto"/>
        <w:right w:val="none" w:sz="0" w:space="0" w:color="auto"/>
      </w:divBdr>
      <w:divsChild>
        <w:div w:id="1554611541">
          <w:marLeft w:val="0"/>
          <w:marRight w:val="0"/>
          <w:marTop w:val="0"/>
          <w:marBottom w:val="0"/>
          <w:divBdr>
            <w:top w:val="none" w:sz="0" w:space="0" w:color="auto"/>
            <w:left w:val="none" w:sz="0" w:space="0" w:color="auto"/>
            <w:bottom w:val="none" w:sz="0" w:space="0" w:color="auto"/>
            <w:right w:val="none" w:sz="0" w:space="0" w:color="auto"/>
          </w:divBdr>
        </w:div>
      </w:divsChild>
    </w:div>
    <w:div w:id="1314791658">
      <w:bodyDiv w:val="1"/>
      <w:marLeft w:val="0"/>
      <w:marRight w:val="0"/>
      <w:marTop w:val="0"/>
      <w:marBottom w:val="0"/>
      <w:divBdr>
        <w:top w:val="none" w:sz="0" w:space="0" w:color="auto"/>
        <w:left w:val="none" w:sz="0" w:space="0" w:color="auto"/>
        <w:bottom w:val="none" w:sz="0" w:space="0" w:color="auto"/>
        <w:right w:val="none" w:sz="0" w:space="0" w:color="auto"/>
      </w:divBdr>
      <w:divsChild>
        <w:div w:id="592859410">
          <w:marLeft w:val="0"/>
          <w:marRight w:val="0"/>
          <w:marTop w:val="0"/>
          <w:marBottom w:val="0"/>
          <w:divBdr>
            <w:top w:val="none" w:sz="0" w:space="0" w:color="auto"/>
            <w:left w:val="none" w:sz="0" w:space="0" w:color="auto"/>
            <w:bottom w:val="none" w:sz="0" w:space="0" w:color="auto"/>
            <w:right w:val="none" w:sz="0" w:space="0" w:color="auto"/>
          </w:divBdr>
        </w:div>
      </w:divsChild>
    </w:div>
    <w:div w:id="1317149498">
      <w:bodyDiv w:val="1"/>
      <w:marLeft w:val="0"/>
      <w:marRight w:val="0"/>
      <w:marTop w:val="0"/>
      <w:marBottom w:val="0"/>
      <w:divBdr>
        <w:top w:val="none" w:sz="0" w:space="0" w:color="auto"/>
        <w:left w:val="none" w:sz="0" w:space="0" w:color="auto"/>
        <w:bottom w:val="none" w:sz="0" w:space="0" w:color="auto"/>
        <w:right w:val="none" w:sz="0" w:space="0" w:color="auto"/>
      </w:divBdr>
    </w:div>
    <w:div w:id="1317807386">
      <w:bodyDiv w:val="1"/>
      <w:marLeft w:val="0"/>
      <w:marRight w:val="0"/>
      <w:marTop w:val="0"/>
      <w:marBottom w:val="0"/>
      <w:divBdr>
        <w:top w:val="none" w:sz="0" w:space="0" w:color="auto"/>
        <w:left w:val="none" w:sz="0" w:space="0" w:color="auto"/>
        <w:bottom w:val="none" w:sz="0" w:space="0" w:color="auto"/>
        <w:right w:val="none" w:sz="0" w:space="0" w:color="auto"/>
      </w:divBdr>
    </w:div>
    <w:div w:id="1325888097">
      <w:bodyDiv w:val="1"/>
      <w:marLeft w:val="0"/>
      <w:marRight w:val="0"/>
      <w:marTop w:val="0"/>
      <w:marBottom w:val="0"/>
      <w:divBdr>
        <w:top w:val="none" w:sz="0" w:space="0" w:color="auto"/>
        <w:left w:val="none" w:sz="0" w:space="0" w:color="auto"/>
        <w:bottom w:val="none" w:sz="0" w:space="0" w:color="auto"/>
        <w:right w:val="none" w:sz="0" w:space="0" w:color="auto"/>
      </w:divBdr>
      <w:divsChild>
        <w:div w:id="1092434513">
          <w:marLeft w:val="0"/>
          <w:marRight w:val="0"/>
          <w:marTop w:val="0"/>
          <w:marBottom w:val="0"/>
          <w:divBdr>
            <w:top w:val="none" w:sz="0" w:space="0" w:color="auto"/>
            <w:left w:val="none" w:sz="0" w:space="0" w:color="auto"/>
            <w:bottom w:val="none" w:sz="0" w:space="0" w:color="auto"/>
            <w:right w:val="none" w:sz="0" w:space="0" w:color="auto"/>
          </w:divBdr>
        </w:div>
      </w:divsChild>
    </w:div>
    <w:div w:id="1348024400">
      <w:bodyDiv w:val="1"/>
      <w:marLeft w:val="0"/>
      <w:marRight w:val="0"/>
      <w:marTop w:val="0"/>
      <w:marBottom w:val="0"/>
      <w:divBdr>
        <w:top w:val="none" w:sz="0" w:space="0" w:color="auto"/>
        <w:left w:val="none" w:sz="0" w:space="0" w:color="auto"/>
        <w:bottom w:val="none" w:sz="0" w:space="0" w:color="auto"/>
        <w:right w:val="none" w:sz="0" w:space="0" w:color="auto"/>
      </w:divBdr>
      <w:divsChild>
        <w:div w:id="1023285712">
          <w:marLeft w:val="0"/>
          <w:marRight w:val="0"/>
          <w:marTop w:val="0"/>
          <w:marBottom w:val="0"/>
          <w:divBdr>
            <w:top w:val="none" w:sz="0" w:space="0" w:color="auto"/>
            <w:left w:val="none" w:sz="0" w:space="0" w:color="auto"/>
            <w:bottom w:val="none" w:sz="0" w:space="0" w:color="auto"/>
            <w:right w:val="none" w:sz="0" w:space="0" w:color="auto"/>
          </w:divBdr>
        </w:div>
      </w:divsChild>
    </w:div>
    <w:div w:id="1351683960">
      <w:bodyDiv w:val="1"/>
      <w:marLeft w:val="0"/>
      <w:marRight w:val="0"/>
      <w:marTop w:val="0"/>
      <w:marBottom w:val="0"/>
      <w:divBdr>
        <w:top w:val="none" w:sz="0" w:space="0" w:color="auto"/>
        <w:left w:val="none" w:sz="0" w:space="0" w:color="auto"/>
        <w:bottom w:val="none" w:sz="0" w:space="0" w:color="auto"/>
        <w:right w:val="none" w:sz="0" w:space="0" w:color="auto"/>
      </w:divBdr>
      <w:divsChild>
        <w:div w:id="1437482347">
          <w:marLeft w:val="0"/>
          <w:marRight w:val="0"/>
          <w:marTop w:val="0"/>
          <w:marBottom w:val="0"/>
          <w:divBdr>
            <w:top w:val="none" w:sz="0" w:space="0" w:color="auto"/>
            <w:left w:val="none" w:sz="0" w:space="0" w:color="auto"/>
            <w:bottom w:val="none" w:sz="0" w:space="0" w:color="auto"/>
            <w:right w:val="none" w:sz="0" w:space="0" w:color="auto"/>
          </w:divBdr>
        </w:div>
      </w:divsChild>
    </w:div>
    <w:div w:id="1364818239">
      <w:bodyDiv w:val="1"/>
      <w:marLeft w:val="0"/>
      <w:marRight w:val="0"/>
      <w:marTop w:val="0"/>
      <w:marBottom w:val="0"/>
      <w:divBdr>
        <w:top w:val="none" w:sz="0" w:space="0" w:color="auto"/>
        <w:left w:val="none" w:sz="0" w:space="0" w:color="auto"/>
        <w:bottom w:val="none" w:sz="0" w:space="0" w:color="auto"/>
        <w:right w:val="none" w:sz="0" w:space="0" w:color="auto"/>
      </w:divBdr>
    </w:div>
    <w:div w:id="1402174293">
      <w:bodyDiv w:val="1"/>
      <w:marLeft w:val="0"/>
      <w:marRight w:val="0"/>
      <w:marTop w:val="0"/>
      <w:marBottom w:val="0"/>
      <w:divBdr>
        <w:top w:val="none" w:sz="0" w:space="0" w:color="auto"/>
        <w:left w:val="none" w:sz="0" w:space="0" w:color="auto"/>
        <w:bottom w:val="none" w:sz="0" w:space="0" w:color="auto"/>
        <w:right w:val="none" w:sz="0" w:space="0" w:color="auto"/>
      </w:divBdr>
      <w:divsChild>
        <w:div w:id="1579552661">
          <w:marLeft w:val="0"/>
          <w:marRight w:val="0"/>
          <w:marTop w:val="0"/>
          <w:marBottom w:val="0"/>
          <w:divBdr>
            <w:top w:val="none" w:sz="0" w:space="0" w:color="auto"/>
            <w:left w:val="none" w:sz="0" w:space="0" w:color="auto"/>
            <w:bottom w:val="none" w:sz="0" w:space="0" w:color="auto"/>
            <w:right w:val="none" w:sz="0" w:space="0" w:color="auto"/>
          </w:divBdr>
        </w:div>
      </w:divsChild>
    </w:div>
    <w:div w:id="1458791243">
      <w:bodyDiv w:val="1"/>
      <w:marLeft w:val="0"/>
      <w:marRight w:val="0"/>
      <w:marTop w:val="0"/>
      <w:marBottom w:val="0"/>
      <w:divBdr>
        <w:top w:val="none" w:sz="0" w:space="0" w:color="auto"/>
        <w:left w:val="none" w:sz="0" w:space="0" w:color="auto"/>
        <w:bottom w:val="none" w:sz="0" w:space="0" w:color="auto"/>
        <w:right w:val="none" w:sz="0" w:space="0" w:color="auto"/>
      </w:divBdr>
      <w:divsChild>
        <w:div w:id="359626142">
          <w:marLeft w:val="0"/>
          <w:marRight w:val="0"/>
          <w:marTop w:val="0"/>
          <w:marBottom w:val="0"/>
          <w:divBdr>
            <w:top w:val="none" w:sz="0" w:space="0" w:color="auto"/>
            <w:left w:val="none" w:sz="0" w:space="0" w:color="auto"/>
            <w:bottom w:val="none" w:sz="0" w:space="0" w:color="auto"/>
            <w:right w:val="none" w:sz="0" w:space="0" w:color="auto"/>
          </w:divBdr>
        </w:div>
      </w:divsChild>
    </w:div>
    <w:div w:id="1470513189">
      <w:bodyDiv w:val="1"/>
      <w:marLeft w:val="0"/>
      <w:marRight w:val="0"/>
      <w:marTop w:val="0"/>
      <w:marBottom w:val="0"/>
      <w:divBdr>
        <w:top w:val="none" w:sz="0" w:space="0" w:color="auto"/>
        <w:left w:val="none" w:sz="0" w:space="0" w:color="auto"/>
        <w:bottom w:val="none" w:sz="0" w:space="0" w:color="auto"/>
        <w:right w:val="none" w:sz="0" w:space="0" w:color="auto"/>
      </w:divBdr>
    </w:div>
    <w:div w:id="1479155440">
      <w:bodyDiv w:val="1"/>
      <w:marLeft w:val="0"/>
      <w:marRight w:val="0"/>
      <w:marTop w:val="0"/>
      <w:marBottom w:val="0"/>
      <w:divBdr>
        <w:top w:val="none" w:sz="0" w:space="0" w:color="auto"/>
        <w:left w:val="none" w:sz="0" w:space="0" w:color="auto"/>
        <w:bottom w:val="none" w:sz="0" w:space="0" w:color="auto"/>
        <w:right w:val="none" w:sz="0" w:space="0" w:color="auto"/>
      </w:divBdr>
      <w:divsChild>
        <w:div w:id="1428699396">
          <w:marLeft w:val="0"/>
          <w:marRight w:val="0"/>
          <w:marTop w:val="0"/>
          <w:marBottom w:val="0"/>
          <w:divBdr>
            <w:top w:val="none" w:sz="0" w:space="0" w:color="auto"/>
            <w:left w:val="none" w:sz="0" w:space="0" w:color="auto"/>
            <w:bottom w:val="none" w:sz="0" w:space="0" w:color="auto"/>
            <w:right w:val="none" w:sz="0" w:space="0" w:color="auto"/>
          </w:divBdr>
        </w:div>
      </w:divsChild>
    </w:div>
    <w:div w:id="1496071436">
      <w:bodyDiv w:val="1"/>
      <w:marLeft w:val="0"/>
      <w:marRight w:val="0"/>
      <w:marTop w:val="0"/>
      <w:marBottom w:val="0"/>
      <w:divBdr>
        <w:top w:val="none" w:sz="0" w:space="0" w:color="auto"/>
        <w:left w:val="none" w:sz="0" w:space="0" w:color="auto"/>
        <w:bottom w:val="none" w:sz="0" w:space="0" w:color="auto"/>
        <w:right w:val="none" w:sz="0" w:space="0" w:color="auto"/>
      </w:divBdr>
      <w:divsChild>
        <w:div w:id="412313476">
          <w:marLeft w:val="0"/>
          <w:marRight w:val="0"/>
          <w:marTop w:val="0"/>
          <w:marBottom w:val="0"/>
          <w:divBdr>
            <w:top w:val="none" w:sz="0" w:space="0" w:color="auto"/>
            <w:left w:val="none" w:sz="0" w:space="0" w:color="auto"/>
            <w:bottom w:val="none" w:sz="0" w:space="0" w:color="auto"/>
            <w:right w:val="none" w:sz="0" w:space="0" w:color="auto"/>
          </w:divBdr>
        </w:div>
      </w:divsChild>
    </w:div>
    <w:div w:id="1503206012">
      <w:bodyDiv w:val="1"/>
      <w:marLeft w:val="0"/>
      <w:marRight w:val="0"/>
      <w:marTop w:val="0"/>
      <w:marBottom w:val="0"/>
      <w:divBdr>
        <w:top w:val="none" w:sz="0" w:space="0" w:color="auto"/>
        <w:left w:val="none" w:sz="0" w:space="0" w:color="auto"/>
        <w:bottom w:val="none" w:sz="0" w:space="0" w:color="auto"/>
        <w:right w:val="none" w:sz="0" w:space="0" w:color="auto"/>
      </w:divBdr>
      <w:divsChild>
        <w:div w:id="572081553">
          <w:marLeft w:val="0"/>
          <w:marRight w:val="0"/>
          <w:marTop w:val="0"/>
          <w:marBottom w:val="0"/>
          <w:divBdr>
            <w:top w:val="none" w:sz="0" w:space="0" w:color="auto"/>
            <w:left w:val="none" w:sz="0" w:space="0" w:color="auto"/>
            <w:bottom w:val="none" w:sz="0" w:space="0" w:color="auto"/>
            <w:right w:val="none" w:sz="0" w:space="0" w:color="auto"/>
          </w:divBdr>
        </w:div>
      </w:divsChild>
    </w:div>
    <w:div w:id="1568374564">
      <w:bodyDiv w:val="1"/>
      <w:marLeft w:val="0"/>
      <w:marRight w:val="0"/>
      <w:marTop w:val="0"/>
      <w:marBottom w:val="0"/>
      <w:divBdr>
        <w:top w:val="none" w:sz="0" w:space="0" w:color="auto"/>
        <w:left w:val="none" w:sz="0" w:space="0" w:color="auto"/>
        <w:bottom w:val="none" w:sz="0" w:space="0" w:color="auto"/>
        <w:right w:val="none" w:sz="0" w:space="0" w:color="auto"/>
      </w:divBdr>
      <w:divsChild>
        <w:div w:id="1146893548">
          <w:marLeft w:val="0"/>
          <w:marRight w:val="0"/>
          <w:marTop w:val="0"/>
          <w:marBottom w:val="0"/>
          <w:divBdr>
            <w:top w:val="none" w:sz="0" w:space="0" w:color="auto"/>
            <w:left w:val="none" w:sz="0" w:space="0" w:color="auto"/>
            <w:bottom w:val="none" w:sz="0" w:space="0" w:color="auto"/>
            <w:right w:val="none" w:sz="0" w:space="0" w:color="auto"/>
          </w:divBdr>
        </w:div>
      </w:divsChild>
    </w:div>
    <w:div w:id="1629244574">
      <w:bodyDiv w:val="1"/>
      <w:marLeft w:val="0"/>
      <w:marRight w:val="0"/>
      <w:marTop w:val="0"/>
      <w:marBottom w:val="0"/>
      <w:divBdr>
        <w:top w:val="none" w:sz="0" w:space="0" w:color="auto"/>
        <w:left w:val="none" w:sz="0" w:space="0" w:color="auto"/>
        <w:bottom w:val="none" w:sz="0" w:space="0" w:color="auto"/>
        <w:right w:val="none" w:sz="0" w:space="0" w:color="auto"/>
      </w:divBdr>
      <w:divsChild>
        <w:div w:id="209608900">
          <w:marLeft w:val="0"/>
          <w:marRight w:val="0"/>
          <w:marTop w:val="0"/>
          <w:marBottom w:val="0"/>
          <w:divBdr>
            <w:top w:val="none" w:sz="0" w:space="0" w:color="auto"/>
            <w:left w:val="none" w:sz="0" w:space="0" w:color="auto"/>
            <w:bottom w:val="none" w:sz="0" w:space="0" w:color="auto"/>
            <w:right w:val="none" w:sz="0" w:space="0" w:color="auto"/>
          </w:divBdr>
        </w:div>
      </w:divsChild>
    </w:div>
    <w:div w:id="1639609237">
      <w:bodyDiv w:val="1"/>
      <w:marLeft w:val="0"/>
      <w:marRight w:val="0"/>
      <w:marTop w:val="0"/>
      <w:marBottom w:val="0"/>
      <w:divBdr>
        <w:top w:val="none" w:sz="0" w:space="0" w:color="auto"/>
        <w:left w:val="none" w:sz="0" w:space="0" w:color="auto"/>
        <w:bottom w:val="none" w:sz="0" w:space="0" w:color="auto"/>
        <w:right w:val="none" w:sz="0" w:space="0" w:color="auto"/>
      </w:divBdr>
      <w:divsChild>
        <w:div w:id="102266667">
          <w:marLeft w:val="0"/>
          <w:marRight w:val="0"/>
          <w:marTop w:val="0"/>
          <w:marBottom w:val="0"/>
          <w:divBdr>
            <w:top w:val="none" w:sz="0" w:space="0" w:color="auto"/>
            <w:left w:val="none" w:sz="0" w:space="0" w:color="auto"/>
            <w:bottom w:val="none" w:sz="0" w:space="0" w:color="auto"/>
            <w:right w:val="none" w:sz="0" w:space="0" w:color="auto"/>
          </w:divBdr>
        </w:div>
      </w:divsChild>
    </w:div>
    <w:div w:id="1646203608">
      <w:bodyDiv w:val="1"/>
      <w:marLeft w:val="0"/>
      <w:marRight w:val="0"/>
      <w:marTop w:val="0"/>
      <w:marBottom w:val="0"/>
      <w:divBdr>
        <w:top w:val="none" w:sz="0" w:space="0" w:color="auto"/>
        <w:left w:val="none" w:sz="0" w:space="0" w:color="auto"/>
        <w:bottom w:val="none" w:sz="0" w:space="0" w:color="auto"/>
        <w:right w:val="none" w:sz="0" w:space="0" w:color="auto"/>
      </w:divBdr>
      <w:divsChild>
        <w:div w:id="1858459">
          <w:marLeft w:val="0"/>
          <w:marRight w:val="0"/>
          <w:marTop w:val="0"/>
          <w:marBottom w:val="0"/>
          <w:divBdr>
            <w:top w:val="none" w:sz="0" w:space="0" w:color="auto"/>
            <w:left w:val="none" w:sz="0" w:space="0" w:color="auto"/>
            <w:bottom w:val="none" w:sz="0" w:space="0" w:color="auto"/>
            <w:right w:val="none" w:sz="0" w:space="0" w:color="auto"/>
          </w:divBdr>
        </w:div>
      </w:divsChild>
    </w:div>
    <w:div w:id="1655790215">
      <w:bodyDiv w:val="1"/>
      <w:marLeft w:val="0"/>
      <w:marRight w:val="0"/>
      <w:marTop w:val="0"/>
      <w:marBottom w:val="0"/>
      <w:divBdr>
        <w:top w:val="none" w:sz="0" w:space="0" w:color="auto"/>
        <w:left w:val="none" w:sz="0" w:space="0" w:color="auto"/>
        <w:bottom w:val="none" w:sz="0" w:space="0" w:color="auto"/>
        <w:right w:val="none" w:sz="0" w:space="0" w:color="auto"/>
      </w:divBdr>
    </w:div>
    <w:div w:id="1701273130">
      <w:bodyDiv w:val="1"/>
      <w:marLeft w:val="0"/>
      <w:marRight w:val="0"/>
      <w:marTop w:val="0"/>
      <w:marBottom w:val="0"/>
      <w:divBdr>
        <w:top w:val="none" w:sz="0" w:space="0" w:color="auto"/>
        <w:left w:val="none" w:sz="0" w:space="0" w:color="auto"/>
        <w:bottom w:val="none" w:sz="0" w:space="0" w:color="auto"/>
        <w:right w:val="none" w:sz="0" w:space="0" w:color="auto"/>
      </w:divBdr>
      <w:divsChild>
        <w:div w:id="276714598">
          <w:marLeft w:val="0"/>
          <w:marRight w:val="0"/>
          <w:marTop w:val="0"/>
          <w:marBottom w:val="0"/>
          <w:divBdr>
            <w:top w:val="none" w:sz="0" w:space="0" w:color="auto"/>
            <w:left w:val="none" w:sz="0" w:space="0" w:color="auto"/>
            <w:bottom w:val="none" w:sz="0" w:space="0" w:color="auto"/>
            <w:right w:val="none" w:sz="0" w:space="0" w:color="auto"/>
          </w:divBdr>
        </w:div>
      </w:divsChild>
    </w:div>
    <w:div w:id="1742948125">
      <w:bodyDiv w:val="1"/>
      <w:marLeft w:val="0"/>
      <w:marRight w:val="0"/>
      <w:marTop w:val="0"/>
      <w:marBottom w:val="0"/>
      <w:divBdr>
        <w:top w:val="none" w:sz="0" w:space="0" w:color="auto"/>
        <w:left w:val="none" w:sz="0" w:space="0" w:color="auto"/>
        <w:bottom w:val="none" w:sz="0" w:space="0" w:color="auto"/>
        <w:right w:val="none" w:sz="0" w:space="0" w:color="auto"/>
      </w:divBdr>
      <w:divsChild>
        <w:div w:id="1319462995">
          <w:marLeft w:val="0"/>
          <w:marRight w:val="0"/>
          <w:marTop w:val="0"/>
          <w:marBottom w:val="0"/>
          <w:divBdr>
            <w:top w:val="none" w:sz="0" w:space="0" w:color="auto"/>
            <w:left w:val="none" w:sz="0" w:space="0" w:color="auto"/>
            <w:bottom w:val="none" w:sz="0" w:space="0" w:color="auto"/>
            <w:right w:val="none" w:sz="0" w:space="0" w:color="auto"/>
          </w:divBdr>
        </w:div>
      </w:divsChild>
    </w:div>
    <w:div w:id="1751463833">
      <w:bodyDiv w:val="1"/>
      <w:marLeft w:val="0"/>
      <w:marRight w:val="0"/>
      <w:marTop w:val="0"/>
      <w:marBottom w:val="0"/>
      <w:divBdr>
        <w:top w:val="none" w:sz="0" w:space="0" w:color="auto"/>
        <w:left w:val="none" w:sz="0" w:space="0" w:color="auto"/>
        <w:bottom w:val="none" w:sz="0" w:space="0" w:color="auto"/>
        <w:right w:val="none" w:sz="0" w:space="0" w:color="auto"/>
      </w:divBdr>
      <w:divsChild>
        <w:div w:id="1905025897">
          <w:marLeft w:val="0"/>
          <w:marRight w:val="0"/>
          <w:marTop w:val="0"/>
          <w:marBottom w:val="0"/>
          <w:divBdr>
            <w:top w:val="none" w:sz="0" w:space="0" w:color="auto"/>
            <w:left w:val="none" w:sz="0" w:space="0" w:color="auto"/>
            <w:bottom w:val="none" w:sz="0" w:space="0" w:color="auto"/>
            <w:right w:val="none" w:sz="0" w:space="0" w:color="auto"/>
          </w:divBdr>
        </w:div>
      </w:divsChild>
    </w:div>
    <w:div w:id="1754081701">
      <w:bodyDiv w:val="1"/>
      <w:marLeft w:val="0"/>
      <w:marRight w:val="0"/>
      <w:marTop w:val="0"/>
      <w:marBottom w:val="0"/>
      <w:divBdr>
        <w:top w:val="none" w:sz="0" w:space="0" w:color="auto"/>
        <w:left w:val="none" w:sz="0" w:space="0" w:color="auto"/>
        <w:bottom w:val="none" w:sz="0" w:space="0" w:color="auto"/>
        <w:right w:val="none" w:sz="0" w:space="0" w:color="auto"/>
      </w:divBdr>
      <w:divsChild>
        <w:div w:id="1034499639">
          <w:marLeft w:val="0"/>
          <w:marRight w:val="0"/>
          <w:marTop w:val="0"/>
          <w:marBottom w:val="0"/>
          <w:divBdr>
            <w:top w:val="none" w:sz="0" w:space="0" w:color="auto"/>
            <w:left w:val="none" w:sz="0" w:space="0" w:color="auto"/>
            <w:bottom w:val="none" w:sz="0" w:space="0" w:color="auto"/>
            <w:right w:val="none" w:sz="0" w:space="0" w:color="auto"/>
          </w:divBdr>
        </w:div>
      </w:divsChild>
    </w:div>
    <w:div w:id="1826821960">
      <w:bodyDiv w:val="1"/>
      <w:marLeft w:val="0"/>
      <w:marRight w:val="0"/>
      <w:marTop w:val="0"/>
      <w:marBottom w:val="0"/>
      <w:divBdr>
        <w:top w:val="none" w:sz="0" w:space="0" w:color="auto"/>
        <w:left w:val="none" w:sz="0" w:space="0" w:color="auto"/>
        <w:bottom w:val="none" w:sz="0" w:space="0" w:color="auto"/>
        <w:right w:val="none" w:sz="0" w:space="0" w:color="auto"/>
      </w:divBdr>
      <w:divsChild>
        <w:div w:id="1341814558">
          <w:marLeft w:val="0"/>
          <w:marRight w:val="0"/>
          <w:marTop w:val="0"/>
          <w:marBottom w:val="0"/>
          <w:divBdr>
            <w:top w:val="none" w:sz="0" w:space="0" w:color="auto"/>
            <w:left w:val="none" w:sz="0" w:space="0" w:color="auto"/>
            <w:bottom w:val="none" w:sz="0" w:space="0" w:color="auto"/>
            <w:right w:val="none" w:sz="0" w:space="0" w:color="auto"/>
          </w:divBdr>
        </w:div>
      </w:divsChild>
    </w:div>
    <w:div w:id="1827628239">
      <w:bodyDiv w:val="1"/>
      <w:marLeft w:val="0"/>
      <w:marRight w:val="0"/>
      <w:marTop w:val="0"/>
      <w:marBottom w:val="0"/>
      <w:divBdr>
        <w:top w:val="none" w:sz="0" w:space="0" w:color="auto"/>
        <w:left w:val="none" w:sz="0" w:space="0" w:color="auto"/>
        <w:bottom w:val="none" w:sz="0" w:space="0" w:color="auto"/>
        <w:right w:val="none" w:sz="0" w:space="0" w:color="auto"/>
      </w:divBdr>
      <w:divsChild>
        <w:div w:id="1049648838">
          <w:marLeft w:val="0"/>
          <w:marRight w:val="0"/>
          <w:marTop w:val="0"/>
          <w:marBottom w:val="0"/>
          <w:divBdr>
            <w:top w:val="none" w:sz="0" w:space="0" w:color="auto"/>
            <w:left w:val="none" w:sz="0" w:space="0" w:color="auto"/>
            <w:bottom w:val="none" w:sz="0" w:space="0" w:color="auto"/>
            <w:right w:val="none" w:sz="0" w:space="0" w:color="auto"/>
          </w:divBdr>
        </w:div>
      </w:divsChild>
    </w:div>
    <w:div w:id="1931504249">
      <w:bodyDiv w:val="1"/>
      <w:marLeft w:val="0"/>
      <w:marRight w:val="0"/>
      <w:marTop w:val="0"/>
      <w:marBottom w:val="0"/>
      <w:divBdr>
        <w:top w:val="none" w:sz="0" w:space="0" w:color="auto"/>
        <w:left w:val="none" w:sz="0" w:space="0" w:color="auto"/>
        <w:bottom w:val="none" w:sz="0" w:space="0" w:color="auto"/>
        <w:right w:val="none" w:sz="0" w:space="0" w:color="auto"/>
      </w:divBdr>
      <w:divsChild>
        <w:div w:id="365788842">
          <w:marLeft w:val="0"/>
          <w:marRight w:val="0"/>
          <w:marTop w:val="0"/>
          <w:marBottom w:val="0"/>
          <w:divBdr>
            <w:top w:val="none" w:sz="0" w:space="0" w:color="auto"/>
            <w:left w:val="none" w:sz="0" w:space="0" w:color="auto"/>
            <w:bottom w:val="none" w:sz="0" w:space="0" w:color="auto"/>
            <w:right w:val="none" w:sz="0" w:space="0" w:color="auto"/>
          </w:divBdr>
        </w:div>
      </w:divsChild>
    </w:div>
    <w:div w:id="1967157838">
      <w:bodyDiv w:val="1"/>
      <w:marLeft w:val="0"/>
      <w:marRight w:val="0"/>
      <w:marTop w:val="0"/>
      <w:marBottom w:val="0"/>
      <w:divBdr>
        <w:top w:val="none" w:sz="0" w:space="0" w:color="auto"/>
        <w:left w:val="none" w:sz="0" w:space="0" w:color="auto"/>
        <w:bottom w:val="none" w:sz="0" w:space="0" w:color="auto"/>
        <w:right w:val="none" w:sz="0" w:space="0" w:color="auto"/>
      </w:divBdr>
      <w:divsChild>
        <w:div w:id="88700382">
          <w:marLeft w:val="0"/>
          <w:marRight w:val="0"/>
          <w:marTop w:val="0"/>
          <w:marBottom w:val="0"/>
          <w:divBdr>
            <w:top w:val="none" w:sz="0" w:space="0" w:color="auto"/>
            <w:left w:val="none" w:sz="0" w:space="0" w:color="auto"/>
            <w:bottom w:val="none" w:sz="0" w:space="0" w:color="auto"/>
            <w:right w:val="none" w:sz="0" w:space="0" w:color="auto"/>
          </w:divBdr>
        </w:div>
      </w:divsChild>
    </w:div>
    <w:div w:id="1977756593">
      <w:bodyDiv w:val="1"/>
      <w:marLeft w:val="0"/>
      <w:marRight w:val="0"/>
      <w:marTop w:val="0"/>
      <w:marBottom w:val="0"/>
      <w:divBdr>
        <w:top w:val="none" w:sz="0" w:space="0" w:color="auto"/>
        <w:left w:val="none" w:sz="0" w:space="0" w:color="auto"/>
        <w:bottom w:val="none" w:sz="0" w:space="0" w:color="auto"/>
        <w:right w:val="none" w:sz="0" w:space="0" w:color="auto"/>
      </w:divBdr>
      <w:divsChild>
        <w:div w:id="1214004071">
          <w:marLeft w:val="0"/>
          <w:marRight w:val="0"/>
          <w:marTop w:val="0"/>
          <w:marBottom w:val="0"/>
          <w:divBdr>
            <w:top w:val="none" w:sz="0" w:space="0" w:color="auto"/>
            <w:left w:val="none" w:sz="0" w:space="0" w:color="auto"/>
            <w:bottom w:val="none" w:sz="0" w:space="0" w:color="auto"/>
            <w:right w:val="none" w:sz="0" w:space="0" w:color="auto"/>
          </w:divBdr>
        </w:div>
      </w:divsChild>
    </w:div>
    <w:div w:id="1990599235">
      <w:bodyDiv w:val="1"/>
      <w:marLeft w:val="0"/>
      <w:marRight w:val="0"/>
      <w:marTop w:val="0"/>
      <w:marBottom w:val="0"/>
      <w:divBdr>
        <w:top w:val="none" w:sz="0" w:space="0" w:color="auto"/>
        <w:left w:val="none" w:sz="0" w:space="0" w:color="auto"/>
        <w:bottom w:val="none" w:sz="0" w:space="0" w:color="auto"/>
        <w:right w:val="none" w:sz="0" w:space="0" w:color="auto"/>
      </w:divBdr>
      <w:divsChild>
        <w:div w:id="1719163476">
          <w:marLeft w:val="0"/>
          <w:marRight w:val="0"/>
          <w:marTop w:val="0"/>
          <w:marBottom w:val="0"/>
          <w:divBdr>
            <w:top w:val="none" w:sz="0" w:space="0" w:color="auto"/>
            <w:left w:val="none" w:sz="0" w:space="0" w:color="auto"/>
            <w:bottom w:val="none" w:sz="0" w:space="0" w:color="auto"/>
            <w:right w:val="none" w:sz="0" w:space="0" w:color="auto"/>
          </w:divBdr>
        </w:div>
      </w:divsChild>
    </w:div>
    <w:div w:id="2012758869">
      <w:bodyDiv w:val="1"/>
      <w:marLeft w:val="0"/>
      <w:marRight w:val="0"/>
      <w:marTop w:val="0"/>
      <w:marBottom w:val="0"/>
      <w:divBdr>
        <w:top w:val="none" w:sz="0" w:space="0" w:color="auto"/>
        <w:left w:val="none" w:sz="0" w:space="0" w:color="auto"/>
        <w:bottom w:val="none" w:sz="0" w:space="0" w:color="auto"/>
        <w:right w:val="none" w:sz="0" w:space="0" w:color="auto"/>
      </w:divBdr>
      <w:divsChild>
        <w:div w:id="1610313812">
          <w:marLeft w:val="0"/>
          <w:marRight w:val="0"/>
          <w:marTop w:val="0"/>
          <w:marBottom w:val="0"/>
          <w:divBdr>
            <w:top w:val="none" w:sz="0" w:space="0" w:color="auto"/>
            <w:left w:val="none" w:sz="0" w:space="0" w:color="auto"/>
            <w:bottom w:val="none" w:sz="0" w:space="0" w:color="auto"/>
            <w:right w:val="none" w:sz="0" w:space="0" w:color="auto"/>
          </w:divBdr>
        </w:div>
      </w:divsChild>
    </w:div>
    <w:div w:id="2020503709">
      <w:bodyDiv w:val="1"/>
      <w:marLeft w:val="0"/>
      <w:marRight w:val="0"/>
      <w:marTop w:val="0"/>
      <w:marBottom w:val="0"/>
      <w:divBdr>
        <w:top w:val="none" w:sz="0" w:space="0" w:color="auto"/>
        <w:left w:val="none" w:sz="0" w:space="0" w:color="auto"/>
        <w:bottom w:val="none" w:sz="0" w:space="0" w:color="auto"/>
        <w:right w:val="none" w:sz="0" w:space="0" w:color="auto"/>
      </w:divBdr>
      <w:divsChild>
        <w:div w:id="2141073454">
          <w:marLeft w:val="0"/>
          <w:marRight w:val="0"/>
          <w:marTop w:val="0"/>
          <w:marBottom w:val="0"/>
          <w:divBdr>
            <w:top w:val="none" w:sz="0" w:space="0" w:color="auto"/>
            <w:left w:val="none" w:sz="0" w:space="0" w:color="auto"/>
            <w:bottom w:val="none" w:sz="0" w:space="0" w:color="auto"/>
            <w:right w:val="none" w:sz="0" w:space="0" w:color="auto"/>
          </w:divBdr>
        </w:div>
      </w:divsChild>
    </w:div>
    <w:div w:id="2065106668">
      <w:bodyDiv w:val="1"/>
      <w:marLeft w:val="0"/>
      <w:marRight w:val="0"/>
      <w:marTop w:val="0"/>
      <w:marBottom w:val="0"/>
      <w:divBdr>
        <w:top w:val="none" w:sz="0" w:space="0" w:color="auto"/>
        <w:left w:val="none" w:sz="0" w:space="0" w:color="auto"/>
        <w:bottom w:val="none" w:sz="0" w:space="0" w:color="auto"/>
        <w:right w:val="none" w:sz="0" w:space="0" w:color="auto"/>
      </w:divBdr>
      <w:divsChild>
        <w:div w:id="1183279431">
          <w:marLeft w:val="0"/>
          <w:marRight w:val="0"/>
          <w:marTop w:val="0"/>
          <w:marBottom w:val="0"/>
          <w:divBdr>
            <w:top w:val="none" w:sz="0" w:space="0" w:color="auto"/>
            <w:left w:val="none" w:sz="0" w:space="0" w:color="auto"/>
            <w:bottom w:val="none" w:sz="0" w:space="0" w:color="auto"/>
            <w:right w:val="none" w:sz="0" w:space="0" w:color="auto"/>
          </w:divBdr>
        </w:div>
      </w:divsChild>
    </w:div>
    <w:div w:id="2066561108">
      <w:bodyDiv w:val="1"/>
      <w:marLeft w:val="0"/>
      <w:marRight w:val="0"/>
      <w:marTop w:val="0"/>
      <w:marBottom w:val="0"/>
      <w:divBdr>
        <w:top w:val="none" w:sz="0" w:space="0" w:color="auto"/>
        <w:left w:val="none" w:sz="0" w:space="0" w:color="auto"/>
        <w:bottom w:val="none" w:sz="0" w:space="0" w:color="auto"/>
        <w:right w:val="none" w:sz="0" w:space="0" w:color="auto"/>
      </w:divBdr>
      <w:divsChild>
        <w:div w:id="1956785619">
          <w:marLeft w:val="0"/>
          <w:marRight w:val="0"/>
          <w:marTop w:val="0"/>
          <w:marBottom w:val="0"/>
          <w:divBdr>
            <w:top w:val="none" w:sz="0" w:space="0" w:color="auto"/>
            <w:left w:val="none" w:sz="0" w:space="0" w:color="auto"/>
            <w:bottom w:val="none" w:sz="0" w:space="0" w:color="auto"/>
            <w:right w:val="none" w:sz="0" w:space="0" w:color="auto"/>
          </w:divBdr>
        </w:div>
      </w:divsChild>
    </w:div>
    <w:div w:id="2076852481">
      <w:bodyDiv w:val="1"/>
      <w:marLeft w:val="0"/>
      <w:marRight w:val="0"/>
      <w:marTop w:val="0"/>
      <w:marBottom w:val="0"/>
      <w:divBdr>
        <w:top w:val="none" w:sz="0" w:space="0" w:color="auto"/>
        <w:left w:val="none" w:sz="0" w:space="0" w:color="auto"/>
        <w:bottom w:val="none" w:sz="0" w:space="0" w:color="auto"/>
        <w:right w:val="none" w:sz="0" w:space="0" w:color="auto"/>
      </w:divBdr>
      <w:divsChild>
        <w:div w:id="580792236">
          <w:marLeft w:val="0"/>
          <w:marRight w:val="0"/>
          <w:marTop w:val="0"/>
          <w:marBottom w:val="0"/>
          <w:divBdr>
            <w:top w:val="none" w:sz="0" w:space="0" w:color="auto"/>
            <w:left w:val="none" w:sz="0" w:space="0" w:color="auto"/>
            <w:bottom w:val="none" w:sz="0" w:space="0" w:color="auto"/>
            <w:right w:val="none" w:sz="0" w:space="0" w:color="auto"/>
          </w:divBdr>
        </w:div>
      </w:divsChild>
    </w:div>
    <w:div w:id="2081176140">
      <w:bodyDiv w:val="1"/>
      <w:marLeft w:val="0"/>
      <w:marRight w:val="0"/>
      <w:marTop w:val="0"/>
      <w:marBottom w:val="0"/>
      <w:divBdr>
        <w:top w:val="none" w:sz="0" w:space="0" w:color="auto"/>
        <w:left w:val="none" w:sz="0" w:space="0" w:color="auto"/>
        <w:bottom w:val="none" w:sz="0" w:space="0" w:color="auto"/>
        <w:right w:val="none" w:sz="0" w:space="0" w:color="auto"/>
      </w:divBdr>
      <w:divsChild>
        <w:div w:id="31001294">
          <w:marLeft w:val="0"/>
          <w:marRight w:val="0"/>
          <w:marTop w:val="0"/>
          <w:marBottom w:val="0"/>
          <w:divBdr>
            <w:top w:val="none" w:sz="0" w:space="0" w:color="auto"/>
            <w:left w:val="none" w:sz="0" w:space="0" w:color="auto"/>
            <w:bottom w:val="none" w:sz="0" w:space="0" w:color="auto"/>
            <w:right w:val="none" w:sz="0" w:space="0" w:color="auto"/>
          </w:divBdr>
        </w:div>
      </w:divsChild>
    </w:div>
    <w:div w:id="2097742677">
      <w:bodyDiv w:val="1"/>
      <w:marLeft w:val="0"/>
      <w:marRight w:val="0"/>
      <w:marTop w:val="0"/>
      <w:marBottom w:val="0"/>
      <w:divBdr>
        <w:top w:val="none" w:sz="0" w:space="0" w:color="auto"/>
        <w:left w:val="none" w:sz="0" w:space="0" w:color="auto"/>
        <w:bottom w:val="none" w:sz="0" w:space="0" w:color="auto"/>
        <w:right w:val="none" w:sz="0" w:space="0" w:color="auto"/>
      </w:divBdr>
      <w:divsChild>
        <w:div w:id="614139974">
          <w:marLeft w:val="0"/>
          <w:marRight w:val="0"/>
          <w:marTop w:val="0"/>
          <w:marBottom w:val="0"/>
          <w:divBdr>
            <w:top w:val="none" w:sz="0" w:space="0" w:color="auto"/>
            <w:left w:val="none" w:sz="0" w:space="0" w:color="auto"/>
            <w:bottom w:val="none" w:sz="0" w:space="0" w:color="auto"/>
            <w:right w:val="none" w:sz="0" w:space="0" w:color="auto"/>
          </w:divBdr>
        </w:div>
      </w:divsChild>
    </w:div>
    <w:div w:id="2125424264">
      <w:bodyDiv w:val="1"/>
      <w:marLeft w:val="0"/>
      <w:marRight w:val="0"/>
      <w:marTop w:val="0"/>
      <w:marBottom w:val="0"/>
      <w:divBdr>
        <w:top w:val="none" w:sz="0" w:space="0" w:color="auto"/>
        <w:left w:val="none" w:sz="0" w:space="0" w:color="auto"/>
        <w:bottom w:val="none" w:sz="0" w:space="0" w:color="auto"/>
        <w:right w:val="none" w:sz="0" w:space="0" w:color="auto"/>
      </w:divBdr>
      <w:divsChild>
        <w:div w:id="1865631222">
          <w:marLeft w:val="0"/>
          <w:marRight w:val="0"/>
          <w:marTop w:val="0"/>
          <w:marBottom w:val="0"/>
          <w:divBdr>
            <w:top w:val="none" w:sz="0" w:space="0" w:color="auto"/>
            <w:left w:val="none" w:sz="0" w:space="0" w:color="auto"/>
            <w:bottom w:val="none" w:sz="0" w:space="0" w:color="auto"/>
            <w:right w:val="none" w:sz="0" w:space="0" w:color="auto"/>
          </w:divBdr>
        </w:div>
      </w:divsChild>
    </w:div>
    <w:div w:id="2138638998">
      <w:bodyDiv w:val="1"/>
      <w:marLeft w:val="0"/>
      <w:marRight w:val="0"/>
      <w:marTop w:val="0"/>
      <w:marBottom w:val="0"/>
      <w:divBdr>
        <w:top w:val="none" w:sz="0" w:space="0" w:color="auto"/>
        <w:left w:val="none" w:sz="0" w:space="0" w:color="auto"/>
        <w:bottom w:val="none" w:sz="0" w:space="0" w:color="auto"/>
        <w:right w:val="none" w:sz="0" w:space="0" w:color="auto"/>
      </w:divBdr>
      <w:divsChild>
        <w:div w:id="13886468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jpg"/><Relationship Id="rId20" Type="http://schemas.openxmlformats.org/officeDocument/2006/relationships/image" Target="media/image13.png"/><Relationship Id="rId21" Type="http://schemas.openxmlformats.org/officeDocument/2006/relationships/image" Target="media/image15.svg"/><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4.jpg"/><Relationship Id="rId11" Type="http://schemas.openxmlformats.org/officeDocument/2006/relationships/image" Target="media/image5.jp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sv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2B3888-4AF7-BE40-AA3F-1134338E5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17</Pages>
  <Words>1961</Words>
  <Characters>11183</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Participant</dc:creator>
  <cp:keywords/>
  <dc:description/>
  <cp:lastModifiedBy>Macbook</cp:lastModifiedBy>
  <cp:revision>20</cp:revision>
  <dcterms:created xsi:type="dcterms:W3CDTF">2023-10-11T16:16:00Z</dcterms:created>
  <dcterms:modified xsi:type="dcterms:W3CDTF">2023-11-06T21:07:00Z</dcterms:modified>
</cp:coreProperties>
</file>