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384B" w:rsidRPr="003E240A" w:rsidRDefault="006D384B" w:rsidP="006D384B">
      <w:pPr>
        <w:jc w:val="center"/>
        <w:rPr>
          <w:rFonts w:ascii="Times New Roman" w:hAnsi="Times New Roman" w:cs="Times New Roman"/>
          <w:sz w:val="32"/>
          <w:szCs w:val="32"/>
        </w:rPr>
      </w:pPr>
      <w:r w:rsidRPr="003E240A">
        <w:rPr>
          <w:rFonts w:ascii="Times New Roman" w:hAnsi="Times New Roman" w:cs="Times New Roman"/>
          <w:sz w:val="32"/>
          <w:szCs w:val="32"/>
        </w:rPr>
        <w:t>The Global Business Environment</w:t>
      </w:r>
    </w:p>
    <w:p w:rsidR="006D384B" w:rsidRPr="003E240A" w:rsidRDefault="006D384B" w:rsidP="006D384B">
      <w:pPr>
        <w:jc w:val="center"/>
        <w:rPr>
          <w:rFonts w:ascii="Times New Roman" w:hAnsi="Times New Roman" w:cs="Times New Roman"/>
          <w:sz w:val="32"/>
          <w:szCs w:val="32"/>
        </w:rPr>
      </w:pPr>
      <w:r w:rsidRPr="003E240A">
        <w:rPr>
          <w:rFonts w:ascii="Times New Roman" w:hAnsi="Times New Roman" w:cs="Times New Roman"/>
          <w:sz w:val="32"/>
          <w:szCs w:val="32"/>
        </w:rPr>
        <w:t>Lecturer: Rexon Nting</w:t>
      </w:r>
    </w:p>
    <w:p w:rsidR="006D384B" w:rsidRPr="003E240A" w:rsidRDefault="006D384B" w:rsidP="006D384B">
      <w:pPr>
        <w:jc w:val="center"/>
        <w:rPr>
          <w:rFonts w:ascii="Times New Roman" w:hAnsi="Times New Roman" w:cs="Times New Roman"/>
          <w:sz w:val="32"/>
          <w:szCs w:val="32"/>
        </w:rPr>
      </w:pPr>
      <w:r w:rsidRPr="003E240A">
        <w:rPr>
          <w:rFonts w:ascii="Times New Roman" w:hAnsi="Times New Roman" w:cs="Times New Roman"/>
          <w:sz w:val="32"/>
          <w:szCs w:val="32"/>
        </w:rPr>
        <w:t>Environmental analysis of the electric car industry</w:t>
      </w:r>
    </w:p>
    <w:p w:rsidR="006D384B" w:rsidRPr="003E240A" w:rsidRDefault="006D384B" w:rsidP="006D384B">
      <w:pPr>
        <w:jc w:val="center"/>
        <w:rPr>
          <w:rFonts w:ascii="Times New Roman" w:hAnsi="Times New Roman" w:cs="Times New Roman"/>
          <w:sz w:val="32"/>
          <w:szCs w:val="32"/>
        </w:rPr>
      </w:pPr>
      <w:r w:rsidRPr="003E240A">
        <w:rPr>
          <w:rFonts w:ascii="Times New Roman" w:hAnsi="Times New Roman" w:cs="Times New Roman"/>
          <w:sz w:val="32"/>
          <w:szCs w:val="32"/>
        </w:rPr>
        <w:t>Stanislav Angelov</w:t>
      </w:r>
    </w:p>
    <w:p w:rsidR="004B2220" w:rsidRPr="003E240A" w:rsidRDefault="006D384B" w:rsidP="006D384B">
      <w:pPr>
        <w:jc w:val="center"/>
        <w:rPr>
          <w:rFonts w:ascii="Times New Roman" w:hAnsi="Times New Roman" w:cs="Times New Roman"/>
          <w:sz w:val="32"/>
          <w:szCs w:val="32"/>
        </w:rPr>
      </w:pPr>
      <w:r w:rsidRPr="003E240A">
        <w:rPr>
          <w:rFonts w:ascii="Times New Roman" w:hAnsi="Times New Roman" w:cs="Times New Roman"/>
          <w:sz w:val="32"/>
          <w:szCs w:val="32"/>
        </w:rPr>
        <w:t>1919647</w:t>
      </w: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Default="006D384B" w:rsidP="006D384B">
      <w:pPr>
        <w:jc w:val="center"/>
        <w:rPr>
          <w:rFonts w:ascii="Times New Roman" w:hAnsi="Times New Roman" w:cs="Times New Roman"/>
          <w:sz w:val="32"/>
          <w:szCs w:val="32"/>
        </w:rPr>
      </w:pP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lastRenderedPageBreak/>
        <w:t xml:space="preserve">The electric car industry was not so popular in the past but in recent years with the advancement of technology in the world, they got more and more popular. For example, Tesla had a risky start but when they announced Model S and people saw that the car is technologically advanced and had improvements in the mileage they started liking it. And most of the electric car companies manufacture electric and petrol cars but Tesla manufactures just electric cars and their vision is replacing all the petrol cars with electric ones. And that gives them an advantage over the competition. </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They haven't seen any good competition in the last years but in recent months Porsche has created the model Taycan which is also an electric sports car but it has an edge over Tesla in terms of speed and comfort but the price is almost double of the model S. Starting at £115.000 and the Model S starts at £77.000 which is a big jump for most of the people. But that is in the current world the first records of an electric car come from the year 1800 in Hungary and the United States engenders started the planing of electric car they started slowly with the battery. And then in the 19th century, French and English inventors have created the first electric car. The first electric car in the US was created in 1890 by William Morrison and from there people started to gain interest in electric cars. Around 1970 when there was a gas shortage in the world the electric car industry gained a lot more interest.  In 1900 new political restrictions about cleaner air were made which brought back the interest in electric cars because a couple of years after the gas shortage interest in electric cars has almost died but with the help of the government and new regulations about the environment has affected the interest in electric cars. And then most of the big car manufacturers started developing their own electric cars. But after 2010 most of the car manufacturers had put on the market good and reliable electric cars. In recent years newer technology keeps coming out with the benefits of comfort, autopilots and all kinds of smart helping the driver features. And also with the developing of a fast charging technology now it takes around 30 min to get a good charge on a car which gets the interest of more and more people. (Matulka, R. 2014)</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PESTLE factors in the electric car industry is a strategic tool for managers and CEOs of the company to get a better view of the effects of major factors.</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 xml:space="preserve">Political factors affecting electric car industry are mostly opportunities because governments nowadays have interest in the environment and with electric cars and the replacement of petrol cars they can reduce the pollution that goes in the air by burning petrol. </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Also, most of the electric car companies have low carbon emissions so that helps them benefit from the political factor. Free trade agreements are also an opportunity for the electric car industry because it gives opportunities for expanding internationally.</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 xml:space="preserve">Economic Factors in the electric car industry are also mainly opportunities with the decreasing battery costs in the world and getting cheaper materials they make more profit. Another factor is the decreasing on renewable energy cost makes more customers in the car industry to transfer over to electric cars which benefit the companies because more and more customers buy electric cars. </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On the other hand, economic stability can be a threat to the electric car industry because some big countries still don't have the proper roads and chargers for electric cars so the business there is not so developed such as in countries that make the most to support electric cars.</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lastRenderedPageBreak/>
        <w:t>Social factors affecting the electric car industry are all opportunities with the increasing of the low-carbon lifestyle and the increasing interest in renewable energy gives opportunities for electric car manufacturers to increase in sales. The customers look more in electric cars than ever before. Also, more small and developing countries start looking into electric cars which gives manufacturers the opportunity to grow in different markets. Because some of the manufacturers in the business sell expensive electric cars and some of them focus on cheaper and more everyday electric cars. So there are different markets for all of them in the term of interest from the customer and what they are looking for.</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Technological Factors in the electric car industry are mostly opportunities. In the electric car world, the competition depends on who has the newest technology for their cars. But the high rate of technological change can be opportunity and threat because if the company focuses on developing new technology they will have new technology before all other companies who focus on sales. Tesla, for example, invests most of the profit in developing new technology and that shows in the sales of the cars because Tesla is the leader in the electric car industry when it comes to the technological advancement of the cars. But this factor can be also a threat because if the company can't afford to spend money on developing their technology they will start to lose sales because they can catch up to the competition. The increase not in automation business can be an opportunity for most of the companies because it can improve the efficiency of the company.  So the Technological factor has most of the big opportunities for the electric cars.</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Environmental Factors in the electric car industry are all opportunities with the growing climate change people start working on environmental problems and one of the solving is to replace petrol cars with electric and the promotion of electric cars nowadays have a big impact on the sales with commercials saying the cars are cleaner and environmental friendly they attract more customers. Also, the car's batteries are low on waste disposal which satisfies the need for environmentally friendly products. This factor gives opportunities to most electric car manufacturers to keep working on their ecological strategies and keep products environmental friendly which will attract more customers.</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Legal factors in the electric car industry are mainly opportunities with the expanding of the international protection on patents companies can safely use this feature and expand overseas. Energy consumption regulation is also an opportunity for most of the companies in the industry because they can promote their electric cars based on these regulations.</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Based on these PESTLE factors is safe to say that electric car industry has a good future giving the number of opportunities they have and with the advancement on the technological factor the world can expect cutting edge technology that can make electric cars even more appealing to the customers.  One of the biggest opportunity can be for electric cars to grow to different markets because nowadays the main markets for the electric cars are US, UK, France and Germany because they give the customers the benefits from fast charging ports which are spread in the countries but now with the advancement of smaller countries and increasing the need of electric cars they start working on giving the opportunity for the people to use electric cars and reduce pollution. (Kissinger, D. 2019)</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 xml:space="preserve">Porter's Five forces model is created by Michael Porter and is used to measure the competitive challenges in the business. It can be used also as a management tool in firms with competitive </w:t>
      </w:r>
      <w:r w:rsidRPr="003E240A">
        <w:rPr>
          <w:rFonts w:ascii="Times New Roman" w:hAnsi="Times New Roman" w:cs="Times New Roman"/>
          <w:sz w:val="24"/>
          <w:szCs w:val="24"/>
        </w:rPr>
        <w:lastRenderedPageBreak/>
        <w:t>factors. With this model, the electric car industry can get to known the external factors in the business and how they affect the industry.</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Competitive Rivalry in the electric car industry has medium force because there are not that many companies that manufacture electric cars so competition stays at a moderate pace. But the aggressiveness of the companies, on the other hand, has a strong force so their marketing operations have aggressive campaigns. And the low switching cost is also a strong force for most of the companies because customers can switch easily between companies and the cost is low which strengthens the competitive force in the electric car industry.</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Customer power in the electric car industry is also with medium force because as said before low switching cost has strong power at the electric car industry. But the medium substitute availability decreases the customer power because there are not a lot of other different substitutes for electric cars in many areas where public transport is not so much developed people buy their own cars and if they want cheap fuel they focus on electric cars which saves them money. And lastly, the low volume of purchases gives the customers' power medium force on the electric car industry because people tend to buy one car and keep it for a long time which means the loyal customers will buy from the company they like.</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Supplier power in the electric car industry has medium force because most of the companies have reliable suppliers which they use for their batteries and car parts and they have good control over them but sometimes mistakes can happen and with the slowing down of the arriving of the supplies the companies can lose efficiency and slow down production which can lead to profit loss.</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The threat of substitution in the electric car industry has medium force because customer switching force gives strong force again because they can switch easily between companies. On the other hand, the medium substitute availability lowers the force of substitutes because there are not a lot of companies customers can choose from and most of the companies give an average performance for satisfying needs of customers and there are some companies that satisfy their customers and have the best customer reviews such as Tesla.</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The threat of New Entrants in the electric car industry has weak force because the high cost of developing a brand has a big impact on new businesses that want to enter the industry. And if they don't have enough money to do that they fail in that industry. Also, the cost of running a business is another factor for the new entries because as said if they don't have the financial stability they can't run business and compete against the large car manufacturers. So it is hard for new entrants to enter the electric car industry because most of the customers are already decided which car brand they will buy from and a lot of the car manufacturers have a major advancement in developing new technology which will affect the new entrants because they can't catch up. (Kissinger, D. 2019)</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Companies try to create programs that try to look after the infests of their stakeholders. The corporate social responsibility of the companies in the electric car industry is improving with the mission of companies to try and satisfy the stakeholders and the communities. Which like the idea of a cleaner world and stick with the companies in the electric car industry. For example, Ford has good corporate responsibility performance. They have big programs and strategies to look after the interests of the stakeholders. And also the improvement from the One Ford plan has a big effect on the CSR. (Thompson, A. 2017)</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lastRenderedPageBreak/>
        <w:t xml:space="preserve">On the other hand, Tesla can improve its corporate social responsibility by improving the programs for supporting stakeholders and communities.  They can try to create new community developing programs. And they must try to increase the growth in expanding to new international markets because their main market is the US and if they expand to other markets they can get new stakeholders and communities. </w:t>
      </w:r>
    </w:p>
    <w:p w:rsidR="006D384B" w:rsidRPr="003E240A" w:rsidRDefault="006D384B" w:rsidP="006D384B">
      <w:pPr>
        <w:rPr>
          <w:rFonts w:ascii="Times New Roman" w:hAnsi="Times New Roman" w:cs="Times New Roman"/>
          <w:sz w:val="24"/>
          <w:szCs w:val="24"/>
        </w:rPr>
      </w:pPr>
      <w:r w:rsidRPr="003E240A">
        <w:rPr>
          <w:rFonts w:ascii="Times New Roman" w:hAnsi="Times New Roman" w:cs="Times New Roman"/>
          <w:sz w:val="24"/>
          <w:szCs w:val="24"/>
        </w:rPr>
        <w:t>With these recommendations, electric car companies can increase and fulfil the corporate citizenship goals. (Greenspan, R. 2018)</w:t>
      </w:r>
    </w:p>
    <w:p w:rsidR="006D384B" w:rsidRPr="003E240A" w:rsidRDefault="00895B1E" w:rsidP="006D384B">
      <w:pPr>
        <w:rPr>
          <w:rFonts w:ascii="Times New Roman" w:hAnsi="Times New Roman" w:cs="Times New Roman"/>
          <w:sz w:val="24"/>
          <w:szCs w:val="24"/>
        </w:rPr>
      </w:pPr>
      <w:r w:rsidRPr="003E240A">
        <w:rPr>
          <w:rFonts w:ascii="Times New Roman" w:hAnsi="Times New Roman" w:cs="Times New Roman"/>
          <w:sz w:val="24"/>
          <w:szCs w:val="24"/>
        </w:rPr>
        <w:t>In conclusion, the electric car industry has a bright future with the help of big car manufacturers starting to switch the focus from petrol cars to electric cars and with the help of Tesla for the revolution in the industry with their new technology they make the market competitive and other companies try to reach them. But in recent years more companies create cars similar to Tesla in terms of speed and range which helps the industry growth and companies try to develop new technologies for their cars.</w:t>
      </w: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Default="00895B1E" w:rsidP="006D384B">
      <w:pPr>
        <w:rPr>
          <w:rFonts w:ascii="Times New Roman" w:hAnsi="Times New Roman" w:cs="Times New Roman"/>
          <w:sz w:val="24"/>
          <w:szCs w:val="24"/>
        </w:rPr>
      </w:pPr>
    </w:p>
    <w:p w:rsidR="00895B1E" w:rsidRPr="003E240A" w:rsidRDefault="00106B75" w:rsidP="006D384B">
      <w:pPr>
        <w:rPr>
          <w:rFonts w:ascii="Times New Roman" w:hAnsi="Times New Roman" w:cs="Times New Roman"/>
          <w:sz w:val="32"/>
          <w:szCs w:val="32"/>
          <w:lang w:val="en-US"/>
        </w:rPr>
      </w:pPr>
      <w:r w:rsidRPr="003E240A">
        <w:rPr>
          <w:rFonts w:ascii="Times New Roman" w:hAnsi="Times New Roman" w:cs="Times New Roman"/>
          <w:sz w:val="32"/>
          <w:szCs w:val="32"/>
          <w:lang w:val="en-US"/>
        </w:rPr>
        <w:lastRenderedPageBreak/>
        <w:t>Reference</w:t>
      </w:r>
      <w:r w:rsidR="00895B1E" w:rsidRPr="003E240A">
        <w:rPr>
          <w:rFonts w:ascii="Times New Roman" w:hAnsi="Times New Roman" w:cs="Times New Roman"/>
          <w:sz w:val="32"/>
          <w:szCs w:val="32"/>
          <w:lang w:val="en-US"/>
        </w:rPr>
        <w:t>:</w:t>
      </w:r>
    </w:p>
    <w:p w:rsidR="00106B75" w:rsidRDefault="00106B75" w:rsidP="006D384B">
      <w:pPr>
        <w:rPr>
          <w:rFonts w:ascii="Times New Roman" w:hAnsi="Times New Roman" w:cs="Times New Roman"/>
          <w:sz w:val="28"/>
          <w:szCs w:val="28"/>
          <w:lang w:val="en-US"/>
        </w:rPr>
      </w:pPr>
    </w:p>
    <w:p w:rsidR="00106B75" w:rsidRDefault="00106B75" w:rsidP="006D384B">
      <w:pPr>
        <w:rPr>
          <w:rFonts w:ascii="Times New Roman" w:hAnsi="Times New Roman" w:cs="Times New Roman"/>
          <w:sz w:val="24"/>
          <w:szCs w:val="24"/>
          <w:lang w:val="en-US"/>
        </w:rPr>
      </w:pPr>
      <w:r w:rsidRPr="00106B75">
        <w:rPr>
          <w:rFonts w:ascii="Times New Roman" w:hAnsi="Times New Roman" w:cs="Times New Roman"/>
          <w:sz w:val="24"/>
          <w:szCs w:val="24"/>
          <w:lang w:val="en-US"/>
        </w:rPr>
        <w:t>Greenspan, R. (2018). Tesla, Inc.’s Corporate Social Responsibilit</w:t>
      </w:r>
      <w:r w:rsidRPr="00106B75">
        <w:rPr>
          <w:rFonts w:ascii="Times New Roman" w:hAnsi="Times New Roman" w:cs="Times New Roman"/>
          <w:sz w:val="24"/>
          <w:szCs w:val="24"/>
          <w:lang w:val="en-US"/>
        </w:rPr>
        <w:t>y &amp; Citizenship, Stakeholders.</w:t>
      </w:r>
      <w:r>
        <w:rPr>
          <w:rFonts w:ascii="Times New Roman" w:hAnsi="Times New Roman" w:cs="Times New Roman"/>
          <w:sz w:val="28"/>
          <w:szCs w:val="28"/>
          <w:lang w:val="en-US"/>
        </w:rPr>
        <w:t xml:space="preserve"> </w:t>
      </w:r>
      <w:r>
        <w:rPr>
          <w:rFonts w:ascii="Times New Roman" w:hAnsi="Times New Roman" w:cs="Times New Roman"/>
          <w:sz w:val="28"/>
          <w:szCs w:val="28"/>
          <w:lang w:val="en-US"/>
        </w:rPr>
        <w:br/>
      </w:r>
      <w:r w:rsidRPr="00106B75">
        <w:rPr>
          <w:rFonts w:ascii="Times New Roman" w:hAnsi="Times New Roman" w:cs="Times New Roman"/>
          <w:sz w:val="24"/>
          <w:szCs w:val="24"/>
          <w:lang w:val="en-US"/>
        </w:rPr>
        <w:t>Available at:</w:t>
      </w:r>
      <w:r w:rsidRPr="00106B75">
        <w:rPr>
          <w:rFonts w:ascii="Times New Roman" w:hAnsi="Times New Roman" w:cs="Times New Roman"/>
          <w:sz w:val="28"/>
          <w:szCs w:val="28"/>
          <w:lang w:val="en-US"/>
        </w:rPr>
        <w:t xml:space="preserve"> </w:t>
      </w:r>
      <w:hyperlink r:id="rId4" w:history="1">
        <w:r w:rsidRPr="007D4DD5">
          <w:rPr>
            <w:rStyle w:val="Hyperlink"/>
            <w:rFonts w:ascii="Times New Roman" w:hAnsi="Times New Roman" w:cs="Times New Roman"/>
            <w:sz w:val="28"/>
            <w:szCs w:val="28"/>
            <w:lang w:val="en-US"/>
          </w:rPr>
          <w:t>http://panmore.com/tesla-motors-inc-stakeholders-corporate-social-responsibility?fbclid=IwAR0TNGd9cguWaJ5cViAPkHqKij90sED-MrF0PKcuVSAXeAetrgq8GIapzCg</w:t>
        </w:r>
      </w:hyperlink>
      <w:r w:rsidR="003E240A">
        <w:rPr>
          <w:rFonts w:ascii="Times New Roman" w:hAnsi="Times New Roman" w:cs="Times New Roman"/>
          <w:sz w:val="28"/>
          <w:szCs w:val="28"/>
          <w:lang w:val="en-US"/>
        </w:rPr>
        <w:t xml:space="preserve">  </w:t>
      </w:r>
      <w:r w:rsidRPr="00106B75">
        <w:rPr>
          <w:rFonts w:ascii="Times New Roman" w:hAnsi="Times New Roman" w:cs="Times New Roman"/>
          <w:sz w:val="24"/>
          <w:szCs w:val="24"/>
          <w:lang w:val="en-US"/>
        </w:rPr>
        <w:t>(Accessed on: 07.09.2020)</w:t>
      </w:r>
    </w:p>
    <w:p w:rsidR="00106B75" w:rsidRDefault="00106B75" w:rsidP="006D384B">
      <w:pPr>
        <w:rPr>
          <w:rFonts w:ascii="Times New Roman" w:hAnsi="Times New Roman" w:cs="Times New Roman"/>
          <w:sz w:val="24"/>
          <w:szCs w:val="24"/>
          <w:lang w:val="en-US"/>
        </w:rPr>
      </w:pPr>
    </w:p>
    <w:p w:rsidR="00895B1E" w:rsidRDefault="00895B1E" w:rsidP="006D384B">
      <w:pPr>
        <w:rPr>
          <w:rFonts w:ascii="Times New Roman" w:hAnsi="Times New Roman" w:cs="Times New Roman"/>
          <w:sz w:val="24"/>
          <w:szCs w:val="24"/>
          <w:lang w:val="en-US"/>
        </w:rPr>
      </w:pPr>
      <w:r w:rsidRPr="00106B75">
        <w:rPr>
          <w:rFonts w:ascii="Times New Roman" w:hAnsi="Times New Roman" w:cs="Times New Roman"/>
          <w:sz w:val="24"/>
          <w:szCs w:val="24"/>
          <w:lang w:val="en-US"/>
        </w:rPr>
        <w:t>Kissinger,</w:t>
      </w:r>
      <w:r w:rsidR="00106B75" w:rsidRPr="00106B75">
        <w:rPr>
          <w:rFonts w:ascii="Times New Roman" w:hAnsi="Times New Roman" w:cs="Times New Roman"/>
          <w:sz w:val="24"/>
          <w:szCs w:val="24"/>
          <w:lang w:val="en-US"/>
        </w:rPr>
        <w:t xml:space="preserve"> </w:t>
      </w:r>
      <w:r w:rsidRPr="00106B75">
        <w:rPr>
          <w:rFonts w:ascii="Times New Roman" w:hAnsi="Times New Roman" w:cs="Times New Roman"/>
          <w:sz w:val="24"/>
          <w:szCs w:val="24"/>
          <w:lang w:val="en-US"/>
        </w:rPr>
        <w:t>D. (2019). Tesla Inc. Five Forces Analysis (Porter’s Model) &amp; Recommendations.</w:t>
      </w:r>
      <w:r w:rsidRPr="00106B75">
        <w:rPr>
          <w:rFonts w:ascii="Times New Roman" w:hAnsi="Times New Roman" w:cs="Times New Roman"/>
          <w:sz w:val="24"/>
          <w:szCs w:val="24"/>
          <w:lang w:val="en-US"/>
        </w:rPr>
        <w:br/>
        <w:t>Available at:</w:t>
      </w:r>
      <w:r w:rsidRPr="00895B1E">
        <w:t xml:space="preserve"> </w:t>
      </w:r>
      <w:hyperlink r:id="rId5" w:history="1">
        <w:r w:rsidRPr="007D4DD5">
          <w:rPr>
            <w:rStyle w:val="Hyperlink"/>
            <w:rFonts w:ascii="Times New Roman" w:hAnsi="Times New Roman" w:cs="Times New Roman"/>
            <w:sz w:val="24"/>
            <w:szCs w:val="24"/>
            <w:lang w:val="en-US"/>
          </w:rPr>
          <w:t>http://panmore.com/tesla-motors-inc-five-forces-analysis-recommendations-porters-model?fbclid=IwAR0TNGd9cguWaJ5cViAPkHqKij90sED-MrF0PKcuVSAXeAetrgq8GIapzCg</w:t>
        </w:r>
      </w:hyperlink>
      <w:r w:rsidR="003E240A">
        <w:rPr>
          <w:rFonts w:ascii="Times New Roman" w:hAnsi="Times New Roman" w:cs="Times New Roman"/>
          <w:sz w:val="24"/>
          <w:szCs w:val="24"/>
          <w:lang w:val="en-US"/>
        </w:rPr>
        <w:t xml:space="preserve">  </w:t>
      </w:r>
      <w:r w:rsidRPr="00106B75">
        <w:rPr>
          <w:rFonts w:ascii="Times New Roman" w:hAnsi="Times New Roman" w:cs="Times New Roman"/>
          <w:sz w:val="24"/>
          <w:szCs w:val="24"/>
          <w:lang w:val="en-US"/>
        </w:rPr>
        <w:t>(Accessed on: 07.09.2020)</w:t>
      </w:r>
    </w:p>
    <w:p w:rsidR="00106B75" w:rsidRDefault="00106B75" w:rsidP="006D384B">
      <w:pPr>
        <w:rPr>
          <w:rFonts w:ascii="Times New Roman" w:hAnsi="Times New Roman" w:cs="Times New Roman"/>
          <w:sz w:val="24"/>
          <w:szCs w:val="24"/>
          <w:lang w:val="en-US"/>
        </w:rPr>
      </w:pPr>
    </w:p>
    <w:p w:rsidR="00106B75" w:rsidRDefault="00106B75" w:rsidP="00106B75">
      <w:pPr>
        <w:rPr>
          <w:rFonts w:ascii="Times New Roman" w:hAnsi="Times New Roman" w:cs="Times New Roman"/>
          <w:sz w:val="24"/>
          <w:szCs w:val="24"/>
          <w:lang w:val="en-US"/>
        </w:rPr>
      </w:pPr>
      <w:r w:rsidRPr="00106B75">
        <w:rPr>
          <w:rFonts w:ascii="Times New Roman" w:hAnsi="Times New Roman" w:cs="Times New Roman"/>
          <w:sz w:val="24"/>
          <w:szCs w:val="24"/>
          <w:lang w:val="en-US"/>
        </w:rPr>
        <w:t>Kissinger, D. (2019). Tesla, Inc. PESTEL/PESTLE Analysis &amp; Recommendati</w:t>
      </w:r>
      <w:r w:rsidRPr="00106B75">
        <w:rPr>
          <w:rFonts w:ascii="Times New Roman" w:hAnsi="Times New Roman" w:cs="Times New Roman"/>
          <w:sz w:val="24"/>
          <w:szCs w:val="24"/>
          <w:lang w:val="en-US"/>
        </w:rPr>
        <w:t xml:space="preserve">ons. </w:t>
      </w:r>
      <w:r w:rsidRPr="00106B75">
        <w:rPr>
          <w:rFonts w:ascii="Times New Roman" w:hAnsi="Times New Roman" w:cs="Times New Roman"/>
          <w:sz w:val="24"/>
          <w:szCs w:val="24"/>
          <w:lang w:val="en-US"/>
        </w:rPr>
        <w:br/>
      </w:r>
      <w:r w:rsidRPr="00106B75">
        <w:rPr>
          <w:rFonts w:ascii="Times New Roman" w:hAnsi="Times New Roman" w:cs="Times New Roman"/>
          <w:sz w:val="24"/>
          <w:szCs w:val="24"/>
          <w:lang w:val="en-US"/>
        </w:rPr>
        <w:t xml:space="preserve">Available at: </w:t>
      </w:r>
      <w:hyperlink r:id="rId6" w:history="1">
        <w:r w:rsidRPr="007D4DD5">
          <w:rPr>
            <w:rStyle w:val="Hyperlink"/>
            <w:rFonts w:ascii="Times New Roman" w:hAnsi="Times New Roman" w:cs="Times New Roman"/>
            <w:sz w:val="24"/>
            <w:szCs w:val="24"/>
            <w:lang w:val="en-US"/>
          </w:rPr>
          <w:t>http://panmore.com/tesla-motors-inc-pestel-pestle-analysis-recommendations?fbclid=IwAR0TNGd9cguWaJ5cViAPkHqKij90sED-MrF0PKcuVSAXeAetrgq8GIapzCg</w:t>
        </w:r>
      </w:hyperlink>
      <w:r w:rsidR="003E240A">
        <w:rPr>
          <w:rFonts w:ascii="Times New Roman" w:hAnsi="Times New Roman" w:cs="Times New Roman"/>
          <w:sz w:val="24"/>
          <w:szCs w:val="24"/>
          <w:lang w:val="en-US"/>
        </w:rPr>
        <w:t xml:space="preserve">  </w:t>
      </w:r>
      <w:r w:rsidRPr="00106B75">
        <w:rPr>
          <w:rFonts w:ascii="Times New Roman" w:hAnsi="Times New Roman" w:cs="Times New Roman"/>
          <w:sz w:val="24"/>
          <w:szCs w:val="24"/>
          <w:lang w:val="en-US"/>
        </w:rPr>
        <w:t>(Accessed on: 07.09.2020)</w:t>
      </w:r>
    </w:p>
    <w:p w:rsidR="003E240A" w:rsidRDefault="003E240A" w:rsidP="00106B75">
      <w:pPr>
        <w:rPr>
          <w:rFonts w:ascii="Times New Roman" w:hAnsi="Times New Roman" w:cs="Times New Roman"/>
          <w:sz w:val="24"/>
          <w:szCs w:val="24"/>
          <w:lang w:val="en-US"/>
        </w:rPr>
      </w:pPr>
    </w:p>
    <w:p w:rsidR="003E240A" w:rsidRDefault="003E240A" w:rsidP="00106B75">
      <w:pPr>
        <w:rPr>
          <w:rFonts w:ascii="Times New Roman" w:hAnsi="Times New Roman" w:cs="Times New Roman"/>
          <w:sz w:val="24"/>
          <w:szCs w:val="24"/>
          <w:lang w:val="en-US"/>
        </w:rPr>
      </w:pPr>
      <w:r w:rsidRPr="003E240A">
        <w:rPr>
          <w:rFonts w:ascii="Times New Roman" w:hAnsi="Times New Roman" w:cs="Times New Roman"/>
          <w:sz w:val="24"/>
          <w:szCs w:val="24"/>
          <w:lang w:val="en-US"/>
        </w:rPr>
        <w:t xml:space="preserve">Model S | Tesla United Kingdom. (2020) Available at: </w:t>
      </w:r>
      <w:hyperlink r:id="rId7" w:history="1">
        <w:r w:rsidRPr="007D4DD5">
          <w:rPr>
            <w:rStyle w:val="Hyperlink"/>
            <w:rFonts w:ascii="Times New Roman" w:hAnsi="Times New Roman" w:cs="Times New Roman"/>
            <w:sz w:val="24"/>
            <w:szCs w:val="24"/>
            <w:lang w:val="en-US"/>
          </w:rPr>
          <w:t>https://www.tesla.com/en_gb/models?fbclid=IwAR0TNGd9cguWaJ5cViAPkHqKij90sED-MrF0PKcuVSAXeAetrgq8GIapzCg</w:t>
        </w:r>
      </w:hyperlink>
      <w:r>
        <w:rPr>
          <w:rFonts w:ascii="Times New Roman" w:hAnsi="Times New Roman" w:cs="Times New Roman"/>
          <w:sz w:val="24"/>
          <w:szCs w:val="24"/>
          <w:lang w:val="en-US"/>
        </w:rPr>
        <w:t xml:space="preserve">  </w:t>
      </w:r>
      <w:r w:rsidRPr="003E240A">
        <w:rPr>
          <w:rFonts w:ascii="Times New Roman" w:hAnsi="Times New Roman" w:cs="Times New Roman"/>
          <w:sz w:val="24"/>
          <w:szCs w:val="24"/>
          <w:lang w:val="en-US"/>
        </w:rPr>
        <w:t>(Accessed on: 07.09.2020)</w:t>
      </w:r>
    </w:p>
    <w:p w:rsidR="003E240A" w:rsidRPr="003E240A" w:rsidRDefault="003E240A" w:rsidP="00106B75">
      <w:pPr>
        <w:rPr>
          <w:rFonts w:ascii="Times New Roman" w:hAnsi="Times New Roman" w:cs="Times New Roman"/>
          <w:sz w:val="24"/>
          <w:szCs w:val="24"/>
          <w:lang w:val="en-US"/>
        </w:rPr>
      </w:pPr>
    </w:p>
    <w:p w:rsidR="003E240A" w:rsidRDefault="003E240A" w:rsidP="003E240A">
      <w:pPr>
        <w:rPr>
          <w:rFonts w:ascii="Times New Roman" w:hAnsi="Times New Roman" w:cs="Times New Roman"/>
          <w:sz w:val="24"/>
          <w:szCs w:val="24"/>
          <w:lang w:val="en-US"/>
        </w:rPr>
      </w:pPr>
      <w:r w:rsidRPr="003E240A">
        <w:rPr>
          <w:rFonts w:ascii="Times New Roman" w:hAnsi="Times New Roman" w:cs="Times New Roman"/>
          <w:sz w:val="24"/>
          <w:szCs w:val="24"/>
          <w:lang w:val="en-US"/>
        </w:rPr>
        <w:t xml:space="preserve">Porsche </w:t>
      </w:r>
      <w:proofErr w:type="spellStart"/>
      <w:r w:rsidRPr="003E240A">
        <w:rPr>
          <w:rFonts w:ascii="Times New Roman" w:hAnsi="Times New Roman" w:cs="Times New Roman"/>
          <w:sz w:val="24"/>
          <w:szCs w:val="24"/>
          <w:lang w:val="en-US"/>
        </w:rPr>
        <w:t>Taycan</w:t>
      </w:r>
      <w:proofErr w:type="spellEnd"/>
      <w:r w:rsidRPr="003E240A">
        <w:rPr>
          <w:rFonts w:ascii="Times New Roman" w:hAnsi="Times New Roman" w:cs="Times New Roman"/>
          <w:sz w:val="24"/>
          <w:szCs w:val="24"/>
          <w:lang w:val="en-US"/>
        </w:rPr>
        <w:t xml:space="preserve"> Turbo </w:t>
      </w:r>
      <w:r w:rsidRPr="003E240A">
        <w:rPr>
          <w:rFonts w:ascii="Times New Roman" w:hAnsi="Times New Roman" w:cs="Times New Roman"/>
          <w:sz w:val="24"/>
          <w:szCs w:val="24"/>
          <w:lang w:val="en-US"/>
        </w:rPr>
        <w:t>- Porsche Great Britain. (2020</w:t>
      </w:r>
      <w:proofErr w:type="gramStart"/>
      <w:r w:rsidRPr="003E240A">
        <w:rPr>
          <w:rFonts w:ascii="Times New Roman" w:hAnsi="Times New Roman" w:cs="Times New Roman"/>
          <w:sz w:val="24"/>
          <w:szCs w:val="24"/>
          <w:lang w:val="en-US"/>
        </w:rPr>
        <w:t>)</w:t>
      </w:r>
      <w:proofErr w:type="gramEnd"/>
      <w:r>
        <w:rPr>
          <w:rFonts w:ascii="Times New Roman" w:hAnsi="Times New Roman" w:cs="Times New Roman"/>
          <w:sz w:val="24"/>
          <w:szCs w:val="24"/>
          <w:lang w:val="en-US"/>
        </w:rPr>
        <w:br/>
      </w:r>
      <w:r w:rsidRPr="003E240A">
        <w:rPr>
          <w:rFonts w:ascii="Times New Roman" w:hAnsi="Times New Roman" w:cs="Times New Roman"/>
          <w:sz w:val="24"/>
          <w:szCs w:val="24"/>
          <w:lang w:val="en-US"/>
        </w:rPr>
        <w:t xml:space="preserve">Available at: </w:t>
      </w:r>
      <w:hyperlink r:id="rId8" w:history="1">
        <w:r w:rsidRPr="007D4DD5">
          <w:rPr>
            <w:rStyle w:val="Hyperlink"/>
            <w:rFonts w:ascii="Times New Roman" w:hAnsi="Times New Roman" w:cs="Times New Roman"/>
            <w:sz w:val="24"/>
            <w:szCs w:val="24"/>
            <w:lang w:val="en-US"/>
          </w:rPr>
          <w:t>https://www.porsche.com/uk/models/taycan/taycan-models/taycan-turbo/</w:t>
        </w:r>
      </w:hyperlink>
      <w:r>
        <w:rPr>
          <w:rFonts w:ascii="Times New Roman" w:hAnsi="Times New Roman" w:cs="Times New Roman"/>
          <w:sz w:val="24"/>
          <w:szCs w:val="24"/>
          <w:lang w:val="en-US"/>
        </w:rPr>
        <w:t xml:space="preserve">  </w:t>
      </w:r>
      <w:r w:rsidRPr="003E240A">
        <w:rPr>
          <w:rFonts w:ascii="Times New Roman" w:hAnsi="Times New Roman" w:cs="Times New Roman"/>
          <w:sz w:val="24"/>
          <w:szCs w:val="24"/>
          <w:lang w:val="en-US"/>
        </w:rPr>
        <w:t>(Accessed on: 07.09.2020)</w:t>
      </w:r>
    </w:p>
    <w:p w:rsidR="003E240A" w:rsidRPr="003E240A" w:rsidRDefault="003E240A" w:rsidP="003E240A">
      <w:pPr>
        <w:rPr>
          <w:rFonts w:ascii="Times New Roman" w:hAnsi="Times New Roman" w:cs="Times New Roman"/>
          <w:sz w:val="24"/>
          <w:szCs w:val="24"/>
          <w:lang w:val="en-US"/>
        </w:rPr>
      </w:pPr>
    </w:p>
    <w:p w:rsidR="003E240A" w:rsidRDefault="003E240A" w:rsidP="003E240A">
      <w:pPr>
        <w:rPr>
          <w:rFonts w:ascii="Times New Roman" w:hAnsi="Times New Roman" w:cs="Times New Roman"/>
          <w:sz w:val="24"/>
          <w:szCs w:val="24"/>
          <w:lang w:val="en-US"/>
        </w:rPr>
      </w:pPr>
      <w:r w:rsidRPr="003E240A">
        <w:rPr>
          <w:rFonts w:ascii="Times New Roman" w:hAnsi="Times New Roman" w:cs="Times New Roman"/>
          <w:sz w:val="24"/>
          <w:szCs w:val="24"/>
          <w:lang w:val="en-US"/>
        </w:rPr>
        <w:t xml:space="preserve">The History of the Electric Car ¬| </w:t>
      </w:r>
      <w:r w:rsidRPr="003E240A">
        <w:rPr>
          <w:rFonts w:ascii="Times New Roman" w:hAnsi="Times New Roman" w:cs="Times New Roman"/>
          <w:sz w:val="24"/>
          <w:szCs w:val="24"/>
          <w:lang w:val="en-US"/>
        </w:rPr>
        <w:t>¬¬¬Department of Energy. (2014</w:t>
      </w:r>
      <w:proofErr w:type="gramStart"/>
      <w:r w:rsidRPr="003E240A">
        <w:rPr>
          <w:rFonts w:ascii="Times New Roman" w:hAnsi="Times New Roman" w:cs="Times New Roman"/>
          <w:sz w:val="24"/>
          <w:szCs w:val="24"/>
          <w:lang w:val="en-US"/>
        </w:rPr>
        <w:t>)</w:t>
      </w:r>
      <w:proofErr w:type="gramEnd"/>
      <w:r w:rsidRPr="003E240A">
        <w:rPr>
          <w:rFonts w:ascii="Times New Roman" w:hAnsi="Times New Roman" w:cs="Times New Roman"/>
          <w:sz w:val="24"/>
          <w:szCs w:val="24"/>
          <w:lang w:val="en-US"/>
        </w:rPr>
        <w:br/>
      </w:r>
      <w:r w:rsidRPr="003E240A">
        <w:rPr>
          <w:rFonts w:ascii="Times New Roman" w:hAnsi="Times New Roman" w:cs="Times New Roman"/>
          <w:sz w:val="24"/>
          <w:szCs w:val="24"/>
          <w:lang w:val="en-US"/>
        </w:rPr>
        <w:t xml:space="preserve">Available at: </w:t>
      </w:r>
      <w:hyperlink r:id="rId9" w:history="1">
        <w:r w:rsidRPr="007D4DD5">
          <w:rPr>
            <w:rStyle w:val="Hyperlink"/>
            <w:rFonts w:ascii="Times New Roman" w:hAnsi="Times New Roman" w:cs="Times New Roman"/>
            <w:sz w:val="24"/>
            <w:szCs w:val="24"/>
            <w:lang w:val="en-US"/>
          </w:rPr>
          <w:t>https://www.energy.gov/articles/history-electric-car?fbclid=IwAR0TNGd9cguWaJ5cViAPkHqKij90sED-MrF0PKcuVSAXeAetrgq8GIapzCg</w:t>
        </w:r>
      </w:hyperlink>
      <w:r>
        <w:rPr>
          <w:rFonts w:ascii="Times New Roman" w:hAnsi="Times New Roman" w:cs="Times New Roman"/>
          <w:sz w:val="24"/>
          <w:szCs w:val="24"/>
          <w:lang w:val="en-US"/>
        </w:rPr>
        <w:t xml:space="preserve">  </w:t>
      </w:r>
      <w:r w:rsidRPr="003E240A">
        <w:rPr>
          <w:rFonts w:ascii="Times New Roman" w:hAnsi="Times New Roman" w:cs="Times New Roman"/>
          <w:sz w:val="24"/>
          <w:szCs w:val="24"/>
          <w:lang w:val="en-US"/>
        </w:rPr>
        <w:t>(Accessed on: 07.09.2020)</w:t>
      </w:r>
    </w:p>
    <w:p w:rsidR="003E240A" w:rsidRDefault="003E240A" w:rsidP="003E240A">
      <w:pPr>
        <w:rPr>
          <w:rFonts w:ascii="Times New Roman" w:hAnsi="Times New Roman" w:cs="Times New Roman"/>
          <w:sz w:val="24"/>
          <w:szCs w:val="24"/>
          <w:lang w:val="en-US"/>
        </w:rPr>
      </w:pPr>
    </w:p>
    <w:p w:rsidR="003E240A" w:rsidRDefault="003E240A" w:rsidP="003E240A">
      <w:pPr>
        <w:rPr>
          <w:rFonts w:ascii="Times New Roman" w:hAnsi="Times New Roman" w:cs="Times New Roman"/>
          <w:sz w:val="24"/>
          <w:szCs w:val="24"/>
          <w:lang w:val="en-US"/>
        </w:rPr>
      </w:pPr>
      <w:r w:rsidRPr="003E240A">
        <w:rPr>
          <w:rFonts w:ascii="Times New Roman" w:hAnsi="Times New Roman" w:cs="Times New Roman"/>
          <w:sz w:val="24"/>
          <w:szCs w:val="24"/>
          <w:lang w:val="en-US"/>
        </w:rPr>
        <w:t>Thompson, A. (2017). Ford Motor Company’</w:t>
      </w:r>
      <w:r w:rsidRPr="003E240A">
        <w:rPr>
          <w:rFonts w:ascii="Times New Roman" w:hAnsi="Times New Roman" w:cs="Times New Roman"/>
          <w:sz w:val="24"/>
          <w:szCs w:val="24"/>
          <w:lang w:val="en-US"/>
        </w:rPr>
        <w:t>s Stakeholders: A CSR Analysis.</w:t>
      </w:r>
      <w:r w:rsidRPr="003E240A">
        <w:rPr>
          <w:rFonts w:ascii="Times New Roman" w:hAnsi="Times New Roman" w:cs="Times New Roman"/>
          <w:sz w:val="24"/>
          <w:szCs w:val="24"/>
          <w:lang w:val="en-US"/>
        </w:rPr>
        <w:br/>
      </w:r>
      <w:r w:rsidRPr="003E240A">
        <w:rPr>
          <w:rFonts w:ascii="Times New Roman" w:hAnsi="Times New Roman" w:cs="Times New Roman"/>
          <w:sz w:val="24"/>
          <w:szCs w:val="24"/>
          <w:lang w:val="en-US"/>
        </w:rPr>
        <w:t xml:space="preserve">Available at: </w:t>
      </w:r>
      <w:hyperlink r:id="rId10" w:history="1">
        <w:r w:rsidRPr="007D4DD5">
          <w:rPr>
            <w:rStyle w:val="Hyperlink"/>
            <w:rFonts w:ascii="Times New Roman" w:hAnsi="Times New Roman" w:cs="Times New Roman"/>
            <w:sz w:val="24"/>
            <w:szCs w:val="24"/>
            <w:lang w:val="en-US"/>
          </w:rPr>
          <w:t>http://panmore.com/ford-motor-company-stakeholders-csr-analysis?fbclid=IwAR0TNGd9cguWaJ5cViAPkHqKij90sED-MrF0PKcuVSAXeAetrgq8GIapzCg</w:t>
        </w:r>
      </w:hyperlink>
      <w:r>
        <w:rPr>
          <w:rFonts w:ascii="Times New Roman" w:hAnsi="Times New Roman" w:cs="Times New Roman"/>
          <w:sz w:val="24"/>
          <w:szCs w:val="24"/>
          <w:lang w:val="en-US"/>
        </w:rPr>
        <w:t xml:space="preserve">  </w:t>
      </w:r>
      <w:r w:rsidRPr="003E240A">
        <w:rPr>
          <w:rFonts w:ascii="Times New Roman" w:hAnsi="Times New Roman" w:cs="Times New Roman"/>
          <w:sz w:val="24"/>
          <w:szCs w:val="24"/>
          <w:lang w:val="en-US"/>
        </w:rPr>
        <w:t>(Accessed on: 07.09.2020)</w:t>
      </w:r>
    </w:p>
    <w:p w:rsidR="003E240A" w:rsidRDefault="003E240A" w:rsidP="003E240A">
      <w:pPr>
        <w:rPr>
          <w:rFonts w:ascii="Times New Roman" w:hAnsi="Times New Roman" w:cs="Times New Roman"/>
          <w:sz w:val="24"/>
          <w:szCs w:val="24"/>
          <w:lang w:val="en-US"/>
        </w:rPr>
      </w:pPr>
    </w:p>
    <w:p w:rsidR="00532FDE" w:rsidRPr="00895B1E" w:rsidRDefault="00532FDE">
      <w:pPr>
        <w:rPr>
          <w:rFonts w:ascii="Times New Roman" w:hAnsi="Times New Roman" w:cs="Times New Roman"/>
          <w:sz w:val="24"/>
          <w:szCs w:val="24"/>
          <w:lang w:val="en-US"/>
        </w:rPr>
      </w:pPr>
      <w:bookmarkStart w:id="0" w:name="_GoBack"/>
      <w:bookmarkEnd w:id="0"/>
    </w:p>
    <w:sectPr w:rsidR="00532FDE" w:rsidRPr="00895B1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384B"/>
    <w:rsid w:val="00106B75"/>
    <w:rsid w:val="003E240A"/>
    <w:rsid w:val="00442217"/>
    <w:rsid w:val="004B2220"/>
    <w:rsid w:val="00532FDE"/>
    <w:rsid w:val="006D384B"/>
    <w:rsid w:val="00895B1E"/>
    <w:rsid w:val="00CA64EC"/>
    <w:rsid w:val="00EE417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AF8B6F-5424-4D21-A97F-142D20A02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5B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rsche.com/uk/models/taycan/taycan-models/taycan-turbo/" TargetMode="External"/><Relationship Id="rId3" Type="http://schemas.openxmlformats.org/officeDocument/2006/relationships/webSettings" Target="webSettings.xml"/><Relationship Id="rId7" Type="http://schemas.openxmlformats.org/officeDocument/2006/relationships/hyperlink" Target="https://www.tesla.com/en_gb/models?fbclid=IwAR0TNGd9cguWaJ5cViAPkHqKij90sED-MrF0PKcuVSAXeAetrgq8GIapzC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anmore.com/tesla-motors-inc-pestel-pestle-analysis-recommendations?fbclid=IwAR0TNGd9cguWaJ5cViAPkHqKij90sED-MrF0PKcuVSAXeAetrgq8GIapzCg" TargetMode="External"/><Relationship Id="rId11" Type="http://schemas.openxmlformats.org/officeDocument/2006/relationships/fontTable" Target="fontTable.xml"/><Relationship Id="rId5" Type="http://schemas.openxmlformats.org/officeDocument/2006/relationships/hyperlink" Target="http://panmore.com/tesla-motors-inc-five-forces-analysis-recommendations-porters-model?fbclid=IwAR0TNGd9cguWaJ5cViAPkHqKij90sED-MrF0PKcuVSAXeAetrgq8GIapzCg" TargetMode="External"/><Relationship Id="rId10" Type="http://schemas.openxmlformats.org/officeDocument/2006/relationships/hyperlink" Target="http://panmore.com/ford-motor-company-stakeholders-csr-analysis?fbclid=IwAR0TNGd9cguWaJ5cViAPkHqKij90sED-MrF0PKcuVSAXeAetrgq8GIapzCg" TargetMode="External"/><Relationship Id="rId4" Type="http://schemas.openxmlformats.org/officeDocument/2006/relationships/hyperlink" Target="http://panmore.com/tesla-motors-inc-stakeholders-corporate-social-responsibility?fbclid=IwAR0TNGd9cguWaJ5cViAPkHqKij90sED-MrF0PKcuVSAXeAetrgq8GIapzCg" TargetMode="External"/><Relationship Id="rId9" Type="http://schemas.openxmlformats.org/officeDocument/2006/relationships/hyperlink" Target="https://www.energy.gov/articles/history-electric-car?fbclid=IwAR0TNGd9cguWaJ5cViAPkHqKij90sED-MrF0PKcuVSAXeAetrgq8GIapzC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2251</Words>
  <Characters>12831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140SOU-6</dc:creator>
  <cp:keywords/>
  <dc:description/>
  <cp:lastModifiedBy>140SOU-6</cp:lastModifiedBy>
  <cp:revision>2</cp:revision>
  <dcterms:created xsi:type="dcterms:W3CDTF">2020-09-07T10:10:00Z</dcterms:created>
  <dcterms:modified xsi:type="dcterms:W3CDTF">2020-09-07T11:53:00Z</dcterms:modified>
</cp:coreProperties>
</file>