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8A6FC60" w14:textId="77777777" w:rsidR="00074743" w:rsidRDefault="00074743"/>
    <w:tbl>
      <w:tblPr>
        <w:tblStyle w:val="TableGrid2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074743" w:rsidRPr="00CE2639" w14:paraId="061BC61E" w14:textId="77777777" w:rsidTr="00983DDB">
        <w:tc>
          <w:tcPr>
            <w:tcW w:w="1838" w:type="dxa"/>
          </w:tcPr>
          <w:p w14:paraId="735A23F2" w14:textId="77777777" w:rsidR="00074743" w:rsidRPr="00CE2639" w:rsidRDefault="00074743" w:rsidP="00983DDB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CE2639">
              <w:rPr>
                <w:rFonts w:ascii="Arial" w:hAnsi="Arial" w:cs="Arial"/>
                <w:b/>
                <w:sz w:val="22"/>
                <w:szCs w:val="22"/>
              </w:rPr>
              <w:t>Module Code</w:t>
            </w:r>
          </w:p>
        </w:tc>
        <w:tc>
          <w:tcPr>
            <w:tcW w:w="6822" w:type="dxa"/>
          </w:tcPr>
          <w:p w14:paraId="6421F75E" w14:textId="77777777" w:rsidR="00074743" w:rsidRPr="00CE2639" w:rsidRDefault="00074743" w:rsidP="00983DDB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CE2639">
              <w:rPr>
                <w:rFonts w:ascii="Arial" w:hAnsi="Arial" w:cs="Arial"/>
                <w:b/>
                <w:sz w:val="22"/>
                <w:szCs w:val="22"/>
              </w:rPr>
              <w:t>BMLW6016</w:t>
            </w:r>
          </w:p>
        </w:tc>
      </w:tr>
      <w:tr w:rsidR="00074743" w:rsidRPr="00CE2639" w14:paraId="06BDA406" w14:textId="77777777" w:rsidTr="00983DDB">
        <w:tc>
          <w:tcPr>
            <w:tcW w:w="1838" w:type="dxa"/>
          </w:tcPr>
          <w:p w14:paraId="728C0EC3" w14:textId="77777777" w:rsidR="00074743" w:rsidRPr="00CE2639" w:rsidRDefault="00074743" w:rsidP="00983DDB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CE2639">
              <w:rPr>
                <w:rFonts w:ascii="Arial" w:hAnsi="Arial" w:cs="Arial"/>
                <w:b/>
                <w:sz w:val="22"/>
                <w:szCs w:val="22"/>
              </w:rPr>
              <w:t>Title</w:t>
            </w:r>
          </w:p>
        </w:tc>
        <w:tc>
          <w:tcPr>
            <w:tcW w:w="6822" w:type="dxa"/>
          </w:tcPr>
          <w:p w14:paraId="021F52F1" w14:textId="77777777" w:rsidR="00074743" w:rsidRPr="00CE2639" w:rsidRDefault="00074743" w:rsidP="00983DDB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  <w:b/>
                <w:sz w:val="22"/>
                <w:szCs w:val="22"/>
                <w:highlight w:val="green"/>
              </w:rPr>
            </w:pPr>
            <w:r w:rsidRPr="00CE2639">
              <w:rPr>
                <w:rFonts w:ascii="Arial" w:hAnsi="Arial" w:cs="Arial"/>
                <w:b/>
                <w:sz w:val="22"/>
                <w:szCs w:val="22"/>
              </w:rPr>
              <w:t>Principles of Professional Legal Practice</w:t>
            </w:r>
          </w:p>
        </w:tc>
      </w:tr>
      <w:tr w:rsidR="00074743" w:rsidRPr="00CE2639" w14:paraId="42FB6F64" w14:textId="77777777" w:rsidTr="00983DDB">
        <w:tc>
          <w:tcPr>
            <w:tcW w:w="1838" w:type="dxa"/>
          </w:tcPr>
          <w:p w14:paraId="344A1DB3" w14:textId="77777777" w:rsidR="00074743" w:rsidRPr="00CE2639" w:rsidRDefault="00074743" w:rsidP="00983DDB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CE2639">
              <w:rPr>
                <w:rFonts w:ascii="Arial" w:hAnsi="Arial" w:cs="Arial"/>
                <w:b/>
                <w:sz w:val="22"/>
                <w:szCs w:val="22"/>
              </w:rPr>
              <w:t>Date</w:t>
            </w:r>
          </w:p>
        </w:tc>
        <w:sdt>
          <w:sdtPr>
            <w:rPr>
              <w:rFonts w:ascii="Arial" w:hAnsi="Arial" w:cs="Arial"/>
              <w:b/>
            </w:rPr>
            <w:id w:val="1661262057"/>
            <w:placeholder>
              <w:docPart w:val="B5F0B5ADC2E548F4AF4A0F7315600F6E"/>
            </w:placeholder>
            <w:date w:fullDate="2023-12-13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822" w:type="dxa"/>
              </w:tcPr>
              <w:p w14:paraId="1A622A3F" w14:textId="77777777" w:rsidR="00074743" w:rsidRPr="00CE2639" w:rsidRDefault="00074743" w:rsidP="00983DDB">
                <w:pPr>
                  <w:tabs>
                    <w:tab w:val="left" w:pos="720"/>
                    <w:tab w:val="left" w:pos="1440"/>
                    <w:tab w:val="left" w:pos="2160"/>
                    <w:tab w:val="left" w:pos="2880"/>
                  </w:tabs>
                  <w:overflowPunct w:val="0"/>
                  <w:autoSpaceDE w:val="0"/>
                  <w:autoSpaceDN w:val="0"/>
                  <w:adjustRightInd w:val="0"/>
                  <w:textAlignment w:val="baseline"/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CE2639">
                  <w:rPr>
                    <w:rFonts w:ascii="Arial" w:hAnsi="Arial" w:cs="Arial"/>
                    <w:b/>
                    <w:sz w:val="22"/>
                    <w:szCs w:val="22"/>
                  </w:rPr>
                  <w:t>13/12/2023</w:t>
                </w:r>
              </w:p>
            </w:tc>
          </w:sdtContent>
        </w:sdt>
      </w:tr>
      <w:tr w:rsidR="00074743" w:rsidRPr="00CE2639" w14:paraId="152313CA" w14:textId="77777777" w:rsidTr="00983DDB">
        <w:tc>
          <w:tcPr>
            <w:tcW w:w="1838" w:type="dxa"/>
          </w:tcPr>
          <w:p w14:paraId="42ED2FE0" w14:textId="77777777" w:rsidR="00074743" w:rsidRPr="00CE2639" w:rsidRDefault="00074743" w:rsidP="00983DDB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CE2639">
              <w:rPr>
                <w:rFonts w:ascii="Arial" w:hAnsi="Arial" w:cs="Arial"/>
                <w:b/>
                <w:sz w:val="22"/>
                <w:szCs w:val="22"/>
              </w:rPr>
              <w:t>Level</w:t>
            </w:r>
          </w:p>
        </w:tc>
        <w:tc>
          <w:tcPr>
            <w:tcW w:w="6822" w:type="dxa"/>
          </w:tcPr>
          <w:p w14:paraId="20526CC2" w14:textId="77777777" w:rsidR="00074743" w:rsidRPr="00CE2639" w:rsidRDefault="00000000" w:rsidP="00983DDB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sdt>
              <w:sdtPr>
                <w:rPr>
                  <w:rFonts w:ascii="Arial" w:hAnsi="Arial" w:cs="Arial"/>
                  <w:b/>
                </w:rPr>
                <w:id w:val="-1140800811"/>
                <w:placeholder>
                  <w:docPart w:val="54832AEF3F274694890DED7D9B71246F"/>
                </w:placeholder>
                <w:comboBox>
                  <w:listItem w:value="Choose an item."/>
                  <w:listItem w:displayText="3" w:value="3"/>
                  <w:listItem w:displayText="4" w:value="4"/>
                  <w:listItem w:displayText="5" w:value="5"/>
                  <w:listItem w:displayText="6" w:value="6"/>
                  <w:listItem w:displayText="7" w:value="7"/>
                </w:comboBox>
              </w:sdtPr>
              <w:sdtContent>
                <w:r w:rsidR="00074743" w:rsidRPr="00CE2639">
                  <w:rPr>
                    <w:rFonts w:ascii="Arial" w:hAnsi="Arial" w:cs="Arial"/>
                    <w:b/>
                    <w:sz w:val="22"/>
                    <w:szCs w:val="22"/>
                  </w:rPr>
                  <w:t>6</w:t>
                </w:r>
              </w:sdtContent>
            </w:sdt>
          </w:p>
        </w:tc>
      </w:tr>
      <w:tr w:rsidR="00074743" w:rsidRPr="00CE2639" w14:paraId="367175B3" w14:textId="77777777" w:rsidTr="00983DDB">
        <w:tc>
          <w:tcPr>
            <w:tcW w:w="1838" w:type="dxa"/>
          </w:tcPr>
          <w:p w14:paraId="7DBAE088" w14:textId="77777777" w:rsidR="00074743" w:rsidRPr="00CE2639" w:rsidRDefault="00074743" w:rsidP="00983DDB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CE2639">
              <w:rPr>
                <w:rFonts w:ascii="Arial" w:hAnsi="Arial" w:cs="Arial"/>
                <w:b/>
                <w:sz w:val="22"/>
                <w:szCs w:val="22"/>
              </w:rPr>
              <w:t>Credits</w:t>
            </w:r>
          </w:p>
        </w:tc>
        <w:tc>
          <w:tcPr>
            <w:tcW w:w="6822" w:type="dxa"/>
          </w:tcPr>
          <w:p w14:paraId="0544AB6F" w14:textId="77777777" w:rsidR="00074743" w:rsidRPr="00CE2639" w:rsidRDefault="00074743" w:rsidP="00983DDB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CE2639">
              <w:rPr>
                <w:rFonts w:ascii="Arial" w:hAnsi="Arial" w:cs="Arial"/>
                <w:b/>
                <w:sz w:val="22"/>
                <w:szCs w:val="22"/>
              </w:rPr>
              <w:t>20</w:t>
            </w:r>
          </w:p>
        </w:tc>
      </w:tr>
      <w:tr w:rsidR="00074743" w:rsidRPr="00CE2639" w14:paraId="122F6E0A" w14:textId="77777777" w:rsidTr="00983DDB">
        <w:tc>
          <w:tcPr>
            <w:tcW w:w="1838" w:type="dxa"/>
          </w:tcPr>
          <w:p w14:paraId="39BD2C98" w14:textId="77777777" w:rsidR="00074743" w:rsidRPr="00CE2639" w:rsidRDefault="00074743" w:rsidP="00983DDB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CE2639">
              <w:rPr>
                <w:rFonts w:ascii="Arial" w:hAnsi="Arial" w:cs="Arial"/>
                <w:b/>
                <w:sz w:val="22"/>
                <w:szCs w:val="22"/>
              </w:rPr>
              <w:t>Pre-Requisites</w:t>
            </w:r>
          </w:p>
        </w:tc>
        <w:tc>
          <w:tcPr>
            <w:tcW w:w="6822" w:type="dxa"/>
          </w:tcPr>
          <w:p w14:paraId="29649185" w14:textId="77777777" w:rsidR="00074743" w:rsidRPr="00CE2639" w:rsidRDefault="00074743" w:rsidP="00983DDB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CE2639">
              <w:rPr>
                <w:rFonts w:ascii="Arial" w:hAnsi="Arial" w:cs="Arial"/>
                <w:b/>
                <w:sz w:val="22"/>
                <w:szCs w:val="22"/>
              </w:rPr>
              <w:t xml:space="preserve">None </w:t>
            </w:r>
          </w:p>
        </w:tc>
      </w:tr>
      <w:tr w:rsidR="00074743" w:rsidRPr="00CE2639" w14:paraId="7B48021E" w14:textId="77777777" w:rsidTr="00983DDB">
        <w:tc>
          <w:tcPr>
            <w:tcW w:w="1838" w:type="dxa"/>
          </w:tcPr>
          <w:p w14:paraId="409D3D7D" w14:textId="77777777" w:rsidR="00074743" w:rsidRPr="00CE2639" w:rsidRDefault="00074743" w:rsidP="00983DDB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CE2639">
              <w:rPr>
                <w:rFonts w:ascii="Arial" w:hAnsi="Arial" w:cs="Arial"/>
                <w:b/>
                <w:bCs/>
                <w:sz w:val="22"/>
                <w:szCs w:val="22"/>
              </w:rPr>
              <w:t>DBS Check</w:t>
            </w:r>
          </w:p>
        </w:tc>
        <w:tc>
          <w:tcPr>
            <w:tcW w:w="6822" w:type="dxa"/>
          </w:tcPr>
          <w:p w14:paraId="6B4CC5AA" w14:textId="77777777" w:rsidR="00074743" w:rsidRPr="00CE2639" w:rsidRDefault="00074743" w:rsidP="00983DDB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CE2639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May be required  </w:t>
            </w:r>
            <w:sdt>
              <w:sdtPr>
                <w:rPr>
                  <w:rFonts w:ascii="Arial" w:hAnsi="Arial" w:cs="Arial"/>
                  <w:b/>
                  <w:bCs/>
                </w:rPr>
                <w:id w:val="-107142366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CE2639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</w:rPr>
                  <w:t>☐</w:t>
                </w:r>
              </w:sdtContent>
            </w:sdt>
            <w:r w:rsidRPr="00CE2639">
              <w:rPr>
                <w:rFonts w:ascii="Arial" w:hAnsi="Arial" w:cs="Arial"/>
                <w:b/>
                <w:bCs/>
                <w:sz w:val="22"/>
                <w:szCs w:val="22"/>
              </w:rPr>
              <w:tab/>
            </w:r>
            <w:r w:rsidRPr="00CE2639">
              <w:rPr>
                <w:rFonts w:ascii="Arial" w:hAnsi="Arial" w:cs="Arial"/>
                <w:b/>
                <w:bCs/>
                <w:sz w:val="22"/>
                <w:szCs w:val="22"/>
              </w:rPr>
              <w:tab/>
            </w:r>
            <w:r w:rsidRPr="00CE2639">
              <w:rPr>
                <w:rFonts w:ascii="Arial" w:hAnsi="Arial" w:cs="Arial"/>
                <w:b/>
                <w:bCs/>
                <w:sz w:val="22"/>
                <w:szCs w:val="22"/>
              </w:rPr>
              <w:tab/>
              <w:t xml:space="preserve">Not required </w:t>
            </w:r>
            <w:r w:rsidRPr="00CE2639">
              <w:rPr>
                <w:rFonts w:ascii="Arial" w:hAnsi="Arial" w:cs="Arial"/>
                <w:b/>
                <w:bCs/>
                <w:sz w:val="22"/>
                <w:szCs w:val="22"/>
              </w:rPr>
              <w:tab/>
            </w:r>
            <w:sdt>
              <w:sdtPr>
                <w:rPr>
                  <w:rFonts w:ascii="Arial" w:hAnsi="Arial" w:cs="Arial"/>
                  <w:b/>
                  <w:bCs/>
                </w:rPr>
                <w:id w:val="57840814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Pr="00CE2639">
                  <w:rPr>
                    <w:rFonts w:ascii="MS Gothic" w:eastAsia="MS Gothic" w:hAnsi="MS Gothic" w:cs="Arial"/>
                    <w:b/>
                    <w:bCs/>
                    <w:sz w:val="22"/>
                    <w:szCs w:val="22"/>
                  </w:rPr>
                  <w:t>☒</w:t>
                </w:r>
              </w:sdtContent>
            </w:sdt>
            <w:r w:rsidRPr="00CE2639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 </w:t>
            </w:r>
            <w:r w:rsidRPr="00CE2639">
              <w:rPr>
                <w:rFonts w:ascii="Arial" w:hAnsi="Arial" w:cs="Arial"/>
                <w:b/>
                <w:bCs/>
                <w:sz w:val="22"/>
                <w:szCs w:val="22"/>
              </w:rPr>
              <w:tab/>
            </w:r>
          </w:p>
        </w:tc>
      </w:tr>
    </w:tbl>
    <w:p w14:paraId="14862061" w14:textId="77777777" w:rsidR="00074743" w:rsidRPr="003C1EAE" w:rsidRDefault="00074743" w:rsidP="00074743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eastAsia="en-GB"/>
        </w:rPr>
      </w:pPr>
    </w:p>
    <w:p w14:paraId="7894D6DE" w14:textId="77777777" w:rsidR="00074743" w:rsidRPr="003C1EAE" w:rsidRDefault="00074743" w:rsidP="00074743">
      <w:pPr>
        <w:spacing w:after="0" w:line="240" w:lineRule="auto"/>
        <w:jc w:val="both"/>
        <w:rPr>
          <w:rFonts w:ascii="Arial" w:eastAsia="Times New Roman" w:hAnsi="Arial" w:cs="Arial"/>
          <w:b/>
          <w:lang w:eastAsia="en-GB"/>
        </w:rPr>
      </w:pPr>
    </w:p>
    <w:p w14:paraId="0103F43E" w14:textId="77777777" w:rsidR="00074743" w:rsidRPr="003C1EAE" w:rsidRDefault="00074743" w:rsidP="00074743">
      <w:pPr>
        <w:spacing w:after="0" w:line="240" w:lineRule="auto"/>
        <w:jc w:val="both"/>
        <w:rPr>
          <w:rFonts w:ascii="Arial" w:eastAsia="Times New Roman" w:hAnsi="Arial" w:cs="Arial"/>
          <w:b/>
          <w:lang w:eastAsia="en-GB"/>
        </w:rPr>
      </w:pPr>
      <w:r w:rsidRPr="003C1EAE">
        <w:rPr>
          <w:rFonts w:ascii="Arial" w:eastAsia="Times New Roman" w:hAnsi="Arial" w:cs="Arial"/>
          <w:b/>
          <w:lang w:eastAsia="en-GB"/>
        </w:rPr>
        <w:t>AIM(S)</w:t>
      </w:r>
    </w:p>
    <w:p w14:paraId="0FBDB017" w14:textId="77777777" w:rsidR="00074743" w:rsidRPr="003C1EAE" w:rsidRDefault="00074743" w:rsidP="00074743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  <w:r w:rsidRPr="003C1EAE">
        <w:rPr>
          <w:rFonts w:ascii="Arial" w:eastAsia="Times New Roman" w:hAnsi="Arial" w:cs="Arial"/>
          <w:lang w:eastAsia="en-GB"/>
        </w:rPr>
        <w:t xml:space="preserve">To prepare </w:t>
      </w:r>
      <w:r>
        <w:rPr>
          <w:rFonts w:ascii="Arial" w:eastAsia="Times New Roman" w:hAnsi="Arial" w:cs="Arial"/>
          <w:lang w:eastAsia="en-GB"/>
        </w:rPr>
        <w:t xml:space="preserve">the </w:t>
      </w:r>
      <w:r w:rsidRPr="003C1EAE">
        <w:rPr>
          <w:rFonts w:ascii="Arial" w:eastAsia="Times New Roman" w:hAnsi="Arial" w:cs="Arial"/>
          <w:lang w:eastAsia="en-GB"/>
        </w:rPr>
        <w:t>student for working in a professional legal practice</w:t>
      </w:r>
      <w:r>
        <w:rPr>
          <w:rFonts w:ascii="Arial" w:eastAsia="Times New Roman" w:hAnsi="Arial" w:cs="Arial"/>
          <w:lang w:eastAsia="en-GB"/>
        </w:rPr>
        <w:t>.</w:t>
      </w:r>
      <w:r w:rsidRPr="003C1EAE">
        <w:rPr>
          <w:rFonts w:ascii="Arial" w:eastAsia="Times New Roman" w:hAnsi="Arial" w:cs="Arial"/>
          <w:lang w:eastAsia="en-GB"/>
        </w:rPr>
        <w:t xml:space="preserve"> </w:t>
      </w:r>
    </w:p>
    <w:p w14:paraId="7B19135B" w14:textId="77777777" w:rsidR="00074743" w:rsidRPr="003C1EAE" w:rsidRDefault="00074743" w:rsidP="00074743">
      <w:pPr>
        <w:spacing w:after="0" w:line="240" w:lineRule="auto"/>
        <w:jc w:val="both"/>
        <w:rPr>
          <w:rFonts w:ascii="Arial" w:eastAsia="Times New Roman" w:hAnsi="Arial" w:cs="Arial"/>
          <w:b/>
          <w:lang w:eastAsia="en-GB"/>
        </w:rPr>
      </w:pPr>
    </w:p>
    <w:p w14:paraId="0C088DD3" w14:textId="77777777" w:rsidR="00074743" w:rsidRDefault="00074743" w:rsidP="00074743">
      <w:pPr>
        <w:spacing w:after="0" w:line="240" w:lineRule="auto"/>
        <w:jc w:val="both"/>
        <w:rPr>
          <w:rFonts w:ascii="Arial" w:eastAsia="Times New Roman" w:hAnsi="Arial" w:cs="Arial"/>
          <w:b/>
          <w:lang w:eastAsia="en-GB"/>
        </w:rPr>
      </w:pPr>
    </w:p>
    <w:p w14:paraId="3F3587FB" w14:textId="77777777" w:rsidR="00074743" w:rsidRPr="003C1EAE" w:rsidRDefault="00074743" w:rsidP="00074743">
      <w:pPr>
        <w:spacing w:after="0" w:line="240" w:lineRule="auto"/>
        <w:jc w:val="both"/>
        <w:rPr>
          <w:rFonts w:ascii="Arial" w:eastAsia="Times New Roman" w:hAnsi="Arial" w:cs="Arial"/>
          <w:b/>
          <w:lang w:eastAsia="en-GB"/>
        </w:rPr>
      </w:pPr>
      <w:r w:rsidRPr="003C1EAE">
        <w:rPr>
          <w:rFonts w:ascii="Arial" w:eastAsia="Times New Roman" w:hAnsi="Arial" w:cs="Arial"/>
          <w:b/>
          <w:lang w:eastAsia="en-GB"/>
        </w:rPr>
        <w:t>LEARNING OUTCOMES</w:t>
      </w:r>
    </w:p>
    <w:p w14:paraId="03AE8819" w14:textId="77777777" w:rsidR="00074743" w:rsidRPr="003C1EAE" w:rsidRDefault="00074743" w:rsidP="00074743">
      <w:pPr>
        <w:overflowPunct w:val="0"/>
        <w:autoSpaceDE w:val="0"/>
        <w:autoSpaceDN w:val="0"/>
        <w:adjustRightInd w:val="0"/>
        <w:spacing w:before="120" w:after="0" w:line="240" w:lineRule="auto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3C1EAE">
        <w:rPr>
          <w:rFonts w:ascii="Arial" w:eastAsia="Times New Roman" w:hAnsi="Arial" w:cs="Arial"/>
          <w:lang w:eastAsia="en-GB"/>
        </w:rPr>
        <w:t>Upon the successful completion of this module, the student should be able to:</w:t>
      </w:r>
    </w:p>
    <w:p w14:paraId="59A7C760" w14:textId="77777777" w:rsidR="00074743" w:rsidRDefault="00074743" w:rsidP="00074743">
      <w:pPr>
        <w:pStyle w:val="ListParagraph"/>
        <w:numPr>
          <w:ilvl w:val="0"/>
          <w:numId w:val="3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567"/>
        <w:contextualSpacing w:val="0"/>
        <w:jc w:val="both"/>
        <w:textAlignment w:val="baseline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demonstrate </w:t>
      </w:r>
      <w:r w:rsidRPr="002D3079">
        <w:rPr>
          <w:rFonts w:ascii="Arial" w:eastAsia="Times New Roman" w:hAnsi="Arial" w:cs="Arial"/>
          <w:lang w:eastAsia="en-GB"/>
        </w:rPr>
        <w:t xml:space="preserve">a systematic understanding of key aspects of </w:t>
      </w:r>
      <w:r>
        <w:rPr>
          <w:rFonts w:ascii="Arial" w:eastAsia="Times New Roman" w:hAnsi="Arial" w:cs="Arial"/>
          <w:lang w:eastAsia="en-GB"/>
        </w:rPr>
        <w:t>legal practice</w:t>
      </w:r>
      <w:r w:rsidRPr="002D3079">
        <w:rPr>
          <w:rFonts w:ascii="Arial" w:eastAsia="Times New Roman" w:hAnsi="Arial" w:cs="Arial"/>
          <w:lang w:eastAsia="en-GB"/>
        </w:rPr>
        <w:t xml:space="preserve">, including acquisition of coherent and detailed knowledge, at least some of which is at, or informed by, the forefront of </w:t>
      </w:r>
      <w:r w:rsidRPr="00D30725">
        <w:rPr>
          <w:rFonts w:ascii="Arial" w:eastAsia="Times New Roman" w:hAnsi="Arial" w:cs="Arial"/>
          <w:lang w:eastAsia="en-GB"/>
        </w:rPr>
        <w:t xml:space="preserve">professional </w:t>
      </w:r>
      <w:proofErr w:type="gramStart"/>
      <w:r w:rsidRPr="00D30725">
        <w:rPr>
          <w:rFonts w:ascii="Arial" w:eastAsia="Times New Roman" w:hAnsi="Arial" w:cs="Arial"/>
          <w:lang w:eastAsia="en-GB"/>
        </w:rPr>
        <w:t>practice;</w:t>
      </w:r>
      <w:proofErr w:type="gramEnd"/>
      <w:r w:rsidRPr="00D30725">
        <w:rPr>
          <w:rFonts w:ascii="Arial" w:eastAsia="Times New Roman" w:hAnsi="Arial" w:cs="Arial"/>
          <w:lang w:eastAsia="en-GB"/>
        </w:rPr>
        <w:t xml:space="preserve"> </w:t>
      </w:r>
    </w:p>
    <w:p w14:paraId="149892BB" w14:textId="77777777" w:rsidR="00074743" w:rsidRPr="00D30725" w:rsidRDefault="00074743" w:rsidP="00074743">
      <w:pPr>
        <w:pStyle w:val="ListParagraph"/>
        <w:numPr>
          <w:ilvl w:val="0"/>
          <w:numId w:val="3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567"/>
        <w:contextualSpacing w:val="0"/>
        <w:jc w:val="both"/>
        <w:textAlignment w:val="baseline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>a</w:t>
      </w:r>
      <w:r w:rsidRPr="00D30725">
        <w:rPr>
          <w:rFonts w:ascii="Arial" w:eastAsia="Times New Roman" w:hAnsi="Arial" w:cs="Arial"/>
          <w:lang w:eastAsia="en-GB"/>
        </w:rPr>
        <w:t>pply the key ethical requirements contained in the SRA Principles of Regulation and Code of Conduct to legal practice.</w:t>
      </w:r>
    </w:p>
    <w:p w14:paraId="3C41D624" w14:textId="77777777" w:rsidR="00074743" w:rsidRDefault="00074743" w:rsidP="00074743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44C1047C" w14:textId="77777777" w:rsidR="00074743" w:rsidRPr="003C1EAE" w:rsidRDefault="00074743" w:rsidP="00074743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eastAsia="en-GB"/>
        </w:rPr>
      </w:pPr>
      <w:r w:rsidRPr="003C1EAE">
        <w:rPr>
          <w:rFonts w:ascii="Arial" w:eastAsia="Times New Roman" w:hAnsi="Arial" w:cs="Arial"/>
          <w:b/>
          <w:lang w:eastAsia="en-GB"/>
        </w:rPr>
        <w:t>INDICATIVE CONTENT</w:t>
      </w:r>
    </w:p>
    <w:p w14:paraId="3BD5E7FB" w14:textId="77777777" w:rsidR="00074743" w:rsidRDefault="00074743" w:rsidP="00074743">
      <w:pPr>
        <w:pStyle w:val="ListParagraph"/>
        <w:numPr>
          <w:ilvl w:val="0"/>
          <w:numId w:val="2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567"/>
        <w:contextualSpacing w:val="0"/>
        <w:jc w:val="both"/>
        <w:textAlignment w:val="baseline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>Foundations of law and legal practice.</w:t>
      </w:r>
    </w:p>
    <w:p w14:paraId="18316758" w14:textId="77777777" w:rsidR="00074743" w:rsidRDefault="00074743" w:rsidP="00074743">
      <w:pPr>
        <w:pStyle w:val="ListParagraph"/>
        <w:numPr>
          <w:ilvl w:val="0"/>
          <w:numId w:val="2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567"/>
        <w:contextualSpacing w:val="0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3C1EAE">
        <w:rPr>
          <w:rFonts w:ascii="Arial" w:eastAsia="Times New Roman" w:hAnsi="Arial" w:cs="Arial"/>
          <w:lang w:eastAsia="en-GB"/>
        </w:rPr>
        <w:t>Professional Conduct and Regulation</w:t>
      </w:r>
      <w:r>
        <w:rPr>
          <w:rFonts w:ascii="Arial" w:eastAsia="Times New Roman" w:hAnsi="Arial" w:cs="Arial"/>
          <w:lang w:eastAsia="en-GB"/>
        </w:rPr>
        <w:t>.</w:t>
      </w:r>
    </w:p>
    <w:p w14:paraId="3A5668AC" w14:textId="77777777" w:rsidR="00074743" w:rsidRDefault="00074743" w:rsidP="00074743">
      <w:pPr>
        <w:pStyle w:val="ListParagraph"/>
        <w:numPr>
          <w:ilvl w:val="0"/>
          <w:numId w:val="2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567"/>
        <w:contextualSpacing w:val="0"/>
        <w:jc w:val="both"/>
        <w:textAlignment w:val="baseline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>Solicitors Accounts Rules.</w:t>
      </w:r>
    </w:p>
    <w:p w14:paraId="1FFA4FD3" w14:textId="77777777" w:rsidR="00074743" w:rsidRPr="003C1EAE" w:rsidRDefault="00074743" w:rsidP="00074743">
      <w:pPr>
        <w:pStyle w:val="ListParagraph"/>
        <w:numPr>
          <w:ilvl w:val="0"/>
          <w:numId w:val="2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567"/>
        <w:contextualSpacing w:val="0"/>
        <w:jc w:val="both"/>
        <w:textAlignment w:val="baseline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>Anti-Money Laundering Regulations.</w:t>
      </w:r>
    </w:p>
    <w:p w14:paraId="60D5141D" w14:textId="77777777" w:rsidR="00074743" w:rsidRPr="003C1EAE" w:rsidRDefault="00074743" w:rsidP="00074743">
      <w:pPr>
        <w:pStyle w:val="ListParagraph"/>
        <w:numPr>
          <w:ilvl w:val="0"/>
          <w:numId w:val="2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567"/>
        <w:contextualSpacing w:val="0"/>
        <w:jc w:val="both"/>
        <w:textAlignment w:val="baseline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>The</w:t>
      </w:r>
      <w:r w:rsidRPr="003C1EAE">
        <w:rPr>
          <w:rFonts w:ascii="Arial" w:eastAsia="Times New Roman" w:hAnsi="Arial" w:cs="Arial"/>
          <w:lang w:eastAsia="en-GB"/>
        </w:rPr>
        <w:t xml:space="preserve"> financial, commercial</w:t>
      </w:r>
      <w:r>
        <w:rPr>
          <w:rFonts w:ascii="Arial" w:eastAsia="Times New Roman" w:hAnsi="Arial" w:cs="Arial"/>
          <w:lang w:eastAsia="en-GB"/>
        </w:rPr>
        <w:t>,</w:t>
      </w:r>
      <w:r w:rsidRPr="003C1EAE">
        <w:rPr>
          <w:rFonts w:ascii="Arial" w:eastAsia="Times New Roman" w:hAnsi="Arial" w:cs="Arial"/>
          <w:lang w:eastAsia="en-GB"/>
        </w:rPr>
        <w:t xml:space="preserve"> and personal priorities of a solicitor</w:t>
      </w:r>
      <w:r>
        <w:rPr>
          <w:rFonts w:ascii="Arial" w:eastAsia="Times New Roman" w:hAnsi="Arial" w:cs="Arial"/>
          <w:lang w:eastAsia="en-GB"/>
        </w:rPr>
        <w:t>.</w:t>
      </w:r>
    </w:p>
    <w:p w14:paraId="69717ACB" w14:textId="77777777" w:rsidR="00074743" w:rsidRPr="003C1EAE" w:rsidRDefault="00074743" w:rsidP="00074743">
      <w:pPr>
        <w:pStyle w:val="ListParagraph"/>
        <w:numPr>
          <w:ilvl w:val="0"/>
          <w:numId w:val="2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567"/>
        <w:contextualSpacing w:val="0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3C1EAE">
        <w:rPr>
          <w:rFonts w:ascii="Arial" w:eastAsia="Times New Roman" w:hAnsi="Arial" w:cs="Arial"/>
          <w:lang w:eastAsia="en-GB"/>
        </w:rPr>
        <w:t>Writing, Drafting, Interviewing and Advising, and Advocacy.</w:t>
      </w:r>
    </w:p>
    <w:p w14:paraId="4180AAEB" w14:textId="77777777" w:rsidR="00074743" w:rsidRPr="003C1EAE" w:rsidRDefault="00074743" w:rsidP="00074743">
      <w:pPr>
        <w:pStyle w:val="ListParagraph"/>
        <w:numPr>
          <w:ilvl w:val="0"/>
          <w:numId w:val="2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567"/>
        <w:contextualSpacing w:val="0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3C1EAE">
        <w:rPr>
          <w:rFonts w:ascii="Arial" w:eastAsia="Times New Roman" w:hAnsi="Arial" w:cs="Arial"/>
          <w:lang w:eastAsia="en-GB"/>
        </w:rPr>
        <w:t>SRA code of conduct</w:t>
      </w:r>
      <w:r>
        <w:rPr>
          <w:rFonts w:ascii="Arial" w:eastAsia="Times New Roman" w:hAnsi="Arial" w:cs="Arial"/>
          <w:lang w:eastAsia="en-GB"/>
        </w:rPr>
        <w:t>.</w:t>
      </w:r>
      <w:r w:rsidRPr="003C1EAE">
        <w:rPr>
          <w:rFonts w:ascii="Arial" w:eastAsia="Times New Roman" w:hAnsi="Arial" w:cs="Arial"/>
          <w:lang w:eastAsia="en-GB"/>
        </w:rPr>
        <w:t xml:space="preserve"> </w:t>
      </w:r>
    </w:p>
    <w:p w14:paraId="0029C5CD" w14:textId="77777777" w:rsidR="00074743" w:rsidRPr="003C1EAE" w:rsidRDefault="00074743" w:rsidP="00074743">
      <w:pPr>
        <w:pStyle w:val="ListParagraph"/>
        <w:numPr>
          <w:ilvl w:val="0"/>
          <w:numId w:val="2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567"/>
        <w:contextualSpacing w:val="0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3C1EAE">
        <w:rPr>
          <w:rFonts w:ascii="Arial" w:eastAsia="Times New Roman" w:hAnsi="Arial" w:cs="Arial"/>
          <w:lang w:eastAsia="en-GB"/>
        </w:rPr>
        <w:t>Management of practice</w:t>
      </w:r>
      <w:r>
        <w:rPr>
          <w:rFonts w:ascii="Arial" w:eastAsia="Times New Roman" w:hAnsi="Arial" w:cs="Arial"/>
          <w:lang w:eastAsia="en-GB"/>
        </w:rPr>
        <w:t>.</w:t>
      </w:r>
      <w:r w:rsidRPr="003C1EAE">
        <w:rPr>
          <w:rFonts w:ascii="Arial" w:eastAsia="Times New Roman" w:hAnsi="Arial" w:cs="Arial"/>
          <w:lang w:eastAsia="en-GB"/>
        </w:rPr>
        <w:t xml:space="preserve"> </w:t>
      </w:r>
    </w:p>
    <w:p w14:paraId="5D960770" w14:textId="77777777" w:rsidR="00074743" w:rsidRPr="003C1EAE" w:rsidRDefault="00074743" w:rsidP="00074743">
      <w:pPr>
        <w:pStyle w:val="ListParagraph"/>
        <w:numPr>
          <w:ilvl w:val="0"/>
          <w:numId w:val="2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567"/>
        <w:contextualSpacing w:val="0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3C1EAE">
        <w:rPr>
          <w:rFonts w:ascii="Arial" w:eastAsia="Times New Roman" w:hAnsi="Arial" w:cs="Arial"/>
          <w:lang w:eastAsia="en-GB"/>
        </w:rPr>
        <w:t>Client care</w:t>
      </w:r>
      <w:r>
        <w:rPr>
          <w:rFonts w:ascii="Arial" w:eastAsia="Times New Roman" w:hAnsi="Arial" w:cs="Arial"/>
          <w:lang w:eastAsia="en-GB"/>
        </w:rPr>
        <w:t>.</w:t>
      </w:r>
      <w:r w:rsidRPr="003C1EAE">
        <w:rPr>
          <w:rFonts w:ascii="Arial" w:eastAsia="Times New Roman" w:hAnsi="Arial" w:cs="Arial"/>
          <w:lang w:eastAsia="en-GB"/>
        </w:rPr>
        <w:t xml:space="preserve"> </w:t>
      </w:r>
    </w:p>
    <w:p w14:paraId="5FA835D8" w14:textId="77777777" w:rsidR="00074743" w:rsidRPr="003C1EAE" w:rsidRDefault="00074743" w:rsidP="00074743">
      <w:pPr>
        <w:pStyle w:val="ListParagraph"/>
        <w:numPr>
          <w:ilvl w:val="0"/>
          <w:numId w:val="2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567"/>
        <w:contextualSpacing w:val="0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3C1EAE">
        <w:rPr>
          <w:rFonts w:ascii="Arial" w:eastAsia="Times New Roman" w:hAnsi="Arial" w:cs="Arial"/>
          <w:lang w:eastAsia="en-GB"/>
        </w:rPr>
        <w:t>Equality and diversity</w:t>
      </w:r>
      <w:r>
        <w:rPr>
          <w:rFonts w:ascii="Arial" w:eastAsia="Times New Roman" w:hAnsi="Arial" w:cs="Arial"/>
          <w:lang w:eastAsia="en-GB"/>
        </w:rPr>
        <w:t>.</w:t>
      </w:r>
    </w:p>
    <w:p w14:paraId="532685BF" w14:textId="77777777" w:rsidR="00074743" w:rsidRPr="00B174B4" w:rsidRDefault="00074743" w:rsidP="00074743">
      <w:pPr>
        <w:pStyle w:val="ListParagraph"/>
        <w:numPr>
          <w:ilvl w:val="0"/>
          <w:numId w:val="2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567"/>
        <w:contextualSpacing w:val="0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B174B4">
        <w:rPr>
          <w:rFonts w:ascii="Arial" w:eastAsia="Times New Roman" w:hAnsi="Arial" w:cs="Arial"/>
          <w:lang w:eastAsia="en-GB"/>
        </w:rPr>
        <w:t>Conflicts of interest.</w:t>
      </w:r>
    </w:p>
    <w:p w14:paraId="07E5C7E8" w14:textId="77777777" w:rsidR="00074743" w:rsidRPr="00B174B4" w:rsidRDefault="00074743" w:rsidP="00074743">
      <w:pPr>
        <w:pStyle w:val="ListParagraph"/>
        <w:numPr>
          <w:ilvl w:val="0"/>
          <w:numId w:val="2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567"/>
        <w:contextualSpacing w:val="0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B174B4">
        <w:rPr>
          <w:rFonts w:ascii="Arial" w:eastAsia="Times New Roman" w:hAnsi="Arial" w:cs="Arial"/>
          <w:lang w:eastAsia="en-GB"/>
        </w:rPr>
        <w:t>Confidentiality and disclosure.</w:t>
      </w:r>
    </w:p>
    <w:p w14:paraId="1532C8C1" w14:textId="77777777" w:rsidR="00074743" w:rsidRPr="00B174B4" w:rsidRDefault="00074743" w:rsidP="00074743">
      <w:pPr>
        <w:pStyle w:val="ListParagraph"/>
        <w:numPr>
          <w:ilvl w:val="0"/>
          <w:numId w:val="2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567"/>
        <w:contextualSpacing w:val="0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B174B4">
        <w:rPr>
          <w:rFonts w:ascii="Arial" w:eastAsia="Times New Roman" w:hAnsi="Arial" w:cs="Arial"/>
          <w:lang w:eastAsia="en-GB"/>
        </w:rPr>
        <w:t>The client and the court.</w:t>
      </w:r>
    </w:p>
    <w:p w14:paraId="584C53CD" w14:textId="77777777" w:rsidR="00074743" w:rsidRPr="003C1EAE" w:rsidRDefault="00074743" w:rsidP="00074743">
      <w:pPr>
        <w:pStyle w:val="ListParagraph"/>
        <w:numPr>
          <w:ilvl w:val="0"/>
          <w:numId w:val="2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567"/>
        <w:contextualSpacing w:val="0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3C1EAE">
        <w:rPr>
          <w:rFonts w:ascii="Arial" w:eastAsia="Times New Roman" w:hAnsi="Arial" w:cs="Arial"/>
          <w:lang w:eastAsia="en-GB"/>
        </w:rPr>
        <w:t>The client and introductions to third parties</w:t>
      </w:r>
      <w:r>
        <w:rPr>
          <w:rFonts w:ascii="Arial" w:eastAsia="Times New Roman" w:hAnsi="Arial" w:cs="Arial"/>
          <w:lang w:eastAsia="en-GB"/>
        </w:rPr>
        <w:t>.</w:t>
      </w:r>
    </w:p>
    <w:p w14:paraId="0337C874" w14:textId="77777777" w:rsidR="00074743" w:rsidRPr="003C1EAE" w:rsidRDefault="00074743" w:rsidP="00074743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eastAsia="en-GB"/>
        </w:rPr>
      </w:pPr>
    </w:p>
    <w:p w14:paraId="0E11A99D" w14:textId="77777777" w:rsidR="00074743" w:rsidRDefault="00074743" w:rsidP="00074743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56A4AA9A" w14:textId="77777777" w:rsidR="00074743" w:rsidRDefault="00074743" w:rsidP="00074743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0631BA21" w14:textId="77777777" w:rsidR="00074743" w:rsidRDefault="00074743" w:rsidP="00074743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7E1D1830" w14:textId="77777777" w:rsidR="00074743" w:rsidRPr="003C1EAE" w:rsidRDefault="00074743" w:rsidP="00074743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eastAsia="en-GB"/>
        </w:rPr>
      </w:pPr>
      <w:r w:rsidRPr="003C1EAE">
        <w:rPr>
          <w:rFonts w:ascii="Arial" w:eastAsia="Times New Roman" w:hAnsi="Arial" w:cs="Arial"/>
          <w:b/>
          <w:lang w:eastAsia="en-GB"/>
        </w:rPr>
        <w:t>Study Time Allocation</w:t>
      </w:r>
    </w:p>
    <w:p w14:paraId="3D35D748" w14:textId="77777777" w:rsidR="00074743" w:rsidRPr="003C1EAE" w:rsidRDefault="00074743" w:rsidP="00074743">
      <w:pPr>
        <w:keepNext/>
        <w:overflowPunct w:val="0"/>
        <w:autoSpaceDE w:val="0"/>
        <w:autoSpaceDN w:val="0"/>
        <w:adjustRightInd w:val="0"/>
        <w:spacing w:before="120" w:after="120" w:line="240" w:lineRule="auto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3C1EAE">
        <w:rPr>
          <w:rFonts w:ascii="Arial" w:eastAsia="Times New Roman" w:hAnsi="Arial" w:cs="Arial"/>
          <w:lang w:eastAsia="en-GB"/>
        </w:rPr>
        <w:t>The study time for the module is divided as follows:</w:t>
      </w:r>
    </w:p>
    <w:tbl>
      <w:tblPr>
        <w:tblStyle w:val="TableGrid2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074743" w:rsidRPr="00CE2639" w14:paraId="5F838C97" w14:textId="77777777" w:rsidTr="00983DDB">
        <w:tc>
          <w:tcPr>
            <w:tcW w:w="3969" w:type="dxa"/>
          </w:tcPr>
          <w:p w14:paraId="5590CA15" w14:textId="77777777" w:rsidR="00074743" w:rsidRPr="00CE2639" w:rsidRDefault="00074743" w:rsidP="00983DDB">
            <w:pPr>
              <w:keepNext/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CE2639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701" w:type="dxa"/>
          </w:tcPr>
          <w:p w14:paraId="2EA57B2B" w14:textId="77777777" w:rsidR="00074743" w:rsidRPr="00CE2639" w:rsidRDefault="00074743" w:rsidP="00983DDB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CE2639">
              <w:rPr>
                <w:rFonts w:ascii="Arial" w:hAnsi="Arial" w:cs="Arial"/>
                <w:b/>
                <w:sz w:val="22"/>
                <w:szCs w:val="22"/>
              </w:rPr>
              <w:t>Hours</w:t>
            </w:r>
          </w:p>
        </w:tc>
        <w:tc>
          <w:tcPr>
            <w:tcW w:w="1843" w:type="dxa"/>
          </w:tcPr>
          <w:p w14:paraId="1D72FDE9" w14:textId="77777777" w:rsidR="00074743" w:rsidRPr="00CE2639" w:rsidRDefault="00074743" w:rsidP="00983DDB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CE2639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074743" w:rsidRPr="00CE2639" w14:paraId="455081F1" w14:textId="77777777" w:rsidTr="00983DDB">
        <w:tc>
          <w:tcPr>
            <w:tcW w:w="3969" w:type="dxa"/>
          </w:tcPr>
          <w:p w14:paraId="54B5587E" w14:textId="77777777" w:rsidR="00074743" w:rsidRPr="00CE2639" w:rsidRDefault="00074743" w:rsidP="00983DDB">
            <w:pPr>
              <w:keepNext/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E2639">
              <w:rPr>
                <w:rFonts w:ascii="Arial" w:hAnsi="Arial" w:cs="Arial"/>
                <w:sz w:val="22"/>
                <w:szCs w:val="22"/>
              </w:rPr>
              <w:t>Scheduled learning</w:t>
            </w:r>
          </w:p>
        </w:tc>
        <w:tc>
          <w:tcPr>
            <w:tcW w:w="1701" w:type="dxa"/>
            <w:shd w:val="clear" w:color="auto" w:fill="auto"/>
          </w:tcPr>
          <w:p w14:paraId="4C10B93B" w14:textId="77777777" w:rsidR="00074743" w:rsidRPr="00CE2639" w:rsidRDefault="00074743" w:rsidP="00983DDB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E2639">
              <w:rPr>
                <w:rFonts w:ascii="Arial" w:hAnsi="Arial" w:cs="Arial"/>
                <w:sz w:val="22"/>
                <w:szCs w:val="22"/>
              </w:rPr>
              <w:t>48</w:t>
            </w:r>
          </w:p>
        </w:tc>
        <w:tc>
          <w:tcPr>
            <w:tcW w:w="1843" w:type="dxa"/>
            <w:shd w:val="clear" w:color="auto" w:fill="auto"/>
          </w:tcPr>
          <w:p w14:paraId="389EF602" w14:textId="77777777" w:rsidR="00074743" w:rsidRPr="00CE2639" w:rsidRDefault="00074743" w:rsidP="00983DDB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E2639">
              <w:rPr>
                <w:rFonts w:ascii="Arial" w:hAnsi="Arial" w:cs="Arial"/>
                <w:sz w:val="22"/>
                <w:szCs w:val="22"/>
              </w:rPr>
              <w:t>24%</w:t>
            </w:r>
          </w:p>
        </w:tc>
      </w:tr>
      <w:tr w:rsidR="00074743" w:rsidRPr="00CE2639" w14:paraId="27096E2A" w14:textId="77777777" w:rsidTr="00983DDB">
        <w:tc>
          <w:tcPr>
            <w:tcW w:w="3969" w:type="dxa"/>
          </w:tcPr>
          <w:p w14:paraId="3C95E4E0" w14:textId="77777777" w:rsidR="00074743" w:rsidRPr="00CE2639" w:rsidRDefault="00074743" w:rsidP="00983DDB">
            <w:pPr>
              <w:keepNext/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E2639">
              <w:rPr>
                <w:rFonts w:ascii="Arial" w:hAnsi="Arial" w:cs="Arial"/>
                <w:sz w:val="22"/>
                <w:szCs w:val="22"/>
              </w:rPr>
              <w:t>Independent learning</w:t>
            </w:r>
          </w:p>
        </w:tc>
        <w:tc>
          <w:tcPr>
            <w:tcW w:w="1701" w:type="dxa"/>
            <w:shd w:val="clear" w:color="auto" w:fill="auto"/>
          </w:tcPr>
          <w:p w14:paraId="5D7A358C" w14:textId="77777777" w:rsidR="00074743" w:rsidRPr="00CE2639" w:rsidRDefault="00074743" w:rsidP="00983DDB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E2639">
              <w:rPr>
                <w:rFonts w:ascii="Arial" w:hAnsi="Arial" w:cs="Arial"/>
                <w:sz w:val="22"/>
                <w:szCs w:val="22"/>
              </w:rPr>
              <w:t>152</w:t>
            </w:r>
          </w:p>
        </w:tc>
        <w:tc>
          <w:tcPr>
            <w:tcW w:w="1843" w:type="dxa"/>
            <w:shd w:val="clear" w:color="auto" w:fill="auto"/>
          </w:tcPr>
          <w:p w14:paraId="34652356" w14:textId="77777777" w:rsidR="00074743" w:rsidRPr="00CE2639" w:rsidRDefault="00074743" w:rsidP="00983DDB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E2639">
              <w:rPr>
                <w:rFonts w:ascii="Arial" w:hAnsi="Arial" w:cs="Arial"/>
                <w:sz w:val="22"/>
                <w:szCs w:val="22"/>
              </w:rPr>
              <w:t>76%</w:t>
            </w:r>
          </w:p>
        </w:tc>
      </w:tr>
      <w:tr w:rsidR="00074743" w:rsidRPr="00CE2639" w14:paraId="463E10C4" w14:textId="77777777" w:rsidTr="00983DDB">
        <w:tc>
          <w:tcPr>
            <w:tcW w:w="3969" w:type="dxa"/>
          </w:tcPr>
          <w:p w14:paraId="2FD40585" w14:textId="77777777" w:rsidR="00074743" w:rsidRPr="00CE2639" w:rsidRDefault="00074743" w:rsidP="00983DDB">
            <w:pPr>
              <w:keepNext/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E2639">
              <w:rPr>
                <w:rFonts w:ascii="Arial" w:hAnsi="Arial" w:cs="Arial"/>
                <w:sz w:val="22"/>
                <w:szCs w:val="22"/>
              </w:rPr>
              <w:t>Placement learning</w:t>
            </w:r>
          </w:p>
        </w:tc>
        <w:tc>
          <w:tcPr>
            <w:tcW w:w="1701" w:type="dxa"/>
          </w:tcPr>
          <w:p w14:paraId="73E484FF" w14:textId="77777777" w:rsidR="00074743" w:rsidRPr="00CE2639" w:rsidRDefault="00074743" w:rsidP="00983DDB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E2639">
              <w:rPr>
                <w:rFonts w:ascii="Arial" w:hAnsi="Arial" w:cs="Arial"/>
                <w:sz w:val="22"/>
                <w:szCs w:val="22"/>
                <w:lang w:eastAsia="zh-CN"/>
              </w:rPr>
              <w:t>--</w:t>
            </w:r>
          </w:p>
        </w:tc>
        <w:tc>
          <w:tcPr>
            <w:tcW w:w="1843" w:type="dxa"/>
          </w:tcPr>
          <w:p w14:paraId="20CF27FE" w14:textId="77777777" w:rsidR="00074743" w:rsidRPr="00CE2639" w:rsidRDefault="00074743" w:rsidP="00983DDB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E2639">
              <w:rPr>
                <w:rFonts w:ascii="Arial" w:hAnsi="Arial" w:cs="Arial"/>
                <w:sz w:val="22"/>
                <w:szCs w:val="22"/>
                <w:lang w:eastAsia="zh-CN"/>
              </w:rPr>
              <w:t>--</w:t>
            </w:r>
          </w:p>
        </w:tc>
      </w:tr>
      <w:tr w:rsidR="00074743" w:rsidRPr="00CE2639" w14:paraId="5D316AF8" w14:textId="77777777" w:rsidTr="00983DDB">
        <w:tc>
          <w:tcPr>
            <w:tcW w:w="3969" w:type="dxa"/>
          </w:tcPr>
          <w:p w14:paraId="561612B5" w14:textId="77777777" w:rsidR="00074743" w:rsidRPr="00CE2639" w:rsidRDefault="00074743" w:rsidP="00983DDB">
            <w:pPr>
              <w:keepNext/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E2639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701" w:type="dxa"/>
          </w:tcPr>
          <w:p w14:paraId="27D88BFD" w14:textId="77777777" w:rsidR="00074743" w:rsidRPr="00CE2639" w:rsidRDefault="00074743" w:rsidP="00983DDB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CE2639">
              <w:rPr>
                <w:rFonts w:ascii="Arial" w:hAnsi="Arial" w:cs="Arial"/>
                <w:b/>
                <w:sz w:val="22"/>
                <w:szCs w:val="22"/>
              </w:rPr>
              <w:t>200</w:t>
            </w:r>
          </w:p>
        </w:tc>
        <w:tc>
          <w:tcPr>
            <w:tcW w:w="1843" w:type="dxa"/>
          </w:tcPr>
          <w:p w14:paraId="397F2168" w14:textId="77777777" w:rsidR="00074743" w:rsidRPr="00CE2639" w:rsidRDefault="00074743" w:rsidP="00983DDB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CE2639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4BE1A447" w14:textId="77777777" w:rsidR="00074743" w:rsidRPr="003C1EAE" w:rsidRDefault="00074743" w:rsidP="00074743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2A681F1F" w14:textId="77777777" w:rsidR="00074743" w:rsidRPr="003C1EAE" w:rsidRDefault="00074743" w:rsidP="00074743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eastAsia="en-GB"/>
        </w:rPr>
      </w:pPr>
      <w:r w:rsidRPr="003C1EAE">
        <w:rPr>
          <w:rFonts w:ascii="Arial" w:eastAsia="Times New Roman" w:hAnsi="Arial" w:cs="Arial"/>
          <w:b/>
          <w:lang w:eastAsia="en-GB"/>
        </w:rPr>
        <w:t>ASSESSMENT</w:t>
      </w:r>
    </w:p>
    <w:p w14:paraId="777EAE3E" w14:textId="77777777" w:rsidR="00074743" w:rsidRPr="003C1EAE" w:rsidRDefault="00074743" w:rsidP="00074743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hanging="3600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51EF7363" w14:textId="77777777" w:rsidR="00074743" w:rsidRPr="003C1EAE" w:rsidRDefault="00074743" w:rsidP="00074743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  <w:r w:rsidRPr="003C1EAE">
        <w:rPr>
          <w:rFonts w:ascii="Arial" w:eastAsia="Times New Roman" w:hAnsi="Arial" w:cs="Arial"/>
          <w:b/>
          <w:lang w:eastAsia="en-GB"/>
        </w:rPr>
        <w:t>Assessment Component 1</w:t>
      </w:r>
    </w:p>
    <w:p w14:paraId="6A2A8856" w14:textId="77777777" w:rsidR="00074743" w:rsidRPr="003C1EAE" w:rsidRDefault="00074743" w:rsidP="00074743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i/>
          <w:sz w:val="20"/>
          <w:szCs w:val="20"/>
          <w:lang w:eastAsia="en-GB"/>
        </w:rPr>
      </w:pPr>
      <w:r w:rsidRPr="003C1EAE">
        <w:rPr>
          <w:rFonts w:ascii="Arial" w:eastAsia="Times New Roman" w:hAnsi="Arial" w:cs="Arial"/>
          <w:b/>
          <w:i/>
          <w:sz w:val="20"/>
          <w:szCs w:val="20"/>
          <w:lang w:eastAsia="en-GB"/>
        </w:rPr>
        <w:t>(Tick one)</w:t>
      </w:r>
    </w:p>
    <w:tbl>
      <w:tblPr>
        <w:tblStyle w:val="TableGrid2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074743" w:rsidRPr="00CE2639" w14:paraId="5142FB03" w14:textId="77777777" w:rsidTr="00983DDB">
        <w:sdt>
          <w:sdtPr>
            <w:rPr>
              <w:rFonts w:ascii="Arial" w:hAnsi="Arial" w:cs="Arial"/>
            </w:rPr>
            <w:id w:val="-2067638363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7CBD303E" w14:textId="77777777" w:rsidR="00074743" w:rsidRPr="00CE2639" w:rsidRDefault="00074743" w:rsidP="00983DDB">
                <w:pPr>
                  <w:overflowPunct w:val="0"/>
                  <w:autoSpaceDE w:val="0"/>
                  <w:autoSpaceDN w:val="0"/>
                  <w:adjustRightInd w:val="0"/>
                  <w:jc w:val="both"/>
                  <w:textAlignment w:val="baseline"/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CE2639">
                  <w:rPr>
                    <w:rFonts w:ascii="MS Gothic" w:eastAsia="MS Gothic" w:hAnsi="MS Gothic" w:cs="Segoe UI Symbol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58" w:type="dxa"/>
          </w:tcPr>
          <w:p w14:paraId="00F0B509" w14:textId="77777777" w:rsidR="00074743" w:rsidRPr="00CE2639" w:rsidRDefault="00074743" w:rsidP="00983DDB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CE2639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</w:rPr>
            <w:id w:val="-13094643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2D5DCD26" w14:textId="77777777" w:rsidR="00074743" w:rsidRPr="00CE2639" w:rsidRDefault="00074743" w:rsidP="00983DDB">
                <w:pPr>
                  <w:overflowPunct w:val="0"/>
                  <w:autoSpaceDE w:val="0"/>
                  <w:autoSpaceDN w:val="0"/>
                  <w:adjustRightInd w:val="0"/>
                  <w:jc w:val="both"/>
                  <w:textAlignment w:val="baseline"/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CE2639">
                  <w:rPr>
                    <w:rFonts w:ascii="MS Gothic" w:eastAsia="MS Gothic" w:hAnsi="MS Gothic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0293EB19" w14:textId="77777777" w:rsidR="00074743" w:rsidRPr="00CE2639" w:rsidRDefault="00074743" w:rsidP="00983DDB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CE2639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</w:rPr>
            <w:id w:val="113306763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7FAED736" w14:textId="77777777" w:rsidR="00074743" w:rsidRPr="00CE2639" w:rsidRDefault="00074743" w:rsidP="00983DDB">
                <w:pPr>
                  <w:overflowPunct w:val="0"/>
                  <w:autoSpaceDE w:val="0"/>
                  <w:autoSpaceDN w:val="0"/>
                  <w:adjustRightInd w:val="0"/>
                  <w:jc w:val="both"/>
                  <w:textAlignment w:val="baseline"/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CE2639">
                  <w:rPr>
                    <w:rFonts w:ascii="Segoe UI Symbol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718332DB" w14:textId="77777777" w:rsidR="00074743" w:rsidRPr="00CE2639" w:rsidRDefault="00074743" w:rsidP="00983DDB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CE2639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14:paraId="11A47AE2" w14:textId="77777777" w:rsidR="00074743" w:rsidRPr="00CE2639" w:rsidRDefault="00074743" w:rsidP="00074743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</w:p>
    <w:tbl>
      <w:tblPr>
        <w:tblStyle w:val="TableGrid2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074743" w:rsidRPr="00CE2639" w14:paraId="1D7156B6" w14:textId="77777777" w:rsidTr="00983DDB">
        <w:tc>
          <w:tcPr>
            <w:tcW w:w="3256" w:type="dxa"/>
          </w:tcPr>
          <w:p w14:paraId="6E0AECF1" w14:textId="77777777" w:rsidR="00074743" w:rsidRPr="00CE2639" w:rsidRDefault="00074743" w:rsidP="00983DDB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CE2639">
              <w:rPr>
                <w:rFonts w:ascii="Arial" w:hAnsi="Arial" w:cs="Arial"/>
                <w:b/>
                <w:sz w:val="22"/>
                <w:szCs w:val="22"/>
              </w:rPr>
              <w:t>Mode of assessment</w:t>
            </w:r>
          </w:p>
        </w:tc>
        <w:tc>
          <w:tcPr>
            <w:tcW w:w="3969" w:type="dxa"/>
          </w:tcPr>
          <w:p w14:paraId="3430C646" w14:textId="77777777" w:rsidR="00074743" w:rsidRPr="00CE2639" w:rsidRDefault="00074743" w:rsidP="00983DDB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E2639"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14:paraId="4E33347C" w14:textId="77777777" w:rsidR="00074743" w:rsidRPr="00CE2639" w:rsidRDefault="00074743" w:rsidP="00983DDB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E2639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074743" w:rsidRPr="00CE2639" w14:paraId="2A1D36D8" w14:textId="77777777" w:rsidTr="00983DDB">
        <w:tc>
          <w:tcPr>
            <w:tcW w:w="3256" w:type="dxa"/>
          </w:tcPr>
          <w:p w14:paraId="2018398B" w14:textId="77777777" w:rsidR="00074743" w:rsidRPr="00CE2639" w:rsidRDefault="00074743" w:rsidP="00983DDB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E2639">
              <w:rPr>
                <w:rFonts w:ascii="Arial" w:hAnsi="Arial" w:cs="Arial"/>
                <w:sz w:val="22"/>
                <w:szCs w:val="22"/>
              </w:rPr>
              <w:t xml:space="preserve">Unseen exam  </w:t>
            </w:r>
          </w:p>
        </w:tc>
        <w:tc>
          <w:tcPr>
            <w:tcW w:w="3969" w:type="dxa"/>
          </w:tcPr>
          <w:p w14:paraId="5C645087" w14:textId="77777777" w:rsidR="00074743" w:rsidRPr="00CE2639" w:rsidRDefault="00074743" w:rsidP="00983DDB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E2639">
              <w:rPr>
                <w:rFonts w:ascii="Arial" w:hAnsi="Arial" w:cs="Arial"/>
                <w:sz w:val="22"/>
                <w:szCs w:val="22"/>
              </w:rPr>
              <w:t>2 hours</w:t>
            </w:r>
          </w:p>
        </w:tc>
        <w:tc>
          <w:tcPr>
            <w:tcW w:w="1559" w:type="dxa"/>
          </w:tcPr>
          <w:p w14:paraId="0F722C61" w14:textId="77777777" w:rsidR="00074743" w:rsidRPr="00CE2639" w:rsidRDefault="00074743" w:rsidP="00983DDB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E2639"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</w:tbl>
    <w:p w14:paraId="3DCDB963" w14:textId="77777777" w:rsidR="00074743" w:rsidRPr="003C1EAE" w:rsidRDefault="00074743" w:rsidP="00074743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lang w:eastAsia="en-GB"/>
        </w:rPr>
      </w:pPr>
    </w:p>
    <w:p w14:paraId="184DD84B" w14:textId="77777777" w:rsidR="00074743" w:rsidRPr="003C1EAE" w:rsidRDefault="00074743" w:rsidP="00074743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7D6F7A1A" w14:textId="77777777" w:rsidR="00074743" w:rsidRPr="003C1EAE" w:rsidRDefault="00074743" w:rsidP="00074743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  <w:r w:rsidRPr="003C1EAE">
        <w:rPr>
          <w:rFonts w:ascii="Arial" w:eastAsia="Times New Roman" w:hAnsi="Arial" w:cs="Arial"/>
          <w:b/>
          <w:lang w:eastAsia="en-GB"/>
        </w:rPr>
        <w:t>Assessment Component 2</w:t>
      </w:r>
    </w:p>
    <w:p w14:paraId="38AC34E0" w14:textId="77777777" w:rsidR="00074743" w:rsidRPr="003C1EAE" w:rsidRDefault="00074743" w:rsidP="00074743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sz w:val="20"/>
          <w:szCs w:val="20"/>
          <w:lang w:eastAsia="en-GB"/>
        </w:rPr>
      </w:pPr>
      <w:r w:rsidRPr="003C1EAE">
        <w:rPr>
          <w:rFonts w:ascii="Arial" w:eastAsia="Times New Roman" w:hAnsi="Arial" w:cs="Arial"/>
          <w:b/>
          <w:i/>
          <w:sz w:val="20"/>
          <w:szCs w:val="20"/>
          <w:lang w:eastAsia="en-GB"/>
        </w:rPr>
        <w:t>(Tick one)</w:t>
      </w:r>
    </w:p>
    <w:tbl>
      <w:tblPr>
        <w:tblStyle w:val="TableGrid2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074743" w:rsidRPr="00CE2639" w14:paraId="2B227A2E" w14:textId="77777777" w:rsidTr="00983DDB">
        <w:sdt>
          <w:sdtPr>
            <w:rPr>
              <w:rFonts w:ascii="Arial" w:hAnsi="Arial" w:cs="Arial"/>
            </w:rPr>
            <w:id w:val="1762879208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417551E9" w14:textId="77777777" w:rsidR="00074743" w:rsidRPr="00CE2639" w:rsidRDefault="00074743" w:rsidP="00983DDB">
                <w:pPr>
                  <w:overflowPunct w:val="0"/>
                  <w:autoSpaceDE w:val="0"/>
                  <w:autoSpaceDN w:val="0"/>
                  <w:adjustRightInd w:val="0"/>
                  <w:jc w:val="both"/>
                  <w:textAlignment w:val="baseline"/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CE2639">
                  <w:rPr>
                    <w:rFonts w:ascii="MS Gothic" w:eastAsia="MS Gothic" w:hAnsi="MS Gothic" w:cs="Segoe UI Symbol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58" w:type="dxa"/>
          </w:tcPr>
          <w:p w14:paraId="4CD43DFF" w14:textId="77777777" w:rsidR="00074743" w:rsidRPr="00CE2639" w:rsidRDefault="00074743" w:rsidP="00983DDB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CE2639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</w:rPr>
            <w:id w:val="8651796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055B3E20" w14:textId="77777777" w:rsidR="00074743" w:rsidRPr="00CE2639" w:rsidRDefault="00074743" w:rsidP="00983DDB">
                <w:pPr>
                  <w:overflowPunct w:val="0"/>
                  <w:autoSpaceDE w:val="0"/>
                  <w:autoSpaceDN w:val="0"/>
                  <w:adjustRightInd w:val="0"/>
                  <w:jc w:val="both"/>
                  <w:textAlignment w:val="baseline"/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CE2639">
                  <w:rPr>
                    <w:rFonts w:ascii="MS Gothic" w:eastAsia="MS Gothic" w:hAnsi="MS Gothic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186B06FA" w14:textId="77777777" w:rsidR="00074743" w:rsidRPr="00CE2639" w:rsidRDefault="00074743" w:rsidP="00983DDB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CE2639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</w:rPr>
            <w:id w:val="131337309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5CF764E2" w14:textId="77777777" w:rsidR="00074743" w:rsidRPr="00CE2639" w:rsidRDefault="00074743" w:rsidP="00983DDB">
                <w:pPr>
                  <w:overflowPunct w:val="0"/>
                  <w:autoSpaceDE w:val="0"/>
                  <w:autoSpaceDN w:val="0"/>
                  <w:adjustRightInd w:val="0"/>
                  <w:jc w:val="both"/>
                  <w:textAlignment w:val="baseline"/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CE2639">
                  <w:rPr>
                    <w:rFonts w:ascii="MS Gothic" w:eastAsia="MS Gothic" w:hAnsi="MS Gothic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19E6178F" w14:textId="77777777" w:rsidR="00074743" w:rsidRPr="00CE2639" w:rsidRDefault="00074743" w:rsidP="00983DDB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CE2639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14:paraId="64B5F726" w14:textId="77777777" w:rsidR="00074743" w:rsidRPr="00CE2639" w:rsidRDefault="00074743" w:rsidP="00074743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</w:p>
    <w:tbl>
      <w:tblPr>
        <w:tblStyle w:val="TableGrid2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074743" w:rsidRPr="00CE2639" w14:paraId="62C35AB8" w14:textId="77777777" w:rsidTr="00983DDB">
        <w:tc>
          <w:tcPr>
            <w:tcW w:w="3256" w:type="dxa"/>
          </w:tcPr>
          <w:p w14:paraId="33D74EBD" w14:textId="77777777" w:rsidR="00074743" w:rsidRPr="00CE2639" w:rsidRDefault="00074743" w:rsidP="00983DDB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CE2639">
              <w:rPr>
                <w:rFonts w:ascii="Arial" w:hAnsi="Arial" w:cs="Arial"/>
                <w:b/>
                <w:sz w:val="22"/>
                <w:szCs w:val="22"/>
              </w:rPr>
              <w:t>Mode of assessment</w:t>
            </w:r>
          </w:p>
        </w:tc>
        <w:tc>
          <w:tcPr>
            <w:tcW w:w="3969" w:type="dxa"/>
          </w:tcPr>
          <w:p w14:paraId="65F46BA5" w14:textId="77777777" w:rsidR="00074743" w:rsidRPr="00CE2639" w:rsidRDefault="00074743" w:rsidP="00983DDB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E2639"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14:paraId="6CD2819D" w14:textId="77777777" w:rsidR="00074743" w:rsidRPr="00CE2639" w:rsidRDefault="00074743" w:rsidP="00983DDB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E2639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074743" w:rsidRPr="00CE2639" w14:paraId="73889760" w14:textId="77777777" w:rsidTr="00983DDB">
        <w:tc>
          <w:tcPr>
            <w:tcW w:w="3256" w:type="dxa"/>
          </w:tcPr>
          <w:p w14:paraId="7B7C3A41" w14:textId="77777777" w:rsidR="00074743" w:rsidRPr="00CE2639" w:rsidRDefault="00074743" w:rsidP="00983DDB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E2639">
              <w:rPr>
                <w:rFonts w:ascii="Arial" w:hAnsi="Arial" w:cs="Arial"/>
                <w:sz w:val="22"/>
                <w:szCs w:val="22"/>
              </w:rPr>
              <w:t xml:space="preserve">Unseen exam  </w:t>
            </w:r>
          </w:p>
        </w:tc>
        <w:tc>
          <w:tcPr>
            <w:tcW w:w="3969" w:type="dxa"/>
          </w:tcPr>
          <w:p w14:paraId="67D3C1A7" w14:textId="77777777" w:rsidR="00074743" w:rsidRPr="00CE2639" w:rsidRDefault="00074743" w:rsidP="00983DDB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E2639">
              <w:rPr>
                <w:rFonts w:ascii="Arial" w:hAnsi="Arial" w:cs="Arial"/>
                <w:sz w:val="22"/>
                <w:szCs w:val="22"/>
              </w:rPr>
              <w:t>2 hours</w:t>
            </w:r>
          </w:p>
        </w:tc>
        <w:tc>
          <w:tcPr>
            <w:tcW w:w="1559" w:type="dxa"/>
          </w:tcPr>
          <w:p w14:paraId="41B90F31" w14:textId="77777777" w:rsidR="00074743" w:rsidRPr="00CE2639" w:rsidRDefault="00074743" w:rsidP="00983DDB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E2639"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</w:tbl>
    <w:p w14:paraId="5A243024" w14:textId="77777777" w:rsidR="00074743" w:rsidRPr="003C1EAE" w:rsidRDefault="00074743" w:rsidP="00074743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3957AF11" w14:textId="77777777" w:rsidR="00074743" w:rsidRPr="003C1EAE" w:rsidRDefault="00074743" w:rsidP="00074743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lang w:eastAsia="en-GB"/>
        </w:rPr>
      </w:pPr>
    </w:p>
    <w:p w14:paraId="73E3FEC8" w14:textId="77777777" w:rsidR="00074743" w:rsidRPr="003C1EAE" w:rsidRDefault="00074743" w:rsidP="00074743">
      <w:pPr>
        <w:keepNext/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12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  <w:r w:rsidRPr="003C1EAE">
        <w:rPr>
          <w:rFonts w:ascii="Arial" w:eastAsia="Times New Roman" w:hAnsi="Arial" w:cs="Arial"/>
          <w:b/>
          <w:lang w:eastAsia="en-GB"/>
        </w:rPr>
        <w:t>Assessment Summary</w:t>
      </w:r>
    </w:p>
    <w:tbl>
      <w:tblPr>
        <w:tblStyle w:val="TableGrid2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074743" w:rsidRPr="00CE2639" w14:paraId="206F382A" w14:textId="77777777" w:rsidTr="00983DDB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0CB2362C" w14:textId="77777777" w:rsidR="00074743" w:rsidRPr="00CE2639" w:rsidRDefault="00074743" w:rsidP="00983DDB">
            <w:pPr>
              <w:keepNext/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CE2639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842" w:type="dxa"/>
          </w:tcPr>
          <w:p w14:paraId="2BD4DEAC" w14:textId="77777777" w:rsidR="00074743" w:rsidRPr="00CE2639" w:rsidRDefault="00074743" w:rsidP="00983DDB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CE2639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074743" w:rsidRPr="00CE2639" w14:paraId="525C3CE6" w14:textId="77777777" w:rsidTr="00983DDB">
        <w:tc>
          <w:tcPr>
            <w:tcW w:w="3261" w:type="dxa"/>
          </w:tcPr>
          <w:p w14:paraId="65CA6844" w14:textId="77777777" w:rsidR="00074743" w:rsidRPr="00CE2639" w:rsidRDefault="00074743" w:rsidP="00983DDB">
            <w:pPr>
              <w:keepNext/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E2639">
              <w:rPr>
                <w:rFonts w:ascii="Arial" w:hAnsi="Arial" w:cs="Arial"/>
                <w:sz w:val="22"/>
                <w:szCs w:val="22"/>
              </w:rPr>
              <w:t>Written exam</w:t>
            </w:r>
          </w:p>
        </w:tc>
        <w:tc>
          <w:tcPr>
            <w:tcW w:w="1842" w:type="dxa"/>
          </w:tcPr>
          <w:p w14:paraId="210EDDB5" w14:textId="77777777" w:rsidR="00074743" w:rsidRPr="00CE2639" w:rsidRDefault="00074743" w:rsidP="00983DDB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E2639">
              <w:rPr>
                <w:rFonts w:ascii="Arial" w:hAnsi="Arial" w:cs="Arial"/>
                <w:sz w:val="22"/>
                <w:szCs w:val="22"/>
                <w:lang w:eastAsia="zh-CN"/>
              </w:rPr>
              <w:t>100%</w:t>
            </w:r>
          </w:p>
        </w:tc>
      </w:tr>
      <w:tr w:rsidR="00074743" w:rsidRPr="00CE2639" w14:paraId="0EA17929" w14:textId="77777777" w:rsidTr="00983DDB">
        <w:tc>
          <w:tcPr>
            <w:tcW w:w="3261" w:type="dxa"/>
          </w:tcPr>
          <w:p w14:paraId="37991CB8" w14:textId="77777777" w:rsidR="00074743" w:rsidRPr="00CE2639" w:rsidRDefault="00074743" w:rsidP="00983DDB">
            <w:pPr>
              <w:keepNext/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E2639">
              <w:rPr>
                <w:rFonts w:ascii="Arial" w:hAnsi="Arial" w:cs="Arial"/>
                <w:sz w:val="22"/>
                <w:szCs w:val="22"/>
              </w:rPr>
              <w:t>Coursework</w:t>
            </w:r>
          </w:p>
        </w:tc>
        <w:tc>
          <w:tcPr>
            <w:tcW w:w="1842" w:type="dxa"/>
          </w:tcPr>
          <w:p w14:paraId="07EF9E88" w14:textId="77777777" w:rsidR="00074743" w:rsidRPr="00CE2639" w:rsidRDefault="00074743" w:rsidP="00983DDB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E2639">
              <w:rPr>
                <w:rFonts w:ascii="Arial" w:hAnsi="Arial" w:cs="Arial"/>
                <w:sz w:val="22"/>
                <w:szCs w:val="22"/>
              </w:rPr>
              <w:t>0%</w:t>
            </w:r>
          </w:p>
        </w:tc>
      </w:tr>
      <w:tr w:rsidR="00074743" w:rsidRPr="00CE2639" w14:paraId="5BBFFD59" w14:textId="77777777" w:rsidTr="00983DDB">
        <w:tc>
          <w:tcPr>
            <w:tcW w:w="3261" w:type="dxa"/>
          </w:tcPr>
          <w:p w14:paraId="63B1E4BF" w14:textId="77777777" w:rsidR="00074743" w:rsidRPr="00CE2639" w:rsidRDefault="00074743" w:rsidP="00983DDB">
            <w:pPr>
              <w:keepNext/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E2639">
              <w:rPr>
                <w:rFonts w:ascii="Arial" w:hAnsi="Arial" w:cs="Arial"/>
                <w:sz w:val="22"/>
                <w:szCs w:val="22"/>
              </w:rPr>
              <w:t>Practical</w:t>
            </w:r>
          </w:p>
        </w:tc>
        <w:tc>
          <w:tcPr>
            <w:tcW w:w="1842" w:type="dxa"/>
          </w:tcPr>
          <w:p w14:paraId="3AA15ED6" w14:textId="77777777" w:rsidR="00074743" w:rsidRPr="00CE2639" w:rsidRDefault="00074743" w:rsidP="00983DDB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E2639">
              <w:rPr>
                <w:rFonts w:ascii="Arial" w:hAnsi="Arial" w:cs="Arial"/>
                <w:sz w:val="22"/>
                <w:szCs w:val="22"/>
              </w:rPr>
              <w:t>0%</w:t>
            </w:r>
          </w:p>
        </w:tc>
      </w:tr>
      <w:tr w:rsidR="00074743" w:rsidRPr="00CE2639" w14:paraId="2DFC64D7" w14:textId="77777777" w:rsidTr="00983DDB">
        <w:tc>
          <w:tcPr>
            <w:tcW w:w="3261" w:type="dxa"/>
          </w:tcPr>
          <w:p w14:paraId="6F6735B7" w14:textId="77777777" w:rsidR="00074743" w:rsidRPr="00CE2639" w:rsidRDefault="00074743" w:rsidP="00983DDB">
            <w:pPr>
              <w:keepNext/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E2639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842" w:type="dxa"/>
          </w:tcPr>
          <w:p w14:paraId="6584AD62" w14:textId="77777777" w:rsidR="00074743" w:rsidRPr="00CE2639" w:rsidRDefault="00074743" w:rsidP="00983DDB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CE2639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46B55696" w14:textId="77777777" w:rsidR="00074743" w:rsidRPr="003C1EAE" w:rsidRDefault="00074743" w:rsidP="00074743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eastAsia="en-GB"/>
        </w:rPr>
      </w:pPr>
    </w:p>
    <w:p w14:paraId="35C78119" w14:textId="77777777" w:rsidR="00074743" w:rsidRPr="003C1EAE" w:rsidRDefault="00074743" w:rsidP="00074743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eastAsia="en-GB"/>
        </w:rPr>
      </w:pPr>
    </w:p>
    <w:p w14:paraId="41B0764C" w14:textId="77777777" w:rsidR="00074743" w:rsidRPr="003C1EAE" w:rsidRDefault="00074743" w:rsidP="00074743">
      <w:pPr>
        <w:keepNext/>
        <w:overflowPunct w:val="0"/>
        <w:autoSpaceDE w:val="0"/>
        <w:autoSpaceDN w:val="0"/>
        <w:adjustRightInd w:val="0"/>
        <w:spacing w:after="12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  <w:r>
        <w:rPr>
          <w:rFonts w:ascii="Arial" w:eastAsia="Times New Roman" w:hAnsi="Arial" w:cs="Arial"/>
          <w:b/>
          <w:lang w:eastAsia="en-GB"/>
        </w:rPr>
        <w:t xml:space="preserve">INDICATIVE </w:t>
      </w:r>
      <w:r w:rsidRPr="003C1EAE">
        <w:rPr>
          <w:rFonts w:ascii="Arial" w:eastAsia="Times New Roman" w:hAnsi="Arial" w:cs="Arial"/>
          <w:b/>
          <w:lang w:eastAsia="en-GB"/>
        </w:rPr>
        <w:t>READING LIST</w:t>
      </w:r>
    </w:p>
    <w:tbl>
      <w:tblPr>
        <w:tblStyle w:val="TableGrid2"/>
        <w:tblW w:w="9917" w:type="dxa"/>
        <w:tblLayout w:type="fixed"/>
        <w:tblLook w:val="04A0" w:firstRow="1" w:lastRow="0" w:firstColumn="1" w:lastColumn="0" w:noHBand="0" w:noVBand="1"/>
      </w:tblPr>
      <w:tblGrid>
        <w:gridCol w:w="1695"/>
        <w:gridCol w:w="6799"/>
        <w:gridCol w:w="1423"/>
      </w:tblGrid>
      <w:tr w:rsidR="00074743" w:rsidRPr="00CE2639" w14:paraId="4CC17A39" w14:textId="77777777" w:rsidTr="00983DDB">
        <w:trPr>
          <w:tblHeader/>
        </w:trPr>
        <w:tc>
          <w:tcPr>
            <w:tcW w:w="1696" w:type="dxa"/>
            <w:shd w:val="clear" w:color="auto" w:fill="BFBFBF" w:themeFill="background1" w:themeFillShade="BF"/>
          </w:tcPr>
          <w:p w14:paraId="29B70FC3" w14:textId="77777777" w:rsidR="00074743" w:rsidRPr="00CE2639" w:rsidRDefault="00074743" w:rsidP="00983DDB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CE2639">
              <w:rPr>
                <w:rFonts w:ascii="Arial" w:hAnsi="Arial" w:cs="Arial"/>
                <w:b/>
                <w:sz w:val="22"/>
                <w:szCs w:val="22"/>
              </w:rPr>
              <w:t>Module Code</w:t>
            </w:r>
          </w:p>
        </w:tc>
        <w:tc>
          <w:tcPr>
            <w:tcW w:w="8221" w:type="dxa"/>
            <w:gridSpan w:val="2"/>
          </w:tcPr>
          <w:p w14:paraId="6EE4709F" w14:textId="77777777" w:rsidR="00074743" w:rsidRPr="00CE2639" w:rsidRDefault="00074743" w:rsidP="00983DDB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CE2639">
              <w:rPr>
                <w:rFonts w:ascii="Arial" w:hAnsi="Arial" w:cs="Arial"/>
                <w:b/>
                <w:sz w:val="22"/>
                <w:szCs w:val="22"/>
              </w:rPr>
              <w:t>BMLW6016</w:t>
            </w:r>
          </w:p>
        </w:tc>
      </w:tr>
      <w:tr w:rsidR="00074743" w:rsidRPr="00CE2639" w14:paraId="1F2876F5" w14:textId="77777777" w:rsidTr="00983DDB">
        <w:trPr>
          <w:tblHeader/>
        </w:trPr>
        <w:tc>
          <w:tcPr>
            <w:tcW w:w="1696" w:type="dxa"/>
            <w:shd w:val="clear" w:color="auto" w:fill="BFBFBF" w:themeFill="background1" w:themeFillShade="BF"/>
          </w:tcPr>
          <w:p w14:paraId="357ABD4A" w14:textId="77777777" w:rsidR="00074743" w:rsidRPr="00CE2639" w:rsidRDefault="00074743" w:rsidP="00983DDB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CE2639">
              <w:rPr>
                <w:rFonts w:ascii="Arial" w:hAnsi="Arial" w:cs="Arial"/>
                <w:b/>
                <w:sz w:val="22"/>
                <w:szCs w:val="22"/>
              </w:rPr>
              <w:t>Module Title</w:t>
            </w:r>
          </w:p>
        </w:tc>
        <w:tc>
          <w:tcPr>
            <w:tcW w:w="8221" w:type="dxa"/>
            <w:gridSpan w:val="2"/>
          </w:tcPr>
          <w:p w14:paraId="40BC9EE4" w14:textId="77777777" w:rsidR="00074743" w:rsidRPr="00CE2639" w:rsidRDefault="00074743" w:rsidP="00983DDB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CE2639">
              <w:rPr>
                <w:rFonts w:ascii="Arial" w:hAnsi="Arial" w:cs="Arial"/>
                <w:b/>
                <w:sz w:val="22"/>
                <w:szCs w:val="22"/>
              </w:rPr>
              <w:t>Principles of Professional Legal Practice</w:t>
            </w:r>
          </w:p>
        </w:tc>
      </w:tr>
      <w:tr w:rsidR="00074743" w:rsidRPr="00CE2639" w14:paraId="452B09B0" w14:textId="77777777" w:rsidTr="00983DDB">
        <w:trPr>
          <w:tblHeader/>
        </w:trPr>
        <w:tc>
          <w:tcPr>
            <w:tcW w:w="1696" w:type="dxa"/>
            <w:shd w:val="clear" w:color="auto" w:fill="BFBFBF" w:themeFill="background1" w:themeFillShade="BF"/>
          </w:tcPr>
          <w:p w14:paraId="6E685E95" w14:textId="77777777" w:rsidR="00074743" w:rsidRPr="00CE2639" w:rsidRDefault="00074743" w:rsidP="00983DDB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CE2639">
              <w:rPr>
                <w:rFonts w:ascii="Arial" w:hAnsi="Arial" w:cs="Arial"/>
                <w:b/>
                <w:sz w:val="22"/>
                <w:szCs w:val="22"/>
              </w:rPr>
              <w:t>Classification</w:t>
            </w:r>
          </w:p>
        </w:tc>
        <w:tc>
          <w:tcPr>
            <w:tcW w:w="6804" w:type="dxa"/>
            <w:shd w:val="clear" w:color="auto" w:fill="BFBFBF" w:themeFill="background1" w:themeFillShade="BF"/>
          </w:tcPr>
          <w:p w14:paraId="35016235" w14:textId="77777777" w:rsidR="00074743" w:rsidRPr="00CE2639" w:rsidRDefault="00074743" w:rsidP="00983DDB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CE2639">
              <w:rPr>
                <w:rFonts w:ascii="Arial" w:hAnsi="Arial" w:cs="Arial"/>
                <w:b/>
                <w:sz w:val="22"/>
                <w:szCs w:val="22"/>
              </w:rPr>
              <w:t>Reading List entry</w:t>
            </w:r>
          </w:p>
        </w:tc>
        <w:tc>
          <w:tcPr>
            <w:tcW w:w="1417" w:type="dxa"/>
            <w:shd w:val="clear" w:color="auto" w:fill="BFBFBF" w:themeFill="background1" w:themeFillShade="BF"/>
          </w:tcPr>
          <w:p w14:paraId="11214A46" w14:textId="77777777" w:rsidR="00074743" w:rsidRPr="00CE2639" w:rsidRDefault="00074743" w:rsidP="00983DDB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CE2639">
              <w:rPr>
                <w:rFonts w:ascii="Arial" w:hAnsi="Arial" w:cs="Arial"/>
                <w:b/>
                <w:sz w:val="22"/>
                <w:szCs w:val="22"/>
              </w:rPr>
              <w:t>Electronic*</w:t>
            </w:r>
          </w:p>
        </w:tc>
      </w:tr>
      <w:tr w:rsidR="00074743" w:rsidRPr="00CE2639" w14:paraId="4ED29BB8" w14:textId="77777777" w:rsidTr="00983DDB">
        <w:tc>
          <w:tcPr>
            <w:tcW w:w="1696" w:type="dxa"/>
          </w:tcPr>
          <w:p w14:paraId="1F1F8FDD" w14:textId="77777777" w:rsidR="00074743" w:rsidRPr="00CE2639" w:rsidRDefault="00074743" w:rsidP="00983DDB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E2639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6804" w:type="dxa"/>
          </w:tcPr>
          <w:p w14:paraId="18DECC7B" w14:textId="77777777" w:rsidR="00074743" w:rsidRPr="00CE2639" w:rsidRDefault="00074743" w:rsidP="00983DDB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E2639">
              <w:rPr>
                <w:rFonts w:ascii="Arial" w:hAnsi="Arial" w:cs="Arial"/>
                <w:sz w:val="22"/>
                <w:szCs w:val="22"/>
              </w:rPr>
              <w:t xml:space="preserve">Hamer, K., (2019) </w:t>
            </w:r>
            <w:r w:rsidRPr="00CE2639">
              <w:rPr>
                <w:rFonts w:ascii="Arial" w:hAnsi="Arial" w:cs="Arial"/>
                <w:i/>
                <w:iCs/>
                <w:sz w:val="22"/>
                <w:szCs w:val="22"/>
              </w:rPr>
              <w:t>Professional Conduct Casebook</w:t>
            </w:r>
            <w:r w:rsidRPr="00CE2639">
              <w:rPr>
                <w:rFonts w:ascii="Arial" w:hAnsi="Arial" w:cs="Arial"/>
                <w:sz w:val="22"/>
                <w:szCs w:val="22"/>
              </w:rPr>
              <w:t xml:space="preserve"> 3rd </w:t>
            </w:r>
            <w:proofErr w:type="spellStart"/>
            <w:r w:rsidRPr="00CE2639">
              <w:rPr>
                <w:rFonts w:ascii="Arial" w:hAnsi="Arial" w:cs="Arial"/>
                <w:sz w:val="22"/>
                <w:szCs w:val="22"/>
              </w:rPr>
              <w:t>edn</w:t>
            </w:r>
            <w:proofErr w:type="spellEnd"/>
            <w:r w:rsidRPr="00CE2639">
              <w:rPr>
                <w:rFonts w:ascii="Arial" w:hAnsi="Arial" w:cs="Arial"/>
                <w:sz w:val="22"/>
                <w:szCs w:val="22"/>
              </w:rPr>
              <w:t>.  OUP</w:t>
            </w:r>
          </w:p>
        </w:tc>
        <w:tc>
          <w:tcPr>
            <w:tcW w:w="1417" w:type="dxa"/>
          </w:tcPr>
          <w:sdt>
            <w:sdtPr>
              <w:rPr>
                <w:rFonts w:ascii="Arial" w:hAnsi="Arial" w:cs="Arial"/>
              </w:rPr>
              <w:id w:val="13569648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36575131" w14:textId="77777777" w:rsidR="00074743" w:rsidRPr="00CE2639" w:rsidRDefault="00074743" w:rsidP="00983DDB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ascii="Arial" w:hAnsi="Arial" w:cs="Arial"/>
                    <w:sz w:val="22"/>
                    <w:szCs w:val="22"/>
                  </w:rPr>
                </w:pPr>
                <w:r w:rsidRPr="00CE2639">
                  <w:rPr>
                    <w:rFonts w:ascii="Segoe UI Symbol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074743" w:rsidRPr="00CE2639" w14:paraId="3C1B0AD0" w14:textId="77777777" w:rsidTr="00983DDB">
        <w:tc>
          <w:tcPr>
            <w:tcW w:w="1696" w:type="dxa"/>
          </w:tcPr>
          <w:p w14:paraId="00ACB04C" w14:textId="77777777" w:rsidR="00074743" w:rsidRPr="00CE2639" w:rsidRDefault="00074743" w:rsidP="00983DDB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E2639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6804" w:type="dxa"/>
          </w:tcPr>
          <w:p w14:paraId="7BF40DE6" w14:textId="77777777" w:rsidR="00074743" w:rsidRPr="00CE2639" w:rsidRDefault="00074743" w:rsidP="00983DDB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E2639">
              <w:rPr>
                <w:rFonts w:ascii="Arial" w:hAnsi="Arial" w:cs="Arial"/>
                <w:sz w:val="22"/>
                <w:szCs w:val="22"/>
              </w:rPr>
              <w:t xml:space="preserve">Parker, C and Evans, </w:t>
            </w:r>
            <w:proofErr w:type="gramStart"/>
            <w:r w:rsidRPr="00CE2639">
              <w:rPr>
                <w:rFonts w:ascii="Arial" w:hAnsi="Arial" w:cs="Arial"/>
                <w:sz w:val="22"/>
                <w:szCs w:val="22"/>
              </w:rPr>
              <w:t>A.,(</w:t>
            </w:r>
            <w:proofErr w:type="gramEnd"/>
            <w:r w:rsidRPr="00CE2639">
              <w:rPr>
                <w:rFonts w:ascii="Arial" w:hAnsi="Arial" w:cs="Arial"/>
                <w:sz w:val="22"/>
                <w:szCs w:val="22"/>
              </w:rPr>
              <w:t xml:space="preserve">2018) </w:t>
            </w:r>
            <w:r w:rsidRPr="00CE2639">
              <w:rPr>
                <w:rFonts w:ascii="Arial" w:hAnsi="Arial" w:cs="Arial"/>
                <w:i/>
                <w:iCs/>
                <w:sz w:val="22"/>
                <w:szCs w:val="22"/>
              </w:rPr>
              <w:t>Inside Lawyers' Ethics</w:t>
            </w:r>
            <w:r w:rsidRPr="00CE2639">
              <w:rPr>
                <w:rFonts w:ascii="Arial" w:hAnsi="Arial" w:cs="Arial"/>
                <w:sz w:val="22"/>
                <w:szCs w:val="22"/>
              </w:rPr>
              <w:t xml:space="preserve"> 3rd </w:t>
            </w:r>
            <w:proofErr w:type="spellStart"/>
            <w:r w:rsidRPr="00CE2639">
              <w:rPr>
                <w:rFonts w:ascii="Arial" w:hAnsi="Arial" w:cs="Arial"/>
                <w:sz w:val="22"/>
                <w:szCs w:val="22"/>
              </w:rPr>
              <w:t>edn</w:t>
            </w:r>
            <w:proofErr w:type="spellEnd"/>
            <w:r w:rsidRPr="00CE2639">
              <w:rPr>
                <w:rFonts w:ascii="Arial" w:hAnsi="Arial" w:cs="Arial"/>
                <w:sz w:val="22"/>
                <w:szCs w:val="22"/>
              </w:rPr>
              <w:t>. OUP</w:t>
            </w:r>
          </w:p>
        </w:tc>
        <w:tc>
          <w:tcPr>
            <w:tcW w:w="1417" w:type="dxa"/>
          </w:tcPr>
          <w:sdt>
            <w:sdtPr>
              <w:rPr>
                <w:rFonts w:ascii="Arial" w:hAnsi="Arial" w:cs="Arial"/>
              </w:rPr>
              <w:id w:val="-81155676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CC63CE5" w14:textId="77777777" w:rsidR="00074743" w:rsidRPr="00CE2639" w:rsidRDefault="00074743" w:rsidP="00983DDB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ascii="Arial" w:hAnsi="Arial" w:cs="Arial"/>
                    <w:sz w:val="22"/>
                    <w:szCs w:val="22"/>
                  </w:rPr>
                </w:pPr>
                <w:r w:rsidRPr="00CE2639">
                  <w:rPr>
                    <w:rFonts w:ascii="Segoe UI Symbol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74743" w:rsidRPr="00CE2639" w14:paraId="069D2D85" w14:textId="77777777" w:rsidTr="00983DDB">
        <w:tc>
          <w:tcPr>
            <w:tcW w:w="1696" w:type="dxa"/>
          </w:tcPr>
          <w:p w14:paraId="747A9D6F" w14:textId="77777777" w:rsidR="00074743" w:rsidRPr="00CE2639" w:rsidRDefault="00074743" w:rsidP="00983DDB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E2639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6804" w:type="dxa"/>
          </w:tcPr>
          <w:p w14:paraId="1EF69D4B" w14:textId="77777777" w:rsidR="00074743" w:rsidRPr="00CE2639" w:rsidRDefault="00074743" w:rsidP="00983DDB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E2639">
              <w:rPr>
                <w:rFonts w:ascii="Arial" w:hAnsi="Arial" w:cs="Arial"/>
                <w:sz w:val="22"/>
                <w:szCs w:val="22"/>
              </w:rPr>
              <w:t xml:space="preserve">Calvert, T., (2018) </w:t>
            </w:r>
            <w:r w:rsidRPr="00CE2639">
              <w:rPr>
                <w:rFonts w:ascii="Arial" w:hAnsi="Arial" w:cs="Arial"/>
                <w:i/>
                <w:iCs/>
                <w:sz w:val="22"/>
                <w:szCs w:val="22"/>
              </w:rPr>
              <w:t>Regulation, Compliance and Ethics in Law Firms</w:t>
            </w:r>
            <w:r w:rsidRPr="00CE2639">
              <w:rPr>
                <w:rFonts w:ascii="Arial" w:hAnsi="Arial" w:cs="Arial"/>
                <w:sz w:val="22"/>
                <w:szCs w:val="22"/>
              </w:rPr>
              <w:t xml:space="preserve">. Globe Law and Business </w:t>
            </w:r>
          </w:p>
        </w:tc>
        <w:tc>
          <w:tcPr>
            <w:tcW w:w="1417" w:type="dxa"/>
          </w:tcPr>
          <w:sdt>
            <w:sdtPr>
              <w:rPr>
                <w:rFonts w:ascii="Arial" w:hAnsi="Arial" w:cs="Arial"/>
              </w:rPr>
              <w:id w:val="14502002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75FD045C" w14:textId="77777777" w:rsidR="00074743" w:rsidRPr="00CE2639" w:rsidRDefault="00074743" w:rsidP="00983DDB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ascii="Arial" w:hAnsi="Arial" w:cs="Arial"/>
                    <w:sz w:val="22"/>
                    <w:szCs w:val="22"/>
                  </w:rPr>
                </w:pPr>
                <w:r w:rsidRPr="00CE2639">
                  <w:rPr>
                    <w:rFonts w:ascii="Segoe UI Symbol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74743" w:rsidRPr="00CE2639" w14:paraId="3D6A1DFD" w14:textId="77777777" w:rsidTr="00983DDB">
        <w:tc>
          <w:tcPr>
            <w:tcW w:w="1696" w:type="dxa"/>
          </w:tcPr>
          <w:p w14:paraId="56E7F09A" w14:textId="77777777" w:rsidR="00074743" w:rsidRPr="00CE2639" w:rsidRDefault="00074743" w:rsidP="00983DDB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E2639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6804" w:type="dxa"/>
          </w:tcPr>
          <w:p w14:paraId="1B062102" w14:textId="77777777" w:rsidR="00074743" w:rsidRPr="00CE2639" w:rsidRDefault="00074743" w:rsidP="00983DDB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E2639">
              <w:rPr>
                <w:rFonts w:ascii="Arial" w:hAnsi="Arial" w:cs="Arial"/>
                <w:sz w:val="22"/>
                <w:szCs w:val="22"/>
              </w:rPr>
              <w:t xml:space="preserve">Herring, J. (2017) </w:t>
            </w:r>
            <w:r w:rsidRPr="00CE2639">
              <w:rPr>
                <w:rFonts w:ascii="Arial" w:hAnsi="Arial" w:cs="Arial"/>
                <w:i/>
                <w:iCs/>
                <w:sz w:val="22"/>
                <w:szCs w:val="22"/>
              </w:rPr>
              <w:t>Legal Ethics</w:t>
            </w:r>
            <w:r w:rsidRPr="00CE2639">
              <w:rPr>
                <w:rFonts w:ascii="Arial" w:hAnsi="Arial" w:cs="Arial"/>
                <w:sz w:val="22"/>
                <w:szCs w:val="22"/>
              </w:rPr>
              <w:t xml:space="preserve"> 2nd </w:t>
            </w:r>
            <w:proofErr w:type="spellStart"/>
            <w:r w:rsidRPr="00CE2639">
              <w:rPr>
                <w:rFonts w:ascii="Arial" w:hAnsi="Arial" w:cs="Arial"/>
                <w:sz w:val="22"/>
                <w:szCs w:val="22"/>
              </w:rPr>
              <w:t>edn</w:t>
            </w:r>
            <w:proofErr w:type="spellEnd"/>
            <w:r w:rsidRPr="00CE2639">
              <w:rPr>
                <w:rFonts w:ascii="Arial" w:hAnsi="Arial" w:cs="Arial"/>
                <w:sz w:val="22"/>
                <w:szCs w:val="22"/>
              </w:rPr>
              <w:t>.  OUP</w:t>
            </w:r>
          </w:p>
        </w:tc>
        <w:tc>
          <w:tcPr>
            <w:tcW w:w="1417" w:type="dxa"/>
          </w:tcPr>
          <w:sdt>
            <w:sdtPr>
              <w:rPr>
                <w:rFonts w:ascii="Arial" w:hAnsi="Arial" w:cs="Arial"/>
              </w:rPr>
              <w:id w:val="-92349277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52D1421" w14:textId="77777777" w:rsidR="00074743" w:rsidRPr="00CE2639" w:rsidRDefault="00074743" w:rsidP="00983DDB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ascii="Arial" w:hAnsi="Arial" w:cs="Arial"/>
                    <w:sz w:val="22"/>
                    <w:szCs w:val="22"/>
                  </w:rPr>
                </w:pPr>
                <w:r w:rsidRPr="00CE2639">
                  <w:rPr>
                    <w:rFonts w:ascii="Segoe UI Symbol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074743" w:rsidRPr="00CE2639" w14:paraId="19888785" w14:textId="77777777" w:rsidTr="00983DDB">
        <w:tc>
          <w:tcPr>
            <w:tcW w:w="1696" w:type="dxa"/>
          </w:tcPr>
          <w:p w14:paraId="2B0D513F" w14:textId="77777777" w:rsidR="00074743" w:rsidRPr="00CE2639" w:rsidRDefault="00074743" w:rsidP="00983DDB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E2639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6804" w:type="dxa"/>
          </w:tcPr>
          <w:p w14:paraId="38F2ABAA" w14:textId="77777777" w:rsidR="00074743" w:rsidRPr="00CE2639" w:rsidRDefault="00074743" w:rsidP="00983DDB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E2639">
              <w:rPr>
                <w:rFonts w:ascii="Arial" w:hAnsi="Arial" w:cs="Arial"/>
                <w:sz w:val="22"/>
                <w:szCs w:val="22"/>
              </w:rPr>
              <w:t xml:space="preserve">SRA Handbook (2016) SRA Law Society </w:t>
            </w:r>
          </w:p>
        </w:tc>
        <w:tc>
          <w:tcPr>
            <w:tcW w:w="1417" w:type="dxa"/>
          </w:tcPr>
          <w:sdt>
            <w:sdtPr>
              <w:rPr>
                <w:rFonts w:ascii="Arial" w:hAnsi="Arial" w:cs="Arial"/>
              </w:rPr>
              <w:id w:val="-106086751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0B06110" w14:textId="77777777" w:rsidR="00074743" w:rsidRPr="00CE2639" w:rsidRDefault="00074743" w:rsidP="00983DDB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ascii="Arial" w:hAnsi="Arial" w:cs="Arial"/>
                    <w:sz w:val="22"/>
                    <w:szCs w:val="22"/>
                  </w:rPr>
                </w:pPr>
                <w:r w:rsidRPr="00CE2639">
                  <w:rPr>
                    <w:rFonts w:ascii="Segoe UI Symbol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74743" w:rsidRPr="00CE2639" w14:paraId="3463408B" w14:textId="77777777" w:rsidTr="00983DDB">
        <w:tc>
          <w:tcPr>
            <w:tcW w:w="1696" w:type="dxa"/>
          </w:tcPr>
          <w:p w14:paraId="25C3B197" w14:textId="77777777" w:rsidR="00074743" w:rsidRPr="00CE2639" w:rsidRDefault="00074743" w:rsidP="00983DDB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E2639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6804" w:type="dxa"/>
          </w:tcPr>
          <w:p w14:paraId="5F80B124" w14:textId="77777777" w:rsidR="00074743" w:rsidRPr="00CE2639" w:rsidRDefault="00074743" w:rsidP="00983DDB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E2639">
              <w:rPr>
                <w:rFonts w:ascii="Arial" w:hAnsi="Arial" w:cs="Arial"/>
                <w:sz w:val="22"/>
                <w:szCs w:val="22"/>
              </w:rPr>
              <w:t xml:space="preserve">Hopper, A., </w:t>
            </w:r>
            <w:proofErr w:type="spellStart"/>
            <w:r w:rsidRPr="00CE2639">
              <w:rPr>
                <w:rFonts w:ascii="Arial" w:hAnsi="Arial" w:cs="Arial"/>
                <w:sz w:val="22"/>
                <w:szCs w:val="22"/>
              </w:rPr>
              <w:t>Treverton</w:t>
            </w:r>
            <w:proofErr w:type="spellEnd"/>
            <w:r w:rsidRPr="00CE2639">
              <w:rPr>
                <w:rFonts w:ascii="Arial" w:hAnsi="Arial" w:cs="Arial"/>
                <w:sz w:val="22"/>
                <w:szCs w:val="22"/>
              </w:rPr>
              <w:t xml:space="preserve">-Jones, G. (2017) </w:t>
            </w:r>
            <w:r w:rsidRPr="00CE2639">
              <w:rPr>
                <w:rFonts w:ascii="Arial" w:hAnsi="Arial" w:cs="Arial"/>
                <w:i/>
                <w:iCs/>
                <w:sz w:val="22"/>
                <w:szCs w:val="22"/>
              </w:rPr>
              <w:t xml:space="preserve">The Solicitors Handbook. </w:t>
            </w:r>
            <w:r w:rsidRPr="00CE2639">
              <w:rPr>
                <w:rFonts w:ascii="Arial" w:hAnsi="Arial" w:cs="Arial"/>
                <w:sz w:val="22"/>
                <w:szCs w:val="22"/>
              </w:rPr>
              <w:t>Law Society</w:t>
            </w:r>
          </w:p>
        </w:tc>
        <w:tc>
          <w:tcPr>
            <w:tcW w:w="1417" w:type="dxa"/>
          </w:tcPr>
          <w:sdt>
            <w:sdtPr>
              <w:rPr>
                <w:rFonts w:ascii="Arial" w:hAnsi="Arial" w:cs="Arial"/>
              </w:rPr>
              <w:id w:val="191303947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67189043" w14:textId="77777777" w:rsidR="00074743" w:rsidRPr="00CE2639" w:rsidRDefault="00074743" w:rsidP="00983DDB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ascii="Arial" w:hAnsi="Arial" w:cs="Arial"/>
                    <w:sz w:val="22"/>
                    <w:szCs w:val="22"/>
                  </w:rPr>
                </w:pPr>
                <w:r w:rsidRPr="00CE2639">
                  <w:rPr>
                    <w:rFonts w:ascii="Segoe UI Symbol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074743" w:rsidRPr="00CE2639" w14:paraId="01BB3A24" w14:textId="77777777" w:rsidTr="00983DDB">
        <w:tc>
          <w:tcPr>
            <w:tcW w:w="1696" w:type="dxa"/>
          </w:tcPr>
          <w:p w14:paraId="5EAFE50B" w14:textId="77777777" w:rsidR="00074743" w:rsidRPr="00CE2639" w:rsidRDefault="00074743" w:rsidP="00983DDB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E2639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6797" w:type="dxa"/>
          </w:tcPr>
          <w:p w14:paraId="1CF2BAF4" w14:textId="77777777" w:rsidR="00074743" w:rsidRPr="00CE2639" w:rsidRDefault="00074743" w:rsidP="00983DDB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Theme="minorBidi" w:hAnsiTheme="minorBidi" w:cstheme="minorBidi"/>
                <w:sz w:val="22"/>
                <w:szCs w:val="22"/>
              </w:rPr>
            </w:pPr>
            <w:r w:rsidRPr="00CE2639">
              <w:rPr>
                <w:rFonts w:asciiTheme="minorBidi" w:hAnsiTheme="minorBidi" w:cstheme="minorBidi"/>
                <w:sz w:val="22"/>
                <w:szCs w:val="22"/>
              </w:rPr>
              <w:t xml:space="preserve">Anon (n.d.) </w:t>
            </w:r>
            <w:r w:rsidRPr="00CE2639">
              <w:rPr>
                <w:rFonts w:asciiTheme="minorBidi" w:hAnsiTheme="minorBidi" w:cstheme="minorBidi"/>
                <w:i/>
                <w:iCs/>
                <w:sz w:val="22"/>
                <w:szCs w:val="22"/>
              </w:rPr>
              <w:t>CILEx Code of Conduct - CILEx Regulation</w:t>
            </w:r>
            <w:r w:rsidRPr="00CE2639">
              <w:rPr>
                <w:rFonts w:asciiTheme="minorBidi" w:hAnsiTheme="minorBidi" w:cstheme="minorBidi"/>
                <w:sz w:val="22"/>
                <w:szCs w:val="22"/>
              </w:rPr>
              <w:t>. https://cilexregulation.org.uk/code-of-conduct/.</w:t>
            </w:r>
          </w:p>
        </w:tc>
        <w:tc>
          <w:tcPr>
            <w:tcW w:w="1424" w:type="dxa"/>
          </w:tcPr>
          <w:sdt>
            <w:sdtPr>
              <w:rPr>
                <w:rFonts w:ascii="Arial" w:hAnsi="Arial" w:cs="Arial"/>
              </w:rPr>
              <w:id w:val="-20926142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26FAE1F5" w14:textId="77777777" w:rsidR="00074743" w:rsidRPr="00CE2639" w:rsidRDefault="00074743" w:rsidP="00983DDB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ascii="Arial" w:hAnsi="Arial" w:cs="Arial"/>
                    <w:sz w:val="22"/>
                    <w:szCs w:val="22"/>
                  </w:rPr>
                </w:pPr>
                <w:r w:rsidRPr="00CE2639">
                  <w:rPr>
                    <w:rFonts w:ascii="Segoe UI Symbol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74743" w:rsidRPr="00CE2639" w14:paraId="01C59E6F" w14:textId="77777777" w:rsidTr="00983DDB">
        <w:tc>
          <w:tcPr>
            <w:tcW w:w="1696" w:type="dxa"/>
          </w:tcPr>
          <w:p w14:paraId="06B22B28" w14:textId="77777777" w:rsidR="00074743" w:rsidRPr="00CE2639" w:rsidRDefault="00074743" w:rsidP="00983DDB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E2639">
              <w:rPr>
                <w:rFonts w:ascii="Arial" w:hAnsi="Arial" w:cs="Arial"/>
                <w:sz w:val="22"/>
                <w:szCs w:val="22"/>
              </w:rPr>
              <w:lastRenderedPageBreak/>
              <w:t>Further</w:t>
            </w:r>
          </w:p>
        </w:tc>
        <w:tc>
          <w:tcPr>
            <w:tcW w:w="6797" w:type="dxa"/>
          </w:tcPr>
          <w:p w14:paraId="7C2E5A39" w14:textId="77777777" w:rsidR="00074743" w:rsidRPr="00CE2639" w:rsidRDefault="00074743" w:rsidP="00983DDB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Theme="minorBidi" w:hAnsiTheme="minorBidi" w:cstheme="minorBidi"/>
                <w:sz w:val="22"/>
                <w:szCs w:val="22"/>
              </w:rPr>
            </w:pPr>
            <w:r w:rsidRPr="00CE2639">
              <w:rPr>
                <w:rFonts w:asciiTheme="minorBidi" w:hAnsiTheme="minorBidi" w:cstheme="minorBidi"/>
                <w:sz w:val="22"/>
                <w:szCs w:val="22"/>
              </w:rPr>
              <w:t xml:space="preserve">Anon (n.d.) </w:t>
            </w:r>
            <w:r w:rsidRPr="00CE2639">
              <w:rPr>
                <w:rFonts w:asciiTheme="minorBidi" w:hAnsiTheme="minorBidi" w:cstheme="minorBidi"/>
                <w:i/>
                <w:iCs/>
                <w:sz w:val="22"/>
                <w:szCs w:val="22"/>
              </w:rPr>
              <w:t>Over before it’s even began: Two trainee solicitors removed from profession - Legal Cheek</w:t>
            </w:r>
            <w:r w:rsidRPr="00CE2639">
              <w:rPr>
                <w:rFonts w:asciiTheme="minorBidi" w:hAnsiTheme="minorBidi" w:cstheme="minorBidi"/>
                <w:sz w:val="22"/>
                <w:szCs w:val="22"/>
              </w:rPr>
              <w:t>. https://www.legalcheek.com/2018/01/over-before-its-even-began-two-trainee-solicitors-removed-from-profession/.</w:t>
            </w:r>
          </w:p>
        </w:tc>
        <w:tc>
          <w:tcPr>
            <w:tcW w:w="1424" w:type="dxa"/>
          </w:tcPr>
          <w:sdt>
            <w:sdtPr>
              <w:rPr>
                <w:rFonts w:ascii="Arial" w:hAnsi="Arial" w:cs="Arial"/>
              </w:rPr>
              <w:id w:val="-94738644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1948327D" w14:textId="77777777" w:rsidR="00074743" w:rsidRPr="00CE2639" w:rsidRDefault="00074743" w:rsidP="00983DDB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ascii="Arial" w:hAnsi="Arial" w:cs="Arial"/>
                    <w:sz w:val="22"/>
                    <w:szCs w:val="22"/>
                  </w:rPr>
                </w:pPr>
                <w:r w:rsidRPr="00CE2639">
                  <w:rPr>
                    <w:rFonts w:ascii="Segoe UI Symbol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74743" w:rsidRPr="00CE2639" w14:paraId="56FA2EB3" w14:textId="77777777" w:rsidTr="00983DDB">
        <w:tc>
          <w:tcPr>
            <w:tcW w:w="1696" w:type="dxa"/>
          </w:tcPr>
          <w:p w14:paraId="155BC492" w14:textId="77777777" w:rsidR="00074743" w:rsidRPr="00CE2639" w:rsidRDefault="00074743" w:rsidP="00983DDB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E2639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6797" w:type="dxa"/>
          </w:tcPr>
          <w:p w14:paraId="7C90CA03" w14:textId="77777777" w:rsidR="00074743" w:rsidRPr="00CE2639" w:rsidRDefault="00074743" w:rsidP="00983DDB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Theme="minorBidi" w:hAnsiTheme="minorBidi" w:cstheme="minorBidi"/>
                <w:sz w:val="22"/>
                <w:szCs w:val="22"/>
              </w:rPr>
            </w:pPr>
            <w:r w:rsidRPr="00CE2639">
              <w:rPr>
                <w:rFonts w:asciiTheme="minorBidi" w:hAnsiTheme="minorBidi" w:cstheme="minorBidi"/>
                <w:sz w:val="22"/>
                <w:szCs w:val="22"/>
              </w:rPr>
              <w:t xml:space="preserve">Anon (n.d.) </w:t>
            </w:r>
            <w:r w:rsidRPr="00CE2639">
              <w:rPr>
                <w:rFonts w:asciiTheme="minorBidi" w:hAnsiTheme="minorBidi" w:cstheme="minorBidi"/>
                <w:i/>
                <w:iCs/>
                <w:sz w:val="22"/>
                <w:szCs w:val="22"/>
              </w:rPr>
              <w:t>Solicitor struck off after he headbutted rival at High Court in property battle</w:t>
            </w:r>
            <w:r w:rsidRPr="00CE2639">
              <w:rPr>
                <w:rFonts w:asciiTheme="minorBidi" w:hAnsiTheme="minorBidi" w:cstheme="minorBidi"/>
                <w:sz w:val="22"/>
                <w:szCs w:val="22"/>
              </w:rPr>
              <w:t>. https://www.telegraph.co.uk/news/2018/05/01/solicitor-struck-headbutted-rival-high-court-property-battle/.</w:t>
            </w:r>
          </w:p>
        </w:tc>
        <w:tc>
          <w:tcPr>
            <w:tcW w:w="1424" w:type="dxa"/>
          </w:tcPr>
          <w:sdt>
            <w:sdtPr>
              <w:rPr>
                <w:rFonts w:ascii="Arial" w:hAnsi="Arial" w:cs="Arial"/>
              </w:rPr>
              <w:id w:val="2173273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9A2D60A" w14:textId="77777777" w:rsidR="00074743" w:rsidRPr="00CE2639" w:rsidRDefault="00074743" w:rsidP="00983DDB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ascii="Arial" w:hAnsi="Arial" w:cs="Arial"/>
                    <w:sz w:val="22"/>
                    <w:szCs w:val="22"/>
                  </w:rPr>
                </w:pPr>
                <w:r w:rsidRPr="00CE2639">
                  <w:rPr>
                    <w:rFonts w:ascii="Segoe UI Symbol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74743" w:rsidRPr="00CE2639" w14:paraId="4C57F3DF" w14:textId="77777777" w:rsidTr="00983DDB">
        <w:tc>
          <w:tcPr>
            <w:tcW w:w="1696" w:type="dxa"/>
          </w:tcPr>
          <w:p w14:paraId="56DE6689" w14:textId="77777777" w:rsidR="00074743" w:rsidRPr="00CE2639" w:rsidRDefault="00074743" w:rsidP="00983DDB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E2639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6797" w:type="dxa"/>
          </w:tcPr>
          <w:p w14:paraId="2D1089FC" w14:textId="77777777" w:rsidR="00074743" w:rsidRPr="00CE2639" w:rsidRDefault="00074743" w:rsidP="00983DDB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Theme="minorBidi" w:hAnsiTheme="minorBidi" w:cstheme="minorBidi"/>
                <w:sz w:val="22"/>
                <w:szCs w:val="22"/>
              </w:rPr>
            </w:pPr>
            <w:r w:rsidRPr="00CE2639">
              <w:rPr>
                <w:rFonts w:asciiTheme="minorBidi" w:hAnsiTheme="minorBidi" w:cstheme="minorBidi"/>
                <w:sz w:val="22"/>
                <w:szCs w:val="22"/>
              </w:rPr>
              <w:t xml:space="preserve">Anon (n.d.) </w:t>
            </w:r>
            <w:r w:rsidRPr="00CE2639">
              <w:rPr>
                <w:rFonts w:asciiTheme="minorBidi" w:hAnsiTheme="minorBidi" w:cstheme="minorBidi"/>
                <w:i/>
                <w:iCs/>
                <w:sz w:val="22"/>
                <w:szCs w:val="22"/>
              </w:rPr>
              <w:t>Solicitor struck off for failing to safeguard “sacrosanct” client account | News | Law Gazette</w:t>
            </w:r>
            <w:r w:rsidRPr="00CE2639">
              <w:rPr>
                <w:rFonts w:asciiTheme="minorBidi" w:hAnsiTheme="minorBidi" w:cstheme="minorBidi"/>
                <w:sz w:val="22"/>
                <w:szCs w:val="22"/>
              </w:rPr>
              <w:t>. https://www.lawgazette.co.uk/law/solicitor-struck-off-for-failing-to-safeguard-sacrosanct-client-account/5066274.article.</w:t>
            </w:r>
          </w:p>
        </w:tc>
        <w:tc>
          <w:tcPr>
            <w:tcW w:w="1424" w:type="dxa"/>
          </w:tcPr>
          <w:sdt>
            <w:sdtPr>
              <w:rPr>
                <w:rFonts w:ascii="Arial" w:hAnsi="Arial" w:cs="Arial"/>
              </w:rPr>
              <w:id w:val="38822628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6E8A57D2" w14:textId="77777777" w:rsidR="00074743" w:rsidRPr="00CE2639" w:rsidRDefault="00074743" w:rsidP="00983DDB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ascii="Arial" w:hAnsi="Arial" w:cs="Arial"/>
                    <w:sz w:val="22"/>
                    <w:szCs w:val="22"/>
                  </w:rPr>
                </w:pPr>
                <w:r w:rsidRPr="00CE2639">
                  <w:rPr>
                    <w:rFonts w:ascii="Segoe UI Symbol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74743" w:rsidRPr="00CE2639" w14:paraId="78FD350C" w14:textId="77777777" w:rsidTr="00983DDB">
        <w:tc>
          <w:tcPr>
            <w:tcW w:w="1696" w:type="dxa"/>
          </w:tcPr>
          <w:p w14:paraId="65339118" w14:textId="77777777" w:rsidR="00074743" w:rsidRPr="00CE2639" w:rsidRDefault="00074743" w:rsidP="00983DDB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E2639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6797" w:type="dxa"/>
          </w:tcPr>
          <w:p w14:paraId="065232D1" w14:textId="77777777" w:rsidR="00074743" w:rsidRPr="00CE2639" w:rsidRDefault="00074743" w:rsidP="00983DDB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Theme="minorBidi" w:hAnsiTheme="minorBidi" w:cstheme="minorBidi"/>
                <w:sz w:val="22"/>
                <w:szCs w:val="22"/>
              </w:rPr>
            </w:pPr>
            <w:r w:rsidRPr="00CE2639">
              <w:rPr>
                <w:rFonts w:asciiTheme="minorBidi" w:hAnsiTheme="minorBidi" w:cstheme="minorBidi"/>
                <w:sz w:val="22"/>
                <w:szCs w:val="22"/>
              </w:rPr>
              <w:t xml:space="preserve">Anon (n.d.) </w:t>
            </w:r>
            <w:r w:rsidRPr="00CE2639">
              <w:rPr>
                <w:rFonts w:asciiTheme="minorBidi" w:hAnsiTheme="minorBidi" w:cstheme="minorBidi"/>
                <w:i/>
                <w:iCs/>
                <w:sz w:val="22"/>
                <w:szCs w:val="22"/>
              </w:rPr>
              <w:t>SRA | Code of Conduct for Solicitors, RELs and RFLs | Solicitors Regulation Authority</w:t>
            </w:r>
            <w:r w:rsidRPr="00CE2639">
              <w:rPr>
                <w:rFonts w:asciiTheme="minorBidi" w:hAnsiTheme="minorBidi" w:cstheme="minorBidi"/>
                <w:sz w:val="22"/>
                <w:szCs w:val="22"/>
              </w:rPr>
              <w:t>. https://www.sra.org.uk/solicitors/standards-regulations/code-conduct-solicitors/.</w:t>
            </w:r>
          </w:p>
        </w:tc>
        <w:tc>
          <w:tcPr>
            <w:tcW w:w="1424" w:type="dxa"/>
          </w:tcPr>
          <w:sdt>
            <w:sdtPr>
              <w:rPr>
                <w:rFonts w:ascii="Arial" w:hAnsi="Arial" w:cs="Arial"/>
              </w:rPr>
              <w:id w:val="100987742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1A744163" w14:textId="77777777" w:rsidR="00074743" w:rsidRPr="00CE2639" w:rsidRDefault="00074743" w:rsidP="00983DDB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ascii="Arial" w:hAnsi="Arial" w:cs="Arial"/>
                    <w:sz w:val="22"/>
                    <w:szCs w:val="22"/>
                  </w:rPr>
                </w:pPr>
                <w:r w:rsidRPr="00CE2639">
                  <w:rPr>
                    <w:rFonts w:ascii="Segoe UI Symbol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74743" w:rsidRPr="00CE2639" w14:paraId="5AE29ECC" w14:textId="77777777" w:rsidTr="00983DDB">
        <w:tc>
          <w:tcPr>
            <w:tcW w:w="1696" w:type="dxa"/>
          </w:tcPr>
          <w:p w14:paraId="24E91582" w14:textId="77777777" w:rsidR="00074743" w:rsidRPr="00CE2639" w:rsidRDefault="00074743" w:rsidP="00983DDB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E2639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6797" w:type="dxa"/>
          </w:tcPr>
          <w:p w14:paraId="1CEAD15A" w14:textId="77777777" w:rsidR="00074743" w:rsidRPr="00CE2639" w:rsidRDefault="00074743" w:rsidP="00983DDB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Theme="minorBidi" w:hAnsiTheme="minorBidi" w:cstheme="minorBidi"/>
                <w:sz w:val="22"/>
                <w:szCs w:val="22"/>
              </w:rPr>
            </w:pPr>
            <w:r w:rsidRPr="00CE2639">
              <w:rPr>
                <w:rFonts w:asciiTheme="minorBidi" w:hAnsiTheme="minorBidi" w:cstheme="minorBidi"/>
                <w:sz w:val="22"/>
                <w:szCs w:val="22"/>
              </w:rPr>
              <w:t xml:space="preserve">Anon (n.d.) </w:t>
            </w:r>
            <w:r w:rsidRPr="00CE2639">
              <w:rPr>
                <w:rFonts w:asciiTheme="minorBidi" w:hAnsiTheme="minorBidi" w:cstheme="minorBidi"/>
                <w:i/>
                <w:iCs/>
                <w:sz w:val="22"/>
                <w:szCs w:val="22"/>
              </w:rPr>
              <w:t>Struck-off solicitor jailed for continuing to practise | News | Law Gazette</w:t>
            </w:r>
            <w:r w:rsidRPr="00CE2639">
              <w:rPr>
                <w:rFonts w:asciiTheme="minorBidi" w:hAnsiTheme="minorBidi" w:cstheme="minorBidi"/>
                <w:sz w:val="22"/>
                <w:szCs w:val="22"/>
              </w:rPr>
              <w:t>. https://www.lawgazette.co.uk/law/struck-off-solicitor-jailed-for-continuing-to-practise/5043500.article?utm_source=dispatch&amp;utm_medium=email&amp;utm_campaign=GAZ240914.</w:t>
            </w:r>
          </w:p>
        </w:tc>
        <w:tc>
          <w:tcPr>
            <w:tcW w:w="1424" w:type="dxa"/>
          </w:tcPr>
          <w:sdt>
            <w:sdtPr>
              <w:rPr>
                <w:rFonts w:ascii="Arial" w:hAnsi="Arial" w:cs="Arial"/>
              </w:rPr>
              <w:id w:val="18777418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776E3B37" w14:textId="77777777" w:rsidR="00074743" w:rsidRPr="00CE2639" w:rsidRDefault="00074743" w:rsidP="00983DDB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ascii="Arial" w:hAnsi="Arial" w:cs="Arial"/>
                    <w:sz w:val="22"/>
                    <w:szCs w:val="22"/>
                  </w:rPr>
                </w:pPr>
                <w:r w:rsidRPr="00CE2639">
                  <w:rPr>
                    <w:rFonts w:ascii="Segoe UI Symbol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74743" w:rsidRPr="00CE2639" w14:paraId="371C6480" w14:textId="77777777" w:rsidTr="00983DDB">
        <w:tc>
          <w:tcPr>
            <w:tcW w:w="1696" w:type="dxa"/>
          </w:tcPr>
          <w:p w14:paraId="42F2CEA7" w14:textId="77777777" w:rsidR="00074743" w:rsidRPr="00CE2639" w:rsidRDefault="00074743" w:rsidP="00983DDB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E2639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6797" w:type="dxa"/>
          </w:tcPr>
          <w:p w14:paraId="77EEAEA3" w14:textId="77777777" w:rsidR="00074743" w:rsidRPr="00CE2639" w:rsidRDefault="00074743" w:rsidP="00983DDB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Theme="minorBidi" w:hAnsiTheme="minorBidi" w:cstheme="minorBidi"/>
                <w:sz w:val="22"/>
                <w:szCs w:val="22"/>
              </w:rPr>
            </w:pPr>
            <w:r w:rsidRPr="00CE2639">
              <w:rPr>
                <w:rFonts w:asciiTheme="minorBidi" w:hAnsiTheme="minorBidi" w:cstheme="minorBidi"/>
                <w:sz w:val="22"/>
                <w:szCs w:val="22"/>
              </w:rPr>
              <w:t xml:space="preserve">Anon (n.d.) </w:t>
            </w:r>
            <w:r w:rsidRPr="00CE2639">
              <w:rPr>
                <w:rFonts w:asciiTheme="minorBidi" w:hAnsiTheme="minorBidi" w:cstheme="minorBidi"/>
                <w:i/>
                <w:iCs/>
                <w:sz w:val="22"/>
                <w:szCs w:val="22"/>
              </w:rPr>
              <w:t xml:space="preserve">The </w:t>
            </w:r>
            <w:proofErr w:type="gramStart"/>
            <w:r w:rsidRPr="00CE2639">
              <w:rPr>
                <w:rFonts w:asciiTheme="minorBidi" w:hAnsiTheme="minorBidi" w:cstheme="minorBidi"/>
                <w:i/>
                <w:iCs/>
                <w:sz w:val="22"/>
                <w:szCs w:val="22"/>
              </w:rPr>
              <w:t>A to Z</w:t>
            </w:r>
            <w:proofErr w:type="gramEnd"/>
            <w:r w:rsidRPr="00CE2639">
              <w:rPr>
                <w:rFonts w:asciiTheme="minorBidi" w:hAnsiTheme="minorBidi" w:cstheme="minorBidi"/>
                <w:i/>
                <w:iCs/>
                <w:sz w:val="22"/>
                <w:szCs w:val="22"/>
              </w:rPr>
              <w:t xml:space="preserve"> guide to legal phrases</w:t>
            </w:r>
            <w:r w:rsidRPr="00CE2639">
              <w:rPr>
                <w:rFonts w:asciiTheme="minorBidi" w:hAnsiTheme="minorBidi" w:cstheme="minorBidi"/>
                <w:sz w:val="22"/>
                <w:szCs w:val="22"/>
              </w:rPr>
              <w:t>. http://www.plainenglish.co.uk/files/legalguide.pdf.</w:t>
            </w:r>
          </w:p>
        </w:tc>
        <w:tc>
          <w:tcPr>
            <w:tcW w:w="1424" w:type="dxa"/>
          </w:tcPr>
          <w:sdt>
            <w:sdtPr>
              <w:rPr>
                <w:rFonts w:ascii="Arial" w:hAnsi="Arial" w:cs="Arial"/>
              </w:rPr>
              <w:id w:val="-13702979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1AAE987B" w14:textId="77777777" w:rsidR="00074743" w:rsidRPr="00CE2639" w:rsidRDefault="00074743" w:rsidP="00983DDB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ascii="Arial" w:hAnsi="Arial" w:cs="Arial"/>
                    <w:sz w:val="22"/>
                    <w:szCs w:val="22"/>
                  </w:rPr>
                </w:pPr>
                <w:r w:rsidRPr="00CE2639">
                  <w:rPr>
                    <w:rFonts w:ascii="Segoe UI Symbol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74743" w:rsidRPr="00CE2639" w14:paraId="4B148217" w14:textId="77777777" w:rsidTr="00983DDB">
        <w:tc>
          <w:tcPr>
            <w:tcW w:w="1696" w:type="dxa"/>
          </w:tcPr>
          <w:p w14:paraId="574856B8" w14:textId="77777777" w:rsidR="00074743" w:rsidRPr="00CE2639" w:rsidRDefault="00074743" w:rsidP="00983DDB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E2639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6797" w:type="dxa"/>
          </w:tcPr>
          <w:p w14:paraId="0D33B0FB" w14:textId="77777777" w:rsidR="00074743" w:rsidRPr="00CE2639" w:rsidRDefault="00074743" w:rsidP="00983DDB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Theme="minorBidi" w:hAnsiTheme="minorBidi" w:cstheme="minorBidi"/>
                <w:sz w:val="22"/>
                <w:szCs w:val="22"/>
              </w:rPr>
            </w:pPr>
            <w:r w:rsidRPr="00CE2639">
              <w:rPr>
                <w:rFonts w:asciiTheme="minorBidi" w:hAnsiTheme="minorBidi" w:cstheme="minorBidi"/>
                <w:sz w:val="22"/>
                <w:szCs w:val="22"/>
              </w:rPr>
              <w:t xml:space="preserve">Hamer, K. (2019) </w:t>
            </w:r>
            <w:r w:rsidRPr="00CE2639">
              <w:rPr>
                <w:rFonts w:asciiTheme="minorBidi" w:hAnsiTheme="minorBidi" w:cstheme="minorBidi"/>
                <w:i/>
                <w:iCs/>
                <w:sz w:val="22"/>
                <w:szCs w:val="22"/>
              </w:rPr>
              <w:t xml:space="preserve">Professional conduct </w:t>
            </w:r>
            <w:proofErr w:type="gramStart"/>
            <w:r w:rsidRPr="00CE2639">
              <w:rPr>
                <w:rFonts w:asciiTheme="minorBidi" w:hAnsiTheme="minorBidi" w:cstheme="minorBidi"/>
                <w:i/>
                <w:iCs/>
                <w:sz w:val="22"/>
                <w:szCs w:val="22"/>
              </w:rPr>
              <w:t xml:space="preserve">casebook </w:t>
            </w:r>
            <w:r w:rsidRPr="00CE2639">
              <w:rPr>
                <w:rFonts w:asciiTheme="minorBidi" w:hAnsiTheme="minorBidi" w:cstheme="minorBidi"/>
                <w:sz w:val="22"/>
                <w:szCs w:val="22"/>
              </w:rPr>
              <w:t>.</w:t>
            </w:r>
            <w:proofErr w:type="gramEnd"/>
            <w:r w:rsidRPr="00CE2639">
              <w:rPr>
                <w:rFonts w:asciiTheme="minorBidi" w:hAnsiTheme="minorBidi" w:cstheme="minorBidi"/>
                <w:sz w:val="22"/>
                <w:szCs w:val="22"/>
              </w:rPr>
              <w:t xml:space="preserve"> Third edition. Oxford, United </w:t>
            </w:r>
            <w:proofErr w:type="gramStart"/>
            <w:r w:rsidRPr="00CE2639">
              <w:rPr>
                <w:rFonts w:asciiTheme="minorBidi" w:hAnsiTheme="minorBidi" w:cstheme="minorBidi"/>
                <w:sz w:val="22"/>
                <w:szCs w:val="22"/>
              </w:rPr>
              <w:t>Kingdom ;</w:t>
            </w:r>
            <w:proofErr w:type="gramEnd"/>
            <w:r w:rsidRPr="00CE2639">
              <w:rPr>
                <w:rFonts w:asciiTheme="minorBidi" w:hAnsiTheme="minorBidi" w:cstheme="minorBidi"/>
                <w:sz w:val="22"/>
                <w:szCs w:val="22"/>
              </w:rPr>
              <w:t xml:space="preserve"> New York, NY ; Oxford, United Kingdom ; New York, NY : Oxford University Press.</w:t>
            </w:r>
          </w:p>
        </w:tc>
        <w:tc>
          <w:tcPr>
            <w:tcW w:w="1424" w:type="dxa"/>
          </w:tcPr>
          <w:sdt>
            <w:sdtPr>
              <w:rPr>
                <w:rFonts w:ascii="Arial" w:hAnsi="Arial" w:cs="Arial"/>
              </w:rPr>
              <w:id w:val="92723705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13194263" w14:textId="77777777" w:rsidR="00074743" w:rsidRPr="00CE2639" w:rsidRDefault="00074743" w:rsidP="00983DDB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ascii="Arial" w:hAnsi="Arial" w:cs="Arial"/>
                    <w:sz w:val="22"/>
                    <w:szCs w:val="22"/>
                  </w:rPr>
                </w:pPr>
                <w:r w:rsidRPr="00CE2639">
                  <w:rPr>
                    <w:rFonts w:ascii="Segoe UI Symbol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74743" w:rsidRPr="00CE2639" w14:paraId="7449D041" w14:textId="77777777" w:rsidTr="00983DDB">
        <w:tc>
          <w:tcPr>
            <w:tcW w:w="1696" w:type="dxa"/>
          </w:tcPr>
          <w:p w14:paraId="6CCF9A0C" w14:textId="77777777" w:rsidR="00074743" w:rsidRPr="00CE2639" w:rsidRDefault="00074743" w:rsidP="00983DDB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E2639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6797" w:type="dxa"/>
          </w:tcPr>
          <w:p w14:paraId="7355BB90" w14:textId="77777777" w:rsidR="00074743" w:rsidRPr="00CE2639" w:rsidRDefault="00074743" w:rsidP="00983DDB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Theme="minorBidi" w:hAnsiTheme="minorBidi" w:cstheme="minorBidi"/>
                <w:sz w:val="22"/>
                <w:szCs w:val="22"/>
              </w:rPr>
            </w:pPr>
            <w:r w:rsidRPr="00CE2639">
              <w:rPr>
                <w:rFonts w:asciiTheme="minorBidi" w:hAnsiTheme="minorBidi" w:cstheme="minorBidi"/>
                <w:sz w:val="22"/>
                <w:szCs w:val="22"/>
              </w:rPr>
              <w:t xml:space="preserve">Parker, C. (2018) </w:t>
            </w:r>
            <w:r w:rsidRPr="00CE2639">
              <w:rPr>
                <w:rFonts w:asciiTheme="minorBidi" w:hAnsiTheme="minorBidi" w:cstheme="minorBidi"/>
                <w:i/>
                <w:iCs/>
                <w:sz w:val="22"/>
                <w:szCs w:val="22"/>
              </w:rPr>
              <w:t xml:space="preserve">Inside lawyers’ </w:t>
            </w:r>
            <w:proofErr w:type="gramStart"/>
            <w:r w:rsidRPr="00CE2639">
              <w:rPr>
                <w:rFonts w:asciiTheme="minorBidi" w:hAnsiTheme="minorBidi" w:cstheme="minorBidi"/>
                <w:i/>
                <w:iCs/>
                <w:sz w:val="22"/>
                <w:szCs w:val="22"/>
              </w:rPr>
              <w:t xml:space="preserve">ethics </w:t>
            </w:r>
            <w:r w:rsidRPr="00CE2639">
              <w:rPr>
                <w:rFonts w:asciiTheme="minorBidi" w:hAnsiTheme="minorBidi" w:cstheme="minorBidi"/>
                <w:sz w:val="22"/>
                <w:szCs w:val="22"/>
              </w:rPr>
              <w:t>.</w:t>
            </w:r>
            <w:proofErr w:type="gramEnd"/>
            <w:r w:rsidRPr="00CE2639">
              <w:rPr>
                <w:rFonts w:asciiTheme="minorBidi" w:hAnsiTheme="minorBidi" w:cstheme="minorBidi"/>
                <w:sz w:val="22"/>
                <w:szCs w:val="22"/>
              </w:rPr>
              <w:t xml:space="preserve"> Third edition. Cambridge, United </w:t>
            </w:r>
            <w:proofErr w:type="gramStart"/>
            <w:r w:rsidRPr="00CE2639">
              <w:rPr>
                <w:rFonts w:asciiTheme="minorBidi" w:hAnsiTheme="minorBidi" w:cstheme="minorBidi"/>
                <w:sz w:val="22"/>
                <w:szCs w:val="22"/>
              </w:rPr>
              <w:t>Kingdom :</w:t>
            </w:r>
            <w:proofErr w:type="gramEnd"/>
            <w:r w:rsidRPr="00CE2639">
              <w:rPr>
                <w:rFonts w:asciiTheme="minorBidi" w:hAnsiTheme="minorBidi" w:cstheme="minorBidi"/>
                <w:sz w:val="22"/>
                <w:szCs w:val="22"/>
              </w:rPr>
              <w:t xml:space="preserve"> Cambridge University Press.</w:t>
            </w:r>
          </w:p>
        </w:tc>
        <w:tc>
          <w:tcPr>
            <w:tcW w:w="1424" w:type="dxa"/>
          </w:tcPr>
          <w:sdt>
            <w:sdtPr>
              <w:rPr>
                <w:rFonts w:ascii="Arial" w:hAnsi="Arial" w:cs="Arial"/>
              </w:rPr>
              <w:id w:val="-2017110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B09713C" w14:textId="77777777" w:rsidR="00074743" w:rsidRPr="00CE2639" w:rsidRDefault="00074743" w:rsidP="00983DDB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ascii="Arial" w:hAnsi="Arial" w:cs="Arial"/>
                    <w:sz w:val="22"/>
                    <w:szCs w:val="22"/>
                  </w:rPr>
                </w:pPr>
                <w:r w:rsidRPr="00CE2639">
                  <w:rPr>
                    <w:rFonts w:ascii="Segoe UI Symbol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74743" w:rsidRPr="00CE2639" w14:paraId="4B2D8C30" w14:textId="77777777" w:rsidTr="00983DDB">
        <w:tc>
          <w:tcPr>
            <w:tcW w:w="1696" w:type="dxa"/>
          </w:tcPr>
          <w:p w14:paraId="4EC73610" w14:textId="77777777" w:rsidR="00074743" w:rsidRPr="00CE2639" w:rsidRDefault="00074743" w:rsidP="00983DDB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E2639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6797" w:type="dxa"/>
          </w:tcPr>
          <w:p w14:paraId="4B71E5BE" w14:textId="77777777" w:rsidR="00074743" w:rsidRPr="00CE2639" w:rsidRDefault="00074743" w:rsidP="00983DDB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Theme="minorBidi" w:hAnsiTheme="minorBidi" w:cstheme="minorBidi"/>
                <w:sz w:val="22"/>
                <w:szCs w:val="22"/>
              </w:rPr>
            </w:pPr>
            <w:r w:rsidRPr="00CE2639">
              <w:rPr>
                <w:rFonts w:asciiTheme="minorBidi" w:hAnsiTheme="minorBidi" w:cstheme="minorBidi"/>
                <w:sz w:val="22"/>
                <w:szCs w:val="22"/>
              </w:rPr>
              <w:t xml:space="preserve">Anon (n.d.) </w:t>
            </w:r>
            <w:r w:rsidRPr="00CE2639">
              <w:rPr>
                <w:rFonts w:asciiTheme="minorBidi" w:hAnsiTheme="minorBidi" w:cstheme="minorBidi"/>
                <w:i/>
                <w:iCs/>
                <w:sz w:val="22"/>
                <w:szCs w:val="22"/>
              </w:rPr>
              <w:t>SRA Accounts Rules</w:t>
            </w:r>
            <w:r w:rsidRPr="00CE2639">
              <w:rPr>
                <w:rFonts w:asciiTheme="minorBidi" w:hAnsiTheme="minorBidi" w:cstheme="minorBidi"/>
                <w:sz w:val="22"/>
                <w:szCs w:val="22"/>
              </w:rPr>
              <w:t>. https://www.sra.org.uk/solicitors/standards-regulations/accounts-rules/.</w:t>
            </w:r>
          </w:p>
        </w:tc>
        <w:tc>
          <w:tcPr>
            <w:tcW w:w="1424" w:type="dxa"/>
          </w:tcPr>
          <w:sdt>
            <w:sdtPr>
              <w:rPr>
                <w:rFonts w:ascii="Arial" w:hAnsi="Arial" w:cs="Arial"/>
              </w:rPr>
              <w:id w:val="-18056915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6B87935F" w14:textId="77777777" w:rsidR="00074743" w:rsidRPr="00CE2639" w:rsidRDefault="00074743" w:rsidP="00983DDB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ascii="Arial" w:hAnsi="Arial" w:cs="Arial"/>
                    <w:sz w:val="22"/>
                    <w:szCs w:val="22"/>
                  </w:rPr>
                </w:pPr>
                <w:r w:rsidRPr="00CE2639">
                  <w:rPr>
                    <w:rFonts w:ascii="Segoe UI Symbol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74743" w:rsidRPr="00CE2639" w14:paraId="39D9BE70" w14:textId="77777777" w:rsidTr="00983DDB">
        <w:tc>
          <w:tcPr>
            <w:tcW w:w="1696" w:type="dxa"/>
          </w:tcPr>
          <w:p w14:paraId="2D67DDD6" w14:textId="77777777" w:rsidR="00074743" w:rsidRPr="00CE2639" w:rsidRDefault="00074743" w:rsidP="00983DDB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E2639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6797" w:type="dxa"/>
          </w:tcPr>
          <w:p w14:paraId="04B630C4" w14:textId="77777777" w:rsidR="00074743" w:rsidRPr="00CE2639" w:rsidRDefault="00074743" w:rsidP="00983DDB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Theme="minorBidi" w:hAnsiTheme="minorBidi" w:cstheme="minorBidi"/>
                <w:sz w:val="22"/>
                <w:szCs w:val="22"/>
              </w:rPr>
            </w:pPr>
            <w:r w:rsidRPr="00CE2639">
              <w:rPr>
                <w:rFonts w:asciiTheme="minorBidi" w:hAnsiTheme="minorBidi" w:cstheme="minorBidi"/>
                <w:sz w:val="22"/>
                <w:szCs w:val="22"/>
              </w:rPr>
              <w:t xml:space="preserve">Bamford, K. (2022) </w:t>
            </w:r>
            <w:r w:rsidRPr="00CE2639">
              <w:rPr>
                <w:rFonts w:asciiTheme="minorBidi" w:hAnsiTheme="minorBidi" w:cstheme="minorBidi"/>
                <w:i/>
                <w:iCs/>
                <w:sz w:val="22"/>
                <w:szCs w:val="22"/>
              </w:rPr>
              <w:t>Legal foundations 2022/</w:t>
            </w:r>
            <w:proofErr w:type="gramStart"/>
            <w:r w:rsidRPr="00CE2639">
              <w:rPr>
                <w:rFonts w:asciiTheme="minorBidi" w:hAnsiTheme="minorBidi" w:cstheme="minorBidi"/>
                <w:i/>
                <w:iCs/>
                <w:sz w:val="22"/>
                <w:szCs w:val="22"/>
              </w:rPr>
              <w:t xml:space="preserve">23 </w:t>
            </w:r>
            <w:r w:rsidRPr="00CE2639">
              <w:rPr>
                <w:rFonts w:asciiTheme="minorBidi" w:hAnsiTheme="minorBidi" w:cstheme="minorBidi"/>
                <w:sz w:val="22"/>
                <w:szCs w:val="22"/>
              </w:rPr>
              <w:t>.</w:t>
            </w:r>
            <w:proofErr w:type="gramEnd"/>
            <w:r w:rsidRPr="00CE2639">
              <w:rPr>
                <w:rFonts w:asciiTheme="minorBidi" w:hAnsiTheme="minorBidi" w:cstheme="minorBidi"/>
                <w:sz w:val="22"/>
                <w:szCs w:val="22"/>
              </w:rPr>
              <w:t xml:space="preserve"> Revised edition. </w:t>
            </w:r>
            <w:proofErr w:type="gramStart"/>
            <w:r w:rsidRPr="00CE2639">
              <w:rPr>
                <w:rFonts w:asciiTheme="minorBidi" w:hAnsiTheme="minorBidi" w:cstheme="minorBidi"/>
                <w:sz w:val="22"/>
                <w:szCs w:val="22"/>
              </w:rPr>
              <w:t>Guildford :</w:t>
            </w:r>
            <w:proofErr w:type="gramEnd"/>
            <w:r w:rsidRPr="00CE2639">
              <w:rPr>
                <w:rFonts w:asciiTheme="minorBidi" w:hAnsiTheme="minorBidi" w:cstheme="minorBidi"/>
                <w:sz w:val="22"/>
                <w:szCs w:val="22"/>
              </w:rPr>
              <w:t xml:space="preserve"> College of Law Publishing.</w:t>
            </w:r>
          </w:p>
        </w:tc>
        <w:tc>
          <w:tcPr>
            <w:tcW w:w="1424" w:type="dxa"/>
          </w:tcPr>
          <w:sdt>
            <w:sdtPr>
              <w:rPr>
                <w:rFonts w:ascii="Arial" w:hAnsi="Arial" w:cs="Arial"/>
              </w:rPr>
              <w:id w:val="5641477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C797065" w14:textId="77777777" w:rsidR="00074743" w:rsidRPr="00CE2639" w:rsidRDefault="00074743" w:rsidP="00983DDB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ascii="Arial" w:hAnsi="Arial" w:cs="Arial"/>
                    <w:sz w:val="22"/>
                    <w:szCs w:val="22"/>
                  </w:rPr>
                </w:pPr>
                <w:r w:rsidRPr="00CE2639">
                  <w:rPr>
                    <w:rFonts w:ascii="Segoe UI Symbol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74743" w:rsidRPr="00CE2639" w14:paraId="349DF2EC" w14:textId="77777777" w:rsidTr="00983DDB">
        <w:tc>
          <w:tcPr>
            <w:tcW w:w="1696" w:type="dxa"/>
          </w:tcPr>
          <w:p w14:paraId="716BB02B" w14:textId="77777777" w:rsidR="00074743" w:rsidRPr="00CE2639" w:rsidRDefault="00074743" w:rsidP="00983DDB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E2639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6797" w:type="dxa"/>
          </w:tcPr>
          <w:p w14:paraId="4B524786" w14:textId="77777777" w:rsidR="00074743" w:rsidRPr="00CE2639" w:rsidRDefault="00074743" w:rsidP="00983DDB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Theme="minorBidi" w:hAnsiTheme="minorBidi" w:cstheme="minorBidi"/>
                <w:sz w:val="22"/>
                <w:szCs w:val="22"/>
              </w:rPr>
            </w:pPr>
            <w:r w:rsidRPr="00CE2639">
              <w:rPr>
                <w:rFonts w:asciiTheme="minorBidi" w:hAnsiTheme="minorBidi" w:cstheme="minorBidi"/>
                <w:sz w:val="22"/>
                <w:szCs w:val="22"/>
              </w:rPr>
              <w:t xml:space="preserve">Kempton, J. (2022) </w:t>
            </w:r>
            <w:r w:rsidRPr="00CE2639">
              <w:rPr>
                <w:rFonts w:asciiTheme="minorBidi" w:hAnsiTheme="minorBidi" w:cstheme="minorBidi"/>
                <w:i/>
                <w:iCs/>
                <w:sz w:val="22"/>
                <w:szCs w:val="22"/>
              </w:rPr>
              <w:t>Accounts for solicitors 2022/2023</w:t>
            </w:r>
            <w:r w:rsidRPr="00CE2639">
              <w:rPr>
                <w:rFonts w:asciiTheme="minorBidi" w:hAnsiTheme="minorBidi" w:cstheme="minorBidi"/>
                <w:sz w:val="22"/>
                <w:szCs w:val="22"/>
              </w:rPr>
              <w:t xml:space="preserve">. </w:t>
            </w:r>
            <w:proofErr w:type="gramStart"/>
            <w:r w:rsidRPr="00CE2639">
              <w:rPr>
                <w:rFonts w:asciiTheme="minorBidi" w:hAnsiTheme="minorBidi" w:cstheme="minorBidi"/>
                <w:sz w:val="22"/>
                <w:szCs w:val="22"/>
              </w:rPr>
              <w:t>Guildford :</w:t>
            </w:r>
            <w:proofErr w:type="gramEnd"/>
            <w:r w:rsidRPr="00CE2639">
              <w:rPr>
                <w:rFonts w:asciiTheme="minorBidi" w:hAnsiTheme="minorBidi" w:cstheme="minorBidi"/>
                <w:sz w:val="22"/>
                <w:szCs w:val="22"/>
              </w:rPr>
              <w:t xml:space="preserve"> College of Law Publishing.</w:t>
            </w:r>
          </w:p>
        </w:tc>
        <w:tc>
          <w:tcPr>
            <w:tcW w:w="1424" w:type="dxa"/>
          </w:tcPr>
          <w:sdt>
            <w:sdtPr>
              <w:rPr>
                <w:rFonts w:ascii="Arial" w:hAnsi="Arial" w:cs="Arial"/>
              </w:rPr>
              <w:id w:val="-1052893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2E8EBAB8" w14:textId="77777777" w:rsidR="00074743" w:rsidRPr="00CE2639" w:rsidRDefault="00074743" w:rsidP="00983DDB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ascii="Arial" w:hAnsi="Arial" w:cs="Arial"/>
                    <w:sz w:val="22"/>
                    <w:szCs w:val="22"/>
                  </w:rPr>
                </w:pPr>
                <w:r w:rsidRPr="00CE2639">
                  <w:rPr>
                    <w:rFonts w:ascii="Segoe UI Symbol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</w:tbl>
    <w:p w14:paraId="0C389FE1" w14:textId="77777777" w:rsidR="00074743" w:rsidRDefault="00074743"/>
    <w:p w14:paraId="35235C17" w14:textId="77777777" w:rsidR="00416214" w:rsidRDefault="00416214"/>
    <w:p w14:paraId="52369080" w14:textId="54238624" w:rsidR="002106BA" w:rsidRDefault="002106BA"/>
    <w:sectPr w:rsidR="002106B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FD98114" w14:textId="77777777" w:rsidR="0065749C" w:rsidRDefault="0065749C" w:rsidP="00AC13BC">
      <w:pPr>
        <w:spacing w:after="0" w:line="240" w:lineRule="auto"/>
      </w:pPr>
      <w:r>
        <w:separator/>
      </w:r>
    </w:p>
  </w:endnote>
  <w:endnote w:type="continuationSeparator" w:id="0">
    <w:p w14:paraId="0CC195DE" w14:textId="77777777" w:rsidR="0065749C" w:rsidRDefault="0065749C" w:rsidP="00AC13B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808B60D" w14:textId="77777777" w:rsidR="0065749C" w:rsidRDefault="0065749C" w:rsidP="00AC13BC">
      <w:pPr>
        <w:spacing w:after="0" w:line="240" w:lineRule="auto"/>
      </w:pPr>
      <w:r>
        <w:separator/>
      </w:r>
    </w:p>
  </w:footnote>
  <w:footnote w:type="continuationSeparator" w:id="0">
    <w:p w14:paraId="0BB148F3" w14:textId="77777777" w:rsidR="0065749C" w:rsidRDefault="0065749C" w:rsidP="00AC13B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E6042E6"/>
    <w:multiLevelType w:val="hybridMultilevel"/>
    <w:tmpl w:val="6AAE03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39A4F37"/>
    <w:multiLevelType w:val="hybridMultilevel"/>
    <w:tmpl w:val="792861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6290298">
    <w:abstractNumId w:val="2"/>
  </w:num>
  <w:num w:numId="2" w16cid:durableId="1105075107">
    <w:abstractNumId w:val="0"/>
  </w:num>
  <w:num w:numId="3" w16cid:durableId="167287691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4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4743"/>
    <w:rsid w:val="00074743"/>
    <w:rsid w:val="00091604"/>
    <w:rsid w:val="000E7944"/>
    <w:rsid w:val="002106BA"/>
    <w:rsid w:val="002E3A31"/>
    <w:rsid w:val="0031604B"/>
    <w:rsid w:val="00363ACB"/>
    <w:rsid w:val="00416214"/>
    <w:rsid w:val="0048505A"/>
    <w:rsid w:val="00505A9C"/>
    <w:rsid w:val="00516348"/>
    <w:rsid w:val="005876D0"/>
    <w:rsid w:val="0061223E"/>
    <w:rsid w:val="0065749C"/>
    <w:rsid w:val="00661BED"/>
    <w:rsid w:val="006B202F"/>
    <w:rsid w:val="007171FA"/>
    <w:rsid w:val="0079040F"/>
    <w:rsid w:val="008049BE"/>
    <w:rsid w:val="00814C0E"/>
    <w:rsid w:val="008328FF"/>
    <w:rsid w:val="008D787D"/>
    <w:rsid w:val="00920856"/>
    <w:rsid w:val="00A07930"/>
    <w:rsid w:val="00AC13BC"/>
    <w:rsid w:val="00AC2B58"/>
    <w:rsid w:val="00B174B4"/>
    <w:rsid w:val="00B75876"/>
    <w:rsid w:val="00C25890"/>
    <w:rsid w:val="00C56043"/>
    <w:rsid w:val="00CD003E"/>
    <w:rsid w:val="00D41C0F"/>
    <w:rsid w:val="00D60C38"/>
    <w:rsid w:val="00D96325"/>
    <w:rsid w:val="00F45619"/>
    <w:rsid w:val="00F82F44"/>
    <w:rsid w:val="00F9271D"/>
    <w:rsid w:val="00FC21DF"/>
    <w:rsid w:val="00FC5D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BA2FCB7"/>
  <w15:chartTrackingRefBased/>
  <w15:docId w15:val="{98126C19-3078-4B43-BD37-A9C160A839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7474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7474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7474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7474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7474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7474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7474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7474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7474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7474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7474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7474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7474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7474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7474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7474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7474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7474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7474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7474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7474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7474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7474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74743"/>
    <w:rPr>
      <w:i/>
      <w:iCs/>
      <w:color w:val="404040" w:themeColor="text1" w:themeTint="BF"/>
    </w:rPr>
  </w:style>
  <w:style w:type="paragraph" w:styleId="ListParagraph">
    <w:name w:val="List Paragraph"/>
    <w:basedOn w:val="Normal"/>
    <w:link w:val="ListParagraphChar"/>
    <w:uiPriority w:val="34"/>
    <w:qFormat/>
    <w:rsid w:val="0007474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7474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7474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7474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74743"/>
    <w:rPr>
      <w:b/>
      <w:bCs/>
      <w:smallCaps/>
      <w:color w:val="0F4761" w:themeColor="accent1" w:themeShade="BF"/>
      <w:spacing w:val="5"/>
    </w:rPr>
  </w:style>
  <w:style w:type="character" w:customStyle="1" w:styleId="ListParagraphChar">
    <w:name w:val="List Paragraph Char"/>
    <w:link w:val="ListParagraph"/>
    <w:uiPriority w:val="34"/>
    <w:qFormat/>
    <w:locked/>
    <w:rsid w:val="00074743"/>
  </w:style>
  <w:style w:type="table" w:customStyle="1" w:styleId="TableGrid2">
    <w:name w:val="Table Grid2"/>
    <w:basedOn w:val="TableNormal"/>
    <w:next w:val="TableGrid"/>
    <w:uiPriority w:val="59"/>
    <w:rsid w:val="00074743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07474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363AC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63AC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363AC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63AC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63ACB"/>
    <w:rPr>
      <w:b/>
      <w:bCs/>
      <w:sz w:val="20"/>
      <w:szCs w:val="20"/>
    </w:rPr>
  </w:style>
  <w:style w:type="paragraph" w:customStyle="1" w:styleId="pf0">
    <w:name w:val="pf0"/>
    <w:basedOn w:val="Normal"/>
    <w:rsid w:val="002106B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character" w:customStyle="1" w:styleId="cf01">
    <w:name w:val="cf01"/>
    <w:basedOn w:val="DefaultParagraphFont"/>
    <w:rsid w:val="002106BA"/>
    <w:rPr>
      <w:rFonts w:ascii="Segoe UI" w:hAnsi="Segoe UI" w:cs="Segoe UI" w:hint="default"/>
      <w:sz w:val="18"/>
      <w:szCs w:val="18"/>
    </w:rPr>
  </w:style>
  <w:style w:type="character" w:customStyle="1" w:styleId="cf11">
    <w:name w:val="cf11"/>
    <w:basedOn w:val="DefaultParagraphFont"/>
    <w:rsid w:val="002106BA"/>
    <w:rPr>
      <w:rFonts w:ascii="Segoe UI" w:hAnsi="Segoe UI" w:cs="Segoe UI" w:hint="default"/>
      <w:sz w:val="18"/>
      <w:szCs w:val="18"/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AC13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C13BC"/>
  </w:style>
  <w:style w:type="paragraph" w:styleId="Footer">
    <w:name w:val="footer"/>
    <w:basedOn w:val="Normal"/>
    <w:link w:val="FooterChar"/>
    <w:uiPriority w:val="99"/>
    <w:unhideWhenUsed/>
    <w:rsid w:val="00AC13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C13B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08105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446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B5F0B5ADC2E548F4AF4A0F7315600F6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FD14EA2-2F36-4990-B5CF-00508B7DF980}"/>
      </w:docPartPr>
      <w:docPartBody>
        <w:p w:rsidR="00601F29" w:rsidRDefault="00601F29" w:rsidP="00601F29">
          <w:pPr>
            <w:pStyle w:val="B5F0B5ADC2E548F4AF4A0F7315600F6E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54832AEF3F274694890DED7D9B71246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1CBED89-B66C-4480-88A9-A85074550085}"/>
      </w:docPartPr>
      <w:docPartBody>
        <w:p w:rsidR="00601F29" w:rsidRDefault="00601F29" w:rsidP="00601F29">
          <w:pPr>
            <w:pStyle w:val="54832AEF3F274694890DED7D9B71246F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1F29"/>
    <w:rsid w:val="00031E6A"/>
    <w:rsid w:val="00091604"/>
    <w:rsid w:val="0027585C"/>
    <w:rsid w:val="00601F29"/>
    <w:rsid w:val="006B202F"/>
    <w:rsid w:val="007171FA"/>
    <w:rsid w:val="00903D6D"/>
    <w:rsid w:val="009F3D63"/>
    <w:rsid w:val="00C25890"/>
    <w:rsid w:val="00C56043"/>
    <w:rsid w:val="00CD003E"/>
    <w:rsid w:val="00F735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601F29"/>
    <w:rPr>
      <w:color w:val="808080"/>
    </w:rPr>
  </w:style>
  <w:style w:type="paragraph" w:customStyle="1" w:styleId="B5F0B5ADC2E548F4AF4A0F7315600F6E">
    <w:name w:val="B5F0B5ADC2E548F4AF4A0F7315600F6E"/>
    <w:rsid w:val="00601F29"/>
  </w:style>
  <w:style w:type="paragraph" w:customStyle="1" w:styleId="54832AEF3F274694890DED7D9B71246F">
    <w:name w:val="54832AEF3F274694890DED7D9B71246F"/>
    <w:rsid w:val="00601F29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CBCEAC3-F9D7-465C-A6B2-DF74449E3DA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3</Pages>
  <Words>666</Words>
  <Characters>3799</Characters>
  <Application>Microsoft Office Word</Application>
  <DocSecurity>0</DocSecurity>
  <Lines>31</Lines>
  <Paragraphs>8</Paragraphs>
  <ScaleCrop>false</ScaleCrop>
  <Company>University of Wales Trinity Saint David</Company>
  <LinksUpToDate>false</LinksUpToDate>
  <CharactersWithSpaces>4457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Cerys Davies</dc:creator>
  <cp:keywords/>
  <dc:description/>
  <cp:lastModifiedBy>Cerys Davies</cp:lastModifiedBy>
  <cp:revision>6</cp:revision>
  <dcterms:created xsi:type="dcterms:W3CDTF">2025-01-07T10:48:00Z</dcterms:created>
  <dcterms:modified xsi:type="dcterms:W3CDTF">2025-01-07T10:52:00Z</dcterms:modified>
</cp:coreProperties>
</file>