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1C897ECB"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ED56DF">
              <w:rPr>
                <w:rFonts w:ascii="Times New Roman" w:hAnsi="Times New Roman" w:cs="Times New Roman"/>
                <w:b/>
                <w:sz w:val="48"/>
              </w:rPr>
              <w:t>Hayley Berry</w:t>
            </w:r>
          </w:p>
          <w:p w14:paraId="2CEE7446" w14:textId="77777777" w:rsidR="00943FDB" w:rsidRDefault="00943FDB" w:rsidP="00415891">
            <w:pPr>
              <w:ind w:right="-957"/>
              <w:rPr>
                <w:rFonts w:ascii="Times New Roman" w:hAnsi="Times New Roman" w:cs="Times New Roman"/>
                <w:b/>
                <w:sz w:val="48"/>
              </w:rPr>
            </w:pPr>
          </w:p>
          <w:p w14:paraId="52EF6683" w14:textId="4F980295"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ED56DF">
              <w:rPr>
                <w:rFonts w:ascii="Times New Roman" w:hAnsi="Times New Roman" w:cs="Times New Roman"/>
                <w:b/>
                <w:sz w:val="48"/>
              </w:rPr>
              <w:t xml:space="preserve"> </w:t>
            </w:r>
            <w:r w:rsidR="00DA53B4">
              <w:rPr>
                <w:rFonts w:ascii="Times New Roman" w:hAnsi="Times New Roman" w:cs="Times New Roman"/>
                <w:b/>
                <w:sz w:val="48"/>
              </w:rPr>
              <w:t>h.berry@hotmail.co.uk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3BC21112" w14:textId="45FC7C4B" w:rsidR="00ED56DF" w:rsidRPr="005D3F07" w:rsidRDefault="00ED56DF" w:rsidP="00415891">
            <w:pPr>
              <w:ind w:right="-957"/>
              <w:rPr>
                <w:rFonts w:ascii="Times New Roman" w:hAnsi="Times New Roman" w:cs="Times New Roman"/>
                <w:b/>
                <w:sz w:val="48"/>
              </w:rPr>
            </w:pPr>
            <w:r>
              <w:rPr>
                <w:rFonts w:ascii="Times New Roman" w:hAnsi="Times New Roman" w:cs="Times New Roman"/>
                <w:b/>
                <w:sz w:val="48"/>
              </w:rPr>
              <w:t>2421187</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0720BA28" w14:textId="77777777" w:rsidR="00B90040" w:rsidRDefault="00B90040" w:rsidP="002D6B34">
            <w:pPr>
              <w:jc w:val="both"/>
              <w:rPr>
                <w:i/>
                <w:iCs/>
              </w:rPr>
            </w:pPr>
          </w:p>
          <w:p w14:paraId="3E987A4A" w14:textId="77777777" w:rsidR="00B90040" w:rsidRPr="00706BB5" w:rsidRDefault="00B90040" w:rsidP="002D6B34">
            <w:pPr>
              <w:jc w:val="both"/>
              <w:rPr>
                <w:i/>
                <w:iCs/>
              </w:rPr>
            </w:pPr>
          </w:p>
          <w:p w14:paraId="7B994F61" w14:textId="77777777" w:rsidR="00B90040" w:rsidRPr="00D502BB" w:rsidRDefault="00B90040" w:rsidP="00B90040">
            <w:pPr>
              <w:overflowPunct w:val="0"/>
              <w:autoSpaceDE w:val="0"/>
              <w:autoSpaceDN w:val="0"/>
              <w:adjustRightInd w:val="0"/>
              <w:spacing w:line="360" w:lineRule="auto"/>
              <w:jc w:val="both"/>
              <w:textAlignment w:val="baseline"/>
              <w:rPr>
                <w:rFonts w:ascii="Arial" w:hAnsi="Arial" w:cs="Arial"/>
              </w:rPr>
            </w:pPr>
            <w:r w:rsidRPr="00D502BB">
              <w:rPr>
                <w:rFonts w:ascii="Arial" w:hAnsi="Arial" w:cs="Arial"/>
              </w:rPr>
              <w:t>Using the ‘</w:t>
            </w:r>
            <w:r w:rsidRPr="00F411C2">
              <w:rPr>
                <w:rFonts w:ascii="Arial" w:hAnsi="Arial" w:cs="Arial"/>
                <w:i/>
                <w:iCs/>
              </w:rPr>
              <w:t xml:space="preserve">What, </w:t>
            </w:r>
            <w:proofErr w:type="gramStart"/>
            <w:r w:rsidRPr="00F411C2">
              <w:rPr>
                <w:rFonts w:ascii="Arial" w:hAnsi="Arial" w:cs="Arial"/>
                <w:i/>
                <w:iCs/>
              </w:rPr>
              <w:t>So</w:t>
            </w:r>
            <w:proofErr w:type="gramEnd"/>
            <w:r w:rsidRPr="00F411C2">
              <w:rPr>
                <w:rFonts w:ascii="Arial" w:hAnsi="Arial" w:cs="Arial"/>
                <w:i/>
                <w:iCs/>
              </w:rPr>
              <w:t xml:space="preserve"> what, </w:t>
            </w:r>
            <w:proofErr w:type="gramStart"/>
            <w:r w:rsidRPr="00F411C2">
              <w:rPr>
                <w:rFonts w:ascii="Arial" w:hAnsi="Arial" w:cs="Arial"/>
                <w:i/>
                <w:iCs/>
              </w:rPr>
              <w:t>Now</w:t>
            </w:r>
            <w:proofErr w:type="gramEnd"/>
            <w:r w:rsidRPr="00F411C2">
              <w:rPr>
                <w:rFonts w:ascii="Arial" w:hAnsi="Arial" w:cs="Arial"/>
                <w:i/>
                <w:iCs/>
              </w:rPr>
              <w:t xml:space="preserve"> what’</w:t>
            </w:r>
            <w:r w:rsidRPr="00D502BB">
              <w:rPr>
                <w:rFonts w:ascii="Arial" w:hAnsi="Arial" w:cs="Arial"/>
              </w:rPr>
              <w:t xml:space="preserve"> model of reflection first developed by Borton (1970) and advanced by Driscoll (1994) my line manager and I have identified during supervision future learning needs based on my confidence and knowledge in relation to Continuing Health Care (CHC) and decision support tools (DSTs).</w:t>
            </w:r>
          </w:p>
          <w:p w14:paraId="4387438F" w14:textId="77777777" w:rsidR="00B90040" w:rsidRDefault="00B90040" w:rsidP="00B90040">
            <w:pPr>
              <w:overflowPunct w:val="0"/>
              <w:autoSpaceDE w:val="0"/>
              <w:autoSpaceDN w:val="0"/>
              <w:adjustRightInd w:val="0"/>
              <w:spacing w:line="360" w:lineRule="auto"/>
              <w:jc w:val="both"/>
              <w:textAlignment w:val="baseline"/>
              <w:rPr>
                <w:rFonts w:ascii="Arial" w:hAnsi="Arial" w:cs="Arial"/>
              </w:rPr>
            </w:pPr>
            <w:r w:rsidRPr="00D502BB">
              <w:rPr>
                <w:rFonts w:ascii="Arial" w:hAnsi="Arial" w:cs="Arial"/>
              </w:rPr>
              <w:t xml:space="preserve">Supervision according to Social Care Wales (2024) offers a reflective space to discover areas for professional development, receive support to meet identified learning needs and as an </w:t>
            </w:r>
            <w:r w:rsidRPr="00D502BB">
              <w:rPr>
                <w:rFonts w:ascii="Arial" w:hAnsi="Arial" w:cs="Arial"/>
              </w:rPr>
              <w:lastRenderedPageBreak/>
              <w:t>organisation ensures citizens receiving care and support have access to services to reach their outcomes.</w:t>
            </w:r>
          </w:p>
          <w:p w14:paraId="3737A096" w14:textId="77777777" w:rsidR="00B90040" w:rsidRDefault="00B90040" w:rsidP="00B90040">
            <w:pPr>
              <w:overflowPunct w:val="0"/>
              <w:autoSpaceDE w:val="0"/>
              <w:autoSpaceDN w:val="0"/>
              <w:adjustRightInd w:val="0"/>
              <w:spacing w:line="360" w:lineRule="auto"/>
              <w:jc w:val="both"/>
              <w:textAlignment w:val="baseline"/>
              <w:rPr>
                <w:rFonts w:ascii="Arial" w:hAnsi="Arial" w:cs="Arial"/>
                <w:b/>
                <w:bCs/>
                <w:i/>
                <w:iCs/>
              </w:rPr>
            </w:pPr>
          </w:p>
          <w:p w14:paraId="6C1879F3" w14:textId="77777777" w:rsidR="00B90040" w:rsidRPr="00D502BB" w:rsidRDefault="00B90040" w:rsidP="00B90040">
            <w:pPr>
              <w:overflowPunct w:val="0"/>
              <w:autoSpaceDE w:val="0"/>
              <w:autoSpaceDN w:val="0"/>
              <w:adjustRightInd w:val="0"/>
              <w:spacing w:line="360" w:lineRule="auto"/>
              <w:jc w:val="both"/>
              <w:textAlignment w:val="baseline"/>
              <w:rPr>
                <w:rFonts w:ascii="Arial" w:hAnsi="Arial" w:cs="Arial"/>
              </w:rPr>
            </w:pPr>
            <w:r w:rsidRPr="00D502BB">
              <w:rPr>
                <w:rFonts w:ascii="Arial" w:hAnsi="Arial" w:cs="Arial"/>
              </w:rPr>
              <w:t xml:space="preserve">Since starting my post within adult social care, I have </w:t>
            </w:r>
            <w:r>
              <w:rPr>
                <w:rFonts w:ascii="Arial" w:hAnsi="Arial" w:cs="Arial"/>
              </w:rPr>
              <w:t>developed</w:t>
            </w:r>
            <w:r w:rsidRPr="00D502BB">
              <w:rPr>
                <w:rFonts w:ascii="Arial" w:hAnsi="Arial" w:cs="Arial"/>
              </w:rPr>
              <w:t xml:space="preserve"> my knowledge of commissioning services and different types of funding streams for adults who have assessed needs. This is pertinent to adult</w:t>
            </w:r>
            <w:r>
              <w:rPr>
                <w:rFonts w:ascii="Arial" w:hAnsi="Arial" w:cs="Arial"/>
              </w:rPr>
              <w:t>s</w:t>
            </w:r>
            <w:r w:rsidRPr="00D502BB">
              <w:rPr>
                <w:rFonts w:ascii="Arial" w:hAnsi="Arial" w:cs="Arial"/>
              </w:rPr>
              <w:t xml:space="preserve"> who have health and social care needs and how the line is drawn to determine if a person has a primary health need and is eligible for continuing health care funding. </w:t>
            </w:r>
          </w:p>
          <w:p w14:paraId="020B48DB" w14:textId="77777777" w:rsidR="00B90040" w:rsidRDefault="00B90040" w:rsidP="00B90040">
            <w:pPr>
              <w:overflowPunct w:val="0"/>
              <w:autoSpaceDE w:val="0"/>
              <w:autoSpaceDN w:val="0"/>
              <w:adjustRightInd w:val="0"/>
              <w:spacing w:line="360" w:lineRule="auto"/>
              <w:jc w:val="both"/>
              <w:textAlignment w:val="baseline"/>
              <w:rPr>
                <w:rFonts w:ascii="Arial" w:hAnsi="Arial" w:cs="Arial"/>
              </w:rPr>
            </w:pPr>
            <w:r w:rsidRPr="00D502BB">
              <w:rPr>
                <w:rFonts w:ascii="Arial" w:hAnsi="Arial" w:cs="Arial"/>
              </w:rPr>
              <w:t xml:space="preserve">Decision support tools are completed by a </w:t>
            </w:r>
            <w:proofErr w:type="gramStart"/>
            <w:r w:rsidRPr="00D502BB">
              <w:rPr>
                <w:rFonts w:ascii="Arial" w:hAnsi="Arial" w:cs="Arial"/>
              </w:rPr>
              <w:t>multi-disciplinary teams</w:t>
            </w:r>
            <w:r>
              <w:rPr>
                <w:rFonts w:ascii="Arial" w:hAnsi="Arial" w:cs="Arial"/>
              </w:rPr>
              <w:t xml:space="preserve"> (MDTs)</w:t>
            </w:r>
            <w:proofErr w:type="gramEnd"/>
            <w:r w:rsidRPr="00D502BB">
              <w:rPr>
                <w:rFonts w:ascii="Arial" w:hAnsi="Arial" w:cs="Arial"/>
              </w:rPr>
              <w:t xml:space="preserve"> of health and social care professionals, the person to whom it concerns (if deemed to have </w:t>
            </w:r>
            <w:r>
              <w:rPr>
                <w:rFonts w:ascii="Arial" w:hAnsi="Arial" w:cs="Arial"/>
              </w:rPr>
              <w:t>mental</w:t>
            </w:r>
            <w:r w:rsidRPr="00D502BB">
              <w:rPr>
                <w:rFonts w:ascii="Arial" w:hAnsi="Arial" w:cs="Arial"/>
              </w:rPr>
              <w:t xml:space="preserve"> capacity to attend) and the person’s family. The outcome of these meetings determines </w:t>
            </w:r>
            <w:r>
              <w:rPr>
                <w:rFonts w:ascii="Arial" w:hAnsi="Arial" w:cs="Arial"/>
              </w:rPr>
              <w:t>the funding stream for that person’s care.</w:t>
            </w:r>
          </w:p>
          <w:p w14:paraId="05F6AA7E" w14:textId="77777777" w:rsidR="00B90040" w:rsidRPr="00D502BB" w:rsidRDefault="00B90040" w:rsidP="00B90040">
            <w:pPr>
              <w:overflowPunct w:val="0"/>
              <w:autoSpaceDE w:val="0"/>
              <w:autoSpaceDN w:val="0"/>
              <w:adjustRightInd w:val="0"/>
              <w:spacing w:line="360" w:lineRule="auto"/>
              <w:jc w:val="both"/>
              <w:textAlignment w:val="baseline"/>
              <w:rPr>
                <w:rFonts w:ascii="Arial" w:hAnsi="Arial" w:cs="Arial"/>
              </w:rPr>
            </w:pPr>
            <w:r w:rsidRPr="00D502BB">
              <w:rPr>
                <w:rFonts w:ascii="Arial" w:hAnsi="Arial" w:cs="Arial"/>
              </w:rPr>
              <w:t>I have attended several DSTs with varying outcomes. The outcomes have felt inconsistent which has compounded my feelings that I do not understand or cannot confidently determine and communicate the difference between a health and social care need</w:t>
            </w:r>
            <w:r>
              <w:rPr>
                <w:rFonts w:ascii="Arial" w:hAnsi="Arial" w:cs="Arial"/>
              </w:rPr>
              <w:t>.</w:t>
            </w:r>
          </w:p>
          <w:p w14:paraId="62F74857" w14:textId="77777777" w:rsidR="00B90040" w:rsidRDefault="00B90040" w:rsidP="00B90040">
            <w:pPr>
              <w:tabs>
                <w:tab w:val="left" w:pos="6458"/>
              </w:tabs>
              <w:overflowPunct w:val="0"/>
              <w:autoSpaceDE w:val="0"/>
              <w:autoSpaceDN w:val="0"/>
              <w:adjustRightInd w:val="0"/>
              <w:spacing w:line="360" w:lineRule="auto"/>
              <w:jc w:val="both"/>
              <w:textAlignment w:val="baseline"/>
              <w:rPr>
                <w:rFonts w:ascii="Arial" w:hAnsi="Arial" w:cs="Arial"/>
              </w:rPr>
            </w:pPr>
          </w:p>
          <w:p w14:paraId="439F14A7" w14:textId="77777777" w:rsidR="00B90040" w:rsidRPr="00D3239F" w:rsidRDefault="00B90040" w:rsidP="00B90040">
            <w:pPr>
              <w:overflowPunct w:val="0"/>
              <w:autoSpaceDE w:val="0"/>
              <w:autoSpaceDN w:val="0"/>
              <w:adjustRightInd w:val="0"/>
              <w:jc w:val="both"/>
              <w:textAlignment w:val="baseline"/>
              <w:rPr>
                <w:rFonts w:ascii="Arial" w:hAnsi="Arial" w:cs="Arial"/>
                <w:b/>
                <w:bCs/>
                <w:u w:val="single"/>
              </w:rPr>
            </w:pPr>
            <w:r w:rsidRPr="00D3239F">
              <w:rPr>
                <w:rFonts w:ascii="Arial" w:hAnsi="Arial" w:cs="Arial"/>
                <w:b/>
                <w:bCs/>
                <w:u w:val="single"/>
              </w:rPr>
              <w:t>Applying analysis in assessment to inform interventions.</w:t>
            </w:r>
          </w:p>
          <w:p w14:paraId="48E81A2B" w14:textId="77777777" w:rsidR="00B90040" w:rsidRPr="00D502BB" w:rsidRDefault="00B90040" w:rsidP="00B90040">
            <w:pPr>
              <w:tabs>
                <w:tab w:val="left" w:pos="6458"/>
              </w:tabs>
              <w:overflowPunct w:val="0"/>
              <w:autoSpaceDE w:val="0"/>
              <w:autoSpaceDN w:val="0"/>
              <w:adjustRightInd w:val="0"/>
              <w:spacing w:line="360" w:lineRule="auto"/>
              <w:jc w:val="both"/>
              <w:textAlignment w:val="baseline"/>
              <w:rPr>
                <w:rFonts w:ascii="Arial" w:hAnsi="Arial" w:cs="Arial"/>
              </w:rPr>
            </w:pPr>
            <w:r w:rsidRPr="00D502BB">
              <w:rPr>
                <w:rFonts w:ascii="Arial" w:hAnsi="Arial" w:cs="Arial"/>
              </w:rPr>
              <w:tab/>
            </w:r>
          </w:p>
          <w:p w14:paraId="0B40B2C0" w14:textId="77777777" w:rsidR="00B90040" w:rsidRDefault="00B90040" w:rsidP="00B90040">
            <w:pPr>
              <w:overflowPunct w:val="0"/>
              <w:autoSpaceDE w:val="0"/>
              <w:autoSpaceDN w:val="0"/>
              <w:adjustRightInd w:val="0"/>
              <w:spacing w:line="360" w:lineRule="auto"/>
              <w:jc w:val="both"/>
              <w:textAlignment w:val="baseline"/>
              <w:rPr>
                <w:rFonts w:ascii="Arial" w:hAnsi="Arial" w:cs="Arial"/>
              </w:rPr>
            </w:pPr>
            <w:r w:rsidRPr="00D502BB">
              <w:rPr>
                <w:rFonts w:ascii="Arial" w:hAnsi="Arial" w:cs="Arial"/>
              </w:rPr>
              <w:t xml:space="preserve">According to Vally and Lillis (2021) analysis in social work assessments should centre the person’s views with the use of respectful language with the underpinning principles of social justice, human rights with direct reference </w:t>
            </w:r>
            <w:r>
              <w:rPr>
                <w:rFonts w:ascii="Arial" w:hAnsi="Arial" w:cs="Arial"/>
              </w:rPr>
              <w:t>to</w:t>
            </w:r>
            <w:r w:rsidRPr="00D502BB">
              <w:rPr>
                <w:rFonts w:ascii="Arial" w:hAnsi="Arial" w:cs="Arial"/>
              </w:rPr>
              <w:t xml:space="preserve"> the guiding legislation. </w:t>
            </w:r>
            <w:r>
              <w:rPr>
                <w:rFonts w:ascii="Arial" w:hAnsi="Arial" w:cs="Arial"/>
              </w:rPr>
              <w:t xml:space="preserve">Within supervision and self-directed </w:t>
            </w:r>
            <w:proofErr w:type="gramStart"/>
            <w:r>
              <w:rPr>
                <w:rFonts w:ascii="Arial" w:hAnsi="Arial" w:cs="Arial"/>
              </w:rPr>
              <w:t>research</w:t>
            </w:r>
            <w:proofErr w:type="gramEnd"/>
            <w:r>
              <w:rPr>
                <w:rFonts w:ascii="Arial" w:hAnsi="Arial" w:cs="Arial"/>
              </w:rPr>
              <w:t xml:space="preserve"> I have examined the NHS act (2006) and the Social Services and Wellbeing (Wales) Act (2014) and what duties are placed and must be provided by health services and social services. I have then been able to </w:t>
            </w:r>
            <w:r w:rsidRPr="006E7050">
              <w:rPr>
                <w:rFonts w:ascii="Arial" w:hAnsi="Arial" w:cs="Arial"/>
              </w:rPr>
              <w:t xml:space="preserve">apply this to my assessments </w:t>
            </w:r>
            <w:r>
              <w:rPr>
                <w:rFonts w:ascii="Arial" w:hAnsi="Arial" w:cs="Arial"/>
              </w:rPr>
              <w:t xml:space="preserve">which I can then use to demonstrate why I believe, together with evidence gathered of the persons needs to either be a health or social need or both. </w:t>
            </w:r>
            <w:proofErr w:type="gramStart"/>
            <w:r w:rsidRPr="006E7050">
              <w:rPr>
                <w:rFonts w:ascii="Arial" w:hAnsi="Arial" w:cs="Arial"/>
              </w:rPr>
              <w:t>However</w:t>
            </w:r>
            <w:proofErr w:type="gramEnd"/>
            <w:r w:rsidRPr="006E7050">
              <w:rPr>
                <w:rFonts w:ascii="Arial" w:hAnsi="Arial" w:cs="Arial"/>
              </w:rPr>
              <w:t xml:space="preserve"> I need to consolidate this learning into the framework for continuing health care. I have identified training which is Bond Solon NHS Continuing </w:t>
            </w:r>
            <w:r>
              <w:rPr>
                <w:rFonts w:ascii="Arial" w:hAnsi="Arial" w:cs="Arial"/>
              </w:rPr>
              <w:t>Health C</w:t>
            </w:r>
            <w:r w:rsidRPr="006E7050">
              <w:rPr>
                <w:rFonts w:ascii="Arial" w:hAnsi="Arial" w:cs="Arial"/>
              </w:rPr>
              <w:t>are</w:t>
            </w:r>
            <w:r>
              <w:rPr>
                <w:rFonts w:ascii="Arial" w:hAnsi="Arial" w:cs="Arial"/>
              </w:rPr>
              <w:t>. Within this training I hope to gain more knowledge on how the NHS Act (2006) and Social Services and Wellbeing (Wales) Act (2014) fits within the framework for continuing healthcare and how with this knowledge and increased understanding can develop my analytical skills.</w:t>
            </w:r>
          </w:p>
          <w:p w14:paraId="4C161C08" w14:textId="77777777" w:rsidR="00B90040" w:rsidRDefault="00B90040" w:rsidP="00B90040">
            <w:pPr>
              <w:overflowPunct w:val="0"/>
              <w:autoSpaceDE w:val="0"/>
              <w:autoSpaceDN w:val="0"/>
              <w:adjustRightInd w:val="0"/>
              <w:spacing w:line="360" w:lineRule="auto"/>
              <w:jc w:val="both"/>
              <w:textAlignment w:val="baseline"/>
              <w:rPr>
                <w:rFonts w:ascii="Arial" w:hAnsi="Arial" w:cs="Arial"/>
              </w:rPr>
            </w:pPr>
          </w:p>
          <w:p w14:paraId="073E4629" w14:textId="77777777" w:rsidR="00B90040" w:rsidRDefault="00B90040" w:rsidP="00B90040">
            <w:pPr>
              <w:overflowPunct w:val="0"/>
              <w:autoSpaceDE w:val="0"/>
              <w:autoSpaceDN w:val="0"/>
              <w:adjustRightInd w:val="0"/>
              <w:jc w:val="both"/>
              <w:textAlignment w:val="baseline"/>
              <w:rPr>
                <w:rFonts w:ascii="Arial" w:hAnsi="Arial" w:cs="Arial"/>
                <w:b/>
                <w:bCs/>
                <w:u w:val="single"/>
              </w:rPr>
            </w:pPr>
            <w:r w:rsidRPr="00D3239F">
              <w:rPr>
                <w:rFonts w:ascii="Arial" w:hAnsi="Arial" w:cs="Arial"/>
                <w:b/>
                <w:bCs/>
                <w:u w:val="single"/>
              </w:rPr>
              <w:t xml:space="preserve">Working collaboratively with people in need of care and support, their </w:t>
            </w:r>
            <w:proofErr w:type="spellStart"/>
            <w:r w:rsidRPr="00D3239F">
              <w:rPr>
                <w:rFonts w:ascii="Arial" w:hAnsi="Arial" w:cs="Arial"/>
                <w:b/>
                <w:bCs/>
                <w:u w:val="single"/>
              </w:rPr>
              <w:t>carers</w:t>
            </w:r>
            <w:proofErr w:type="spellEnd"/>
            <w:r w:rsidRPr="00D3239F">
              <w:rPr>
                <w:rFonts w:ascii="Arial" w:hAnsi="Arial" w:cs="Arial"/>
                <w:b/>
                <w:bCs/>
                <w:u w:val="single"/>
              </w:rPr>
              <w:t xml:space="preserve"> and other professionals.</w:t>
            </w:r>
          </w:p>
          <w:p w14:paraId="7B1651E8" w14:textId="77777777" w:rsidR="00B90040" w:rsidRPr="00D3239F" w:rsidRDefault="00B90040" w:rsidP="00B90040">
            <w:pPr>
              <w:overflowPunct w:val="0"/>
              <w:autoSpaceDE w:val="0"/>
              <w:autoSpaceDN w:val="0"/>
              <w:adjustRightInd w:val="0"/>
              <w:jc w:val="both"/>
              <w:textAlignment w:val="baseline"/>
              <w:rPr>
                <w:rFonts w:ascii="Arial" w:hAnsi="Arial" w:cs="Arial"/>
                <w:b/>
                <w:bCs/>
                <w:u w:val="single"/>
              </w:rPr>
            </w:pPr>
          </w:p>
          <w:p w14:paraId="22512845" w14:textId="77777777" w:rsidR="00B90040" w:rsidRDefault="00B90040" w:rsidP="00B90040">
            <w:pPr>
              <w:overflowPunct w:val="0"/>
              <w:autoSpaceDE w:val="0"/>
              <w:autoSpaceDN w:val="0"/>
              <w:adjustRightInd w:val="0"/>
              <w:spacing w:line="360" w:lineRule="auto"/>
              <w:jc w:val="both"/>
              <w:textAlignment w:val="baseline"/>
              <w:rPr>
                <w:rFonts w:ascii="Arial" w:hAnsi="Arial" w:cs="Arial"/>
              </w:rPr>
            </w:pPr>
            <w:r>
              <w:rPr>
                <w:rFonts w:ascii="Arial" w:hAnsi="Arial" w:cs="Arial"/>
              </w:rPr>
              <w:lastRenderedPageBreak/>
              <w:t xml:space="preserve">DSTs are completed as an MDT. Everyone is an equal member and should  work collaboratively to achieve the best, evidenced based outcome for the person involved. Miller (2022) states </w:t>
            </w:r>
            <w:proofErr w:type="gramStart"/>
            <w:r>
              <w:rPr>
                <w:rFonts w:ascii="Arial" w:hAnsi="Arial" w:cs="Arial"/>
              </w:rPr>
              <w:t>MDT’s</w:t>
            </w:r>
            <w:proofErr w:type="gramEnd"/>
            <w:r>
              <w:rPr>
                <w:rFonts w:ascii="Arial" w:hAnsi="Arial" w:cs="Arial"/>
              </w:rPr>
              <w:t xml:space="preserve"> must keep individuals and </w:t>
            </w:r>
            <w:proofErr w:type="gramStart"/>
            <w:r>
              <w:rPr>
                <w:rFonts w:ascii="Arial" w:hAnsi="Arial" w:cs="Arial"/>
              </w:rPr>
              <w:t>families</w:t>
            </w:r>
            <w:proofErr w:type="gramEnd"/>
            <w:r>
              <w:rPr>
                <w:rFonts w:ascii="Arial" w:hAnsi="Arial" w:cs="Arial"/>
              </w:rPr>
              <w:t xml:space="preserve"> views at the centre of decision making, noting successful MDTs should have shared access to information. Driscoll (1994) suggests when considering the ‘so what’ a practitioner should examine what knowledge you and other partners had in the situation, how this informed actions and/or outcomes and how theory can help you make sense of the situation.</w:t>
            </w:r>
          </w:p>
          <w:p w14:paraId="1E82A3A1" w14:textId="2CB6A06D" w:rsidR="00B90040" w:rsidRDefault="00B90040" w:rsidP="00B90040">
            <w:pPr>
              <w:overflowPunct w:val="0"/>
              <w:autoSpaceDE w:val="0"/>
              <w:autoSpaceDN w:val="0"/>
              <w:adjustRightInd w:val="0"/>
              <w:spacing w:line="360" w:lineRule="auto"/>
              <w:jc w:val="both"/>
              <w:textAlignment w:val="baseline"/>
              <w:rPr>
                <w:rFonts w:ascii="Arial" w:hAnsi="Arial" w:cs="Arial"/>
              </w:rPr>
            </w:pPr>
            <w:r>
              <w:rPr>
                <w:rFonts w:ascii="Arial" w:hAnsi="Arial" w:cs="Arial"/>
              </w:rPr>
              <w:t xml:space="preserve">I feel when attending </w:t>
            </w:r>
            <w:proofErr w:type="gramStart"/>
            <w:r>
              <w:rPr>
                <w:rFonts w:ascii="Arial" w:hAnsi="Arial" w:cs="Arial"/>
              </w:rPr>
              <w:t>DST’s</w:t>
            </w:r>
            <w:proofErr w:type="gramEnd"/>
            <w:r>
              <w:rPr>
                <w:rFonts w:ascii="Arial" w:hAnsi="Arial" w:cs="Arial"/>
              </w:rPr>
              <w:t xml:space="preserve"> it is very health dominated, an unequal partnership, if I feel like this as a professional then I must question how </w:t>
            </w:r>
            <w:proofErr w:type="gramStart"/>
            <w:r>
              <w:rPr>
                <w:rFonts w:ascii="Arial" w:hAnsi="Arial" w:cs="Arial"/>
              </w:rPr>
              <w:t>does this feels</w:t>
            </w:r>
            <w:proofErr w:type="gramEnd"/>
            <w:r>
              <w:rPr>
                <w:rFonts w:ascii="Arial" w:hAnsi="Arial" w:cs="Arial"/>
              </w:rPr>
              <w:t xml:space="preserve"> for the person and family</w:t>
            </w:r>
            <w:r w:rsidR="00ED64CB">
              <w:rPr>
                <w:rFonts w:ascii="Arial" w:hAnsi="Arial" w:cs="Arial"/>
              </w:rPr>
              <w:t>.</w:t>
            </w:r>
            <w:r>
              <w:rPr>
                <w:rFonts w:ascii="Arial" w:hAnsi="Arial" w:cs="Arial"/>
              </w:rPr>
              <w:t xml:space="preserve"> Maclean (2020) observes the medical model in assessment can provide structured frameworks however often oversimplify complex health conditions using jargonistic medical language which can intimidate</w:t>
            </w:r>
          </w:p>
          <w:p w14:paraId="14CC12AF" w14:textId="77777777" w:rsidR="00B90040" w:rsidRDefault="00B90040" w:rsidP="00B90040">
            <w:pPr>
              <w:overflowPunct w:val="0"/>
              <w:autoSpaceDE w:val="0"/>
              <w:autoSpaceDN w:val="0"/>
              <w:adjustRightInd w:val="0"/>
              <w:spacing w:line="360" w:lineRule="auto"/>
              <w:jc w:val="both"/>
              <w:textAlignment w:val="baseline"/>
              <w:rPr>
                <w:rFonts w:ascii="Arial" w:hAnsi="Arial" w:cs="Arial"/>
              </w:rPr>
            </w:pPr>
            <w:bookmarkStart w:id="0" w:name="_Hlk207205086"/>
            <w:r w:rsidRPr="006E7050">
              <w:rPr>
                <w:rFonts w:ascii="Arial" w:hAnsi="Arial" w:cs="Arial"/>
              </w:rPr>
              <w:t>During reflective discussion in supervision as an identified learning need to overcome these issues, I am going to focus on ‘what matters’ to the person. To do this I aim to complete a reflection on a previous DST and how I could have advocated and amplified the person’s voice in the process. I also intend to research how the language used within the DST can be made more accessible and easier to relate their needs to.</w:t>
            </w:r>
          </w:p>
          <w:p w14:paraId="73F58A14" w14:textId="77777777" w:rsidR="00B90040" w:rsidRDefault="00B90040" w:rsidP="00B90040">
            <w:pPr>
              <w:overflowPunct w:val="0"/>
              <w:autoSpaceDE w:val="0"/>
              <w:autoSpaceDN w:val="0"/>
              <w:adjustRightInd w:val="0"/>
              <w:spacing w:line="360" w:lineRule="auto"/>
              <w:jc w:val="both"/>
              <w:textAlignment w:val="baseline"/>
              <w:rPr>
                <w:rFonts w:ascii="Arial" w:hAnsi="Arial" w:cs="Arial"/>
              </w:rPr>
            </w:pPr>
          </w:p>
          <w:p w14:paraId="2DBF1E8C" w14:textId="77777777" w:rsidR="00B90040" w:rsidRPr="00D3239F" w:rsidRDefault="00B90040" w:rsidP="00B90040">
            <w:pPr>
              <w:overflowPunct w:val="0"/>
              <w:autoSpaceDE w:val="0"/>
              <w:autoSpaceDN w:val="0"/>
              <w:adjustRightInd w:val="0"/>
              <w:jc w:val="both"/>
              <w:textAlignment w:val="baseline"/>
              <w:rPr>
                <w:rFonts w:ascii="Arial" w:hAnsi="Arial" w:cs="Arial"/>
                <w:b/>
                <w:bCs/>
                <w:u w:val="single"/>
              </w:rPr>
            </w:pPr>
            <w:r w:rsidRPr="00D3239F">
              <w:rPr>
                <w:rFonts w:ascii="Arial" w:hAnsi="Arial" w:cs="Arial"/>
                <w:b/>
                <w:bCs/>
                <w:u w:val="single"/>
              </w:rPr>
              <w:t>Intervention and application of professional judgement in increasingly complex situations.</w:t>
            </w:r>
          </w:p>
          <w:bookmarkEnd w:id="0"/>
          <w:p w14:paraId="1803AF50" w14:textId="77777777" w:rsidR="00B90040" w:rsidRDefault="00B90040" w:rsidP="00B90040">
            <w:pPr>
              <w:overflowPunct w:val="0"/>
              <w:autoSpaceDE w:val="0"/>
              <w:autoSpaceDN w:val="0"/>
              <w:adjustRightInd w:val="0"/>
              <w:spacing w:line="360" w:lineRule="auto"/>
              <w:jc w:val="both"/>
              <w:textAlignment w:val="baseline"/>
              <w:rPr>
                <w:rFonts w:ascii="Arial" w:hAnsi="Arial" w:cs="Arial"/>
              </w:rPr>
            </w:pPr>
          </w:p>
          <w:p w14:paraId="60694A5B" w14:textId="77777777" w:rsidR="00B90040" w:rsidRDefault="00B90040" w:rsidP="00B90040">
            <w:pPr>
              <w:overflowPunct w:val="0"/>
              <w:autoSpaceDE w:val="0"/>
              <w:autoSpaceDN w:val="0"/>
              <w:adjustRightInd w:val="0"/>
              <w:spacing w:line="360" w:lineRule="auto"/>
              <w:jc w:val="both"/>
              <w:textAlignment w:val="baseline"/>
              <w:rPr>
                <w:rFonts w:ascii="Arial" w:hAnsi="Arial" w:cs="Arial"/>
              </w:rPr>
            </w:pPr>
            <w:r>
              <w:rPr>
                <w:rFonts w:ascii="Arial" w:hAnsi="Arial" w:cs="Arial"/>
              </w:rPr>
              <w:t xml:space="preserve">DST’S often highlight the complexity of a persons’ needs and situation. Professional judgement informs interventions to best meet those needs. </w:t>
            </w:r>
            <w:proofErr w:type="gramStart"/>
            <w:r>
              <w:rPr>
                <w:rFonts w:ascii="Arial" w:hAnsi="Arial" w:cs="Arial"/>
              </w:rPr>
              <w:t>DST’s</w:t>
            </w:r>
            <w:proofErr w:type="gramEnd"/>
            <w:r>
              <w:rPr>
                <w:rFonts w:ascii="Arial" w:hAnsi="Arial" w:cs="Arial"/>
              </w:rPr>
              <w:t xml:space="preserve"> require a social worker to justify professional judgements when others disagree or challenge them. </w:t>
            </w:r>
            <w:bookmarkStart w:id="1" w:name="_Hlk207205157"/>
            <w:r>
              <w:rPr>
                <w:rFonts w:ascii="Arial" w:hAnsi="Arial" w:cs="Arial"/>
              </w:rPr>
              <w:t>In every DST I have attended I have been asked by the health professional ‘</w:t>
            </w:r>
            <w:r w:rsidRPr="00804440">
              <w:rPr>
                <w:rFonts w:ascii="Arial" w:hAnsi="Arial" w:cs="Arial"/>
                <w:i/>
                <w:iCs/>
              </w:rPr>
              <w:t>what is the nursing need</w:t>
            </w:r>
            <w:r>
              <w:rPr>
                <w:rFonts w:ascii="Arial" w:hAnsi="Arial" w:cs="Arial"/>
              </w:rPr>
              <w:t>’ (of the person). Being able to confidential communicate my professional judgement to responding to this in line with the CHC framework is an identified developmental need I intend to do this by being assured through increasing my knowledge on what is a primary health need rather than a nursing need and have the confidence to communicate this verbally and in writing to the MDT. To help achieve this I intend to look for training on effective communication skills and confidence building and seek peer advice during peer led social work meetings.</w:t>
            </w:r>
          </w:p>
          <w:p w14:paraId="42566B09" w14:textId="77777777" w:rsidR="00B90040" w:rsidRDefault="00B90040" w:rsidP="00B90040">
            <w:pPr>
              <w:overflowPunct w:val="0"/>
              <w:autoSpaceDE w:val="0"/>
              <w:autoSpaceDN w:val="0"/>
              <w:adjustRightInd w:val="0"/>
              <w:spacing w:line="360" w:lineRule="auto"/>
              <w:jc w:val="both"/>
              <w:textAlignment w:val="baseline"/>
              <w:rPr>
                <w:rFonts w:ascii="Arial" w:hAnsi="Arial" w:cs="Arial"/>
              </w:rPr>
            </w:pPr>
          </w:p>
          <w:p w14:paraId="7E3E67F4" w14:textId="227F2C5F" w:rsidR="004F0E93" w:rsidRPr="00B90040" w:rsidRDefault="00B90040" w:rsidP="00B90040">
            <w:pPr>
              <w:overflowPunct w:val="0"/>
              <w:autoSpaceDE w:val="0"/>
              <w:autoSpaceDN w:val="0"/>
              <w:adjustRightInd w:val="0"/>
              <w:spacing w:line="360" w:lineRule="auto"/>
              <w:jc w:val="both"/>
              <w:textAlignment w:val="baseline"/>
              <w:rPr>
                <w:rFonts w:ascii="Arial" w:hAnsi="Arial" w:cs="Arial"/>
                <w:b/>
                <w:bCs/>
                <w:u w:val="single"/>
              </w:rPr>
            </w:pPr>
            <w:r w:rsidRPr="00C81B97">
              <w:rPr>
                <w:rFonts w:ascii="Arial" w:hAnsi="Arial" w:cs="Arial"/>
                <w:b/>
                <w:bCs/>
                <w:u w:val="single"/>
              </w:rPr>
              <w:t>Word count 8</w:t>
            </w:r>
            <w:r>
              <w:rPr>
                <w:rFonts w:ascii="Arial" w:hAnsi="Arial" w:cs="Arial"/>
                <w:b/>
                <w:bCs/>
                <w:u w:val="single"/>
              </w:rPr>
              <w:t>25</w:t>
            </w:r>
            <w:bookmarkEnd w:id="1"/>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lastRenderedPageBreak/>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1E97953B" w14:textId="77777777" w:rsidR="00D30EA4" w:rsidRDefault="00D30EA4" w:rsidP="002D6B34">
            <w:pPr>
              <w:jc w:val="both"/>
            </w:pPr>
          </w:p>
          <w:p w14:paraId="48769846" w14:textId="77777777" w:rsidR="00D30EA4" w:rsidRDefault="00D30EA4" w:rsidP="00D30EA4">
            <w:pPr>
              <w:overflowPunct w:val="0"/>
              <w:autoSpaceDE w:val="0"/>
              <w:autoSpaceDN w:val="0"/>
              <w:adjustRightInd w:val="0"/>
              <w:spacing w:line="360" w:lineRule="auto"/>
              <w:jc w:val="both"/>
              <w:textAlignment w:val="baseline"/>
              <w:rPr>
                <w:rFonts w:ascii="Arial" w:hAnsi="Arial" w:cs="Arial"/>
              </w:rPr>
            </w:pPr>
            <w:r>
              <w:rPr>
                <w:rFonts w:ascii="Arial" w:hAnsi="Arial" w:cs="Arial"/>
              </w:rPr>
              <w:t>The ‘</w:t>
            </w:r>
            <w:r w:rsidRPr="002260BD">
              <w:rPr>
                <w:rFonts w:ascii="Arial" w:hAnsi="Arial" w:cs="Arial"/>
                <w:i/>
                <w:iCs/>
              </w:rPr>
              <w:t>Now What</w:t>
            </w:r>
            <w:r>
              <w:rPr>
                <w:rFonts w:ascii="Arial" w:hAnsi="Arial" w:cs="Arial"/>
              </w:rPr>
              <w:t>’ according to Driscoll (1994) is the ‘action plan’ it involves asking ‘</w:t>
            </w:r>
            <w:r w:rsidRPr="002260BD">
              <w:rPr>
                <w:rFonts w:ascii="Arial" w:hAnsi="Arial" w:cs="Arial"/>
                <w:i/>
                <w:iCs/>
              </w:rPr>
              <w:t>what do I need to do in the future</w:t>
            </w:r>
            <w:r>
              <w:rPr>
                <w:rFonts w:ascii="Arial" w:hAnsi="Arial" w:cs="Arial"/>
              </w:rPr>
              <w:t>’ ‘</w:t>
            </w:r>
            <w:r w:rsidRPr="002260BD">
              <w:rPr>
                <w:rFonts w:ascii="Arial" w:hAnsi="Arial" w:cs="Arial"/>
                <w:i/>
                <w:iCs/>
              </w:rPr>
              <w:t>what</w:t>
            </w:r>
            <w:r>
              <w:rPr>
                <w:rFonts w:ascii="Arial" w:hAnsi="Arial" w:cs="Arial"/>
                <w:i/>
                <w:iCs/>
              </w:rPr>
              <w:t xml:space="preserve"> do I hope the</w:t>
            </w:r>
            <w:r w:rsidRPr="002260BD">
              <w:rPr>
                <w:rFonts w:ascii="Arial" w:hAnsi="Arial" w:cs="Arial"/>
                <w:i/>
                <w:iCs/>
              </w:rPr>
              <w:t xml:space="preserve"> outcome</w:t>
            </w:r>
            <w:r>
              <w:rPr>
                <w:rFonts w:ascii="Arial" w:hAnsi="Arial" w:cs="Arial"/>
                <w:i/>
                <w:iCs/>
              </w:rPr>
              <w:t xml:space="preserve"> will</w:t>
            </w:r>
            <w:r w:rsidRPr="002260BD">
              <w:rPr>
                <w:rFonts w:ascii="Arial" w:hAnsi="Arial" w:cs="Arial"/>
                <w:i/>
                <w:iCs/>
              </w:rPr>
              <w:t xml:space="preserve"> be’</w:t>
            </w:r>
            <w:r>
              <w:rPr>
                <w:rFonts w:ascii="Arial" w:hAnsi="Arial" w:cs="Arial"/>
              </w:rPr>
              <w:t>, ‘</w:t>
            </w:r>
            <w:r w:rsidRPr="002260BD">
              <w:rPr>
                <w:rFonts w:ascii="Arial" w:hAnsi="Arial" w:cs="Arial"/>
                <w:i/>
                <w:iCs/>
              </w:rPr>
              <w:t>what do I need to make the plan successful’</w:t>
            </w:r>
            <w:r>
              <w:rPr>
                <w:rFonts w:ascii="Arial" w:hAnsi="Arial" w:cs="Arial"/>
              </w:rPr>
              <w:t>.</w:t>
            </w:r>
          </w:p>
          <w:p w14:paraId="08BC956B" w14:textId="77777777" w:rsidR="00D30EA4" w:rsidRDefault="00D30EA4" w:rsidP="00D30EA4">
            <w:pPr>
              <w:overflowPunct w:val="0"/>
              <w:autoSpaceDE w:val="0"/>
              <w:autoSpaceDN w:val="0"/>
              <w:adjustRightInd w:val="0"/>
              <w:spacing w:line="360" w:lineRule="auto"/>
              <w:jc w:val="both"/>
              <w:textAlignment w:val="baseline"/>
              <w:rPr>
                <w:rFonts w:ascii="Arial" w:hAnsi="Arial" w:cs="Arial"/>
              </w:rPr>
            </w:pPr>
            <w:r>
              <w:rPr>
                <w:rFonts w:ascii="Arial" w:hAnsi="Arial" w:cs="Arial"/>
              </w:rPr>
              <w:t xml:space="preserve">I attended the identified Bond Solon training which I hoped would increase my knowledge of the CHC framework and support me in developing my analytical skills within my social work assessment. The training increased my confidence regarding my knowledge of the framework; however, it left me feeling despondent that the framework is not being applied and adhered to as it should. Listening to the other delegates and similar experiences helped me reflect that I have been applying analysis, evidence and the framework to my assessments and that it has not necessarily a ‘failing’ on my behalf but rather a systemic failure of the local health board CHC panel and their interpretation and application of the framework. I discussed this in supervision and within our peer lead social work meetings. The outcome of sharing experiences and all social workers in the team highlighting this in supervision and wider has highlighted to senior managers the concerns and barriers that are experienced. Developed from this a new dispute plan has been developed which I feel has given me more confidence in my assessment I am putting </w:t>
            </w:r>
            <w:r>
              <w:rPr>
                <w:rFonts w:ascii="Arial" w:hAnsi="Arial" w:cs="Arial"/>
              </w:rPr>
              <w:lastRenderedPageBreak/>
              <w:t xml:space="preserve">forward and I also feel it has given a further level of accountability as my assessments if in dispute will be put forward to my managers for them to take further in accordance with the dispute resolution process. </w:t>
            </w:r>
          </w:p>
          <w:p w14:paraId="45BCD122" w14:textId="77777777" w:rsidR="00D30EA4" w:rsidRDefault="00D30EA4" w:rsidP="00D30EA4">
            <w:pPr>
              <w:overflowPunct w:val="0"/>
              <w:autoSpaceDE w:val="0"/>
              <w:autoSpaceDN w:val="0"/>
              <w:adjustRightInd w:val="0"/>
              <w:spacing w:line="360" w:lineRule="auto"/>
              <w:jc w:val="both"/>
              <w:textAlignment w:val="baseline"/>
              <w:rPr>
                <w:rFonts w:ascii="Arial" w:hAnsi="Arial" w:cs="Arial"/>
              </w:rPr>
            </w:pPr>
            <w:r>
              <w:rPr>
                <w:rFonts w:ascii="Arial" w:hAnsi="Arial" w:cs="Arial"/>
              </w:rPr>
              <w:t>I said I would complete a reflection on a DST process, highlighting ‘what matters’ and ‘getting back to basics’, I have not achieved this, however I have been mindful within DSTs to explain jargonistic language and medical terms to the citizen’s, If I have not been able to explain or the health staff have used medical terms or medications I am not familiar I have asked for an explanation. The team have developed a social work assessment template specifically for DSTs, within this we complete a pen picture of the person, and as well as recognising risks have an opportunity to discuss strengths. I feel this assessment provides the citizen and carer with an opportunity to share their voices, which hands back some control to them in what is a very health dominated environment and assessment.</w:t>
            </w:r>
          </w:p>
          <w:p w14:paraId="77AFE615" w14:textId="77777777" w:rsidR="00D30EA4" w:rsidRDefault="00D30EA4" w:rsidP="00D30EA4">
            <w:pPr>
              <w:overflowPunct w:val="0"/>
              <w:autoSpaceDE w:val="0"/>
              <w:autoSpaceDN w:val="0"/>
              <w:adjustRightInd w:val="0"/>
              <w:spacing w:line="360" w:lineRule="auto"/>
              <w:jc w:val="both"/>
              <w:textAlignment w:val="baseline"/>
              <w:rPr>
                <w:rFonts w:ascii="Arial" w:hAnsi="Arial" w:cs="Arial"/>
              </w:rPr>
            </w:pPr>
            <w:r>
              <w:rPr>
                <w:rFonts w:ascii="Arial" w:hAnsi="Arial" w:cs="Arial"/>
              </w:rPr>
              <w:t xml:space="preserve">I have not been able to complete any training on effective communication and confidence as non has been available. I do feel my confidence has grown and there is a ‘practice hub’ on community care inform which has been invaluable. It has a section around applying the primary health care test, this has always been the most complex part for me to confidently dispute with health colleagues who have a wealth of health  care experience. I still get asked what is ‘the nursing need’ to which I now reply with ‘we are evidencing a primary health need, not a nursing need’. I feel more confident to expand on this, but I still feel that I need to go further in my knowledge and my approach/confidence when meetings can become very challenging especially when I feel ‘outnumbered’ by health professionals. I have discussed this in supervision and from the conversation will take away that sometimes it is okay for me to not to have all the answers and it is okay for me to say I will need to go away get advice and if needed reconvene the meeting. </w:t>
            </w:r>
          </w:p>
          <w:p w14:paraId="321AA093" w14:textId="77777777" w:rsidR="00D30EA4" w:rsidRDefault="00D30EA4" w:rsidP="00D30EA4">
            <w:pPr>
              <w:overflowPunct w:val="0"/>
              <w:autoSpaceDE w:val="0"/>
              <w:autoSpaceDN w:val="0"/>
              <w:adjustRightInd w:val="0"/>
              <w:spacing w:line="360" w:lineRule="auto"/>
              <w:jc w:val="both"/>
              <w:textAlignment w:val="baseline"/>
              <w:rPr>
                <w:rFonts w:ascii="Arial" w:hAnsi="Arial" w:cs="Arial"/>
              </w:rPr>
            </w:pPr>
            <w:r>
              <w:rPr>
                <w:rFonts w:ascii="Arial" w:hAnsi="Arial" w:cs="Arial"/>
              </w:rPr>
              <w:t>Going forward in my career, I still feel that I have so much to learn and ways in which I can develop into an experienced practitioner, for me that means experiencing as much as I can, continuing with the weekly social work meetings and continuing with self-directed research and reflection.</w:t>
            </w:r>
          </w:p>
          <w:p w14:paraId="428F0570" w14:textId="77777777" w:rsidR="00D30EA4" w:rsidRDefault="00D30EA4" w:rsidP="00D30EA4">
            <w:pPr>
              <w:overflowPunct w:val="0"/>
              <w:autoSpaceDE w:val="0"/>
              <w:autoSpaceDN w:val="0"/>
              <w:adjustRightInd w:val="0"/>
              <w:spacing w:line="360" w:lineRule="auto"/>
              <w:jc w:val="both"/>
              <w:textAlignment w:val="baseline"/>
              <w:rPr>
                <w:rFonts w:ascii="Arial" w:hAnsi="Arial" w:cs="Arial"/>
              </w:rPr>
            </w:pPr>
          </w:p>
          <w:p w14:paraId="52CD0E3E" w14:textId="30EE4D4D" w:rsidR="004F0E93" w:rsidRPr="00D30EA4" w:rsidRDefault="00D30EA4" w:rsidP="00D30EA4">
            <w:pPr>
              <w:overflowPunct w:val="0"/>
              <w:autoSpaceDE w:val="0"/>
              <w:autoSpaceDN w:val="0"/>
              <w:adjustRightInd w:val="0"/>
              <w:spacing w:line="360" w:lineRule="auto"/>
              <w:jc w:val="both"/>
              <w:textAlignment w:val="baseline"/>
              <w:rPr>
                <w:rFonts w:ascii="Arial" w:hAnsi="Arial" w:cs="Arial"/>
                <w:b/>
                <w:bCs/>
                <w:u w:val="single"/>
              </w:rPr>
            </w:pPr>
            <w:r w:rsidRPr="00022FB1">
              <w:rPr>
                <w:rFonts w:ascii="Arial" w:hAnsi="Arial" w:cs="Arial"/>
                <w:b/>
                <w:bCs/>
                <w:u w:val="single"/>
              </w:rPr>
              <w:t>Word Count 636</w:t>
            </w: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44635D72" w14:textId="77777777" w:rsidR="00B930D3" w:rsidRDefault="00B930D3" w:rsidP="002D6B34">
            <w:pPr>
              <w:jc w:val="both"/>
            </w:pPr>
          </w:p>
          <w:p w14:paraId="2EEC9130" w14:textId="77777777" w:rsidR="00D30EA4" w:rsidRDefault="00D30EA4" w:rsidP="00D30EA4">
            <w:pPr>
              <w:overflowPunct w:val="0"/>
              <w:autoSpaceDE w:val="0"/>
              <w:autoSpaceDN w:val="0"/>
              <w:adjustRightInd w:val="0"/>
              <w:spacing w:line="360" w:lineRule="auto"/>
              <w:jc w:val="both"/>
              <w:textAlignment w:val="baseline"/>
              <w:rPr>
                <w:rFonts w:ascii="Arial" w:hAnsi="Arial" w:cs="Arial"/>
              </w:rPr>
            </w:pPr>
            <w:r>
              <w:rPr>
                <w:rFonts w:ascii="Arial" w:hAnsi="Arial" w:cs="Arial"/>
              </w:rPr>
              <w:t xml:space="preserve">Generally, the most common theme of feedback I receive is that I am not judgemental and that I am easy to talk to. I do feel this is one of my strengths and I always strive for people to feel at ease in my company and that I am not there to judge but to support. However, I am aware of professional responsibilities and boundaries and that this can become challenging if the citizen begins to see </w:t>
            </w:r>
            <w:proofErr w:type="spellStart"/>
            <w:proofErr w:type="gramStart"/>
            <w:r>
              <w:rPr>
                <w:rFonts w:ascii="Arial" w:hAnsi="Arial" w:cs="Arial"/>
              </w:rPr>
              <w:t>my</w:t>
            </w:r>
            <w:proofErr w:type="spellEnd"/>
            <w:proofErr w:type="gramEnd"/>
            <w:r>
              <w:rPr>
                <w:rFonts w:ascii="Arial" w:hAnsi="Arial" w:cs="Arial"/>
              </w:rPr>
              <w:t xml:space="preserve"> as a ‘friend’ and if the situation changes and statutory powers are required which might not be the citizens choice.</w:t>
            </w:r>
          </w:p>
          <w:p w14:paraId="1FF11D48" w14:textId="77777777" w:rsidR="00D30EA4" w:rsidRDefault="00D30EA4" w:rsidP="00D30EA4">
            <w:pPr>
              <w:overflowPunct w:val="0"/>
              <w:autoSpaceDE w:val="0"/>
              <w:autoSpaceDN w:val="0"/>
              <w:adjustRightInd w:val="0"/>
              <w:spacing w:line="360" w:lineRule="auto"/>
              <w:jc w:val="both"/>
              <w:textAlignment w:val="baseline"/>
              <w:rPr>
                <w:rFonts w:ascii="Arial" w:hAnsi="Arial" w:cs="Arial"/>
              </w:rPr>
            </w:pPr>
          </w:p>
          <w:p w14:paraId="2A2AB88F" w14:textId="5F9D46F7" w:rsidR="00D30EA4" w:rsidRPr="00D30EA4" w:rsidRDefault="00D30EA4" w:rsidP="00D30EA4">
            <w:pPr>
              <w:overflowPunct w:val="0"/>
              <w:autoSpaceDE w:val="0"/>
              <w:autoSpaceDN w:val="0"/>
              <w:adjustRightInd w:val="0"/>
              <w:spacing w:line="360" w:lineRule="auto"/>
              <w:jc w:val="both"/>
              <w:textAlignment w:val="baseline"/>
              <w:rPr>
                <w:rFonts w:ascii="Arial" w:hAnsi="Arial" w:cs="Arial"/>
                <w:b/>
                <w:bCs/>
                <w:u w:val="single"/>
              </w:rPr>
            </w:pPr>
            <w:r w:rsidRPr="00D30EA4">
              <w:rPr>
                <w:rFonts w:ascii="Arial" w:hAnsi="Arial" w:cs="Arial"/>
                <w:b/>
                <w:bCs/>
                <w:u w:val="single"/>
              </w:rPr>
              <w:t>Word count 98</w:t>
            </w:r>
          </w:p>
          <w:p w14:paraId="70BA0C19" w14:textId="77777777" w:rsidR="00D30EA4" w:rsidRPr="005E17F1" w:rsidRDefault="00D30EA4" w:rsidP="002D6B34">
            <w:pPr>
              <w:jc w:val="both"/>
            </w:pPr>
          </w:p>
        </w:tc>
      </w:tr>
    </w:tbl>
    <w:p w14:paraId="3E5F404D" w14:textId="77777777" w:rsidR="0079026C" w:rsidRDefault="0079026C"/>
    <w:sectPr w:rsidR="007902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91D43"/>
    <w:rsid w:val="000A2AB5"/>
    <w:rsid w:val="00237B5B"/>
    <w:rsid w:val="00382D51"/>
    <w:rsid w:val="003E2053"/>
    <w:rsid w:val="004D094E"/>
    <w:rsid w:val="004F0E93"/>
    <w:rsid w:val="00653641"/>
    <w:rsid w:val="0079026C"/>
    <w:rsid w:val="007C6082"/>
    <w:rsid w:val="007F346B"/>
    <w:rsid w:val="00943FDB"/>
    <w:rsid w:val="009A4CCD"/>
    <w:rsid w:val="009F21E6"/>
    <w:rsid w:val="00A66D2F"/>
    <w:rsid w:val="00A73D0B"/>
    <w:rsid w:val="00AB232D"/>
    <w:rsid w:val="00B90040"/>
    <w:rsid w:val="00B930D3"/>
    <w:rsid w:val="00C0499C"/>
    <w:rsid w:val="00C243FA"/>
    <w:rsid w:val="00C86002"/>
    <w:rsid w:val="00CB2131"/>
    <w:rsid w:val="00D27A91"/>
    <w:rsid w:val="00D30EA4"/>
    <w:rsid w:val="00DA53B4"/>
    <w:rsid w:val="00DC3220"/>
    <w:rsid w:val="00DF2A2E"/>
    <w:rsid w:val="00E5092E"/>
    <w:rsid w:val="00ED56DF"/>
    <w:rsid w:val="00ED64CB"/>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7</Pages>
  <Words>1891</Words>
  <Characters>10783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Hayley Berry (2421187)</cp:lastModifiedBy>
  <cp:revision>8</cp:revision>
  <cp:lastPrinted>2023-02-14T11:26:00Z</cp:lastPrinted>
  <dcterms:created xsi:type="dcterms:W3CDTF">2023-02-14T11:29:00Z</dcterms:created>
  <dcterms:modified xsi:type="dcterms:W3CDTF">2025-09-06T12:45:00Z</dcterms:modified>
</cp:coreProperties>
</file>