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77406" w14:textId="02DEE1B8" w:rsid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  <w:r>
        <w:rPr>
          <w:rFonts w:ascii="Helvetica" w:hAnsi="Helvetica" w:cs="Helvetica"/>
          <w:color w:val="000000"/>
          <w:spacing w:val="-11"/>
          <w:kern w:val="1"/>
        </w:rPr>
        <w:t>REFERENCES – PART A - VIDEO</w:t>
      </w:r>
    </w:p>
    <w:p w14:paraId="0D53D25A" w14:textId="77777777" w:rsid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</w:p>
    <w:p w14:paraId="5E1AB572" w14:textId="77777777" w:rsid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</w:p>
    <w:p w14:paraId="1B2343B5" w14:textId="63B97DC4" w:rsidR="001C28D1" w:rsidRP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  <w:r w:rsidRPr="001C28D1">
        <w:rPr>
          <w:rFonts w:ascii="Helvetica" w:hAnsi="Helvetica" w:cs="Helvetica"/>
          <w:color w:val="000000"/>
          <w:spacing w:val="-11"/>
          <w:kern w:val="1"/>
        </w:rPr>
        <w:t>EEF (2021). Parental engagement. [online] EEF. Available at: https://educationendowmentfoundation.org.uk/education-evidence/teaching-learning-toolkit/parental-engagement.</w:t>
      </w:r>
    </w:p>
    <w:p w14:paraId="32E932D9" w14:textId="77777777" w:rsidR="001C28D1" w:rsidRPr="001C28D1" w:rsidRDefault="001C28D1" w:rsidP="001C28D1">
      <w:pPr>
        <w:autoSpaceDE w:val="0"/>
        <w:autoSpaceDN w:val="0"/>
        <w:adjustRightInd w:val="0"/>
        <w:spacing w:after="320" w:line="192" w:lineRule="auto"/>
        <w:rPr>
          <w:rFonts w:ascii="Helvetica" w:hAnsi="Helvetica" w:cs="Helvetica"/>
          <w:color w:val="000000"/>
          <w:spacing w:val="-11"/>
          <w:kern w:val="1"/>
        </w:rPr>
      </w:pPr>
    </w:p>
    <w:p w14:paraId="37507C3C" w14:textId="77777777" w:rsidR="001C28D1" w:rsidRPr="001C28D1" w:rsidRDefault="001C28D1" w:rsidP="001C28D1">
      <w:pPr>
        <w:tabs>
          <w:tab w:val="left" w:pos="20"/>
          <w:tab w:val="left" w:pos="500"/>
        </w:tabs>
        <w:autoSpaceDE w:val="0"/>
        <w:autoSpaceDN w:val="0"/>
        <w:adjustRightInd w:val="0"/>
        <w:ind w:left="360"/>
        <w:rPr>
          <w:rFonts w:ascii="Helvetica Neue" w:hAnsi="Helvetica Neue" w:cs="Helvetica Neue"/>
          <w:color w:val="000000"/>
          <w:kern w:val="1"/>
        </w:rPr>
      </w:pPr>
      <w:r w:rsidRPr="001C28D1">
        <w:rPr>
          <w:rFonts w:ascii="Helvetica Neue" w:hAnsi="Helvetica Neue" w:cs="Helvetica Neue"/>
          <w:color w:val="000000"/>
          <w:kern w:val="1"/>
        </w:rPr>
        <w:t>Edwards, V. (2015). </w:t>
      </w:r>
      <w:r w:rsidRPr="001C28D1">
        <w:rPr>
          <w:rFonts w:ascii="Helvetica Neue" w:hAnsi="Helvetica Neue" w:cs="Helvetica Neue"/>
          <w:i/>
          <w:iCs/>
          <w:color w:val="000000"/>
          <w:kern w:val="1"/>
        </w:rPr>
        <w:t>The economics of minority languages: promotion and publishing</w:t>
      </w:r>
      <w:r w:rsidRPr="001C28D1">
        <w:rPr>
          <w:rFonts w:ascii="Helvetica Neue" w:hAnsi="Helvetica Neue" w:cs="Helvetica Neue"/>
          <w:color w:val="000000"/>
          <w:kern w:val="1"/>
        </w:rPr>
        <w:t>. [online] Academia.edu. Available at: https://www.academia.edu/16629208/The_economics_of_minority_languages_promotion_and_publishing [Accessed 12 Apr. 2023].</w:t>
      </w:r>
    </w:p>
    <w:p w14:paraId="25BAD5A0" w14:textId="77777777" w:rsidR="001C28D1" w:rsidRP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  <w:r w:rsidRPr="001C28D1">
        <w:rPr>
          <w:rFonts w:ascii="Helvetica" w:hAnsi="Helvetica" w:cs="Helvetica"/>
          <w:color w:val="000000"/>
          <w:spacing w:val="-11"/>
          <w:kern w:val="1"/>
        </w:rPr>
        <w:t>Harris, &amp; Goodall, J. (2008). Do parents know they matter? Engaging all parents in learning. </w:t>
      </w:r>
      <w:r w:rsidRPr="001C28D1">
        <w:rPr>
          <w:rFonts w:ascii="Helvetica" w:hAnsi="Helvetica" w:cs="Helvetica"/>
          <w:i/>
          <w:iCs/>
          <w:color w:val="000000"/>
          <w:spacing w:val="-11"/>
          <w:kern w:val="1"/>
        </w:rPr>
        <w:t>Educational Research (Windsor)</w:t>
      </w:r>
      <w:r w:rsidRPr="001C28D1">
        <w:rPr>
          <w:rFonts w:ascii="Helvetica" w:hAnsi="Helvetica" w:cs="Helvetica"/>
          <w:color w:val="000000"/>
          <w:spacing w:val="-11"/>
          <w:kern w:val="1"/>
        </w:rPr>
        <w:t>, </w:t>
      </w:r>
      <w:r w:rsidRPr="001C28D1">
        <w:rPr>
          <w:rFonts w:ascii="Helvetica" w:hAnsi="Helvetica" w:cs="Helvetica"/>
          <w:i/>
          <w:iCs/>
          <w:color w:val="000000"/>
          <w:spacing w:val="-11"/>
          <w:kern w:val="1"/>
        </w:rPr>
        <w:t>50</w:t>
      </w:r>
      <w:r w:rsidRPr="001C28D1">
        <w:rPr>
          <w:rFonts w:ascii="Helvetica" w:hAnsi="Helvetica" w:cs="Helvetica"/>
          <w:color w:val="000000"/>
          <w:spacing w:val="-11"/>
          <w:kern w:val="1"/>
        </w:rPr>
        <w:t xml:space="preserve">(3), 277–289. </w:t>
      </w:r>
      <w:hyperlink r:id="rId5" w:history="1">
        <w:r w:rsidRPr="001C28D1">
          <w:rPr>
            <w:rFonts w:ascii="Helvetica" w:hAnsi="Helvetica" w:cs="Helvetica"/>
            <w:color w:val="0000FF"/>
            <w:spacing w:val="-11"/>
            <w:kern w:val="1"/>
            <w:u w:val="single" w:color="0000FF"/>
          </w:rPr>
          <w:t>https://doi.org/10.1080/00131880802309424</w:t>
        </w:r>
      </w:hyperlink>
    </w:p>
    <w:p w14:paraId="0BA22E13" w14:textId="77777777" w:rsidR="001C28D1" w:rsidRPr="001C28D1" w:rsidRDefault="001C28D1" w:rsidP="001C28D1">
      <w:pPr>
        <w:autoSpaceDE w:val="0"/>
        <w:autoSpaceDN w:val="0"/>
        <w:adjustRightInd w:val="0"/>
        <w:rPr>
          <w:rFonts w:ascii="Helvetica" w:hAnsi="Helvetica" w:cs="Helvetica"/>
          <w:color w:val="000000"/>
          <w:spacing w:val="-11"/>
          <w:kern w:val="1"/>
        </w:rPr>
      </w:pPr>
    </w:p>
    <w:p w14:paraId="67CE454C" w14:textId="77777777" w:rsidR="001C28D1" w:rsidRP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ind w:left="360"/>
        <w:rPr>
          <w:rFonts w:ascii="Helvetica" w:hAnsi="Helvetica" w:cs="Helvetica"/>
          <w:color w:val="000000"/>
          <w:kern w:val="1"/>
        </w:rPr>
      </w:pPr>
      <w:r w:rsidRPr="001C28D1">
        <w:rPr>
          <w:rFonts w:ascii="Helvetica" w:hAnsi="Helvetica" w:cs="Helvetica"/>
          <w:color w:val="000000"/>
          <w:kern w:val="1"/>
        </w:rPr>
        <w:t xml:space="preserve">Hayes, O'Toole, L., &amp; </w:t>
      </w:r>
      <w:proofErr w:type="spellStart"/>
      <w:r w:rsidRPr="001C28D1">
        <w:rPr>
          <w:rFonts w:ascii="Helvetica" w:hAnsi="Helvetica" w:cs="Helvetica"/>
          <w:color w:val="000000"/>
          <w:kern w:val="1"/>
        </w:rPr>
        <w:t>Halpenny</w:t>
      </w:r>
      <w:proofErr w:type="spellEnd"/>
      <w:r w:rsidRPr="001C28D1">
        <w:rPr>
          <w:rFonts w:ascii="Helvetica" w:hAnsi="Helvetica" w:cs="Helvetica"/>
          <w:color w:val="000000"/>
          <w:kern w:val="1"/>
        </w:rPr>
        <w:t xml:space="preserve">, A. M. (2017). Introducing </w:t>
      </w:r>
      <w:proofErr w:type="gramStart"/>
      <w:r w:rsidRPr="001C28D1">
        <w:rPr>
          <w:rFonts w:ascii="Helvetica" w:hAnsi="Helvetica" w:cs="Helvetica"/>
          <w:color w:val="000000"/>
          <w:kern w:val="1"/>
        </w:rPr>
        <w:t>Bronfenbrenner :</w:t>
      </w:r>
      <w:proofErr w:type="gramEnd"/>
      <w:r w:rsidRPr="001C28D1">
        <w:rPr>
          <w:rFonts w:ascii="Helvetica" w:hAnsi="Helvetica" w:cs="Helvetica"/>
          <w:color w:val="000000"/>
          <w:kern w:val="1"/>
        </w:rPr>
        <w:t xml:space="preserve"> a guide for practitioners and students in early years education. Routledge.</w:t>
      </w:r>
    </w:p>
    <w:p w14:paraId="6F456FDD" w14:textId="77777777" w:rsidR="001C28D1" w:rsidRPr="001C28D1" w:rsidRDefault="001C28D1" w:rsidP="001C28D1">
      <w:pPr>
        <w:autoSpaceDE w:val="0"/>
        <w:autoSpaceDN w:val="0"/>
        <w:adjustRightInd w:val="0"/>
        <w:spacing w:line="192" w:lineRule="auto"/>
        <w:rPr>
          <w:rFonts w:ascii="Helvetica" w:hAnsi="Helvetica" w:cs="Helvetica"/>
          <w:color w:val="000000"/>
          <w:spacing w:val="-11"/>
          <w:kern w:val="1"/>
        </w:rPr>
      </w:pPr>
    </w:p>
    <w:p w14:paraId="55E169C5" w14:textId="77777777" w:rsidR="001C28D1" w:rsidRP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  <w:r w:rsidRPr="001C28D1">
        <w:rPr>
          <w:rFonts w:ascii="Helvetica" w:hAnsi="Helvetica" w:cs="Helvetica"/>
          <w:color w:val="000000"/>
          <w:spacing w:val="-11"/>
          <w:kern w:val="1"/>
        </w:rPr>
        <w:t xml:space="preserve">Goodall, J., &amp; </w:t>
      </w:r>
      <w:proofErr w:type="spellStart"/>
      <w:r w:rsidRPr="001C28D1">
        <w:rPr>
          <w:rFonts w:ascii="Helvetica" w:hAnsi="Helvetica" w:cs="Helvetica"/>
          <w:color w:val="000000"/>
          <w:spacing w:val="-11"/>
          <w:kern w:val="1"/>
        </w:rPr>
        <w:t>Vorhaus</w:t>
      </w:r>
      <w:proofErr w:type="spellEnd"/>
      <w:r w:rsidRPr="001C28D1">
        <w:rPr>
          <w:rFonts w:ascii="Helvetica" w:hAnsi="Helvetica" w:cs="Helvetica"/>
          <w:color w:val="000000"/>
          <w:spacing w:val="-11"/>
          <w:kern w:val="1"/>
        </w:rPr>
        <w:t>, J. (2011). Review of Best Practice in Parental Engagement. Department for Education.</w:t>
      </w:r>
    </w:p>
    <w:p w14:paraId="43A38767" w14:textId="77777777" w:rsidR="001C28D1" w:rsidRPr="001C28D1" w:rsidRDefault="001C28D1" w:rsidP="001C28D1">
      <w:pPr>
        <w:autoSpaceDE w:val="0"/>
        <w:autoSpaceDN w:val="0"/>
        <w:adjustRightInd w:val="0"/>
        <w:spacing w:line="192" w:lineRule="auto"/>
        <w:rPr>
          <w:rFonts w:ascii="Helvetica" w:hAnsi="Helvetica" w:cs="Helvetica"/>
          <w:color w:val="000000"/>
          <w:spacing w:val="-11"/>
          <w:kern w:val="1"/>
        </w:rPr>
      </w:pPr>
    </w:p>
    <w:p w14:paraId="738E5647" w14:textId="77777777" w:rsidR="001C28D1" w:rsidRP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  <w:r w:rsidRPr="001C28D1">
        <w:rPr>
          <w:rFonts w:ascii="Helvetica" w:hAnsi="Helvetica" w:cs="Helvetica"/>
          <w:color w:val="000000"/>
          <w:spacing w:val="-11"/>
          <w:kern w:val="1"/>
        </w:rPr>
        <w:t xml:space="preserve">Language, W. and </w:t>
      </w:r>
      <w:proofErr w:type="spellStart"/>
      <w:r w:rsidRPr="001C28D1">
        <w:rPr>
          <w:rFonts w:ascii="Helvetica" w:hAnsi="Helvetica" w:cs="Helvetica"/>
          <w:color w:val="000000"/>
          <w:spacing w:val="-11"/>
          <w:kern w:val="1"/>
        </w:rPr>
        <w:t>Betsan</w:t>
      </w:r>
      <w:proofErr w:type="spellEnd"/>
      <w:r w:rsidRPr="001C28D1">
        <w:rPr>
          <w:rFonts w:ascii="Helvetica" w:hAnsi="Helvetica" w:cs="Helvetica"/>
          <w:color w:val="000000"/>
          <w:spacing w:val="-11"/>
          <w:kern w:val="1"/>
        </w:rPr>
        <w:t xml:space="preserve"> O' Connor, C. (2016). May I wish you every success with the implementation of the ERW Schools. [online] Available at: http://d6vsczyu1rky0.cloudfront.net/31669_b/wp-content/uploads/2018/02/Handbook-Cymraeg-Campus.pdf.</w:t>
      </w:r>
    </w:p>
    <w:p w14:paraId="3690D628" w14:textId="77777777" w:rsidR="001C28D1" w:rsidRPr="001C28D1" w:rsidRDefault="001C28D1" w:rsidP="001C28D1">
      <w:pPr>
        <w:autoSpaceDE w:val="0"/>
        <w:autoSpaceDN w:val="0"/>
        <w:adjustRightInd w:val="0"/>
        <w:spacing w:line="192" w:lineRule="auto"/>
        <w:rPr>
          <w:rFonts w:ascii="Helvetica" w:hAnsi="Helvetica" w:cs="Helvetica"/>
          <w:color w:val="000000"/>
          <w:spacing w:val="-11"/>
          <w:kern w:val="1"/>
        </w:rPr>
      </w:pPr>
    </w:p>
    <w:p w14:paraId="6D7499D1" w14:textId="77777777" w:rsidR="001C28D1" w:rsidRPr="001C28D1" w:rsidRDefault="001C28D1" w:rsidP="001C28D1">
      <w:pPr>
        <w:autoSpaceDE w:val="0"/>
        <w:autoSpaceDN w:val="0"/>
        <w:adjustRightInd w:val="0"/>
        <w:spacing w:line="192" w:lineRule="auto"/>
        <w:rPr>
          <w:rFonts w:ascii="Helvetica" w:hAnsi="Helvetica" w:cs="Helvetica"/>
          <w:color w:val="000000"/>
          <w:spacing w:val="-11"/>
          <w:kern w:val="1"/>
        </w:rPr>
      </w:pPr>
    </w:p>
    <w:p w14:paraId="2D3DC63C" w14:textId="77777777" w:rsidR="001C28D1" w:rsidRPr="001C28D1" w:rsidRDefault="001C28D1" w:rsidP="001C28D1">
      <w:pPr>
        <w:autoSpaceDE w:val="0"/>
        <w:autoSpaceDN w:val="0"/>
        <w:adjustRightInd w:val="0"/>
        <w:spacing w:line="192" w:lineRule="auto"/>
        <w:rPr>
          <w:rFonts w:ascii="Helvetica" w:hAnsi="Helvetica" w:cs="Helvetica"/>
          <w:color w:val="000000"/>
          <w:spacing w:val="-11"/>
          <w:kern w:val="1"/>
        </w:rPr>
      </w:pPr>
    </w:p>
    <w:p w14:paraId="35EAC76F" w14:textId="77777777" w:rsidR="001C28D1" w:rsidRP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  <w:r w:rsidRPr="001C28D1">
        <w:rPr>
          <w:rFonts w:ascii="Helvetica" w:hAnsi="Helvetica" w:cs="Helvetica"/>
          <w:color w:val="000000"/>
          <w:spacing w:val="-11"/>
          <w:kern w:val="1"/>
        </w:rPr>
        <w:t xml:space="preserve">Miller, S., Davison, J., </w:t>
      </w:r>
      <w:proofErr w:type="spellStart"/>
      <w:r w:rsidRPr="001C28D1">
        <w:rPr>
          <w:rFonts w:ascii="Helvetica" w:hAnsi="Helvetica" w:cs="Helvetica"/>
          <w:color w:val="000000"/>
          <w:spacing w:val="-11"/>
          <w:kern w:val="1"/>
        </w:rPr>
        <w:t>Yohanis</w:t>
      </w:r>
      <w:proofErr w:type="spellEnd"/>
      <w:r w:rsidRPr="001C28D1">
        <w:rPr>
          <w:rFonts w:ascii="Helvetica" w:hAnsi="Helvetica" w:cs="Helvetica"/>
          <w:color w:val="000000"/>
          <w:spacing w:val="-11"/>
          <w:kern w:val="1"/>
        </w:rPr>
        <w:t xml:space="preserve">, J., Sloan, S., Gildea, A. and Thurston, A. (2016). Texting Parents Evaluation report and executive summary </w:t>
      </w:r>
      <w:proofErr w:type="gramStart"/>
      <w:r w:rsidRPr="001C28D1">
        <w:rPr>
          <w:rFonts w:ascii="Helvetica" w:hAnsi="Helvetica" w:cs="Helvetica"/>
          <w:color w:val="000000"/>
          <w:spacing w:val="-11"/>
          <w:kern w:val="1"/>
        </w:rPr>
        <w:t>Independent</w:t>
      </w:r>
      <w:proofErr w:type="gramEnd"/>
      <w:r w:rsidRPr="001C28D1">
        <w:rPr>
          <w:rFonts w:ascii="Helvetica" w:hAnsi="Helvetica" w:cs="Helvetica"/>
          <w:color w:val="000000"/>
          <w:spacing w:val="-11"/>
          <w:kern w:val="1"/>
        </w:rPr>
        <w:t xml:space="preserve"> evaluators. [online] Available at: https://d2tic4wvo1iusb.cloudfront.net/documents/projects/Texting_Parents.pdf?v=1681221825 [Accessed 12 Apr. 2023].</w:t>
      </w:r>
    </w:p>
    <w:p w14:paraId="0AF1CCC9" w14:textId="77777777" w:rsidR="001C28D1" w:rsidRPr="001C28D1" w:rsidRDefault="001C28D1" w:rsidP="001C28D1">
      <w:pPr>
        <w:autoSpaceDE w:val="0"/>
        <w:autoSpaceDN w:val="0"/>
        <w:adjustRightInd w:val="0"/>
        <w:spacing w:line="192" w:lineRule="auto"/>
        <w:rPr>
          <w:rFonts w:ascii="Helvetica" w:hAnsi="Helvetica" w:cs="Helvetica"/>
          <w:color w:val="000000"/>
          <w:spacing w:val="-11"/>
          <w:kern w:val="1"/>
        </w:rPr>
      </w:pPr>
    </w:p>
    <w:p w14:paraId="7949FE3A" w14:textId="77777777" w:rsidR="001C28D1" w:rsidRP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  <w:r w:rsidRPr="001C28D1">
        <w:rPr>
          <w:rFonts w:ascii="Helvetica" w:hAnsi="Helvetica" w:cs="Helvetica"/>
          <w:color w:val="000000"/>
          <w:spacing w:val="-11"/>
          <w:kern w:val="1"/>
        </w:rPr>
        <w:t>National policy on Welsh language transmission and use in families. (n.d.). Available at: https://www.gov.wales/sites/default/files/publications/2021-01/national-policy-on-welsh-language-transmission-and-use-in-families.pdf.</w:t>
      </w:r>
    </w:p>
    <w:p w14:paraId="26AAF4A7" w14:textId="77777777" w:rsidR="001C28D1" w:rsidRPr="001C28D1" w:rsidRDefault="001C28D1" w:rsidP="001C28D1">
      <w:pPr>
        <w:autoSpaceDE w:val="0"/>
        <w:autoSpaceDN w:val="0"/>
        <w:adjustRightInd w:val="0"/>
        <w:spacing w:line="192" w:lineRule="auto"/>
        <w:rPr>
          <w:rFonts w:ascii="Helvetica" w:hAnsi="Helvetica" w:cs="Helvetica"/>
          <w:color w:val="000000"/>
          <w:spacing w:val="-11"/>
          <w:kern w:val="1"/>
        </w:rPr>
      </w:pPr>
    </w:p>
    <w:p w14:paraId="07786EA2" w14:textId="77777777" w:rsidR="001C28D1" w:rsidRP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  <w:proofErr w:type="spellStart"/>
      <w:r w:rsidRPr="001C28D1">
        <w:rPr>
          <w:rFonts w:ascii="Helvetica" w:hAnsi="Helvetica" w:cs="Helvetica"/>
          <w:color w:val="000000"/>
          <w:spacing w:val="-11"/>
          <w:kern w:val="1"/>
        </w:rPr>
        <w:t>Siarter</w:t>
      </w:r>
      <w:proofErr w:type="spellEnd"/>
      <w:r w:rsidRPr="001C28D1">
        <w:rPr>
          <w:rFonts w:ascii="Helvetica" w:hAnsi="Helvetica" w:cs="Helvetica"/>
          <w:color w:val="000000"/>
          <w:spacing w:val="-11"/>
          <w:kern w:val="1"/>
        </w:rPr>
        <w:t xml:space="preserve"> Iaith framework: Initial guidance for schools 2 Contents </w:t>
      </w:r>
      <w:proofErr w:type="spellStart"/>
      <w:r w:rsidRPr="001C28D1">
        <w:rPr>
          <w:rFonts w:ascii="Helvetica" w:hAnsi="Helvetica" w:cs="Helvetica"/>
          <w:color w:val="000000"/>
          <w:spacing w:val="-11"/>
          <w:kern w:val="1"/>
        </w:rPr>
        <w:t>Siarter</w:t>
      </w:r>
      <w:proofErr w:type="spellEnd"/>
      <w:r w:rsidRPr="001C28D1">
        <w:rPr>
          <w:rFonts w:ascii="Helvetica" w:hAnsi="Helvetica" w:cs="Helvetica"/>
          <w:color w:val="000000"/>
          <w:spacing w:val="-11"/>
          <w:kern w:val="1"/>
        </w:rPr>
        <w:t xml:space="preserve"> Iaith framework: Initial guidance for schools 02. (2019). Available at: https://hwb.gov.wales/api/storage/3b73bf7c-640d-4c34-855d-9586b0b30c80/siarter-iaith-framework.pdf. Accessed on </w:t>
      </w:r>
      <w:proofErr w:type="gramStart"/>
      <w:r w:rsidRPr="001C28D1">
        <w:rPr>
          <w:rFonts w:ascii="Helvetica" w:hAnsi="Helvetica" w:cs="Helvetica"/>
          <w:color w:val="000000"/>
          <w:spacing w:val="-11"/>
          <w:kern w:val="1"/>
        </w:rPr>
        <w:t>05/05/2023</w:t>
      </w:r>
      <w:proofErr w:type="gramEnd"/>
    </w:p>
    <w:p w14:paraId="3238E6AA" w14:textId="77777777" w:rsidR="001C28D1" w:rsidRPr="001C28D1" w:rsidRDefault="001C28D1" w:rsidP="001C28D1">
      <w:pPr>
        <w:autoSpaceDE w:val="0"/>
        <w:autoSpaceDN w:val="0"/>
        <w:adjustRightInd w:val="0"/>
        <w:spacing w:line="192" w:lineRule="auto"/>
        <w:rPr>
          <w:rFonts w:ascii="Helvetica" w:hAnsi="Helvetica" w:cs="Helvetica"/>
          <w:color w:val="000000"/>
          <w:spacing w:val="-11"/>
          <w:kern w:val="1"/>
        </w:rPr>
      </w:pPr>
    </w:p>
    <w:p w14:paraId="4BF5C8DF" w14:textId="77777777" w:rsidR="001C28D1" w:rsidRP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ind w:left="360"/>
        <w:rPr>
          <w:rFonts w:ascii="Arial" w:hAnsi="Arial" w:cs="Arial"/>
          <w:color w:val="000000"/>
          <w:kern w:val="1"/>
        </w:rPr>
      </w:pPr>
      <w:r w:rsidRPr="001C28D1">
        <w:rPr>
          <w:rFonts w:ascii="Arial" w:hAnsi="Arial" w:cs="Arial"/>
          <w:color w:val="000000"/>
          <w:kern w:val="1"/>
        </w:rPr>
        <w:t xml:space="preserve">Sui-Chu, E. H., &amp; </w:t>
      </w:r>
      <w:proofErr w:type="spellStart"/>
      <w:r w:rsidRPr="001C28D1">
        <w:rPr>
          <w:rFonts w:ascii="Arial" w:hAnsi="Arial" w:cs="Arial"/>
          <w:color w:val="000000"/>
          <w:kern w:val="1"/>
        </w:rPr>
        <w:t>Willms</w:t>
      </w:r>
      <w:proofErr w:type="spellEnd"/>
      <w:r w:rsidRPr="001C28D1">
        <w:rPr>
          <w:rFonts w:ascii="Arial" w:hAnsi="Arial" w:cs="Arial"/>
          <w:color w:val="000000"/>
          <w:kern w:val="1"/>
        </w:rPr>
        <w:t>, J. D. (1996). Effects of parental involvement on eighth-grade achievement. </w:t>
      </w:r>
      <w:r w:rsidRPr="001C28D1">
        <w:rPr>
          <w:rFonts w:ascii="Arial" w:hAnsi="Arial" w:cs="Arial"/>
          <w:i/>
          <w:iCs/>
          <w:color w:val="000000"/>
          <w:kern w:val="1"/>
        </w:rPr>
        <w:t>The Sociological Quarterly, 69</w:t>
      </w:r>
      <w:r w:rsidRPr="001C28D1">
        <w:rPr>
          <w:rFonts w:ascii="Arial" w:hAnsi="Arial" w:cs="Arial"/>
          <w:color w:val="000000"/>
          <w:kern w:val="1"/>
        </w:rPr>
        <w:t>, 126-141.</w:t>
      </w:r>
    </w:p>
    <w:p w14:paraId="2F27E6EF" w14:textId="77777777" w:rsidR="001C28D1" w:rsidRPr="001C28D1" w:rsidRDefault="001C28D1" w:rsidP="001C28D1">
      <w:pPr>
        <w:autoSpaceDE w:val="0"/>
        <w:autoSpaceDN w:val="0"/>
        <w:adjustRightInd w:val="0"/>
        <w:spacing w:line="192" w:lineRule="auto"/>
        <w:rPr>
          <w:rFonts w:ascii="Helvetica" w:hAnsi="Helvetica" w:cs="Helvetica"/>
          <w:color w:val="000000"/>
          <w:spacing w:val="-11"/>
          <w:kern w:val="1"/>
        </w:rPr>
      </w:pPr>
    </w:p>
    <w:p w14:paraId="4E76B7E7" w14:textId="77777777" w:rsid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after="900"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  <w:r w:rsidRPr="001C28D1">
        <w:rPr>
          <w:rFonts w:ascii="Helvetica" w:hAnsi="Helvetica" w:cs="Helvetica"/>
          <w:color w:val="000000"/>
          <w:spacing w:val="-11"/>
          <w:kern w:val="1"/>
        </w:rPr>
        <w:t>Watt. (2016). Engaging hard to reach families: learning from five “outstanding” schools. </w:t>
      </w:r>
      <w:r w:rsidRPr="001C28D1">
        <w:rPr>
          <w:rFonts w:ascii="Helvetica" w:hAnsi="Helvetica" w:cs="Helvetica"/>
          <w:i/>
          <w:iCs/>
          <w:color w:val="000000"/>
          <w:spacing w:val="-11"/>
          <w:kern w:val="1"/>
        </w:rPr>
        <w:t>Education 3-13</w:t>
      </w:r>
      <w:r w:rsidRPr="001C28D1">
        <w:rPr>
          <w:rFonts w:ascii="Helvetica" w:hAnsi="Helvetica" w:cs="Helvetica"/>
          <w:color w:val="000000"/>
          <w:spacing w:val="-11"/>
          <w:kern w:val="1"/>
        </w:rPr>
        <w:t>, </w:t>
      </w:r>
      <w:r w:rsidRPr="001C28D1">
        <w:rPr>
          <w:rFonts w:ascii="Helvetica" w:hAnsi="Helvetica" w:cs="Helvetica"/>
          <w:i/>
          <w:iCs/>
          <w:color w:val="000000"/>
          <w:spacing w:val="-11"/>
          <w:kern w:val="1"/>
        </w:rPr>
        <w:t>44</w:t>
      </w:r>
      <w:r w:rsidRPr="001C28D1">
        <w:rPr>
          <w:rFonts w:ascii="Helvetica" w:hAnsi="Helvetica" w:cs="Helvetica"/>
          <w:color w:val="000000"/>
          <w:spacing w:val="-11"/>
          <w:kern w:val="1"/>
        </w:rPr>
        <w:t xml:space="preserve">(1), 32–43. </w:t>
      </w:r>
      <w:hyperlink r:id="rId6" w:history="1">
        <w:r w:rsidRPr="001C28D1">
          <w:rPr>
            <w:rFonts w:ascii="Helvetica" w:hAnsi="Helvetica" w:cs="Helvetica"/>
            <w:color w:val="0000FF"/>
            <w:spacing w:val="-11"/>
            <w:kern w:val="1"/>
            <w:u w:val="single" w:color="0000FF"/>
          </w:rPr>
          <w:t>https://doi.org/10.1080/03004279.2015.1122321</w:t>
        </w:r>
      </w:hyperlink>
    </w:p>
    <w:p w14:paraId="31CC174D" w14:textId="2D0907A3" w:rsidR="001C28D1" w:rsidRPr="001C28D1" w:rsidRDefault="001C28D1" w:rsidP="001C28D1">
      <w:pPr>
        <w:tabs>
          <w:tab w:val="left" w:pos="20"/>
          <w:tab w:val="left" w:pos="520"/>
        </w:tabs>
        <w:autoSpaceDE w:val="0"/>
        <w:autoSpaceDN w:val="0"/>
        <w:adjustRightInd w:val="0"/>
        <w:spacing w:after="900" w:line="192" w:lineRule="auto"/>
        <w:ind w:left="360"/>
        <w:rPr>
          <w:rFonts w:ascii="Helvetica" w:hAnsi="Helvetica" w:cs="Helvetica"/>
          <w:color w:val="000000"/>
          <w:spacing w:val="-11"/>
          <w:kern w:val="1"/>
        </w:rPr>
      </w:pPr>
      <w:r w:rsidRPr="001C28D1">
        <w:rPr>
          <w:rFonts w:ascii="Helvetica Neue" w:hAnsi="Helvetica Neue" w:cs="Helvetica Neue"/>
          <w:color w:val="000000"/>
          <w:kern w:val="1"/>
        </w:rPr>
        <w:t>Welsh Government, Cymraeg 2050 A million Welsh speakers. (2017). Available at: https://www.gov.wales/sites/default/files/publications/2018-12/cymraeg-2050-welsh-language-strategy.pdf</w:t>
      </w:r>
      <w:r w:rsidRPr="001C28D1">
        <w:rPr>
          <w:rFonts w:ascii="Helvetica Neue" w:hAnsi="Helvetica Neue" w:cs="Helvetica Neue"/>
          <w:color w:val="000000"/>
          <w:kern w:val="1"/>
          <w:sz w:val="48"/>
          <w:szCs w:val="48"/>
        </w:rPr>
        <w:t>.</w:t>
      </w:r>
    </w:p>
    <w:sectPr w:rsidR="001C28D1" w:rsidRPr="001C28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FFFFFFFF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FFFFFFFF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FFFFFFFF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FFFFFFFF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FFFFFFFF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FFFFFFFF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8902EF8"/>
    <w:multiLevelType w:val="hybridMultilevel"/>
    <w:tmpl w:val="42C4C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9097301">
    <w:abstractNumId w:val="0"/>
  </w:num>
  <w:num w:numId="2" w16cid:durableId="1440678148">
    <w:abstractNumId w:val="1"/>
  </w:num>
  <w:num w:numId="3" w16cid:durableId="930578204">
    <w:abstractNumId w:val="2"/>
  </w:num>
  <w:num w:numId="4" w16cid:durableId="860322340">
    <w:abstractNumId w:val="3"/>
  </w:num>
  <w:num w:numId="5" w16cid:durableId="323944760">
    <w:abstractNumId w:val="4"/>
  </w:num>
  <w:num w:numId="6" w16cid:durableId="1846045341">
    <w:abstractNumId w:val="5"/>
  </w:num>
  <w:num w:numId="7" w16cid:durableId="1332416717">
    <w:abstractNumId w:val="6"/>
  </w:num>
  <w:num w:numId="8" w16cid:durableId="1267034515">
    <w:abstractNumId w:val="7"/>
  </w:num>
  <w:num w:numId="9" w16cid:durableId="1779715078">
    <w:abstractNumId w:val="8"/>
  </w:num>
  <w:num w:numId="10" w16cid:durableId="1290866314">
    <w:abstractNumId w:val="9"/>
  </w:num>
  <w:num w:numId="11" w16cid:durableId="4333320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8D1"/>
    <w:rsid w:val="001C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1BC3F3"/>
  <w15:chartTrackingRefBased/>
  <w15:docId w15:val="{F64C7F78-9158-A945-BFA3-E30F72839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80/03004279.2015.1122321" TargetMode="External"/><Relationship Id="rId5" Type="http://schemas.openxmlformats.org/officeDocument/2006/relationships/hyperlink" Target="https://doi.org/10.1080/001318808023094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379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Saunders (2200427)</dc:creator>
  <cp:keywords/>
  <dc:description/>
  <cp:lastModifiedBy>Natalie Saunders (2200427)</cp:lastModifiedBy>
  <cp:revision>1</cp:revision>
  <dcterms:created xsi:type="dcterms:W3CDTF">2023-04-17T19:25:00Z</dcterms:created>
  <dcterms:modified xsi:type="dcterms:W3CDTF">2023-04-17T19:26:00Z</dcterms:modified>
</cp:coreProperties>
</file>