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AD1C0" w14:textId="35630102" w:rsidR="00460E65" w:rsidRPr="002C764B" w:rsidRDefault="00460E65" w:rsidP="00AE7964">
      <w:pPr>
        <w:spacing w:line="360" w:lineRule="auto"/>
        <w:jc w:val="both"/>
        <w:rPr>
          <w:rFonts w:ascii="Arial" w:hAnsi="Arial" w:cs="Arial"/>
          <w:b/>
          <w:bCs/>
          <w:color w:val="000000" w:themeColor="text1"/>
        </w:rPr>
      </w:pPr>
      <w:r w:rsidRPr="002C764B">
        <w:rPr>
          <w:rFonts w:ascii="Arial" w:hAnsi="Arial" w:cs="Arial"/>
          <w:b/>
          <w:bCs/>
          <w:color w:val="000000" w:themeColor="text1"/>
        </w:rPr>
        <w:t>Section 1</w:t>
      </w:r>
    </w:p>
    <w:p w14:paraId="322A7F98" w14:textId="236DCA34" w:rsidR="006A512D" w:rsidRPr="002C764B" w:rsidRDefault="006A512D" w:rsidP="00AE7964">
      <w:pPr>
        <w:spacing w:line="360" w:lineRule="auto"/>
        <w:jc w:val="both"/>
        <w:rPr>
          <w:rFonts w:ascii="Arial" w:hAnsi="Arial" w:cs="Arial"/>
          <w:b/>
          <w:bCs/>
          <w:color w:val="000000" w:themeColor="text1"/>
        </w:rPr>
      </w:pPr>
    </w:p>
    <w:p w14:paraId="15817AB0" w14:textId="46717060" w:rsidR="006A512D" w:rsidRPr="002C764B" w:rsidRDefault="006A512D" w:rsidP="00AE7964">
      <w:pPr>
        <w:spacing w:line="360" w:lineRule="auto"/>
        <w:jc w:val="both"/>
        <w:rPr>
          <w:rFonts w:ascii="Arial" w:hAnsi="Arial" w:cs="Arial"/>
          <w:i/>
          <w:iCs/>
          <w:color w:val="000000" w:themeColor="text1"/>
        </w:rPr>
      </w:pPr>
      <w:r w:rsidRPr="002C764B">
        <w:rPr>
          <w:rFonts w:ascii="Arial" w:hAnsi="Arial" w:cs="Arial"/>
          <w:color w:val="000000" w:themeColor="text1"/>
        </w:rPr>
        <w:t xml:space="preserve">The aim of this assignment is to critically evaluate how significant inclusive leadership is, within Early Years settings. This includes barriers and strategies which may challenge inclusive leaders and </w:t>
      </w:r>
      <w:r w:rsidR="000A4D87" w:rsidRPr="002C764B">
        <w:rPr>
          <w:rFonts w:ascii="Arial" w:hAnsi="Arial" w:cs="Arial"/>
          <w:color w:val="000000" w:themeColor="text1"/>
        </w:rPr>
        <w:t xml:space="preserve">the </w:t>
      </w:r>
      <w:r w:rsidRPr="002C764B">
        <w:rPr>
          <w:rFonts w:ascii="Arial" w:hAnsi="Arial" w:cs="Arial"/>
          <w:color w:val="000000" w:themeColor="text1"/>
        </w:rPr>
        <w:t>effects which this can have for children, families and practitioners, as well as the wider community.</w:t>
      </w:r>
    </w:p>
    <w:p w14:paraId="1853DC8B" w14:textId="3880AB2A" w:rsidR="009B29FC" w:rsidRPr="002C764B" w:rsidRDefault="00CF5D08" w:rsidP="00AE7964">
      <w:pPr>
        <w:spacing w:line="360" w:lineRule="auto"/>
        <w:jc w:val="both"/>
        <w:rPr>
          <w:rFonts w:ascii="Arial" w:hAnsi="Arial" w:cs="Arial"/>
          <w:color w:val="000000" w:themeColor="text1"/>
        </w:rPr>
      </w:pPr>
      <w:r w:rsidRPr="002C764B">
        <w:rPr>
          <w:rFonts w:ascii="Arial" w:hAnsi="Arial" w:cs="Arial"/>
          <w:color w:val="000000" w:themeColor="text1"/>
        </w:rPr>
        <w:t>According to Childhood Education International (2021) inclusive leadership is the approach which appreciates diversity, welcoming everyone’s contribution whilst also encouraging full engagement with the process of decision making.</w:t>
      </w:r>
      <w:r w:rsidR="00D715BE" w:rsidRPr="002C764B">
        <w:rPr>
          <w:rFonts w:ascii="Arial" w:hAnsi="Arial" w:cs="Arial"/>
          <w:color w:val="000000" w:themeColor="text1"/>
        </w:rPr>
        <w:t xml:space="preserve"> The aim of inclusive leadership is to create change whilst also adhering to everybody’s different needs (Childhood Education International, 2021).</w:t>
      </w:r>
      <w:r w:rsidR="00E200FA" w:rsidRPr="002C764B">
        <w:rPr>
          <w:rFonts w:ascii="Arial" w:hAnsi="Arial" w:cs="Arial"/>
          <w:color w:val="000000" w:themeColor="text1"/>
        </w:rPr>
        <w:t xml:space="preserve"> </w:t>
      </w:r>
      <w:r w:rsidR="00345B58" w:rsidRPr="002C764B">
        <w:rPr>
          <w:rFonts w:ascii="Arial" w:hAnsi="Arial" w:cs="Arial"/>
          <w:color w:val="000000" w:themeColor="text1"/>
        </w:rPr>
        <w:t>Nutbrown</w:t>
      </w:r>
      <w:r w:rsidR="0014212D" w:rsidRPr="002C764B">
        <w:rPr>
          <w:rFonts w:ascii="Arial" w:hAnsi="Arial" w:cs="Arial"/>
          <w:color w:val="000000" w:themeColor="text1"/>
        </w:rPr>
        <w:t xml:space="preserve"> (no date) states the importance of inclusive leadership, as this will create practices and attitudes as well as values, which will create communities that everyone feels comfortable and that they can contribute effectively.</w:t>
      </w:r>
      <w:r w:rsidR="00BA5590" w:rsidRPr="002C764B">
        <w:rPr>
          <w:rFonts w:ascii="Arial" w:hAnsi="Arial" w:cs="Arial"/>
          <w:color w:val="000000" w:themeColor="text1"/>
        </w:rPr>
        <w:t xml:space="preserve"> </w:t>
      </w:r>
      <w:proofErr w:type="spellStart"/>
      <w:r w:rsidR="00366750" w:rsidRPr="002C764B">
        <w:rPr>
          <w:rFonts w:ascii="Arial" w:hAnsi="Arial" w:cs="Arial"/>
          <w:color w:val="000000" w:themeColor="text1"/>
        </w:rPr>
        <w:t>Hallet</w:t>
      </w:r>
      <w:proofErr w:type="spellEnd"/>
      <w:r w:rsidR="00366750" w:rsidRPr="002C764B">
        <w:rPr>
          <w:rFonts w:ascii="Arial" w:hAnsi="Arial" w:cs="Arial"/>
          <w:color w:val="000000" w:themeColor="text1"/>
        </w:rPr>
        <w:t xml:space="preserve"> (2016) goes on to say that inclusive leadership is important as it will help to develop professional knowledge and skills, whilst working in partnership with children and their families to ensure that all children receive the best opportunities possible.</w:t>
      </w:r>
      <w:r w:rsidR="00D41092" w:rsidRPr="002C764B">
        <w:rPr>
          <w:rFonts w:ascii="Arial" w:hAnsi="Arial" w:cs="Arial"/>
          <w:color w:val="000000" w:themeColor="text1"/>
        </w:rPr>
        <w:t xml:space="preserve"> </w:t>
      </w:r>
      <w:proofErr w:type="spellStart"/>
      <w:r w:rsidR="009B29FC" w:rsidRPr="002C764B">
        <w:rPr>
          <w:rFonts w:ascii="Arial" w:hAnsi="Arial" w:cs="Arial"/>
          <w:color w:val="000000" w:themeColor="text1"/>
        </w:rPr>
        <w:t>Booysen</w:t>
      </w:r>
      <w:proofErr w:type="spellEnd"/>
      <w:r w:rsidR="009B29FC" w:rsidRPr="002C764B">
        <w:rPr>
          <w:rFonts w:ascii="Arial" w:hAnsi="Arial" w:cs="Arial"/>
          <w:color w:val="000000" w:themeColor="text1"/>
        </w:rPr>
        <w:t xml:space="preserve"> (2014) believes that inclusive leadership involves respectful and relational practice which enables individuals to be included, whilst moving toward shared outcomes </w:t>
      </w:r>
      <w:r w:rsidR="00E87E5F" w:rsidRPr="002C764B">
        <w:rPr>
          <w:rFonts w:ascii="Arial" w:hAnsi="Arial" w:cs="Arial"/>
          <w:color w:val="000000" w:themeColor="text1"/>
        </w:rPr>
        <w:t>as well as</w:t>
      </w:r>
      <w:r w:rsidR="009B29FC" w:rsidRPr="002C764B">
        <w:rPr>
          <w:rFonts w:ascii="Arial" w:hAnsi="Arial" w:cs="Arial"/>
          <w:color w:val="000000" w:themeColor="text1"/>
        </w:rPr>
        <w:t xml:space="preserve"> enhancing authenticity and uniqueness.</w:t>
      </w:r>
      <w:r w:rsidR="00E615BA" w:rsidRPr="002C764B">
        <w:rPr>
          <w:rFonts w:ascii="Arial" w:hAnsi="Arial" w:cs="Arial"/>
          <w:color w:val="000000" w:themeColor="text1"/>
        </w:rPr>
        <w:t xml:space="preserve"> </w:t>
      </w:r>
    </w:p>
    <w:p w14:paraId="35500CB7" w14:textId="08B8F9FB" w:rsidR="00E615BA" w:rsidRPr="002C764B" w:rsidRDefault="00E615BA" w:rsidP="00AE7964">
      <w:pPr>
        <w:spacing w:line="360" w:lineRule="auto"/>
        <w:jc w:val="both"/>
        <w:rPr>
          <w:rFonts w:ascii="Arial" w:hAnsi="Arial" w:cs="Arial"/>
          <w:color w:val="000000" w:themeColor="text1"/>
        </w:rPr>
      </w:pPr>
      <w:r w:rsidRPr="002C764B">
        <w:rPr>
          <w:rFonts w:ascii="Arial" w:hAnsi="Arial" w:cs="Arial"/>
          <w:color w:val="000000" w:themeColor="text1"/>
        </w:rPr>
        <w:t>Similarly, Welsh Government (2016) go on to say that inclusion is a process in which schools and local authorities are to develop cultures, policies and practices to ensure inclusion of all children and young people.</w:t>
      </w:r>
    </w:p>
    <w:p w14:paraId="0C19C150" w14:textId="3B332CF2" w:rsidR="00B3467C" w:rsidRPr="002C764B" w:rsidRDefault="00B3467C" w:rsidP="00AE7964">
      <w:pPr>
        <w:spacing w:line="360" w:lineRule="auto"/>
        <w:jc w:val="both"/>
        <w:rPr>
          <w:rFonts w:ascii="Arial" w:hAnsi="Arial" w:cs="Arial"/>
          <w:color w:val="000000" w:themeColor="text1"/>
        </w:rPr>
      </w:pPr>
      <w:r w:rsidRPr="002C764B">
        <w:rPr>
          <w:rFonts w:ascii="Arial" w:hAnsi="Arial" w:cs="Arial"/>
          <w:color w:val="000000" w:themeColor="text1"/>
        </w:rPr>
        <w:t xml:space="preserve">Ferdman (no date) </w:t>
      </w:r>
      <w:r w:rsidR="00091FD6" w:rsidRPr="002C764B">
        <w:rPr>
          <w:rFonts w:ascii="Arial" w:hAnsi="Arial" w:cs="Arial"/>
          <w:color w:val="000000" w:themeColor="text1"/>
        </w:rPr>
        <w:t>states that to have successful inclusive leadership, it is essential to have a str</w:t>
      </w:r>
      <w:r w:rsidR="00375D6A" w:rsidRPr="002C764B">
        <w:rPr>
          <w:rFonts w:ascii="Arial" w:hAnsi="Arial" w:cs="Arial"/>
          <w:color w:val="000000" w:themeColor="text1"/>
        </w:rPr>
        <w:t>o</w:t>
      </w:r>
      <w:r w:rsidR="00091FD6" w:rsidRPr="002C764B">
        <w:rPr>
          <w:rFonts w:ascii="Arial" w:hAnsi="Arial" w:cs="Arial"/>
          <w:color w:val="000000" w:themeColor="text1"/>
        </w:rPr>
        <w:t xml:space="preserve">ng understanding of all types of diversity and to enhance this in others. Additionally, Ferdman (no date) </w:t>
      </w:r>
      <w:r w:rsidR="007142A0" w:rsidRPr="002C764B">
        <w:rPr>
          <w:rFonts w:ascii="Arial" w:hAnsi="Arial" w:cs="Arial"/>
          <w:color w:val="000000" w:themeColor="text1"/>
        </w:rPr>
        <w:t>goes on to say</w:t>
      </w:r>
      <w:r w:rsidR="00091FD6" w:rsidRPr="002C764B">
        <w:rPr>
          <w:rFonts w:ascii="Arial" w:hAnsi="Arial" w:cs="Arial"/>
          <w:color w:val="000000" w:themeColor="text1"/>
        </w:rPr>
        <w:t xml:space="preserve"> that inclusive leadership involves equity and fairness across all identities.</w:t>
      </w:r>
      <w:r w:rsidR="006256A6" w:rsidRPr="002C764B">
        <w:rPr>
          <w:rFonts w:ascii="Arial" w:hAnsi="Arial" w:cs="Arial"/>
          <w:color w:val="000000" w:themeColor="text1"/>
        </w:rPr>
        <w:t xml:space="preserve"> Inclusion is fundamental to the success of groups, organisations and societies which are diverse meaning that everyone should feel empowered as a full participant, without feeling as though they should give up their own individuality and uniqueness (Ferdman, 2020).</w:t>
      </w:r>
    </w:p>
    <w:p w14:paraId="3D603C1F" w14:textId="63C0B0E1" w:rsidR="00834C07" w:rsidRPr="002C764B" w:rsidRDefault="009A217F" w:rsidP="00AE7964">
      <w:pPr>
        <w:spacing w:line="360" w:lineRule="auto"/>
        <w:jc w:val="both"/>
        <w:rPr>
          <w:rFonts w:ascii="Arial" w:hAnsi="Arial" w:cs="Arial"/>
          <w:color w:val="000000" w:themeColor="text1"/>
        </w:rPr>
      </w:pPr>
      <w:r w:rsidRPr="002C764B">
        <w:rPr>
          <w:rFonts w:ascii="Arial" w:hAnsi="Arial" w:cs="Arial"/>
          <w:color w:val="000000" w:themeColor="text1"/>
        </w:rPr>
        <w:t xml:space="preserve">Furthermore, Randell </w:t>
      </w:r>
      <w:r w:rsidRPr="002C764B">
        <w:rPr>
          <w:rFonts w:ascii="Arial" w:hAnsi="Arial" w:cs="Arial"/>
          <w:i/>
          <w:iCs/>
          <w:color w:val="000000" w:themeColor="text1"/>
        </w:rPr>
        <w:t>et al.</w:t>
      </w:r>
      <w:r w:rsidRPr="002C764B">
        <w:rPr>
          <w:rFonts w:ascii="Arial" w:hAnsi="Arial" w:cs="Arial"/>
          <w:color w:val="000000" w:themeColor="text1"/>
        </w:rPr>
        <w:t xml:space="preserve"> (2018) points out that to be able to achieve involvement from diverse individuals, opportunities should be provided for all members to reach their full potential</w:t>
      </w:r>
      <w:r w:rsidR="001B791E" w:rsidRPr="002C764B">
        <w:rPr>
          <w:rFonts w:ascii="Arial" w:hAnsi="Arial" w:cs="Arial"/>
          <w:color w:val="000000" w:themeColor="text1"/>
        </w:rPr>
        <w:t xml:space="preserve"> by inclusion, ensuring that there is a feeling of belongingness amongst everyone.</w:t>
      </w:r>
    </w:p>
    <w:p w14:paraId="129930D2" w14:textId="77777777" w:rsidR="00CC358C" w:rsidRPr="002C764B" w:rsidRDefault="00CC358C" w:rsidP="00AE7964">
      <w:pPr>
        <w:spacing w:line="360" w:lineRule="auto"/>
        <w:jc w:val="both"/>
        <w:rPr>
          <w:rFonts w:ascii="Arial" w:hAnsi="Arial" w:cs="Arial"/>
          <w:color w:val="000000" w:themeColor="text1"/>
        </w:rPr>
      </w:pPr>
    </w:p>
    <w:p w14:paraId="724E816D" w14:textId="542B2F79" w:rsidR="00E22913" w:rsidRPr="002C764B" w:rsidRDefault="00E22913" w:rsidP="00AE7964">
      <w:pPr>
        <w:spacing w:line="360" w:lineRule="auto"/>
        <w:jc w:val="both"/>
        <w:rPr>
          <w:rFonts w:ascii="Arial" w:hAnsi="Arial" w:cs="Arial"/>
          <w:color w:val="000000" w:themeColor="text1"/>
        </w:rPr>
      </w:pPr>
      <w:r w:rsidRPr="002C764B">
        <w:rPr>
          <w:rFonts w:ascii="Arial" w:hAnsi="Arial" w:cs="Arial"/>
          <w:color w:val="000000" w:themeColor="text1"/>
        </w:rPr>
        <w:lastRenderedPageBreak/>
        <w:t>The scenario to discuss is regarding a child called Daisy who has recently been taken into care as a result of her mother</w:t>
      </w:r>
      <w:r w:rsidR="005F22A9" w:rsidRPr="002C764B">
        <w:rPr>
          <w:rFonts w:ascii="Arial" w:hAnsi="Arial" w:cs="Arial"/>
          <w:color w:val="000000" w:themeColor="text1"/>
        </w:rPr>
        <w:t xml:space="preserve"> Sandra’s </w:t>
      </w:r>
      <w:r w:rsidRPr="002C764B">
        <w:rPr>
          <w:rFonts w:ascii="Arial" w:hAnsi="Arial" w:cs="Arial"/>
          <w:color w:val="000000" w:themeColor="text1"/>
        </w:rPr>
        <w:t xml:space="preserve">substance abuse issues. Daisy attends school regularly, but is very nervous and quiet in school, even though she has attended </w:t>
      </w:r>
      <w:r w:rsidR="00B87B75" w:rsidRPr="002C764B">
        <w:rPr>
          <w:rFonts w:ascii="Arial" w:hAnsi="Arial" w:cs="Arial"/>
          <w:color w:val="000000" w:themeColor="text1"/>
        </w:rPr>
        <w:t>the</w:t>
      </w:r>
      <w:r w:rsidRPr="002C764B">
        <w:rPr>
          <w:rFonts w:ascii="Arial" w:hAnsi="Arial" w:cs="Arial"/>
          <w:color w:val="000000" w:themeColor="text1"/>
        </w:rPr>
        <w:t xml:space="preserve"> </w:t>
      </w:r>
      <w:r w:rsidR="00B87B75" w:rsidRPr="002C764B">
        <w:rPr>
          <w:rFonts w:ascii="Arial" w:hAnsi="Arial" w:cs="Arial"/>
          <w:color w:val="000000" w:themeColor="text1"/>
        </w:rPr>
        <w:t>school</w:t>
      </w:r>
      <w:r w:rsidRPr="002C764B">
        <w:rPr>
          <w:rFonts w:ascii="Arial" w:hAnsi="Arial" w:cs="Arial"/>
          <w:color w:val="000000" w:themeColor="text1"/>
        </w:rPr>
        <w:t xml:space="preserve"> for some time.</w:t>
      </w:r>
      <w:r w:rsidR="00B87B75" w:rsidRPr="002C764B">
        <w:rPr>
          <w:rFonts w:ascii="Arial" w:hAnsi="Arial" w:cs="Arial"/>
          <w:color w:val="000000" w:themeColor="text1"/>
        </w:rPr>
        <w:t xml:space="preserve"> Staff have noticed that she has become very withdrawn since being taken into care and has also seems to be very unhappy. </w:t>
      </w:r>
    </w:p>
    <w:p w14:paraId="3603056A" w14:textId="4DE9C1B6" w:rsidR="00C66AA8" w:rsidRPr="002C764B" w:rsidRDefault="00C66AA8" w:rsidP="00AE7964">
      <w:pPr>
        <w:spacing w:line="360" w:lineRule="auto"/>
        <w:jc w:val="both"/>
        <w:rPr>
          <w:rFonts w:ascii="Arial" w:hAnsi="Arial" w:cs="Arial"/>
          <w:color w:val="000000" w:themeColor="text1"/>
        </w:rPr>
      </w:pPr>
      <w:r w:rsidRPr="002C764B">
        <w:rPr>
          <w:rFonts w:ascii="Arial" w:hAnsi="Arial" w:cs="Arial"/>
          <w:color w:val="000000" w:themeColor="text1"/>
        </w:rPr>
        <w:t xml:space="preserve">The </w:t>
      </w:r>
      <w:r w:rsidR="00D34E0F" w:rsidRPr="002C764B">
        <w:rPr>
          <w:rFonts w:ascii="Arial" w:hAnsi="Arial" w:cs="Arial"/>
          <w:color w:val="000000" w:themeColor="text1"/>
        </w:rPr>
        <w:t>designated child protection officer of the school will speak to staff who look after Daisy in school directly</w:t>
      </w:r>
      <w:r w:rsidR="00415DF5" w:rsidRPr="002C764B">
        <w:rPr>
          <w:rFonts w:ascii="Arial" w:hAnsi="Arial" w:cs="Arial"/>
          <w:color w:val="000000" w:themeColor="text1"/>
        </w:rPr>
        <w:t>,</w:t>
      </w:r>
      <w:r w:rsidR="00D34E0F" w:rsidRPr="002C764B">
        <w:rPr>
          <w:rFonts w:ascii="Arial" w:hAnsi="Arial" w:cs="Arial"/>
          <w:color w:val="000000" w:themeColor="text1"/>
        </w:rPr>
        <w:t xml:space="preserve"> to discuss any concerns which they </w:t>
      </w:r>
      <w:r w:rsidR="00FE43CD" w:rsidRPr="002C764B">
        <w:rPr>
          <w:rFonts w:ascii="Arial" w:hAnsi="Arial" w:cs="Arial"/>
          <w:color w:val="000000" w:themeColor="text1"/>
        </w:rPr>
        <w:t xml:space="preserve">may </w:t>
      </w:r>
      <w:r w:rsidR="00D34E0F" w:rsidRPr="002C764B">
        <w:rPr>
          <w:rFonts w:ascii="Arial" w:hAnsi="Arial" w:cs="Arial"/>
          <w:color w:val="000000" w:themeColor="text1"/>
        </w:rPr>
        <w:t>have</w:t>
      </w:r>
      <w:r w:rsidRPr="002C764B">
        <w:rPr>
          <w:rFonts w:ascii="Arial" w:hAnsi="Arial" w:cs="Arial"/>
          <w:color w:val="000000" w:themeColor="text1"/>
        </w:rPr>
        <w:t>. The designated child protection officer of the school should then discuss matters with Daisy’s social worker</w:t>
      </w:r>
      <w:r w:rsidR="0022236A" w:rsidRPr="002C764B">
        <w:rPr>
          <w:rFonts w:ascii="Arial" w:hAnsi="Arial" w:cs="Arial"/>
          <w:color w:val="000000" w:themeColor="text1"/>
        </w:rPr>
        <w:t xml:space="preserve"> </w:t>
      </w:r>
      <w:r w:rsidR="00E35BBC" w:rsidRPr="002C764B">
        <w:rPr>
          <w:rFonts w:ascii="Arial" w:hAnsi="Arial" w:cs="Arial"/>
          <w:color w:val="000000" w:themeColor="text1"/>
        </w:rPr>
        <w:t>as well as</w:t>
      </w:r>
      <w:r w:rsidR="0022236A" w:rsidRPr="002C764B">
        <w:rPr>
          <w:rFonts w:ascii="Arial" w:hAnsi="Arial" w:cs="Arial"/>
          <w:color w:val="000000" w:themeColor="text1"/>
        </w:rPr>
        <w:t xml:space="preserve"> organising a meeting with all professionals involved in Daisy’s care</w:t>
      </w:r>
      <w:r w:rsidRPr="002C764B">
        <w:rPr>
          <w:rFonts w:ascii="Arial" w:hAnsi="Arial" w:cs="Arial"/>
          <w:color w:val="000000" w:themeColor="text1"/>
        </w:rPr>
        <w:t xml:space="preserve">. </w:t>
      </w:r>
    </w:p>
    <w:p w14:paraId="3A17CB41" w14:textId="77777777" w:rsidR="00C66AA8" w:rsidRPr="002C764B" w:rsidRDefault="009E178F" w:rsidP="00AE7964">
      <w:pPr>
        <w:spacing w:line="360" w:lineRule="auto"/>
        <w:jc w:val="both"/>
        <w:rPr>
          <w:rFonts w:ascii="Arial" w:hAnsi="Arial" w:cs="Arial"/>
          <w:color w:val="000000" w:themeColor="text1"/>
        </w:rPr>
      </w:pPr>
      <w:r w:rsidRPr="002C764B">
        <w:rPr>
          <w:rFonts w:ascii="Arial" w:hAnsi="Arial" w:cs="Arial"/>
          <w:color w:val="000000" w:themeColor="text1"/>
        </w:rPr>
        <w:t>Under the Children’s Act 1989, the local authorit</w:t>
      </w:r>
      <w:r w:rsidR="00F90FB3" w:rsidRPr="002C764B">
        <w:rPr>
          <w:rFonts w:ascii="Arial" w:hAnsi="Arial" w:cs="Arial"/>
          <w:color w:val="000000" w:themeColor="text1"/>
        </w:rPr>
        <w:t xml:space="preserve">y can apply for a care order if there is belief that a child is at risk of harm or is suffering. </w:t>
      </w:r>
      <w:r w:rsidR="00C66AA8" w:rsidRPr="002C764B">
        <w:rPr>
          <w:rFonts w:ascii="Arial" w:hAnsi="Arial" w:cs="Arial"/>
          <w:color w:val="000000" w:themeColor="text1"/>
        </w:rPr>
        <w:t>According to Welsh Government (no date) Social Services and Well-being (Wales) Act 2014 states that it is important to protect children from abuse and neglect.</w:t>
      </w:r>
    </w:p>
    <w:p w14:paraId="7556CEA6" w14:textId="7F4B1507" w:rsidR="00047C84" w:rsidRPr="002C764B" w:rsidRDefault="00F665D8" w:rsidP="00E91EAF">
      <w:pPr>
        <w:spacing w:line="360" w:lineRule="auto"/>
        <w:jc w:val="both"/>
        <w:rPr>
          <w:rFonts w:ascii="Arial" w:hAnsi="Arial" w:cs="Arial"/>
          <w:color w:val="000000" w:themeColor="text1"/>
        </w:rPr>
      </w:pPr>
      <w:r w:rsidRPr="002C764B">
        <w:rPr>
          <w:rFonts w:ascii="Arial" w:hAnsi="Arial" w:cs="Arial"/>
          <w:color w:val="000000" w:themeColor="text1"/>
        </w:rPr>
        <w:t>The</w:t>
      </w:r>
      <w:r w:rsidR="0056340C" w:rsidRPr="002C764B">
        <w:rPr>
          <w:rFonts w:ascii="Arial" w:hAnsi="Arial" w:cs="Arial"/>
          <w:color w:val="000000" w:themeColor="text1"/>
        </w:rPr>
        <w:t xml:space="preserve"> practitioner will then organise a meeting </w:t>
      </w:r>
      <w:r w:rsidR="004B5744" w:rsidRPr="002C764B">
        <w:rPr>
          <w:rFonts w:ascii="Arial" w:hAnsi="Arial" w:cs="Arial"/>
          <w:color w:val="000000" w:themeColor="text1"/>
        </w:rPr>
        <w:t xml:space="preserve">which will </w:t>
      </w:r>
      <w:r w:rsidR="0056340C" w:rsidRPr="002C764B">
        <w:rPr>
          <w:rFonts w:ascii="Arial" w:hAnsi="Arial" w:cs="Arial"/>
          <w:color w:val="000000" w:themeColor="text1"/>
        </w:rPr>
        <w:t>includ</w:t>
      </w:r>
      <w:r w:rsidR="004B5744" w:rsidRPr="002C764B">
        <w:rPr>
          <w:rFonts w:ascii="Arial" w:hAnsi="Arial" w:cs="Arial"/>
          <w:color w:val="000000" w:themeColor="text1"/>
        </w:rPr>
        <w:t>e</w:t>
      </w:r>
      <w:r w:rsidRPr="002C764B">
        <w:rPr>
          <w:rFonts w:ascii="Arial" w:hAnsi="Arial" w:cs="Arial"/>
          <w:color w:val="000000" w:themeColor="text1"/>
        </w:rPr>
        <w:t xml:space="preserve"> </w:t>
      </w:r>
      <w:r w:rsidR="004B5744" w:rsidRPr="002C764B">
        <w:rPr>
          <w:rFonts w:ascii="Arial" w:hAnsi="Arial" w:cs="Arial"/>
          <w:color w:val="000000" w:themeColor="text1"/>
        </w:rPr>
        <w:t xml:space="preserve">the </w:t>
      </w:r>
      <w:r w:rsidR="0056340C" w:rsidRPr="002C764B">
        <w:rPr>
          <w:rFonts w:ascii="Arial" w:hAnsi="Arial" w:cs="Arial"/>
          <w:color w:val="000000" w:themeColor="text1"/>
        </w:rPr>
        <w:t>relevant</w:t>
      </w:r>
      <w:r w:rsidRPr="002C764B">
        <w:rPr>
          <w:rFonts w:ascii="Arial" w:hAnsi="Arial" w:cs="Arial"/>
          <w:color w:val="000000" w:themeColor="text1"/>
        </w:rPr>
        <w:t xml:space="preserve"> professionals working </w:t>
      </w:r>
      <w:r w:rsidR="004B5744" w:rsidRPr="002C764B">
        <w:rPr>
          <w:rFonts w:ascii="Arial" w:hAnsi="Arial" w:cs="Arial"/>
          <w:color w:val="000000" w:themeColor="text1"/>
        </w:rPr>
        <w:t xml:space="preserve">alongside </w:t>
      </w:r>
      <w:r w:rsidRPr="002C764B">
        <w:rPr>
          <w:rFonts w:ascii="Arial" w:hAnsi="Arial" w:cs="Arial"/>
          <w:color w:val="000000" w:themeColor="text1"/>
        </w:rPr>
        <w:t>the family</w:t>
      </w:r>
      <w:r w:rsidR="0056340C" w:rsidRPr="002C764B">
        <w:rPr>
          <w:rFonts w:ascii="Arial" w:hAnsi="Arial" w:cs="Arial"/>
          <w:color w:val="000000" w:themeColor="text1"/>
        </w:rPr>
        <w:t xml:space="preserve">, </w:t>
      </w:r>
      <w:r w:rsidRPr="002C764B">
        <w:rPr>
          <w:rFonts w:ascii="Arial" w:hAnsi="Arial" w:cs="Arial"/>
          <w:color w:val="000000" w:themeColor="text1"/>
        </w:rPr>
        <w:t>to discuss the next steps to decide what is best for Daisy</w:t>
      </w:r>
      <w:r w:rsidR="0073211D" w:rsidRPr="002C764B">
        <w:rPr>
          <w:rFonts w:ascii="Arial" w:hAnsi="Arial" w:cs="Arial"/>
          <w:color w:val="000000" w:themeColor="text1"/>
        </w:rPr>
        <w:t xml:space="preserve">, </w:t>
      </w:r>
      <w:r w:rsidR="00EB4824" w:rsidRPr="002C764B">
        <w:rPr>
          <w:rFonts w:ascii="Arial" w:hAnsi="Arial" w:cs="Arial"/>
          <w:color w:val="000000" w:themeColor="text1"/>
        </w:rPr>
        <w:t>as well as</w:t>
      </w:r>
      <w:r w:rsidR="00632EED" w:rsidRPr="002C764B">
        <w:rPr>
          <w:rFonts w:ascii="Arial" w:hAnsi="Arial" w:cs="Arial"/>
          <w:color w:val="000000" w:themeColor="text1"/>
        </w:rPr>
        <w:t xml:space="preserve"> </w:t>
      </w:r>
      <w:r w:rsidR="0073211D" w:rsidRPr="002C764B">
        <w:rPr>
          <w:rFonts w:ascii="Arial" w:hAnsi="Arial" w:cs="Arial"/>
          <w:color w:val="000000" w:themeColor="text1"/>
        </w:rPr>
        <w:t xml:space="preserve">what support the family can receive. </w:t>
      </w:r>
    </w:p>
    <w:p w14:paraId="17864C6F" w14:textId="4696B3C9" w:rsidR="00E47AAD" w:rsidRPr="00E47AAD" w:rsidRDefault="00047C84" w:rsidP="00E47AAD">
      <w:pPr>
        <w:spacing w:line="360" w:lineRule="auto"/>
        <w:jc w:val="both"/>
        <w:rPr>
          <w:rFonts w:ascii="Arial" w:hAnsi="Arial" w:cs="Arial"/>
          <w:color w:val="000000" w:themeColor="text1"/>
        </w:rPr>
      </w:pPr>
      <w:r w:rsidRPr="002C764B">
        <w:rPr>
          <w:rFonts w:ascii="Arial" w:hAnsi="Arial" w:cs="Arial"/>
          <w:color w:val="000000" w:themeColor="text1"/>
        </w:rPr>
        <w:t xml:space="preserve">The designated child protection officer of the school </w:t>
      </w:r>
      <w:r w:rsidR="00E63A4B" w:rsidRPr="002C764B">
        <w:rPr>
          <w:rFonts w:ascii="Arial" w:hAnsi="Arial" w:cs="Arial"/>
          <w:color w:val="000000" w:themeColor="text1"/>
        </w:rPr>
        <w:t xml:space="preserve">should </w:t>
      </w:r>
      <w:r w:rsidRPr="002C764B">
        <w:rPr>
          <w:rFonts w:ascii="Arial" w:hAnsi="Arial" w:cs="Arial"/>
          <w:color w:val="000000" w:themeColor="text1"/>
        </w:rPr>
        <w:t xml:space="preserve">talk to Daisy to see how she is feeling </w:t>
      </w:r>
      <w:r w:rsidR="00681A83" w:rsidRPr="002C764B">
        <w:rPr>
          <w:rFonts w:ascii="Arial" w:hAnsi="Arial" w:cs="Arial"/>
          <w:color w:val="000000" w:themeColor="text1"/>
        </w:rPr>
        <w:t>whilst</w:t>
      </w:r>
      <w:r w:rsidRPr="002C764B">
        <w:rPr>
          <w:rFonts w:ascii="Arial" w:hAnsi="Arial" w:cs="Arial"/>
          <w:color w:val="000000" w:themeColor="text1"/>
        </w:rPr>
        <w:t xml:space="preserve"> ensuring not to ask </w:t>
      </w:r>
      <w:r w:rsidR="00681A83" w:rsidRPr="002C764B">
        <w:rPr>
          <w:rFonts w:ascii="Arial" w:hAnsi="Arial" w:cs="Arial"/>
          <w:color w:val="000000" w:themeColor="text1"/>
        </w:rPr>
        <w:t xml:space="preserve">her </w:t>
      </w:r>
      <w:r w:rsidRPr="002C764B">
        <w:rPr>
          <w:rFonts w:ascii="Arial" w:hAnsi="Arial" w:cs="Arial"/>
          <w:color w:val="000000" w:themeColor="text1"/>
        </w:rPr>
        <w:t xml:space="preserve">any leading questions. </w:t>
      </w:r>
      <w:r w:rsidR="00FE75AB" w:rsidRPr="002C764B">
        <w:rPr>
          <w:rFonts w:ascii="Arial" w:hAnsi="Arial" w:cs="Arial"/>
          <w:color w:val="000000" w:themeColor="text1"/>
        </w:rPr>
        <w:t>The scenario mentions that Daisy has become very withdrawn since being taken into care. Di Maria (2020) suggests that if a child seems withdrawn, you should try to talk to them</w:t>
      </w:r>
      <w:r w:rsidR="00F97822" w:rsidRPr="002C764B">
        <w:rPr>
          <w:rFonts w:ascii="Arial" w:hAnsi="Arial" w:cs="Arial"/>
          <w:color w:val="000000" w:themeColor="text1"/>
        </w:rPr>
        <w:t xml:space="preserve">, and </w:t>
      </w:r>
      <w:r w:rsidR="002B6F63" w:rsidRPr="002C764B">
        <w:rPr>
          <w:rFonts w:ascii="Arial" w:hAnsi="Arial" w:cs="Arial"/>
          <w:color w:val="000000" w:themeColor="text1"/>
        </w:rPr>
        <w:t xml:space="preserve">ensure that </w:t>
      </w:r>
      <w:r w:rsidR="00FE75AB" w:rsidRPr="002C764B">
        <w:rPr>
          <w:rFonts w:ascii="Arial" w:hAnsi="Arial" w:cs="Arial"/>
          <w:color w:val="000000" w:themeColor="text1"/>
        </w:rPr>
        <w:t xml:space="preserve">an effective treatment plan </w:t>
      </w:r>
      <w:r w:rsidR="002B6F63" w:rsidRPr="002C764B">
        <w:rPr>
          <w:rFonts w:ascii="Arial" w:hAnsi="Arial" w:cs="Arial"/>
          <w:color w:val="000000" w:themeColor="text1"/>
        </w:rPr>
        <w:t xml:space="preserve">is </w:t>
      </w:r>
      <w:r w:rsidR="00F97822" w:rsidRPr="002C764B">
        <w:rPr>
          <w:rFonts w:ascii="Arial" w:hAnsi="Arial" w:cs="Arial"/>
          <w:color w:val="000000" w:themeColor="text1"/>
        </w:rPr>
        <w:t>in place</w:t>
      </w:r>
      <w:r w:rsidR="00581A18" w:rsidRPr="002C764B">
        <w:rPr>
          <w:rFonts w:ascii="Arial" w:hAnsi="Arial" w:cs="Arial"/>
          <w:color w:val="000000" w:themeColor="text1"/>
        </w:rPr>
        <w:t>,</w:t>
      </w:r>
      <w:r w:rsidR="00F97822" w:rsidRPr="002C764B">
        <w:rPr>
          <w:rFonts w:ascii="Arial" w:hAnsi="Arial" w:cs="Arial"/>
          <w:color w:val="000000" w:themeColor="text1"/>
        </w:rPr>
        <w:t xml:space="preserve"> </w:t>
      </w:r>
      <w:r w:rsidR="002B6F63" w:rsidRPr="002C764B">
        <w:rPr>
          <w:rFonts w:ascii="Arial" w:hAnsi="Arial" w:cs="Arial"/>
          <w:color w:val="000000" w:themeColor="text1"/>
        </w:rPr>
        <w:t xml:space="preserve">which will </w:t>
      </w:r>
      <w:r w:rsidR="00FE75AB" w:rsidRPr="002C764B">
        <w:rPr>
          <w:rFonts w:ascii="Arial" w:hAnsi="Arial" w:cs="Arial"/>
          <w:color w:val="000000" w:themeColor="text1"/>
        </w:rPr>
        <w:t>help</w:t>
      </w:r>
      <w:r w:rsidR="00E63A4B" w:rsidRPr="002C764B">
        <w:rPr>
          <w:rFonts w:ascii="Arial" w:hAnsi="Arial" w:cs="Arial"/>
          <w:color w:val="000000" w:themeColor="text1"/>
        </w:rPr>
        <w:t xml:space="preserve"> the situation</w:t>
      </w:r>
      <w:r w:rsidR="00FE75AB" w:rsidRPr="002C764B">
        <w:rPr>
          <w:rFonts w:ascii="Arial" w:hAnsi="Arial" w:cs="Arial"/>
          <w:color w:val="000000" w:themeColor="text1"/>
        </w:rPr>
        <w:t>. A delay in this can make the child’s mental health decline significantly (Di Maria, 2020).</w:t>
      </w:r>
      <w:r w:rsidR="00FE75AB" w:rsidRPr="002C764B">
        <w:rPr>
          <w:rFonts w:ascii="Arial" w:hAnsi="Arial" w:cs="Arial"/>
          <w:color w:val="000000" w:themeColor="text1"/>
        </w:rPr>
        <w:t xml:space="preserve"> </w:t>
      </w:r>
      <w:r w:rsidR="00D05B67" w:rsidRPr="002C764B">
        <w:rPr>
          <w:rFonts w:ascii="Arial" w:hAnsi="Arial" w:cs="Arial"/>
          <w:color w:val="000000" w:themeColor="text1"/>
        </w:rPr>
        <w:t xml:space="preserve">It is important for the practitioner to take into consideration the child’s needs and wants as this can be a very scary and unpredictable time for them. </w:t>
      </w:r>
      <w:r w:rsidR="00F524B2" w:rsidRPr="002C764B">
        <w:rPr>
          <w:rFonts w:ascii="Arial" w:hAnsi="Arial" w:cs="Arial"/>
          <w:color w:val="000000" w:themeColor="text1"/>
        </w:rPr>
        <w:t xml:space="preserve">Article 12 of the United Convention of the Rights of the Child (UNCRC) (no date) states that children have the right to express their views and feelings of matters which involve them, and their views must be taken seriously, as well as article 13 of the UNCRC (no date) mentioning that children have the right to express their thoughts and opinions </w:t>
      </w:r>
      <w:proofErr w:type="gramStart"/>
      <w:r w:rsidR="00F524B2" w:rsidRPr="002C764B">
        <w:rPr>
          <w:rFonts w:ascii="Arial" w:hAnsi="Arial" w:cs="Arial"/>
          <w:color w:val="000000" w:themeColor="text1"/>
        </w:rPr>
        <w:t>and also</w:t>
      </w:r>
      <w:proofErr w:type="gramEnd"/>
      <w:r w:rsidR="00F524B2" w:rsidRPr="002C764B">
        <w:rPr>
          <w:rFonts w:ascii="Arial" w:hAnsi="Arial" w:cs="Arial"/>
          <w:color w:val="000000" w:themeColor="text1"/>
        </w:rPr>
        <w:t xml:space="preserve"> access information which concerns them.</w:t>
      </w:r>
      <w:r w:rsidR="00E47AAD">
        <w:rPr>
          <w:rFonts w:ascii="Arial" w:hAnsi="Arial" w:cs="Arial"/>
          <w:color w:val="000000" w:themeColor="text1"/>
        </w:rPr>
        <w:t xml:space="preserve"> </w:t>
      </w:r>
      <w:r w:rsidR="00E47AAD" w:rsidRPr="00E47AAD">
        <w:rPr>
          <w:rFonts w:ascii="Arial" w:hAnsi="Arial" w:cs="Arial"/>
          <w:color w:val="000000" w:themeColor="text1"/>
        </w:rPr>
        <w:t xml:space="preserve">According to </w:t>
      </w:r>
      <w:r w:rsidR="004E2B28">
        <w:rPr>
          <w:rFonts w:ascii="Arial" w:hAnsi="Arial" w:cs="Arial"/>
          <w:color w:val="000000" w:themeColor="text1"/>
        </w:rPr>
        <w:t xml:space="preserve">Care Inspectorate Wales (2020) </w:t>
      </w:r>
      <w:r w:rsidR="00E47AAD">
        <w:rPr>
          <w:rFonts w:ascii="Arial" w:hAnsi="Arial" w:cs="Arial"/>
          <w:color w:val="000000" w:themeColor="text1"/>
        </w:rPr>
        <w:t>section 12 of the Children and Families (Wales) Measure 2010,</w:t>
      </w:r>
      <w:r w:rsidR="004E2B28">
        <w:rPr>
          <w:rFonts w:ascii="Arial" w:hAnsi="Arial" w:cs="Arial"/>
          <w:color w:val="000000" w:themeColor="text1"/>
        </w:rPr>
        <w:t xml:space="preserve"> states that</w:t>
      </w:r>
      <w:r w:rsidR="00E47AAD">
        <w:rPr>
          <w:rFonts w:ascii="Arial" w:hAnsi="Arial" w:cs="Arial"/>
          <w:color w:val="000000" w:themeColor="text1"/>
        </w:rPr>
        <w:t xml:space="preserve"> local authorities must </w:t>
      </w:r>
      <w:proofErr w:type="gramStart"/>
      <w:r w:rsidR="00E47AAD">
        <w:rPr>
          <w:rFonts w:ascii="Arial" w:hAnsi="Arial" w:cs="Arial"/>
          <w:color w:val="000000" w:themeColor="text1"/>
        </w:rPr>
        <w:t>make arrangements</w:t>
      </w:r>
      <w:proofErr w:type="gramEnd"/>
      <w:r w:rsidR="00E47AAD">
        <w:rPr>
          <w:rFonts w:ascii="Arial" w:hAnsi="Arial" w:cs="Arial"/>
          <w:color w:val="000000" w:themeColor="text1"/>
        </w:rPr>
        <w:t xml:space="preserve"> to include children in decisions which may affect them.</w:t>
      </w:r>
    </w:p>
    <w:p w14:paraId="02C918D1" w14:textId="162EF2A1" w:rsidR="00F524B2" w:rsidRPr="002C764B" w:rsidRDefault="00F524B2" w:rsidP="00F524B2">
      <w:pPr>
        <w:spacing w:line="360" w:lineRule="auto"/>
        <w:jc w:val="both"/>
        <w:rPr>
          <w:rFonts w:ascii="Arial" w:hAnsi="Arial" w:cs="Arial"/>
          <w:color w:val="000000" w:themeColor="text1"/>
        </w:rPr>
      </w:pPr>
    </w:p>
    <w:p w14:paraId="199C456A" w14:textId="30137012" w:rsidR="00047C84" w:rsidRPr="002C764B" w:rsidRDefault="00047C84" w:rsidP="00047C84">
      <w:pPr>
        <w:spacing w:line="360" w:lineRule="auto"/>
        <w:jc w:val="both"/>
        <w:rPr>
          <w:rFonts w:ascii="Arial" w:hAnsi="Arial" w:cs="Arial"/>
          <w:color w:val="000000" w:themeColor="text1"/>
        </w:rPr>
      </w:pPr>
      <w:r w:rsidRPr="002C764B">
        <w:rPr>
          <w:rFonts w:ascii="Arial" w:hAnsi="Arial" w:cs="Arial"/>
          <w:color w:val="000000" w:themeColor="text1"/>
        </w:rPr>
        <w:lastRenderedPageBreak/>
        <w:t xml:space="preserve">Rouse (2012) acknowledges that by leaders who engage and collaborate alongside children, </w:t>
      </w:r>
      <w:r w:rsidR="00265B96" w:rsidRPr="002C764B">
        <w:rPr>
          <w:rFonts w:ascii="Arial" w:hAnsi="Arial" w:cs="Arial"/>
          <w:color w:val="000000" w:themeColor="text1"/>
        </w:rPr>
        <w:t xml:space="preserve">this </w:t>
      </w:r>
      <w:r w:rsidRPr="002C764B">
        <w:rPr>
          <w:rFonts w:ascii="Arial" w:hAnsi="Arial" w:cs="Arial"/>
          <w:color w:val="000000" w:themeColor="text1"/>
        </w:rPr>
        <w:t xml:space="preserve">can help to enable the child from feeling powerless to feeling valued, resulting in the outcomes for the child improving due to strong partnerships being formed between professionals, families and children. </w:t>
      </w:r>
      <w:proofErr w:type="spellStart"/>
      <w:r w:rsidR="00E856FF" w:rsidRPr="002C764B">
        <w:rPr>
          <w:rFonts w:ascii="Arial" w:hAnsi="Arial" w:cs="Arial"/>
          <w:color w:val="000000" w:themeColor="text1"/>
        </w:rPr>
        <w:t>Bortini</w:t>
      </w:r>
      <w:proofErr w:type="spellEnd"/>
      <w:r w:rsidR="00E856FF" w:rsidRPr="002C764B">
        <w:rPr>
          <w:rFonts w:ascii="Arial" w:hAnsi="Arial" w:cs="Arial"/>
          <w:color w:val="000000" w:themeColor="text1"/>
        </w:rPr>
        <w:t xml:space="preserve">, </w:t>
      </w:r>
      <w:r w:rsidR="00E856FF" w:rsidRPr="002C764B">
        <w:rPr>
          <w:rFonts w:ascii="Arial" w:hAnsi="Arial" w:cs="Arial"/>
          <w:i/>
          <w:iCs/>
          <w:color w:val="000000" w:themeColor="text1"/>
        </w:rPr>
        <w:t>et al</w:t>
      </w:r>
      <w:r w:rsidR="00E856FF" w:rsidRPr="002C764B">
        <w:rPr>
          <w:rFonts w:ascii="Arial" w:hAnsi="Arial" w:cs="Arial"/>
          <w:color w:val="000000" w:themeColor="text1"/>
        </w:rPr>
        <w:t xml:space="preserve"> (2018) </w:t>
      </w:r>
      <w:r w:rsidR="00E856FF" w:rsidRPr="002C764B">
        <w:rPr>
          <w:rFonts w:ascii="Arial" w:hAnsi="Arial" w:cs="Arial"/>
          <w:color w:val="000000" w:themeColor="text1"/>
        </w:rPr>
        <w:t>goes on to say that</w:t>
      </w:r>
      <w:r w:rsidR="00E856FF" w:rsidRPr="002C764B">
        <w:rPr>
          <w:rFonts w:ascii="Arial" w:hAnsi="Arial" w:cs="Arial"/>
          <w:color w:val="000000" w:themeColor="text1"/>
        </w:rPr>
        <w:t xml:space="preserve"> for inclusive leadership to be valuable, building relationships is essential. </w:t>
      </w:r>
      <w:r w:rsidR="0097406B" w:rsidRPr="002C764B">
        <w:rPr>
          <w:rFonts w:ascii="Arial" w:hAnsi="Arial" w:cs="Arial"/>
          <w:color w:val="000000" w:themeColor="text1"/>
        </w:rPr>
        <w:t xml:space="preserve">The family will learn to trust those adults trying to help them resulting in a smoother process moving forward. </w:t>
      </w:r>
      <w:r w:rsidRPr="002C764B">
        <w:rPr>
          <w:rFonts w:ascii="Arial" w:hAnsi="Arial" w:cs="Arial"/>
          <w:color w:val="000000" w:themeColor="text1"/>
        </w:rPr>
        <w:t xml:space="preserve">Similarly, Brown (2020) states that an inclusive leader believes that when power is shared with others, it will grow and be limitless, resulting in ideas developing and the voices of people who may usually feel powerless and </w:t>
      </w:r>
      <w:r w:rsidR="00E92456" w:rsidRPr="002C764B">
        <w:rPr>
          <w:rFonts w:ascii="Arial" w:hAnsi="Arial" w:cs="Arial"/>
          <w:color w:val="000000" w:themeColor="text1"/>
        </w:rPr>
        <w:t>un</w:t>
      </w:r>
      <w:r w:rsidRPr="002C764B">
        <w:rPr>
          <w:rFonts w:ascii="Arial" w:hAnsi="Arial" w:cs="Arial"/>
          <w:color w:val="000000" w:themeColor="text1"/>
        </w:rPr>
        <w:t xml:space="preserve">confident enough to voice their opinion, will then do so, creating an environment of equality, value and belonging. Moreover, Murray (2019) states that if we do not listen to the child’s voice, the child will believe that their voice is ultimately not valued which will result in a feeling of powerlessness. </w:t>
      </w:r>
    </w:p>
    <w:p w14:paraId="1B1FB779" w14:textId="77777777" w:rsidR="00047C84" w:rsidRPr="002C764B" w:rsidRDefault="00047C84" w:rsidP="00047C84">
      <w:pPr>
        <w:spacing w:line="360" w:lineRule="auto"/>
        <w:jc w:val="both"/>
        <w:rPr>
          <w:rFonts w:ascii="Arial" w:hAnsi="Arial" w:cs="Arial"/>
          <w:color w:val="000000" w:themeColor="text1"/>
        </w:rPr>
      </w:pPr>
      <w:r w:rsidRPr="002C764B">
        <w:rPr>
          <w:rFonts w:ascii="Arial" w:hAnsi="Arial" w:cs="Arial"/>
          <w:color w:val="000000" w:themeColor="text1"/>
        </w:rPr>
        <w:t>However, there are barriers when being inclusive towards each child, such as age (Hornby and Blackwell, 2018), whether they have learning difficulties (</w:t>
      </w:r>
      <w:proofErr w:type="spellStart"/>
      <w:r w:rsidRPr="002C764B">
        <w:rPr>
          <w:rFonts w:ascii="Arial" w:hAnsi="Arial" w:cs="Arial"/>
          <w:color w:val="000000" w:themeColor="text1"/>
        </w:rPr>
        <w:t>Runswick</w:t>
      </w:r>
      <w:proofErr w:type="spellEnd"/>
      <w:r w:rsidRPr="002C764B">
        <w:rPr>
          <w:rFonts w:ascii="Arial" w:hAnsi="Arial" w:cs="Arial"/>
          <w:color w:val="000000" w:themeColor="text1"/>
        </w:rPr>
        <w:t xml:space="preserve">-Cole, 2011) as well as any behavioural problems (Botha and </w:t>
      </w:r>
      <w:proofErr w:type="spellStart"/>
      <w:r w:rsidRPr="002C764B">
        <w:rPr>
          <w:rFonts w:ascii="Arial" w:hAnsi="Arial" w:cs="Arial"/>
          <w:color w:val="000000" w:themeColor="text1"/>
        </w:rPr>
        <w:t>Kourkoutas</w:t>
      </w:r>
      <w:proofErr w:type="spellEnd"/>
      <w:r w:rsidRPr="002C764B">
        <w:rPr>
          <w:rFonts w:ascii="Arial" w:hAnsi="Arial" w:cs="Arial"/>
          <w:color w:val="000000" w:themeColor="text1"/>
        </w:rPr>
        <w:t xml:space="preserve">, 2016). Murray (2019) goes on to say how the child’s age can act as a barrier. Learning difficulties can also be a barrier to the child’s voice being heard as some children who may have learning difficulties may not have the capability with participating and explaining their opinions fully (The Challenging Behaviour Foundation, 2017). </w:t>
      </w:r>
    </w:p>
    <w:p w14:paraId="4836F0D4" w14:textId="771AE525" w:rsidR="00047C84" w:rsidRPr="002C764B" w:rsidRDefault="00047C84" w:rsidP="00047C84">
      <w:pPr>
        <w:spacing w:line="360" w:lineRule="auto"/>
        <w:jc w:val="both"/>
        <w:rPr>
          <w:rFonts w:ascii="Arial" w:hAnsi="Arial" w:cs="Arial"/>
          <w:color w:val="000000" w:themeColor="text1"/>
        </w:rPr>
      </w:pPr>
      <w:r w:rsidRPr="002C764B">
        <w:rPr>
          <w:rFonts w:ascii="Arial" w:hAnsi="Arial" w:cs="Arial"/>
          <w:color w:val="000000" w:themeColor="text1"/>
        </w:rPr>
        <w:t xml:space="preserve">According to the Association of Child Psychotherapists (ACP) (no date) many children grow up in homes which are unstable, resulting in the child becoming looked after, </w:t>
      </w:r>
      <w:r w:rsidR="0053058A" w:rsidRPr="002C764B">
        <w:rPr>
          <w:rFonts w:ascii="Arial" w:hAnsi="Arial" w:cs="Arial"/>
          <w:color w:val="000000" w:themeColor="text1"/>
        </w:rPr>
        <w:t>as well as</w:t>
      </w:r>
      <w:r w:rsidRPr="002C764B">
        <w:rPr>
          <w:rFonts w:ascii="Arial" w:hAnsi="Arial" w:cs="Arial"/>
          <w:color w:val="000000" w:themeColor="text1"/>
        </w:rPr>
        <w:t xml:space="preserve"> suffering from emotional distress. ACP (no date) recommends supporting the family, as well as providing insight into social and emotional issues which are providing obstacles for the child’s learning and relationships. ACP (no date) can also help schools to make referrals to relevant agencies such as Child and Adolescent Mental Health Service (CAMHS) who can help the family directly.</w:t>
      </w:r>
      <w:r w:rsidR="00AA1574" w:rsidRPr="002C764B">
        <w:rPr>
          <w:rFonts w:ascii="Arial" w:hAnsi="Arial" w:cs="Arial"/>
          <w:color w:val="000000" w:themeColor="text1"/>
        </w:rPr>
        <w:t xml:space="preserve"> </w:t>
      </w:r>
      <w:r w:rsidR="00C05216" w:rsidRPr="002C764B">
        <w:rPr>
          <w:rFonts w:ascii="Arial" w:hAnsi="Arial" w:cs="Arial"/>
          <w:color w:val="000000" w:themeColor="text1"/>
        </w:rPr>
        <w:t xml:space="preserve">Furthermore, </w:t>
      </w:r>
      <w:r w:rsidR="00AA1574" w:rsidRPr="002C764B">
        <w:rPr>
          <w:rFonts w:ascii="Arial" w:eastAsia="Calibri" w:hAnsi="Arial" w:cs="Arial"/>
          <w:color w:val="000000" w:themeColor="text1"/>
        </w:rPr>
        <w:t xml:space="preserve">Park and Park (2014) </w:t>
      </w:r>
      <w:r w:rsidR="00AA1574" w:rsidRPr="002C764B">
        <w:rPr>
          <w:rFonts w:ascii="Arial" w:eastAsia="Calibri" w:hAnsi="Arial" w:cs="Arial"/>
          <w:color w:val="000000" w:themeColor="text1"/>
        </w:rPr>
        <w:t>go on to say</w:t>
      </w:r>
      <w:r w:rsidR="00AA1574" w:rsidRPr="002C764B">
        <w:rPr>
          <w:rFonts w:ascii="Arial" w:eastAsia="Calibri" w:hAnsi="Arial" w:cs="Arial"/>
          <w:color w:val="000000" w:themeColor="text1"/>
        </w:rPr>
        <w:t xml:space="preserve"> that negative stigma </w:t>
      </w:r>
      <w:r w:rsidR="00AA1574" w:rsidRPr="002C764B">
        <w:rPr>
          <w:rFonts w:ascii="Arial" w:eastAsia="Calibri" w:hAnsi="Arial" w:cs="Arial"/>
          <w:color w:val="000000" w:themeColor="text1"/>
        </w:rPr>
        <w:t>can affect</w:t>
      </w:r>
      <w:r w:rsidR="00AA1574" w:rsidRPr="002C764B">
        <w:rPr>
          <w:rFonts w:ascii="Arial" w:eastAsia="Calibri" w:hAnsi="Arial" w:cs="Arial"/>
          <w:color w:val="000000" w:themeColor="text1"/>
        </w:rPr>
        <w:t xml:space="preserve"> the whole family</w:t>
      </w:r>
      <w:r w:rsidR="00AA1574" w:rsidRPr="002C764B">
        <w:rPr>
          <w:rFonts w:ascii="Arial" w:eastAsia="Calibri" w:hAnsi="Arial" w:cs="Arial"/>
          <w:color w:val="000000" w:themeColor="text1"/>
        </w:rPr>
        <w:t>,</w:t>
      </w:r>
      <w:r w:rsidR="00AA1574" w:rsidRPr="002C764B">
        <w:rPr>
          <w:rFonts w:ascii="Arial" w:eastAsia="Calibri" w:hAnsi="Arial" w:cs="Arial"/>
          <w:color w:val="000000" w:themeColor="text1"/>
        </w:rPr>
        <w:t xml:space="preserve"> resulting in emotional and social distress, therefore, this could be a </w:t>
      </w:r>
      <w:r w:rsidR="00AA1574" w:rsidRPr="002C764B">
        <w:rPr>
          <w:rFonts w:ascii="Arial" w:eastAsia="Calibri" w:hAnsi="Arial" w:cs="Arial"/>
          <w:color w:val="000000" w:themeColor="text1"/>
        </w:rPr>
        <w:t>main factor as to why Daisy is feeling withdrawn</w:t>
      </w:r>
      <w:r w:rsidR="00FA776A" w:rsidRPr="002C764B">
        <w:rPr>
          <w:rFonts w:ascii="Arial" w:eastAsia="Calibri" w:hAnsi="Arial" w:cs="Arial"/>
          <w:color w:val="000000" w:themeColor="text1"/>
        </w:rPr>
        <w:t xml:space="preserve"> as well as Sandra’s addiction problems.</w:t>
      </w:r>
    </w:p>
    <w:p w14:paraId="38FD54C8" w14:textId="3DA605E7" w:rsidR="00157EFB" w:rsidRPr="002C764B" w:rsidRDefault="00F15A47" w:rsidP="00157EFB">
      <w:pPr>
        <w:spacing w:line="360" w:lineRule="auto"/>
        <w:jc w:val="both"/>
        <w:rPr>
          <w:rFonts w:ascii="Arial" w:hAnsi="Arial" w:cs="Arial"/>
          <w:color w:val="000000" w:themeColor="text1"/>
        </w:rPr>
      </w:pPr>
      <w:r w:rsidRPr="002C764B">
        <w:rPr>
          <w:rFonts w:ascii="Arial" w:hAnsi="Arial" w:cs="Arial"/>
          <w:color w:val="000000" w:themeColor="text1"/>
        </w:rPr>
        <w:t xml:space="preserve">It is increasingly important for the family and practitioners to work together accordingly. </w:t>
      </w:r>
      <w:r w:rsidR="00250E0A" w:rsidRPr="002C764B">
        <w:rPr>
          <w:rFonts w:ascii="Arial" w:hAnsi="Arial" w:cs="Arial"/>
          <w:color w:val="000000" w:themeColor="text1"/>
        </w:rPr>
        <w:t xml:space="preserve">NSPCC (2019) explain the importance that practitioners </w:t>
      </w:r>
      <w:r w:rsidR="0033726D" w:rsidRPr="002C764B">
        <w:rPr>
          <w:rFonts w:ascii="Arial" w:hAnsi="Arial" w:cs="Arial"/>
          <w:color w:val="000000" w:themeColor="text1"/>
        </w:rPr>
        <w:t xml:space="preserve">should </w:t>
      </w:r>
      <w:r w:rsidR="00250E0A" w:rsidRPr="002C764B">
        <w:rPr>
          <w:rFonts w:ascii="Arial" w:hAnsi="Arial" w:cs="Arial"/>
          <w:color w:val="000000" w:themeColor="text1"/>
        </w:rPr>
        <w:t>work together to gain insight of the child’s situation.</w:t>
      </w:r>
      <w:r w:rsidR="00C85C3E" w:rsidRPr="002C764B">
        <w:rPr>
          <w:rFonts w:ascii="Arial" w:hAnsi="Arial" w:cs="Arial"/>
          <w:color w:val="000000" w:themeColor="text1"/>
        </w:rPr>
        <w:t xml:space="preserve"> </w:t>
      </w:r>
      <w:r w:rsidR="00E03C12" w:rsidRPr="002C764B">
        <w:rPr>
          <w:rFonts w:ascii="Arial" w:hAnsi="Arial" w:cs="Arial"/>
          <w:color w:val="000000" w:themeColor="text1"/>
        </w:rPr>
        <w:t>Scanl</w:t>
      </w:r>
      <w:r w:rsidR="00DC6133" w:rsidRPr="002C764B">
        <w:rPr>
          <w:rFonts w:ascii="Arial" w:hAnsi="Arial" w:cs="Arial"/>
          <w:color w:val="000000" w:themeColor="text1"/>
        </w:rPr>
        <w:t>a</w:t>
      </w:r>
      <w:r w:rsidR="00E03C12" w:rsidRPr="002C764B">
        <w:rPr>
          <w:rFonts w:ascii="Arial" w:hAnsi="Arial" w:cs="Arial"/>
          <w:color w:val="000000" w:themeColor="text1"/>
        </w:rPr>
        <w:t xml:space="preserve">n and Park (2020) claim that by having authentic partnerships which are respectful amongst professionals, families and the community, </w:t>
      </w:r>
      <w:r w:rsidR="00E03C12" w:rsidRPr="002C764B">
        <w:rPr>
          <w:rFonts w:ascii="Arial" w:hAnsi="Arial" w:cs="Arial"/>
          <w:color w:val="000000" w:themeColor="text1"/>
        </w:rPr>
        <w:lastRenderedPageBreak/>
        <w:t>can build positive relationships through communication and sharing the same goal for the child</w:t>
      </w:r>
      <w:r w:rsidR="00C77384" w:rsidRPr="002C764B">
        <w:rPr>
          <w:rFonts w:ascii="Arial" w:hAnsi="Arial" w:cs="Arial"/>
          <w:color w:val="000000" w:themeColor="text1"/>
        </w:rPr>
        <w:t xml:space="preserve"> or children</w:t>
      </w:r>
      <w:r w:rsidR="00E03C12" w:rsidRPr="002C764B">
        <w:rPr>
          <w:rFonts w:ascii="Arial" w:hAnsi="Arial" w:cs="Arial"/>
          <w:color w:val="000000" w:themeColor="text1"/>
        </w:rPr>
        <w:t xml:space="preserve"> involved.</w:t>
      </w:r>
      <w:r w:rsidR="00087190" w:rsidRPr="002C764B">
        <w:rPr>
          <w:rFonts w:ascii="Arial" w:hAnsi="Arial" w:cs="Arial"/>
          <w:color w:val="000000" w:themeColor="text1"/>
        </w:rPr>
        <w:t xml:space="preserve"> </w:t>
      </w:r>
      <w:r w:rsidR="00E91EAF" w:rsidRPr="002C764B">
        <w:rPr>
          <w:rFonts w:ascii="Arial" w:hAnsi="Arial" w:cs="Arial"/>
          <w:color w:val="000000" w:themeColor="text1"/>
        </w:rPr>
        <w:t xml:space="preserve">Bowers, Robertson and </w:t>
      </w:r>
      <w:proofErr w:type="spellStart"/>
      <w:r w:rsidR="00E91EAF" w:rsidRPr="002C764B">
        <w:rPr>
          <w:rFonts w:ascii="Arial" w:hAnsi="Arial" w:cs="Arial"/>
          <w:color w:val="000000" w:themeColor="text1"/>
        </w:rPr>
        <w:t>Parchman</w:t>
      </w:r>
      <w:proofErr w:type="spellEnd"/>
      <w:r w:rsidR="00E91EAF" w:rsidRPr="002C764B">
        <w:rPr>
          <w:rFonts w:ascii="Arial" w:hAnsi="Arial" w:cs="Arial"/>
          <w:color w:val="000000" w:themeColor="text1"/>
        </w:rPr>
        <w:t xml:space="preserve"> (2012) state that the inclusive leader should encourage each member of the group to speak up, especially those who do not usually feel confident enough to do so.</w:t>
      </w:r>
      <w:r w:rsidR="00D30D73" w:rsidRPr="002C764B">
        <w:rPr>
          <w:rFonts w:ascii="Arial" w:hAnsi="Arial" w:cs="Arial"/>
          <w:color w:val="000000" w:themeColor="text1"/>
        </w:rPr>
        <w:t xml:space="preserve"> </w:t>
      </w:r>
      <w:proofErr w:type="spellStart"/>
      <w:r w:rsidR="00157EFB" w:rsidRPr="002C764B">
        <w:rPr>
          <w:rFonts w:ascii="Arial" w:hAnsi="Arial" w:cs="Arial"/>
          <w:color w:val="000000" w:themeColor="text1"/>
        </w:rPr>
        <w:t>Lekh</w:t>
      </w:r>
      <w:proofErr w:type="spellEnd"/>
      <w:r w:rsidR="00157EFB" w:rsidRPr="002C764B">
        <w:rPr>
          <w:rFonts w:ascii="Arial" w:hAnsi="Arial" w:cs="Arial"/>
          <w:color w:val="000000" w:themeColor="text1"/>
        </w:rPr>
        <w:t xml:space="preserve"> (2021) explains that for inclusive leadership to be effective, the practitioner must be seen as approachable and ensure they listen to each child and professional. This is an essential factor to consider whilst moving forward, considering whether the practitioners are indeed all approachable.</w:t>
      </w:r>
      <w:r w:rsidR="00DF6FBC" w:rsidRPr="002C764B">
        <w:rPr>
          <w:rFonts w:ascii="Arial" w:hAnsi="Arial" w:cs="Arial"/>
          <w:color w:val="000000" w:themeColor="text1"/>
        </w:rPr>
        <w:t xml:space="preserve"> </w:t>
      </w:r>
      <w:r w:rsidR="00DF6FBC" w:rsidRPr="002C764B">
        <w:rPr>
          <w:rFonts w:ascii="Arial" w:hAnsi="Arial" w:cs="Arial"/>
          <w:color w:val="000000" w:themeColor="text1"/>
        </w:rPr>
        <w:t>Gerritsen (2020) states</w:t>
      </w:r>
      <w:r w:rsidR="00DF6FBC" w:rsidRPr="002C764B">
        <w:rPr>
          <w:rFonts w:ascii="Arial" w:hAnsi="Arial" w:cs="Arial"/>
          <w:color w:val="000000" w:themeColor="text1"/>
        </w:rPr>
        <w:t xml:space="preserve"> that</w:t>
      </w:r>
      <w:r w:rsidR="00DF6FBC" w:rsidRPr="002C764B">
        <w:rPr>
          <w:rFonts w:ascii="Arial" w:hAnsi="Arial" w:cs="Arial"/>
          <w:color w:val="000000" w:themeColor="text1"/>
        </w:rPr>
        <w:t xml:space="preserve"> for inclusive leadership to be useful, leaders must be willing to listen to all staff members and share</w:t>
      </w:r>
      <w:r w:rsidR="00DF6FBC" w:rsidRPr="002C764B">
        <w:rPr>
          <w:rFonts w:ascii="Arial" w:hAnsi="Arial" w:cs="Arial"/>
          <w:color w:val="000000" w:themeColor="text1"/>
        </w:rPr>
        <w:t xml:space="preserve"> the</w:t>
      </w:r>
      <w:r w:rsidR="00DF6FBC" w:rsidRPr="002C764B">
        <w:rPr>
          <w:rFonts w:ascii="Arial" w:hAnsi="Arial" w:cs="Arial"/>
          <w:color w:val="000000" w:themeColor="text1"/>
        </w:rPr>
        <w:t xml:space="preserve"> </w:t>
      </w:r>
      <w:r w:rsidR="000A6366" w:rsidRPr="002C764B">
        <w:rPr>
          <w:rFonts w:ascii="Arial" w:hAnsi="Arial" w:cs="Arial"/>
          <w:color w:val="000000" w:themeColor="text1"/>
        </w:rPr>
        <w:t>decision-making</w:t>
      </w:r>
      <w:r w:rsidR="00DF6FBC" w:rsidRPr="002C764B">
        <w:rPr>
          <w:rFonts w:ascii="Arial" w:hAnsi="Arial" w:cs="Arial"/>
          <w:color w:val="000000" w:themeColor="text1"/>
        </w:rPr>
        <w:t xml:space="preserve"> process</w:t>
      </w:r>
      <w:r w:rsidR="00DF6FBC" w:rsidRPr="002C764B">
        <w:rPr>
          <w:rFonts w:ascii="Arial" w:hAnsi="Arial" w:cs="Arial"/>
          <w:color w:val="000000" w:themeColor="text1"/>
        </w:rPr>
        <w:t>.</w:t>
      </w:r>
    </w:p>
    <w:p w14:paraId="3C0CFD1F" w14:textId="2BC27AB5" w:rsidR="00253544" w:rsidRPr="002C764B" w:rsidRDefault="00D148C1" w:rsidP="00253544">
      <w:pPr>
        <w:spacing w:line="360" w:lineRule="auto"/>
        <w:jc w:val="both"/>
        <w:rPr>
          <w:rFonts w:ascii="Arial" w:hAnsi="Arial" w:cs="Arial"/>
          <w:color w:val="000000" w:themeColor="text1"/>
        </w:rPr>
      </w:pPr>
      <w:r w:rsidRPr="002C764B">
        <w:rPr>
          <w:rFonts w:ascii="Arial" w:hAnsi="Arial" w:cs="Arial"/>
          <w:color w:val="000000" w:themeColor="text1"/>
        </w:rPr>
        <w:t xml:space="preserve">Additionally, Aubrey (2011) mentions that there can be a range of factors which may lead to challenges between various professionals. These include poor communication between professionals, different policies and procedures which each professional may have which may then coincide with one another as well as the number of professionals which are involved (Aubrey, 2011). </w:t>
      </w:r>
      <w:r w:rsidR="00253544" w:rsidRPr="002C764B">
        <w:rPr>
          <w:rFonts w:ascii="Arial" w:hAnsi="Arial" w:cs="Arial"/>
          <w:color w:val="000000" w:themeColor="text1"/>
        </w:rPr>
        <w:t>Although</w:t>
      </w:r>
      <w:r w:rsidRPr="002C764B">
        <w:rPr>
          <w:rFonts w:ascii="Arial" w:hAnsi="Arial" w:cs="Arial"/>
          <w:color w:val="000000" w:themeColor="text1"/>
        </w:rPr>
        <w:t>,</w:t>
      </w:r>
      <w:r w:rsidRPr="002C764B">
        <w:rPr>
          <w:rFonts w:ascii="Arial" w:eastAsia="Calibri" w:hAnsi="Arial" w:cs="Arial"/>
          <w:color w:val="000000" w:themeColor="text1"/>
        </w:rPr>
        <w:t xml:space="preserve"> Cheung and Kam (2019), mention that some practitioners lack confidence when needing to communicate with parents </w:t>
      </w:r>
      <w:r w:rsidR="00F50EB9" w:rsidRPr="002C764B">
        <w:rPr>
          <w:rFonts w:ascii="Arial" w:eastAsia="Calibri" w:hAnsi="Arial" w:cs="Arial"/>
          <w:color w:val="000000" w:themeColor="text1"/>
        </w:rPr>
        <w:t xml:space="preserve">and carers </w:t>
      </w:r>
      <w:r w:rsidRPr="002C764B">
        <w:rPr>
          <w:rFonts w:ascii="Arial" w:eastAsia="Calibri" w:hAnsi="Arial" w:cs="Arial"/>
          <w:color w:val="000000" w:themeColor="text1"/>
        </w:rPr>
        <w:t xml:space="preserve">which will then reflect on the outcomes. </w:t>
      </w:r>
      <w:r w:rsidR="005F5CC9" w:rsidRPr="002C764B">
        <w:rPr>
          <w:rFonts w:ascii="Arial" w:eastAsia="Calibri" w:hAnsi="Arial" w:cs="Arial"/>
          <w:color w:val="000000" w:themeColor="text1"/>
        </w:rPr>
        <w:t>To help overcome this, f</w:t>
      </w:r>
      <w:r w:rsidRPr="002C764B">
        <w:rPr>
          <w:rFonts w:ascii="Arial" w:eastAsia="Calibri" w:hAnsi="Arial" w:cs="Arial"/>
          <w:color w:val="000000" w:themeColor="text1"/>
        </w:rPr>
        <w:t>urther</w:t>
      </w:r>
      <w:r w:rsidR="00194645" w:rsidRPr="002C764B">
        <w:rPr>
          <w:rFonts w:ascii="Arial" w:eastAsia="Calibri" w:hAnsi="Arial" w:cs="Arial"/>
          <w:color w:val="000000" w:themeColor="text1"/>
        </w:rPr>
        <w:t xml:space="preserve"> inclusive leadership</w:t>
      </w:r>
      <w:r w:rsidRPr="002C764B">
        <w:rPr>
          <w:rFonts w:ascii="Arial" w:eastAsia="Calibri" w:hAnsi="Arial" w:cs="Arial"/>
          <w:color w:val="000000" w:themeColor="text1"/>
        </w:rPr>
        <w:t xml:space="preserve"> training will help practitioners to feel more confident when speaking with families, to ensure that they feel that they have an increased knowledge of what they are discussing</w:t>
      </w:r>
      <w:r w:rsidRPr="002C764B">
        <w:rPr>
          <w:rFonts w:ascii="Arial" w:hAnsi="Arial" w:cs="Arial"/>
          <w:color w:val="000000" w:themeColor="text1"/>
        </w:rPr>
        <w:t xml:space="preserve">, although </w:t>
      </w:r>
      <w:proofErr w:type="spellStart"/>
      <w:r w:rsidRPr="002C764B">
        <w:rPr>
          <w:rFonts w:ascii="Arial" w:hAnsi="Arial" w:cs="Arial"/>
          <w:color w:val="000000" w:themeColor="text1"/>
        </w:rPr>
        <w:t>Bwanga</w:t>
      </w:r>
      <w:proofErr w:type="spellEnd"/>
      <w:r w:rsidRPr="002C764B">
        <w:rPr>
          <w:rFonts w:ascii="Arial" w:hAnsi="Arial" w:cs="Arial"/>
          <w:color w:val="000000" w:themeColor="text1"/>
        </w:rPr>
        <w:t xml:space="preserve"> (2020) highlights that time constraints </w:t>
      </w:r>
      <w:r w:rsidR="00712164" w:rsidRPr="002C764B">
        <w:rPr>
          <w:rFonts w:ascii="Arial" w:hAnsi="Arial" w:cs="Arial"/>
          <w:color w:val="000000" w:themeColor="text1"/>
        </w:rPr>
        <w:t>and</w:t>
      </w:r>
      <w:r w:rsidRPr="002C764B">
        <w:rPr>
          <w:rFonts w:ascii="Arial" w:hAnsi="Arial" w:cs="Arial"/>
          <w:color w:val="000000" w:themeColor="text1"/>
        </w:rPr>
        <w:t xml:space="preserve"> a lack of financial support </w:t>
      </w:r>
      <w:r w:rsidR="0033726D" w:rsidRPr="002C764B">
        <w:rPr>
          <w:rFonts w:ascii="Arial" w:hAnsi="Arial" w:cs="Arial"/>
          <w:color w:val="000000" w:themeColor="text1"/>
        </w:rPr>
        <w:t>can be</w:t>
      </w:r>
      <w:r w:rsidRPr="002C764B">
        <w:rPr>
          <w:rFonts w:ascii="Arial" w:hAnsi="Arial" w:cs="Arial"/>
          <w:color w:val="000000" w:themeColor="text1"/>
        </w:rPr>
        <w:t xml:space="preserve"> a barrier of continuous professional development for professionals, which then results in professionals not receiving any further training. Furthermore, research carried out suggests that the majority of practitioners are willing and want to take part in professional development courses to continually improve and enhance their practice and ability to be an inclusive leader, although they must be provided with the opportunities for this (</w:t>
      </w:r>
      <w:r w:rsidRPr="002C764B">
        <w:rPr>
          <w:rFonts w:ascii="Arial" w:hAnsi="Arial" w:cs="Arial"/>
          <w:color w:val="000000" w:themeColor="text1"/>
          <w:shd w:val="clear" w:color="auto" w:fill="FFFFFF"/>
        </w:rPr>
        <w:t xml:space="preserve">Bautista </w:t>
      </w:r>
      <w:r w:rsidRPr="002C764B">
        <w:rPr>
          <w:rFonts w:ascii="Arial" w:hAnsi="Arial" w:cs="Arial"/>
          <w:i/>
          <w:iCs/>
          <w:color w:val="000000" w:themeColor="text1"/>
          <w:shd w:val="clear" w:color="auto" w:fill="FFFFFF"/>
        </w:rPr>
        <w:t>et al.</w:t>
      </w:r>
      <w:r w:rsidRPr="002C764B">
        <w:rPr>
          <w:rFonts w:ascii="Arial" w:hAnsi="Arial" w:cs="Arial"/>
          <w:color w:val="000000" w:themeColor="text1"/>
          <w:shd w:val="clear" w:color="auto" w:fill="FFFFFF"/>
        </w:rPr>
        <w:t>, 2016)</w:t>
      </w:r>
      <w:r w:rsidRPr="002C764B">
        <w:rPr>
          <w:rFonts w:ascii="Arial" w:hAnsi="Arial" w:cs="Arial"/>
          <w:color w:val="000000" w:themeColor="text1"/>
        </w:rPr>
        <w:t>.</w:t>
      </w:r>
      <w:r w:rsidR="00253544" w:rsidRPr="002C764B">
        <w:rPr>
          <w:rFonts w:ascii="Arial" w:hAnsi="Arial" w:cs="Arial"/>
          <w:color w:val="000000" w:themeColor="text1"/>
        </w:rPr>
        <w:t xml:space="preserve"> </w:t>
      </w:r>
    </w:p>
    <w:p w14:paraId="0B974ED8" w14:textId="07A77D31" w:rsidR="00460428" w:rsidRPr="002C764B" w:rsidRDefault="005F22A9" w:rsidP="00460428">
      <w:pPr>
        <w:spacing w:line="360" w:lineRule="auto"/>
        <w:jc w:val="both"/>
        <w:rPr>
          <w:rStyle w:val="author-sup-separator"/>
          <w:rFonts w:ascii="Arial" w:hAnsi="Arial" w:cs="Arial"/>
          <w:color w:val="000000" w:themeColor="text1"/>
        </w:rPr>
      </w:pPr>
      <w:r w:rsidRPr="002C764B">
        <w:rPr>
          <w:rFonts w:ascii="Arial" w:hAnsi="Arial" w:cs="Arial"/>
          <w:color w:val="000000" w:themeColor="text1"/>
        </w:rPr>
        <w:t>Sandra</w:t>
      </w:r>
      <w:r w:rsidR="00284821" w:rsidRPr="002C764B">
        <w:rPr>
          <w:rFonts w:ascii="Arial" w:hAnsi="Arial" w:cs="Arial"/>
          <w:color w:val="000000" w:themeColor="text1"/>
        </w:rPr>
        <w:t xml:space="preserve"> was invited to the </w:t>
      </w:r>
      <w:r w:rsidR="00BF0209" w:rsidRPr="002C764B">
        <w:rPr>
          <w:rFonts w:ascii="Arial" w:hAnsi="Arial" w:cs="Arial"/>
          <w:color w:val="000000" w:themeColor="text1"/>
        </w:rPr>
        <w:t>meeting but</w:t>
      </w:r>
      <w:r w:rsidR="00284821" w:rsidRPr="002C764B">
        <w:rPr>
          <w:rFonts w:ascii="Arial" w:hAnsi="Arial" w:cs="Arial"/>
          <w:color w:val="000000" w:themeColor="text1"/>
        </w:rPr>
        <w:t xml:space="preserve"> did not attend.</w:t>
      </w:r>
      <w:r w:rsidR="003726B3" w:rsidRPr="002C764B">
        <w:rPr>
          <w:rFonts w:ascii="Arial" w:hAnsi="Arial" w:cs="Arial"/>
          <w:color w:val="000000" w:themeColor="text1"/>
        </w:rPr>
        <w:t xml:space="preserve"> Anna Freud National Centre for Children and Families (no date) mention the importance of ensuring that meetings are scheduled at times when the parents or carers </w:t>
      </w:r>
      <w:r w:rsidR="00FC3AA8" w:rsidRPr="002C764B">
        <w:rPr>
          <w:rFonts w:ascii="Arial" w:hAnsi="Arial" w:cs="Arial"/>
          <w:color w:val="000000" w:themeColor="text1"/>
        </w:rPr>
        <w:t>are likely to be available to ensure their full participation.</w:t>
      </w:r>
      <w:r w:rsidR="00284821" w:rsidRPr="002C764B">
        <w:rPr>
          <w:rFonts w:ascii="Arial" w:hAnsi="Arial" w:cs="Arial"/>
          <w:color w:val="000000" w:themeColor="text1"/>
        </w:rPr>
        <w:t xml:space="preserve"> </w:t>
      </w:r>
      <w:r w:rsidR="00BC6C4D" w:rsidRPr="002C764B">
        <w:rPr>
          <w:rFonts w:ascii="Arial" w:hAnsi="Arial" w:cs="Arial"/>
          <w:color w:val="000000" w:themeColor="text1"/>
        </w:rPr>
        <w:t xml:space="preserve">As </w:t>
      </w:r>
      <w:r w:rsidRPr="002C764B">
        <w:rPr>
          <w:rFonts w:ascii="Arial" w:hAnsi="Arial" w:cs="Arial"/>
          <w:color w:val="000000" w:themeColor="text1"/>
        </w:rPr>
        <w:t>Sandra</w:t>
      </w:r>
      <w:r w:rsidR="00BC6C4D" w:rsidRPr="002C764B">
        <w:rPr>
          <w:rFonts w:ascii="Arial" w:hAnsi="Arial" w:cs="Arial"/>
          <w:color w:val="000000" w:themeColor="text1"/>
        </w:rPr>
        <w:t xml:space="preserve"> has a record of substance abuse, a group of multi-agency workers will be involved to support the family in any way in which they can (NSPCC, 2019). During the meeting, one of the practitioners asked if </w:t>
      </w:r>
      <w:r w:rsidRPr="002C764B">
        <w:rPr>
          <w:rFonts w:ascii="Arial" w:hAnsi="Arial" w:cs="Arial"/>
          <w:color w:val="000000" w:themeColor="text1"/>
        </w:rPr>
        <w:t>Sandra</w:t>
      </w:r>
      <w:r w:rsidR="00BC6C4D" w:rsidRPr="002C764B">
        <w:rPr>
          <w:rFonts w:ascii="Arial" w:hAnsi="Arial" w:cs="Arial"/>
          <w:color w:val="000000" w:themeColor="text1"/>
        </w:rPr>
        <w:t xml:space="preserve"> was receiving any support for her substance abuse. NSPCC (2022) offer advice, services and support to those families affected by substance abuse.</w:t>
      </w:r>
      <w:r w:rsidR="002211A9" w:rsidRPr="002C764B">
        <w:rPr>
          <w:rFonts w:ascii="Arial" w:hAnsi="Arial" w:cs="Arial"/>
          <w:color w:val="000000" w:themeColor="text1"/>
        </w:rPr>
        <w:t xml:space="preserve"> It was mentioned by the Social Worker </w:t>
      </w:r>
      <w:r w:rsidR="002211A9" w:rsidRPr="002C764B">
        <w:rPr>
          <w:rFonts w:ascii="Arial" w:hAnsi="Arial" w:cs="Arial"/>
          <w:color w:val="000000" w:themeColor="text1"/>
        </w:rPr>
        <w:lastRenderedPageBreak/>
        <w:t xml:space="preserve">that </w:t>
      </w:r>
      <w:r w:rsidRPr="002C764B">
        <w:rPr>
          <w:rFonts w:ascii="Arial" w:hAnsi="Arial" w:cs="Arial"/>
          <w:color w:val="000000" w:themeColor="text1"/>
        </w:rPr>
        <w:t>Sandra</w:t>
      </w:r>
      <w:r w:rsidR="002211A9" w:rsidRPr="002C764B">
        <w:rPr>
          <w:rFonts w:ascii="Arial" w:hAnsi="Arial" w:cs="Arial"/>
          <w:color w:val="000000" w:themeColor="text1"/>
        </w:rPr>
        <w:t xml:space="preserve"> has been offered </w:t>
      </w:r>
      <w:r w:rsidR="0088745B" w:rsidRPr="002C764B">
        <w:rPr>
          <w:rFonts w:ascii="Arial" w:hAnsi="Arial" w:cs="Arial"/>
          <w:color w:val="000000" w:themeColor="text1"/>
        </w:rPr>
        <w:t xml:space="preserve">help and support for her substance </w:t>
      </w:r>
      <w:r w:rsidR="00464B19" w:rsidRPr="002C764B">
        <w:rPr>
          <w:rFonts w:ascii="Arial" w:hAnsi="Arial" w:cs="Arial"/>
          <w:color w:val="000000" w:themeColor="text1"/>
        </w:rPr>
        <w:t xml:space="preserve">abuse </w:t>
      </w:r>
      <w:r w:rsidR="00F15A47" w:rsidRPr="002C764B">
        <w:rPr>
          <w:rFonts w:ascii="Arial" w:hAnsi="Arial" w:cs="Arial"/>
          <w:color w:val="000000" w:themeColor="text1"/>
        </w:rPr>
        <w:t>issues but</w:t>
      </w:r>
      <w:r w:rsidR="0088745B" w:rsidRPr="002C764B">
        <w:rPr>
          <w:rFonts w:ascii="Arial" w:hAnsi="Arial" w:cs="Arial"/>
          <w:color w:val="000000" w:themeColor="text1"/>
        </w:rPr>
        <w:t xml:space="preserve"> is yet to </w:t>
      </w:r>
      <w:r w:rsidR="00D729F0" w:rsidRPr="002C764B">
        <w:rPr>
          <w:rFonts w:ascii="Arial" w:hAnsi="Arial" w:cs="Arial"/>
          <w:color w:val="000000" w:themeColor="text1"/>
        </w:rPr>
        <w:t>respond.</w:t>
      </w:r>
      <w:r w:rsidR="00460428" w:rsidRPr="002C764B">
        <w:rPr>
          <w:rFonts w:ascii="Arial" w:hAnsi="Arial" w:cs="Arial"/>
          <w:color w:val="000000" w:themeColor="text1"/>
        </w:rPr>
        <w:t xml:space="preserve"> The social worker explains that </w:t>
      </w:r>
      <w:r w:rsidRPr="002C764B">
        <w:rPr>
          <w:rFonts w:ascii="Arial" w:hAnsi="Arial" w:cs="Arial"/>
          <w:color w:val="000000" w:themeColor="text1"/>
        </w:rPr>
        <w:t>Sandra</w:t>
      </w:r>
      <w:r w:rsidR="00460428" w:rsidRPr="002C764B">
        <w:rPr>
          <w:rFonts w:ascii="Arial" w:hAnsi="Arial" w:cs="Arial"/>
          <w:color w:val="000000" w:themeColor="text1"/>
        </w:rPr>
        <w:t xml:space="preserve"> is feeling very ashamed of her actions and is feeling very guilty. </w:t>
      </w:r>
      <w:hyperlink r:id="rId6" w:history="1">
        <w:proofErr w:type="spellStart"/>
        <w:r w:rsidR="00460428" w:rsidRPr="002C764B">
          <w:rPr>
            <w:rStyle w:val="Hyperlink"/>
            <w:rFonts w:ascii="Arial" w:hAnsi="Arial" w:cs="Arial"/>
            <w:color w:val="000000" w:themeColor="text1"/>
            <w:u w:val="none"/>
          </w:rPr>
          <w:t>Julle-Danière</w:t>
        </w:r>
        <w:proofErr w:type="spellEnd"/>
      </w:hyperlink>
      <w:r w:rsidR="00460428" w:rsidRPr="002C764B">
        <w:rPr>
          <w:rStyle w:val="author-sup-separator"/>
          <w:rFonts w:ascii="Arial" w:hAnsi="Arial" w:cs="Arial"/>
          <w:color w:val="000000" w:themeColor="text1"/>
          <w:vertAlign w:val="superscript"/>
        </w:rPr>
        <w:t> </w:t>
      </w:r>
      <w:r w:rsidR="00460428" w:rsidRPr="002C764B">
        <w:rPr>
          <w:rStyle w:val="author-sup-separator"/>
          <w:rFonts w:ascii="Arial" w:hAnsi="Arial" w:cs="Arial"/>
          <w:i/>
          <w:iCs/>
          <w:color w:val="000000" w:themeColor="text1"/>
        </w:rPr>
        <w:t>et al.</w:t>
      </w:r>
      <w:r w:rsidR="00460428" w:rsidRPr="002C764B">
        <w:rPr>
          <w:rStyle w:val="author-sup-separator"/>
          <w:rFonts w:ascii="Arial" w:hAnsi="Arial" w:cs="Arial"/>
          <w:color w:val="000000" w:themeColor="text1"/>
        </w:rPr>
        <w:t xml:space="preserve"> (2020) explains that those who feel guilty can move away from forming relationships </w:t>
      </w:r>
      <w:r w:rsidRPr="002C764B">
        <w:rPr>
          <w:rStyle w:val="author-sup-separator"/>
          <w:rFonts w:ascii="Arial" w:hAnsi="Arial" w:cs="Arial"/>
          <w:color w:val="000000" w:themeColor="text1"/>
        </w:rPr>
        <w:t xml:space="preserve">although by Sandra feeling guilty, she is more likely to </w:t>
      </w:r>
      <w:r w:rsidR="00DC7801" w:rsidRPr="002C764B">
        <w:rPr>
          <w:rStyle w:val="author-sup-separator"/>
          <w:rFonts w:ascii="Arial" w:hAnsi="Arial" w:cs="Arial"/>
          <w:color w:val="000000" w:themeColor="text1"/>
        </w:rPr>
        <w:t xml:space="preserve">want to </w:t>
      </w:r>
      <w:r w:rsidRPr="002C764B">
        <w:rPr>
          <w:rStyle w:val="author-sup-separator"/>
          <w:rFonts w:ascii="Arial" w:hAnsi="Arial" w:cs="Arial"/>
          <w:color w:val="000000" w:themeColor="text1"/>
        </w:rPr>
        <w:t>repair relationships in the future.</w:t>
      </w:r>
      <w:r w:rsidR="00E856FF" w:rsidRPr="002C764B">
        <w:rPr>
          <w:rStyle w:val="author-sup-separator"/>
          <w:rFonts w:ascii="Arial" w:hAnsi="Arial" w:cs="Arial"/>
          <w:color w:val="000000" w:themeColor="text1"/>
        </w:rPr>
        <w:t xml:space="preserve"> </w:t>
      </w:r>
      <w:r w:rsidR="00E856FF" w:rsidRPr="002C764B">
        <w:rPr>
          <w:rFonts w:ascii="Arial" w:hAnsi="Arial" w:cs="Arial"/>
          <w:color w:val="000000" w:themeColor="text1"/>
        </w:rPr>
        <w:t>Mosel (2021) explains</w:t>
      </w:r>
      <w:r w:rsidR="00E856FF" w:rsidRPr="002C764B">
        <w:rPr>
          <w:rFonts w:ascii="Arial" w:hAnsi="Arial" w:cs="Arial"/>
          <w:color w:val="000000" w:themeColor="text1"/>
        </w:rPr>
        <w:t xml:space="preserve"> that</w:t>
      </w:r>
      <w:r w:rsidR="00E856FF" w:rsidRPr="002C764B">
        <w:rPr>
          <w:rFonts w:ascii="Arial" w:hAnsi="Arial" w:cs="Arial"/>
          <w:color w:val="000000" w:themeColor="text1"/>
        </w:rPr>
        <w:t xml:space="preserve"> fighting addi</w:t>
      </w:r>
      <w:r w:rsidR="00E856FF" w:rsidRPr="002C764B">
        <w:rPr>
          <w:rFonts w:ascii="Arial" w:hAnsi="Arial" w:cs="Arial"/>
          <w:color w:val="000000" w:themeColor="text1"/>
        </w:rPr>
        <w:t>c</w:t>
      </w:r>
      <w:r w:rsidR="00E856FF" w:rsidRPr="002C764B">
        <w:rPr>
          <w:rFonts w:ascii="Arial" w:hAnsi="Arial" w:cs="Arial"/>
          <w:color w:val="000000" w:themeColor="text1"/>
        </w:rPr>
        <w:t>tion is not a</w:t>
      </w:r>
      <w:r w:rsidR="00E856FF" w:rsidRPr="002C764B">
        <w:rPr>
          <w:rFonts w:ascii="Arial" w:hAnsi="Arial" w:cs="Arial"/>
          <w:color w:val="000000" w:themeColor="text1"/>
        </w:rPr>
        <w:t xml:space="preserve">lways fought from </w:t>
      </w:r>
      <w:r w:rsidR="00E856FF" w:rsidRPr="002C764B">
        <w:rPr>
          <w:rFonts w:ascii="Arial" w:hAnsi="Arial" w:cs="Arial"/>
          <w:color w:val="000000" w:themeColor="text1"/>
        </w:rPr>
        <w:t>will power</w:t>
      </w:r>
      <w:r w:rsidR="00E856FF" w:rsidRPr="002C764B">
        <w:rPr>
          <w:rFonts w:ascii="Arial" w:hAnsi="Arial" w:cs="Arial"/>
          <w:color w:val="000000" w:themeColor="text1"/>
        </w:rPr>
        <w:t>, but</w:t>
      </w:r>
      <w:r w:rsidR="00E856FF" w:rsidRPr="002C764B">
        <w:rPr>
          <w:rFonts w:ascii="Arial" w:hAnsi="Arial" w:cs="Arial"/>
          <w:color w:val="000000" w:themeColor="text1"/>
        </w:rPr>
        <w:t xml:space="preserve"> it is being aware of when you need help and realising that carrying on being an addict could become a </w:t>
      </w:r>
      <w:r w:rsidR="00E856FF" w:rsidRPr="002C764B">
        <w:rPr>
          <w:rFonts w:ascii="Arial" w:hAnsi="Arial" w:cs="Arial"/>
          <w:color w:val="000000" w:themeColor="text1"/>
        </w:rPr>
        <w:t xml:space="preserve">significant </w:t>
      </w:r>
      <w:r w:rsidR="00E856FF" w:rsidRPr="002C764B">
        <w:rPr>
          <w:rFonts w:ascii="Arial" w:hAnsi="Arial" w:cs="Arial"/>
          <w:color w:val="000000" w:themeColor="text1"/>
        </w:rPr>
        <w:t xml:space="preserve">problem. </w:t>
      </w:r>
      <w:r w:rsidR="00E856FF" w:rsidRPr="002C764B">
        <w:rPr>
          <w:rFonts w:ascii="Arial" w:hAnsi="Arial" w:cs="Arial"/>
          <w:color w:val="000000" w:themeColor="text1"/>
        </w:rPr>
        <w:t>Mosel (2021) goes on to say that t</w:t>
      </w:r>
      <w:r w:rsidR="00E856FF" w:rsidRPr="002C764B">
        <w:rPr>
          <w:rFonts w:ascii="Arial" w:hAnsi="Arial" w:cs="Arial"/>
          <w:color w:val="000000" w:themeColor="text1"/>
        </w:rPr>
        <w:t xml:space="preserve">ime and persistence will have to be </w:t>
      </w:r>
      <w:r w:rsidR="00E856FF" w:rsidRPr="002C764B">
        <w:rPr>
          <w:rFonts w:ascii="Arial" w:hAnsi="Arial" w:cs="Arial"/>
          <w:color w:val="000000" w:themeColor="text1"/>
        </w:rPr>
        <w:t xml:space="preserve">at the forefront </w:t>
      </w:r>
      <w:proofErr w:type="gramStart"/>
      <w:r w:rsidR="00E856FF" w:rsidRPr="002C764B">
        <w:rPr>
          <w:rFonts w:ascii="Arial" w:hAnsi="Arial" w:cs="Arial"/>
          <w:color w:val="000000" w:themeColor="text1"/>
        </w:rPr>
        <w:t>and a</w:t>
      </w:r>
      <w:r w:rsidR="000678B2" w:rsidRPr="002C764B">
        <w:rPr>
          <w:rFonts w:ascii="Arial" w:hAnsi="Arial" w:cs="Arial"/>
          <w:color w:val="000000" w:themeColor="text1"/>
        </w:rPr>
        <w:t>lso</w:t>
      </w:r>
      <w:proofErr w:type="gramEnd"/>
      <w:r w:rsidR="000678B2" w:rsidRPr="002C764B">
        <w:rPr>
          <w:rFonts w:ascii="Arial" w:hAnsi="Arial" w:cs="Arial"/>
          <w:color w:val="000000" w:themeColor="text1"/>
        </w:rPr>
        <w:t xml:space="preserve"> by having the</w:t>
      </w:r>
      <w:r w:rsidR="00E856FF" w:rsidRPr="002C764B">
        <w:rPr>
          <w:rFonts w:ascii="Arial" w:hAnsi="Arial" w:cs="Arial"/>
          <w:color w:val="000000" w:themeColor="text1"/>
        </w:rPr>
        <w:t xml:space="preserve"> commitment to recovering is the first step to taking back control of </w:t>
      </w:r>
      <w:r w:rsidR="00E856FF" w:rsidRPr="002C764B">
        <w:rPr>
          <w:rFonts w:ascii="Arial" w:hAnsi="Arial" w:cs="Arial"/>
          <w:color w:val="000000" w:themeColor="text1"/>
        </w:rPr>
        <w:t>the addict’s life.</w:t>
      </w:r>
    </w:p>
    <w:p w14:paraId="77DDBA14" w14:textId="2B2F10F3" w:rsidR="00C205C4" w:rsidRPr="002C764B" w:rsidRDefault="00C205C4" w:rsidP="00AE7964">
      <w:pPr>
        <w:spacing w:line="360" w:lineRule="auto"/>
        <w:jc w:val="both"/>
        <w:rPr>
          <w:rFonts w:ascii="Arial" w:hAnsi="Arial" w:cs="Arial"/>
          <w:color w:val="000000" w:themeColor="text1"/>
        </w:rPr>
      </w:pPr>
      <w:r w:rsidRPr="002C764B">
        <w:rPr>
          <w:rFonts w:ascii="Arial" w:hAnsi="Arial" w:cs="Arial"/>
          <w:color w:val="000000" w:themeColor="text1"/>
        </w:rPr>
        <w:t>Early Years Alliance (2019) state that working in partnership with parents/carers is important within the Early Years Foundation Stage (EYFS). Some parents/carers may require different strategies to involve them on what might work best for the child, including those which may live apart from their child (Early Years Alliance, 2019).</w:t>
      </w:r>
      <w:r w:rsidR="00E32233" w:rsidRPr="002C764B">
        <w:rPr>
          <w:rFonts w:ascii="Arial" w:hAnsi="Arial" w:cs="Arial"/>
          <w:color w:val="000000" w:themeColor="text1"/>
        </w:rPr>
        <w:t xml:space="preserve"> Welsh Government (2021) go on to say that professionals should be working together to safeguard and promote the welfare of the child, and that </w:t>
      </w:r>
      <w:r w:rsidR="003372DE" w:rsidRPr="002C764B">
        <w:rPr>
          <w:rFonts w:ascii="Arial" w:hAnsi="Arial" w:cs="Arial"/>
          <w:color w:val="000000" w:themeColor="text1"/>
        </w:rPr>
        <w:t>all</w:t>
      </w:r>
      <w:r w:rsidR="00E32233" w:rsidRPr="002C764B">
        <w:rPr>
          <w:rFonts w:ascii="Arial" w:hAnsi="Arial" w:cs="Arial"/>
          <w:color w:val="000000" w:themeColor="text1"/>
        </w:rPr>
        <w:t xml:space="preserve"> the organisations which are involved should have a child-centred approach.</w:t>
      </w:r>
      <w:r w:rsidR="00D836E1" w:rsidRPr="002C764B">
        <w:rPr>
          <w:rFonts w:ascii="Arial" w:hAnsi="Arial" w:cs="Arial"/>
          <w:color w:val="000000" w:themeColor="text1"/>
        </w:rPr>
        <w:t xml:space="preserve"> There are many benefits when working collaboratively </w:t>
      </w:r>
      <w:r w:rsidR="00875001" w:rsidRPr="002C764B">
        <w:rPr>
          <w:rFonts w:ascii="Arial" w:hAnsi="Arial" w:cs="Arial"/>
          <w:color w:val="000000" w:themeColor="text1"/>
        </w:rPr>
        <w:t xml:space="preserve">and as part of a team. </w:t>
      </w:r>
      <w:proofErr w:type="spellStart"/>
      <w:r w:rsidR="00875001" w:rsidRPr="002C764B">
        <w:rPr>
          <w:rFonts w:ascii="Arial" w:hAnsi="Arial" w:cs="Arial"/>
          <w:color w:val="000000" w:themeColor="text1"/>
        </w:rPr>
        <w:t>Baginsky</w:t>
      </w:r>
      <w:proofErr w:type="spellEnd"/>
      <w:r w:rsidR="00875001" w:rsidRPr="002C764B">
        <w:rPr>
          <w:rFonts w:ascii="Arial" w:hAnsi="Arial" w:cs="Arial"/>
          <w:color w:val="000000" w:themeColor="text1"/>
        </w:rPr>
        <w:t xml:space="preserve"> (2022) </w:t>
      </w:r>
      <w:r w:rsidR="003372DE" w:rsidRPr="002C764B">
        <w:rPr>
          <w:rFonts w:ascii="Arial" w:hAnsi="Arial" w:cs="Arial"/>
          <w:color w:val="000000" w:themeColor="text1"/>
        </w:rPr>
        <w:t>states</w:t>
      </w:r>
      <w:r w:rsidR="00875001" w:rsidRPr="002C764B">
        <w:rPr>
          <w:rFonts w:ascii="Arial" w:hAnsi="Arial" w:cs="Arial"/>
          <w:color w:val="000000" w:themeColor="text1"/>
        </w:rPr>
        <w:t xml:space="preserve"> that schools are often a source for referrals, who are then required to work in partnership with other agencies which will then coordinate support for various families.</w:t>
      </w:r>
    </w:p>
    <w:p w14:paraId="3054A7E3" w14:textId="7C3C62F4" w:rsidR="00823069" w:rsidRPr="002C764B" w:rsidRDefault="008D4F9A" w:rsidP="00823069">
      <w:pPr>
        <w:spacing w:line="360" w:lineRule="auto"/>
        <w:jc w:val="both"/>
        <w:rPr>
          <w:rFonts w:ascii="Arial" w:eastAsia="Calibri" w:hAnsi="Arial" w:cs="Arial"/>
          <w:color w:val="000000" w:themeColor="text1"/>
        </w:rPr>
      </w:pPr>
      <w:r w:rsidRPr="002C764B">
        <w:rPr>
          <w:rFonts w:ascii="Arial" w:hAnsi="Arial" w:cs="Arial"/>
          <w:color w:val="000000" w:themeColor="text1"/>
        </w:rPr>
        <w:t xml:space="preserve">However, </w:t>
      </w:r>
      <w:r w:rsidR="007F5AAB" w:rsidRPr="002C764B">
        <w:rPr>
          <w:rFonts w:ascii="Arial" w:hAnsi="Arial" w:cs="Arial"/>
          <w:color w:val="000000" w:themeColor="text1"/>
        </w:rPr>
        <w:t xml:space="preserve">there are barriers </w:t>
      </w:r>
      <w:r w:rsidRPr="002C764B">
        <w:rPr>
          <w:rFonts w:ascii="Arial" w:hAnsi="Arial" w:cs="Arial"/>
          <w:color w:val="000000" w:themeColor="text1"/>
        </w:rPr>
        <w:t>with working alongside families</w:t>
      </w:r>
      <w:r w:rsidR="007F5AAB" w:rsidRPr="002C764B">
        <w:rPr>
          <w:rFonts w:ascii="Arial" w:hAnsi="Arial" w:cs="Arial"/>
          <w:color w:val="000000" w:themeColor="text1"/>
        </w:rPr>
        <w:t>. This can include families which have various cultural family beliefs, as well as perceptions of their involvement in any decision-making process</w:t>
      </w:r>
      <w:r w:rsidR="00147DEB" w:rsidRPr="002C764B">
        <w:rPr>
          <w:rFonts w:ascii="Arial" w:hAnsi="Arial" w:cs="Arial"/>
          <w:color w:val="000000" w:themeColor="text1"/>
        </w:rPr>
        <w:t>es</w:t>
      </w:r>
      <w:r w:rsidR="007F5AAB" w:rsidRPr="002C764B">
        <w:rPr>
          <w:rFonts w:ascii="Arial" w:hAnsi="Arial" w:cs="Arial"/>
          <w:color w:val="000000" w:themeColor="text1"/>
        </w:rPr>
        <w:t xml:space="preserve"> (Hornby and Blackwell, 2018). Similarly, if families have had a</w:t>
      </w:r>
      <w:r w:rsidR="00923876" w:rsidRPr="002C764B">
        <w:rPr>
          <w:rFonts w:ascii="Arial" w:hAnsi="Arial" w:cs="Arial"/>
          <w:color w:val="000000" w:themeColor="text1"/>
        </w:rPr>
        <w:t xml:space="preserve">ny </w:t>
      </w:r>
      <w:r w:rsidR="007F5AAB" w:rsidRPr="002C764B">
        <w:rPr>
          <w:rFonts w:ascii="Arial" w:hAnsi="Arial" w:cs="Arial"/>
          <w:color w:val="000000" w:themeColor="text1"/>
        </w:rPr>
        <w:t>negative experience</w:t>
      </w:r>
      <w:r w:rsidR="00923876" w:rsidRPr="002C764B">
        <w:rPr>
          <w:rFonts w:ascii="Arial" w:hAnsi="Arial" w:cs="Arial"/>
          <w:color w:val="000000" w:themeColor="text1"/>
        </w:rPr>
        <w:t>s</w:t>
      </w:r>
      <w:r w:rsidR="007F5AAB" w:rsidRPr="002C764B">
        <w:rPr>
          <w:rFonts w:ascii="Arial" w:hAnsi="Arial" w:cs="Arial"/>
          <w:color w:val="000000" w:themeColor="text1"/>
        </w:rPr>
        <w:t xml:space="preserve"> </w:t>
      </w:r>
      <w:r w:rsidR="00923876" w:rsidRPr="002C764B">
        <w:rPr>
          <w:rFonts w:ascii="Arial" w:hAnsi="Arial" w:cs="Arial"/>
          <w:color w:val="000000" w:themeColor="text1"/>
        </w:rPr>
        <w:t>whilst</w:t>
      </w:r>
      <w:r w:rsidR="007F5AAB" w:rsidRPr="002C764B">
        <w:rPr>
          <w:rFonts w:ascii="Arial" w:hAnsi="Arial" w:cs="Arial"/>
          <w:color w:val="000000" w:themeColor="text1"/>
        </w:rPr>
        <w:t xml:space="preserve"> working alongside other professionals in the past, or a lack of understanding of the importance of working with the professionals, this then can result in prolonged outcomes and hostility for all (</w:t>
      </w:r>
      <w:r w:rsidR="007F5AAB" w:rsidRPr="002C764B">
        <w:rPr>
          <w:rFonts w:ascii="Arial" w:hAnsi="Arial" w:cs="Arial"/>
          <w:color w:val="000000" w:themeColor="text1"/>
          <w:shd w:val="clear" w:color="auto" w:fill="FFFFFF"/>
        </w:rPr>
        <w:t xml:space="preserve">Murray, </w:t>
      </w:r>
      <w:proofErr w:type="spellStart"/>
      <w:r w:rsidR="007F5AAB" w:rsidRPr="002C764B">
        <w:rPr>
          <w:rFonts w:ascii="Arial" w:hAnsi="Arial" w:cs="Arial"/>
          <w:color w:val="000000" w:themeColor="text1"/>
          <w:shd w:val="clear" w:color="auto" w:fill="FFFFFF"/>
        </w:rPr>
        <w:t>Mereoiu</w:t>
      </w:r>
      <w:proofErr w:type="spellEnd"/>
      <w:r w:rsidR="007F5AAB" w:rsidRPr="002C764B">
        <w:rPr>
          <w:rFonts w:ascii="Arial" w:hAnsi="Arial" w:cs="Arial"/>
          <w:color w:val="000000" w:themeColor="text1"/>
          <w:shd w:val="clear" w:color="auto" w:fill="FFFFFF"/>
        </w:rPr>
        <w:t xml:space="preserve"> and </w:t>
      </w:r>
      <w:proofErr w:type="spellStart"/>
      <w:r w:rsidR="007F5AAB" w:rsidRPr="002C764B">
        <w:rPr>
          <w:rFonts w:ascii="Arial" w:hAnsi="Arial" w:cs="Arial"/>
          <w:color w:val="000000" w:themeColor="text1"/>
          <w:shd w:val="clear" w:color="auto" w:fill="FFFFFF"/>
        </w:rPr>
        <w:t>Handyside</w:t>
      </w:r>
      <w:proofErr w:type="spellEnd"/>
      <w:r w:rsidR="0076510B" w:rsidRPr="002C764B">
        <w:rPr>
          <w:rFonts w:ascii="Arial" w:hAnsi="Arial" w:cs="Arial"/>
          <w:color w:val="000000" w:themeColor="text1"/>
          <w:shd w:val="clear" w:color="auto" w:fill="FFFFFF"/>
        </w:rPr>
        <w:t xml:space="preserve">, </w:t>
      </w:r>
      <w:r w:rsidR="007F5AAB" w:rsidRPr="002C764B">
        <w:rPr>
          <w:rFonts w:ascii="Arial" w:hAnsi="Arial" w:cs="Arial"/>
          <w:color w:val="000000" w:themeColor="text1"/>
          <w:shd w:val="clear" w:color="auto" w:fill="FFFFFF"/>
        </w:rPr>
        <w:t>2013)</w:t>
      </w:r>
      <w:r w:rsidR="007F5AAB" w:rsidRPr="002C764B">
        <w:rPr>
          <w:rFonts w:ascii="Arial" w:hAnsi="Arial" w:cs="Arial"/>
          <w:color w:val="000000" w:themeColor="text1"/>
        </w:rPr>
        <w:t>.</w:t>
      </w:r>
      <w:r w:rsidR="00823069" w:rsidRPr="002C764B">
        <w:rPr>
          <w:rFonts w:ascii="Arial" w:hAnsi="Arial" w:cs="Arial"/>
          <w:color w:val="000000" w:themeColor="text1"/>
        </w:rPr>
        <w:t xml:space="preserve"> Furthermore, </w:t>
      </w:r>
      <w:r w:rsidR="00823069" w:rsidRPr="002C764B">
        <w:rPr>
          <w:rFonts w:ascii="Arial" w:eastAsia="Calibri" w:hAnsi="Arial" w:cs="Arial"/>
          <w:color w:val="000000" w:themeColor="text1"/>
        </w:rPr>
        <w:t xml:space="preserve">Social Care Wales (2020) mention that practitioners must understand that most parents </w:t>
      </w:r>
      <w:r w:rsidR="00823069" w:rsidRPr="002C764B">
        <w:rPr>
          <w:rFonts w:ascii="Arial" w:eastAsia="Calibri" w:hAnsi="Arial" w:cs="Arial"/>
          <w:color w:val="000000" w:themeColor="text1"/>
        </w:rPr>
        <w:t>know what is</w:t>
      </w:r>
      <w:r w:rsidR="00823069" w:rsidRPr="002C764B">
        <w:rPr>
          <w:rFonts w:ascii="Arial" w:eastAsia="Calibri" w:hAnsi="Arial" w:cs="Arial"/>
          <w:color w:val="000000" w:themeColor="text1"/>
        </w:rPr>
        <w:t xml:space="preserve"> best for their children and must be trusted, as they know their child be</w:t>
      </w:r>
      <w:r w:rsidR="00823069" w:rsidRPr="002C764B">
        <w:rPr>
          <w:rFonts w:ascii="Arial" w:eastAsia="Calibri" w:hAnsi="Arial" w:cs="Arial"/>
          <w:color w:val="000000" w:themeColor="text1"/>
        </w:rPr>
        <w:t>tter than most</w:t>
      </w:r>
      <w:r w:rsidR="00823069" w:rsidRPr="002C764B">
        <w:rPr>
          <w:rFonts w:ascii="Arial" w:eastAsia="Calibri" w:hAnsi="Arial" w:cs="Arial"/>
          <w:color w:val="000000" w:themeColor="text1"/>
        </w:rPr>
        <w:t xml:space="preserve">. However, according to Cottle and Alexander (2014), practitioners can be </w:t>
      </w:r>
      <w:r w:rsidR="00823069" w:rsidRPr="002C764B">
        <w:rPr>
          <w:rFonts w:ascii="Arial" w:eastAsia="Calibri" w:hAnsi="Arial" w:cs="Arial"/>
          <w:color w:val="000000" w:themeColor="text1"/>
        </w:rPr>
        <w:t>rather</w:t>
      </w:r>
      <w:r w:rsidR="00823069" w:rsidRPr="002C764B">
        <w:rPr>
          <w:rFonts w:ascii="Arial" w:eastAsia="Calibri" w:hAnsi="Arial" w:cs="Arial"/>
          <w:color w:val="000000" w:themeColor="text1"/>
        </w:rPr>
        <w:t xml:space="preserve"> judgmental of parents, by labelling them as problem families due to their lifestyles. Similarly, judgements can be made by practitioners, that parents are irresponsible if they do not wish to communicate with professionals (Epstein, 2018).</w:t>
      </w:r>
    </w:p>
    <w:p w14:paraId="44748D07" w14:textId="44155976" w:rsidR="006E16A6" w:rsidRPr="002C764B" w:rsidRDefault="00F15A47" w:rsidP="00823069">
      <w:pPr>
        <w:spacing w:line="360" w:lineRule="auto"/>
        <w:jc w:val="both"/>
        <w:rPr>
          <w:color w:val="000000" w:themeColor="text1"/>
        </w:rPr>
      </w:pPr>
      <w:r w:rsidRPr="002C764B">
        <w:rPr>
          <w:rFonts w:ascii="Arial" w:eastAsia="Calibri" w:hAnsi="Arial" w:cs="Arial"/>
          <w:color w:val="000000" w:themeColor="text1"/>
        </w:rPr>
        <w:lastRenderedPageBreak/>
        <w:t xml:space="preserve">The practitioner recognises that the school has an ‘open-door’ policy and would like parents and carers to feel welcome within the school and community. </w:t>
      </w:r>
      <w:r w:rsidR="006E16A6" w:rsidRPr="002C764B">
        <w:rPr>
          <w:rFonts w:ascii="Arial" w:eastAsia="Calibri" w:hAnsi="Arial" w:cs="Arial"/>
          <w:color w:val="000000" w:themeColor="text1"/>
        </w:rPr>
        <w:t>Welsh Government (2016) states the importance of</w:t>
      </w:r>
      <w:r w:rsidR="001E0628" w:rsidRPr="002C764B">
        <w:rPr>
          <w:rFonts w:ascii="Arial" w:eastAsia="Calibri" w:hAnsi="Arial" w:cs="Arial"/>
          <w:color w:val="000000" w:themeColor="text1"/>
        </w:rPr>
        <w:t xml:space="preserve"> ensuring a welcoming school, which involves respecting all cultural values, having good communication as well as creating a warm environment for everyone to feel comfortable and at ease.</w:t>
      </w:r>
      <w:r w:rsidR="00A4136D" w:rsidRPr="002C764B">
        <w:rPr>
          <w:rFonts w:ascii="Arial" w:eastAsia="Calibri" w:hAnsi="Arial" w:cs="Arial"/>
          <w:color w:val="000000" w:themeColor="text1"/>
        </w:rPr>
        <w:t xml:space="preserve"> </w:t>
      </w:r>
      <w:r w:rsidR="008E3E77" w:rsidRPr="002C764B">
        <w:rPr>
          <w:rFonts w:ascii="Arial" w:hAnsi="Arial" w:cs="Arial"/>
          <w:color w:val="000000" w:themeColor="text1"/>
        </w:rPr>
        <w:t xml:space="preserve">Reza (2021) </w:t>
      </w:r>
      <w:r w:rsidR="008E3E77" w:rsidRPr="002C764B">
        <w:rPr>
          <w:rFonts w:ascii="Arial" w:hAnsi="Arial" w:cs="Arial"/>
          <w:color w:val="000000" w:themeColor="text1"/>
        </w:rPr>
        <w:t>goes on to say that</w:t>
      </w:r>
      <w:r w:rsidR="008E3E77" w:rsidRPr="002C764B">
        <w:rPr>
          <w:rFonts w:ascii="Arial" w:hAnsi="Arial" w:cs="Arial"/>
          <w:color w:val="000000" w:themeColor="text1"/>
        </w:rPr>
        <w:t xml:space="preserve"> inclusive leadership should involve engaging, accepting, and encouraging people’s views</w:t>
      </w:r>
      <w:r w:rsidR="008E3E77" w:rsidRPr="002C764B">
        <w:rPr>
          <w:rFonts w:ascii="Arial" w:hAnsi="Arial" w:cs="Arial"/>
          <w:color w:val="000000" w:themeColor="text1"/>
        </w:rPr>
        <w:t xml:space="preserve"> to ensure that everyone involved feels as though their voice is getting heard and that their opinion matters.</w:t>
      </w:r>
      <w:r w:rsidR="008E3E77" w:rsidRPr="002C764B">
        <w:rPr>
          <w:color w:val="000000" w:themeColor="text1"/>
        </w:rPr>
        <w:t xml:space="preserve"> </w:t>
      </w:r>
      <w:r w:rsidR="00A4136D" w:rsidRPr="002C764B">
        <w:rPr>
          <w:rFonts w:ascii="Arial" w:eastAsia="Calibri" w:hAnsi="Arial" w:cs="Arial"/>
          <w:color w:val="000000" w:themeColor="text1"/>
        </w:rPr>
        <w:t>The practitioner enhances that the school does have an open-door policy.</w:t>
      </w:r>
      <w:r w:rsidR="008D17EF" w:rsidRPr="002C764B">
        <w:rPr>
          <w:rFonts w:ascii="Arial" w:eastAsia="Calibri" w:hAnsi="Arial" w:cs="Arial"/>
          <w:color w:val="000000" w:themeColor="text1"/>
        </w:rPr>
        <w:t xml:space="preserve"> </w:t>
      </w:r>
      <w:r w:rsidR="00921D14" w:rsidRPr="002C764B">
        <w:rPr>
          <w:rFonts w:ascii="Arial" w:eastAsia="Calibri" w:hAnsi="Arial" w:cs="Arial"/>
          <w:color w:val="000000" w:themeColor="text1"/>
        </w:rPr>
        <w:t>Klein (2012) mentions the positives of having an open-door policy within the school to ensure that everyone associated with the school feels comfortable and able to discuss any matters which may arise.</w:t>
      </w:r>
      <w:r w:rsidR="00AB1F1D" w:rsidRPr="002C764B">
        <w:rPr>
          <w:rFonts w:ascii="Arial" w:eastAsia="Calibri" w:hAnsi="Arial" w:cs="Arial"/>
          <w:color w:val="000000" w:themeColor="text1"/>
        </w:rPr>
        <w:t xml:space="preserve"> </w:t>
      </w:r>
      <w:r w:rsidR="00AB1F1D" w:rsidRPr="002C764B">
        <w:rPr>
          <w:rFonts w:ascii="Arial" w:hAnsi="Arial" w:cs="Arial"/>
          <w:color w:val="000000" w:themeColor="text1"/>
        </w:rPr>
        <w:t xml:space="preserve">Having </w:t>
      </w:r>
      <w:r w:rsidR="00AB1F1D" w:rsidRPr="002C764B">
        <w:rPr>
          <w:rFonts w:ascii="Arial" w:hAnsi="Arial" w:cs="Arial"/>
          <w:color w:val="000000" w:themeColor="text1"/>
        </w:rPr>
        <w:t>an</w:t>
      </w:r>
      <w:r w:rsidR="00AB1F1D" w:rsidRPr="002C764B">
        <w:rPr>
          <w:rFonts w:ascii="Arial" w:hAnsi="Arial" w:cs="Arial"/>
          <w:color w:val="000000" w:themeColor="text1"/>
        </w:rPr>
        <w:t xml:space="preserve"> open-door approach also links </w:t>
      </w:r>
      <w:r w:rsidR="00AB1F1D" w:rsidRPr="002C764B">
        <w:rPr>
          <w:rFonts w:ascii="Arial" w:hAnsi="Arial" w:cs="Arial"/>
          <w:color w:val="000000" w:themeColor="text1"/>
        </w:rPr>
        <w:t>in with</w:t>
      </w:r>
      <w:r w:rsidR="00AB1F1D" w:rsidRPr="002C764B">
        <w:rPr>
          <w:rFonts w:ascii="Arial" w:hAnsi="Arial" w:cs="Arial"/>
          <w:color w:val="000000" w:themeColor="text1"/>
        </w:rPr>
        <w:t xml:space="preserve"> collaborating and working in partnership with families (Ocean </w:t>
      </w:r>
      <w:r w:rsidR="00AB1F1D" w:rsidRPr="002C764B">
        <w:rPr>
          <w:rFonts w:ascii="Arial" w:hAnsi="Arial" w:cs="Arial"/>
          <w:i/>
          <w:iCs/>
          <w:color w:val="000000" w:themeColor="text1"/>
        </w:rPr>
        <w:t>et al.</w:t>
      </w:r>
      <w:r w:rsidR="00AB1F1D" w:rsidRPr="002C764B">
        <w:rPr>
          <w:rFonts w:ascii="Arial" w:hAnsi="Arial" w:cs="Arial"/>
          <w:color w:val="000000" w:themeColor="text1"/>
        </w:rPr>
        <w:t>, 2021).</w:t>
      </w:r>
      <w:r w:rsidR="008E3E77" w:rsidRPr="002C764B">
        <w:rPr>
          <w:rFonts w:ascii="Arial" w:hAnsi="Arial" w:cs="Arial"/>
          <w:color w:val="000000" w:themeColor="text1"/>
        </w:rPr>
        <w:t xml:space="preserve"> </w:t>
      </w:r>
    </w:p>
    <w:p w14:paraId="627B09E4" w14:textId="1E2ED56D" w:rsidR="00C85C3E" w:rsidRPr="002C764B" w:rsidRDefault="00B26068" w:rsidP="00AE7964">
      <w:pPr>
        <w:spacing w:line="360" w:lineRule="auto"/>
        <w:jc w:val="both"/>
        <w:rPr>
          <w:rFonts w:ascii="Arial" w:hAnsi="Arial" w:cs="Arial"/>
          <w:color w:val="000000" w:themeColor="text1"/>
        </w:rPr>
      </w:pPr>
      <w:r w:rsidRPr="002C764B">
        <w:rPr>
          <w:rFonts w:ascii="Arial" w:hAnsi="Arial" w:cs="Arial"/>
          <w:color w:val="000000" w:themeColor="text1"/>
        </w:rPr>
        <w:t>I</w:t>
      </w:r>
      <w:r w:rsidR="008D4F9A" w:rsidRPr="002C764B">
        <w:rPr>
          <w:rFonts w:ascii="Arial" w:hAnsi="Arial" w:cs="Arial"/>
          <w:color w:val="000000" w:themeColor="text1"/>
        </w:rPr>
        <w:t>t is important to overcome barriers and to build positive relationships to ensure that the best outcome for the child is achieved (Kelly, 2016).</w:t>
      </w:r>
      <w:r w:rsidR="007F5AAB" w:rsidRPr="002C764B">
        <w:rPr>
          <w:rFonts w:ascii="Arial" w:hAnsi="Arial" w:cs="Arial"/>
          <w:color w:val="000000" w:themeColor="text1"/>
        </w:rPr>
        <w:t xml:space="preserve"> </w:t>
      </w:r>
      <w:r w:rsidR="00C85C3E" w:rsidRPr="002C764B">
        <w:rPr>
          <w:rFonts w:ascii="Arial" w:hAnsi="Arial" w:cs="Arial"/>
          <w:color w:val="000000" w:themeColor="text1"/>
        </w:rPr>
        <w:t>Swansea Council (2017) state that a Care and Support Plan should be written up after a meeting has taken place regarding Daisy’s welfare which will involve all those involved in her care and support. This will then need to be shared with those caring for Daisy to ensure that everyone knows what is best for her</w:t>
      </w:r>
      <w:r w:rsidR="00EE7A51" w:rsidRPr="002C764B">
        <w:rPr>
          <w:rFonts w:ascii="Arial" w:hAnsi="Arial" w:cs="Arial"/>
          <w:color w:val="000000" w:themeColor="text1"/>
        </w:rPr>
        <w:t xml:space="preserve"> and the next steps to take,</w:t>
      </w:r>
      <w:r w:rsidR="00C85C3E" w:rsidRPr="002C764B">
        <w:rPr>
          <w:rFonts w:ascii="Arial" w:hAnsi="Arial" w:cs="Arial"/>
          <w:color w:val="000000" w:themeColor="text1"/>
        </w:rPr>
        <w:t xml:space="preserve"> although </w:t>
      </w:r>
      <w:proofErr w:type="spellStart"/>
      <w:r w:rsidR="00C85C3E" w:rsidRPr="002C764B">
        <w:rPr>
          <w:rFonts w:ascii="Arial" w:hAnsi="Arial" w:cs="Arial"/>
          <w:color w:val="000000" w:themeColor="text1"/>
        </w:rPr>
        <w:t>Mathivet</w:t>
      </w:r>
      <w:proofErr w:type="spellEnd"/>
      <w:r w:rsidR="00C85C3E" w:rsidRPr="002C764B">
        <w:rPr>
          <w:rFonts w:ascii="Arial" w:hAnsi="Arial" w:cs="Arial"/>
          <w:color w:val="000000" w:themeColor="text1"/>
        </w:rPr>
        <w:t xml:space="preserve"> (2022) goes on to say the importance of confidentiality when working in partnership, and information should only be shared with those directly working with the child.</w:t>
      </w:r>
      <w:r w:rsidR="00472B55" w:rsidRPr="002C764B">
        <w:rPr>
          <w:rFonts w:ascii="Arial" w:hAnsi="Arial" w:cs="Arial"/>
          <w:color w:val="000000" w:themeColor="text1"/>
        </w:rPr>
        <w:t xml:space="preserve"> </w:t>
      </w:r>
      <w:r w:rsidR="00B41710" w:rsidRPr="002C764B">
        <w:rPr>
          <w:rFonts w:ascii="Arial" w:hAnsi="Arial" w:cs="Arial"/>
          <w:color w:val="000000" w:themeColor="text1"/>
        </w:rPr>
        <w:t>However, i</w:t>
      </w:r>
      <w:r w:rsidR="00472B55" w:rsidRPr="002C764B">
        <w:rPr>
          <w:rFonts w:ascii="Arial" w:hAnsi="Arial" w:cs="Arial"/>
          <w:color w:val="000000" w:themeColor="text1"/>
        </w:rPr>
        <w:t xml:space="preserve">nformation sharing is very important as well as collaboration between various agencies involved, to ensure that professionals </w:t>
      </w:r>
      <w:proofErr w:type="gramStart"/>
      <w:r w:rsidR="00472B55" w:rsidRPr="002C764B">
        <w:rPr>
          <w:rFonts w:ascii="Arial" w:hAnsi="Arial" w:cs="Arial"/>
          <w:color w:val="000000" w:themeColor="text1"/>
        </w:rPr>
        <w:t>are able to</w:t>
      </w:r>
      <w:proofErr w:type="gramEnd"/>
      <w:r w:rsidR="00472B55" w:rsidRPr="002C764B">
        <w:rPr>
          <w:rFonts w:ascii="Arial" w:hAnsi="Arial" w:cs="Arial"/>
          <w:color w:val="000000" w:themeColor="text1"/>
        </w:rPr>
        <w:t xml:space="preserve"> fully understand the risk in which the child may be exposed </w:t>
      </w:r>
      <w:r w:rsidR="002348A8" w:rsidRPr="002C764B">
        <w:rPr>
          <w:rFonts w:ascii="Arial" w:hAnsi="Arial" w:cs="Arial"/>
          <w:color w:val="000000" w:themeColor="text1"/>
        </w:rPr>
        <w:t>to and</w:t>
      </w:r>
      <w:r w:rsidR="00472B55" w:rsidRPr="002C764B">
        <w:rPr>
          <w:rFonts w:ascii="Arial" w:hAnsi="Arial" w:cs="Arial"/>
          <w:color w:val="000000" w:themeColor="text1"/>
        </w:rPr>
        <w:t xml:space="preserve"> will then be able to act upon this accordingly, and keep the child safe (NSPCC, 2019).</w:t>
      </w:r>
    </w:p>
    <w:p w14:paraId="4A78CC82" w14:textId="59D6D813" w:rsidR="00B26068" w:rsidRPr="002C764B" w:rsidRDefault="00B26068" w:rsidP="00AE7964">
      <w:pPr>
        <w:spacing w:line="360" w:lineRule="auto"/>
        <w:jc w:val="both"/>
        <w:rPr>
          <w:rFonts w:ascii="Arial" w:hAnsi="Arial" w:cs="Arial"/>
          <w:color w:val="000000" w:themeColor="text1"/>
        </w:rPr>
      </w:pPr>
      <w:r w:rsidRPr="002C764B">
        <w:rPr>
          <w:rFonts w:ascii="Arial" w:hAnsi="Arial" w:cs="Arial"/>
          <w:color w:val="000000" w:themeColor="text1"/>
        </w:rPr>
        <w:t xml:space="preserve">To conclude, it is very important for inclusive leadership to take place in order to gain the best outcome for the child and the family. It is essential for professionals to work together and collaborate to ensure that the family receive sufficient support and that the child is kept safe. In the scenario mentioned, the practitioner showed good use of inclusive practice by organising the meeting with the relevant parties involved as well as making sure that Daisy was kept safe. Practitioners do need to have regular and relevant training to ensure that they are confident with themselves in practice and </w:t>
      </w:r>
      <w:r w:rsidR="00BC5454" w:rsidRPr="002C764B">
        <w:rPr>
          <w:rFonts w:ascii="Arial" w:hAnsi="Arial" w:cs="Arial"/>
          <w:color w:val="000000" w:themeColor="text1"/>
        </w:rPr>
        <w:t>to also increase</w:t>
      </w:r>
      <w:r w:rsidR="0062383B" w:rsidRPr="002C764B">
        <w:rPr>
          <w:rFonts w:ascii="Arial" w:hAnsi="Arial" w:cs="Arial"/>
          <w:color w:val="000000" w:themeColor="text1"/>
        </w:rPr>
        <w:t xml:space="preserve"> and enhance</w:t>
      </w:r>
      <w:r w:rsidR="00BC5454" w:rsidRPr="002C764B">
        <w:rPr>
          <w:rFonts w:ascii="Arial" w:hAnsi="Arial" w:cs="Arial"/>
          <w:color w:val="000000" w:themeColor="text1"/>
        </w:rPr>
        <w:t xml:space="preserve"> their own professional development.</w:t>
      </w:r>
    </w:p>
    <w:p w14:paraId="4CC47116" w14:textId="273341F8" w:rsidR="00B26068" w:rsidRPr="002C764B" w:rsidRDefault="00B26068" w:rsidP="00AE7964">
      <w:pPr>
        <w:spacing w:line="360" w:lineRule="auto"/>
        <w:jc w:val="both"/>
        <w:rPr>
          <w:rFonts w:ascii="Arial" w:hAnsi="Arial" w:cs="Arial"/>
          <w:color w:val="000000" w:themeColor="text1"/>
        </w:rPr>
      </w:pPr>
    </w:p>
    <w:p w14:paraId="7E25B33C" w14:textId="7D265D77" w:rsidR="00B26068" w:rsidRPr="002C764B" w:rsidRDefault="00BE41EF" w:rsidP="00AE7964">
      <w:pPr>
        <w:spacing w:line="360" w:lineRule="auto"/>
        <w:jc w:val="both"/>
        <w:rPr>
          <w:rFonts w:ascii="Arial" w:hAnsi="Arial" w:cs="Arial"/>
          <w:b/>
          <w:bCs/>
          <w:color w:val="000000" w:themeColor="text1"/>
        </w:rPr>
      </w:pPr>
      <w:r w:rsidRPr="002C764B">
        <w:rPr>
          <w:rFonts w:ascii="Arial" w:hAnsi="Arial" w:cs="Arial"/>
          <w:b/>
          <w:bCs/>
          <w:color w:val="000000" w:themeColor="text1"/>
        </w:rPr>
        <w:lastRenderedPageBreak/>
        <w:t>Section 2</w:t>
      </w:r>
    </w:p>
    <w:p w14:paraId="72292090" w14:textId="2ED32E26" w:rsidR="00BE41EF" w:rsidRPr="002C764B" w:rsidRDefault="00BE41EF" w:rsidP="00AE7964">
      <w:pPr>
        <w:spacing w:line="360" w:lineRule="auto"/>
        <w:jc w:val="both"/>
        <w:rPr>
          <w:rFonts w:ascii="Arial" w:hAnsi="Arial" w:cs="Arial"/>
          <w:b/>
          <w:bCs/>
          <w:color w:val="000000" w:themeColor="text1"/>
        </w:rPr>
      </w:pPr>
    </w:p>
    <w:p w14:paraId="769E28C4" w14:textId="04A33CAF" w:rsidR="00BE41EF" w:rsidRPr="002C764B" w:rsidRDefault="00BE41EF" w:rsidP="00AE7964">
      <w:pPr>
        <w:spacing w:line="360" w:lineRule="auto"/>
        <w:jc w:val="both"/>
        <w:rPr>
          <w:rFonts w:ascii="Arial" w:hAnsi="Arial" w:cs="Arial"/>
          <w:color w:val="000000" w:themeColor="text1"/>
        </w:rPr>
      </w:pPr>
      <w:r w:rsidRPr="002C764B">
        <w:rPr>
          <w:rFonts w:ascii="Arial" w:hAnsi="Arial" w:cs="Arial"/>
          <w:color w:val="000000" w:themeColor="text1"/>
        </w:rPr>
        <w:t>This section aims to critically evaluate if the Social Services and Well-being (Wales) Act 2014 enables inclusive leadership within early years provision</w:t>
      </w:r>
      <w:r w:rsidR="00BE0EE6" w:rsidRPr="002C764B">
        <w:rPr>
          <w:rFonts w:ascii="Arial" w:hAnsi="Arial" w:cs="Arial"/>
          <w:color w:val="000000" w:themeColor="text1"/>
        </w:rPr>
        <w:t xml:space="preserve"> </w:t>
      </w:r>
      <w:proofErr w:type="gramStart"/>
      <w:r w:rsidR="00FD45D4">
        <w:rPr>
          <w:rFonts w:ascii="Arial" w:hAnsi="Arial" w:cs="Arial"/>
          <w:color w:val="000000" w:themeColor="text1"/>
        </w:rPr>
        <w:t>and also</w:t>
      </w:r>
      <w:proofErr w:type="gramEnd"/>
      <w:r w:rsidR="00FD45D4">
        <w:rPr>
          <w:rFonts w:ascii="Arial" w:hAnsi="Arial" w:cs="Arial"/>
          <w:color w:val="000000" w:themeColor="text1"/>
        </w:rPr>
        <w:t xml:space="preserve"> comparing </w:t>
      </w:r>
      <w:r w:rsidR="00FD45D4" w:rsidRPr="002C764B">
        <w:rPr>
          <w:rFonts w:ascii="Arial" w:hAnsi="Arial" w:cs="Arial"/>
          <w:color w:val="000000" w:themeColor="text1"/>
        </w:rPr>
        <w:t xml:space="preserve">Georgetown Primary School (2020) </w:t>
      </w:r>
      <w:r w:rsidR="00FD45D4">
        <w:rPr>
          <w:rFonts w:ascii="Arial" w:hAnsi="Arial" w:cs="Arial"/>
          <w:color w:val="000000" w:themeColor="text1"/>
        </w:rPr>
        <w:t>well-being polic</w:t>
      </w:r>
      <w:r w:rsidR="003B6CEB">
        <w:rPr>
          <w:rFonts w:ascii="Arial" w:hAnsi="Arial" w:cs="Arial"/>
          <w:color w:val="000000" w:themeColor="text1"/>
        </w:rPr>
        <w:t>y as well as macro and micro policies.</w:t>
      </w:r>
    </w:p>
    <w:p w14:paraId="372269E6" w14:textId="7AAC3324" w:rsidR="00F12C5A" w:rsidRPr="002C764B" w:rsidRDefault="001055A3" w:rsidP="00AE7964">
      <w:pPr>
        <w:spacing w:line="360" w:lineRule="auto"/>
        <w:jc w:val="both"/>
        <w:rPr>
          <w:rFonts w:ascii="Arial" w:hAnsi="Arial" w:cs="Arial"/>
          <w:color w:val="000000" w:themeColor="text1"/>
        </w:rPr>
      </w:pPr>
      <w:r w:rsidRPr="002C764B">
        <w:rPr>
          <w:rFonts w:ascii="Arial" w:hAnsi="Arial" w:cs="Arial"/>
          <w:color w:val="000000" w:themeColor="text1"/>
        </w:rPr>
        <w:t xml:space="preserve">According to Baldock, Fitzgerald and Kay (2013) the term ‘policy’ can be used in several different ways. These include a stated intention, action taken regarding an issue with those responsible, an organizational or administrative practice, </w:t>
      </w:r>
      <w:proofErr w:type="gramStart"/>
      <w:r w:rsidRPr="002C764B">
        <w:rPr>
          <w:rFonts w:ascii="Arial" w:hAnsi="Arial" w:cs="Arial"/>
          <w:color w:val="000000" w:themeColor="text1"/>
        </w:rPr>
        <w:t>and also</w:t>
      </w:r>
      <w:proofErr w:type="gramEnd"/>
      <w:r w:rsidRPr="002C764B">
        <w:rPr>
          <w:rFonts w:ascii="Arial" w:hAnsi="Arial" w:cs="Arial"/>
          <w:color w:val="000000" w:themeColor="text1"/>
        </w:rPr>
        <w:t xml:space="preserve"> an indication </w:t>
      </w:r>
      <w:r w:rsidR="00854E85" w:rsidRPr="002C764B">
        <w:rPr>
          <w:rFonts w:ascii="Arial" w:hAnsi="Arial" w:cs="Arial"/>
          <w:color w:val="000000" w:themeColor="text1"/>
        </w:rPr>
        <w:t>of the formal status of a course of action.</w:t>
      </w:r>
      <w:r w:rsidR="00942241" w:rsidRPr="002C764B">
        <w:rPr>
          <w:rFonts w:ascii="Arial" w:hAnsi="Arial" w:cs="Arial"/>
          <w:color w:val="000000" w:themeColor="text1"/>
        </w:rPr>
        <w:t xml:space="preserve"> </w:t>
      </w:r>
    </w:p>
    <w:p w14:paraId="000D6B1F" w14:textId="77777777" w:rsidR="00656AFF" w:rsidRPr="002C764B" w:rsidRDefault="00942241" w:rsidP="00A11F37">
      <w:pPr>
        <w:spacing w:line="360" w:lineRule="auto"/>
        <w:jc w:val="both"/>
        <w:rPr>
          <w:rFonts w:ascii="Arial" w:hAnsi="Arial" w:cs="Arial"/>
          <w:color w:val="000000" w:themeColor="text1"/>
        </w:rPr>
      </w:pPr>
      <w:r w:rsidRPr="002C764B">
        <w:rPr>
          <w:rFonts w:ascii="Arial" w:hAnsi="Arial" w:cs="Arial"/>
          <w:color w:val="000000" w:themeColor="text1"/>
        </w:rPr>
        <w:t xml:space="preserve">Saved you a </w:t>
      </w:r>
      <w:r w:rsidR="00F47E74" w:rsidRPr="002C764B">
        <w:rPr>
          <w:rFonts w:ascii="Arial" w:hAnsi="Arial" w:cs="Arial"/>
          <w:color w:val="000000" w:themeColor="text1"/>
        </w:rPr>
        <w:t>S</w:t>
      </w:r>
      <w:r w:rsidRPr="002C764B">
        <w:rPr>
          <w:rFonts w:ascii="Arial" w:hAnsi="Arial" w:cs="Arial"/>
          <w:color w:val="000000" w:themeColor="text1"/>
        </w:rPr>
        <w:t>pot (2021) claims the importance of having policies in schools, as they will help schools to establish</w:t>
      </w:r>
      <w:r w:rsidR="00F51468" w:rsidRPr="002C764B">
        <w:rPr>
          <w:rFonts w:ascii="Arial" w:hAnsi="Arial" w:cs="Arial"/>
          <w:color w:val="000000" w:themeColor="text1"/>
        </w:rPr>
        <w:t xml:space="preserve"> and create quality standards for learning and teaching, </w:t>
      </w:r>
      <w:proofErr w:type="gramStart"/>
      <w:r w:rsidR="00F51468" w:rsidRPr="002C764B">
        <w:rPr>
          <w:rFonts w:ascii="Arial" w:hAnsi="Arial" w:cs="Arial"/>
          <w:color w:val="000000" w:themeColor="text1"/>
        </w:rPr>
        <w:t>and also</w:t>
      </w:r>
      <w:proofErr w:type="gramEnd"/>
      <w:r w:rsidR="00F51468" w:rsidRPr="002C764B">
        <w:rPr>
          <w:rFonts w:ascii="Arial" w:hAnsi="Arial" w:cs="Arial"/>
          <w:color w:val="000000" w:themeColor="text1"/>
        </w:rPr>
        <w:t xml:space="preserve"> set out expectations which are required. If schools d</w:t>
      </w:r>
      <w:r w:rsidR="004D780C" w:rsidRPr="002C764B">
        <w:rPr>
          <w:rFonts w:ascii="Arial" w:hAnsi="Arial" w:cs="Arial"/>
          <w:color w:val="000000" w:themeColor="text1"/>
        </w:rPr>
        <w:t>o</w:t>
      </w:r>
      <w:r w:rsidR="00F51468" w:rsidRPr="002C764B">
        <w:rPr>
          <w:rFonts w:ascii="Arial" w:hAnsi="Arial" w:cs="Arial"/>
          <w:color w:val="000000" w:themeColor="text1"/>
        </w:rPr>
        <w:t xml:space="preserve"> not have policies in place, schools would lack structure which is necessary with providing the educational needs of students therefore, policies are essential for the success of schools</w:t>
      </w:r>
      <w:r w:rsidR="00F47E74" w:rsidRPr="002C764B">
        <w:rPr>
          <w:rFonts w:ascii="Arial" w:hAnsi="Arial" w:cs="Arial"/>
          <w:color w:val="000000" w:themeColor="text1"/>
        </w:rPr>
        <w:t xml:space="preserve"> (Saved you a Spot, 2021).</w:t>
      </w:r>
      <w:r w:rsidR="00176691" w:rsidRPr="002C764B">
        <w:rPr>
          <w:rFonts w:ascii="Arial" w:hAnsi="Arial" w:cs="Arial"/>
          <w:color w:val="000000" w:themeColor="text1"/>
        </w:rPr>
        <w:t xml:space="preserve"> </w:t>
      </w:r>
      <w:r w:rsidR="00096F2F" w:rsidRPr="002C764B">
        <w:rPr>
          <w:rFonts w:ascii="Arial" w:hAnsi="Arial" w:cs="Arial"/>
          <w:color w:val="000000" w:themeColor="text1"/>
        </w:rPr>
        <w:t xml:space="preserve">Similarly, Ulla M (2018) agrees that policies are important as they help schools to establish basic modelling procedures which the create standards of quality for safety and learning, </w:t>
      </w:r>
      <w:proofErr w:type="gramStart"/>
      <w:r w:rsidR="00096F2F" w:rsidRPr="002C764B">
        <w:rPr>
          <w:rFonts w:ascii="Arial" w:hAnsi="Arial" w:cs="Arial"/>
          <w:color w:val="000000" w:themeColor="text1"/>
        </w:rPr>
        <w:t>and also</w:t>
      </w:r>
      <w:proofErr w:type="gramEnd"/>
      <w:r w:rsidR="00096F2F" w:rsidRPr="002C764B">
        <w:rPr>
          <w:rFonts w:ascii="Arial" w:hAnsi="Arial" w:cs="Arial"/>
          <w:color w:val="000000" w:themeColor="text1"/>
        </w:rPr>
        <w:t xml:space="preserve"> accountability and expectations.</w:t>
      </w:r>
      <w:r w:rsidR="00AE17A5" w:rsidRPr="002C764B">
        <w:rPr>
          <w:rFonts w:ascii="Arial" w:hAnsi="Arial" w:cs="Arial"/>
          <w:color w:val="000000" w:themeColor="text1"/>
        </w:rPr>
        <w:t xml:space="preserve"> </w:t>
      </w:r>
      <w:r w:rsidR="008A45F3" w:rsidRPr="002C764B">
        <w:rPr>
          <w:rFonts w:ascii="Arial" w:hAnsi="Arial" w:cs="Arial"/>
          <w:color w:val="000000" w:themeColor="text1"/>
        </w:rPr>
        <w:t>Liddicoat (2015) mentions that language used in policies at Government level is macro-level whereas language used in School policies are considered micro-level and easier to understand. Micro-level policies are often more specific and easier for the practitioner to understand what is expected of them</w:t>
      </w:r>
      <w:r w:rsidR="001F29A6" w:rsidRPr="002C764B">
        <w:rPr>
          <w:rFonts w:ascii="Arial" w:hAnsi="Arial" w:cs="Arial"/>
          <w:color w:val="000000" w:themeColor="text1"/>
        </w:rPr>
        <w:t xml:space="preserve"> as</w:t>
      </w:r>
      <w:r w:rsidR="002E014B" w:rsidRPr="002C764B">
        <w:rPr>
          <w:rFonts w:ascii="Arial" w:hAnsi="Arial" w:cs="Arial"/>
          <w:color w:val="000000" w:themeColor="text1"/>
        </w:rPr>
        <w:t xml:space="preserve"> </w:t>
      </w:r>
      <w:proofErr w:type="spellStart"/>
      <w:r w:rsidR="006336A8" w:rsidRPr="002C764B">
        <w:rPr>
          <w:rFonts w:ascii="Arial" w:hAnsi="Arial" w:cs="Arial"/>
          <w:color w:val="000000" w:themeColor="text1"/>
        </w:rPr>
        <w:t>Casico</w:t>
      </w:r>
      <w:proofErr w:type="spellEnd"/>
      <w:r w:rsidR="006336A8" w:rsidRPr="002C764B">
        <w:rPr>
          <w:rFonts w:ascii="Arial" w:hAnsi="Arial" w:cs="Arial"/>
          <w:color w:val="000000" w:themeColor="text1"/>
        </w:rPr>
        <w:t xml:space="preserve"> (2019) </w:t>
      </w:r>
      <w:r w:rsidR="004D780C" w:rsidRPr="002C764B">
        <w:rPr>
          <w:rFonts w:ascii="Arial" w:hAnsi="Arial" w:cs="Arial"/>
          <w:color w:val="000000" w:themeColor="text1"/>
        </w:rPr>
        <w:t>agrees</w:t>
      </w:r>
      <w:r w:rsidR="006336A8" w:rsidRPr="002C764B">
        <w:rPr>
          <w:rFonts w:ascii="Arial" w:hAnsi="Arial" w:cs="Arial"/>
          <w:color w:val="000000" w:themeColor="text1"/>
        </w:rPr>
        <w:t xml:space="preserve"> that micro-level policies lead to a better understanding of requirements needed in policies.</w:t>
      </w:r>
      <w:r w:rsidR="006336A8" w:rsidRPr="002C764B">
        <w:rPr>
          <w:rFonts w:ascii="Arial" w:hAnsi="Arial" w:cs="Arial"/>
          <w:color w:val="000000" w:themeColor="text1"/>
        </w:rPr>
        <w:t xml:space="preserve"> </w:t>
      </w:r>
    </w:p>
    <w:p w14:paraId="277647FE" w14:textId="7B43A3AD" w:rsidR="00A11F37" w:rsidRPr="002C764B" w:rsidRDefault="00C91229" w:rsidP="00A11F37">
      <w:pPr>
        <w:spacing w:line="360" w:lineRule="auto"/>
        <w:jc w:val="both"/>
        <w:rPr>
          <w:rFonts w:ascii="Arial" w:hAnsi="Arial" w:cs="Arial"/>
          <w:color w:val="000000" w:themeColor="text1"/>
        </w:rPr>
      </w:pPr>
      <w:r w:rsidRPr="002C764B">
        <w:rPr>
          <w:rFonts w:ascii="Arial" w:hAnsi="Arial" w:cs="Arial"/>
          <w:color w:val="000000" w:themeColor="text1"/>
        </w:rPr>
        <w:t>Additionally</w:t>
      </w:r>
      <w:r w:rsidR="009C2CB6" w:rsidRPr="002C764B">
        <w:rPr>
          <w:rFonts w:ascii="Arial" w:hAnsi="Arial" w:cs="Arial"/>
          <w:color w:val="000000" w:themeColor="text1"/>
        </w:rPr>
        <w:t xml:space="preserve">, </w:t>
      </w:r>
      <w:r w:rsidR="002E014B" w:rsidRPr="002C764B">
        <w:rPr>
          <w:rFonts w:ascii="Arial" w:hAnsi="Arial" w:cs="Arial"/>
          <w:color w:val="000000" w:themeColor="text1"/>
        </w:rPr>
        <w:t xml:space="preserve">Finnigan (2012) goes on to say that an inclusive leader is needed to </w:t>
      </w:r>
      <w:r w:rsidR="008D7CCF" w:rsidRPr="002C764B">
        <w:rPr>
          <w:rFonts w:ascii="Arial" w:hAnsi="Arial" w:cs="Arial"/>
          <w:color w:val="000000" w:themeColor="text1"/>
        </w:rPr>
        <w:t>set out</w:t>
      </w:r>
      <w:r w:rsidR="002E014B" w:rsidRPr="002C764B">
        <w:rPr>
          <w:rFonts w:ascii="Arial" w:hAnsi="Arial" w:cs="Arial"/>
          <w:color w:val="000000" w:themeColor="text1"/>
        </w:rPr>
        <w:t xml:space="preserve"> such policies.</w:t>
      </w:r>
      <w:r w:rsidR="004D780C" w:rsidRPr="002C764B">
        <w:rPr>
          <w:rFonts w:ascii="Arial" w:hAnsi="Arial" w:cs="Arial"/>
          <w:color w:val="000000" w:themeColor="text1"/>
        </w:rPr>
        <w:t xml:space="preserve"> </w:t>
      </w:r>
      <w:proofErr w:type="spellStart"/>
      <w:r w:rsidR="007E3592" w:rsidRPr="002C764B">
        <w:rPr>
          <w:rFonts w:ascii="Arial" w:hAnsi="Arial" w:cs="Arial"/>
          <w:color w:val="000000" w:themeColor="text1"/>
        </w:rPr>
        <w:t>Dallimore</w:t>
      </w:r>
      <w:proofErr w:type="spellEnd"/>
      <w:r w:rsidR="00DC09AD" w:rsidRPr="002C764B">
        <w:rPr>
          <w:rFonts w:ascii="Arial" w:hAnsi="Arial" w:cs="Arial"/>
          <w:color w:val="000000" w:themeColor="text1"/>
        </w:rPr>
        <w:t xml:space="preserve"> </w:t>
      </w:r>
      <w:r w:rsidR="007E3592" w:rsidRPr="002C764B">
        <w:rPr>
          <w:rFonts w:ascii="Arial" w:hAnsi="Arial" w:cs="Arial"/>
          <w:color w:val="000000" w:themeColor="text1"/>
        </w:rPr>
        <w:t xml:space="preserve">(2019) </w:t>
      </w:r>
      <w:r w:rsidR="000736AE" w:rsidRPr="002C764B">
        <w:rPr>
          <w:rFonts w:ascii="Arial" w:hAnsi="Arial" w:cs="Arial"/>
          <w:color w:val="000000" w:themeColor="text1"/>
        </w:rPr>
        <w:t>states</w:t>
      </w:r>
      <w:r w:rsidR="007E3592" w:rsidRPr="002C764B">
        <w:rPr>
          <w:rFonts w:ascii="Arial" w:hAnsi="Arial" w:cs="Arial"/>
          <w:color w:val="000000" w:themeColor="text1"/>
        </w:rPr>
        <w:t xml:space="preserve"> that Early Years settings need to have inclusive environments which go on to focus on every child’s individual needs, which will then lead to empowering children to </w:t>
      </w:r>
      <w:r w:rsidR="004D780C" w:rsidRPr="002C764B">
        <w:rPr>
          <w:rFonts w:ascii="Arial" w:hAnsi="Arial" w:cs="Arial"/>
          <w:color w:val="000000" w:themeColor="text1"/>
        </w:rPr>
        <w:t>achieve</w:t>
      </w:r>
      <w:r w:rsidR="007E3592" w:rsidRPr="002C764B">
        <w:rPr>
          <w:rFonts w:ascii="Arial" w:hAnsi="Arial" w:cs="Arial"/>
          <w:color w:val="000000" w:themeColor="text1"/>
        </w:rPr>
        <w:t xml:space="preserve"> their best possible outcome. However, Early Years settings can also face barriers whilst facilitating such an environment</w:t>
      </w:r>
      <w:r w:rsidR="00AE55F6" w:rsidRPr="002C764B">
        <w:rPr>
          <w:rFonts w:ascii="Arial" w:hAnsi="Arial" w:cs="Arial"/>
          <w:color w:val="000000" w:themeColor="text1"/>
        </w:rPr>
        <w:t xml:space="preserve"> such as a lack of training</w:t>
      </w:r>
      <w:r w:rsidR="007E3592" w:rsidRPr="002C764B">
        <w:rPr>
          <w:rFonts w:ascii="Arial" w:hAnsi="Arial" w:cs="Arial"/>
          <w:color w:val="000000" w:themeColor="text1"/>
        </w:rPr>
        <w:t xml:space="preserve"> (Swain </w:t>
      </w:r>
      <w:r w:rsidR="007E3592" w:rsidRPr="002C764B">
        <w:rPr>
          <w:rFonts w:ascii="Arial" w:hAnsi="Arial" w:cs="Arial"/>
          <w:i/>
          <w:iCs/>
          <w:color w:val="000000" w:themeColor="text1"/>
        </w:rPr>
        <w:t>et al.</w:t>
      </w:r>
      <w:r w:rsidR="007E3592" w:rsidRPr="002C764B">
        <w:rPr>
          <w:rFonts w:ascii="Arial" w:hAnsi="Arial" w:cs="Arial"/>
          <w:color w:val="000000" w:themeColor="text1"/>
        </w:rPr>
        <w:t>, 2013).</w:t>
      </w:r>
      <w:r w:rsidRPr="002C764B">
        <w:rPr>
          <w:rFonts w:ascii="Arial" w:hAnsi="Arial" w:cs="Arial"/>
          <w:color w:val="000000" w:themeColor="text1"/>
        </w:rPr>
        <w:t xml:space="preserve"> Furthermore,</w:t>
      </w:r>
      <w:r w:rsidR="007E3592" w:rsidRPr="002C764B">
        <w:rPr>
          <w:rFonts w:ascii="Arial" w:hAnsi="Arial" w:cs="Arial"/>
          <w:color w:val="000000" w:themeColor="text1"/>
        </w:rPr>
        <w:t xml:space="preserve"> </w:t>
      </w:r>
      <w:proofErr w:type="spellStart"/>
      <w:r w:rsidR="004D780C" w:rsidRPr="002C764B">
        <w:rPr>
          <w:rFonts w:ascii="Arial" w:hAnsi="Arial" w:cs="Arial"/>
          <w:color w:val="000000" w:themeColor="text1"/>
        </w:rPr>
        <w:t>Casico</w:t>
      </w:r>
      <w:proofErr w:type="spellEnd"/>
      <w:r w:rsidR="004D780C" w:rsidRPr="002C764B">
        <w:rPr>
          <w:rFonts w:ascii="Arial" w:hAnsi="Arial" w:cs="Arial"/>
          <w:color w:val="000000" w:themeColor="text1"/>
        </w:rPr>
        <w:t xml:space="preserve"> (2019) </w:t>
      </w:r>
      <w:r w:rsidRPr="002C764B">
        <w:rPr>
          <w:rFonts w:ascii="Arial" w:hAnsi="Arial" w:cs="Arial"/>
          <w:color w:val="000000" w:themeColor="text1"/>
        </w:rPr>
        <w:t>mentions</w:t>
      </w:r>
      <w:r w:rsidR="004D780C" w:rsidRPr="002C764B">
        <w:rPr>
          <w:rFonts w:ascii="Arial" w:hAnsi="Arial" w:cs="Arial"/>
          <w:color w:val="000000" w:themeColor="text1"/>
        </w:rPr>
        <w:t xml:space="preserve"> that barriers include training needs for professionals with regards to micro and macro level policies to gain a better understanding of both.</w:t>
      </w:r>
      <w:r w:rsidR="00A11F37" w:rsidRPr="002C764B">
        <w:rPr>
          <w:rFonts w:ascii="Arial" w:hAnsi="Arial" w:cs="Arial"/>
          <w:color w:val="000000" w:themeColor="text1"/>
        </w:rPr>
        <w:t xml:space="preserve"> </w:t>
      </w:r>
      <w:r w:rsidR="00A11F37" w:rsidRPr="002C764B">
        <w:rPr>
          <w:rFonts w:ascii="Arial" w:hAnsi="Arial" w:cs="Arial"/>
          <w:color w:val="000000" w:themeColor="text1"/>
        </w:rPr>
        <w:t xml:space="preserve">According to Naumann (2018) many settings are not equipped to facilitate to these inclusive learning environments, as a lack of resources and quality practitioners contribute to this. </w:t>
      </w:r>
    </w:p>
    <w:p w14:paraId="7B50D740" w14:textId="50921475" w:rsidR="006F0ED4" w:rsidRPr="002C764B" w:rsidRDefault="006F0ED4" w:rsidP="006F0ED4">
      <w:pPr>
        <w:spacing w:line="360" w:lineRule="auto"/>
        <w:jc w:val="both"/>
        <w:rPr>
          <w:rFonts w:ascii="Arial" w:hAnsi="Arial" w:cs="Arial"/>
          <w:b/>
          <w:bCs/>
          <w:color w:val="000000" w:themeColor="text1"/>
        </w:rPr>
      </w:pPr>
      <w:r w:rsidRPr="002C764B">
        <w:rPr>
          <w:rFonts w:ascii="Arial" w:hAnsi="Arial" w:cs="Arial"/>
          <w:color w:val="000000" w:themeColor="text1"/>
        </w:rPr>
        <w:lastRenderedPageBreak/>
        <w:t xml:space="preserve">According to </w:t>
      </w:r>
      <w:proofErr w:type="spellStart"/>
      <w:r w:rsidRPr="002C764B">
        <w:rPr>
          <w:rFonts w:ascii="Arial" w:hAnsi="Arial" w:cs="Arial"/>
          <w:color w:val="000000" w:themeColor="text1"/>
        </w:rPr>
        <w:t>Hallet</w:t>
      </w:r>
      <w:proofErr w:type="spellEnd"/>
      <w:r w:rsidRPr="002C764B">
        <w:rPr>
          <w:rFonts w:ascii="Arial" w:hAnsi="Arial" w:cs="Arial"/>
          <w:color w:val="000000" w:themeColor="text1"/>
        </w:rPr>
        <w:t xml:space="preserve"> (2016) if staff are trained in </w:t>
      </w:r>
      <w:r w:rsidRPr="002C764B">
        <w:rPr>
          <w:rFonts w:ascii="Arial" w:hAnsi="Arial" w:cs="Arial"/>
          <w:color w:val="000000" w:themeColor="text1"/>
        </w:rPr>
        <w:t>i</w:t>
      </w:r>
      <w:r w:rsidRPr="002C764B">
        <w:rPr>
          <w:rFonts w:ascii="Arial" w:hAnsi="Arial" w:cs="Arial"/>
          <w:color w:val="000000" w:themeColor="text1"/>
        </w:rPr>
        <w:t xml:space="preserve">nclusive </w:t>
      </w:r>
      <w:r w:rsidRPr="002C764B">
        <w:rPr>
          <w:rFonts w:ascii="Arial" w:hAnsi="Arial" w:cs="Arial"/>
          <w:color w:val="000000" w:themeColor="text1"/>
        </w:rPr>
        <w:t>l</w:t>
      </w:r>
      <w:r w:rsidRPr="002C764B">
        <w:rPr>
          <w:rFonts w:ascii="Arial" w:hAnsi="Arial" w:cs="Arial"/>
          <w:color w:val="000000" w:themeColor="text1"/>
        </w:rPr>
        <w:t xml:space="preserve">eadership, it can be very beneficial for their professional practice, which will contribute to providing effective strategies and gaining an overall approach to ensuring that everyone within the setting feels included by all. Practitioners within schools have a responsibility to understand what </w:t>
      </w:r>
      <w:r w:rsidRPr="002C764B">
        <w:rPr>
          <w:rFonts w:ascii="Arial" w:hAnsi="Arial" w:cs="Arial"/>
          <w:color w:val="000000" w:themeColor="text1"/>
        </w:rPr>
        <w:t>i</w:t>
      </w:r>
      <w:r w:rsidRPr="002C764B">
        <w:rPr>
          <w:rFonts w:ascii="Arial" w:hAnsi="Arial" w:cs="Arial"/>
          <w:color w:val="000000" w:themeColor="text1"/>
        </w:rPr>
        <w:t xml:space="preserve">nclusive </w:t>
      </w:r>
      <w:r w:rsidRPr="002C764B">
        <w:rPr>
          <w:rFonts w:ascii="Arial" w:hAnsi="Arial" w:cs="Arial"/>
          <w:color w:val="000000" w:themeColor="text1"/>
        </w:rPr>
        <w:t>l</w:t>
      </w:r>
      <w:r w:rsidRPr="002C764B">
        <w:rPr>
          <w:rFonts w:ascii="Arial" w:hAnsi="Arial" w:cs="Arial"/>
          <w:color w:val="000000" w:themeColor="text1"/>
        </w:rPr>
        <w:t>eadership is and how to implement it (Gibson and Blandford, 2005).</w:t>
      </w:r>
    </w:p>
    <w:p w14:paraId="7F8E9A5D" w14:textId="67C278D1" w:rsidR="007E6A56" w:rsidRPr="002C764B" w:rsidRDefault="00AE5D8A" w:rsidP="00691125">
      <w:pPr>
        <w:spacing w:line="360" w:lineRule="auto"/>
        <w:jc w:val="both"/>
        <w:rPr>
          <w:rFonts w:ascii="Arial" w:hAnsi="Arial" w:cs="Arial"/>
          <w:color w:val="000000" w:themeColor="text1"/>
        </w:rPr>
      </w:pPr>
      <w:r w:rsidRPr="002C764B">
        <w:rPr>
          <w:rFonts w:ascii="Arial" w:hAnsi="Arial" w:cs="Arial"/>
          <w:color w:val="000000" w:themeColor="text1"/>
        </w:rPr>
        <w:t>Social Care Wales (</w:t>
      </w:r>
      <w:r w:rsidR="00AC310B" w:rsidRPr="002C764B">
        <w:rPr>
          <w:rFonts w:ascii="Arial" w:hAnsi="Arial" w:cs="Arial"/>
          <w:color w:val="000000" w:themeColor="text1"/>
        </w:rPr>
        <w:t>2017</w:t>
      </w:r>
      <w:r w:rsidRPr="002C764B">
        <w:rPr>
          <w:rFonts w:ascii="Arial" w:hAnsi="Arial" w:cs="Arial"/>
          <w:color w:val="000000" w:themeColor="text1"/>
        </w:rPr>
        <w:t>) mentions that the Social Services and Well-being (Wales) Act 2014 came into force in 2016, and the act provides legal framework for improving the well-being of all those people who require care and support as well as carers in transforming social services in Wales.</w:t>
      </w:r>
      <w:r w:rsidR="008710E7" w:rsidRPr="002C764B">
        <w:rPr>
          <w:rFonts w:ascii="Arial" w:hAnsi="Arial" w:cs="Arial"/>
          <w:color w:val="000000" w:themeColor="text1"/>
        </w:rPr>
        <w:t xml:space="preserve"> </w:t>
      </w:r>
      <w:r w:rsidR="00691125" w:rsidRPr="002C764B">
        <w:rPr>
          <w:rFonts w:ascii="Arial" w:hAnsi="Arial" w:cs="Arial"/>
          <w:color w:val="000000" w:themeColor="text1"/>
        </w:rPr>
        <w:t>WCVA (2021) claims that the legislation encourages people to become independent, giving them a stronger voice to be heard and control over their lives, and promoting consistent and high-quality services throughout Wales</w:t>
      </w:r>
      <w:r w:rsidR="007E6A56" w:rsidRPr="002C764B">
        <w:rPr>
          <w:rFonts w:ascii="Arial" w:hAnsi="Arial" w:cs="Arial"/>
          <w:color w:val="000000" w:themeColor="text1"/>
        </w:rPr>
        <w:t xml:space="preserve">. </w:t>
      </w:r>
    </w:p>
    <w:p w14:paraId="48C4C5B9" w14:textId="6307C07F" w:rsidR="006A3943" w:rsidRPr="002C764B" w:rsidRDefault="002A7A7F" w:rsidP="00AE7964">
      <w:pPr>
        <w:spacing w:line="360" w:lineRule="auto"/>
        <w:jc w:val="both"/>
        <w:rPr>
          <w:rFonts w:ascii="Arial" w:hAnsi="Arial" w:cs="Arial"/>
          <w:color w:val="000000" w:themeColor="text1"/>
        </w:rPr>
      </w:pPr>
      <w:r w:rsidRPr="002C764B">
        <w:rPr>
          <w:rFonts w:ascii="Arial" w:hAnsi="Arial" w:cs="Arial"/>
          <w:color w:val="000000" w:themeColor="text1"/>
        </w:rPr>
        <w:t xml:space="preserve">When looking through the policy, it is noticed that there are quite a few words used such as ‘imposes’, ‘reasonably’ </w:t>
      </w:r>
      <w:r w:rsidR="00487E2E" w:rsidRPr="002C764B">
        <w:rPr>
          <w:rFonts w:ascii="Arial" w:hAnsi="Arial" w:cs="Arial"/>
          <w:color w:val="000000" w:themeColor="text1"/>
        </w:rPr>
        <w:t>and</w:t>
      </w:r>
      <w:r w:rsidRPr="002C764B">
        <w:rPr>
          <w:rFonts w:ascii="Arial" w:hAnsi="Arial" w:cs="Arial"/>
          <w:color w:val="000000" w:themeColor="text1"/>
        </w:rPr>
        <w:t xml:space="preserve"> ‘have regard to’ which can be deemed as limiting or </w:t>
      </w:r>
      <w:r w:rsidR="00016ADF" w:rsidRPr="002C764B">
        <w:rPr>
          <w:rFonts w:ascii="Arial" w:hAnsi="Arial" w:cs="Arial"/>
          <w:color w:val="000000" w:themeColor="text1"/>
        </w:rPr>
        <w:t>i</w:t>
      </w:r>
      <w:r w:rsidRPr="002C764B">
        <w:rPr>
          <w:rFonts w:ascii="Arial" w:hAnsi="Arial" w:cs="Arial"/>
          <w:color w:val="000000" w:themeColor="text1"/>
        </w:rPr>
        <w:t xml:space="preserve">ndecisive. </w:t>
      </w:r>
      <w:r w:rsidR="00487E2E" w:rsidRPr="002C764B">
        <w:rPr>
          <w:rFonts w:ascii="Arial" w:hAnsi="Arial" w:cs="Arial"/>
          <w:color w:val="000000" w:themeColor="text1"/>
        </w:rPr>
        <w:t xml:space="preserve">This can then make the policy seem unclear to the </w:t>
      </w:r>
      <w:r w:rsidR="00DB059A" w:rsidRPr="002C764B">
        <w:rPr>
          <w:rFonts w:ascii="Arial" w:hAnsi="Arial" w:cs="Arial"/>
          <w:color w:val="000000" w:themeColor="text1"/>
        </w:rPr>
        <w:t>practitioner</w:t>
      </w:r>
      <w:r w:rsidR="00902B8E" w:rsidRPr="002C764B">
        <w:rPr>
          <w:rFonts w:ascii="Arial" w:hAnsi="Arial" w:cs="Arial"/>
          <w:color w:val="000000" w:themeColor="text1"/>
        </w:rPr>
        <w:t xml:space="preserve"> which would be a barrier for the policy to be implemented successfully. </w:t>
      </w:r>
      <w:r w:rsidR="000035D9" w:rsidRPr="002C764B">
        <w:rPr>
          <w:rFonts w:ascii="Arial" w:hAnsi="Arial" w:cs="Arial"/>
          <w:color w:val="000000" w:themeColor="text1"/>
        </w:rPr>
        <w:t>Practitioners need to have a clear understanding of what is expected of them</w:t>
      </w:r>
      <w:r w:rsidR="00F3358C" w:rsidRPr="002C764B">
        <w:rPr>
          <w:rFonts w:ascii="Arial" w:hAnsi="Arial" w:cs="Arial"/>
          <w:color w:val="000000" w:themeColor="text1"/>
        </w:rPr>
        <w:t xml:space="preserve"> as according to </w:t>
      </w:r>
      <w:proofErr w:type="spellStart"/>
      <w:r w:rsidR="00F3358C" w:rsidRPr="002C764B">
        <w:rPr>
          <w:rFonts w:ascii="Arial" w:eastAsia="Calibri" w:hAnsi="Arial" w:cs="Arial"/>
          <w:color w:val="000000" w:themeColor="text1"/>
        </w:rPr>
        <w:t>Pietarinen</w:t>
      </w:r>
      <w:proofErr w:type="spellEnd"/>
      <w:r w:rsidR="00F3358C" w:rsidRPr="002C764B">
        <w:rPr>
          <w:rFonts w:ascii="Arial" w:eastAsia="Calibri" w:hAnsi="Arial" w:cs="Arial"/>
          <w:color w:val="000000" w:themeColor="text1"/>
        </w:rPr>
        <w:t xml:space="preserve"> </w:t>
      </w:r>
      <w:r w:rsidR="00F3358C" w:rsidRPr="002C764B">
        <w:rPr>
          <w:rFonts w:ascii="Arial" w:eastAsia="Calibri" w:hAnsi="Arial" w:cs="Arial"/>
          <w:i/>
          <w:iCs/>
          <w:color w:val="000000" w:themeColor="text1"/>
        </w:rPr>
        <w:t>et al.</w:t>
      </w:r>
      <w:r w:rsidR="00F3358C" w:rsidRPr="002C764B">
        <w:rPr>
          <w:rFonts w:ascii="Arial" w:eastAsia="Calibri" w:hAnsi="Arial" w:cs="Arial"/>
          <w:color w:val="000000" w:themeColor="text1"/>
        </w:rPr>
        <w:t xml:space="preserve"> </w:t>
      </w:r>
      <w:r w:rsidR="00F3358C" w:rsidRPr="002C764B">
        <w:rPr>
          <w:rFonts w:ascii="Arial" w:eastAsia="Calibri" w:hAnsi="Arial" w:cs="Arial"/>
          <w:color w:val="000000" w:themeColor="text1"/>
        </w:rPr>
        <w:t>(</w:t>
      </w:r>
      <w:r w:rsidR="00F3358C" w:rsidRPr="002C764B">
        <w:rPr>
          <w:rFonts w:ascii="Arial" w:eastAsia="Calibri" w:hAnsi="Arial" w:cs="Arial"/>
          <w:color w:val="000000" w:themeColor="text1"/>
        </w:rPr>
        <w:t>2017</w:t>
      </w:r>
      <w:r w:rsidR="00F3358C" w:rsidRPr="002C764B">
        <w:rPr>
          <w:rFonts w:ascii="Arial" w:eastAsia="Calibri" w:hAnsi="Arial" w:cs="Arial"/>
          <w:color w:val="000000" w:themeColor="text1"/>
        </w:rPr>
        <w:t xml:space="preserve">) </w:t>
      </w:r>
      <w:r w:rsidR="00F3358C" w:rsidRPr="002C764B">
        <w:rPr>
          <w:rFonts w:ascii="Arial" w:eastAsia="Calibri" w:hAnsi="Arial" w:cs="Arial"/>
          <w:color w:val="000000" w:themeColor="text1"/>
        </w:rPr>
        <w:t>inclusive leaders are</w:t>
      </w:r>
      <w:r w:rsidR="00F3358C" w:rsidRPr="002C764B">
        <w:rPr>
          <w:rFonts w:ascii="Arial" w:eastAsia="Calibri" w:hAnsi="Arial" w:cs="Arial"/>
          <w:color w:val="000000" w:themeColor="text1"/>
        </w:rPr>
        <w:t xml:space="preserve"> </w:t>
      </w:r>
      <w:r w:rsidR="00F3358C" w:rsidRPr="002C764B">
        <w:rPr>
          <w:rFonts w:ascii="Arial" w:eastAsia="Calibri" w:hAnsi="Arial" w:cs="Arial"/>
          <w:color w:val="000000" w:themeColor="text1"/>
        </w:rPr>
        <w:t>placed challenging position</w:t>
      </w:r>
      <w:r w:rsidR="00F3358C" w:rsidRPr="002C764B">
        <w:rPr>
          <w:rFonts w:ascii="Arial" w:eastAsia="Calibri" w:hAnsi="Arial" w:cs="Arial"/>
          <w:color w:val="000000" w:themeColor="text1"/>
        </w:rPr>
        <w:t>s</w:t>
      </w:r>
      <w:r w:rsidR="00F3358C" w:rsidRPr="002C764B">
        <w:rPr>
          <w:rFonts w:ascii="Arial" w:eastAsia="Calibri" w:hAnsi="Arial" w:cs="Arial"/>
          <w:color w:val="000000" w:themeColor="text1"/>
        </w:rPr>
        <w:t xml:space="preserve"> if they are not provided with clear guidance and understanding of how to establish policy</w:t>
      </w:r>
      <w:r w:rsidR="00F3358C" w:rsidRPr="002C764B">
        <w:rPr>
          <w:rFonts w:ascii="Arial" w:eastAsia="Calibri" w:hAnsi="Arial" w:cs="Arial"/>
          <w:color w:val="000000" w:themeColor="text1"/>
        </w:rPr>
        <w:t xml:space="preserve">, its </w:t>
      </w:r>
      <w:r w:rsidR="00F3358C" w:rsidRPr="002C764B">
        <w:rPr>
          <w:rFonts w:ascii="Arial" w:eastAsia="Calibri" w:hAnsi="Arial" w:cs="Arial"/>
          <w:color w:val="000000" w:themeColor="text1"/>
        </w:rPr>
        <w:t>intentions</w:t>
      </w:r>
      <w:r w:rsidR="00F3358C" w:rsidRPr="002C764B">
        <w:rPr>
          <w:rFonts w:ascii="Arial" w:eastAsia="Calibri" w:hAnsi="Arial" w:cs="Arial"/>
          <w:color w:val="000000" w:themeColor="text1"/>
        </w:rPr>
        <w:t>, as well as</w:t>
      </w:r>
      <w:r w:rsidR="00F3358C" w:rsidRPr="002C764B">
        <w:rPr>
          <w:rFonts w:ascii="Arial" w:eastAsia="Calibri" w:hAnsi="Arial" w:cs="Arial"/>
          <w:color w:val="000000" w:themeColor="text1"/>
        </w:rPr>
        <w:t xml:space="preserve"> </w:t>
      </w:r>
      <w:r w:rsidR="00CA6A27" w:rsidRPr="002C764B">
        <w:rPr>
          <w:rFonts w:ascii="Arial" w:eastAsia="Calibri" w:hAnsi="Arial" w:cs="Arial"/>
          <w:color w:val="000000" w:themeColor="text1"/>
        </w:rPr>
        <w:t xml:space="preserve">its </w:t>
      </w:r>
      <w:r w:rsidR="00F3358C" w:rsidRPr="002C764B">
        <w:rPr>
          <w:rFonts w:ascii="Arial" w:eastAsia="Calibri" w:hAnsi="Arial" w:cs="Arial"/>
          <w:color w:val="000000" w:themeColor="text1"/>
        </w:rPr>
        <w:t>concepts</w:t>
      </w:r>
      <w:r w:rsidR="00F3358C" w:rsidRPr="002C764B">
        <w:rPr>
          <w:rFonts w:ascii="Arial" w:eastAsia="Calibri" w:hAnsi="Arial" w:cs="Arial"/>
          <w:color w:val="000000" w:themeColor="text1"/>
        </w:rPr>
        <w:t>.</w:t>
      </w:r>
      <w:r w:rsidR="00F3358C" w:rsidRPr="002C764B">
        <w:rPr>
          <w:rFonts w:ascii="Arial" w:eastAsia="Calibri" w:hAnsi="Arial" w:cs="Arial"/>
          <w:color w:val="000000" w:themeColor="text1"/>
        </w:rPr>
        <w:t xml:space="preserve"> </w:t>
      </w:r>
      <w:r w:rsidR="00561423" w:rsidRPr="002C764B">
        <w:rPr>
          <w:rFonts w:ascii="Arial" w:hAnsi="Arial" w:cs="Arial"/>
          <w:color w:val="000000" w:themeColor="text1"/>
        </w:rPr>
        <w:t xml:space="preserve">Similarly, </w:t>
      </w:r>
      <w:proofErr w:type="spellStart"/>
      <w:r w:rsidR="00B86F02" w:rsidRPr="002C764B">
        <w:rPr>
          <w:rFonts w:ascii="Arial" w:hAnsi="Arial" w:cs="Arial"/>
          <w:color w:val="000000" w:themeColor="text1"/>
        </w:rPr>
        <w:t>Neideck</w:t>
      </w:r>
      <w:proofErr w:type="spellEnd"/>
      <w:r w:rsidR="00B86F02" w:rsidRPr="002C764B">
        <w:rPr>
          <w:rFonts w:ascii="Arial" w:hAnsi="Arial" w:cs="Arial"/>
          <w:color w:val="000000" w:themeColor="text1"/>
        </w:rPr>
        <w:t xml:space="preserve"> (2016) states that all policies and procedures should be clear and concise as well as being user friendly and should also be compliant with legal obligations.</w:t>
      </w:r>
      <w:r w:rsidR="007A0F58" w:rsidRPr="002C764B">
        <w:rPr>
          <w:rFonts w:ascii="Arial" w:hAnsi="Arial" w:cs="Arial"/>
          <w:color w:val="000000" w:themeColor="text1"/>
        </w:rPr>
        <w:t xml:space="preserve"> </w:t>
      </w:r>
      <w:r w:rsidR="006A3943" w:rsidRPr="002C764B">
        <w:rPr>
          <w:rFonts w:ascii="Arial" w:hAnsi="Arial" w:cs="Arial"/>
          <w:color w:val="000000" w:themeColor="text1"/>
        </w:rPr>
        <w:t>The word ‘reasonably’ was highlighted, but it can be limited with its meaning</w:t>
      </w:r>
      <w:r w:rsidR="004B5AC7" w:rsidRPr="002C764B">
        <w:rPr>
          <w:rFonts w:ascii="Arial" w:hAnsi="Arial" w:cs="Arial"/>
          <w:color w:val="000000" w:themeColor="text1"/>
        </w:rPr>
        <w:t xml:space="preserve"> as </w:t>
      </w:r>
      <w:r w:rsidR="006A3943" w:rsidRPr="002C764B">
        <w:rPr>
          <w:rFonts w:ascii="Arial" w:hAnsi="Arial" w:cs="Arial"/>
          <w:color w:val="000000" w:themeColor="text1"/>
        </w:rPr>
        <w:t xml:space="preserve">Collins Dictionary (2022) claims that the word ‘reasonably’ is if you think that something is </w:t>
      </w:r>
      <w:r w:rsidR="00F96B9D" w:rsidRPr="002C764B">
        <w:rPr>
          <w:rFonts w:ascii="Arial" w:hAnsi="Arial" w:cs="Arial"/>
          <w:color w:val="000000" w:themeColor="text1"/>
        </w:rPr>
        <w:t>fair,</w:t>
      </w:r>
      <w:r w:rsidR="00D970BF" w:rsidRPr="002C764B">
        <w:rPr>
          <w:rFonts w:ascii="Arial" w:hAnsi="Arial" w:cs="Arial"/>
          <w:color w:val="000000" w:themeColor="text1"/>
        </w:rPr>
        <w:t xml:space="preserve"> but this is then the judgement of the reader and not by the policy itsel</w:t>
      </w:r>
      <w:r w:rsidR="0017101B" w:rsidRPr="002C764B">
        <w:rPr>
          <w:rFonts w:ascii="Arial" w:hAnsi="Arial" w:cs="Arial"/>
          <w:color w:val="000000" w:themeColor="text1"/>
        </w:rPr>
        <w:t>f as people will have different opinions on what is fair and what is unfair.</w:t>
      </w:r>
    </w:p>
    <w:p w14:paraId="3BA33ED1" w14:textId="77777777" w:rsidR="00DC179F" w:rsidRPr="002C764B" w:rsidRDefault="00986E0C" w:rsidP="00DC179F">
      <w:pPr>
        <w:spacing w:line="360" w:lineRule="auto"/>
        <w:jc w:val="both"/>
        <w:rPr>
          <w:rFonts w:ascii="Arial" w:hAnsi="Arial" w:cs="Arial"/>
          <w:color w:val="000000" w:themeColor="text1"/>
        </w:rPr>
      </w:pPr>
      <w:r w:rsidRPr="002C764B">
        <w:rPr>
          <w:rFonts w:ascii="Arial" w:hAnsi="Arial" w:cs="Arial"/>
          <w:color w:val="000000" w:themeColor="text1"/>
        </w:rPr>
        <w:t xml:space="preserve">To overcome this barrier, a micro-policy </w:t>
      </w:r>
      <w:r w:rsidR="00B40CDA" w:rsidRPr="002C764B">
        <w:rPr>
          <w:rFonts w:ascii="Arial" w:hAnsi="Arial" w:cs="Arial"/>
          <w:color w:val="000000" w:themeColor="text1"/>
        </w:rPr>
        <w:t>should</w:t>
      </w:r>
      <w:r w:rsidRPr="002C764B">
        <w:rPr>
          <w:rFonts w:ascii="Arial" w:hAnsi="Arial" w:cs="Arial"/>
          <w:color w:val="000000" w:themeColor="text1"/>
        </w:rPr>
        <w:t xml:space="preserve"> be written by the practitioner, giving clear guidance on what is expected </w:t>
      </w:r>
      <w:r w:rsidR="00B40CDA" w:rsidRPr="002C764B">
        <w:rPr>
          <w:rFonts w:ascii="Arial" w:hAnsi="Arial" w:cs="Arial"/>
          <w:color w:val="000000" w:themeColor="text1"/>
        </w:rPr>
        <w:t>in</w:t>
      </w:r>
      <w:r w:rsidRPr="002C764B">
        <w:rPr>
          <w:rFonts w:ascii="Arial" w:hAnsi="Arial" w:cs="Arial"/>
          <w:color w:val="000000" w:themeColor="text1"/>
        </w:rPr>
        <w:t xml:space="preserve"> the</w:t>
      </w:r>
      <w:r w:rsidR="00B40CDA" w:rsidRPr="002C764B">
        <w:rPr>
          <w:rFonts w:ascii="Arial" w:hAnsi="Arial" w:cs="Arial"/>
          <w:color w:val="000000" w:themeColor="text1"/>
        </w:rPr>
        <w:t>ir workplace</w:t>
      </w:r>
      <w:r w:rsidRPr="002C764B">
        <w:rPr>
          <w:rFonts w:ascii="Arial" w:hAnsi="Arial" w:cs="Arial"/>
          <w:color w:val="000000" w:themeColor="text1"/>
        </w:rPr>
        <w:t>.</w:t>
      </w:r>
      <w:r w:rsidR="00DC179F" w:rsidRPr="002C764B">
        <w:rPr>
          <w:rFonts w:ascii="Arial" w:hAnsi="Arial" w:cs="Arial"/>
          <w:color w:val="000000" w:themeColor="text1"/>
        </w:rPr>
        <w:t xml:space="preserve"> </w:t>
      </w:r>
      <w:r w:rsidR="00DC179F" w:rsidRPr="002C764B">
        <w:rPr>
          <w:rFonts w:ascii="Arial" w:hAnsi="Arial" w:cs="Arial"/>
          <w:color w:val="000000" w:themeColor="text1"/>
        </w:rPr>
        <w:t>Doucet (2021) claims that there is a gap between education policy as well as practice which will then prevent such progress throughout education. To help solve this, open and effective communication between policy makers and practitioners needs to take place (Doucet, 2021).</w:t>
      </w:r>
    </w:p>
    <w:p w14:paraId="3F9E1033" w14:textId="2E8FBAE8" w:rsidR="00F3358C" w:rsidRPr="002C764B" w:rsidRDefault="00986E0C" w:rsidP="00AE7964">
      <w:pPr>
        <w:spacing w:line="360" w:lineRule="auto"/>
        <w:jc w:val="both"/>
        <w:rPr>
          <w:rFonts w:ascii="Arial" w:hAnsi="Arial" w:cs="Arial"/>
          <w:color w:val="000000" w:themeColor="text1"/>
        </w:rPr>
      </w:pPr>
      <w:r w:rsidRPr="002C764B">
        <w:rPr>
          <w:rFonts w:ascii="Arial" w:hAnsi="Arial" w:cs="Arial"/>
          <w:color w:val="000000" w:themeColor="text1"/>
        </w:rPr>
        <w:t xml:space="preserve">Georgetown Primary School (2020) </w:t>
      </w:r>
      <w:r w:rsidR="00663EB3" w:rsidRPr="002C764B">
        <w:rPr>
          <w:rFonts w:ascii="Arial" w:hAnsi="Arial" w:cs="Arial"/>
          <w:color w:val="000000" w:themeColor="text1"/>
        </w:rPr>
        <w:t>state in their wellbeing policy a statement of intent, outlining what exactly the</w:t>
      </w:r>
      <w:r w:rsidR="009657C8" w:rsidRPr="002C764B">
        <w:rPr>
          <w:rFonts w:ascii="Arial" w:hAnsi="Arial" w:cs="Arial"/>
          <w:color w:val="000000" w:themeColor="text1"/>
        </w:rPr>
        <w:t xml:space="preserve"> school</w:t>
      </w:r>
      <w:r w:rsidR="00663EB3" w:rsidRPr="002C764B">
        <w:rPr>
          <w:rFonts w:ascii="Arial" w:hAnsi="Arial" w:cs="Arial"/>
          <w:color w:val="000000" w:themeColor="text1"/>
        </w:rPr>
        <w:t xml:space="preserve"> currently </w:t>
      </w:r>
      <w:r w:rsidR="009657C8" w:rsidRPr="002C764B">
        <w:rPr>
          <w:rFonts w:ascii="Arial" w:hAnsi="Arial" w:cs="Arial"/>
          <w:color w:val="000000" w:themeColor="text1"/>
        </w:rPr>
        <w:t>implements</w:t>
      </w:r>
      <w:r w:rsidR="00663EB3" w:rsidRPr="002C764B">
        <w:rPr>
          <w:rFonts w:ascii="Arial" w:hAnsi="Arial" w:cs="Arial"/>
          <w:color w:val="000000" w:themeColor="text1"/>
        </w:rPr>
        <w:t xml:space="preserve">, as well as using words such as ‘we will’ and ‘we pursue our aims’ showing practitioners </w:t>
      </w:r>
      <w:r w:rsidR="00763581" w:rsidRPr="002C764B">
        <w:rPr>
          <w:rFonts w:ascii="Arial" w:hAnsi="Arial" w:cs="Arial"/>
          <w:color w:val="000000" w:themeColor="text1"/>
        </w:rPr>
        <w:t xml:space="preserve">and visitors </w:t>
      </w:r>
      <w:r w:rsidR="00663EB3" w:rsidRPr="002C764B">
        <w:rPr>
          <w:rFonts w:ascii="Arial" w:hAnsi="Arial" w:cs="Arial"/>
          <w:color w:val="000000" w:themeColor="text1"/>
        </w:rPr>
        <w:t xml:space="preserve">of the school </w:t>
      </w:r>
      <w:r w:rsidR="00663EB3" w:rsidRPr="002C764B">
        <w:rPr>
          <w:rFonts w:ascii="Arial" w:hAnsi="Arial" w:cs="Arial"/>
          <w:color w:val="000000" w:themeColor="text1"/>
        </w:rPr>
        <w:lastRenderedPageBreak/>
        <w:t xml:space="preserve">what is </w:t>
      </w:r>
      <w:r w:rsidR="00E37BB5" w:rsidRPr="002C764B">
        <w:rPr>
          <w:rFonts w:ascii="Arial" w:hAnsi="Arial" w:cs="Arial"/>
          <w:color w:val="000000" w:themeColor="text1"/>
        </w:rPr>
        <w:t>always expected of them</w:t>
      </w:r>
      <w:r w:rsidR="00663EB3" w:rsidRPr="002C764B">
        <w:rPr>
          <w:rFonts w:ascii="Arial" w:hAnsi="Arial" w:cs="Arial"/>
          <w:color w:val="000000" w:themeColor="text1"/>
        </w:rPr>
        <w:t>.</w:t>
      </w:r>
      <w:r w:rsidR="009E5362" w:rsidRPr="002C764B">
        <w:rPr>
          <w:rFonts w:ascii="Arial" w:hAnsi="Arial" w:cs="Arial"/>
          <w:color w:val="000000" w:themeColor="text1"/>
        </w:rPr>
        <w:t xml:space="preserve"> The language is much clearer for the reader to understand</w:t>
      </w:r>
      <w:r w:rsidR="003C3FB2" w:rsidRPr="002C764B">
        <w:rPr>
          <w:rFonts w:ascii="Arial" w:hAnsi="Arial" w:cs="Arial"/>
          <w:color w:val="000000" w:themeColor="text1"/>
        </w:rPr>
        <w:t xml:space="preserve"> therefore</w:t>
      </w:r>
      <w:r w:rsidR="006A441F" w:rsidRPr="002C764B">
        <w:rPr>
          <w:rFonts w:ascii="Arial" w:hAnsi="Arial" w:cs="Arial"/>
          <w:color w:val="000000" w:themeColor="text1"/>
        </w:rPr>
        <w:t>,</w:t>
      </w:r>
      <w:r w:rsidR="003C3FB2" w:rsidRPr="002C764B">
        <w:rPr>
          <w:rFonts w:ascii="Arial" w:hAnsi="Arial" w:cs="Arial"/>
          <w:color w:val="000000" w:themeColor="text1"/>
        </w:rPr>
        <w:t xml:space="preserve"> the reader is more likely to implement the policy and gain understanding of it within the setting.</w:t>
      </w:r>
      <w:r w:rsidR="009B3AF3">
        <w:rPr>
          <w:rFonts w:ascii="Arial" w:hAnsi="Arial" w:cs="Arial"/>
          <w:color w:val="000000" w:themeColor="text1"/>
        </w:rPr>
        <w:t xml:space="preserve"> </w:t>
      </w:r>
    </w:p>
    <w:p w14:paraId="60C16136" w14:textId="77777777" w:rsidR="00542809" w:rsidRPr="002C764B" w:rsidRDefault="00542809" w:rsidP="00542809">
      <w:pPr>
        <w:spacing w:line="360" w:lineRule="auto"/>
        <w:jc w:val="both"/>
        <w:rPr>
          <w:rFonts w:ascii="Arial" w:hAnsi="Arial" w:cs="Arial"/>
          <w:b/>
          <w:bCs/>
          <w:color w:val="000000" w:themeColor="text1"/>
        </w:rPr>
      </w:pPr>
      <w:r w:rsidRPr="002C764B">
        <w:rPr>
          <w:rFonts w:ascii="Arial" w:hAnsi="Arial" w:cs="Arial"/>
          <w:color w:val="000000" w:themeColor="text1"/>
        </w:rPr>
        <w:t xml:space="preserve">The creation of the settings own policy is essential alongside policies which allow for inclusivity and for inclusive leadership to be successful within a setting, and it should be included with everyday activities </w:t>
      </w:r>
      <w:proofErr w:type="gramStart"/>
      <w:r w:rsidRPr="002C764B">
        <w:rPr>
          <w:rFonts w:ascii="Arial" w:hAnsi="Arial" w:cs="Arial"/>
          <w:color w:val="000000" w:themeColor="text1"/>
        </w:rPr>
        <w:t>and also</w:t>
      </w:r>
      <w:proofErr w:type="gramEnd"/>
      <w:r w:rsidRPr="002C764B">
        <w:rPr>
          <w:rFonts w:ascii="Arial" w:hAnsi="Arial" w:cs="Arial"/>
          <w:color w:val="000000" w:themeColor="text1"/>
        </w:rPr>
        <w:t xml:space="preserve"> involve the children, their families and also the community (Ryan, 2006 and </w:t>
      </w:r>
      <w:proofErr w:type="spellStart"/>
      <w:r w:rsidRPr="002C764B">
        <w:rPr>
          <w:rFonts w:ascii="Arial" w:hAnsi="Arial" w:cs="Arial"/>
          <w:color w:val="000000" w:themeColor="text1"/>
        </w:rPr>
        <w:t>Naraian</w:t>
      </w:r>
      <w:proofErr w:type="spellEnd"/>
      <w:r w:rsidRPr="002C764B">
        <w:rPr>
          <w:rFonts w:ascii="Arial" w:hAnsi="Arial" w:cs="Arial"/>
          <w:color w:val="000000" w:themeColor="text1"/>
        </w:rPr>
        <w:t>, 2017).</w:t>
      </w:r>
    </w:p>
    <w:p w14:paraId="5A5D26ED" w14:textId="1C5D3F65" w:rsidR="006336A8" w:rsidRPr="002C764B" w:rsidRDefault="001172A9" w:rsidP="00AE7964">
      <w:pPr>
        <w:spacing w:line="360" w:lineRule="auto"/>
        <w:jc w:val="both"/>
        <w:rPr>
          <w:rFonts w:ascii="Arial" w:hAnsi="Arial" w:cs="Arial"/>
          <w:color w:val="000000" w:themeColor="text1"/>
        </w:rPr>
      </w:pPr>
      <w:r w:rsidRPr="002C764B">
        <w:rPr>
          <w:rFonts w:ascii="Arial" w:hAnsi="Arial" w:cs="Arial"/>
          <w:color w:val="000000" w:themeColor="text1"/>
        </w:rPr>
        <w:t xml:space="preserve">To conclude, </w:t>
      </w:r>
      <w:r w:rsidR="000F3DDB" w:rsidRPr="002C764B">
        <w:rPr>
          <w:rFonts w:ascii="Arial" w:hAnsi="Arial" w:cs="Arial"/>
          <w:color w:val="000000" w:themeColor="text1"/>
        </w:rPr>
        <w:t>it is evident that the Social Services and Well-being (Wales) Act 2014 does not always promote inclusive leadership due to the language implemented throughout. It is important that a micro-policy is made when macro-policies are too vague to ensure that practitioners are aware of the standards which are expected of them in their setting as well as the appropriate guidelines followed. F</w:t>
      </w:r>
      <w:r w:rsidRPr="002C764B">
        <w:rPr>
          <w:rFonts w:ascii="Arial" w:hAnsi="Arial" w:cs="Arial"/>
          <w:color w:val="000000" w:themeColor="text1"/>
        </w:rPr>
        <w:t xml:space="preserve">or successful implementation of policies within educational settings, it is essential for inclusive leadership to take place as well as training </w:t>
      </w:r>
      <w:r w:rsidR="000F3DDB" w:rsidRPr="002C764B">
        <w:rPr>
          <w:rFonts w:ascii="Arial" w:hAnsi="Arial" w:cs="Arial"/>
          <w:color w:val="000000" w:themeColor="text1"/>
        </w:rPr>
        <w:t xml:space="preserve">is carried out </w:t>
      </w:r>
      <w:r w:rsidRPr="002C764B">
        <w:rPr>
          <w:rFonts w:ascii="Arial" w:hAnsi="Arial" w:cs="Arial"/>
          <w:color w:val="000000" w:themeColor="text1"/>
        </w:rPr>
        <w:t>where needed</w:t>
      </w:r>
      <w:r w:rsidR="000F3DDB" w:rsidRPr="002C764B">
        <w:rPr>
          <w:rFonts w:ascii="Arial" w:hAnsi="Arial" w:cs="Arial"/>
          <w:color w:val="000000" w:themeColor="text1"/>
        </w:rPr>
        <w:t xml:space="preserve">. </w:t>
      </w:r>
    </w:p>
    <w:p w14:paraId="3BCA0779" w14:textId="77777777" w:rsidR="006336A8" w:rsidRPr="002C764B" w:rsidRDefault="006336A8" w:rsidP="00AE7964">
      <w:pPr>
        <w:spacing w:line="360" w:lineRule="auto"/>
        <w:jc w:val="both"/>
        <w:rPr>
          <w:rFonts w:ascii="Arial" w:hAnsi="Arial" w:cs="Arial"/>
          <w:color w:val="000000" w:themeColor="text1"/>
        </w:rPr>
      </w:pPr>
    </w:p>
    <w:p w14:paraId="6EEF5E79" w14:textId="70083068" w:rsidR="00B86F02" w:rsidRPr="002C764B" w:rsidRDefault="00B86F02" w:rsidP="00AE7964">
      <w:pPr>
        <w:spacing w:line="360" w:lineRule="auto"/>
        <w:jc w:val="both"/>
        <w:rPr>
          <w:rFonts w:ascii="Arial" w:hAnsi="Arial" w:cs="Arial"/>
          <w:color w:val="000000" w:themeColor="text1"/>
        </w:rPr>
      </w:pPr>
    </w:p>
    <w:p w14:paraId="45F87614" w14:textId="39A9DDAE" w:rsidR="002A7A7F" w:rsidRPr="002C764B" w:rsidRDefault="00536BA2" w:rsidP="00AE7964">
      <w:pPr>
        <w:spacing w:line="360" w:lineRule="auto"/>
        <w:jc w:val="both"/>
        <w:rPr>
          <w:rFonts w:ascii="Arial" w:hAnsi="Arial" w:cs="Arial"/>
          <w:b/>
          <w:bCs/>
          <w:color w:val="000000" w:themeColor="text1"/>
        </w:rPr>
      </w:pPr>
      <w:r w:rsidRPr="002C764B">
        <w:rPr>
          <w:rFonts w:ascii="Arial" w:hAnsi="Arial" w:cs="Arial"/>
          <w:b/>
          <w:bCs/>
          <w:color w:val="000000" w:themeColor="text1"/>
        </w:rPr>
        <w:t>Section 3</w:t>
      </w:r>
    </w:p>
    <w:p w14:paraId="44AA3513" w14:textId="50C30413" w:rsidR="00536BA2" w:rsidRPr="002C764B" w:rsidRDefault="00536BA2" w:rsidP="00AE7964">
      <w:pPr>
        <w:spacing w:line="360" w:lineRule="auto"/>
        <w:jc w:val="both"/>
        <w:rPr>
          <w:rFonts w:ascii="Arial" w:hAnsi="Arial" w:cs="Arial"/>
          <w:b/>
          <w:bCs/>
          <w:color w:val="000000" w:themeColor="text1"/>
        </w:rPr>
      </w:pPr>
    </w:p>
    <w:p w14:paraId="64803580" w14:textId="5519886E" w:rsidR="00536BA2" w:rsidRPr="002C764B" w:rsidRDefault="005A177E" w:rsidP="00AE7964">
      <w:pPr>
        <w:spacing w:line="360" w:lineRule="auto"/>
        <w:jc w:val="both"/>
        <w:rPr>
          <w:rFonts w:ascii="Arial" w:hAnsi="Arial" w:cs="Arial"/>
          <w:color w:val="000000" w:themeColor="text1"/>
        </w:rPr>
      </w:pPr>
      <w:r w:rsidRPr="002C764B">
        <w:rPr>
          <w:rFonts w:ascii="Arial" w:hAnsi="Arial" w:cs="Arial"/>
          <w:color w:val="000000" w:themeColor="text1"/>
        </w:rPr>
        <w:t>This blog highlights how to promote inclusive leadership within an Early Years setting.</w:t>
      </w:r>
    </w:p>
    <w:p w14:paraId="5FE887D4" w14:textId="7A95B24D" w:rsidR="000C29F4" w:rsidRPr="002C764B" w:rsidRDefault="009F5A1A" w:rsidP="000C29F4">
      <w:pPr>
        <w:spacing w:line="360" w:lineRule="auto"/>
        <w:jc w:val="both"/>
        <w:rPr>
          <w:rFonts w:ascii="Arial" w:hAnsi="Arial" w:cs="Arial"/>
          <w:color w:val="000000" w:themeColor="text1"/>
        </w:rPr>
      </w:pPr>
      <w:r w:rsidRPr="002C764B">
        <w:rPr>
          <w:rFonts w:ascii="Arial" w:hAnsi="Arial" w:cs="Arial"/>
          <w:color w:val="000000" w:themeColor="text1"/>
        </w:rPr>
        <w:t xml:space="preserve">Inclusive leadership is essential </w:t>
      </w:r>
      <w:r w:rsidRPr="002C764B">
        <w:rPr>
          <w:rFonts w:ascii="Arial" w:hAnsi="Arial" w:cs="Arial"/>
          <w:color w:val="000000" w:themeColor="text1"/>
        </w:rPr>
        <w:t>in</w:t>
      </w:r>
      <w:r w:rsidRPr="002C764B">
        <w:rPr>
          <w:rFonts w:ascii="Arial" w:hAnsi="Arial" w:cs="Arial"/>
          <w:color w:val="000000" w:themeColor="text1"/>
        </w:rPr>
        <w:t xml:space="preserve"> any Early Years setting </w:t>
      </w:r>
      <w:r w:rsidRPr="002C764B">
        <w:rPr>
          <w:rFonts w:ascii="Arial" w:hAnsi="Arial" w:cs="Arial"/>
          <w:color w:val="000000" w:themeColor="text1"/>
        </w:rPr>
        <w:t>which</w:t>
      </w:r>
      <w:r w:rsidRPr="002C764B">
        <w:rPr>
          <w:rFonts w:ascii="Arial" w:hAnsi="Arial" w:cs="Arial"/>
          <w:color w:val="000000" w:themeColor="text1"/>
        </w:rPr>
        <w:t xml:space="preserve"> facilitates an environment </w:t>
      </w:r>
      <w:r w:rsidRPr="002C764B">
        <w:rPr>
          <w:rFonts w:ascii="Arial" w:hAnsi="Arial" w:cs="Arial"/>
          <w:color w:val="000000" w:themeColor="text1"/>
        </w:rPr>
        <w:t>creating</w:t>
      </w:r>
      <w:r w:rsidRPr="002C764B">
        <w:rPr>
          <w:rFonts w:ascii="Arial" w:hAnsi="Arial" w:cs="Arial"/>
          <w:color w:val="000000" w:themeColor="text1"/>
        </w:rPr>
        <w:t xml:space="preserve"> a sense of belonging for children</w:t>
      </w:r>
      <w:r w:rsidR="00D258FF" w:rsidRPr="002C764B">
        <w:rPr>
          <w:rFonts w:ascii="Arial" w:hAnsi="Arial" w:cs="Arial"/>
          <w:color w:val="000000" w:themeColor="text1"/>
        </w:rPr>
        <w:t>,</w:t>
      </w:r>
      <w:r w:rsidRPr="002C764B">
        <w:rPr>
          <w:rFonts w:ascii="Arial" w:hAnsi="Arial" w:cs="Arial"/>
          <w:color w:val="000000" w:themeColor="text1"/>
        </w:rPr>
        <w:t xml:space="preserve"> families</w:t>
      </w:r>
      <w:r w:rsidRPr="002C764B">
        <w:rPr>
          <w:rFonts w:ascii="Arial" w:hAnsi="Arial" w:cs="Arial"/>
          <w:color w:val="000000" w:themeColor="text1"/>
        </w:rPr>
        <w:t>, and the wider community</w:t>
      </w:r>
      <w:r w:rsidRPr="002C764B">
        <w:rPr>
          <w:rFonts w:ascii="Arial" w:hAnsi="Arial" w:cs="Arial"/>
          <w:color w:val="000000" w:themeColor="text1"/>
        </w:rPr>
        <w:t xml:space="preserve"> (Siraj and </w:t>
      </w:r>
      <w:proofErr w:type="spellStart"/>
      <w:r w:rsidRPr="002C764B">
        <w:rPr>
          <w:rFonts w:ascii="Arial" w:hAnsi="Arial" w:cs="Arial"/>
          <w:color w:val="000000" w:themeColor="text1"/>
        </w:rPr>
        <w:t>Hallet</w:t>
      </w:r>
      <w:proofErr w:type="spellEnd"/>
      <w:r w:rsidRPr="002C764B">
        <w:rPr>
          <w:rFonts w:ascii="Arial" w:hAnsi="Arial" w:cs="Arial"/>
          <w:color w:val="000000" w:themeColor="text1"/>
        </w:rPr>
        <w:t>, 2013).</w:t>
      </w:r>
      <w:r w:rsidR="00A14C9D" w:rsidRPr="002C764B">
        <w:rPr>
          <w:rFonts w:ascii="Arial" w:hAnsi="Arial" w:cs="Arial"/>
          <w:color w:val="000000" w:themeColor="text1"/>
        </w:rPr>
        <w:t xml:space="preserve"> It is important that for successful inclusive leadership to take place, l</w:t>
      </w:r>
      <w:r w:rsidR="000C29F4" w:rsidRPr="002C764B">
        <w:rPr>
          <w:rFonts w:ascii="Arial" w:hAnsi="Arial" w:cs="Arial"/>
          <w:color w:val="000000" w:themeColor="text1"/>
        </w:rPr>
        <w:t>istening to children and their families</w:t>
      </w:r>
      <w:r w:rsidR="000C29F4" w:rsidRPr="002C764B">
        <w:rPr>
          <w:rFonts w:ascii="Arial" w:hAnsi="Arial" w:cs="Arial"/>
          <w:color w:val="000000" w:themeColor="text1"/>
        </w:rPr>
        <w:t xml:space="preserve"> is important a</w:t>
      </w:r>
      <w:r w:rsidR="0039358F" w:rsidRPr="002C764B">
        <w:rPr>
          <w:rFonts w:ascii="Arial" w:hAnsi="Arial" w:cs="Arial"/>
          <w:color w:val="000000" w:themeColor="text1"/>
        </w:rPr>
        <w:t>s</w:t>
      </w:r>
      <w:r w:rsidR="000C29F4" w:rsidRPr="002C764B">
        <w:rPr>
          <w:rFonts w:ascii="Arial" w:hAnsi="Arial" w:cs="Arial"/>
          <w:color w:val="000000" w:themeColor="text1"/>
        </w:rPr>
        <w:t xml:space="preserve"> it </w:t>
      </w:r>
      <w:r w:rsidR="000C29F4" w:rsidRPr="002C764B">
        <w:rPr>
          <w:rFonts w:ascii="Arial" w:hAnsi="Arial" w:cs="Arial"/>
          <w:color w:val="000000" w:themeColor="text1"/>
        </w:rPr>
        <w:t xml:space="preserve">is a way in which a leader can be inclusive (Children’s Commissioner for Wales, 2017). UNCRC (No date) </w:t>
      </w:r>
      <w:r w:rsidR="000C29F4" w:rsidRPr="002C764B">
        <w:rPr>
          <w:rFonts w:ascii="Arial" w:hAnsi="Arial" w:cs="Arial"/>
          <w:color w:val="000000" w:themeColor="text1"/>
        </w:rPr>
        <w:t>supports this by stating</w:t>
      </w:r>
      <w:r w:rsidR="000C29F4" w:rsidRPr="002C764B">
        <w:rPr>
          <w:rFonts w:ascii="Arial" w:hAnsi="Arial" w:cs="Arial"/>
          <w:color w:val="000000" w:themeColor="text1"/>
        </w:rPr>
        <w:t xml:space="preserve"> that children have a right to express their opinions and that they should be heard and listened to, and their individual needs </w:t>
      </w:r>
      <w:r w:rsidR="00A01530" w:rsidRPr="002C764B">
        <w:rPr>
          <w:rFonts w:ascii="Arial" w:hAnsi="Arial" w:cs="Arial"/>
          <w:color w:val="000000" w:themeColor="text1"/>
        </w:rPr>
        <w:t xml:space="preserve">should be </w:t>
      </w:r>
      <w:r w:rsidR="000C29F4" w:rsidRPr="002C764B">
        <w:rPr>
          <w:rFonts w:ascii="Arial" w:hAnsi="Arial" w:cs="Arial"/>
          <w:color w:val="000000" w:themeColor="text1"/>
        </w:rPr>
        <w:t>met.</w:t>
      </w:r>
    </w:p>
    <w:p w14:paraId="0D8C91FA" w14:textId="4E389ED2" w:rsidR="004D21B3" w:rsidRPr="002C764B" w:rsidRDefault="009928B4" w:rsidP="009928B4">
      <w:pPr>
        <w:spacing w:line="360" w:lineRule="auto"/>
        <w:jc w:val="both"/>
        <w:textAlignment w:val="baseline"/>
        <w:rPr>
          <w:rFonts w:ascii="Arial" w:hAnsi="Arial" w:cs="Arial"/>
          <w:color w:val="000000" w:themeColor="text1"/>
        </w:rPr>
      </w:pPr>
      <w:r w:rsidRPr="002C764B">
        <w:rPr>
          <w:rFonts w:ascii="Arial" w:hAnsi="Arial" w:cs="Arial"/>
          <w:color w:val="000000" w:themeColor="text1"/>
        </w:rPr>
        <w:t xml:space="preserve">Scanlan and Johnson (2015) </w:t>
      </w:r>
      <w:r w:rsidRPr="002C764B">
        <w:rPr>
          <w:rFonts w:ascii="Arial" w:hAnsi="Arial" w:cs="Arial"/>
          <w:color w:val="000000" w:themeColor="text1"/>
        </w:rPr>
        <w:t xml:space="preserve">claim that </w:t>
      </w:r>
      <w:r w:rsidRPr="002C764B">
        <w:rPr>
          <w:rFonts w:ascii="Arial" w:hAnsi="Arial" w:cs="Arial"/>
          <w:color w:val="000000" w:themeColor="text1"/>
        </w:rPr>
        <w:t xml:space="preserve">creating an inclusive environment requires practitioners to develop </w:t>
      </w:r>
      <w:r w:rsidR="005E0F8A" w:rsidRPr="002C764B">
        <w:rPr>
          <w:rFonts w:ascii="Arial" w:hAnsi="Arial" w:cs="Arial"/>
          <w:color w:val="000000" w:themeColor="text1"/>
        </w:rPr>
        <w:t xml:space="preserve">their own professional </w:t>
      </w:r>
      <w:r w:rsidRPr="002C764B">
        <w:rPr>
          <w:rFonts w:ascii="Arial" w:hAnsi="Arial" w:cs="Arial"/>
          <w:color w:val="000000" w:themeColor="text1"/>
        </w:rPr>
        <w:t>skills</w:t>
      </w:r>
      <w:r w:rsidRPr="002C764B">
        <w:rPr>
          <w:rFonts w:ascii="Arial" w:hAnsi="Arial" w:cs="Arial"/>
          <w:color w:val="000000" w:themeColor="text1"/>
        </w:rPr>
        <w:t xml:space="preserve"> which </w:t>
      </w:r>
      <w:r w:rsidR="005E0F8A" w:rsidRPr="002C764B">
        <w:rPr>
          <w:rFonts w:ascii="Arial" w:hAnsi="Arial" w:cs="Arial"/>
          <w:color w:val="000000" w:themeColor="text1"/>
        </w:rPr>
        <w:t xml:space="preserve">they may not have been able to </w:t>
      </w:r>
      <w:r w:rsidRPr="002C764B">
        <w:rPr>
          <w:rFonts w:ascii="Arial" w:hAnsi="Arial" w:cs="Arial"/>
          <w:color w:val="000000" w:themeColor="text1"/>
        </w:rPr>
        <w:t>before.</w:t>
      </w:r>
      <w:r w:rsidRPr="002C764B">
        <w:rPr>
          <w:rFonts w:ascii="Arial" w:hAnsi="Arial" w:cs="Arial"/>
          <w:color w:val="000000" w:themeColor="text1"/>
        </w:rPr>
        <w:t xml:space="preserve"> </w:t>
      </w:r>
      <w:r w:rsidRPr="002C764B">
        <w:rPr>
          <w:rFonts w:ascii="Arial" w:hAnsi="Arial" w:cs="Arial"/>
          <w:color w:val="000000" w:themeColor="text1"/>
        </w:rPr>
        <w:t xml:space="preserve">For </w:t>
      </w:r>
      <w:r w:rsidRPr="002C764B">
        <w:rPr>
          <w:rFonts w:ascii="Arial" w:hAnsi="Arial" w:cs="Arial"/>
          <w:color w:val="000000" w:themeColor="text1"/>
        </w:rPr>
        <w:t>example</w:t>
      </w:r>
      <w:r w:rsidRPr="002C764B">
        <w:rPr>
          <w:rFonts w:ascii="Arial" w:hAnsi="Arial" w:cs="Arial"/>
          <w:color w:val="000000" w:themeColor="text1"/>
        </w:rPr>
        <w:t>, the practitioner may ask</w:t>
      </w:r>
      <w:r w:rsidRPr="002C764B">
        <w:rPr>
          <w:rFonts w:ascii="Arial" w:hAnsi="Arial" w:cs="Arial"/>
          <w:color w:val="000000" w:themeColor="text1"/>
        </w:rPr>
        <w:t xml:space="preserve"> questions </w:t>
      </w:r>
      <w:r w:rsidRPr="002C764B">
        <w:rPr>
          <w:rFonts w:ascii="Arial" w:hAnsi="Arial" w:cs="Arial"/>
          <w:color w:val="000000" w:themeColor="text1"/>
        </w:rPr>
        <w:t xml:space="preserve">which they </w:t>
      </w:r>
      <w:r w:rsidRPr="002C764B">
        <w:rPr>
          <w:rFonts w:ascii="Arial" w:hAnsi="Arial" w:cs="Arial"/>
          <w:color w:val="000000" w:themeColor="text1"/>
        </w:rPr>
        <w:t xml:space="preserve">would not usually </w:t>
      </w:r>
      <w:r w:rsidRPr="002C764B">
        <w:rPr>
          <w:rFonts w:ascii="Arial" w:hAnsi="Arial" w:cs="Arial"/>
          <w:color w:val="000000" w:themeColor="text1"/>
        </w:rPr>
        <w:t xml:space="preserve">feel comfortable doing so, </w:t>
      </w:r>
      <w:r w:rsidRPr="002C764B">
        <w:rPr>
          <w:rFonts w:ascii="Arial" w:hAnsi="Arial" w:cs="Arial"/>
          <w:color w:val="000000" w:themeColor="text1"/>
        </w:rPr>
        <w:t>such as: ‘Wh</w:t>
      </w:r>
      <w:r w:rsidRPr="002C764B">
        <w:rPr>
          <w:rFonts w:ascii="Arial" w:hAnsi="Arial" w:cs="Arial"/>
          <w:color w:val="000000" w:themeColor="text1"/>
        </w:rPr>
        <w:t>ich</w:t>
      </w:r>
      <w:r w:rsidRPr="002C764B">
        <w:rPr>
          <w:rFonts w:ascii="Arial" w:hAnsi="Arial" w:cs="Arial"/>
          <w:color w:val="000000" w:themeColor="text1"/>
        </w:rPr>
        <w:t xml:space="preserve"> values are important to you and your family?’</w:t>
      </w:r>
      <w:r w:rsidR="001F3776" w:rsidRPr="002C764B">
        <w:rPr>
          <w:rFonts w:ascii="Arial" w:hAnsi="Arial" w:cs="Arial"/>
          <w:color w:val="000000" w:themeColor="text1"/>
        </w:rPr>
        <w:t xml:space="preserve"> </w:t>
      </w:r>
      <w:r w:rsidRPr="002C764B">
        <w:rPr>
          <w:rFonts w:ascii="Arial" w:hAnsi="Arial" w:cs="Arial"/>
          <w:color w:val="000000" w:themeColor="text1"/>
        </w:rPr>
        <w:t xml:space="preserve">(Scanlan and Johnson, 2015). </w:t>
      </w:r>
      <w:r w:rsidR="004D21B3" w:rsidRPr="002C764B">
        <w:rPr>
          <w:rFonts w:ascii="Arial" w:hAnsi="Arial" w:cs="Arial"/>
          <w:color w:val="000000" w:themeColor="text1"/>
        </w:rPr>
        <w:t>By doing this, the practitioner will gain a level of respect from the family, and they will begin to feel more accepted into the community</w:t>
      </w:r>
      <w:r w:rsidR="00E73081" w:rsidRPr="002C764B">
        <w:rPr>
          <w:rFonts w:ascii="Arial" w:hAnsi="Arial" w:cs="Arial"/>
          <w:color w:val="000000" w:themeColor="text1"/>
        </w:rPr>
        <w:t xml:space="preserve"> as well as the practitioner gaining more of an understanding of the family.</w:t>
      </w:r>
    </w:p>
    <w:p w14:paraId="0749E289" w14:textId="7B6C5DCF" w:rsidR="00393AD3" w:rsidRPr="002C764B" w:rsidRDefault="000F52CD" w:rsidP="00393AD3">
      <w:pPr>
        <w:spacing w:line="360" w:lineRule="auto"/>
        <w:jc w:val="both"/>
        <w:textAlignment w:val="baseline"/>
        <w:rPr>
          <w:rFonts w:ascii="Arial" w:hAnsi="Arial" w:cs="Arial"/>
          <w:color w:val="000000" w:themeColor="text1"/>
        </w:rPr>
      </w:pPr>
      <w:proofErr w:type="spellStart"/>
      <w:r w:rsidRPr="002C764B">
        <w:rPr>
          <w:rFonts w:ascii="Arial" w:hAnsi="Arial" w:cs="Arial"/>
          <w:color w:val="000000" w:themeColor="text1"/>
        </w:rPr>
        <w:lastRenderedPageBreak/>
        <w:t>Borkett</w:t>
      </w:r>
      <w:proofErr w:type="spellEnd"/>
      <w:r w:rsidRPr="002C764B">
        <w:rPr>
          <w:rFonts w:ascii="Arial" w:hAnsi="Arial" w:cs="Arial"/>
          <w:color w:val="000000" w:themeColor="text1"/>
        </w:rPr>
        <w:t xml:space="preserve"> (2018) </w:t>
      </w:r>
      <w:r w:rsidR="0001030D" w:rsidRPr="002C764B">
        <w:rPr>
          <w:rFonts w:ascii="Arial" w:hAnsi="Arial" w:cs="Arial"/>
          <w:color w:val="000000" w:themeColor="text1"/>
        </w:rPr>
        <w:t xml:space="preserve">supports this by </w:t>
      </w:r>
      <w:r w:rsidRPr="002C764B">
        <w:rPr>
          <w:rFonts w:ascii="Arial" w:hAnsi="Arial" w:cs="Arial"/>
          <w:color w:val="000000" w:themeColor="text1"/>
        </w:rPr>
        <w:t>mention</w:t>
      </w:r>
      <w:r w:rsidR="0001030D" w:rsidRPr="002C764B">
        <w:rPr>
          <w:rFonts w:ascii="Arial" w:hAnsi="Arial" w:cs="Arial"/>
          <w:color w:val="000000" w:themeColor="text1"/>
        </w:rPr>
        <w:t>ing</w:t>
      </w:r>
      <w:r w:rsidRPr="002C764B">
        <w:rPr>
          <w:rFonts w:ascii="Arial" w:hAnsi="Arial" w:cs="Arial"/>
          <w:color w:val="000000" w:themeColor="text1"/>
        </w:rPr>
        <w:t xml:space="preserve"> that all children and their families all live differently with not one family being the same, thus meaning that practitioners must acknowledge this by communicating with families to gain the relevant information about them.</w:t>
      </w:r>
      <w:r w:rsidR="0001030D" w:rsidRPr="002C764B">
        <w:rPr>
          <w:rFonts w:ascii="Arial" w:hAnsi="Arial" w:cs="Arial"/>
          <w:color w:val="000000" w:themeColor="text1"/>
        </w:rPr>
        <w:t xml:space="preserve"> </w:t>
      </w:r>
      <w:proofErr w:type="spellStart"/>
      <w:r w:rsidR="00393AD3" w:rsidRPr="002C764B">
        <w:rPr>
          <w:rFonts w:ascii="Arial" w:hAnsi="Arial" w:cs="Arial"/>
          <w:color w:val="000000" w:themeColor="text1"/>
        </w:rPr>
        <w:t>Borkett</w:t>
      </w:r>
      <w:proofErr w:type="spellEnd"/>
      <w:r w:rsidR="00393AD3" w:rsidRPr="002C764B">
        <w:rPr>
          <w:rFonts w:ascii="Arial" w:hAnsi="Arial" w:cs="Arial"/>
          <w:color w:val="000000" w:themeColor="text1"/>
        </w:rPr>
        <w:t xml:space="preserve"> (2018), Cornwall (2018), Scanlan and Johnson (2015) discuss that when practitioners leave their comfort zone and move away from familiar questions and ask questions which are related to the child’s beliefs, values, and backgrounds</w:t>
      </w:r>
      <w:r w:rsidR="00901F4A" w:rsidRPr="002C764B">
        <w:rPr>
          <w:rFonts w:ascii="Arial" w:hAnsi="Arial" w:cs="Arial"/>
          <w:color w:val="000000" w:themeColor="text1"/>
        </w:rPr>
        <w:t>, t</w:t>
      </w:r>
      <w:r w:rsidR="00393AD3" w:rsidRPr="002C764B">
        <w:rPr>
          <w:rFonts w:ascii="Arial" w:hAnsi="Arial" w:cs="Arial"/>
          <w:color w:val="000000" w:themeColor="text1"/>
        </w:rPr>
        <w:t>his can have beneficial effects on inclusive practice and the practitioners own professional development.</w:t>
      </w:r>
    </w:p>
    <w:p w14:paraId="56247BB2" w14:textId="752E5CFE" w:rsidR="009928B4" w:rsidRPr="002C764B" w:rsidRDefault="005611F9" w:rsidP="009928B4">
      <w:pPr>
        <w:spacing w:line="360" w:lineRule="auto"/>
        <w:jc w:val="both"/>
        <w:textAlignment w:val="baseline"/>
        <w:rPr>
          <w:rFonts w:ascii="Arial" w:hAnsi="Arial" w:cs="Arial"/>
          <w:color w:val="000000" w:themeColor="text1"/>
        </w:rPr>
      </w:pPr>
      <w:r w:rsidRPr="002C764B">
        <w:rPr>
          <w:rFonts w:ascii="Arial" w:hAnsi="Arial" w:cs="Arial"/>
          <w:color w:val="000000" w:themeColor="text1"/>
        </w:rPr>
        <w:t>The Black Nursery Manager (no date) is an anti-racist training consultant within the Early Years sector</w:t>
      </w:r>
      <w:r w:rsidR="006A441F" w:rsidRPr="002C764B">
        <w:rPr>
          <w:rFonts w:ascii="Arial" w:hAnsi="Arial" w:cs="Arial"/>
          <w:color w:val="000000" w:themeColor="text1"/>
        </w:rPr>
        <w:t xml:space="preserve">, </w:t>
      </w:r>
      <w:r w:rsidRPr="002C764B">
        <w:rPr>
          <w:rFonts w:ascii="Arial" w:hAnsi="Arial" w:cs="Arial"/>
          <w:color w:val="000000" w:themeColor="text1"/>
        </w:rPr>
        <w:t>who states how the importance of race, culture and ethnicity has in practice, and offers various courses and support sessions to promote this.</w:t>
      </w:r>
      <w:r w:rsidR="008E206C" w:rsidRPr="002C764B">
        <w:rPr>
          <w:rFonts w:ascii="Arial" w:hAnsi="Arial" w:cs="Arial"/>
          <w:color w:val="000000" w:themeColor="text1"/>
        </w:rPr>
        <w:t xml:space="preserve"> This also highlights the</w:t>
      </w:r>
      <w:r w:rsidR="00310CFB" w:rsidRPr="002C764B">
        <w:rPr>
          <w:rFonts w:ascii="Arial" w:hAnsi="Arial" w:cs="Arial"/>
          <w:color w:val="000000" w:themeColor="text1"/>
        </w:rPr>
        <w:t xml:space="preserve"> </w:t>
      </w:r>
      <w:r w:rsidR="00A14C9D" w:rsidRPr="002C764B">
        <w:rPr>
          <w:rFonts w:ascii="Arial" w:hAnsi="Arial" w:cs="Arial"/>
          <w:color w:val="000000" w:themeColor="text1"/>
        </w:rPr>
        <w:t>importan</w:t>
      </w:r>
      <w:r w:rsidR="008E206C" w:rsidRPr="002C764B">
        <w:rPr>
          <w:rFonts w:ascii="Arial" w:hAnsi="Arial" w:cs="Arial"/>
          <w:color w:val="000000" w:themeColor="text1"/>
        </w:rPr>
        <w:t>ce</w:t>
      </w:r>
      <w:r w:rsidR="00A14C9D" w:rsidRPr="002C764B">
        <w:rPr>
          <w:rFonts w:ascii="Arial" w:hAnsi="Arial" w:cs="Arial"/>
          <w:color w:val="000000" w:themeColor="text1"/>
        </w:rPr>
        <w:t xml:space="preserve"> for practitioners to attend regular training for inclusive leadership to enhance their own professional development, as well as being aware of any new policies and procedures which may come into force. </w:t>
      </w:r>
    </w:p>
    <w:p w14:paraId="6F53548D" w14:textId="05BBB273" w:rsidR="00B36B91" w:rsidRPr="002C764B" w:rsidRDefault="00B36B91" w:rsidP="009928B4">
      <w:pPr>
        <w:spacing w:line="360" w:lineRule="auto"/>
        <w:jc w:val="both"/>
        <w:textAlignment w:val="baseline"/>
        <w:rPr>
          <w:rFonts w:ascii="Arial" w:hAnsi="Arial" w:cs="Arial"/>
          <w:color w:val="000000" w:themeColor="text1"/>
        </w:rPr>
      </w:pPr>
      <w:r w:rsidRPr="002C764B">
        <w:rPr>
          <w:rFonts w:ascii="Arial" w:hAnsi="Arial" w:cs="Arial"/>
          <w:color w:val="000000" w:themeColor="text1"/>
        </w:rPr>
        <w:t>Welsh Government (2016) state that inclusion is a process by which authorities develop their cultures, policies and practices to include all children and young people. Inclusive education offers excellence and choice as well as seeking response and views of parents, carers, children and young people (Welsh Government, 2016).</w:t>
      </w:r>
      <w:r w:rsidR="009B7B12" w:rsidRPr="002C764B">
        <w:rPr>
          <w:rFonts w:ascii="Arial" w:hAnsi="Arial" w:cs="Arial"/>
          <w:color w:val="000000" w:themeColor="text1"/>
        </w:rPr>
        <w:t xml:space="preserve"> </w:t>
      </w:r>
      <w:r w:rsidR="00E27981" w:rsidRPr="002C764B">
        <w:rPr>
          <w:rFonts w:ascii="Arial" w:hAnsi="Arial" w:cs="Arial"/>
          <w:color w:val="000000" w:themeColor="text1"/>
        </w:rPr>
        <w:t>It is important to ensure that every child and every family is accepted into the school and community, no matter what their ethnicity or beliefs are</w:t>
      </w:r>
      <w:r w:rsidR="00C5384C" w:rsidRPr="002C764B">
        <w:rPr>
          <w:rFonts w:ascii="Arial" w:hAnsi="Arial" w:cs="Arial"/>
          <w:color w:val="000000" w:themeColor="text1"/>
        </w:rPr>
        <w:t>,</w:t>
      </w:r>
      <w:r w:rsidR="00E27981" w:rsidRPr="002C764B">
        <w:rPr>
          <w:rFonts w:ascii="Arial" w:hAnsi="Arial" w:cs="Arial"/>
          <w:color w:val="000000" w:themeColor="text1"/>
        </w:rPr>
        <w:t xml:space="preserve"> </w:t>
      </w:r>
      <w:r w:rsidR="00BA1149" w:rsidRPr="002C764B">
        <w:rPr>
          <w:rFonts w:ascii="Arial" w:hAnsi="Arial" w:cs="Arial"/>
          <w:color w:val="000000" w:themeColor="text1"/>
        </w:rPr>
        <w:t>and</w:t>
      </w:r>
      <w:r w:rsidR="00E27981" w:rsidRPr="002C764B">
        <w:rPr>
          <w:rFonts w:ascii="Arial" w:hAnsi="Arial" w:cs="Arial"/>
          <w:color w:val="000000" w:themeColor="text1"/>
        </w:rPr>
        <w:t xml:space="preserve"> every family should be treated as equals. </w:t>
      </w:r>
    </w:p>
    <w:p w14:paraId="2A459BF3" w14:textId="0A40E3FF" w:rsidR="008913EE" w:rsidRPr="002C764B" w:rsidRDefault="00206CC7" w:rsidP="009928B4">
      <w:pPr>
        <w:spacing w:line="360" w:lineRule="auto"/>
        <w:jc w:val="both"/>
        <w:textAlignment w:val="baseline"/>
        <w:rPr>
          <w:rFonts w:ascii="Arial" w:hAnsi="Arial" w:cs="Arial"/>
          <w:color w:val="000000" w:themeColor="text1"/>
        </w:rPr>
      </w:pPr>
      <w:r w:rsidRPr="002C764B">
        <w:rPr>
          <w:rFonts w:ascii="Arial" w:hAnsi="Arial" w:cs="Arial"/>
          <w:color w:val="000000" w:themeColor="text1"/>
        </w:rPr>
        <w:t>To conclude, to promote inclusive leadership successfully within a setting, it is important to be honest and open with families to gain their trust</w:t>
      </w:r>
      <w:r w:rsidR="00E57356" w:rsidRPr="002C764B">
        <w:rPr>
          <w:rFonts w:ascii="Arial" w:hAnsi="Arial" w:cs="Arial"/>
          <w:color w:val="000000" w:themeColor="text1"/>
        </w:rPr>
        <w:t>,</w:t>
      </w:r>
      <w:r w:rsidRPr="002C764B">
        <w:rPr>
          <w:rFonts w:ascii="Arial" w:hAnsi="Arial" w:cs="Arial"/>
          <w:color w:val="000000" w:themeColor="text1"/>
        </w:rPr>
        <w:t xml:space="preserve"> and to make them feel comfortable within the setting and the community. It is also important to attend regular training to enhance professional development in current and future practice.</w:t>
      </w:r>
    </w:p>
    <w:p w14:paraId="2872C60C" w14:textId="77777777" w:rsidR="009928B4" w:rsidRDefault="009928B4" w:rsidP="000C29F4">
      <w:pPr>
        <w:spacing w:line="360" w:lineRule="auto"/>
        <w:jc w:val="both"/>
        <w:rPr>
          <w:rFonts w:ascii="Arial" w:hAnsi="Arial" w:cs="Arial"/>
        </w:rPr>
      </w:pPr>
    </w:p>
    <w:p w14:paraId="092DE235" w14:textId="77777777" w:rsidR="00E37BB5" w:rsidRDefault="00E37BB5" w:rsidP="00AE7964">
      <w:pPr>
        <w:spacing w:line="360" w:lineRule="auto"/>
        <w:jc w:val="both"/>
        <w:rPr>
          <w:rFonts w:ascii="Arial" w:hAnsi="Arial" w:cs="Arial"/>
          <w:b/>
          <w:bCs/>
        </w:rPr>
      </w:pPr>
    </w:p>
    <w:p w14:paraId="1D0A32A8" w14:textId="77777777" w:rsidR="00C77BAD" w:rsidRDefault="00C77BAD" w:rsidP="00AE7964">
      <w:pPr>
        <w:spacing w:line="360" w:lineRule="auto"/>
        <w:jc w:val="both"/>
        <w:rPr>
          <w:rFonts w:ascii="Arial" w:hAnsi="Arial" w:cs="Arial"/>
          <w:b/>
          <w:bCs/>
        </w:rPr>
      </w:pPr>
    </w:p>
    <w:p w14:paraId="5BC2B628" w14:textId="77777777" w:rsidR="00DF6851" w:rsidRDefault="00DF6851" w:rsidP="00AE7964">
      <w:pPr>
        <w:spacing w:line="360" w:lineRule="auto"/>
        <w:jc w:val="both"/>
        <w:rPr>
          <w:rFonts w:ascii="Arial" w:hAnsi="Arial" w:cs="Arial"/>
          <w:b/>
          <w:bCs/>
        </w:rPr>
      </w:pPr>
    </w:p>
    <w:p w14:paraId="542861D6" w14:textId="77777777" w:rsidR="00DF6851" w:rsidRDefault="00DF6851" w:rsidP="00AE7964">
      <w:pPr>
        <w:spacing w:line="360" w:lineRule="auto"/>
        <w:jc w:val="both"/>
        <w:rPr>
          <w:rFonts w:ascii="Arial" w:hAnsi="Arial" w:cs="Arial"/>
          <w:b/>
          <w:bCs/>
        </w:rPr>
      </w:pPr>
    </w:p>
    <w:p w14:paraId="69EC53AD" w14:textId="77777777" w:rsidR="00DF6851" w:rsidRDefault="00DF6851" w:rsidP="00AE7964">
      <w:pPr>
        <w:spacing w:line="360" w:lineRule="auto"/>
        <w:jc w:val="both"/>
        <w:rPr>
          <w:rFonts w:ascii="Arial" w:hAnsi="Arial" w:cs="Arial"/>
          <w:b/>
          <w:bCs/>
        </w:rPr>
      </w:pPr>
    </w:p>
    <w:p w14:paraId="0C1AFB3B" w14:textId="77777777" w:rsidR="002E7E0B" w:rsidRDefault="002E7E0B" w:rsidP="00AE7964">
      <w:pPr>
        <w:spacing w:line="360" w:lineRule="auto"/>
        <w:jc w:val="both"/>
        <w:rPr>
          <w:rFonts w:ascii="Arial" w:hAnsi="Arial" w:cs="Arial"/>
          <w:b/>
          <w:bCs/>
        </w:rPr>
      </w:pPr>
    </w:p>
    <w:p w14:paraId="5592961A" w14:textId="77777777" w:rsidR="002E7E0B" w:rsidRDefault="002E7E0B" w:rsidP="00AE7964">
      <w:pPr>
        <w:spacing w:line="360" w:lineRule="auto"/>
        <w:jc w:val="both"/>
        <w:rPr>
          <w:rFonts w:ascii="Arial" w:hAnsi="Arial" w:cs="Arial"/>
          <w:b/>
          <w:bCs/>
        </w:rPr>
      </w:pPr>
    </w:p>
    <w:p w14:paraId="3F2664A7" w14:textId="77777777" w:rsidR="002E7E0B" w:rsidRDefault="002E7E0B" w:rsidP="00AE7964">
      <w:pPr>
        <w:spacing w:line="360" w:lineRule="auto"/>
        <w:jc w:val="both"/>
        <w:rPr>
          <w:rFonts w:ascii="Arial" w:hAnsi="Arial" w:cs="Arial"/>
          <w:b/>
          <w:bCs/>
        </w:rPr>
      </w:pPr>
    </w:p>
    <w:p w14:paraId="7053595A" w14:textId="73953BDC" w:rsidR="00834C07" w:rsidRDefault="00834C07" w:rsidP="00AE7964">
      <w:pPr>
        <w:spacing w:line="360" w:lineRule="auto"/>
        <w:jc w:val="both"/>
        <w:rPr>
          <w:rFonts w:ascii="Arial" w:hAnsi="Arial" w:cs="Arial"/>
          <w:b/>
          <w:bCs/>
        </w:rPr>
      </w:pPr>
      <w:r w:rsidRPr="00AE7964">
        <w:rPr>
          <w:rFonts w:ascii="Arial" w:hAnsi="Arial" w:cs="Arial"/>
          <w:b/>
          <w:bCs/>
        </w:rPr>
        <w:lastRenderedPageBreak/>
        <w:t>References</w:t>
      </w:r>
    </w:p>
    <w:p w14:paraId="1313BEDD" w14:textId="778DF188" w:rsidR="00223697" w:rsidRDefault="00223697" w:rsidP="00AE7964">
      <w:pPr>
        <w:spacing w:line="360" w:lineRule="auto"/>
        <w:jc w:val="both"/>
        <w:rPr>
          <w:rFonts w:ascii="Arial" w:hAnsi="Arial" w:cs="Arial"/>
          <w:b/>
          <w:bCs/>
        </w:rPr>
      </w:pPr>
    </w:p>
    <w:p w14:paraId="311A3CEF" w14:textId="64993684" w:rsidR="004A589E" w:rsidRDefault="004A589E" w:rsidP="00AE7964">
      <w:pPr>
        <w:spacing w:line="360" w:lineRule="auto"/>
        <w:jc w:val="both"/>
        <w:rPr>
          <w:rFonts w:ascii="Arial" w:hAnsi="Arial" w:cs="Arial"/>
        </w:rPr>
      </w:pPr>
      <w:r w:rsidRPr="00AE7964">
        <w:rPr>
          <w:rFonts w:ascii="Arial" w:hAnsi="Arial" w:cs="Arial"/>
        </w:rPr>
        <w:t xml:space="preserve">Anna Freud Centre for Children and Families (no date) </w:t>
      </w:r>
      <w:r w:rsidRPr="00AE7964">
        <w:rPr>
          <w:rFonts w:ascii="Arial" w:hAnsi="Arial" w:cs="Arial"/>
          <w:i/>
          <w:iCs/>
        </w:rPr>
        <w:t xml:space="preserve">Supporting mental health and well-being in schools: Engaging with all parents and carers. </w:t>
      </w:r>
      <w:r w:rsidRPr="00AE7964">
        <w:rPr>
          <w:rFonts w:ascii="Arial" w:hAnsi="Arial" w:cs="Arial"/>
        </w:rPr>
        <w:t xml:space="preserve">Available at: </w:t>
      </w:r>
      <w:hyperlink r:id="rId7" w:history="1">
        <w:r w:rsidRPr="00AE7964">
          <w:rPr>
            <w:rStyle w:val="Hyperlink"/>
            <w:rFonts w:ascii="Arial" w:hAnsi="Arial" w:cs="Arial"/>
          </w:rPr>
          <w:t>https://www.annafreud.org/media/9165/supporting-schools-to-engage-with-all-parents-and-carers-booklet.pdf</w:t>
        </w:r>
      </w:hyperlink>
      <w:r w:rsidRPr="00AE7964">
        <w:rPr>
          <w:rFonts w:ascii="Arial" w:hAnsi="Arial" w:cs="Arial"/>
        </w:rPr>
        <w:t xml:space="preserve"> (Accessed: 31</w:t>
      </w:r>
      <w:r w:rsidRPr="00AE7964">
        <w:rPr>
          <w:rFonts w:ascii="Arial" w:hAnsi="Arial" w:cs="Arial"/>
          <w:vertAlign w:val="superscript"/>
        </w:rPr>
        <w:t>st</w:t>
      </w:r>
      <w:r w:rsidRPr="00AE7964">
        <w:rPr>
          <w:rFonts w:ascii="Arial" w:hAnsi="Arial" w:cs="Arial"/>
        </w:rPr>
        <w:t xml:space="preserve"> May 2022).</w:t>
      </w:r>
    </w:p>
    <w:p w14:paraId="64CD4FE6" w14:textId="337F249D" w:rsidR="00223697" w:rsidRDefault="00223697" w:rsidP="00AE7964">
      <w:pPr>
        <w:spacing w:line="360" w:lineRule="auto"/>
        <w:jc w:val="both"/>
        <w:rPr>
          <w:rFonts w:ascii="Arial" w:hAnsi="Arial" w:cs="Arial"/>
        </w:rPr>
      </w:pPr>
    </w:p>
    <w:p w14:paraId="2FAC70C1" w14:textId="55C738A1" w:rsidR="00223697" w:rsidRPr="00223697" w:rsidRDefault="00223697" w:rsidP="00AE7964">
      <w:pPr>
        <w:spacing w:line="360" w:lineRule="auto"/>
        <w:jc w:val="both"/>
        <w:rPr>
          <w:rFonts w:ascii="Arial" w:hAnsi="Arial" w:cs="Arial"/>
        </w:rPr>
      </w:pPr>
      <w:r>
        <w:rPr>
          <w:rFonts w:ascii="Arial" w:hAnsi="Arial" w:cs="Arial"/>
        </w:rPr>
        <w:t>Association of Child Psychotherapists (no date</w:t>
      </w:r>
      <w:r w:rsidRPr="00223697">
        <w:rPr>
          <w:rFonts w:ascii="Arial" w:hAnsi="Arial" w:cs="Arial"/>
          <w:i/>
          <w:iCs/>
        </w:rPr>
        <w:t>) Child and Adolescent Psychotherapy in Schools.</w:t>
      </w:r>
      <w:r>
        <w:rPr>
          <w:rFonts w:ascii="Arial" w:hAnsi="Arial" w:cs="Arial"/>
          <w:i/>
          <w:iCs/>
        </w:rPr>
        <w:t xml:space="preserve"> </w:t>
      </w:r>
      <w:r>
        <w:rPr>
          <w:rFonts w:ascii="Arial" w:hAnsi="Arial" w:cs="Arial"/>
        </w:rPr>
        <w:t xml:space="preserve">Available at: </w:t>
      </w:r>
      <w:hyperlink r:id="rId8" w:history="1">
        <w:r w:rsidRPr="00894210">
          <w:rPr>
            <w:rStyle w:val="Hyperlink"/>
            <w:rFonts w:ascii="Arial" w:hAnsi="Arial" w:cs="Arial"/>
          </w:rPr>
          <w:t>https://childpsychotherapy.org.uk/sites/default/files/documents/CAPT-in-schools.pdf</w:t>
        </w:r>
      </w:hyperlink>
      <w:r>
        <w:rPr>
          <w:rFonts w:ascii="Arial" w:hAnsi="Arial" w:cs="Arial"/>
        </w:rPr>
        <w:t xml:space="preserve"> (Accessed: 1</w:t>
      </w:r>
      <w:r w:rsidRPr="00223697">
        <w:rPr>
          <w:rFonts w:ascii="Arial" w:hAnsi="Arial" w:cs="Arial"/>
          <w:vertAlign w:val="superscript"/>
        </w:rPr>
        <w:t>st</w:t>
      </w:r>
      <w:r>
        <w:rPr>
          <w:rFonts w:ascii="Arial" w:hAnsi="Arial" w:cs="Arial"/>
        </w:rPr>
        <w:t xml:space="preserve"> June 2022).</w:t>
      </w:r>
    </w:p>
    <w:p w14:paraId="42BE63EB" w14:textId="1D0C0046" w:rsidR="00F21BF0" w:rsidRPr="00AE7964" w:rsidRDefault="00F21BF0" w:rsidP="00AE7964">
      <w:pPr>
        <w:spacing w:line="360" w:lineRule="auto"/>
        <w:jc w:val="both"/>
        <w:rPr>
          <w:rFonts w:ascii="Arial" w:hAnsi="Arial" w:cs="Arial"/>
          <w:b/>
          <w:bCs/>
        </w:rPr>
      </w:pPr>
    </w:p>
    <w:p w14:paraId="707335FF" w14:textId="6A132A91" w:rsidR="00F21BF0" w:rsidRPr="00AE7964" w:rsidRDefault="00F21BF0" w:rsidP="00AE7964">
      <w:pPr>
        <w:spacing w:line="360" w:lineRule="auto"/>
        <w:jc w:val="both"/>
        <w:rPr>
          <w:rFonts w:ascii="Arial" w:hAnsi="Arial" w:cs="Arial"/>
        </w:rPr>
      </w:pPr>
      <w:r w:rsidRPr="00AE7964">
        <w:rPr>
          <w:rFonts w:ascii="Arial" w:hAnsi="Arial" w:cs="Arial"/>
        </w:rPr>
        <w:t xml:space="preserve">Aubrey, C. (2011) </w:t>
      </w:r>
      <w:r w:rsidRPr="00AE7964">
        <w:rPr>
          <w:rFonts w:ascii="Arial" w:hAnsi="Arial" w:cs="Arial"/>
          <w:i/>
          <w:iCs/>
        </w:rPr>
        <w:t xml:space="preserve">Leading and Managing in the Early Years. </w:t>
      </w:r>
      <w:r w:rsidRPr="00AE7964">
        <w:rPr>
          <w:rFonts w:ascii="Arial" w:hAnsi="Arial" w:cs="Arial"/>
        </w:rPr>
        <w:t>London: SAGE Publications Ltd.</w:t>
      </w:r>
    </w:p>
    <w:p w14:paraId="7C54EB1E" w14:textId="60CCD40F" w:rsidR="0028151F" w:rsidRPr="00AE7964" w:rsidRDefault="0028151F" w:rsidP="00AE7964">
      <w:pPr>
        <w:spacing w:line="360" w:lineRule="auto"/>
        <w:jc w:val="both"/>
        <w:rPr>
          <w:rFonts w:ascii="Arial" w:hAnsi="Arial" w:cs="Arial"/>
        </w:rPr>
      </w:pPr>
    </w:p>
    <w:p w14:paraId="2CF02E86" w14:textId="527B2C44" w:rsidR="0028151F" w:rsidRDefault="0028151F" w:rsidP="00AE7964">
      <w:pPr>
        <w:spacing w:line="360" w:lineRule="auto"/>
        <w:jc w:val="both"/>
        <w:rPr>
          <w:rFonts w:ascii="Arial" w:hAnsi="Arial" w:cs="Arial"/>
        </w:rPr>
      </w:pPr>
      <w:proofErr w:type="spellStart"/>
      <w:r w:rsidRPr="00AE7964">
        <w:rPr>
          <w:rFonts w:ascii="Arial" w:hAnsi="Arial" w:cs="Arial"/>
        </w:rPr>
        <w:t>Baginsky</w:t>
      </w:r>
      <w:proofErr w:type="spellEnd"/>
      <w:r w:rsidRPr="00AE7964">
        <w:rPr>
          <w:rFonts w:ascii="Arial" w:hAnsi="Arial" w:cs="Arial"/>
        </w:rPr>
        <w:t xml:space="preserve">, M. </w:t>
      </w:r>
      <w:r w:rsidRPr="00AE7964">
        <w:rPr>
          <w:rFonts w:ascii="Arial" w:hAnsi="Arial" w:cs="Arial"/>
          <w:i/>
          <w:iCs/>
        </w:rPr>
        <w:t>et al.</w:t>
      </w:r>
      <w:r w:rsidRPr="00AE7964">
        <w:rPr>
          <w:rFonts w:ascii="Arial" w:hAnsi="Arial" w:cs="Arial"/>
        </w:rPr>
        <w:t xml:space="preserve"> (2022) </w:t>
      </w:r>
      <w:r w:rsidRPr="00AE7964">
        <w:rPr>
          <w:rFonts w:ascii="Arial" w:hAnsi="Arial" w:cs="Arial"/>
          <w:i/>
          <w:iCs/>
        </w:rPr>
        <w:t xml:space="preserve">Protecting and Safeguarding Children in Schools: A multi-agency approach. </w:t>
      </w:r>
      <w:r w:rsidRPr="00AE7964">
        <w:rPr>
          <w:rFonts w:ascii="Arial" w:hAnsi="Arial" w:cs="Arial"/>
        </w:rPr>
        <w:t xml:space="preserve">Available at: </w:t>
      </w:r>
      <w:hyperlink r:id="rId9" w:history="1">
        <w:r w:rsidRPr="00AE7964">
          <w:rPr>
            <w:rStyle w:val="Hyperlink"/>
            <w:rFonts w:ascii="Arial" w:hAnsi="Arial" w:cs="Arial"/>
          </w:rPr>
          <w:t>https://kclpure.kcl.ac.uk/portal/en/publications/protecting-and-safeguarding-children-in-schools-a-multiagency-approach(f83fd64f-aa74-42ff-b4e6-a7e778ff01f7).html</w:t>
        </w:r>
      </w:hyperlink>
      <w:r w:rsidRPr="00AE7964">
        <w:rPr>
          <w:rFonts w:ascii="Arial" w:hAnsi="Arial" w:cs="Arial"/>
        </w:rPr>
        <w:t xml:space="preserve"> (Accessed: 1</w:t>
      </w:r>
      <w:r w:rsidRPr="00AE7964">
        <w:rPr>
          <w:rFonts w:ascii="Arial" w:hAnsi="Arial" w:cs="Arial"/>
          <w:vertAlign w:val="superscript"/>
        </w:rPr>
        <w:t>st</w:t>
      </w:r>
      <w:r w:rsidRPr="00AE7964">
        <w:rPr>
          <w:rFonts w:ascii="Arial" w:hAnsi="Arial" w:cs="Arial"/>
        </w:rPr>
        <w:t xml:space="preserve"> June 2022).</w:t>
      </w:r>
    </w:p>
    <w:p w14:paraId="5A5DFFF2" w14:textId="6330DF8C" w:rsidR="00E674F9" w:rsidRDefault="00E674F9" w:rsidP="00AE7964">
      <w:pPr>
        <w:spacing w:line="360" w:lineRule="auto"/>
        <w:jc w:val="both"/>
        <w:rPr>
          <w:rFonts w:ascii="Arial" w:hAnsi="Arial" w:cs="Arial"/>
        </w:rPr>
      </w:pPr>
    </w:p>
    <w:p w14:paraId="64FCE8A1" w14:textId="096F5C11" w:rsidR="00E674F9" w:rsidRPr="00E674F9" w:rsidRDefault="00E674F9" w:rsidP="00AE7964">
      <w:pPr>
        <w:spacing w:line="360" w:lineRule="auto"/>
        <w:jc w:val="both"/>
        <w:rPr>
          <w:rFonts w:ascii="Arial" w:hAnsi="Arial" w:cs="Arial"/>
        </w:rPr>
      </w:pPr>
      <w:r>
        <w:rPr>
          <w:rFonts w:ascii="Arial" w:hAnsi="Arial" w:cs="Arial"/>
        </w:rPr>
        <w:t xml:space="preserve">Baldock, P. Fitzgerald, D. and Kay, J. (2013) </w:t>
      </w:r>
      <w:r w:rsidRPr="00E674F9">
        <w:rPr>
          <w:rFonts w:ascii="Arial" w:hAnsi="Arial" w:cs="Arial"/>
          <w:i/>
          <w:iCs/>
        </w:rPr>
        <w:t>Understanding Early Years Provision.</w:t>
      </w:r>
      <w:r>
        <w:rPr>
          <w:rFonts w:ascii="Arial" w:hAnsi="Arial" w:cs="Arial"/>
          <w:i/>
          <w:iCs/>
        </w:rPr>
        <w:t xml:space="preserve"> </w:t>
      </w:r>
      <w:r>
        <w:rPr>
          <w:rFonts w:ascii="Arial" w:hAnsi="Arial" w:cs="Arial"/>
        </w:rPr>
        <w:t>London: Sage.</w:t>
      </w:r>
    </w:p>
    <w:p w14:paraId="5D1478B5" w14:textId="7567AA77" w:rsidR="00B37F7D" w:rsidRPr="00AE7964" w:rsidRDefault="00B37F7D" w:rsidP="00AE7964">
      <w:pPr>
        <w:spacing w:line="360" w:lineRule="auto"/>
        <w:jc w:val="both"/>
        <w:rPr>
          <w:rFonts w:ascii="Arial" w:hAnsi="Arial" w:cs="Arial"/>
        </w:rPr>
      </w:pPr>
    </w:p>
    <w:p w14:paraId="165C6912" w14:textId="77777777" w:rsidR="00B37F7D" w:rsidRPr="00AE7964" w:rsidRDefault="00B37F7D" w:rsidP="00AE7964">
      <w:pPr>
        <w:spacing w:line="360" w:lineRule="auto"/>
        <w:jc w:val="both"/>
        <w:rPr>
          <w:rFonts w:ascii="Arial" w:hAnsi="Arial" w:cs="Arial"/>
        </w:rPr>
      </w:pPr>
      <w:r w:rsidRPr="00AE7964">
        <w:rPr>
          <w:rFonts w:ascii="Arial" w:hAnsi="Arial" w:cs="Arial"/>
          <w:color w:val="222222"/>
          <w:shd w:val="clear" w:color="auto" w:fill="FFFFFF"/>
        </w:rPr>
        <w:t xml:space="preserve">Bautista, A., Ng, S., </w:t>
      </w:r>
      <w:proofErr w:type="spellStart"/>
      <w:r w:rsidRPr="00AE7964">
        <w:rPr>
          <w:rFonts w:ascii="Arial" w:hAnsi="Arial" w:cs="Arial"/>
          <w:color w:val="222222"/>
          <w:shd w:val="clear" w:color="auto" w:fill="FFFFFF"/>
        </w:rPr>
        <w:t>Múñez</w:t>
      </w:r>
      <w:proofErr w:type="spellEnd"/>
      <w:r w:rsidRPr="00AE7964">
        <w:rPr>
          <w:rFonts w:ascii="Arial" w:hAnsi="Arial" w:cs="Arial"/>
          <w:color w:val="222222"/>
          <w:shd w:val="clear" w:color="auto" w:fill="FFFFFF"/>
        </w:rPr>
        <w:t>, D. and Bull, R. (2016) ‘Learning areas for holistic education: Kindergarten teachers’ curriculum priorities, professional development needs, and beliefs’, </w:t>
      </w:r>
      <w:r w:rsidRPr="00AE7964">
        <w:rPr>
          <w:rFonts w:ascii="Arial" w:hAnsi="Arial" w:cs="Arial"/>
          <w:i/>
          <w:iCs/>
          <w:color w:val="222222"/>
          <w:shd w:val="clear" w:color="auto" w:fill="FFFFFF"/>
        </w:rPr>
        <w:t>International Journal of Child Care and Education Policy</w:t>
      </w:r>
      <w:r w:rsidRPr="00AE7964">
        <w:rPr>
          <w:rFonts w:ascii="Arial" w:hAnsi="Arial" w:cs="Arial"/>
          <w:color w:val="222222"/>
          <w:shd w:val="clear" w:color="auto" w:fill="FFFFFF"/>
        </w:rPr>
        <w:t>, </w:t>
      </w:r>
      <w:r w:rsidRPr="00AE7964">
        <w:rPr>
          <w:rFonts w:ascii="Arial" w:hAnsi="Arial" w:cs="Arial"/>
          <w:i/>
          <w:iCs/>
          <w:color w:val="222222"/>
          <w:shd w:val="clear" w:color="auto" w:fill="FFFFFF"/>
        </w:rPr>
        <w:t>10</w:t>
      </w:r>
      <w:r w:rsidRPr="00AE7964">
        <w:rPr>
          <w:rFonts w:ascii="Arial" w:hAnsi="Arial" w:cs="Arial"/>
          <w:color w:val="222222"/>
          <w:shd w:val="clear" w:color="auto" w:fill="FFFFFF"/>
        </w:rPr>
        <w:t>(1), pp.1-18.</w:t>
      </w:r>
    </w:p>
    <w:p w14:paraId="25039AF5" w14:textId="77777777" w:rsidR="00B37F7D" w:rsidRPr="00AE7964" w:rsidRDefault="00B37F7D" w:rsidP="00AE7964">
      <w:pPr>
        <w:spacing w:line="360" w:lineRule="auto"/>
        <w:jc w:val="both"/>
        <w:rPr>
          <w:rFonts w:ascii="Arial" w:hAnsi="Arial" w:cs="Arial"/>
        </w:rPr>
      </w:pPr>
    </w:p>
    <w:p w14:paraId="51668C2D" w14:textId="58CC5C31" w:rsidR="00BE6F58" w:rsidRDefault="00BE6F58" w:rsidP="00AE7964">
      <w:pPr>
        <w:spacing w:line="360" w:lineRule="auto"/>
        <w:jc w:val="both"/>
        <w:rPr>
          <w:rFonts w:ascii="Arial" w:hAnsi="Arial" w:cs="Arial"/>
        </w:rPr>
      </w:pPr>
      <w:proofErr w:type="spellStart"/>
      <w:r w:rsidRPr="00AE7964">
        <w:rPr>
          <w:rFonts w:ascii="Arial" w:hAnsi="Arial" w:cs="Arial"/>
        </w:rPr>
        <w:t>Booysen</w:t>
      </w:r>
      <w:proofErr w:type="spellEnd"/>
      <w:r w:rsidRPr="00AE7964">
        <w:rPr>
          <w:rFonts w:ascii="Arial" w:hAnsi="Arial" w:cs="Arial"/>
        </w:rPr>
        <w:t xml:space="preserve">, L. (2014) ‘The development of inclusive leadership practice and processes’, </w:t>
      </w:r>
      <w:r w:rsidRPr="00AE7964">
        <w:rPr>
          <w:rFonts w:ascii="Arial" w:hAnsi="Arial" w:cs="Arial"/>
          <w:i/>
          <w:iCs/>
        </w:rPr>
        <w:t>Diversity at work: The practice of inclusion</w:t>
      </w:r>
      <w:r w:rsidRPr="00AE7964">
        <w:rPr>
          <w:rFonts w:ascii="Arial" w:hAnsi="Arial" w:cs="Arial"/>
        </w:rPr>
        <w:t xml:space="preserve">, pp.296-329. DOI: </w:t>
      </w:r>
      <w:hyperlink r:id="rId10" w:history="1">
        <w:r w:rsidRPr="00AE7964">
          <w:rPr>
            <w:rFonts w:ascii="Arial" w:hAnsi="Arial" w:cs="Arial"/>
            <w:color w:val="0563C1" w:themeColor="hyperlink"/>
            <w:u w:val="single"/>
          </w:rPr>
          <w:t>https://psycnet.apa.org/doi/10.1002/9781118764282.ch10</w:t>
        </w:r>
      </w:hyperlink>
      <w:r w:rsidRPr="00AE7964">
        <w:rPr>
          <w:rFonts w:ascii="Arial" w:hAnsi="Arial" w:cs="Arial"/>
        </w:rPr>
        <w:t xml:space="preserve"> (Accessed: </w:t>
      </w:r>
      <w:r w:rsidRPr="00AE7964">
        <w:rPr>
          <w:rFonts w:ascii="Arial" w:hAnsi="Arial" w:cs="Arial"/>
        </w:rPr>
        <w:t>30</w:t>
      </w:r>
      <w:r w:rsidRPr="00AE7964">
        <w:rPr>
          <w:rFonts w:ascii="Arial" w:hAnsi="Arial" w:cs="Arial"/>
          <w:vertAlign w:val="superscript"/>
        </w:rPr>
        <w:t>th</w:t>
      </w:r>
      <w:r w:rsidRPr="00AE7964">
        <w:rPr>
          <w:rFonts w:ascii="Arial" w:hAnsi="Arial" w:cs="Arial"/>
        </w:rPr>
        <w:t xml:space="preserve"> May 2022</w:t>
      </w:r>
      <w:r w:rsidRPr="00AE7964">
        <w:rPr>
          <w:rFonts w:ascii="Arial" w:hAnsi="Arial" w:cs="Arial"/>
        </w:rPr>
        <w:t xml:space="preserve">). </w:t>
      </w:r>
    </w:p>
    <w:p w14:paraId="32F9B684" w14:textId="30DBC351" w:rsidR="009A113F" w:rsidRDefault="009A113F" w:rsidP="00AE7964">
      <w:pPr>
        <w:spacing w:line="360" w:lineRule="auto"/>
        <w:jc w:val="both"/>
        <w:rPr>
          <w:rFonts w:ascii="Arial" w:hAnsi="Arial" w:cs="Arial"/>
        </w:rPr>
      </w:pPr>
    </w:p>
    <w:p w14:paraId="3470EA68" w14:textId="77777777" w:rsidR="00242B8A" w:rsidRPr="00DC67E7" w:rsidRDefault="00242B8A" w:rsidP="00242B8A">
      <w:pPr>
        <w:pStyle w:val="NoSpacing"/>
        <w:spacing w:line="360" w:lineRule="auto"/>
        <w:jc w:val="both"/>
        <w:rPr>
          <w:rFonts w:ascii="Arial" w:hAnsi="Arial" w:cs="Arial"/>
          <w:sz w:val="24"/>
          <w:szCs w:val="24"/>
        </w:rPr>
      </w:pPr>
      <w:proofErr w:type="spellStart"/>
      <w:r w:rsidRPr="00DC67E7">
        <w:rPr>
          <w:rFonts w:ascii="Arial" w:hAnsi="Arial" w:cs="Arial"/>
          <w:sz w:val="24"/>
          <w:szCs w:val="24"/>
        </w:rPr>
        <w:lastRenderedPageBreak/>
        <w:t>Borkett</w:t>
      </w:r>
      <w:proofErr w:type="spellEnd"/>
      <w:r w:rsidRPr="00DC67E7">
        <w:rPr>
          <w:rFonts w:ascii="Arial" w:hAnsi="Arial" w:cs="Arial"/>
          <w:sz w:val="24"/>
          <w:szCs w:val="24"/>
        </w:rPr>
        <w:t xml:space="preserve">, P (2018) </w:t>
      </w:r>
      <w:r w:rsidRPr="00DC67E7">
        <w:rPr>
          <w:rFonts w:ascii="Arial" w:hAnsi="Arial" w:cs="Arial"/>
          <w:i/>
          <w:iCs/>
          <w:sz w:val="24"/>
          <w:szCs w:val="24"/>
        </w:rPr>
        <w:t>Cultural and Inclusion in Early Years Education.</w:t>
      </w:r>
      <w:r w:rsidRPr="00DC67E7">
        <w:rPr>
          <w:rFonts w:ascii="Arial" w:hAnsi="Arial" w:cs="Arial"/>
          <w:sz w:val="24"/>
          <w:szCs w:val="24"/>
        </w:rPr>
        <w:t xml:space="preserve"> London. Routledge. </w:t>
      </w:r>
    </w:p>
    <w:p w14:paraId="6ADD6CBF" w14:textId="77777777" w:rsidR="00242B8A" w:rsidRPr="00DC67E7" w:rsidRDefault="00242B8A" w:rsidP="00242B8A">
      <w:pPr>
        <w:pStyle w:val="NoSpacing"/>
        <w:spacing w:line="360" w:lineRule="auto"/>
        <w:jc w:val="both"/>
        <w:rPr>
          <w:rStyle w:val="Hyperlink"/>
          <w:rFonts w:ascii="Arial" w:hAnsi="Arial" w:cs="Arial"/>
          <w:sz w:val="24"/>
          <w:szCs w:val="24"/>
        </w:rPr>
      </w:pPr>
      <w:r w:rsidRPr="00DC67E7">
        <w:rPr>
          <w:rFonts w:ascii="Arial" w:hAnsi="Arial" w:cs="Arial"/>
          <w:sz w:val="24"/>
          <w:szCs w:val="24"/>
        </w:rPr>
        <w:t xml:space="preserve">DOI: </w:t>
      </w:r>
      <w:r w:rsidRPr="00DC67E7">
        <w:rPr>
          <w:rStyle w:val="display-label"/>
          <w:rFonts w:ascii="Arial" w:hAnsi="Arial" w:cs="Arial"/>
          <w:spacing w:val="5"/>
          <w:sz w:val="24"/>
          <w:szCs w:val="24"/>
        </w:rPr>
        <w:t xml:space="preserve">DOI </w:t>
      </w:r>
      <w:hyperlink r:id="rId11" w:history="1">
        <w:r w:rsidRPr="00DC67E7">
          <w:rPr>
            <w:rStyle w:val="Hyperlink"/>
            <w:rFonts w:ascii="Arial" w:hAnsi="Arial" w:cs="Arial"/>
            <w:spacing w:val="5"/>
            <w:sz w:val="24"/>
            <w:szCs w:val="24"/>
          </w:rPr>
          <w:t>https://doi.org/10.4324/9781315437453</w:t>
        </w:r>
      </w:hyperlink>
      <w:r w:rsidRPr="00DC67E7">
        <w:rPr>
          <w:rFonts w:ascii="Arial" w:hAnsi="Arial" w:cs="Arial"/>
          <w:spacing w:val="5"/>
          <w:sz w:val="24"/>
          <w:szCs w:val="24"/>
        </w:rPr>
        <w:t xml:space="preserve"> </w:t>
      </w:r>
      <w:r w:rsidRPr="00DC67E7">
        <w:rPr>
          <w:rStyle w:val="Hyperlink"/>
          <w:rFonts w:ascii="Arial" w:hAnsi="Arial" w:cs="Arial"/>
          <w:color w:val="000000" w:themeColor="text1"/>
          <w:sz w:val="24"/>
          <w:szCs w:val="24"/>
          <w:u w:val="none"/>
        </w:rPr>
        <w:t>(Accessed: 9</w:t>
      </w:r>
      <w:r w:rsidRPr="00DC67E7">
        <w:rPr>
          <w:rStyle w:val="Hyperlink"/>
          <w:rFonts w:ascii="Arial" w:hAnsi="Arial" w:cs="Arial"/>
          <w:color w:val="000000" w:themeColor="text1"/>
          <w:sz w:val="24"/>
          <w:szCs w:val="24"/>
          <w:u w:val="none"/>
          <w:vertAlign w:val="superscript"/>
        </w:rPr>
        <w:t>th</w:t>
      </w:r>
      <w:r w:rsidRPr="00DC67E7">
        <w:rPr>
          <w:rStyle w:val="Hyperlink"/>
          <w:rFonts w:ascii="Arial" w:hAnsi="Arial" w:cs="Arial"/>
          <w:color w:val="000000" w:themeColor="text1"/>
          <w:sz w:val="24"/>
          <w:szCs w:val="24"/>
          <w:u w:val="none"/>
        </w:rPr>
        <w:t xml:space="preserve"> June 2022).</w:t>
      </w:r>
    </w:p>
    <w:p w14:paraId="2F221F5C" w14:textId="77777777" w:rsidR="00242B8A" w:rsidRDefault="00242B8A" w:rsidP="00257268">
      <w:pPr>
        <w:pStyle w:val="NoSpacing"/>
        <w:spacing w:line="360" w:lineRule="auto"/>
        <w:jc w:val="both"/>
        <w:rPr>
          <w:rFonts w:ascii="Arial" w:hAnsi="Arial" w:cs="Arial"/>
          <w:sz w:val="24"/>
          <w:szCs w:val="24"/>
        </w:rPr>
      </w:pPr>
    </w:p>
    <w:p w14:paraId="3D59731F" w14:textId="28F150DA" w:rsidR="009A113F" w:rsidRPr="009A113F" w:rsidRDefault="009A113F" w:rsidP="00257268">
      <w:pPr>
        <w:pStyle w:val="NoSpacing"/>
        <w:spacing w:line="360" w:lineRule="auto"/>
        <w:jc w:val="both"/>
        <w:rPr>
          <w:rFonts w:ascii="Arial" w:hAnsi="Arial" w:cs="Arial"/>
          <w:sz w:val="24"/>
          <w:szCs w:val="24"/>
        </w:rPr>
      </w:pPr>
      <w:proofErr w:type="spellStart"/>
      <w:r w:rsidRPr="009A113F">
        <w:rPr>
          <w:rFonts w:ascii="Arial" w:hAnsi="Arial" w:cs="Arial"/>
          <w:sz w:val="24"/>
          <w:szCs w:val="24"/>
        </w:rPr>
        <w:t>Bortini</w:t>
      </w:r>
      <w:proofErr w:type="spellEnd"/>
      <w:r w:rsidRPr="009A113F">
        <w:rPr>
          <w:rFonts w:ascii="Arial" w:hAnsi="Arial" w:cs="Arial"/>
          <w:sz w:val="24"/>
          <w:szCs w:val="24"/>
        </w:rPr>
        <w:t xml:space="preserve">, P. </w:t>
      </w:r>
      <w:r w:rsidRPr="009A113F">
        <w:rPr>
          <w:rFonts w:ascii="Arial" w:hAnsi="Arial" w:cs="Arial"/>
          <w:i/>
          <w:iCs/>
          <w:sz w:val="24"/>
          <w:szCs w:val="24"/>
        </w:rPr>
        <w:t>et al.</w:t>
      </w:r>
      <w:r w:rsidRPr="009A113F">
        <w:rPr>
          <w:rFonts w:ascii="Arial" w:hAnsi="Arial" w:cs="Arial"/>
          <w:sz w:val="24"/>
          <w:szCs w:val="24"/>
        </w:rPr>
        <w:t xml:space="preserve"> (2018). </w:t>
      </w:r>
      <w:r w:rsidRPr="009A113F">
        <w:rPr>
          <w:rFonts w:ascii="Arial" w:hAnsi="Arial" w:cs="Arial"/>
          <w:i/>
          <w:iCs/>
          <w:sz w:val="24"/>
          <w:szCs w:val="24"/>
        </w:rPr>
        <w:t>Inclusive leadership</w:t>
      </w:r>
      <w:r w:rsidRPr="009A113F">
        <w:rPr>
          <w:rFonts w:ascii="Arial" w:hAnsi="Arial" w:cs="Arial"/>
          <w:sz w:val="24"/>
          <w:szCs w:val="24"/>
        </w:rPr>
        <w:t xml:space="preserve">: Theoretical framework. </w:t>
      </w:r>
    </w:p>
    <w:p w14:paraId="2BA24C19" w14:textId="77777777" w:rsidR="009A113F" w:rsidRPr="009A113F" w:rsidRDefault="009A113F" w:rsidP="00257268">
      <w:pPr>
        <w:pStyle w:val="NoSpacing"/>
        <w:spacing w:line="360" w:lineRule="auto"/>
        <w:jc w:val="both"/>
        <w:rPr>
          <w:rStyle w:val="Hyperlink"/>
          <w:rFonts w:ascii="Arial" w:hAnsi="Arial" w:cs="Arial"/>
          <w:sz w:val="24"/>
          <w:szCs w:val="24"/>
        </w:rPr>
      </w:pPr>
      <w:r w:rsidRPr="009A113F">
        <w:rPr>
          <w:rFonts w:ascii="Arial" w:hAnsi="Arial" w:cs="Arial"/>
          <w:sz w:val="24"/>
          <w:szCs w:val="24"/>
        </w:rPr>
        <w:t xml:space="preserve">Available: </w:t>
      </w:r>
      <w:hyperlink r:id="rId12" w:history="1">
        <w:r w:rsidRPr="009A113F">
          <w:rPr>
            <w:rStyle w:val="Hyperlink"/>
            <w:rFonts w:ascii="Arial" w:hAnsi="Arial" w:cs="Arial"/>
            <w:sz w:val="24"/>
            <w:szCs w:val="24"/>
          </w:rPr>
          <w:t>https://inclusiveleadership.eu/il_theoreticalframework_en.pdf</w:t>
        </w:r>
      </w:hyperlink>
    </w:p>
    <w:p w14:paraId="79E0BA56" w14:textId="560FC159" w:rsidR="009A113F" w:rsidRDefault="009A113F" w:rsidP="00257268">
      <w:pPr>
        <w:spacing w:line="360" w:lineRule="auto"/>
        <w:jc w:val="both"/>
        <w:rPr>
          <w:rFonts w:ascii="Arial" w:hAnsi="Arial" w:cs="Arial"/>
        </w:rPr>
      </w:pPr>
      <w:r>
        <w:rPr>
          <w:rFonts w:ascii="Arial" w:hAnsi="Arial" w:cs="Arial"/>
        </w:rPr>
        <w:t>(Accessed: 5</w:t>
      </w:r>
      <w:r w:rsidRPr="009A113F">
        <w:rPr>
          <w:rFonts w:ascii="Arial" w:hAnsi="Arial" w:cs="Arial"/>
          <w:vertAlign w:val="superscript"/>
        </w:rPr>
        <w:t>th</w:t>
      </w:r>
      <w:r>
        <w:rPr>
          <w:rFonts w:ascii="Arial" w:hAnsi="Arial" w:cs="Arial"/>
        </w:rPr>
        <w:t xml:space="preserve"> June 2022).</w:t>
      </w:r>
    </w:p>
    <w:p w14:paraId="439C7C4A" w14:textId="77777777" w:rsidR="00DC67E7" w:rsidRPr="00AE7964" w:rsidRDefault="00DC67E7" w:rsidP="00257268">
      <w:pPr>
        <w:spacing w:line="360" w:lineRule="auto"/>
        <w:jc w:val="both"/>
        <w:rPr>
          <w:rFonts w:ascii="Arial" w:hAnsi="Arial" w:cs="Arial"/>
        </w:rPr>
      </w:pPr>
    </w:p>
    <w:p w14:paraId="196D969C" w14:textId="5226C883" w:rsidR="00DD1BFE" w:rsidRDefault="00DD1BFE" w:rsidP="00AE7964">
      <w:pPr>
        <w:spacing w:line="360" w:lineRule="auto"/>
        <w:jc w:val="both"/>
        <w:rPr>
          <w:rFonts w:ascii="Arial" w:hAnsi="Arial" w:cs="Arial"/>
          <w:color w:val="222222"/>
          <w:shd w:val="clear" w:color="auto" w:fill="FFFFFF"/>
        </w:rPr>
      </w:pPr>
      <w:r w:rsidRPr="00AE7964">
        <w:rPr>
          <w:rFonts w:ascii="Arial" w:hAnsi="Arial" w:cs="Arial"/>
          <w:color w:val="222222"/>
          <w:shd w:val="clear" w:color="auto" w:fill="FFFFFF"/>
        </w:rPr>
        <w:t xml:space="preserve">Botha, J. and </w:t>
      </w:r>
      <w:proofErr w:type="spellStart"/>
      <w:r w:rsidRPr="00AE7964">
        <w:rPr>
          <w:rFonts w:ascii="Arial" w:hAnsi="Arial" w:cs="Arial"/>
          <w:color w:val="222222"/>
          <w:shd w:val="clear" w:color="auto" w:fill="FFFFFF"/>
        </w:rPr>
        <w:t>Kourkoutas</w:t>
      </w:r>
      <w:proofErr w:type="spellEnd"/>
      <w:r w:rsidRPr="00AE7964">
        <w:rPr>
          <w:rFonts w:ascii="Arial" w:hAnsi="Arial" w:cs="Arial"/>
          <w:color w:val="222222"/>
          <w:shd w:val="clear" w:color="auto" w:fill="FFFFFF"/>
        </w:rPr>
        <w:t>, E. (2016) ‘A community of practice as an inclusive model to support children with social, emotional and behavioural difficulties in school contexts’, </w:t>
      </w:r>
      <w:proofErr w:type="gramStart"/>
      <w:r w:rsidRPr="00AE7964">
        <w:rPr>
          <w:rFonts w:ascii="Arial" w:hAnsi="Arial" w:cs="Arial"/>
          <w:i/>
          <w:iCs/>
          <w:color w:val="222222"/>
          <w:shd w:val="clear" w:color="auto" w:fill="FFFFFF"/>
        </w:rPr>
        <w:t>International</w:t>
      </w:r>
      <w:proofErr w:type="gramEnd"/>
      <w:r w:rsidRPr="00AE7964">
        <w:rPr>
          <w:rFonts w:ascii="Arial" w:hAnsi="Arial" w:cs="Arial"/>
          <w:i/>
          <w:iCs/>
          <w:color w:val="222222"/>
          <w:shd w:val="clear" w:color="auto" w:fill="FFFFFF"/>
        </w:rPr>
        <w:t xml:space="preserve"> journal of inclusive education</w:t>
      </w:r>
      <w:r w:rsidRPr="00AE7964">
        <w:rPr>
          <w:rFonts w:ascii="Arial" w:hAnsi="Arial" w:cs="Arial"/>
          <w:color w:val="222222"/>
          <w:shd w:val="clear" w:color="auto" w:fill="FFFFFF"/>
        </w:rPr>
        <w:t>, 20(7), pp. 784-799.</w:t>
      </w:r>
    </w:p>
    <w:p w14:paraId="34E73231" w14:textId="247D4B28" w:rsidR="00483029" w:rsidRDefault="00483029" w:rsidP="00AE7964">
      <w:pPr>
        <w:spacing w:line="360" w:lineRule="auto"/>
        <w:jc w:val="both"/>
        <w:rPr>
          <w:rFonts w:ascii="Arial" w:hAnsi="Arial" w:cs="Arial"/>
          <w:color w:val="222222"/>
          <w:shd w:val="clear" w:color="auto" w:fill="FFFFFF"/>
        </w:rPr>
      </w:pPr>
    </w:p>
    <w:p w14:paraId="75B910B3" w14:textId="1B5542E6" w:rsidR="00483029" w:rsidRDefault="00483029" w:rsidP="00AE7964">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Bowers, K. Robertson, M. and </w:t>
      </w:r>
      <w:proofErr w:type="spellStart"/>
      <w:r>
        <w:rPr>
          <w:rFonts w:ascii="Arial" w:hAnsi="Arial" w:cs="Arial"/>
          <w:color w:val="222222"/>
          <w:shd w:val="clear" w:color="auto" w:fill="FFFFFF"/>
        </w:rPr>
        <w:t>Parchman</w:t>
      </w:r>
      <w:proofErr w:type="spellEnd"/>
      <w:r>
        <w:rPr>
          <w:rFonts w:ascii="Arial" w:hAnsi="Arial" w:cs="Arial"/>
          <w:color w:val="222222"/>
          <w:shd w:val="clear" w:color="auto" w:fill="FFFFFF"/>
        </w:rPr>
        <w:t xml:space="preserve">, M.L. (2012) </w:t>
      </w:r>
      <w:r w:rsidRPr="00483029">
        <w:rPr>
          <w:rFonts w:ascii="Arial" w:hAnsi="Arial" w:cs="Arial"/>
          <w:i/>
          <w:iCs/>
          <w:color w:val="222222"/>
          <w:shd w:val="clear" w:color="auto" w:fill="FFFFFF"/>
        </w:rPr>
        <w:t>How Inclusive Leadership Can Help Your Practice Adapt to Change.</w:t>
      </w:r>
      <w:r>
        <w:rPr>
          <w:rFonts w:ascii="Arial" w:hAnsi="Arial" w:cs="Arial"/>
          <w:i/>
          <w:iCs/>
          <w:color w:val="222222"/>
          <w:shd w:val="clear" w:color="auto" w:fill="FFFFFF"/>
        </w:rPr>
        <w:t xml:space="preserve"> </w:t>
      </w:r>
      <w:r>
        <w:rPr>
          <w:rFonts w:ascii="Arial" w:hAnsi="Arial" w:cs="Arial"/>
          <w:color w:val="222222"/>
          <w:shd w:val="clear" w:color="auto" w:fill="FFFFFF"/>
        </w:rPr>
        <w:t xml:space="preserve">Available at: </w:t>
      </w:r>
      <w:hyperlink r:id="rId13" w:history="1">
        <w:r w:rsidRPr="00894210">
          <w:rPr>
            <w:rStyle w:val="Hyperlink"/>
            <w:rFonts w:ascii="Arial" w:hAnsi="Arial" w:cs="Arial"/>
            <w:shd w:val="clear" w:color="auto" w:fill="FFFFFF"/>
          </w:rPr>
          <w:t>https://www.ncbi.nlm.nih.gov/pmc/articles/PMC3796957/</w:t>
        </w:r>
      </w:hyperlink>
      <w:r>
        <w:rPr>
          <w:rFonts w:ascii="Arial" w:hAnsi="Arial" w:cs="Arial"/>
          <w:color w:val="222222"/>
          <w:shd w:val="clear" w:color="auto" w:fill="FFFFFF"/>
        </w:rPr>
        <w:t xml:space="preserve"> (Accessed: 1</w:t>
      </w:r>
      <w:r w:rsidRPr="00483029">
        <w:rPr>
          <w:rFonts w:ascii="Arial" w:hAnsi="Arial" w:cs="Arial"/>
          <w:color w:val="222222"/>
          <w:shd w:val="clear" w:color="auto" w:fill="FFFFFF"/>
          <w:vertAlign w:val="superscript"/>
        </w:rPr>
        <w:t>st</w:t>
      </w:r>
      <w:r>
        <w:rPr>
          <w:rFonts w:ascii="Arial" w:hAnsi="Arial" w:cs="Arial"/>
          <w:color w:val="222222"/>
          <w:shd w:val="clear" w:color="auto" w:fill="FFFFFF"/>
        </w:rPr>
        <w:t xml:space="preserve"> June 2022).</w:t>
      </w:r>
    </w:p>
    <w:p w14:paraId="30F42E66" w14:textId="22A4C56A" w:rsidR="00242B8A" w:rsidRDefault="00242B8A" w:rsidP="00AE7964">
      <w:pPr>
        <w:spacing w:line="360" w:lineRule="auto"/>
        <w:jc w:val="both"/>
        <w:rPr>
          <w:rFonts w:ascii="Arial" w:hAnsi="Arial" w:cs="Arial"/>
          <w:color w:val="222222"/>
          <w:shd w:val="clear" w:color="auto" w:fill="FFFFFF"/>
        </w:rPr>
      </w:pPr>
    </w:p>
    <w:p w14:paraId="09BB5E1B" w14:textId="77777777" w:rsidR="00242B8A" w:rsidRPr="00AE7964" w:rsidRDefault="00242B8A" w:rsidP="00242B8A">
      <w:pPr>
        <w:spacing w:line="360" w:lineRule="auto"/>
        <w:jc w:val="both"/>
        <w:rPr>
          <w:rFonts w:ascii="Arial" w:hAnsi="Arial" w:cs="Arial"/>
        </w:rPr>
      </w:pPr>
      <w:r w:rsidRPr="00AE7964">
        <w:rPr>
          <w:rFonts w:ascii="Arial" w:hAnsi="Arial" w:cs="Arial"/>
          <w:color w:val="222222"/>
          <w:shd w:val="clear" w:color="auto" w:fill="FFFFFF"/>
        </w:rPr>
        <w:t xml:space="preserve">Brown, B. (2020) </w:t>
      </w:r>
      <w:r w:rsidRPr="00AE7964">
        <w:rPr>
          <w:rFonts w:ascii="Arial" w:hAnsi="Arial" w:cs="Arial"/>
          <w:i/>
          <w:iCs/>
          <w:color w:val="222222"/>
          <w:shd w:val="clear" w:color="auto" w:fill="FFFFFF"/>
        </w:rPr>
        <w:t xml:space="preserve">Dare to Lead. </w:t>
      </w:r>
      <w:r w:rsidRPr="00AE7964">
        <w:rPr>
          <w:rFonts w:ascii="Arial" w:hAnsi="Arial" w:cs="Arial"/>
          <w:color w:val="222222"/>
          <w:shd w:val="clear" w:color="auto" w:fill="FFFFFF"/>
        </w:rPr>
        <w:t>Available at:</w:t>
      </w:r>
      <w:r w:rsidRPr="00AE7964">
        <w:rPr>
          <w:rFonts w:ascii="Arial" w:hAnsi="Arial" w:cs="Arial"/>
        </w:rPr>
        <w:t xml:space="preserve"> </w:t>
      </w:r>
      <w:hyperlink r:id="rId14" w:history="1">
        <w:r w:rsidRPr="00AE7964">
          <w:rPr>
            <w:rStyle w:val="Hyperlink"/>
            <w:rFonts w:ascii="Arial" w:hAnsi="Arial" w:cs="Arial"/>
            <w:shd w:val="clear" w:color="auto" w:fill="FFFFFF"/>
          </w:rPr>
          <w:t>https://brenebrown.com/book/dare-to-lead/</w:t>
        </w:r>
      </w:hyperlink>
      <w:r w:rsidRPr="00AE7964">
        <w:rPr>
          <w:rFonts w:ascii="Arial" w:hAnsi="Arial" w:cs="Arial"/>
          <w:color w:val="222222"/>
          <w:shd w:val="clear" w:color="auto" w:fill="FFFFFF"/>
        </w:rPr>
        <w:t xml:space="preserve"> </w:t>
      </w:r>
      <w:r w:rsidRPr="00AE7964">
        <w:rPr>
          <w:rFonts w:ascii="Arial" w:hAnsi="Arial" w:cs="Arial"/>
        </w:rPr>
        <w:t xml:space="preserve"> (Accessed: 30</w:t>
      </w:r>
      <w:r w:rsidRPr="00AE7964">
        <w:rPr>
          <w:rFonts w:ascii="Arial" w:hAnsi="Arial" w:cs="Arial"/>
          <w:vertAlign w:val="superscript"/>
        </w:rPr>
        <w:t>th</w:t>
      </w:r>
      <w:r w:rsidRPr="00AE7964">
        <w:rPr>
          <w:rFonts w:ascii="Arial" w:hAnsi="Arial" w:cs="Arial"/>
        </w:rPr>
        <w:t xml:space="preserve"> May 2022).</w:t>
      </w:r>
    </w:p>
    <w:p w14:paraId="26363C7D" w14:textId="77777777" w:rsidR="00242B8A" w:rsidRPr="00483029" w:rsidRDefault="00242B8A" w:rsidP="00AE7964">
      <w:pPr>
        <w:spacing w:line="360" w:lineRule="auto"/>
        <w:jc w:val="both"/>
        <w:rPr>
          <w:rFonts w:ascii="Arial" w:hAnsi="Arial" w:cs="Arial"/>
          <w:color w:val="222222"/>
          <w:shd w:val="clear" w:color="auto" w:fill="FFFFFF"/>
        </w:rPr>
      </w:pPr>
    </w:p>
    <w:p w14:paraId="4F8E2545" w14:textId="7E3E8ED5" w:rsidR="00A145FA" w:rsidRDefault="00A145FA" w:rsidP="00AE7964">
      <w:pPr>
        <w:spacing w:line="360" w:lineRule="auto"/>
        <w:jc w:val="both"/>
        <w:rPr>
          <w:rFonts w:ascii="Arial" w:hAnsi="Arial" w:cs="Arial"/>
        </w:rPr>
      </w:pPr>
      <w:proofErr w:type="spellStart"/>
      <w:r w:rsidRPr="00AE7964">
        <w:rPr>
          <w:rFonts w:ascii="Arial" w:hAnsi="Arial" w:cs="Arial"/>
        </w:rPr>
        <w:t>Bwanga</w:t>
      </w:r>
      <w:proofErr w:type="spellEnd"/>
      <w:r w:rsidRPr="00AE7964">
        <w:rPr>
          <w:rFonts w:ascii="Arial" w:hAnsi="Arial" w:cs="Arial"/>
        </w:rPr>
        <w:t xml:space="preserve">, O. (2020) </w:t>
      </w:r>
      <w:r w:rsidRPr="00AE7964">
        <w:rPr>
          <w:rFonts w:ascii="Arial" w:hAnsi="Arial" w:cs="Arial"/>
          <w:i/>
          <w:iCs/>
        </w:rPr>
        <w:t xml:space="preserve">Barriers to Continuing Professional Development (CPD) in Radiography: A review of literature from Africa. </w:t>
      </w:r>
      <w:r w:rsidRPr="00AE7964">
        <w:rPr>
          <w:rFonts w:ascii="Arial" w:hAnsi="Arial" w:cs="Arial"/>
        </w:rPr>
        <w:t xml:space="preserve">Available at: </w:t>
      </w:r>
      <w:hyperlink r:id="rId15" w:history="1">
        <w:r w:rsidRPr="00AE7964">
          <w:rPr>
            <w:rStyle w:val="Hyperlink"/>
            <w:rFonts w:ascii="Arial" w:hAnsi="Arial" w:cs="Arial"/>
          </w:rPr>
          <w:t>https://www.sciencedirect.com/science/article/pii/S2452301120300894</w:t>
        </w:r>
      </w:hyperlink>
      <w:r w:rsidRPr="00AE7964">
        <w:rPr>
          <w:rFonts w:ascii="Arial" w:hAnsi="Arial" w:cs="Arial"/>
        </w:rPr>
        <w:t xml:space="preserve"> (Accessed: 30</w:t>
      </w:r>
      <w:r w:rsidRPr="00AE7964">
        <w:rPr>
          <w:rFonts w:ascii="Arial" w:hAnsi="Arial" w:cs="Arial"/>
          <w:vertAlign w:val="superscript"/>
        </w:rPr>
        <w:t>th</w:t>
      </w:r>
      <w:r w:rsidRPr="00AE7964">
        <w:rPr>
          <w:rFonts w:ascii="Arial" w:hAnsi="Arial" w:cs="Arial"/>
        </w:rPr>
        <w:t xml:space="preserve"> May 2022).</w:t>
      </w:r>
    </w:p>
    <w:p w14:paraId="40FA731F" w14:textId="631F3BE9" w:rsidR="00E47AAD" w:rsidRDefault="00E47AAD" w:rsidP="00AE7964">
      <w:pPr>
        <w:spacing w:line="360" w:lineRule="auto"/>
        <w:jc w:val="both"/>
        <w:rPr>
          <w:rFonts w:ascii="Arial" w:hAnsi="Arial" w:cs="Arial"/>
        </w:rPr>
      </w:pPr>
    </w:p>
    <w:p w14:paraId="404A36B5" w14:textId="662A0A2C" w:rsidR="00E47AAD" w:rsidRPr="00E47AAD" w:rsidRDefault="00E47AAD" w:rsidP="00AE7964">
      <w:pPr>
        <w:spacing w:line="360" w:lineRule="auto"/>
        <w:jc w:val="both"/>
        <w:rPr>
          <w:rFonts w:ascii="Arial" w:hAnsi="Arial" w:cs="Arial"/>
        </w:rPr>
      </w:pPr>
      <w:r>
        <w:rPr>
          <w:rFonts w:ascii="Arial" w:hAnsi="Arial" w:cs="Arial"/>
        </w:rPr>
        <w:t>Care Inspectorate Wales (2020)</w:t>
      </w:r>
      <w:r w:rsidRPr="00E47AAD">
        <w:rPr>
          <w:rFonts w:ascii="Arial" w:hAnsi="Arial" w:cs="Arial"/>
          <w:i/>
          <w:iCs/>
        </w:rPr>
        <w:t xml:space="preserve"> Children and Families (Wales) Measure 2010.</w:t>
      </w:r>
      <w:r>
        <w:rPr>
          <w:rFonts w:ascii="Arial" w:hAnsi="Arial" w:cs="Arial"/>
          <w:i/>
          <w:iCs/>
        </w:rPr>
        <w:t xml:space="preserve"> </w:t>
      </w:r>
      <w:r>
        <w:rPr>
          <w:rFonts w:ascii="Arial" w:hAnsi="Arial" w:cs="Arial"/>
        </w:rPr>
        <w:t xml:space="preserve">Available at: </w:t>
      </w:r>
      <w:hyperlink r:id="rId16" w:history="1">
        <w:r w:rsidRPr="00894210">
          <w:rPr>
            <w:rStyle w:val="Hyperlink"/>
            <w:rFonts w:ascii="Arial" w:hAnsi="Arial" w:cs="Arial"/>
          </w:rPr>
          <w:t>https://careinspectorate.wales/sites/default/files/2020-01/200128-children-and-families-wales-measure-2010-registration-guidance-en.pdf</w:t>
        </w:r>
      </w:hyperlink>
      <w:r>
        <w:rPr>
          <w:rFonts w:ascii="Arial" w:hAnsi="Arial" w:cs="Arial"/>
        </w:rPr>
        <w:t xml:space="preserve"> (Accessed: 10</w:t>
      </w:r>
      <w:r w:rsidRPr="00E47AAD">
        <w:rPr>
          <w:rFonts w:ascii="Arial" w:hAnsi="Arial" w:cs="Arial"/>
          <w:vertAlign w:val="superscript"/>
        </w:rPr>
        <w:t>th</w:t>
      </w:r>
      <w:r>
        <w:rPr>
          <w:rFonts w:ascii="Arial" w:hAnsi="Arial" w:cs="Arial"/>
        </w:rPr>
        <w:t xml:space="preserve"> June 2022).</w:t>
      </w:r>
    </w:p>
    <w:p w14:paraId="4930D81D" w14:textId="71DFBCCE" w:rsidR="00AF5F1D" w:rsidRDefault="00AF5F1D" w:rsidP="00AE7964">
      <w:pPr>
        <w:spacing w:line="360" w:lineRule="auto"/>
        <w:jc w:val="both"/>
        <w:rPr>
          <w:rFonts w:ascii="Arial" w:hAnsi="Arial" w:cs="Arial"/>
        </w:rPr>
      </w:pPr>
    </w:p>
    <w:p w14:paraId="2F5B16BC" w14:textId="6FB7BEA6" w:rsidR="00AF5F1D" w:rsidRPr="00AF5F1D" w:rsidRDefault="00AF5F1D" w:rsidP="00AE7964">
      <w:pPr>
        <w:spacing w:line="360" w:lineRule="auto"/>
        <w:jc w:val="both"/>
        <w:rPr>
          <w:rFonts w:ascii="Arial" w:hAnsi="Arial" w:cs="Arial"/>
        </w:rPr>
      </w:pPr>
      <w:proofErr w:type="spellStart"/>
      <w:r>
        <w:rPr>
          <w:rFonts w:ascii="Arial" w:hAnsi="Arial" w:cs="Arial"/>
        </w:rPr>
        <w:t>Casico</w:t>
      </w:r>
      <w:proofErr w:type="spellEnd"/>
      <w:r>
        <w:rPr>
          <w:rFonts w:ascii="Arial" w:hAnsi="Arial" w:cs="Arial"/>
        </w:rPr>
        <w:t xml:space="preserve">, W.F. (2019) </w:t>
      </w:r>
      <w:r w:rsidRPr="00AF5F1D">
        <w:rPr>
          <w:rFonts w:ascii="Arial" w:hAnsi="Arial" w:cs="Arial"/>
          <w:i/>
          <w:iCs/>
        </w:rPr>
        <w:t>Training trends: Micro, macro and policy issues.</w:t>
      </w:r>
      <w:r>
        <w:rPr>
          <w:rFonts w:ascii="Arial" w:hAnsi="Arial" w:cs="Arial"/>
          <w:i/>
          <w:iCs/>
        </w:rPr>
        <w:t xml:space="preserve"> </w:t>
      </w:r>
      <w:r>
        <w:rPr>
          <w:rFonts w:ascii="Arial" w:hAnsi="Arial" w:cs="Arial"/>
        </w:rPr>
        <w:t xml:space="preserve">Available at: </w:t>
      </w:r>
      <w:hyperlink r:id="rId17" w:history="1">
        <w:r w:rsidRPr="00894210">
          <w:rPr>
            <w:rStyle w:val="Hyperlink"/>
            <w:rFonts w:ascii="Arial" w:hAnsi="Arial" w:cs="Arial"/>
          </w:rPr>
          <w:t>https://www.sciencedirect.com/science/article/abs/pii/S105348221730089X</w:t>
        </w:r>
      </w:hyperlink>
      <w:r>
        <w:rPr>
          <w:rFonts w:ascii="Arial" w:hAnsi="Arial" w:cs="Arial"/>
        </w:rPr>
        <w:t xml:space="preserve"> (Accessed: 8</w:t>
      </w:r>
      <w:r w:rsidRPr="00AF5F1D">
        <w:rPr>
          <w:rFonts w:ascii="Arial" w:hAnsi="Arial" w:cs="Arial"/>
          <w:vertAlign w:val="superscript"/>
        </w:rPr>
        <w:t>th</w:t>
      </w:r>
      <w:r>
        <w:rPr>
          <w:rFonts w:ascii="Arial" w:hAnsi="Arial" w:cs="Arial"/>
        </w:rPr>
        <w:t xml:space="preserve"> June 2022).</w:t>
      </w:r>
    </w:p>
    <w:p w14:paraId="2DE2FA72" w14:textId="77AEB45D" w:rsidR="00695461" w:rsidRPr="00AE7964" w:rsidRDefault="00695461" w:rsidP="00AE7964">
      <w:pPr>
        <w:spacing w:line="360" w:lineRule="auto"/>
        <w:jc w:val="both"/>
        <w:rPr>
          <w:rFonts w:ascii="Arial" w:hAnsi="Arial" w:cs="Arial"/>
        </w:rPr>
      </w:pPr>
    </w:p>
    <w:p w14:paraId="2FE720DE" w14:textId="76841A43" w:rsidR="00695461" w:rsidRPr="00AE7964" w:rsidRDefault="00695461" w:rsidP="00AE7964">
      <w:pPr>
        <w:spacing w:line="360" w:lineRule="auto"/>
        <w:jc w:val="both"/>
        <w:rPr>
          <w:rFonts w:ascii="Arial" w:hAnsi="Arial" w:cs="Arial"/>
        </w:rPr>
      </w:pPr>
      <w:r w:rsidRPr="00AE7964">
        <w:rPr>
          <w:rFonts w:ascii="Arial" w:hAnsi="Arial" w:cs="Arial"/>
        </w:rPr>
        <w:t xml:space="preserve">Cheung, S.K. and Kam, C.S. (2019) ‘Hong Kong pre-service early childhood teachers’ attitudes towards parental involvement and the role of their family relationship quality’, </w:t>
      </w:r>
      <w:r w:rsidRPr="00AE7964">
        <w:rPr>
          <w:rFonts w:ascii="Arial" w:hAnsi="Arial" w:cs="Arial"/>
          <w:i/>
          <w:iCs/>
        </w:rPr>
        <w:lastRenderedPageBreak/>
        <w:t>Journal of Education for Teaching</w:t>
      </w:r>
      <w:r w:rsidRPr="00AE7964">
        <w:rPr>
          <w:rFonts w:ascii="Arial" w:hAnsi="Arial" w:cs="Arial"/>
        </w:rPr>
        <w:t xml:space="preserve">, 45(4), pp.417-433. DOI: </w:t>
      </w:r>
      <w:hyperlink r:id="rId18" w:history="1">
        <w:r w:rsidRPr="00AE7964">
          <w:rPr>
            <w:rFonts w:ascii="Arial" w:hAnsi="Arial" w:cs="Arial"/>
            <w:color w:val="0563C1" w:themeColor="hyperlink"/>
            <w:u w:val="single"/>
          </w:rPr>
          <w:t>https://doi.org/10.1080/02607476.2019.1639261</w:t>
        </w:r>
      </w:hyperlink>
      <w:r w:rsidRPr="00AE7964">
        <w:rPr>
          <w:rFonts w:ascii="Arial" w:hAnsi="Arial" w:cs="Arial"/>
        </w:rPr>
        <w:t xml:space="preserve"> (Accessed: </w:t>
      </w:r>
      <w:r w:rsidRPr="00AE7964">
        <w:rPr>
          <w:rFonts w:ascii="Arial" w:hAnsi="Arial" w:cs="Arial"/>
        </w:rPr>
        <w:t>31</w:t>
      </w:r>
      <w:r w:rsidRPr="00AE7964">
        <w:rPr>
          <w:rFonts w:ascii="Arial" w:hAnsi="Arial" w:cs="Arial"/>
          <w:vertAlign w:val="superscript"/>
        </w:rPr>
        <w:t>st</w:t>
      </w:r>
      <w:r w:rsidRPr="00AE7964">
        <w:rPr>
          <w:rFonts w:ascii="Arial" w:hAnsi="Arial" w:cs="Arial"/>
        </w:rPr>
        <w:t xml:space="preserve"> May </w:t>
      </w:r>
      <w:r w:rsidRPr="00AE7964">
        <w:rPr>
          <w:rFonts w:ascii="Arial" w:hAnsi="Arial" w:cs="Arial"/>
        </w:rPr>
        <w:t>2022).</w:t>
      </w:r>
    </w:p>
    <w:p w14:paraId="044A4288" w14:textId="77777777" w:rsidR="00695461" w:rsidRPr="00AE7964" w:rsidRDefault="00695461" w:rsidP="00AE7964">
      <w:pPr>
        <w:spacing w:line="360" w:lineRule="auto"/>
        <w:jc w:val="both"/>
        <w:rPr>
          <w:rFonts w:ascii="Arial" w:hAnsi="Arial" w:cs="Arial"/>
        </w:rPr>
      </w:pPr>
    </w:p>
    <w:p w14:paraId="6FA47C89" w14:textId="24AB6DA0" w:rsidR="00834C07" w:rsidRDefault="00834C07" w:rsidP="00AE7964">
      <w:pPr>
        <w:spacing w:line="360" w:lineRule="auto"/>
        <w:jc w:val="both"/>
        <w:rPr>
          <w:rFonts w:ascii="Arial" w:hAnsi="Arial" w:cs="Arial"/>
        </w:rPr>
      </w:pPr>
      <w:r w:rsidRPr="00AE7964">
        <w:rPr>
          <w:rFonts w:ascii="Arial" w:hAnsi="Arial" w:cs="Arial"/>
        </w:rPr>
        <w:t xml:space="preserve">Childhood Education International (2021) </w:t>
      </w:r>
      <w:r w:rsidR="00AE5FAF" w:rsidRPr="00AE7964">
        <w:rPr>
          <w:rFonts w:ascii="Arial" w:hAnsi="Arial" w:cs="Arial"/>
          <w:i/>
          <w:iCs/>
        </w:rPr>
        <w:t xml:space="preserve">Inclusive Leadership in Education. </w:t>
      </w:r>
      <w:r w:rsidR="00AE5FAF" w:rsidRPr="00AE7964">
        <w:rPr>
          <w:rFonts w:ascii="Arial" w:hAnsi="Arial" w:cs="Arial"/>
        </w:rPr>
        <w:t xml:space="preserve">Available at: </w:t>
      </w:r>
      <w:hyperlink r:id="rId19" w:history="1">
        <w:r w:rsidR="00FB50AE" w:rsidRPr="00AE7964">
          <w:rPr>
            <w:rStyle w:val="Hyperlink"/>
            <w:rFonts w:ascii="Arial" w:hAnsi="Arial" w:cs="Arial"/>
          </w:rPr>
          <w:t>https://ceinternational1892.org/wp-content/uploads/2021/07/InclusiveLeadershipBriefJuly2021.pdf</w:t>
        </w:r>
      </w:hyperlink>
      <w:r w:rsidR="00FB50AE" w:rsidRPr="00AE7964">
        <w:rPr>
          <w:rFonts w:ascii="Arial" w:hAnsi="Arial" w:cs="Arial"/>
        </w:rPr>
        <w:t xml:space="preserve"> </w:t>
      </w:r>
      <w:r w:rsidR="00FB50AE" w:rsidRPr="00AE7964">
        <w:rPr>
          <w:rFonts w:ascii="Arial" w:hAnsi="Arial" w:cs="Arial"/>
          <w:color w:val="0070C0"/>
        </w:rPr>
        <w:t xml:space="preserve"> </w:t>
      </w:r>
      <w:r w:rsidR="00AE5FAF" w:rsidRPr="00AE7964">
        <w:rPr>
          <w:rFonts w:ascii="Arial" w:hAnsi="Arial" w:cs="Arial"/>
        </w:rPr>
        <w:t>(Accessed: 21</w:t>
      </w:r>
      <w:r w:rsidR="00AE5FAF" w:rsidRPr="00AE7964">
        <w:rPr>
          <w:rFonts w:ascii="Arial" w:hAnsi="Arial" w:cs="Arial"/>
          <w:vertAlign w:val="superscript"/>
        </w:rPr>
        <w:t>st</w:t>
      </w:r>
      <w:r w:rsidR="00AE5FAF" w:rsidRPr="00AE7964">
        <w:rPr>
          <w:rFonts w:ascii="Arial" w:hAnsi="Arial" w:cs="Arial"/>
        </w:rPr>
        <w:t xml:space="preserve"> May 2022).</w:t>
      </w:r>
    </w:p>
    <w:p w14:paraId="295136D5" w14:textId="2BB14267" w:rsidR="001C70BF" w:rsidRDefault="001C70BF" w:rsidP="00AE7964">
      <w:pPr>
        <w:spacing w:line="360" w:lineRule="auto"/>
        <w:jc w:val="both"/>
        <w:rPr>
          <w:rFonts w:ascii="Arial" w:hAnsi="Arial" w:cs="Arial"/>
        </w:rPr>
      </w:pPr>
    </w:p>
    <w:p w14:paraId="08BEB2E3" w14:textId="58761730" w:rsidR="001C70BF" w:rsidRDefault="001C70BF" w:rsidP="001C70BF">
      <w:pPr>
        <w:spacing w:line="360" w:lineRule="auto"/>
        <w:jc w:val="both"/>
        <w:rPr>
          <w:rFonts w:ascii="Arial" w:hAnsi="Arial" w:cs="Arial"/>
        </w:rPr>
      </w:pPr>
      <w:r w:rsidRPr="00F671AF">
        <w:rPr>
          <w:rFonts w:ascii="Arial" w:hAnsi="Arial" w:cs="Arial"/>
          <w:color w:val="222222"/>
          <w:shd w:val="clear" w:color="auto" w:fill="FFFFFF"/>
        </w:rPr>
        <w:t xml:space="preserve">Children’s Commissioner for Wales (2017) </w:t>
      </w:r>
      <w:r w:rsidRPr="00F671AF">
        <w:rPr>
          <w:rFonts w:ascii="Arial" w:hAnsi="Arial" w:cs="Arial"/>
          <w:i/>
          <w:iCs/>
          <w:color w:val="222222"/>
          <w:shd w:val="clear" w:color="auto" w:fill="FFFFFF"/>
        </w:rPr>
        <w:t xml:space="preserve">The Right Way. </w:t>
      </w:r>
      <w:r w:rsidRPr="00F671AF">
        <w:rPr>
          <w:rFonts w:ascii="Arial" w:hAnsi="Arial" w:cs="Arial"/>
          <w:color w:val="222222"/>
          <w:shd w:val="clear" w:color="auto" w:fill="FFFFFF"/>
        </w:rPr>
        <w:t xml:space="preserve">Available at: </w:t>
      </w:r>
      <w:hyperlink r:id="rId20" w:history="1">
        <w:r w:rsidRPr="00F671AF">
          <w:rPr>
            <w:rStyle w:val="Hyperlink"/>
            <w:rFonts w:ascii="Arial" w:hAnsi="Arial" w:cs="Arial"/>
          </w:rPr>
          <w:t>The-Right-Way-Education.pdf (childcomwales.org.uk)</w:t>
        </w:r>
      </w:hyperlink>
      <w:r w:rsidRPr="00F671AF">
        <w:rPr>
          <w:rFonts w:ascii="Arial" w:hAnsi="Arial" w:cs="Arial"/>
        </w:rPr>
        <w:t xml:space="preserve"> (Accessed: </w:t>
      </w:r>
      <w:r>
        <w:rPr>
          <w:rFonts w:ascii="Arial" w:hAnsi="Arial" w:cs="Arial"/>
        </w:rPr>
        <w:t>9</w:t>
      </w:r>
      <w:r w:rsidRPr="001C70BF">
        <w:rPr>
          <w:rFonts w:ascii="Arial" w:hAnsi="Arial" w:cs="Arial"/>
          <w:vertAlign w:val="superscript"/>
        </w:rPr>
        <w:t>th</w:t>
      </w:r>
      <w:r>
        <w:rPr>
          <w:rFonts w:ascii="Arial" w:hAnsi="Arial" w:cs="Arial"/>
        </w:rPr>
        <w:t xml:space="preserve"> June 2022).</w:t>
      </w:r>
    </w:p>
    <w:p w14:paraId="45648299" w14:textId="3BF31295" w:rsidR="009B7B12" w:rsidRDefault="009B7B12" w:rsidP="001C70BF">
      <w:pPr>
        <w:spacing w:line="360" w:lineRule="auto"/>
        <w:jc w:val="both"/>
        <w:rPr>
          <w:rFonts w:ascii="Arial" w:hAnsi="Arial" w:cs="Arial"/>
        </w:rPr>
      </w:pPr>
    </w:p>
    <w:p w14:paraId="0A50614C" w14:textId="77777777" w:rsidR="009B7B12" w:rsidRPr="009B7B12" w:rsidRDefault="009B7B12" w:rsidP="009B7B12">
      <w:pPr>
        <w:pStyle w:val="NoSpacing"/>
        <w:spacing w:line="360" w:lineRule="auto"/>
        <w:jc w:val="both"/>
        <w:rPr>
          <w:rFonts w:ascii="Arial" w:hAnsi="Arial" w:cs="Arial"/>
          <w:sz w:val="24"/>
          <w:szCs w:val="24"/>
        </w:rPr>
      </w:pPr>
      <w:r w:rsidRPr="009B7B12">
        <w:rPr>
          <w:rFonts w:ascii="Arial" w:hAnsi="Arial" w:cs="Arial"/>
          <w:sz w:val="24"/>
          <w:szCs w:val="24"/>
        </w:rPr>
        <w:t xml:space="preserve">Cornwall, J (2013). </w:t>
      </w:r>
      <w:r w:rsidRPr="009B7B12">
        <w:rPr>
          <w:rFonts w:ascii="Arial" w:hAnsi="Arial" w:cs="Arial"/>
          <w:i/>
          <w:iCs/>
          <w:sz w:val="24"/>
          <w:szCs w:val="24"/>
        </w:rPr>
        <w:t>What Makes an Inclusive Teacher?</w:t>
      </w:r>
      <w:r w:rsidRPr="009B7B12">
        <w:rPr>
          <w:rFonts w:ascii="Arial" w:hAnsi="Arial" w:cs="Arial"/>
          <w:sz w:val="24"/>
          <w:szCs w:val="24"/>
        </w:rPr>
        <w:t xml:space="preserve"> </w:t>
      </w:r>
      <w:r w:rsidRPr="009B7B12">
        <w:rPr>
          <w:rFonts w:ascii="Arial" w:hAnsi="Arial" w:cs="Arial"/>
          <w:i/>
          <w:iCs/>
          <w:sz w:val="24"/>
          <w:szCs w:val="24"/>
        </w:rPr>
        <w:t xml:space="preserve">Can Fish Climb </w:t>
      </w:r>
      <w:proofErr w:type="gramStart"/>
      <w:r w:rsidRPr="009B7B12">
        <w:rPr>
          <w:rFonts w:ascii="Arial" w:hAnsi="Arial" w:cs="Arial"/>
          <w:i/>
          <w:iCs/>
          <w:sz w:val="24"/>
          <w:szCs w:val="24"/>
        </w:rPr>
        <w:t>Trees?</w:t>
      </w:r>
      <w:r w:rsidRPr="009B7B12">
        <w:rPr>
          <w:rFonts w:ascii="Arial" w:hAnsi="Arial" w:cs="Arial"/>
          <w:sz w:val="24"/>
          <w:szCs w:val="24"/>
        </w:rPr>
        <w:t>.</w:t>
      </w:r>
      <w:proofErr w:type="gramEnd"/>
    </w:p>
    <w:p w14:paraId="48B1531C" w14:textId="77777777" w:rsidR="009B7B12" w:rsidRPr="009B7B12" w:rsidRDefault="009B7B12" w:rsidP="009B7B12">
      <w:pPr>
        <w:pStyle w:val="NoSpacing"/>
        <w:spacing w:line="360" w:lineRule="auto"/>
        <w:jc w:val="both"/>
        <w:rPr>
          <w:rFonts w:ascii="Arial" w:hAnsi="Arial" w:cs="Arial"/>
          <w:sz w:val="24"/>
          <w:szCs w:val="24"/>
        </w:rPr>
      </w:pPr>
      <w:r w:rsidRPr="009B7B12">
        <w:rPr>
          <w:rFonts w:ascii="Arial" w:hAnsi="Arial" w:cs="Arial"/>
          <w:sz w:val="24"/>
          <w:szCs w:val="24"/>
        </w:rPr>
        <w:t xml:space="preserve">Available: </w:t>
      </w:r>
      <w:hyperlink r:id="rId21" w:history="1">
        <w:r w:rsidRPr="009B7B12">
          <w:rPr>
            <w:rStyle w:val="Hyperlink"/>
            <w:rFonts w:ascii="Arial" w:hAnsi="Arial" w:cs="Arial"/>
            <w:sz w:val="24"/>
            <w:szCs w:val="24"/>
          </w:rPr>
          <w:t>https://journals.lwbooks.co.uk/forum/vol-55-issue-1/article-5354/</w:t>
        </w:r>
      </w:hyperlink>
    </w:p>
    <w:p w14:paraId="55CE4358" w14:textId="77777777" w:rsidR="009B7B12" w:rsidRPr="009B7B12" w:rsidRDefault="009B7B12" w:rsidP="009B7B12">
      <w:pPr>
        <w:pStyle w:val="NoSpacing"/>
        <w:spacing w:line="360" w:lineRule="auto"/>
        <w:jc w:val="both"/>
        <w:rPr>
          <w:rFonts w:ascii="Arial" w:hAnsi="Arial" w:cs="Arial"/>
          <w:color w:val="000000" w:themeColor="text1"/>
          <w:sz w:val="24"/>
          <w:szCs w:val="24"/>
        </w:rPr>
      </w:pPr>
      <w:r w:rsidRPr="009B7B12">
        <w:rPr>
          <w:rStyle w:val="Hyperlink"/>
          <w:rFonts w:ascii="Arial" w:hAnsi="Arial" w:cs="Arial"/>
          <w:color w:val="000000" w:themeColor="text1"/>
          <w:sz w:val="24"/>
          <w:szCs w:val="24"/>
          <w:u w:val="none"/>
        </w:rPr>
        <w:t>(Accessed: 8</w:t>
      </w:r>
      <w:r w:rsidRPr="009B7B12">
        <w:rPr>
          <w:rStyle w:val="Hyperlink"/>
          <w:rFonts w:ascii="Arial" w:hAnsi="Arial" w:cs="Arial"/>
          <w:color w:val="000000" w:themeColor="text1"/>
          <w:sz w:val="24"/>
          <w:szCs w:val="24"/>
          <w:u w:val="none"/>
          <w:vertAlign w:val="superscript"/>
        </w:rPr>
        <w:t>th</w:t>
      </w:r>
      <w:r w:rsidRPr="009B7B12">
        <w:rPr>
          <w:rStyle w:val="Hyperlink"/>
          <w:rFonts w:ascii="Arial" w:hAnsi="Arial" w:cs="Arial"/>
          <w:color w:val="000000" w:themeColor="text1"/>
          <w:sz w:val="24"/>
          <w:szCs w:val="24"/>
          <w:u w:val="none"/>
        </w:rPr>
        <w:t xml:space="preserve"> November 2021).</w:t>
      </w:r>
    </w:p>
    <w:p w14:paraId="771CA04A" w14:textId="77777777" w:rsidR="009B7B12" w:rsidRPr="00F671AF" w:rsidRDefault="009B7B12" w:rsidP="001C70BF">
      <w:pPr>
        <w:spacing w:line="360" w:lineRule="auto"/>
        <w:jc w:val="both"/>
        <w:rPr>
          <w:rFonts w:ascii="Arial" w:hAnsi="Arial" w:cs="Arial"/>
          <w:color w:val="222222"/>
          <w:shd w:val="clear" w:color="auto" w:fill="FFFFFF"/>
        </w:rPr>
      </w:pPr>
    </w:p>
    <w:p w14:paraId="002D1EB8" w14:textId="71B426DC" w:rsidR="007F54FC" w:rsidRDefault="007F54FC" w:rsidP="007F54FC">
      <w:pPr>
        <w:spacing w:line="360" w:lineRule="auto"/>
        <w:jc w:val="both"/>
        <w:rPr>
          <w:rFonts w:ascii="Arial" w:hAnsi="Arial" w:cs="Arial"/>
        </w:rPr>
      </w:pPr>
      <w:r w:rsidRPr="00411A5F">
        <w:rPr>
          <w:rFonts w:ascii="Arial" w:hAnsi="Arial" w:cs="Arial"/>
          <w:lang w:val="en-US"/>
        </w:rPr>
        <w:t>Cottle, M. and Alexander, E. (2014)</w:t>
      </w:r>
      <w:r w:rsidRPr="00411A5F">
        <w:rPr>
          <w:rFonts w:ascii="Arial" w:hAnsi="Arial" w:cs="Arial"/>
          <w:color w:val="000000" w:themeColor="text1"/>
          <w:lang w:val="en-US"/>
        </w:rPr>
        <w:t xml:space="preserve"> ‘</w:t>
      </w:r>
      <w:r w:rsidRPr="00411A5F">
        <w:rPr>
          <w:rFonts w:ascii="Arial" w:hAnsi="Arial" w:cs="Arial"/>
          <w:color w:val="000000" w:themeColor="text1"/>
        </w:rPr>
        <w:t xml:space="preserve">Parent partnership and ‘quality’ early years services: practitioners' perspectives’, </w:t>
      </w:r>
      <w:r w:rsidRPr="00411A5F">
        <w:rPr>
          <w:rFonts w:ascii="Arial" w:hAnsi="Arial" w:cs="Arial"/>
          <w:i/>
          <w:iCs/>
          <w:color w:val="000000" w:themeColor="text1"/>
        </w:rPr>
        <w:t xml:space="preserve">European Early Childhood Education Research Journal, </w:t>
      </w:r>
      <w:r w:rsidRPr="00411A5F">
        <w:rPr>
          <w:rFonts w:ascii="Arial" w:hAnsi="Arial" w:cs="Arial"/>
          <w:color w:val="000000" w:themeColor="text1"/>
        </w:rPr>
        <w:t>22(5), pp. 637-659. DOI:</w:t>
      </w:r>
      <w:r w:rsidRPr="00411A5F">
        <w:rPr>
          <w:rFonts w:ascii="Arial" w:hAnsi="Arial" w:cs="Arial"/>
        </w:rPr>
        <w:t xml:space="preserve"> </w:t>
      </w:r>
      <w:hyperlink r:id="rId22" w:history="1">
        <w:r w:rsidRPr="00411A5F">
          <w:rPr>
            <w:rFonts w:ascii="Arial" w:hAnsi="Arial" w:cs="Arial"/>
            <w:color w:val="0563C1" w:themeColor="hyperlink"/>
            <w:u w:val="single"/>
          </w:rPr>
          <w:t>https://doi.org/10.1080/1350293X.2013.788314</w:t>
        </w:r>
      </w:hyperlink>
      <w:r w:rsidRPr="00411A5F">
        <w:rPr>
          <w:rFonts w:ascii="Arial" w:hAnsi="Arial" w:cs="Arial"/>
          <w:color w:val="000000" w:themeColor="text1"/>
        </w:rPr>
        <w:t xml:space="preserve">  </w:t>
      </w:r>
      <w:r w:rsidRPr="00411A5F">
        <w:rPr>
          <w:rFonts w:ascii="Arial" w:hAnsi="Arial" w:cs="Arial"/>
        </w:rPr>
        <w:t xml:space="preserve">(Accessed: </w:t>
      </w:r>
      <w:r>
        <w:rPr>
          <w:rFonts w:ascii="Arial" w:hAnsi="Arial" w:cs="Arial"/>
        </w:rPr>
        <w:t>1</w:t>
      </w:r>
      <w:r w:rsidRPr="007F54FC">
        <w:rPr>
          <w:rFonts w:ascii="Arial" w:hAnsi="Arial" w:cs="Arial"/>
          <w:vertAlign w:val="superscript"/>
        </w:rPr>
        <w:t>st</w:t>
      </w:r>
      <w:r>
        <w:rPr>
          <w:rFonts w:ascii="Arial" w:hAnsi="Arial" w:cs="Arial"/>
        </w:rPr>
        <w:t xml:space="preserve"> June 2022</w:t>
      </w:r>
      <w:r w:rsidRPr="00411A5F">
        <w:rPr>
          <w:rFonts w:ascii="Arial" w:hAnsi="Arial" w:cs="Arial"/>
        </w:rPr>
        <w:t xml:space="preserve">). </w:t>
      </w:r>
    </w:p>
    <w:p w14:paraId="2743A89B" w14:textId="69A7FE53" w:rsidR="007E3592" w:rsidRDefault="007E3592" w:rsidP="007F54FC">
      <w:pPr>
        <w:spacing w:line="360" w:lineRule="auto"/>
        <w:jc w:val="both"/>
        <w:rPr>
          <w:rFonts w:ascii="Arial" w:hAnsi="Arial" w:cs="Arial"/>
        </w:rPr>
      </w:pPr>
    </w:p>
    <w:p w14:paraId="347C143A" w14:textId="442C54E7" w:rsidR="007E3592" w:rsidRPr="00F671AF" w:rsidRDefault="007E3592" w:rsidP="007E3592">
      <w:pPr>
        <w:spacing w:line="360" w:lineRule="auto"/>
        <w:jc w:val="both"/>
        <w:rPr>
          <w:rFonts w:ascii="Arial" w:hAnsi="Arial" w:cs="Arial"/>
          <w:color w:val="222222"/>
          <w:shd w:val="clear" w:color="auto" w:fill="FFFFFF"/>
        </w:rPr>
      </w:pPr>
      <w:proofErr w:type="spellStart"/>
      <w:r w:rsidRPr="00F671AF">
        <w:rPr>
          <w:rFonts w:ascii="Arial" w:hAnsi="Arial" w:cs="Arial"/>
          <w:color w:val="222222"/>
          <w:shd w:val="clear" w:color="auto" w:fill="FFFFFF"/>
        </w:rPr>
        <w:t>Dallimore</w:t>
      </w:r>
      <w:proofErr w:type="spellEnd"/>
      <w:r w:rsidRPr="00F671AF">
        <w:rPr>
          <w:rFonts w:ascii="Arial" w:hAnsi="Arial" w:cs="Arial"/>
          <w:color w:val="222222"/>
          <w:shd w:val="clear" w:color="auto" w:fill="FFFFFF"/>
        </w:rPr>
        <w:t xml:space="preserve">, D. (2019) </w:t>
      </w:r>
      <w:r w:rsidRPr="00F671AF">
        <w:rPr>
          <w:rFonts w:ascii="Arial" w:hAnsi="Arial" w:cs="Arial"/>
          <w:i/>
          <w:iCs/>
        </w:rPr>
        <w:t xml:space="preserve">Early Childhood Education and Care in Wales: An introduction. </w:t>
      </w:r>
      <w:r w:rsidRPr="00F671AF">
        <w:rPr>
          <w:rFonts w:ascii="Arial" w:hAnsi="Arial" w:cs="Arial"/>
        </w:rPr>
        <w:t xml:space="preserve">Available at: </w:t>
      </w:r>
      <w:hyperlink r:id="rId23" w:history="1">
        <w:r w:rsidRPr="00F671AF">
          <w:rPr>
            <w:rStyle w:val="Hyperlink"/>
            <w:rFonts w:ascii="Arial" w:hAnsi="Arial" w:cs="Arial"/>
          </w:rPr>
          <w:t>early-childhood-education-web-english.pdf (</w:t>
        </w:r>
        <w:proofErr w:type="spellStart"/>
        <w:proofErr w:type="gramStart"/>
        <w:r w:rsidRPr="00F671AF">
          <w:rPr>
            <w:rStyle w:val="Hyperlink"/>
            <w:rFonts w:ascii="Arial" w:hAnsi="Arial" w:cs="Arial"/>
          </w:rPr>
          <w:t>senedd.wales</w:t>
        </w:r>
        <w:proofErr w:type="spellEnd"/>
        <w:proofErr w:type="gramEnd"/>
        <w:r w:rsidRPr="00F671AF">
          <w:rPr>
            <w:rStyle w:val="Hyperlink"/>
            <w:rFonts w:ascii="Arial" w:hAnsi="Arial" w:cs="Arial"/>
          </w:rPr>
          <w:t>)</w:t>
        </w:r>
      </w:hyperlink>
      <w:r w:rsidRPr="00F671AF">
        <w:rPr>
          <w:rFonts w:ascii="Arial" w:hAnsi="Arial" w:cs="Arial"/>
        </w:rPr>
        <w:t xml:space="preserve"> (Accessed: </w:t>
      </w:r>
      <w:r>
        <w:rPr>
          <w:rFonts w:ascii="Arial" w:hAnsi="Arial" w:cs="Arial"/>
        </w:rPr>
        <w:t>9</w:t>
      </w:r>
      <w:r w:rsidRPr="007E3592">
        <w:rPr>
          <w:rFonts w:ascii="Arial" w:hAnsi="Arial" w:cs="Arial"/>
          <w:vertAlign w:val="superscript"/>
        </w:rPr>
        <w:t>th</w:t>
      </w:r>
      <w:r>
        <w:rPr>
          <w:rFonts w:ascii="Arial" w:hAnsi="Arial" w:cs="Arial"/>
        </w:rPr>
        <w:t xml:space="preserve"> June 2022</w:t>
      </w:r>
      <w:r w:rsidRPr="00F671AF">
        <w:rPr>
          <w:rFonts w:ascii="Arial" w:hAnsi="Arial" w:cs="Arial"/>
        </w:rPr>
        <w:t>).</w:t>
      </w:r>
    </w:p>
    <w:p w14:paraId="6CD4A2F2" w14:textId="77777777" w:rsidR="007E3592" w:rsidRDefault="007E3592" w:rsidP="007F54FC">
      <w:pPr>
        <w:spacing w:line="360" w:lineRule="auto"/>
        <w:jc w:val="both"/>
        <w:rPr>
          <w:rFonts w:ascii="Arial" w:hAnsi="Arial" w:cs="Arial"/>
        </w:rPr>
      </w:pPr>
    </w:p>
    <w:p w14:paraId="287D2EBB" w14:textId="44E42D9C" w:rsidR="00655902" w:rsidRDefault="00655902" w:rsidP="007F54FC">
      <w:pPr>
        <w:spacing w:line="360" w:lineRule="auto"/>
        <w:jc w:val="both"/>
        <w:rPr>
          <w:rFonts w:ascii="Arial" w:hAnsi="Arial" w:cs="Arial"/>
        </w:rPr>
      </w:pPr>
      <w:r>
        <w:rPr>
          <w:rFonts w:ascii="Arial" w:hAnsi="Arial" w:cs="Arial"/>
        </w:rPr>
        <w:t xml:space="preserve">DiMaria, L. (2020) </w:t>
      </w:r>
      <w:r w:rsidRPr="00655902">
        <w:rPr>
          <w:rFonts w:ascii="Arial" w:hAnsi="Arial" w:cs="Arial"/>
          <w:i/>
          <w:iCs/>
        </w:rPr>
        <w:t>When Social Withdrawal in Children is a Problem.</w:t>
      </w:r>
      <w:r>
        <w:rPr>
          <w:rFonts w:ascii="Arial" w:hAnsi="Arial" w:cs="Arial"/>
          <w:i/>
          <w:iCs/>
        </w:rPr>
        <w:t xml:space="preserve"> </w:t>
      </w:r>
      <w:r>
        <w:rPr>
          <w:rFonts w:ascii="Arial" w:hAnsi="Arial" w:cs="Arial"/>
        </w:rPr>
        <w:t xml:space="preserve">Available at: </w:t>
      </w:r>
      <w:hyperlink r:id="rId24" w:history="1">
        <w:r w:rsidRPr="00894210">
          <w:rPr>
            <w:rStyle w:val="Hyperlink"/>
            <w:rFonts w:ascii="Arial" w:hAnsi="Arial" w:cs="Arial"/>
          </w:rPr>
          <w:t>https://www.verywellmind.com/social-withdrawal-in-children-1067546</w:t>
        </w:r>
      </w:hyperlink>
      <w:r>
        <w:rPr>
          <w:rFonts w:ascii="Arial" w:hAnsi="Arial" w:cs="Arial"/>
        </w:rPr>
        <w:t xml:space="preserve"> (Accessed: 1</w:t>
      </w:r>
      <w:r w:rsidRPr="00655902">
        <w:rPr>
          <w:rFonts w:ascii="Arial" w:hAnsi="Arial" w:cs="Arial"/>
          <w:vertAlign w:val="superscript"/>
        </w:rPr>
        <w:t>st</w:t>
      </w:r>
      <w:r>
        <w:rPr>
          <w:rFonts w:ascii="Arial" w:hAnsi="Arial" w:cs="Arial"/>
        </w:rPr>
        <w:t xml:space="preserve"> June 2022).</w:t>
      </w:r>
    </w:p>
    <w:p w14:paraId="00B6A32D" w14:textId="799E9F3B" w:rsidR="0073399D" w:rsidRDefault="0073399D" w:rsidP="007F54FC">
      <w:pPr>
        <w:spacing w:line="360" w:lineRule="auto"/>
        <w:jc w:val="both"/>
        <w:rPr>
          <w:rFonts w:ascii="Arial" w:hAnsi="Arial" w:cs="Arial"/>
        </w:rPr>
      </w:pPr>
    </w:p>
    <w:p w14:paraId="554F88E1" w14:textId="7BD83AC3" w:rsidR="0073399D" w:rsidRPr="0073399D" w:rsidRDefault="0073399D" w:rsidP="007F54FC">
      <w:pPr>
        <w:spacing w:line="360" w:lineRule="auto"/>
        <w:jc w:val="both"/>
        <w:rPr>
          <w:rFonts w:ascii="Arial" w:hAnsi="Arial" w:cs="Arial"/>
        </w:rPr>
      </w:pPr>
      <w:r>
        <w:rPr>
          <w:rFonts w:ascii="Arial" w:hAnsi="Arial" w:cs="Arial"/>
        </w:rPr>
        <w:t xml:space="preserve">Doucet, A. (2021) </w:t>
      </w:r>
      <w:r w:rsidRPr="0073399D">
        <w:rPr>
          <w:rFonts w:ascii="Arial" w:hAnsi="Arial" w:cs="Arial"/>
          <w:i/>
          <w:iCs/>
        </w:rPr>
        <w:t xml:space="preserve">Bridging the gap between policy and practice in education. </w:t>
      </w:r>
      <w:r>
        <w:rPr>
          <w:rFonts w:ascii="Arial" w:hAnsi="Arial" w:cs="Arial"/>
        </w:rPr>
        <w:t xml:space="preserve">Available at: </w:t>
      </w:r>
      <w:hyperlink r:id="rId25" w:history="1">
        <w:r w:rsidRPr="00894210">
          <w:rPr>
            <w:rStyle w:val="Hyperlink"/>
            <w:rFonts w:ascii="Arial" w:hAnsi="Arial" w:cs="Arial"/>
          </w:rPr>
          <w:t>https://oecdedutoday.com/bridging-gap-between-policy-practice-education/</w:t>
        </w:r>
      </w:hyperlink>
      <w:r>
        <w:rPr>
          <w:rFonts w:ascii="Arial" w:hAnsi="Arial" w:cs="Arial"/>
        </w:rPr>
        <w:t xml:space="preserve"> (Accessed: 7</w:t>
      </w:r>
      <w:r w:rsidRPr="0073399D">
        <w:rPr>
          <w:rFonts w:ascii="Arial" w:hAnsi="Arial" w:cs="Arial"/>
          <w:vertAlign w:val="superscript"/>
        </w:rPr>
        <w:t>th</w:t>
      </w:r>
      <w:r>
        <w:rPr>
          <w:rFonts w:ascii="Arial" w:hAnsi="Arial" w:cs="Arial"/>
        </w:rPr>
        <w:t xml:space="preserve"> June 2022).</w:t>
      </w:r>
    </w:p>
    <w:p w14:paraId="42BDC97B" w14:textId="05E75C4A" w:rsidR="003872F8" w:rsidRDefault="003872F8" w:rsidP="007F54FC">
      <w:pPr>
        <w:spacing w:line="360" w:lineRule="auto"/>
        <w:jc w:val="both"/>
        <w:rPr>
          <w:rFonts w:ascii="Arial" w:hAnsi="Arial" w:cs="Arial"/>
        </w:rPr>
      </w:pPr>
    </w:p>
    <w:p w14:paraId="5F6E2729" w14:textId="77777777" w:rsidR="003872F8" w:rsidRPr="00411A5F" w:rsidRDefault="003872F8" w:rsidP="003872F8">
      <w:pPr>
        <w:spacing w:line="360" w:lineRule="auto"/>
        <w:jc w:val="both"/>
        <w:rPr>
          <w:rFonts w:ascii="Arial" w:hAnsi="Arial" w:cs="Arial"/>
        </w:rPr>
      </w:pPr>
      <w:r w:rsidRPr="00411A5F">
        <w:rPr>
          <w:rFonts w:ascii="Arial" w:hAnsi="Arial" w:cs="Arial"/>
        </w:rPr>
        <w:t>Epstein, J. (2018) School, Family, and Community Partnerships: Preparing Educators and Improving Schools. 2</w:t>
      </w:r>
      <w:r w:rsidRPr="00411A5F">
        <w:rPr>
          <w:rFonts w:ascii="Arial" w:hAnsi="Arial" w:cs="Arial"/>
          <w:vertAlign w:val="superscript"/>
        </w:rPr>
        <w:t>nd</w:t>
      </w:r>
      <w:r w:rsidRPr="00411A5F">
        <w:rPr>
          <w:rFonts w:ascii="Arial" w:hAnsi="Arial" w:cs="Arial"/>
        </w:rPr>
        <w:t xml:space="preserve"> ed. London: Routledge. </w:t>
      </w:r>
    </w:p>
    <w:p w14:paraId="17CC25E1" w14:textId="77777777" w:rsidR="003872F8" w:rsidRPr="00411A5F" w:rsidRDefault="003872F8" w:rsidP="007F54FC">
      <w:pPr>
        <w:spacing w:line="360" w:lineRule="auto"/>
        <w:jc w:val="both"/>
        <w:rPr>
          <w:rFonts w:ascii="Arial" w:hAnsi="Arial" w:cs="Arial"/>
        </w:rPr>
      </w:pPr>
    </w:p>
    <w:p w14:paraId="6DD074F1" w14:textId="3FA81E65" w:rsidR="00F125FA" w:rsidRPr="00AE7964" w:rsidRDefault="00F125FA" w:rsidP="00AE7964">
      <w:pPr>
        <w:spacing w:line="360" w:lineRule="auto"/>
        <w:jc w:val="both"/>
        <w:rPr>
          <w:rFonts w:ascii="Arial" w:hAnsi="Arial" w:cs="Arial"/>
        </w:rPr>
      </w:pPr>
      <w:r w:rsidRPr="00AE7964">
        <w:rPr>
          <w:rFonts w:ascii="Arial" w:hAnsi="Arial" w:cs="Arial"/>
          <w:lang w:val="en-US"/>
        </w:rPr>
        <w:t xml:space="preserve">Ferdman, B.M. (2014) </w:t>
      </w:r>
      <w:r w:rsidRPr="00AE7964">
        <w:rPr>
          <w:rFonts w:ascii="Arial" w:hAnsi="Arial" w:cs="Arial"/>
          <w:i/>
          <w:iCs/>
          <w:lang w:val="en-US"/>
        </w:rPr>
        <w:t xml:space="preserve">Diversity at work: The practice of inclusion. </w:t>
      </w:r>
      <w:r w:rsidRPr="00AE7964">
        <w:rPr>
          <w:rFonts w:ascii="Arial" w:hAnsi="Arial" w:cs="Arial"/>
          <w:lang w:val="en-US"/>
        </w:rPr>
        <w:t xml:space="preserve">Available at: </w:t>
      </w:r>
      <w:r w:rsidRPr="00AE7964">
        <w:rPr>
          <w:rFonts w:ascii="Arial" w:hAnsi="Arial" w:cs="Arial"/>
          <w:i/>
          <w:iCs/>
          <w:lang w:val="en-US"/>
        </w:rPr>
        <w:t xml:space="preserve"> </w:t>
      </w:r>
      <w:hyperlink r:id="rId26" w:anchor="v=onepage&amp;q&amp;f=false" w:history="1">
        <w:r w:rsidRPr="00E63E74">
          <w:rPr>
            <w:rStyle w:val="Hyperlink"/>
            <w:rFonts w:ascii="Arial" w:hAnsi="Arial" w:cs="Arial"/>
            <w:lang w:val="en-US"/>
          </w:rPr>
          <w:t>https://books.google.co.uk/books?hl=en&amp;lr=&amp;id=5QZfAQAAQBAJ&amp;oi=fnd&amp;pg=PR17&amp;dq=Ferdman,+B.M.+(2014)+Diversity+at+work:+The+practice+of+inclusion.&amp;ots=vGyvnHHwFj&amp;sig=WVLdabNREEPYERXihrxUTuG7e8k#v=onepage&amp;q&amp;f=false</w:t>
        </w:r>
      </w:hyperlink>
      <w:r w:rsidRPr="00AE7964">
        <w:rPr>
          <w:rFonts w:ascii="Arial" w:hAnsi="Arial" w:cs="Arial"/>
          <w:lang w:val="en-US"/>
        </w:rPr>
        <w:t xml:space="preserve"> (Accessed: 21</w:t>
      </w:r>
      <w:r w:rsidRPr="00AE7964">
        <w:rPr>
          <w:rFonts w:ascii="Arial" w:hAnsi="Arial" w:cs="Arial"/>
          <w:vertAlign w:val="superscript"/>
          <w:lang w:val="en-US"/>
        </w:rPr>
        <w:t>st</w:t>
      </w:r>
      <w:r w:rsidRPr="00AE7964">
        <w:rPr>
          <w:rFonts w:ascii="Arial" w:hAnsi="Arial" w:cs="Arial"/>
          <w:lang w:val="en-US"/>
        </w:rPr>
        <w:t xml:space="preserve"> May 2022).</w:t>
      </w:r>
    </w:p>
    <w:p w14:paraId="473304FB" w14:textId="7EB379A8" w:rsidR="00504497" w:rsidRPr="00AE7964" w:rsidRDefault="00504497" w:rsidP="00AE7964">
      <w:pPr>
        <w:spacing w:line="360" w:lineRule="auto"/>
        <w:jc w:val="both"/>
        <w:rPr>
          <w:rFonts w:ascii="Arial" w:hAnsi="Arial" w:cs="Arial"/>
        </w:rPr>
      </w:pPr>
    </w:p>
    <w:p w14:paraId="665118FD" w14:textId="7CEE9FA5" w:rsidR="00C2151E" w:rsidRDefault="00C2151E" w:rsidP="00AE7964">
      <w:pPr>
        <w:spacing w:line="360" w:lineRule="auto"/>
        <w:jc w:val="both"/>
        <w:rPr>
          <w:rFonts w:ascii="Arial" w:hAnsi="Arial" w:cs="Arial"/>
        </w:rPr>
      </w:pPr>
      <w:r w:rsidRPr="00AE7964">
        <w:rPr>
          <w:rFonts w:ascii="Arial" w:hAnsi="Arial" w:cs="Arial"/>
        </w:rPr>
        <w:t xml:space="preserve">Ferdman, B.M., Prime, J. and Riggio, R.E. (2021) Inclusive Leadership: Transforming diverse lives, workplaces and societies. London: Routledge. </w:t>
      </w:r>
    </w:p>
    <w:p w14:paraId="696F7BF1" w14:textId="74F2C841" w:rsidR="002E014B" w:rsidRDefault="002E014B" w:rsidP="00AE7964">
      <w:pPr>
        <w:spacing w:line="360" w:lineRule="auto"/>
        <w:jc w:val="both"/>
        <w:rPr>
          <w:rFonts w:ascii="Arial" w:hAnsi="Arial" w:cs="Arial"/>
        </w:rPr>
      </w:pPr>
    </w:p>
    <w:p w14:paraId="1A1FFC1F" w14:textId="6E23022E" w:rsidR="002E014B" w:rsidRDefault="002E014B" w:rsidP="002E014B">
      <w:pPr>
        <w:spacing w:line="360" w:lineRule="auto"/>
        <w:jc w:val="both"/>
        <w:rPr>
          <w:rFonts w:ascii="Arial" w:hAnsi="Arial" w:cs="Arial"/>
        </w:rPr>
      </w:pPr>
      <w:r w:rsidRPr="00F671AF">
        <w:rPr>
          <w:rFonts w:ascii="Arial" w:hAnsi="Arial" w:cs="Arial"/>
        </w:rPr>
        <w:t xml:space="preserve">Finnigan, K. S. (2012) ‘Principal Leadership in Low-Performing Schools: A Closer Look Through the Eyes of Teachers’, </w:t>
      </w:r>
      <w:r w:rsidRPr="00F671AF">
        <w:rPr>
          <w:rFonts w:ascii="Arial" w:hAnsi="Arial" w:cs="Arial"/>
          <w:i/>
          <w:iCs/>
        </w:rPr>
        <w:t>Education and Urban Society</w:t>
      </w:r>
      <w:r w:rsidRPr="00F671AF">
        <w:rPr>
          <w:rFonts w:ascii="Arial" w:hAnsi="Arial" w:cs="Arial"/>
        </w:rPr>
        <w:t xml:space="preserve">, 44(2), pp. 183–202. </w:t>
      </w:r>
      <w:proofErr w:type="spellStart"/>
      <w:r w:rsidRPr="00F671AF">
        <w:rPr>
          <w:rFonts w:ascii="Arial" w:hAnsi="Arial" w:cs="Arial"/>
        </w:rPr>
        <w:t>doi</w:t>
      </w:r>
      <w:proofErr w:type="spellEnd"/>
      <w:r w:rsidRPr="00F671AF">
        <w:rPr>
          <w:rFonts w:ascii="Arial" w:hAnsi="Arial" w:cs="Arial"/>
        </w:rPr>
        <w:t>: 10.1177/0013124511431570.</w:t>
      </w:r>
    </w:p>
    <w:p w14:paraId="5017885C" w14:textId="31D70FC2" w:rsidR="002442EB" w:rsidRDefault="002442EB" w:rsidP="002E014B">
      <w:pPr>
        <w:spacing w:line="360" w:lineRule="auto"/>
        <w:jc w:val="both"/>
        <w:rPr>
          <w:rFonts w:ascii="Arial" w:hAnsi="Arial" w:cs="Arial"/>
        </w:rPr>
      </w:pPr>
    </w:p>
    <w:p w14:paraId="22845341" w14:textId="5219A729" w:rsidR="002442EB" w:rsidRDefault="002442EB" w:rsidP="002E014B">
      <w:pPr>
        <w:spacing w:line="360" w:lineRule="auto"/>
        <w:jc w:val="both"/>
        <w:rPr>
          <w:rFonts w:ascii="Arial" w:hAnsi="Arial" w:cs="Arial"/>
        </w:rPr>
      </w:pPr>
      <w:r>
        <w:rPr>
          <w:rFonts w:ascii="Arial" w:hAnsi="Arial" w:cs="Arial"/>
        </w:rPr>
        <w:t xml:space="preserve">Georgetown Primary School (2020) </w:t>
      </w:r>
      <w:r w:rsidRPr="002442EB">
        <w:rPr>
          <w:rFonts w:ascii="Arial" w:hAnsi="Arial" w:cs="Arial"/>
          <w:i/>
          <w:iCs/>
        </w:rPr>
        <w:t>Wellbeing Policy.</w:t>
      </w:r>
      <w:r>
        <w:rPr>
          <w:rFonts w:ascii="Arial" w:hAnsi="Arial" w:cs="Arial"/>
          <w:i/>
          <w:iCs/>
        </w:rPr>
        <w:t xml:space="preserve"> </w:t>
      </w:r>
      <w:r>
        <w:rPr>
          <w:rFonts w:ascii="Arial" w:hAnsi="Arial" w:cs="Arial"/>
        </w:rPr>
        <w:t xml:space="preserve">Available at: </w:t>
      </w:r>
      <w:hyperlink r:id="rId27" w:history="1">
        <w:r w:rsidRPr="00894210">
          <w:rPr>
            <w:rStyle w:val="Hyperlink"/>
            <w:rFonts w:ascii="Arial" w:hAnsi="Arial" w:cs="Arial"/>
          </w:rPr>
          <w:t>https://www.georgetownprimary.co.uk/uploads/1/0/6/4/106404233/wellbeing_policy_2020.pdf</w:t>
        </w:r>
      </w:hyperlink>
      <w:r>
        <w:rPr>
          <w:rFonts w:ascii="Arial" w:hAnsi="Arial" w:cs="Arial"/>
        </w:rPr>
        <w:t xml:space="preserve"> (Accessed: 5</w:t>
      </w:r>
      <w:r w:rsidRPr="002442EB">
        <w:rPr>
          <w:rFonts w:ascii="Arial" w:hAnsi="Arial" w:cs="Arial"/>
          <w:vertAlign w:val="superscript"/>
        </w:rPr>
        <w:t>th</w:t>
      </w:r>
      <w:r>
        <w:rPr>
          <w:rFonts w:ascii="Arial" w:hAnsi="Arial" w:cs="Arial"/>
        </w:rPr>
        <w:t xml:space="preserve"> June 2022).</w:t>
      </w:r>
    </w:p>
    <w:p w14:paraId="16AC0983" w14:textId="77777777" w:rsidR="00E63E74" w:rsidRPr="00E63E74" w:rsidRDefault="00E63E74" w:rsidP="00E63E74">
      <w:pPr>
        <w:pStyle w:val="NoSpacing"/>
        <w:spacing w:before="240" w:line="360" w:lineRule="auto"/>
        <w:jc w:val="both"/>
        <w:rPr>
          <w:rFonts w:ascii="Arial" w:hAnsi="Arial" w:cs="Arial"/>
          <w:i/>
          <w:iCs/>
          <w:sz w:val="24"/>
          <w:szCs w:val="24"/>
        </w:rPr>
      </w:pPr>
      <w:r w:rsidRPr="00E63E74">
        <w:rPr>
          <w:rFonts w:ascii="Arial" w:hAnsi="Arial" w:cs="Arial"/>
          <w:sz w:val="24"/>
          <w:szCs w:val="24"/>
        </w:rPr>
        <w:t xml:space="preserve">Gerritsen, R (2020) </w:t>
      </w:r>
      <w:r w:rsidRPr="00E63E74">
        <w:rPr>
          <w:rFonts w:ascii="Arial" w:hAnsi="Arial" w:cs="Arial"/>
          <w:i/>
          <w:iCs/>
          <w:sz w:val="24"/>
          <w:szCs w:val="24"/>
        </w:rPr>
        <w:t xml:space="preserve">Master thesis Barriers and facilitators to inclusive leadership. </w:t>
      </w:r>
    </w:p>
    <w:p w14:paraId="60F5969E" w14:textId="425647B5" w:rsidR="00E63E74" w:rsidRDefault="00E63E74" w:rsidP="00E63E74">
      <w:pPr>
        <w:pStyle w:val="NoSpacing"/>
        <w:spacing w:line="360" w:lineRule="auto"/>
        <w:jc w:val="both"/>
        <w:rPr>
          <w:rFonts w:ascii="Arial" w:hAnsi="Arial" w:cs="Arial"/>
          <w:sz w:val="24"/>
          <w:szCs w:val="24"/>
        </w:rPr>
      </w:pPr>
      <w:r w:rsidRPr="00E63E74">
        <w:rPr>
          <w:rFonts w:ascii="Arial" w:hAnsi="Arial" w:cs="Arial"/>
          <w:color w:val="000000" w:themeColor="text1"/>
          <w:sz w:val="24"/>
          <w:szCs w:val="24"/>
        </w:rPr>
        <w:t>Available:</w:t>
      </w:r>
      <w:hyperlink r:id="rId28" w:history="1">
        <w:r w:rsidRPr="00E63E74">
          <w:rPr>
            <w:rStyle w:val="Hyperlink"/>
            <w:rFonts w:ascii="Arial" w:hAnsi="Arial" w:cs="Arial"/>
            <w:sz w:val="24"/>
            <w:szCs w:val="24"/>
          </w:rPr>
          <w:t>https://theses.ubn.ru.nl/bitstream/handle/123456789/9350/Gerritsen%2c_Romy_1.pdf?sequence=1</w:t>
        </w:r>
      </w:hyperlink>
      <w:r w:rsidRPr="00E63E74">
        <w:rPr>
          <w:rFonts w:ascii="Arial" w:hAnsi="Arial" w:cs="Arial"/>
          <w:sz w:val="24"/>
          <w:szCs w:val="24"/>
        </w:rPr>
        <w:t xml:space="preserve"> </w:t>
      </w:r>
      <w:r>
        <w:rPr>
          <w:rFonts w:ascii="Arial" w:hAnsi="Arial" w:cs="Arial"/>
          <w:sz w:val="24"/>
          <w:szCs w:val="24"/>
        </w:rPr>
        <w:t>(Accessed: 5</w:t>
      </w:r>
      <w:r w:rsidRPr="00E63E74">
        <w:rPr>
          <w:rFonts w:ascii="Arial" w:hAnsi="Arial" w:cs="Arial"/>
          <w:sz w:val="24"/>
          <w:szCs w:val="24"/>
          <w:vertAlign w:val="superscript"/>
        </w:rPr>
        <w:t>th</w:t>
      </w:r>
      <w:r>
        <w:rPr>
          <w:rFonts w:ascii="Arial" w:hAnsi="Arial" w:cs="Arial"/>
          <w:sz w:val="24"/>
          <w:szCs w:val="24"/>
        </w:rPr>
        <w:t xml:space="preserve"> June 2022).</w:t>
      </w:r>
    </w:p>
    <w:p w14:paraId="0309D47B" w14:textId="2B29317A" w:rsidR="006F0ED4" w:rsidRDefault="006F0ED4" w:rsidP="00E63E74">
      <w:pPr>
        <w:pStyle w:val="NoSpacing"/>
        <w:spacing w:line="360" w:lineRule="auto"/>
        <w:jc w:val="both"/>
        <w:rPr>
          <w:rFonts w:ascii="Arial" w:hAnsi="Arial" w:cs="Arial"/>
          <w:sz w:val="24"/>
          <w:szCs w:val="24"/>
        </w:rPr>
      </w:pPr>
    </w:p>
    <w:p w14:paraId="6B6F548E" w14:textId="77777777" w:rsidR="006F0ED4" w:rsidRPr="006F0ED4" w:rsidRDefault="006F0ED4" w:rsidP="006F0ED4">
      <w:pPr>
        <w:pStyle w:val="NoSpacing"/>
        <w:spacing w:line="360" w:lineRule="auto"/>
        <w:jc w:val="both"/>
        <w:rPr>
          <w:rFonts w:ascii="Arial" w:hAnsi="Arial" w:cs="Arial"/>
          <w:i/>
          <w:iCs/>
          <w:sz w:val="24"/>
          <w:szCs w:val="24"/>
        </w:rPr>
      </w:pPr>
      <w:r w:rsidRPr="006F0ED4">
        <w:rPr>
          <w:rFonts w:ascii="Arial" w:hAnsi="Arial" w:cs="Arial"/>
          <w:sz w:val="24"/>
          <w:szCs w:val="24"/>
        </w:rPr>
        <w:t xml:space="preserve">Gibson, S. and Blandford, S. (2005) </w:t>
      </w:r>
      <w:r w:rsidRPr="006F0ED4">
        <w:rPr>
          <w:rFonts w:ascii="Arial" w:hAnsi="Arial" w:cs="Arial"/>
          <w:i/>
          <w:iCs/>
          <w:sz w:val="24"/>
          <w:szCs w:val="24"/>
        </w:rPr>
        <w:t xml:space="preserve">The School as a Community. </w:t>
      </w:r>
      <w:r w:rsidRPr="006F0ED4">
        <w:rPr>
          <w:rFonts w:ascii="Arial" w:hAnsi="Arial" w:cs="Arial"/>
          <w:color w:val="000000" w:themeColor="text1"/>
          <w:sz w:val="24"/>
          <w:szCs w:val="24"/>
        </w:rPr>
        <w:t>Available:</w:t>
      </w:r>
    </w:p>
    <w:p w14:paraId="290BC951" w14:textId="77777777" w:rsidR="006F0ED4" w:rsidRPr="006F0ED4" w:rsidRDefault="006F0ED4" w:rsidP="006F0ED4">
      <w:pPr>
        <w:pStyle w:val="NoSpacing"/>
        <w:spacing w:line="360" w:lineRule="auto"/>
        <w:jc w:val="both"/>
        <w:rPr>
          <w:rFonts w:ascii="Arial" w:hAnsi="Arial" w:cs="Arial"/>
          <w:sz w:val="24"/>
          <w:szCs w:val="24"/>
        </w:rPr>
      </w:pPr>
      <w:hyperlink r:id="rId29" w:history="1">
        <w:r w:rsidRPr="006F0ED4">
          <w:rPr>
            <w:rStyle w:val="Hyperlink"/>
            <w:rFonts w:ascii="Arial" w:hAnsi="Arial" w:cs="Arial"/>
            <w:sz w:val="24"/>
            <w:szCs w:val="24"/>
          </w:rPr>
          <w:t>https://uk.sagepub.com/sites/default/files/upm-assets/9835_book_item_9835.pdf</w:t>
        </w:r>
      </w:hyperlink>
    </w:p>
    <w:p w14:paraId="4436FA79" w14:textId="7C31735C" w:rsidR="006F0ED4" w:rsidRPr="006F0ED4" w:rsidRDefault="006F0ED4" w:rsidP="006F0ED4">
      <w:pPr>
        <w:pStyle w:val="NoSpacing"/>
        <w:spacing w:line="360" w:lineRule="auto"/>
        <w:jc w:val="both"/>
        <w:rPr>
          <w:rStyle w:val="Hyperlink"/>
          <w:rFonts w:ascii="Arial" w:hAnsi="Arial" w:cs="Arial"/>
          <w:color w:val="000000" w:themeColor="text1"/>
          <w:sz w:val="24"/>
          <w:szCs w:val="24"/>
          <w:u w:val="none"/>
        </w:rPr>
      </w:pPr>
      <w:r w:rsidRPr="006F0ED4">
        <w:rPr>
          <w:rStyle w:val="Hyperlink"/>
          <w:rFonts w:ascii="Arial" w:hAnsi="Arial" w:cs="Arial"/>
          <w:color w:val="000000" w:themeColor="text1"/>
          <w:sz w:val="24"/>
          <w:szCs w:val="24"/>
          <w:u w:val="none"/>
        </w:rPr>
        <w:t xml:space="preserve">(Accessed: </w:t>
      </w:r>
      <w:r w:rsidRPr="006F0ED4">
        <w:rPr>
          <w:rStyle w:val="Hyperlink"/>
          <w:rFonts w:ascii="Arial" w:hAnsi="Arial" w:cs="Arial"/>
          <w:color w:val="000000" w:themeColor="text1"/>
          <w:sz w:val="24"/>
          <w:szCs w:val="24"/>
          <w:u w:val="none"/>
        </w:rPr>
        <w:t>9</w:t>
      </w:r>
      <w:r w:rsidRPr="006F0ED4">
        <w:rPr>
          <w:rStyle w:val="Hyperlink"/>
          <w:rFonts w:ascii="Arial" w:hAnsi="Arial" w:cs="Arial"/>
          <w:color w:val="000000" w:themeColor="text1"/>
          <w:sz w:val="24"/>
          <w:szCs w:val="24"/>
          <w:u w:val="none"/>
          <w:vertAlign w:val="superscript"/>
        </w:rPr>
        <w:t>th</w:t>
      </w:r>
      <w:r w:rsidRPr="006F0ED4">
        <w:rPr>
          <w:rStyle w:val="Hyperlink"/>
          <w:rFonts w:ascii="Arial" w:hAnsi="Arial" w:cs="Arial"/>
          <w:color w:val="000000" w:themeColor="text1"/>
          <w:sz w:val="24"/>
          <w:szCs w:val="24"/>
          <w:u w:val="none"/>
        </w:rPr>
        <w:t xml:space="preserve"> June 2022).</w:t>
      </w:r>
    </w:p>
    <w:p w14:paraId="665BD10A" w14:textId="77777777" w:rsidR="006F0ED4" w:rsidRPr="00E63E74" w:rsidRDefault="006F0ED4" w:rsidP="00E63E74">
      <w:pPr>
        <w:pStyle w:val="NoSpacing"/>
        <w:spacing w:line="360" w:lineRule="auto"/>
        <w:jc w:val="both"/>
        <w:rPr>
          <w:rFonts w:ascii="Arial" w:hAnsi="Arial" w:cs="Arial"/>
          <w:sz w:val="24"/>
          <w:szCs w:val="24"/>
        </w:rPr>
      </w:pPr>
    </w:p>
    <w:p w14:paraId="27D2B499" w14:textId="64088431" w:rsidR="00125388" w:rsidRPr="00AE7964" w:rsidRDefault="00125388" w:rsidP="00AE7964">
      <w:pPr>
        <w:spacing w:line="360" w:lineRule="auto"/>
        <w:jc w:val="both"/>
        <w:rPr>
          <w:rFonts w:ascii="Arial" w:hAnsi="Arial" w:cs="Arial"/>
        </w:rPr>
      </w:pPr>
      <w:r w:rsidRPr="00AE7964">
        <w:rPr>
          <w:rFonts w:ascii="Arial" w:hAnsi="Arial" w:cs="Arial"/>
        </w:rPr>
        <w:t>G</w:t>
      </w:r>
      <w:r w:rsidR="00197124" w:rsidRPr="00AE7964">
        <w:rPr>
          <w:rFonts w:ascii="Arial" w:hAnsi="Arial" w:cs="Arial"/>
        </w:rPr>
        <w:t>OV</w:t>
      </w:r>
      <w:r w:rsidRPr="00AE7964">
        <w:rPr>
          <w:rFonts w:ascii="Arial" w:hAnsi="Arial" w:cs="Arial"/>
        </w:rPr>
        <w:t xml:space="preserve">.UK (no date) </w:t>
      </w:r>
      <w:r w:rsidRPr="00AE7964">
        <w:rPr>
          <w:rFonts w:ascii="Arial" w:hAnsi="Arial" w:cs="Arial"/>
          <w:i/>
          <w:iCs/>
        </w:rPr>
        <w:t xml:space="preserve">If your child is taken into </w:t>
      </w:r>
      <w:r w:rsidR="00F72DBA" w:rsidRPr="00AE7964">
        <w:rPr>
          <w:rFonts w:ascii="Arial" w:hAnsi="Arial" w:cs="Arial"/>
          <w:i/>
          <w:iCs/>
        </w:rPr>
        <w:t>care</w:t>
      </w:r>
      <w:r w:rsidRPr="00AE7964">
        <w:rPr>
          <w:rFonts w:ascii="Arial" w:hAnsi="Arial" w:cs="Arial"/>
          <w:i/>
          <w:iCs/>
        </w:rPr>
        <w:t xml:space="preserve">. </w:t>
      </w:r>
      <w:r w:rsidRPr="00AE7964">
        <w:rPr>
          <w:rFonts w:ascii="Arial" w:hAnsi="Arial" w:cs="Arial"/>
        </w:rPr>
        <w:t xml:space="preserve">Available at: </w:t>
      </w:r>
      <w:hyperlink r:id="rId30" w:history="1">
        <w:r w:rsidRPr="00AE7964">
          <w:rPr>
            <w:rStyle w:val="Hyperlink"/>
            <w:rFonts w:ascii="Arial" w:hAnsi="Arial" w:cs="Arial"/>
          </w:rPr>
          <w:t>https://www.gov.uk/if-your-child-is-taken-into-care</w:t>
        </w:r>
      </w:hyperlink>
      <w:r w:rsidRPr="00AE7964">
        <w:rPr>
          <w:rFonts w:ascii="Arial" w:hAnsi="Arial" w:cs="Arial"/>
        </w:rPr>
        <w:t xml:space="preserve"> (Accessed: 28</w:t>
      </w:r>
      <w:r w:rsidRPr="00AE7964">
        <w:rPr>
          <w:rFonts w:ascii="Arial" w:hAnsi="Arial" w:cs="Arial"/>
          <w:vertAlign w:val="superscript"/>
        </w:rPr>
        <w:t>th</w:t>
      </w:r>
      <w:r w:rsidRPr="00AE7964">
        <w:rPr>
          <w:rFonts w:ascii="Arial" w:hAnsi="Arial" w:cs="Arial"/>
        </w:rPr>
        <w:t xml:space="preserve"> May 2022).</w:t>
      </w:r>
    </w:p>
    <w:p w14:paraId="47BD8989" w14:textId="77777777" w:rsidR="00E26D26" w:rsidRPr="00AE7964" w:rsidRDefault="00E26D26" w:rsidP="00AE7964">
      <w:pPr>
        <w:spacing w:line="360" w:lineRule="auto"/>
        <w:jc w:val="both"/>
        <w:rPr>
          <w:rFonts w:ascii="Arial" w:hAnsi="Arial" w:cs="Arial"/>
        </w:rPr>
      </w:pPr>
    </w:p>
    <w:p w14:paraId="0335B0ED" w14:textId="6FEDECB1" w:rsidR="004B35D0" w:rsidRPr="00AE7964" w:rsidRDefault="004B35D0" w:rsidP="00AE7964">
      <w:pPr>
        <w:spacing w:line="360" w:lineRule="auto"/>
        <w:jc w:val="both"/>
        <w:rPr>
          <w:rFonts w:ascii="Arial" w:hAnsi="Arial" w:cs="Arial"/>
          <w:color w:val="000000"/>
        </w:rPr>
      </w:pPr>
      <w:proofErr w:type="spellStart"/>
      <w:r w:rsidRPr="00AE7964">
        <w:rPr>
          <w:rFonts w:ascii="Arial" w:hAnsi="Arial" w:cs="Arial"/>
          <w:color w:val="000000"/>
        </w:rPr>
        <w:t>Hallet</w:t>
      </w:r>
      <w:proofErr w:type="spellEnd"/>
      <w:r w:rsidRPr="00AE7964">
        <w:rPr>
          <w:rFonts w:ascii="Arial" w:hAnsi="Arial" w:cs="Arial"/>
          <w:color w:val="000000"/>
        </w:rPr>
        <w:t>, E. (2016) ‘</w:t>
      </w:r>
      <w:r w:rsidRPr="00AE7964">
        <w:rPr>
          <w:rFonts w:ascii="Arial" w:hAnsi="Arial" w:cs="Arial"/>
          <w:i/>
          <w:iCs/>
          <w:color w:val="000000"/>
        </w:rPr>
        <w:t>Early Years Practice: For Education and Teachers</w:t>
      </w:r>
      <w:r w:rsidRPr="00AE7964">
        <w:rPr>
          <w:rFonts w:ascii="Arial" w:hAnsi="Arial" w:cs="Arial"/>
          <w:color w:val="000000"/>
        </w:rPr>
        <w:t>.’ London: SAGE Publications Ltd. p132-142.</w:t>
      </w:r>
    </w:p>
    <w:p w14:paraId="159E33AC" w14:textId="4D521FA4" w:rsidR="00EE6293" w:rsidRPr="00AE7964" w:rsidRDefault="00EE6293" w:rsidP="00AE7964">
      <w:pPr>
        <w:spacing w:line="360" w:lineRule="auto"/>
        <w:jc w:val="both"/>
        <w:rPr>
          <w:rFonts w:ascii="Arial" w:hAnsi="Arial" w:cs="Arial"/>
          <w:color w:val="000000"/>
        </w:rPr>
      </w:pPr>
    </w:p>
    <w:p w14:paraId="046EF951" w14:textId="1BD26E56" w:rsidR="00E26D26" w:rsidRPr="00AE7964" w:rsidRDefault="00E26D26" w:rsidP="00AE7964">
      <w:pPr>
        <w:spacing w:line="360" w:lineRule="auto"/>
        <w:jc w:val="both"/>
        <w:rPr>
          <w:rFonts w:ascii="Arial" w:hAnsi="Arial" w:cs="Arial"/>
          <w:color w:val="333333"/>
        </w:rPr>
      </w:pPr>
      <w:proofErr w:type="spellStart"/>
      <w:r w:rsidRPr="00AE7964">
        <w:rPr>
          <w:rFonts w:ascii="Arial" w:hAnsi="Arial" w:cs="Arial"/>
          <w:color w:val="333333"/>
        </w:rPr>
        <w:lastRenderedPageBreak/>
        <w:t>Handyside</w:t>
      </w:r>
      <w:proofErr w:type="spellEnd"/>
      <w:r w:rsidRPr="00AE7964">
        <w:rPr>
          <w:rFonts w:ascii="Arial" w:hAnsi="Arial" w:cs="Arial"/>
          <w:color w:val="333333"/>
        </w:rPr>
        <w:t xml:space="preserve"> </w:t>
      </w:r>
      <w:r w:rsidRPr="00AE7964">
        <w:rPr>
          <w:rFonts w:ascii="Arial" w:hAnsi="Arial" w:cs="Arial"/>
          <w:i/>
          <w:iCs/>
          <w:color w:val="333333"/>
        </w:rPr>
        <w:t>et al.</w:t>
      </w:r>
      <w:r w:rsidRPr="00AE7964">
        <w:rPr>
          <w:rFonts w:ascii="Arial" w:hAnsi="Arial" w:cs="Arial"/>
          <w:color w:val="333333"/>
        </w:rPr>
        <w:t xml:space="preserve"> (2013) </w:t>
      </w:r>
      <w:r w:rsidRPr="00E26D26">
        <w:rPr>
          <w:rFonts w:ascii="Arial" w:hAnsi="Arial" w:cs="Arial"/>
          <w:color w:val="333333"/>
        </w:rPr>
        <w:t xml:space="preserve">Building Bridges in Teacher Education: Creating Partnerships </w:t>
      </w:r>
      <w:proofErr w:type="gramStart"/>
      <w:r w:rsidRPr="00E26D26">
        <w:rPr>
          <w:rFonts w:ascii="Arial" w:hAnsi="Arial" w:cs="Arial"/>
          <w:color w:val="333333"/>
        </w:rPr>
        <w:t>With</w:t>
      </w:r>
      <w:proofErr w:type="gramEnd"/>
      <w:r w:rsidRPr="00E26D26">
        <w:rPr>
          <w:rFonts w:ascii="Arial" w:hAnsi="Arial" w:cs="Arial"/>
          <w:color w:val="333333"/>
        </w:rPr>
        <w:t xml:space="preserve"> Parents, The Teacher Educator, 48:3, 218-233, DOI: </w:t>
      </w:r>
      <w:hyperlink r:id="rId31" w:history="1">
        <w:r w:rsidRPr="00E26D26">
          <w:rPr>
            <w:rFonts w:ascii="Arial" w:hAnsi="Arial" w:cs="Arial"/>
            <w:color w:val="333333"/>
            <w:u w:val="single"/>
          </w:rPr>
          <w:t>10.1080/08878730.2013.795636</w:t>
        </w:r>
      </w:hyperlink>
    </w:p>
    <w:p w14:paraId="78C825A8" w14:textId="77777777" w:rsidR="003D1190" w:rsidRDefault="003D1190" w:rsidP="00AE7964">
      <w:pPr>
        <w:spacing w:line="360" w:lineRule="auto"/>
        <w:jc w:val="both"/>
        <w:rPr>
          <w:rFonts w:ascii="Arial" w:hAnsi="Arial" w:cs="Arial"/>
          <w:color w:val="2E2E2E"/>
          <w:shd w:val="clear" w:color="auto" w:fill="FFFFFF"/>
        </w:rPr>
      </w:pPr>
    </w:p>
    <w:p w14:paraId="08C9969E" w14:textId="76C4D910" w:rsidR="00DD1BFE" w:rsidRDefault="00DD1BFE" w:rsidP="00AE7964">
      <w:pPr>
        <w:spacing w:line="360" w:lineRule="auto"/>
        <w:jc w:val="both"/>
        <w:rPr>
          <w:rFonts w:ascii="Arial" w:hAnsi="Arial" w:cs="Arial"/>
          <w:color w:val="2E2E2E"/>
          <w:shd w:val="clear" w:color="auto" w:fill="FFFFFF"/>
        </w:rPr>
      </w:pPr>
      <w:r w:rsidRPr="00AE7964">
        <w:rPr>
          <w:rFonts w:ascii="Arial" w:hAnsi="Arial" w:cs="Arial"/>
          <w:color w:val="2E2E2E"/>
          <w:shd w:val="clear" w:color="auto" w:fill="FFFFFF"/>
        </w:rPr>
        <w:t xml:space="preserve">Hornby, G. and Blackwell, I. (2018) ‘Barriers to parental involvement in education: an update’, </w:t>
      </w:r>
      <w:r w:rsidRPr="00AE7964">
        <w:rPr>
          <w:rFonts w:ascii="Arial" w:hAnsi="Arial" w:cs="Arial"/>
          <w:i/>
          <w:iCs/>
          <w:color w:val="2E2E2E"/>
          <w:shd w:val="clear" w:color="auto" w:fill="FFFFFF"/>
        </w:rPr>
        <w:t>Educational review,</w:t>
      </w:r>
      <w:r w:rsidRPr="00AE7964">
        <w:rPr>
          <w:rFonts w:ascii="Arial" w:hAnsi="Arial" w:cs="Arial"/>
          <w:color w:val="2E2E2E"/>
          <w:shd w:val="clear" w:color="auto" w:fill="FFFFFF"/>
        </w:rPr>
        <w:t xml:space="preserve"> 70(1), pp. 109–119.</w:t>
      </w:r>
    </w:p>
    <w:p w14:paraId="60B5915A" w14:textId="309601AA" w:rsidR="006C69E7" w:rsidRDefault="006C69E7" w:rsidP="00AE7964">
      <w:pPr>
        <w:spacing w:line="360" w:lineRule="auto"/>
        <w:jc w:val="both"/>
        <w:rPr>
          <w:rFonts w:ascii="Arial" w:hAnsi="Arial" w:cs="Arial"/>
          <w:color w:val="2E2E2E"/>
          <w:shd w:val="clear" w:color="auto" w:fill="FFFFFF"/>
        </w:rPr>
      </w:pPr>
    </w:p>
    <w:p w14:paraId="5EDAAF59" w14:textId="6B68B1C5" w:rsidR="006C69E7" w:rsidRPr="006C69E7" w:rsidRDefault="00242B8A" w:rsidP="006C69E7">
      <w:pPr>
        <w:spacing w:line="360" w:lineRule="auto"/>
        <w:jc w:val="both"/>
        <w:rPr>
          <w:rFonts w:ascii="Arial" w:hAnsi="Arial" w:cs="Arial"/>
        </w:rPr>
      </w:pPr>
      <w:proofErr w:type="spellStart"/>
      <w:r w:rsidRPr="00242B8A">
        <w:rPr>
          <w:rFonts w:ascii="Arial" w:hAnsi="Arial" w:cs="Arial"/>
          <w:color w:val="000000" w:themeColor="text1"/>
        </w:rPr>
        <w:t>Julle-Danière</w:t>
      </w:r>
      <w:proofErr w:type="spellEnd"/>
      <w:r>
        <w:rPr>
          <w:rFonts w:ascii="Arial" w:hAnsi="Arial" w:cs="Arial"/>
          <w:color w:val="000000" w:themeColor="text1"/>
        </w:rPr>
        <w:t>,</w:t>
      </w:r>
      <w:r w:rsidR="006C69E7">
        <w:rPr>
          <w:rFonts w:ascii="Arial" w:hAnsi="Arial" w:cs="Arial"/>
          <w:color w:val="000000" w:themeColor="text1"/>
        </w:rPr>
        <w:t xml:space="preserve"> E </w:t>
      </w:r>
      <w:r w:rsidR="006C69E7" w:rsidRPr="006C69E7">
        <w:rPr>
          <w:rFonts w:ascii="Arial" w:hAnsi="Arial" w:cs="Arial"/>
          <w:i/>
          <w:iCs/>
          <w:color w:val="000000" w:themeColor="text1"/>
        </w:rPr>
        <w:t xml:space="preserve">et al. </w:t>
      </w:r>
      <w:r w:rsidR="006C69E7">
        <w:rPr>
          <w:rFonts w:ascii="Arial" w:hAnsi="Arial" w:cs="Arial"/>
          <w:color w:val="000000" w:themeColor="text1"/>
        </w:rPr>
        <w:t xml:space="preserve">(2020) </w:t>
      </w:r>
      <w:r w:rsidR="006C69E7" w:rsidRPr="006C69E7">
        <w:rPr>
          <w:rFonts w:ascii="Arial" w:hAnsi="Arial" w:cs="Arial"/>
          <w:i/>
          <w:iCs/>
          <w:color w:val="000000" w:themeColor="text1"/>
        </w:rPr>
        <w:t>The social function of the feeling and expression of guilt.</w:t>
      </w:r>
      <w:r w:rsidR="006C69E7">
        <w:rPr>
          <w:rFonts w:ascii="Arial" w:hAnsi="Arial" w:cs="Arial"/>
          <w:i/>
          <w:iCs/>
          <w:color w:val="000000" w:themeColor="text1"/>
        </w:rPr>
        <w:t xml:space="preserve"> </w:t>
      </w:r>
      <w:r w:rsidR="006C69E7">
        <w:rPr>
          <w:rFonts w:ascii="Arial" w:hAnsi="Arial" w:cs="Arial"/>
          <w:color w:val="000000" w:themeColor="text1"/>
        </w:rPr>
        <w:t xml:space="preserve">Available at: </w:t>
      </w:r>
      <w:hyperlink r:id="rId32" w:history="1">
        <w:r w:rsidR="006C69E7" w:rsidRPr="00894210">
          <w:rPr>
            <w:rStyle w:val="Hyperlink"/>
            <w:rFonts w:ascii="Arial" w:hAnsi="Arial" w:cs="Arial"/>
          </w:rPr>
          <w:t>https://pubmed.ncbi.nlm.nih.gov/33489253/</w:t>
        </w:r>
      </w:hyperlink>
      <w:r w:rsidR="006C69E7">
        <w:rPr>
          <w:rFonts w:ascii="Arial" w:hAnsi="Arial" w:cs="Arial"/>
          <w:color w:val="000000" w:themeColor="text1"/>
        </w:rPr>
        <w:t xml:space="preserve"> (Accessed: 3</w:t>
      </w:r>
      <w:r w:rsidR="006C69E7" w:rsidRPr="006C69E7">
        <w:rPr>
          <w:rFonts w:ascii="Arial" w:hAnsi="Arial" w:cs="Arial"/>
          <w:color w:val="000000" w:themeColor="text1"/>
          <w:vertAlign w:val="superscript"/>
        </w:rPr>
        <w:t>rd</w:t>
      </w:r>
      <w:r w:rsidR="006C69E7">
        <w:rPr>
          <w:rFonts w:ascii="Arial" w:hAnsi="Arial" w:cs="Arial"/>
          <w:color w:val="000000" w:themeColor="text1"/>
        </w:rPr>
        <w:t xml:space="preserve"> June 2022).</w:t>
      </w:r>
    </w:p>
    <w:p w14:paraId="05CA93AE" w14:textId="77777777" w:rsidR="006C69E7" w:rsidRPr="00AE7964" w:rsidRDefault="006C69E7" w:rsidP="00AE7964">
      <w:pPr>
        <w:spacing w:line="360" w:lineRule="auto"/>
        <w:jc w:val="both"/>
        <w:rPr>
          <w:rFonts w:ascii="Arial" w:hAnsi="Arial" w:cs="Arial"/>
          <w:color w:val="2E2E2E"/>
          <w:shd w:val="clear" w:color="auto" w:fill="FFFFFF"/>
        </w:rPr>
      </w:pPr>
    </w:p>
    <w:p w14:paraId="7EFBFAAD" w14:textId="64192830" w:rsidR="00EE6293" w:rsidRPr="00AE7964" w:rsidRDefault="00EE6293" w:rsidP="00AE7964">
      <w:pPr>
        <w:spacing w:line="360" w:lineRule="auto"/>
        <w:jc w:val="both"/>
        <w:rPr>
          <w:rFonts w:ascii="Arial" w:hAnsi="Arial" w:cs="Arial"/>
          <w:color w:val="000000"/>
        </w:rPr>
      </w:pPr>
      <w:r w:rsidRPr="00AE7964">
        <w:rPr>
          <w:rFonts w:ascii="Arial" w:hAnsi="Arial" w:cs="Arial"/>
          <w:color w:val="000000"/>
        </w:rPr>
        <w:t xml:space="preserve">Kelly, A. (2016) </w:t>
      </w:r>
      <w:r w:rsidRPr="00AE7964">
        <w:rPr>
          <w:rFonts w:ascii="Arial" w:hAnsi="Arial" w:cs="Arial"/>
          <w:i/>
          <w:iCs/>
          <w:color w:val="000000"/>
        </w:rPr>
        <w:t xml:space="preserve">‘Overcoming Parent in Partnership Barriers.’ </w:t>
      </w:r>
      <w:r w:rsidRPr="00AE7964">
        <w:rPr>
          <w:rFonts w:ascii="Arial" w:hAnsi="Arial" w:cs="Arial"/>
          <w:color w:val="000000"/>
        </w:rPr>
        <w:t xml:space="preserve">Available at: </w:t>
      </w:r>
      <w:hyperlink r:id="rId33" w:history="1">
        <w:r w:rsidRPr="00AE7964">
          <w:rPr>
            <w:rStyle w:val="Hyperlink"/>
            <w:rFonts w:ascii="Arial" w:hAnsi="Arial" w:cs="Arial"/>
          </w:rPr>
          <w:t>https://www.earlyyearscareers.com/eyc/latest-news/overcoming-parent-in-partnership-barriers/</w:t>
        </w:r>
      </w:hyperlink>
      <w:r w:rsidRPr="00AE7964">
        <w:rPr>
          <w:rFonts w:ascii="Arial" w:hAnsi="Arial" w:cs="Arial"/>
          <w:color w:val="000000"/>
        </w:rPr>
        <w:t xml:space="preserve"> (Accessed: 28</w:t>
      </w:r>
      <w:r w:rsidRPr="00AE7964">
        <w:rPr>
          <w:rFonts w:ascii="Arial" w:hAnsi="Arial" w:cs="Arial"/>
          <w:color w:val="000000"/>
          <w:vertAlign w:val="superscript"/>
        </w:rPr>
        <w:t>th</w:t>
      </w:r>
      <w:r w:rsidRPr="00AE7964">
        <w:rPr>
          <w:rFonts w:ascii="Arial" w:hAnsi="Arial" w:cs="Arial"/>
          <w:color w:val="000000"/>
        </w:rPr>
        <w:t xml:space="preserve"> May 2022).</w:t>
      </w:r>
    </w:p>
    <w:p w14:paraId="342794DA" w14:textId="7508CF1B" w:rsidR="002B1AEE" w:rsidRDefault="002B1AEE" w:rsidP="00AE7964">
      <w:pPr>
        <w:spacing w:line="360" w:lineRule="auto"/>
        <w:jc w:val="both"/>
        <w:rPr>
          <w:rFonts w:ascii="Arial" w:hAnsi="Arial" w:cs="Arial"/>
          <w:color w:val="000000"/>
        </w:rPr>
      </w:pPr>
    </w:p>
    <w:p w14:paraId="6DFE429B" w14:textId="5CC43D0C" w:rsidR="00687F11" w:rsidRDefault="00687F11" w:rsidP="00AE7964">
      <w:pPr>
        <w:spacing w:line="360" w:lineRule="auto"/>
        <w:jc w:val="both"/>
        <w:rPr>
          <w:rFonts w:ascii="Arial" w:hAnsi="Arial" w:cs="Arial"/>
          <w:color w:val="000000"/>
        </w:rPr>
      </w:pPr>
      <w:r>
        <w:rPr>
          <w:rFonts w:ascii="Arial" w:hAnsi="Arial" w:cs="Arial"/>
          <w:color w:val="000000"/>
        </w:rPr>
        <w:t xml:space="preserve">Klein, J. (2012) </w:t>
      </w:r>
      <w:r w:rsidRPr="00687F11">
        <w:rPr>
          <w:rFonts w:ascii="Arial" w:hAnsi="Arial" w:cs="Arial"/>
          <w:i/>
          <w:iCs/>
          <w:color w:val="000000"/>
        </w:rPr>
        <w:t>The open-door policy: Transparency minimizes conflicts between school principals and staff.</w:t>
      </w:r>
      <w:r>
        <w:rPr>
          <w:rFonts w:ascii="Arial" w:hAnsi="Arial" w:cs="Arial"/>
          <w:i/>
          <w:iCs/>
          <w:color w:val="000000"/>
        </w:rPr>
        <w:t xml:space="preserve"> </w:t>
      </w:r>
      <w:r>
        <w:rPr>
          <w:rFonts w:ascii="Arial" w:hAnsi="Arial" w:cs="Arial"/>
          <w:color w:val="000000"/>
        </w:rPr>
        <w:t xml:space="preserve">Available at: </w:t>
      </w:r>
      <w:hyperlink r:id="rId34" w:history="1">
        <w:r w:rsidRPr="00894210">
          <w:rPr>
            <w:rStyle w:val="Hyperlink"/>
            <w:rFonts w:ascii="Arial" w:hAnsi="Arial" w:cs="Arial"/>
          </w:rPr>
          <w:t>https://www.emerald.com/insight/content/doi/10.1108/09513541211251389/full/html</w:t>
        </w:r>
      </w:hyperlink>
      <w:r>
        <w:rPr>
          <w:rFonts w:ascii="Arial" w:hAnsi="Arial" w:cs="Arial"/>
          <w:color w:val="000000"/>
        </w:rPr>
        <w:t xml:space="preserve"> (Accessed: 1</w:t>
      </w:r>
      <w:r w:rsidRPr="00687F11">
        <w:rPr>
          <w:rFonts w:ascii="Arial" w:hAnsi="Arial" w:cs="Arial"/>
          <w:color w:val="000000"/>
          <w:vertAlign w:val="superscript"/>
        </w:rPr>
        <w:t>st</w:t>
      </w:r>
      <w:r>
        <w:rPr>
          <w:rFonts w:ascii="Arial" w:hAnsi="Arial" w:cs="Arial"/>
          <w:color w:val="000000"/>
        </w:rPr>
        <w:t xml:space="preserve"> June 2022).</w:t>
      </w:r>
    </w:p>
    <w:p w14:paraId="6F66CF0C" w14:textId="5621E975" w:rsidR="00157EFB" w:rsidRDefault="00157EFB" w:rsidP="00AE7964">
      <w:pPr>
        <w:spacing w:line="360" w:lineRule="auto"/>
        <w:jc w:val="both"/>
        <w:rPr>
          <w:rFonts w:ascii="Arial" w:hAnsi="Arial" w:cs="Arial"/>
          <w:color w:val="000000"/>
        </w:rPr>
      </w:pPr>
    </w:p>
    <w:p w14:paraId="797F7F30" w14:textId="20C68584" w:rsidR="00157EFB" w:rsidRPr="00157EFB" w:rsidRDefault="00157EFB" w:rsidP="00157EFB">
      <w:pPr>
        <w:spacing w:line="360" w:lineRule="auto"/>
        <w:jc w:val="both"/>
        <w:rPr>
          <w:rStyle w:val="Hyperlink"/>
          <w:rFonts w:ascii="Arial" w:hAnsi="Arial" w:cs="Arial"/>
        </w:rPr>
      </w:pPr>
      <w:proofErr w:type="spellStart"/>
      <w:r w:rsidRPr="00157EFB">
        <w:rPr>
          <w:rFonts w:ascii="Arial" w:hAnsi="Arial" w:cs="Arial"/>
        </w:rPr>
        <w:t>Lekh</w:t>
      </w:r>
      <w:proofErr w:type="spellEnd"/>
      <w:r w:rsidRPr="00157EFB">
        <w:rPr>
          <w:rFonts w:ascii="Arial" w:hAnsi="Arial" w:cs="Arial"/>
        </w:rPr>
        <w:t>, V. (2021)</w:t>
      </w:r>
      <w:r w:rsidRPr="00157EFB">
        <w:rPr>
          <w:rFonts w:ascii="Arial" w:hAnsi="Arial" w:cs="Arial"/>
          <w:i/>
          <w:iCs/>
        </w:rPr>
        <w:t xml:space="preserve"> What is inclusion and how do we implement it? </w:t>
      </w:r>
      <w:r w:rsidRPr="00157EFB">
        <w:rPr>
          <w:rFonts w:ascii="Arial" w:hAnsi="Arial" w:cs="Arial"/>
          <w:color w:val="000000" w:themeColor="text1"/>
        </w:rPr>
        <w:t>Available:</w:t>
      </w:r>
      <w:r w:rsidRPr="00157EFB">
        <w:rPr>
          <w:rFonts w:ascii="Arial" w:hAnsi="Arial" w:cs="Arial"/>
          <w:i/>
          <w:iCs/>
        </w:rPr>
        <w:t xml:space="preserve"> </w:t>
      </w:r>
      <w:hyperlink r:id="rId35" w:history="1">
        <w:r w:rsidRPr="00157EFB">
          <w:rPr>
            <w:rStyle w:val="Hyperlink"/>
            <w:rFonts w:ascii="Arial" w:hAnsi="Arial" w:cs="Arial"/>
          </w:rPr>
          <w:t>https://www.teachingenglish.org.uk/article/what-inclusion-how-do-we-implement-it</w:t>
        </w:r>
      </w:hyperlink>
      <w:r w:rsidRPr="00157EFB">
        <w:rPr>
          <w:rFonts w:ascii="Arial" w:hAnsi="Arial" w:cs="Arial"/>
        </w:rPr>
        <w:t xml:space="preserve"> </w:t>
      </w:r>
      <w:r w:rsidRPr="00157EFB">
        <w:rPr>
          <w:rStyle w:val="Hyperlink"/>
          <w:rFonts w:ascii="Arial" w:hAnsi="Arial" w:cs="Arial"/>
          <w:color w:val="000000" w:themeColor="text1"/>
          <w:u w:val="none"/>
        </w:rPr>
        <w:t xml:space="preserve">(Accessed: </w:t>
      </w:r>
      <w:r w:rsidRPr="00157EFB">
        <w:rPr>
          <w:rStyle w:val="Hyperlink"/>
          <w:rFonts w:ascii="Arial" w:hAnsi="Arial" w:cs="Arial"/>
          <w:color w:val="000000" w:themeColor="text1"/>
          <w:u w:val="none"/>
        </w:rPr>
        <w:t>5</w:t>
      </w:r>
      <w:r w:rsidRPr="00157EFB">
        <w:rPr>
          <w:rStyle w:val="Hyperlink"/>
          <w:rFonts w:ascii="Arial" w:hAnsi="Arial" w:cs="Arial"/>
          <w:color w:val="000000" w:themeColor="text1"/>
          <w:u w:val="none"/>
          <w:vertAlign w:val="superscript"/>
        </w:rPr>
        <w:t>th</w:t>
      </w:r>
      <w:r w:rsidRPr="00157EFB">
        <w:rPr>
          <w:rStyle w:val="Hyperlink"/>
          <w:rFonts w:ascii="Arial" w:hAnsi="Arial" w:cs="Arial"/>
          <w:color w:val="000000" w:themeColor="text1"/>
          <w:u w:val="none"/>
        </w:rPr>
        <w:t xml:space="preserve"> June 2022).</w:t>
      </w:r>
    </w:p>
    <w:p w14:paraId="6754DDDB" w14:textId="77777777" w:rsidR="005338AF" w:rsidRPr="00F5189B" w:rsidRDefault="005338AF" w:rsidP="005338AF">
      <w:pPr>
        <w:pStyle w:val="NormalWeb"/>
        <w:shd w:val="clear" w:color="auto" w:fill="FEFEFE"/>
        <w:spacing w:line="360" w:lineRule="auto"/>
        <w:jc w:val="both"/>
        <w:rPr>
          <w:rFonts w:ascii="Arial" w:hAnsi="Arial" w:cs="Arial"/>
        </w:rPr>
      </w:pPr>
      <w:r w:rsidRPr="00F671AF">
        <w:rPr>
          <w:rFonts w:ascii="Arial" w:hAnsi="Arial" w:cs="Arial"/>
          <w:color w:val="222222"/>
          <w:shd w:val="clear" w:color="auto" w:fill="FFFFFF"/>
        </w:rPr>
        <w:t>Liddicoat, A.J. (2014) ‘The interface between macro and micro-level language policy and the place of language pedagogies’, </w:t>
      </w:r>
      <w:r w:rsidRPr="00F671AF">
        <w:rPr>
          <w:rFonts w:ascii="Arial" w:hAnsi="Arial" w:cs="Arial"/>
          <w:i/>
          <w:iCs/>
          <w:color w:val="222222"/>
          <w:shd w:val="clear" w:color="auto" w:fill="FFFFFF"/>
        </w:rPr>
        <w:t>International Journal of Pedagogies and Learning</w:t>
      </w:r>
      <w:r w:rsidRPr="00F671AF">
        <w:rPr>
          <w:rFonts w:ascii="Arial" w:hAnsi="Arial" w:cs="Arial"/>
          <w:color w:val="222222"/>
          <w:shd w:val="clear" w:color="auto" w:fill="FFFFFF"/>
        </w:rPr>
        <w:t>, </w:t>
      </w:r>
      <w:r w:rsidRPr="00F671AF">
        <w:rPr>
          <w:rFonts w:ascii="Arial" w:hAnsi="Arial" w:cs="Arial"/>
          <w:i/>
          <w:iCs/>
          <w:color w:val="222222"/>
          <w:shd w:val="clear" w:color="auto" w:fill="FFFFFF"/>
        </w:rPr>
        <w:t>9</w:t>
      </w:r>
      <w:r w:rsidRPr="00F671AF">
        <w:rPr>
          <w:rFonts w:ascii="Arial" w:hAnsi="Arial" w:cs="Arial"/>
          <w:color w:val="222222"/>
          <w:shd w:val="clear" w:color="auto" w:fill="FFFFFF"/>
        </w:rPr>
        <w:t>(2), pp. 118-129.</w:t>
      </w:r>
    </w:p>
    <w:p w14:paraId="51624A53" w14:textId="0B4F0BDE" w:rsidR="002B1AEE" w:rsidRDefault="002B1AEE" w:rsidP="00AE7964">
      <w:pPr>
        <w:spacing w:line="360" w:lineRule="auto"/>
        <w:jc w:val="both"/>
        <w:rPr>
          <w:rFonts w:ascii="Arial" w:hAnsi="Arial" w:cs="Arial"/>
          <w:color w:val="000000"/>
        </w:rPr>
      </w:pPr>
      <w:proofErr w:type="spellStart"/>
      <w:r w:rsidRPr="00AE7964">
        <w:rPr>
          <w:rFonts w:ascii="Arial" w:hAnsi="Arial" w:cs="Arial"/>
          <w:color w:val="000000"/>
        </w:rPr>
        <w:t>Mathivet</w:t>
      </w:r>
      <w:proofErr w:type="spellEnd"/>
      <w:r w:rsidRPr="00AE7964">
        <w:rPr>
          <w:rFonts w:ascii="Arial" w:hAnsi="Arial" w:cs="Arial"/>
          <w:color w:val="000000"/>
        </w:rPr>
        <w:t xml:space="preserve">, S. (2022) </w:t>
      </w:r>
      <w:r w:rsidRPr="00AE7964">
        <w:rPr>
          <w:rFonts w:ascii="Arial" w:hAnsi="Arial" w:cs="Arial"/>
          <w:i/>
          <w:iCs/>
          <w:color w:val="000000"/>
        </w:rPr>
        <w:t>Safeguarding: Record Keeping and Confidentiality.</w:t>
      </w:r>
      <w:r w:rsidRPr="00AE7964">
        <w:rPr>
          <w:rFonts w:ascii="Arial" w:hAnsi="Arial" w:cs="Arial"/>
          <w:color w:val="000000"/>
        </w:rPr>
        <w:t xml:space="preserve"> Available at: </w:t>
      </w:r>
      <w:hyperlink r:id="rId36" w:history="1">
        <w:r w:rsidRPr="00AE7964">
          <w:rPr>
            <w:rStyle w:val="Hyperlink"/>
            <w:rFonts w:ascii="Arial" w:hAnsi="Arial" w:cs="Arial"/>
          </w:rPr>
          <w:t>https://www.teachearlyyears.com/a-unique-child/view/safeguarding-record-keeping-confidentiality</w:t>
        </w:r>
      </w:hyperlink>
      <w:r w:rsidRPr="00AE7964">
        <w:rPr>
          <w:rFonts w:ascii="Arial" w:hAnsi="Arial" w:cs="Arial"/>
          <w:color w:val="000000"/>
        </w:rPr>
        <w:t xml:space="preserve"> (Accessed: 29</w:t>
      </w:r>
      <w:r w:rsidRPr="00AE7964">
        <w:rPr>
          <w:rFonts w:ascii="Arial" w:hAnsi="Arial" w:cs="Arial"/>
          <w:color w:val="000000"/>
          <w:vertAlign w:val="superscript"/>
        </w:rPr>
        <w:t>th</w:t>
      </w:r>
      <w:r w:rsidRPr="00AE7964">
        <w:rPr>
          <w:rFonts w:ascii="Arial" w:hAnsi="Arial" w:cs="Arial"/>
          <w:color w:val="000000"/>
        </w:rPr>
        <w:t xml:space="preserve"> May 2022).</w:t>
      </w:r>
    </w:p>
    <w:p w14:paraId="7287067B" w14:textId="41109DC9" w:rsidR="00E856FF" w:rsidRDefault="00E856FF" w:rsidP="00AE7964">
      <w:pPr>
        <w:spacing w:line="360" w:lineRule="auto"/>
        <w:jc w:val="both"/>
        <w:rPr>
          <w:rFonts w:ascii="Arial" w:hAnsi="Arial" w:cs="Arial"/>
          <w:color w:val="000000"/>
        </w:rPr>
      </w:pPr>
    </w:p>
    <w:p w14:paraId="358200A9" w14:textId="4644155F" w:rsidR="00E856FF" w:rsidRPr="00E856FF" w:rsidRDefault="00E856FF" w:rsidP="00AE7964">
      <w:pPr>
        <w:spacing w:line="360" w:lineRule="auto"/>
        <w:jc w:val="both"/>
        <w:rPr>
          <w:rFonts w:ascii="Arial" w:hAnsi="Arial" w:cs="Arial"/>
        </w:rPr>
      </w:pPr>
      <w:r w:rsidRPr="00E856FF">
        <w:rPr>
          <w:rFonts w:ascii="Arial" w:hAnsi="Arial" w:cs="Arial"/>
          <w:color w:val="000000" w:themeColor="text1"/>
        </w:rPr>
        <w:t xml:space="preserve">Mosel, S (2021) Overcoming Addiction: How to Stop </w:t>
      </w:r>
      <w:proofErr w:type="gramStart"/>
      <w:r w:rsidRPr="00E856FF">
        <w:rPr>
          <w:rFonts w:ascii="Arial" w:hAnsi="Arial" w:cs="Arial"/>
          <w:color w:val="000000" w:themeColor="text1"/>
        </w:rPr>
        <w:t>An</w:t>
      </w:r>
      <w:proofErr w:type="gramEnd"/>
      <w:r w:rsidRPr="00E856FF">
        <w:rPr>
          <w:rFonts w:ascii="Arial" w:hAnsi="Arial" w:cs="Arial"/>
          <w:color w:val="000000" w:themeColor="text1"/>
        </w:rPr>
        <w:t xml:space="preserve"> Addiction. Available: </w:t>
      </w:r>
      <w:hyperlink r:id="rId37" w:history="1">
        <w:r w:rsidRPr="00E856FF">
          <w:rPr>
            <w:rStyle w:val="Hyperlink"/>
            <w:rFonts w:ascii="Arial" w:hAnsi="Arial" w:cs="Arial"/>
          </w:rPr>
          <w:t>https://americanaddictioncenters.org/rehab-guide/overcoming-addiction</w:t>
        </w:r>
      </w:hyperlink>
      <w:r w:rsidRPr="00E856FF">
        <w:rPr>
          <w:rFonts w:ascii="Arial" w:hAnsi="Arial" w:cs="Arial"/>
        </w:rPr>
        <w:t xml:space="preserve"> </w:t>
      </w:r>
      <w:r w:rsidRPr="00E856FF">
        <w:rPr>
          <w:rFonts w:ascii="Arial" w:hAnsi="Arial" w:cs="Arial"/>
          <w:u w:val="single"/>
        </w:rPr>
        <w:t>(</w:t>
      </w:r>
      <w:r w:rsidRPr="00E856FF">
        <w:rPr>
          <w:rFonts w:ascii="Arial" w:hAnsi="Arial" w:cs="Arial"/>
        </w:rPr>
        <w:t xml:space="preserve">Accessed: </w:t>
      </w:r>
      <w:r>
        <w:rPr>
          <w:rFonts w:ascii="Arial" w:hAnsi="Arial" w:cs="Arial"/>
        </w:rPr>
        <w:t>3</w:t>
      </w:r>
      <w:r w:rsidRPr="00E856FF">
        <w:rPr>
          <w:rFonts w:ascii="Arial" w:hAnsi="Arial" w:cs="Arial"/>
          <w:vertAlign w:val="superscript"/>
        </w:rPr>
        <w:t>rd</w:t>
      </w:r>
      <w:r>
        <w:rPr>
          <w:rFonts w:ascii="Arial" w:hAnsi="Arial" w:cs="Arial"/>
        </w:rPr>
        <w:t xml:space="preserve"> June 2022).</w:t>
      </w:r>
    </w:p>
    <w:p w14:paraId="350F0EC2" w14:textId="0E3C0D02" w:rsidR="00CC5B39" w:rsidRDefault="00B87875" w:rsidP="00AE7964">
      <w:pPr>
        <w:pStyle w:val="NormalWeb"/>
        <w:spacing w:line="360" w:lineRule="auto"/>
        <w:jc w:val="both"/>
        <w:rPr>
          <w:rFonts w:ascii="Arial" w:eastAsia="ArialUnicodeMS" w:hAnsi="Arial" w:cs="Arial"/>
        </w:rPr>
      </w:pPr>
      <w:r w:rsidRPr="00AE7964">
        <w:rPr>
          <w:rFonts w:ascii="Arial" w:hAnsi="Arial" w:cs="Arial"/>
          <w:color w:val="000000"/>
        </w:rPr>
        <w:lastRenderedPageBreak/>
        <w:t xml:space="preserve">Murray, J. (2019) </w:t>
      </w:r>
      <w:r w:rsidR="00CC5B39" w:rsidRPr="00AE7964">
        <w:rPr>
          <w:rFonts w:ascii="Arial" w:hAnsi="Arial" w:cs="Arial"/>
          <w:color w:val="000000"/>
        </w:rPr>
        <w:t>‘</w:t>
      </w:r>
      <w:r w:rsidRPr="00AE7964">
        <w:rPr>
          <w:rFonts w:ascii="Arial" w:hAnsi="Arial" w:cs="Arial"/>
          <w:i/>
          <w:iCs/>
          <w:color w:val="000000"/>
        </w:rPr>
        <w:t>Hearing young children’s voices.</w:t>
      </w:r>
      <w:r w:rsidR="00CC5B39" w:rsidRPr="00AE7964">
        <w:rPr>
          <w:rFonts w:ascii="Arial" w:hAnsi="Arial" w:cs="Arial"/>
          <w:i/>
          <w:iCs/>
          <w:color w:val="000000"/>
        </w:rPr>
        <w:t>’</w:t>
      </w:r>
      <w:r w:rsidRPr="00AE7964">
        <w:rPr>
          <w:rFonts w:ascii="Arial" w:hAnsi="Arial" w:cs="Arial"/>
          <w:color w:val="000000"/>
        </w:rPr>
        <w:t xml:space="preserve"> </w:t>
      </w:r>
      <w:r w:rsidR="00CC5B39" w:rsidRPr="00AE7964">
        <w:rPr>
          <w:rFonts w:ascii="Arial" w:hAnsi="Arial" w:cs="Arial"/>
          <w:color w:val="000000"/>
        </w:rPr>
        <w:t xml:space="preserve">International Journal of Early Years Education, 27:1, 1-5, </w:t>
      </w:r>
      <w:r w:rsidR="00CC5B39" w:rsidRPr="00AE7964">
        <w:rPr>
          <w:rFonts w:ascii="Arial" w:eastAsia="ArialUnicodeMS" w:hAnsi="Arial" w:cs="Arial"/>
        </w:rPr>
        <w:t xml:space="preserve">DOI: 10.1080/09669760.2018.1563352 </w:t>
      </w:r>
    </w:p>
    <w:p w14:paraId="4EA69852" w14:textId="77777777" w:rsidR="00542809" w:rsidRPr="00F671AF" w:rsidRDefault="00542809" w:rsidP="00542809">
      <w:pPr>
        <w:spacing w:line="360" w:lineRule="auto"/>
        <w:jc w:val="both"/>
        <w:rPr>
          <w:rFonts w:ascii="Arial" w:hAnsi="Arial" w:cs="Arial"/>
        </w:rPr>
      </w:pPr>
      <w:proofErr w:type="spellStart"/>
      <w:r w:rsidRPr="00F671AF">
        <w:rPr>
          <w:rFonts w:ascii="Arial" w:hAnsi="Arial" w:cs="Arial"/>
          <w:color w:val="222222"/>
          <w:shd w:val="clear" w:color="auto" w:fill="FFFFFF"/>
        </w:rPr>
        <w:t>Naraian</w:t>
      </w:r>
      <w:proofErr w:type="spellEnd"/>
      <w:r w:rsidRPr="00F671AF">
        <w:rPr>
          <w:rFonts w:ascii="Arial" w:hAnsi="Arial" w:cs="Arial"/>
          <w:color w:val="222222"/>
          <w:shd w:val="clear" w:color="auto" w:fill="FFFFFF"/>
        </w:rPr>
        <w:t>, S. (2017) </w:t>
      </w:r>
      <w:r w:rsidRPr="00F671AF">
        <w:rPr>
          <w:rFonts w:ascii="Arial" w:hAnsi="Arial" w:cs="Arial"/>
          <w:i/>
          <w:iCs/>
          <w:color w:val="222222"/>
          <w:shd w:val="clear" w:color="auto" w:fill="FFFFFF"/>
        </w:rPr>
        <w:t>Teaching for inclusion: Eight principles for effective and equitable practice</w:t>
      </w:r>
      <w:r w:rsidRPr="00F671AF">
        <w:rPr>
          <w:rFonts w:ascii="Arial" w:hAnsi="Arial" w:cs="Arial"/>
          <w:color w:val="222222"/>
          <w:shd w:val="clear" w:color="auto" w:fill="FFFFFF"/>
        </w:rPr>
        <w:t>. New York: Teachers College Press.</w:t>
      </w:r>
    </w:p>
    <w:p w14:paraId="5549C0C4" w14:textId="77777777" w:rsidR="00542809" w:rsidRDefault="00542809" w:rsidP="001C5029">
      <w:pPr>
        <w:spacing w:line="360" w:lineRule="auto"/>
        <w:jc w:val="both"/>
        <w:rPr>
          <w:rFonts w:ascii="Arial" w:hAnsi="Arial" w:cs="Arial"/>
        </w:rPr>
      </w:pPr>
    </w:p>
    <w:p w14:paraId="5988640D" w14:textId="4C64E248" w:rsidR="001C5029" w:rsidRPr="00F671AF" w:rsidRDefault="001C5029" w:rsidP="001C5029">
      <w:pPr>
        <w:spacing w:line="360" w:lineRule="auto"/>
        <w:jc w:val="both"/>
        <w:rPr>
          <w:rFonts w:ascii="Arial" w:hAnsi="Arial" w:cs="Arial"/>
        </w:rPr>
      </w:pPr>
      <w:r w:rsidRPr="00F671AF">
        <w:rPr>
          <w:rFonts w:ascii="Arial" w:hAnsi="Arial" w:cs="Arial"/>
        </w:rPr>
        <w:t xml:space="preserve">Nauman, I.K. (2018) ‘Early childhood education and care policy: Beyond quantity and quality, for human development’, </w:t>
      </w:r>
      <w:r w:rsidRPr="00F671AF">
        <w:rPr>
          <w:rFonts w:ascii="Arial" w:hAnsi="Arial" w:cs="Arial"/>
          <w:i/>
          <w:iCs/>
        </w:rPr>
        <w:t xml:space="preserve">The Child's Curriculum: Working with the Natural Voices of Young Children. </w:t>
      </w:r>
      <w:r w:rsidRPr="00F671AF">
        <w:rPr>
          <w:rFonts w:ascii="Arial" w:hAnsi="Arial" w:cs="Arial"/>
        </w:rPr>
        <w:t>Oxford Scholarship Online</w:t>
      </w:r>
    </w:p>
    <w:p w14:paraId="6EEB98DE" w14:textId="1C4B2B88" w:rsidR="00B17E71" w:rsidRPr="00B17E71" w:rsidRDefault="00B17E71" w:rsidP="00AE7964">
      <w:pPr>
        <w:pStyle w:val="NormalWeb"/>
        <w:spacing w:line="360" w:lineRule="auto"/>
        <w:jc w:val="both"/>
        <w:rPr>
          <w:rFonts w:ascii="Arial" w:hAnsi="Arial" w:cs="Arial"/>
        </w:rPr>
      </w:pPr>
      <w:proofErr w:type="spellStart"/>
      <w:r>
        <w:rPr>
          <w:rFonts w:ascii="Arial" w:eastAsia="ArialUnicodeMS" w:hAnsi="Arial" w:cs="Arial"/>
        </w:rPr>
        <w:t>Neideck</w:t>
      </w:r>
      <w:proofErr w:type="spellEnd"/>
      <w:r>
        <w:rPr>
          <w:rFonts w:ascii="Arial" w:eastAsia="ArialUnicodeMS" w:hAnsi="Arial" w:cs="Arial"/>
        </w:rPr>
        <w:t xml:space="preserve">, S. (2016) </w:t>
      </w:r>
      <w:r w:rsidRPr="00B17E71">
        <w:rPr>
          <w:rFonts w:ascii="Arial" w:eastAsia="ArialUnicodeMS" w:hAnsi="Arial" w:cs="Arial"/>
          <w:i/>
          <w:iCs/>
        </w:rPr>
        <w:t>5 key reasons why it is important to have policies and procedures.</w:t>
      </w:r>
      <w:r>
        <w:rPr>
          <w:rFonts w:ascii="Arial" w:eastAsia="ArialUnicodeMS" w:hAnsi="Arial" w:cs="Arial"/>
          <w:i/>
          <w:iCs/>
        </w:rPr>
        <w:t xml:space="preserve"> </w:t>
      </w:r>
      <w:r>
        <w:rPr>
          <w:rFonts w:ascii="Arial" w:eastAsia="ArialUnicodeMS" w:hAnsi="Arial" w:cs="Arial"/>
        </w:rPr>
        <w:t xml:space="preserve">Available at: </w:t>
      </w:r>
      <w:hyperlink r:id="rId38" w:history="1">
        <w:r w:rsidRPr="00894210">
          <w:rPr>
            <w:rStyle w:val="Hyperlink"/>
            <w:rFonts w:ascii="Arial" w:eastAsia="ArialUnicodeMS" w:hAnsi="Arial" w:cs="Arial"/>
          </w:rPr>
          <w:t>https://community.hrdaily.com.au/profiles/blogs/5-key-reasons-why-it-s-important-to-have-policies-and-procedures</w:t>
        </w:r>
      </w:hyperlink>
      <w:r>
        <w:rPr>
          <w:rFonts w:ascii="Arial" w:eastAsia="ArialUnicodeMS" w:hAnsi="Arial" w:cs="Arial"/>
        </w:rPr>
        <w:t xml:space="preserve"> (Accessed: 3</w:t>
      </w:r>
      <w:r w:rsidRPr="00B17E71">
        <w:rPr>
          <w:rFonts w:ascii="Arial" w:eastAsia="ArialUnicodeMS" w:hAnsi="Arial" w:cs="Arial"/>
          <w:vertAlign w:val="superscript"/>
        </w:rPr>
        <w:t>rd</w:t>
      </w:r>
      <w:r>
        <w:rPr>
          <w:rFonts w:ascii="Arial" w:eastAsia="ArialUnicodeMS" w:hAnsi="Arial" w:cs="Arial"/>
        </w:rPr>
        <w:t xml:space="preserve"> June 2022).</w:t>
      </w:r>
    </w:p>
    <w:p w14:paraId="50F983E4" w14:textId="7D318486" w:rsidR="000022B3" w:rsidRPr="00AE7964" w:rsidRDefault="000022B3" w:rsidP="00AE7964">
      <w:pPr>
        <w:spacing w:line="360" w:lineRule="auto"/>
        <w:jc w:val="both"/>
        <w:rPr>
          <w:rFonts w:ascii="Arial" w:hAnsi="Arial" w:cs="Arial"/>
        </w:rPr>
      </w:pPr>
      <w:r w:rsidRPr="00AE7964">
        <w:rPr>
          <w:rFonts w:ascii="Arial" w:hAnsi="Arial" w:cs="Arial"/>
        </w:rPr>
        <w:t xml:space="preserve">NSPCC (2019) </w:t>
      </w:r>
      <w:r w:rsidRPr="00AE7964">
        <w:rPr>
          <w:rFonts w:ascii="Arial" w:hAnsi="Arial" w:cs="Arial"/>
          <w:i/>
          <w:iCs/>
        </w:rPr>
        <w:t>Multi-agency working.</w:t>
      </w:r>
      <w:r w:rsidRPr="00AE7964">
        <w:rPr>
          <w:rFonts w:ascii="Arial" w:hAnsi="Arial" w:cs="Arial"/>
        </w:rPr>
        <w:t xml:space="preserve"> Available at: </w:t>
      </w:r>
      <w:hyperlink r:id="rId39" w:anchor="heading-top" w:history="1">
        <w:r w:rsidRPr="00AE7964">
          <w:rPr>
            <w:rFonts w:ascii="Arial" w:hAnsi="Arial" w:cs="Arial"/>
            <w:color w:val="0563C1" w:themeColor="hyperlink"/>
            <w:u w:val="single"/>
          </w:rPr>
          <w:t>https://learning.nspcc.org.uk/child-protection-system/multi-agency-working-child-protection#heading-top</w:t>
        </w:r>
      </w:hyperlink>
      <w:r w:rsidRPr="00AE7964">
        <w:rPr>
          <w:rFonts w:ascii="Arial" w:hAnsi="Arial" w:cs="Arial"/>
        </w:rPr>
        <w:t xml:space="preserve"> (Accessed: </w:t>
      </w:r>
      <w:r w:rsidRPr="00AE7964">
        <w:rPr>
          <w:rFonts w:ascii="Arial" w:hAnsi="Arial" w:cs="Arial"/>
        </w:rPr>
        <w:t>30</w:t>
      </w:r>
      <w:r w:rsidRPr="00AE7964">
        <w:rPr>
          <w:rFonts w:ascii="Arial" w:hAnsi="Arial" w:cs="Arial"/>
          <w:vertAlign w:val="superscript"/>
        </w:rPr>
        <w:t>th</w:t>
      </w:r>
      <w:r w:rsidRPr="00AE7964">
        <w:rPr>
          <w:rFonts w:ascii="Arial" w:hAnsi="Arial" w:cs="Arial"/>
        </w:rPr>
        <w:t xml:space="preserve"> May 2022).</w:t>
      </w:r>
    </w:p>
    <w:p w14:paraId="6FB5FB18" w14:textId="336EAFA5" w:rsidR="008F6D11" w:rsidRPr="00AE7964" w:rsidRDefault="008F6D11" w:rsidP="00AE7964">
      <w:pPr>
        <w:spacing w:line="360" w:lineRule="auto"/>
        <w:jc w:val="both"/>
        <w:rPr>
          <w:rFonts w:ascii="Arial" w:hAnsi="Arial" w:cs="Arial"/>
        </w:rPr>
      </w:pPr>
    </w:p>
    <w:p w14:paraId="38552462" w14:textId="11B02EB2" w:rsidR="008F6D11" w:rsidRPr="00AE7964" w:rsidRDefault="008F6D11" w:rsidP="00AE7964">
      <w:pPr>
        <w:spacing w:line="360" w:lineRule="auto"/>
        <w:jc w:val="both"/>
        <w:rPr>
          <w:rFonts w:ascii="Arial" w:hAnsi="Arial" w:cs="Arial"/>
        </w:rPr>
      </w:pPr>
      <w:r w:rsidRPr="00AE7964">
        <w:rPr>
          <w:rFonts w:ascii="Arial" w:hAnsi="Arial" w:cs="Arial"/>
        </w:rPr>
        <w:t xml:space="preserve">NSPCC (2022) </w:t>
      </w:r>
      <w:r w:rsidRPr="00AE7964">
        <w:rPr>
          <w:rFonts w:ascii="Arial" w:hAnsi="Arial" w:cs="Arial"/>
          <w:i/>
          <w:iCs/>
        </w:rPr>
        <w:t xml:space="preserve">Parental Substance Misuse. </w:t>
      </w:r>
      <w:r w:rsidRPr="00AE7964">
        <w:rPr>
          <w:rFonts w:ascii="Arial" w:hAnsi="Arial" w:cs="Arial"/>
        </w:rPr>
        <w:t xml:space="preserve">Available at: </w:t>
      </w:r>
      <w:hyperlink r:id="rId40" w:history="1">
        <w:r w:rsidRPr="00AE7964">
          <w:rPr>
            <w:rStyle w:val="Hyperlink"/>
            <w:rFonts w:ascii="Arial" w:hAnsi="Arial" w:cs="Arial"/>
          </w:rPr>
          <w:t>https://learning.nspcc.org.uk/children-and-families-at-risk/parental-substance-misuse#heading-top</w:t>
        </w:r>
      </w:hyperlink>
      <w:r w:rsidRPr="00AE7964">
        <w:rPr>
          <w:rFonts w:ascii="Arial" w:hAnsi="Arial" w:cs="Arial"/>
        </w:rPr>
        <w:t xml:space="preserve"> (Accessed: 31</w:t>
      </w:r>
      <w:r w:rsidRPr="00AE7964">
        <w:rPr>
          <w:rFonts w:ascii="Arial" w:hAnsi="Arial" w:cs="Arial"/>
          <w:vertAlign w:val="superscript"/>
        </w:rPr>
        <w:t>st</w:t>
      </w:r>
      <w:r w:rsidRPr="00AE7964">
        <w:rPr>
          <w:rFonts w:ascii="Arial" w:hAnsi="Arial" w:cs="Arial"/>
        </w:rPr>
        <w:t xml:space="preserve"> May 2022).</w:t>
      </w:r>
    </w:p>
    <w:p w14:paraId="28E414AA" w14:textId="77777777" w:rsidR="000022B3" w:rsidRPr="00AE7964" w:rsidRDefault="000022B3" w:rsidP="00AE7964">
      <w:pPr>
        <w:spacing w:line="360" w:lineRule="auto"/>
        <w:jc w:val="both"/>
        <w:rPr>
          <w:rFonts w:ascii="Arial" w:hAnsi="Arial" w:cs="Arial"/>
        </w:rPr>
      </w:pPr>
    </w:p>
    <w:p w14:paraId="530D06C9" w14:textId="5BCEF3F4" w:rsidR="00455611" w:rsidRDefault="00504497" w:rsidP="00AE7964">
      <w:pPr>
        <w:spacing w:line="360" w:lineRule="auto"/>
        <w:jc w:val="both"/>
        <w:rPr>
          <w:rFonts w:ascii="Arial" w:hAnsi="Arial" w:cs="Arial"/>
        </w:rPr>
      </w:pPr>
      <w:r w:rsidRPr="00AE7964">
        <w:rPr>
          <w:rFonts w:ascii="Arial" w:hAnsi="Arial" w:cs="Arial"/>
        </w:rPr>
        <w:t xml:space="preserve">Nutbrown, C. (no date) </w:t>
      </w:r>
      <w:r w:rsidRPr="00AE7964">
        <w:rPr>
          <w:rFonts w:ascii="Arial" w:hAnsi="Arial" w:cs="Arial"/>
          <w:i/>
          <w:iCs/>
        </w:rPr>
        <w:t xml:space="preserve">Inclusion in Early Years Settings. </w:t>
      </w:r>
      <w:r w:rsidRPr="00AE7964">
        <w:rPr>
          <w:rFonts w:ascii="Arial" w:hAnsi="Arial" w:cs="Arial"/>
        </w:rPr>
        <w:t xml:space="preserve">Available at: </w:t>
      </w:r>
      <w:hyperlink r:id="rId41" w:history="1">
        <w:r w:rsidRPr="00AE7964">
          <w:rPr>
            <w:rStyle w:val="Hyperlink"/>
            <w:rFonts w:ascii="Arial" w:hAnsi="Arial" w:cs="Arial"/>
          </w:rPr>
          <w:t>https://www.teachearlyyears.com/a-unique-child/view/inclusion-in-early-years-settings</w:t>
        </w:r>
      </w:hyperlink>
      <w:r w:rsidRPr="00AE7964">
        <w:rPr>
          <w:rFonts w:ascii="Arial" w:hAnsi="Arial" w:cs="Arial"/>
        </w:rPr>
        <w:t xml:space="preserve"> (Accessed: 21</w:t>
      </w:r>
      <w:r w:rsidRPr="00AE7964">
        <w:rPr>
          <w:rFonts w:ascii="Arial" w:hAnsi="Arial" w:cs="Arial"/>
          <w:vertAlign w:val="superscript"/>
        </w:rPr>
        <w:t>st</w:t>
      </w:r>
      <w:r w:rsidRPr="00AE7964">
        <w:rPr>
          <w:rFonts w:ascii="Arial" w:hAnsi="Arial" w:cs="Arial"/>
        </w:rPr>
        <w:t xml:space="preserve"> May 2022).</w:t>
      </w:r>
    </w:p>
    <w:p w14:paraId="2D71CFE7" w14:textId="024198DA" w:rsidR="00AB1F1D" w:rsidRDefault="00AB1F1D" w:rsidP="00AE7964">
      <w:pPr>
        <w:spacing w:line="360" w:lineRule="auto"/>
        <w:jc w:val="both"/>
        <w:rPr>
          <w:rFonts w:ascii="Arial" w:hAnsi="Arial" w:cs="Arial"/>
        </w:rPr>
      </w:pPr>
    </w:p>
    <w:p w14:paraId="708457EE" w14:textId="77777777" w:rsidR="00AB1F1D" w:rsidRPr="00F671AF" w:rsidRDefault="00AB1F1D" w:rsidP="00AB1F1D">
      <w:pPr>
        <w:spacing w:line="360" w:lineRule="auto"/>
        <w:jc w:val="both"/>
        <w:rPr>
          <w:rFonts w:ascii="Arial" w:hAnsi="Arial" w:cs="Arial"/>
          <w:color w:val="2E2E2E"/>
          <w:shd w:val="clear" w:color="auto" w:fill="FFFFFF"/>
        </w:rPr>
      </w:pPr>
      <w:r w:rsidRPr="00F671AF">
        <w:rPr>
          <w:rFonts w:ascii="Arial" w:hAnsi="Arial" w:cs="Arial"/>
          <w:color w:val="222222"/>
          <w:shd w:val="clear" w:color="auto" w:fill="FFFFFF"/>
        </w:rPr>
        <w:t xml:space="preserve">Ocean, M. </w:t>
      </w:r>
      <w:r w:rsidRPr="00F671AF">
        <w:rPr>
          <w:rFonts w:ascii="Arial" w:hAnsi="Arial" w:cs="Arial"/>
          <w:i/>
          <w:iCs/>
          <w:color w:val="222222"/>
          <w:shd w:val="clear" w:color="auto" w:fill="FFFFFF"/>
        </w:rPr>
        <w:t xml:space="preserve">et al. </w:t>
      </w:r>
      <w:r w:rsidRPr="00F671AF">
        <w:rPr>
          <w:rFonts w:ascii="Arial" w:hAnsi="Arial" w:cs="Arial"/>
          <w:color w:val="222222"/>
          <w:shd w:val="clear" w:color="auto" w:fill="FFFFFF"/>
        </w:rPr>
        <w:t>(2021) ‘An Inclusive Research Method for the Open Door College: Valuing the Perceptions of the College Community’, </w:t>
      </w:r>
      <w:r w:rsidRPr="00F671AF">
        <w:rPr>
          <w:rFonts w:ascii="Arial" w:hAnsi="Arial" w:cs="Arial"/>
          <w:i/>
          <w:iCs/>
          <w:color w:val="222222"/>
          <w:shd w:val="clear" w:color="auto" w:fill="FFFFFF"/>
        </w:rPr>
        <w:t>Community College Journal of Research and Practice</w:t>
      </w:r>
      <w:r w:rsidRPr="00F671AF">
        <w:rPr>
          <w:rFonts w:ascii="Arial" w:hAnsi="Arial" w:cs="Arial"/>
          <w:color w:val="222222"/>
          <w:shd w:val="clear" w:color="auto" w:fill="FFFFFF"/>
        </w:rPr>
        <w:t>, </w:t>
      </w:r>
      <w:r w:rsidRPr="00F671AF">
        <w:rPr>
          <w:rFonts w:ascii="Arial" w:hAnsi="Arial" w:cs="Arial"/>
          <w:i/>
          <w:iCs/>
          <w:color w:val="222222"/>
          <w:shd w:val="clear" w:color="auto" w:fill="FFFFFF"/>
        </w:rPr>
        <w:t>45</w:t>
      </w:r>
      <w:r w:rsidRPr="00F671AF">
        <w:rPr>
          <w:rFonts w:ascii="Arial" w:hAnsi="Arial" w:cs="Arial"/>
          <w:color w:val="222222"/>
          <w:shd w:val="clear" w:color="auto" w:fill="FFFFFF"/>
        </w:rPr>
        <w:t>(8), pp.575-589.</w:t>
      </w:r>
    </w:p>
    <w:p w14:paraId="2991A50F" w14:textId="0300DD0C" w:rsidR="00AB1F1D" w:rsidRDefault="00AB1F1D" w:rsidP="00AE7964">
      <w:pPr>
        <w:spacing w:line="360" w:lineRule="auto"/>
        <w:jc w:val="both"/>
        <w:rPr>
          <w:rFonts w:ascii="Arial" w:hAnsi="Arial" w:cs="Arial"/>
        </w:rPr>
      </w:pPr>
    </w:p>
    <w:p w14:paraId="5993B5FD" w14:textId="7844F806" w:rsidR="00AA1574" w:rsidRDefault="00AA1574" w:rsidP="00AA1574">
      <w:pPr>
        <w:spacing w:line="360" w:lineRule="auto"/>
        <w:jc w:val="both"/>
        <w:rPr>
          <w:rFonts w:ascii="Arial" w:hAnsi="Arial" w:cs="Arial"/>
        </w:rPr>
      </w:pPr>
      <w:r w:rsidRPr="00411A5F">
        <w:rPr>
          <w:rFonts w:ascii="Arial" w:hAnsi="Arial" w:cs="Arial"/>
        </w:rPr>
        <w:t xml:space="preserve">Park, S. and Park, K.S. (2014) ‘Family stigma: A concept analysis’, </w:t>
      </w:r>
      <w:r w:rsidRPr="00411A5F">
        <w:rPr>
          <w:rFonts w:ascii="Arial" w:hAnsi="Arial" w:cs="Arial"/>
          <w:i/>
          <w:iCs/>
        </w:rPr>
        <w:t>Asian Nursing Research</w:t>
      </w:r>
      <w:r w:rsidRPr="00411A5F">
        <w:rPr>
          <w:rFonts w:ascii="Arial" w:hAnsi="Arial" w:cs="Arial"/>
        </w:rPr>
        <w:t xml:space="preserve">, 8(3), pp.165-171. DOI: </w:t>
      </w:r>
      <w:hyperlink r:id="rId42" w:history="1">
        <w:r w:rsidRPr="00411A5F">
          <w:rPr>
            <w:rFonts w:ascii="Arial" w:hAnsi="Arial" w:cs="Arial"/>
            <w:color w:val="0563C1" w:themeColor="hyperlink"/>
            <w:u w:val="single"/>
          </w:rPr>
          <w:t>https://doi.org/10.1016/j.anr.2014.02.006</w:t>
        </w:r>
      </w:hyperlink>
      <w:r w:rsidRPr="00411A5F">
        <w:rPr>
          <w:rFonts w:ascii="Arial" w:hAnsi="Arial" w:cs="Arial"/>
        </w:rPr>
        <w:t xml:space="preserve"> (Accessed: </w:t>
      </w:r>
      <w:r>
        <w:rPr>
          <w:rFonts w:ascii="Arial" w:hAnsi="Arial" w:cs="Arial"/>
        </w:rPr>
        <w:t>2</w:t>
      </w:r>
      <w:r w:rsidRPr="00AA1574">
        <w:rPr>
          <w:rFonts w:ascii="Arial" w:hAnsi="Arial" w:cs="Arial"/>
          <w:vertAlign w:val="superscript"/>
        </w:rPr>
        <w:t>nd</w:t>
      </w:r>
      <w:r>
        <w:rPr>
          <w:rFonts w:ascii="Arial" w:hAnsi="Arial" w:cs="Arial"/>
        </w:rPr>
        <w:t xml:space="preserve"> June 2022</w:t>
      </w:r>
      <w:r w:rsidRPr="00411A5F">
        <w:rPr>
          <w:rFonts w:ascii="Arial" w:hAnsi="Arial" w:cs="Arial"/>
        </w:rPr>
        <w:t xml:space="preserve">). </w:t>
      </w:r>
    </w:p>
    <w:p w14:paraId="08EBEF1A" w14:textId="5E4061BB" w:rsidR="00F3358C" w:rsidRDefault="00F3358C" w:rsidP="00AA1574">
      <w:pPr>
        <w:spacing w:line="360" w:lineRule="auto"/>
        <w:jc w:val="both"/>
        <w:rPr>
          <w:rFonts w:ascii="Arial" w:hAnsi="Arial" w:cs="Arial"/>
        </w:rPr>
      </w:pPr>
    </w:p>
    <w:p w14:paraId="44B91BA2" w14:textId="7000DBC7" w:rsidR="00F3358C" w:rsidRPr="00411A5F" w:rsidRDefault="00F3358C" w:rsidP="00F3358C">
      <w:pPr>
        <w:spacing w:line="360" w:lineRule="auto"/>
        <w:jc w:val="both"/>
        <w:rPr>
          <w:rFonts w:ascii="Arial" w:hAnsi="Arial" w:cs="Arial"/>
        </w:rPr>
      </w:pPr>
      <w:proofErr w:type="spellStart"/>
      <w:r w:rsidRPr="00411A5F">
        <w:rPr>
          <w:rFonts w:ascii="Arial" w:hAnsi="Arial" w:cs="Arial"/>
        </w:rPr>
        <w:lastRenderedPageBreak/>
        <w:t>Pietarinen</w:t>
      </w:r>
      <w:proofErr w:type="spellEnd"/>
      <w:r w:rsidRPr="00411A5F">
        <w:rPr>
          <w:rFonts w:ascii="Arial" w:hAnsi="Arial" w:cs="Arial"/>
        </w:rPr>
        <w:t xml:space="preserve">, J., </w:t>
      </w:r>
      <w:proofErr w:type="spellStart"/>
      <w:r w:rsidRPr="00411A5F">
        <w:rPr>
          <w:rFonts w:ascii="Arial" w:hAnsi="Arial" w:cs="Arial"/>
        </w:rPr>
        <w:t>Pyhältö</w:t>
      </w:r>
      <w:proofErr w:type="spellEnd"/>
      <w:r w:rsidRPr="00411A5F">
        <w:rPr>
          <w:rFonts w:ascii="Arial" w:hAnsi="Arial" w:cs="Arial"/>
        </w:rPr>
        <w:t xml:space="preserve">, K. and Soini, T. (2017) ‘Large-scale curriculum reform in Finland–exploring the interrelation between implementation strategy, the function of the reform, and curriculum coherence’, </w:t>
      </w:r>
      <w:r w:rsidRPr="00411A5F">
        <w:rPr>
          <w:rFonts w:ascii="Arial" w:hAnsi="Arial" w:cs="Arial"/>
          <w:i/>
          <w:iCs/>
        </w:rPr>
        <w:t>The Curriculum Journal</w:t>
      </w:r>
      <w:r w:rsidRPr="00411A5F">
        <w:rPr>
          <w:rFonts w:ascii="Arial" w:hAnsi="Arial" w:cs="Arial"/>
        </w:rPr>
        <w:t xml:space="preserve">, 28(1), pp.22-40. DOI: </w:t>
      </w:r>
      <w:hyperlink r:id="rId43" w:history="1">
        <w:r w:rsidRPr="00411A5F">
          <w:rPr>
            <w:rFonts w:ascii="Arial" w:hAnsi="Arial" w:cs="Arial"/>
            <w:color w:val="0563C1" w:themeColor="hyperlink"/>
            <w:u w:val="single"/>
          </w:rPr>
          <w:t>https://doi.org/10.1080/09585176.2016.1179205</w:t>
        </w:r>
      </w:hyperlink>
      <w:r w:rsidRPr="00411A5F">
        <w:rPr>
          <w:rFonts w:ascii="Arial" w:hAnsi="Arial" w:cs="Arial"/>
        </w:rPr>
        <w:t xml:space="preserve"> (Accessed: </w:t>
      </w:r>
      <w:r>
        <w:rPr>
          <w:rFonts w:ascii="Arial" w:hAnsi="Arial" w:cs="Arial"/>
        </w:rPr>
        <w:t>7</w:t>
      </w:r>
      <w:r w:rsidRPr="00F3358C">
        <w:rPr>
          <w:rFonts w:ascii="Arial" w:hAnsi="Arial" w:cs="Arial"/>
          <w:vertAlign w:val="superscript"/>
        </w:rPr>
        <w:t>th</w:t>
      </w:r>
      <w:r>
        <w:rPr>
          <w:rFonts w:ascii="Arial" w:hAnsi="Arial" w:cs="Arial"/>
        </w:rPr>
        <w:t xml:space="preserve"> June 2022</w:t>
      </w:r>
      <w:r w:rsidRPr="00411A5F">
        <w:rPr>
          <w:rFonts w:ascii="Arial" w:hAnsi="Arial" w:cs="Arial"/>
        </w:rPr>
        <w:t>).</w:t>
      </w:r>
    </w:p>
    <w:p w14:paraId="66F21FFE" w14:textId="77777777" w:rsidR="00F3358C" w:rsidRPr="00411A5F" w:rsidRDefault="00F3358C" w:rsidP="00AA1574">
      <w:pPr>
        <w:spacing w:line="360" w:lineRule="auto"/>
        <w:jc w:val="both"/>
        <w:rPr>
          <w:rFonts w:ascii="Arial" w:hAnsi="Arial" w:cs="Arial"/>
        </w:rPr>
      </w:pPr>
    </w:p>
    <w:p w14:paraId="1420A474" w14:textId="0E33011E" w:rsidR="00FB3B9F" w:rsidRDefault="00057C36" w:rsidP="00AE7964">
      <w:pPr>
        <w:spacing w:line="360" w:lineRule="auto"/>
        <w:jc w:val="both"/>
        <w:rPr>
          <w:rFonts w:ascii="Arial" w:hAnsi="Arial" w:cs="Arial"/>
          <w:color w:val="2E2E2E"/>
          <w:shd w:val="clear" w:color="auto" w:fill="FFFFFF"/>
        </w:rPr>
      </w:pPr>
      <w:r w:rsidRPr="00AE7964">
        <w:rPr>
          <w:rFonts w:ascii="Arial" w:hAnsi="Arial" w:cs="Arial"/>
        </w:rPr>
        <w:t xml:space="preserve">Randell </w:t>
      </w:r>
      <w:r w:rsidRPr="00AE7964">
        <w:rPr>
          <w:rFonts w:ascii="Arial" w:hAnsi="Arial" w:cs="Arial"/>
          <w:i/>
          <w:iCs/>
        </w:rPr>
        <w:t>et al.</w:t>
      </w:r>
      <w:r w:rsidRPr="00AE7964">
        <w:rPr>
          <w:rFonts w:ascii="Arial" w:hAnsi="Arial" w:cs="Arial"/>
        </w:rPr>
        <w:t xml:space="preserve"> (2018) </w:t>
      </w:r>
      <w:r w:rsidR="00FB3B9F" w:rsidRPr="00AE7964">
        <w:rPr>
          <w:rFonts w:ascii="Arial" w:hAnsi="Arial" w:cs="Arial"/>
        </w:rPr>
        <w:t>‘</w:t>
      </w:r>
      <w:r w:rsidR="003377DF" w:rsidRPr="00AE7964">
        <w:rPr>
          <w:rFonts w:ascii="Arial" w:hAnsi="Arial" w:cs="Arial"/>
        </w:rPr>
        <w:t>Inclusive leadership: Realizing positive outcomes through belongingness and being valued for uniqueness.</w:t>
      </w:r>
      <w:r w:rsidR="00FB3B9F" w:rsidRPr="00AE7964">
        <w:rPr>
          <w:rFonts w:ascii="Arial" w:hAnsi="Arial" w:cs="Arial"/>
        </w:rPr>
        <w:t>’</w:t>
      </w:r>
      <w:r w:rsidR="003377DF" w:rsidRPr="00AE7964">
        <w:rPr>
          <w:rFonts w:ascii="Arial" w:hAnsi="Arial" w:cs="Arial"/>
        </w:rPr>
        <w:t xml:space="preserve"> </w:t>
      </w:r>
      <w:r w:rsidR="00FB3B9F" w:rsidRPr="00AE7964">
        <w:rPr>
          <w:rFonts w:ascii="Arial" w:hAnsi="Arial" w:cs="Arial"/>
          <w:i/>
          <w:iCs/>
          <w:color w:val="2E2E2E"/>
          <w:shd w:val="clear" w:color="auto" w:fill="FFFFFF"/>
        </w:rPr>
        <w:t>Human Resource Management Review</w:t>
      </w:r>
      <w:r w:rsidR="00FB3B9F" w:rsidRPr="00AE7964">
        <w:rPr>
          <w:rFonts w:ascii="Arial" w:hAnsi="Arial" w:cs="Arial"/>
          <w:color w:val="2E2E2E"/>
          <w:shd w:val="clear" w:color="auto" w:fill="FFFFFF"/>
        </w:rPr>
        <w:t xml:space="preserve">, 28, pp 190-223. DOI: 10.1016/j.hrmr.2017.07.002. </w:t>
      </w:r>
    </w:p>
    <w:p w14:paraId="55BE99CA" w14:textId="0C1EB593" w:rsidR="00F55D45" w:rsidRPr="00F55D45" w:rsidRDefault="00F55D45" w:rsidP="00F55D45">
      <w:pPr>
        <w:spacing w:line="360" w:lineRule="auto"/>
        <w:jc w:val="both"/>
        <w:rPr>
          <w:rFonts w:ascii="Arial" w:hAnsi="Arial" w:cs="Arial"/>
          <w:color w:val="2E2E2E"/>
          <w:shd w:val="clear" w:color="auto" w:fill="FFFFFF"/>
        </w:rPr>
      </w:pPr>
    </w:p>
    <w:p w14:paraId="597894A9" w14:textId="151330F3" w:rsidR="00F55D45" w:rsidRPr="00F55D45" w:rsidRDefault="00F55D45" w:rsidP="00F55D45">
      <w:pPr>
        <w:spacing w:line="360" w:lineRule="auto"/>
        <w:jc w:val="both"/>
        <w:rPr>
          <w:rStyle w:val="Hyperlink"/>
          <w:rFonts w:ascii="Arial" w:hAnsi="Arial" w:cs="Arial"/>
        </w:rPr>
      </w:pPr>
      <w:r w:rsidRPr="00F55D45">
        <w:rPr>
          <w:rFonts w:ascii="Arial" w:hAnsi="Arial" w:cs="Arial"/>
        </w:rPr>
        <w:t>Reza, F. (2021) ‘</w:t>
      </w:r>
      <w:r w:rsidRPr="00F55D45">
        <w:rPr>
          <w:rFonts w:ascii="Arial" w:hAnsi="Arial" w:cs="Arial"/>
          <w:i/>
          <w:iCs/>
        </w:rPr>
        <w:t xml:space="preserve">An Expert’s Insight: </w:t>
      </w:r>
      <w:proofErr w:type="spellStart"/>
      <w:r w:rsidRPr="00F55D45">
        <w:rPr>
          <w:rFonts w:ascii="Arial" w:hAnsi="Arial" w:cs="Arial"/>
          <w:i/>
          <w:iCs/>
        </w:rPr>
        <w:t>Dr.</w:t>
      </w:r>
      <w:proofErr w:type="spellEnd"/>
      <w:r w:rsidRPr="00F55D45">
        <w:rPr>
          <w:rFonts w:ascii="Arial" w:hAnsi="Arial" w:cs="Arial"/>
          <w:i/>
          <w:iCs/>
        </w:rPr>
        <w:t xml:space="preserve"> </w:t>
      </w:r>
      <w:proofErr w:type="spellStart"/>
      <w:r w:rsidRPr="00F55D45">
        <w:rPr>
          <w:rFonts w:ascii="Arial" w:hAnsi="Arial" w:cs="Arial"/>
          <w:i/>
          <w:iCs/>
        </w:rPr>
        <w:t>Fawzia</w:t>
      </w:r>
      <w:proofErr w:type="spellEnd"/>
      <w:r w:rsidRPr="00F55D45">
        <w:rPr>
          <w:rFonts w:ascii="Arial" w:hAnsi="Arial" w:cs="Arial"/>
          <w:i/>
          <w:iCs/>
        </w:rPr>
        <w:t xml:space="preserve"> Reza on Diversity and Inclusion in Early</w:t>
      </w:r>
      <w:r w:rsidRPr="00F55D45">
        <w:rPr>
          <w:rFonts w:ascii="Arial" w:hAnsi="Arial" w:cs="Arial"/>
        </w:rPr>
        <w:t xml:space="preserve"> Education’. Childhood Education International. Available</w:t>
      </w:r>
      <w:r w:rsidR="009A7AD5">
        <w:rPr>
          <w:rFonts w:ascii="Arial" w:hAnsi="Arial" w:cs="Arial"/>
        </w:rPr>
        <w:t xml:space="preserve"> at</w:t>
      </w:r>
      <w:r w:rsidRPr="00F55D45">
        <w:rPr>
          <w:rFonts w:ascii="Arial" w:hAnsi="Arial" w:cs="Arial"/>
        </w:rPr>
        <w:t xml:space="preserve">: </w:t>
      </w:r>
      <w:hyperlink r:id="rId44" w:history="1">
        <w:r w:rsidRPr="00F55D45">
          <w:rPr>
            <w:rStyle w:val="Hyperlink"/>
            <w:rFonts w:ascii="Arial" w:hAnsi="Arial" w:cs="Arial"/>
          </w:rPr>
          <w:t>https://ceinternational1892.org/article/an-experts-insi</w:t>
        </w:r>
      </w:hyperlink>
      <w:r w:rsidRPr="00F55D45">
        <w:rPr>
          <w:rFonts w:ascii="Arial" w:hAnsi="Arial" w:cs="Arial"/>
        </w:rPr>
        <w:t xml:space="preserve"> </w:t>
      </w:r>
      <w:r w:rsidR="009A7AD5">
        <w:rPr>
          <w:rFonts w:ascii="Arial" w:hAnsi="Arial" w:cs="Arial"/>
        </w:rPr>
        <w:t>(</w:t>
      </w:r>
      <w:r w:rsidR="009A7AD5" w:rsidRPr="009A7AD5">
        <w:rPr>
          <w:rStyle w:val="Hyperlink"/>
          <w:rFonts w:ascii="Arial" w:hAnsi="Arial" w:cs="Arial"/>
          <w:color w:val="000000" w:themeColor="text1"/>
          <w:u w:val="none"/>
        </w:rPr>
        <w:t>Accessed: 5</w:t>
      </w:r>
      <w:r w:rsidR="009A7AD5" w:rsidRPr="009A7AD5">
        <w:rPr>
          <w:rStyle w:val="Hyperlink"/>
          <w:rFonts w:ascii="Arial" w:hAnsi="Arial" w:cs="Arial"/>
          <w:color w:val="000000" w:themeColor="text1"/>
          <w:u w:val="none"/>
          <w:vertAlign w:val="superscript"/>
        </w:rPr>
        <w:t>th</w:t>
      </w:r>
      <w:r w:rsidR="009A7AD5" w:rsidRPr="009A7AD5">
        <w:rPr>
          <w:rStyle w:val="Hyperlink"/>
          <w:rFonts w:ascii="Arial" w:hAnsi="Arial" w:cs="Arial"/>
          <w:color w:val="000000" w:themeColor="text1"/>
          <w:u w:val="none"/>
        </w:rPr>
        <w:t xml:space="preserve"> June 2022).</w:t>
      </w:r>
    </w:p>
    <w:p w14:paraId="11287E0E" w14:textId="77777777" w:rsidR="00F55D45" w:rsidRPr="00AE7964" w:rsidRDefault="00F55D45" w:rsidP="00AE7964">
      <w:pPr>
        <w:spacing w:line="360" w:lineRule="auto"/>
        <w:jc w:val="both"/>
        <w:rPr>
          <w:rFonts w:ascii="Arial" w:hAnsi="Arial" w:cs="Arial"/>
          <w:color w:val="2E2E2E"/>
          <w:shd w:val="clear" w:color="auto" w:fill="FFFFFF"/>
        </w:rPr>
      </w:pPr>
    </w:p>
    <w:p w14:paraId="430AAF1D" w14:textId="66BDA971" w:rsidR="00332AB9" w:rsidRPr="00AE7964" w:rsidRDefault="00332AB9" w:rsidP="00AE7964">
      <w:pPr>
        <w:spacing w:line="360" w:lineRule="auto"/>
        <w:jc w:val="both"/>
        <w:rPr>
          <w:rFonts w:ascii="Arial" w:hAnsi="Arial" w:cs="Arial"/>
          <w:color w:val="222222"/>
          <w:shd w:val="clear" w:color="auto" w:fill="FFFFFF"/>
        </w:rPr>
      </w:pPr>
      <w:r w:rsidRPr="00AE7964">
        <w:rPr>
          <w:rFonts w:ascii="Arial" w:hAnsi="Arial" w:cs="Arial"/>
          <w:color w:val="222222"/>
          <w:shd w:val="clear" w:color="auto" w:fill="FFFFFF"/>
        </w:rPr>
        <w:t>Rouse, L. (2012) ‘Family-centred practice: Empowerment, self-efficacy, and challenges for practitioners in early childhood education and care’, </w:t>
      </w:r>
      <w:r w:rsidRPr="00AE7964">
        <w:rPr>
          <w:rFonts w:ascii="Arial" w:hAnsi="Arial" w:cs="Arial"/>
          <w:i/>
          <w:iCs/>
          <w:color w:val="222222"/>
          <w:shd w:val="clear" w:color="auto" w:fill="FFFFFF"/>
        </w:rPr>
        <w:t>Contemporary issues in early childhood</w:t>
      </w:r>
      <w:r w:rsidRPr="00AE7964">
        <w:rPr>
          <w:rFonts w:ascii="Arial" w:hAnsi="Arial" w:cs="Arial"/>
          <w:color w:val="222222"/>
          <w:shd w:val="clear" w:color="auto" w:fill="FFFFFF"/>
        </w:rPr>
        <w:t>, 13(1), pp. 17-26.</w:t>
      </w:r>
    </w:p>
    <w:p w14:paraId="151A3E01" w14:textId="2AC959B2" w:rsidR="00DD1BFE" w:rsidRPr="00AE7964" w:rsidRDefault="00DD1BFE" w:rsidP="00AE7964">
      <w:pPr>
        <w:spacing w:line="360" w:lineRule="auto"/>
        <w:jc w:val="both"/>
        <w:rPr>
          <w:rFonts w:ascii="Arial" w:hAnsi="Arial" w:cs="Arial"/>
          <w:color w:val="222222"/>
          <w:shd w:val="clear" w:color="auto" w:fill="FFFFFF"/>
        </w:rPr>
      </w:pPr>
    </w:p>
    <w:p w14:paraId="7B8D9CA5" w14:textId="314E50B2" w:rsidR="00DD1BFE" w:rsidRDefault="00DD1BFE" w:rsidP="00AE7964">
      <w:pPr>
        <w:spacing w:line="360" w:lineRule="auto"/>
        <w:jc w:val="both"/>
        <w:rPr>
          <w:rFonts w:ascii="Arial" w:hAnsi="Arial" w:cs="Arial"/>
          <w:color w:val="222222"/>
          <w:shd w:val="clear" w:color="auto" w:fill="FFFFFF"/>
        </w:rPr>
      </w:pPr>
      <w:proofErr w:type="spellStart"/>
      <w:r w:rsidRPr="00AE7964">
        <w:rPr>
          <w:rFonts w:ascii="Arial" w:hAnsi="Arial" w:cs="Arial"/>
          <w:color w:val="222222"/>
          <w:shd w:val="clear" w:color="auto" w:fill="FFFFFF"/>
        </w:rPr>
        <w:t>Runswick</w:t>
      </w:r>
      <w:proofErr w:type="spellEnd"/>
      <w:r w:rsidRPr="00AE7964">
        <w:rPr>
          <w:rFonts w:ascii="Cambria Math" w:hAnsi="Cambria Math" w:cs="Cambria Math"/>
          <w:color w:val="222222"/>
          <w:shd w:val="clear" w:color="auto" w:fill="FFFFFF"/>
        </w:rPr>
        <w:t>‐</w:t>
      </w:r>
      <w:r w:rsidRPr="00AE7964">
        <w:rPr>
          <w:rFonts w:ascii="Arial" w:hAnsi="Arial" w:cs="Arial"/>
          <w:color w:val="222222"/>
          <w:shd w:val="clear" w:color="auto" w:fill="FFFFFF"/>
        </w:rPr>
        <w:t>Cole, K. (2011) ‘Time to end the bias towards inclusive education?’, </w:t>
      </w:r>
      <w:r w:rsidRPr="00AE7964">
        <w:rPr>
          <w:rFonts w:ascii="Arial" w:hAnsi="Arial" w:cs="Arial"/>
          <w:i/>
          <w:iCs/>
          <w:color w:val="222222"/>
          <w:shd w:val="clear" w:color="auto" w:fill="FFFFFF"/>
        </w:rPr>
        <w:t>British Journal of Special Education</w:t>
      </w:r>
      <w:r w:rsidRPr="00AE7964">
        <w:rPr>
          <w:rFonts w:ascii="Arial" w:hAnsi="Arial" w:cs="Arial"/>
          <w:color w:val="222222"/>
          <w:shd w:val="clear" w:color="auto" w:fill="FFFFFF"/>
        </w:rPr>
        <w:t>, 38(3), pp. 112-119.</w:t>
      </w:r>
    </w:p>
    <w:p w14:paraId="0E14E2BA" w14:textId="77777777" w:rsidR="00542809" w:rsidRDefault="00542809" w:rsidP="00542809">
      <w:pPr>
        <w:spacing w:line="360" w:lineRule="auto"/>
        <w:jc w:val="both"/>
        <w:rPr>
          <w:rFonts w:ascii="Arial" w:hAnsi="Arial" w:cs="Arial"/>
          <w:color w:val="222222"/>
          <w:shd w:val="clear" w:color="auto" w:fill="FFFFFF"/>
        </w:rPr>
      </w:pPr>
      <w:r w:rsidRPr="00F671AF">
        <w:rPr>
          <w:rFonts w:ascii="Arial" w:hAnsi="Arial" w:cs="Arial"/>
          <w:color w:val="222222"/>
          <w:shd w:val="clear" w:color="auto" w:fill="FFFFFF"/>
        </w:rPr>
        <w:t>Ryan, J. (2006) ‘Inclusive leadership and social justice for schools’, </w:t>
      </w:r>
      <w:r w:rsidRPr="00F671AF">
        <w:rPr>
          <w:rFonts w:ascii="Arial" w:hAnsi="Arial" w:cs="Arial"/>
          <w:i/>
          <w:iCs/>
          <w:color w:val="222222"/>
          <w:shd w:val="clear" w:color="auto" w:fill="FFFFFF"/>
        </w:rPr>
        <w:t>Leadership and Policy in schools</w:t>
      </w:r>
      <w:r w:rsidRPr="00F671AF">
        <w:rPr>
          <w:rFonts w:ascii="Arial" w:hAnsi="Arial" w:cs="Arial"/>
          <w:color w:val="222222"/>
          <w:shd w:val="clear" w:color="auto" w:fill="FFFFFF"/>
        </w:rPr>
        <w:t>, 5(1), pp. 3-17.</w:t>
      </w:r>
    </w:p>
    <w:p w14:paraId="247A978E" w14:textId="77777777" w:rsidR="00542809" w:rsidRDefault="00542809" w:rsidP="00AE7964">
      <w:pPr>
        <w:spacing w:line="360" w:lineRule="auto"/>
        <w:jc w:val="both"/>
        <w:rPr>
          <w:rFonts w:ascii="Arial" w:hAnsi="Arial" w:cs="Arial"/>
          <w:color w:val="222222"/>
          <w:shd w:val="clear" w:color="auto" w:fill="FFFFFF"/>
        </w:rPr>
      </w:pPr>
    </w:p>
    <w:p w14:paraId="08B30A70" w14:textId="2B461F1D" w:rsidR="00F51468" w:rsidRDefault="00F51468" w:rsidP="00AE7964">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Saved you a Spot (2021) </w:t>
      </w:r>
      <w:r w:rsidRPr="00F51468">
        <w:rPr>
          <w:rFonts w:ascii="Arial" w:hAnsi="Arial" w:cs="Arial"/>
          <w:i/>
          <w:iCs/>
          <w:color w:val="222222"/>
          <w:shd w:val="clear" w:color="auto" w:fill="FFFFFF"/>
        </w:rPr>
        <w:t>The importance of policies in schools.</w:t>
      </w:r>
      <w:r>
        <w:rPr>
          <w:rFonts w:ascii="Arial" w:hAnsi="Arial" w:cs="Arial"/>
          <w:i/>
          <w:iCs/>
          <w:color w:val="222222"/>
          <w:shd w:val="clear" w:color="auto" w:fill="FFFFFF"/>
        </w:rPr>
        <w:t xml:space="preserve"> </w:t>
      </w:r>
      <w:r>
        <w:rPr>
          <w:rFonts w:ascii="Arial" w:hAnsi="Arial" w:cs="Arial"/>
          <w:color w:val="222222"/>
          <w:shd w:val="clear" w:color="auto" w:fill="FFFFFF"/>
        </w:rPr>
        <w:t xml:space="preserve">Available at: </w:t>
      </w:r>
      <w:hyperlink r:id="rId45" w:history="1">
        <w:r w:rsidRPr="00894210">
          <w:rPr>
            <w:rStyle w:val="Hyperlink"/>
            <w:rFonts w:ascii="Arial" w:hAnsi="Arial" w:cs="Arial"/>
            <w:shd w:val="clear" w:color="auto" w:fill="FFFFFF"/>
          </w:rPr>
          <w:t>https://savedyouaspot.com/2021/04/14/the-importance-of-policies-in-schools/</w:t>
        </w:r>
      </w:hyperlink>
      <w:r>
        <w:rPr>
          <w:rFonts w:ascii="Arial" w:hAnsi="Arial" w:cs="Arial"/>
          <w:color w:val="222222"/>
          <w:shd w:val="clear" w:color="auto" w:fill="FFFFFF"/>
        </w:rPr>
        <w:t xml:space="preserve"> (Accessed: 2</w:t>
      </w:r>
      <w:r w:rsidRPr="00F51468">
        <w:rPr>
          <w:rFonts w:ascii="Arial" w:hAnsi="Arial" w:cs="Arial"/>
          <w:color w:val="222222"/>
          <w:shd w:val="clear" w:color="auto" w:fill="FFFFFF"/>
          <w:vertAlign w:val="superscript"/>
        </w:rPr>
        <w:t>nd</w:t>
      </w:r>
      <w:r>
        <w:rPr>
          <w:rFonts w:ascii="Arial" w:hAnsi="Arial" w:cs="Arial"/>
          <w:color w:val="222222"/>
          <w:shd w:val="clear" w:color="auto" w:fill="FFFFFF"/>
        </w:rPr>
        <w:t xml:space="preserve"> June 2022).</w:t>
      </w:r>
    </w:p>
    <w:p w14:paraId="3C246B56" w14:textId="5C3686E0" w:rsidR="00C77BAD" w:rsidRPr="00C77BAD" w:rsidRDefault="00C77BAD" w:rsidP="00AE7964">
      <w:pPr>
        <w:spacing w:line="360" w:lineRule="auto"/>
        <w:jc w:val="both"/>
        <w:rPr>
          <w:rFonts w:ascii="Arial" w:hAnsi="Arial" w:cs="Arial"/>
          <w:color w:val="222222"/>
          <w:shd w:val="clear" w:color="auto" w:fill="FFFFFF"/>
        </w:rPr>
      </w:pPr>
    </w:p>
    <w:p w14:paraId="32E127E7" w14:textId="15DF69F0" w:rsidR="00C77BAD" w:rsidRPr="00C77BAD" w:rsidRDefault="00C77BAD" w:rsidP="00AE7964">
      <w:pPr>
        <w:spacing w:line="360" w:lineRule="auto"/>
        <w:jc w:val="both"/>
        <w:rPr>
          <w:rFonts w:ascii="Arial" w:hAnsi="Arial" w:cs="Arial"/>
          <w:color w:val="222222"/>
          <w:shd w:val="clear" w:color="auto" w:fill="FFFFFF"/>
        </w:rPr>
      </w:pPr>
      <w:r w:rsidRPr="00C77BAD">
        <w:rPr>
          <w:rFonts w:ascii="Arial" w:hAnsi="Arial" w:cs="Arial"/>
        </w:rPr>
        <w:t>Scanlan, M</w:t>
      </w:r>
      <w:r w:rsidR="009B3132">
        <w:rPr>
          <w:rFonts w:ascii="Arial" w:hAnsi="Arial" w:cs="Arial"/>
        </w:rPr>
        <w:t>.</w:t>
      </w:r>
      <w:r w:rsidRPr="00C77BAD">
        <w:rPr>
          <w:rFonts w:ascii="Arial" w:hAnsi="Arial" w:cs="Arial"/>
        </w:rPr>
        <w:t xml:space="preserve"> and Johnson, L. (2015) </w:t>
      </w:r>
      <w:r w:rsidRPr="00C77BAD">
        <w:rPr>
          <w:rFonts w:ascii="Arial" w:hAnsi="Arial" w:cs="Arial"/>
          <w:i/>
          <w:iCs/>
        </w:rPr>
        <w:t>Inclusion Leadership on the Social Frontiers: Family and</w:t>
      </w:r>
      <w:r w:rsidRPr="00C77BAD">
        <w:rPr>
          <w:rFonts w:ascii="Arial" w:hAnsi="Arial" w:cs="Arial"/>
        </w:rPr>
        <w:t xml:space="preserve"> </w:t>
      </w:r>
      <w:r w:rsidRPr="00C77BAD">
        <w:rPr>
          <w:rFonts w:ascii="Arial" w:hAnsi="Arial" w:cs="Arial"/>
          <w:i/>
          <w:iCs/>
        </w:rPr>
        <w:t>community engagement.</w:t>
      </w:r>
      <w:r w:rsidRPr="00C77BAD">
        <w:rPr>
          <w:rFonts w:ascii="Arial" w:hAnsi="Arial" w:cs="Arial"/>
        </w:rPr>
        <w:t xml:space="preserve"> London. Routledge.</w:t>
      </w:r>
    </w:p>
    <w:p w14:paraId="030134DA" w14:textId="45B1077A" w:rsidR="00DC6133" w:rsidRDefault="00DC6133" w:rsidP="00AE7964">
      <w:pPr>
        <w:pStyle w:val="NormalWeb"/>
        <w:spacing w:line="360" w:lineRule="auto"/>
        <w:jc w:val="both"/>
        <w:rPr>
          <w:rFonts w:ascii="Arial" w:hAnsi="Arial" w:cs="Arial"/>
          <w:color w:val="000000" w:themeColor="text1"/>
        </w:rPr>
      </w:pPr>
      <w:r w:rsidRPr="00AE7964">
        <w:rPr>
          <w:rFonts w:ascii="Arial" w:hAnsi="Arial" w:cs="Arial"/>
          <w:color w:val="000000" w:themeColor="text1"/>
        </w:rPr>
        <w:t>Scanlan, M. and Park, H. (2020)</w:t>
      </w:r>
      <w:r w:rsidR="002829B6" w:rsidRPr="00AE7964">
        <w:rPr>
          <w:rFonts w:ascii="Arial" w:hAnsi="Arial" w:cs="Arial"/>
          <w:color w:val="000000" w:themeColor="text1"/>
        </w:rPr>
        <w:t xml:space="preserve"> </w:t>
      </w:r>
      <w:r w:rsidR="002829B6" w:rsidRPr="00AE7964">
        <w:rPr>
          <w:rFonts w:ascii="Arial" w:hAnsi="Arial" w:cs="Arial"/>
          <w:i/>
          <w:iCs/>
          <w:color w:val="000000" w:themeColor="text1"/>
        </w:rPr>
        <w:t xml:space="preserve">‘The Learning of Stakeholders in a Community School: A Narrative History of Gardner Pilot Academy. </w:t>
      </w:r>
      <w:r w:rsidR="002829B6" w:rsidRPr="00AE7964">
        <w:rPr>
          <w:rFonts w:ascii="Arial" w:hAnsi="Arial" w:cs="Arial"/>
          <w:color w:val="000000" w:themeColor="text1"/>
        </w:rPr>
        <w:t xml:space="preserve">Available at: </w:t>
      </w:r>
      <w:hyperlink r:id="rId46" w:history="1">
        <w:r w:rsidR="002829B6" w:rsidRPr="00AE7964">
          <w:rPr>
            <w:rStyle w:val="Hyperlink"/>
            <w:rFonts w:ascii="Arial" w:hAnsi="Arial" w:cs="Arial"/>
          </w:rPr>
          <w:t>https://www.tandfonline.com/doi/abs/10.1080/10824669.2019.1708745</w:t>
        </w:r>
      </w:hyperlink>
      <w:r w:rsidR="002829B6" w:rsidRPr="00AE7964">
        <w:rPr>
          <w:rFonts w:ascii="Arial" w:hAnsi="Arial" w:cs="Arial"/>
          <w:color w:val="000000" w:themeColor="text1"/>
        </w:rPr>
        <w:t xml:space="preserve"> (Accessed: </w:t>
      </w:r>
      <w:r w:rsidR="00692C87" w:rsidRPr="00AE7964">
        <w:rPr>
          <w:rFonts w:ascii="Arial" w:hAnsi="Arial" w:cs="Arial"/>
          <w:color w:val="000000" w:themeColor="text1"/>
        </w:rPr>
        <w:t>28</w:t>
      </w:r>
      <w:r w:rsidR="00692C87" w:rsidRPr="00AE7964">
        <w:rPr>
          <w:rFonts w:ascii="Arial" w:hAnsi="Arial" w:cs="Arial"/>
          <w:color w:val="000000" w:themeColor="text1"/>
          <w:vertAlign w:val="superscript"/>
        </w:rPr>
        <w:t>th</w:t>
      </w:r>
      <w:r w:rsidR="00692C87" w:rsidRPr="00AE7964">
        <w:rPr>
          <w:rFonts w:ascii="Arial" w:hAnsi="Arial" w:cs="Arial"/>
          <w:color w:val="000000" w:themeColor="text1"/>
        </w:rPr>
        <w:t xml:space="preserve"> May 2022).</w:t>
      </w:r>
    </w:p>
    <w:p w14:paraId="3780D09A" w14:textId="77777777" w:rsidR="009F5A1A" w:rsidRPr="00F671AF" w:rsidRDefault="009F5A1A" w:rsidP="009F5A1A">
      <w:pPr>
        <w:spacing w:line="360" w:lineRule="auto"/>
        <w:jc w:val="both"/>
        <w:rPr>
          <w:rFonts w:ascii="Arial" w:hAnsi="Arial" w:cs="Arial"/>
          <w:color w:val="222222"/>
          <w:shd w:val="clear" w:color="auto" w:fill="FFFFFF"/>
        </w:rPr>
      </w:pPr>
      <w:r w:rsidRPr="00F671AF">
        <w:rPr>
          <w:rFonts w:ascii="Arial" w:hAnsi="Arial" w:cs="Arial"/>
          <w:color w:val="222222"/>
          <w:shd w:val="clear" w:color="auto" w:fill="FFFFFF"/>
        </w:rPr>
        <w:lastRenderedPageBreak/>
        <w:t xml:space="preserve">Siraj, I. and </w:t>
      </w:r>
      <w:proofErr w:type="spellStart"/>
      <w:r w:rsidRPr="00F671AF">
        <w:rPr>
          <w:rFonts w:ascii="Arial" w:hAnsi="Arial" w:cs="Arial"/>
          <w:color w:val="222222"/>
          <w:shd w:val="clear" w:color="auto" w:fill="FFFFFF"/>
        </w:rPr>
        <w:t>Hallet</w:t>
      </w:r>
      <w:proofErr w:type="spellEnd"/>
      <w:r w:rsidRPr="00F671AF">
        <w:rPr>
          <w:rFonts w:ascii="Arial" w:hAnsi="Arial" w:cs="Arial"/>
          <w:color w:val="222222"/>
          <w:shd w:val="clear" w:color="auto" w:fill="FFFFFF"/>
        </w:rPr>
        <w:t>, E.</w:t>
      </w:r>
      <w:r>
        <w:rPr>
          <w:rFonts w:ascii="Arial" w:hAnsi="Arial" w:cs="Arial"/>
          <w:color w:val="222222"/>
          <w:shd w:val="clear" w:color="auto" w:fill="FFFFFF"/>
        </w:rPr>
        <w:t xml:space="preserve"> (</w:t>
      </w:r>
      <w:r w:rsidRPr="00F671AF">
        <w:rPr>
          <w:rFonts w:ascii="Arial" w:hAnsi="Arial" w:cs="Arial"/>
          <w:color w:val="222222"/>
          <w:shd w:val="clear" w:color="auto" w:fill="FFFFFF"/>
        </w:rPr>
        <w:t>2013</w:t>
      </w:r>
      <w:r>
        <w:rPr>
          <w:rFonts w:ascii="Arial" w:hAnsi="Arial" w:cs="Arial"/>
          <w:color w:val="222222"/>
          <w:shd w:val="clear" w:color="auto" w:fill="FFFFFF"/>
        </w:rPr>
        <w:t>)</w:t>
      </w:r>
      <w:r w:rsidRPr="00F671AF">
        <w:rPr>
          <w:rFonts w:ascii="Arial" w:hAnsi="Arial" w:cs="Arial"/>
          <w:color w:val="222222"/>
          <w:shd w:val="clear" w:color="auto" w:fill="FFFFFF"/>
        </w:rPr>
        <w:t> </w:t>
      </w:r>
      <w:r w:rsidRPr="00F671AF">
        <w:rPr>
          <w:rFonts w:ascii="Arial" w:hAnsi="Arial" w:cs="Arial"/>
          <w:i/>
          <w:iCs/>
          <w:color w:val="222222"/>
          <w:shd w:val="clear" w:color="auto" w:fill="FFFFFF"/>
        </w:rPr>
        <w:t>Effective and caring leadership in the early years</w:t>
      </w:r>
      <w:r w:rsidRPr="00F671AF">
        <w:rPr>
          <w:rFonts w:ascii="Arial" w:hAnsi="Arial" w:cs="Arial"/>
          <w:color w:val="222222"/>
          <w:shd w:val="clear" w:color="auto" w:fill="FFFFFF"/>
        </w:rPr>
        <w:t>. London: Sage.</w:t>
      </w:r>
    </w:p>
    <w:p w14:paraId="4292E492" w14:textId="44AAEA3F" w:rsidR="008710E7" w:rsidRPr="008710E7" w:rsidRDefault="008710E7" w:rsidP="00AE7964">
      <w:pPr>
        <w:pStyle w:val="NormalWeb"/>
        <w:spacing w:line="360" w:lineRule="auto"/>
        <w:jc w:val="both"/>
        <w:rPr>
          <w:rFonts w:ascii="Arial" w:hAnsi="Arial" w:cs="Arial"/>
          <w:color w:val="000000" w:themeColor="text1"/>
        </w:rPr>
      </w:pPr>
      <w:r>
        <w:rPr>
          <w:rFonts w:ascii="Arial" w:hAnsi="Arial" w:cs="Arial"/>
          <w:color w:val="000000" w:themeColor="text1"/>
        </w:rPr>
        <w:t xml:space="preserve">Social Care Wales (2017) </w:t>
      </w:r>
      <w:r w:rsidRPr="008710E7">
        <w:rPr>
          <w:rFonts w:ascii="Arial" w:hAnsi="Arial" w:cs="Arial"/>
          <w:i/>
          <w:iCs/>
          <w:color w:val="000000" w:themeColor="text1"/>
        </w:rPr>
        <w:t>Social care legislation in Wales: Information and Learning hub.</w:t>
      </w:r>
      <w:r>
        <w:rPr>
          <w:rFonts w:ascii="Arial" w:hAnsi="Arial" w:cs="Arial"/>
          <w:i/>
          <w:iCs/>
          <w:color w:val="000000" w:themeColor="text1"/>
        </w:rPr>
        <w:t xml:space="preserve"> </w:t>
      </w:r>
      <w:r>
        <w:rPr>
          <w:rFonts w:ascii="Arial" w:hAnsi="Arial" w:cs="Arial"/>
          <w:color w:val="000000" w:themeColor="text1"/>
        </w:rPr>
        <w:t xml:space="preserve">Available at: </w:t>
      </w:r>
      <w:hyperlink r:id="rId47" w:history="1">
        <w:r w:rsidRPr="00894210">
          <w:rPr>
            <w:rStyle w:val="Hyperlink"/>
            <w:rFonts w:ascii="Arial" w:hAnsi="Arial" w:cs="Arial"/>
          </w:rPr>
          <w:t>https://socialcare.wales/hub/sswbact</w:t>
        </w:r>
      </w:hyperlink>
      <w:r>
        <w:rPr>
          <w:rFonts w:ascii="Arial" w:hAnsi="Arial" w:cs="Arial"/>
          <w:color w:val="000000" w:themeColor="text1"/>
        </w:rPr>
        <w:t xml:space="preserve"> (Accessed: 2</w:t>
      </w:r>
      <w:r w:rsidRPr="008710E7">
        <w:rPr>
          <w:rFonts w:ascii="Arial" w:hAnsi="Arial" w:cs="Arial"/>
          <w:color w:val="000000" w:themeColor="text1"/>
          <w:vertAlign w:val="superscript"/>
        </w:rPr>
        <w:t>nd</w:t>
      </w:r>
      <w:r>
        <w:rPr>
          <w:rFonts w:ascii="Arial" w:hAnsi="Arial" w:cs="Arial"/>
          <w:color w:val="000000" w:themeColor="text1"/>
        </w:rPr>
        <w:t xml:space="preserve"> June 2022).</w:t>
      </w:r>
    </w:p>
    <w:p w14:paraId="39B9F561" w14:textId="5D55CA17" w:rsidR="00DD1860" w:rsidRPr="00411A5F" w:rsidRDefault="00DD1860" w:rsidP="00DD1860">
      <w:pPr>
        <w:spacing w:line="360" w:lineRule="auto"/>
        <w:jc w:val="both"/>
        <w:rPr>
          <w:rFonts w:ascii="Arial" w:hAnsi="Arial" w:cs="Arial"/>
        </w:rPr>
      </w:pPr>
      <w:r w:rsidRPr="00411A5F">
        <w:rPr>
          <w:rFonts w:ascii="Arial" w:hAnsi="Arial" w:cs="Arial"/>
        </w:rPr>
        <w:t xml:space="preserve">Social Care Wales (2020) The Drama Triangle in Child Protection [Video]. Available at: </w:t>
      </w:r>
      <w:hyperlink r:id="rId48" w:history="1">
        <w:r w:rsidRPr="00411A5F">
          <w:rPr>
            <w:rFonts w:ascii="Arial" w:hAnsi="Arial" w:cs="Arial"/>
            <w:color w:val="0563C1" w:themeColor="hyperlink"/>
            <w:u w:val="single"/>
          </w:rPr>
          <w:t>https://www.youtube.com/watch?v=-gzQbhyEsr4&amp;t=513s</w:t>
        </w:r>
      </w:hyperlink>
      <w:r w:rsidRPr="00411A5F">
        <w:rPr>
          <w:rFonts w:ascii="Arial" w:hAnsi="Arial" w:cs="Arial"/>
        </w:rPr>
        <w:t xml:space="preserve"> (Accessed: </w:t>
      </w:r>
      <w:r w:rsidR="009C7573">
        <w:rPr>
          <w:rFonts w:ascii="Arial" w:hAnsi="Arial" w:cs="Arial"/>
        </w:rPr>
        <w:t>3</w:t>
      </w:r>
      <w:r w:rsidR="009C7573" w:rsidRPr="009C7573">
        <w:rPr>
          <w:rFonts w:ascii="Arial" w:hAnsi="Arial" w:cs="Arial"/>
          <w:vertAlign w:val="superscript"/>
        </w:rPr>
        <w:t>rd</w:t>
      </w:r>
      <w:r w:rsidR="009C7573">
        <w:rPr>
          <w:rFonts w:ascii="Arial" w:hAnsi="Arial" w:cs="Arial"/>
        </w:rPr>
        <w:t xml:space="preserve"> June</w:t>
      </w:r>
      <w:r w:rsidRPr="00411A5F">
        <w:rPr>
          <w:rFonts w:ascii="Arial" w:hAnsi="Arial" w:cs="Arial"/>
        </w:rPr>
        <w:t xml:space="preserve"> 2022). </w:t>
      </w:r>
    </w:p>
    <w:p w14:paraId="36EF5091" w14:textId="6C09742D" w:rsidR="00D425AF" w:rsidRDefault="00D425AF" w:rsidP="00AE7964">
      <w:pPr>
        <w:pStyle w:val="NormalWeb"/>
        <w:spacing w:line="360" w:lineRule="auto"/>
        <w:jc w:val="both"/>
        <w:rPr>
          <w:rFonts w:ascii="Arial" w:hAnsi="Arial" w:cs="Arial"/>
          <w:color w:val="000000" w:themeColor="text1"/>
        </w:rPr>
      </w:pPr>
      <w:r w:rsidRPr="00AE7964">
        <w:rPr>
          <w:rFonts w:ascii="Arial" w:hAnsi="Arial" w:cs="Arial"/>
          <w:color w:val="000000" w:themeColor="text1"/>
        </w:rPr>
        <w:t xml:space="preserve">Swansea Council (2017) </w:t>
      </w:r>
      <w:r w:rsidRPr="00AE7964">
        <w:rPr>
          <w:rFonts w:ascii="Arial" w:hAnsi="Arial" w:cs="Arial"/>
          <w:i/>
          <w:iCs/>
          <w:color w:val="000000" w:themeColor="text1"/>
        </w:rPr>
        <w:t xml:space="preserve">Information for parents of looked after children. </w:t>
      </w:r>
      <w:r w:rsidRPr="00AE7964">
        <w:rPr>
          <w:rFonts w:ascii="Arial" w:hAnsi="Arial" w:cs="Arial"/>
          <w:color w:val="000000" w:themeColor="text1"/>
        </w:rPr>
        <w:t xml:space="preserve">Available at: </w:t>
      </w:r>
      <w:hyperlink r:id="rId49" w:history="1">
        <w:r w:rsidRPr="00AE7964">
          <w:rPr>
            <w:rStyle w:val="Hyperlink"/>
            <w:rFonts w:ascii="Arial" w:hAnsi="Arial" w:cs="Arial"/>
          </w:rPr>
          <w:t>https://archive.swansea.gov.uk/article/8418/Information-for-Parents-of-Looked-After-Children</w:t>
        </w:r>
      </w:hyperlink>
      <w:r w:rsidRPr="00AE7964">
        <w:rPr>
          <w:rFonts w:ascii="Arial" w:hAnsi="Arial" w:cs="Arial"/>
          <w:color w:val="000000" w:themeColor="text1"/>
        </w:rPr>
        <w:t xml:space="preserve"> (Accessed: 29</w:t>
      </w:r>
      <w:r w:rsidRPr="00AE7964">
        <w:rPr>
          <w:rFonts w:ascii="Arial" w:hAnsi="Arial" w:cs="Arial"/>
          <w:color w:val="000000" w:themeColor="text1"/>
          <w:vertAlign w:val="superscript"/>
        </w:rPr>
        <w:t>th</w:t>
      </w:r>
      <w:r w:rsidRPr="00AE7964">
        <w:rPr>
          <w:rFonts w:ascii="Arial" w:hAnsi="Arial" w:cs="Arial"/>
          <w:color w:val="000000" w:themeColor="text1"/>
        </w:rPr>
        <w:t xml:space="preserve"> May 2022).</w:t>
      </w:r>
      <w:r w:rsidR="00A10D10">
        <w:rPr>
          <w:rFonts w:ascii="Arial" w:hAnsi="Arial" w:cs="Arial"/>
          <w:color w:val="000000" w:themeColor="text1"/>
        </w:rPr>
        <w:t xml:space="preserve"> </w:t>
      </w:r>
    </w:p>
    <w:p w14:paraId="5FC8542A" w14:textId="2BC0BCD0" w:rsidR="00A10D10" w:rsidRPr="00A10D10" w:rsidRDefault="00A10D10" w:rsidP="00AE7964">
      <w:pPr>
        <w:pStyle w:val="NormalWeb"/>
        <w:spacing w:line="360" w:lineRule="auto"/>
        <w:jc w:val="both"/>
        <w:rPr>
          <w:rFonts w:ascii="Arial" w:hAnsi="Arial" w:cs="Arial"/>
          <w:color w:val="000000" w:themeColor="text1"/>
        </w:rPr>
      </w:pPr>
      <w:r>
        <w:rPr>
          <w:rFonts w:ascii="Arial" w:hAnsi="Arial" w:cs="Arial"/>
          <w:color w:val="000000" w:themeColor="text1"/>
        </w:rPr>
        <w:t xml:space="preserve">The Black Nursery Manager (no date) </w:t>
      </w:r>
      <w:r w:rsidRPr="00A10D10">
        <w:rPr>
          <w:rFonts w:ascii="Arial" w:hAnsi="Arial" w:cs="Arial"/>
          <w:i/>
          <w:iCs/>
          <w:color w:val="000000" w:themeColor="text1"/>
        </w:rPr>
        <w:t>Mission.</w:t>
      </w:r>
      <w:r>
        <w:rPr>
          <w:rFonts w:ascii="Arial" w:hAnsi="Arial" w:cs="Arial"/>
          <w:i/>
          <w:iCs/>
          <w:color w:val="000000" w:themeColor="text1"/>
        </w:rPr>
        <w:t xml:space="preserve"> </w:t>
      </w:r>
      <w:r>
        <w:rPr>
          <w:rFonts w:ascii="Arial" w:hAnsi="Arial" w:cs="Arial"/>
          <w:color w:val="000000" w:themeColor="text1"/>
        </w:rPr>
        <w:t xml:space="preserve">Available at: </w:t>
      </w:r>
      <w:hyperlink r:id="rId50" w:history="1">
        <w:r w:rsidRPr="00894210">
          <w:rPr>
            <w:rStyle w:val="Hyperlink"/>
            <w:rFonts w:ascii="Arial" w:hAnsi="Arial" w:cs="Arial"/>
          </w:rPr>
          <w:t>https://www.theblacknurserymanager.com</w:t>
        </w:r>
      </w:hyperlink>
      <w:r>
        <w:rPr>
          <w:rFonts w:ascii="Arial" w:hAnsi="Arial" w:cs="Arial"/>
          <w:color w:val="000000" w:themeColor="text1"/>
        </w:rPr>
        <w:t xml:space="preserve"> (Accessed: 8</w:t>
      </w:r>
      <w:r w:rsidRPr="00A10D10">
        <w:rPr>
          <w:rFonts w:ascii="Arial" w:hAnsi="Arial" w:cs="Arial"/>
          <w:color w:val="000000" w:themeColor="text1"/>
          <w:vertAlign w:val="superscript"/>
        </w:rPr>
        <w:t>th</w:t>
      </w:r>
      <w:r>
        <w:rPr>
          <w:rFonts w:ascii="Arial" w:hAnsi="Arial" w:cs="Arial"/>
          <w:color w:val="000000" w:themeColor="text1"/>
        </w:rPr>
        <w:t xml:space="preserve"> June 2022).</w:t>
      </w:r>
    </w:p>
    <w:p w14:paraId="683A7EA7" w14:textId="794B0E4B" w:rsidR="007E235B" w:rsidRDefault="007E235B" w:rsidP="00AE7964">
      <w:pPr>
        <w:spacing w:line="360" w:lineRule="auto"/>
        <w:jc w:val="both"/>
        <w:rPr>
          <w:rFonts w:ascii="Arial" w:hAnsi="Arial" w:cs="Arial"/>
        </w:rPr>
      </w:pPr>
      <w:r w:rsidRPr="00AE7964">
        <w:rPr>
          <w:rFonts w:ascii="Arial" w:hAnsi="Arial" w:cs="Arial"/>
          <w:color w:val="222222"/>
          <w:shd w:val="clear" w:color="auto" w:fill="FFFFFF"/>
        </w:rPr>
        <w:t xml:space="preserve">The Challenging Behaviour Foundation (2017) </w:t>
      </w:r>
      <w:r w:rsidRPr="00AE7964">
        <w:rPr>
          <w:rFonts w:ascii="Arial" w:hAnsi="Arial" w:cs="Arial"/>
          <w:i/>
          <w:iCs/>
        </w:rPr>
        <w:t xml:space="preserve">Valuing the views of children with a learning disability. </w:t>
      </w:r>
      <w:r w:rsidRPr="00AE7964">
        <w:rPr>
          <w:rFonts w:ascii="Arial" w:hAnsi="Arial" w:cs="Arial"/>
        </w:rPr>
        <w:t xml:space="preserve">Available at: </w:t>
      </w:r>
      <w:hyperlink r:id="rId51" w:history="1">
        <w:r w:rsidRPr="00AE7964">
          <w:rPr>
            <w:rStyle w:val="Hyperlink"/>
            <w:rFonts w:ascii="Arial" w:hAnsi="Arial" w:cs="Arial"/>
          </w:rPr>
          <w:t>Valuing the views of children with a learning disability (challengingbehaviour.org.uk)</w:t>
        </w:r>
      </w:hyperlink>
      <w:r w:rsidRPr="00AE7964">
        <w:rPr>
          <w:rFonts w:ascii="Arial" w:hAnsi="Arial" w:cs="Arial"/>
        </w:rPr>
        <w:t xml:space="preserve"> (Accessed: </w:t>
      </w:r>
      <w:r w:rsidRPr="00AE7964">
        <w:rPr>
          <w:rFonts w:ascii="Arial" w:hAnsi="Arial" w:cs="Arial"/>
        </w:rPr>
        <w:t>1</w:t>
      </w:r>
      <w:r w:rsidRPr="00AE7964">
        <w:rPr>
          <w:rFonts w:ascii="Arial" w:hAnsi="Arial" w:cs="Arial"/>
          <w:vertAlign w:val="superscript"/>
        </w:rPr>
        <w:t>st</w:t>
      </w:r>
      <w:r w:rsidRPr="00AE7964">
        <w:rPr>
          <w:rFonts w:ascii="Arial" w:hAnsi="Arial" w:cs="Arial"/>
        </w:rPr>
        <w:t xml:space="preserve"> June 2022</w:t>
      </w:r>
      <w:r w:rsidRPr="00AE7964">
        <w:rPr>
          <w:rFonts w:ascii="Arial" w:hAnsi="Arial" w:cs="Arial"/>
        </w:rPr>
        <w:t>).</w:t>
      </w:r>
    </w:p>
    <w:p w14:paraId="4F70504D" w14:textId="22C579F5" w:rsidR="00096F2F" w:rsidRDefault="00096F2F" w:rsidP="00AE7964">
      <w:pPr>
        <w:spacing w:line="360" w:lineRule="auto"/>
        <w:jc w:val="both"/>
        <w:rPr>
          <w:rFonts w:ascii="Arial" w:hAnsi="Arial" w:cs="Arial"/>
        </w:rPr>
      </w:pPr>
    </w:p>
    <w:p w14:paraId="0CE479A2" w14:textId="237435C1" w:rsidR="00096F2F" w:rsidRPr="00096F2F" w:rsidRDefault="00096F2F" w:rsidP="00AE7964">
      <w:pPr>
        <w:spacing w:line="360" w:lineRule="auto"/>
        <w:jc w:val="both"/>
        <w:rPr>
          <w:rFonts w:ascii="Arial" w:hAnsi="Arial" w:cs="Arial"/>
          <w:color w:val="222222"/>
          <w:shd w:val="clear" w:color="auto" w:fill="FFFFFF"/>
        </w:rPr>
      </w:pPr>
      <w:r>
        <w:rPr>
          <w:rFonts w:ascii="Arial" w:hAnsi="Arial" w:cs="Arial"/>
        </w:rPr>
        <w:t xml:space="preserve">Ulla M, S. (2018) </w:t>
      </w:r>
      <w:r w:rsidRPr="00096F2F">
        <w:rPr>
          <w:rFonts w:ascii="Arial" w:hAnsi="Arial" w:cs="Arial"/>
          <w:i/>
          <w:iCs/>
        </w:rPr>
        <w:t>Importance of Policies in School Education Ecosystem.</w:t>
      </w:r>
      <w:r>
        <w:rPr>
          <w:rFonts w:ascii="Arial" w:hAnsi="Arial" w:cs="Arial"/>
          <w:i/>
          <w:iCs/>
        </w:rPr>
        <w:t xml:space="preserve"> </w:t>
      </w:r>
      <w:r>
        <w:rPr>
          <w:rFonts w:ascii="Arial" w:hAnsi="Arial" w:cs="Arial"/>
        </w:rPr>
        <w:t xml:space="preserve">Available at: </w:t>
      </w:r>
      <w:hyperlink r:id="rId52" w:history="1">
        <w:r w:rsidRPr="00894210">
          <w:rPr>
            <w:rStyle w:val="Hyperlink"/>
            <w:rFonts w:ascii="Arial" w:hAnsi="Arial" w:cs="Arial"/>
          </w:rPr>
          <w:t>https://www.linkedin.com/pulse/importance-policies-school-education-ecosystem-sami-ulla-m</w:t>
        </w:r>
      </w:hyperlink>
      <w:r>
        <w:rPr>
          <w:rFonts w:ascii="Arial" w:hAnsi="Arial" w:cs="Arial"/>
        </w:rPr>
        <w:t xml:space="preserve"> (Accessed: 2</w:t>
      </w:r>
      <w:r w:rsidRPr="00096F2F">
        <w:rPr>
          <w:rFonts w:ascii="Arial" w:hAnsi="Arial" w:cs="Arial"/>
          <w:vertAlign w:val="superscript"/>
        </w:rPr>
        <w:t>nd</w:t>
      </w:r>
      <w:r>
        <w:rPr>
          <w:rFonts w:ascii="Arial" w:hAnsi="Arial" w:cs="Arial"/>
        </w:rPr>
        <w:t xml:space="preserve"> June 2022).</w:t>
      </w:r>
    </w:p>
    <w:p w14:paraId="0452EC77" w14:textId="169D95AD" w:rsidR="00437003" w:rsidRDefault="00437003" w:rsidP="00AE7964">
      <w:pPr>
        <w:pStyle w:val="NormalWeb"/>
        <w:spacing w:line="360" w:lineRule="auto"/>
        <w:jc w:val="both"/>
        <w:rPr>
          <w:rFonts w:ascii="Arial" w:hAnsi="Arial" w:cs="Arial"/>
          <w:color w:val="000000" w:themeColor="text1"/>
        </w:rPr>
      </w:pPr>
      <w:r w:rsidRPr="00AE7964">
        <w:rPr>
          <w:rFonts w:ascii="Arial" w:hAnsi="Arial" w:cs="Arial"/>
          <w:color w:val="000000" w:themeColor="text1"/>
        </w:rPr>
        <w:t xml:space="preserve">UNCRC (no date) </w:t>
      </w:r>
      <w:r w:rsidRPr="00AE7964">
        <w:rPr>
          <w:rFonts w:ascii="Arial" w:hAnsi="Arial" w:cs="Arial"/>
          <w:i/>
          <w:iCs/>
          <w:color w:val="000000" w:themeColor="text1"/>
        </w:rPr>
        <w:t xml:space="preserve">A summary of the UN Convention of the Rights of the Child. </w:t>
      </w:r>
      <w:r w:rsidRPr="00AE7964">
        <w:rPr>
          <w:rFonts w:ascii="Arial" w:hAnsi="Arial" w:cs="Arial"/>
          <w:color w:val="000000" w:themeColor="text1"/>
        </w:rPr>
        <w:t xml:space="preserve">Available at: </w:t>
      </w:r>
      <w:hyperlink r:id="rId53" w:history="1">
        <w:r w:rsidR="00416A20" w:rsidRPr="00AE7964">
          <w:rPr>
            <w:rStyle w:val="Hyperlink"/>
            <w:rFonts w:ascii="Arial" w:hAnsi="Arial" w:cs="Arial"/>
          </w:rPr>
          <w:t>https://www.unicef.org.uk/wp-content/uploads/2019/10/UNCRC_summary-1_1.pdf</w:t>
        </w:r>
      </w:hyperlink>
      <w:r w:rsidR="00416A20" w:rsidRPr="00AE7964">
        <w:rPr>
          <w:rFonts w:ascii="Arial" w:hAnsi="Arial" w:cs="Arial"/>
          <w:color w:val="000000" w:themeColor="text1"/>
        </w:rPr>
        <w:t xml:space="preserve">  </w:t>
      </w:r>
      <w:r w:rsidRPr="00AE7964">
        <w:rPr>
          <w:rFonts w:ascii="Arial" w:hAnsi="Arial" w:cs="Arial"/>
          <w:color w:val="000000" w:themeColor="text1"/>
        </w:rPr>
        <w:t>(Accessed: 30</w:t>
      </w:r>
      <w:r w:rsidRPr="00AE7964">
        <w:rPr>
          <w:rFonts w:ascii="Arial" w:hAnsi="Arial" w:cs="Arial"/>
          <w:color w:val="000000" w:themeColor="text1"/>
          <w:vertAlign w:val="superscript"/>
        </w:rPr>
        <w:t>th</w:t>
      </w:r>
      <w:r w:rsidRPr="00AE7964">
        <w:rPr>
          <w:rFonts w:ascii="Arial" w:hAnsi="Arial" w:cs="Arial"/>
          <w:color w:val="000000" w:themeColor="text1"/>
        </w:rPr>
        <w:t xml:space="preserve"> May 2022).</w:t>
      </w:r>
    </w:p>
    <w:p w14:paraId="3683DC39" w14:textId="7BAC7B4D" w:rsidR="00BA218B" w:rsidRDefault="00BA218B" w:rsidP="00AE7964">
      <w:pPr>
        <w:pStyle w:val="NormalWeb"/>
        <w:spacing w:line="360" w:lineRule="auto"/>
        <w:jc w:val="both"/>
        <w:rPr>
          <w:rFonts w:ascii="Arial" w:hAnsi="Arial" w:cs="Arial"/>
          <w:color w:val="000000" w:themeColor="text1"/>
        </w:rPr>
      </w:pPr>
      <w:r>
        <w:rPr>
          <w:rFonts w:ascii="Arial" w:hAnsi="Arial" w:cs="Arial"/>
          <w:color w:val="000000" w:themeColor="text1"/>
        </w:rPr>
        <w:t xml:space="preserve">WCVA (2021) </w:t>
      </w:r>
      <w:r w:rsidRPr="00BA218B">
        <w:rPr>
          <w:rFonts w:ascii="Arial" w:hAnsi="Arial" w:cs="Arial"/>
          <w:i/>
          <w:iCs/>
          <w:color w:val="000000" w:themeColor="text1"/>
        </w:rPr>
        <w:t>The Social Services and Wellbeing (Wales) Act.</w:t>
      </w:r>
      <w:r>
        <w:rPr>
          <w:rFonts w:ascii="Arial" w:hAnsi="Arial" w:cs="Arial"/>
          <w:i/>
          <w:iCs/>
          <w:color w:val="000000" w:themeColor="text1"/>
        </w:rPr>
        <w:t xml:space="preserve"> </w:t>
      </w:r>
      <w:r>
        <w:rPr>
          <w:rFonts w:ascii="Arial" w:hAnsi="Arial" w:cs="Arial"/>
          <w:color w:val="000000" w:themeColor="text1"/>
        </w:rPr>
        <w:t xml:space="preserve">Available at: </w:t>
      </w:r>
      <w:hyperlink r:id="rId54" w:history="1">
        <w:r w:rsidRPr="00894210">
          <w:rPr>
            <w:rStyle w:val="Hyperlink"/>
            <w:rFonts w:ascii="Arial" w:hAnsi="Arial" w:cs="Arial"/>
          </w:rPr>
          <w:t>https://wcva.cymru/influencing/legislation/the-social-services-and-wellbeing-wales-act/</w:t>
        </w:r>
      </w:hyperlink>
      <w:r>
        <w:rPr>
          <w:rFonts w:ascii="Arial" w:hAnsi="Arial" w:cs="Arial"/>
          <w:color w:val="000000" w:themeColor="text1"/>
        </w:rPr>
        <w:t xml:space="preserve"> (Accessed: 5</w:t>
      </w:r>
      <w:r w:rsidRPr="00BA218B">
        <w:rPr>
          <w:rFonts w:ascii="Arial" w:hAnsi="Arial" w:cs="Arial"/>
          <w:color w:val="000000" w:themeColor="text1"/>
          <w:vertAlign w:val="superscript"/>
        </w:rPr>
        <w:t>th</w:t>
      </w:r>
      <w:r>
        <w:rPr>
          <w:rFonts w:ascii="Arial" w:hAnsi="Arial" w:cs="Arial"/>
          <w:color w:val="000000" w:themeColor="text1"/>
        </w:rPr>
        <w:t xml:space="preserve"> June 2022).</w:t>
      </w:r>
    </w:p>
    <w:p w14:paraId="697580C3" w14:textId="3ED4E1E0" w:rsidR="00FA6492" w:rsidRPr="00FA6492" w:rsidRDefault="00FA6492" w:rsidP="00AE7964">
      <w:pPr>
        <w:pStyle w:val="NormalWeb"/>
        <w:spacing w:line="360" w:lineRule="auto"/>
        <w:jc w:val="both"/>
        <w:rPr>
          <w:rFonts w:ascii="Arial" w:hAnsi="Arial" w:cs="Arial"/>
          <w:color w:val="000000" w:themeColor="text1"/>
        </w:rPr>
      </w:pPr>
      <w:r>
        <w:rPr>
          <w:rFonts w:ascii="Arial" w:hAnsi="Arial" w:cs="Arial"/>
          <w:color w:val="000000" w:themeColor="text1"/>
        </w:rPr>
        <w:t xml:space="preserve">Welsh Government (2016) </w:t>
      </w:r>
      <w:r w:rsidRPr="00FA6492">
        <w:rPr>
          <w:rFonts w:ascii="Arial" w:hAnsi="Arial" w:cs="Arial"/>
          <w:i/>
          <w:iCs/>
          <w:color w:val="000000" w:themeColor="text1"/>
        </w:rPr>
        <w:t>Inclusion and Support.</w:t>
      </w:r>
      <w:r>
        <w:rPr>
          <w:rFonts w:ascii="Arial" w:hAnsi="Arial" w:cs="Arial"/>
          <w:i/>
          <w:iCs/>
          <w:color w:val="000000" w:themeColor="text1"/>
        </w:rPr>
        <w:t xml:space="preserve"> </w:t>
      </w:r>
      <w:r>
        <w:rPr>
          <w:rFonts w:ascii="Arial" w:hAnsi="Arial" w:cs="Arial"/>
          <w:color w:val="000000" w:themeColor="text1"/>
        </w:rPr>
        <w:t xml:space="preserve">Available at: </w:t>
      </w:r>
      <w:hyperlink r:id="rId55" w:history="1">
        <w:r w:rsidRPr="00894210">
          <w:rPr>
            <w:rStyle w:val="Hyperlink"/>
            <w:rFonts w:ascii="Arial" w:hAnsi="Arial" w:cs="Arial"/>
          </w:rPr>
          <w:t>https://gov.wales/sites/default/files/publications/2018-05/guidance-inclusion-and-pupil-support_0.pdf</w:t>
        </w:r>
      </w:hyperlink>
      <w:r>
        <w:rPr>
          <w:rFonts w:ascii="Arial" w:hAnsi="Arial" w:cs="Arial"/>
          <w:color w:val="000000" w:themeColor="text1"/>
        </w:rPr>
        <w:t xml:space="preserve"> (Accessed: 8</w:t>
      </w:r>
      <w:r w:rsidRPr="00FA6492">
        <w:rPr>
          <w:rFonts w:ascii="Arial" w:hAnsi="Arial" w:cs="Arial"/>
          <w:color w:val="000000" w:themeColor="text1"/>
          <w:vertAlign w:val="superscript"/>
        </w:rPr>
        <w:t>th</w:t>
      </w:r>
      <w:r>
        <w:rPr>
          <w:rFonts w:ascii="Arial" w:hAnsi="Arial" w:cs="Arial"/>
          <w:color w:val="000000" w:themeColor="text1"/>
        </w:rPr>
        <w:t xml:space="preserve"> June 2022).</w:t>
      </w:r>
    </w:p>
    <w:p w14:paraId="3542225B" w14:textId="4F680432" w:rsidR="00AE6079" w:rsidRPr="00AE6079" w:rsidRDefault="00AE6079" w:rsidP="00AE7964">
      <w:pPr>
        <w:pStyle w:val="NormalWeb"/>
        <w:spacing w:line="360" w:lineRule="auto"/>
        <w:jc w:val="both"/>
        <w:rPr>
          <w:rFonts w:ascii="Arial" w:hAnsi="Arial" w:cs="Arial"/>
          <w:color w:val="000000" w:themeColor="text1"/>
        </w:rPr>
      </w:pPr>
      <w:r>
        <w:rPr>
          <w:rFonts w:ascii="Arial" w:hAnsi="Arial" w:cs="Arial"/>
          <w:color w:val="000000" w:themeColor="text1"/>
        </w:rPr>
        <w:lastRenderedPageBreak/>
        <w:t xml:space="preserve">Welsh Government (2016) </w:t>
      </w:r>
      <w:r w:rsidRPr="00AE6079">
        <w:rPr>
          <w:rFonts w:ascii="Arial" w:hAnsi="Arial" w:cs="Arial"/>
          <w:i/>
          <w:iCs/>
          <w:color w:val="000000" w:themeColor="text1"/>
        </w:rPr>
        <w:t>Theme 3: Welcoming families to engage with the school.</w:t>
      </w:r>
      <w:r>
        <w:rPr>
          <w:rFonts w:ascii="Arial" w:hAnsi="Arial" w:cs="Arial"/>
          <w:i/>
          <w:iCs/>
          <w:color w:val="000000" w:themeColor="text1"/>
        </w:rPr>
        <w:t xml:space="preserve"> </w:t>
      </w:r>
      <w:r>
        <w:rPr>
          <w:rFonts w:ascii="Arial" w:hAnsi="Arial" w:cs="Arial"/>
          <w:color w:val="000000" w:themeColor="text1"/>
        </w:rPr>
        <w:t xml:space="preserve">Available at: </w:t>
      </w:r>
      <w:hyperlink r:id="rId56" w:history="1">
        <w:r w:rsidRPr="00894210">
          <w:rPr>
            <w:rStyle w:val="Hyperlink"/>
            <w:rFonts w:ascii="Arial" w:hAnsi="Arial" w:cs="Arial"/>
          </w:rPr>
          <w:t>https://gov.wales/sites/default/files/publications/2018-12/theme-3-welcoming-families-to-engage-with-the-school-resources-1-9.pdf</w:t>
        </w:r>
      </w:hyperlink>
      <w:r>
        <w:rPr>
          <w:rFonts w:ascii="Arial" w:hAnsi="Arial" w:cs="Arial"/>
          <w:color w:val="000000" w:themeColor="text1"/>
        </w:rPr>
        <w:t xml:space="preserve"> (Accessed: 1</w:t>
      </w:r>
      <w:r w:rsidRPr="00AE6079">
        <w:rPr>
          <w:rFonts w:ascii="Arial" w:hAnsi="Arial" w:cs="Arial"/>
          <w:color w:val="000000" w:themeColor="text1"/>
          <w:vertAlign w:val="superscript"/>
        </w:rPr>
        <w:t>st</w:t>
      </w:r>
      <w:r>
        <w:rPr>
          <w:rFonts w:ascii="Arial" w:hAnsi="Arial" w:cs="Arial"/>
          <w:color w:val="000000" w:themeColor="text1"/>
        </w:rPr>
        <w:t xml:space="preserve"> June 2022).</w:t>
      </w:r>
    </w:p>
    <w:p w14:paraId="5DF25AEC" w14:textId="6491FFFD" w:rsidR="00416A20" w:rsidRPr="00AE7964" w:rsidRDefault="00416A20" w:rsidP="00AE7964">
      <w:pPr>
        <w:pStyle w:val="NormalWeb"/>
        <w:spacing w:line="360" w:lineRule="auto"/>
        <w:jc w:val="both"/>
        <w:rPr>
          <w:rFonts w:ascii="Arial" w:hAnsi="Arial" w:cs="Arial"/>
          <w:color w:val="000000" w:themeColor="text1"/>
        </w:rPr>
      </w:pPr>
      <w:r w:rsidRPr="00AE7964">
        <w:rPr>
          <w:rFonts w:ascii="Arial" w:hAnsi="Arial" w:cs="Arial"/>
          <w:color w:val="000000" w:themeColor="text1"/>
        </w:rPr>
        <w:t xml:space="preserve">Welsh Government (2021) </w:t>
      </w:r>
      <w:r w:rsidR="0056245A" w:rsidRPr="00AE7964">
        <w:rPr>
          <w:rFonts w:ascii="Arial" w:hAnsi="Arial" w:cs="Arial"/>
          <w:i/>
          <w:iCs/>
          <w:color w:val="000000" w:themeColor="text1"/>
        </w:rPr>
        <w:t xml:space="preserve">Parents with alcohol and drug problems: adult treatment and children and family services. </w:t>
      </w:r>
      <w:r w:rsidR="0056245A" w:rsidRPr="00AE7964">
        <w:rPr>
          <w:rFonts w:ascii="Arial" w:hAnsi="Arial" w:cs="Arial"/>
          <w:color w:val="000000" w:themeColor="text1"/>
        </w:rPr>
        <w:t xml:space="preserve">Available at: </w:t>
      </w:r>
      <w:hyperlink r:id="rId57" w:history="1">
        <w:r w:rsidR="0056245A" w:rsidRPr="00AE7964">
          <w:rPr>
            <w:rStyle w:val="Hyperlink"/>
            <w:rFonts w:ascii="Arial" w:hAnsi="Arial" w:cs="Arial"/>
          </w:rPr>
          <w:t>https://www.gov.uk/government/publications/parents-with-alcohol-and-drug-problems-support-resources/parents-with-alcohol-and-drug-problems-guidance-for-adult-treatment-and-children-and-family-services</w:t>
        </w:r>
      </w:hyperlink>
      <w:r w:rsidR="0056245A" w:rsidRPr="00AE7964">
        <w:rPr>
          <w:rFonts w:ascii="Arial" w:hAnsi="Arial" w:cs="Arial"/>
          <w:color w:val="000000" w:themeColor="text1"/>
        </w:rPr>
        <w:t xml:space="preserve"> (Accessed: 31</w:t>
      </w:r>
      <w:r w:rsidR="0056245A" w:rsidRPr="00AE7964">
        <w:rPr>
          <w:rFonts w:ascii="Arial" w:hAnsi="Arial" w:cs="Arial"/>
          <w:color w:val="000000" w:themeColor="text1"/>
          <w:vertAlign w:val="superscript"/>
        </w:rPr>
        <w:t>st</w:t>
      </w:r>
      <w:r w:rsidR="0056245A" w:rsidRPr="00AE7964">
        <w:rPr>
          <w:rFonts w:ascii="Arial" w:hAnsi="Arial" w:cs="Arial"/>
          <w:color w:val="000000" w:themeColor="text1"/>
        </w:rPr>
        <w:t xml:space="preserve"> May 2022).</w:t>
      </w:r>
    </w:p>
    <w:p w14:paraId="71194834" w14:textId="4CE9F0DD" w:rsidR="00081C42" w:rsidRDefault="00081C42" w:rsidP="00AE7964">
      <w:pPr>
        <w:pStyle w:val="NormalWeb"/>
        <w:spacing w:line="360" w:lineRule="auto"/>
        <w:jc w:val="both"/>
        <w:rPr>
          <w:rFonts w:ascii="Arial" w:hAnsi="Arial" w:cs="Arial"/>
          <w:color w:val="000000" w:themeColor="text1"/>
        </w:rPr>
      </w:pPr>
      <w:r w:rsidRPr="00AE7964">
        <w:rPr>
          <w:rFonts w:ascii="Arial" w:hAnsi="Arial" w:cs="Arial"/>
          <w:color w:val="000000" w:themeColor="text1"/>
        </w:rPr>
        <w:t xml:space="preserve">Welsh Government (no date) </w:t>
      </w:r>
      <w:r w:rsidRPr="00AE7964">
        <w:rPr>
          <w:rFonts w:ascii="Arial" w:hAnsi="Arial" w:cs="Arial"/>
          <w:i/>
          <w:iCs/>
          <w:color w:val="000000" w:themeColor="text1"/>
        </w:rPr>
        <w:t>Social Services and Well-being (Wales) Act 2014.</w:t>
      </w:r>
      <w:r w:rsidR="004E5760" w:rsidRPr="00AE7964">
        <w:rPr>
          <w:rFonts w:ascii="Arial" w:hAnsi="Arial" w:cs="Arial"/>
          <w:i/>
          <w:iCs/>
          <w:color w:val="000000" w:themeColor="text1"/>
        </w:rPr>
        <w:t xml:space="preserve"> </w:t>
      </w:r>
      <w:r w:rsidRPr="00AE7964">
        <w:rPr>
          <w:rFonts w:ascii="Arial" w:hAnsi="Arial" w:cs="Arial"/>
          <w:color w:val="000000" w:themeColor="text1"/>
        </w:rPr>
        <w:t xml:space="preserve">Available at: </w:t>
      </w:r>
      <w:hyperlink r:id="rId58" w:history="1">
        <w:r w:rsidRPr="00AE7964">
          <w:rPr>
            <w:rStyle w:val="Hyperlink"/>
            <w:rFonts w:ascii="Arial" w:hAnsi="Arial" w:cs="Arial"/>
          </w:rPr>
          <w:t>https://law.gov.wales/public-services/social-care/social-services-and-well-being-wales-act-2014</w:t>
        </w:r>
      </w:hyperlink>
      <w:r w:rsidRPr="00AE7964">
        <w:rPr>
          <w:rFonts w:ascii="Arial" w:hAnsi="Arial" w:cs="Arial"/>
          <w:color w:val="000000" w:themeColor="text1"/>
        </w:rPr>
        <w:t xml:space="preserve"> (Accessed: 29</w:t>
      </w:r>
      <w:r w:rsidRPr="00AE7964">
        <w:rPr>
          <w:rFonts w:ascii="Arial" w:hAnsi="Arial" w:cs="Arial"/>
          <w:color w:val="000000" w:themeColor="text1"/>
          <w:vertAlign w:val="superscript"/>
        </w:rPr>
        <w:t>th</w:t>
      </w:r>
      <w:r w:rsidRPr="00AE7964">
        <w:rPr>
          <w:rFonts w:ascii="Arial" w:hAnsi="Arial" w:cs="Arial"/>
          <w:color w:val="000000" w:themeColor="text1"/>
        </w:rPr>
        <w:t xml:space="preserve"> May 2022).</w:t>
      </w:r>
    </w:p>
    <w:p w14:paraId="45CA1E75" w14:textId="13A8B969" w:rsidR="00170476" w:rsidRPr="00170476" w:rsidRDefault="00170476" w:rsidP="00AE7964">
      <w:pPr>
        <w:pStyle w:val="NormalWeb"/>
        <w:spacing w:line="360" w:lineRule="auto"/>
        <w:jc w:val="both"/>
        <w:rPr>
          <w:rFonts w:ascii="Arial" w:hAnsi="Arial" w:cs="Arial"/>
        </w:rPr>
      </w:pPr>
      <w:r>
        <w:rPr>
          <w:rFonts w:ascii="Arial" w:hAnsi="Arial" w:cs="Arial"/>
          <w:color w:val="000000" w:themeColor="text1"/>
        </w:rPr>
        <w:t xml:space="preserve">Young Minds (2022) </w:t>
      </w:r>
      <w:r w:rsidRPr="00170476">
        <w:rPr>
          <w:rFonts w:ascii="Arial" w:hAnsi="Arial" w:cs="Arial"/>
          <w:i/>
          <w:iCs/>
          <w:color w:val="000000" w:themeColor="text1"/>
        </w:rPr>
        <w:t>Guide to CAMHS.</w:t>
      </w:r>
      <w:r>
        <w:rPr>
          <w:rFonts w:ascii="Arial" w:hAnsi="Arial" w:cs="Arial"/>
          <w:i/>
          <w:iCs/>
          <w:color w:val="000000" w:themeColor="text1"/>
        </w:rPr>
        <w:t xml:space="preserve"> </w:t>
      </w:r>
      <w:r>
        <w:rPr>
          <w:rFonts w:ascii="Arial" w:hAnsi="Arial" w:cs="Arial"/>
          <w:color w:val="000000" w:themeColor="text1"/>
        </w:rPr>
        <w:t xml:space="preserve">Available at: </w:t>
      </w:r>
      <w:hyperlink r:id="rId59" w:history="1">
        <w:r w:rsidRPr="00894210">
          <w:rPr>
            <w:rStyle w:val="Hyperlink"/>
            <w:rFonts w:ascii="Arial" w:hAnsi="Arial" w:cs="Arial"/>
          </w:rPr>
          <w:t>https://www.youngminds.org.uk/young-person/your-guide-to-support/guide-to-camhs/</w:t>
        </w:r>
      </w:hyperlink>
      <w:r>
        <w:rPr>
          <w:rFonts w:ascii="Arial" w:hAnsi="Arial" w:cs="Arial"/>
          <w:color w:val="000000" w:themeColor="text1"/>
        </w:rPr>
        <w:t xml:space="preserve"> (Accessed: 1</w:t>
      </w:r>
      <w:r w:rsidRPr="00170476">
        <w:rPr>
          <w:rFonts w:ascii="Arial" w:hAnsi="Arial" w:cs="Arial"/>
          <w:color w:val="000000" w:themeColor="text1"/>
          <w:vertAlign w:val="superscript"/>
        </w:rPr>
        <w:t>st</w:t>
      </w:r>
      <w:r>
        <w:rPr>
          <w:rFonts w:ascii="Arial" w:hAnsi="Arial" w:cs="Arial"/>
          <w:color w:val="000000" w:themeColor="text1"/>
        </w:rPr>
        <w:t xml:space="preserve"> June 2022).</w:t>
      </w:r>
    </w:p>
    <w:p w14:paraId="1A93D617" w14:textId="6430B820" w:rsidR="00057C36" w:rsidRPr="00504497" w:rsidRDefault="00057C36" w:rsidP="00450662">
      <w:pPr>
        <w:spacing w:line="360" w:lineRule="auto"/>
        <w:jc w:val="both"/>
        <w:rPr>
          <w:rFonts w:ascii="Arial" w:hAnsi="Arial" w:cs="Arial"/>
        </w:rPr>
      </w:pPr>
    </w:p>
    <w:sectPr w:rsidR="00057C36" w:rsidRPr="00504497">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A37E5" w14:textId="77777777" w:rsidR="00A352C2" w:rsidRDefault="00A352C2" w:rsidP="00450662">
      <w:r>
        <w:separator/>
      </w:r>
    </w:p>
  </w:endnote>
  <w:endnote w:type="continuationSeparator" w:id="0">
    <w:p w14:paraId="6ECB1F92" w14:textId="77777777" w:rsidR="00A352C2" w:rsidRDefault="00A352C2" w:rsidP="004506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Unicode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D209F" w14:textId="77777777" w:rsidR="00530A3B" w:rsidRDefault="00530A3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DDEA45A" w14:textId="77777777" w:rsidR="00530A3B" w:rsidRDefault="00530A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3D1E0" w14:textId="77777777" w:rsidR="00A352C2" w:rsidRDefault="00A352C2" w:rsidP="00450662">
      <w:r>
        <w:separator/>
      </w:r>
    </w:p>
  </w:footnote>
  <w:footnote w:type="continuationSeparator" w:id="0">
    <w:p w14:paraId="773B67ED" w14:textId="77777777" w:rsidR="00A352C2" w:rsidRDefault="00A352C2" w:rsidP="004506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3D6E6" w14:textId="7EACAFA7" w:rsidR="00450662" w:rsidRDefault="00450662" w:rsidP="00450662">
    <w:pPr>
      <w:pStyle w:val="Header"/>
    </w:pPr>
    <w:r>
      <w:t>ECEY6004</w:t>
    </w:r>
    <w:r>
      <w:ptab w:relativeTo="margin" w:alignment="center" w:leader="none"/>
    </w:r>
    <w:r>
      <w:t>2012728</w:t>
    </w:r>
    <w:r>
      <w:tab/>
      <w:t>Word Count:</w:t>
    </w:r>
    <w:r w:rsidR="009B3AF3">
      <w:t xml:space="preserve"> 40</w:t>
    </w:r>
    <w:r w:rsidR="008E65B6">
      <w:t>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662"/>
    <w:rsid w:val="000022B3"/>
    <w:rsid w:val="000035D9"/>
    <w:rsid w:val="0000759E"/>
    <w:rsid w:val="0001030D"/>
    <w:rsid w:val="0001213D"/>
    <w:rsid w:val="00016ADF"/>
    <w:rsid w:val="0003768C"/>
    <w:rsid w:val="00047C84"/>
    <w:rsid w:val="00057C36"/>
    <w:rsid w:val="00064E93"/>
    <w:rsid w:val="000678B2"/>
    <w:rsid w:val="0007038A"/>
    <w:rsid w:val="000736AE"/>
    <w:rsid w:val="0008013E"/>
    <w:rsid w:val="00081C42"/>
    <w:rsid w:val="00083E95"/>
    <w:rsid w:val="00087190"/>
    <w:rsid w:val="00091FD6"/>
    <w:rsid w:val="00093B07"/>
    <w:rsid w:val="00096F2F"/>
    <w:rsid w:val="00097353"/>
    <w:rsid w:val="000A4D87"/>
    <w:rsid w:val="000A6366"/>
    <w:rsid w:val="000A7851"/>
    <w:rsid w:val="000B08D0"/>
    <w:rsid w:val="000B2853"/>
    <w:rsid w:val="000B78E6"/>
    <w:rsid w:val="000C29F4"/>
    <w:rsid w:val="000D7292"/>
    <w:rsid w:val="000E04D0"/>
    <w:rsid w:val="000F3DDB"/>
    <w:rsid w:val="000F52CD"/>
    <w:rsid w:val="000F5BA1"/>
    <w:rsid w:val="001006EC"/>
    <w:rsid w:val="00103693"/>
    <w:rsid w:val="001055A3"/>
    <w:rsid w:val="0011338B"/>
    <w:rsid w:val="001160E5"/>
    <w:rsid w:val="001172A9"/>
    <w:rsid w:val="00125388"/>
    <w:rsid w:val="00125A8A"/>
    <w:rsid w:val="0014212D"/>
    <w:rsid w:val="00147DEB"/>
    <w:rsid w:val="00157EFB"/>
    <w:rsid w:val="00170476"/>
    <w:rsid w:val="0017101B"/>
    <w:rsid w:val="00176691"/>
    <w:rsid w:val="001813A8"/>
    <w:rsid w:val="00181F00"/>
    <w:rsid w:val="00182DCF"/>
    <w:rsid w:val="00194645"/>
    <w:rsid w:val="00197124"/>
    <w:rsid w:val="001A31A3"/>
    <w:rsid w:val="001B791E"/>
    <w:rsid w:val="001C13BB"/>
    <w:rsid w:val="001C5029"/>
    <w:rsid w:val="001C70BF"/>
    <w:rsid w:val="001D3BF9"/>
    <w:rsid w:val="001E0628"/>
    <w:rsid w:val="001E10B9"/>
    <w:rsid w:val="001E5C52"/>
    <w:rsid w:val="001F29A6"/>
    <w:rsid w:val="001F3776"/>
    <w:rsid w:val="00203C40"/>
    <w:rsid w:val="00206550"/>
    <w:rsid w:val="00206CC7"/>
    <w:rsid w:val="002200E2"/>
    <w:rsid w:val="002211A9"/>
    <w:rsid w:val="0022236A"/>
    <w:rsid w:val="00223697"/>
    <w:rsid w:val="002348A8"/>
    <w:rsid w:val="00242B8A"/>
    <w:rsid w:val="002442EB"/>
    <w:rsid w:val="00250E0A"/>
    <w:rsid w:val="002527CA"/>
    <w:rsid w:val="00252A09"/>
    <w:rsid w:val="00253544"/>
    <w:rsid w:val="002536D3"/>
    <w:rsid w:val="00257268"/>
    <w:rsid w:val="002629BD"/>
    <w:rsid w:val="00265B96"/>
    <w:rsid w:val="002665E3"/>
    <w:rsid w:val="00275D04"/>
    <w:rsid w:val="00276DAF"/>
    <w:rsid w:val="0028151F"/>
    <w:rsid w:val="002829B6"/>
    <w:rsid w:val="00284821"/>
    <w:rsid w:val="002A2E6C"/>
    <w:rsid w:val="002A7A7F"/>
    <w:rsid w:val="002B1AEE"/>
    <w:rsid w:val="002B6F63"/>
    <w:rsid w:val="002C764B"/>
    <w:rsid w:val="002E014B"/>
    <w:rsid w:val="002E3F1A"/>
    <w:rsid w:val="002E44FF"/>
    <w:rsid w:val="002E7E0B"/>
    <w:rsid w:val="002F23F4"/>
    <w:rsid w:val="003104C9"/>
    <w:rsid w:val="00310CFB"/>
    <w:rsid w:val="003217CB"/>
    <w:rsid w:val="00332AB9"/>
    <w:rsid w:val="0033726D"/>
    <w:rsid w:val="003372DE"/>
    <w:rsid w:val="003377DF"/>
    <w:rsid w:val="00345B58"/>
    <w:rsid w:val="00366750"/>
    <w:rsid w:val="00366984"/>
    <w:rsid w:val="00367299"/>
    <w:rsid w:val="0037038D"/>
    <w:rsid w:val="003726B3"/>
    <w:rsid w:val="00375D6A"/>
    <w:rsid w:val="003872F8"/>
    <w:rsid w:val="00391891"/>
    <w:rsid w:val="0039358F"/>
    <w:rsid w:val="00393600"/>
    <w:rsid w:val="00393AD3"/>
    <w:rsid w:val="003A59B3"/>
    <w:rsid w:val="003B3365"/>
    <w:rsid w:val="003B6CEB"/>
    <w:rsid w:val="003C31A4"/>
    <w:rsid w:val="003C3FB2"/>
    <w:rsid w:val="003D1190"/>
    <w:rsid w:val="003E20AD"/>
    <w:rsid w:val="004008C5"/>
    <w:rsid w:val="0040159C"/>
    <w:rsid w:val="00411F8A"/>
    <w:rsid w:val="004144CF"/>
    <w:rsid w:val="00415DF5"/>
    <w:rsid w:val="00416A20"/>
    <w:rsid w:val="00437003"/>
    <w:rsid w:val="00437BB2"/>
    <w:rsid w:val="00437C19"/>
    <w:rsid w:val="00450662"/>
    <w:rsid w:val="004526D9"/>
    <w:rsid w:val="00455611"/>
    <w:rsid w:val="00460428"/>
    <w:rsid w:val="00460E65"/>
    <w:rsid w:val="00464B19"/>
    <w:rsid w:val="00465752"/>
    <w:rsid w:val="00472B55"/>
    <w:rsid w:val="00475E8A"/>
    <w:rsid w:val="00483029"/>
    <w:rsid w:val="0048712A"/>
    <w:rsid w:val="00487E2E"/>
    <w:rsid w:val="004A09EA"/>
    <w:rsid w:val="004A589E"/>
    <w:rsid w:val="004B35D0"/>
    <w:rsid w:val="004B43FE"/>
    <w:rsid w:val="004B5744"/>
    <w:rsid w:val="004B5AC7"/>
    <w:rsid w:val="004C70DA"/>
    <w:rsid w:val="004D21B3"/>
    <w:rsid w:val="004D27BC"/>
    <w:rsid w:val="004D4FD6"/>
    <w:rsid w:val="004D780C"/>
    <w:rsid w:val="004E2B28"/>
    <w:rsid w:val="004E5760"/>
    <w:rsid w:val="004F73E9"/>
    <w:rsid w:val="00504497"/>
    <w:rsid w:val="00512A46"/>
    <w:rsid w:val="0053058A"/>
    <w:rsid w:val="00530A3B"/>
    <w:rsid w:val="005338AF"/>
    <w:rsid w:val="00536778"/>
    <w:rsid w:val="00536BA2"/>
    <w:rsid w:val="005413CF"/>
    <w:rsid w:val="005413F4"/>
    <w:rsid w:val="00542809"/>
    <w:rsid w:val="0055717A"/>
    <w:rsid w:val="005611F9"/>
    <w:rsid w:val="00561423"/>
    <w:rsid w:val="0056245A"/>
    <w:rsid w:val="0056340C"/>
    <w:rsid w:val="00563C14"/>
    <w:rsid w:val="00566F08"/>
    <w:rsid w:val="00581A18"/>
    <w:rsid w:val="005823DF"/>
    <w:rsid w:val="005846F5"/>
    <w:rsid w:val="005A177E"/>
    <w:rsid w:val="005C5316"/>
    <w:rsid w:val="005E0F8A"/>
    <w:rsid w:val="005E3EE1"/>
    <w:rsid w:val="005E52F0"/>
    <w:rsid w:val="005F22A9"/>
    <w:rsid w:val="005F5CC9"/>
    <w:rsid w:val="00607DAE"/>
    <w:rsid w:val="006138A8"/>
    <w:rsid w:val="00615715"/>
    <w:rsid w:val="0062383B"/>
    <w:rsid w:val="00624D19"/>
    <w:rsid w:val="006256A6"/>
    <w:rsid w:val="006277A6"/>
    <w:rsid w:val="00630E9F"/>
    <w:rsid w:val="00632EED"/>
    <w:rsid w:val="006336A8"/>
    <w:rsid w:val="0063471B"/>
    <w:rsid w:val="00644712"/>
    <w:rsid w:val="006556DB"/>
    <w:rsid w:val="00655902"/>
    <w:rsid w:val="00656AFF"/>
    <w:rsid w:val="00663EB3"/>
    <w:rsid w:val="006676C2"/>
    <w:rsid w:val="006679C8"/>
    <w:rsid w:val="00674988"/>
    <w:rsid w:val="00677DE8"/>
    <w:rsid w:val="00681A83"/>
    <w:rsid w:val="0068747C"/>
    <w:rsid w:val="00687F11"/>
    <w:rsid w:val="00691125"/>
    <w:rsid w:val="00692C87"/>
    <w:rsid w:val="006930B2"/>
    <w:rsid w:val="00694B0E"/>
    <w:rsid w:val="00695461"/>
    <w:rsid w:val="006A0C4C"/>
    <w:rsid w:val="006A3943"/>
    <w:rsid w:val="006A441F"/>
    <w:rsid w:val="006A512D"/>
    <w:rsid w:val="006B2C46"/>
    <w:rsid w:val="006C69E7"/>
    <w:rsid w:val="006C6A6D"/>
    <w:rsid w:val="006E16A6"/>
    <w:rsid w:val="006E4D06"/>
    <w:rsid w:val="006F0ED4"/>
    <w:rsid w:val="006F61C8"/>
    <w:rsid w:val="00712164"/>
    <w:rsid w:val="007142A0"/>
    <w:rsid w:val="00717478"/>
    <w:rsid w:val="007304BF"/>
    <w:rsid w:val="0073211D"/>
    <w:rsid w:val="007321C3"/>
    <w:rsid w:val="0073399D"/>
    <w:rsid w:val="00746917"/>
    <w:rsid w:val="00750B79"/>
    <w:rsid w:val="00763581"/>
    <w:rsid w:val="0076510B"/>
    <w:rsid w:val="00766A2E"/>
    <w:rsid w:val="007707BD"/>
    <w:rsid w:val="00777778"/>
    <w:rsid w:val="00781E5B"/>
    <w:rsid w:val="00784047"/>
    <w:rsid w:val="007871CD"/>
    <w:rsid w:val="007972AD"/>
    <w:rsid w:val="007A056E"/>
    <w:rsid w:val="007A0F58"/>
    <w:rsid w:val="007B7D8C"/>
    <w:rsid w:val="007D0364"/>
    <w:rsid w:val="007E02D0"/>
    <w:rsid w:val="007E235B"/>
    <w:rsid w:val="007E3592"/>
    <w:rsid w:val="007E6A56"/>
    <w:rsid w:val="007F54FC"/>
    <w:rsid w:val="007F5AAB"/>
    <w:rsid w:val="00820EEA"/>
    <w:rsid w:val="00823069"/>
    <w:rsid w:val="00825E8D"/>
    <w:rsid w:val="00834C07"/>
    <w:rsid w:val="00851FCB"/>
    <w:rsid w:val="00854E85"/>
    <w:rsid w:val="008602EA"/>
    <w:rsid w:val="008710E7"/>
    <w:rsid w:val="00875001"/>
    <w:rsid w:val="00881B4C"/>
    <w:rsid w:val="0088465B"/>
    <w:rsid w:val="0088745B"/>
    <w:rsid w:val="008901EE"/>
    <w:rsid w:val="008913EE"/>
    <w:rsid w:val="008951D2"/>
    <w:rsid w:val="008A45F3"/>
    <w:rsid w:val="008C3359"/>
    <w:rsid w:val="008D03E1"/>
    <w:rsid w:val="008D17EF"/>
    <w:rsid w:val="008D4F9A"/>
    <w:rsid w:val="008D7CCF"/>
    <w:rsid w:val="008E0F52"/>
    <w:rsid w:val="008E206C"/>
    <w:rsid w:val="008E3E77"/>
    <w:rsid w:val="008E3EAD"/>
    <w:rsid w:val="008E65B6"/>
    <w:rsid w:val="008F6D11"/>
    <w:rsid w:val="00901F4A"/>
    <w:rsid w:val="00902B8E"/>
    <w:rsid w:val="00921D14"/>
    <w:rsid w:val="00923876"/>
    <w:rsid w:val="00926228"/>
    <w:rsid w:val="00936A5B"/>
    <w:rsid w:val="00942241"/>
    <w:rsid w:val="009479CF"/>
    <w:rsid w:val="00952762"/>
    <w:rsid w:val="00957229"/>
    <w:rsid w:val="009657C8"/>
    <w:rsid w:val="0097406B"/>
    <w:rsid w:val="00986E0C"/>
    <w:rsid w:val="009928B4"/>
    <w:rsid w:val="00996B1D"/>
    <w:rsid w:val="009A113F"/>
    <w:rsid w:val="009A217F"/>
    <w:rsid w:val="009A7AD5"/>
    <w:rsid w:val="009B29FC"/>
    <w:rsid w:val="009B3132"/>
    <w:rsid w:val="009B3AF3"/>
    <w:rsid w:val="009B6AC0"/>
    <w:rsid w:val="009B7B12"/>
    <w:rsid w:val="009C0A5A"/>
    <w:rsid w:val="009C2CB6"/>
    <w:rsid w:val="009C7573"/>
    <w:rsid w:val="009C7676"/>
    <w:rsid w:val="009D215C"/>
    <w:rsid w:val="009D2579"/>
    <w:rsid w:val="009E178F"/>
    <w:rsid w:val="009E1B2C"/>
    <w:rsid w:val="009E5362"/>
    <w:rsid w:val="009F5A1A"/>
    <w:rsid w:val="00A01530"/>
    <w:rsid w:val="00A10D10"/>
    <w:rsid w:val="00A11F37"/>
    <w:rsid w:val="00A1317C"/>
    <w:rsid w:val="00A145FA"/>
    <w:rsid w:val="00A14C9D"/>
    <w:rsid w:val="00A26A9A"/>
    <w:rsid w:val="00A31C71"/>
    <w:rsid w:val="00A352C2"/>
    <w:rsid w:val="00A3635D"/>
    <w:rsid w:val="00A4136D"/>
    <w:rsid w:val="00A453DA"/>
    <w:rsid w:val="00A618BC"/>
    <w:rsid w:val="00A7361D"/>
    <w:rsid w:val="00A772AF"/>
    <w:rsid w:val="00A83909"/>
    <w:rsid w:val="00A87B92"/>
    <w:rsid w:val="00A96ED5"/>
    <w:rsid w:val="00AA1574"/>
    <w:rsid w:val="00AB1F1D"/>
    <w:rsid w:val="00AC1F85"/>
    <w:rsid w:val="00AC310B"/>
    <w:rsid w:val="00AD2943"/>
    <w:rsid w:val="00AE04F2"/>
    <w:rsid w:val="00AE0A91"/>
    <w:rsid w:val="00AE17A5"/>
    <w:rsid w:val="00AE55F6"/>
    <w:rsid w:val="00AE5D8A"/>
    <w:rsid w:val="00AE5FAF"/>
    <w:rsid w:val="00AE6079"/>
    <w:rsid w:val="00AE7964"/>
    <w:rsid w:val="00AF5F1D"/>
    <w:rsid w:val="00B06708"/>
    <w:rsid w:val="00B1501C"/>
    <w:rsid w:val="00B17E71"/>
    <w:rsid w:val="00B21108"/>
    <w:rsid w:val="00B22E7A"/>
    <w:rsid w:val="00B26068"/>
    <w:rsid w:val="00B3467C"/>
    <w:rsid w:val="00B34B0E"/>
    <w:rsid w:val="00B36B91"/>
    <w:rsid w:val="00B37F7D"/>
    <w:rsid w:val="00B40CDA"/>
    <w:rsid w:val="00B41710"/>
    <w:rsid w:val="00B44079"/>
    <w:rsid w:val="00B44125"/>
    <w:rsid w:val="00B54565"/>
    <w:rsid w:val="00B84C8D"/>
    <w:rsid w:val="00B86F02"/>
    <w:rsid w:val="00B87875"/>
    <w:rsid w:val="00B87B75"/>
    <w:rsid w:val="00B93DE0"/>
    <w:rsid w:val="00BA1149"/>
    <w:rsid w:val="00BA218B"/>
    <w:rsid w:val="00BA5590"/>
    <w:rsid w:val="00BA78FC"/>
    <w:rsid w:val="00BB0DB0"/>
    <w:rsid w:val="00BB1CF7"/>
    <w:rsid w:val="00BC5454"/>
    <w:rsid w:val="00BC6C4D"/>
    <w:rsid w:val="00BD6684"/>
    <w:rsid w:val="00BD78C2"/>
    <w:rsid w:val="00BE0EE6"/>
    <w:rsid w:val="00BE2A7B"/>
    <w:rsid w:val="00BE41EF"/>
    <w:rsid w:val="00BE6F58"/>
    <w:rsid w:val="00BF0209"/>
    <w:rsid w:val="00C03C71"/>
    <w:rsid w:val="00C05216"/>
    <w:rsid w:val="00C165B0"/>
    <w:rsid w:val="00C17E86"/>
    <w:rsid w:val="00C205C4"/>
    <w:rsid w:val="00C2151E"/>
    <w:rsid w:val="00C22921"/>
    <w:rsid w:val="00C3313F"/>
    <w:rsid w:val="00C33FEC"/>
    <w:rsid w:val="00C4286F"/>
    <w:rsid w:val="00C5106A"/>
    <w:rsid w:val="00C5384C"/>
    <w:rsid w:val="00C549EC"/>
    <w:rsid w:val="00C55D1F"/>
    <w:rsid w:val="00C66AA8"/>
    <w:rsid w:val="00C66D1E"/>
    <w:rsid w:val="00C76ED6"/>
    <w:rsid w:val="00C77384"/>
    <w:rsid w:val="00C77BAD"/>
    <w:rsid w:val="00C85545"/>
    <w:rsid w:val="00C85C3E"/>
    <w:rsid w:val="00C91229"/>
    <w:rsid w:val="00C9751B"/>
    <w:rsid w:val="00CA6A27"/>
    <w:rsid w:val="00CB16E9"/>
    <w:rsid w:val="00CB24A3"/>
    <w:rsid w:val="00CC358C"/>
    <w:rsid w:val="00CC39E8"/>
    <w:rsid w:val="00CC5B39"/>
    <w:rsid w:val="00CC702F"/>
    <w:rsid w:val="00CF5D08"/>
    <w:rsid w:val="00D05B67"/>
    <w:rsid w:val="00D11478"/>
    <w:rsid w:val="00D148C1"/>
    <w:rsid w:val="00D258FF"/>
    <w:rsid w:val="00D27A82"/>
    <w:rsid w:val="00D30D73"/>
    <w:rsid w:val="00D3276F"/>
    <w:rsid w:val="00D34E0F"/>
    <w:rsid w:val="00D41092"/>
    <w:rsid w:val="00D425AF"/>
    <w:rsid w:val="00D42638"/>
    <w:rsid w:val="00D53E2D"/>
    <w:rsid w:val="00D63F45"/>
    <w:rsid w:val="00D646B9"/>
    <w:rsid w:val="00D715BE"/>
    <w:rsid w:val="00D729F0"/>
    <w:rsid w:val="00D73234"/>
    <w:rsid w:val="00D7516F"/>
    <w:rsid w:val="00D81714"/>
    <w:rsid w:val="00D836E1"/>
    <w:rsid w:val="00D84DB4"/>
    <w:rsid w:val="00D970BF"/>
    <w:rsid w:val="00D97D02"/>
    <w:rsid w:val="00DA6785"/>
    <w:rsid w:val="00DB059A"/>
    <w:rsid w:val="00DB22E3"/>
    <w:rsid w:val="00DB72C5"/>
    <w:rsid w:val="00DC09AD"/>
    <w:rsid w:val="00DC179F"/>
    <w:rsid w:val="00DC43EE"/>
    <w:rsid w:val="00DC6133"/>
    <w:rsid w:val="00DC67E7"/>
    <w:rsid w:val="00DC7801"/>
    <w:rsid w:val="00DD1860"/>
    <w:rsid w:val="00DD195B"/>
    <w:rsid w:val="00DD1BFE"/>
    <w:rsid w:val="00DD643C"/>
    <w:rsid w:val="00DE13F9"/>
    <w:rsid w:val="00DE398F"/>
    <w:rsid w:val="00DF44E0"/>
    <w:rsid w:val="00DF6851"/>
    <w:rsid w:val="00DF6FBC"/>
    <w:rsid w:val="00E03C12"/>
    <w:rsid w:val="00E200FA"/>
    <w:rsid w:val="00E22913"/>
    <w:rsid w:val="00E26D26"/>
    <w:rsid w:val="00E27981"/>
    <w:rsid w:val="00E30369"/>
    <w:rsid w:val="00E32233"/>
    <w:rsid w:val="00E35BBC"/>
    <w:rsid w:val="00E37BB5"/>
    <w:rsid w:val="00E40156"/>
    <w:rsid w:val="00E47AAD"/>
    <w:rsid w:val="00E52C3C"/>
    <w:rsid w:val="00E57356"/>
    <w:rsid w:val="00E615BA"/>
    <w:rsid w:val="00E63755"/>
    <w:rsid w:val="00E63A4B"/>
    <w:rsid w:val="00E63E74"/>
    <w:rsid w:val="00E674F9"/>
    <w:rsid w:val="00E73081"/>
    <w:rsid w:val="00E8339D"/>
    <w:rsid w:val="00E856FF"/>
    <w:rsid w:val="00E87E5F"/>
    <w:rsid w:val="00E91EAF"/>
    <w:rsid w:val="00E92456"/>
    <w:rsid w:val="00EB4824"/>
    <w:rsid w:val="00ED2D66"/>
    <w:rsid w:val="00ED4EA2"/>
    <w:rsid w:val="00EE33B9"/>
    <w:rsid w:val="00EE6293"/>
    <w:rsid w:val="00EE7A51"/>
    <w:rsid w:val="00EF45A4"/>
    <w:rsid w:val="00F04111"/>
    <w:rsid w:val="00F124ED"/>
    <w:rsid w:val="00F125FA"/>
    <w:rsid w:val="00F12C5A"/>
    <w:rsid w:val="00F15A47"/>
    <w:rsid w:val="00F16CC9"/>
    <w:rsid w:val="00F21BF0"/>
    <w:rsid w:val="00F264D2"/>
    <w:rsid w:val="00F26D6B"/>
    <w:rsid w:val="00F27559"/>
    <w:rsid w:val="00F3358C"/>
    <w:rsid w:val="00F35EBA"/>
    <w:rsid w:val="00F36832"/>
    <w:rsid w:val="00F44781"/>
    <w:rsid w:val="00F47E74"/>
    <w:rsid w:val="00F5008B"/>
    <w:rsid w:val="00F50EB9"/>
    <w:rsid w:val="00F51468"/>
    <w:rsid w:val="00F524B2"/>
    <w:rsid w:val="00F5374B"/>
    <w:rsid w:val="00F55D45"/>
    <w:rsid w:val="00F56759"/>
    <w:rsid w:val="00F665D8"/>
    <w:rsid w:val="00F728FF"/>
    <w:rsid w:val="00F72DBA"/>
    <w:rsid w:val="00F7302C"/>
    <w:rsid w:val="00F76F36"/>
    <w:rsid w:val="00F802A4"/>
    <w:rsid w:val="00F90FB3"/>
    <w:rsid w:val="00F95655"/>
    <w:rsid w:val="00F96B9D"/>
    <w:rsid w:val="00F97822"/>
    <w:rsid w:val="00FA2E1A"/>
    <w:rsid w:val="00FA6492"/>
    <w:rsid w:val="00FA776A"/>
    <w:rsid w:val="00FB3B9F"/>
    <w:rsid w:val="00FB50AE"/>
    <w:rsid w:val="00FC2485"/>
    <w:rsid w:val="00FC3AA8"/>
    <w:rsid w:val="00FD45D4"/>
    <w:rsid w:val="00FD4C7D"/>
    <w:rsid w:val="00FD5D2D"/>
    <w:rsid w:val="00FE43CD"/>
    <w:rsid w:val="00FE75AB"/>
    <w:rsid w:val="00FF3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32926D"/>
  <w15:chartTrackingRefBased/>
  <w15:docId w15:val="{4FE68AE2-C67A-0D43-934B-3098E7485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D2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0662"/>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450662"/>
  </w:style>
  <w:style w:type="paragraph" w:styleId="Footer">
    <w:name w:val="footer"/>
    <w:basedOn w:val="Normal"/>
    <w:link w:val="FooterChar"/>
    <w:uiPriority w:val="99"/>
    <w:unhideWhenUsed/>
    <w:rsid w:val="0045066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50662"/>
  </w:style>
  <w:style w:type="paragraph" w:styleId="NormalWeb">
    <w:name w:val="Normal (Web)"/>
    <w:basedOn w:val="Normal"/>
    <w:uiPriority w:val="99"/>
    <w:unhideWhenUsed/>
    <w:rsid w:val="00CF5D08"/>
    <w:pPr>
      <w:spacing w:before="100" w:beforeAutospacing="1" w:after="100" w:afterAutospacing="1"/>
    </w:pPr>
  </w:style>
  <w:style w:type="character" w:styleId="Hyperlink">
    <w:name w:val="Hyperlink"/>
    <w:basedOn w:val="DefaultParagraphFont"/>
    <w:uiPriority w:val="99"/>
    <w:unhideWhenUsed/>
    <w:rsid w:val="00AE5FAF"/>
    <w:rPr>
      <w:color w:val="0563C1" w:themeColor="hyperlink"/>
      <w:u w:val="single"/>
    </w:rPr>
  </w:style>
  <w:style w:type="character" w:styleId="UnresolvedMention">
    <w:name w:val="Unresolved Mention"/>
    <w:basedOn w:val="DefaultParagraphFont"/>
    <w:uiPriority w:val="99"/>
    <w:semiHidden/>
    <w:unhideWhenUsed/>
    <w:rsid w:val="00AE5FAF"/>
    <w:rPr>
      <w:color w:val="605E5C"/>
      <w:shd w:val="clear" w:color="auto" w:fill="E1DFDD"/>
    </w:rPr>
  </w:style>
  <w:style w:type="character" w:customStyle="1" w:styleId="apple-converted-space">
    <w:name w:val="apple-converted-space"/>
    <w:basedOn w:val="DefaultParagraphFont"/>
    <w:rsid w:val="004B35D0"/>
  </w:style>
  <w:style w:type="character" w:styleId="FollowedHyperlink">
    <w:name w:val="FollowedHyperlink"/>
    <w:basedOn w:val="DefaultParagraphFont"/>
    <w:uiPriority w:val="99"/>
    <w:semiHidden/>
    <w:unhideWhenUsed/>
    <w:rsid w:val="00FB50AE"/>
    <w:rPr>
      <w:color w:val="954F72" w:themeColor="followedHyperlink"/>
      <w:u w:val="single"/>
    </w:rPr>
  </w:style>
  <w:style w:type="character" w:customStyle="1" w:styleId="arttitle">
    <w:name w:val="art_title"/>
    <w:basedOn w:val="DefaultParagraphFont"/>
    <w:rsid w:val="00E26D26"/>
  </w:style>
  <w:style w:type="character" w:customStyle="1" w:styleId="serialtitle">
    <w:name w:val="serial_title"/>
    <w:basedOn w:val="DefaultParagraphFont"/>
    <w:rsid w:val="00E26D26"/>
  </w:style>
  <w:style w:type="character" w:customStyle="1" w:styleId="volumeissue">
    <w:name w:val="volume_issue"/>
    <w:basedOn w:val="DefaultParagraphFont"/>
    <w:rsid w:val="00E26D26"/>
  </w:style>
  <w:style w:type="character" w:customStyle="1" w:styleId="pagerange">
    <w:name w:val="page_range"/>
    <w:basedOn w:val="DefaultParagraphFont"/>
    <w:rsid w:val="00E26D26"/>
  </w:style>
  <w:style w:type="character" w:customStyle="1" w:styleId="doilink">
    <w:name w:val="doi_link"/>
    <w:basedOn w:val="DefaultParagraphFont"/>
    <w:rsid w:val="00E26D26"/>
  </w:style>
  <w:style w:type="character" w:customStyle="1" w:styleId="author-sup-separator">
    <w:name w:val="author-sup-separator"/>
    <w:basedOn w:val="DefaultParagraphFont"/>
    <w:rsid w:val="00460428"/>
  </w:style>
  <w:style w:type="paragraph" w:styleId="NoSpacing">
    <w:name w:val="No Spacing"/>
    <w:uiPriority w:val="1"/>
    <w:qFormat/>
    <w:rsid w:val="009A113F"/>
    <w:rPr>
      <w:sz w:val="22"/>
      <w:szCs w:val="22"/>
    </w:rPr>
  </w:style>
  <w:style w:type="character" w:customStyle="1" w:styleId="display-label">
    <w:name w:val="display-label"/>
    <w:basedOn w:val="DefaultParagraphFont"/>
    <w:rsid w:val="00DC67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3669">
      <w:bodyDiv w:val="1"/>
      <w:marLeft w:val="0"/>
      <w:marRight w:val="0"/>
      <w:marTop w:val="0"/>
      <w:marBottom w:val="0"/>
      <w:divBdr>
        <w:top w:val="none" w:sz="0" w:space="0" w:color="auto"/>
        <w:left w:val="none" w:sz="0" w:space="0" w:color="auto"/>
        <w:bottom w:val="none" w:sz="0" w:space="0" w:color="auto"/>
        <w:right w:val="none" w:sz="0" w:space="0" w:color="auto"/>
      </w:divBdr>
      <w:divsChild>
        <w:div w:id="868640622">
          <w:marLeft w:val="0"/>
          <w:marRight w:val="0"/>
          <w:marTop w:val="0"/>
          <w:marBottom w:val="0"/>
          <w:divBdr>
            <w:top w:val="none" w:sz="0" w:space="0" w:color="auto"/>
            <w:left w:val="none" w:sz="0" w:space="0" w:color="auto"/>
            <w:bottom w:val="none" w:sz="0" w:space="0" w:color="auto"/>
            <w:right w:val="none" w:sz="0" w:space="0" w:color="auto"/>
          </w:divBdr>
          <w:divsChild>
            <w:div w:id="1335917888">
              <w:marLeft w:val="0"/>
              <w:marRight w:val="0"/>
              <w:marTop w:val="0"/>
              <w:marBottom w:val="0"/>
              <w:divBdr>
                <w:top w:val="none" w:sz="0" w:space="0" w:color="auto"/>
                <w:left w:val="none" w:sz="0" w:space="0" w:color="auto"/>
                <w:bottom w:val="none" w:sz="0" w:space="0" w:color="auto"/>
                <w:right w:val="none" w:sz="0" w:space="0" w:color="auto"/>
              </w:divBdr>
              <w:divsChild>
                <w:div w:id="18036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48042">
      <w:bodyDiv w:val="1"/>
      <w:marLeft w:val="0"/>
      <w:marRight w:val="0"/>
      <w:marTop w:val="0"/>
      <w:marBottom w:val="0"/>
      <w:divBdr>
        <w:top w:val="none" w:sz="0" w:space="0" w:color="auto"/>
        <w:left w:val="none" w:sz="0" w:space="0" w:color="auto"/>
        <w:bottom w:val="none" w:sz="0" w:space="0" w:color="auto"/>
        <w:right w:val="none" w:sz="0" w:space="0" w:color="auto"/>
      </w:divBdr>
    </w:div>
    <w:div w:id="159732954">
      <w:bodyDiv w:val="1"/>
      <w:marLeft w:val="0"/>
      <w:marRight w:val="0"/>
      <w:marTop w:val="0"/>
      <w:marBottom w:val="0"/>
      <w:divBdr>
        <w:top w:val="none" w:sz="0" w:space="0" w:color="auto"/>
        <w:left w:val="none" w:sz="0" w:space="0" w:color="auto"/>
        <w:bottom w:val="none" w:sz="0" w:space="0" w:color="auto"/>
        <w:right w:val="none" w:sz="0" w:space="0" w:color="auto"/>
      </w:divBdr>
    </w:div>
    <w:div w:id="237248760">
      <w:bodyDiv w:val="1"/>
      <w:marLeft w:val="0"/>
      <w:marRight w:val="0"/>
      <w:marTop w:val="0"/>
      <w:marBottom w:val="0"/>
      <w:divBdr>
        <w:top w:val="none" w:sz="0" w:space="0" w:color="auto"/>
        <w:left w:val="none" w:sz="0" w:space="0" w:color="auto"/>
        <w:bottom w:val="none" w:sz="0" w:space="0" w:color="auto"/>
        <w:right w:val="none" w:sz="0" w:space="0" w:color="auto"/>
      </w:divBdr>
    </w:div>
    <w:div w:id="251789945">
      <w:bodyDiv w:val="1"/>
      <w:marLeft w:val="0"/>
      <w:marRight w:val="0"/>
      <w:marTop w:val="0"/>
      <w:marBottom w:val="0"/>
      <w:divBdr>
        <w:top w:val="none" w:sz="0" w:space="0" w:color="auto"/>
        <w:left w:val="none" w:sz="0" w:space="0" w:color="auto"/>
        <w:bottom w:val="none" w:sz="0" w:space="0" w:color="auto"/>
        <w:right w:val="none" w:sz="0" w:space="0" w:color="auto"/>
      </w:divBdr>
    </w:div>
    <w:div w:id="366562258">
      <w:bodyDiv w:val="1"/>
      <w:marLeft w:val="0"/>
      <w:marRight w:val="0"/>
      <w:marTop w:val="0"/>
      <w:marBottom w:val="0"/>
      <w:divBdr>
        <w:top w:val="none" w:sz="0" w:space="0" w:color="auto"/>
        <w:left w:val="none" w:sz="0" w:space="0" w:color="auto"/>
        <w:bottom w:val="none" w:sz="0" w:space="0" w:color="auto"/>
        <w:right w:val="none" w:sz="0" w:space="0" w:color="auto"/>
      </w:divBdr>
    </w:div>
    <w:div w:id="494078161">
      <w:bodyDiv w:val="1"/>
      <w:marLeft w:val="0"/>
      <w:marRight w:val="0"/>
      <w:marTop w:val="0"/>
      <w:marBottom w:val="0"/>
      <w:divBdr>
        <w:top w:val="none" w:sz="0" w:space="0" w:color="auto"/>
        <w:left w:val="none" w:sz="0" w:space="0" w:color="auto"/>
        <w:bottom w:val="none" w:sz="0" w:space="0" w:color="auto"/>
        <w:right w:val="none" w:sz="0" w:space="0" w:color="auto"/>
      </w:divBdr>
    </w:div>
    <w:div w:id="703100268">
      <w:bodyDiv w:val="1"/>
      <w:marLeft w:val="0"/>
      <w:marRight w:val="0"/>
      <w:marTop w:val="0"/>
      <w:marBottom w:val="0"/>
      <w:divBdr>
        <w:top w:val="none" w:sz="0" w:space="0" w:color="auto"/>
        <w:left w:val="none" w:sz="0" w:space="0" w:color="auto"/>
        <w:bottom w:val="none" w:sz="0" w:space="0" w:color="auto"/>
        <w:right w:val="none" w:sz="0" w:space="0" w:color="auto"/>
      </w:divBdr>
    </w:div>
    <w:div w:id="940642406">
      <w:bodyDiv w:val="1"/>
      <w:marLeft w:val="0"/>
      <w:marRight w:val="0"/>
      <w:marTop w:val="0"/>
      <w:marBottom w:val="0"/>
      <w:divBdr>
        <w:top w:val="none" w:sz="0" w:space="0" w:color="auto"/>
        <w:left w:val="none" w:sz="0" w:space="0" w:color="auto"/>
        <w:bottom w:val="none" w:sz="0" w:space="0" w:color="auto"/>
        <w:right w:val="none" w:sz="0" w:space="0" w:color="auto"/>
      </w:divBdr>
    </w:div>
    <w:div w:id="1029794726">
      <w:bodyDiv w:val="1"/>
      <w:marLeft w:val="0"/>
      <w:marRight w:val="0"/>
      <w:marTop w:val="0"/>
      <w:marBottom w:val="0"/>
      <w:divBdr>
        <w:top w:val="none" w:sz="0" w:space="0" w:color="auto"/>
        <w:left w:val="none" w:sz="0" w:space="0" w:color="auto"/>
        <w:bottom w:val="none" w:sz="0" w:space="0" w:color="auto"/>
        <w:right w:val="none" w:sz="0" w:space="0" w:color="auto"/>
      </w:divBdr>
    </w:div>
    <w:div w:id="1029836521">
      <w:bodyDiv w:val="1"/>
      <w:marLeft w:val="0"/>
      <w:marRight w:val="0"/>
      <w:marTop w:val="0"/>
      <w:marBottom w:val="0"/>
      <w:divBdr>
        <w:top w:val="none" w:sz="0" w:space="0" w:color="auto"/>
        <w:left w:val="none" w:sz="0" w:space="0" w:color="auto"/>
        <w:bottom w:val="none" w:sz="0" w:space="0" w:color="auto"/>
        <w:right w:val="none" w:sz="0" w:space="0" w:color="auto"/>
      </w:divBdr>
    </w:div>
    <w:div w:id="1031303782">
      <w:bodyDiv w:val="1"/>
      <w:marLeft w:val="0"/>
      <w:marRight w:val="0"/>
      <w:marTop w:val="0"/>
      <w:marBottom w:val="0"/>
      <w:divBdr>
        <w:top w:val="none" w:sz="0" w:space="0" w:color="auto"/>
        <w:left w:val="none" w:sz="0" w:space="0" w:color="auto"/>
        <w:bottom w:val="none" w:sz="0" w:space="0" w:color="auto"/>
        <w:right w:val="none" w:sz="0" w:space="0" w:color="auto"/>
      </w:divBdr>
    </w:div>
    <w:div w:id="1039283950">
      <w:bodyDiv w:val="1"/>
      <w:marLeft w:val="0"/>
      <w:marRight w:val="0"/>
      <w:marTop w:val="0"/>
      <w:marBottom w:val="0"/>
      <w:divBdr>
        <w:top w:val="none" w:sz="0" w:space="0" w:color="auto"/>
        <w:left w:val="none" w:sz="0" w:space="0" w:color="auto"/>
        <w:bottom w:val="none" w:sz="0" w:space="0" w:color="auto"/>
        <w:right w:val="none" w:sz="0" w:space="0" w:color="auto"/>
      </w:divBdr>
      <w:divsChild>
        <w:div w:id="1862745861">
          <w:marLeft w:val="0"/>
          <w:marRight w:val="0"/>
          <w:marTop w:val="0"/>
          <w:marBottom w:val="0"/>
          <w:divBdr>
            <w:top w:val="none" w:sz="0" w:space="0" w:color="auto"/>
            <w:left w:val="none" w:sz="0" w:space="0" w:color="auto"/>
            <w:bottom w:val="none" w:sz="0" w:space="0" w:color="auto"/>
            <w:right w:val="none" w:sz="0" w:space="0" w:color="auto"/>
          </w:divBdr>
          <w:divsChild>
            <w:div w:id="1041245423">
              <w:marLeft w:val="0"/>
              <w:marRight w:val="0"/>
              <w:marTop w:val="0"/>
              <w:marBottom w:val="0"/>
              <w:divBdr>
                <w:top w:val="none" w:sz="0" w:space="0" w:color="auto"/>
                <w:left w:val="none" w:sz="0" w:space="0" w:color="auto"/>
                <w:bottom w:val="none" w:sz="0" w:space="0" w:color="auto"/>
                <w:right w:val="none" w:sz="0" w:space="0" w:color="auto"/>
              </w:divBdr>
              <w:divsChild>
                <w:div w:id="161069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516481">
      <w:bodyDiv w:val="1"/>
      <w:marLeft w:val="0"/>
      <w:marRight w:val="0"/>
      <w:marTop w:val="0"/>
      <w:marBottom w:val="0"/>
      <w:divBdr>
        <w:top w:val="none" w:sz="0" w:space="0" w:color="auto"/>
        <w:left w:val="none" w:sz="0" w:space="0" w:color="auto"/>
        <w:bottom w:val="none" w:sz="0" w:space="0" w:color="auto"/>
        <w:right w:val="none" w:sz="0" w:space="0" w:color="auto"/>
      </w:divBdr>
    </w:div>
    <w:div w:id="1188256556">
      <w:bodyDiv w:val="1"/>
      <w:marLeft w:val="0"/>
      <w:marRight w:val="0"/>
      <w:marTop w:val="0"/>
      <w:marBottom w:val="0"/>
      <w:divBdr>
        <w:top w:val="none" w:sz="0" w:space="0" w:color="auto"/>
        <w:left w:val="none" w:sz="0" w:space="0" w:color="auto"/>
        <w:bottom w:val="none" w:sz="0" w:space="0" w:color="auto"/>
        <w:right w:val="none" w:sz="0" w:space="0" w:color="auto"/>
      </w:divBdr>
    </w:div>
    <w:div w:id="1334262312">
      <w:bodyDiv w:val="1"/>
      <w:marLeft w:val="0"/>
      <w:marRight w:val="0"/>
      <w:marTop w:val="0"/>
      <w:marBottom w:val="0"/>
      <w:divBdr>
        <w:top w:val="none" w:sz="0" w:space="0" w:color="auto"/>
        <w:left w:val="none" w:sz="0" w:space="0" w:color="auto"/>
        <w:bottom w:val="none" w:sz="0" w:space="0" w:color="auto"/>
        <w:right w:val="none" w:sz="0" w:space="0" w:color="auto"/>
      </w:divBdr>
    </w:div>
    <w:div w:id="1342855078">
      <w:bodyDiv w:val="1"/>
      <w:marLeft w:val="0"/>
      <w:marRight w:val="0"/>
      <w:marTop w:val="0"/>
      <w:marBottom w:val="0"/>
      <w:divBdr>
        <w:top w:val="none" w:sz="0" w:space="0" w:color="auto"/>
        <w:left w:val="none" w:sz="0" w:space="0" w:color="auto"/>
        <w:bottom w:val="none" w:sz="0" w:space="0" w:color="auto"/>
        <w:right w:val="none" w:sz="0" w:space="0" w:color="auto"/>
      </w:divBdr>
      <w:divsChild>
        <w:div w:id="572010711">
          <w:marLeft w:val="0"/>
          <w:marRight w:val="0"/>
          <w:marTop w:val="0"/>
          <w:marBottom w:val="0"/>
          <w:divBdr>
            <w:top w:val="none" w:sz="0" w:space="0" w:color="auto"/>
            <w:left w:val="none" w:sz="0" w:space="0" w:color="auto"/>
            <w:bottom w:val="none" w:sz="0" w:space="0" w:color="auto"/>
            <w:right w:val="none" w:sz="0" w:space="0" w:color="auto"/>
          </w:divBdr>
          <w:divsChild>
            <w:div w:id="2119786560">
              <w:marLeft w:val="0"/>
              <w:marRight w:val="0"/>
              <w:marTop w:val="0"/>
              <w:marBottom w:val="0"/>
              <w:divBdr>
                <w:top w:val="none" w:sz="0" w:space="0" w:color="auto"/>
                <w:left w:val="none" w:sz="0" w:space="0" w:color="auto"/>
                <w:bottom w:val="none" w:sz="0" w:space="0" w:color="auto"/>
                <w:right w:val="none" w:sz="0" w:space="0" w:color="auto"/>
              </w:divBdr>
              <w:divsChild>
                <w:div w:id="755325361">
                  <w:marLeft w:val="0"/>
                  <w:marRight w:val="0"/>
                  <w:marTop w:val="0"/>
                  <w:marBottom w:val="0"/>
                  <w:divBdr>
                    <w:top w:val="none" w:sz="0" w:space="0" w:color="auto"/>
                    <w:left w:val="none" w:sz="0" w:space="0" w:color="auto"/>
                    <w:bottom w:val="none" w:sz="0" w:space="0" w:color="auto"/>
                    <w:right w:val="none" w:sz="0" w:space="0" w:color="auto"/>
                  </w:divBdr>
                  <w:divsChild>
                    <w:div w:id="21967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293531">
      <w:bodyDiv w:val="1"/>
      <w:marLeft w:val="0"/>
      <w:marRight w:val="0"/>
      <w:marTop w:val="0"/>
      <w:marBottom w:val="0"/>
      <w:divBdr>
        <w:top w:val="none" w:sz="0" w:space="0" w:color="auto"/>
        <w:left w:val="none" w:sz="0" w:space="0" w:color="auto"/>
        <w:bottom w:val="none" w:sz="0" w:space="0" w:color="auto"/>
        <w:right w:val="none" w:sz="0" w:space="0" w:color="auto"/>
      </w:divBdr>
    </w:div>
    <w:div w:id="1495797962">
      <w:bodyDiv w:val="1"/>
      <w:marLeft w:val="0"/>
      <w:marRight w:val="0"/>
      <w:marTop w:val="0"/>
      <w:marBottom w:val="0"/>
      <w:divBdr>
        <w:top w:val="none" w:sz="0" w:space="0" w:color="auto"/>
        <w:left w:val="none" w:sz="0" w:space="0" w:color="auto"/>
        <w:bottom w:val="none" w:sz="0" w:space="0" w:color="auto"/>
        <w:right w:val="none" w:sz="0" w:space="0" w:color="auto"/>
      </w:divBdr>
    </w:div>
    <w:div w:id="1514567158">
      <w:bodyDiv w:val="1"/>
      <w:marLeft w:val="0"/>
      <w:marRight w:val="0"/>
      <w:marTop w:val="0"/>
      <w:marBottom w:val="0"/>
      <w:divBdr>
        <w:top w:val="none" w:sz="0" w:space="0" w:color="auto"/>
        <w:left w:val="none" w:sz="0" w:space="0" w:color="auto"/>
        <w:bottom w:val="none" w:sz="0" w:space="0" w:color="auto"/>
        <w:right w:val="none" w:sz="0" w:space="0" w:color="auto"/>
      </w:divBdr>
    </w:div>
    <w:div w:id="1722560366">
      <w:bodyDiv w:val="1"/>
      <w:marLeft w:val="0"/>
      <w:marRight w:val="0"/>
      <w:marTop w:val="0"/>
      <w:marBottom w:val="0"/>
      <w:divBdr>
        <w:top w:val="none" w:sz="0" w:space="0" w:color="auto"/>
        <w:left w:val="none" w:sz="0" w:space="0" w:color="auto"/>
        <w:bottom w:val="none" w:sz="0" w:space="0" w:color="auto"/>
        <w:right w:val="none" w:sz="0" w:space="0" w:color="auto"/>
      </w:divBdr>
    </w:div>
    <w:div w:id="1758865151">
      <w:bodyDiv w:val="1"/>
      <w:marLeft w:val="0"/>
      <w:marRight w:val="0"/>
      <w:marTop w:val="0"/>
      <w:marBottom w:val="0"/>
      <w:divBdr>
        <w:top w:val="none" w:sz="0" w:space="0" w:color="auto"/>
        <w:left w:val="none" w:sz="0" w:space="0" w:color="auto"/>
        <w:bottom w:val="none" w:sz="0" w:space="0" w:color="auto"/>
        <w:right w:val="none" w:sz="0" w:space="0" w:color="auto"/>
      </w:divBdr>
    </w:div>
    <w:div w:id="1808668249">
      <w:bodyDiv w:val="1"/>
      <w:marLeft w:val="0"/>
      <w:marRight w:val="0"/>
      <w:marTop w:val="0"/>
      <w:marBottom w:val="0"/>
      <w:divBdr>
        <w:top w:val="none" w:sz="0" w:space="0" w:color="auto"/>
        <w:left w:val="none" w:sz="0" w:space="0" w:color="auto"/>
        <w:bottom w:val="none" w:sz="0" w:space="0" w:color="auto"/>
        <w:right w:val="none" w:sz="0" w:space="0" w:color="auto"/>
      </w:divBdr>
      <w:divsChild>
        <w:div w:id="348411899">
          <w:marLeft w:val="0"/>
          <w:marRight w:val="0"/>
          <w:marTop w:val="0"/>
          <w:marBottom w:val="0"/>
          <w:divBdr>
            <w:top w:val="none" w:sz="0" w:space="0" w:color="auto"/>
            <w:left w:val="none" w:sz="0" w:space="0" w:color="auto"/>
            <w:bottom w:val="none" w:sz="0" w:space="0" w:color="auto"/>
            <w:right w:val="none" w:sz="0" w:space="0" w:color="auto"/>
          </w:divBdr>
          <w:divsChild>
            <w:div w:id="1471895845">
              <w:marLeft w:val="0"/>
              <w:marRight w:val="0"/>
              <w:marTop w:val="0"/>
              <w:marBottom w:val="0"/>
              <w:divBdr>
                <w:top w:val="none" w:sz="0" w:space="0" w:color="auto"/>
                <w:left w:val="none" w:sz="0" w:space="0" w:color="auto"/>
                <w:bottom w:val="none" w:sz="0" w:space="0" w:color="auto"/>
                <w:right w:val="none" w:sz="0" w:space="0" w:color="auto"/>
              </w:divBdr>
              <w:divsChild>
                <w:div w:id="153919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185245">
      <w:bodyDiv w:val="1"/>
      <w:marLeft w:val="0"/>
      <w:marRight w:val="0"/>
      <w:marTop w:val="0"/>
      <w:marBottom w:val="0"/>
      <w:divBdr>
        <w:top w:val="none" w:sz="0" w:space="0" w:color="auto"/>
        <w:left w:val="none" w:sz="0" w:space="0" w:color="auto"/>
        <w:bottom w:val="none" w:sz="0" w:space="0" w:color="auto"/>
        <w:right w:val="none" w:sz="0" w:space="0" w:color="auto"/>
      </w:divBdr>
      <w:divsChild>
        <w:div w:id="341392468">
          <w:marLeft w:val="0"/>
          <w:marRight w:val="0"/>
          <w:marTop w:val="0"/>
          <w:marBottom w:val="0"/>
          <w:divBdr>
            <w:top w:val="none" w:sz="0" w:space="0" w:color="auto"/>
            <w:left w:val="none" w:sz="0" w:space="0" w:color="auto"/>
            <w:bottom w:val="none" w:sz="0" w:space="0" w:color="auto"/>
            <w:right w:val="none" w:sz="0" w:space="0" w:color="auto"/>
          </w:divBdr>
          <w:divsChild>
            <w:div w:id="2105682380">
              <w:marLeft w:val="0"/>
              <w:marRight w:val="0"/>
              <w:marTop w:val="0"/>
              <w:marBottom w:val="0"/>
              <w:divBdr>
                <w:top w:val="none" w:sz="0" w:space="0" w:color="auto"/>
                <w:left w:val="none" w:sz="0" w:space="0" w:color="auto"/>
                <w:bottom w:val="none" w:sz="0" w:space="0" w:color="auto"/>
                <w:right w:val="none" w:sz="0" w:space="0" w:color="auto"/>
              </w:divBdr>
              <w:divsChild>
                <w:div w:id="169299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17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3796957/" TargetMode="External"/><Relationship Id="rId18" Type="http://schemas.openxmlformats.org/officeDocument/2006/relationships/hyperlink" Target="https://doi.org/10.1080/02607476.2019.1639261" TargetMode="External"/><Relationship Id="rId26" Type="http://schemas.openxmlformats.org/officeDocument/2006/relationships/hyperlink" Target="https://books.google.co.uk/books?hl=en&amp;lr=&amp;id=5QZfAQAAQBAJ&amp;oi=fnd&amp;pg=PR17&amp;dq=Ferdman,+B.M.+(2014)+Diversity+at+work:+The+practice+of+inclusion.&amp;ots=vGyvnHHwFj&amp;sig=WVLdabNREEPYERXihrxUTuG7e8k" TargetMode="External"/><Relationship Id="rId39" Type="http://schemas.openxmlformats.org/officeDocument/2006/relationships/hyperlink" Target="https://learning.nspcc.org.uk/child-protection-system/multi-agency-working-child-protection" TargetMode="External"/><Relationship Id="rId21" Type="http://schemas.openxmlformats.org/officeDocument/2006/relationships/hyperlink" Target="https://journals.lwbooks.co.uk/forum/vol-55-issue-1/article-5354/" TargetMode="External"/><Relationship Id="rId34" Type="http://schemas.openxmlformats.org/officeDocument/2006/relationships/hyperlink" Target="https://www.emerald.com/insight/content/doi/10.1108/09513541211251389/full/html" TargetMode="External"/><Relationship Id="rId42" Type="http://schemas.openxmlformats.org/officeDocument/2006/relationships/hyperlink" Target="https://doi.org/10.1016/j.anr.2014.02.006" TargetMode="External"/><Relationship Id="rId47" Type="http://schemas.openxmlformats.org/officeDocument/2006/relationships/hyperlink" Target="https://socialcare.wales/hub/sswbact" TargetMode="External"/><Relationship Id="rId50" Type="http://schemas.openxmlformats.org/officeDocument/2006/relationships/hyperlink" Target="https://www.theblacknurserymanager.com" TargetMode="External"/><Relationship Id="rId55" Type="http://schemas.openxmlformats.org/officeDocument/2006/relationships/hyperlink" Target="https://gov.wales/sites/default/files/publications/2018-05/guidance-inclusion-and-pupil-support_0.pdf" TargetMode="External"/><Relationship Id="rId63" Type="http://schemas.openxmlformats.org/officeDocument/2006/relationships/theme" Target="theme/theme1.xml"/><Relationship Id="rId7" Type="http://schemas.openxmlformats.org/officeDocument/2006/relationships/hyperlink" Target="https://www.annafreud.org/media/9165/supporting-schools-to-engage-with-all-parents-and-carers-booklet.pdf" TargetMode="External"/><Relationship Id="rId2" Type="http://schemas.openxmlformats.org/officeDocument/2006/relationships/settings" Target="settings.xml"/><Relationship Id="rId16" Type="http://schemas.openxmlformats.org/officeDocument/2006/relationships/hyperlink" Target="https://careinspectorate.wales/sites/default/files/2020-01/200128-children-and-families-wales-measure-2010-registration-guidance-en.pdf" TargetMode="External"/><Relationship Id="rId29" Type="http://schemas.openxmlformats.org/officeDocument/2006/relationships/hyperlink" Target="https://uk.sagepub.com/sites/default/files/upm-assets/9835_book_item_9835.pdf" TargetMode="External"/><Relationship Id="rId11" Type="http://schemas.openxmlformats.org/officeDocument/2006/relationships/hyperlink" Target="https://doi.org/10.4324/9781315437453" TargetMode="External"/><Relationship Id="rId24" Type="http://schemas.openxmlformats.org/officeDocument/2006/relationships/hyperlink" Target="https://www.verywellmind.com/social-withdrawal-in-children-1067546" TargetMode="External"/><Relationship Id="rId32" Type="http://schemas.openxmlformats.org/officeDocument/2006/relationships/hyperlink" Target="https://pubmed.ncbi.nlm.nih.gov/33489253/" TargetMode="External"/><Relationship Id="rId37" Type="http://schemas.openxmlformats.org/officeDocument/2006/relationships/hyperlink" Target="https://americanaddictioncenters.org/rehab-guide/overcoming-addiction" TargetMode="External"/><Relationship Id="rId40" Type="http://schemas.openxmlformats.org/officeDocument/2006/relationships/hyperlink" Target="https://learning.nspcc.org.uk/children-and-families-at-risk/parental-substance-misuse#heading-top" TargetMode="External"/><Relationship Id="rId45" Type="http://schemas.openxmlformats.org/officeDocument/2006/relationships/hyperlink" Target="https://savedyouaspot.com/2021/04/14/the-importance-of-policies-in-schools/" TargetMode="External"/><Relationship Id="rId53" Type="http://schemas.openxmlformats.org/officeDocument/2006/relationships/hyperlink" Target="https://www.unicef.org.uk/wp-content/uploads/2019/10/UNCRC_summary-1_1.pdf" TargetMode="External"/><Relationship Id="rId58" Type="http://schemas.openxmlformats.org/officeDocument/2006/relationships/hyperlink" Target="https://law.gov.wales/public-services/social-care/social-services-and-well-being-wales-act-2014" TargetMode="External"/><Relationship Id="rId5" Type="http://schemas.openxmlformats.org/officeDocument/2006/relationships/endnotes" Target="endnotes.xml"/><Relationship Id="rId61" Type="http://schemas.openxmlformats.org/officeDocument/2006/relationships/footer" Target="footer1.xml"/><Relationship Id="rId19" Type="http://schemas.openxmlformats.org/officeDocument/2006/relationships/hyperlink" Target="https://ceinternational1892.org/wp-content/uploads/2021/07/InclusiveLeadershipBriefJuly2021.pdf" TargetMode="External"/><Relationship Id="rId14" Type="http://schemas.openxmlformats.org/officeDocument/2006/relationships/hyperlink" Target="https://brenebrown.com/book/dare-to-lead/" TargetMode="External"/><Relationship Id="rId22" Type="http://schemas.openxmlformats.org/officeDocument/2006/relationships/hyperlink" Target="https://doi.org/10.1080/1350293X.2013.788314" TargetMode="External"/><Relationship Id="rId27" Type="http://schemas.openxmlformats.org/officeDocument/2006/relationships/hyperlink" Target="https://www.georgetownprimary.co.uk/uploads/1/0/6/4/106404233/wellbeing_policy_2020.pdf" TargetMode="External"/><Relationship Id="rId30" Type="http://schemas.openxmlformats.org/officeDocument/2006/relationships/hyperlink" Target="https://www.gov.uk/if-your-child-is-taken-into-care" TargetMode="External"/><Relationship Id="rId35" Type="http://schemas.openxmlformats.org/officeDocument/2006/relationships/hyperlink" Target="https://www.teachingenglish.org.uk/article/what-inclusion-how-do-we-implement-it" TargetMode="External"/><Relationship Id="rId43" Type="http://schemas.openxmlformats.org/officeDocument/2006/relationships/hyperlink" Target="https://doi.org/10.1080/09585176.2016.1179205" TargetMode="External"/><Relationship Id="rId48" Type="http://schemas.openxmlformats.org/officeDocument/2006/relationships/hyperlink" Target="https://www.youtube.com/watch?v=-gzQbhyEsr4&amp;t=513s" TargetMode="External"/><Relationship Id="rId56" Type="http://schemas.openxmlformats.org/officeDocument/2006/relationships/hyperlink" Target="https://gov.wales/sites/default/files/publications/2018-12/theme-3-welcoming-families-to-engage-with-the-school-resources-1-9.pdf" TargetMode="External"/><Relationship Id="rId8" Type="http://schemas.openxmlformats.org/officeDocument/2006/relationships/hyperlink" Target="https://childpsychotherapy.org.uk/sites/default/files/documents/CAPT-in-schools.pdf" TargetMode="External"/><Relationship Id="rId51" Type="http://schemas.openxmlformats.org/officeDocument/2006/relationships/hyperlink" Target="https://www.challengingbehaviour.org.uk/wp-content/uploads/2021/03/Valuing-the-views-of-children-with-a-learning-disability.pdf" TargetMode="External"/><Relationship Id="rId3" Type="http://schemas.openxmlformats.org/officeDocument/2006/relationships/webSettings" Target="webSettings.xml"/><Relationship Id="rId12" Type="http://schemas.openxmlformats.org/officeDocument/2006/relationships/hyperlink" Target="https://inclusiveleadership.eu/il_theoreticalframework_en.pdf" TargetMode="External"/><Relationship Id="rId17" Type="http://schemas.openxmlformats.org/officeDocument/2006/relationships/hyperlink" Target="https://www.sciencedirect.com/science/article/abs/pii/S105348221730089X" TargetMode="External"/><Relationship Id="rId25" Type="http://schemas.openxmlformats.org/officeDocument/2006/relationships/hyperlink" Target="https://oecdedutoday.com/bridging-gap-between-policy-practice-education/" TargetMode="External"/><Relationship Id="rId33" Type="http://schemas.openxmlformats.org/officeDocument/2006/relationships/hyperlink" Target="https://www.earlyyearscareers.com/eyc/latest-news/overcoming-parent-in-partnership-barriers/" TargetMode="External"/><Relationship Id="rId38" Type="http://schemas.openxmlformats.org/officeDocument/2006/relationships/hyperlink" Target="https://community.hrdaily.com.au/profiles/blogs/5-key-reasons-why-it-s-important-to-have-policies-and-procedures" TargetMode="External"/><Relationship Id="rId46" Type="http://schemas.openxmlformats.org/officeDocument/2006/relationships/hyperlink" Target="https://www.tandfonline.com/doi/abs/10.1080/10824669.2019.1708745" TargetMode="External"/><Relationship Id="rId59" Type="http://schemas.openxmlformats.org/officeDocument/2006/relationships/hyperlink" Target="https://www.youngminds.org.uk/young-person/your-guide-to-support/guide-to-camhs/" TargetMode="External"/><Relationship Id="rId20" Type="http://schemas.openxmlformats.org/officeDocument/2006/relationships/hyperlink" Target="https://www.childcomwales.org.uk/wp-content/uploads/2017/05/The-Right-Way-Education.pdf" TargetMode="External"/><Relationship Id="rId41" Type="http://schemas.openxmlformats.org/officeDocument/2006/relationships/hyperlink" Target="https://www.teachearlyyears.com/a-unique-child/view/inclusion-in-early-years-settings" TargetMode="External"/><Relationship Id="rId54" Type="http://schemas.openxmlformats.org/officeDocument/2006/relationships/hyperlink" Target="https://wcva.cymru/influencing/legislation/the-social-services-and-wellbeing-wales-act/" TargetMode="External"/><Relationship Id="rId62"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pubmed.ncbi.nlm.nih.gov/?term=Julle-Dani%C3%A8re+E&amp;cauthor_id=33489253" TargetMode="External"/><Relationship Id="rId15" Type="http://schemas.openxmlformats.org/officeDocument/2006/relationships/hyperlink" Target="https://www.sciencedirect.com/science/article/pii/S2452301120300894" TargetMode="External"/><Relationship Id="rId23" Type="http://schemas.openxmlformats.org/officeDocument/2006/relationships/hyperlink" Target="https://senedd.wales/media/ysegqg0q/early-childhood-education-web-english.pdf" TargetMode="External"/><Relationship Id="rId28" Type="http://schemas.openxmlformats.org/officeDocument/2006/relationships/hyperlink" Target="https://theses.ubn.ru.nl/bitstream/handle/123456789/9350/Gerritsen%2c_Romy_1.pdf?sequence=1" TargetMode="External"/><Relationship Id="rId36" Type="http://schemas.openxmlformats.org/officeDocument/2006/relationships/hyperlink" Target="https://www.teachearlyyears.com/a-unique-child/view/safeguarding-record-keeping-confidentiality" TargetMode="External"/><Relationship Id="rId49" Type="http://schemas.openxmlformats.org/officeDocument/2006/relationships/hyperlink" Target="https://archive.swansea.gov.uk/article/8418/Information-for-Parents-of-Looked-After-Children" TargetMode="External"/><Relationship Id="rId57"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10" Type="http://schemas.openxmlformats.org/officeDocument/2006/relationships/hyperlink" Target="https://psycnet.apa.org/doi/10.1002/9781118764282.ch10" TargetMode="External"/><Relationship Id="rId31" Type="http://schemas.openxmlformats.org/officeDocument/2006/relationships/hyperlink" Target="https://doi.org/10.1080/08878730.2013.795636" TargetMode="External"/><Relationship Id="rId44" Type="http://schemas.openxmlformats.org/officeDocument/2006/relationships/hyperlink" Target="https://ceinternational1892.org/article/an-experts-insi" TargetMode="External"/><Relationship Id="rId52" Type="http://schemas.openxmlformats.org/officeDocument/2006/relationships/hyperlink" Target="https://www.linkedin.com/pulse/importance-policies-school-education-ecosystem-sami-ulla-m" TargetMode="External"/><Relationship Id="rId6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kclpure.kcl.ac.uk/portal/en/publications/protecting-and-safeguarding-children-in-schools-a-multiagency-approach(f83fd64f-aa74-42ff-b4e6-a7e778ff01f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1126</TotalTime>
  <Pages>19</Pages>
  <Words>6751</Words>
  <Characters>38481</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Williams</dc:creator>
  <cp:keywords/>
  <dc:description/>
  <cp:lastModifiedBy>Emily Kate Williams</cp:lastModifiedBy>
  <cp:revision>514</cp:revision>
  <dcterms:created xsi:type="dcterms:W3CDTF">2022-05-21T07:33:00Z</dcterms:created>
  <dcterms:modified xsi:type="dcterms:W3CDTF">2022-06-12T09:45:00Z</dcterms:modified>
</cp:coreProperties>
</file>