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Pr="00020A74" w:rsidRDefault="00020A74" w:rsidP="008958E3">
      <w:pPr>
        <w:jc w:val="center"/>
        <w:rPr>
          <w:rFonts w:cstheme="minorHAnsi"/>
          <w:b/>
          <w:sz w:val="44"/>
          <w:szCs w:val="44"/>
          <w:u w:val="single"/>
        </w:rPr>
      </w:pPr>
    </w:p>
    <w:p w:rsidR="005F1169" w:rsidRDefault="00020A74" w:rsidP="008958E3">
      <w:pPr>
        <w:jc w:val="center"/>
        <w:rPr>
          <w:rFonts w:cstheme="minorHAnsi"/>
          <w:b/>
          <w:sz w:val="44"/>
          <w:szCs w:val="44"/>
          <w:u w:val="single"/>
        </w:rPr>
      </w:pPr>
      <w:r>
        <w:rPr>
          <w:rFonts w:cstheme="minorHAnsi"/>
          <w:b/>
          <w:sz w:val="44"/>
          <w:szCs w:val="44"/>
          <w:u w:val="single"/>
        </w:rPr>
        <w:t xml:space="preserve">The </w:t>
      </w:r>
      <w:r w:rsidR="000E326E" w:rsidRPr="00020A74">
        <w:rPr>
          <w:rFonts w:cstheme="minorHAnsi"/>
          <w:b/>
          <w:sz w:val="44"/>
          <w:szCs w:val="44"/>
          <w:u w:val="single"/>
        </w:rPr>
        <w:t xml:space="preserve">Analysis </w:t>
      </w:r>
      <w:r w:rsidR="008958E3" w:rsidRPr="00020A74">
        <w:rPr>
          <w:rFonts w:cstheme="minorHAnsi"/>
          <w:b/>
          <w:sz w:val="44"/>
          <w:szCs w:val="44"/>
          <w:u w:val="single"/>
        </w:rPr>
        <w:t>O</w:t>
      </w:r>
      <w:r w:rsidR="000E326E" w:rsidRPr="00020A74">
        <w:rPr>
          <w:rFonts w:cstheme="minorHAnsi"/>
          <w:b/>
          <w:sz w:val="44"/>
          <w:szCs w:val="44"/>
          <w:u w:val="single"/>
        </w:rPr>
        <w:t xml:space="preserve">f </w:t>
      </w:r>
      <w:r w:rsidR="005F1169">
        <w:rPr>
          <w:rFonts w:cstheme="minorHAnsi"/>
          <w:b/>
          <w:sz w:val="44"/>
          <w:szCs w:val="44"/>
          <w:u w:val="single"/>
        </w:rPr>
        <w:t>Forces Acting</w:t>
      </w:r>
    </w:p>
    <w:p w:rsidR="00D61152" w:rsidRPr="00020A74" w:rsidRDefault="008958E3" w:rsidP="008958E3">
      <w:pPr>
        <w:jc w:val="center"/>
        <w:rPr>
          <w:rFonts w:cstheme="minorHAnsi"/>
          <w:b/>
          <w:sz w:val="44"/>
          <w:szCs w:val="44"/>
          <w:u w:val="single"/>
        </w:rPr>
      </w:pPr>
      <w:r w:rsidRPr="00020A74">
        <w:rPr>
          <w:rFonts w:cstheme="minorHAnsi"/>
          <w:b/>
          <w:sz w:val="44"/>
          <w:szCs w:val="44"/>
          <w:u w:val="single"/>
        </w:rPr>
        <w:t>Upon A Connecting Rod</w:t>
      </w:r>
    </w:p>
    <w:p w:rsidR="008958E3" w:rsidRDefault="008958E3" w:rsidP="008958E3">
      <w:pPr>
        <w:rPr>
          <w:rFonts w:cstheme="minorHAnsi"/>
        </w:rPr>
      </w:pPr>
    </w:p>
    <w:p w:rsidR="008958E3" w:rsidRDefault="008958E3">
      <w:pPr>
        <w:jc w:val="center"/>
        <w:rPr>
          <w:rFonts w:cstheme="minorHAnsi"/>
          <w:b/>
          <w:sz w:val="32"/>
          <w:szCs w:val="32"/>
          <w:u w:val="single"/>
        </w:rPr>
      </w:pPr>
    </w:p>
    <w:p w:rsidR="00020A74" w:rsidRDefault="00020A74">
      <w:pPr>
        <w:jc w:val="center"/>
        <w:rPr>
          <w:rFonts w:cstheme="minorHAnsi"/>
          <w:b/>
          <w:sz w:val="32"/>
          <w:szCs w:val="32"/>
          <w:u w:val="single"/>
        </w:rPr>
      </w:pPr>
    </w:p>
    <w:p w:rsidR="00020A74" w:rsidRDefault="00020A74">
      <w:pPr>
        <w:jc w:val="center"/>
        <w:rPr>
          <w:rFonts w:cstheme="minorHAnsi"/>
          <w:b/>
          <w:sz w:val="32"/>
          <w:szCs w:val="32"/>
          <w:u w:val="single"/>
        </w:rPr>
      </w:pPr>
    </w:p>
    <w:p w:rsidR="00020A74" w:rsidRDefault="00020A74">
      <w:pPr>
        <w:jc w:val="center"/>
        <w:rPr>
          <w:rFonts w:cstheme="minorHAnsi"/>
          <w:b/>
          <w:sz w:val="32"/>
          <w:szCs w:val="32"/>
          <w:u w:val="single"/>
        </w:rPr>
      </w:pPr>
    </w:p>
    <w:p w:rsidR="00020A74" w:rsidRDefault="00020A74">
      <w:pPr>
        <w:jc w:val="center"/>
        <w:rPr>
          <w:rFonts w:cstheme="minorHAnsi"/>
          <w:b/>
          <w:sz w:val="32"/>
          <w:szCs w:val="32"/>
          <w:u w:val="single"/>
        </w:rPr>
      </w:pPr>
    </w:p>
    <w:p w:rsidR="00020A74" w:rsidRPr="00020A74" w:rsidRDefault="00020A74">
      <w:pPr>
        <w:jc w:val="center"/>
        <w:rPr>
          <w:rFonts w:cstheme="minorHAnsi"/>
          <w:sz w:val="32"/>
          <w:szCs w:val="32"/>
        </w:rPr>
      </w:pPr>
    </w:p>
    <w:p w:rsidR="00020A74" w:rsidRPr="0017536B" w:rsidRDefault="00020A74">
      <w:pPr>
        <w:jc w:val="center"/>
        <w:rPr>
          <w:rFonts w:cstheme="minorHAnsi"/>
          <w:sz w:val="28"/>
          <w:szCs w:val="28"/>
        </w:rPr>
      </w:pPr>
      <w:r w:rsidRPr="0017536B">
        <w:rPr>
          <w:rFonts w:cstheme="minorHAnsi"/>
          <w:sz w:val="28"/>
          <w:szCs w:val="28"/>
        </w:rPr>
        <w:t>Ashleigh Jones (1707088)</w:t>
      </w:r>
    </w:p>
    <w:p w:rsidR="00020A74" w:rsidRPr="0017536B" w:rsidRDefault="00020A74">
      <w:pPr>
        <w:jc w:val="center"/>
        <w:rPr>
          <w:rFonts w:cstheme="minorHAnsi"/>
          <w:sz w:val="28"/>
          <w:szCs w:val="28"/>
        </w:rPr>
      </w:pPr>
      <w:r w:rsidRPr="0017536B">
        <w:rPr>
          <w:rFonts w:cstheme="minorHAnsi"/>
          <w:sz w:val="28"/>
          <w:szCs w:val="28"/>
        </w:rPr>
        <w:t>Motorsport Engineering HND/BSC</w:t>
      </w:r>
    </w:p>
    <w:p w:rsidR="00020A74" w:rsidRPr="0017536B" w:rsidRDefault="00020A74">
      <w:pPr>
        <w:jc w:val="center"/>
        <w:rPr>
          <w:rFonts w:cstheme="minorHAnsi"/>
          <w:sz w:val="28"/>
          <w:szCs w:val="28"/>
        </w:rPr>
      </w:pPr>
      <w:r w:rsidRPr="0017536B">
        <w:rPr>
          <w:rFonts w:cstheme="minorHAnsi"/>
          <w:sz w:val="28"/>
          <w:szCs w:val="28"/>
        </w:rPr>
        <w:t>School Of Engineering</w:t>
      </w:r>
    </w:p>
    <w:p w:rsidR="00020A74" w:rsidRPr="0017536B" w:rsidRDefault="00020A74">
      <w:pPr>
        <w:jc w:val="center"/>
        <w:rPr>
          <w:rFonts w:cstheme="minorHAnsi"/>
          <w:sz w:val="28"/>
          <w:szCs w:val="28"/>
        </w:rPr>
      </w:pPr>
      <w:r w:rsidRPr="0017536B">
        <w:rPr>
          <w:rFonts w:cstheme="minorHAnsi"/>
          <w:sz w:val="28"/>
          <w:szCs w:val="28"/>
        </w:rPr>
        <w:t>Analytical Methods With Study Skills</w:t>
      </w:r>
    </w:p>
    <w:p w:rsidR="00020A74" w:rsidRPr="0017536B" w:rsidRDefault="00020A74">
      <w:pPr>
        <w:jc w:val="center"/>
        <w:rPr>
          <w:rFonts w:cstheme="minorHAnsi"/>
          <w:sz w:val="28"/>
          <w:szCs w:val="28"/>
        </w:rPr>
      </w:pPr>
      <w:r w:rsidRPr="0017536B">
        <w:rPr>
          <w:rFonts w:cstheme="minorHAnsi"/>
          <w:sz w:val="28"/>
          <w:szCs w:val="28"/>
        </w:rPr>
        <w:t>Lec: R.Stutton</w:t>
      </w:r>
    </w:p>
    <w:p w:rsidR="00020A74" w:rsidRDefault="00020A74" w:rsidP="002C5975">
      <w:pPr>
        <w:jc w:val="center"/>
        <w:rPr>
          <w:rFonts w:cstheme="minorHAnsi"/>
          <w:sz w:val="28"/>
          <w:szCs w:val="28"/>
        </w:rPr>
      </w:pPr>
      <w:r w:rsidRPr="0017536B">
        <w:rPr>
          <w:rFonts w:cstheme="minorHAnsi"/>
          <w:sz w:val="28"/>
          <w:szCs w:val="28"/>
        </w:rPr>
        <w:t>December 3,2017</w:t>
      </w:r>
    </w:p>
    <w:p w:rsidR="002C5975" w:rsidRPr="002C5975" w:rsidRDefault="002C5975" w:rsidP="002C5975">
      <w:pPr>
        <w:jc w:val="center"/>
        <w:rPr>
          <w:rFonts w:cstheme="minorHAnsi"/>
          <w:sz w:val="28"/>
          <w:szCs w:val="28"/>
        </w:rPr>
      </w:pPr>
    </w:p>
    <w:p w:rsidR="00020A74" w:rsidRPr="002C5975" w:rsidRDefault="00A92F95" w:rsidP="00020A74">
      <w:pPr>
        <w:rPr>
          <w:rFonts w:cstheme="minorHAnsi"/>
          <w:sz w:val="28"/>
          <w:szCs w:val="28"/>
          <w:u w:val="single"/>
        </w:rPr>
      </w:pPr>
      <w:r w:rsidRPr="002C5975">
        <w:rPr>
          <w:rFonts w:cstheme="minorHAnsi"/>
          <w:sz w:val="28"/>
          <w:szCs w:val="28"/>
          <w:u w:val="single"/>
        </w:rPr>
        <w:t>Abstract</w:t>
      </w:r>
    </w:p>
    <w:p w:rsidR="00A92F95" w:rsidRPr="0017536B" w:rsidRDefault="000D4550" w:rsidP="00020A74">
      <w:pPr>
        <w:rPr>
          <w:rFonts w:cstheme="minorHAnsi"/>
        </w:rPr>
      </w:pPr>
      <w:r>
        <w:rPr>
          <w:rFonts w:cstheme="minorHAnsi"/>
        </w:rPr>
        <w:t>This report will</w:t>
      </w:r>
      <w:r w:rsidR="00A92F95" w:rsidRPr="0017536B">
        <w:rPr>
          <w:rFonts w:cstheme="minorHAnsi"/>
        </w:rPr>
        <w:t xml:space="preserve"> be identifying the forces act</w:t>
      </w:r>
      <w:r w:rsidR="00A95B7E" w:rsidRPr="0017536B">
        <w:rPr>
          <w:rFonts w:cstheme="minorHAnsi"/>
        </w:rPr>
        <w:t>ing</w:t>
      </w:r>
      <w:r w:rsidR="00A92F95" w:rsidRPr="0017536B">
        <w:rPr>
          <w:rFonts w:cstheme="minorHAnsi"/>
        </w:rPr>
        <w:t xml:space="preserve"> </w:t>
      </w:r>
      <w:r w:rsidR="00A95B7E" w:rsidRPr="0017536B">
        <w:rPr>
          <w:rFonts w:cstheme="minorHAnsi"/>
        </w:rPr>
        <w:t>upon</w:t>
      </w:r>
      <w:r w:rsidR="00A92F95" w:rsidRPr="0017536B">
        <w:rPr>
          <w:rFonts w:cstheme="minorHAnsi"/>
        </w:rPr>
        <w:t xml:space="preserve"> a </w:t>
      </w:r>
      <w:r w:rsidR="00A95B7E" w:rsidRPr="0017536B">
        <w:rPr>
          <w:rFonts w:cstheme="minorHAnsi"/>
        </w:rPr>
        <w:t>connecting</w:t>
      </w:r>
      <w:r w:rsidR="00A92F95" w:rsidRPr="0017536B">
        <w:rPr>
          <w:rFonts w:cstheme="minorHAnsi"/>
        </w:rPr>
        <w:t xml:space="preserve"> rod </w:t>
      </w:r>
      <w:r w:rsidR="00A95B7E" w:rsidRPr="0017536B">
        <w:rPr>
          <w:rFonts w:cstheme="minorHAnsi"/>
        </w:rPr>
        <w:t xml:space="preserve">under </w:t>
      </w:r>
      <w:r w:rsidR="00A92F95" w:rsidRPr="0017536B">
        <w:rPr>
          <w:rFonts w:cstheme="minorHAnsi"/>
        </w:rPr>
        <w:t>different Rpm</w:t>
      </w:r>
      <w:r w:rsidR="00A95B7E" w:rsidRPr="0017536B">
        <w:rPr>
          <w:rFonts w:cstheme="minorHAnsi"/>
        </w:rPr>
        <w:t xml:space="preserve"> scenarios</w:t>
      </w:r>
      <w:r w:rsidR="00A92F95" w:rsidRPr="0017536B">
        <w:rPr>
          <w:rFonts w:cstheme="minorHAnsi"/>
        </w:rPr>
        <w:t xml:space="preserve">. </w:t>
      </w:r>
      <w:r w:rsidR="00A95B7E" w:rsidRPr="0017536B">
        <w:rPr>
          <w:rFonts w:cstheme="minorHAnsi"/>
        </w:rPr>
        <w:t>Using an excel document to simulate different speeds, weights and lengths,</w:t>
      </w:r>
      <w:r w:rsidR="00D2503F" w:rsidRPr="0017536B">
        <w:rPr>
          <w:rFonts w:cstheme="minorHAnsi"/>
        </w:rPr>
        <w:t xml:space="preserve"> producing simulated results which can identify the tensile or compresses forces.  Once the tensile and compressive forces are identified, further test would be carried out by increasing or decr</w:t>
      </w:r>
      <w:r w:rsidR="009567B6">
        <w:rPr>
          <w:rFonts w:cstheme="minorHAnsi"/>
        </w:rPr>
        <w:t>easing the mass of the piston</w:t>
      </w:r>
      <w:r w:rsidR="00D2503F" w:rsidRPr="0017536B">
        <w:rPr>
          <w:rFonts w:cstheme="minorHAnsi"/>
        </w:rPr>
        <w:t xml:space="preserve">. </w:t>
      </w:r>
      <w:r w:rsidR="00F34F88" w:rsidRPr="0017536B">
        <w:rPr>
          <w:rFonts w:cstheme="minorHAnsi"/>
        </w:rPr>
        <w:t>These results</w:t>
      </w:r>
      <w:r w:rsidR="0017536B" w:rsidRPr="0017536B">
        <w:rPr>
          <w:rFonts w:cstheme="minorHAnsi"/>
        </w:rPr>
        <w:t xml:space="preserve"> will be used to identify </w:t>
      </w:r>
      <w:r w:rsidR="00F34F88" w:rsidRPr="0017536B">
        <w:rPr>
          <w:rFonts w:cstheme="minorHAnsi"/>
        </w:rPr>
        <w:t xml:space="preserve">the optimum engine setup, compared to a modern racing engine. </w:t>
      </w:r>
      <w:r>
        <w:rPr>
          <w:rFonts w:cstheme="minorHAnsi"/>
        </w:rPr>
        <w:t>The  resulted of the exercise will be disguised in the analyse.</w:t>
      </w:r>
    </w:p>
    <w:p w:rsidR="00F34F88" w:rsidRDefault="00F34F88"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Default="002401C2" w:rsidP="00020A74">
      <w:pPr>
        <w:rPr>
          <w:rFonts w:cstheme="minorHAnsi"/>
        </w:rPr>
      </w:pPr>
    </w:p>
    <w:p w:rsidR="002401C2" w:rsidRPr="0017536B" w:rsidRDefault="002401C2" w:rsidP="00020A74">
      <w:pPr>
        <w:rPr>
          <w:rFonts w:cstheme="minorHAnsi"/>
        </w:rPr>
      </w:pPr>
    </w:p>
    <w:p w:rsidR="00730734" w:rsidRDefault="00730734" w:rsidP="00572F8B">
      <w:pPr>
        <w:ind w:right="379"/>
        <w:rPr>
          <w:rFonts w:cstheme="minorHAnsi"/>
          <w:sz w:val="28"/>
          <w:szCs w:val="28"/>
          <w:u w:val="single"/>
        </w:rPr>
      </w:pPr>
    </w:p>
    <w:p w:rsidR="00826CF1" w:rsidRPr="00572F8B" w:rsidRDefault="002401C2" w:rsidP="00572F8B">
      <w:pPr>
        <w:ind w:right="379"/>
        <w:rPr>
          <w:rFonts w:cstheme="minorHAnsi"/>
          <w:sz w:val="28"/>
          <w:szCs w:val="28"/>
          <w:u w:val="single"/>
        </w:rPr>
      </w:pPr>
      <w:r w:rsidRPr="002401C2">
        <w:rPr>
          <w:rFonts w:cstheme="minorHAnsi"/>
          <w:sz w:val="28"/>
          <w:szCs w:val="28"/>
          <w:u w:val="single"/>
        </w:rPr>
        <w:lastRenderedPageBreak/>
        <w:t xml:space="preserve">Table </w:t>
      </w:r>
      <w:r w:rsidR="00543D26">
        <w:rPr>
          <w:rFonts w:cstheme="minorHAnsi"/>
          <w:sz w:val="28"/>
          <w:szCs w:val="28"/>
          <w:u w:val="single"/>
        </w:rPr>
        <w:t>o</w:t>
      </w:r>
      <w:r w:rsidRPr="002401C2">
        <w:rPr>
          <w:rFonts w:cstheme="minorHAnsi"/>
          <w:sz w:val="28"/>
          <w:szCs w:val="28"/>
          <w:u w:val="single"/>
        </w:rPr>
        <w:t xml:space="preserve">f </w:t>
      </w:r>
      <w:r w:rsidR="00F34F88" w:rsidRPr="002401C2">
        <w:rPr>
          <w:rFonts w:cstheme="minorHAnsi"/>
          <w:sz w:val="28"/>
          <w:szCs w:val="28"/>
          <w:u w:val="single"/>
        </w:rPr>
        <w:t>Contents</w:t>
      </w:r>
      <w:r w:rsidR="00AC1149">
        <w:rPr>
          <w:rFonts w:cstheme="minorHAnsi"/>
          <w:sz w:val="24"/>
          <w:szCs w:val="24"/>
        </w:rPr>
        <w:t xml:space="preserve">       </w:t>
      </w:r>
      <w:r w:rsidR="00543D26">
        <w:rPr>
          <w:rFonts w:cstheme="minorHAnsi"/>
          <w:sz w:val="24"/>
          <w:szCs w:val="24"/>
        </w:rPr>
        <w:t xml:space="preserve">   </w:t>
      </w:r>
      <w:r w:rsidR="00AC1149">
        <w:rPr>
          <w:rFonts w:cstheme="minorHAnsi"/>
          <w:sz w:val="24"/>
          <w:szCs w:val="24"/>
        </w:rPr>
        <w:t xml:space="preserve">  </w:t>
      </w:r>
      <w:r w:rsidR="00543D26">
        <w:rPr>
          <w:rFonts w:cstheme="minorHAnsi"/>
          <w:sz w:val="24"/>
          <w:szCs w:val="24"/>
        </w:rPr>
        <w:t xml:space="preserve">     </w:t>
      </w:r>
      <w:r w:rsidR="00AC1149">
        <w:rPr>
          <w:rFonts w:cstheme="minorHAnsi"/>
          <w:sz w:val="24"/>
          <w:szCs w:val="24"/>
        </w:rPr>
        <w:t xml:space="preserve">   </w:t>
      </w:r>
      <w:r w:rsidR="005B7AE3">
        <w:rPr>
          <w:rFonts w:cstheme="minorHAnsi"/>
          <w:sz w:val="24"/>
          <w:szCs w:val="24"/>
        </w:rPr>
        <w:t xml:space="preserve"> </w:t>
      </w:r>
      <w:r w:rsidR="00AC1149">
        <w:rPr>
          <w:rFonts w:cstheme="minorHAnsi"/>
          <w:sz w:val="24"/>
          <w:szCs w:val="24"/>
        </w:rPr>
        <w:t xml:space="preserve">             </w:t>
      </w:r>
      <w:r w:rsidR="00543D26">
        <w:rPr>
          <w:rFonts w:cstheme="minorHAnsi"/>
          <w:sz w:val="24"/>
          <w:szCs w:val="24"/>
        </w:rPr>
        <w:t xml:space="preserve"> </w:t>
      </w:r>
      <w:r w:rsidR="00AC1149">
        <w:rPr>
          <w:rFonts w:cstheme="minorHAnsi"/>
          <w:sz w:val="24"/>
          <w:szCs w:val="24"/>
        </w:rPr>
        <w:t xml:space="preserve">   </w:t>
      </w:r>
      <w:r w:rsidR="00543D26">
        <w:rPr>
          <w:rFonts w:cstheme="minorHAnsi"/>
          <w:sz w:val="24"/>
          <w:szCs w:val="24"/>
        </w:rPr>
        <w:t xml:space="preserve">                             </w:t>
      </w:r>
      <w:r w:rsidR="00AC1149">
        <w:rPr>
          <w:rFonts w:cstheme="minorHAnsi"/>
          <w:sz w:val="24"/>
          <w:szCs w:val="24"/>
        </w:rPr>
        <w:t xml:space="preserve">                     </w:t>
      </w:r>
      <w:r w:rsidR="00572F8B">
        <w:rPr>
          <w:rFonts w:cstheme="minorHAnsi"/>
          <w:sz w:val="24"/>
          <w:szCs w:val="24"/>
        </w:rPr>
        <w:t xml:space="preserve">                              </w:t>
      </w:r>
      <w:r w:rsidR="00AC1149">
        <w:rPr>
          <w:rFonts w:cstheme="minorHAnsi"/>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951"/>
        <w:gridCol w:w="6662"/>
        <w:gridCol w:w="629"/>
      </w:tblGrid>
      <w:tr w:rsidR="008152B7" w:rsidTr="00572F8B">
        <w:tc>
          <w:tcPr>
            <w:tcW w:w="1951" w:type="dxa"/>
          </w:tcPr>
          <w:p w:rsidR="008152B7" w:rsidRPr="008152B7" w:rsidRDefault="00572F8B" w:rsidP="00F34F88">
            <w:pPr>
              <w:rPr>
                <w:rFonts w:cstheme="minorHAnsi"/>
              </w:rPr>
            </w:pPr>
            <w:r>
              <w:rPr>
                <w:rFonts w:cstheme="minorHAnsi"/>
              </w:rPr>
              <w:t>1</w:t>
            </w:r>
          </w:p>
        </w:tc>
        <w:tc>
          <w:tcPr>
            <w:tcW w:w="6662" w:type="dxa"/>
          </w:tcPr>
          <w:p w:rsidR="008152B7" w:rsidRPr="008152B7" w:rsidRDefault="00572F8B" w:rsidP="00572F8B">
            <w:pPr>
              <w:rPr>
                <w:rFonts w:cstheme="minorHAnsi"/>
              </w:rPr>
            </w:pPr>
            <w:r w:rsidRPr="002401C2">
              <w:rPr>
                <w:rFonts w:cstheme="minorHAnsi"/>
                <w:sz w:val="24"/>
                <w:szCs w:val="24"/>
              </w:rPr>
              <w:t>List of figures</w:t>
            </w:r>
          </w:p>
        </w:tc>
        <w:tc>
          <w:tcPr>
            <w:tcW w:w="629" w:type="dxa"/>
          </w:tcPr>
          <w:p w:rsidR="008152B7" w:rsidRDefault="008152B7" w:rsidP="00572F8B">
            <w:pPr>
              <w:jc w:val="right"/>
              <w:rPr>
                <w:rFonts w:cstheme="minorHAnsi"/>
              </w:rPr>
            </w:pPr>
            <w:r>
              <w:rPr>
                <w:rFonts w:cstheme="minorHAnsi"/>
              </w:rPr>
              <w:t>4</w:t>
            </w:r>
          </w:p>
        </w:tc>
      </w:tr>
      <w:tr w:rsidR="008152B7" w:rsidTr="00572F8B">
        <w:tc>
          <w:tcPr>
            <w:tcW w:w="1951" w:type="dxa"/>
          </w:tcPr>
          <w:p w:rsidR="008152B7" w:rsidRPr="008152B7" w:rsidRDefault="00572F8B" w:rsidP="00F34F88">
            <w:pPr>
              <w:rPr>
                <w:rFonts w:cstheme="minorHAnsi"/>
              </w:rPr>
            </w:pPr>
            <w:r>
              <w:rPr>
                <w:rFonts w:cstheme="minorHAnsi"/>
              </w:rPr>
              <w:t>2</w:t>
            </w:r>
          </w:p>
        </w:tc>
        <w:tc>
          <w:tcPr>
            <w:tcW w:w="6662" w:type="dxa"/>
          </w:tcPr>
          <w:p w:rsidR="008152B7" w:rsidRPr="008152B7" w:rsidRDefault="00572F8B" w:rsidP="00572F8B">
            <w:pPr>
              <w:rPr>
                <w:rFonts w:cstheme="minorHAnsi"/>
              </w:rPr>
            </w:pPr>
            <w:r w:rsidRPr="002401C2">
              <w:rPr>
                <w:rFonts w:cstheme="minorHAnsi"/>
                <w:sz w:val="24"/>
                <w:szCs w:val="24"/>
              </w:rPr>
              <w:t>Introduction</w:t>
            </w:r>
          </w:p>
        </w:tc>
        <w:tc>
          <w:tcPr>
            <w:tcW w:w="629" w:type="dxa"/>
          </w:tcPr>
          <w:p w:rsidR="008152B7" w:rsidRDefault="008152B7" w:rsidP="00572F8B">
            <w:pPr>
              <w:jc w:val="right"/>
              <w:rPr>
                <w:rFonts w:cstheme="minorHAnsi"/>
              </w:rPr>
            </w:pPr>
            <w:r>
              <w:rPr>
                <w:rFonts w:cstheme="minorHAnsi"/>
              </w:rPr>
              <w:t>4</w:t>
            </w:r>
          </w:p>
        </w:tc>
      </w:tr>
      <w:tr w:rsidR="008152B7" w:rsidTr="00572F8B">
        <w:tc>
          <w:tcPr>
            <w:tcW w:w="1951" w:type="dxa"/>
          </w:tcPr>
          <w:p w:rsidR="008152B7" w:rsidRPr="008152B7" w:rsidRDefault="00572F8B" w:rsidP="00F34F88">
            <w:pPr>
              <w:rPr>
                <w:rFonts w:cstheme="minorHAnsi"/>
              </w:rPr>
            </w:pPr>
            <w:r>
              <w:rPr>
                <w:rFonts w:cstheme="minorHAnsi"/>
              </w:rPr>
              <w:t>3</w:t>
            </w:r>
          </w:p>
        </w:tc>
        <w:tc>
          <w:tcPr>
            <w:tcW w:w="6662" w:type="dxa"/>
          </w:tcPr>
          <w:p w:rsidR="008152B7" w:rsidRPr="008152B7" w:rsidRDefault="00572F8B" w:rsidP="00572F8B">
            <w:pPr>
              <w:rPr>
                <w:rFonts w:cstheme="minorHAnsi"/>
              </w:rPr>
            </w:pPr>
            <w:r w:rsidRPr="002401C2">
              <w:rPr>
                <w:rFonts w:cstheme="minorHAnsi"/>
                <w:sz w:val="24"/>
                <w:szCs w:val="24"/>
              </w:rPr>
              <w:t>Research/Literature review</w:t>
            </w:r>
          </w:p>
        </w:tc>
        <w:tc>
          <w:tcPr>
            <w:tcW w:w="629" w:type="dxa"/>
          </w:tcPr>
          <w:p w:rsidR="008152B7" w:rsidRPr="008152B7" w:rsidRDefault="008152B7" w:rsidP="00572F8B">
            <w:pPr>
              <w:jc w:val="right"/>
              <w:rPr>
                <w:rFonts w:cstheme="minorHAnsi"/>
              </w:rPr>
            </w:pPr>
            <w:r>
              <w:rPr>
                <w:rFonts w:cstheme="minorHAnsi"/>
              </w:rPr>
              <w:t>5</w:t>
            </w:r>
          </w:p>
        </w:tc>
      </w:tr>
      <w:tr w:rsidR="008152B7" w:rsidTr="00572F8B">
        <w:tc>
          <w:tcPr>
            <w:tcW w:w="1951" w:type="dxa"/>
          </w:tcPr>
          <w:p w:rsidR="008152B7" w:rsidRPr="008152B7" w:rsidRDefault="00572F8B" w:rsidP="00F34F88">
            <w:pPr>
              <w:rPr>
                <w:rFonts w:cstheme="minorHAnsi"/>
              </w:rPr>
            </w:pPr>
            <w:r>
              <w:rPr>
                <w:rFonts w:cstheme="minorHAnsi"/>
              </w:rPr>
              <w:t>4</w:t>
            </w:r>
          </w:p>
        </w:tc>
        <w:tc>
          <w:tcPr>
            <w:tcW w:w="6662" w:type="dxa"/>
          </w:tcPr>
          <w:p w:rsidR="008152B7" w:rsidRPr="008152B7" w:rsidRDefault="00572F8B" w:rsidP="00572F8B">
            <w:pPr>
              <w:rPr>
                <w:rFonts w:cstheme="minorHAnsi"/>
              </w:rPr>
            </w:pPr>
            <w:r w:rsidRPr="002401C2">
              <w:rPr>
                <w:rFonts w:cstheme="minorHAnsi"/>
                <w:sz w:val="24"/>
                <w:szCs w:val="24"/>
              </w:rPr>
              <w:t>Methodology</w:t>
            </w:r>
          </w:p>
        </w:tc>
        <w:tc>
          <w:tcPr>
            <w:tcW w:w="629" w:type="dxa"/>
          </w:tcPr>
          <w:p w:rsidR="008152B7" w:rsidRPr="008152B7" w:rsidRDefault="001B743A" w:rsidP="00572F8B">
            <w:pPr>
              <w:jc w:val="right"/>
              <w:rPr>
                <w:rFonts w:cstheme="minorHAnsi"/>
              </w:rPr>
            </w:pPr>
            <w:r>
              <w:rPr>
                <w:rFonts w:cstheme="minorHAnsi"/>
              </w:rPr>
              <w:t>6</w:t>
            </w:r>
          </w:p>
        </w:tc>
      </w:tr>
      <w:tr w:rsidR="008152B7" w:rsidTr="00572F8B">
        <w:tc>
          <w:tcPr>
            <w:tcW w:w="1951" w:type="dxa"/>
          </w:tcPr>
          <w:p w:rsidR="008152B7" w:rsidRPr="008152B7" w:rsidRDefault="00572F8B" w:rsidP="00F34F88">
            <w:pPr>
              <w:rPr>
                <w:rFonts w:cstheme="minorHAnsi"/>
              </w:rPr>
            </w:pPr>
            <w:r>
              <w:rPr>
                <w:rFonts w:cstheme="minorHAnsi"/>
              </w:rPr>
              <w:t>4.1</w:t>
            </w:r>
          </w:p>
        </w:tc>
        <w:tc>
          <w:tcPr>
            <w:tcW w:w="6662" w:type="dxa"/>
          </w:tcPr>
          <w:p w:rsidR="008152B7" w:rsidRPr="008152B7" w:rsidRDefault="00572F8B" w:rsidP="00572F8B">
            <w:pPr>
              <w:rPr>
                <w:rFonts w:cstheme="minorHAnsi"/>
              </w:rPr>
            </w:pPr>
            <w:r>
              <w:rPr>
                <w:rFonts w:cstheme="minorHAnsi"/>
                <w:sz w:val="24"/>
                <w:szCs w:val="24"/>
              </w:rPr>
              <w:t>Calculating height of a connecting rod</w:t>
            </w:r>
          </w:p>
        </w:tc>
        <w:tc>
          <w:tcPr>
            <w:tcW w:w="629" w:type="dxa"/>
          </w:tcPr>
          <w:p w:rsidR="008152B7" w:rsidRPr="008152B7" w:rsidRDefault="001B743A" w:rsidP="00572F8B">
            <w:pPr>
              <w:jc w:val="right"/>
              <w:rPr>
                <w:rFonts w:cstheme="minorHAnsi"/>
              </w:rPr>
            </w:pPr>
            <w:r>
              <w:rPr>
                <w:rFonts w:cstheme="minorHAnsi"/>
              </w:rPr>
              <w:t>6</w:t>
            </w:r>
          </w:p>
        </w:tc>
      </w:tr>
      <w:tr w:rsidR="008152B7" w:rsidTr="00572F8B">
        <w:tc>
          <w:tcPr>
            <w:tcW w:w="1951" w:type="dxa"/>
          </w:tcPr>
          <w:p w:rsidR="008152B7" w:rsidRPr="008152B7" w:rsidRDefault="00572F8B" w:rsidP="00F34F88">
            <w:pPr>
              <w:rPr>
                <w:rFonts w:cstheme="minorHAnsi"/>
              </w:rPr>
            </w:pPr>
            <w:r>
              <w:rPr>
                <w:rFonts w:cstheme="minorHAnsi"/>
              </w:rPr>
              <w:t>4.2</w:t>
            </w:r>
          </w:p>
        </w:tc>
        <w:tc>
          <w:tcPr>
            <w:tcW w:w="6662" w:type="dxa"/>
          </w:tcPr>
          <w:p w:rsidR="008152B7" w:rsidRPr="008152B7" w:rsidRDefault="00572F8B" w:rsidP="00572F8B">
            <w:pPr>
              <w:rPr>
                <w:rFonts w:cstheme="minorHAnsi"/>
              </w:rPr>
            </w:pPr>
            <w:r>
              <w:rPr>
                <w:rFonts w:cstheme="minorHAnsi"/>
                <w:sz w:val="24"/>
                <w:szCs w:val="24"/>
              </w:rPr>
              <w:t>Calculating velocity of a connecting rod</w:t>
            </w:r>
          </w:p>
        </w:tc>
        <w:tc>
          <w:tcPr>
            <w:tcW w:w="629" w:type="dxa"/>
          </w:tcPr>
          <w:p w:rsidR="008152B7" w:rsidRPr="008152B7" w:rsidRDefault="001B743A" w:rsidP="00572F8B">
            <w:pPr>
              <w:jc w:val="right"/>
              <w:rPr>
                <w:rFonts w:cstheme="minorHAnsi"/>
              </w:rPr>
            </w:pPr>
            <w:r>
              <w:rPr>
                <w:rFonts w:cstheme="minorHAnsi"/>
              </w:rPr>
              <w:t>6</w:t>
            </w:r>
          </w:p>
        </w:tc>
      </w:tr>
      <w:tr w:rsidR="008152B7" w:rsidTr="00572F8B">
        <w:tc>
          <w:tcPr>
            <w:tcW w:w="1951" w:type="dxa"/>
          </w:tcPr>
          <w:p w:rsidR="008152B7" w:rsidRPr="008152B7" w:rsidRDefault="00572F8B" w:rsidP="00F34F88">
            <w:pPr>
              <w:rPr>
                <w:rFonts w:cstheme="minorHAnsi"/>
              </w:rPr>
            </w:pPr>
            <w:r>
              <w:rPr>
                <w:rFonts w:cstheme="minorHAnsi"/>
              </w:rPr>
              <w:t>4.3</w:t>
            </w:r>
          </w:p>
        </w:tc>
        <w:tc>
          <w:tcPr>
            <w:tcW w:w="6662" w:type="dxa"/>
          </w:tcPr>
          <w:p w:rsidR="008152B7" w:rsidRPr="008152B7" w:rsidRDefault="00572F8B" w:rsidP="00572F8B">
            <w:pPr>
              <w:rPr>
                <w:rFonts w:cstheme="minorHAnsi"/>
              </w:rPr>
            </w:pPr>
            <w:r>
              <w:rPr>
                <w:rFonts w:cstheme="minorHAnsi"/>
                <w:sz w:val="24"/>
                <w:szCs w:val="24"/>
              </w:rPr>
              <w:t>Calculating acceleration of a connecting rod</w:t>
            </w:r>
          </w:p>
        </w:tc>
        <w:tc>
          <w:tcPr>
            <w:tcW w:w="629" w:type="dxa"/>
          </w:tcPr>
          <w:p w:rsidR="008152B7" w:rsidRPr="008152B7" w:rsidRDefault="008152B7" w:rsidP="00572F8B">
            <w:pPr>
              <w:jc w:val="right"/>
              <w:rPr>
                <w:rFonts w:cstheme="minorHAnsi"/>
              </w:rPr>
            </w:pPr>
            <w:r>
              <w:rPr>
                <w:rFonts w:cstheme="minorHAnsi"/>
              </w:rPr>
              <w:t>6</w:t>
            </w:r>
          </w:p>
        </w:tc>
      </w:tr>
      <w:tr w:rsidR="008152B7" w:rsidTr="00572F8B">
        <w:tc>
          <w:tcPr>
            <w:tcW w:w="1951" w:type="dxa"/>
          </w:tcPr>
          <w:p w:rsidR="008152B7" w:rsidRPr="008152B7" w:rsidRDefault="00572F8B" w:rsidP="00F34F88">
            <w:pPr>
              <w:rPr>
                <w:rFonts w:cstheme="minorHAnsi"/>
              </w:rPr>
            </w:pPr>
            <w:r>
              <w:rPr>
                <w:rFonts w:cstheme="minorHAnsi"/>
              </w:rPr>
              <w:t>4.4</w:t>
            </w:r>
          </w:p>
        </w:tc>
        <w:tc>
          <w:tcPr>
            <w:tcW w:w="6662" w:type="dxa"/>
          </w:tcPr>
          <w:p w:rsidR="008152B7" w:rsidRPr="008152B7" w:rsidRDefault="00572F8B" w:rsidP="00572F8B">
            <w:pPr>
              <w:rPr>
                <w:rFonts w:cstheme="minorHAnsi"/>
              </w:rPr>
            </w:pPr>
            <w:r>
              <w:rPr>
                <w:rFonts w:cstheme="minorHAnsi"/>
                <w:sz w:val="24"/>
                <w:szCs w:val="24"/>
              </w:rPr>
              <w:t>Calculating force of a connecting rod</w:t>
            </w:r>
          </w:p>
        </w:tc>
        <w:tc>
          <w:tcPr>
            <w:tcW w:w="629" w:type="dxa"/>
          </w:tcPr>
          <w:p w:rsidR="008152B7" w:rsidRPr="008152B7" w:rsidRDefault="001B743A" w:rsidP="00572F8B">
            <w:pPr>
              <w:jc w:val="right"/>
              <w:rPr>
                <w:rFonts w:cstheme="minorHAnsi"/>
              </w:rPr>
            </w:pPr>
            <w:r>
              <w:rPr>
                <w:rFonts w:cstheme="minorHAnsi"/>
              </w:rPr>
              <w:t>6</w:t>
            </w:r>
          </w:p>
        </w:tc>
      </w:tr>
      <w:tr w:rsidR="008152B7" w:rsidTr="00572F8B">
        <w:tc>
          <w:tcPr>
            <w:tcW w:w="1951" w:type="dxa"/>
          </w:tcPr>
          <w:p w:rsidR="008152B7" w:rsidRPr="008152B7" w:rsidRDefault="00572F8B" w:rsidP="00F34F88">
            <w:pPr>
              <w:rPr>
                <w:rFonts w:cstheme="minorHAnsi"/>
              </w:rPr>
            </w:pPr>
            <w:r>
              <w:rPr>
                <w:rFonts w:cstheme="minorHAnsi"/>
              </w:rPr>
              <w:t>5</w:t>
            </w:r>
          </w:p>
        </w:tc>
        <w:tc>
          <w:tcPr>
            <w:tcW w:w="6662" w:type="dxa"/>
          </w:tcPr>
          <w:p w:rsidR="008152B7" w:rsidRPr="008152B7" w:rsidRDefault="00572F8B" w:rsidP="00572F8B">
            <w:pPr>
              <w:rPr>
                <w:rFonts w:cstheme="minorHAnsi"/>
              </w:rPr>
            </w:pPr>
            <w:r w:rsidRPr="002401C2">
              <w:rPr>
                <w:rFonts w:cstheme="minorHAnsi"/>
                <w:sz w:val="24"/>
                <w:szCs w:val="24"/>
              </w:rPr>
              <w:t>Analysis</w:t>
            </w:r>
          </w:p>
        </w:tc>
        <w:tc>
          <w:tcPr>
            <w:tcW w:w="629" w:type="dxa"/>
          </w:tcPr>
          <w:p w:rsidR="008152B7" w:rsidRPr="008152B7" w:rsidRDefault="001B743A" w:rsidP="00572F8B">
            <w:pPr>
              <w:jc w:val="right"/>
              <w:rPr>
                <w:rFonts w:cstheme="minorHAnsi"/>
              </w:rPr>
            </w:pPr>
            <w:r>
              <w:rPr>
                <w:rFonts w:cstheme="minorHAnsi"/>
              </w:rPr>
              <w:t>7</w:t>
            </w:r>
          </w:p>
        </w:tc>
      </w:tr>
      <w:tr w:rsidR="008152B7" w:rsidTr="00572F8B">
        <w:tc>
          <w:tcPr>
            <w:tcW w:w="1951" w:type="dxa"/>
          </w:tcPr>
          <w:p w:rsidR="008152B7" w:rsidRPr="008152B7" w:rsidRDefault="00572F8B" w:rsidP="00F34F88">
            <w:pPr>
              <w:rPr>
                <w:rFonts w:cstheme="minorHAnsi"/>
              </w:rPr>
            </w:pPr>
            <w:r>
              <w:rPr>
                <w:rFonts w:cstheme="minorHAnsi"/>
              </w:rPr>
              <w:t>5.1</w:t>
            </w:r>
          </w:p>
        </w:tc>
        <w:tc>
          <w:tcPr>
            <w:tcW w:w="6662" w:type="dxa"/>
          </w:tcPr>
          <w:p w:rsidR="008152B7" w:rsidRPr="008152B7" w:rsidRDefault="00572F8B" w:rsidP="00572F8B">
            <w:pPr>
              <w:rPr>
                <w:rFonts w:cstheme="minorHAnsi"/>
              </w:rPr>
            </w:pPr>
            <w:r>
              <w:rPr>
                <w:rFonts w:cstheme="minorHAnsi"/>
                <w:sz w:val="24"/>
                <w:szCs w:val="24"/>
              </w:rPr>
              <w:t>Height of standard engine</w:t>
            </w:r>
          </w:p>
        </w:tc>
        <w:tc>
          <w:tcPr>
            <w:tcW w:w="629" w:type="dxa"/>
          </w:tcPr>
          <w:p w:rsidR="008152B7" w:rsidRPr="008152B7" w:rsidRDefault="001B743A" w:rsidP="00572F8B">
            <w:pPr>
              <w:jc w:val="right"/>
              <w:rPr>
                <w:rFonts w:cstheme="minorHAnsi"/>
              </w:rPr>
            </w:pPr>
            <w:r>
              <w:rPr>
                <w:rFonts w:cstheme="minorHAnsi"/>
              </w:rPr>
              <w:t>7</w:t>
            </w:r>
          </w:p>
        </w:tc>
      </w:tr>
      <w:tr w:rsidR="008152B7" w:rsidTr="00572F8B">
        <w:tc>
          <w:tcPr>
            <w:tcW w:w="1951" w:type="dxa"/>
          </w:tcPr>
          <w:p w:rsidR="008152B7" w:rsidRPr="008152B7" w:rsidRDefault="00572F8B" w:rsidP="00F34F88">
            <w:pPr>
              <w:rPr>
                <w:rFonts w:cstheme="minorHAnsi"/>
              </w:rPr>
            </w:pPr>
            <w:r>
              <w:rPr>
                <w:rFonts w:cstheme="minorHAnsi"/>
              </w:rPr>
              <w:t>5.2</w:t>
            </w:r>
          </w:p>
        </w:tc>
        <w:tc>
          <w:tcPr>
            <w:tcW w:w="6662" w:type="dxa"/>
          </w:tcPr>
          <w:p w:rsidR="008152B7" w:rsidRPr="008152B7" w:rsidRDefault="00572F8B" w:rsidP="00572F8B">
            <w:pPr>
              <w:rPr>
                <w:rFonts w:cstheme="minorHAnsi"/>
              </w:rPr>
            </w:pPr>
            <w:r>
              <w:rPr>
                <w:rFonts w:cstheme="minorHAnsi"/>
                <w:sz w:val="24"/>
                <w:szCs w:val="24"/>
              </w:rPr>
              <w:t>Velocity of standard engine</w:t>
            </w:r>
          </w:p>
        </w:tc>
        <w:tc>
          <w:tcPr>
            <w:tcW w:w="629" w:type="dxa"/>
          </w:tcPr>
          <w:p w:rsidR="008152B7" w:rsidRPr="008152B7" w:rsidRDefault="001B743A" w:rsidP="00572F8B">
            <w:pPr>
              <w:jc w:val="right"/>
              <w:rPr>
                <w:rFonts w:cstheme="minorHAnsi"/>
              </w:rPr>
            </w:pPr>
            <w:r>
              <w:rPr>
                <w:rFonts w:cstheme="minorHAnsi"/>
              </w:rPr>
              <w:t>7</w:t>
            </w:r>
          </w:p>
        </w:tc>
      </w:tr>
      <w:tr w:rsidR="008152B7" w:rsidTr="00572F8B">
        <w:tc>
          <w:tcPr>
            <w:tcW w:w="1951" w:type="dxa"/>
          </w:tcPr>
          <w:p w:rsidR="008152B7" w:rsidRPr="008152B7" w:rsidRDefault="00572F8B" w:rsidP="00F34F88">
            <w:pPr>
              <w:rPr>
                <w:rFonts w:cstheme="minorHAnsi"/>
              </w:rPr>
            </w:pPr>
            <w:r>
              <w:rPr>
                <w:rFonts w:cstheme="minorHAnsi"/>
              </w:rPr>
              <w:t>5.3</w:t>
            </w:r>
          </w:p>
        </w:tc>
        <w:tc>
          <w:tcPr>
            <w:tcW w:w="6662" w:type="dxa"/>
          </w:tcPr>
          <w:p w:rsidR="008152B7" w:rsidRPr="008152B7" w:rsidRDefault="00572F8B" w:rsidP="00572F8B">
            <w:pPr>
              <w:rPr>
                <w:rFonts w:cstheme="minorHAnsi"/>
              </w:rPr>
            </w:pPr>
            <w:r>
              <w:rPr>
                <w:rFonts w:cstheme="minorHAnsi"/>
                <w:sz w:val="24"/>
                <w:szCs w:val="24"/>
              </w:rPr>
              <w:t>Acceleration and force of a standard engine</w:t>
            </w:r>
          </w:p>
        </w:tc>
        <w:tc>
          <w:tcPr>
            <w:tcW w:w="629" w:type="dxa"/>
          </w:tcPr>
          <w:p w:rsidR="008152B7" w:rsidRPr="008152B7" w:rsidRDefault="001B743A" w:rsidP="00572F8B">
            <w:pPr>
              <w:jc w:val="right"/>
              <w:rPr>
                <w:rFonts w:cstheme="minorHAnsi"/>
              </w:rPr>
            </w:pPr>
            <w:r>
              <w:rPr>
                <w:rFonts w:cstheme="minorHAnsi"/>
              </w:rPr>
              <w:t>8</w:t>
            </w:r>
          </w:p>
        </w:tc>
      </w:tr>
      <w:tr w:rsidR="008152B7" w:rsidTr="00572F8B">
        <w:tc>
          <w:tcPr>
            <w:tcW w:w="1951" w:type="dxa"/>
          </w:tcPr>
          <w:p w:rsidR="008152B7" w:rsidRPr="008152B7" w:rsidRDefault="00572F8B" w:rsidP="00F34F88">
            <w:pPr>
              <w:rPr>
                <w:rFonts w:cstheme="minorHAnsi"/>
              </w:rPr>
            </w:pPr>
            <w:r>
              <w:rPr>
                <w:rFonts w:cstheme="minorHAnsi"/>
              </w:rPr>
              <w:t>5.4</w:t>
            </w:r>
          </w:p>
        </w:tc>
        <w:tc>
          <w:tcPr>
            <w:tcW w:w="6662" w:type="dxa"/>
          </w:tcPr>
          <w:p w:rsidR="008152B7" w:rsidRPr="008152B7" w:rsidRDefault="00572F8B" w:rsidP="00572F8B">
            <w:pPr>
              <w:rPr>
                <w:rFonts w:cstheme="minorHAnsi"/>
              </w:rPr>
            </w:pPr>
            <w:r>
              <w:rPr>
                <w:rFonts w:cstheme="minorHAnsi"/>
                <w:sz w:val="24"/>
                <w:szCs w:val="24"/>
              </w:rPr>
              <w:t>Height of the race engine</w:t>
            </w:r>
          </w:p>
        </w:tc>
        <w:tc>
          <w:tcPr>
            <w:tcW w:w="629" w:type="dxa"/>
          </w:tcPr>
          <w:p w:rsidR="008152B7" w:rsidRPr="008152B7" w:rsidRDefault="001B743A" w:rsidP="001B743A">
            <w:pPr>
              <w:jc w:val="right"/>
              <w:rPr>
                <w:rFonts w:cstheme="minorHAnsi"/>
              </w:rPr>
            </w:pPr>
            <w:r>
              <w:rPr>
                <w:rFonts w:cstheme="minorHAnsi"/>
              </w:rPr>
              <w:t>9</w:t>
            </w:r>
          </w:p>
        </w:tc>
      </w:tr>
      <w:tr w:rsidR="008152B7" w:rsidTr="00572F8B">
        <w:tc>
          <w:tcPr>
            <w:tcW w:w="1951" w:type="dxa"/>
          </w:tcPr>
          <w:p w:rsidR="008152B7" w:rsidRPr="008152B7" w:rsidRDefault="00572F8B" w:rsidP="00F34F88">
            <w:pPr>
              <w:rPr>
                <w:rFonts w:cstheme="minorHAnsi"/>
              </w:rPr>
            </w:pPr>
            <w:r>
              <w:rPr>
                <w:rFonts w:cstheme="minorHAnsi"/>
              </w:rPr>
              <w:t>5.5</w:t>
            </w:r>
          </w:p>
        </w:tc>
        <w:tc>
          <w:tcPr>
            <w:tcW w:w="6662" w:type="dxa"/>
          </w:tcPr>
          <w:p w:rsidR="008152B7" w:rsidRPr="008152B7" w:rsidRDefault="00572F8B" w:rsidP="00572F8B">
            <w:pPr>
              <w:rPr>
                <w:rFonts w:cstheme="minorHAnsi"/>
              </w:rPr>
            </w:pPr>
            <w:r>
              <w:rPr>
                <w:rFonts w:cstheme="minorHAnsi"/>
                <w:sz w:val="24"/>
                <w:szCs w:val="24"/>
              </w:rPr>
              <w:t>Velocity of a race engine</w:t>
            </w:r>
          </w:p>
        </w:tc>
        <w:tc>
          <w:tcPr>
            <w:tcW w:w="629" w:type="dxa"/>
          </w:tcPr>
          <w:p w:rsidR="008152B7" w:rsidRPr="008152B7" w:rsidRDefault="001B743A" w:rsidP="00572F8B">
            <w:pPr>
              <w:jc w:val="right"/>
              <w:rPr>
                <w:rFonts w:cstheme="minorHAnsi"/>
              </w:rPr>
            </w:pPr>
            <w:r>
              <w:rPr>
                <w:rFonts w:cstheme="minorHAnsi"/>
              </w:rPr>
              <w:t>9</w:t>
            </w:r>
          </w:p>
        </w:tc>
      </w:tr>
      <w:tr w:rsidR="008152B7" w:rsidTr="00572F8B">
        <w:tc>
          <w:tcPr>
            <w:tcW w:w="1951" w:type="dxa"/>
          </w:tcPr>
          <w:p w:rsidR="008152B7" w:rsidRPr="008152B7" w:rsidRDefault="00572F8B" w:rsidP="00F34F88">
            <w:pPr>
              <w:rPr>
                <w:rFonts w:cstheme="minorHAnsi"/>
              </w:rPr>
            </w:pPr>
            <w:r>
              <w:rPr>
                <w:rFonts w:cstheme="minorHAnsi"/>
              </w:rPr>
              <w:t>5.6</w:t>
            </w:r>
          </w:p>
        </w:tc>
        <w:tc>
          <w:tcPr>
            <w:tcW w:w="6662" w:type="dxa"/>
          </w:tcPr>
          <w:p w:rsidR="008152B7" w:rsidRPr="008152B7" w:rsidRDefault="008152B7" w:rsidP="00572F8B">
            <w:pPr>
              <w:rPr>
                <w:rFonts w:cstheme="minorHAnsi"/>
              </w:rPr>
            </w:pPr>
            <w:r>
              <w:rPr>
                <w:rFonts w:cstheme="minorHAnsi"/>
                <w:sz w:val="24"/>
                <w:szCs w:val="24"/>
              </w:rPr>
              <w:t>Acceleration and force of a race engine</w:t>
            </w:r>
          </w:p>
        </w:tc>
        <w:tc>
          <w:tcPr>
            <w:tcW w:w="629" w:type="dxa"/>
          </w:tcPr>
          <w:p w:rsidR="008152B7" w:rsidRPr="008152B7" w:rsidRDefault="001B743A" w:rsidP="00572F8B">
            <w:pPr>
              <w:jc w:val="right"/>
              <w:rPr>
                <w:rFonts w:cstheme="minorHAnsi"/>
              </w:rPr>
            </w:pPr>
            <w:r>
              <w:rPr>
                <w:rFonts w:cstheme="minorHAnsi"/>
              </w:rPr>
              <w:t>10</w:t>
            </w:r>
          </w:p>
        </w:tc>
      </w:tr>
      <w:tr w:rsidR="008152B7" w:rsidTr="00572F8B">
        <w:tc>
          <w:tcPr>
            <w:tcW w:w="1951" w:type="dxa"/>
          </w:tcPr>
          <w:p w:rsidR="008152B7" w:rsidRPr="008152B7" w:rsidRDefault="00572F8B" w:rsidP="00F34F88">
            <w:pPr>
              <w:rPr>
                <w:rFonts w:cstheme="minorHAnsi"/>
              </w:rPr>
            </w:pPr>
            <w:r>
              <w:rPr>
                <w:rFonts w:cstheme="minorHAnsi"/>
              </w:rPr>
              <w:t>6</w:t>
            </w:r>
          </w:p>
        </w:tc>
        <w:tc>
          <w:tcPr>
            <w:tcW w:w="6662" w:type="dxa"/>
          </w:tcPr>
          <w:p w:rsidR="008152B7" w:rsidRPr="008152B7" w:rsidRDefault="008152B7" w:rsidP="00572F8B">
            <w:pPr>
              <w:rPr>
                <w:rFonts w:cstheme="minorHAnsi"/>
              </w:rPr>
            </w:pPr>
            <w:r w:rsidRPr="002401C2">
              <w:rPr>
                <w:rFonts w:cstheme="minorHAnsi"/>
                <w:sz w:val="24"/>
                <w:szCs w:val="24"/>
              </w:rPr>
              <w:t>Conclusion</w:t>
            </w:r>
          </w:p>
        </w:tc>
        <w:tc>
          <w:tcPr>
            <w:tcW w:w="629" w:type="dxa"/>
          </w:tcPr>
          <w:p w:rsidR="008152B7" w:rsidRPr="008152B7" w:rsidRDefault="001B743A" w:rsidP="00572F8B">
            <w:pPr>
              <w:jc w:val="right"/>
              <w:rPr>
                <w:rFonts w:cstheme="minorHAnsi"/>
              </w:rPr>
            </w:pPr>
            <w:r>
              <w:rPr>
                <w:rFonts w:cstheme="minorHAnsi"/>
              </w:rPr>
              <w:t>10</w:t>
            </w:r>
          </w:p>
        </w:tc>
      </w:tr>
      <w:tr w:rsidR="008152B7" w:rsidTr="00572F8B">
        <w:tc>
          <w:tcPr>
            <w:tcW w:w="1951" w:type="dxa"/>
          </w:tcPr>
          <w:p w:rsidR="008152B7" w:rsidRPr="008152B7" w:rsidRDefault="00572F8B" w:rsidP="00F34F88">
            <w:pPr>
              <w:rPr>
                <w:rFonts w:cstheme="minorHAnsi"/>
              </w:rPr>
            </w:pPr>
            <w:r>
              <w:rPr>
                <w:rFonts w:cstheme="minorHAnsi"/>
              </w:rPr>
              <w:t>7</w:t>
            </w:r>
          </w:p>
        </w:tc>
        <w:tc>
          <w:tcPr>
            <w:tcW w:w="6662" w:type="dxa"/>
          </w:tcPr>
          <w:p w:rsidR="008152B7" w:rsidRPr="008152B7" w:rsidRDefault="008152B7" w:rsidP="00572F8B">
            <w:pPr>
              <w:rPr>
                <w:rFonts w:cstheme="minorHAnsi"/>
              </w:rPr>
            </w:pPr>
            <w:r w:rsidRPr="002401C2">
              <w:rPr>
                <w:rFonts w:cstheme="minorHAnsi"/>
                <w:sz w:val="24"/>
                <w:szCs w:val="24"/>
              </w:rPr>
              <w:t>References</w:t>
            </w:r>
          </w:p>
        </w:tc>
        <w:tc>
          <w:tcPr>
            <w:tcW w:w="629" w:type="dxa"/>
          </w:tcPr>
          <w:p w:rsidR="008152B7" w:rsidRPr="008152B7" w:rsidRDefault="008152B7" w:rsidP="00572F8B">
            <w:pPr>
              <w:jc w:val="right"/>
              <w:rPr>
                <w:rFonts w:cstheme="minorHAnsi"/>
              </w:rPr>
            </w:pPr>
            <w:r w:rsidRPr="008152B7">
              <w:rPr>
                <w:rFonts w:cstheme="minorHAnsi"/>
              </w:rPr>
              <w:t>1</w:t>
            </w:r>
            <w:r w:rsidR="001B743A">
              <w:rPr>
                <w:rFonts w:cstheme="minorHAnsi"/>
              </w:rPr>
              <w:t>1</w:t>
            </w:r>
          </w:p>
        </w:tc>
      </w:tr>
      <w:tr w:rsidR="002C5975" w:rsidTr="00572F8B">
        <w:tc>
          <w:tcPr>
            <w:tcW w:w="1951" w:type="dxa"/>
          </w:tcPr>
          <w:p w:rsidR="002C5975" w:rsidRDefault="002C5975" w:rsidP="00F34F88">
            <w:pPr>
              <w:rPr>
                <w:rFonts w:cstheme="minorHAnsi"/>
              </w:rPr>
            </w:pPr>
            <w:r>
              <w:rPr>
                <w:rFonts w:cstheme="minorHAnsi"/>
              </w:rPr>
              <w:t>8</w:t>
            </w:r>
          </w:p>
        </w:tc>
        <w:tc>
          <w:tcPr>
            <w:tcW w:w="6662" w:type="dxa"/>
          </w:tcPr>
          <w:p w:rsidR="002C5975" w:rsidRPr="002401C2" w:rsidRDefault="002C5975" w:rsidP="00572F8B">
            <w:pPr>
              <w:rPr>
                <w:rFonts w:cstheme="minorHAnsi"/>
                <w:sz w:val="24"/>
                <w:szCs w:val="24"/>
              </w:rPr>
            </w:pPr>
            <w:r>
              <w:rPr>
                <w:rFonts w:eastAsia="Times New Roman" w:cstheme="minorHAnsi"/>
                <w:lang w:eastAsia="en-GB"/>
              </w:rPr>
              <w:t>Appendix</w:t>
            </w:r>
          </w:p>
        </w:tc>
        <w:tc>
          <w:tcPr>
            <w:tcW w:w="629" w:type="dxa"/>
          </w:tcPr>
          <w:p w:rsidR="002C5975" w:rsidRPr="008152B7" w:rsidRDefault="002C5975" w:rsidP="00572F8B">
            <w:pPr>
              <w:jc w:val="right"/>
              <w:rPr>
                <w:rFonts w:cstheme="minorHAnsi"/>
              </w:rPr>
            </w:pPr>
            <w:r>
              <w:rPr>
                <w:rFonts w:cstheme="minorHAnsi"/>
              </w:rPr>
              <w:t>12</w:t>
            </w:r>
          </w:p>
        </w:tc>
      </w:tr>
    </w:tbl>
    <w:p w:rsidR="00871017" w:rsidRPr="0017536B" w:rsidRDefault="00871017" w:rsidP="00572F8B">
      <w:pPr>
        <w:jc w:val="center"/>
        <w:rPr>
          <w:rFonts w:cstheme="minorHAnsi"/>
          <w:u w:val="single"/>
        </w:rPr>
      </w:pPr>
    </w:p>
    <w:p w:rsidR="00871017" w:rsidRPr="0017536B" w:rsidRDefault="00871017" w:rsidP="00F34F88">
      <w:pPr>
        <w:rPr>
          <w:rFonts w:cstheme="minorHAnsi"/>
          <w:u w:val="single"/>
        </w:rPr>
      </w:pPr>
    </w:p>
    <w:p w:rsidR="00871017" w:rsidRPr="0017536B" w:rsidRDefault="00871017" w:rsidP="00F34F88">
      <w:pPr>
        <w:rPr>
          <w:rFonts w:cstheme="minorHAnsi"/>
          <w:u w:val="single"/>
        </w:rPr>
      </w:pPr>
    </w:p>
    <w:p w:rsidR="00871017" w:rsidRPr="0017536B" w:rsidRDefault="00871017" w:rsidP="00F34F88">
      <w:pPr>
        <w:rPr>
          <w:rFonts w:cstheme="minorHAnsi"/>
          <w:u w:val="single"/>
        </w:rPr>
      </w:pPr>
    </w:p>
    <w:p w:rsidR="00871017" w:rsidRPr="0017536B" w:rsidRDefault="00871017" w:rsidP="00F34F88">
      <w:pPr>
        <w:rPr>
          <w:rFonts w:cstheme="minorHAnsi"/>
          <w:u w:val="single"/>
        </w:rPr>
      </w:pPr>
    </w:p>
    <w:p w:rsidR="00871017" w:rsidRPr="0017536B" w:rsidRDefault="00871017" w:rsidP="00F34F88">
      <w:pPr>
        <w:rPr>
          <w:rFonts w:cstheme="minorHAnsi"/>
          <w:u w:val="single"/>
        </w:rPr>
      </w:pPr>
    </w:p>
    <w:p w:rsidR="00871017" w:rsidRDefault="00871017" w:rsidP="00F34F88">
      <w:pPr>
        <w:rPr>
          <w:rFonts w:cstheme="minorHAnsi"/>
          <w:u w:val="single"/>
        </w:rPr>
      </w:pPr>
    </w:p>
    <w:p w:rsidR="006C5E27" w:rsidRDefault="006C5E27" w:rsidP="00F34F88">
      <w:pPr>
        <w:rPr>
          <w:rFonts w:cstheme="minorHAnsi"/>
          <w:u w:val="single"/>
        </w:rPr>
      </w:pPr>
    </w:p>
    <w:p w:rsidR="006C5E27" w:rsidRDefault="006C5E27" w:rsidP="00F34F88">
      <w:pPr>
        <w:rPr>
          <w:rFonts w:cstheme="minorHAnsi"/>
          <w:u w:val="single"/>
        </w:rPr>
      </w:pPr>
    </w:p>
    <w:p w:rsidR="006C5E27" w:rsidRDefault="006C5E27" w:rsidP="00F34F88">
      <w:pPr>
        <w:rPr>
          <w:rFonts w:cstheme="minorHAnsi"/>
          <w:u w:val="single"/>
        </w:rPr>
      </w:pPr>
    </w:p>
    <w:p w:rsidR="006C5E27" w:rsidRDefault="006C5E27" w:rsidP="00F34F88">
      <w:pPr>
        <w:rPr>
          <w:rFonts w:cstheme="minorHAnsi"/>
          <w:u w:val="single"/>
        </w:rPr>
      </w:pPr>
    </w:p>
    <w:p w:rsidR="006C5E27" w:rsidRDefault="006C5E27" w:rsidP="00F34F88">
      <w:pPr>
        <w:rPr>
          <w:rFonts w:cstheme="minorHAnsi"/>
          <w:u w:val="single"/>
        </w:rPr>
      </w:pPr>
    </w:p>
    <w:p w:rsidR="006C5E27" w:rsidRDefault="006C5E27" w:rsidP="00F34F88">
      <w:pPr>
        <w:rPr>
          <w:rFonts w:cstheme="minorHAnsi"/>
          <w:u w:val="single"/>
        </w:rPr>
      </w:pPr>
    </w:p>
    <w:p w:rsidR="006C5E27" w:rsidRDefault="006C5E27" w:rsidP="00F34F88">
      <w:pPr>
        <w:rPr>
          <w:rFonts w:cstheme="minorHAnsi"/>
          <w:u w:val="single"/>
        </w:rPr>
      </w:pPr>
    </w:p>
    <w:p w:rsidR="006C5E27" w:rsidRPr="0017536B" w:rsidRDefault="006C5E27" w:rsidP="00F34F88">
      <w:pPr>
        <w:rPr>
          <w:rFonts w:cstheme="minorHAnsi"/>
          <w:u w:val="single"/>
        </w:rPr>
      </w:pPr>
    </w:p>
    <w:p w:rsidR="002401C2" w:rsidRPr="0017536B" w:rsidRDefault="002401C2" w:rsidP="00F34F88">
      <w:pPr>
        <w:rPr>
          <w:rFonts w:cstheme="minorHAnsi"/>
          <w:u w:val="single"/>
        </w:rPr>
      </w:pPr>
    </w:p>
    <w:p w:rsidR="00F34F88" w:rsidRPr="0017536B" w:rsidRDefault="00F34F88" w:rsidP="00F34F88">
      <w:pPr>
        <w:rPr>
          <w:rFonts w:cstheme="minorHAnsi"/>
          <w:u w:val="single"/>
        </w:rPr>
      </w:pPr>
      <w:r w:rsidRPr="0017536B">
        <w:rPr>
          <w:rFonts w:cstheme="minorHAnsi"/>
          <w:u w:val="single"/>
        </w:rPr>
        <w:lastRenderedPageBreak/>
        <w:t>List of figures</w:t>
      </w:r>
    </w:p>
    <w:p w:rsidR="00F34F88" w:rsidRPr="0017536B" w:rsidRDefault="00871017" w:rsidP="00F34F88">
      <w:pPr>
        <w:rPr>
          <w:rFonts w:cstheme="minorHAnsi"/>
        </w:rPr>
      </w:pPr>
      <w:r w:rsidRPr="0017536B">
        <w:rPr>
          <w:rFonts w:cstheme="minorHAnsi"/>
        </w:rPr>
        <w:t>Fig 1: The distance between the top of the conrod and the crankshaft</w:t>
      </w:r>
      <w:r w:rsidR="001976C0" w:rsidRPr="0017536B">
        <w:rPr>
          <w:rFonts w:cstheme="minorHAnsi"/>
        </w:rPr>
        <w:t xml:space="preserve"> in a Standard </w:t>
      </w:r>
      <w:r w:rsidR="00DC32D1">
        <w:rPr>
          <w:rFonts w:cstheme="minorHAnsi"/>
        </w:rPr>
        <w:t xml:space="preserve">Duratec </w:t>
      </w:r>
      <w:r w:rsidR="001976C0" w:rsidRPr="0017536B">
        <w:rPr>
          <w:rFonts w:cstheme="minorHAnsi"/>
        </w:rPr>
        <w:t>Engine</w:t>
      </w:r>
      <w:r w:rsidR="00DC66D1" w:rsidRPr="0017536B">
        <w:rPr>
          <w:rFonts w:cstheme="minorHAnsi"/>
        </w:rPr>
        <w:t>.</w:t>
      </w:r>
    </w:p>
    <w:p w:rsidR="0017536B" w:rsidRDefault="001976C0" w:rsidP="00F34F88">
      <w:pPr>
        <w:rPr>
          <w:rFonts w:cstheme="minorHAnsi"/>
        </w:rPr>
      </w:pPr>
      <w:r w:rsidRPr="0017536B">
        <w:rPr>
          <w:rFonts w:cstheme="minorHAnsi"/>
        </w:rPr>
        <w:t xml:space="preserve">Fig 2: The velocity of the conrod in a Standard </w:t>
      </w:r>
      <w:r w:rsidR="00DC32D1">
        <w:rPr>
          <w:rFonts w:cstheme="minorHAnsi"/>
        </w:rPr>
        <w:t xml:space="preserve">Duratec </w:t>
      </w:r>
      <w:r w:rsidRPr="0017536B">
        <w:rPr>
          <w:rFonts w:cstheme="minorHAnsi"/>
        </w:rPr>
        <w:t>Engine</w:t>
      </w:r>
    </w:p>
    <w:p w:rsidR="00CF164D" w:rsidRDefault="00CF164D" w:rsidP="00F34F88">
      <w:pPr>
        <w:rPr>
          <w:rFonts w:cstheme="minorHAnsi"/>
        </w:rPr>
      </w:pPr>
      <w:r>
        <w:rPr>
          <w:rFonts w:cstheme="minorHAnsi"/>
        </w:rPr>
        <w:t>Fig 3: The line plotted on Fig1&amp;2 illustrating zero velocity at maximum height.</w:t>
      </w:r>
    </w:p>
    <w:p w:rsidR="00C46B5E" w:rsidRPr="0017536B" w:rsidRDefault="00CF164D" w:rsidP="00F34F88">
      <w:pPr>
        <w:rPr>
          <w:rFonts w:cstheme="minorHAnsi"/>
        </w:rPr>
      </w:pPr>
      <w:r>
        <w:rPr>
          <w:rFonts w:cstheme="minorHAnsi"/>
        </w:rPr>
        <w:t>Fig 4</w:t>
      </w:r>
      <w:r w:rsidR="001976C0" w:rsidRPr="0017536B">
        <w:rPr>
          <w:rFonts w:cstheme="minorHAnsi"/>
        </w:rPr>
        <w:t xml:space="preserve">: The force and acceleration of a conrod in a standard </w:t>
      </w:r>
      <w:r w:rsidR="00DC32D1">
        <w:rPr>
          <w:rFonts w:cstheme="minorHAnsi"/>
        </w:rPr>
        <w:t xml:space="preserve">Duratec </w:t>
      </w:r>
      <w:r w:rsidR="001976C0" w:rsidRPr="0017536B">
        <w:rPr>
          <w:rFonts w:cstheme="minorHAnsi"/>
        </w:rPr>
        <w:t>engine.</w:t>
      </w:r>
    </w:p>
    <w:p w:rsidR="00F34F88" w:rsidRPr="0017536B" w:rsidRDefault="00CF164D" w:rsidP="00F34F88">
      <w:pPr>
        <w:rPr>
          <w:rFonts w:cstheme="minorHAnsi"/>
        </w:rPr>
      </w:pPr>
      <w:r>
        <w:rPr>
          <w:rFonts w:cstheme="minorHAnsi"/>
        </w:rPr>
        <w:t>Fig 5</w:t>
      </w:r>
      <w:r w:rsidR="001976C0" w:rsidRPr="0017536B">
        <w:rPr>
          <w:rFonts w:cstheme="minorHAnsi"/>
        </w:rPr>
        <w:t xml:space="preserve">: </w:t>
      </w:r>
      <w:r w:rsidR="00DC66D1" w:rsidRPr="0017536B">
        <w:rPr>
          <w:rFonts w:cstheme="minorHAnsi"/>
        </w:rPr>
        <w:t xml:space="preserve">The distance between the top of the conrod and the crankshaft in a Race </w:t>
      </w:r>
      <w:r w:rsidR="00DC32D1">
        <w:rPr>
          <w:rFonts w:cstheme="minorHAnsi"/>
        </w:rPr>
        <w:t>Duratec</w:t>
      </w:r>
      <w:r w:rsidR="00DC32D1" w:rsidRPr="0017536B">
        <w:rPr>
          <w:rFonts w:cstheme="minorHAnsi"/>
        </w:rPr>
        <w:t xml:space="preserve"> </w:t>
      </w:r>
      <w:r w:rsidR="00DC66D1" w:rsidRPr="0017536B">
        <w:rPr>
          <w:rFonts w:cstheme="minorHAnsi"/>
        </w:rPr>
        <w:t>Engine.</w:t>
      </w:r>
    </w:p>
    <w:p w:rsidR="00DC66D1" w:rsidRPr="0017536B" w:rsidRDefault="00CF164D" w:rsidP="00F34F88">
      <w:pPr>
        <w:rPr>
          <w:rFonts w:cstheme="minorHAnsi"/>
        </w:rPr>
      </w:pPr>
      <w:r>
        <w:rPr>
          <w:rFonts w:cstheme="minorHAnsi"/>
        </w:rPr>
        <w:t>Fig 6</w:t>
      </w:r>
      <w:r w:rsidR="00DC66D1" w:rsidRPr="0017536B">
        <w:rPr>
          <w:rFonts w:cstheme="minorHAnsi"/>
        </w:rPr>
        <w:t>: The velocity of the conrod in a Race E</w:t>
      </w:r>
      <w:r w:rsidR="00DC32D1" w:rsidRPr="00DC32D1">
        <w:rPr>
          <w:rFonts w:cstheme="minorHAnsi"/>
        </w:rPr>
        <w:t xml:space="preserve"> </w:t>
      </w:r>
      <w:r w:rsidR="00DC32D1">
        <w:rPr>
          <w:rFonts w:cstheme="minorHAnsi"/>
        </w:rPr>
        <w:t>Duratec</w:t>
      </w:r>
      <w:r w:rsidR="00DC32D1" w:rsidRPr="0017536B">
        <w:rPr>
          <w:rFonts w:cstheme="minorHAnsi"/>
        </w:rPr>
        <w:t xml:space="preserve"> </w:t>
      </w:r>
      <w:r w:rsidR="00826CF1">
        <w:rPr>
          <w:rFonts w:cstheme="minorHAnsi"/>
        </w:rPr>
        <w:t>en</w:t>
      </w:r>
      <w:r w:rsidR="00DC66D1" w:rsidRPr="0017536B">
        <w:rPr>
          <w:rFonts w:cstheme="minorHAnsi"/>
        </w:rPr>
        <w:t>gine.</w:t>
      </w:r>
    </w:p>
    <w:p w:rsidR="002401C2" w:rsidRPr="002401C2" w:rsidRDefault="00CF164D" w:rsidP="002401C2">
      <w:pPr>
        <w:rPr>
          <w:rFonts w:cstheme="minorHAnsi"/>
        </w:rPr>
      </w:pPr>
      <w:r>
        <w:rPr>
          <w:rFonts w:cstheme="minorHAnsi"/>
        </w:rPr>
        <w:t>Fig 7</w:t>
      </w:r>
      <w:r w:rsidR="00DC66D1" w:rsidRPr="0017536B">
        <w:rPr>
          <w:rFonts w:cstheme="minorHAnsi"/>
        </w:rPr>
        <w:t xml:space="preserve">: The force and acceleration of a conrod in a Race </w:t>
      </w:r>
      <w:r w:rsidR="00DC32D1">
        <w:rPr>
          <w:rFonts w:cstheme="minorHAnsi"/>
        </w:rPr>
        <w:t>Duratec</w:t>
      </w:r>
      <w:r w:rsidR="00DC32D1" w:rsidRPr="0017536B">
        <w:rPr>
          <w:rFonts w:cstheme="minorHAnsi"/>
        </w:rPr>
        <w:t xml:space="preserve"> </w:t>
      </w:r>
      <w:r w:rsidR="00DC66D1" w:rsidRPr="0017536B">
        <w:rPr>
          <w:rFonts w:cstheme="minorHAnsi"/>
        </w:rPr>
        <w:t>Engine.</w:t>
      </w:r>
    </w:p>
    <w:p w:rsidR="002401C2" w:rsidRDefault="002401C2" w:rsidP="006D4818">
      <w:pPr>
        <w:tabs>
          <w:tab w:val="left" w:pos="1305"/>
        </w:tabs>
        <w:rPr>
          <w:rFonts w:cstheme="minorHAnsi"/>
          <w:u w:val="single"/>
        </w:rPr>
      </w:pPr>
    </w:p>
    <w:p w:rsidR="000D4550" w:rsidRDefault="000D4550" w:rsidP="006D4818">
      <w:pPr>
        <w:tabs>
          <w:tab w:val="left" w:pos="1305"/>
        </w:tabs>
        <w:rPr>
          <w:rFonts w:cstheme="minorHAnsi"/>
          <w:u w:val="single"/>
        </w:rPr>
      </w:pPr>
      <w:r w:rsidRPr="0017536B">
        <w:rPr>
          <w:rFonts w:cstheme="minorHAnsi"/>
          <w:u w:val="single"/>
        </w:rPr>
        <w:t xml:space="preserve">Introduction </w:t>
      </w:r>
    </w:p>
    <w:p w:rsidR="00CF0C44" w:rsidRDefault="00CF0C44" w:rsidP="00CF0C44">
      <w:pPr>
        <w:tabs>
          <w:tab w:val="left" w:pos="1305"/>
        </w:tabs>
        <w:rPr>
          <w:rFonts w:cstheme="minorHAnsi"/>
        </w:rPr>
      </w:pPr>
      <w:r>
        <w:rPr>
          <w:rFonts w:cstheme="minorHAnsi"/>
        </w:rPr>
        <w:t>In an engine there are many components that work in sequence to turn reciprocating force into rotation</w:t>
      </w:r>
      <w:r w:rsidR="00CA4467">
        <w:rPr>
          <w:rFonts w:cstheme="minorHAnsi"/>
        </w:rPr>
        <w:t>al</w:t>
      </w:r>
      <w:r>
        <w:rPr>
          <w:rFonts w:cstheme="minorHAnsi"/>
        </w:rPr>
        <w:t xml:space="preserve"> force.  The main elements that compose a modern 4 stroke engine is the piston, connecting rod, crank, block, camshaft and valves. Different manufactures deviate from the main principle of and engine but always composes of a fundamental foundation.  Manufactures often experiment with many different components within the engine, but the connecting rod or conrod for short</w:t>
      </w:r>
      <w:r w:rsidR="00CA4467">
        <w:rPr>
          <w:rFonts w:cstheme="minorHAnsi"/>
        </w:rPr>
        <w:t>,</w:t>
      </w:r>
      <w:r>
        <w:rPr>
          <w:rFonts w:cstheme="minorHAnsi"/>
        </w:rPr>
        <w:t xml:space="preserve"> is a black art.  That is why manufactures are testing with different designs, materials and crank radiuses to try and increase the longevity of engines. This is because the conrod is often the first component to fail within an engine. </w:t>
      </w:r>
      <w:r w:rsidR="00CA4467">
        <w:rPr>
          <w:rFonts w:cstheme="minorHAnsi"/>
        </w:rPr>
        <w:t>(Heinz Heilsler 1999)</w:t>
      </w:r>
    </w:p>
    <w:p w:rsidR="00CF0C44" w:rsidRDefault="00CF0C44" w:rsidP="00CF0C44">
      <w:pPr>
        <w:tabs>
          <w:tab w:val="left" w:pos="1305"/>
        </w:tabs>
        <w:rPr>
          <w:rFonts w:cstheme="minorHAnsi"/>
        </w:rPr>
      </w:pPr>
      <w:r>
        <w:rPr>
          <w:rFonts w:cstheme="minorHAnsi"/>
        </w:rPr>
        <w:t>The connecting rod is one of the most important component in an engine and is subjected to two main forces which is the mass of the piston and the fuel combustion.</w:t>
      </w:r>
      <w:r w:rsidR="00CA4467">
        <w:rPr>
          <w:rFonts w:cstheme="minorHAnsi"/>
        </w:rPr>
        <w:t xml:space="preserve"> T</w:t>
      </w:r>
      <w:r>
        <w:rPr>
          <w:rFonts w:cstheme="minorHAnsi"/>
        </w:rPr>
        <w:t xml:space="preserve">his means that it needs to withstand compressive forces as </w:t>
      </w:r>
      <w:r w:rsidR="00CA4467">
        <w:rPr>
          <w:rFonts w:cstheme="minorHAnsi"/>
        </w:rPr>
        <w:t>well as tensile forces. The con</w:t>
      </w:r>
      <w:r>
        <w:rPr>
          <w:rFonts w:cstheme="minorHAnsi"/>
        </w:rPr>
        <w:t xml:space="preserve">rod is forced down by the piston and is subjected to and extreme amount of compressive forces. This is process is </w:t>
      </w:r>
      <w:r w:rsidR="00075A39">
        <w:rPr>
          <w:rFonts w:cstheme="minorHAnsi"/>
        </w:rPr>
        <w:t>causing the axial tension, axial compression, and bending stress.  the main contributor to this is the constant thrust and pull on the piston and caused by the centrifugal</w:t>
      </w:r>
      <w:r w:rsidR="00E41C47">
        <w:rPr>
          <w:rFonts w:cstheme="minorHAnsi"/>
        </w:rPr>
        <w:t xml:space="preserve"> force. (Afazal and Fatemi, 2004</w:t>
      </w:r>
      <w:r w:rsidR="00075A39">
        <w:rPr>
          <w:rFonts w:cstheme="minorHAnsi"/>
        </w:rPr>
        <w:t>)</w:t>
      </w:r>
    </w:p>
    <w:p w:rsidR="00AC7F7A" w:rsidRDefault="00CF0C44" w:rsidP="006D4818">
      <w:pPr>
        <w:tabs>
          <w:tab w:val="left" w:pos="1305"/>
        </w:tabs>
        <w:rPr>
          <w:rFonts w:cstheme="minorHAnsi"/>
        </w:rPr>
      </w:pPr>
      <w:r>
        <w:rPr>
          <w:rFonts w:cstheme="minorHAnsi"/>
        </w:rPr>
        <w:t xml:space="preserve">For testing a reliable, strong and sturdy engine was needed for a base.  The Ford Duratec 2.0 DOCH i4 (double over head cam inline 4) was selected from a short few, due to simplicity and accessibility of internal measurements and specifications. This engine is designed and manufactured by mazda and was first manufactured in 2001.  This engine is run by 4 different manufactures and varies over 16 models.  It's a popular engine due to its small form factor and </w:t>
      </w:r>
      <w:r w:rsidR="005B7AE3">
        <w:rPr>
          <w:rFonts w:cstheme="minorHAnsi"/>
        </w:rPr>
        <w:t>it durability.</w:t>
      </w:r>
      <w:r>
        <w:rPr>
          <w:rFonts w:cstheme="minorHAnsi"/>
        </w:rPr>
        <w:t xml:space="preserve">  Due to these factors, this engine is run on a competition level with supporting performance parts </w:t>
      </w:r>
      <w:r w:rsidR="005B7AE3">
        <w:rPr>
          <w:rFonts w:cstheme="minorHAnsi"/>
        </w:rPr>
        <w:t>ranging</w:t>
      </w:r>
      <w:r>
        <w:rPr>
          <w:rFonts w:cstheme="minorHAnsi"/>
        </w:rPr>
        <w:t xml:space="preserve"> from lightened pistons to strengthened conrods. With this factor in mind, 2 different engine types will be </w:t>
      </w:r>
      <w:r w:rsidR="005B7AE3">
        <w:rPr>
          <w:rFonts w:cstheme="minorHAnsi"/>
        </w:rPr>
        <w:t>used for comparison.</w:t>
      </w:r>
      <w:r>
        <w:rPr>
          <w:rFonts w:cstheme="minorHAnsi"/>
        </w:rPr>
        <w:t xml:space="preserve">  A standard factory engine and a race engine will be compared to identify is the tensile stress between the two engine</w:t>
      </w:r>
      <w:r w:rsidR="00F9721D">
        <w:rPr>
          <w:rFonts w:cstheme="minorHAnsi"/>
        </w:rPr>
        <w:t>.</w:t>
      </w:r>
    </w:p>
    <w:p w:rsidR="0021626D" w:rsidRDefault="0021626D" w:rsidP="006D4818">
      <w:pPr>
        <w:tabs>
          <w:tab w:val="left" w:pos="1305"/>
        </w:tabs>
        <w:rPr>
          <w:rFonts w:cstheme="minorHAnsi"/>
        </w:rPr>
      </w:pPr>
    </w:p>
    <w:p w:rsidR="005B7AE3" w:rsidRPr="00F9721D" w:rsidRDefault="005B7AE3" w:rsidP="006D4818">
      <w:pPr>
        <w:tabs>
          <w:tab w:val="left" w:pos="1305"/>
        </w:tabs>
        <w:rPr>
          <w:rFonts w:cstheme="minorHAnsi"/>
        </w:rPr>
      </w:pPr>
    </w:p>
    <w:p w:rsidR="00C46B5E" w:rsidRPr="007E4D53" w:rsidRDefault="000D4550" w:rsidP="006D4818">
      <w:pPr>
        <w:tabs>
          <w:tab w:val="left" w:pos="1305"/>
        </w:tabs>
        <w:rPr>
          <w:rFonts w:cstheme="minorHAnsi"/>
          <w:u w:val="single"/>
        </w:rPr>
      </w:pPr>
      <w:r w:rsidRPr="007E4D53">
        <w:rPr>
          <w:rFonts w:cstheme="minorHAnsi"/>
          <w:u w:val="single"/>
        </w:rPr>
        <w:lastRenderedPageBreak/>
        <w:t>Research</w:t>
      </w:r>
      <w:r w:rsidR="00C46B5E" w:rsidRPr="007E4D53">
        <w:rPr>
          <w:rFonts w:cstheme="minorHAnsi"/>
          <w:u w:val="single"/>
        </w:rPr>
        <w:t>/Literature review</w:t>
      </w:r>
    </w:p>
    <w:p w:rsidR="00BD03A9" w:rsidRDefault="003878E1" w:rsidP="00BD03A9">
      <w:pPr>
        <w:shd w:val="clear" w:color="auto" w:fill="FFFFFF"/>
        <w:spacing w:before="92" w:after="100" w:afterAutospacing="1" w:line="240" w:lineRule="atLeast"/>
        <w:rPr>
          <w:rFonts w:cstheme="minorHAnsi"/>
          <w:shd w:val="clear" w:color="auto" w:fill="FFFFFF"/>
        </w:rPr>
      </w:pPr>
      <w:r>
        <w:rPr>
          <w:rFonts w:eastAsia="Times New Roman" w:cstheme="minorHAnsi"/>
          <w:lang w:eastAsia="en-GB"/>
        </w:rPr>
        <w:t xml:space="preserve">Mr P. S. Shenoy and Mr </w:t>
      </w:r>
      <w:r w:rsidRPr="007E4D53">
        <w:rPr>
          <w:rFonts w:eastAsia="Times New Roman" w:cstheme="minorHAnsi"/>
          <w:lang w:eastAsia="en-GB"/>
        </w:rPr>
        <w:t> A Fatemi</w:t>
      </w:r>
      <w:r>
        <w:rPr>
          <w:rFonts w:eastAsia="Times New Roman" w:cstheme="minorHAnsi"/>
          <w:lang w:eastAsia="en-GB"/>
        </w:rPr>
        <w:t xml:space="preserve"> in their paper "</w:t>
      </w:r>
      <w:r w:rsidRPr="003878E1">
        <w:rPr>
          <w:rFonts w:eastAsia="Times New Roman" w:cstheme="minorHAnsi"/>
          <w:bCs/>
          <w:lang w:eastAsia="en-GB"/>
        </w:rPr>
        <w:t xml:space="preserve"> </w:t>
      </w:r>
      <w:r w:rsidRPr="007E4D53">
        <w:rPr>
          <w:rFonts w:eastAsia="Times New Roman" w:cstheme="minorHAnsi"/>
          <w:bCs/>
          <w:lang w:eastAsia="en-GB"/>
        </w:rPr>
        <w:t xml:space="preserve">Dynamic analysis of loads </w:t>
      </w:r>
      <w:r>
        <w:rPr>
          <w:rFonts w:eastAsia="Times New Roman" w:cstheme="minorHAnsi"/>
          <w:bCs/>
          <w:lang w:eastAsia="en-GB"/>
        </w:rPr>
        <w:t xml:space="preserve">and stresses in connecting rods" published in the </w:t>
      </w:r>
      <w:r w:rsidRPr="007E4D53">
        <w:rPr>
          <w:rFonts w:eastAsia="Times New Roman" w:cstheme="minorHAnsi"/>
          <w:i/>
          <w:iCs/>
          <w:lang w:eastAsia="en-GB"/>
        </w:rPr>
        <w:t>Proceedings of the Institution of Mechanical Engineers, Part C: Journal of Mechanical Engineering Science</w:t>
      </w:r>
      <w:r w:rsidRPr="007E4D53">
        <w:rPr>
          <w:rFonts w:eastAsia="Times New Roman" w:cstheme="minorHAnsi"/>
          <w:lang w:eastAsia="en-GB"/>
        </w:rPr>
        <w:t> Vol 220, Issue 5, pp. 615 - 624</w:t>
      </w:r>
      <w:r>
        <w:rPr>
          <w:rFonts w:eastAsia="Times New Roman" w:cstheme="minorHAnsi"/>
          <w:lang w:eastAsia="en-GB"/>
        </w:rPr>
        <w:t xml:space="preserve"> discussed that</w:t>
      </w:r>
      <w:r w:rsidR="00BD03A9">
        <w:rPr>
          <w:rFonts w:eastAsia="Times New Roman" w:cstheme="minorHAnsi"/>
          <w:lang w:eastAsia="en-GB"/>
        </w:rPr>
        <w:t>;</w:t>
      </w:r>
      <w:r w:rsidR="00474603">
        <w:rPr>
          <w:rFonts w:eastAsia="Times New Roman" w:cstheme="minorHAnsi"/>
          <w:lang w:eastAsia="en-GB"/>
        </w:rPr>
        <w:t>"</w:t>
      </w:r>
      <w:r w:rsidR="00BD03A9" w:rsidRPr="00BD03A9">
        <w:rPr>
          <w:rFonts w:cstheme="minorHAnsi"/>
          <w:shd w:val="clear" w:color="auto" w:fill="FFFFFF"/>
        </w:rPr>
        <w:t>variation of stress ratio, presence of mean and bending stresses, and multi-axiality of stress states in various locations of the connecting rod under service operating conditions were investigated. It was found that even though connecting rods are typically tested and analyzed under axial loading and stress state, bending stresses are significant and a multiaxial stress state exists at the critical regions of connecting rod</w:t>
      </w:r>
      <w:r w:rsidR="00BD03A9">
        <w:rPr>
          <w:rFonts w:cstheme="minorHAnsi"/>
          <w:shd w:val="clear" w:color="auto" w:fill="FFFFFF"/>
        </w:rPr>
        <w:t>"</w:t>
      </w:r>
      <w:r w:rsidR="00474603">
        <w:rPr>
          <w:rFonts w:cstheme="minorHAnsi"/>
          <w:shd w:val="clear" w:color="auto" w:fill="FFFFFF"/>
        </w:rPr>
        <w:t xml:space="preserve"> This proves that the connecting rod are subjected to high amount of stress in a specific regions of the conrod.  This is known because he proves that when a conrod is subjected to a high </w:t>
      </w:r>
      <w:r w:rsidR="00FB0EFC">
        <w:rPr>
          <w:rFonts w:cstheme="minorHAnsi"/>
          <w:shd w:val="clear" w:color="auto" w:fill="FFFFFF"/>
        </w:rPr>
        <w:t>amount</w:t>
      </w:r>
      <w:r w:rsidR="00474603">
        <w:rPr>
          <w:rFonts w:cstheme="minorHAnsi"/>
          <w:shd w:val="clear" w:color="auto" w:fill="FFFFFF"/>
        </w:rPr>
        <w:t xml:space="preserve"> of load.</w:t>
      </w:r>
    </w:p>
    <w:p w:rsidR="002401C2" w:rsidRDefault="00D27EBF" w:rsidP="002401C2">
      <w:pPr>
        <w:shd w:val="clear" w:color="auto" w:fill="FFFFFF"/>
        <w:spacing w:before="92" w:after="100" w:afterAutospacing="1" w:line="240" w:lineRule="atLeast"/>
      </w:pPr>
      <w:r>
        <w:t>Mr A. Mirehei, Mr M. Hedayati Zadeh , Mr A. Jafari, M. Omid "</w:t>
      </w:r>
      <w:r w:rsidRPr="00D27EBF">
        <w:t xml:space="preserve"> </w:t>
      </w:r>
      <w:r>
        <w:t>Fatigue analysis of connecting rod of universal tractor through finite element method (ANSYS)  Published in the Journal of Agricultural Technology 2008, V.4(2): 21-27, discussed that; "It is able to analyze the different car components from varied aspects such as fatigue and consequently save the time and the cost. The way that defined loadings was effective on the results achieved. So, they should fit as much as possible the real conditions."</w:t>
      </w:r>
      <w:r w:rsidR="00151EA6">
        <w:t xml:space="preserve">  He proves that manufactures design the conrod to deal with real world wear and tear and also keeping cost to a minimum. This has a affect on causing more </w:t>
      </w:r>
      <w:r w:rsidR="005F1169">
        <w:t>fatigue</w:t>
      </w:r>
      <w:r w:rsidR="00151EA6">
        <w:t xml:space="preserve"> due to the cheep materials and the desire to save money by designing a component that will fail overtime. </w:t>
      </w:r>
    </w:p>
    <w:p w:rsidR="002401C2" w:rsidRDefault="002401C2"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1B743A" w:rsidRDefault="001B743A" w:rsidP="002401C2">
      <w:pPr>
        <w:shd w:val="clear" w:color="auto" w:fill="FFFFFF"/>
        <w:spacing w:before="92" w:after="100" w:afterAutospacing="1" w:line="240" w:lineRule="atLeast"/>
      </w:pPr>
    </w:p>
    <w:p w:rsidR="00C46B5E" w:rsidRPr="002401C2" w:rsidRDefault="00C46B5E" w:rsidP="002401C2">
      <w:pPr>
        <w:shd w:val="clear" w:color="auto" w:fill="FFFFFF"/>
        <w:spacing w:before="92" w:after="100" w:afterAutospacing="1" w:line="240" w:lineRule="atLeast"/>
      </w:pPr>
      <w:r w:rsidRPr="0017536B">
        <w:rPr>
          <w:rFonts w:cstheme="minorHAnsi"/>
          <w:u w:val="single"/>
        </w:rPr>
        <w:lastRenderedPageBreak/>
        <w:t>Methodology</w:t>
      </w:r>
    </w:p>
    <w:p w:rsidR="00E14968" w:rsidRDefault="00E14968" w:rsidP="006D4818">
      <w:pPr>
        <w:tabs>
          <w:tab w:val="left" w:pos="1305"/>
        </w:tabs>
        <w:rPr>
          <w:rFonts w:cstheme="minorHAnsi"/>
        </w:rPr>
      </w:pPr>
      <w:r>
        <w:rPr>
          <w:rFonts w:cstheme="minorHAnsi"/>
        </w:rPr>
        <w:t>Calculating the conrod tensile stress uses a series of calculations.  Theses calculation</w:t>
      </w:r>
      <w:r w:rsidR="00B94D82">
        <w:rPr>
          <w:rFonts w:cstheme="minorHAnsi"/>
        </w:rPr>
        <w:t>s</w:t>
      </w:r>
      <w:r>
        <w:rPr>
          <w:rFonts w:cstheme="minorHAnsi"/>
        </w:rPr>
        <w:t xml:space="preserve"> can be made efficient and repeatable using an excel spreadsheet.  An accurate base measurement was first researched</w:t>
      </w:r>
      <w:r w:rsidR="00B94D82">
        <w:rPr>
          <w:rFonts w:cstheme="minorHAnsi"/>
        </w:rPr>
        <w:t>,</w:t>
      </w:r>
      <w:r>
        <w:rPr>
          <w:rFonts w:cstheme="minorHAnsi"/>
        </w:rPr>
        <w:t xml:space="preserve"> to have an understanding what forces go through a standard conrod. crank radius, conrod length, RPM and mass of piston</w:t>
      </w:r>
      <w:r w:rsidR="00CA4467">
        <w:rPr>
          <w:rFonts w:cstheme="minorHAnsi"/>
        </w:rPr>
        <w:t>.  The data is gathered by</w:t>
      </w:r>
      <w:r>
        <w:rPr>
          <w:rFonts w:cstheme="minorHAnsi"/>
        </w:rPr>
        <w:t xml:space="preserve"> researched and measured using real engine components to ensure accuracy.</w:t>
      </w:r>
      <w:r w:rsidR="00E67380">
        <w:rPr>
          <w:rFonts w:cstheme="minorHAnsi"/>
        </w:rPr>
        <w:t xml:space="preserve">  </w:t>
      </w:r>
    </w:p>
    <w:p w:rsidR="008A2DD2" w:rsidRPr="00770841" w:rsidRDefault="00E67380" w:rsidP="006D4818">
      <w:pPr>
        <w:tabs>
          <w:tab w:val="left" w:pos="1305"/>
        </w:tabs>
        <w:rPr>
          <w:rFonts w:cstheme="minorHAnsi"/>
          <w:b/>
        </w:rPr>
      </w:pPr>
      <w:r>
        <w:rPr>
          <w:rFonts w:cstheme="minorHAnsi"/>
        </w:rPr>
        <w:t>The height of the conrod which is the distance between the top of the conrod and the crankshaft</w:t>
      </w:r>
      <w:r w:rsidR="00D832D0">
        <w:rPr>
          <w:rFonts w:cstheme="minorHAnsi"/>
        </w:rPr>
        <w:t xml:space="preserve">. The results from the equation can be plotted on a graph to visualise the location </w:t>
      </w:r>
      <w:r w:rsidR="008A2DD2">
        <w:rPr>
          <w:rFonts w:cstheme="minorHAnsi"/>
        </w:rPr>
        <w:t xml:space="preserve">of the conrod </w:t>
      </w:r>
      <w:r w:rsidR="00D832D0">
        <w:rPr>
          <w:rFonts w:cstheme="minorHAnsi"/>
        </w:rPr>
        <w:t xml:space="preserve">at </w:t>
      </w:r>
      <w:r w:rsidR="00D832D0" w:rsidRPr="00D6413F">
        <w:rPr>
          <w:rFonts w:cstheme="minorHAnsi"/>
        </w:rPr>
        <w:t>different time intervals.</w:t>
      </w:r>
      <w:r w:rsidR="008A2DD2" w:rsidRPr="00D6413F">
        <w:rPr>
          <w:rFonts w:cstheme="minorHAnsi"/>
        </w:rPr>
        <w:t xml:space="preserve"> </w:t>
      </w:r>
      <w:r w:rsidR="00B94D82" w:rsidRPr="00D6413F">
        <w:rPr>
          <w:rFonts w:cstheme="minorHAnsi"/>
        </w:rPr>
        <w:t>The formula</w:t>
      </w:r>
      <w:r w:rsidR="008A2DD2" w:rsidRPr="00D6413F">
        <w:rPr>
          <w:rFonts w:cstheme="minorHAnsi"/>
        </w:rPr>
        <w:t xml:space="preserve"> used to calculate the height is as follows</w:t>
      </w:r>
      <w:r w:rsidR="00D832D0" w:rsidRPr="00D6413F">
        <w:rPr>
          <w:rFonts w:cstheme="minorHAnsi"/>
        </w:rPr>
        <w:t>;</w:t>
      </w:r>
      <w:r w:rsidR="00D832D0" w:rsidRPr="00770841">
        <w:rPr>
          <w:rFonts w:cstheme="minorHAnsi"/>
          <w:b/>
        </w:rPr>
        <w:t xml:space="preserve"> </w:t>
      </w:r>
    </w:p>
    <w:p w:rsidR="008A2DD2" w:rsidRPr="00770841" w:rsidRDefault="00D832D0" w:rsidP="006D4818">
      <w:pPr>
        <w:tabs>
          <w:tab w:val="left" w:pos="1305"/>
        </w:tabs>
        <w:rPr>
          <w:rFonts w:cstheme="minorHAnsi"/>
          <w:b/>
        </w:rPr>
      </w:pPr>
      <w:r w:rsidRPr="00770841">
        <w:rPr>
          <w:rFonts w:cstheme="minorHAnsi"/>
          <w:b/>
        </w:rPr>
        <w:t xml:space="preserve">Height = Crank Radius x COS(Crank angle) + Conrod Length x COS(Phi)  </w:t>
      </w:r>
    </w:p>
    <w:p w:rsidR="008A2DD2" w:rsidRDefault="008A2DD2" w:rsidP="006D4818">
      <w:pPr>
        <w:tabs>
          <w:tab w:val="left" w:pos="1305"/>
        </w:tabs>
        <w:rPr>
          <w:rFonts w:cstheme="minorHAnsi"/>
        </w:rPr>
      </w:pPr>
      <w:r>
        <w:rPr>
          <w:rFonts w:cstheme="minorHAnsi"/>
        </w:rPr>
        <w:t xml:space="preserve">Velocity is calculated Using change in </w:t>
      </w:r>
      <w:r w:rsidR="00BF5E27">
        <w:rPr>
          <w:rFonts w:cstheme="minorHAnsi"/>
        </w:rPr>
        <w:t>height</w:t>
      </w:r>
      <w:r>
        <w:rPr>
          <w:rFonts w:cstheme="minorHAnsi"/>
        </w:rPr>
        <w:t xml:space="preserve"> </w:t>
      </w:r>
      <w:r w:rsidR="00BF5E27">
        <w:rPr>
          <w:rFonts w:cstheme="minorHAnsi"/>
        </w:rPr>
        <w:t>that</w:t>
      </w:r>
      <w:r>
        <w:rPr>
          <w:rFonts w:cstheme="minorHAnsi"/>
        </w:rPr>
        <w:t xml:space="preserve"> varies in 0.0</w:t>
      </w:r>
      <w:r w:rsidR="00BF5E27">
        <w:rPr>
          <w:rFonts w:cstheme="minorHAnsi"/>
        </w:rPr>
        <w:t>002seconds of time. This is because as the engine rotates</w:t>
      </w:r>
      <w:r w:rsidR="00025723">
        <w:rPr>
          <w:rFonts w:cstheme="minorHAnsi"/>
        </w:rPr>
        <w:t>,</w:t>
      </w:r>
      <w:r w:rsidR="00BF5E27">
        <w:rPr>
          <w:rFonts w:cstheme="minorHAnsi"/>
        </w:rPr>
        <w:t xml:space="preserve"> </w:t>
      </w:r>
      <w:r w:rsidR="00B94D82">
        <w:rPr>
          <w:rFonts w:cstheme="minorHAnsi"/>
        </w:rPr>
        <w:t>the distance of the conrod in relation to the crankshaft changes.</w:t>
      </w:r>
      <w:r w:rsidR="00BF5E27">
        <w:rPr>
          <w:rFonts w:cstheme="minorHAnsi"/>
        </w:rPr>
        <w:t xml:space="preserve">  The formula for velocity is as follows:</w:t>
      </w:r>
    </w:p>
    <w:p w:rsidR="00BF5E27" w:rsidRPr="00770841" w:rsidRDefault="00BF5E27" w:rsidP="006D4818">
      <w:pPr>
        <w:tabs>
          <w:tab w:val="left" w:pos="1305"/>
        </w:tabs>
        <w:rPr>
          <w:rFonts w:cstheme="minorHAnsi"/>
          <w:b/>
        </w:rPr>
      </w:pPr>
      <w:r w:rsidRPr="00770841">
        <w:rPr>
          <w:rFonts w:cstheme="minorHAnsi"/>
          <w:b/>
        </w:rPr>
        <w:t>Velocity = (Distance 1 - Distance 2) / Ti</w:t>
      </w:r>
      <w:r w:rsidR="00770841" w:rsidRPr="00770841">
        <w:rPr>
          <w:rFonts w:cstheme="minorHAnsi"/>
          <w:b/>
        </w:rPr>
        <w:t>me I</w:t>
      </w:r>
      <w:r w:rsidRPr="00770841">
        <w:rPr>
          <w:rFonts w:cstheme="minorHAnsi"/>
          <w:b/>
        </w:rPr>
        <w:t xml:space="preserve">nterval </w:t>
      </w:r>
    </w:p>
    <w:p w:rsidR="00C64B1F" w:rsidRDefault="00BF5E27" w:rsidP="006D4818">
      <w:pPr>
        <w:tabs>
          <w:tab w:val="left" w:pos="1305"/>
        </w:tabs>
        <w:rPr>
          <w:rFonts w:cstheme="minorHAnsi"/>
        </w:rPr>
      </w:pPr>
      <w:r>
        <w:rPr>
          <w:rFonts w:cstheme="minorHAnsi"/>
        </w:rPr>
        <w:t>Acceleration is very similar to calculating velocity  but velocity need</w:t>
      </w:r>
      <w:r w:rsidR="00B94D82">
        <w:rPr>
          <w:rFonts w:cstheme="minorHAnsi"/>
        </w:rPr>
        <w:t>s</w:t>
      </w:r>
      <w:r>
        <w:rPr>
          <w:rFonts w:cstheme="minorHAnsi"/>
        </w:rPr>
        <w:t xml:space="preserve"> to be converted to meters per second.  This achieved by dividing the original velocity by 1000.  </w:t>
      </w:r>
      <w:r w:rsidR="00770841">
        <w:rPr>
          <w:rFonts w:cstheme="minorHAnsi"/>
        </w:rPr>
        <w:t>Acceleration formula is as follows:</w:t>
      </w:r>
    </w:p>
    <w:p w:rsidR="00F9721D" w:rsidRPr="0021626D" w:rsidRDefault="00770841" w:rsidP="006D4818">
      <w:pPr>
        <w:tabs>
          <w:tab w:val="left" w:pos="1305"/>
        </w:tabs>
        <w:rPr>
          <w:rFonts w:cstheme="minorHAnsi"/>
          <w:b/>
        </w:rPr>
      </w:pPr>
      <w:r w:rsidRPr="00770841">
        <w:rPr>
          <w:rFonts w:cstheme="minorHAnsi"/>
          <w:b/>
        </w:rPr>
        <w:t>Acceleration = (Velocity 1-Velocity 2) /Time Interval</w:t>
      </w:r>
    </w:p>
    <w:p w:rsidR="00770841" w:rsidRDefault="00770841" w:rsidP="006D4818">
      <w:pPr>
        <w:tabs>
          <w:tab w:val="left" w:pos="1305"/>
        </w:tabs>
        <w:rPr>
          <w:rFonts w:cstheme="minorHAnsi"/>
        </w:rPr>
      </w:pPr>
      <w:r>
        <w:rPr>
          <w:rFonts w:cstheme="minorHAnsi"/>
        </w:rPr>
        <w:t xml:space="preserve">Force is an easier calculation only multiplying the  acceleration and mass of piston. </w:t>
      </w:r>
      <w:r w:rsidR="00D6413F">
        <w:rPr>
          <w:rFonts w:cstheme="minorHAnsi"/>
        </w:rPr>
        <w:t>O</w:t>
      </w:r>
      <w:r w:rsidR="00B94D82">
        <w:rPr>
          <w:rFonts w:cstheme="minorHAnsi"/>
        </w:rPr>
        <w:t>nce the acceleration and force is know, it can be plotted onto a graph to visualise</w:t>
      </w:r>
      <w:r w:rsidR="00025723">
        <w:rPr>
          <w:rFonts w:cstheme="minorHAnsi"/>
        </w:rPr>
        <w:t xml:space="preserve"> the force and the acceleration in relation the height of the conrod.</w:t>
      </w:r>
      <w:r>
        <w:rPr>
          <w:rFonts w:cstheme="minorHAnsi"/>
        </w:rPr>
        <w:t xml:space="preserve"> </w:t>
      </w:r>
      <w:r w:rsidR="00B94D82">
        <w:rPr>
          <w:rFonts w:cstheme="minorHAnsi"/>
        </w:rPr>
        <w:t>F</w:t>
      </w:r>
      <w:r>
        <w:rPr>
          <w:rFonts w:cstheme="minorHAnsi"/>
        </w:rPr>
        <w:t>ormula is as follows</w:t>
      </w:r>
      <w:r w:rsidR="00025723">
        <w:rPr>
          <w:rFonts w:cstheme="minorHAnsi"/>
        </w:rPr>
        <w:t>:</w:t>
      </w:r>
    </w:p>
    <w:p w:rsidR="00E14968" w:rsidRDefault="00770841" w:rsidP="006D4818">
      <w:pPr>
        <w:tabs>
          <w:tab w:val="left" w:pos="1305"/>
        </w:tabs>
        <w:rPr>
          <w:rFonts w:cstheme="minorHAnsi"/>
          <w:b/>
        </w:rPr>
      </w:pPr>
      <w:r w:rsidRPr="00770841">
        <w:rPr>
          <w:rFonts w:cstheme="minorHAnsi"/>
          <w:b/>
        </w:rPr>
        <w:t xml:space="preserve">Force = Acceleration x Mass Of Piston </w:t>
      </w:r>
    </w:p>
    <w:p w:rsidR="00D27EBF" w:rsidRPr="0017536B" w:rsidRDefault="00927104" w:rsidP="006D4818">
      <w:pPr>
        <w:tabs>
          <w:tab w:val="left" w:pos="1305"/>
        </w:tabs>
        <w:rPr>
          <w:rFonts w:cstheme="minorHAnsi"/>
        </w:rPr>
      </w:pPr>
      <w:r>
        <w:rPr>
          <w:rFonts w:cstheme="minorHAnsi"/>
        </w:rPr>
        <w:t>Finding the maximum tensile for</w:t>
      </w:r>
      <w:r w:rsidR="00025723">
        <w:rPr>
          <w:rFonts w:cstheme="minorHAnsi"/>
        </w:rPr>
        <w:t>ce</w:t>
      </w:r>
      <w:r>
        <w:rPr>
          <w:rFonts w:cstheme="minorHAnsi"/>
        </w:rPr>
        <w:t xml:space="preserve"> on a conrod is achieved by looking through the calculated force and finding the maximum value.  </w:t>
      </w:r>
    </w:p>
    <w:p w:rsidR="002401C2" w:rsidRDefault="002401C2"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C46B5E" w:rsidRPr="0017536B" w:rsidRDefault="0017536B" w:rsidP="006D4818">
      <w:pPr>
        <w:tabs>
          <w:tab w:val="left" w:pos="1305"/>
        </w:tabs>
        <w:rPr>
          <w:rFonts w:cstheme="minorHAnsi"/>
          <w:u w:val="single"/>
        </w:rPr>
      </w:pPr>
      <w:r w:rsidRPr="0017536B">
        <w:rPr>
          <w:rFonts w:cstheme="minorHAnsi"/>
          <w:u w:val="single"/>
        </w:rPr>
        <w:lastRenderedPageBreak/>
        <w:t>A</w:t>
      </w:r>
      <w:r w:rsidR="00C46B5E" w:rsidRPr="0017536B">
        <w:rPr>
          <w:rFonts w:cstheme="minorHAnsi"/>
          <w:u w:val="single"/>
        </w:rPr>
        <w:t>nal</w:t>
      </w:r>
      <w:r w:rsidRPr="0017536B">
        <w:rPr>
          <w:rFonts w:cstheme="minorHAnsi"/>
          <w:u w:val="single"/>
        </w:rPr>
        <w:t>ysis</w:t>
      </w:r>
    </w:p>
    <w:p w:rsidR="00C46B5E" w:rsidRDefault="00506F2C" w:rsidP="006D4818">
      <w:pPr>
        <w:tabs>
          <w:tab w:val="left" w:pos="1305"/>
        </w:tabs>
        <w:rPr>
          <w:rFonts w:cstheme="minorHAnsi"/>
        </w:rPr>
      </w:pPr>
      <w:r>
        <w:rPr>
          <w:rFonts w:cstheme="minorHAnsi"/>
          <w:noProof/>
          <w:lang w:eastAsia="en-GB"/>
        </w:rPr>
        <w:pict>
          <v:shapetype id="_x0000_t202" coordsize="21600,21600" o:spt="202" path="m,l,21600r21600,l21600,xe">
            <v:stroke joinstyle="miter"/>
            <v:path gradientshapeok="t" o:connecttype="rect"/>
          </v:shapetype>
          <v:shape id="_x0000_s1027" type="#_x0000_t202" style="position:absolute;margin-left:126.45pt;margin-top:59.55pt;width:40.6pt;height:24.45pt;z-index:251659264">
            <v:textbox>
              <w:txbxContent>
                <w:p w:rsidR="00543D26" w:rsidRDefault="00543D26">
                  <w:r>
                    <w:t>Fig 3</w:t>
                  </w:r>
                </w:p>
              </w:txbxContent>
            </v:textbox>
          </v:shape>
        </w:pict>
      </w:r>
      <w:r w:rsidR="00FB7BA3">
        <w:rPr>
          <w:rFonts w:cstheme="minorHAnsi"/>
        </w:rPr>
        <w:t>A</w:t>
      </w:r>
      <w:r w:rsidR="00DC32D1">
        <w:rPr>
          <w:rFonts w:cstheme="minorHAnsi"/>
        </w:rPr>
        <w:t>s the engine rotates, the small end of the con rod is moving in a linear pattern in relation to the crankshaft. This up and down motion is plotted in a graph so illustrate the h</w:t>
      </w:r>
      <w:r w:rsidR="005F163F">
        <w:rPr>
          <w:rFonts w:cstheme="minorHAnsi"/>
        </w:rPr>
        <w:t>e</w:t>
      </w:r>
      <w:r w:rsidR="00DC32D1">
        <w:rPr>
          <w:rFonts w:cstheme="minorHAnsi"/>
        </w:rPr>
        <w:t>igh</w:t>
      </w:r>
      <w:r w:rsidR="005F163F">
        <w:rPr>
          <w:rFonts w:cstheme="minorHAnsi"/>
        </w:rPr>
        <w:t>t</w:t>
      </w:r>
      <w:r w:rsidR="00DC32D1">
        <w:rPr>
          <w:rFonts w:cstheme="minorHAnsi"/>
        </w:rPr>
        <w:t xml:space="preserve"> of the small end at different intervals (fig</w:t>
      </w:r>
      <w:r w:rsidR="00D6413F">
        <w:rPr>
          <w:rFonts w:cstheme="minorHAnsi"/>
        </w:rPr>
        <w:t>.</w:t>
      </w:r>
      <w:r w:rsidR="00DC32D1">
        <w:rPr>
          <w:rFonts w:cstheme="minorHAnsi"/>
        </w:rPr>
        <w:t>1)</w:t>
      </w:r>
      <w:r w:rsidR="00A71B52">
        <w:rPr>
          <w:rFonts w:cstheme="minorHAnsi"/>
        </w:rPr>
        <w:t>.</w:t>
      </w:r>
      <w:r w:rsidR="00076384">
        <w:rPr>
          <w:rFonts w:cstheme="minorHAnsi"/>
        </w:rPr>
        <w:t xml:space="preserve"> </w:t>
      </w:r>
      <w:r w:rsidR="00A71B52">
        <w:rPr>
          <w:rFonts w:cstheme="minorHAnsi"/>
        </w:rPr>
        <w:t xml:space="preserve">In the second graph </w:t>
      </w:r>
      <w:r w:rsidR="00D6413F">
        <w:rPr>
          <w:rFonts w:cstheme="minorHAnsi"/>
        </w:rPr>
        <w:t>(fig.</w:t>
      </w:r>
      <w:r w:rsidR="00A71B52">
        <w:rPr>
          <w:rFonts w:cstheme="minorHAnsi"/>
        </w:rPr>
        <w:t xml:space="preserve">2) </w:t>
      </w:r>
      <w:r w:rsidR="00D6413F">
        <w:rPr>
          <w:rFonts w:cstheme="minorHAnsi"/>
        </w:rPr>
        <w:t>its</w:t>
      </w:r>
      <w:r w:rsidR="00A71B52">
        <w:rPr>
          <w:rFonts w:cstheme="minorHAnsi"/>
        </w:rPr>
        <w:t xml:space="preserve"> </w:t>
      </w:r>
      <w:r w:rsidR="00D6413F">
        <w:rPr>
          <w:rFonts w:cstheme="minorHAnsi"/>
        </w:rPr>
        <w:t>listed as</w:t>
      </w:r>
      <w:r w:rsidR="00A71B52">
        <w:rPr>
          <w:rFonts w:cstheme="minorHAnsi"/>
        </w:rPr>
        <w:t xml:space="preserve"> the velocity of the conrod at different time intervals.  </w:t>
      </w:r>
    </w:p>
    <w:p w:rsidR="00DC32D1" w:rsidRPr="0017536B" w:rsidRDefault="00506F2C" w:rsidP="00DC32D1">
      <w:pPr>
        <w:rPr>
          <w:rFonts w:cstheme="minorHAnsi"/>
        </w:rPr>
      </w:pPr>
      <w:r>
        <w:rPr>
          <w:rFonts w:cstheme="minorHAnsi"/>
          <w:noProof/>
          <w:lang w:eastAsia="en-GB"/>
        </w:rPr>
        <w:pict>
          <v:shapetype id="_x0000_t32" coordsize="21600,21600" o:spt="32" o:oned="t" path="m,l21600,21600e" filled="f">
            <v:path arrowok="t" fillok="f" o:connecttype="none"/>
            <o:lock v:ext="edit" shapetype="t"/>
          </v:shapetype>
          <v:shape id="_x0000_s1026" type="#_x0000_t32" style="position:absolute;margin-left:145.85pt;margin-top:8.55pt;width:1.4pt;height:442.6pt;flip:y;z-index:251658240" o:connectortype="straight" strokecolor="#c0504d [3205]" strokeweight="1pt">
            <v:shadow type="perspective" color="#622423 [1605]" offset="1pt" offset2="-3pt"/>
          </v:shape>
        </w:pict>
      </w:r>
      <w:r w:rsidR="00DC32D1" w:rsidRPr="0017536B">
        <w:rPr>
          <w:rFonts w:cstheme="minorHAnsi"/>
        </w:rPr>
        <w:t xml:space="preserve">Fig 1: </w:t>
      </w:r>
    </w:p>
    <w:p w:rsidR="00A71B52" w:rsidRDefault="00DC32D1" w:rsidP="006D4818">
      <w:pPr>
        <w:tabs>
          <w:tab w:val="left" w:pos="1305"/>
        </w:tabs>
        <w:rPr>
          <w:rFonts w:cstheme="minorHAnsi"/>
        </w:rPr>
      </w:pPr>
      <w:r w:rsidRPr="00DC32D1">
        <w:rPr>
          <w:rFonts w:cstheme="minorHAnsi"/>
          <w:noProof/>
          <w:lang w:eastAsia="en-GB"/>
        </w:rPr>
        <w:drawing>
          <wp:inline distT="0" distB="0" distL="0" distR="0">
            <wp:extent cx="5901104" cy="2398151"/>
            <wp:effectExtent l="19050" t="0" r="23446" b="2149"/>
            <wp:docPr id="1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F163F" w:rsidRDefault="005F163F" w:rsidP="006D4818">
      <w:pPr>
        <w:tabs>
          <w:tab w:val="left" w:pos="1305"/>
        </w:tabs>
        <w:rPr>
          <w:rFonts w:cstheme="minorHAnsi"/>
        </w:rPr>
      </w:pPr>
      <w:r>
        <w:rPr>
          <w:rFonts w:cstheme="minorHAnsi"/>
        </w:rPr>
        <w:t>Fig 2</w:t>
      </w:r>
    </w:p>
    <w:p w:rsidR="005F163F" w:rsidRDefault="005F163F" w:rsidP="006D4818">
      <w:pPr>
        <w:tabs>
          <w:tab w:val="left" w:pos="1305"/>
        </w:tabs>
        <w:rPr>
          <w:rFonts w:cstheme="minorHAnsi"/>
        </w:rPr>
      </w:pPr>
      <w:r w:rsidRPr="005F163F">
        <w:rPr>
          <w:rFonts w:cstheme="minorHAnsi"/>
          <w:noProof/>
          <w:lang w:eastAsia="en-GB"/>
        </w:rPr>
        <w:drawing>
          <wp:inline distT="0" distB="0" distL="0" distR="0">
            <wp:extent cx="5901690" cy="2461846"/>
            <wp:effectExtent l="19050" t="0" r="22860" b="0"/>
            <wp:docPr id="1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B743A" w:rsidRDefault="001B743A" w:rsidP="006D4818">
      <w:pPr>
        <w:tabs>
          <w:tab w:val="left" w:pos="1305"/>
        </w:tabs>
        <w:rPr>
          <w:rFonts w:cstheme="minorHAnsi"/>
        </w:rPr>
      </w:pPr>
    </w:p>
    <w:p w:rsidR="005B7AE3" w:rsidRDefault="007537EF" w:rsidP="006D4818">
      <w:pPr>
        <w:tabs>
          <w:tab w:val="left" w:pos="1305"/>
        </w:tabs>
        <w:rPr>
          <w:rFonts w:cstheme="minorHAnsi"/>
        </w:rPr>
      </w:pPr>
      <w:r>
        <w:rPr>
          <w:rFonts w:cstheme="minorHAnsi"/>
        </w:rPr>
        <w:t>If there is different height on the conrod,</w:t>
      </w:r>
      <w:r w:rsidR="00D6413F">
        <w:rPr>
          <w:rFonts w:cstheme="minorHAnsi"/>
        </w:rPr>
        <w:t xml:space="preserve">  i</w:t>
      </w:r>
      <w:r>
        <w:rPr>
          <w:rFonts w:cstheme="minorHAnsi"/>
        </w:rPr>
        <w:t xml:space="preserve">t experience a velocity change. </w:t>
      </w:r>
      <w:r w:rsidR="00D6413F">
        <w:rPr>
          <w:rFonts w:cstheme="minorHAnsi"/>
        </w:rPr>
        <w:t xml:space="preserve"> O</w:t>
      </w:r>
      <w:r>
        <w:rPr>
          <w:rFonts w:cstheme="minorHAnsi"/>
        </w:rPr>
        <w:t xml:space="preserve">nce the conrod reaches the </w:t>
      </w:r>
      <w:r w:rsidR="00D6413F">
        <w:rPr>
          <w:rFonts w:cstheme="minorHAnsi"/>
        </w:rPr>
        <w:t>maximum or minimum height it has no velocity.  T</w:t>
      </w:r>
      <w:r>
        <w:rPr>
          <w:rFonts w:cstheme="minorHAnsi"/>
        </w:rPr>
        <w:t>his is proved on (</w:t>
      </w:r>
      <w:r w:rsidR="00D6413F">
        <w:rPr>
          <w:rFonts w:cstheme="minorHAnsi"/>
        </w:rPr>
        <w:t>fig.</w:t>
      </w:r>
      <w:r w:rsidR="00CF164D">
        <w:rPr>
          <w:rFonts w:cstheme="minorHAnsi"/>
        </w:rPr>
        <w:t>3</w:t>
      </w:r>
      <w:r>
        <w:rPr>
          <w:rFonts w:cstheme="minorHAnsi"/>
        </w:rPr>
        <w:t>) where the red line is present</w:t>
      </w:r>
      <w:r w:rsidR="00D6413F">
        <w:rPr>
          <w:rFonts w:cstheme="minorHAnsi"/>
        </w:rPr>
        <w:t>. W</w:t>
      </w:r>
      <w:r>
        <w:rPr>
          <w:rFonts w:cstheme="minorHAnsi"/>
        </w:rPr>
        <w:t>hen the height is at maximum, the velocity is zero.  As the Height increases the velocity increases in a positive direction</w:t>
      </w:r>
      <w:r w:rsidR="00D6413F">
        <w:rPr>
          <w:rFonts w:cstheme="minorHAnsi"/>
        </w:rPr>
        <w:t xml:space="preserve"> </w:t>
      </w:r>
      <w:r>
        <w:rPr>
          <w:rFonts w:cstheme="minorHAnsi"/>
        </w:rPr>
        <w:t>(fig</w:t>
      </w:r>
      <w:r w:rsidR="00D6413F">
        <w:rPr>
          <w:rFonts w:cstheme="minorHAnsi"/>
        </w:rPr>
        <w:t>.</w:t>
      </w:r>
      <w:r>
        <w:rPr>
          <w:rFonts w:cstheme="minorHAnsi"/>
        </w:rPr>
        <w:t>2)</w:t>
      </w:r>
      <w:r w:rsidR="00CF164D">
        <w:rPr>
          <w:rFonts w:cstheme="minorHAnsi"/>
        </w:rPr>
        <w:t>. T</w:t>
      </w:r>
      <w:r>
        <w:rPr>
          <w:rFonts w:cstheme="minorHAnsi"/>
        </w:rPr>
        <w:t xml:space="preserve">his is because the height is in a positive direction which translates in positive velocity.  </w:t>
      </w:r>
      <w:r w:rsidR="00CF164D">
        <w:rPr>
          <w:rFonts w:cstheme="minorHAnsi"/>
        </w:rPr>
        <w:t>Once the height decreases, the velocity goes</w:t>
      </w:r>
      <w:r w:rsidR="00D6413F">
        <w:rPr>
          <w:rFonts w:cstheme="minorHAnsi"/>
        </w:rPr>
        <w:t xml:space="preserve"> into minus numbers</w:t>
      </w:r>
      <w:r w:rsidR="00CF164D">
        <w:rPr>
          <w:rFonts w:cstheme="minorHAnsi"/>
        </w:rPr>
        <w:t>.</w:t>
      </w:r>
    </w:p>
    <w:p w:rsidR="00CF164D" w:rsidRDefault="00CF164D" w:rsidP="006D4818">
      <w:pPr>
        <w:tabs>
          <w:tab w:val="left" w:pos="1305"/>
        </w:tabs>
        <w:rPr>
          <w:rFonts w:cstheme="minorHAnsi"/>
        </w:rPr>
      </w:pPr>
      <w:r>
        <w:rPr>
          <w:rFonts w:cstheme="minorHAnsi"/>
        </w:rPr>
        <w:t>Once the Velocity is calculated the acceleration can be ca</w:t>
      </w:r>
      <w:r w:rsidR="00D066B0">
        <w:rPr>
          <w:rFonts w:cstheme="minorHAnsi"/>
        </w:rPr>
        <w:t xml:space="preserve">lculated by using the results from velocity.  Acceleration is calculated by misusing the differences in velocity on two time points and dividing it </w:t>
      </w:r>
      <w:r w:rsidR="00D066B0">
        <w:rPr>
          <w:rFonts w:cstheme="minorHAnsi"/>
        </w:rPr>
        <w:lastRenderedPageBreak/>
        <w:t xml:space="preserve">by time interval.  This gives the acceleration of the conrod as it travels up or down in the in the cylinder.  when the conrod </w:t>
      </w:r>
      <w:r w:rsidR="00F83DB1">
        <w:rPr>
          <w:rFonts w:cstheme="minorHAnsi"/>
        </w:rPr>
        <w:t xml:space="preserve">height </w:t>
      </w:r>
      <w:r w:rsidR="0021626D">
        <w:rPr>
          <w:rFonts w:cstheme="minorHAnsi"/>
        </w:rPr>
        <w:t>decreases</w:t>
      </w:r>
      <w:r w:rsidR="00D066B0">
        <w:rPr>
          <w:rFonts w:cstheme="minorHAnsi"/>
        </w:rPr>
        <w:t>, the acceleration goes in minus numbers.</w:t>
      </w:r>
      <w:r w:rsidR="00F83DB1">
        <w:rPr>
          <w:rFonts w:cstheme="minorHAnsi"/>
        </w:rPr>
        <w:t xml:space="preserve">  As the </w:t>
      </w:r>
      <w:r w:rsidR="005F1169">
        <w:rPr>
          <w:rFonts w:cstheme="minorHAnsi"/>
        </w:rPr>
        <w:t>height</w:t>
      </w:r>
      <w:r w:rsidR="00F83DB1">
        <w:rPr>
          <w:rFonts w:cstheme="minorHAnsi"/>
        </w:rPr>
        <w:t xml:space="preserve"> of the conrod increases, the acceleration is plotted in positive numbers.  In</w:t>
      </w:r>
      <w:r w:rsidR="00D6413F">
        <w:rPr>
          <w:rFonts w:cstheme="minorHAnsi"/>
        </w:rPr>
        <w:t xml:space="preserve"> </w:t>
      </w:r>
      <w:r w:rsidR="00F83DB1">
        <w:rPr>
          <w:rFonts w:cstheme="minorHAnsi"/>
        </w:rPr>
        <w:t>(fig</w:t>
      </w:r>
      <w:r w:rsidR="00D6413F">
        <w:rPr>
          <w:rFonts w:cstheme="minorHAnsi"/>
        </w:rPr>
        <w:t>.</w:t>
      </w:r>
      <w:r w:rsidR="00F83DB1">
        <w:rPr>
          <w:rFonts w:cstheme="minorHAnsi"/>
        </w:rPr>
        <w:t>1) the acceleration flattens out at the top of the graph.   This signifies that the conrod has reached its maximum length and has reached the top of the cylinder.  This is called Top Dead Centre.  The flattening also is proof that  the conrod need</w:t>
      </w:r>
      <w:r w:rsidR="00622CB0">
        <w:rPr>
          <w:rFonts w:cstheme="minorHAnsi"/>
        </w:rPr>
        <w:t>s</w:t>
      </w:r>
      <w:r w:rsidR="00F83DB1">
        <w:rPr>
          <w:rFonts w:cstheme="minorHAnsi"/>
        </w:rPr>
        <w:t xml:space="preserve"> time for the crankshaft to complete</w:t>
      </w:r>
      <w:r w:rsidR="00622CB0">
        <w:rPr>
          <w:rFonts w:cstheme="minorHAnsi"/>
        </w:rPr>
        <w:t xml:space="preserve"> its rotation and so it stays in the same position for a few milliseconds.  </w:t>
      </w:r>
    </w:p>
    <w:p w:rsidR="00622CB0" w:rsidRDefault="00622CB0" w:rsidP="006D4818">
      <w:pPr>
        <w:tabs>
          <w:tab w:val="left" w:pos="1305"/>
        </w:tabs>
        <w:rPr>
          <w:rFonts w:cstheme="minorHAnsi"/>
        </w:rPr>
      </w:pPr>
      <w:r>
        <w:rPr>
          <w:rFonts w:cstheme="minorHAnsi"/>
        </w:rPr>
        <w:t>Fig 4.</w:t>
      </w:r>
    </w:p>
    <w:p w:rsidR="00622CB0" w:rsidRPr="00622CB0" w:rsidRDefault="00622CB0" w:rsidP="00622CB0">
      <w:pPr>
        <w:pStyle w:val="Heading1"/>
        <w:shd w:val="clear" w:color="auto" w:fill="FFFFFF"/>
        <w:spacing w:before="0"/>
        <w:rPr>
          <w:rFonts w:ascii="Arial" w:hAnsi="Arial" w:cs="Arial"/>
          <w:b w:val="0"/>
          <w:bCs w:val="0"/>
        </w:rPr>
      </w:pPr>
      <w:r w:rsidRPr="00622CB0">
        <w:rPr>
          <w:rFonts w:ascii="Arial" w:hAnsi="Arial" w:cs="Arial"/>
          <w:b w:val="0"/>
          <w:bCs w:val="0"/>
          <w:noProof/>
          <w:lang w:eastAsia="en-GB"/>
        </w:rPr>
        <w:drawing>
          <wp:inline distT="0" distB="0" distL="0" distR="0">
            <wp:extent cx="5731510" cy="3053131"/>
            <wp:effectExtent l="19050" t="0" r="21590" b="0"/>
            <wp:docPr id="1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B743A" w:rsidRDefault="001B743A" w:rsidP="006D4818">
      <w:pPr>
        <w:tabs>
          <w:tab w:val="left" w:pos="1305"/>
        </w:tabs>
        <w:rPr>
          <w:rFonts w:cstheme="minorHAnsi"/>
        </w:rPr>
      </w:pPr>
    </w:p>
    <w:p w:rsidR="003105D3" w:rsidRDefault="0021626D" w:rsidP="006D4818">
      <w:pPr>
        <w:tabs>
          <w:tab w:val="left" w:pos="1305"/>
        </w:tabs>
        <w:rPr>
          <w:rFonts w:cstheme="minorHAnsi"/>
        </w:rPr>
      </w:pPr>
      <w:r>
        <w:rPr>
          <w:rFonts w:cstheme="minorHAnsi"/>
        </w:rPr>
        <w:t>F</w:t>
      </w:r>
      <w:r w:rsidR="0054274C">
        <w:rPr>
          <w:rFonts w:cstheme="minorHAnsi"/>
        </w:rPr>
        <w:t>orce is calculated by multiplying acceleration</w:t>
      </w:r>
      <w:r w:rsidR="00EC4915">
        <w:rPr>
          <w:rFonts w:cstheme="minorHAnsi"/>
        </w:rPr>
        <w:t xml:space="preserve"> and the mass of the piston</w:t>
      </w:r>
      <w:r w:rsidR="00117FDD">
        <w:rPr>
          <w:rFonts w:cstheme="minorHAnsi"/>
        </w:rPr>
        <w:t>.  I</w:t>
      </w:r>
      <w:r>
        <w:rPr>
          <w:rFonts w:cstheme="minorHAnsi"/>
        </w:rPr>
        <w:t>n</w:t>
      </w:r>
      <w:r w:rsidR="00117FDD">
        <w:rPr>
          <w:rFonts w:cstheme="minorHAnsi"/>
        </w:rPr>
        <w:t xml:space="preserve"> the graph in (fig</w:t>
      </w:r>
      <w:r w:rsidR="005F3C26">
        <w:rPr>
          <w:rFonts w:cstheme="minorHAnsi"/>
        </w:rPr>
        <w:t>.</w:t>
      </w:r>
      <w:r w:rsidR="00117FDD">
        <w:rPr>
          <w:rFonts w:cstheme="minorHAnsi"/>
        </w:rPr>
        <w:t xml:space="preserve">4) the force is almost identical to the acceleration except it </w:t>
      </w:r>
      <w:r w:rsidR="00905EBC">
        <w:rPr>
          <w:rFonts w:cstheme="minorHAnsi"/>
        </w:rPr>
        <w:t>doesn't</w:t>
      </w:r>
      <w:r w:rsidR="00117FDD">
        <w:rPr>
          <w:rFonts w:cstheme="minorHAnsi"/>
        </w:rPr>
        <w:t xml:space="preserve"> reach as far.  This means the acceleration of the conrod is directly linear to force.</w:t>
      </w:r>
      <w:r w:rsidR="005F3C26">
        <w:rPr>
          <w:rFonts w:cstheme="minorHAnsi"/>
        </w:rPr>
        <w:t xml:space="preserve">  L</w:t>
      </w:r>
      <w:r w:rsidR="00905EBC">
        <w:rPr>
          <w:rFonts w:cstheme="minorHAnsi"/>
        </w:rPr>
        <w:t>ike acceleration, the force has</w:t>
      </w:r>
      <w:r w:rsidR="006655FB">
        <w:rPr>
          <w:rFonts w:cstheme="minorHAnsi"/>
        </w:rPr>
        <w:t xml:space="preserve"> a minus and a positive</w:t>
      </w:r>
      <w:r w:rsidR="00905EBC">
        <w:rPr>
          <w:rFonts w:cstheme="minorHAnsi"/>
        </w:rPr>
        <w:t xml:space="preserve"> figure which is dictated by the direction the conrod inside the cylinder</w:t>
      </w:r>
      <w:r w:rsidR="005F3C26">
        <w:rPr>
          <w:rFonts w:cstheme="minorHAnsi"/>
        </w:rPr>
        <w:t xml:space="preserve">. </w:t>
      </w:r>
      <w:r w:rsidR="00905EBC">
        <w:rPr>
          <w:rFonts w:cstheme="minorHAnsi"/>
        </w:rPr>
        <w:t>Also like acceleration there is a flat spot</w:t>
      </w:r>
      <w:r w:rsidR="005F3C26">
        <w:rPr>
          <w:rFonts w:cstheme="minorHAnsi"/>
        </w:rPr>
        <w:t>,</w:t>
      </w:r>
      <w:r w:rsidR="00905EBC">
        <w:rPr>
          <w:rFonts w:cstheme="minorHAnsi"/>
        </w:rPr>
        <w:t xml:space="preserve"> which is the conrod reaching it maximum length and </w:t>
      </w:r>
      <w:r w:rsidR="00047417">
        <w:rPr>
          <w:rFonts w:cstheme="minorHAnsi"/>
        </w:rPr>
        <w:t>the completing</w:t>
      </w:r>
      <w:r w:rsidR="00905EBC">
        <w:rPr>
          <w:rFonts w:cstheme="minorHAnsi"/>
        </w:rPr>
        <w:t xml:space="preserve"> rotation of the crankshaft.</w:t>
      </w:r>
      <w:r w:rsidR="00F06A5E">
        <w:rPr>
          <w:rFonts w:cstheme="minorHAnsi"/>
        </w:rPr>
        <w:t xml:space="preserve">  </w:t>
      </w:r>
      <w:r w:rsidR="003D5429">
        <w:rPr>
          <w:rFonts w:cstheme="minorHAnsi"/>
        </w:rPr>
        <w:t xml:space="preserve">From the calculated force we use the highest force figure, which is the tensile force of the conrod. The tensile force is </w:t>
      </w:r>
      <w:r w:rsidR="005F3C26">
        <w:rPr>
          <w:rFonts w:cstheme="minorHAnsi"/>
        </w:rPr>
        <w:t>20840.44</w:t>
      </w:r>
      <w:r w:rsidR="00F06A5E">
        <w:rPr>
          <w:rFonts w:cstheme="minorHAnsi"/>
        </w:rPr>
        <w:t>.</w:t>
      </w:r>
    </w:p>
    <w:p w:rsidR="00905EBC" w:rsidRDefault="00315D5F" w:rsidP="006D4818">
      <w:pPr>
        <w:tabs>
          <w:tab w:val="left" w:pos="1305"/>
        </w:tabs>
        <w:rPr>
          <w:rFonts w:cstheme="minorHAnsi"/>
        </w:rPr>
      </w:pPr>
      <w:r>
        <w:rPr>
          <w:rFonts w:cstheme="minorHAnsi"/>
        </w:rPr>
        <w:t>I have chosen a</w:t>
      </w:r>
      <w:r w:rsidR="005F3C26">
        <w:rPr>
          <w:rFonts w:cstheme="minorHAnsi"/>
        </w:rPr>
        <w:t xml:space="preserve"> r</w:t>
      </w:r>
      <w:r>
        <w:rPr>
          <w:rFonts w:cstheme="minorHAnsi"/>
        </w:rPr>
        <w:t xml:space="preserve">ace spec engine to have a comparison. </w:t>
      </w:r>
      <w:r w:rsidR="00D964E9">
        <w:rPr>
          <w:rFonts w:cstheme="minorHAnsi"/>
        </w:rPr>
        <w:t xml:space="preserve"> The engine in question is an identical engine to the chosen engine but is has forge racing internal components.  Forge components are made in a different way to standard factory internal components</w:t>
      </w:r>
      <w:r>
        <w:rPr>
          <w:rFonts w:cstheme="minorHAnsi"/>
        </w:rPr>
        <w:t>.  T</w:t>
      </w:r>
      <w:r w:rsidR="00D964E9">
        <w:rPr>
          <w:rFonts w:cstheme="minorHAnsi"/>
        </w:rPr>
        <w:t>hey are generally</w:t>
      </w:r>
      <w:r>
        <w:rPr>
          <w:rFonts w:cstheme="minorHAnsi"/>
        </w:rPr>
        <w:t xml:space="preserve"> stronger </w:t>
      </w:r>
      <w:r w:rsidR="005F3C26">
        <w:rPr>
          <w:rFonts w:cstheme="minorHAnsi"/>
        </w:rPr>
        <w:t xml:space="preserve">and lighter </w:t>
      </w:r>
      <w:r>
        <w:rPr>
          <w:rFonts w:cstheme="minorHAnsi"/>
        </w:rPr>
        <w:t>which</w:t>
      </w:r>
      <w:r w:rsidR="00D964E9">
        <w:rPr>
          <w:rFonts w:cstheme="minorHAnsi"/>
        </w:rPr>
        <w:t xml:space="preserve"> can deal with </w:t>
      </w:r>
      <w:r w:rsidR="005F3C26">
        <w:rPr>
          <w:rFonts w:cstheme="minorHAnsi"/>
        </w:rPr>
        <w:t>the increased loads</w:t>
      </w:r>
      <w:r w:rsidR="00D964E9">
        <w:rPr>
          <w:rFonts w:cstheme="minorHAnsi"/>
        </w:rPr>
        <w:t xml:space="preserve">.  </w:t>
      </w:r>
      <w:r>
        <w:rPr>
          <w:rFonts w:cstheme="minorHAnsi"/>
        </w:rPr>
        <w:t>I</w:t>
      </w:r>
      <w:r w:rsidR="00D964E9">
        <w:rPr>
          <w:rFonts w:cstheme="minorHAnsi"/>
        </w:rPr>
        <w:t>n a standard engine</w:t>
      </w:r>
      <w:r w:rsidR="003D5429">
        <w:rPr>
          <w:rFonts w:cstheme="minorHAnsi"/>
        </w:rPr>
        <w:t>,</w:t>
      </w:r>
      <w:r w:rsidR="00D964E9">
        <w:rPr>
          <w:rFonts w:cstheme="minorHAnsi"/>
        </w:rPr>
        <w:t xml:space="preserve"> the weight of the piston is 0.68KG but a r</w:t>
      </w:r>
      <w:r>
        <w:rPr>
          <w:rFonts w:cstheme="minorHAnsi"/>
        </w:rPr>
        <w:t>acing forged piston is 0.52kg. T</w:t>
      </w:r>
      <w:r w:rsidR="00D964E9">
        <w:rPr>
          <w:rFonts w:cstheme="minorHAnsi"/>
        </w:rPr>
        <w:t xml:space="preserve">his means that the racing piston is 0.16kg </w:t>
      </w:r>
      <w:r w:rsidR="00D60199">
        <w:rPr>
          <w:rFonts w:cstheme="minorHAnsi"/>
        </w:rPr>
        <w:t xml:space="preserve">lighter than standard. </w:t>
      </w:r>
      <w:r w:rsidR="003D5429">
        <w:rPr>
          <w:rFonts w:cstheme="minorHAnsi"/>
        </w:rPr>
        <w:t>The</w:t>
      </w:r>
      <w:r w:rsidR="00D60199">
        <w:rPr>
          <w:rFonts w:cstheme="minorHAnsi"/>
        </w:rPr>
        <w:t xml:space="preserve"> piston </w:t>
      </w:r>
      <w:r>
        <w:rPr>
          <w:rFonts w:cstheme="minorHAnsi"/>
        </w:rPr>
        <w:t>experiences</w:t>
      </w:r>
      <w:r w:rsidR="00D60199">
        <w:rPr>
          <w:rFonts w:cstheme="minorHAnsi"/>
        </w:rPr>
        <w:t xml:space="preserve"> a higher acceleration and can withstand higher amount of force.  </w:t>
      </w:r>
    </w:p>
    <w:p w:rsidR="003105D3" w:rsidRDefault="00D60199" w:rsidP="006D4818">
      <w:pPr>
        <w:tabs>
          <w:tab w:val="left" w:pos="1305"/>
        </w:tabs>
        <w:rPr>
          <w:rFonts w:cstheme="minorHAnsi"/>
        </w:rPr>
      </w:pPr>
      <w:r>
        <w:rPr>
          <w:rFonts w:cstheme="minorHAnsi"/>
        </w:rPr>
        <w:t>In the racing engine, the conrod stays the same length as the standard engine to retain the cubic capacity of the engine.  This means that in</w:t>
      </w:r>
      <w:r w:rsidR="005F3C26">
        <w:rPr>
          <w:rFonts w:cstheme="minorHAnsi"/>
        </w:rPr>
        <w:t xml:space="preserve"> (fig.</w:t>
      </w:r>
      <w:r>
        <w:rPr>
          <w:rFonts w:cstheme="minorHAnsi"/>
        </w:rPr>
        <w:t>4) the length stays the same compared</w:t>
      </w:r>
      <w:r w:rsidR="00315D5F">
        <w:rPr>
          <w:rFonts w:cstheme="minorHAnsi"/>
        </w:rPr>
        <w:t xml:space="preserve"> to the standard engine which means the graphs are the identical.</w:t>
      </w:r>
    </w:p>
    <w:p w:rsidR="00905EBC" w:rsidRPr="0017536B" w:rsidRDefault="00B25945" w:rsidP="006D4818">
      <w:pPr>
        <w:tabs>
          <w:tab w:val="left" w:pos="1305"/>
        </w:tabs>
        <w:rPr>
          <w:rFonts w:cstheme="minorHAnsi"/>
        </w:rPr>
      </w:pPr>
      <w:r>
        <w:rPr>
          <w:rFonts w:cstheme="minorHAnsi"/>
        </w:rPr>
        <w:lastRenderedPageBreak/>
        <w:t>Fig.5</w:t>
      </w:r>
    </w:p>
    <w:p w:rsidR="00721F73" w:rsidRPr="000F47A7" w:rsidRDefault="00905EBC" w:rsidP="006D4818">
      <w:pPr>
        <w:tabs>
          <w:tab w:val="left" w:pos="1305"/>
        </w:tabs>
        <w:rPr>
          <w:rFonts w:cstheme="minorHAnsi"/>
          <w:u w:val="single"/>
        </w:rPr>
      </w:pPr>
      <w:r w:rsidRPr="00905EBC">
        <w:rPr>
          <w:rFonts w:cstheme="minorHAnsi"/>
          <w:noProof/>
          <w:lang w:eastAsia="en-GB"/>
        </w:rPr>
        <w:drawing>
          <wp:inline distT="0" distB="0" distL="0" distR="0">
            <wp:extent cx="5358765" cy="2628900"/>
            <wp:effectExtent l="19050" t="0" r="13335" b="0"/>
            <wp:docPr id="16"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05EBC" w:rsidRPr="00905EBC" w:rsidRDefault="00B25945" w:rsidP="006D4818">
      <w:pPr>
        <w:tabs>
          <w:tab w:val="left" w:pos="1305"/>
        </w:tabs>
        <w:rPr>
          <w:rFonts w:cstheme="minorHAnsi"/>
        </w:rPr>
      </w:pPr>
      <w:r>
        <w:rPr>
          <w:rFonts w:cstheme="minorHAnsi"/>
        </w:rPr>
        <w:t>Fig.</w:t>
      </w:r>
      <w:r w:rsidR="00905EBC" w:rsidRPr="00905EBC">
        <w:rPr>
          <w:rFonts w:cstheme="minorHAnsi"/>
        </w:rPr>
        <w:t>6</w:t>
      </w:r>
    </w:p>
    <w:p w:rsidR="004C1DA2" w:rsidRDefault="00905EBC" w:rsidP="006D4818">
      <w:pPr>
        <w:tabs>
          <w:tab w:val="left" w:pos="1305"/>
        </w:tabs>
        <w:rPr>
          <w:rFonts w:cstheme="minorHAnsi"/>
          <w:u w:val="single"/>
        </w:rPr>
      </w:pPr>
      <w:r w:rsidRPr="00905EBC">
        <w:rPr>
          <w:rFonts w:cstheme="minorHAnsi"/>
          <w:noProof/>
          <w:lang w:eastAsia="en-GB"/>
        </w:rPr>
        <w:drawing>
          <wp:inline distT="0" distB="0" distL="0" distR="0">
            <wp:extent cx="5391150" cy="2672862"/>
            <wp:effectExtent l="19050" t="0" r="19050" b="0"/>
            <wp:docPr id="1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105D3" w:rsidRPr="005B7AE3" w:rsidRDefault="00863CE6" w:rsidP="006D4818">
      <w:pPr>
        <w:tabs>
          <w:tab w:val="left" w:pos="1305"/>
        </w:tabs>
        <w:rPr>
          <w:rFonts w:cstheme="minorHAnsi"/>
          <w:u w:val="single"/>
        </w:rPr>
      </w:pPr>
      <w:r>
        <w:rPr>
          <w:rFonts w:cstheme="minorHAnsi"/>
        </w:rPr>
        <w:t xml:space="preserve">The </w:t>
      </w:r>
      <w:r w:rsidR="004C1DA2">
        <w:rPr>
          <w:rFonts w:cstheme="minorHAnsi"/>
        </w:rPr>
        <w:t>Graph</w:t>
      </w:r>
      <w:r>
        <w:rPr>
          <w:rFonts w:cstheme="minorHAnsi"/>
        </w:rPr>
        <w:t xml:space="preserve"> (fig.6) shows the race engine with the lightened piston.  The wave form shows a higher peak compared to the standard engine (fig.1)</w:t>
      </w:r>
      <w:r w:rsidR="000A7140">
        <w:rPr>
          <w:rFonts w:cstheme="minorHAnsi"/>
        </w:rPr>
        <w:t xml:space="preserve">. </w:t>
      </w:r>
      <w:r w:rsidR="00B25945">
        <w:rPr>
          <w:rFonts w:cstheme="minorHAnsi"/>
        </w:rPr>
        <w:t>In (fig.</w:t>
      </w:r>
      <w:r w:rsidR="004C1DA2">
        <w:rPr>
          <w:rFonts w:cstheme="minorHAnsi"/>
        </w:rPr>
        <w:t>6) the peak of the wave for</w:t>
      </w:r>
      <w:r w:rsidR="00B25945">
        <w:rPr>
          <w:rFonts w:cstheme="minorHAnsi"/>
        </w:rPr>
        <w:t>m is 40.62mk/s compared to (fig.</w:t>
      </w:r>
      <w:r w:rsidR="004C1DA2">
        <w:rPr>
          <w:rFonts w:cstheme="minorHAnsi"/>
        </w:rPr>
        <w:t>2) which is 32.76m/s.  The lighter piston has gained 7.86m/s which means that the engine can rev higher. The decrease in piston mass has a direct correlation in the increase of velocity. basically the</w:t>
      </w:r>
      <w:r w:rsidR="004F1306">
        <w:rPr>
          <w:rFonts w:cstheme="minorHAnsi"/>
        </w:rPr>
        <w:t xml:space="preserve"> lighter the piston</w:t>
      </w:r>
      <w:r w:rsidR="004C1DA2">
        <w:rPr>
          <w:rFonts w:cstheme="minorHAnsi"/>
        </w:rPr>
        <w:t>,</w:t>
      </w:r>
      <w:r w:rsidR="000A7140">
        <w:rPr>
          <w:rFonts w:cstheme="minorHAnsi"/>
        </w:rPr>
        <w:t xml:space="preserve"> </w:t>
      </w:r>
      <w:r w:rsidR="004C1DA2">
        <w:rPr>
          <w:rFonts w:cstheme="minorHAnsi"/>
        </w:rPr>
        <w:t>higher</w:t>
      </w:r>
      <w:r w:rsidR="000A7140">
        <w:rPr>
          <w:rFonts w:cstheme="minorHAnsi"/>
        </w:rPr>
        <w:t xml:space="preserve"> velocity </w:t>
      </w:r>
      <w:r w:rsidR="004C1DA2">
        <w:rPr>
          <w:rFonts w:cstheme="minorHAnsi"/>
        </w:rPr>
        <w:t xml:space="preserve">is achieved.  If the velocity has increased, the acceleration as also increased. Evidence of this is </w:t>
      </w:r>
      <w:r w:rsidR="00B25945">
        <w:rPr>
          <w:rFonts w:cstheme="minorHAnsi"/>
        </w:rPr>
        <w:t>In (fig.</w:t>
      </w:r>
      <w:r w:rsidR="004F1306">
        <w:rPr>
          <w:rFonts w:cstheme="minorHAnsi"/>
        </w:rPr>
        <w:t>7)</w:t>
      </w:r>
      <w:r w:rsidR="004C1DA2">
        <w:rPr>
          <w:rFonts w:cstheme="minorHAnsi"/>
        </w:rPr>
        <w:t xml:space="preserve">. </w:t>
      </w:r>
      <w:r w:rsidR="007870A6">
        <w:rPr>
          <w:rFonts w:cstheme="minorHAnsi"/>
        </w:rPr>
        <w:t xml:space="preserve"> Comparing both acceleration in (fig4&amp;7), there is an acceleration increase of 9306.24.</w:t>
      </w:r>
    </w:p>
    <w:p w:rsidR="001B743A" w:rsidRDefault="001B743A" w:rsidP="006D4818">
      <w:pPr>
        <w:tabs>
          <w:tab w:val="left" w:pos="1305"/>
        </w:tabs>
        <w:rPr>
          <w:rFonts w:cstheme="minorHAnsi"/>
        </w:rPr>
      </w:pPr>
    </w:p>
    <w:p w:rsidR="001B743A" w:rsidRDefault="001B743A" w:rsidP="006D4818">
      <w:pPr>
        <w:tabs>
          <w:tab w:val="left" w:pos="1305"/>
        </w:tabs>
        <w:rPr>
          <w:rFonts w:cstheme="minorHAnsi"/>
        </w:rPr>
      </w:pPr>
    </w:p>
    <w:p w:rsidR="001B743A" w:rsidRDefault="001B743A" w:rsidP="006D4818">
      <w:pPr>
        <w:tabs>
          <w:tab w:val="left" w:pos="1305"/>
        </w:tabs>
        <w:rPr>
          <w:rFonts w:cstheme="minorHAnsi"/>
        </w:rPr>
      </w:pPr>
    </w:p>
    <w:p w:rsidR="004F1306" w:rsidRPr="004F1306" w:rsidRDefault="004F1306" w:rsidP="006D4818">
      <w:pPr>
        <w:tabs>
          <w:tab w:val="left" w:pos="1305"/>
        </w:tabs>
        <w:rPr>
          <w:rFonts w:cstheme="minorHAnsi"/>
        </w:rPr>
      </w:pPr>
      <w:r>
        <w:rPr>
          <w:rFonts w:cstheme="minorHAnsi"/>
        </w:rPr>
        <w:lastRenderedPageBreak/>
        <w:t>F</w:t>
      </w:r>
      <w:r w:rsidR="00863CE6">
        <w:rPr>
          <w:rFonts w:cstheme="minorHAnsi"/>
        </w:rPr>
        <w:t>ig.</w:t>
      </w:r>
      <w:r>
        <w:rPr>
          <w:rFonts w:cstheme="minorHAnsi"/>
        </w:rPr>
        <w:t>7</w:t>
      </w:r>
    </w:p>
    <w:p w:rsidR="00315D5F" w:rsidRDefault="004F1306" w:rsidP="006D4818">
      <w:pPr>
        <w:tabs>
          <w:tab w:val="left" w:pos="1305"/>
        </w:tabs>
        <w:rPr>
          <w:rFonts w:cstheme="minorHAnsi"/>
        </w:rPr>
      </w:pPr>
      <w:r w:rsidRPr="00084AD1">
        <w:rPr>
          <w:rFonts w:cstheme="minorHAnsi"/>
          <w:noProof/>
          <w:lang w:eastAsia="en-GB"/>
        </w:rPr>
        <w:drawing>
          <wp:inline distT="0" distB="0" distL="0" distR="0">
            <wp:extent cx="5731510" cy="3053131"/>
            <wp:effectExtent l="19050" t="0" r="21590" b="0"/>
            <wp:docPr id="19"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84AD1" w:rsidRPr="00084AD1" w:rsidRDefault="00084AD1" w:rsidP="006D4818">
      <w:pPr>
        <w:tabs>
          <w:tab w:val="left" w:pos="1305"/>
        </w:tabs>
        <w:rPr>
          <w:rFonts w:cstheme="minorHAnsi"/>
        </w:rPr>
      </w:pPr>
      <w:r>
        <w:rPr>
          <w:rFonts w:cstheme="minorHAnsi"/>
        </w:rPr>
        <w:t>With the piston</w:t>
      </w:r>
      <w:r w:rsidR="00721F73">
        <w:rPr>
          <w:rFonts w:cstheme="minorHAnsi"/>
        </w:rPr>
        <w:t xml:space="preserve"> there is le</w:t>
      </w:r>
      <w:r w:rsidR="00863CE6">
        <w:rPr>
          <w:rFonts w:cstheme="minorHAnsi"/>
        </w:rPr>
        <w:t>ss</w:t>
      </w:r>
      <w:r>
        <w:rPr>
          <w:rFonts w:cstheme="minorHAnsi"/>
        </w:rPr>
        <w:t xml:space="preserve"> force exerted on t</w:t>
      </w:r>
      <w:r w:rsidR="00721F73">
        <w:rPr>
          <w:rFonts w:cstheme="minorHAnsi"/>
        </w:rPr>
        <w:t>he conrod. T</w:t>
      </w:r>
      <w:r>
        <w:rPr>
          <w:rFonts w:cstheme="minorHAnsi"/>
        </w:rPr>
        <w:t xml:space="preserve">his is due to less mass affecting the deceleration of the piston in the exhaust stroke where most force takes place.  </w:t>
      </w:r>
      <w:r w:rsidR="00721F73">
        <w:rPr>
          <w:rFonts w:cstheme="minorHAnsi"/>
        </w:rPr>
        <w:t>T</w:t>
      </w:r>
      <w:r>
        <w:rPr>
          <w:rFonts w:cstheme="minorHAnsi"/>
        </w:rPr>
        <w:t>he graph (fig</w:t>
      </w:r>
      <w:r w:rsidR="00863CE6">
        <w:rPr>
          <w:rFonts w:cstheme="minorHAnsi"/>
        </w:rPr>
        <w:t>.</w:t>
      </w:r>
      <w:r>
        <w:rPr>
          <w:rFonts w:cstheme="minorHAnsi"/>
        </w:rPr>
        <w:t>7)</w:t>
      </w:r>
      <w:r w:rsidR="00721F73">
        <w:rPr>
          <w:rFonts w:cstheme="minorHAnsi"/>
        </w:rPr>
        <w:t xml:space="preserve"> </w:t>
      </w:r>
      <w:r>
        <w:rPr>
          <w:rFonts w:cstheme="minorHAnsi"/>
        </w:rPr>
        <w:t xml:space="preserve">clearly shows amount of force </w:t>
      </w:r>
      <w:r w:rsidR="00863CE6">
        <w:rPr>
          <w:rFonts w:cstheme="minorHAnsi"/>
        </w:rPr>
        <w:t>the conro</w:t>
      </w:r>
      <w:r>
        <w:rPr>
          <w:rFonts w:cstheme="minorHAnsi"/>
        </w:rPr>
        <w:t>d increases due to the decreased inertia</w:t>
      </w:r>
      <w:r w:rsidR="00863CE6">
        <w:rPr>
          <w:rFonts w:cstheme="minorHAnsi"/>
        </w:rPr>
        <w:t xml:space="preserve"> of lightened components</w:t>
      </w:r>
      <w:r>
        <w:rPr>
          <w:rFonts w:cstheme="minorHAnsi"/>
        </w:rPr>
        <w:t>.</w:t>
      </w:r>
      <w:r w:rsidR="00863CE6">
        <w:rPr>
          <w:rFonts w:cstheme="minorHAnsi"/>
        </w:rPr>
        <w:t xml:space="preserve">  Compared to the standard (fig.</w:t>
      </w:r>
      <w:r>
        <w:rPr>
          <w:rFonts w:cstheme="minorHAnsi"/>
        </w:rPr>
        <w:t>4)</w:t>
      </w:r>
      <w:r w:rsidR="00721F73">
        <w:rPr>
          <w:rFonts w:cstheme="minorHAnsi"/>
        </w:rPr>
        <w:t xml:space="preserve">  the conrod can withstand </w:t>
      </w:r>
      <w:r w:rsidR="003819C2">
        <w:rPr>
          <w:rFonts w:cstheme="minorHAnsi"/>
        </w:rPr>
        <w:t>3686.21</w:t>
      </w:r>
      <w:r w:rsidR="00721F73">
        <w:rPr>
          <w:rFonts w:cstheme="minorHAnsi"/>
        </w:rPr>
        <w:t xml:space="preserve"> more than the standard engine.  From the calculated force we use the highest force figure, which is the tensile force of the conrod. The tensile force is </w:t>
      </w:r>
      <w:r w:rsidR="003819C2">
        <w:rPr>
          <w:rFonts w:cstheme="minorHAnsi"/>
        </w:rPr>
        <w:t>24527.09</w:t>
      </w:r>
      <w:r w:rsidR="00721F73">
        <w:rPr>
          <w:rFonts w:cstheme="minorHAnsi"/>
        </w:rPr>
        <w:t>.</w:t>
      </w:r>
    </w:p>
    <w:p w:rsidR="001B743A" w:rsidRDefault="001B743A" w:rsidP="006D4818">
      <w:pPr>
        <w:tabs>
          <w:tab w:val="left" w:pos="1305"/>
        </w:tabs>
        <w:rPr>
          <w:rFonts w:cstheme="minorHAnsi"/>
          <w:u w:val="single"/>
        </w:rPr>
      </w:pPr>
    </w:p>
    <w:p w:rsidR="001B743A" w:rsidRDefault="001B743A" w:rsidP="006D4818">
      <w:pPr>
        <w:tabs>
          <w:tab w:val="left" w:pos="1305"/>
        </w:tabs>
        <w:rPr>
          <w:rFonts w:cstheme="minorHAnsi"/>
          <w:u w:val="single"/>
        </w:rPr>
      </w:pPr>
    </w:p>
    <w:p w:rsidR="00BD03A9" w:rsidRDefault="0017536B" w:rsidP="006D4818">
      <w:pPr>
        <w:tabs>
          <w:tab w:val="left" w:pos="1305"/>
        </w:tabs>
        <w:rPr>
          <w:rFonts w:cstheme="minorHAnsi"/>
          <w:u w:val="single"/>
        </w:rPr>
      </w:pPr>
      <w:r w:rsidRPr="0017536B">
        <w:rPr>
          <w:rFonts w:cstheme="minorHAnsi"/>
          <w:u w:val="single"/>
        </w:rPr>
        <w:t>Conclusion</w:t>
      </w:r>
    </w:p>
    <w:p w:rsidR="003D5429" w:rsidRPr="003D5429" w:rsidRDefault="00B25945" w:rsidP="006D4818">
      <w:pPr>
        <w:tabs>
          <w:tab w:val="left" w:pos="1305"/>
        </w:tabs>
        <w:rPr>
          <w:rFonts w:cstheme="minorHAnsi"/>
        </w:rPr>
      </w:pPr>
      <w:r>
        <w:rPr>
          <w:rFonts w:cstheme="minorHAnsi"/>
        </w:rPr>
        <w:t>By u</w:t>
      </w:r>
      <w:r w:rsidR="009B1D8B">
        <w:rPr>
          <w:rFonts w:cstheme="minorHAnsi"/>
        </w:rPr>
        <w:t>sing an excel spreadsheet to work out the calculation</w:t>
      </w:r>
      <w:r w:rsidR="00E9568E">
        <w:rPr>
          <w:rFonts w:cstheme="minorHAnsi"/>
        </w:rPr>
        <w:t>s</w:t>
      </w:r>
      <w:r w:rsidR="009B1D8B">
        <w:rPr>
          <w:rFonts w:cstheme="minorHAnsi"/>
        </w:rPr>
        <w:t xml:space="preserve"> and the graphs, it is able to illustrate the different forces and acceleration acting on the conrod in different directions.  On the standard engine</w:t>
      </w:r>
      <w:r w:rsidR="00E9568E">
        <w:rPr>
          <w:rFonts w:cstheme="minorHAnsi"/>
        </w:rPr>
        <w:t>,</w:t>
      </w:r>
      <w:r w:rsidR="009B1D8B">
        <w:rPr>
          <w:rFonts w:cstheme="minorHAnsi"/>
        </w:rPr>
        <w:t xml:space="preserve"> the maximum tensile strength is </w:t>
      </w:r>
      <w:r>
        <w:rPr>
          <w:rFonts w:cstheme="minorHAnsi"/>
        </w:rPr>
        <w:t>,</w:t>
      </w:r>
      <w:r w:rsidR="009B1D8B">
        <w:rPr>
          <w:rFonts w:cstheme="minorHAnsi"/>
        </w:rPr>
        <w:t xml:space="preserve">20840.44. </w:t>
      </w:r>
      <w:r>
        <w:rPr>
          <w:rFonts w:cstheme="minorHAnsi"/>
        </w:rPr>
        <w:t>On the r</w:t>
      </w:r>
      <w:r w:rsidR="009B1D8B">
        <w:rPr>
          <w:rFonts w:cstheme="minorHAnsi"/>
        </w:rPr>
        <w:t xml:space="preserve">ace engine with the forge components offering higher strength </w:t>
      </w:r>
      <w:r w:rsidR="003819C2">
        <w:rPr>
          <w:rFonts w:cstheme="minorHAnsi"/>
        </w:rPr>
        <w:t>with</w:t>
      </w:r>
      <w:r w:rsidR="009B1D8B">
        <w:rPr>
          <w:rFonts w:cstheme="minorHAnsi"/>
        </w:rPr>
        <w:t xml:space="preserve"> lighter components</w:t>
      </w:r>
      <w:r w:rsidR="003819C2">
        <w:rPr>
          <w:rFonts w:cstheme="minorHAnsi"/>
        </w:rPr>
        <w:t xml:space="preserve">, </w:t>
      </w:r>
      <w:r>
        <w:rPr>
          <w:rFonts w:cstheme="minorHAnsi"/>
        </w:rPr>
        <w:t>c</w:t>
      </w:r>
      <w:r w:rsidR="003819C2">
        <w:rPr>
          <w:rFonts w:cstheme="minorHAnsi"/>
        </w:rPr>
        <w:t xml:space="preserve">reates a </w:t>
      </w:r>
      <w:r w:rsidR="00E9568E">
        <w:rPr>
          <w:rFonts w:cstheme="minorHAnsi"/>
        </w:rPr>
        <w:t>stronger engine,</w:t>
      </w:r>
      <w:r w:rsidR="003819C2">
        <w:rPr>
          <w:rFonts w:cstheme="minorHAnsi"/>
        </w:rPr>
        <w:t xml:space="preserve"> this is due to higher tensile strength of 24527.09.  Comparing the two engines, the race engine can withstand 3686.21 more force than the standard engine.  The lighter piston also </w:t>
      </w:r>
      <w:r w:rsidR="00E9568E">
        <w:rPr>
          <w:rFonts w:cstheme="minorHAnsi"/>
        </w:rPr>
        <w:t>increases</w:t>
      </w:r>
      <w:r w:rsidR="003819C2">
        <w:rPr>
          <w:rFonts w:cstheme="minorHAnsi"/>
        </w:rPr>
        <w:t xml:space="preserve"> acceler</w:t>
      </w:r>
      <w:r>
        <w:rPr>
          <w:rFonts w:cstheme="minorHAnsi"/>
        </w:rPr>
        <w:t>ation c</w:t>
      </w:r>
      <w:r w:rsidR="003819C2">
        <w:rPr>
          <w:rFonts w:cstheme="minorHAnsi"/>
        </w:rPr>
        <w:t xml:space="preserve">ausing the </w:t>
      </w:r>
      <w:r w:rsidR="00E9568E">
        <w:rPr>
          <w:rFonts w:cstheme="minorHAnsi"/>
        </w:rPr>
        <w:t>engine</w:t>
      </w:r>
      <w:r w:rsidR="003819C2">
        <w:rPr>
          <w:rFonts w:cstheme="minorHAnsi"/>
        </w:rPr>
        <w:t xml:space="preserve"> to has less </w:t>
      </w:r>
      <w:r w:rsidR="00E9568E">
        <w:rPr>
          <w:rFonts w:cstheme="minorHAnsi"/>
        </w:rPr>
        <w:t>rotational</w:t>
      </w:r>
      <w:r w:rsidR="003819C2">
        <w:rPr>
          <w:rFonts w:cstheme="minorHAnsi"/>
        </w:rPr>
        <w:t xml:space="preserve"> mass</w:t>
      </w:r>
      <w:r w:rsidR="00E9568E">
        <w:rPr>
          <w:rFonts w:cstheme="minorHAnsi"/>
        </w:rPr>
        <w:t>.  In summary, using a lighter piston is recommended</w:t>
      </w:r>
      <w:r w:rsidR="00863CE6">
        <w:rPr>
          <w:rFonts w:cstheme="minorHAnsi"/>
        </w:rPr>
        <w:t xml:space="preserve"> so the </w:t>
      </w:r>
      <w:r w:rsidR="00E9568E">
        <w:rPr>
          <w:rFonts w:cstheme="minorHAnsi"/>
        </w:rPr>
        <w:t>maximum tensile force</w:t>
      </w:r>
      <w:r w:rsidR="00863CE6">
        <w:rPr>
          <w:rFonts w:cstheme="minorHAnsi"/>
        </w:rPr>
        <w:t xml:space="preserve"> </w:t>
      </w:r>
      <w:r>
        <w:rPr>
          <w:rFonts w:cstheme="minorHAnsi"/>
        </w:rPr>
        <w:t>i</w:t>
      </w:r>
      <w:r w:rsidR="00863CE6">
        <w:rPr>
          <w:rFonts w:cstheme="minorHAnsi"/>
        </w:rPr>
        <w:t>ncreases</w:t>
      </w:r>
      <w:r w:rsidR="00E9568E">
        <w:rPr>
          <w:rFonts w:cstheme="minorHAnsi"/>
        </w:rPr>
        <w:t xml:space="preserve">.  This can decrease the risk of premature fatigue and engine damage.  </w:t>
      </w:r>
    </w:p>
    <w:p w:rsidR="0054274C" w:rsidRDefault="0054274C" w:rsidP="006D4818">
      <w:pPr>
        <w:tabs>
          <w:tab w:val="left" w:pos="1305"/>
        </w:tabs>
        <w:rPr>
          <w:rFonts w:cstheme="minorHAnsi"/>
          <w:u w:val="single"/>
        </w:rPr>
      </w:pPr>
    </w:p>
    <w:p w:rsidR="0054274C" w:rsidRDefault="0054274C" w:rsidP="006D4818">
      <w:pPr>
        <w:tabs>
          <w:tab w:val="left" w:pos="1305"/>
        </w:tabs>
        <w:rPr>
          <w:rFonts w:cstheme="minorHAnsi"/>
          <w:u w:val="single"/>
        </w:rPr>
      </w:pPr>
    </w:p>
    <w:p w:rsidR="0054274C" w:rsidRDefault="0054274C" w:rsidP="006D4818">
      <w:pPr>
        <w:tabs>
          <w:tab w:val="left" w:pos="1305"/>
        </w:tabs>
        <w:rPr>
          <w:rFonts w:cstheme="minorHAnsi"/>
          <w:u w:val="single"/>
        </w:rPr>
      </w:pPr>
    </w:p>
    <w:p w:rsidR="0054274C" w:rsidRDefault="0054274C" w:rsidP="006D4818">
      <w:pPr>
        <w:tabs>
          <w:tab w:val="left" w:pos="1305"/>
        </w:tabs>
        <w:rPr>
          <w:rFonts w:cstheme="minorHAnsi"/>
          <w:u w:val="single"/>
        </w:rPr>
      </w:pPr>
    </w:p>
    <w:p w:rsidR="00BD03A9" w:rsidRDefault="00BD03A9" w:rsidP="006D4818">
      <w:pPr>
        <w:tabs>
          <w:tab w:val="left" w:pos="1305"/>
        </w:tabs>
        <w:rPr>
          <w:rFonts w:cstheme="minorHAnsi"/>
          <w:u w:val="single"/>
        </w:rPr>
      </w:pPr>
      <w:r>
        <w:rPr>
          <w:rFonts w:cstheme="minorHAnsi"/>
          <w:u w:val="single"/>
        </w:rPr>
        <w:lastRenderedPageBreak/>
        <w:t xml:space="preserve">References </w:t>
      </w:r>
    </w:p>
    <w:p w:rsidR="00A24F84" w:rsidRPr="00050277" w:rsidRDefault="006A5188" w:rsidP="00A24F84">
      <w:pPr>
        <w:pStyle w:val="ListParagraph"/>
        <w:numPr>
          <w:ilvl w:val="0"/>
          <w:numId w:val="2"/>
        </w:numPr>
        <w:tabs>
          <w:tab w:val="left" w:pos="1305"/>
        </w:tabs>
        <w:ind w:left="709" w:hanging="709"/>
        <w:rPr>
          <w:rFonts w:cstheme="minorHAnsi"/>
        </w:rPr>
      </w:pPr>
      <w:r>
        <w:rPr>
          <w:szCs w:val="24"/>
        </w:rPr>
        <w:t xml:space="preserve">This reference is from an academic article published in the year 2006, in a journal called </w:t>
      </w:r>
      <w:r>
        <w:rPr>
          <w:rFonts w:eastAsia="Times New Roman" w:cstheme="minorHAnsi"/>
          <w:lang w:eastAsia="en-GB"/>
        </w:rPr>
        <w:t>"</w:t>
      </w:r>
      <w:r w:rsidRPr="003878E1">
        <w:rPr>
          <w:rFonts w:eastAsia="Times New Roman" w:cstheme="minorHAnsi"/>
          <w:bCs/>
          <w:lang w:eastAsia="en-GB"/>
        </w:rPr>
        <w:t xml:space="preserve"> </w:t>
      </w:r>
      <w:r w:rsidRPr="007E4D53">
        <w:rPr>
          <w:rFonts w:eastAsia="Times New Roman" w:cstheme="minorHAnsi"/>
          <w:bCs/>
          <w:lang w:eastAsia="en-GB"/>
        </w:rPr>
        <w:t xml:space="preserve">Dynamic analysis of loads </w:t>
      </w:r>
      <w:r>
        <w:rPr>
          <w:rFonts w:eastAsia="Times New Roman" w:cstheme="minorHAnsi"/>
          <w:bCs/>
          <w:lang w:eastAsia="en-GB"/>
        </w:rPr>
        <w:t xml:space="preserve">and stresses in connecting rods" The </w:t>
      </w:r>
      <w:r w:rsidR="000D3823">
        <w:rPr>
          <w:rFonts w:eastAsia="Times New Roman" w:cstheme="minorHAnsi"/>
          <w:bCs/>
          <w:lang w:eastAsia="en-GB"/>
        </w:rPr>
        <w:t>article</w:t>
      </w:r>
      <w:r>
        <w:rPr>
          <w:rFonts w:eastAsia="Times New Roman" w:cstheme="minorHAnsi"/>
          <w:bCs/>
          <w:lang w:eastAsia="en-GB"/>
        </w:rPr>
        <w:t xml:space="preserve"> was </w:t>
      </w:r>
      <w:r w:rsidRPr="00A24F84">
        <w:rPr>
          <w:rFonts w:eastAsia="Times New Roman" w:cstheme="minorHAnsi"/>
          <w:bCs/>
          <w:lang w:eastAsia="en-GB"/>
        </w:rPr>
        <w:t xml:space="preserve">called </w:t>
      </w:r>
      <w:r w:rsidR="00A24F84">
        <w:rPr>
          <w:rFonts w:eastAsia="Times New Roman" w:cstheme="minorHAnsi"/>
          <w:bCs/>
          <w:lang w:eastAsia="en-GB"/>
        </w:rPr>
        <w:t xml:space="preserve">" T The </w:t>
      </w:r>
      <w:r w:rsidR="00A24F84" w:rsidRPr="00A24F84">
        <w:rPr>
          <w:rFonts w:eastAsia="Times New Roman" w:cstheme="minorHAnsi"/>
          <w:iCs/>
          <w:lang w:eastAsia="en-GB"/>
        </w:rPr>
        <w:t>Proceedings of the Institution of Mechanical Engineers, Part C: Journal of Mechanical Engineering Science</w:t>
      </w:r>
      <w:r w:rsidR="00A24F84" w:rsidRPr="007E4D53">
        <w:rPr>
          <w:rFonts w:eastAsia="Times New Roman" w:cstheme="minorHAnsi"/>
          <w:lang w:eastAsia="en-GB"/>
        </w:rPr>
        <w:t> </w:t>
      </w:r>
      <w:r w:rsidR="00A24F84">
        <w:rPr>
          <w:rFonts w:eastAsia="Times New Roman" w:cstheme="minorHAnsi"/>
          <w:lang w:eastAsia="en-GB"/>
        </w:rPr>
        <w:t>" This is volume number 220,Issue  number 5, and cited on pages 615 - 624</w:t>
      </w:r>
    </w:p>
    <w:p w:rsidR="00050277" w:rsidRDefault="00050277" w:rsidP="00050277">
      <w:pPr>
        <w:pStyle w:val="ListParagraph"/>
        <w:tabs>
          <w:tab w:val="left" w:pos="1305"/>
        </w:tabs>
        <w:ind w:left="709"/>
        <w:rPr>
          <w:rFonts w:cstheme="minorHAnsi"/>
        </w:rPr>
      </w:pPr>
    </w:p>
    <w:p w:rsidR="00050277" w:rsidRPr="00050277" w:rsidRDefault="00A24F84" w:rsidP="00050277">
      <w:pPr>
        <w:pStyle w:val="ListParagraph"/>
        <w:numPr>
          <w:ilvl w:val="0"/>
          <w:numId w:val="2"/>
        </w:numPr>
        <w:tabs>
          <w:tab w:val="left" w:pos="1305"/>
        </w:tabs>
        <w:ind w:left="709" w:hanging="709"/>
        <w:rPr>
          <w:rFonts w:cstheme="minorHAnsi"/>
        </w:rPr>
      </w:pPr>
      <w:r>
        <w:rPr>
          <w:szCs w:val="24"/>
        </w:rPr>
        <w:t>This reference is from an academic article published in the year 200</w:t>
      </w:r>
      <w:r w:rsidR="003E6AB4">
        <w:rPr>
          <w:szCs w:val="24"/>
        </w:rPr>
        <w:t>8</w:t>
      </w:r>
      <w:r>
        <w:rPr>
          <w:szCs w:val="24"/>
        </w:rPr>
        <w:t xml:space="preserve">, in a journal called </w:t>
      </w:r>
      <w:r w:rsidR="00050277">
        <w:rPr>
          <w:rFonts w:eastAsia="Times New Roman" w:cstheme="minorHAnsi"/>
          <w:lang w:eastAsia="en-GB"/>
        </w:rPr>
        <w:t>'</w:t>
      </w:r>
      <w:r w:rsidRPr="003878E1">
        <w:rPr>
          <w:rFonts w:eastAsia="Times New Roman" w:cstheme="minorHAnsi"/>
          <w:bCs/>
          <w:lang w:eastAsia="en-GB"/>
        </w:rPr>
        <w:t xml:space="preserve"> </w:t>
      </w:r>
      <w:r w:rsidR="003E6AB4">
        <w:t>Agricultural Technology</w:t>
      </w:r>
      <w:r w:rsidR="003E6AB4">
        <w:rPr>
          <w:rFonts w:eastAsia="Times New Roman" w:cstheme="minorHAnsi"/>
          <w:bCs/>
          <w:lang w:eastAsia="en-GB"/>
        </w:rPr>
        <w:t xml:space="preserve"> </w:t>
      </w:r>
      <w:r w:rsidR="00050277">
        <w:rPr>
          <w:rFonts w:eastAsia="Times New Roman" w:cstheme="minorHAnsi"/>
          <w:bCs/>
          <w:lang w:eastAsia="en-GB"/>
        </w:rPr>
        <w:t>'</w:t>
      </w:r>
      <w:r>
        <w:rPr>
          <w:rFonts w:eastAsia="Times New Roman" w:cstheme="minorHAnsi"/>
          <w:bCs/>
          <w:lang w:eastAsia="en-GB"/>
        </w:rPr>
        <w:t xml:space="preserve"> The </w:t>
      </w:r>
      <w:r w:rsidR="000D3823">
        <w:rPr>
          <w:rFonts w:eastAsia="Times New Roman" w:cstheme="minorHAnsi"/>
          <w:bCs/>
          <w:lang w:eastAsia="en-GB"/>
        </w:rPr>
        <w:t>article</w:t>
      </w:r>
      <w:r>
        <w:rPr>
          <w:rFonts w:eastAsia="Times New Roman" w:cstheme="minorHAnsi"/>
          <w:bCs/>
          <w:lang w:eastAsia="en-GB"/>
        </w:rPr>
        <w:t xml:space="preserve"> was </w:t>
      </w:r>
      <w:r w:rsidRPr="00A24F84">
        <w:rPr>
          <w:rFonts w:eastAsia="Times New Roman" w:cstheme="minorHAnsi"/>
          <w:bCs/>
          <w:lang w:eastAsia="en-GB"/>
        </w:rPr>
        <w:t xml:space="preserve">called </w:t>
      </w:r>
      <w:r w:rsidR="00050277">
        <w:rPr>
          <w:rFonts w:eastAsia="Times New Roman" w:cstheme="minorHAnsi"/>
          <w:bCs/>
          <w:lang w:eastAsia="en-GB"/>
        </w:rPr>
        <w:t>'</w:t>
      </w:r>
      <w:r w:rsidR="003E6AB4">
        <w:t>Fatigu</w:t>
      </w:r>
      <w:r w:rsidR="00050277">
        <w:t xml:space="preserve">e analysis of connecting rod of </w:t>
      </w:r>
      <w:r w:rsidR="003E6AB4">
        <w:t>universal tractor through finite element method (ANSYS)</w:t>
      </w:r>
      <w:r w:rsidR="00050277">
        <w:rPr>
          <w:rFonts w:eastAsia="Times New Roman" w:cstheme="minorHAnsi"/>
          <w:lang w:eastAsia="en-GB"/>
        </w:rPr>
        <w:t>'</w:t>
      </w:r>
      <w:r>
        <w:rPr>
          <w:rFonts w:eastAsia="Times New Roman" w:cstheme="minorHAnsi"/>
          <w:lang w:eastAsia="en-GB"/>
        </w:rPr>
        <w:t xml:space="preserve"> This is volume number </w:t>
      </w:r>
      <w:r w:rsidR="003E6AB4">
        <w:rPr>
          <w:rFonts w:eastAsia="Times New Roman" w:cstheme="minorHAnsi"/>
          <w:lang w:eastAsia="en-GB"/>
        </w:rPr>
        <w:t>4</w:t>
      </w:r>
      <w:r>
        <w:rPr>
          <w:rFonts w:eastAsia="Times New Roman" w:cstheme="minorHAnsi"/>
          <w:lang w:eastAsia="en-GB"/>
        </w:rPr>
        <w:t xml:space="preserve">, and cited on pages </w:t>
      </w:r>
      <w:r w:rsidR="003E6AB4">
        <w:rPr>
          <w:rFonts w:eastAsia="Times New Roman" w:cstheme="minorHAnsi"/>
          <w:lang w:eastAsia="en-GB"/>
        </w:rPr>
        <w:t>21 - 27</w:t>
      </w:r>
      <w:r w:rsidR="00050277">
        <w:rPr>
          <w:szCs w:val="24"/>
        </w:rPr>
        <w:t>.</w:t>
      </w:r>
    </w:p>
    <w:p w:rsidR="00050277" w:rsidRPr="00050277" w:rsidRDefault="00050277" w:rsidP="00050277">
      <w:pPr>
        <w:pStyle w:val="ListParagraph"/>
        <w:tabs>
          <w:tab w:val="left" w:pos="1305"/>
        </w:tabs>
        <w:ind w:left="709"/>
        <w:rPr>
          <w:rFonts w:cstheme="minorHAnsi"/>
        </w:rPr>
      </w:pPr>
    </w:p>
    <w:p w:rsidR="0008243E" w:rsidRPr="00E41C47" w:rsidRDefault="00050277" w:rsidP="0008243E">
      <w:pPr>
        <w:pStyle w:val="ListParagraph"/>
        <w:numPr>
          <w:ilvl w:val="0"/>
          <w:numId w:val="2"/>
        </w:numPr>
        <w:tabs>
          <w:tab w:val="left" w:pos="1305"/>
        </w:tabs>
        <w:ind w:left="709" w:hanging="709"/>
        <w:rPr>
          <w:rFonts w:cstheme="minorHAnsi"/>
        </w:rPr>
      </w:pPr>
      <w:r w:rsidRPr="00050277">
        <w:rPr>
          <w:szCs w:val="24"/>
        </w:rPr>
        <w:t>This reference is from a book entitled ‘</w:t>
      </w:r>
      <w:r>
        <w:rPr>
          <w:szCs w:val="24"/>
        </w:rPr>
        <w:t>Vehicle And Engine Technology</w:t>
      </w:r>
      <w:r w:rsidRPr="00050277">
        <w:rPr>
          <w:szCs w:val="24"/>
        </w:rPr>
        <w:t xml:space="preserve">’, which was written in </w:t>
      </w:r>
      <w:r>
        <w:rPr>
          <w:szCs w:val="24"/>
        </w:rPr>
        <w:t>1999</w:t>
      </w:r>
      <w:r w:rsidRPr="00050277">
        <w:rPr>
          <w:szCs w:val="24"/>
        </w:rPr>
        <w:t xml:space="preserve"> by </w:t>
      </w:r>
      <w:r>
        <w:rPr>
          <w:szCs w:val="24"/>
        </w:rPr>
        <w:t xml:space="preserve">Heinz Heisler </w:t>
      </w:r>
      <w:r w:rsidRPr="00050277">
        <w:rPr>
          <w:szCs w:val="24"/>
        </w:rPr>
        <w:t xml:space="preserve">and published by </w:t>
      </w:r>
      <w:r>
        <w:rPr>
          <w:szCs w:val="24"/>
        </w:rPr>
        <w:t>Arnold</w:t>
      </w:r>
      <w:r w:rsidRPr="00050277">
        <w:rPr>
          <w:szCs w:val="24"/>
        </w:rPr>
        <w:t xml:space="preserve"> Press in </w:t>
      </w:r>
      <w:r w:rsidR="00E80A52">
        <w:rPr>
          <w:szCs w:val="24"/>
        </w:rPr>
        <w:t>London</w:t>
      </w:r>
      <w:r w:rsidRPr="00050277">
        <w:rPr>
          <w:szCs w:val="24"/>
        </w:rPr>
        <w:t>.</w:t>
      </w:r>
    </w:p>
    <w:p w:rsidR="00E41C47" w:rsidRPr="0008243E" w:rsidRDefault="00E41C47" w:rsidP="00E41C47">
      <w:pPr>
        <w:pStyle w:val="ListParagraph"/>
        <w:tabs>
          <w:tab w:val="left" w:pos="1305"/>
        </w:tabs>
        <w:ind w:left="709"/>
        <w:rPr>
          <w:rFonts w:cstheme="minorHAnsi"/>
        </w:rPr>
      </w:pPr>
    </w:p>
    <w:p w:rsidR="0008243E" w:rsidRPr="0008243E" w:rsidRDefault="0008243E" w:rsidP="0008243E">
      <w:pPr>
        <w:pStyle w:val="ListParagraph"/>
        <w:numPr>
          <w:ilvl w:val="0"/>
          <w:numId w:val="2"/>
        </w:numPr>
        <w:tabs>
          <w:tab w:val="left" w:pos="1305"/>
        </w:tabs>
        <w:ind w:left="709" w:hanging="709"/>
        <w:rPr>
          <w:rFonts w:cstheme="minorHAnsi"/>
        </w:rPr>
      </w:pPr>
      <w:r>
        <w:rPr>
          <w:rFonts w:cstheme="minorHAnsi"/>
        </w:rPr>
        <w:t>This reference is a technical paper Published in 2004,</w:t>
      </w:r>
      <w:r w:rsidR="00E41C47">
        <w:rPr>
          <w:rFonts w:cstheme="minorHAnsi"/>
        </w:rPr>
        <w:t xml:space="preserve"> </w:t>
      </w:r>
      <w:r>
        <w:rPr>
          <w:rFonts w:cstheme="minorHAnsi"/>
        </w:rPr>
        <w:t>entitled '</w:t>
      </w:r>
      <w:r>
        <w:t xml:space="preserve">A Comparative Study of Fatigue Behaviour and Life Predictions of Forged Steel and PM Connecting Rods' </w:t>
      </w:r>
      <w:r w:rsidR="00E41C47">
        <w:t xml:space="preserve">which was written by </w:t>
      </w:r>
      <w:r>
        <w:rPr>
          <w:rFonts w:cstheme="minorHAnsi"/>
        </w:rPr>
        <w:t xml:space="preserve"> </w:t>
      </w:r>
      <w:r w:rsidR="00E41C47">
        <w:t>Afzal A. and Fatemi A and was published by SAE international.</w:t>
      </w:r>
    </w:p>
    <w:p w:rsidR="006A5188" w:rsidRDefault="006A5188" w:rsidP="006D4818">
      <w:pPr>
        <w:tabs>
          <w:tab w:val="left" w:pos="1305"/>
        </w:tabs>
        <w:rPr>
          <w:rFonts w:cstheme="minorHAnsi"/>
        </w:rPr>
      </w:pPr>
    </w:p>
    <w:p w:rsidR="006A5188" w:rsidRDefault="006A5188" w:rsidP="006D4818">
      <w:pPr>
        <w:tabs>
          <w:tab w:val="left" w:pos="1305"/>
        </w:tabs>
        <w:rPr>
          <w:rFonts w:cstheme="minorHAnsi"/>
        </w:rPr>
      </w:pPr>
    </w:p>
    <w:p w:rsidR="00A24F84" w:rsidRDefault="00A24F84">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AD1A3E" w:rsidRDefault="00AD1A3E">
      <w:pPr>
        <w:tabs>
          <w:tab w:val="left" w:pos="1305"/>
        </w:tabs>
        <w:rPr>
          <w:rFonts w:eastAsia="Times New Roman" w:cstheme="minorHAnsi"/>
          <w:lang w:eastAsia="en-GB"/>
        </w:rPr>
      </w:pPr>
    </w:p>
    <w:p w:rsidR="00AD1A3E" w:rsidRDefault="00AD1A3E">
      <w:pPr>
        <w:tabs>
          <w:tab w:val="left" w:pos="1305"/>
        </w:tabs>
        <w:rPr>
          <w:rFonts w:eastAsia="Times New Roman" w:cstheme="minorHAnsi"/>
          <w:lang w:eastAsia="en-GB"/>
        </w:rPr>
      </w:pPr>
    </w:p>
    <w:p w:rsidR="00AD1A3E" w:rsidRDefault="00AD1A3E">
      <w:pPr>
        <w:tabs>
          <w:tab w:val="left" w:pos="1305"/>
        </w:tabs>
        <w:rPr>
          <w:rFonts w:eastAsia="Times New Roman" w:cstheme="minorHAnsi"/>
          <w:lang w:eastAsia="en-GB"/>
        </w:rPr>
      </w:pPr>
    </w:p>
    <w:p w:rsidR="00AD1A3E" w:rsidRDefault="00AD1A3E">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1B743A" w:rsidRDefault="001B743A">
      <w:pPr>
        <w:tabs>
          <w:tab w:val="left" w:pos="1305"/>
        </w:tabs>
        <w:rPr>
          <w:rFonts w:eastAsia="Times New Roman" w:cstheme="minorHAnsi"/>
          <w:lang w:eastAsia="en-GB"/>
        </w:rPr>
      </w:pPr>
    </w:p>
    <w:p w:rsidR="002C5975" w:rsidRDefault="002C5975">
      <w:pPr>
        <w:tabs>
          <w:tab w:val="left" w:pos="1305"/>
        </w:tabs>
        <w:rPr>
          <w:u w:val="single"/>
        </w:rPr>
      </w:pPr>
      <w:r w:rsidRPr="002C5975">
        <w:rPr>
          <w:u w:val="single"/>
        </w:rPr>
        <w:lastRenderedPageBreak/>
        <w:t>Appendices</w:t>
      </w:r>
    </w:p>
    <w:p w:rsidR="002C5975" w:rsidRPr="002C5975" w:rsidRDefault="002C5975">
      <w:pPr>
        <w:tabs>
          <w:tab w:val="left" w:pos="1305"/>
        </w:tabs>
        <w:rPr>
          <w:rFonts w:eastAsia="Times New Roman" w:cstheme="minorHAnsi"/>
          <w:lang w:eastAsia="en-GB"/>
        </w:rPr>
      </w:pPr>
    </w:p>
    <w:p w:rsidR="001B743A" w:rsidRDefault="00AD1A3E">
      <w:pPr>
        <w:tabs>
          <w:tab w:val="left" w:pos="1305"/>
        </w:tabs>
        <w:rPr>
          <w:rFonts w:eastAsia="Times New Roman" w:cstheme="minorHAnsi"/>
          <w:lang w:eastAsia="en-GB"/>
        </w:rPr>
      </w:pPr>
      <w:r>
        <w:rPr>
          <w:rFonts w:eastAsia="Times New Roman" w:cstheme="minorHAnsi"/>
          <w:lang w:eastAsia="en-GB"/>
        </w:rPr>
        <w:t>Appendix 1. The excel spreadsheet with the formulas for the standard engine.</w:t>
      </w:r>
    </w:p>
    <w:p w:rsidR="001B743A" w:rsidRDefault="00AD1A3E">
      <w:pPr>
        <w:tabs>
          <w:tab w:val="left" w:pos="1305"/>
        </w:tabs>
        <w:rPr>
          <w:rFonts w:eastAsia="Times New Roman" w:cstheme="minorHAnsi"/>
          <w:lang w:eastAsia="en-GB"/>
        </w:rPr>
      </w:pPr>
      <w:r>
        <w:rPr>
          <w:rFonts w:eastAsia="Times New Roman" w:cstheme="minorHAnsi"/>
          <w:noProof/>
          <w:lang w:eastAsia="en-GB"/>
        </w:rPr>
        <w:drawing>
          <wp:inline distT="0" distB="0" distL="0" distR="0">
            <wp:extent cx="5221182" cy="3293533"/>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l="54215" t="17985" r="15000" b="14319"/>
                    <a:stretch>
                      <a:fillRect/>
                    </a:stretch>
                  </pic:blipFill>
                  <pic:spPr bwMode="auto">
                    <a:xfrm>
                      <a:off x="0" y="0"/>
                      <a:ext cx="5221182" cy="3293533"/>
                    </a:xfrm>
                    <a:prstGeom prst="rect">
                      <a:avLst/>
                    </a:prstGeom>
                    <a:noFill/>
                    <a:ln w="9525">
                      <a:noFill/>
                      <a:miter lim="800000"/>
                      <a:headEnd/>
                      <a:tailEnd/>
                    </a:ln>
                  </pic:spPr>
                </pic:pic>
              </a:graphicData>
            </a:graphic>
          </wp:inline>
        </w:drawing>
      </w:r>
    </w:p>
    <w:p w:rsidR="00AD1A3E" w:rsidRDefault="00AD1A3E">
      <w:pPr>
        <w:tabs>
          <w:tab w:val="left" w:pos="1305"/>
        </w:tabs>
        <w:rPr>
          <w:rFonts w:eastAsia="Times New Roman" w:cstheme="minorHAnsi"/>
          <w:lang w:eastAsia="en-GB"/>
        </w:rPr>
      </w:pPr>
    </w:p>
    <w:p w:rsidR="00AD1A3E" w:rsidRDefault="00AD1A3E" w:rsidP="00AD1A3E">
      <w:pPr>
        <w:tabs>
          <w:tab w:val="left" w:pos="1305"/>
        </w:tabs>
        <w:rPr>
          <w:rFonts w:eastAsia="Times New Roman" w:cstheme="minorHAnsi"/>
          <w:lang w:eastAsia="en-GB"/>
        </w:rPr>
      </w:pPr>
      <w:r>
        <w:rPr>
          <w:rFonts w:eastAsia="Times New Roman" w:cstheme="minorHAnsi"/>
          <w:lang w:eastAsia="en-GB"/>
        </w:rPr>
        <w:t>Appendix 2. The excel spreadsheet with the formulas for the race engine.</w:t>
      </w:r>
    </w:p>
    <w:p w:rsidR="00AD1A3E" w:rsidRPr="00E41C47" w:rsidRDefault="00AD1A3E">
      <w:pPr>
        <w:tabs>
          <w:tab w:val="left" w:pos="1305"/>
        </w:tabs>
        <w:rPr>
          <w:rFonts w:eastAsia="Times New Roman" w:cstheme="minorHAnsi"/>
          <w:lang w:eastAsia="en-GB"/>
        </w:rPr>
      </w:pPr>
      <w:r>
        <w:rPr>
          <w:rFonts w:eastAsia="Times New Roman" w:cstheme="minorHAnsi"/>
          <w:noProof/>
          <w:lang w:eastAsia="en-GB"/>
        </w:rPr>
        <w:drawing>
          <wp:inline distT="0" distB="0" distL="0" distR="0">
            <wp:extent cx="5162550" cy="329353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l="57080" t="16945" r="12701" b="16072"/>
                    <a:stretch>
                      <a:fillRect/>
                    </a:stretch>
                  </pic:blipFill>
                  <pic:spPr bwMode="auto">
                    <a:xfrm>
                      <a:off x="0" y="0"/>
                      <a:ext cx="5162550" cy="3293534"/>
                    </a:xfrm>
                    <a:prstGeom prst="rect">
                      <a:avLst/>
                    </a:prstGeom>
                    <a:noFill/>
                    <a:ln w="9525">
                      <a:noFill/>
                      <a:miter lim="800000"/>
                      <a:headEnd/>
                      <a:tailEnd/>
                    </a:ln>
                  </pic:spPr>
                </pic:pic>
              </a:graphicData>
            </a:graphic>
          </wp:inline>
        </w:drawing>
      </w:r>
    </w:p>
    <w:sectPr w:rsidR="00AD1A3E" w:rsidRPr="00E41C47" w:rsidSect="00D61152">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43D26" w:rsidRDefault="00543D26" w:rsidP="008958E3">
      <w:pPr>
        <w:spacing w:after="0" w:line="240" w:lineRule="auto"/>
      </w:pPr>
      <w:r>
        <w:separator/>
      </w:r>
    </w:p>
  </w:endnote>
  <w:endnote w:type="continuationSeparator" w:id="0">
    <w:p w:rsidR="00543D26" w:rsidRDefault="00543D26" w:rsidP="008958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43D26" w:rsidRDefault="00543D26">
    <w:pPr>
      <w:pStyle w:val="Footer"/>
      <w:pBdr>
        <w:top w:val="thinThickSmallGap" w:sz="24" w:space="1" w:color="622423" w:themeColor="accent2" w:themeShade="7F"/>
      </w:pBdr>
      <w:rPr>
        <w:rFonts w:asciiTheme="majorHAnsi" w:hAnsiTheme="majorHAnsi"/>
      </w:rPr>
    </w:pPr>
    <w:r>
      <w:rPr>
        <w:rFonts w:asciiTheme="majorHAnsi" w:hAnsiTheme="majorHAnsi"/>
      </w:rPr>
      <w:t xml:space="preserve">Ashleigh Jones (1707088) </w:t>
    </w:r>
    <w:r>
      <w:rPr>
        <w:rFonts w:asciiTheme="majorHAnsi" w:hAnsiTheme="majorHAnsi"/>
      </w:rPr>
      <w:ptab w:relativeTo="margin" w:alignment="right" w:leader="none"/>
    </w:r>
    <w:r>
      <w:rPr>
        <w:rFonts w:asciiTheme="majorHAnsi" w:hAnsiTheme="majorHAnsi"/>
      </w:rPr>
      <w:t xml:space="preserve">Page </w:t>
    </w:r>
    <w:fldSimple w:instr=" PAGE   \* MERGEFORMAT ">
      <w:r w:rsidR="00845E71" w:rsidRPr="00845E71">
        <w:rPr>
          <w:rFonts w:asciiTheme="majorHAnsi" w:hAnsiTheme="majorHAnsi"/>
          <w:noProof/>
        </w:rPr>
        <w:t>2</w:t>
      </w:r>
    </w:fldSimple>
  </w:p>
  <w:p w:rsidR="00543D26" w:rsidRDefault="00543D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43D26" w:rsidRDefault="00543D26" w:rsidP="008958E3">
      <w:pPr>
        <w:spacing w:after="0" w:line="240" w:lineRule="auto"/>
      </w:pPr>
      <w:r>
        <w:separator/>
      </w:r>
    </w:p>
  </w:footnote>
  <w:footnote w:type="continuationSeparator" w:id="0">
    <w:p w:rsidR="00543D26" w:rsidRDefault="00543D26" w:rsidP="008958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9"/>
    <w:multiLevelType w:val="singleLevel"/>
    <w:tmpl w:val="51FA47EA"/>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158B2444"/>
    <w:multiLevelType w:val="hybridMultilevel"/>
    <w:tmpl w:val="C584EF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06F7410"/>
    <w:multiLevelType w:val="hybridMultilevel"/>
    <w:tmpl w:val="C584EF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10241">
      <o:colormenu v:ext="edit" strokecolor="red"/>
    </o:shapedefaults>
  </w:hdrShapeDefaults>
  <w:footnotePr>
    <w:footnote w:id="-1"/>
    <w:footnote w:id="0"/>
  </w:footnotePr>
  <w:endnotePr>
    <w:endnote w:id="-1"/>
    <w:endnote w:id="0"/>
  </w:endnotePr>
  <w:compat/>
  <w:rsids>
    <w:rsidRoot w:val="000E326E"/>
    <w:rsid w:val="00020A74"/>
    <w:rsid w:val="00025723"/>
    <w:rsid w:val="00047417"/>
    <w:rsid w:val="00050277"/>
    <w:rsid w:val="000753C2"/>
    <w:rsid w:val="00075A39"/>
    <w:rsid w:val="00076384"/>
    <w:rsid w:val="0008243E"/>
    <w:rsid w:val="00084AD1"/>
    <w:rsid w:val="00085BA8"/>
    <w:rsid w:val="00090997"/>
    <w:rsid w:val="000A7140"/>
    <w:rsid w:val="000B6213"/>
    <w:rsid w:val="000C6434"/>
    <w:rsid w:val="000D3823"/>
    <w:rsid w:val="000D4550"/>
    <w:rsid w:val="000E326E"/>
    <w:rsid w:val="000F47A7"/>
    <w:rsid w:val="00112423"/>
    <w:rsid w:val="00117FDD"/>
    <w:rsid w:val="00151EA6"/>
    <w:rsid w:val="001660B5"/>
    <w:rsid w:val="0017536B"/>
    <w:rsid w:val="00197114"/>
    <w:rsid w:val="001976C0"/>
    <w:rsid w:val="001B743A"/>
    <w:rsid w:val="0021148D"/>
    <w:rsid w:val="0021626D"/>
    <w:rsid w:val="002252B7"/>
    <w:rsid w:val="00235A0D"/>
    <w:rsid w:val="002401C2"/>
    <w:rsid w:val="002461A2"/>
    <w:rsid w:val="00247A83"/>
    <w:rsid w:val="002C5975"/>
    <w:rsid w:val="002D2E83"/>
    <w:rsid w:val="002E76F4"/>
    <w:rsid w:val="00305E79"/>
    <w:rsid w:val="003105D3"/>
    <w:rsid w:val="003144F5"/>
    <w:rsid w:val="00315D5F"/>
    <w:rsid w:val="00347F68"/>
    <w:rsid w:val="003819C2"/>
    <w:rsid w:val="003878E1"/>
    <w:rsid w:val="003B6482"/>
    <w:rsid w:val="003C5324"/>
    <w:rsid w:val="003D5429"/>
    <w:rsid w:val="003E6AB4"/>
    <w:rsid w:val="003F6F15"/>
    <w:rsid w:val="004732A9"/>
    <w:rsid w:val="00474603"/>
    <w:rsid w:val="004752E8"/>
    <w:rsid w:val="004B3B5A"/>
    <w:rsid w:val="004C1DA2"/>
    <w:rsid w:val="004E26AC"/>
    <w:rsid w:val="004F1306"/>
    <w:rsid w:val="00506F2C"/>
    <w:rsid w:val="00526E4C"/>
    <w:rsid w:val="0054274C"/>
    <w:rsid w:val="005439AF"/>
    <w:rsid w:val="00543D26"/>
    <w:rsid w:val="00572F8B"/>
    <w:rsid w:val="005B7AE3"/>
    <w:rsid w:val="005F1169"/>
    <w:rsid w:val="005F163F"/>
    <w:rsid w:val="005F3C26"/>
    <w:rsid w:val="00622CB0"/>
    <w:rsid w:val="0063093B"/>
    <w:rsid w:val="006655FB"/>
    <w:rsid w:val="006A5188"/>
    <w:rsid w:val="006C5E27"/>
    <w:rsid w:val="006D4818"/>
    <w:rsid w:val="00721F73"/>
    <w:rsid w:val="00730734"/>
    <w:rsid w:val="0074268D"/>
    <w:rsid w:val="007537EF"/>
    <w:rsid w:val="00770841"/>
    <w:rsid w:val="007870A6"/>
    <w:rsid w:val="00796543"/>
    <w:rsid w:val="007B6244"/>
    <w:rsid w:val="007E4D53"/>
    <w:rsid w:val="008152B7"/>
    <w:rsid w:val="00826CF1"/>
    <w:rsid w:val="00835E3A"/>
    <w:rsid w:val="00845E71"/>
    <w:rsid w:val="00863CE6"/>
    <w:rsid w:val="00867630"/>
    <w:rsid w:val="00871017"/>
    <w:rsid w:val="00871803"/>
    <w:rsid w:val="008958E3"/>
    <w:rsid w:val="008A2DD2"/>
    <w:rsid w:val="00905EBC"/>
    <w:rsid w:val="00916995"/>
    <w:rsid w:val="00927104"/>
    <w:rsid w:val="009567B6"/>
    <w:rsid w:val="009636EF"/>
    <w:rsid w:val="009B1D8B"/>
    <w:rsid w:val="00A129BD"/>
    <w:rsid w:val="00A24F84"/>
    <w:rsid w:val="00A71B52"/>
    <w:rsid w:val="00A75585"/>
    <w:rsid w:val="00A92F95"/>
    <w:rsid w:val="00A95B7E"/>
    <w:rsid w:val="00AB020F"/>
    <w:rsid w:val="00AC0150"/>
    <w:rsid w:val="00AC1149"/>
    <w:rsid w:val="00AC7F7A"/>
    <w:rsid w:val="00AD1A3E"/>
    <w:rsid w:val="00B25945"/>
    <w:rsid w:val="00B36709"/>
    <w:rsid w:val="00B43388"/>
    <w:rsid w:val="00B94D82"/>
    <w:rsid w:val="00BB7C1B"/>
    <w:rsid w:val="00BD03A9"/>
    <w:rsid w:val="00BF5E27"/>
    <w:rsid w:val="00C13966"/>
    <w:rsid w:val="00C46B5E"/>
    <w:rsid w:val="00C47762"/>
    <w:rsid w:val="00C64B1F"/>
    <w:rsid w:val="00C85373"/>
    <w:rsid w:val="00CA4467"/>
    <w:rsid w:val="00CA667F"/>
    <w:rsid w:val="00CF0C44"/>
    <w:rsid w:val="00CF164D"/>
    <w:rsid w:val="00D05D5C"/>
    <w:rsid w:val="00D066B0"/>
    <w:rsid w:val="00D2503F"/>
    <w:rsid w:val="00D27EBF"/>
    <w:rsid w:val="00D60199"/>
    <w:rsid w:val="00D61152"/>
    <w:rsid w:val="00D6413F"/>
    <w:rsid w:val="00D832D0"/>
    <w:rsid w:val="00D964E9"/>
    <w:rsid w:val="00DC32D1"/>
    <w:rsid w:val="00DC66D1"/>
    <w:rsid w:val="00E051ED"/>
    <w:rsid w:val="00E14968"/>
    <w:rsid w:val="00E41C47"/>
    <w:rsid w:val="00E67380"/>
    <w:rsid w:val="00E80A52"/>
    <w:rsid w:val="00E9568E"/>
    <w:rsid w:val="00EB1AC1"/>
    <w:rsid w:val="00EC4915"/>
    <w:rsid w:val="00F00257"/>
    <w:rsid w:val="00F06A5E"/>
    <w:rsid w:val="00F2547A"/>
    <w:rsid w:val="00F34F88"/>
    <w:rsid w:val="00F60551"/>
    <w:rsid w:val="00F83DB1"/>
    <w:rsid w:val="00F84035"/>
    <w:rsid w:val="00F9721D"/>
    <w:rsid w:val="00F9775E"/>
    <w:rsid w:val="00FA395C"/>
    <w:rsid w:val="00FB0EFC"/>
    <w:rsid w:val="00FB7BA3"/>
    <w:rsid w:val="00FF72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colormenu v:ext="edit" strokecolor="red"/>
    </o:shapedefaults>
    <o:shapelayout v:ext="edit">
      <o:idmap v:ext="edit" data="1"/>
      <o:rules v:ext="edit">
        <o:r id="V:Rule2" type="connector" idref="#_x0000_s10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1152"/>
  </w:style>
  <w:style w:type="paragraph" w:styleId="Heading1">
    <w:name w:val="heading 1"/>
    <w:basedOn w:val="Normal"/>
    <w:next w:val="Normal"/>
    <w:link w:val="Heading1Char"/>
    <w:uiPriority w:val="9"/>
    <w:qFormat/>
    <w:rsid w:val="00622C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link w:val="Heading4Char"/>
    <w:uiPriority w:val="9"/>
    <w:qFormat/>
    <w:rsid w:val="007E4D5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58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958E3"/>
  </w:style>
  <w:style w:type="paragraph" w:styleId="Footer">
    <w:name w:val="footer"/>
    <w:basedOn w:val="Normal"/>
    <w:link w:val="FooterChar"/>
    <w:uiPriority w:val="99"/>
    <w:unhideWhenUsed/>
    <w:rsid w:val="00895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8E3"/>
  </w:style>
  <w:style w:type="paragraph" w:styleId="BalloonText">
    <w:name w:val="Balloon Text"/>
    <w:basedOn w:val="Normal"/>
    <w:link w:val="BalloonTextChar"/>
    <w:uiPriority w:val="99"/>
    <w:semiHidden/>
    <w:unhideWhenUsed/>
    <w:rsid w:val="008958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8E3"/>
    <w:rPr>
      <w:rFonts w:ascii="Tahoma" w:hAnsi="Tahoma" w:cs="Tahoma"/>
      <w:sz w:val="16"/>
      <w:szCs w:val="16"/>
    </w:rPr>
  </w:style>
  <w:style w:type="paragraph" w:styleId="ListBullet">
    <w:name w:val="List Bullet"/>
    <w:basedOn w:val="Normal"/>
    <w:uiPriority w:val="99"/>
    <w:unhideWhenUsed/>
    <w:rsid w:val="000D4550"/>
    <w:pPr>
      <w:numPr>
        <w:numId w:val="1"/>
      </w:numPr>
      <w:contextualSpacing/>
    </w:pPr>
  </w:style>
  <w:style w:type="character" w:styleId="CommentReference">
    <w:name w:val="annotation reference"/>
    <w:basedOn w:val="DefaultParagraphFont"/>
    <w:uiPriority w:val="99"/>
    <w:semiHidden/>
    <w:unhideWhenUsed/>
    <w:rsid w:val="00867630"/>
    <w:rPr>
      <w:sz w:val="16"/>
      <w:szCs w:val="16"/>
    </w:rPr>
  </w:style>
  <w:style w:type="paragraph" w:styleId="CommentText">
    <w:name w:val="annotation text"/>
    <w:basedOn w:val="Normal"/>
    <w:link w:val="CommentTextChar"/>
    <w:uiPriority w:val="99"/>
    <w:semiHidden/>
    <w:unhideWhenUsed/>
    <w:rsid w:val="00867630"/>
    <w:pPr>
      <w:spacing w:line="240" w:lineRule="auto"/>
    </w:pPr>
    <w:rPr>
      <w:sz w:val="20"/>
      <w:szCs w:val="20"/>
    </w:rPr>
  </w:style>
  <w:style w:type="character" w:customStyle="1" w:styleId="CommentTextChar">
    <w:name w:val="Comment Text Char"/>
    <w:basedOn w:val="DefaultParagraphFont"/>
    <w:link w:val="CommentText"/>
    <w:uiPriority w:val="99"/>
    <w:semiHidden/>
    <w:rsid w:val="00867630"/>
    <w:rPr>
      <w:sz w:val="20"/>
      <w:szCs w:val="20"/>
    </w:rPr>
  </w:style>
  <w:style w:type="paragraph" w:styleId="CommentSubject">
    <w:name w:val="annotation subject"/>
    <w:basedOn w:val="CommentText"/>
    <w:next w:val="CommentText"/>
    <w:link w:val="CommentSubjectChar"/>
    <w:uiPriority w:val="99"/>
    <w:semiHidden/>
    <w:unhideWhenUsed/>
    <w:rsid w:val="00867630"/>
    <w:rPr>
      <w:b/>
      <w:bCs/>
    </w:rPr>
  </w:style>
  <w:style w:type="character" w:customStyle="1" w:styleId="CommentSubjectChar">
    <w:name w:val="Comment Subject Char"/>
    <w:basedOn w:val="CommentTextChar"/>
    <w:link w:val="CommentSubject"/>
    <w:uiPriority w:val="99"/>
    <w:semiHidden/>
    <w:rsid w:val="00867630"/>
    <w:rPr>
      <w:b/>
      <w:bCs/>
    </w:rPr>
  </w:style>
  <w:style w:type="character" w:customStyle="1" w:styleId="Heading4Char">
    <w:name w:val="Heading 4 Char"/>
    <w:basedOn w:val="DefaultParagraphFont"/>
    <w:link w:val="Heading4"/>
    <w:uiPriority w:val="9"/>
    <w:rsid w:val="007E4D5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E4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2CB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A5188"/>
    <w:pPr>
      <w:ind w:left="720"/>
      <w:contextualSpacing/>
    </w:pPr>
  </w:style>
  <w:style w:type="table" w:styleId="TableGrid">
    <w:name w:val="Table Grid"/>
    <w:basedOn w:val="TableNormal"/>
    <w:uiPriority w:val="59"/>
    <w:rsid w:val="008152B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2536406">
      <w:bodyDiv w:val="1"/>
      <w:marLeft w:val="0"/>
      <w:marRight w:val="0"/>
      <w:marTop w:val="0"/>
      <w:marBottom w:val="0"/>
      <w:divBdr>
        <w:top w:val="none" w:sz="0" w:space="0" w:color="auto"/>
        <w:left w:val="none" w:sz="0" w:space="0" w:color="auto"/>
        <w:bottom w:val="none" w:sz="0" w:space="0" w:color="auto"/>
        <w:right w:val="none" w:sz="0" w:space="0" w:color="auto"/>
      </w:divBdr>
      <w:divsChild>
        <w:div w:id="932475763">
          <w:marLeft w:val="0"/>
          <w:marRight w:val="0"/>
          <w:marTop w:val="0"/>
          <w:marBottom w:val="0"/>
          <w:divBdr>
            <w:top w:val="none" w:sz="0" w:space="0" w:color="auto"/>
            <w:left w:val="none" w:sz="0" w:space="0" w:color="auto"/>
            <w:bottom w:val="none" w:sz="0" w:space="0" w:color="auto"/>
            <w:right w:val="none" w:sz="0" w:space="0" w:color="auto"/>
          </w:divBdr>
        </w:div>
        <w:div w:id="746422067">
          <w:marLeft w:val="0"/>
          <w:marRight w:val="0"/>
          <w:marTop w:val="0"/>
          <w:marBottom w:val="0"/>
          <w:divBdr>
            <w:top w:val="none" w:sz="0" w:space="0" w:color="auto"/>
            <w:left w:val="none" w:sz="0" w:space="0" w:color="auto"/>
            <w:bottom w:val="none" w:sz="0" w:space="0" w:color="auto"/>
            <w:right w:val="none" w:sz="0" w:space="0" w:color="auto"/>
          </w:divBdr>
        </w:div>
        <w:div w:id="2017534730">
          <w:marLeft w:val="0"/>
          <w:marRight w:val="0"/>
          <w:marTop w:val="0"/>
          <w:marBottom w:val="0"/>
          <w:divBdr>
            <w:top w:val="none" w:sz="0" w:space="0" w:color="auto"/>
            <w:left w:val="none" w:sz="0" w:space="0" w:color="auto"/>
            <w:bottom w:val="none" w:sz="0" w:space="0" w:color="auto"/>
            <w:right w:val="none" w:sz="0" w:space="0" w:color="auto"/>
          </w:divBdr>
        </w:div>
        <w:div w:id="1680691653">
          <w:marLeft w:val="0"/>
          <w:marRight w:val="0"/>
          <w:marTop w:val="0"/>
          <w:marBottom w:val="0"/>
          <w:divBdr>
            <w:top w:val="none" w:sz="0" w:space="0" w:color="auto"/>
            <w:left w:val="none" w:sz="0" w:space="0" w:color="auto"/>
            <w:bottom w:val="none" w:sz="0" w:space="0" w:color="auto"/>
            <w:right w:val="none" w:sz="0" w:space="0" w:color="auto"/>
          </w:divBdr>
          <w:divsChild>
            <w:div w:id="132146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99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F:\University\UWTSD\Study%20Skills\Assignments\Con%20Rod%20Assignment\ConrodAssignment1_2_standard%20engin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University\UWTSD\Study%20Skills\Assignments\Con%20Rod%20Assignment\ConrodAssignment1_2_standard%20engin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University\UWTSD\Study%20Skills\Assignments\Con%20Rod%20Assignment\ConrodAssignment1_2_standard%20engin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F:\University\UWTSD\Study%20Skills\Assignments\Con%20Rod%20Assignment\ConrodAssignment1_2_%20race%20engin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F:\University\UWTSD\Study%20Skills\Assignments\Con%20Rod%20Assignment\ConrodAssignment1_2_%20race%20engine.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F:\University\UWTSD\Study%20Skills\Assignments\Con%20Rod%20Assignment\ConrodAssignment1_2_%20race%20engin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Height</a:t>
            </a:r>
          </a:p>
        </c:rich>
      </c:tx>
    </c:title>
    <c:plotArea>
      <c:layout/>
      <c:lineChart>
        <c:grouping val="standard"/>
        <c:ser>
          <c:idx val="0"/>
          <c:order val="0"/>
          <c:tx>
            <c:v>height</c:v>
          </c:tx>
          <c:marker>
            <c:symbol val="none"/>
          </c:marker>
          <c:cat>
            <c:numRef>
              <c:f>Sheet1!$C$8:$EU$8</c:f>
              <c:numCache>
                <c:formatCode>General</c:formatCode>
                <c:ptCount val="149"/>
                <c:pt idx="0">
                  <c:v>0</c:v>
                </c:pt>
                <c:pt idx="1">
                  <c:v>2.0000000000000012E-4</c:v>
                </c:pt>
                <c:pt idx="2">
                  <c:v>4.0000000000000024E-4</c:v>
                </c:pt>
                <c:pt idx="3">
                  <c:v>6.0000000000000049E-4</c:v>
                </c:pt>
                <c:pt idx="4">
                  <c:v>8.0000000000000047E-4</c:v>
                </c:pt>
                <c:pt idx="5">
                  <c:v>1.0000000000000005E-3</c:v>
                </c:pt>
                <c:pt idx="6">
                  <c:v>1.2000000000000003E-3</c:v>
                </c:pt>
                <c:pt idx="7">
                  <c:v>1.4000000000000006E-3</c:v>
                </c:pt>
                <c:pt idx="8">
                  <c:v>1.6000000000000009E-3</c:v>
                </c:pt>
                <c:pt idx="9">
                  <c:v>1.8000000000000015E-3</c:v>
                </c:pt>
                <c:pt idx="10">
                  <c:v>2.0000000000000013E-3</c:v>
                </c:pt>
                <c:pt idx="11">
                  <c:v>2.2000000000000014E-3</c:v>
                </c:pt>
                <c:pt idx="12">
                  <c:v>2.4000000000000015E-3</c:v>
                </c:pt>
                <c:pt idx="13">
                  <c:v>2.600000000000002E-3</c:v>
                </c:pt>
                <c:pt idx="14">
                  <c:v>2.8000000000000017E-3</c:v>
                </c:pt>
                <c:pt idx="15">
                  <c:v>3.0000000000000022E-3</c:v>
                </c:pt>
                <c:pt idx="16">
                  <c:v>3.2000000000000023E-3</c:v>
                </c:pt>
                <c:pt idx="17">
                  <c:v>3.400000000000002E-3</c:v>
                </c:pt>
                <c:pt idx="18">
                  <c:v>3.6000000000000021E-3</c:v>
                </c:pt>
                <c:pt idx="19">
                  <c:v>3.8000000000000026E-3</c:v>
                </c:pt>
                <c:pt idx="20">
                  <c:v>4.0000000000000027E-3</c:v>
                </c:pt>
                <c:pt idx="21">
                  <c:v>4.2000000000000032E-3</c:v>
                </c:pt>
                <c:pt idx="22">
                  <c:v>4.400000000000002E-3</c:v>
                </c:pt>
                <c:pt idx="23">
                  <c:v>4.6000000000000017E-3</c:v>
                </c:pt>
                <c:pt idx="24">
                  <c:v>4.8000000000000013E-3</c:v>
                </c:pt>
                <c:pt idx="25">
                  <c:v>5.000000000000001E-3</c:v>
                </c:pt>
                <c:pt idx="26">
                  <c:v>5.1999999999999998E-3</c:v>
                </c:pt>
                <c:pt idx="27">
                  <c:v>5.4000000000000003E-3</c:v>
                </c:pt>
                <c:pt idx="28">
                  <c:v>5.5999999999999999E-3</c:v>
                </c:pt>
                <c:pt idx="29">
                  <c:v>5.8000000000000005E-3</c:v>
                </c:pt>
                <c:pt idx="30">
                  <c:v>6.0000000000000001E-3</c:v>
                </c:pt>
                <c:pt idx="31">
                  <c:v>6.1999999999999989E-3</c:v>
                </c:pt>
                <c:pt idx="32">
                  <c:v>6.3999999999999994E-3</c:v>
                </c:pt>
                <c:pt idx="33">
                  <c:v>6.5999999999999991E-3</c:v>
                </c:pt>
                <c:pt idx="34">
                  <c:v>6.7999999999999988E-3</c:v>
                </c:pt>
                <c:pt idx="35">
                  <c:v>7.0000000000000001E-3</c:v>
                </c:pt>
                <c:pt idx="36">
                  <c:v>7.1999999999999981E-3</c:v>
                </c:pt>
                <c:pt idx="37">
                  <c:v>7.3999999999999977E-3</c:v>
                </c:pt>
                <c:pt idx="38">
                  <c:v>7.5999999999999991E-3</c:v>
                </c:pt>
                <c:pt idx="39">
                  <c:v>7.7999999999999979E-3</c:v>
                </c:pt>
                <c:pt idx="40">
                  <c:v>7.9999999999999984E-3</c:v>
                </c:pt>
                <c:pt idx="41">
                  <c:v>8.2000000000000024E-3</c:v>
                </c:pt>
                <c:pt idx="42">
                  <c:v>8.4000000000000047E-3</c:v>
                </c:pt>
                <c:pt idx="43">
                  <c:v>8.6000000000000017E-3</c:v>
                </c:pt>
                <c:pt idx="44">
                  <c:v>8.8000000000000023E-3</c:v>
                </c:pt>
                <c:pt idx="45">
                  <c:v>9.0000000000000045E-3</c:v>
                </c:pt>
                <c:pt idx="46">
                  <c:v>9.200000000000005E-3</c:v>
                </c:pt>
                <c:pt idx="47">
                  <c:v>9.4000000000000056E-3</c:v>
                </c:pt>
                <c:pt idx="48">
                  <c:v>9.6000000000000044E-3</c:v>
                </c:pt>
                <c:pt idx="49">
                  <c:v>9.8000000000000066E-3</c:v>
                </c:pt>
                <c:pt idx="50">
                  <c:v>1.0000000000000004E-2</c:v>
                </c:pt>
                <c:pt idx="51">
                  <c:v>1.0200000000000002E-2</c:v>
                </c:pt>
                <c:pt idx="52">
                  <c:v>1.0400000000000003E-2</c:v>
                </c:pt>
                <c:pt idx="53">
                  <c:v>1.0600000000000007E-2</c:v>
                </c:pt>
                <c:pt idx="54">
                  <c:v>1.0800000000000008E-2</c:v>
                </c:pt>
                <c:pt idx="55">
                  <c:v>1.1000000000000008E-2</c:v>
                </c:pt>
                <c:pt idx="56">
                  <c:v>1.1200000000000007E-2</c:v>
                </c:pt>
                <c:pt idx="57">
                  <c:v>1.1400000000000011E-2</c:v>
                </c:pt>
                <c:pt idx="58">
                  <c:v>1.1600000000000013E-2</c:v>
                </c:pt>
                <c:pt idx="59">
                  <c:v>1.180000000000001E-2</c:v>
                </c:pt>
                <c:pt idx="60">
                  <c:v>1.2000000000000007E-2</c:v>
                </c:pt>
                <c:pt idx="61">
                  <c:v>1.2200000000000011E-2</c:v>
                </c:pt>
                <c:pt idx="62">
                  <c:v>1.2400000000000012E-2</c:v>
                </c:pt>
                <c:pt idx="63">
                  <c:v>1.2600000000000012E-2</c:v>
                </c:pt>
                <c:pt idx="64">
                  <c:v>1.2800000000000014E-2</c:v>
                </c:pt>
                <c:pt idx="65">
                  <c:v>1.3000000000000017E-2</c:v>
                </c:pt>
                <c:pt idx="66">
                  <c:v>1.3200000000000014E-2</c:v>
                </c:pt>
                <c:pt idx="67">
                  <c:v>1.3400000000000014E-2</c:v>
                </c:pt>
                <c:pt idx="68">
                  <c:v>1.3600000000000017E-2</c:v>
                </c:pt>
                <c:pt idx="69">
                  <c:v>1.3800000000000019E-2</c:v>
                </c:pt>
                <c:pt idx="70">
                  <c:v>1.4000000000000016E-2</c:v>
                </c:pt>
                <c:pt idx="71">
                  <c:v>1.4200000000000013E-2</c:v>
                </c:pt>
                <c:pt idx="72">
                  <c:v>1.4400000000000017E-2</c:v>
                </c:pt>
                <c:pt idx="73">
                  <c:v>1.4600000000000017E-2</c:v>
                </c:pt>
                <c:pt idx="74">
                  <c:v>1.4800000000000018E-2</c:v>
                </c:pt>
                <c:pt idx="75">
                  <c:v>1.5000000000000019E-2</c:v>
                </c:pt>
                <c:pt idx="76">
                  <c:v>1.5200000000000021E-2</c:v>
                </c:pt>
                <c:pt idx="77">
                  <c:v>1.5400000000000023E-2</c:v>
                </c:pt>
                <c:pt idx="78">
                  <c:v>1.5600000000000024E-2</c:v>
                </c:pt>
                <c:pt idx="79">
                  <c:v>1.5800000000000022E-2</c:v>
                </c:pt>
                <c:pt idx="80">
                  <c:v>1.6000000000000025E-2</c:v>
                </c:pt>
                <c:pt idx="81">
                  <c:v>1.6200000000000023E-2</c:v>
                </c:pt>
                <c:pt idx="82">
                  <c:v>1.6400000000000019E-2</c:v>
                </c:pt>
                <c:pt idx="83">
                  <c:v>1.6600000000000021E-2</c:v>
                </c:pt>
                <c:pt idx="84">
                  <c:v>1.680000000000002E-2</c:v>
                </c:pt>
                <c:pt idx="85">
                  <c:v>1.7000000000000019E-2</c:v>
                </c:pt>
                <c:pt idx="86">
                  <c:v>1.720000000000001E-2</c:v>
                </c:pt>
                <c:pt idx="87">
                  <c:v>1.7400000000000013E-2</c:v>
                </c:pt>
                <c:pt idx="88">
                  <c:v>1.7600000000000015E-2</c:v>
                </c:pt>
                <c:pt idx="89">
                  <c:v>1.7800000000000007E-2</c:v>
                </c:pt>
                <c:pt idx="90">
                  <c:v>1.8000000000000009E-2</c:v>
                </c:pt>
                <c:pt idx="91">
                  <c:v>1.8200000000000008E-2</c:v>
                </c:pt>
                <c:pt idx="92">
                  <c:v>1.8400000000000007E-2</c:v>
                </c:pt>
                <c:pt idx="93">
                  <c:v>1.8599999999999998E-2</c:v>
                </c:pt>
                <c:pt idx="94">
                  <c:v>1.8799999999999997E-2</c:v>
                </c:pt>
                <c:pt idx="95">
                  <c:v>1.9E-2</c:v>
                </c:pt>
                <c:pt idx="96">
                  <c:v>1.9199999999999995E-2</c:v>
                </c:pt>
                <c:pt idx="97">
                  <c:v>1.9399999999999994E-2</c:v>
                </c:pt>
                <c:pt idx="98">
                  <c:v>1.9599999999999992E-2</c:v>
                </c:pt>
                <c:pt idx="99">
                  <c:v>1.9799999999999991E-2</c:v>
                </c:pt>
                <c:pt idx="100">
                  <c:v>1.999999999999999E-2</c:v>
                </c:pt>
                <c:pt idx="101">
                  <c:v>2.0199999999999992E-2</c:v>
                </c:pt>
                <c:pt idx="102">
                  <c:v>2.0399999999999991E-2</c:v>
                </c:pt>
                <c:pt idx="103">
                  <c:v>2.0599999999999986E-2</c:v>
                </c:pt>
                <c:pt idx="104">
                  <c:v>2.0799999999999989E-2</c:v>
                </c:pt>
                <c:pt idx="105">
                  <c:v>2.0999999999999987E-2</c:v>
                </c:pt>
                <c:pt idx="106">
                  <c:v>2.1199999999999986E-2</c:v>
                </c:pt>
                <c:pt idx="107">
                  <c:v>2.1399999999999982E-2</c:v>
                </c:pt>
                <c:pt idx="108">
                  <c:v>2.1599999999999984E-2</c:v>
                </c:pt>
                <c:pt idx="109">
                  <c:v>2.179999999999999E-2</c:v>
                </c:pt>
                <c:pt idx="110">
                  <c:v>2.1999999999999985E-2</c:v>
                </c:pt>
                <c:pt idx="111">
                  <c:v>2.2199999999999987E-2</c:v>
                </c:pt>
                <c:pt idx="112">
                  <c:v>2.2399999999999986E-2</c:v>
                </c:pt>
                <c:pt idx="113">
                  <c:v>2.2599999999999985E-2</c:v>
                </c:pt>
                <c:pt idx="114">
                  <c:v>2.2799999999999983E-2</c:v>
                </c:pt>
                <c:pt idx="115">
                  <c:v>2.2999999999999979E-2</c:v>
                </c:pt>
                <c:pt idx="116">
                  <c:v>2.3199999999999971E-2</c:v>
                </c:pt>
                <c:pt idx="117">
                  <c:v>2.3399999999999973E-2</c:v>
                </c:pt>
                <c:pt idx="118">
                  <c:v>2.3599999999999972E-2</c:v>
                </c:pt>
                <c:pt idx="119">
                  <c:v>2.3799999999999974E-2</c:v>
                </c:pt>
                <c:pt idx="120">
                  <c:v>2.3999999999999969E-2</c:v>
                </c:pt>
                <c:pt idx="121">
                  <c:v>2.4199999999999972E-2</c:v>
                </c:pt>
                <c:pt idx="122">
                  <c:v>2.4399999999999974E-2</c:v>
                </c:pt>
                <c:pt idx="123">
                  <c:v>2.4599999999999966E-2</c:v>
                </c:pt>
                <c:pt idx="124">
                  <c:v>2.4799999999999964E-2</c:v>
                </c:pt>
                <c:pt idx="125">
                  <c:v>2.499999999999997E-2</c:v>
                </c:pt>
                <c:pt idx="126">
                  <c:v>2.5199999999999962E-2</c:v>
                </c:pt>
                <c:pt idx="127">
                  <c:v>2.5399999999999961E-2</c:v>
                </c:pt>
                <c:pt idx="128">
                  <c:v>2.5599999999999956E-2</c:v>
                </c:pt>
                <c:pt idx="129">
                  <c:v>2.5799999999999958E-2</c:v>
                </c:pt>
                <c:pt idx="130">
                  <c:v>2.5999999999999957E-2</c:v>
                </c:pt>
                <c:pt idx="131">
                  <c:v>2.6199999999999952E-2</c:v>
                </c:pt>
                <c:pt idx="132">
                  <c:v>2.6399999999999955E-2</c:v>
                </c:pt>
                <c:pt idx="133">
                  <c:v>2.6599999999999954E-2</c:v>
                </c:pt>
                <c:pt idx="134">
                  <c:v>2.6799999999999952E-2</c:v>
                </c:pt>
                <c:pt idx="135">
                  <c:v>2.6999999999999955E-2</c:v>
                </c:pt>
                <c:pt idx="136">
                  <c:v>2.719999999999995E-2</c:v>
                </c:pt>
                <c:pt idx="137">
                  <c:v>2.7399999999999956E-2</c:v>
                </c:pt>
                <c:pt idx="138">
                  <c:v>2.7599999999999954E-2</c:v>
                </c:pt>
                <c:pt idx="139">
                  <c:v>2.779999999999995E-2</c:v>
                </c:pt>
                <c:pt idx="140">
                  <c:v>2.7999999999999952E-2</c:v>
                </c:pt>
                <c:pt idx="141">
                  <c:v>2.819999999999994E-2</c:v>
                </c:pt>
                <c:pt idx="142">
                  <c:v>2.8399999999999943E-2</c:v>
                </c:pt>
                <c:pt idx="143">
                  <c:v>2.8599999999999941E-2</c:v>
                </c:pt>
                <c:pt idx="144">
                  <c:v>2.8799999999999944E-2</c:v>
                </c:pt>
                <c:pt idx="145">
                  <c:v>2.8999999999999939E-2</c:v>
                </c:pt>
                <c:pt idx="146">
                  <c:v>2.9199999999999938E-2</c:v>
                </c:pt>
                <c:pt idx="147">
                  <c:v>2.9399999999999944E-2</c:v>
                </c:pt>
                <c:pt idx="148">
                  <c:v>2.9599999999999935E-2</c:v>
                </c:pt>
              </c:numCache>
            </c:numRef>
          </c:cat>
          <c:val>
            <c:numRef>
              <c:f>Sheet1!$C$16:$EU$16</c:f>
              <c:numCache>
                <c:formatCode>General</c:formatCode>
                <c:ptCount val="149"/>
                <c:pt idx="0">
                  <c:v>187.8</c:v>
                </c:pt>
                <c:pt idx="1">
                  <c:v>187.18681652222244</c:v>
                </c:pt>
                <c:pt idx="2">
                  <c:v>185.36992045713927</c:v>
                </c:pt>
                <c:pt idx="3">
                  <c:v>182.41619317099605</c:v>
                </c:pt>
                <c:pt idx="4">
                  <c:v>178.43350660137418</c:v>
                </c:pt>
                <c:pt idx="5">
                  <c:v>173.56537566359179</c:v>
                </c:pt>
                <c:pt idx="6">
                  <c:v>167.98362677369039</c:v>
                </c:pt>
                <c:pt idx="7">
                  <c:v>161.8793648091783</c:v>
                </c:pt>
                <c:pt idx="8">
                  <c:v>155.45274745371623</c:v>
                </c:pt>
                <c:pt idx="9">
                  <c:v>148.90233795437547</c:v>
                </c:pt>
                <c:pt idx="10">
                  <c:v>142.41502641824363</c:v>
                </c:pt>
                <c:pt idx="11">
                  <c:v>136.15758264765381</c:v>
                </c:pt>
                <c:pt idx="12">
                  <c:v>130.27074818212625</c:v>
                </c:pt>
                <c:pt idx="13">
                  <c:v>124.86638633459059</c:v>
                </c:pt>
                <c:pt idx="14">
                  <c:v>120.0276825830551</c:v>
                </c:pt>
                <c:pt idx="15">
                  <c:v>115.81188601362059</c:v>
                </c:pt>
                <c:pt idx="16">
                  <c:v>112.25475467378965</c:v>
                </c:pt>
                <c:pt idx="17">
                  <c:v>109.37577914258448</c:v>
                </c:pt>
                <c:pt idx="18">
                  <c:v>107.1833755125634</c:v>
                </c:pt>
                <c:pt idx="19">
                  <c:v>105.67946684263188</c:v>
                </c:pt>
                <c:pt idx="20">
                  <c:v>104.86311207130532</c:v>
                </c:pt>
                <c:pt idx="21">
                  <c:v>104.73302795429431</c:v>
                </c:pt>
                <c:pt idx="22">
                  <c:v>105.28895976672716</c:v>
                </c:pt>
                <c:pt idx="23">
                  <c:v>106.53189949039289</c:v>
                </c:pt>
                <c:pt idx="24">
                  <c:v>108.46315281089807</c:v>
                </c:pt>
                <c:pt idx="25">
                  <c:v>111.0822522163395</c:v>
                </c:pt>
                <c:pt idx="26">
                  <c:v>114.38373744721983</c:v>
                </c:pt>
                <c:pt idx="27">
                  <c:v>118.35290689950897</c:v>
                </c:pt>
                <c:pt idx="28">
                  <c:v>122.9608018183072</c:v>
                </c:pt>
                <c:pt idx="29">
                  <c:v>128.15891014415712</c:v>
                </c:pt>
                <c:pt idx="30">
                  <c:v>133.8743196628046</c:v>
                </c:pt>
                <c:pt idx="31">
                  <c:v>140.00622161071607</c:v>
                </c:pt>
                <c:pt idx="32">
                  <c:v>146.42466376243354</c:v>
                </c:pt>
                <c:pt idx="33">
                  <c:v>152.97221295935094</c:v>
                </c:pt>
                <c:pt idx="34">
                  <c:v>159.4687371901158</c:v>
                </c:pt>
                <c:pt idx="35">
                  <c:v>165.71897997748229</c:v>
                </c:pt>
                <c:pt idx="36">
                  <c:v>171.52214246391168</c:v>
                </c:pt>
                <c:pt idx="37">
                  <c:v>176.68243978872115</c:v>
                </c:pt>
                <c:pt idx="38">
                  <c:v>181.01959125983433</c:v>
                </c:pt>
                <c:pt idx="39">
                  <c:v>184.37837971766965</c:v>
                </c:pt>
                <c:pt idx="40">
                  <c:v>186.63667254417595</c:v>
                </c:pt>
                <c:pt idx="41">
                  <c:v>187.71154343903461</c:v>
                </c:pt>
                <c:pt idx="42">
                  <c:v>187.56331791749975</c:v>
                </c:pt>
                <c:pt idx="43">
                  <c:v>186.19747452757946</c:v>
                </c:pt>
                <c:pt idx="44">
                  <c:v>183.66438367597178</c:v>
                </c:pt>
                <c:pt idx="45">
                  <c:v>180.0568860195558</c:v>
                </c:pt>
                <c:pt idx="46">
                  <c:v>175.50573660772221</c:v>
                </c:pt>
                <c:pt idx="47">
                  <c:v>170.17300277224032</c:v>
                </c:pt>
                <c:pt idx="48">
                  <c:v>164.24363021296691</c:v>
                </c:pt>
                <c:pt idx="49">
                  <c:v>157.91559319324642</c:v>
                </c:pt>
                <c:pt idx="50">
                  <c:v>151.38930041344446</c:v>
                </c:pt>
                <c:pt idx="51">
                  <c:v>144.85717508048302</c:v>
                </c:pt>
                <c:pt idx="52">
                  <c:v>138.49446810258567</c:v>
                </c:pt>
                <c:pt idx="53">
                  <c:v>132.45230040523688</c:v>
                </c:pt>
                <c:pt idx="54">
                  <c:v>126.85362415942377</c:v>
                </c:pt>
                <c:pt idx="55">
                  <c:v>121.79230146738665</c:v>
                </c:pt>
                <c:pt idx="56">
                  <c:v>117.33496780926549</c:v>
                </c:pt>
                <c:pt idx="57">
                  <c:v>113.52494052186643</c:v>
                </c:pt>
                <c:pt idx="58">
                  <c:v>110.38725227731042</c:v>
                </c:pt>
                <c:pt idx="59">
                  <c:v>107.93393758426363</c:v>
                </c:pt>
                <c:pt idx="60">
                  <c:v>106.16889864098482</c:v>
                </c:pt>
                <c:pt idx="61">
                  <c:v>105.09192221943353</c:v>
                </c:pt>
                <c:pt idx="62">
                  <c:v>104.70163098305936</c:v>
                </c:pt>
                <c:pt idx="63">
                  <c:v>104.99729212672285</c:v>
                </c:pt>
                <c:pt idx="64">
                  <c:v>105.97947219814361</c:v>
                </c:pt>
                <c:pt idx="65">
                  <c:v>107.64954111271553</c:v>
                </c:pt>
                <c:pt idx="66">
                  <c:v>110.00802273063857</c:v>
                </c:pt>
                <c:pt idx="67">
                  <c:v>113.05179876215436</c:v>
                </c:pt>
                <c:pt idx="68">
                  <c:v>116.77022995778539</c:v>
                </c:pt>
                <c:pt idx="69">
                  <c:v>121.14038728429685</c:v>
                </c:pt>
                <c:pt idx="70">
                  <c:v>126.12178887463442</c:v>
                </c:pt>
                <c:pt idx="71">
                  <c:v>131.6512831686328</c:v>
                </c:pt>
                <c:pt idx="72">
                  <c:v>137.63892947565628</c:v>
                </c:pt>
                <c:pt idx="73">
                  <c:v>143.96580180011773</c:v>
                </c:pt>
                <c:pt idx="74">
                  <c:v>150.48449512926985</c:v>
                </c:pt>
                <c:pt idx="75">
                  <c:v>157.02273367398141</c:v>
                </c:pt>
                <c:pt idx="76">
                  <c:v>163.38995730973258</c:v>
                </c:pt>
                <c:pt idx="77">
                  <c:v>169.38625574880393</c:v>
                </c:pt>
                <c:pt idx="78">
                  <c:v>174.81268241349727</c:v>
                </c:pt>
                <c:pt idx="79">
                  <c:v>179.48188391524786</c:v>
                </c:pt>
                <c:pt idx="80">
                  <c:v>183.22809849603794</c:v>
                </c:pt>
                <c:pt idx="81">
                  <c:v>185.91581534899353</c:v>
                </c:pt>
                <c:pt idx="82">
                  <c:v>187.44664590848578</c:v>
                </c:pt>
                <c:pt idx="83">
                  <c:v>187.76416925917712</c:v>
                </c:pt>
                <c:pt idx="84">
                  <c:v>186.85665053756503</c:v>
                </c:pt>
                <c:pt idx="85">
                  <c:v>184.75760056057177</c:v>
                </c:pt>
                <c:pt idx="86">
                  <c:v>181.54417240955743</c:v>
                </c:pt>
                <c:pt idx="87">
                  <c:v>177.33340928487613</c:v>
                </c:pt>
                <c:pt idx="88">
                  <c:v>172.27640180505679</c:v>
                </c:pt>
                <c:pt idx="89">
                  <c:v>166.55051244208263</c:v>
                </c:pt>
                <c:pt idx="90">
                  <c:v>160.34999822676585</c:v>
                </c:pt>
                <c:pt idx="91">
                  <c:v>153.87560298114545</c:v>
                </c:pt>
                <c:pt idx="92">
                  <c:v>147.3239506808566</c:v>
                </c:pt>
                <c:pt idx="93">
                  <c:v>140.87776494870539</c:v>
                </c:pt>
                <c:pt idx="94">
                  <c:v>134.69796291709241</c:v>
                </c:pt>
                <c:pt idx="95">
                  <c:v>128.91845665336649</c:v>
                </c:pt>
                <c:pt idx="96">
                  <c:v>123.64406090574653</c:v>
                </c:pt>
                <c:pt idx="97">
                  <c:v>118.95136964909329</c:v>
                </c:pt>
                <c:pt idx="98">
                  <c:v>114.89199286157898</c:v>
                </c:pt>
                <c:pt idx="99">
                  <c:v>111.49727288199102</c:v>
                </c:pt>
                <c:pt idx="100">
                  <c:v>108.78356705868445</c:v>
                </c:pt>
                <c:pt idx="101">
                  <c:v>106.7573367837297</c:v>
                </c:pt>
                <c:pt idx="102">
                  <c:v>105.41952197718777</c:v>
                </c:pt>
                <c:pt idx="103">
                  <c:v>104.76891147479675</c:v>
                </c:pt>
                <c:pt idx="104">
                  <c:v>104.804388546952</c:v>
                </c:pt>
                <c:pt idx="105">
                  <c:v>105.52602299397084</c:v>
                </c:pt>
                <c:pt idx="106">
                  <c:v>106.93501164337692</c:v>
                </c:pt>
                <c:pt idx="107">
                  <c:v>109.03246687772369</c:v>
                </c:pt>
                <c:pt idx="108">
                  <c:v>111.81705243579151</c:v>
                </c:pt>
                <c:pt idx="109">
                  <c:v>115.28150130364867</c:v>
                </c:pt>
                <c:pt idx="110">
                  <c:v>119.40815032997294</c:v>
                </c:pt>
                <c:pt idx="111">
                  <c:v>124.16380272483744</c:v>
                </c:pt>
                <c:pt idx="112">
                  <c:v>129.49446508090233</c:v>
                </c:pt>
                <c:pt idx="113">
                  <c:v>135.32074047348846</c:v>
                </c:pt>
                <c:pt idx="114">
                  <c:v>141.53479767288832</c:v>
                </c:pt>
                <c:pt idx="115">
                  <c:v>147.99978024654732</c:v>
                </c:pt>
                <c:pt idx="116">
                  <c:v>154.55222297438641</c:v>
                </c:pt>
                <c:pt idx="117">
                  <c:v>161.00755777902336</c:v>
                </c:pt>
                <c:pt idx="118">
                  <c:v>167.16825808333144</c:v>
                </c:pt>
                <c:pt idx="119">
                  <c:v>172.83375480075318</c:v>
                </c:pt>
                <c:pt idx="120">
                  <c:v>177.81106767293147</c:v>
                </c:pt>
                <c:pt idx="121">
                  <c:v>181.92514074953766</c:v>
                </c:pt>
                <c:pt idx="122">
                  <c:v>185.02807598724004</c:v>
                </c:pt>
                <c:pt idx="123">
                  <c:v>187.00672064028598</c:v>
                </c:pt>
                <c:pt idx="124">
                  <c:v>187.78829874587981</c:v>
                </c:pt>
                <c:pt idx="125">
                  <c:v>187.34394257821148</c:v>
                </c:pt>
                <c:pt idx="126">
                  <c:v>185.69007255786337</c:v>
                </c:pt>
                <c:pt idx="127">
                  <c:v>182.88761382432489</c:v>
                </c:pt>
                <c:pt idx="128">
                  <c:v>179.03905558665116</c:v>
                </c:pt>
                <c:pt idx="129">
                  <c:v>174.28338972795876</c:v>
                </c:pt>
                <c:pt idx="130">
                  <c:v>168.78904049402377</c:v>
                </c:pt>
                <c:pt idx="131">
                  <c:v>162.74504163172338</c:v>
                </c:pt>
                <c:pt idx="132">
                  <c:v>156.35093528765213</c:v>
                </c:pt>
                <c:pt idx="133">
                  <c:v>149.80612792873842</c:v>
                </c:pt>
                <c:pt idx="134">
                  <c:v>143.299669521098</c:v>
                </c:pt>
                <c:pt idx="135">
                  <c:v>137.00152121284873</c:v>
                </c:pt>
                <c:pt idx="136">
                  <c:v>131.05625544749464</c:v>
                </c:pt>
                <c:pt idx="137">
                  <c:v>125.57977226475722</c:v>
                </c:pt>
                <c:pt idx="138">
                  <c:v>120.65909920684911</c:v>
                </c:pt>
                <c:pt idx="139">
                  <c:v>116.3548270955352</c:v>
                </c:pt>
                <c:pt idx="140">
                  <c:v>112.70537589496224</c:v>
                </c:pt>
                <c:pt idx="141">
                  <c:v>109.73216331287702</c:v>
                </c:pt>
                <c:pt idx="142">
                  <c:v>107.44484220029517</c:v>
                </c:pt>
                <c:pt idx="143">
                  <c:v>105.84599167711049</c:v>
                </c:pt>
                <c:pt idx="144">
                  <c:v>104.9348900371111</c:v>
                </c:pt>
                <c:pt idx="145">
                  <c:v>104.71019369027225</c:v>
                </c:pt>
                <c:pt idx="146">
                  <c:v>105.17146713471932</c:v>
                </c:pt>
                <c:pt idx="147">
                  <c:v>106.31955986417942</c:v>
                </c:pt>
                <c:pt idx="148">
                  <c:v>108.15583236176087</c:v>
                </c:pt>
              </c:numCache>
            </c:numRef>
          </c:val>
        </c:ser>
        <c:hiLowLines/>
        <c:marker val="1"/>
        <c:axId val="93611136"/>
        <c:axId val="72467968"/>
      </c:lineChart>
      <c:catAx>
        <c:axId val="93611136"/>
        <c:scaling>
          <c:orientation val="minMax"/>
        </c:scaling>
        <c:axPos val="b"/>
        <c:title>
          <c:tx>
            <c:rich>
              <a:bodyPr/>
              <a:lstStyle/>
              <a:p>
                <a:pPr>
                  <a:defRPr/>
                </a:pPr>
                <a:r>
                  <a:rPr lang="en-GB"/>
                  <a:t>Time (s)</a:t>
                </a:r>
              </a:p>
            </c:rich>
          </c:tx>
        </c:title>
        <c:numFmt formatCode="General" sourceLinked="1"/>
        <c:majorTickMark val="none"/>
        <c:tickLblPos val="nextTo"/>
        <c:crossAx val="72467968"/>
        <c:crosses val="autoZero"/>
        <c:auto val="1"/>
        <c:lblAlgn val="ctr"/>
        <c:lblOffset val="100"/>
      </c:catAx>
      <c:valAx>
        <c:axId val="72467968"/>
        <c:scaling>
          <c:orientation val="minMax"/>
        </c:scaling>
        <c:axPos val="l"/>
        <c:majorGridlines/>
        <c:title>
          <c:tx>
            <c:rich>
              <a:bodyPr/>
              <a:lstStyle/>
              <a:p>
                <a:pPr>
                  <a:defRPr/>
                </a:pPr>
                <a:r>
                  <a:rPr lang="en-GB"/>
                  <a:t>Distance</a:t>
                </a:r>
                <a:r>
                  <a:rPr lang="en-GB" baseline="0"/>
                  <a:t> (mm)</a:t>
                </a:r>
                <a:endParaRPr lang="en-GB"/>
              </a:p>
            </c:rich>
          </c:tx>
        </c:title>
        <c:numFmt formatCode="General" sourceLinked="1"/>
        <c:tickLblPos val="nextTo"/>
        <c:crossAx val="93611136"/>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GB"/>
  <c:chart>
    <c:title>
      <c:tx>
        <c:rich>
          <a:bodyPr/>
          <a:lstStyle/>
          <a:p>
            <a:pPr>
              <a:defRPr/>
            </a:pPr>
            <a:r>
              <a:rPr lang="en-US"/>
              <a:t>Velocity</a:t>
            </a:r>
          </a:p>
        </c:rich>
      </c:tx>
    </c:title>
    <c:plotArea>
      <c:layout/>
      <c:lineChart>
        <c:grouping val="standard"/>
        <c:ser>
          <c:idx val="0"/>
          <c:order val="0"/>
          <c:tx>
            <c:v>velocity</c:v>
          </c:tx>
          <c:marker>
            <c:symbol val="none"/>
          </c:marker>
          <c:cat>
            <c:numRef>
              <c:f>Sheet1!$C$8:$ET$8</c:f>
              <c:numCache>
                <c:formatCode>General</c:formatCode>
                <c:ptCount val="148"/>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pt idx="147">
                  <c:v>2.939999999999994E-2</c:v>
                </c:pt>
              </c:numCache>
            </c:numRef>
          </c:cat>
          <c:val>
            <c:numRef>
              <c:f>Sheet1!$C$18:$ET$18</c:f>
              <c:numCache>
                <c:formatCode>General</c:formatCode>
                <c:ptCount val="148"/>
                <c:pt idx="0">
                  <c:v>-3.0659173888878408</c:v>
                </c:pt>
                <c:pt idx="1">
                  <c:v>-9.0844803254164237</c:v>
                </c:pt>
                <c:pt idx="2">
                  <c:v>-14.768636430715532</c:v>
                </c:pt>
                <c:pt idx="3">
                  <c:v>-19.913432848109366</c:v>
                </c:pt>
                <c:pt idx="4">
                  <c:v>-24.340654688911624</c:v>
                </c:pt>
                <c:pt idx="5">
                  <c:v>-27.908744449507584</c:v>
                </c:pt>
                <c:pt idx="6">
                  <c:v>-30.521309822559886</c:v>
                </c:pt>
                <c:pt idx="7">
                  <c:v>-32.133086777311192</c:v>
                </c:pt>
                <c:pt idx="8">
                  <c:v>-32.752047496703625</c:v>
                </c:pt>
                <c:pt idx="9">
                  <c:v>-32.436557680659064</c:v>
                </c:pt>
                <c:pt idx="10">
                  <c:v>-31.287218852948932</c:v>
                </c:pt>
                <c:pt idx="11">
                  <c:v>-29.43417232763764</c:v>
                </c:pt>
                <c:pt idx="12">
                  <c:v>-27.021809237678056</c:v>
                </c:pt>
                <c:pt idx="13">
                  <c:v>-24.193518757677737</c:v>
                </c:pt>
                <c:pt idx="14">
                  <c:v>-21.078982847172284</c:v>
                </c:pt>
                <c:pt idx="15">
                  <c:v>-17.785656699154927</c:v>
                </c:pt>
                <c:pt idx="16">
                  <c:v>-14.394877656025361</c:v>
                </c:pt>
                <c:pt idx="17">
                  <c:v>-10.96201815010545</c:v>
                </c:pt>
                <c:pt idx="18">
                  <c:v>-7.5195433496576678</c:v>
                </c:pt>
                <c:pt idx="19">
                  <c:v>-4.0817738566332906</c:v>
                </c:pt>
                <c:pt idx="20">
                  <c:v>-0.65042058505490252</c:v>
                </c:pt>
                <c:pt idx="21">
                  <c:v>2.7796590621641566</c:v>
                </c:pt>
                <c:pt idx="22">
                  <c:v>6.2146986183285691</c:v>
                </c:pt>
                <c:pt idx="23">
                  <c:v>9.6562666025260349</c:v>
                </c:pt>
                <c:pt idx="24">
                  <c:v>13.095497027207308</c:v>
                </c:pt>
                <c:pt idx="25">
                  <c:v>16.507426154401657</c:v>
                </c:pt>
                <c:pt idx="26">
                  <c:v>19.845847261445748</c:v>
                </c:pt>
                <c:pt idx="27">
                  <c:v>23.039474593990974</c:v>
                </c:pt>
                <c:pt idx="28">
                  <c:v>25.990541629249577</c:v>
                </c:pt>
                <c:pt idx="29">
                  <c:v>28.577047593237374</c:v>
                </c:pt>
                <c:pt idx="30">
                  <c:v>30.659509739557357</c:v>
                </c:pt>
                <c:pt idx="31">
                  <c:v>32.092210758587363</c:v>
                </c:pt>
                <c:pt idx="32">
                  <c:v>32.737745984587022</c:v>
                </c:pt>
                <c:pt idx="33">
                  <c:v>32.48262115382429</c:v>
                </c:pt>
                <c:pt idx="34">
                  <c:v>31.251213936832443</c:v>
                </c:pt>
                <c:pt idx="35">
                  <c:v>29.015812432146646</c:v>
                </c:pt>
                <c:pt idx="36">
                  <c:v>25.801486624047239</c:v>
                </c:pt>
                <c:pt idx="37">
                  <c:v>21.685757355566576</c:v>
                </c:pt>
                <c:pt idx="38">
                  <c:v>16.793942289175718</c:v>
                </c:pt>
                <c:pt idx="39">
                  <c:v>11.291464132532667</c:v>
                </c:pt>
                <c:pt idx="40">
                  <c:v>5.3743544742930283</c:v>
                </c:pt>
                <c:pt idx="41">
                  <c:v>-0.74112760767519648</c:v>
                </c:pt>
                <c:pt idx="42">
                  <c:v>-6.8292169496008617</c:v>
                </c:pt>
                <c:pt idx="43">
                  <c:v>-12.665454258038274</c:v>
                </c:pt>
                <c:pt idx="44">
                  <c:v>-18.037488282080005</c:v>
                </c:pt>
                <c:pt idx="45">
                  <c:v>-22.755747059168087</c:v>
                </c:pt>
                <c:pt idx="46">
                  <c:v>-26.663669177409016</c:v>
                </c:pt>
                <c:pt idx="47">
                  <c:v>-29.646862796367088</c:v>
                </c:pt>
                <c:pt idx="48">
                  <c:v>-31.640185098602135</c:v>
                </c:pt>
                <c:pt idx="49">
                  <c:v>-32.631463899010647</c:v>
                </c:pt>
                <c:pt idx="50">
                  <c:v>-32.660626664807204</c:v>
                </c:pt>
                <c:pt idx="51">
                  <c:v>-31.813534889486448</c:v>
                </c:pt>
                <c:pt idx="52">
                  <c:v>-30.210838486744514</c:v>
                </c:pt>
                <c:pt idx="53">
                  <c:v>-27.993381229064827</c:v>
                </c:pt>
                <c:pt idx="54">
                  <c:v>-25.306613460185687</c:v>
                </c:pt>
                <c:pt idx="55">
                  <c:v>-22.28666829060592</c:v>
                </c:pt>
                <c:pt idx="56">
                  <c:v>-19.050136436995249</c:v>
                </c:pt>
                <c:pt idx="57">
                  <c:v>-15.688441222780012</c:v>
                </c:pt>
                <c:pt idx="58">
                  <c:v>-12.266573465233956</c:v>
                </c:pt>
                <c:pt idx="59">
                  <c:v>-8.8251947163938418</c:v>
                </c:pt>
                <c:pt idx="60">
                  <c:v>-5.3848821077566793</c:v>
                </c:pt>
                <c:pt idx="61">
                  <c:v>-1.95145618187091</c:v>
                </c:pt>
                <c:pt idx="62">
                  <c:v>1.4783057183175428</c:v>
                </c:pt>
                <c:pt idx="63">
                  <c:v>4.9109003571039267</c:v>
                </c:pt>
                <c:pt idx="64">
                  <c:v>8.3503445728595729</c:v>
                </c:pt>
                <c:pt idx="65">
                  <c:v>11.792408089615236</c:v>
                </c:pt>
                <c:pt idx="66">
                  <c:v>15.218880157579019</c:v>
                </c:pt>
                <c:pt idx="67">
                  <c:v>18.59215597815485</c:v>
                </c:pt>
                <c:pt idx="68">
                  <c:v>21.850786632557437</c:v>
                </c:pt>
                <c:pt idx="69">
                  <c:v>24.907007951688058</c:v>
                </c:pt>
                <c:pt idx="70">
                  <c:v>27.64747146999164</c:v>
                </c:pt>
                <c:pt idx="71">
                  <c:v>29.938231535117115</c:v>
                </c:pt>
                <c:pt idx="72">
                  <c:v>31.634361622307534</c:v>
                </c:pt>
                <c:pt idx="73">
                  <c:v>32.593466645760557</c:v>
                </c:pt>
                <c:pt idx="74">
                  <c:v>32.691192723557663</c:v>
                </c:pt>
                <c:pt idx="75">
                  <c:v>31.836118178755733</c:v>
                </c:pt>
                <c:pt idx="76">
                  <c:v>29.981492195357038</c:v>
                </c:pt>
                <c:pt idx="77">
                  <c:v>27.132133323466693</c:v>
                </c:pt>
                <c:pt idx="78">
                  <c:v>23.346007508752962</c:v>
                </c:pt>
                <c:pt idx="79">
                  <c:v>18.731072903950263</c:v>
                </c:pt>
                <c:pt idx="80">
                  <c:v>13.4385842647778</c:v>
                </c:pt>
                <c:pt idx="81">
                  <c:v>7.6541527974612205</c:v>
                </c:pt>
                <c:pt idx="82">
                  <c:v>1.5876167534574388</c:v>
                </c:pt>
                <c:pt idx="83">
                  <c:v>-4.5375936080608881</c:v>
                </c:pt>
                <c:pt idx="84">
                  <c:v>-10.495249884966004</c:v>
                </c:pt>
                <c:pt idx="85">
                  <c:v>-16.067140755071563</c:v>
                </c:pt>
                <c:pt idx="86">
                  <c:v>-21.053815623406976</c:v>
                </c:pt>
                <c:pt idx="87">
                  <c:v>-25.285037399096666</c:v>
                </c:pt>
                <c:pt idx="88">
                  <c:v>-28.629446814870789</c:v>
                </c:pt>
                <c:pt idx="89">
                  <c:v>-31.002571076583642</c:v>
                </c:pt>
                <c:pt idx="90">
                  <c:v>-32.371976228102</c:v>
                </c:pt>
                <c:pt idx="91">
                  <c:v>-32.758261501444224</c:v>
                </c:pt>
                <c:pt idx="92">
                  <c:v>-32.230928660756305</c:v>
                </c:pt>
                <c:pt idx="93">
                  <c:v>-30.899010158064897</c:v>
                </c:pt>
                <c:pt idx="94">
                  <c:v>-28.8975313186296</c:v>
                </c:pt>
                <c:pt idx="95">
                  <c:v>-26.371978738099962</c:v>
                </c:pt>
                <c:pt idx="96">
                  <c:v>-23.463456283266297</c:v>
                </c:pt>
                <c:pt idx="97">
                  <c:v>-20.296883937571259</c:v>
                </c:pt>
                <c:pt idx="98">
                  <c:v>-16.973599897939792</c:v>
                </c:pt>
                <c:pt idx="99">
                  <c:v>-13.568529116532702</c:v>
                </c:pt>
                <c:pt idx="100">
                  <c:v>-10.131151374773772</c:v>
                </c:pt>
                <c:pt idx="101">
                  <c:v>-6.6890740327099243</c:v>
                </c:pt>
                <c:pt idx="102">
                  <c:v>-3.253052511954948</c:v>
                </c:pt>
                <c:pt idx="103">
                  <c:v>0.17738536077636988</c:v>
                </c:pt>
                <c:pt idx="104">
                  <c:v>3.6081722350940741</c:v>
                </c:pt>
                <c:pt idx="105">
                  <c:v>7.0449432470304147</c:v>
                </c:pt>
                <c:pt idx="106">
                  <c:v>10.487276171734051</c:v>
                </c:pt>
                <c:pt idx="107">
                  <c:v>13.92292779033887</c:v>
                </c:pt>
                <c:pt idx="108">
                  <c:v>17.322244339285778</c:v>
                </c:pt>
                <c:pt idx="109">
                  <c:v>20.633245131621219</c:v>
                </c:pt>
                <c:pt idx="110">
                  <c:v>23.778261974322625</c:v>
                </c:pt>
                <c:pt idx="111">
                  <c:v>26.653311780324458</c:v>
                </c:pt>
                <c:pt idx="112">
                  <c:v>29.131376962930347</c:v>
                </c:pt>
                <c:pt idx="113">
                  <c:v>31.070285996999591</c:v>
                </c:pt>
                <c:pt idx="114">
                  <c:v>32.324912868295428</c:v>
                </c:pt>
                <c:pt idx="115">
                  <c:v>32.762213639194776</c:v>
                </c:pt>
                <c:pt idx="116">
                  <c:v>32.276674023185031</c:v>
                </c:pt>
                <c:pt idx="117">
                  <c:v>30.803501521540387</c:v>
                </c:pt>
                <c:pt idx="118">
                  <c:v>28.327483587108727</c:v>
                </c:pt>
                <c:pt idx="119">
                  <c:v>24.886564360891441</c:v>
                </c:pt>
                <c:pt idx="120">
                  <c:v>20.570365383030946</c:v>
                </c:pt>
                <c:pt idx="121">
                  <c:v>15.514676188511345</c:v>
                </c:pt>
                <c:pt idx="122">
                  <c:v>9.8932232652299508</c:v>
                </c:pt>
                <c:pt idx="123">
                  <c:v>3.9078905279693292</c:v>
                </c:pt>
                <c:pt idx="124">
                  <c:v>-2.221780838341517</c:v>
                </c:pt>
                <c:pt idx="125">
                  <c:v>-8.269350101740681</c:v>
                </c:pt>
                <c:pt idx="126">
                  <c:v>-14.012293667692289</c:v>
                </c:pt>
                <c:pt idx="127">
                  <c:v>-19.24279118836834</c:v>
                </c:pt>
                <c:pt idx="128">
                  <c:v>-23.778329293461965</c:v>
                </c:pt>
                <c:pt idx="129">
                  <c:v>-27.47174616967526</c:v>
                </c:pt>
                <c:pt idx="130">
                  <c:v>-30.219994311501637</c:v>
                </c:pt>
                <c:pt idx="131">
                  <c:v>-31.970531720356799</c:v>
                </c:pt>
                <c:pt idx="132">
                  <c:v>-32.724036794568583</c:v>
                </c:pt>
                <c:pt idx="133">
                  <c:v>-32.532292038201263</c:v>
                </c:pt>
                <c:pt idx="134">
                  <c:v>-31.49074154124661</c:v>
                </c:pt>
                <c:pt idx="135">
                  <c:v>-29.726328826771315</c:v>
                </c:pt>
                <c:pt idx="136">
                  <c:v>-27.382415913686334</c:v>
                </c:pt>
                <c:pt idx="137">
                  <c:v>-24.603365289540733</c:v>
                </c:pt>
                <c:pt idx="138">
                  <c:v>-21.521360556569526</c:v>
                </c:pt>
                <c:pt idx="139">
                  <c:v>-18.247256002864628</c:v>
                </c:pt>
                <c:pt idx="140">
                  <c:v>-14.866062910426271</c:v>
                </c:pt>
                <c:pt idx="141">
                  <c:v>-11.436605562909396</c:v>
                </c:pt>
                <c:pt idx="142">
                  <c:v>-7.9942526159232594</c:v>
                </c:pt>
                <c:pt idx="143">
                  <c:v>-4.555508199996936</c:v>
                </c:pt>
                <c:pt idx="144">
                  <c:v>-1.1234817341946268</c:v>
                </c:pt>
                <c:pt idx="145">
                  <c:v>2.3063672222359348</c:v>
                </c:pt>
                <c:pt idx="146">
                  <c:v>5.7404636473002313</c:v>
                </c:pt>
                <c:pt idx="147">
                  <c:v>9.1813624879075864</c:v>
                </c:pt>
              </c:numCache>
            </c:numRef>
          </c:val>
        </c:ser>
        <c:hiLowLines/>
        <c:marker val="1"/>
        <c:axId val="72493312"/>
        <c:axId val="72544640"/>
      </c:lineChart>
      <c:catAx>
        <c:axId val="72493312"/>
        <c:scaling>
          <c:orientation val="minMax"/>
        </c:scaling>
        <c:axPos val="b"/>
        <c:title>
          <c:tx>
            <c:rich>
              <a:bodyPr/>
              <a:lstStyle/>
              <a:p>
                <a:pPr>
                  <a:defRPr/>
                </a:pPr>
                <a:r>
                  <a:rPr lang="en-GB"/>
                  <a:t>Time (s)</a:t>
                </a:r>
              </a:p>
            </c:rich>
          </c:tx>
        </c:title>
        <c:numFmt formatCode="General" sourceLinked="1"/>
        <c:majorTickMark val="none"/>
        <c:tickLblPos val="nextTo"/>
        <c:crossAx val="72544640"/>
        <c:crosses val="autoZero"/>
        <c:auto val="1"/>
        <c:lblAlgn val="ctr"/>
        <c:lblOffset val="100"/>
      </c:catAx>
      <c:valAx>
        <c:axId val="72544640"/>
        <c:scaling>
          <c:orientation val="minMax"/>
        </c:scaling>
        <c:axPos val="l"/>
        <c:majorGridlines/>
        <c:title>
          <c:tx>
            <c:rich>
              <a:bodyPr/>
              <a:lstStyle/>
              <a:p>
                <a:pPr>
                  <a:defRPr/>
                </a:pPr>
                <a:r>
                  <a:rPr lang="en-GB"/>
                  <a:t>Velocity (m/s)</a:t>
                </a:r>
                <a:r>
                  <a:rPr lang="en-GB" baseline="0"/>
                  <a:t> </a:t>
                </a:r>
                <a:endParaRPr lang="en-GB"/>
              </a:p>
            </c:rich>
          </c:tx>
        </c:title>
        <c:numFmt formatCode="General" sourceLinked="1"/>
        <c:tickLblPos val="nextTo"/>
        <c:crossAx val="72493312"/>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GB"/>
  <c:chart>
    <c:autoTitleDeleted val="1"/>
    <c:plotArea>
      <c:layout/>
      <c:lineChart>
        <c:grouping val="standard"/>
        <c:ser>
          <c:idx val="0"/>
          <c:order val="0"/>
          <c:tx>
            <c:v>Acceleration</c:v>
          </c:tx>
          <c:marker>
            <c:symbol val="none"/>
          </c:marker>
          <c:cat>
            <c:numRef>
              <c:f>Sheet1!$C$8:$ES$8</c:f>
              <c:numCache>
                <c:formatCode>General</c:formatCode>
                <c:ptCount val="147"/>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numCache>
            </c:numRef>
          </c:cat>
          <c:val>
            <c:numRef>
              <c:f>Sheet1!$C$19:$ES$19</c:f>
              <c:numCache>
                <c:formatCode>General</c:formatCode>
                <c:ptCount val="147"/>
                <c:pt idx="0">
                  <c:v>-30092.814682642907</c:v>
                </c:pt>
                <c:pt idx="1">
                  <c:v>-28420.780526495539</c:v>
                </c:pt>
                <c:pt idx="2">
                  <c:v>-25723.982086969248</c:v>
                </c:pt>
                <c:pt idx="3">
                  <c:v>-22136.109204011216</c:v>
                </c:pt>
                <c:pt idx="4">
                  <c:v>-17840.448802979863</c:v>
                </c:pt>
                <c:pt idx="5">
                  <c:v>-13062.826865261452</c:v>
                </c:pt>
                <c:pt idx="6">
                  <c:v>-8058.884773756602</c:v>
                </c:pt>
                <c:pt idx="7">
                  <c:v>-3094.8035969622374</c:v>
                </c:pt>
                <c:pt idx="8">
                  <c:v>1577.4490802229479</c:v>
                </c:pt>
                <c:pt idx="9">
                  <c:v>5746.6941385506252</c:v>
                </c:pt>
                <c:pt idx="10">
                  <c:v>9265.2326265564989</c:v>
                </c:pt>
                <c:pt idx="11">
                  <c:v>12061.815449797914</c:v>
                </c:pt>
                <c:pt idx="12">
                  <c:v>14141.452400001597</c:v>
                </c:pt>
                <c:pt idx="13">
                  <c:v>15572.67955252719</c:v>
                </c:pt>
                <c:pt idx="14">
                  <c:v>16466.63074008677</c:v>
                </c:pt>
                <c:pt idx="15">
                  <c:v>16953.895215647917</c:v>
                </c:pt>
                <c:pt idx="16">
                  <c:v>17164.297529599527</c:v>
                </c:pt>
                <c:pt idx="17">
                  <c:v>17212.374002238917</c:v>
                </c:pt>
                <c:pt idx="18">
                  <c:v>17188.847465121882</c:v>
                </c:pt>
                <c:pt idx="19">
                  <c:v>17156.766357891931</c:v>
                </c:pt>
                <c:pt idx="20">
                  <c:v>17150.398236095287</c:v>
                </c:pt>
                <c:pt idx="21">
                  <c:v>17175.197780822065</c:v>
                </c:pt>
                <c:pt idx="22">
                  <c:v>17207.839920987295</c:v>
                </c:pt>
                <c:pt idx="23">
                  <c:v>17196.15212340634</c:v>
                </c:pt>
                <c:pt idx="24">
                  <c:v>17059.645635971767</c:v>
                </c:pt>
                <c:pt idx="25">
                  <c:v>16692.105535220489</c:v>
                </c:pt>
                <c:pt idx="26">
                  <c:v>15968.136662726094</c:v>
                </c:pt>
                <c:pt idx="27">
                  <c:v>14755.335176293009</c:v>
                </c:pt>
                <c:pt idx="28">
                  <c:v>12932.52981993902</c:v>
                </c:pt>
                <c:pt idx="29">
                  <c:v>10412.310731599915</c:v>
                </c:pt>
                <c:pt idx="30">
                  <c:v>7163.5050951499597</c:v>
                </c:pt>
                <c:pt idx="31">
                  <c:v>3227.6761299982581</c:v>
                </c:pt>
                <c:pt idx="32">
                  <c:v>-1275.6241538134811</c:v>
                </c:pt>
                <c:pt idx="33">
                  <c:v>-6157.0360849593444</c:v>
                </c:pt>
                <c:pt idx="34">
                  <c:v>-11177.00752342898</c:v>
                </c:pt>
                <c:pt idx="35">
                  <c:v>-16071.629040497031</c:v>
                </c:pt>
                <c:pt idx="36">
                  <c:v>-20578.646342403317</c:v>
                </c:pt>
                <c:pt idx="37">
                  <c:v>-24459.07533195422</c:v>
                </c:pt>
                <c:pt idx="38">
                  <c:v>-27512.390783215324</c:v>
                </c:pt>
                <c:pt idx="39">
                  <c:v>-29585.5482911982</c:v>
                </c:pt>
                <c:pt idx="40">
                  <c:v>-30577.410409841112</c:v>
                </c:pt>
                <c:pt idx="41">
                  <c:v>-30440.446709628333</c:v>
                </c:pt>
                <c:pt idx="42">
                  <c:v>-29181.186542187013</c:v>
                </c:pt>
                <c:pt idx="43">
                  <c:v>-26860.170120208699</c:v>
                </c:pt>
                <c:pt idx="44">
                  <c:v>-23591.293885440489</c:v>
                </c:pt>
                <c:pt idx="45">
                  <c:v>-19539.610591204568</c:v>
                </c:pt>
                <c:pt idx="46">
                  <c:v>-14915.968094790358</c:v>
                </c:pt>
                <c:pt idx="47">
                  <c:v>-9966.6115111752169</c:v>
                </c:pt>
                <c:pt idx="48">
                  <c:v>-4956.3940020426835</c:v>
                </c:pt>
                <c:pt idx="49">
                  <c:v>-145.8138289827105</c:v>
                </c:pt>
                <c:pt idx="50">
                  <c:v>4235.458876603815</c:v>
                </c:pt>
                <c:pt idx="51">
                  <c:v>8013.4820137097049</c:v>
                </c:pt>
                <c:pt idx="52">
                  <c:v>11087.286288398367</c:v>
                </c:pt>
                <c:pt idx="53">
                  <c:v>13433.838844395734</c:v>
                </c:pt>
                <c:pt idx="54">
                  <c:v>15099.725847898804</c:v>
                </c:pt>
                <c:pt idx="55">
                  <c:v>16182.659268053356</c:v>
                </c:pt>
                <c:pt idx="56">
                  <c:v>16808.476071076217</c:v>
                </c:pt>
                <c:pt idx="57">
                  <c:v>17109.338787730267</c:v>
                </c:pt>
                <c:pt idx="58">
                  <c:v>17206.89374420061</c:v>
                </c:pt>
                <c:pt idx="59">
                  <c:v>17201.563043185786</c:v>
                </c:pt>
                <c:pt idx="60">
                  <c:v>17167.129629428848</c:v>
                </c:pt>
                <c:pt idx="61">
                  <c:v>17148.80950094225</c:v>
                </c:pt>
                <c:pt idx="62">
                  <c:v>17162.973193931921</c:v>
                </c:pt>
                <c:pt idx="63">
                  <c:v>17197.221078778213</c:v>
                </c:pt>
                <c:pt idx="64">
                  <c:v>17210.317583778327</c:v>
                </c:pt>
                <c:pt idx="65">
                  <c:v>17132.360339818923</c:v>
                </c:pt>
                <c:pt idx="66">
                  <c:v>16866.37910287912</c:v>
                </c:pt>
                <c:pt idx="67">
                  <c:v>16293.153272012976</c:v>
                </c:pt>
                <c:pt idx="68">
                  <c:v>15281.106595653067</c:v>
                </c:pt>
                <c:pt idx="69">
                  <c:v>13702.317591517853</c:v>
                </c:pt>
                <c:pt idx="70">
                  <c:v>11453.800325627459</c:v>
                </c:pt>
                <c:pt idx="71">
                  <c:v>8480.650435952004</c:v>
                </c:pt>
                <c:pt idx="72">
                  <c:v>4795.5251172652424</c:v>
                </c:pt>
                <c:pt idx="73">
                  <c:v>488.63038898545597</c:v>
                </c:pt>
                <c:pt idx="74">
                  <c:v>-4275.3727240096878</c:v>
                </c:pt>
                <c:pt idx="75">
                  <c:v>-9273.1299169933791</c:v>
                </c:pt>
                <c:pt idx="76">
                  <c:v>-14246.794359451796</c:v>
                </c:pt>
                <c:pt idx="77">
                  <c:v>-18930.629073568631</c:v>
                </c:pt>
                <c:pt idx="78">
                  <c:v>-23074.6730240135</c:v>
                </c:pt>
                <c:pt idx="79">
                  <c:v>-26462.443195862325</c:v>
                </c:pt>
                <c:pt idx="80">
                  <c:v>-28922.157336582892</c:v>
                </c:pt>
                <c:pt idx="81">
                  <c:v>-30332.680220018901</c:v>
                </c:pt>
                <c:pt idx="82">
                  <c:v>-30626.051807591633</c:v>
                </c:pt>
                <c:pt idx="83">
                  <c:v>-29788.281384525566</c:v>
                </c:pt>
                <c:pt idx="84">
                  <c:v>-27859.45435052782</c:v>
                </c:pt>
                <c:pt idx="85">
                  <c:v>-24933.374341676987</c:v>
                </c:pt>
                <c:pt idx="86">
                  <c:v>-21156.108878448511</c:v>
                </c:pt>
                <c:pt idx="87">
                  <c:v>-16722.047078870612</c:v>
                </c:pt>
                <c:pt idx="88">
                  <c:v>-11865.621308564299</c:v>
                </c:pt>
                <c:pt idx="89">
                  <c:v>-6847.0257575917512</c:v>
                </c:pt>
                <c:pt idx="90">
                  <c:v>-1931.4263667112646</c:v>
                </c:pt>
                <c:pt idx="91">
                  <c:v>2636.6642034396637</c:v>
                </c:pt>
                <c:pt idx="92">
                  <c:v>6659.5925134571153</c:v>
                </c:pt>
                <c:pt idx="93">
                  <c:v>10007.394197176487</c:v>
                </c:pt>
                <c:pt idx="94">
                  <c:v>12627.762902648225</c:v>
                </c:pt>
                <c:pt idx="95">
                  <c:v>14542.612274168219</c:v>
                </c:pt>
                <c:pt idx="96">
                  <c:v>15832.861728475222</c:v>
                </c:pt>
                <c:pt idx="97">
                  <c:v>16616.420198157306</c:v>
                </c:pt>
                <c:pt idx="98">
                  <c:v>17025.353907035507</c:v>
                </c:pt>
                <c:pt idx="99">
                  <c:v>17186.888708794624</c:v>
                </c:pt>
                <c:pt idx="100">
                  <c:v>17210.386710319275</c:v>
                </c:pt>
                <c:pt idx="101">
                  <c:v>17180.107603774879</c:v>
                </c:pt>
                <c:pt idx="102">
                  <c:v>17152.18936365658</c:v>
                </c:pt>
                <c:pt idx="103">
                  <c:v>17153.934371588512</c:v>
                </c:pt>
                <c:pt idx="104">
                  <c:v>17183.855059681711</c:v>
                </c:pt>
                <c:pt idx="105">
                  <c:v>17211.664623518172</c:v>
                </c:pt>
                <c:pt idx="106">
                  <c:v>17178.258093024113</c:v>
                </c:pt>
                <c:pt idx="107">
                  <c:v>16996.582744734565</c:v>
                </c:pt>
                <c:pt idx="108">
                  <c:v>16555.003961677161</c:v>
                </c:pt>
                <c:pt idx="109">
                  <c:v>15725.084213507063</c:v>
                </c:pt>
                <c:pt idx="110">
                  <c:v>14375.24903000913</c:v>
                </c:pt>
                <c:pt idx="111">
                  <c:v>12390.325913029439</c:v>
                </c:pt>
                <c:pt idx="112">
                  <c:v>9694.545170346184</c:v>
                </c:pt>
                <c:pt idx="113">
                  <c:v>6273.1343564792214</c:v>
                </c:pt>
                <c:pt idx="114">
                  <c:v>2186.5038544966342</c:v>
                </c:pt>
                <c:pt idx="115">
                  <c:v>-2427.6980800486558</c:v>
                </c:pt>
                <c:pt idx="116">
                  <c:v>-7365.8625082231501</c:v>
                </c:pt>
                <c:pt idx="117">
                  <c:v>-12380.089672158316</c:v>
                </c:pt>
                <c:pt idx="118">
                  <c:v>-17204.596131086448</c:v>
                </c:pt>
                <c:pt idx="119">
                  <c:v>-21580.994889302481</c:v>
                </c:pt>
                <c:pt idx="120">
                  <c:v>-25278.445972598005</c:v>
                </c:pt>
                <c:pt idx="121">
                  <c:v>-28107.264616406981</c:v>
                </c:pt>
                <c:pt idx="122">
                  <c:v>-29926.663686303091</c:v>
                </c:pt>
                <c:pt idx="123">
                  <c:v>-30648.356831554225</c:v>
                </c:pt>
                <c:pt idx="124">
                  <c:v>-30237.846316995823</c:v>
                </c:pt>
                <c:pt idx="125">
                  <c:v>-28714.717829758029</c:v>
                </c:pt>
                <c:pt idx="126">
                  <c:v>-26152.487603380327</c:v>
                </c:pt>
                <c:pt idx="127">
                  <c:v>-22677.690525468119</c:v>
                </c:pt>
                <c:pt idx="128">
                  <c:v>-18467.084381066445</c:v>
                </c:pt>
                <c:pt idx="129">
                  <c:v>-13741.240709131855</c:v>
                </c:pt>
                <c:pt idx="130">
                  <c:v>-8752.6870442758136</c:v>
                </c:pt>
                <c:pt idx="131">
                  <c:v>-3767.525371058884</c:v>
                </c:pt>
                <c:pt idx="132">
                  <c:v>958.72378183656826</c:v>
                </c:pt>
                <c:pt idx="133">
                  <c:v>5207.7524847732293</c:v>
                </c:pt>
                <c:pt idx="134">
                  <c:v>8822.063572376479</c:v>
                </c:pt>
                <c:pt idx="135">
                  <c:v>11719.564565424906</c:v>
                </c:pt>
                <c:pt idx="136">
                  <c:v>13895.253120728035</c:v>
                </c:pt>
                <c:pt idx="137">
                  <c:v>15410.023664856002</c:v>
                </c:pt>
                <c:pt idx="138">
                  <c:v>16370.52276852453</c:v>
                </c:pt>
                <c:pt idx="139">
                  <c:v>16905.965462191827</c:v>
                </c:pt>
                <c:pt idx="140">
                  <c:v>17147.28673758436</c:v>
                </c:pt>
                <c:pt idx="141">
                  <c:v>17211.764734930668</c:v>
                </c:pt>
                <c:pt idx="142">
                  <c:v>17193.722079631611</c:v>
                </c:pt>
                <c:pt idx="143">
                  <c:v>17160.132329011536</c:v>
                </c:pt>
                <c:pt idx="144">
                  <c:v>17149.244782152819</c:v>
                </c:pt>
                <c:pt idx="145">
                  <c:v>17170.482125321501</c:v>
                </c:pt>
                <c:pt idx="146">
                  <c:v>17204.494203036793</c:v>
                </c:pt>
              </c:numCache>
            </c:numRef>
          </c:val>
        </c:ser>
        <c:ser>
          <c:idx val="1"/>
          <c:order val="1"/>
          <c:tx>
            <c:v>Force</c:v>
          </c:tx>
          <c:marker>
            <c:symbol val="none"/>
          </c:marker>
          <c:cat>
            <c:numRef>
              <c:f>Sheet1!$C$8:$ES$8</c:f>
              <c:numCache>
                <c:formatCode>General</c:formatCode>
                <c:ptCount val="147"/>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numCache>
            </c:numRef>
          </c:cat>
          <c:val>
            <c:numRef>
              <c:f>Sheet1!$C$20:$ES$20</c:f>
              <c:numCache>
                <c:formatCode>General</c:formatCode>
                <c:ptCount val="147"/>
                <c:pt idx="0">
                  <c:v>-20463.113984197171</c:v>
                </c:pt>
                <c:pt idx="1">
                  <c:v>-19326.13075801696</c:v>
                </c:pt>
                <c:pt idx="2">
                  <c:v>-17492.307819139085</c:v>
                </c:pt>
                <c:pt idx="3">
                  <c:v>-15052.55425872763</c:v>
                </c:pt>
                <c:pt idx="4">
                  <c:v>-12131.505186026301</c:v>
                </c:pt>
                <c:pt idx="5">
                  <c:v>-8882.7222683777945</c:v>
                </c:pt>
                <c:pt idx="6">
                  <c:v>-5480.0416461544919</c:v>
                </c:pt>
                <c:pt idx="7">
                  <c:v>-2104.4664459343207</c:v>
                </c:pt>
                <c:pt idx="8">
                  <c:v>1072.6653745516046</c:v>
                </c:pt>
                <c:pt idx="9">
                  <c:v>3907.7520142144244</c:v>
                </c:pt>
                <c:pt idx="10">
                  <c:v>6300.35818605842</c:v>
                </c:pt>
                <c:pt idx="11">
                  <c:v>8202.034505862588</c:v>
                </c:pt>
                <c:pt idx="12">
                  <c:v>9616.187632001087</c:v>
                </c:pt>
                <c:pt idx="13">
                  <c:v>10589.42209571849</c:v>
                </c:pt>
                <c:pt idx="14">
                  <c:v>11197.308903259009</c:v>
                </c:pt>
                <c:pt idx="15">
                  <c:v>11528.648746640589</c:v>
                </c:pt>
                <c:pt idx="16">
                  <c:v>11671.722320127688</c:v>
                </c:pt>
                <c:pt idx="17">
                  <c:v>11704.41432152247</c:v>
                </c:pt>
                <c:pt idx="18">
                  <c:v>11688.416276282875</c:v>
                </c:pt>
                <c:pt idx="19">
                  <c:v>11666.601123366516</c:v>
                </c:pt>
                <c:pt idx="20">
                  <c:v>11662.2708005448</c:v>
                </c:pt>
                <c:pt idx="21">
                  <c:v>11679.134490959008</c:v>
                </c:pt>
                <c:pt idx="22">
                  <c:v>11701.331146271372</c:v>
                </c:pt>
                <c:pt idx="23">
                  <c:v>11693.383443916318</c:v>
                </c:pt>
                <c:pt idx="24">
                  <c:v>11600.559032460804</c:v>
                </c:pt>
                <c:pt idx="25">
                  <c:v>11350.631763949934</c:v>
                </c:pt>
                <c:pt idx="26">
                  <c:v>10858.332930653742</c:v>
                </c:pt>
                <c:pt idx="27">
                  <c:v>10033.627919879251</c:v>
                </c:pt>
                <c:pt idx="28">
                  <c:v>8794.1202775585371</c:v>
                </c:pt>
                <c:pt idx="29">
                  <c:v>7080.3712974879463</c:v>
                </c:pt>
                <c:pt idx="30">
                  <c:v>4871.1834647019732</c:v>
                </c:pt>
                <c:pt idx="31">
                  <c:v>2194.8197683988155</c:v>
                </c:pt>
                <c:pt idx="32">
                  <c:v>-867.4244245931676</c:v>
                </c:pt>
                <c:pt idx="33">
                  <c:v>-4186.7845377723525</c:v>
                </c:pt>
                <c:pt idx="34">
                  <c:v>-7600.3651159317114</c:v>
                </c:pt>
                <c:pt idx="35">
                  <c:v>-10928.70774753799</c:v>
                </c:pt>
                <c:pt idx="36">
                  <c:v>-13993.479512834258</c:v>
                </c:pt>
                <c:pt idx="37">
                  <c:v>-16632.171225728871</c:v>
                </c:pt>
                <c:pt idx="38">
                  <c:v>-18708.42573258642</c:v>
                </c:pt>
                <c:pt idx="39">
                  <c:v>-20118.172838014772</c:v>
                </c:pt>
                <c:pt idx="40">
                  <c:v>-20792.639078691947</c:v>
                </c:pt>
                <c:pt idx="41">
                  <c:v>-20699.503762547258</c:v>
                </c:pt>
                <c:pt idx="42">
                  <c:v>-19843.206848687172</c:v>
                </c:pt>
                <c:pt idx="43">
                  <c:v>-18264.915681741921</c:v>
                </c:pt>
                <c:pt idx="44">
                  <c:v>-16042.079842099531</c:v>
                </c:pt>
                <c:pt idx="45">
                  <c:v>-13286.935202019116</c:v>
                </c:pt>
                <c:pt idx="46">
                  <c:v>-10142.858304457441</c:v>
                </c:pt>
                <c:pt idx="47">
                  <c:v>-6777.2958275991487</c:v>
                </c:pt>
                <c:pt idx="48">
                  <c:v>-3370.3479213890264</c:v>
                </c:pt>
                <c:pt idx="49">
                  <c:v>-99.153403708243133</c:v>
                </c:pt>
                <c:pt idx="50">
                  <c:v>2880.1120360905957</c:v>
                </c:pt>
                <c:pt idx="51">
                  <c:v>5449.1677693226002</c:v>
                </c:pt>
                <c:pt idx="52">
                  <c:v>7539.3546761108892</c:v>
                </c:pt>
                <c:pt idx="53">
                  <c:v>9135.010414189097</c:v>
                </c:pt>
                <c:pt idx="54">
                  <c:v>10267.813576571187</c:v>
                </c:pt>
                <c:pt idx="55">
                  <c:v>11004.208302276287</c:v>
                </c:pt>
                <c:pt idx="56">
                  <c:v>11429.763728331836</c:v>
                </c:pt>
                <c:pt idx="57">
                  <c:v>11634.350375656581</c:v>
                </c:pt>
                <c:pt idx="58">
                  <c:v>11700.687746056414</c:v>
                </c:pt>
                <c:pt idx="59">
                  <c:v>11697.062869366335</c:v>
                </c:pt>
                <c:pt idx="60">
                  <c:v>11673.648148011629</c:v>
                </c:pt>
                <c:pt idx="61">
                  <c:v>11661.190460640739</c:v>
                </c:pt>
                <c:pt idx="62">
                  <c:v>11670.821771873709</c:v>
                </c:pt>
                <c:pt idx="63">
                  <c:v>11694.110333569182</c:v>
                </c:pt>
                <c:pt idx="64">
                  <c:v>11703.015956969264</c:v>
                </c:pt>
                <c:pt idx="65">
                  <c:v>11650.005031076873</c:v>
                </c:pt>
                <c:pt idx="66">
                  <c:v>11469.137789957813</c:v>
                </c:pt>
                <c:pt idx="67">
                  <c:v>11079.344224968821</c:v>
                </c:pt>
                <c:pt idx="68">
                  <c:v>10391.152485044089</c:v>
                </c:pt>
                <c:pt idx="69">
                  <c:v>9317.5759622321402</c:v>
                </c:pt>
                <c:pt idx="70">
                  <c:v>7788.5842214266786</c:v>
                </c:pt>
                <c:pt idx="71">
                  <c:v>5766.8422964473648</c:v>
                </c:pt>
                <c:pt idx="72">
                  <c:v>3260.9570797403662</c:v>
                </c:pt>
                <c:pt idx="73">
                  <c:v>332.26866451011006</c:v>
                </c:pt>
                <c:pt idx="74">
                  <c:v>-2907.2534523265867</c:v>
                </c:pt>
                <c:pt idx="75">
                  <c:v>-6305.7283435555028</c:v>
                </c:pt>
                <c:pt idx="76">
                  <c:v>-9687.8201644272194</c:v>
                </c:pt>
                <c:pt idx="77">
                  <c:v>-12872.827770026675</c:v>
                </c:pt>
                <c:pt idx="78">
                  <c:v>-15690.777656329175</c:v>
                </c:pt>
                <c:pt idx="79">
                  <c:v>-17994.461373186376</c:v>
                </c:pt>
                <c:pt idx="80">
                  <c:v>-19667.066988876362</c:v>
                </c:pt>
                <c:pt idx="81">
                  <c:v>-20626.222549612859</c:v>
                </c:pt>
                <c:pt idx="82">
                  <c:v>-20825.715229162313</c:v>
                </c:pt>
                <c:pt idx="83">
                  <c:v>-20256.031341477366</c:v>
                </c:pt>
                <c:pt idx="84">
                  <c:v>-18944.428958358912</c:v>
                </c:pt>
                <c:pt idx="85">
                  <c:v>-16954.694552340348</c:v>
                </c:pt>
                <c:pt idx="86">
                  <c:v>-14386.154037344993</c:v>
                </c:pt>
                <c:pt idx="87">
                  <c:v>-11370.99201363202</c:v>
                </c:pt>
                <c:pt idx="88">
                  <c:v>-8068.622489823726</c:v>
                </c:pt>
                <c:pt idx="89">
                  <c:v>-4655.977515162389</c:v>
                </c:pt>
                <c:pt idx="90">
                  <c:v>-1313.36992936366</c:v>
                </c:pt>
                <c:pt idx="91">
                  <c:v>1792.9316583389721</c:v>
                </c:pt>
                <c:pt idx="92">
                  <c:v>4528.5229091508409</c:v>
                </c:pt>
                <c:pt idx="93">
                  <c:v>6805.0280540800104</c:v>
                </c:pt>
                <c:pt idx="94">
                  <c:v>8586.8787738007904</c:v>
                </c:pt>
                <c:pt idx="95">
                  <c:v>9888.9763464343869</c:v>
                </c:pt>
                <c:pt idx="96">
                  <c:v>10766.345975363147</c:v>
                </c:pt>
                <c:pt idx="97">
                  <c:v>11299.165734746965</c:v>
                </c:pt>
                <c:pt idx="98">
                  <c:v>11577.240656784155</c:v>
                </c:pt>
                <c:pt idx="99">
                  <c:v>11687.084321980332</c:v>
                </c:pt>
                <c:pt idx="100">
                  <c:v>11703.062963017104</c:v>
                </c:pt>
                <c:pt idx="101">
                  <c:v>11682.473170566915</c:v>
                </c:pt>
                <c:pt idx="102">
                  <c:v>11663.488767286482</c:v>
                </c:pt>
                <c:pt idx="103">
                  <c:v>11664.675372680189</c:v>
                </c:pt>
                <c:pt idx="104">
                  <c:v>11685.02144058357</c:v>
                </c:pt>
                <c:pt idx="105">
                  <c:v>11703.931943992357</c:v>
                </c:pt>
                <c:pt idx="106">
                  <c:v>11681.21550325639</c:v>
                </c:pt>
                <c:pt idx="107">
                  <c:v>11557.676266419505</c:v>
                </c:pt>
                <c:pt idx="108">
                  <c:v>11257.40269394047</c:v>
                </c:pt>
                <c:pt idx="109">
                  <c:v>10693.057265184803</c:v>
                </c:pt>
                <c:pt idx="110">
                  <c:v>9775.169340406208</c:v>
                </c:pt>
                <c:pt idx="111">
                  <c:v>8425.421620860021</c:v>
                </c:pt>
                <c:pt idx="112">
                  <c:v>6592.2907158354037</c:v>
                </c:pt>
                <c:pt idx="113">
                  <c:v>4265.7313624058725</c:v>
                </c:pt>
                <c:pt idx="114">
                  <c:v>1486.822621057712</c:v>
                </c:pt>
                <c:pt idx="115">
                  <c:v>-1650.8346944330863</c:v>
                </c:pt>
                <c:pt idx="116">
                  <c:v>-5008.7865055917428</c:v>
                </c:pt>
                <c:pt idx="117">
                  <c:v>-8418.4609770676489</c:v>
                </c:pt>
                <c:pt idx="118">
                  <c:v>-11699.125369138786</c:v>
                </c:pt>
                <c:pt idx="119">
                  <c:v>-14675.07652472568</c:v>
                </c:pt>
                <c:pt idx="120">
                  <c:v>-17189.343261366637</c:v>
                </c:pt>
                <c:pt idx="121">
                  <c:v>-19112.939939156742</c:v>
                </c:pt>
                <c:pt idx="122">
                  <c:v>-20350.131306686093</c:v>
                </c:pt>
                <c:pt idx="123">
                  <c:v>-20840.88264545687</c:v>
                </c:pt>
                <c:pt idx="124">
                  <c:v>-20561.735495557165</c:v>
                </c:pt>
                <c:pt idx="125">
                  <c:v>-19526.008124235461</c:v>
                </c:pt>
                <c:pt idx="126">
                  <c:v>-17783.691570298615</c:v>
                </c:pt>
                <c:pt idx="127">
                  <c:v>-15420.82955731833</c:v>
                </c:pt>
                <c:pt idx="128">
                  <c:v>-12557.617379125179</c:v>
                </c:pt>
                <c:pt idx="129">
                  <c:v>-9344.0436822096563</c:v>
                </c:pt>
                <c:pt idx="130">
                  <c:v>-5951.8271901075541</c:v>
                </c:pt>
                <c:pt idx="131">
                  <c:v>-2561.9172523200423</c:v>
                </c:pt>
                <c:pt idx="132">
                  <c:v>651.93217164886642</c:v>
                </c:pt>
                <c:pt idx="133">
                  <c:v>3541.2716896457937</c:v>
                </c:pt>
                <c:pt idx="134">
                  <c:v>5999.003229216004</c:v>
                </c:pt>
                <c:pt idx="135">
                  <c:v>7969.3039044889392</c:v>
                </c:pt>
                <c:pt idx="136">
                  <c:v>9448.772122095068</c:v>
                </c:pt>
                <c:pt idx="137">
                  <c:v>10478.816092102079</c:v>
                </c:pt>
                <c:pt idx="138">
                  <c:v>11131.955482596679</c:v>
                </c:pt>
                <c:pt idx="139">
                  <c:v>11496.056514290431</c:v>
                </c:pt>
                <c:pt idx="140">
                  <c:v>11660.154981557363</c:v>
                </c:pt>
                <c:pt idx="141">
                  <c:v>11704.000019752855</c:v>
                </c:pt>
                <c:pt idx="142">
                  <c:v>11691.731014149496</c:v>
                </c:pt>
                <c:pt idx="143">
                  <c:v>11668.889983727842</c:v>
                </c:pt>
                <c:pt idx="144">
                  <c:v>11661.486451863908</c:v>
                </c:pt>
                <c:pt idx="145">
                  <c:v>11675.927845218612</c:v>
                </c:pt>
                <c:pt idx="146">
                  <c:v>11699.05605806502</c:v>
                </c:pt>
              </c:numCache>
            </c:numRef>
          </c:val>
        </c:ser>
        <c:marker val="1"/>
        <c:axId val="73094272"/>
        <c:axId val="73095808"/>
      </c:lineChart>
      <c:catAx>
        <c:axId val="73094272"/>
        <c:scaling>
          <c:orientation val="minMax"/>
        </c:scaling>
        <c:axPos val="b"/>
        <c:numFmt formatCode="General" sourceLinked="1"/>
        <c:tickLblPos val="nextTo"/>
        <c:crossAx val="73095808"/>
        <c:crosses val="autoZero"/>
        <c:auto val="1"/>
        <c:lblAlgn val="ctr"/>
        <c:lblOffset val="100"/>
      </c:catAx>
      <c:valAx>
        <c:axId val="73095808"/>
        <c:scaling>
          <c:orientation val="minMax"/>
        </c:scaling>
        <c:axPos val="l"/>
        <c:majorGridlines/>
        <c:numFmt formatCode="General" sourceLinked="1"/>
        <c:tickLblPos val="nextTo"/>
        <c:crossAx val="73094272"/>
        <c:crosses val="autoZero"/>
        <c:crossBetween val="between"/>
      </c:valAx>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GB"/>
  <c:chart>
    <c:title>
      <c:tx>
        <c:rich>
          <a:bodyPr/>
          <a:lstStyle/>
          <a:p>
            <a:pPr>
              <a:defRPr/>
            </a:pPr>
            <a:r>
              <a:rPr lang="en-US"/>
              <a:t>Height</a:t>
            </a:r>
          </a:p>
        </c:rich>
      </c:tx>
    </c:title>
    <c:plotArea>
      <c:layout/>
      <c:lineChart>
        <c:grouping val="standard"/>
        <c:ser>
          <c:idx val="0"/>
          <c:order val="0"/>
          <c:tx>
            <c:v>height</c:v>
          </c:tx>
          <c:marker>
            <c:symbol val="none"/>
          </c:marker>
          <c:cat>
            <c:numRef>
              <c:f>Sheet1!$C$8:$EU$8</c:f>
              <c:numCache>
                <c:formatCode>General</c:formatCode>
                <c:ptCount val="149"/>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pt idx="147">
                  <c:v>2.939999999999994E-2</c:v>
                </c:pt>
                <c:pt idx="148">
                  <c:v>2.9599999999999932E-2</c:v>
                </c:pt>
              </c:numCache>
            </c:numRef>
          </c:cat>
          <c:val>
            <c:numRef>
              <c:f>Sheet1!$C$16:$EU$16</c:f>
              <c:numCache>
                <c:formatCode>General</c:formatCode>
                <c:ptCount val="149"/>
                <c:pt idx="0">
                  <c:v>187.8</c:v>
                </c:pt>
                <c:pt idx="1">
                  <c:v>186.85665053756514</c:v>
                </c:pt>
                <c:pt idx="2">
                  <c:v>184.08016890554467</c:v>
                </c:pt>
                <c:pt idx="3">
                  <c:v>179.62730073259678</c:v>
                </c:pt>
                <c:pt idx="4">
                  <c:v>173.74617365056355</c:v>
                </c:pt>
                <c:pt idx="5">
                  <c:v>166.75700359295863</c:v>
                </c:pt>
                <c:pt idx="6">
                  <c:v>159.02632003480386</c:v>
                </c:pt>
                <c:pt idx="7">
                  <c:v>150.93687780552574</c:v>
                </c:pt>
                <c:pt idx="8">
                  <c:v>142.85682164854182</c:v>
                </c:pt>
                <c:pt idx="9">
                  <c:v>135.11267728718695</c:v>
                </c:pt>
                <c:pt idx="10">
                  <c:v>127.97055931280227</c:v>
                </c:pt>
                <c:pt idx="11">
                  <c:v>121.62823673588201</c:v>
                </c:pt>
                <c:pt idx="12">
                  <c:v>116.21791849818496</c:v>
                </c:pt>
                <c:pt idx="13">
                  <c:v>111.81705243579178</c:v>
                </c:pt>
                <c:pt idx="14">
                  <c:v>108.46315281089805</c:v>
                </c:pt>
                <c:pt idx="15">
                  <c:v>106.16889864098484</c:v>
                </c:pt>
                <c:pt idx="16">
                  <c:v>104.93489003711092</c:v>
                </c:pt>
                <c:pt idx="17">
                  <c:v>104.7587171559219</c:v>
                </c:pt>
                <c:pt idx="18">
                  <c:v>105.63987970191334</c:v>
                </c:pt>
                <c:pt idx="19">
                  <c:v>107.58048921137232</c:v>
                </c:pt>
                <c:pt idx="20">
                  <c:v>110.58175544037412</c:v>
                </c:pt>
                <c:pt idx="21">
                  <c:v>114.63627796123778</c:v>
                </c:pt>
                <c:pt idx="22">
                  <c:v>119.71642355021238</c:v>
                </c:pt>
                <c:pt idx="23">
                  <c:v>125.75978495955363</c:v>
                </c:pt>
                <c:pt idx="24">
                  <c:v>132.65389134403148</c:v>
                </c:pt>
                <c:pt idx="25">
                  <c:v>140.22360714230678</c:v>
                </c:pt>
                <c:pt idx="26">
                  <c:v>148.22527858610519</c:v>
                </c:pt>
                <c:pt idx="27">
                  <c:v>156.3509352876504</c:v>
                </c:pt>
                <c:pt idx="28">
                  <c:v>164.24363021296682</c:v>
                </c:pt>
                <c:pt idx="29">
                  <c:v>171.52214246391173</c:v>
                </c:pt>
                <c:pt idx="30">
                  <c:v>177.81106767293221</c:v>
                </c:pt>
                <c:pt idx="31">
                  <c:v>182.77161727129842</c:v>
                </c:pt>
                <c:pt idx="32">
                  <c:v>186.12914039170255</c:v>
                </c:pt>
                <c:pt idx="33">
                  <c:v>187.69473828831133</c:v>
                </c:pt>
                <c:pt idx="34">
                  <c:v>187.37962171634399</c:v>
                </c:pt>
                <c:pt idx="35">
                  <c:v>185.20169514511215</c:v>
                </c:pt>
                <c:pt idx="36">
                  <c:v>181.28423792254324</c:v>
                </c:pt>
                <c:pt idx="37">
                  <c:v>175.84670291046004</c:v>
                </c:pt>
                <c:pt idx="38">
                  <c:v>169.1878520463012</c:v>
                </c:pt>
                <c:pt idx="39">
                  <c:v>161.66196705373486</c:v>
                </c:pt>
                <c:pt idx="40">
                  <c:v>153.64987154536053</c:v>
                </c:pt>
                <c:pt idx="41">
                  <c:v>145.52786899638082</c:v>
                </c:pt>
                <c:pt idx="42">
                  <c:v>137.63892947565608</c:v>
                </c:pt>
                <c:pt idx="43">
                  <c:v>130.2707481821264</c:v>
                </c:pt>
                <c:pt idx="44">
                  <c:v>123.64406090574647</c:v>
                </c:pt>
                <c:pt idx="45">
                  <c:v>117.91204912745418</c:v>
                </c:pt>
                <c:pt idx="46">
                  <c:v>113.16888071184425</c:v>
                </c:pt>
                <c:pt idx="47">
                  <c:v>109.46365012337932</c:v>
                </c:pt>
                <c:pt idx="48">
                  <c:v>106.81574292823095</c:v>
                </c:pt>
                <c:pt idx="49">
                  <c:v>105.22858000201107</c:v>
                </c:pt>
                <c:pt idx="50">
                  <c:v>104.7</c:v>
                </c:pt>
                <c:pt idx="51">
                  <c:v>105.22858000201106</c:v>
                </c:pt>
                <c:pt idx="52">
                  <c:v>106.81574292823097</c:v>
                </c:pt>
                <c:pt idx="53">
                  <c:v>109.46365012337932</c:v>
                </c:pt>
                <c:pt idx="54">
                  <c:v>113.16888071184428</c:v>
                </c:pt>
                <c:pt idx="55">
                  <c:v>117.91204912745422</c:v>
                </c:pt>
                <c:pt idx="56">
                  <c:v>123.64406090574649</c:v>
                </c:pt>
                <c:pt idx="57">
                  <c:v>130.27074818212645</c:v>
                </c:pt>
                <c:pt idx="58">
                  <c:v>137.63892947565617</c:v>
                </c:pt>
                <c:pt idx="59">
                  <c:v>145.5278689963809</c:v>
                </c:pt>
                <c:pt idx="60">
                  <c:v>153.64987154536067</c:v>
                </c:pt>
                <c:pt idx="61">
                  <c:v>161.66196705373488</c:v>
                </c:pt>
                <c:pt idx="62">
                  <c:v>169.18785204630132</c:v>
                </c:pt>
                <c:pt idx="63">
                  <c:v>175.84670291046018</c:v>
                </c:pt>
                <c:pt idx="64">
                  <c:v>181.28423792254338</c:v>
                </c:pt>
                <c:pt idx="65">
                  <c:v>185.20169514511221</c:v>
                </c:pt>
                <c:pt idx="66">
                  <c:v>187.37962171634402</c:v>
                </c:pt>
                <c:pt idx="67">
                  <c:v>187.69473828831121</c:v>
                </c:pt>
                <c:pt idx="68">
                  <c:v>186.12914039170238</c:v>
                </c:pt>
                <c:pt idx="69">
                  <c:v>182.77161727129823</c:v>
                </c:pt>
                <c:pt idx="70">
                  <c:v>177.81106767293196</c:v>
                </c:pt>
                <c:pt idx="71">
                  <c:v>171.52214246391139</c:v>
                </c:pt>
                <c:pt idx="72">
                  <c:v>164.24363021296642</c:v>
                </c:pt>
                <c:pt idx="73">
                  <c:v>156.35093528764992</c:v>
                </c:pt>
                <c:pt idx="74">
                  <c:v>148.22527858610465</c:v>
                </c:pt>
                <c:pt idx="75">
                  <c:v>140.22360714230621</c:v>
                </c:pt>
                <c:pt idx="76">
                  <c:v>132.65389134403094</c:v>
                </c:pt>
                <c:pt idx="77">
                  <c:v>125.75978495955309</c:v>
                </c:pt>
                <c:pt idx="78">
                  <c:v>119.71642355021187</c:v>
                </c:pt>
                <c:pt idx="79">
                  <c:v>114.6362779612374</c:v>
                </c:pt>
                <c:pt idx="80">
                  <c:v>110.58175544037385</c:v>
                </c:pt>
                <c:pt idx="81">
                  <c:v>107.58048921137217</c:v>
                </c:pt>
                <c:pt idx="82">
                  <c:v>105.63987970191326</c:v>
                </c:pt>
                <c:pt idx="83">
                  <c:v>104.75871715592187</c:v>
                </c:pt>
                <c:pt idx="84">
                  <c:v>104.93489003711096</c:v>
                </c:pt>
                <c:pt idx="85">
                  <c:v>106.16889864098493</c:v>
                </c:pt>
                <c:pt idx="86">
                  <c:v>108.46315281089818</c:v>
                </c:pt>
                <c:pt idx="87">
                  <c:v>111.81705243579195</c:v>
                </c:pt>
                <c:pt idx="88">
                  <c:v>116.21791849818514</c:v>
                </c:pt>
                <c:pt idx="89">
                  <c:v>121.62823673588215</c:v>
                </c:pt>
                <c:pt idx="90">
                  <c:v>127.97055931280241</c:v>
                </c:pt>
                <c:pt idx="91">
                  <c:v>135.11267728718698</c:v>
                </c:pt>
                <c:pt idx="92">
                  <c:v>142.85682164854188</c:v>
                </c:pt>
                <c:pt idx="93">
                  <c:v>150.93687780552574</c:v>
                </c:pt>
                <c:pt idx="94">
                  <c:v>159.02632003480383</c:v>
                </c:pt>
                <c:pt idx="95">
                  <c:v>166.75700359295854</c:v>
                </c:pt>
                <c:pt idx="96">
                  <c:v>173.74617365056338</c:v>
                </c:pt>
                <c:pt idx="97">
                  <c:v>179.62730073259661</c:v>
                </c:pt>
                <c:pt idx="98">
                  <c:v>184.08016890554461</c:v>
                </c:pt>
                <c:pt idx="99">
                  <c:v>186.85665053756503</c:v>
                </c:pt>
                <c:pt idx="100">
                  <c:v>187.8</c:v>
                </c:pt>
                <c:pt idx="101">
                  <c:v>186.8566505375652</c:v>
                </c:pt>
                <c:pt idx="102">
                  <c:v>184.08016890554487</c:v>
                </c:pt>
                <c:pt idx="103">
                  <c:v>179.62730073259704</c:v>
                </c:pt>
                <c:pt idx="104">
                  <c:v>173.74617365056395</c:v>
                </c:pt>
                <c:pt idx="105">
                  <c:v>166.75700359295922</c:v>
                </c:pt>
                <c:pt idx="106">
                  <c:v>159.02632003480448</c:v>
                </c:pt>
                <c:pt idx="107">
                  <c:v>150.93687780552639</c:v>
                </c:pt>
                <c:pt idx="108">
                  <c:v>142.85682164854251</c:v>
                </c:pt>
                <c:pt idx="109">
                  <c:v>135.11267728718761</c:v>
                </c:pt>
                <c:pt idx="110">
                  <c:v>127.97055931280295</c:v>
                </c:pt>
                <c:pt idx="111">
                  <c:v>121.62823673588264</c:v>
                </c:pt>
                <c:pt idx="112">
                  <c:v>116.21791849818555</c:v>
                </c:pt>
                <c:pt idx="113">
                  <c:v>111.81705243579226</c:v>
                </c:pt>
                <c:pt idx="114">
                  <c:v>108.46315281089841</c:v>
                </c:pt>
                <c:pt idx="115">
                  <c:v>106.16889864098511</c:v>
                </c:pt>
                <c:pt idx="116">
                  <c:v>104.93489003711102</c:v>
                </c:pt>
                <c:pt idx="117">
                  <c:v>104.75871715592186</c:v>
                </c:pt>
                <c:pt idx="118">
                  <c:v>105.63987970191313</c:v>
                </c:pt>
                <c:pt idx="119">
                  <c:v>107.58048921137194</c:v>
                </c:pt>
                <c:pt idx="120">
                  <c:v>110.58175544037357</c:v>
                </c:pt>
                <c:pt idx="121">
                  <c:v>114.63627796123697</c:v>
                </c:pt>
                <c:pt idx="122">
                  <c:v>119.71642355021143</c:v>
                </c:pt>
                <c:pt idx="123">
                  <c:v>125.7597849595525</c:v>
                </c:pt>
                <c:pt idx="124">
                  <c:v>132.6538913440302</c:v>
                </c:pt>
                <c:pt idx="125">
                  <c:v>140.22360714230538</c:v>
                </c:pt>
                <c:pt idx="126">
                  <c:v>148.22527858610366</c:v>
                </c:pt>
                <c:pt idx="127">
                  <c:v>156.35093528764867</c:v>
                </c:pt>
                <c:pt idx="128">
                  <c:v>164.2436302129652</c:v>
                </c:pt>
                <c:pt idx="129">
                  <c:v>171.52214246391026</c:v>
                </c:pt>
                <c:pt idx="130">
                  <c:v>177.81106767293096</c:v>
                </c:pt>
                <c:pt idx="131">
                  <c:v>182.77161727129752</c:v>
                </c:pt>
                <c:pt idx="132">
                  <c:v>186.12914039170198</c:v>
                </c:pt>
                <c:pt idx="133">
                  <c:v>187.69473828831116</c:v>
                </c:pt>
                <c:pt idx="134">
                  <c:v>187.37962171634427</c:v>
                </c:pt>
                <c:pt idx="135">
                  <c:v>185.20169514511289</c:v>
                </c:pt>
                <c:pt idx="136">
                  <c:v>181.28423792254441</c:v>
                </c:pt>
                <c:pt idx="137">
                  <c:v>175.84670291046157</c:v>
                </c:pt>
                <c:pt idx="138">
                  <c:v>169.18785204630308</c:v>
                </c:pt>
                <c:pt idx="139">
                  <c:v>161.66196705373684</c:v>
                </c:pt>
                <c:pt idx="140">
                  <c:v>153.64987154536266</c:v>
                </c:pt>
                <c:pt idx="141">
                  <c:v>145.52786899638303</c:v>
                </c:pt>
                <c:pt idx="142">
                  <c:v>137.63892947565824</c:v>
                </c:pt>
                <c:pt idx="143">
                  <c:v>130.27074818212839</c:v>
                </c:pt>
                <c:pt idx="144">
                  <c:v>123.6440609057483</c:v>
                </c:pt>
                <c:pt idx="145">
                  <c:v>117.91204912745582</c:v>
                </c:pt>
                <c:pt idx="146">
                  <c:v>113.16888071184557</c:v>
                </c:pt>
                <c:pt idx="147">
                  <c:v>109.46365012338032</c:v>
                </c:pt>
                <c:pt idx="148">
                  <c:v>106.81574292823169</c:v>
                </c:pt>
              </c:numCache>
            </c:numRef>
          </c:val>
        </c:ser>
        <c:hiLowLines/>
        <c:marker val="1"/>
        <c:axId val="73111808"/>
        <c:axId val="73134464"/>
      </c:lineChart>
      <c:catAx>
        <c:axId val="73111808"/>
        <c:scaling>
          <c:orientation val="minMax"/>
        </c:scaling>
        <c:axPos val="b"/>
        <c:title>
          <c:tx>
            <c:rich>
              <a:bodyPr/>
              <a:lstStyle/>
              <a:p>
                <a:pPr>
                  <a:defRPr/>
                </a:pPr>
                <a:r>
                  <a:rPr lang="en-GB"/>
                  <a:t>Time (s)</a:t>
                </a:r>
              </a:p>
            </c:rich>
          </c:tx>
        </c:title>
        <c:numFmt formatCode="General" sourceLinked="1"/>
        <c:majorTickMark val="none"/>
        <c:tickLblPos val="nextTo"/>
        <c:crossAx val="73134464"/>
        <c:crosses val="autoZero"/>
        <c:auto val="1"/>
        <c:lblAlgn val="ctr"/>
        <c:lblOffset val="100"/>
      </c:catAx>
      <c:valAx>
        <c:axId val="73134464"/>
        <c:scaling>
          <c:orientation val="minMax"/>
        </c:scaling>
        <c:axPos val="l"/>
        <c:majorGridlines/>
        <c:title>
          <c:tx>
            <c:rich>
              <a:bodyPr/>
              <a:lstStyle/>
              <a:p>
                <a:pPr>
                  <a:defRPr/>
                </a:pPr>
                <a:r>
                  <a:rPr lang="en-GB"/>
                  <a:t>Distance</a:t>
                </a:r>
                <a:r>
                  <a:rPr lang="en-GB" baseline="0"/>
                  <a:t> (mm)</a:t>
                </a:r>
                <a:endParaRPr lang="en-GB"/>
              </a:p>
            </c:rich>
          </c:tx>
        </c:title>
        <c:numFmt formatCode="General" sourceLinked="1"/>
        <c:tickLblPos val="nextTo"/>
        <c:crossAx val="73111808"/>
        <c:crosses val="autoZero"/>
        <c:crossBetween val="between"/>
      </c:valAx>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GB"/>
  <c:chart>
    <c:title>
      <c:tx>
        <c:rich>
          <a:bodyPr/>
          <a:lstStyle/>
          <a:p>
            <a:pPr>
              <a:defRPr/>
            </a:pPr>
            <a:r>
              <a:rPr lang="en-US"/>
              <a:t>Velocity</a:t>
            </a:r>
          </a:p>
        </c:rich>
      </c:tx>
    </c:title>
    <c:plotArea>
      <c:layout/>
      <c:lineChart>
        <c:grouping val="standard"/>
        <c:ser>
          <c:idx val="0"/>
          <c:order val="0"/>
          <c:tx>
            <c:v>velocity</c:v>
          </c:tx>
          <c:marker>
            <c:symbol val="none"/>
          </c:marker>
          <c:cat>
            <c:numRef>
              <c:f>Sheet1!$C$8:$ET$8</c:f>
              <c:numCache>
                <c:formatCode>General</c:formatCode>
                <c:ptCount val="148"/>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pt idx="147">
                  <c:v>2.939999999999994E-2</c:v>
                </c:pt>
              </c:numCache>
            </c:numRef>
          </c:cat>
          <c:val>
            <c:numRef>
              <c:f>Sheet1!$C$18:$ET$18</c:f>
              <c:numCache>
                <c:formatCode>General</c:formatCode>
                <c:ptCount val="148"/>
                <c:pt idx="0">
                  <c:v>-4.7167473121743377</c:v>
                </c:pt>
                <c:pt idx="1">
                  <c:v>-13.882408160102386</c:v>
                </c:pt>
                <c:pt idx="2">
                  <c:v>-22.264340864739715</c:v>
                </c:pt>
                <c:pt idx="3">
                  <c:v>-29.405635410165853</c:v>
                </c:pt>
                <c:pt idx="4">
                  <c:v>-34.945850288024332</c:v>
                </c:pt>
                <c:pt idx="5">
                  <c:v>-38.653417790774114</c:v>
                </c:pt>
                <c:pt idx="6">
                  <c:v>-40.447211146390877</c:v>
                </c:pt>
                <c:pt idx="7">
                  <c:v>-40.400280784919275</c:v>
                </c:pt>
                <c:pt idx="8">
                  <c:v>-38.720721806774357</c:v>
                </c:pt>
                <c:pt idx="9">
                  <c:v>-35.710589871923446</c:v>
                </c:pt>
                <c:pt idx="10">
                  <c:v>-31.711612884601116</c:v>
                </c:pt>
                <c:pt idx="11">
                  <c:v>-27.051591188485425</c:v>
                </c:pt>
                <c:pt idx="12">
                  <c:v>-22.004330311965809</c:v>
                </c:pt>
                <c:pt idx="13">
                  <c:v>-16.769498124468711</c:v>
                </c:pt>
                <c:pt idx="14">
                  <c:v>-11.471270849565869</c:v>
                </c:pt>
                <c:pt idx="15">
                  <c:v>-6.1700430193697997</c:v>
                </c:pt>
                <c:pt idx="16">
                  <c:v>-0.88086440594480553</c:v>
                </c:pt>
                <c:pt idx="17">
                  <c:v>4.405812729956935</c:v>
                </c:pt>
                <c:pt idx="18">
                  <c:v>9.7030475472949007</c:v>
                </c:pt>
                <c:pt idx="19">
                  <c:v>15.006331145008927</c:v>
                </c:pt>
                <c:pt idx="20">
                  <c:v>20.272612604318201</c:v>
                </c:pt>
                <c:pt idx="21">
                  <c:v>25.400727944872862</c:v>
                </c:pt>
                <c:pt idx="22">
                  <c:v>30.216807046706645</c:v>
                </c:pt>
                <c:pt idx="23">
                  <c:v>34.470531922389128</c:v>
                </c:pt>
                <c:pt idx="24">
                  <c:v>37.848578991376769</c:v>
                </c:pt>
                <c:pt idx="25">
                  <c:v>40.008357218991819</c:v>
                </c:pt>
                <c:pt idx="26">
                  <c:v>40.628283507725627</c:v>
                </c:pt>
                <c:pt idx="27">
                  <c:v>39.463474626582808</c:v>
                </c:pt>
                <c:pt idx="28">
                  <c:v>36.392561254724001</c:v>
                </c:pt>
                <c:pt idx="29">
                  <c:v>31.444626045102371</c:v>
                </c:pt>
                <c:pt idx="30">
                  <c:v>24.802747991831623</c:v>
                </c:pt>
                <c:pt idx="31">
                  <c:v>16.787615602020324</c:v>
                </c:pt>
                <c:pt idx="32">
                  <c:v>7.8279894830438925</c:v>
                </c:pt>
                <c:pt idx="33">
                  <c:v>-1.5755828598364021</c:v>
                </c:pt>
                <c:pt idx="34">
                  <c:v>-10.889632856159048</c:v>
                </c:pt>
                <c:pt idx="35">
                  <c:v>-19.587286112844993</c:v>
                </c:pt>
                <c:pt idx="36">
                  <c:v>-27.187675060416026</c:v>
                </c:pt>
                <c:pt idx="37">
                  <c:v>-33.294254320793911</c:v>
                </c:pt>
                <c:pt idx="38">
                  <c:v>-37.629424962832296</c:v>
                </c:pt>
                <c:pt idx="39">
                  <c:v>-40.060477541870938</c:v>
                </c:pt>
                <c:pt idx="40">
                  <c:v>-40.610012744898988</c:v>
                </c:pt>
                <c:pt idx="41">
                  <c:v>-39.444697603623922</c:v>
                </c:pt>
                <c:pt idx="42">
                  <c:v>-36.840906467648111</c:v>
                </c:pt>
                <c:pt idx="43">
                  <c:v>-33.133436381899763</c:v>
                </c:pt>
                <c:pt idx="44">
                  <c:v>-28.660058891461087</c:v>
                </c:pt>
                <c:pt idx="45">
                  <c:v>-23.715842078049711</c:v>
                </c:pt>
                <c:pt idx="46">
                  <c:v>-18.52615294232492</c:v>
                </c:pt>
                <c:pt idx="47">
                  <c:v>-13.239535975741607</c:v>
                </c:pt>
                <c:pt idx="48">
                  <c:v>-7.9358146310993751</c:v>
                </c:pt>
                <c:pt idx="49">
                  <c:v>-2.6429000100554845</c:v>
                </c:pt>
                <c:pt idx="50">
                  <c:v>2.6429000100554139</c:v>
                </c:pt>
                <c:pt idx="51">
                  <c:v>7.9358146310995874</c:v>
                </c:pt>
                <c:pt idx="52">
                  <c:v>13.239535975741607</c:v>
                </c:pt>
                <c:pt idx="53">
                  <c:v>18.52615294232492</c:v>
                </c:pt>
                <c:pt idx="54">
                  <c:v>23.715842078049711</c:v>
                </c:pt>
                <c:pt idx="55">
                  <c:v>28.66005889146102</c:v>
                </c:pt>
                <c:pt idx="56">
                  <c:v>33.133436381899983</c:v>
                </c:pt>
                <c:pt idx="57">
                  <c:v>36.84090646764826</c:v>
                </c:pt>
                <c:pt idx="58">
                  <c:v>39.444697603623922</c:v>
                </c:pt>
                <c:pt idx="59">
                  <c:v>40.610012744899116</c:v>
                </c:pt>
                <c:pt idx="60">
                  <c:v>40.060477541870505</c:v>
                </c:pt>
                <c:pt idx="61">
                  <c:v>37.629424962832445</c:v>
                </c:pt>
                <c:pt idx="62">
                  <c:v>33.294254320794039</c:v>
                </c:pt>
                <c:pt idx="63">
                  <c:v>27.187675060416026</c:v>
                </c:pt>
                <c:pt idx="64">
                  <c:v>19.587286112844851</c:v>
                </c:pt>
                <c:pt idx="65">
                  <c:v>10.889632856158903</c:v>
                </c:pt>
                <c:pt idx="66">
                  <c:v>1.575582859835976</c:v>
                </c:pt>
                <c:pt idx="67">
                  <c:v>-7.8279894830441785</c:v>
                </c:pt>
                <c:pt idx="68">
                  <c:v>-16.787615602020757</c:v>
                </c:pt>
                <c:pt idx="69">
                  <c:v>-24.802747991831904</c:v>
                </c:pt>
                <c:pt idx="70">
                  <c:v>-31.444626045102794</c:v>
                </c:pt>
                <c:pt idx="71">
                  <c:v>-36.392561254724285</c:v>
                </c:pt>
                <c:pt idx="72">
                  <c:v>-39.463474626583093</c:v>
                </c:pt>
                <c:pt idx="73">
                  <c:v>-40.628283507726046</c:v>
                </c:pt>
                <c:pt idx="74">
                  <c:v>-40.008357218991947</c:v>
                </c:pt>
                <c:pt idx="75">
                  <c:v>-37.848578991376627</c:v>
                </c:pt>
                <c:pt idx="76">
                  <c:v>-34.470531922389128</c:v>
                </c:pt>
                <c:pt idx="77">
                  <c:v>-30.216807046706364</c:v>
                </c:pt>
                <c:pt idx="78">
                  <c:v>-25.400727944872365</c:v>
                </c:pt>
                <c:pt idx="79">
                  <c:v>-20.2726126043177</c:v>
                </c:pt>
                <c:pt idx="80">
                  <c:v>-15.006331145008431</c:v>
                </c:pt>
                <c:pt idx="81">
                  <c:v>-9.7030475472944033</c:v>
                </c:pt>
                <c:pt idx="82">
                  <c:v>-4.4058127299566507</c:v>
                </c:pt>
                <c:pt idx="83">
                  <c:v>0.88086440594508986</c:v>
                </c:pt>
                <c:pt idx="84">
                  <c:v>6.1700430193702278</c:v>
                </c:pt>
                <c:pt idx="85">
                  <c:v>11.471270849565942</c:v>
                </c:pt>
                <c:pt idx="86">
                  <c:v>16.769498124468853</c:v>
                </c:pt>
                <c:pt idx="87">
                  <c:v>22.004330311965809</c:v>
                </c:pt>
                <c:pt idx="88">
                  <c:v>27.051591188485347</c:v>
                </c:pt>
                <c:pt idx="89">
                  <c:v>31.711612884601116</c:v>
                </c:pt>
                <c:pt idx="90">
                  <c:v>35.71058987192302</c:v>
                </c:pt>
                <c:pt idx="91">
                  <c:v>38.720721806774357</c:v>
                </c:pt>
                <c:pt idx="92">
                  <c:v>40.400280784918998</c:v>
                </c:pt>
                <c:pt idx="93">
                  <c:v>40.447211146390742</c:v>
                </c:pt>
                <c:pt idx="94">
                  <c:v>38.65341779077383</c:v>
                </c:pt>
                <c:pt idx="95">
                  <c:v>34.945850288024062</c:v>
                </c:pt>
                <c:pt idx="96">
                  <c:v>29.405635410166003</c:v>
                </c:pt>
                <c:pt idx="97">
                  <c:v>22.26434086473985</c:v>
                </c:pt>
                <c:pt idx="98">
                  <c:v>13.882408160102248</c:v>
                </c:pt>
                <c:pt idx="99">
                  <c:v>4.7167473121749044</c:v>
                </c:pt>
                <c:pt idx="100">
                  <c:v>-4.7167473121740509</c:v>
                </c:pt>
                <c:pt idx="101">
                  <c:v>-13.882408160101676</c:v>
                </c:pt>
                <c:pt idx="102">
                  <c:v>-22.264340864739136</c:v>
                </c:pt>
                <c:pt idx="103">
                  <c:v>-29.405635410165289</c:v>
                </c:pt>
                <c:pt idx="104">
                  <c:v>-34.945850288023763</c:v>
                </c:pt>
                <c:pt idx="105">
                  <c:v>-38.653417790773673</c:v>
                </c:pt>
                <c:pt idx="106">
                  <c:v>-40.447211146390742</c:v>
                </c:pt>
                <c:pt idx="107">
                  <c:v>-40.400280784919147</c:v>
                </c:pt>
                <c:pt idx="108">
                  <c:v>-38.720721806774222</c:v>
                </c:pt>
                <c:pt idx="109">
                  <c:v>-35.710589871923496</c:v>
                </c:pt>
                <c:pt idx="110">
                  <c:v>-31.711612884601472</c:v>
                </c:pt>
                <c:pt idx="111">
                  <c:v>-27.051591188485705</c:v>
                </c:pt>
                <c:pt idx="112">
                  <c:v>-22.004330311966378</c:v>
                </c:pt>
                <c:pt idx="113">
                  <c:v>-16.769498124469202</c:v>
                </c:pt>
                <c:pt idx="114">
                  <c:v>-11.471270849566437</c:v>
                </c:pt>
                <c:pt idx="115">
                  <c:v>-6.1700430193705094</c:v>
                </c:pt>
                <c:pt idx="116">
                  <c:v>-0.88086440594551618</c:v>
                </c:pt>
                <c:pt idx="117">
                  <c:v>4.4058127299560805</c:v>
                </c:pt>
                <c:pt idx="118">
                  <c:v>9.7030475472940463</c:v>
                </c:pt>
                <c:pt idx="119">
                  <c:v>15.006331145008003</c:v>
                </c:pt>
                <c:pt idx="120">
                  <c:v>20.272612604317132</c:v>
                </c:pt>
                <c:pt idx="121">
                  <c:v>25.400727944872141</c:v>
                </c:pt>
                <c:pt idx="122">
                  <c:v>30.216807046705654</c:v>
                </c:pt>
                <c:pt idx="123">
                  <c:v>34.470531922388332</c:v>
                </c:pt>
                <c:pt idx="124">
                  <c:v>37.848578991375931</c:v>
                </c:pt>
                <c:pt idx="125">
                  <c:v>40.008357218991378</c:v>
                </c:pt>
                <c:pt idx="126">
                  <c:v>40.628283507725058</c:v>
                </c:pt>
                <c:pt idx="127">
                  <c:v>39.463474626582943</c:v>
                </c:pt>
                <c:pt idx="128">
                  <c:v>36.392561254724711</c:v>
                </c:pt>
                <c:pt idx="129">
                  <c:v>31.444626045103501</c:v>
                </c:pt>
                <c:pt idx="130">
                  <c:v>24.802747991833186</c:v>
                </c:pt>
                <c:pt idx="131">
                  <c:v>16.787615602022186</c:v>
                </c:pt>
                <c:pt idx="132">
                  <c:v>7.8279894830458803</c:v>
                </c:pt>
                <c:pt idx="133">
                  <c:v>-1.5755828598341282</c:v>
                </c:pt>
                <c:pt idx="134">
                  <c:v>-10.889632856156918</c:v>
                </c:pt>
                <c:pt idx="135">
                  <c:v>-19.587286112842861</c:v>
                </c:pt>
                <c:pt idx="136">
                  <c:v>-27.187675060414033</c:v>
                </c:pt>
                <c:pt idx="137">
                  <c:v>-33.294254320792476</c:v>
                </c:pt>
                <c:pt idx="138">
                  <c:v>-37.629424962831301</c:v>
                </c:pt>
                <c:pt idx="139">
                  <c:v>-40.060477541870227</c:v>
                </c:pt>
                <c:pt idx="140">
                  <c:v>-40.610012744898683</c:v>
                </c:pt>
                <c:pt idx="141">
                  <c:v>-39.444697603624206</c:v>
                </c:pt>
                <c:pt idx="142">
                  <c:v>-36.840906467648836</c:v>
                </c:pt>
                <c:pt idx="143">
                  <c:v>-33.133436381900779</c:v>
                </c:pt>
                <c:pt idx="144">
                  <c:v>-28.660058891462093</c:v>
                </c:pt>
                <c:pt idx="145">
                  <c:v>-23.715842078051203</c:v>
                </c:pt>
                <c:pt idx="146">
                  <c:v>-18.526152942326419</c:v>
                </c:pt>
                <c:pt idx="147">
                  <c:v>-13.239535975743022</c:v>
                </c:pt>
              </c:numCache>
            </c:numRef>
          </c:val>
        </c:ser>
        <c:hiLowLines/>
        <c:marker val="1"/>
        <c:axId val="73298688"/>
        <c:axId val="73300608"/>
      </c:lineChart>
      <c:catAx>
        <c:axId val="73298688"/>
        <c:scaling>
          <c:orientation val="minMax"/>
        </c:scaling>
        <c:axPos val="b"/>
        <c:title>
          <c:tx>
            <c:rich>
              <a:bodyPr/>
              <a:lstStyle/>
              <a:p>
                <a:pPr>
                  <a:defRPr/>
                </a:pPr>
                <a:r>
                  <a:rPr lang="en-GB"/>
                  <a:t>Time (s)</a:t>
                </a:r>
              </a:p>
            </c:rich>
          </c:tx>
        </c:title>
        <c:numFmt formatCode="General" sourceLinked="1"/>
        <c:majorTickMark val="none"/>
        <c:tickLblPos val="nextTo"/>
        <c:crossAx val="73300608"/>
        <c:crosses val="autoZero"/>
        <c:auto val="1"/>
        <c:lblAlgn val="ctr"/>
        <c:lblOffset val="100"/>
      </c:catAx>
      <c:valAx>
        <c:axId val="73300608"/>
        <c:scaling>
          <c:orientation val="minMax"/>
        </c:scaling>
        <c:axPos val="l"/>
        <c:majorGridlines/>
        <c:title>
          <c:tx>
            <c:rich>
              <a:bodyPr/>
              <a:lstStyle/>
              <a:p>
                <a:pPr>
                  <a:defRPr/>
                </a:pPr>
                <a:r>
                  <a:rPr lang="en-GB"/>
                  <a:t>Velocity (m/s)</a:t>
                </a:r>
                <a:r>
                  <a:rPr lang="en-GB" baseline="0"/>
                  <a:t> </a:t>
                </a:r>
                <a:endParaRPr lang="en-GB"/>
              </a:p>
            </c:rich>
          </c:tx>
        </c:title>
        <c:numFmt formatCode="General" sourceLinked="1"/>
        <c:tickLblPos val="nextTo"/>
        <c:crossAx val="73298688"/>
        <c:crosses val="autoZero"/>
        <c:crossBetween val="between"/>
      </c:valAx>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GB"/>
  <c:chart>
    <c:autoTitleDeleted val="1"/>
    <c:plotArea>
      <c:layout/>
      <c:lineChart>
        <c:grouping val="standard"/>
        <c:ser>
          <c:idx val="0"/>
          <c:order val="0"/>
          <c:tx>
            <c:v>Acceleration</c:v>
          </c:tx>
          <c:marker>
            <c:symbol val="none"/>
          </c:marker>
          <c:cat>
            <c:numRef>
              <c:f>Sheet1!$C$8:$ES$8</c:f>
              <c:numCache>
                <c:formatCode>General</c:formatCode>
                <c:ptCount val="147"/>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numCache>
            </c:numRef>
          </c:cat>
          <c:val>
            <c:numRef>
              <c:f>Sheet1!$C$19:$ES$19</c:f>
              <c:numCache>
                <c:formatCode>General</c:formatCode>
                <c:ptCount val="147"/>
                <c:pt idx="0">
                  <c:v>-45828.304239640274</c:v>
                </c:pt>
                <c:pt idx="1">
                  <c:v>-41909.663523186675</c:v>
                </c:pt>
                <c:pt idx="2">
                  <c:v>-35706.472727130727</c:v>
                </c:pt>
                <c:pt idx="3">
                  <c:v>-27701.07438929232</c:v>
                </c:pt>
                <c:pt idx="4">
                  <c:v>-18537.837513748906</c:v>
                </c:pt>
                <c:pt idx="5">
                  <c:v>-8968.9667780838136</c:v>
                </c:pt>
                <c:pt idx="6">
                  <c:v>234.65180735794186</c:v>
                </c:pt>
                <c:pt idx="7">
                  <c:v>8397.7948907247319</c:v>
                </c:pt>
                <c:pt idx="8">
                  <c:v>15050.659674254483</c:v>
                </c:pt>
                <c:pt idx="9">
                  <c:v>19994.884936611619</c:v>
                </c:pt>
                <c:pt idx="10">
                  <c:v>23300.108480578521</c:v>
                </c:pt>
                <c:pt idx="11">
                  <c:v>25236.304382598009</c:v>
                </c:pt>
                <c:pt idx="12">
                  <c:v>26174.160937485507</c:v>
                </c:pt>
                <c:pt idx="13">
                  <c:v>26491.136374514215</c:v>
                </c:pt>
                <c:pt idx="14">
                  <c:v>26506.139150980329</c:v>
                </c:pt>
                <c:pt idx="15">
                  <c:v>26445.893067124962</c:v>
                </c:pt>
                <c:pt idx="16">
                  <c:v>26433.385679508698</c:v>
                </c:pt>
                <c:pt idx="17">
                  <c:v>26486.174086689822</c:v>
                </c:pt>
                <c:pt idx="18">
                  <c:v>26516.417988570123</c:v>
                </c:pt>
                <c:pt idx="19">
                  <c:v>26331.407296546426</c:v>
                </c:pt>
                <c:pt idx="20">
                  <c:v>25640.576702773295</c:v>
                </c:pt>
                <c:pt idx="21">
                  <c:v>24080.395509168877</c:v>
                </c:pt>
                <c:pt idx="22">
                  <c:v>21268.624378412336</c:v>
                </c:pt>
                <c:pt idx="23">
                  <c:v>16890.235344938272</c:v>
                </c:pt>
                <c:pt idx="24">
                  <c:v>10798.891138075105</c:v>
                </c:pt>
                <c:pt idx="25">
                  <c:v>3099.6314436691819</c:v>
                </c:pt>
                <c:pt idx="26">
                  <c:v>-5824.0444057140885</c:v>
                </c:pt>
                <c:pt idx="27">
                  <c:v>-15354.566859294033</c:v>
                </c:pt>
                <c:pt idx="28">
                  <c:v>-24739.676048108093</c:v>
                </c:pt>
                <c:pt idx="29">
                  <c:v>-33209.390266353737</c:v>
                </c:pt>
                <c:pt idx="30">
                  <c:v>-40075.661949056477</c:v>
                </c:pt>
                <c:pt idx="31">
                  <c:v>-44798.130594882205</c:v>
                </c:pt>
                <c:pt idx="32">
                  <c:v>-47017.861714401472</c:v>
                </c:pt>
                <c:pt idx="33">
                  <c:v>-46570.249981613153</c:v>
                </c:pt>
                <c:pt idx="34">
                  <c:v>-43488.266283429773</c:v>
                </c:pt>
                <c:pt idx="35">
                  <c:v>-38001.944737855098</c:v>
                </c:pt>
                <c:pt idx="36">
                  <c:v>-30532.896301889417</c:v>
                </c:pt>
                <c:pt idx="37">
                  <c:v>-21675.853210192021</c:v>
                </c:pt>
                <c:pt idx="38">
                  <c:v>-12155.262895193175</c:v>
                </c:pt>
                <c:pt idx="39">
                  <c:v>-2747.6760151401436</c:v>
                </c:pt>
                <c:pt idx="40">
                  <c:v>5826.5757063750807</c:v>
                </c:pt>
                <c:pt idx="41">
                  <c:v>13018.955679878982</c:v>
                </c:pt>
                <c:pt idx="42">
                  <c:v>18537.350428741953</c:v>
                </c:pt>
                <c:pt idx="43">
                  <c:v>22366.887452193379</c:v>
                </c:pt>
                <c:pt idx="44">
                  <c:v>24721.084067056847</c:v>
                </c:pt>
                <c:pt idx="45">
                  <c:v>25948.445678623961</c:v>
                </c:pt>
                <c:pt idx="46">
                  <c:v>26433.084832916626</c:v>
                </c:pt>
                <c:pt idx="47">
                  <c:v>26518.606723211138</c:v>
                </c:pt>
                <c:pt idx="48">
                  <c:v>26464.573105219464</c:v>
                </c:pt>
                <c:pt idx="49">
                  <c:v>26429.000100554495</c:v>
                </c:pt>
                <c:pt idx="50">
                  <c:v>26464.57310522089</c:v>
                </c:pt>
                <c:pt idx="51">
                  <c:v>26518.606723210069</c:v>
                </c:pt>
                <c:pt idx="52">
                  <c:v>26433.084832916626</c:v>
                </c:pt>
                <c:pt idx="53">
                  <c:v>25948.445678623961</c:v>
                </c:pt>
                <c:pt idx="54">
                  <c:v>24721.084067056501</c:v>
                </c:pt>
                <c:pt idx="55">
                  <c:v>22366.887452194827</c:v>
                </c:pt>
                <c:pt idx="56">
                  <c:v>18537.350428741556</c:v>
                </c:pt>
                <c:pt idx="57">
                  <c:v>13018.955679878269</c:v>
                </c:pt>
                <c:pt idx="58">
                  <c:v>5826.5757063757555</c:v>
                </c:pt>
                <c:pt idx="59">
                  <c:v>-2747.6760151429503</c:v>
                </c:pt>
                <c:pt idx="60">
                  <c:v>-12155.262895190332</c:v>
                </c:pt>
                <c:pt idx="61">
                  <c:v>-21675.853210192021</c:v>
                </c:pt>
                <c:pt idx="62">
                  <c:v>-30532.896301890123</c:v>
                </c:pt>
                <c:pt idx="63">
                  <c:v>-38001.944737855803</c:v>
                </c:pt>
                <c:pt idx="64">
                  <c:v>-43488.266283429773</c:v>
                </c:pt>
                <c:pt idx="65">
                  <c:v>-46570.249981614579</c:v>
                </c:pt>
                <c:pt idx="66">
                  <c:v>-47017.861714400766</c:v>
                </c:pt>
                <c:pt idx="67">
                  <c:v>-44798.130594882932</c:v>
                </c:pt>
                <c:pt idx="68">
                  <c:v>-40075.66194905575</c:v>
                </c:pt>
                <c:pt idx="69">
                  <c:v>-33209.390266354465</c:v>
                </c:pt>
                <c:pt idx="70">
                  <c:v>-24739.676048107376</c:v>
                </c:pt>
                <c:pt idx="71">
                  <c:v>-15354.566859294033</c:v>
                </c:pt>
                <c:pt idx="72">
                  <c:v>-5824.0444057148006</c:v>
                </c:pt>
                <c:pt idx="73">
                  <c:v>3099.6314436706393</c:v>
                </c:pt>
                <c:pt idx="74">
                  <c:v>10798.891138076491</c:v>
                </c:pt>
                <c:pt idx="75">
                  <c:v>16890.235344937559</c:v>
                </c:pt>
                <c:pt idx="76">
                  <c:v>21268.62437841374</c:v>
                </c:pt>
                <c:pt idx="77">
                  <c:v>24080.395509169957</c:v>
                </c:pt>
                <c:pt idx="78">
                  <c:v>25640.576702773295</c:v>
                </c:pt>
                <c:pt idx="79">
                  <c:v>26331.407296546415</c:v>
                </c:pt>
                <c:pt idx="80">
                  <c:v>26516.417988570131</c:v>
                </c:pt>
                <c:pt idx="81">
                  <c:v>26486.174086688756</c:v>
                </c:pt>
                <c:pt idx="82">
                  <c:v>26433.385679508698</c:v>
                </c:pt>
                <c:pt idx="83">
                  <c:v>26445.893067125671</c:v>
                </c:pt>
                <c:pt idx="84">
                  <c:v>26506.139150978543</c:v>
                </c:pt>
                <c:pt idx="85">
                  <c:v>26491.136374514572</c:v>
                </c:pt>
                <c:pt idx="86">
                  <c:v>26174.160937484812</c:v>
                </c:pt>
                <c:pt idx="87">
                  <c:v>25236.304382597649</c:v>
                </c:pt>
                <c:pt idx="88">
                  <c:v>23300.108480578885</c:v>
                </c:pt>
                <c:pt idx="89">
                  <c:v>19994.88493660948</c:v>
                </c:pt>
                <c:pt idx="90">
                  <c:v>15050.659674256613</c:v>
                </c:pt>
                <c:pt idx="91">
                  <c:v>8397.7948907232731</c:v>
                </c:pt>
                <c:pt idx="92">
                  <c:v>234.65180735872349</c:v>
                </c:pt>
                <c:pt idx="93">
                  <c:v>-8968.966778084563</c:v>
                </c:pt>
                <c:pt idx="94">
                  <c:v>-18537.837513748906</c:v>
                </c:pt>
                <c:pt idx="95">
                  <c:v>-27701.074389290188</c:v>
                </c:pt>
                <c:pt idx="96">
                  <c:v>-35706.472727130727</c:v>
                </c:pt>
                <c:pt idx="97">
                  <c:v>-41909.663523188101</c:v>
                </c:pt>
                <c:pt idx="98">
                  <c:v>-45828.304239636724</c:v>
                </c:pt>
                <c:pt idx="99">
                  <c:v>-47167.473121744755</c:v>
                </c:pt>
                <c:pt idx="100">
                  <c:v>-45828.30423963815</c:v>
                </c:pt>
                <c:pt idx="101">
                  <c:v>-41909.663523187359</c:v>
                </c:pt>
                <c:pt idx="102">
                  <c:v>-35706.472727130764</c:v>
                </c:pt>
                <c:pt idx="103">
                  <c:v>-27701.074389292309</c:v>
                </c:pt>
                <c:pt idx="104">
                  <c:v>-18537.837513749622</c:v>
                </c:pt>
                <c:pt idx="105">
                  <c:v>-8968.9667780852706</c:v>
                </c:pt>
                <c:pt idx="106">
                  <c:v>234.65180735797742</c:v>
                </c:pt>
                <c:pt idx="107">
                  <c:v>8397.7948907246973</c:v>
                </c:pt>
                <c:pt idx="108">
                  <c:v>15050.659674253484</c:v>
                </c:pt>
                <c:pt idx="109">
                  <c:v>19994.884936610164</c:v>
                </c:pt>
                <c:pt idx="110">
                  <c:v>23300.108480578867</c:v>
                </c:pt>
                <c:pt idx="111">
                  <c:v>25236.304382596583</c:v>
                </c:pt>
                <c:pt idx="112">
                  <c:v>26174.160937485889</c:v>
                </c:pt>
                <c:pt idx="113">
                  <c:v>26491.136374513837</c:v>
                </c:pt>
                <c:pt idx="114">
                  <c:v>26506.139150979623</c:v>
                </c:pt>
                <c:pt idx="115">
                  <c:v>26445.893067124962</c:v>
                </c:pt>
                <c:pt idx="116">
                  <c:v>26433.385679507992</c:v>
                </c:pt>
                <c:pt idx="117">
                  <c:v>26486.174086689818</c:v>
                </c:pt>
                <c:pt idx="118">
                  <c:v>26516.417988569785</c:v>
                </c:pt>
                <c:pt idx="119">
                  <c:v>26331.407296545713</c:v>
                </c:pt>
                <c:pt idx="120">
                  <c:v>25640.576702775044</c:v>
                </c:pt>
                <c:pt idx="121">
                  <c:v>24080.395509167491</c:v>
                </c:pt>
                <c:pt idx="122">
                  <c:v>21268.624378413348</c:v>
                </c:pt>
                <c:pt idx="123">
                  <c:v>16890.235344937952</c:v>
                </c:pt>
                <c:pt idx="124">
                  <c:v>10798.891138077233</c:v>
                </c:pt>
                <c:pt idx="125">
                  <c:v>3099.6314436684711</c:v>
                </c:pt>
                <c:pt idx="126">
                  <c:v>-5824.0444057105715</c:v>
                </c:pt>
                <c:pt idx="127">
                  <c:v>-15354.566859291192</c:v>
                </c:pt>
                <c:pt idx="128">
                  <c:v>-24739.676048105932</c:v>
                </c:pt>
                <c:pt idx="129">
                  <c:v>-33209.390266351569</c:v>
                </c:pt>
                <c:pt idx="130">
                  <c:v>-40075.661949055058</c:v>
                </c:pt>
                <c:pt idx="131">
                  <c:v>-44798.130594881506</c:v>
                </c:pt>
                <c:pt idx="132">
                  <c:v>-47017.861714400053</c:v>
                </c:pt>
                <c:pt idx="133">
                  <c:v>-46570.249981613866</c:v>
                </c:pt>
                <c:pt idx="134">
                  <c:v>-43488.266283429766</c:v>
                </c:pt>
                <c:pt idx="135">
                  <c:v>-38001.944737855803</c:v>
                </c:pt>
                <c:pt idx="136">
                  <c:v>-30532.896301892262</c:v>
                </c:pt>
                <c:pt idx="137">
                  <c:v>-21675.85321019412</c:v>
                </c:pt>
                <c:pt idx="138">
                  <c:v>-12155.262895194632</c:v>
                </c:pt>
                <c:pt idx="139">
                  <c:v>-2747.676015142275</c:v>
                </c:pt>
                <c:pt idx="140">
                  <c:v>5826.5757063722385</c:v>
                </c:pt>
                <c:pt idx="141">
                  <c:v>13018.95567987685</c:v>
                </c:pt>
                <c:pt idx="142">
                  <c:v>18537.350428740494</c:v>
                </c:pt>
                <c:pt idx="143">
                  <c:v>22366.887452193401</c:v>
                </c:pt>
                <c:pt idx="144">
                  <c:v>24721.084067054377</c:v>
                </c:pt>
                <c:pt idx="145">
                  <c:v>25948.445678623961</c:v>
                </c:pt>
                <c:pt idx="146">
                  <c:v>26433.084832916989</c:v>
                </c:pt>
              </c:numCache>
            </c:numRef>
          </c:val>
        </c:ser>
        <c:ser>
          <c:idx val="1"/>
          <c:order val="1"/>
          <c:tx>
            <c:v>Force</c:v>
          </c:tx>
          <c:marker>
            <c:symbol val="none"/>
          </c:marker>
          <c:cat>
            <c:numRef>
              <c:f>Sheet1!$C$8:$ES$8</c:f>
              <c:numCache>
                <c:formatCode>General</c:formatCode>
                <c:ptCount val="147"/>
                <c:pt idx="0">
                  <c:v>0</c:v>
                </c:pt>
                <c:pt idx="1">
                  <c:v>2.0000000000000009E-4</c:v>
                </c:pt>
                <c:pt idx="2">
                  <c:v>4.0000000000000018E-4</c:v>
                </c:pt>
                <c:pt idx="3">
                  <c:v>6.0000000000000038E-4</c:v>
                </c:pt>
                <c:pt idx="4">
                  <c:v>8.0000000000000036E-4</c:v>
                </c:pt>
                <c:pt idx="5">
                  <c:v>1.0000000000000005E-3</c:v>
                </c:pt>
                <c:pt idx="6">
                  <c:v>1.2000000000000001E-3</c:v>
                </c:pt>
                <c:pt idx="7">
                  <c:v>1.4000000000000006E-3</c:v>
                </c:pt>
                <c:pt idx="8">
                  <c:v>1.6000000000000007E-3</c:v>
                </c:pt>
                <c:pt idx="9">
                  <c:v>1.8000000000000013E-3</c:v>
                </c:pt>
                <c:pt idx="10">
                  <c:v>2.0000000000000013E-3</c:v>
                </c:pt>
                <c:pt idx="11">
                  <c:v>2.2000000000000014E-3</c:v>
                </c:pt>
                <c:pt idx="12">
                  <c:v>2.4000000000000011E-3</c:v>
                </c:pt>
                <c:pt idx="13">
                  <c:v>2.600000000000002E-3</c:v>
                </c:pt>
                <c:pt idx="14">
                  <c:v>2.8000000000000017E-3</c:v>
                </c:pt>
                <c:pt idx="15">
                  <c:v>3.0000000000000018E-3</c:v>
                </c:pt>
                <c:pt idx="16">
                  <c:v>3.2000000000000019E-3</c:v>
                </c:pt>
                <c:pt idx="17">
                  <c:v>3.400000000000002E-3</c:v>
                </c:pt>
                <c:pt idx="18">
                  <c:v>3.6000000000000021E-3</c:v>
                </c:pt>
                <c:pt idx="19">
                  <c:v>3.8000000000000022E-3</c:v>
                </c:pt>
                <c:pt idx="20">
                  <c:v>4.0000000000000027E-3</c:v>
                </c:pt>
                <c:pt idx="21">
                  <c:v>4.2000000000000023E-3</c:v>
                </c:pt>
                <c:pt idx="22">
                  <c:v>4.400000000000002E-3</c:v>
                </c:pt>
                <c:pt idx="23">
                  <c:v>4.6000000000000017E-3</c:v>
                </c:pt>
                <c:pt idx="24">
                  <c:v>4.8000000000000004E-3</c:v>
                </c:pt>
                <c:pt idx="25">
                  <c:v>5.000000000000001E-3</c:v>
                </c:pt>
                <c:pt idx="26">
                  <c:v>5.1999999999999989E-3</c:v>
                </c:pt>
                <c:pt idx="27">
                  <c:v>5.3999999999999994E-3</c:v>
                </c:pt>
                <c:pt idx="28">
                  <c:v>5.5999999999999999E-3</c:v>
                </c:pt>
                <c:pt idx="29">
                  <c:v>5.7999999999999996E-3</c:v>
                </c:pt>
                <c:pt idx="30">
                  <c:v>6.0000000000000001E-3</c:v>
                </c:pt>
                <c:pt idx="31">
                  <c:v>6.1999999999999989E-3</c:v>
                </c:pt>
                <c:pt idx="32">
                  <c:v>6.3999999999999986E-3</c:v>
                </c:pt>
                <c:pt idx="33">
                  <c:v>6.5999999999999991E-3</c:v>
                </c:pt>
                <c:pt idx="34">
                  <c:v>6.7999999999999979E-3</c:v>
                </c:pt>
                <c:pt idx="35">
                  <c:v>6.9999999999999993E-3</c:v>
                </c:pt>
                <c:pt idx="36">
                  <c:v>7.1999999999999981E-3</c:v>
                </c:pt>
                <c:pt idx="37">
                  <c:v>7.3999999999999969E-3</c:v>
                </c:pt>
                <c:pt idx="38">
                  <c:v>7.5999999999999983E-3</c:v>
                </c:pt>
                <c:pt idx="39">
                  <c:v>7.7999999999999979E-3</c:v>
                </c:pt>
                <c:pt idx="40">
                  <c:v>7.9999999999999984E-3</c:v>
                </c:pt>
                <c:pt idx="41">
                  <c:v>8.2000000000000024E-3</c:v>
                </c:pt>
                <c:pt idx="42">
                  <c:v>8.400000000000003E-3</c:v>
                </c:pt>
                <c:pt idx="43">
                  <c:v>8.6000000000000017E-3</c:v>
                </c:pt>
                <c:pt idx="44">
                  <c:v>8.8000000000000023E-3</c:v>
                </c:pt>
                <c:pt idx="45">
                  <c:v>9.0000000000000028E-3</c:v>
                </c:pt>
                <c:pt idx="46">
                  <c:v>9.200000000000005E-3</c:v>
                </c:pt>
                <c:pt idx="47">
                  <c:v>9.4000000000000056E-3</c:v>
                </c:pt>
                <c:pt idx="48">
                  <c:v>9.6000000000000026E-3</c:v>
                </c:pt>
                <c:pt idx="49">
                  <c:v>9.8000000000000066E-3</c:v>
                </c:pt>
                <c:pt idx="50">
                  <c:v>1.0000000000000004E-2</c:v>
                </c:pt>
                <c:pt idx="51">
                  <c:v>1.0200000000000001E-2</c:v>
                </c:pt>
                <c:pt idx="52">
                  <c:v>1.0400000000000001E-2</c:v>
                </c:pt>
                <c:pt idx="53">
                  <c:v>1.0600000000000007E-2</c:v>
                </c:pt>
                <c:pt idx="54">
                  <c:v>1.0800000000000006E-2</c:v>
                </c:pt>
                <c:pt idx="55">
                  <c:v>1.1000000000000006E-2</c:v>
                </c:pt>
                <c:pt idx="56">
                  <c:v>1.1200000000000007E-2</c:v>
                </c:pt>
                <c:pt idx="57">
                  <c:v>1.1400000000000009E-2</c:v>
                </c:pt>
                <c:pt idx="58">
                  <c:v>1.1600000000000011E-2</c:v>
                </c:pt>
                <c:pt idx="59">
                  <c:v>1.180000000000001E-2</c:v>
                </c:pt>
                <c:pt idx="60">
                  <c:v>1.2000000000000005E-2</c:v>
                </c:pt>
                <c:pt idx="61">
                  <c:v>1.2200000000000009E-2</c:v>
                </c:pt>
                <c:pt idx="62">
                  <c:v>1.240000000000001E-2</c:v>
                </c:pt>
                <c:pt idx="63">
                  <c:v>1.260000000000001E-2</c:v>
                </c:pt>
                <c:pt idx="64">
                  <c:v>1.2800000000000013E-2</c:v>
                </c:pt>
                <c:pt idx="65">
                  <c:v>1.3000000000000015E-2</c:v>
                </c:pt>
                <c:pt idx="66">
                  <c:v>1.3200000000000014E-2</c:v>
                </c:pt>
                <c:pt idx="67">
                  <c:v>1.3400000000000013E-2</c:v>
                </c:pt>
                <c:pt idx="68">
                  <c:v>1.3600000000000017E-2</c:v>
                </c:pt>
                <c:pt idx="69">
                  <c:v>1.3800000000000019E-2</c:v>
                </c:pt>
                <c:pt idx="70">
                  <c:v>1.4000000000000014E-2</c:v>
                </c:pt>
                <c:pt idx="71">
                  <c:v>1.4200000000000011E-2</c:v>
                </c:pt>
                <c:pt idx="72">
                  <c:v>1.4400000000000017E-2</c:v>
                </c:pt>
                <c:pt idx="73">
                  <c:v>1.4600000000000017E-2</c:v>
                </c:pt>
                <c:pt idx="74">
                  <c:v>1.4800000000000016E-2</c:v>
                </c:pt>
                <c:pt idx="75">
                  <c:v>1.5000000000000017E-2</c:v>
                </c:pt>
                <c:pt idx="76">
                  <c:v>1.5200000000000019E-2</c:v>
                </c:pt>
                <c:pt idx="77">
                  <c:v>1.5400000000000021E-2</c:v>
                </c:pt>
                <c:pt idx="78">
                  <c:v>1.5600000000000022E-2</c:v>
                </c:pt>
                <c:pt idx="79">
                  <c:v>1.5800000000000022E-2</c:v>
                </c:pt>
                <c:pt idx="80">
                  <c:v>1.6000000000000021E-2</c:v>
                </c:pt>
                <c:pt idx="81">
                  <c:v>1.620000000000002E-2</c:v>
                </c:pt>
                <c:pt idx="82">
                  <c:v>1.6400000000000019E-2</c:v>
                </c:pt>
                <c:pt idx="83">
                  <c:v>1.6600000000000018E-2</c:v>
                </c:pt>
                <c:pt idx="84">
                  <c:v>1.6800000000000016E-2</c:v>
                </c:pt>
                <c:pt idx="85">
                  <c:v>1.7000000000000015E-2</c:v>
                </c:pt>
                <c:pt idx="86">
                  <c:v>1.7200000000000007E-2</c:v>
                </c:pt>
                <c:pt idx="87">
                  <c:v>1.7400000000000009E-2</c:v>
                </c:pt>
                <c:pt idx="88">
                  <c:v>1.7600000000000011E-2</c:v>
                </c:pt>
                <c:pt idx="89">
                  <c:v>1.7800000000000003E-2</c:v>
                </c:pt>
                <c:pt idx="90">
                  <c:v>1.8000000000000009E-2</c:v>
                </c:pt>
                <c:pt idx="91">
                  <c:v>1.8200000000000008E-2</c:v>
                </c:pt>
                <c:pt idx="92">
                  <c:v>1.8400000000000007E-2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2.1199999999999986E-2</c:v>
                </c:pt>
                <c:pt idx="107">
                  <c:v>2.1399999999999982E-2</c:v>
                </c:pt>
                <c:pt idx="108">
                  <c:v>2.159999999999998E-2</c:v>
                </c:pt>
                <c:pt idx="109">
                  <c:v>2.1799999999999986E-2</c:v>
                </c:pt>
                <c:pt idx="110">
                  <c:v>2.1999999999999981E-2</c:v>
                </c:pt>
                <c:pt idx="111">
                  <c:v>2.2199999999999987E-2</c:v>
                </c:pt>
                <c:pt idx="112">
                  <c:v>2.2399999999999982E-2</c:v>
                </c:pt>
                <c:pt idx="113">
                  <c:v>2.2599999999999981E-2</c:v>
                </c:pt>
                <c:pt idx="114">
                  <c:v>2.2799999999999983E-2</c:v>
                </c:pt>
                <c:pt idx="115">
                  <c:v>2.2999999999999979E-2</c:v>
                </c:pt>
                <c:pt idx="116">
                  <c:v>2.3199999999999971E-2</c:v>
                </c:pt>
                <c:pt idx="117">
                  <c:v>2.3399999999999969E-2</c:v>
                </c:pt>
                <c:pt idx="118">
                  <c:v>2.3599999999999972E-2</c:v>
                </c:pt>
                <c:pt idx="119">
                  <c:v>2.379999999999997E-2</c:v>
                </c:pt>
                <c:pt idx="120">
                  <c:v>2.3999999999999966E-2</c:v>
                </c:pt>
                <c:pt idx="121">
                  <c:v>2.4199999999999972E-2</c:v>
                </c:pt>
                <c:pt idx="122">
                  <c:v>2.439999999999997E-2</c:v>
                </c:pt>
                <c:pt idx="123">
                  <c:v>2.4599999999999962E-2</c:v>
                </c:pt>
                <c:pt idx="124">
                  <c:v>2.4799999999999961E-2</c:v>
                </c:pt>
                <c:pt idx="125">
                  <c:v>2.4999999999999967E-2</c:v>
                </c:pt>
                <c:pt idx="126">
                  <c:v>2.5199999999999959E-2</c:v>
                </c:pt>
                <c:pt idx="127">
                  <c:v>2.5399999999999957E-2</c:v>
                </c:pt>
                <c:pt idx="128">
                  <c:v>2.5599999999999956E-2</c:v>
                </c:pt>
                <c:pt idx="129">
                  <c:v>2.5799999999999955E-2</c:v>
                </c:pt>
                <c:pt idx="130">
                  <c:v>2.5999999999999954E-2</c:v>
                </c:pt>
                <c:pt idx="131">
                  <c:v>2.6199999999999949E-2</c:v>
                </c:pt>
                <c:pt idx="132">
                  <c:v>2.6399999999999951E-2</c:v>
                </c:pt>
                <c:pt idx="133">
                  <c:v>2.659999999999995E-2</c:v>
                </c:pt>
                <c:pt idx="134">
                  <c:v>2.6799999999999952E-2</c:v>
                </c:pt>
                <c:pt idx="135">
                  <c:v>2.6999999999999951E-2</c:v>
                </c:pt>
                <c:pt idx="136">
                  <c:v>2.7199999999999946E-2</c:v>
                </c:pt>
                <c:pt idx="137">
                  <c:v>2.7399999999999952E-2</c:v>
                </c:pt>
                <c:pt idx="138">
                  <c:v>2.7599999999999951E-2</c:v>
                </c:pt>
                <c:pt idx="139">
                  <c:v>2.7799999999999946E-2</c:v>
                </c:pt>
                <c:pt idx="140">
                  <c:v>2.7999999999999949E-2</c:v>
                </c:pt>
                <c:pt idx="141">
                  <c:v>2.819999999999994E-2</c:v>
                </c:pt>
                <c:pt idx="142">
                  <c:v>2.8399999999999939E-2</c:v>
                </c:pt>
                <c:pt idx="143">
                  <c:v>2.8599999999999941E-2</c:v>
                </c:pt>
                <c:pt idx="144">
                  <c:v>2.879999999999994E-2</c:v>
                </c:pt>
                <c:pt idx="145">
                  <c:v>2.8999999999999936E-2</c:v>
                </c:pt>
                <c:pt idx="146">
                  <c:v>2.9199999999999934E-2</c:v>
                </c:pt>
              </c:numCache>
            </c:numRef>
          </c:cat>
          <c:val>
            <c:numRef>
              <c:f>Sheet1!$C$20:$ES$20</c:f>
              <c:numCache>
                <c:formatCode>General</c:formatCode>
                <c:ptCount val="147"/>
                <c:pt idx="0">
                  <c:v>-23830.718204612935</c:v>
                </c:pt>
                <c:pt idx="1">
                  <c:v>-21793.02503205707</c:v>
                </c:pt>
                <c:pt idx="2">
                  <c:v>-18567.365818107977</c:v>
                </c:pt>
                <c:pt idx="3">
                  <c:v>-14404.558682432005</c:v>
                </c:pt>
                <c:pt idx="4">
                  <c:v>-9639.6755071494335</c:v>
                </c:pt>
                <c:pt idx="5">
                  <c:v>-4663.8627246035894</c:v>
                </c:pt>
                <c:pt idx="6">
                  <c:v>122.01893982612968</c:v>
                </c:pt>
                <c:pt idx="7">
                  <c:v>4366.853343176861</c:v>
                </c:pt>
                <c:pt idx="8">
                  <c:v>7826.3430306123309</c:v>
                </c:pt>
                <c:pt idx="9">
                  <c:v>10397.340167038039</c:v>
                </c:pt>
                <c:pt idx="10">
                  <c:v>12116.056409900832</c:v>
                </c:pt>
                <c:pt idx="11">
                  <c:v>13122.878278950964</c:v>
                </c:pt>
                <c:pt idx="12">
                  <c:v>13610.563687492471</c:v>
                </c:pt>
                <c:pt idx="13">
                  <c:v>13775.390914747382</c:v>
                </c:pt>
                <c:pt idx="14">
                  <c:v>13783.192358509785</c:v>
                </c:pt>
                <c:pt idx="15">
                  <c:v>13751.86439490498</c:v>
                </c:pt>
                <c:pt idx="16">
                  <c:v>13745.360553344521</c:v>
                </c:pt>
                <c:pt idx="17">
                  <c:v>13772.810525078708</c:v>
                </c:pt>
                <c:pt idx="18">
                  <c:v>13788.537354056472</c:v>
                </c:pt>
                <c:pt idx="19">
                  <c:v>13692.331794204141</c:v>
                </c:pt>
                <c:pt idx="20">
                  <c:v>13333.099885442109</c:v>
                </c:pt>
                <c:pt idx="21">
                  <c:v>12521.80566476781</c:v>
                </c:pt>
                <c:pt idx="22">
                  <c:v>11059.684676774419</c:v>
                </c:pt>
                <c:pt idx="23">
                  <c:v>8782.922379367903</c:v>
                </c:pt>
                <c:pt idx="24">
                  <c:v>5615.423391799055</c:v>
                </c:pt>
                <c:pt idx="25">
                  <c:v>1611.808350707975</c:v>
                </c:pt>
                <c:pt idx="26">
                  <c:v>-3028.5030909713278</c:v>
                </c:pt>
                <c:pt idx="27">
                  <c:v>-7984.3747668329006</c:v>
                </c:pt>
                <c:pt idx="28">
                  <c:v>-12864.631545016216</c:v>
                </c:pt>
                <c:pt idx="29">
                  <c:v>-17268.882938503943</c:v>
                </c:pt>
                <c:pt idx="30">
                  <c:v>-20839.344213509361</c:v>
                </c:pt>
                <c:pt idx="31">
                  <c:v>-23295.027909338747</c:v>
                </c:pt>
                <c:pt idx="32">
                  <c:v>-24449.288091488765</c:v>
                </c:pt>
                <c:pt idx="33">
                  <c:v>-24216.529990438852</c:v>
                </c:pt>
                <c:pt idx="34">
                  <c:v>-22613.898467383482</c:v>
                </c:pt>
                <c:pt idx="35">
                  <c:v>-19761.01126368465</c:v>
                </c:pt>
                <c:pt idx="36">
                  <c:v>-15877.1060769825</c:v>
                </c:pt>
                <c:pt idx="37">
                  <c:v>-11271.443669299855</c:v>
                </c:pt>
                <c:pt idx="38">
                  <c:v>-6320.7367055004506</c:v>
                </c:pt>
                <c:pt idx="39">
                  <c:v>-1428.7915278728747</c:v>
                </c:pt>
                <c:pt idx="40">
                  <c:v>3029.8193673150422</c:v>
                </c:pt>
                <c:pt idx="41">
                  <c:v>6769.8569535370734</c:v>
                </c:pt>
                <c:pt idx="42">
                  <c:v>9639.4222229458155</c:v>
                </c:pt>
                <c:pt idx="43">
                  <c:v>11630.781475140559</c:v>
                </c:pt>
                <c:pt idx="44">
                  <c:v>12854.96371486956</c:v>
                </c:pt>
                <c:pt idx="45">
                  <c:v>13493.191752884461</c:v>
                </c:pt>
                <c:pt idx="46">
                  <c:v>13745.204113116646</c:v>
                </c:pt>
                <c:pt idx="47">
                  <c:v>13789.675496069793</c:v>
                </c:pt>
                <c:pt idx="48">
                  <c:v>13761.578014714112</c:v>
                </c:pt>
                <c:pt idx="49">
                  <c:v>13743.080052288335</c:v>
                </c:pt>
                <c:pt idx="50">
                  <c:v>13761.578014714853</c:v>
                </c:pt>
                <c:pt idx="51">
                  <c:v>13789.675496069232</c:v>
                </c:pt>
                <c:pt idx="52">
                  <c:v>13745.204113116646</c:v>
                </c:pt>
                <c:pt idx="53">
                  <c:v>13493.191752884461</c:v>
                </c:pt>
                <c:pt idx="54">
                  <c:v>12854.963714869386</c:v>
                </c:pt>
                <c:pt idx="55">
                  <c:v>11630.781475141308</c:v>
                </c:pt>
                <c:pt idx="56">
                  <c:v>9639.4222229456118</c:v>
                </c:pt>
                <c:pt idx="57">
                  <c:v>6769.8569535367023</c:v>
                </c:pt>
                <c:pt idx="58">
                  <c:v>3029.8193673153942</c:v>
                </c:pt>
                <c:pt idx="59">
                  <c:v>-1428.7915278743342</c:v>
                </c:pt>
                <c:pt idx="60">
                  <c:v>-6320.7367054989727</c:v>
                </c:pt>
                <c:pt idx="61">
                  <c:v>-11271.443669299855</c:v>
                </c:pt>
                <c:pt idx="62">
                  <c:v>-15877.106076982869</c:v>
                </c:pt>
                <c:pt idx="63">
                  <c:v>-19761.01126368501</c:v>
                </c:pt>
                <c:pt idx="64">
                  <c:v>-22613.898467383482</c:v>
                </c:pt>
                <c:pt idx="65">
                  <c:v>-24216.529990439587</c:v>
                </c:pt>
                <c:pt idx="66">
                  <c:v>-24449.288091488408</c:v>
                </c:pt>
                <c:pt idx="67">
                  <c:v>-23295.027909339115</c:v>
                </c:pt>
                <c:pt idx="68">
                  <c:v>-20839.344213508997</c:v>
                </c:pt>
                <c:pt idx="69">
                  <c:v>-17268.882938504314</c:v>
                </c:pt>
                <c:pt idx="70">
                  <c:v>-12864.631545015847</c:v>
                </c:pt>
                <c:pt idx="71">
                  <c:v>-7984.3747668329006</c:v>
                </c:pt>
                <c:pt idx="72">
                  <c:v>-3028.5030909716966</c:v>
                </c:pt>
                <c:pt idx="73">
                  <c:v>1611.8083507087324</c:v>
                </c:pt>
                <c:pt idx="74">
                  <c:v>5615.4233917997753</c:v>
                </c:pt>
                <c:pt idx="75">
                  <c:v>8782.9223793675301</c:v>
                </c:pt>
                <c:pt idx="76">
                  <c:v>11059.68467677515</c:v>
                </c:pt>
                <c:pt idx="77">
                  <c:v>12521.805664768375</c:v>
                </c:pt>
                <c:pt idx="78">
                  <c:v>13333.099885442109</c:v>
                </c:pt>
                <c:pt idx="79">
                  <c:v>13692.331794204132</c:v>
                </c:pt>
                <c:pt idx="80">
                  <c:v>13788.537354056472</c:v>
                </c:pt>
                <c:pt idx="81">
                  <c:v>13772.810525078154</c:v>
                </c:pt>
                <c:pt idx="82">
                  <c:v>13745.360553344521</c:v>
                </c:pt>
                <c:pt idx="83">
                  <c:v>13751.864394905349</c:v>
                </c:pt>
                <c:pt idx="84">
                  <c:v>13783.192358508855</c:v>
                </c:pt>
                <c:pt idx="85">
                  <c:v>13775.390914747572</c:v>
                </c:pt>
                <c:pt idx="86">
                  <c:v>13610.563687492102</c:v>
                </c:pt>
                <c:pt idx="87">
                  <c:v>13122.878278950779</c:v>
                </c:pt>
                <c:pt idx="88">
                  <c:v>12116.056409901021</c:v>
                </c:pt>
                <c:pt idx="89">
                  <c:v>10397.340167036933</c:v>
                </c:pt>
                <c:pt idx="90">
                  <c:v>7826.3430306134414</c:v>
                </c:pt>
                <c:pt idx="91">
                  <c:v>4366.8533431761025</c:v>
                </c:pt>
                <c:pt idx="92">
                  <c:v>122.01893982653613</c:v>
                </c:pt>
                <c:pt idx="93">
                  <c:v>-4663.8627246039769</c:v>
                </c:pt>
                <c:pt idx="94">
                  <c:v>-9639.6755071494335</c:v>
                </c:pt>
                <c:pt idx="95">
                  <c:v>-14404.558682430894</c:v>
                </c:pt>
                <c:pt idx="96">
                  <c:v>-18567.365818107977</c:v>
                </c:pt>
                <c:pt idx="97">
                  <c:v>-21793.02503205782</c:v>
                </c:pt>
                <c:pt idx="98">
                  <c:v>-23830.718204611097</c:v>
                </c:pt>
                <c:pt idx="99">
                  <c:v>-24527.086023307278</c:v>
                </c:pt>
                <c:pt idx="100">
                  <c:v>-23830.718204611829</c:v>
                </c:pt>
                <c:pt idx="101">
                  <c:v>-21793.025032057434</c:v>
                </c:pt>
                <c:pt idx="102">
                  <c:v>-18567.365818107999</c:v>
                </c:pt>
                <c:pt idx="103">
                  <c:v>-14404.558682431994</c:v>
                </c:pt>
                <c:pt idx="104">
                  <c:v>-9639.6755071498046</c:v>
                </c:pt>
                <c:pt idx="105">
                  <c:v>-4663.8627246043452</c:v>
                </c:pt>
                <c:pt idx="106">
                  <c:v>122.0189398261482</c:v>
                </c:pt>
                <c:pt idx="107">
                  <c:v>4366.8533431768428</c:v>
                </c:pt>
                <c:pt idx="108">
                  <c:v>7826.3430306118134</c:v>
                </c:pt>
                <c:pt idx="109">
                  <c:v>10397.34016703729</c:v>
                </c:pt>
                <c:pt idx="110">
                  <c:v>12116.056409901008</c:v>
                </c:pt>
                <c:pt idx="111">
                  <c:v>13122.878278950224</c:v>
                </c:pt>
                <c:pt idx="112">
                  <c:v>13610.563687492666</c:v>
                </c:pt>
                <c:pt idx="113">
                  <c:v>13775.390914747188</c:v>
                </c:pt>
                <c:pt idx="114">
                  <c:v>13783.192358509415</c:v>
                </c:pt>
                <c:pt idx="115">
                  <c:v>13751.864394904978</c:v>
                </c:pt>
                <c:pt idx="116">
                  <c:v>13745.360553344153</c:v>
                </c:pt>
                <c:pt idx="117">
                  <c:v>13772.810525078707</c:v>
                </c:pt>
                <c:pt idx="118">
                  <c:v>13788.53735405629</c:v>
                </c:pt>
                <c:pt idx="119">
                  <c:v>13692.331794203767</c:v>
                </c:pt>
                <c:pt idx="120">
                  <c:v>13333.09988544302</c:v>
                </c:pt>
                <c:pt idx="121">
                  <c:v>12521.805664767087</c:v>
                </c:pt>
                <c:pt idx="122">
                  <c:v>11059.684676774948</c:v>
                </c:pt>
                <c:pt idx="123">
                  <c:v>8782.9223793677338</c:v>
                </c:pt>
                <c:pt idx="124">
                  <c:v>5615.4233918001637</c:v>
                </c:pt>
                <c:pt idx="125">
                  <c:v>1611.8083507076051</c:v>
                </c:pt>
                <c:pt idx="126">
                  <c:v>-3028.5030909694992</c:v>
                </c:pt>
                <c:pt idx="127">
                  <c:v>-7984.3747668314218</c:v>
                </c:pt>
                <c:pt idx="128">
                  <c:v>-12864.631545015096</c:v>
                </c:pt>
                <c:pt idx="129">
                  <c:v>-17268.882938502815</c:v>
                </c:pt>
                <c:pt idx="130">
                  <c:v>-20839.344213508637</c:v>
                </c:pt>
                <c:pt idx="131">
                  <c:v>-23295.02790933838</c:v>
                </c:pt>
                <c:pt idx="132">
                  <c:v>-24449.288091488037</c:v>
                </c:pt>
                <c:pt idx="133">
                  <c:v>-24216.52999043922</c:v>
                </c:pt>
                <c:pt idx="134">
                  <c:v>-22613.898467383471</c:v>
                </c:pt>
                <c:pt idx="135">
                  <c:v>-19761.01126368501</c:v>
                </c:pt>
                <c:pt idx="136">
                  <c:v>-15877.106076983973</c:v>
                </c:pt>
                <c:pt idx="137">
                  <c:v>-11271.443669300948</c:v>
                </c:pt>
                <c:pt idx="138">
                  <c:v>-6320.7367055012091</c:v>
                </c:pt>
                <c:pt idx="139">
                  <c:v>-1428.7915278739829</c:v>
                </c:pt>
                <c:pt idx="140">
                  <c:v>3029.8193673135656</c:v>
                </c:pt>
                <c:pt idx="141">
                  <c:v>6769.8569535359657</c:v>
                </c:pt>
                <c:pt idx="142">
                  <c:v>9639.422222945057</c:v>
                </c:pt>
                <c:pt idx="143">
                  <c:v>11630.781475140569</c:v>
                </c:pt>
                <c:pt idx="144">
                  <c:v>12854.963714868272</c:v>
                </c:pt>
                <c:pt idx="145">
                  <c:v>13493.191752884461</c:v>
                </c:pt>
                <c:pt idx="146">
                  <c:v>13745.204113116835</c:v>
                </c:pt>
              </c:numCache>
            </c:numRef>
          </c:val>
        </c:ser>
        <c:marker val="1"/>
        <c:axId val="73321856"/>
        <c:axId val="73352320"/>
      </c:lineChart>
      <c:catAx>
        <c:axId val="73321856"/>
        <c:scaling>
          <c:orientation val="minMax"/>
        </c:scaling>
        <c:axPos val="b"/>
        <c:numFmt formatCode="General" sourceLinked="1"/>
        <c:tickLblPos val="nextTo"/>
        <c:crossAx val="73352320"/>
        <c:crosses val="autoZero"/>
        <c:auto val="1"/>
        <c:lblAlgn val="ctr"/>
        <c:lblOffset val="100"/>
      </c:catAx>
      <c:valAx>
        <c:axId val="73352320"/>
        <c:scaling>
          <c:orientation val="minMax"/>
        </c:scaling>
        <c:axPos val="l"/>
        <c:majorGridlines/>
        <c:numFmt formatCode="General" sourceLinked="1"/>
        <c:tickLblPos val="nextTo"/>
        <c:crossAx val="73321856"/>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39D553-280F-458A-A302-55EE3F2EA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3385</TotalTime>
  <Pages>12</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Admin</cp:lastModifiedBy>
  <cp:revision>43</cp:revision>
  <dcterms:created xsi:type="dcterms:W3CDTF">2017-12-03T22:57:00Z</dcterms:created>
  <dcterms:modified xsi:type="dcterms:W3CDTF">2017-12-08T02:09:00Z</dcterms:modified>
</cp:coreProperties>
</file>