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45066" w:rsidRPr="00A406E5" w14:paraId="51C04FAB" w14:textId="77777777" w:rsidTr="00A406E5">
        <w:tc>
          <w:tcPr>
            <w:tcW w:w="2093" w:type="dxa"/>
            <w:shd w:val="pct15" w:color="auto" w:fill="auto"/>
          </w:tcPr>
          <w:p w14:paraId="76851DC8"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5998C23" w:rsidR="00D45066" w:rsidRPr="00A406E5" w:rsidRDefault="00D45066" w:rsidP="00D45066">
            <w:pPr>
              <w:spacing w:before="120" w:after="120"/>
              <w:jc w:val="both"/>
              <w:rPr>
                <w:rFonts w:ascii="Arial" w:hAnsi="Arial" w:cs="Arial"/>
                <w:b/>
                <w:sz w:val="22"/>
                <w:szCs w:val="22"/>
              </w:rPr>
            </w:pPr>
            <w:r>
              <w:rPr>
                <w:rFonts w:ascii="Arial" w:hAnsi="Arial" w:cs="Arial" w:hint="eastAsia"/>
                <w:bCs/>
                <w:sz w:val="22"/>
                <w:szCs w:val="22"/>
                <w:lang w:val="en-US" w:eastAsia="zh-CN"/>
              </w:rPr>
              <w:t>BA (Hons) in Sinology</w:t>
            </w:r>
          </w:p>
        </w:tc>
      </w:tr>
      <w:tr w:rsidR="00D45066" w:rsidRPr="00A406E5" w14:paraId="1E16D525" w14:textId="77777777" w:rsidTr="00A628CC">
        <w:tc>
          <w:tcPr>
            <w:tcW w:w="2093" w:type="dxa"/>
            <w:shd w:val="pct15" w:color="auto" w:fill="auto"/>
          </w:tcPr>
          <w:p w14:paraId="59BD23F8"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EA1E498" w:rsidR="00D45066" w:rsidRPr="00A406E5" w:rsidRDefault="00D45066" w:rsidP="00D45066">
            <w:pPr>
              <w:spacing w:before="120" w:after="120"/>
              <w:jc w:val="both"/>
              <w:rPr>
                <w:rFonts w:ascii="Arial" w:hAnsi="Arial" w:cs="Arial"/>
                <w:b/>
                <w:sz w:val="22"/>
                <w:szCs w:val="22"/>
              </w:rPr>
            </w:pPr>
            <w:r>
              <w:rPr>
                <w:rFonts w:ascii="Arial" w:hAnsi="Arial" w:cs="Arial"/>
                <w:sz w:val="22"/>
                <w:szCs w:val="22"/>
              </w:rPr>
              <w:t>The</w:t>
            </w:r>
            <w:r>
              <w:rPr>
                <w:rFonts w:ascii="Arial" w:hAnsi="Arial" w:cs="Arial"/>
                <w:i/>
                <w:iCs/>
                <w:sz w:val="22"/>
                <w:szCs w:val="22"/>
              </w:rPr>
              <w:t xml:space="preserve"> Canon</w:t>
            </w:r>
            <w:r>
              <w:rPr>
                <w:rFonts w:ascii="Arial" w:hAnsi="Arial" w:cs="Arial"/>
                <w:sz w:val="22"/>
                <w:szCs w:val="22"/>
              </w:rPr>
              <w:t xml:space="preserve"> </w:t>
            </w:r>
            <w:r>
              <w:rPr>
                <w:rFonts w:ascii="Arial" w:hAnsi="Arial" w:cs="Arial"/>
                <w:i/>
                <w:iCs/>
                <w:sz w:val="22"/>
                <w:szCs w:val="22"/>
              </w:rPr>
              <w:t>of Change</w:t>
            </w:r>
          </w:p>
        </w:tc>
      </w:tr>
      <w:tr w:rsidR="00D45066" w:rsidRPr="00A406E5" w14:paraId="374222DB" w14:textId="77777777" w:rsidTr="008F1308">
        <w:tc>
          <w:tcPr>
            <w:tcW w:w="2093" w:type="dxa"/>
            <w:shd w:val="pct15" w:color="auto" w:fill="auto"/>
          </w:tcPr>
          <w:p w14:paraId="6CFBB412"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3CB78CD" w:rsidR="00D45066" w:rsidRPr="00A406E5" w:rsidRDefault="00D45066" w:rsidP="00D45066">
            <w:pPr>
              <w:spacing w:before="120" w:after="120"/>
              <w:jc w:val="both"/>
              <w:rPr>
                <w:rFonts w:ascii="Arial" w:hAnsi="Arial" w:cs="Arial"/>
                <w:b/>
                <w:sz w:val="22"/>
                <w:szCs w:val="22"/>
              </w:rPr>
            </w:pPr>
            <w:r>
              <w:rPr>
                <w:rFonts w:ascii="Arial" w:hAnsi="Arial" w:cs="Arial" w:hint="eastAsia"/>
                <w:bCs/>
                <w:sz w:val="22"/>
                <w:szCs w:val="22"/>
                <w:lang w:val="en-US" w:eastAsia="zh-CN"/>
              </w:rPr>
              <w:t>SICH6017</w:t>
            </w:r>
          </w:p>
        </w:tc>
        <w:tc>
          <w:tcPr>
            <w:tcW w:w="2268" w:type="dxa"/>
            <w:shd w:val="clear" w:color="auto" w:fill="D9D9D9"/>
          </w:tcPr>
          <w:p w14:paraId="73C7E00C" w14:textId="10F13730" w:rsidR="00D45066" w:rsidRPr="004D5E9B" w:rsidRDefault="00D45066" w:rsidP="00D45066">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55EB199B" w14:textId="10DEE709" w:rsidR="00D45066" w:rsidRPr="00A406E5" w:rsidRDefault="00D45066" w:rsidP="00D45066">
            <w:pPr>
              <w:spacing w:before="120" w:after="120"/>
              <w:jc w:val="both"/>
              <w:rPr>
                <w:rFonts w:ascii="Arial" w:hAnsi="Arial" w:cs="Arial"/>
                <w:b/>
                <w:sz w:val="22"/>
                <w:szCs w:val="22"/>
              </w:rPr>
            </w:pPr>
            <w:r>
              <w:rPr>
                <w:rFonts w:ascii="Arial" w:hAnsi="Arial" w:cs="Arial" w:hint="eastAsia"/>
                <w:bCs/>
                <w:sz w:val="22"/>
                <w:szCs w:val="22"/>
                <w:lang w:val="en-US" w:eastAsia="zh-CN"/>
              </w:rPr>
              <w:t>20%</w:t>
            </w:r>
          </w:p>
        </w:tc>
      </w:tr>
      <w:tr w:rsidR="00D45066" w:rsidRPr="00A406E5" w14:paraId="66606AEF" w14:textId="77777777" w:rsidTr="008F1308">
        <w:tc>
          <w:tcPr>
            <w:tcW w:w="2093" w:type="dxa"/>
            <w:shd w:val="pct15" w:color="auto" w:fill="auto"/>
          </w:tcPr>
          <w:p w14:paraId="7F3FF356"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251F965" w:rsidR="00D45066" w:rsidRPr="00A406E5" w:rsidRDefault="00D45066" w:rsidP="00D45066">
            <w:pPr>
              <w:spacing w:before="120" w:after="120"/>
              <w:jc w:val="both"/>
              <w:rPr>
                <w:rFonts w:ascii="Arial" w:hAnsi="Arial" w:cs="Arial"/>
                <w:b/>
                <w:sz w:val="22"/>
                <w:szCs w:val="22"/>
              </w:rPr>
            </w:pPr>
            <w:r>
              <w:rPr>
                <w:rFonts w:ascii="Arial" w:hAnsi="Arial" w:cs="Arial" w:hint="eastAsia"/>
                <w:bCs/>
                <w:sz w:val="22"/>
                <w:szCs w:val="22"/>
                <w:lang w:val="en-US" w:eastAsia="zh-CN"/>
              </w:rPr>
              <w:t>Chung-Tien Huang</w:t>
            </w:r>
          </w:p>
        </w:tc>
        <w:tc>
          <w:tcPr>
            <w:tcW w:w="2268" w:type="dxa"/>
            <w:shd w:val="clear" w:color="auto" w:fill="D9D9D9"/>
          </w:tcPr>
          <w:p w14:paraId="37E56863" w14:textId="08A62E70" w:rsidR="00D45066" w:rsidRPr="00A406E5" w:rsidRDefault="00D45066" w:rsidP="00D45066">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76E26598" w14:textId="6A502ECA" w:rsidR="00D45066" w:rsidRPr="00A406E5" w:rsidRDefault="00D45066" w:rsidP="00D45066">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D45066" w:rsidRPr="00A406E5" w14:paraId="613C8D32" w14:textId="77777777" w:rsidTr="008F1308">
        <w:tc>
          <w:tcPr>
            <w:tcW w:w="2093" w:type="dxa"/>
            <w:shd w:val="pct15" w:color="auto" w:fill="auto"/>
          </w:tcPr>
          <w:p w14:paraId="1BF33043"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11FECC0" w:rsidR="00D45066" w:rsidRPr="00A406E5" w:rsidRDefault="00D45066" w:rsidP="00D45066">
            <w:pPr>
              <w:spacing w:before="120" w:after="120"/>
              <w:jc w:val="both"/>
              <w:rPr>
                <w:rFonts w:ascii="Arial" w:hAnsi="Arial" w:cs="Arial"/>
                <w:b/>
                <w:sz w:val="22"/>
                <w:szCs w:val="22"/>
              </w:rPr>
            </w:pPr>
            <w:r>
              <w:rPr>
                <w:rFonts w:ascii="Arial" w:hAnsi="Arial" w:cs="Arial"/>
                <w:bCs/>
                <w:sz w:val="22"/>
                <w:szCs w:val="22"/>
              </w:rPr>
              <w:t xml:space="preserve">Assessment Component 1: </w:t>
            </w:r>
            <w:r>
              <w:rPr>
                <w:rFonts w:ascii="Arial" w:hAnsi="Arial" w:cs="Arial" w:hint="eastAsia"/>
                <w:bCs/>
                <w:sz w:val="22"/>
                <w:szCs w:val="22"/>
              </w:rPr>
              <w:t xml:space="preserve">Portfolio of oral assessments in </w:t>
            </w:r>
            <w:r>
              <w:rPr>
                <w:rFonts w:ascii="Arial" w:hAnsi="Arial" w:cs="Arial" w:hint="eastAsia"/>
                <w:bCs/>
                <w:sz w:val="22"/>
                <w:szCs w:val="22"/>
                <w:lang w:val="en-US" w:eastAsia="zh-CN"/>
              </w:rPr>
              <w:t>English</w:t>
            </w:r>
          </w:p>
        </w:tc>
        <w:tc>
          <w:tcPr>
            <w:tcW w:w="2268" w:type="dxa"/>
            <w:shd w:val="pct15" w:color="auto" w:fill="auto"/>
          </w:tcPr>
          <w:p w14:paraId="21C5FB1B" w14:textId="4D22ED4C" w:rsidR="00D45066" w:rsidRPr="00A406E5" w:rsidRDefault="00D45066" w:rsidP="00D4506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FF64D62" w:rsidR="00D45066" w:rsidRPr="00A406E5" w:rsidRDefault="00D45066" w:rsidP="00D45066">
            <w:pPr>
              <w:spacing w:before="120" w:after="120"/>
              <w:jc w:val="both"/>
              <w:rPr>
                <w:rFonts w:ascii="Arial" w:hAnsi="Arial" w:cs="Arial"/>
                <w:b/>
                <w:sz w:val="22"/>
                <w:szCs w:val="22"/>
              </w:rPr>
            </w:pPr>
            <w:r>
              <w:rPr>
                <w:rFonts w:ascii="Arial" w:hAnsi="Arial" w:cs="Arial" w:hint="eastAsia"/>
                <w:bCs/>
                <w:sz w:val="22"/>
                <w:szCs w:val="22"/>
                <w:lang w:val="en-US" w:eastAsia="zh-CN"/>
              </w:rPr>
              <w:t>10 minutes</w:t>
            </w:r>
          </w:p>
        </w:tc>
      </w:tr>
      <w:tr w:rsidR="00D45066" w:rsidRPr="00A406E5" w14:paraId="22AAD465" w14:textId="77777777" w:rsidTr="008F1308">
        <w:tc>
          <w:tcPr>
            <w:tcW w:w="2093" w:type="dxa"/>
            <w:shd w:val="pct15" w:color="auto" w:fill="auto"/>
          </w:tcPr>
          <w:p w14:paraId="6B01B1E5"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20B33F88" w:rsidR="00D45066" w:rsidRPr="00D45066" w:rsidRDefault="00D45066" w:rsidP="00D45066">
            <w:pPr>
              <w:spacing w:before="120" w:after="120"/>
              <w:jc w:val="both"/>
              <w:rPr>
                <w:rFonts w:ascii="Arial" w:hAnsi="Arial" w:cs="Arial" w:hint="eastAsia"/>
                <w:b/>
                <w:sz w:val="22"/>
                <w:szCs w:val="22"/>
                <w:lang w:eastAsia="zh-CN"/>
              </w:rPr>
            </w:pPr>
            <w:r>
              <w:rPr>
                <w:rFonts w:ascii="Arial" w:hAnsi="Arial" w:cs="Arial" w:hint="eastAsia"/>
                <w:b/>
                <w:sz w:val="22"/>
                <w:szCs w:val="22"/>
                <w:lang w:eastAsia="zh-CN"/>
              </w:rPr>
              <w:t xml:space="preserve">3 </w:t>
            </w:r>
            <w:r>
              <w:rPr>
                <w:rFonts w:ascii="Arial" w:hAnsi="Arial" w:cs="Arial"/>
                <w:b/>
                <w:sz w:val="22"/>
                <w:szCs w:val="22"/>
                <w:lang w:eastAsia="zh-CN"/>
              </w:rPr>
              <w:t>Oct 2025</w:t>
            </w:r>
          </w:p>
        </w:tc>
        <w:tc>
          <w:tcPr>
            <w:tcW w:w="2268" w:type="dxa"/>
            <w:shd w:val="pct15" w:color="auto" w:fill="auto"/>
          </w:tcPr>
          <w:p w14:paraId="519BB9BC"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378513C" w:rsidR="00D45066" w:rsidRPr="00A406E5" w:rsidRDefault="00342C3C" w:rsidP="00D45066">
            <w:pPr>
              <w:spacing w:before="120" w:after="120"/>
              <w:jc w:val="both"/>
              <w:rPr>
                <w:rFonts w:ascii="Arial" w:hAnsi="Arial" w:cs="Arial"/>
                <w:b/>
                <w:sz w:val="22"/>
                <w:szCs w:val="22"/>
              </w:rPr>
            </w:pPr>
            <w:r>
              <w:rPr>
                <w:rFonts w:ascii="Arial" w:hAnsi="Arial" w:cs="Arial"/>
                <w:b/>
                <w:sz w:val="22"/>
                <w:szCs w:val="22"/>
              </w:rPr>
              <w:t>31 Oct 2025</w:t>
            </w:r>
          </w:p>
        </w:tc>
      </w:tr>
      <w:tr w:rsidR="00D45066" w:rsidRPr="00A406E5" w14:paraId="59C10BCB" w14:textId="77777777" w:rsidTr="00A406E5">
        <w:tc>
          <w:tcPr>
            <w:tcW w:w="2093" w:type="dxa"/>
            <w:shd w:val="pct15" w:color="auto" w:fill="auto"/>
          </w:tcPr>
          <w:p w14:paraId="0EA2FB10"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D45066" w:rsidRPr="00A406E5" w:rsidRDefault="00D45066" w:rsidP="00D4506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D45066" w:rsidRPr="00A406E5" w:rsidRDefault="00D45066" w:rsidP="00D4506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D45066" w:rsidRDefault="00D45066" w:rsidP="00D4506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D45066" w:rsidRDefault="00D45066" w:rsidP="00D4506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D45066" w:rsidRPr="00A406E5" w:rsidRDefault="00D45066" w:rsidP="00D4506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45066" w:rsidRPr="00A406E5" w14:paraId="7F00E12C" w14:textId="77777777" w:rsidTr="00A406E5">
        <w:tc>
          <w:tcPr>
            <w:tcW w:w="2093" w:type="dxa"/>
            <w:shd w:val="pct15" w:color="auto" w:fill="auto"/>
          </w:tcPr>
          <w:p w14:paraId="5DEE3EBD" w14:textId="77777777" w:rsidR="00D45066" w:rsidRPr="00A406E5" w:rsidRDefault="00D45066" w:rsidP="00D4506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D45066" w:rsidRPr="00A406E5" w:rsidRDefault="00D45066" w:rsidP="00D4506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C407E97" w14:textId="77777777" w:rsidR="00967A08" w:rsidRDefault="00967A08" w:rsidP="00967A08">
            <w:pPr>
              <w:jc w:val="both"/>
              <w:rPr>
                <w:rFonts w:ascii="Arial" w:hAnsi="Arial" w:cs="Arial"/>
                <w:sz w:val="22"/>
                <w:szCs w:val="22"/>
              </w:rPr>
            </w:pPr>
            <w:r>
              <w:rPr>
                <w:rFonts w:ascii="Arial" w:hAnsi="Arial" w:cs="Arial"/>
                <w:sz w:val="22"/>
                <w:szCs w:val="22"/>
              </w:rPr>
              <w:t>Upon the successful completion of this module, the student should be able to:</w:t>
            </w:r>
          </w:p>
          <w:p w14:paraId="5D234860" w14:textId="77777777" w:rsidR="00B64B6C" w:rsidRPr="00B64B6C" w:rsidRDefault="00967A08" w:rsidP="005A3023">
            <w:pPr>
              <w:pStyle w:val="ListParagraph"/>
              <w:widowControl w:val="0"/>
              <w:numPr>
                <w:ilvl w:val="0"/>
                <w:numId w:val="17"/>
              </w:numPr>
              <w:autoSpaceDE w:val="0"/>
              <w:autoSpaceDN w:val="0"/>
              <w:spacing w:before="8"/>
              <w:ind w:left="360"/>
              <w:jc w:val="both"/>
              <w:rPr>
                <w:rFonts w:ascii="Arial" w:hAnsi="Arial" w:cs="Arial"/>
                <w:sz w:val="22"/>
                <w:szCs w:val="22"/>
              </w:rPr>
            </w:pPr>
            <w:r w:rsidRPr="00B64B6C">
              <w:rPr>
                <w:rFonts w:ascii="Arial" w:hAnsi="Arial" w:cs="Arial"/>
                <w:kern w:val="2"/>
                <w:sz w:val="22"/>
                <w:szCs w:val="22"/>
              </w:rPr>
              <w:t>demonstrate systematic understanding of the meaning of each of the sixty-four hexagrams in the</w:t>
            </w:r>
            <w:r w:rsidRPr="00B64B6C">
              <w:rPr>
                <w:rFonts w:ascii="Arial" w:hAnsi="Arial" w:cs="Arial"/>
                <w:i/>
                <w:iCs/>
                <w:kern w:val="2"/>
                <w:sz w:val="22"/>
                <w:szCs w:val="22"/>
              </w:rPr>
              <w:t xml:space="preserve"> Book of Changes</w:t>
            </w:r>
            <w:r w:rsidRPr="00B64B6C">
              <w:rPr>
                <w:rFonts w:ascii="Arial" w:hAnsi="Arial" w:cs="Arial"/>
                <w:kern w:val="2"/>
                <w:sz w:val="22"/>
                <w:szCs w:val="22"/>
              </w:rPr>
              <w:t xml:space="preserve">; </w:t>
            </w:r>
          </w:p>
          <w:p w14:paraId="0B4CFD44" w14:textId="299891EF" w:rsidR="00B64B6C" w:rsidRPr="00B64B6C" w:rsidRDefault="00967A08" w:rsidP="005A3023">
            <w:pPr>
              <w:pStyle w:val="ListParagraph"/>
              <w:widowControl w:val="0"/>
              <w:numPr>
                <w:ilvl w:val="0"/>
                <w:numId w:val="17"/>
              </w:numPr>
              <w:autoSpaceDE w:val="0"/>
              <w:autoSpaceDN w:val="0"/>
              <w:spacing w:before="8"/>
              <w:ind w:left="360"/>
              <w:jc w:val="both"/>
              <w:rPr>
                <w:rFonts w:ascii="Arial" w:hAnsi="Arial" w:cs="Arial"/>
                <w:sz w:val="22"/>
                <w:szCs w:val="22"/>
              </w:rPr>
            </w:pPr>
            <w:r w:rsidRPr="00B64B6C">
              <w:rPr>
                <w:rFonts w:ascii="Arial" w:hAnsi="Arial" w:cs="Arial"/>
                <w:kern w:val="2"/>
                <w:sz w:val="22"/>
                <w:szCs w:val="22"/>
              </w:rPr>
              <w:t>demonstrate systematic understanding of the development and circulation of the</w:t>
            </w:r>
            <w:r w:rsidRPr="00B64B6C">
              <w:rPr>
                <w:rFonts w:ascii="Arial" w:hAnsi="Arial" w:cs="Arial"/>
                <w:i/>
                <w:iCs/>
                <w:kern w:val="2"/>
                <w:sz w:val="22"/>
                <w:szCs w:val="22"/>
              </w:rPr>
              <w:t xml:space="preserve"> Book of Changes</w:t>
            </w:r>
            <w:r w:rsidRPr="00B64B6C">
              <w:rPr>
                <w:rFonts w:ascii="Arial" w:hAnsi="Arial" w:cs="Arial"/>
                <w:kern w:val="2"/>
                <w:sz w:val="22"/>
                <w:szCs w:val="22"/>
              </w:rPr>
              <w:t xml:space="preserve"> throughout history;</w:t>
            </w:r>
          </w:p>
          <w:p w14:paraId="6C81375B" w14:textId="3836043A" w:rsidR="00967A08" w:rsidRPr="00B64B6C" w:rsidRDefault="00967A08" w:rsidP="00041F94">
            <w:pPr>
              <w:pStyle w:val="ListParagraph"/>
              <w:widowControl w:val="0"/>
              <w:numPr>
                <w:ilvl w:val="0"/>
                <w:numId w:val="17"/>
              </w:numPr>
              <w:autoSpaceDE w:val="0"/>
              <w:autoSpaceDN w:val="0"/>
              <w:spacing w:before="8"/>
              <w:ind w:left="360"/>
              <w:jc w:val="both"/>
              <w:rPr>
                <w:rFonts w:ascii="Arial" w:hAnsi="Arial" w:cs="Arial"/>
                <w:sz w:val="22"/>
                <w:szCs w:val="22"/>
              </w:rPr>
            </w:pPr>
            <w:r w:rsidRPr="00B64B6C">
              <w:rPr>
                <w:rFonts w:ascii="Arial" w:hAnsi="Arial" w:cs="Arial"/>
                <w:kern w:val="2"/>
                <w:sz w:val="22"/>
                <w:szCs w:val="22"/>
              </w:rPr>
              <w:t>recognise the relevant terms and important principles of the</w:t>
            </w:r>
            <w:r w:rsidRPr="00B64B6C">
              <w:rPr>
                <w:rFonts w:ascii="Arial" w:hAnsi="Arial" w:cs="Arial"/>
                <w:i/>
                <w:iCs/>
                <w:kern w:val="2"/>
                <w:sz w:val="22"/>
                <w:szCs w:val="22"/>
              </w:rPr>
              <w:t xml:space="preserve"> Book of Changes</w:t>
            </w:r>
            <w:r w:rsidRPr="00B64B6C">
              <w:rPr>
                <w:rFonts w:ascii="Arial" w:hAnsi="Arial" w:cs="Arial"/>
                <w:kern w:val="2"/>
                <w:sz w:val="22"/>
                <w:szCs w:val="22"/>
              </w:rPr>
              <w:t>, to be able to read the original works of the ‘Meanings and Principles School’;</w:t>
            </w:r>
          </w:p>
          <w:p w14:paraId="7CC94F54" w14:textId="5EB1F7ED" w:rsidR="00C01A3F" w:rsidRPr="00967A08" w:rsidRDefault="00967A08" w:rsidP="00C67C8F">
            <w:pPr>
              <w:pStyle w:val="ListParagraph"/>
              <w:widowControl w:val="0"/>
              <w:numPr>
                <w:ilvl w:val="0"/>
                <w:numId w:val="17"/>
              </w:numPr>
              <w:autoSpaceDE w:val="0"/>
              <w:autoSpaceDN w:val="0"/>
              <w:spacing w:before="8"/>
              <w:ind w:left="360"/>
              <w:jc w:val="both"/>
              <w:rPr>
                <w:rFonts w:ascii="Arial" w:hAnsi="Arial" w:cs="Arial"/>
                <w:sz w:val="22"/>
                <w:szCs w:val="22"/>
              </w:rPr>
            </w:pPr>
            <w:r w:rsidRPr="00967A08">
              <w:rPr>
                <w:rFonts w:ascii="Arial" w:hAnsi="Arial" w:cs="Arial"/>
                <w:kern w:val="2"/>
                <w:sz w:val="22"/>
                <w:szCs w:val="22"/>
                <w:lang w:eastAsia="zh-TW"/>
              </w:rPr>
              <w:t xml:space="preserve">grasp </w:t>
            </w:r>
            <w:r w:rsidRPr="00967A08">
              <w:rPr>
                <w:rFonts w:ascii="Arial" w:hAnsi="Arial" w:cs="Arial"/>
                <w:kern w:val="2"/>
                <w:sz w:val="22"/>
                <w:szCs w:val="22"/>
              </w:rPr>
              <w:t>the values of the</w:t>
            </w:r>
            <w:r w:rsidRPr="00967A08">
              <w:rPr>
                <w:rFonts w:ascii="Arial" w:hAnsi="Arial" w:cs="Arial"/>
                <w:i/>
                <w:iCs/>
                <w:kern w:val="2"/>
                <w:sz w:val="22"/>
                <w:szCs w:val="22"/>
              </w:rPr>
              <w:t xml:space="preserve"> Book of Changes</w:t>
            </w:r>
            <w:r w:rsidRPr="00967A08">
              <w:rPr>
                <w:rFonts w:ascii="Arial" w:hAnsi="Arial" w:cs="Arial"/>
                <w:kern w:val="2"/>
                <w:sz w:val="22"/>
                <w:szCs w:val="22"/>
              </w:rPr>
              <w:t xml:space="preserve"> and use its wisdom as a guide to a fulfilling life.</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282788E6" w14:textId="77777777" w:rsidR="00C8260C" w:rsidRDefault="00C8260C" w:rsidP="00C8260C">
      <w:pPr>
        <w:jc w:val="both"/>
        <w:rPr>
          <w:rFonts w:ascii="Arial" w:hAnsi="Arial" w:cs="Arial"/>
          <w:b/>
          <w:bCs/>
          <w:sz w:val="22"/>
          <w:szCs w:val="22"/>
        </w:rPr>
      </w:pPr>
      <w:r>
        <w:rPr>
          <w:rFonts w:ascii="Arial" w:hAnsi="Arial" w:cs="Arial"/>
          <w:b/>
          <w:bCs/>
          <w:sz w:val="22"/>
          <w:szCs w:val="22"/>
        </w:rPr>
        <w:t xml:space="preserve">Assessment Component </w:t>
      </w:r>
      <w:r>
        <w:rPr>
          <w:rFonts w:ascii="Arial" w:hAnsi="Arial" w:cs="Arial" w:hint="eastAsia"/>
          <w:b/>
          <w:bCs/>
          <w:sz w:val="22"/>
          <w:szCs w:val="22"/>
          <w:lang w:val="en-US" w:eastAsia="zh-CN"/>
        </w:rPr>
        <w:t>1</w:t>
      </w:r>
      <w:r>
        <w:rPr>
          <w:rFonts w:ascii="Arial" w:hAnsi="Arial" w:cs="Arial"/>
          <w:b/>
          <w:bCs/>
          <w:sz w:val="22"/>
          <w:szCs w:val="22"/>
        </w:rPr>
        <w:t xml:space="preserve"> – </w:t>
      </w:r>
      <w:r>
        <w:rPr>
          <w:rFonts w:ascii="Arial" w:hAnsi="Arial" w:cs="Arial" w:hint="eastAsia"/>
          <w:b/>
          <w:bCs/>
          <w:sz w:val="22"/>
          <w:szCs w:val="22"/>
        </w:rPr>
        <w:t xml:space="preserve">Portfolio of oral assessments in </w:t>
      </w:r>
      <w:r>
        <w:rPr>
          <w:rFonts w:ascii="Arial" w:hAnsi="Arial" w:cs="Arial" w:hint="eastAsia"/>
          <w:b/>
          <w:bCs/>
          <w:sz w:val="22"/>
          <w:szCs w:val="22"/>
          <w:lang w:val="en-US" w:eastAsia="zh-CN"/>
        </w:rPr>
        <w:t>English</w:t>
      </w:r>
      <w:r>
        <w:rPr>
          <w:rFonts w:ascii="Arial" w:hAnsi="Arial" w:cs="Arial"/>
          <w:b/>
          <w:bCs/>
          <w:sz w:val="22"/>
          <w:szCs w:val="22"/>
        </w:rPr>
        <w:t xml:space="preserve"> – </w:t>
      </w:r>
      <w:r>
        <w:rPr>
          <w:rFonts w:ascii="Arial" w:hAnsi="Arial" w:cs="Arial" w:hint="eastAsia"/>
          <w:b/>
          <w:bCs/>
          <w:sz w:val="22"/>
          <w:szCs w:val="22"/>
          <w:lang w:val="en-US" w:eastAsia="zh-CN"/>
        </w:rPr>
        <w:t>1</w:t>
      </w:r>
      <w:r>
        <w:rPr>
          <w:rFonts w:ascii="Arial" w:hAnsi="Arial" w:cs="Arial"/>
          <w:b/>
          <w:bCs/>
          <w:sz w:val="22"/>
          <w:szCs w:val="22"/>
        </w:rPr>
        <w:t xml:space="preserve">0 minutes – </w:t>
      </w:r>
      <w:r>
        <w:rPr>
          <w:rFonts w:ascii="Arial" w:hAnsi="Arial" w:cs="Arial" w:hint="eastAsia"/>
          <w:b/>
          <w:bCs/>
          <w:sz w:val="22"/>
          <w:szCs w:val="22"/>
          <w:lang w:val="en-US" w:eastAsia="zh-CN"/>
        </w:rPr>
        <w:t>2</w:t>
      </w:r>
      <w:r>
        <w:rPr>
          <w:rFonts w:ascii="Arial" w:hAnsi="Arial" w:cs="Arial"/>
          <w:b/>
          <w:bCs/>
          <w:sz w:val="22"/>
          <w:szCs w:val="22"/>
        </w:rPr>
        <w:t>0%</w:t>
      </w:r>
    </w:p>
    <w:tbl>
      <w:tblPr>
        <w:tblStyle w:val="TableGrid"/>
        <w:tblW w:w="0" w:type="auto"/>
        <w:tblInd w:w="567" w:type="dxa"/>
        <w:tblLook w:val="04A0" w:firstRow="1" w:lastRow="0" w:firstColumn="1" w:lastColumn="0" w:noHBand="0" w:noVBand="1"/>
      </w:tblPr>
      <w:tblGrid>
        <w:gridCol w:w="9016"/>
      </w:tblGrid>
      <w:tr w:rsidR="00200748" w14:paraId="2E59C275" w14:textId="77777777" w:rsidTr="00024A28">
        <w:tc>
          <w:tcPr>
            <w:tcW w:w="9016" w:type="dxa"/>
          </w:tcPr>
          <w:p w14:paraId="2626E5A4" w14:textId="77777777" w:rsidR="00200748" w:rsidRPr="00CB4E64" w:rsidRDefault="00200748" w:rsidP="00024A28">
            <w:pPr>
              <w:ind w:left="23"/>
              <w:rPr>
                <w:rFonts w:asciiTheme="minorBidi" w:eastAsiaTheme="majorEastAsia" w:hAnsiTheme="minorBidi" w:cstheme="minorBidi"/>
                <w:b/>
                <w:bCs/>
                <w:sz w:val="22"/>
                <w:szCs w:val="22"/>
                <w:lang w:eastAsia="zh-CN"/>
              </w:rPr>
            </w:pPr>
            <w:bookmarkStart w:id="0" w:name="_Hlk203985621"/>
            <w:r w:rsidRPr="00CB4E64">
              <w:rPr>
                <w:rFonts w:asciiTheme="minorBidi" w:eastAsiaTheme="majorEastAsia" w:hAnsiTheme="minorBidi" w:cstheme="minorBidi"/>
                <w:b/>
                <w:bCs/>
                <w:sz w:val="22"/>
                <w:szCs w:val="22"/>
                <w:lang w:eastAsia="zh-CN"/>
              </w:rPr>
              <w:t xml:space="preserve">(1) In-class quiz </w:t>
            </w:r>
            <w:r w:rsidRPr="00CB4E64">
              <w:rPr>
                <w:rFonts w:ascii="PMingLiU" w:eastAsia="PMingLiU" w:hAnsi="PMingLiU" w:cs="Microsoft YaHei" w:hint="eastAsia"/>
                <w:b/>
                <w:bCs/>
                <w:sz w:val="22"/>
                <w:szCs w:val="22"/>
                <w:lang w:eastAsia="zh-TW"/>
              </w:rPr>
              <w:t>隨堂測驗</w:t>
            </w:r>
            <w:r w:rsidRPr="00CB4E64">
              <w:rPr>
                <w:rFonts w:ascii="Microsoft YaHei" w:eastAsia="Microsoft YaHei" w:hAnsi="Microsoft YaHei" w:cs="Microsoft YaHei" w:hint="eastAsia"/>
                <w:b/>
                <w:bCs/>
                <w:sz w:val="22"/>
                <w:szCs w:val="22"/>
                <w:lang w:eastAsia="zh-CN"/>
              </w:rPr>
              <w:t xml:space="preserve"> </w:t>
            </w:r>
            <w:r w:rsidRPr="00CB4E64">
              <w:rPr>
                <w:rFonts w:asciiTheme="minorBidi" w:eastAsiaTheme="majorEastAsia" w:hAnsiTheme="minorBidi" w:cstheme="minorBidi"/>
                <w:b/>
                <w:bCs/>
                <w:sz w:val="22"/>
                <w:szCs w:val="22"/>
                <w:lang w:eastAsia="zh-CN"/>
              </w:rPr>
              <w:t>(40%)</w:t>
            </w:r>
          </w:p>
          <w:p w14:paraId="3D449739" w14:textId="77777777" w:rsidR="00200748" w:rsidRPr="00B60ED6" w:rsidRDefault="00200748" w:rsidP="00024A28">
            <w:pPr>
              <w:ind w:left="23"/>
              <w:rPr>
                <w:rFonts w:asciiTheme="minorBidi" w:hAnsiTheme="minorBidi" w:cstheme="minorBidi"/>
                <w:sz w:val="22"/>
                <w:szCs w:val="22"/>
              </w:rPr>
            </w:pPr>
            <w:r w:rsidRPr="00B60ED6">
              <w:rPr>
                <w:rFonts w:asciiTheme="minorBidi" w:hAnsiTheme="minorBidi" w:cstheme="minorBidi"/>
                <w:sz w:val="22"/>
                <w:szCs w:val="22"/>
              </w:rPr>
              <w:t>Assess the familiarity with the trigrams (bagua), their associated virtues, and the hexagrams within each palace of the 64 hexagrams."</w:t>
            </w:r>
          </w:p>
          <w:p w14:paraId="0B6A4CF6" w14:textId="77777777" w:rsidR="00200748" w:rsidRPr="00B60ED6" w:rsidRDefault="00200748" w:rsidP="00024A28">
            <w:pPr>
              <w:ind w:left="23"/>
              <w:rPr>
                <w:rFonts w:asciiTheme="minorBidi" w:eastAsiaTheme="majorEastAsia" w:hAnsiTheme="minorBidi" w:cstheme="minorBidi"/>
                <w:sz w:val="22"/>
                <w:szCs w:val="22"/>
                <w:lang w:eastAsia="zh-CN"/>
              </w:rPr>
            </w:pPr>
            <w:r w:rsidRPr="00B60ED6">
              <w:rPr>
                <w:rFonts w:ascii="PMingLiU" w:eastAsia="PMingLiU" w:hAnsi="PMingLiU" w:cs="Arial" w:hint="eastAsia"/>
                <w:sz w:val="22"/>
                <w:szCs w:val="22"/>
                <w:lang w:eastAsia="zh-CN"/>
              </w:rPr>
              <w:t>評量對八卦卦象、卦德，以及六十四卦分宮卦象的熟悉度。</w:t>
            </w:r>
          </w:p>
          <w:p w14:paraId="08173863" w14:textId="77777777" w:rsidR="00200748" w:rsidRPr="00CB4E64" w:rsidRDefault="00200748" w:rsidP="00024A28">
            <w:pPr>
              <w:ind w:left="23"/>
              <w:rPr>
                <w:rFonts w:asciiTheme="minorBidi" w:eastAsiaTheme="majorEastAsia" w:hAnsiTheme="minorBidi" w:cstheme="minorBidi"/>
                <w:color w:val="FF0000"/>
                <w:sz w:val="22"/>
                <w:szCs w:val="22"/>
                <w:lang w:eastAsia="zh-CN"/>
              </w:rPr>
            </w:pPr>
          </w:p>
          <w:p w14:paraId="7DDAD839" w14:textId="77777777" w:rsidR="00200748" w:rsidRPr="00B60ED6" w:rsidRDefault="00200748" w:rsidP="00024A28">
            <w:pPr>
              <w:ind w:left="23"/>
              <w:rPr>
                <w:rFonts w:ascii="Microsoft YaHei" w:eastAsia="Microsoft YaHei" w:hAnsi="Microsoft YaHei" w:cs="Microsoft YaHei"/>
                <w:b/>
                <w:bCs/>
                <w:sz w:val="22"/>
                <w:szCs w:val="22"/>
                <w:lang w:eastAsia="zh-CN"/>
              </w:rPr>
            </w:pPr>
            <w:r w:rsidRPr="00B60ED6">
              <w:rPr>
                <w:rFonts w:asciiTheme="minorBidi" w:hAnsiTheme="minorBidi" w:cstheme="minorBidi"/>
                <w:b/>
                <w:bCs/>
                <w:sz w:val="22"/>
                <w:szCs w:val="22"/>
              </w:rPr>
              <w:t>(2) review session</w:t>
            </w:r>
            <w:r w:rsidRPr="00B60ED6">
              <w:rPr>
                <w:rFonts w:ascii="PMingLiU" w:eastAsia="PMingLiU" w:hAnsi="PMingLiU" w:cs="Microsoft YaHei" w:hint="eastAsia"/>
                <w:b/>
                <w:bCs/>
                <w:sz w:val="22"/>
                <w:szCs w:val="22"/>
                <w:lang w:eastAsia="zh-TW"/>
              </w:rPr>
              <w:t>複講</w:t>
            </w:r>
            <w:r w:rsidRPr="00B60ED6">
              <w:rPr>
                <w:rFonts w:ascii="Microsoft YaHei" w:eastAsia="Microsoft YaHei" w:hAnsi="Microsoft YaHei" w:cs="Microsoft YaHei" w:hint="eastAsia"/>
                <w:b/>
                <w:bCs/>
                <w:sz w:val="22"/>
                <w:szCs w:val="22"/>
                <w:lang w:eastAsia="zh-CN"/>
              </w:rPr>
              <w:t xml:space="preserve"> </w:t>
            </w:r>
            <w:r w:rsidRPr="00B60ED6">
              <w:rPr>
                <w:rFonts w:asciiTheme="minorBidi" w:hAnsiTheme="minorBidi" w:cstheme="minorBidi"/>
                <w:b/>
                <w:bCs/>
                <w:sz w:val="22"/>
                <w:szCs w:val="22"/>
              </w:rPr>
              <w:t>(60%)</w:t>
            </w:r>
          </w:p>
          <w:p w14:paraId="4FA5EDA1" w14:textId="77777777" w:rsidR="00200748" w:rsidRPr="00FF31AC" w:rsidRDefault="00200748" w:rsidP="00024A28">
            <w:pPr>
              <w:ind w:left="23"/>
              <w:rPr>
                <w:rFonts w:asciiTheme="minorBidi" w:hAnsiTheme="minorBidi" w:cstheme="minorBidi"/>
                <w:sz w:val="22"/>
                <w:szCs w:val="22"/>
              </w:rPr>
            </w:pPr>
            <w:r w:rsidRPr="00FF31AC">
              <w:rPr>
                <w:rFonts w:asciiTheme="minorBidi" w:hAnsiTheme="minorBidi" w:cstheme="minorBidi"/>
                <w:sz w:val="22"/>
                <w:szCs w:val="22"/>
              </w:rPr>
              <w:t xml:space="preserve">Students are expected to deliver an oral presentation either by sharing their personal insights on a chosen topic (hexagram) from the ongoing </w:t>
            </w:r>
            <w:r w:rsidRPr="00FF31AC">
              <w:rPr>
                <w:rFonts w:asciiTheme="minorBidi" w:hAnsiTheme="minorBidi" w:cstheme="minorBidi"/>
                <w:i/>
                <w:iCs/>
                <w:sz w:val="22"/>
                <w:szCs w:val="22"/>
              </w:rPr>
              <w:t>Zhou Yi</w:t>
            </w:r>
            <w:r w:rsidRPr="00FF31AC">
              <w:rPr>
                <w:rFonts w:asciiTheme="minorBidi" w:hAnsiTheme="minorBidi" w:cstheme="minorBidi"/>
                <w:sz w:val="22"/>
                <w:szCs w:val="22"/>
              </w:rPr>
              <w:t xml:space="preserve"> course, or by reporting on their observations and research concerning a specific aspect of the </w:t>
            </w:r>
            <w:r w:rsidRPr="00FF31AC">
              <w:rPr>
                <w:rFonts w:asciiTheme="minorBidi" w:hAnsiTheme="minorBidi" w:cstheme="minorBidi"/>
                <w:i/>
                <w:iCs/>
                <w:sz w:val="22"/>
                <w:szCs w:val="22"/>
              </w:rPr>
              <w:t>Zhou Yi</w:t>
            </w:r>
            <w:r w:rsidRPr="00FF31AC">
              <w:rPr>
                <w:rFonts w:asciiTheme="minorBidi" w:hAnsiTheme="minorBidi" w:cstheme="minorBidi"/>
                <w:sz w:val="22"/>
                <w:szCs w:val="22"/>
              </w:rPr>
              <w:t>."</w:t>
            </w:r>
          </w:p>
          <w:p w14:paraId="2B9A1B1F" w14:textId="77777777" w:rsidR="00200748" w:rsidRPr="00FF31AC" w:rsidRDefault="00200748" w:rsidP="00024A28">
            <w:pPr>
              <w:ind w:left="23"/>
              <w:rPr>
                <w:rFonts w:ascii="Microsoft YaHei" w:eastAsia="Microsoft YaHei" w:hAnsi="Microsoft YaHei" w:cs="Microsoft YaHei"/>
                <w:sz w:val="22"/>
                <w:szCs w:val="22"/>
                <w:lang w:eastAsia="zh-TW"/>
              </w:rPr>
            </w:pPr>
            <w:r w:rsidRPr="00FF31AC">
              <w:rPr>
                <w:rFonts w:ascii="PMingLiU" w:eastAsia="PMingLiU" w:hAnsi="PMingLiU" w:cs="PMingLiU" w:hint="eastAsia"/>
                <w:sz w:val="22"/>
                <w:szCs w:val="22"/>
                <w:lang w:eastAsia="zh-TW"/>
              </w:rPr>
              <w:t>學生依目前所學習的周易課程，就某一感興趣的主題(卦)，講述個人的學習心得。或就個人對周易某一議題的觀察與研究所得，提出口頭的報告。</w:t>
            </w:r>
          </w:p>
          <w:p w14:paraId="520F41BD" w14:textId="77777777" w:rsidR="00200748" w:rsidRDefault="00200748" w:rsidP="00024A28">
            <w:pPr>
              <w:rPr>
                <w:rFonts w:asciiTheme="minorBidi" w:eastAsiaTheme="minorEastAsia" w:hAnsiTheme="minorBidi" w:cstheme="minorBidi"/>
                <w:sz w:val="22"/>
                <w:szCs w:val="22"/>
                <w:highlight w:val="yellow"/>
                <w:lang w:eastAsia="zh-CN"/>
              </w:rPr>
            </w:pPr>
          </w:p>
        </w:tc>
      </w:tr>
      <w:bookmarkEnd w:id="0"/>
    </w:tbl>
    <w:p w14:paraId="1B2E27CD" w14:textId="77777777" w:rsidR="00C8260C" w:rsidRDefault="00C8260C" w:rsidP="005969E2">
      <w:pPr>
        <w:jc w:val="both"/>
        <w:rPr>
          <w:rFonts w:ascii="Arial" w:hAnsi="Arial" w:cs="Arial"/>
          <w:sz w:val="22"/>
          <w:szCs w:val="22"/>
        </w:rPr>
      </w:pPr>
    </w:p>
    <w:p w14:paraId="71BAD919" w14:textId="77777777" w:rsidR="00C8260C" w:rsidRPr="00A406E5" w:rsidRDefault="00C8260C"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803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677"/>
        <w:gridCol w:w="1276"/>
      </w:tblGrid>
      <w:tr w:rsidR="007C49B5" w:rsidRPr="00FA7E96" w14:paraId="20E4F458" w14:textId="77777777" w:rsidTr="00024A28">
        <w:trPr>
          <w:trHeight w:val="300"/>
        </w:trPr>
        <w:tc>
          <w:tcPr>
            <w:tcW w:w="2079" w:type="dxa"/>
            <w:tcMar>
              <w:left w:w="105" w:type="dxa"/>
              <w:right w:w="105" w:type="dxa"/>
            </w:tcMar>
          </w:tcPr>
          <w:p w14:paraId="2FB72D4C" w14:textId="77777777" w:rsidR="007C49B5" w:rsidRDefault="007C49B5" w:rsidP="00024A28">
            <w:pPr>
              <w:spacing w:line="259" w:lineRule="auto"/>
              <w:rPr>
                <w:rFonts w:ascii="Arial" w:eastAsia="Calibri" w:hAnsi="Arial" w:cs="Arial"/>
                <w:sz w:val="22"/>
                <w:szCs w:val="22"/>
              </w:rPr>
            </w:pPr>
            <w:r w:rsidRPr="00FA7E96">
              <w:rPr>
                <w:rFonts w:ascii="Arial" w:eastAsia="Calibri" w:hAnsi="Arial" w:cs="Arial"/>
                <w:sz w:val="22"/>
                <w:szCs w:val="22"/>
              </w:rPr>
              <w:t>RESEARCH</w:t>
            </w:r>
          </w:p>
          <w:p w14:paraId="21517CAD" w14:textId="77777777" w:rsidR="007C49B5" w:rsidRPr="00FA7E96" w:rsidRDefault="007C49B5" w:rsidP="00024A28">
            <w:pPr>
              <w:spacing w:line="259" w:lineRule="auto"/>
              <w:rPr>
                <w:rFonts w:ascii="Arial" w:eastAsia="Calibri" w:hAnsi="Arial" w:cs="Arial"/>
                <w:sz w:val="22"/>
                <w:szCs w:val="22"/>
              </w:rPr>
            </w:pPr>
            <w:proofErr w:type="spellStart"/>
            <w:r w:rsidRPr="00A7510D">
              <w:rPr>
                <w:rFonts w:ascii="Microsoft YaHei" w:eastAsia="Microsoft YaHei" w:hAnsi="Microsoft YaHei" w:cs="Microsoft YaHei" w:hint="eastAsia"/>
                <w:sz w:val="22"/>
                <w:szCs w:val="22"/>
              </w:rPr>
              <w:t>研究</w:t>
            </w:r>
            <w:proofErr w:type="spellEnd"/>
          </w:p>
        </w:tc>
        <w:tc>
          <w:tcPr>
            <w:tcW w:w="4677" w:type="dxa"/>
            <w:tcMar>
              <w:left w:w="105" w:type="dxa"/>
              <w:right w:w="105" w:type="dxa"/>
            </w:tcMar>
          </w:tcPr>
          <w:p w14:paraId="4E28B7F0" w14:textId="77777777" w:rsidR="007C49B5" w:rsidRDefault="007C49B5" w:rsidP="00024A2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0B2549C8" w14:textId="77777777" w:rsidR="007C49B5" w:rsidRPr="00FA7E96" w:rsidRDefault="007C49B5" w:rsidP="00024A28">
            <w:pPr>
              <w:spacing w:line="259" w:lineRule="auto"/>
              <w:rPr>
                <w:rFonts w:ascii="Arial" w:eastAsia="Calibri" w:hAnsi="Arial" w:cs="Arial"/>
                <w:sz w:val="22"/>
                <w:szCs w:val="22"/>
                <w:lang w:eastAsia="zh-TW"/>
              </w:rPr>
            </w:pPr>
            <w:r w:rsidRPr="00A7510D">
              <w:rPr>
                <w:rFonts w:ascii="Microsoft YaHei" w:eastAsia="Microsoft YaHei" w:hAnsi="Microsoft YaHei" w:cs="Microsoft YaHei" w:hint="eastAsia"/>
                <w:sz w:val="22"/>
                <w:szCs w:val="22"/>
                <w:lang w:eastAsia="zh-TW"/>
              </w:rPr>
              <w:t>在此項評估中，你可以使用生成式人工智慧來協助進行研究與資料分析。</w:t>
            </w:r>
          </w:p>
        </w:tc>
        <w:tc>
          <w:tcPr>
            <w:tcW w:w="1276" w:type="dxa"/>
          </w:tcPr>
          <w:p w14:paraId="308C3E19" w14:textId="77777777" w:rsidR="007C49B5" w:rsidRDefault="007C49B5" w:rsidP="00024A28">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11440521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F3700A7" w14:textId="77777777" w:rsidR="007C49B5" w:rsidRDefault="007C49B5" w:rsidP="00024A28">
            <w:pPr>
              <w:rPr>
                <w:rFonts w:ascii="Arial" w:eastAsia="Calibri" w:hAnsi="Arial" w:cs="Arial"/>
                <w:sz w:val="22"/>
                <w:szCs w:val="22"/>
              </w:rPr>
            </w:pPr>
          </w:p>
          <w:p w14:paraId="4C20C9A7" w14:textId="77777777" w:rsidR="007C49B5" w:rsidRPr="00FA7E96" w:rsidRDefault="007C49B5" w:rsidP="00024A28">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75335534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C49B5" w:rsidRPr="00FA7E96" w14:paraId="50A9DDD8" w14:textId="77777777" w:rsidTr="00024A28">
        <w:trPr>
          <w:trHeight w:val="300"/>
        </w:trPr>
        <w:tc>
          <w:tcPr>
            <w:tcW w:w="2079" w:type="dxa"/>
            <w:tcMar>
              <w:left w:w="105" w:type="dxa"/>
              <w:right w:w="105" w:type="dxa"/>
            </w:tcMar>
          </w:tcPr>
          <w:p w14:paraId="0A7EA44C" w14:textId="77777777" w:rsidR="007C49B5" w:rsidRDefault="007C49B5" w:rsidP="00024A28">
            <w:pPr>
              <w:spacing w:line="259" w:lineRule="auto"/>
              <w:rPr>
                <w:rFonts w:ascii="Arial" w:eastAsia="Calibri" w:hAnsi="Arial" w:cs="Arial"/>
                <w:sz w:val="22"/>
                <w:szCs w:val="22"/>
              </w:rPr>
            </w:pPr>
            <w:r w:rsidRPr="00FA7E96">
              <w:rPr>
                <w:rFonts w:ascii="Arial" w:eastAsia="Calibri" w:hAnsi="Arial" w:cs="Arial"/>
                <w:sz w:val="22"/>
                <w:szCs w:val="22"/>
              </w:rPr>
              <w:t>STRUCTURE</w:t>
            </w:r>
          </w:p>
          <w:p w14:paraId="3771A04C" w14:textId="77777777" w:rsidR="007C49B5" w:rsidRPr="00FA7E96" w:rsidRDefault="007C49B5" w:rsidP="00024A28">
            <w:pPr>
              <w:spacing w:line="259" w:lineRule="auto"/>
              <w:rPr>
                <w:rFonts w:ascii="Arial" w:eastAsia="Calibri" w:hAnsi="Arial" w:cs="Arial"/>
                <w:sz w:val="22"/>
                <w:szCs w:val="22"/>
              </w:rPr>
            </w:pPr>
            <w:proofErr w:type="spellStart"/>
            <w:r w:rsidRPr="00A7510D">
              <w:rPr>
                <w:rFonts w:ascii="Microsoft YaHei" w:eastAsia="Microsoft YaHei" w:hAnsi="Microsoft YaHei" w:cs="Microsoft YaHei" w:hint="eastAsia"/>
                <w:sz w:val="22"/>
                <w:szCs w:val="22"/>
              </w:rPr>
              <w:t>結構</w:t>
            </w:r>
            <w:proofErr w:type="spellEnd"/>
          </w:p>
        </w:tc>
        <w:tc>
          <w:tcPr>
            <w:tcW w:w="4677" w:type="dxa"/>
            <w:tcMar>
              <w:left w:w="105" w:type="dxa"/>
              <w:right w:w="105" w:type="dxa"/>
            </w:tcMar>
          </w:tcPr>
          <w:p w14:paraId="1D1F4F4A" w14:textId="77777777" w:rsidR="007C49B5" w:rsidRPr="00FA7E96" w:rsidRDefault="007C49B5" w:rsidP="00024A28">
            <w:pPr>
              <w:spacing w:line="259" w:lineRule="auto"/>
              <w:rPr>
                <w:rFonts w:ascii="Arial" w:eastAsia="Calibri" w:hAnsi="Arial" w:cs="Arial"/>
                <w:sz w:val="22"/>
                <w:szCs w:val="22"/>
                <w:lang w:eastAsia="zh-CN"/>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r>
              <w:rPr>
                <w:rFonts w:ascii="Arial" w:eastAsia="Calibri" w:hAnsi="Arial" w:cs="Arial"/>
                <w:sz w:val="22"/>
                <w:szCs w:val="22"/>
              </w:rPr>
              <w:br/>
            </w:r>
            <w:proofErr w:type="spellStart"/>
            <w:r w:rsidRPr="00A7510D">
              <w:rPr>
                <w:rFonts w:ascii="Microsoft YaHei" w:eastAsia="Microsoft YaHei" w:hAnsi="Microsoft YaHei" w:cs="Microsoft YaHei" w:hint="eastAsia"/>
                <w:sz w:val="22"/>
                <w:szCs w:val="22"/>
              </w:rPr>
              <w:t>在此項評估中，你可以使用生成式人工智慧來協助撰寫內容結構，包括草擬論點架構、辨</w:t>
            </w:r>
            <w:proofErr w:type="spellEnd"/>
            <w:r>
              <w:rPr>
                <w:rFonts w:ascii="Microsoft YaHei" w:eastAsia="Microsoft YaHei" w:hAnsi="Microsoft YaHei" w:cs="Microsoft YaHei" w:hint="eastAsia"/>
                <w:sz w:val="22"/>
                <w:szCs w:val="22"/>
                <w:lang w:eastAsia="zh-CN"/>
              </w:rPr>
              <w:t>認</w:t>
            </w:r>
            <w:proofErr w:type="spellStart"/>
            <w:r w:rsidRPr="00A7510D">
              <w:rPr>
                <w:rFonts w:ascii="Microsoft YaHei" w:eastAsia="Microsoft YaHei" w:hAnsi="Microsoft YaHei" w:cs="Microsoft YaHei" w:hint="eastAsia"/>
                <w:sz w:val="22"/>
                <w:szCs w:val="22"/>
              </w:rPr>
              <w:t>內容與標題等</w:t>
            </w:r>
            <w:proofErr w:type="spellEnd"/>
            <w:r w:rsidRPr="00A7510D">
              <w:rPr>
                <w:rFonts w:ascii="Microsoft YaHei" w:eastAsia="Microsoft YaHei" w:hAnsi="Microsoft YaHei" w:cs="Microsoft YaHei" w:hint="eastAsia"/>
                <w:sz w:val="22"/>
                <w:szCs w:val="22"/>
              </w:rPr>
              <w:t>。</w:t>
            </w:r>
          </w:p>
        </w:tc>
        <w:tc>
          <w:tcPr>
            <w:tcW w:w="1276" w:type="dxa"/>
          </w:tcPr>
          <w:p w14:paraId="55318EE4" w14:textId="77777777" w:rsidR="007C49B5" w:rsidRDefault="007C49B5" w:rsidP="00024A28">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60153249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943A5D4" w14:textId="77777777" w:rsidR="007C49B5" w:rsidRDefault="007C49B5" w:rsidP="00024A28">
            <w:pPr>
              <w:rPr>
                <w:rFonts w:ascii="Arial" w:eastAsia="Calibri" w:hAnsi="Arial" w:cs="Arial"/>
                <w:sz w:val="22"/>
                <w:szCs w:val="22"/>
              </w:rPr>
            </w:pPr>
          </w:p>
          <w:p w14:paraId="633DB086" w14:textId="77777777" w:rsidR="007C49B5" w:rsidRPr="00FA7E96" w:rsidRDefault="007C49B5" w:rsidP="00024A28">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58398780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C49B5" w:rsidRPr="00FA7E96" w14:paraId="1898D9E4" w14:textId="77777777" w:rsidTr="00024A28">
        <w:trPr>
          <w:trHeight w:val="300"/>
        </w:trPr>
        <w:tc>
          <w:tcPr>
            <w:tcW w:w="2079" w:type="dxa"/>
            <w:tcMar>
              <w:left w:w="105" w:type="dxa"/>
              <w:right w:w="105" w:type="dxa"/>
            </w:tcMar>
          </w:tcPr>
          <w:p w14:paraId="1FB08728"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lastRenderedPageBreak/>
              <w:t>PROOFREADING</w:t>
            </w:r>
          </w:p>
          <w:p w14:paraId="523DBB48" w14:textId="77777777" w:rsidR="007C49B5" w:rsidRPr="006B0E3C" w:rsidRDefault="007C49B5" w:rsidP="00024A28">
            <w:pPr>
              <w:spacing w:line="259" w:lineRule="auto"/>
              <w:rPr>
                <w:rFonts w:ascii="Arial" w:eastAsiaTheme="minorEastAsia" w:hAnsi="Arial" w:cs="Arial"/>
                <w:sz w:val="22"/>
                <w:szCs w:val="22"/>
                <w:lang w:eastAsia="zh-CN"/>
              </w:rPr>
            </w:pPr>
            <w:r w:rsidRPr="006B0E3C">
              <w:rPr>
                <w:rFonts w:ascii="Arial" w:eastAsiaTheme="minorEastAsia" w:hAnsi="Arial" w:cs="Arial"/>
                <w:sz w:val="22"/>
                <w:szCs w:val="22"/>
                <w:lang w:eastAsia="zh-CN"/>
              </w:rPr>
              <w:t>校對</w:t>
            </w:r>
          </w:p>
        </w:tc>
        <w:tc>
          <w:tcPr>
            <w:tcW w:w="4677" w:type="dxa"/>
            <w:tcMar>
              <w:left w:w="105" w:type="dxa"/>
              <w:right w:w="105" w:type="dxa"/>
            </w:tcMar>
          </w:tcPr>
          <w:p w14:paraId="2546AA60"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2302E9F6" w14:textId="77777777" w:rsidR="007C49B5" w:rsidRPr="000B5A9D" w:rsidRDefault="007C49B5" w:rsidP="00024A28">
            <w:pPr>
              <w:spacing w:line="259" w:lineRule="auto"/>
              <w:rPr>
                <w:rFonts w:ascii="Arial" w:eastAsiaTheme="minorEastAsia" w:hAnsi="Arial" w:cs="Arial"/>
                <w:sz w:val="22"/>
                <w:szCs w:val="22"/>
                <w:lang w:eastAsia="zh-CN"/>
              </w:rPr>
            </w:pPr>
            <w:r w:rsidRPr="000B5A9D">
              <w:rPr>
                <w:rFonts w:ascii="Arial" w:eastAsiaTheme="minorEastAsia" w:hAnsi="Arial" w:cs="Arial"/>
                <w:sz w:val="22"/>
                <w:szCs w:val="22"/>
                <w:lang w:eastAsia="zh-CN"/>
              </w:rPr>
              <w:t>在此項評估中，你可以使用生成式人工智慧來檢</w:t>
            </w:r>
            <w:r w:rsidRPr="000B5A9D">
              <w:rPr>
                <w:rFonts w:ascii="Microsoft YaHei" w:eastAsia="Microsoft YaHei" w:hAnsi="Microsoft YaHei" w:cs="Microsoft YaHei" w:hint="eastAsia"/>
                <w:sz w:val="22"/>
                <w:szCs w:val="22"/>
                <w:lang w:eastAsia="zh-CN"/>
              </w:rPr>
              <w:t>查</w:t>
            </w:r>
            <w:r w:rsidRPr="000B5A9D">
              <w:rPr>
                <w:rFonts w:ascii="MS Mincho" w:eastAsia="MS Mincho" w:hAnsi="MS Mincho" w:cs="MS Mincho" w:hint="eastAsia"/>
                <w:sz w:val="22"/>
                <w:szCs w:val="22"/>
                <w:lang w:eastAsia="zh-CN"/>
              </w:rPr>
              <w:t>自己</w:t>
            </w:r>
            <w:r>
              <w:rPr>
                <w:rFonts w:ascii="Arial" w:eastAsiaTheme="minorEastAsia" w:hAnsi="Arial" w:cs="Arial" w:hint="eastAsia"/>
                <w:sz w:val="22"/>
                <w:szCs w:val="22"/>
                <w:lang w:eastAsia="zh-CN"/>
              </w:rPr>
              <w:t>寫作</w:t>
            </w:r>
            <w:r w:rsidRPr="000B5A9D">
              <w:rPr>
                <w:rFonts w:ascii="Arial" w:eastAsiaTheme="minorEastAsia" w:hAnsi="Arial" w:cs="Arial"/>
                <w:sz w:val="22"/>
                <w:szCs w:val="22"/>
                <w:lang w:eastAsia="zh-CN"/>
              </w:rPr>
              <w:t>／創作中的文法與句構錯誤，包含獲取改寫建議。</w:t>
            </w:r>
          </w:p>
        </w:tc>
        <w:tc>
          <w:tcPr>
            <w:tcW w:w="1276" w:type="dxa"/>
          </w:tcPr>
          <w:p w14:paraId="41D647FA" w14:textId="77777777" w:rsidR="007C49B5" w:rsidRDefault="007C49B5" w:rsidP="00024A28">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42502719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49411D8" w14:textId="77777777" w:rsidR="007C49B5" w:rsidRDefault="007C49B5" w:rsidP="00024A28">
            <w:pPr>
              <w:rPr>
                <w:rFonts w:ascii="Arial" w:eastAsia="Calibri" w:hAnsi="Arial" w:cs="Arial"/>
                <w:sz w:val="22"/>
                <w:szCs w:val="22"/>
              </w:rPr>
            </w:pPr>
          </w:p>
          <w:p w14:paraId="4F7D6502" w14:textId="77777777" w:rsidR="007C49B5" w:rsidRPr="00FA7E96" w:rsidRDefault="007C49B5" w:rsidP="00024A28">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11856882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C49B5" w:rsidRPr="00FA7E96" w14:paraId="443C9078" w14:textId="77777777" w:rsidTr="00024A28">
        <w:trPr>
          <w:trHeight w:val="300"/>
        </w:trPr>
        <w:tc>
          <w:tcPr>
            <w:tcW w:w="2079" w:type="dxa"/>
            <w:tcMar>
              <w:left w:w="105" w:type="dxa"/>
              <w:right w:w="105" w:type="dxa"/>
            </w:tcMar>
          </w:tcPr>
          <w:p w14:paraId="3AEBC357"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WRITING</w:t>
            </w:r>
          </w:p>
          <w:p w14:paraId="01B1AD56" w14:textId="77777777" w:rsidR="007C49B5" w:rsidRPr="00CB447A" w:rsidRDefault="007C49B5" w:rsidP="00024A28">
            <w:pPr>
              <w:spacing w:line="259" w:lineRule="auto"/>
              <w:rPr>
                <w:rFonts w:ascii="Arial" w:eastAsiaTheme="minorEastAsia" w:hAnsi="Arial" w:cs="Arial"/>
                <w:sz w:val="22"/>
                <w:szCs w:val="22"/>
                <w:lang w:eastAsia="zh-CN"/>
              </w:rPr>
            </w:pPr>
            <w:r w:rsidRPr="00CB447A">
              <w:rPr>
                <w:rFonts w:ascii="Arial" w:eastAsiaTheme="minorEastAsia" w:hAnsi="Arial" w:cs="Arial"/>
                <w:sz w:val="22"/>
                <w:szCs w:val="22"/>
                <w:lang w:eastAsia="zh-CN"/>
              </w:rPr>
              <w:t>寫作</w:t>
            </w:r>
          </w:p>
        </w:tc>
        <w:tc>
          <w:tcPr>
            <w:tcW w:w="4677" w:type="dxa"/>
            <w:tcMar>
              <w:left w:w="105" w:type="dxa"/>
              <w:right w:w="105" w:type="dxa"/>
            </w:tcMar>
          </w:tcPr>
          <w:p w14:paraId="18536FB8"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text for submission.</w:t>
            </w:r>
          </w:p>
          <w:p w14:paraId="53F1B784" w14:textId="77777777" w:rsidR="007C49B5" w:rsidRPr="00386838" w:rsidRDefault="007C49B5" w:rsidP="00024A28">
            <w:pPr>
              <w:spacing w:line="259" w:lineRule="auto"/>
              <w:rPr>
                <w:rFonts w:ascii="Arial" w:eastAsiaTheme="minorEastAsia" w:hAnsi="Arial" w:cs="Arial"/>
                <w:sz w:val="22"/>
                <w:szCs w:val="22"/>
                <w:lang w:eastAsia="zh-CN"/>
              </w:rPr>
            </w:pPr>
            <w:r w:rsidRPr="00386838">
              <w:rPr>
                <w:rFonts w:ascii="Arial" w:eastAsiaTheme="minorEastAsia" w:hAnsi="Arial" w:cs="Arial"/>
                <w:sz w:val="22"/>
                <w:szCs w:val="22"/>
                <w:lang w:eastAsia="zh-CN"/>
              </w:rPr>
              <w:t>在此項評估中，你可以使用生成式人工智慧來撰寫可提交的文字</w:t>
            </w:r>
            <w:r w:rsidRPr="00386838">
              <w:rPr>
                <w:rFonts w:ascii="Microsoft YaHei" w:eastAsia="Microsoft YaHei" w:hAnsi="Microsoft YaHei" w:cs="Microsoft YaHei" w:hint="eastAsia"/>
                <w:sz w:val="22"/>
                <w:szCs w:val="22"/>
                <w:lang w:eastAsia="zh-CN"/>
              </w:rPr>
              <w:t>內</w:t>
            </w:r>
            <w:r w:rsidRPr="00386838">
              <w:rPr>
                <w:rFonts w:ascii="MS Mincho" w:eastAsia="MS Mincho" w:hAnsi="MS Mincho" w:cs="MS Mincho" w:hint="eastAsia"/>
                <w:sz w:val="22"/>
                <w:szCs w:val="22"/>
                <w:lang w:eastAsia="zh-CN"/>
              </w:rPr>
              <w:t>容。</w:t>
            </w:r>
          </w:p>
        </w:tc>
        <w:tc>
          <w:tcPr>
            <w:tcW w:w="1276" w:type="dxa"/>
          </w:tcPr>
          <w:p w14:paraId="7B1A3358" w14:textId="77777777" w:rsidR="007C49B5" w:rsidRDefault="007C49B5" w:rsidP="00024A28">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93744639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730A27E" w14:textId="77777777" w:rsidR="007C49B5" w:rsidRDefault="007C49B5" w:rsidP="00024A28">
            <w:pPr>
              <w:rPr>
                <w:rFonts w:ascii="Arial" w:eastAsia="Calibri" w:hAnsi="Arial" w:cs="Arial"/>
                <w:sz w:val="22"/>
                <w:szCs w:val="22"/>
              </w:rPr>
            </w:pPr>
          </w:p>
          <w:p w14:paraId="5FD6886C" w14:textId="77777777" w:rsidR="007C49B5" w:rsidRPr="00FA7E96" w:rsidRDefault="007C49B5" w:rsidP="00024A28">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94012564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C49B5" w:rsidRPr="00FA7E96" w14:paraId="4263708E" w14:textId="77777777" w:rsidTr="00024A28">
        <w:trPr>
          <w:trHeight w:val="300"/>
        </w:trPr>
        <w:tc>
          <w:tcPr>
            <w:tcW w:w="2079" w:type="dxa"/>
            <w:tcMar>
              <w:left w:w="105" w:type="dxa"/>
              <w:right w:w="105" w:type="dxa"/>
            </w:tcMar>
          </w:tcPr>
          <w:p w14:paraId="627F2163"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CREATIVE</w:t>
            </w:r>
          </w:p>
          <w:p w14:paraId="4230ABFB" w14:textId="77777777" w:rsidR="007C49B5" w:rsidRPr="00583F02" w:rsidRDefault="007C49B5" w:rsidP="00024A28">
            <w:pPr>
              <w:spacing w:line="259" w:lineRule="auto"/>
              <w:rPr>
                <w:rFonts w:ascii="Arial" w:eastAsiaTheme="minorEastAsia" w:hAnsi="Arial" w:cs="Arial"/>
                <w:sz w:val="22"/>
                <w:szCs w:val="22"/>
                <w:lang w:eastAsia="zh-CN"/>
              </w:rPr>
            </w:pPr>
            <w:r w:rsidRPr="00583F02">
              <w:rPr>
                <w:rFonts w:ascii="Arial" w:eastAsiaTheme="minorEastAsia" w:hAnsi="Arial" w:cs="Arial"/>
                <w:sz w:val="22"/>
                <w:szCs w:val="22"/>
                <w:lang w:eastAsia="zh-CN"/>
              </w:rPr>
              <w:t>創意</w:t>
            </w:r>
          </w:p>
        </w:tc>
        <w:tc>
          <w:tcPr>
            <w:tcW w:w="4677" w:type="dxa"/>
            <w:tcMar>
              <w:left w:w="105" w:type="dxa"/>
              <w:right w:w="105" w:type="dxa"/>
            </w:tcMar>
          </w:tcPr>
          <w:p w14:paraId="60428DEE"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creative materials, such as images.</w:t>
            </w:r>
          </w:p>
          <w:p w14:paraId="744BC3D1" w14:textId="77777777" w:rsidR="007C49B5" w:rsidRPr="0070667C" w:rsidRDefault="007C49B5" w:rsidP="00024A28">
            <w:pPr>
              <w:spacing w:line="259" w:lineRule="auto"/>
              <w:rPr>
                <w:rFonts w:ascii="Arial" w:eastAsiaTheme="minorEastAsia" w:hAnsi="Arial" w:cs="Arial"/>
                <w:sz w:val="22"/>
                <w:szCs w:val="22"/>
                <w:lang w:eastAsia="zh-CN"/>
              </w:rPr>
            </w:pPr>
            <w:r w:rsidRPr="0070667C">
              <w:rPr>
                <w:rFonts w:ascii="Arial" w:eastAsiaTheme="minorEastAsia" w:hAnsi="Arial" w:cs="Arial"/>
                <w:sz w:val="22"/>
                <w:szCs w:val="22"/>
                <w:lang w:eastAsia="zh-CN"/>
              </w:rPr>
              <w:t>在此項評估中，你可以使用生成式人工智慧來創作具創意的素材，例如圖像。</w:t>
            </w:r>
          </w:p>
        </w:tc>
        <w:tc>
          <w:tcPr>
            <w:tcW w:w="1276" w:type="dxa"/>
          </w:tcPr>
          <w:p w14:paraId="19A41965" w14:textId="77777777" w:rsidR="007C49B5" w:rsidRDefault="007C49B5" w:rsidP="00024A28">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55170062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76F03E5" w14:textId="77777777" w:rsidR="007C49B5" w:rsidRDefault="007C49B5" w:rsidP="00024A28">
            <w:pPr>
              <w:rPr>
                <w:rFonts w:ascii="Arial" w:eastAsia="Calibri" w:hAnsi="Arial" w:cs="Arial"/>
                <w:sz w:val="22"/>
                <w:szCs w:val="22"/>
              </w:rPr>
            </w:pPr>
          </w:p>
          <w:p w14:paraId="08F5379E" w14:textId="77777777" w:rsidR="007C49B5" w:rsidRPr="00FA7E96" w:rsidRDefault="007C49B5" w:rsidP="00024A28">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27788225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C49B5" w:rsidRPr="00FA7E96" w14:paraId="217A8F69" w14:textId="77777777" w:rsidTr="00024A28">
        <w:trPr>
          <w:trHeight w:val="300"/>
        </w:trPr>
        <w:tc>
          <w:tcPr>
            <w:tcW w:w="2079" w:type="dxa"/>
            <w:tcMar>
              <w:left w:w="105" w:type="dxa"/>
              <w:right w:w="105" w:type="dxa"/>
            </w:tcMar>
          </w:tcPr>
          <w:p w14:paraId="7BE1CE59"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PROGRAMING</w:t>
            </w:r>
          </w:p>
          <w:p w14:paraId="20B63993" w14:textId="77777777" w:rsidR="007C49B5" w:rsidRPr="003E2297" w:rsidRDefault="007C49B5" w:rsidP="00024A28">
            <w:pPr>
              <w:spacing w:line="259" w:lineRule="auto"/>
              <w:rPr>
                <w:rFonts w:ascii="Arial" w:eastAsiaTheme="minorEastAsia" w:hAnsi="Arial" w:cs="Arial"/>
                <w:sz w:val="22"/>
                <w:szCs w:val="22"/>
                <w:lang w:eastAsia="zh-CN"/>
              </w:rPr>
            </w:pPr>
            <w:r w:rsidRPr="003E2297">
              <w:rPr>
                <w:rFonts w:ascii="Arial" w:eastAsiaTheme="minorEastAsia" w:hAnsi="Arial" w:cs="Arial"/>
                <w:sz w:val="22"/>
                <w:szCs w:val="22"/>
                <w:lang w:eastAsia="zh-CN"/>
              </w:rPr>
              <w:t>程式設計</w:t>
            </w:r>
          </w:p>
        </w:tc>
        <w:tc>
          <w:tcPr>
            <w:tcW w:w="4677" w:type="dxa"/>
            <w:tcMar>
              <w:left w:w="105" w:type="dxa"/>
              <w:right w:w="105" w:type="dxa"/>
            </w:tcMar>
          </w:tcPr>
          <w:p w14:paraId="09CB7F04"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and check code.</w:t>
            </w:r>
          </w:p>
          <w:p w14:paraId="5ED48249" w14:textId="77777777" w:rsidR="007C49B5" w:rsidRPr="00F01B9F" w:rsidRDefault="007C49B5" w:rsidP="00024A28">
            <w:pPr>
              <w:spacing w:line="259" w:lineRule="auto"/>
              <w:rPr>
                <w:rFonts w:ascii="Arial" w:eastAsiaTheme="minorEastAsia" w:hAnsi="Arial" w:cs="Arial"/>
                <w:sz w:val="22"/>
                <w:szCs w:val="22"/>
                <w:lang w:eastAsia="zh-CN"/>
              </w:rPr>
            </w:pPr>
            <w:r w:rsidRPr="00F01B9F">
              <w:rPr>
                <w:rFonts w:ascii="Arial" w:eastAsiaTheme="minorEastAsia" w:hAnsi="Arial" w:cs="Arial"/>
                <w:sz w:val="22"/>
                <w:szCs w:val="22"/>
                <w:lang w:eastAsia="zh-CN"/>
              </w:rPr>
              <w:t>在此項評估中，你可以使用生成式人工智慧來撰寫與檢</w:t>
            </w:r>
            <w:r w:rsidRPr="00F01B9F">
              <w:rPr>
                <w:rFonts w:ascii="Microsoft YaHei" w:eastAsia="Microsoft YaHei" w:hAnsi="Microsoft YaHei" w:cs="Microsoft YaHei" w:hint="eastAsia"/>
                <w:sz w:val="22"/>
                <w:szCs w:val="22"/>
                <w:lang w:eastAsia="zh-CN"/>
              </w:rPr>
              <w:t>查</w:t>
            </w:r>
            <w:r w:rsidRPr="00F01B9F">
              <w:rPr>
                <w:rFonts w:ascii="MS Mincho" w:eastAsia="MS Mincho" w:hAnsi="MS Mincho" w:cs="MS Mincho" w:hint="eastAsia"/>
                <w:sz w:val="22"/>
                <w:szCs w:val="22"/>
                <w:lang w:eastAsia="zh-CN"/>
              </w:rPr>
              <w:t>程式碼。</w:t>
            </w:r>
          </w:p>
        </w:tc>
        <w:tc>
          <w:tcPr>
            <w:tcW w:w="1276" w:type="dxa"/>
          </w:tcPr>
          <w:p w14:paraId="19970F73" w14:textId="77777777" w:rsidR="007C49B5" w:rsidRDefault="007C49B5" w:rsidP="00024A28">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5962887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3387BF4" w14:textId="77777777" w:rsidR="007C49B5" w:rsidRDefault="007C49B5" w:rsidP="00024A28">
            <w:pPr>
              <w:rPr>
                <w:rFonts w:ascii="Arial" w:eastAsia="Calibri" w:hAnsi="Arial" w:cs="Arial"/>
                <w:sz w:val="22"/>
                <w:szCs w:val="22"/>
              </w:rPr>
            </w:pPr>
          </w:p>
          <w:p w14:paraId="38F81CED" w14:textId="77777777" w:rsidR="007C49B5" w:rsidRPr="00FA7E96" w:rsidRDefault="007C49B5" w:rsidP="00024A28">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81222024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C49B5" w:rsidRPr="00FA7E96" w14:paraId="0A10EC5E" w14:textId="77777777" w:rsidTr="00024A28">
        <w:trPr>
          <w:trHeight w:val="300"/>
        </w:trPr>
        <w:tc>
          <w:tcPr>
            <w:tcW w:w="2079" w:type="dxa"/>
            <w:tcMar>
              <w:left w:w="105" w:type="dxa"/>
              <w:right w:w="105" w:type="dxa"/>
            </w:tcMar>
          </w:tcPr>
          <w:p w14:paraId="75DC646A"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NONE</w:t>
            </w:r>
          </w:p>
          <w:p w14:paraId="23053C55" w14:textId="77777777" w:rsidR="007C49B5" w:rsidRPr="006F70E9" w:rsidRDefault="007C49B5" w:rsidP="00024A28">
            <w:pPr>
              <w:spacing w:line="259" w:lineRule="auto"/>
              <w:rPr>
                <w:rFonts w:ascii="Arial" w:eastAsiaTheme="minorEastAsia" w:hAnsi="Arial" w:cs="Arial"/>
                <w:sz w:val="22"/>
                <w:szCs w:val="22"/>
                <w:lang w:eastAsia="zh-CN"/>
              </w:rPr>
            </w:pPr>
            <w:r w:rsidRPr="006F70E9">
              <w:rPr>
                <w:rFonts w:ascii="Arial" w:eastAsiaTheme="minorEastAsia" w:hAnsi="Arial" w:cs="Arial"/>
                <w:sz w:val="22"/>
                <w:szCs w:val="22"/>
                <w:lang w:eastAsia="zh-CN"/>
              </w:rPr>
              <w:t>不可使用</w:t>
            </w:r>
          </w:p>
        </w:tc>
        <w:tc>
          <w:tcPr>
            <w:tcW w:w="4677" w:type="dxa"/>
            <w:tcMar>
              <w:left w:w="105" w:type="dxa"/>
              <w:right w:w="105" w:type="dxa"/>
            </w:tcMar>
          </w:tcPr>
          <w:p w14:paraId="1AE84C3E" w14:textId="77777777" w:rsidR="007C49B5" w:rsidRDefault="007C49B5" w:rsidP="00024A28">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p w14:paraId="5CC1A550" w14:textId="77777777" w:rsidR="007C49B5" w:rsidRPr="00A64A93" w:rsidRDefault="007C49B5" w:rsidP="00024A28">
            <w:pPr>
              <w:spacing w:line="259" w:lineRule="auto"/>
              <w:rPr>
                <w:rFonts w:ascii="Arial" w:eastAsiaTheme="minorEastAsia" w:hAnsi="Arial" w:cs="Arial"/>
                <w:sz w:val="22"/>
                <w:szCs w:val="22"/>
                <w:lang w:eastAsia="zh-CN"/>
              </w:rPr>
            </w:pPr>
            <w:r w:rsidRPr="00A64A93">
              <w:rPr>
                <w:rFonts w:ascii="Arial" w:eastAsiaTheme="minorEastAsia" w:hAnsi="Arial" w:cs="Arial"/>
                <w:sz w:val="22"/>
                <w:szCs w:val="22"/>
                <w:lang w:eastAsia="zh-CN"/>
              </w:rPr>
              <w:t>在此項評估中，你不得使用任何形式的生成式人工智慧支援。這包括研究支援、結構支援、寫作／校對支援以及創意支援。</w:t>
            </w:r>
          </w:p>
        </w:tc>
        <w:tc>
          <w:tcPr>
            <w:tcW w:w="1276" w:type="dxa"/>
          </w:tcPr>
          <w:p w14:paraId="0BEFD026" w14:textId="77777777" w:rsidR="007C49B5" w:rsidRPr="00FA7E96" w:rsidRDefault="007C49B5" w:rsidP="00024A28">
            <w:pPr>
              <w:rPr>
                <w:rFonts w:ascii="Arial" w:eastAsia="Calibri" w:hAnsi="Arial" w:cs="Arial"/>
                <w:sz w:val="22"/>
                <w:szCs w:val="22"/>
              </w:rPr>
            </w:pPr>
            <w:sdt>
              <w:sdtPr>
                <w:rPr>
                  <w:rFonts w:ascii="Arial" w:hAnsi="Arial" w:cs="Arial"/>
                  <w:sz w:val="22"/>
                  <w:szCs w:val="22"/>
                </w:rPr>
                <w:id w:val="-108746135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911DD" w14:textId="77777777" w:rsidR="004E70BE" w:rsidRDefault="004E70BE">
      <w:r>
        <w:separator/>
      </w:r>
    </w:p>
  </w:endnote>
  <w:endnote w:type="continuationSeparator" w:id="0">
    <w:p w14:paraId="5E487E25" w14:textId="77777777" w:rsidR="004E70BE" w:rsidRDefault="004E7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altName w:val="Segoe Prin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9F235" w14:textId="77777777" w:rsidR="004E70BE" w:rsidRDefault="004E70BE">
      <w:r>
        <w:separator/>
      </w:r>
    </w:p>
  </w:footnote>
  <w:footnote w:type="continuationSeparator" w:id="0">
    <w:p w14:paraId="64B24947" w14:textId="77777777" w:rsidR="004E70BE" w:rsidRDefault="004E7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644894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0748"/>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2C3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E70BE"/>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49B5"/>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7A08"/>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64B6C"/>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60C"/>
    <w:rsid w:val="00C8667A"/>
    <w:rsid w:val="00C93BCB"/>
    <w:rsid w:val="00CC241A"/>
    <w:rsid w:val="00CE4035"/>
    <w:rsid w:val="00CE65AB"/>
    <w:rsid w:val="00CF4266"/>
    <w:rsid w:val="00D22D9C"/>
    <w:rsid w:val="00D241F1"/>
    <w:rsid w:val="00D275CB"/>
    <w:rsid w:val="00D30DFA"/>
    <w:rsid w:val="00D45066"/>
    <w:rsid w:val="00D463A5"/>
    <w:rsid w:val="00D4710D"/>
    <w:rsid w:val="00D47D25"/>
    <w:rsid w:val="00D62ACD"/>
    <w:rsid w:val="00DA36EE"/>
    <w:rsid w:val="00DB116D"/>
    <w:rsid w:val="00DD17CC"/>
    <w:rsid w:val="00DE1928"/>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96E8EC-D14C-4BF2-88FB-11362557C3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3552A6-AC2F-41AA-8CAB-B4F4301DBF3C}">
  <ds:schemaRefs>
    <ds:schemaRef ds:uri="http://schemas.microsoft.com/sharepoint/v3/contenttype/forms"/>
  </ds:schemaRefs>
</ds:datastoreItem>
</file>

<file path=customXml/itemProps3.xml><?xml version="1.0" encoding="utf-8"?>
<ds:datastoreItem xmlns:ds="http://schemas.openxmlformats.org/officeDocument/2006/customXml" ds:itemID="{1A8B3124-841B-4E51-94A0-60B3FBEA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3717</Words>
  <Characters>21190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Xing Fook</cp:lastModifiedBy>
  <cp:revision>26</cp:revision>
  <cp:lastPrinted>2014-10-10T07:42:00Z</cp:lastPrinted>
  <dcterms:created xsi:type="dcterms:W3CDTF">2015-10-01T16:41:00Z</dcterms:created>
  <dcterms:modified xsi:type="dcterms:W3CDTF">2025-08-27T17:36:00Z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