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F5C84" w14:textId="77777777" w:rsidR="00144976" w:rsidRDefault="00197EB9">
      <w:pPr>
        <w:spacing w:line="360" w:lineRule="auto"/>
      </w:pPr>
      <w:r>
        <w:rPr>
          <w:rFonts w:ascii="Arial" w:hAnsi="Arial" w:cs="Arial"/>
          <w:b/>
          <w:i/>
          <w:noProof/>
        </w:rPr>
        <w:drawing>
          <wp:inline distT="0" distB="0" distL="0" distR="0" wp14:anchorId="3434EA37" wp14:editId="6D0A1ADE">
            <wp:extent cx="3672843" cy="1577340"/>
            <wp:effectExtent l="0" t="0" r="3807" b="3810"/>
            <wp:docPr id="2139185809" name="Picture 1"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672843" cy="1577340"/>
                    </a:xfrm>
                    <a:prstGeom prst="rect">
                      <a:avLst/>
                    </a:prstGeom>
                    <a:noFill/>
                    <a:ln>
                      <a:noFill/>
                      <a:prstDash/>
                    </a:ln>
                  </pic:spPr>
                </pic:pic>
              </a:graphicData>
            </a:graphic>
          </wp:inline>
        </w:drawing>
      </w:r>
    </w:p>
    <w:p w14:paraId="6BDD0A7E" w14:textId="77777777" w:rsidR="00144976" w:rsidRDefault="00144976">
      <w:pPr>
        <w:spacing w:after="0" w:line="360" w:lineRule="auto"/>
        <w:rPr>
          <w:rFonts w:ascii="Arial" w:hAnsi="Arial" w:cs="Arial"/>
          <w:b/>
          <w:bCs/>
        </w:rPr>
      </w:pPr>
    </w:p>
    <w:p w14:paraId="19E87C1C" w14:textId="77777777" w:rsidR="00144976" w:rsidRDefault="00144976">
      <w:pPr>
        <w:spacing w:line="360" w:lineRule="auto"/>
        <w:rPr>
          <w:rFonts w:ascii="Arial" w:hAnsi="Arial" w:cs="Arial"/>
          <w:b/>
          <w:bCs/>
        </w:rPr>
      </w:pPr>
    </w:p>
    <w:p w14:paraId="06EE0D13" w14:textId="77777777" w:rsidR="00144976" w:rsidRDefault="00197EB9">
      <w:pPr>
        <w:spacing w:line="360" w:lineRule="auto"/>
        <w:rPr>
          <w:rFonts w:ascii="Arial" w:hAnsi="Arial" w:cs="Arial"/>
          <w:b/>
          <w:bCs/>
        </w:rPr>
      </w:pPr>
      <w:r>
        <w:rPr>
          <w:rFonts w:ascii="Arial" w:hAnsi="Arial" w:cs="Arial"/>
          <w:b/>
          <w:bCs/>
        </w:rPr>
        <w:t xml:space="preserve">                        Artificial Intelligence and Human Collaboration in Hotels: </w:t>
      </w:r>
    </w:p>
    <w:p w14:paraId="75784FA4" w14:textId="77777777" w:rsidR="00144976" w:rsidRDefault="00197EB9">
      <w:pPr>
        <w:spacing w:line="360" w:lineRule="auto"/>
      </w:pPr>
      <w:r>
        <w:rPr>
          <w:rFonts w:ascii="Arial" w:hAnsi="Arial" w:cs="Arial"/>
          <w:b/>
          <w:bCs/>
        </w:rPr>
        <w:t xml:space="preserve">                                        A Case Analysis of Ibis Barking London </w:t>
      </w:r>
    </w:p>
    <w:p w14:paraId="23943A32" w14:textId="77777777" w:rsidR="00144976" w:rsidRDefault="00144976">
      <w:pPr>
        <w:spacing w:after="0" w:line="360" w:lineRule="auto"/>
        <w:rPr>
          <w:rFonts w:ascii="Arial" w:hAnsi="Arial" w:cs="Arial"/>
          <w:b/>
          <w:bCs/>
        </w:rPr>
      </w:pPr>
    </w:p>
    <w:p w14:paraId="08894E22" w14:textId="77777777" w:rsidR="00144976" w:rsidRDefault="00144976">
      <w:pPr>
        <w:spacing w:after="0" w:line="360" w:lineRule="auto"/>
        <w:rPr>
          <w:rFonts w:ascii="Arial" w:hAnsi="Arial" w:cs="Arial"/>
          <w:b/>
          <w:bCs/>
        </w:rPr>
      </w:pPr>
    </w:p>
    <w:p w14:paraId="16872A26" w14:textId="77777777" w:rsidR="00144976" w:rsidRDefault="00144976">
      <w:pPr>
        <w:spacing w:after="0" w:line="360" w:lineRule="auto"/>
        <w:rPr>
          <w:rFonts w:ascii="Arial" w:hAnsi="Arial" w:cs="Arial"/>
          <w:b/>
          <w:bCs/>
        </w:rPr>
      </w:pPr>
    </w:p>
    <w:p w14:paraId="5A68A555" w14:textId="77777777" w:rsidR="00144976" w:rsidRDefault="00197EB9">
      <w:pPr>
        <w:spacing w:after="0" w:line="360" w:lineRule="auto"/>
        <w:rPr>
          <w:rFonts w:ascii="Arial" w:hAnsi="Arial" w:cs="Arial"/>
          <w:b/>
          <w:bCs/>
        </w:rPr>
      </w:pPr>
      <w:r>
        <w:rPr>
          <w:rFonts w:ascii="Arial" w:hAnsi="Arial" w:cs="Arial"/>
          <w:b/>
          <w:bCs/>
        </w:rPr>
        <w:t xml:space="preserve">Student name: Ana Maria Stoica </w:t>
      </w:r>
    </w:p>
    <w:p w14:paraId="7B9B8A30" w14:textId="77777777" w:rsidR="00144976" w:rsidRDefault="00197EB9">
      <w:pPr>
        <w:spacing w:after="0" w:line="360" w:lineRule="auto"/>
        <w:rPr>
          <w:rFonts w:ascii="Arial" w:hAnsi="Arial" w:cs="Arial"/>
          <w:b/>
          <w:bCs/>
        </w:rPr>
      </w:pPr>
      <w:r>
        <w:rPr>
          <w:rFonts w:ascii="Arial" w:hAnsi="Arial" w:cs="Arial"/>
          <w:b/>
          <w:bCs/>
        </w:rPr>
        <w:t xml:space="preserve">Student code: 2210328 </w:t>
      </w:r>
    </w:p>
    <w:p w14:paraId="19114B40" w14:textId="77777777" w:rsidR="00144976" w:rsidRDefault="00197EB9">
      <w:pPr>
        <w:spacing w:after="0" w:line="360" w:lineRule="auto"/>
        <w:rPr>
          <w:rFonts w:ascii="Arial" w:hAnsi="Arial" w:cs="Arial"/>
          <w:b/>
          <w:bCs/>
        </w:rPr>
      </w:pPr>
      <w:r>
        <w:rPr>
          <w:rFonts w:ascii="Arial" w:hAnsi="Arial" w:cs="Arial"/>
          <w:b/>
          <w:bCs/>
        </w:rPr>
        <w:t xml:space="preserve">Module name: Contemporary Themes in the Hotel and Hospitality Sector </w:t>
      </w:r>
    </w:p>
    <w:p w14:paraId="47809ACF" w14:textId="77777777" w:rsidR="00144976" w:rsidRDefault="00197EB9">
      <w:pPr>
        <w:spacing w:after="0" w:line="360" w:lineRule="auto"/>
        <w:rPr>
          <w:rFonts w:ascii="Arial" w:hAnsi="Arial" w:cs="Arial"/>
          <w:b/>
          <w:bCs/>
        </w:rPr>
      </w:pPr>
      <w:r>
        <w:rPr>
          <w:rFonts w:ascii="Arial" w:hAnsi="Arial" w:cs="Arial"/>
          <w:b/>
          <w:bCs/>
        </w:rPr>
        <w:t xml:space="preserve">Module code: BMIH6001 </w:t>
      </w:r>
    </w:p>
    <w:p w14:paraId="2BBFD8C2" w14:textId="77777777" w:rsidR="00144976" w:rsidRDefault="00197EB9">
      <w:pPr>
        <w:spacing w:after="0" w:line="360" w:lineRule="auto"/>
        <w:rPr>
          <w:rFonts w:ascii="Arial" w:hAnsi="Arial" w:cs="Arial"/>
          <w:b/>
          <w:bCs/>
        </w:rPr>
      </w:pPr>
      <w:r>
        <w:rPr>
          <w:rFonts w:ascii="Arial" w:hAnsi="Arial" w:cs="Arial"/>
          <w:b/>
          <w:bCs/>
        </w:rPr>
        <w:t xml:space="preserve">Lecturer name: Antoinette Milne </w:t>
      </w:r>
    </w:p>
    <w:p w14:paraId="79EB50FB" w14:textId="77777777" w:rsidR="00144976" w:rsidRDefault="00144976">
      <w:pPr>
        <w:spacing w:after="0" w:line="360" w:lineRule="auto"/>
        <w:rPr>
          <w:rFonts w:ascii="Arial" w:hAnsi="Arial" w:cs="Arial"/>
          <w:b/>
          <w:bCs/>
        </w:rPr>
      </w:pPr>
    </w:p>
    <w:p w14:paraId="538EAA76" w14:textId="77777777" w:rsidR="00144976" w:rsidRDefault="00144976">
      <w:pPr>
        <w:spacing w:after="0" w:line="360" w:lineRule="auto"/>
        <w:rPr>
          <w:rFonts w:ascii="Arial" w:hAnsi="Arial" w:cs="Arial"/>
          <w:b/>
          <w:bCs/>
        </w:rPr>
      </w:pPr>
    </w:p>
    <w:p w14:paraId="232E65AF" w14:textId="77777777" w:rsidR="00144976" w:rsidRDefault="00144976">
      <w:pPr>
        <w:spacing w:after="0" w:line="360" w:lineRule="auto"/>
        <w:rPr>
          <w:rFonts w:ascii="Arial" w:hAnsi="Arial" w:cs="Arial"/>
          <w:b/>
          <w:bCs/>
        </w:rPr>
      </w:pPr>
    </w:p>
    <w:p w14:paraId="45FFA4DE" w14:textId="77777777" w:rsidR="00144976" w:rsidRDefault="00144976">
      <w:pPr>
        <w:spacing w:after="0" w:line="360" w:lineRule="auto"/>
        <w:rPr>
          <w:rFonts w:ascii="Arial" w:hAnsi="Arial" w:cs="Arial"/>
          <w:b/>
          <w:bCs/>
        </w:rPr>
      </w:pPr>
    </w:p>
    <w:p w14:paraId="7B64BE9F" w14:textId="77777777" w:rsidR="00144976" w:rsidRDefault="00144976">
      <w:pPr>
        <w:spacing w:after="0" w:line="360" w:lineRule="auto"/>
        <w:rPr>
          <w:rFonts w:ascii="Arial" w:hAnsi="Arial" w:cs="Arial"/>
          <w:b/>
          <w:bCs/>
        </w:rPr>
      </w:pPr>
    </w:p>
    <w:p w14:paraId="62F1E221" w14:textId="77777777" w:rsidR="00144976" w:rsidRDefault="00144976">
      <w:pPr>
        <w:spacing w:after="0" w:line="360" w:lineRule="auto"/>
        <w:rPr>
          <w:rFonts w:ascii="Arial" w:hAnsi="Arial" w:cs="Arial"/>
          <w:b/>
          <w:bCs/>
        </w:rPr>
      </w:pPr>
    </w:p>
    <w:p w14:paraId="747CFC4E" w14:textId="77777777" w:rsidR="00144976" w:rsidRDefault="00144976">
      <w:pPr>
        <w:spacing w:after="0" w:line="360" w:lineRule="auto"/>
        <w:rPr>
          <w:rFonts w:ascii="Arial" w:hAnsi="Arial" w:cs="Arial"/>
          <w:b/>
          <w:bCs/>
        </w:rPr>
      </w:pPr>
    </w:p>
    <w:p w14:paraId="79E820E3" w14:textId="77777777" w:rsidR="00144976" w:rsidRDefault="00144976">
      <w:pPr>
        <w:spacing w:after="0" w:line="360" w:lineRule="auto"/>
        <w:rPr>
          <w:rFonts w:ascii="Arial" w:hAnsi="Arial" w:cs="Arial"/>
          <w:b/>
          <w:bCs/>
        </w:rPr>
      </w:pPr>
    </w:p>
    <w:p w14:paraId="59429B86" w14:textId="77777777" w:rsidR="00144976" w:rsidRDefault="00144976">
      <w:pPr>
        <w:spacing w:after="0" w:line="360" w:lineRule="auto"/>
        <w:rPr>
          <w:rFonts w:ascii="Arial" w:hAnsi="Arial" w:cs="Arial"/>
          <w:b/>
          <w:bCs/>
        </w:rPr>
      </w:pPr>
    </w:p>
    <w:p w14:paraId="6B5555A5" w14:textId="14E323B5" w:rsidR="00144976" w:rsidRDefault="006B1AE2">
      <w:pPr>
        <w:spacing w:line="360" w:lineRule="auto"/>
        <w:rPr>
          <w:rFonts w:ascii="Arial" w:hAnsi="Arial" w:cs="Arial"/>
          <w:b/>
          <w:bCs/>
        </w:rPr>
      </w:pPr>
      <w:r>
        <w:rPr>
          <w:rFonts w:ascii="Arial" w:hAnsi="Arial" w:cs="Arial"/>
          <w:b/>
          <w:bCs/>
        </w:rPr>
        <w:t xml:space="preserve">I confirm </w:t>
      </w:r>
      <w:r w:rsidR="00835341">
        <w:rPr>
          <w:rFonts w:ascii="Arial" w:hAnsi="Arial" w:cs="Arial"/>
          <w:b/>
          <w:bCs/>
        </w:rPr>
        <w:t xml:space="preserve">that I </w:t>
      </w:r>
      <w:r w:rsidR="00BE597D">
        <w:rPr>
          <w:rFonts w:ascii="Arial" w:hAnsi="Arial" w:cs="Arial"/>
          <w:b/>
          <w:bCs/>
        </w:rPr>
        <w:t>did not use</w:t>
      </w:r>
      <w:r w:rsidR="00835341">
        <w:rPr>
          <w:rFonts w:ascii="Arial" w:hAnsi="Arial" w:cs="Arial"/>
          <w:b/>
          <w:bCs/>
        </w:rPr>
        <w:t xml:space="preserve"> any AI tools in the research </w:t>
      </w:r>
      <w:r w:rsidR="00C0329A">
        <w:rPr>
          <w:rFonts w:ascii="Arial" w:hAnsi="Arial" w:cs="Arial"/>
          <w:b/>
          <w:bCs/>
        </w:rPr>
        <w:t>and crea</w:t>
      </w:r>
      <w:r w:rsidR="00BE597D">
        <w:rPr>
          <w:rFonts w:ascii="Arial" w:hAnsi="Arial" w:cs="Arial"/>
          <w:b/>
          <w:bCs/>
        </w:rPr>
        <w:t xml:space="preserve">tion of this assignment. I </w:t>
      </w:r>
      <w:r w:rsidR="009C3208">
        <w:rPr>
          <w:rFonts w:ascii="Arial" w:hAnsi="Arial" w:cs="Arial"/>
          <w:b/>
          <w:bCs/>
        </w:rPr>
        <w:t xml:space="preserve">confirm that I have not presented </w:t>
      </w:r>
      <w:r w:rsidR="000E26C9">
        <w:rPr>
          <w:rFonts w:ascii="Arial" w:hAnsi="Arial" w:cs="Arial"/>
          <w:b/>
          <w:bCs/>
        </w:rPr>
        <w:t xml:space="preserve">any AI generated materials as my own </w:t>
      </w:r>
      <w:r w:rsidR="00C21F68">
        <w:rPr>
          <w:rFonts w:ascii="Arial" w:hAnsi="Arial" w:cs="Arial"/>
          <w:b/>
          <w:bCs/>
        </w:rPr>
        <w:t>work. I confirm I have copy of my drafts</w:t>
      </w:r>
      <w:r w:rsidR="00821152">
        <w:rPr>
          <w:rFonts w:ascii="Arial" w:hAnsi="Arial" w:cs="Arial"/>
          <w:b/>
          <w:bCs/>
        </w:rPr>
        <w:t>, notes, and other resources I used</w:t>
      </w:r>
      <w:r w:rsidR="000B4B92">
        <w:rPr>
          <w:rFonts w:ascii="Arial" w:hAnsi="Arial" w:cs="Arial"/>
          <w:b/>
          <w:bCs/>
        </w:rPr>
        <w:t>, which I may be asked to provide in evidence</w:t>
      </w:r>
      <w:r w:rsidR="000F74CB">
        <w:rPr>
          <w:rFonts w:ascii="Arial" w:hAnsi="Arial" w:cs="Arial"/>
          <w:b/>
          <w:bCs/>
        </w:rPr>
        <w:t xml:space="preserve">. </w:t>
      </w:r>
    </w:p>
    <w:p w14:paraId="43C37F58" w14:textId="77777777" w:rsidR="00144976" w:rsidRDefault="00144976">
      <w:pPr>
        <w:rPr>
          <w:rFonts w:ascii="Arial" w:hAnsi="Arial" w:cs="Arial"/>
          <w:b/>
          <w:bCs/>
        </w:rPr>
      </w:pPr>
    </w:p>
    <w:p w14:paraId="3DF93C18" w14:textId="77777777" w:rsidR="00144976" w:rsidRDefault="00144976">
      <w:pPr>
        <w:rPr>
          <w:rFonts w:ascii="Arial" w:hAnsi="Arial" w:cs="Arial"/>
          <w:b/>
          <w:bCs/>
        </w:rPr>
      </w:pPr>
    </w:p>
    <w:p w14:paraId="1D83387E" w14:textId="77777777" w:rsidR="00144976" w:rsidRDefault="00144976">
      <w:pPr>
        <w:rPr>
          <w:rFonts w:ascii="Arial" w:hAnsi="Arial" w:cs="Arial"/>
          <w:b/>
          <w:bCs/>
        </w:rPr>
      </w:pPr>
    </w:p>
    <w:p w14:paraId="4E1AF019" w14:textId="77777777" w:rsidR="00144976" w:rsidRDefault="00144976"/>
    <w:p w14:paraId="7A79BD01" w14:textId="77777777" w:rsidR="00144976" w:rsidRDefault="00144976"/>
    <w:p w14:paraId="2B54CBF8" w14:textId="77777777" w:rsidR="00144976" w:rsidRDefault="00197EB9">
      <w:pPr>
        <w:pStyle w:val="Heading1"/>
      </w:pPr>
      <w:bookmarkStart w:id="0" w:name="_Toc198145627"/>
      <w:r>
        <w:t>Abstract</w:t>
      </w:r>
      <w:bookmarkEnd w:id="0"/>
    </w:p>
    <w:p w14:paraId="6F21C5A1" w14:textId="3A401E2D" w:rsidR="00144976" w:rsidRDefault="00197EB9">
      <w:pPr>
        <w:spacing w:line="360" w:lineRule="auto"/>
        <w:jc w:val="both"/>
        <w:rPr>
          <w:rFonts w:ascii="Arial" w:hAnsi="Arial" w:cs="Arial"/>
        </w:rPr>
      </w:pPr>
      <w:r>
        <w:rPr>
          <w:rFonts w:ascii="Arial" w:hAnsi="Arial" w:cs="Arial"/>
        </w:rPr>
        <w:t xml:space="preserve">The study examines how Artificial Intelligence (AI) transforms hotel operations while analyzing its effects on human collaboration and service efficiency. The research examines the implementation of AI tools at Ibis Barking London to </w:t>
      </w:r>
      <w:r w:rsidR="00BC0D2C">
        <w:rPr>
          <w:rFonts w:ascii="Arial" w:hAnsi="Arial" w:cs="Arial"/>
        </w:rPr>
        <w:t>figure out</w:t>
      </w:r>
      <w:r>
        <w:rPr>
          <w:rFonts w:ascii="Arial" w:hAnsi="Arial" w:cs="Arial"/>
        </w:rPr>
        <w:t xml:space="preserve"> how mid-range hotels can sustain personalized guest services while integrating technology. Hotels use AI technologies including self-check-in kiosks and chatbots to enhance guest satisfaction while improving operational performance. The research paper reviews existing scholarly works and uses the PEST framework to critically evaluate both the challenges and opportunities of implementing AI within the hospitality sector. The Ibis placement </w:t>
      </w:r>
      <w:r w:rsidR="00BC0D2C">
        <w:rPr>
          <w:rFonts w:ascii="Arial" w:hAnsi="Arial" w:cs="Arial"/>
        </w:rPr>
        <w:t>offers</w:t>
      </w:r>
      <w:r>
        <w:rPr>
          <w:rFonts w:ascii="Arial" w:hAnsi="Arial" w:cs="Arial"/>
        </w:rPr>
        <w:t xml:space="preserve"> valuable insights that </w:t>
      </w:r>
      <w:r w:rsidR="00BC0D2C">
        <w:rPr>
          <w:rFonts w:ascii="Arial" w:hAnsi="Arial" w:cs="Arial"/>
        </w:rPr>
        <w:t>prove</w:t>
      </w:r>
      <w:r>
        <w:rPr>
          <w:rFonts w:ascii="Arial" w:hAnsi="Arial" w:cs="Arial"/>
        </w:rPr>
        <w:t xml:space="preserve"> real-world industry practices. The study examines the ethical challenges and the impact of automation on hotel staff. The study's findings lead to recommendations that </w:t>
      </w:r>
      <w:r w:rsidR="00775659">
        <w:rPr>
          <w:rFonts w:ascii="Arial" w:hAnsi="Arial" w:cs="Arial"/>
        </w:rPr>
        <w:t>look</w:t>
      </w:r>
      <w:r>
        <w:rPr>
          <w:rFonts w:ascii="Arial" w:hAnsi="Arial" w:cs="Arial"/>
        </w:rPr>
        <w:t xml:space="preserve"> to </w:t>
      </w:r>
      <w:r w:rsidR="00775659">
        <w:rPr>
          <w:rFonts w:ascii="Arial" w:hAnsi="Arial" w:cs="Arial"/>
        </w:rPr>
        <w:t>keep</w:t>
      </w:r>
      <w:r>
        <w:rPr>
          <w:rFonts w:ascii="Arial" w:hAnsi="Arial" w:cs="Arial"/>
        </w:rPr>
        <w:t xml:space="preserve"> a balance between innovation and human touch when providing service delivery. The research </w:t>
      </w:r>
      <w:r w:rsidR="00775659">
        <w:rPr>
          <w:rFonts w:ascii="Arial" w:hAnsi="Arial" w:cs="Arial"/>
        </w:rPr>
        <w:t>proves</w:t>
      </w:r>
      <w:r>
        <w:rPr>
          <w:rFonts w:ascii="Arial" w:hAnsi="Arial" w:cs="Arial"/>
        </w:rPr>
        <w:t xml:space="preserve"> that competitive advantage in the hospitality industry now requires essential AI adoption as part of its evolving landscape.</w:t>
      </w:r>
    </w:p>
    <w:p w14:paraId="7DA797D6" w14:textId="77777777" w:rsidR="00144976" w:rsidRDefault="00144976">
      <w:pPr>
        <w:spacing w:line="360" w:lineRule="auto"/>
        <w:jc w:val="both"/>
        <w:rPr>
          <w:rFonts w:ascii="Arial" w:hAnsi="Arial" w:cs="Arial"/>
        </w:rPr>
      </w:pPr>
    </w:p>
    <w:p w14:paraId="2178F198" w14:textId="77777777" w:rsidR="00144976" w:rsidRDefault="00144976">
      <w:pPr>
        <w:spacing w:line="360" w:lineRule="auto"/>
        <w:jc w:val="both"/>
        <w:rPr>
          <w:rFonts w:ascii="Arial" w:hAnsi="Arial" w:cs="Arial"/>
        </w:rPr>
      </w:pPr>
    </w:p>
    <w:p w14:paraId="37D909A5" w14:textId="77777777" w:rsidR="00144976" w:rsidRDefault="00144976">
      <w:pPr>
        <w:spacing w:line="360" w:lineRule="auto"/>
        <w:jc w:val="both"/>
        <w:rPr>
          <w:rFonts w:ascii="Arial" w:hAnsi="Arial" w:cs="Arial"/>
        </w:rPr>
      </w:pPr>
    </w:p>
    <w:p w14:paraId="1C53C5FA" w14:textId="77777777" w:rsidR="00144976" w:rsidRDefault="00144976">
      <w:pPr>
        <w:spacing w:line="360" w:lineRule="auto"/>
        <w:jc w:val="both"/>
        <w:rPr>
          <w:rFonts w:ascii="Arial" w:hAnsi="Arial" w:cs="Arial"/>
        </w:rPr>
      </w:pPr>
    </w:p>
    <w:p w14:paraId="54DEC2CA" w14:textId="77777777" w:rsidR="00144976" w:rsidRDefault="00144976">
      <w:pPr>
        <w:spacing w:line="360" w:lineRule="auto"/>
        <w:jc w:val="both"/>
        <w:rPr>
          <w:rFonts w:ascii="Arial" w:hAnsi="Arial" w:cs="Arial"/>
        </w:rPr>
      </w:pPr>
    </w:p>
    <w:p w14:paraId="00E3975A" w14:textId="77777777" w:rsidR="00144976" w:rsidRDefault="00144976">
      <w:pPr>
        <w:spacing w:line="360" w:lineRule="auto"/>
        <w:jc w:val="both"/>
        <w:rPr>
          <w:rFonts w:ascii="Arial" w:hAnsi="Arial" w:cs="Arial"/>
        </w:rPr>
      </w:pPr>
    </w:p>
    <w:p w14:paraId="3632149D" w14:textId="77777777" w:rsidR="00144976" w:rsidRDefault="00144976">
      <w:pPr>
        <w:spacing w:line="360" w:lineRule="auto"/>
        <w:jc w:val="both"/>
        <w:rPr>
          <w:rFonts w:ascii="Arial" w:hAnsi="Arial" w:cs="Arial"/>
        </w:rPr>
      </w:pPr>
    </w:p>
    <w:p w14:paraId="3A4D985D" w14:textId="77777777" w:rsidR="00144976" w:rsidRDefault="00197EB9">
      <w:pPr>
        <w:pStyle w:val="TOCHeading"/>
        <w:outlineLvl w:val="9"/>
      </w:pPr>
      <w:r>
        <w:lastRenderedPageBreak/>
        <w:t>Table of Contents</w:t>
      </w:r>
    </w:p>
    <w:p w14:paraId="4DDAF81C" w14:textId="77777777" w:rsidR="00144976" w:rsidRDefault="00197EB9">
      <w:pPr>
        <w:pStyle w:val="TOC1"/>
        <w:tabs>
          <w:tab w:val="right" w:leader="dot" w:pos="9350"/>
        </w:tabs>
      </w:pPr>
      <w:r>
        <w:rPr>
          <w:rFonts w:ascii="Aptos Display" w:eastAsia="Times New Roman" w:hAnsi="Aptos Display"/>
          <w:color w:val="0F4761"/>
          <w:kern w:val="0"/>
          <w:sz w:val="32"/>
          <w:szCs w:val="32"/>
        </w:rPr>
        <w:fldChar w:fldCharType="begin"/>
      </w:r>
      <w:r>
        <w:instrText xml:space="preserve"> TOC \o "1-3" \u \h </w:instrText>
      </w:r>
      <w:r>
        <w:rPr>
          <w:rFonts w:ascii="Aptos Display" w:eastAsia="Times New Roman" w:hAnsi="Aptos Display"/>
          <w:color w:val="0F4761"/>
          <w:kern w:val="0"/>
          <w:sz w:val="32"/>
          <w:szCs w:val="32"/>
        </w:rPr>
        <w:fldChar w:fldCharType="separate"/>
      </w:r>
      <w:hyperlink r:id="rId8" w:anchor="_Toc198145627" w:history="1">
        <w:r>
          <w:rPr>
            <w:rStyle w:val="Hyperlink"/>
          </w:rPr>
          <w:t>Abstract</w:t>
        </w:r>
        <w:r>
          <w:rPr>
            <w:rStyle w:val="Hyperlink"/>
            <w:color w:val="auto"/>
          </w:rPr>
          <w:tab/>
          <w:t>2</w:t>
        </w:r>
      </w:hyperlink>
    </w:p>
    <w:p w14:paraId="646D1938" w14:textId="77777777" w:rsidR="00144976" w:rsidRDefault="00197EB9">
      <w:pPr>
        <w:pStyle w:val="TOC1"/>
        <w:tabs>
          <w:tab w:val="right" w:leader="dot" w:pos="9350"/>
        </w:tabs>
      </w:pPr>
      <w:hyperlink r:id="rId9" w:anchor="_Toc198145628" w:history="1">
        <w:r>
          <w:rPr>
            <w:rStyle w:val="Hyperlink"/>
          </w:rPr>
          <w:t>Introduction</w:t>
        </w:r>
        <w:r>
          <w:rPr>
            <w:rStyle w:val="Hyperlink"/>
            <w:color w:val="auto"/>
          </w:rPr>
          <w:tab/>
          <w:t>4</w:t>
        </w:r>
      </w:hyperlink>
    </w:p>
    <w:p w14:paraId="486D6B62" w14:textId="77777777" w:rsidR="00144976" w:rsidRDefault="00197EB9">
      <w:pPr>
        <w:pStyle w:val="TOC1"/>
        <w:tabs>
          <w:tab w:val="right" w:leader="dot" w:pos="9350"/>
        </w:tabs>
      </w:pPr>
      <w:hyperlink r:id="rId10" w:anchor="_Toc198145629" w:history="1">
        <w:r>
          <w:rPr>
            <w:rStyle w:val="Hyperlink"/>
          </w:rPr>
          <w:t>Literature Review</w:t>
        </w:r>
        <w:r>
          <w:rPr>
            <w:rStyle w:val="Hyperlink"/>
            <w:color w:val="auto"/>
          </w:rPr>
          <w:tab/>
          <w:t>4</w:t>
        </w:r>
      </w:hyperlink>
    </w:p>
    <w:p w14:paraId="28BD79FA" w14:textId="77777777" w:rsidR="00144976" w:rsidRDefault="00197EB9">
      <w:pPr>
        <w:pStyle w:val="TOC1"/>
        <w:tabs>
          <w:tab w:val="right" w:leader="dot" w:pos="9350"/>
        </w:tabs>
      </w:pPr>
      <w:hyperlink r:id="rId11" w:anchor="_Toc198145630" w:history="1">
        <w:r>
          <w:rPr>
            <w:rStyle w:val="Hyperlink"/>
          </w:rPr>
          <w:t>Method</w:t>
        </w:r>
        <w:r>
          <w:rPr>
            <w:rStyle w:val="Hyperlink"/>
            <w:color w:val="auto"/>
          </w:rPr>
          <w:tab/>
          <w:t>7</w:t>
        </w:r>
      </w:hyperlink>
    </w:p>
    <w:p w14:paraId="07FD2A77" w14:textId="77777777" w:rsidR="00144976" w:rsidRDefault="00197EB9">
      <w:pPr>
        <w:pStyle w:val="TOC1"/>
        <w:tabs>
          <w:tab w:val="right" w:leader="dot" w:pos="9350"/>
        </w:tabs>
      </w:pPr>
      <w:hyperlink r:id="rId12" w:anchor="_Toc198145631" w:history="1">
        <w:r>
          <w:rPr>
            <w:rStyle w:val="Hyperlink"/>
          </w:rPr>
          <w:t>Theme Impact Analysis</w:t>
        </w:r>
        <w:r>
          <w:rPr>
            <w:rStyle w:val="Hyperlink"/>
            <w:color w:val="auto"/>
          </w:rPr>
          <w:tab/>
          <w:t>7</w:t>
        </w:r>
      </w:hyperlink>
    </w:p>
    <w:p w14:paraId="1652C504" w14:textId="77777777" w:rsidR="00144976" w:rsidRDefault="00197EB9">
      <w:pPr>
        <w:pStyle w:val="TOC1"/>
        <w:tabs>
          <w:tab w:val="right" w:leader="dot" w:pos="9350"/>
        </w:tabs>
      </w:pPr>
      <w:hyperlink r:id="rId13" w:anchor="_Toc198145632" w:history="1">
        <w:r>
          <w:rPr>
            <w:rStyle w:val="Hyperlink"/>
          </w:rPr>
          <w:t>Strengths of AI Integration</w:t>
        </w:r>
        <w:r>
          <w:rPr>
            <w:rStyle w:val="Hyperlink"/>
            <w:color w:val="auto"/>
          </w:rPr>
          <w:tab/>
          <w:t>9</w:t>
        </w:r>
      </w:hyperlink>
    </w:p>
    <w:p w14:paraId="005CDD42" w14:textId="77777777" w:rsidR="00144976" w:rsidRDefault="00197EB9">
      <w:pPr>
        <w:pStyle w:val="TOC1"/>
        <w:tabs>
          <w:tab w:val="right" w:leader="dot" w:pos="9350"/>
        </w:tabs>
      </w:pPr>
      <w:hyperlink r:id="rId14" w:anchor="_Toc198145633" w:history="1">
        <w:r>
          <w:rPr>
            <w:rStyle w:val="Hyperlink"/>
          </w:rPr>
          <w:t>Limitations and Ethical Concerns</w:t>
        </w:r>
        <w:r>
          <w:rPr>
            <w:rStyle w:val="Hyperlink"/>
            <w:color w:val="auto"/>
          </w:rPr>
          <w:tab/>
          <w:t>9</w:t>
        </w:r>
      </w:hyperlink>
    </w:p>
    <w:p w14:paraId="05A0E64D" w14:textId="77777777" w:rsidR="00144976" w:rsidRDefault="00197EB9">
      <w:pPr>
        <w:pStyle w:val="TOC1"/>
        <w:tabs>
          <w:tab w:val="right" w:leader="dot" w:pos="9350"/>
        </w:tabs>
      </w:pPr>
      <w:hyperlink r:id="rId15" w:anchor="_Toc198145634" w:history="1">
        <w:r>
          <w:rPr>
            <w:rStyle w:val="Hyperlink"/>
          </w:rPr>
          <w:t>Industry Examples</w:t>
        </w:r>
        <w:r>
          <w:rPr>
            <w:rStyle w:val="Hyperlink"/>
            <w:color w:val="auto"/>
          </w:rPr>
          <w:tab/>
          <w:t>10</w:t>
        </w:r>
      </w:hyperlink>
    </w:p>
    <w:p w14:paraId="08AFC9BB" w14:textId="77777777" w:rsidR="00144976" w:rsidRDefault="00197EB9">
      <w:pPr>
        <w:pStyle w:val="TOC1"/>
        <w:tabs>
          <w:tab w:val="right" w:leader="dot" w:pos="9350"/>
        </w:tabs>
      </w:pPr>
      <w:hyperlink r:id="rId16" w:anchor="_Toc198145635" w:history="1">
        <w:r>
          <w:rPr>
            <w:rStyle w:val="Hyperlink"/>
          </w:rPr>
          <w:t>Conclusion</w:t>
        </w:r>
        <w:r>
          <w:rPr>
            <w:rStyle w:val="Hyperlink"/>
            <w:color w:val="auto"/>
          </w:rPr>
          <w:tab/>
          <w:t>10</w:t>
        </w:r>
      </w:hyperlink>
    </w:p>
    <w:p w14:paraId="5ADABDCB" w14:textId="77777777" w:rsidR="00144976" w:rsidRDefault="00197EB9">
      <w:pPr>
        <w:pStyle w:val="TOC1"/>
        <w:tabs>
          <w:tab w:val="right" w:leader="dot" w:pos="9350"/>
        </w:tabs>
      </w:pPr>
      <w:hyperlink r:id="rId17" w:anchor="_Toc198145636" w:history="1">
        <w:r>
          <w:rPr>
            <w:rStyle w:val="Hyperlink"/>
          </w:rPr>
          <w:t>Recommendations</w:t>
        </w:r>
        <w:r>
          <w:rPr>
            <w:rStyle w:val="Hyperlink"/>
            <w:color w:val="auto"/>
          </w:rPr>
          <w:tab/>
          <w:t>10</w:t>
        </w:r>
      </w:hyperlink>
    </w:p>
    <w:p w14:paraId="14B00AE2" w14:textId="77777777" w:rsidR="00144976" w:rsidRDefault="00197EB9">
      <w:pPr>
        <w:pStyle w:val="TOC1"/>
        <w:tabs>
          <w:tab w:val="right" w:leader="dot" w:pos="9350"/>
        </w:tabs>
      </w:pPr>
      <w:hyperlink r:id="rId18" w:anchor="_Toc198145637" w:history="1">
        <w:r>
          <w:rPr>
            <w:rStyle w:val="Hyperlink"/>
          </w:rPr>
          <w:t>References</w:t>
        </w:r>
        <w:r>
          <w:rPr>
            <w:rStyle w:val="Hyperlink"/>
            <w:color w:val="auto"/>
          </w:rPr>
          <w:tab/>
          <w:t>11</w:t>
        </w:r>
      </w:hyperlink>
    </w:p>
    <w:p w14:paraId="409E3D51" w14:textId="77777777" w:rsidR="00144976" w:rsidRDefault="00197EB9">
      <w:r>
        <w:rPr>
          <w:color w:val="467886"/>
          <w:u w:val="single"/>
        </w:rPr>
        <w:fldChar w:fldCharType="end"/>
      </w:r>
    </w:p>
    <w:p w14:paraId="11A335A1" w14:textId="77777777" w:rsidR="00144976" w:rsidRDefault="00144976">
      <w:pPr>
        <w:spacing w:line="360" w:lineRule="auto"/>
        <w:jc w:val="both"/>
        <w:rPr>
          <w:rFonts w:ascii="Arial" w:hAnsi="Arial" w:cs="Arial"/>
        </w:rPr>
      </w:pPr>
    </w:p>
    <w:p w14:paraId="3D4D15DD" w14:textId="77777777" w:rsidR="00144976" w:rsidRDefault="00144976">
      <w:pPr>
        <w:pStyle w:val="Heading1"/>
        <w:rPr>
          <w:rFonts w:ascii="Arial" w:hAnsi="Arial"/>
        </w:rPr>
      </w:pPr>
    </w:p>
    <w:p w14:paraId="514C97DA" w14:textId="77777777" w:rsidR="00144976" w:rsidRDefault="00144976">
      <w:pPr>
        <w:spacing w:line="360" w:lineRule="auto"/>
        <w:jc w:val="both"/>
        <w:rPr>
          <w:rFonts w:ascii="Arial" w:hAnsi="Arial" w:cs="Arial"/>
        </w:rPr>
      </w:pPr>
    </w:p>
    <w:p w14:paraId="026A5480" w14:textId="77777777" w:rsidR="00144976" w:rsidRDefault="00144976">
      <w:pPr>
        <w:spacing w:line="360" w:lineRule="auto"/>
        <w:jc w:val="both"/>
        <w:rPr>
          <w:rFonts w:ascii="Arial" w:hAnsi="Arial" w:cs="Arial"/>
        </w:rPr>
      </w:pPr>
    </w:p>
    <w:p w14:paraId="44385EDC" w14:textId="77777777" w:rsidR="00144976" w:rsidRDefault="00144976">
      <w:pPr>
        <w:spacing w:line="360" w:lineRule="auto"/>
        <w:jc w:val="both"/>
        <w:rPr>
          <w:rFonts w:ascii="Arial" w:hAnsi="Arial" w:cs="Arial"/>
        </w:rPr>
      </w:pPr>
    </w:p>
    <w:p w14:paraId="419BE5C8" w14:textId="77777777" w:rsidR="00144976" w:rsidRDefault="00144976">
      <w:pPr>
        <w:spacing w:line="360" w:lineRule="auto"/>
        <w:jc w:val="both"/>
        <w:rPr>
          <w:rFonts w:ascii="Arial" w:hAnsi="Arial" w:cs="Arial"/>
        </w:rPr>
      </w:pPr>
    </w:p>
    <w:p w14:paraId="14CAFB8E" w14:textId="77777777" w:rsidR="00144976" w:rsidRDefault="00144976">
      <w:pPr>
        <w:spacing w:line="360" w:lineRule="auto"/>
        <w:jc w:val="both"/>
        <w:rPr>
          <w:rFonts w:ascii="Arial" w:hAnsi="Arial" w:cs="Arial"/>
        </w:rPr>
      </w:pPr>
    </w:p>
    <w:p w14:paraId="4A213E84" w14:textId="77777777" w:rsidR="00144976" w:rsidRDefault="00144976">
      <w:pPr>
        <w:spacing w:line="360" w:lineRule="auto"/>
        <w:jc w:val="both"/>
        <w:rPr>
          <w:rFonts w:ascii="Arial" w:hAnsi="Arial" w:cs="Arial"/>
        </w:rPr>
      </w:pPr>
    </w:p>
    <w:p w14:paraId="7868362D" w14:textId="77777777" w:rsidR="00144976" w:rsidRDefault="00144976">
      <w:pPr>
        <w:spacing w:line="360" w:lineRule="auto"/>
        <w:jc w:val="both"/>
        <w:rPr>
          <w:rFonts w:ascii="Arial" w:hAnsi="Arial" w:cs="Arial"/>
        </w:rPr>
      </w:pPr>
    </w:p>
    <w:p w14:paraId="50F34F96" w14:textId="77777777" w:rsidR="00144976" w:rsidRDefault="00144976">
      <w:pPr>
        <w:spacing w:line="360" w:lineRule="auto"/>
        <w:jc w:val="both"/>
        <w:rPr>
          <w:rFonts w:ascii="Arial" w:hAnsi="Arial" w:cs="Arial"/>
        </w:rPr>
      </w:pPr>
    </w:p>
    <w:p w14:paraId="21411545" w14:textId="77777777" w:rsidR="00144976" w:rsidRDefault="00144976">
      <w:pPr>
        <w:spacing w:line="360" w:lineRule="auto"/>
        <w:jc w:val="both"/>
        <w:rPr>
          <w:rFonts w:ascii="Arial" w:hAnsi="Arial" w:cs="Arial"/>
        </w:rPr>
      </w:pPr>
    </w:p>
    <w:p w14:paraId="58D9C17F" w14:textId="77777777" w:rsidR="00144976" w:rsidRDefault="00144976">
      <w:pPr>
        <w:spacing w:line="360" w:lineRule="auto"/>
        <w:jc w:val="both"/>
        <w:rPr>
          <w:rFonts w:ascii="Arial" w:hAnsi="Arial" w:cs="Arial"/>
        </w:rPr>
      </w:pPr>
    </w:p>
    <w:p w14:paraId="34E0FF47" w14:textId="77777777" w:rsidR="00144976" w:rsidRDefault="00144976">
      <w:pPr>
        <w:spacing w:line="360" w:lineRule="auto"/>
        <w:jc w:val="both"/>
        <w:rPr>
          <w:rFonts w:ascii="Arial" w:hAnsi="Arial" w:cs="Arial"/>
        </w:rPr>
      </w:pPr>
    </w:p>
    <w:p w14:paraId="36AE0DFA" w14:textId="77777777" w:rsidR="00144976" w:rsidRDefault="00197EB9">
      <w:pPr>
        <w:pStyle w:val="Heading1"/>
      </w:pPr>
      <w:bookmarkStart w:id="1" w:name="_Toc198145628"/>
      <w:r>
        <w:lastRenderedPageBreak/>
        <w:t>Introduction</w:t>
      </w:r>
      <w:bookmarkEnd w:id="1"/>
    </w:p>
    <w:p w14:paraId="4E5AF8BA" w14:textId="4A90F387" w:rsidR="00144976" w:rsidRDefault="00197EB9">
      <w:pPr>
        <w:spacing w:after="0" w:line="360" w:lineRule="auto"/>
        <w:jc w:val="both"/>
        <w:rPr>
          <w:rFonts w:ascii="Arial" w:hAnsi="Arial" w:cs="Arial"/>
        </w:rPr>
      </w:pPr>
      <w:r>
        <w:rPr>
          <w:rFonts w:ascii="Arial" w:hAnsi="Arial" w:cs="Arial"/>
        </w:rPr>
        <w:t xml:space="preserve">The swift progress of Artificial Intelligence (AI) technology transforms the hotel and hospitality sector through fundamental changes in service delivery and operational organization. The implementation of AI </w:t>
      </w:r>
      <w:r w:rsidR="00775659">
        <w:rPr>
          <w:rFonts w:ascii="Arial" w:hAnsi="Arial" w:cs="Arial"/>
        </w:rPr>
        <w:t>is</w:t>
      </w:r>
      <w:r>
        <w:rPr>
          <w:rFonts w:ascii="Arial" w:hAnsi="Arial" w:cs="Arial"/>
        </w:rPr>
        <w:t xml:space="preserve"> an essential element for hotels aiming to merge digital progress with customized guest services according to Ivanov &amp; Webster (2019). Self-check-in kiosks along with robotic concierge services and AI-driven room controls have transitioned from futuristic ideas to essential elements that boost operational efficiency and improve guest satisfaction.</w:t>
      </w:r>
    </w:p>
    <w:p w14:paraId="1304C74C" w14:textId="0644762F" w:rsidR="00144976" w:rsidRDefault="00197EB9">
      <w:pPr>
        <w:spacing w:after="0" w:line="360" w:lineRule="auto"/>
        <w:jc w:val="both"/>
        <w:rPr>
          <w:rFonts w:ascii="Arial" w:hAnsi="Arial" w:cs="Arial"/>
        </w:rPr>
      </w:pPr>
      <w:r>
        <w:rPr>
          <w:rFonts w:ascii="Arial" w:hAnsi="Arial" w:cs="Arial"/>
        </w:rPr>
        <w:t xml:space="preserve">My study examines AI and human partnership while </w:t>
      </w:r>
      <w:r w:rsidR="00775659">
        <w:rPr>
          <w:rFonts w:ascii="Arial" w:hAnsi="Arial" w:cs="Arial"/>
        </w:rPr>
        <w:t>giving</w:t>
      </w:r>
      <w:r>
        <w:rPr>
          <w:rFonts w:ascii="Arial" w:hAnsi="Arial" w:cs="Arial"/>
        </w:rPr>
        <w:t xml:space="preserve"> practical examples from my experience at Ibis Barking London. My placement experience </w:t>
      </w:r>
      <w:r w:rsidR="00775659">
        <w:rPr>
          <w:rFonts w:ascii="Arial" w:hAnsi="Arial" w:cs="Arial"/>
        </w:rPr>
        <w:t>proved</w:t>
      </w:r>
      <w:r>
        <w:rPr>
          <w:rFonts w:ascii="Arial" w:hAnsi="Arial" w:cs="Arial"/>
        </w:rPr>
        <w:t xml:space="preserve"> how AI technology is used to streamline front desk operations while helping staff provide prompt service. The hotel’s adoption of digital tools </w:t>
      </w:r>
      <w:r w:rsidR="00775659">
        <w:rPr>
          <w:rFonts w:ascii="Arial" w:hAnsi="Arial" w:cs="Arial"/>
        </w:rPr>
        <w:t>shows</w:t>
      </w:r>
      <w:r>
        <w:rPr>
          <w:rFonts w:ascii="Arial" w:hAnsi="Arial" w:cs="Arial"/>
        </w:rPr>
        <w:t xml:space="preserve"> its commitment to meeting current industry norms while </w:t>
      </w:r>
      <w:r w:rsidR="00775659">
        <w:rPr>
          <w:rFonts w:ascii="Arial" w:hAnsi="Arial" w:cs="Arial"/>
        </w:rPr>
        <w:t>keeping</w:t>
      </w:r>
      <w:r>
        <w:rPr>
          <w:rFonts w:ascii="Arial" w:hAnsi="Arial" w:cs="Arial"/>
        </w:rPr>
        <w:t xml:space="preserve"> human interaction as its core strength.</w:t>
      </w:r>
    </w:p>
    <w:p w14:paraId="395E6C47" w14:textId="5EDF7039" w:rsidR="00144976" w:rsidRDefault="00197EB9">
      <w:pPr>
        <w:spacing w:after="0" w:line="360" w:lineRule="auto"/>
        <w:jc w:val="both"/>
        <w:rPr>
          <w:rFonts w:ascii="Arial" w:hAnsi="Arial" w:cs="Arial"/>
        </w:rPr>
      </w:pPr>
      <w:r>
        <w:rPr>
          <w:rFonts w:ascii="Arial" w:hAnsi="Arial" w:cs="Arial"/>
        </w:rPr>
        <w:t xml:space="preserve">Research has </w:t>
      </w:r>
      <w:r w:rsidR="00775659">
        <w:rPr>
          <w:rFonts w:ascii="Arial" w:hAnsi="Arial" w:cs="Arial"/>
        </w:rPr>
        <w:t>proved</w:t>
      </w:r>
      <w:r>
        <w:rPr>
          <w:rFonts w:ascii="Arial" w:hAnsi="Arial" w:cs="Arial"/>
        </w:rPr>
        <w:t xml:space="preserve"> that AI implementation in hospitality leads to better service precision and faster operations but also poses challenges for service genuineness and workforce dynamics (</w:t>
      </w:r>
      <w:proofErr w:type="spellStart"/>
      <w:r>
        <w:rPr>
          <w:rFonts w:ascii="Arial" w:hAnsi="Arial" w:cs="Arial"/>
        </w:rPr>
        <w:t>Batabyal</w:t>
      </w:r>
      <w:proofErr w:type="spellEnd"/>
      <w:r>
        <w:rPr>
          <w:rFonts w:ascii="Arial" w:hAnsi="Arial" w:cs="Arial"/>
        </w:rPr>
        <w:t xml:space="preserve"> &amp; Das, 2019). Post-pandemic industry adaptation requires the exploration of AI's impact to understand guest engagement and hotel competitiveness in the future.</w:t>
      </w:r>
    </w:p>
    <w:p w14:paraId="766CA613" w14:textId="77777777" w:rsidR="00144976" w:rsidRDefault="00197EB9">
      <w:pPr>
        <w:pStyle w:val="Heading1"/>
      </w:pPr>
      <w:bookmarkStart w:id="2" w:name="_Toc198145629"/>
      <w:r>
        <w:t>Literature Review</w:t>
      </w:r>
      <w:bookmarkEnd w:id="2"/>
    </w:p>
    <w:p w14:paraId="412C0F47" w14:textId="3ED8FBEC" w:rsidR="00144976" w:rsidRDefault="00197EB9">
      <w:pPr>
        <w:spacing w:after="0" w:line="360" w:lineRule="auto"/>
        <w:jc w:val="both"/>
        <w:rPr>
          <w:rFonts w:ascii="Arial" w:hAnsi="Arial" w:cs="Arial"/>
        </w:rPr>
      </w:pPr>
      <w:r>
        <w:rPr>
          <w:rFonts w:ascii="Arial" w:hAnsi="Arial" w:cs="Arial"/>
        </w:rPr>
        <w:t xml:space="preserve">The hospitality industry has experienced a transformation in service operations through AI integration which has </w:t>
      </w:r>
      <w:r w:rsidR="00841D7A">
        <w:rPr>
          <w:rFonts w:ascii="Arial" w:hAnsi="Arial" w:cs="Arial"/>
        </w:rPr>
        <w:t>affected</w:t>
      </w:r>
      <w:r>
        <w:rPr>
          <w:rFonts w:ascii="Arial" w:hAnsi="Arial" w:cs="Arial"/>
        </w:rPr>
        <w:t xml:space="preserve"> front-desk functions and guest communications. Modern hotels use AI systems like chatbots, virtual assistants, facial recognition technology and automated check-in solutions to fulfill guest expectations for quick service delivery and customized experiences. The implementation of these technologies allows hotels to </w:t>
      </w:r>
      <w:r w:rsidR="00841D7A">
        <w:rPr>
          <w:rFonts w:ascii="Arial" w:hAnsi="Arial" w:cs="Arial"/>
        </w:rPr>
        <w:t>improve</w:t>
      </w:r>
      <w:r>
        <w:rPr>
          <w:rFonts w:ascii="Arial" w:hAnsi="Arial" w:cs="Arial"/>
        </w:rPr>
        <w:t xml:space="preserve"> operations while cutting labor expenses and frees up workers to dedicate their time to meaningful guest service exchanges (Ivanov &amp; Webster, 2019).</w:t>
      </w:r>
    </w:p>
    <w:p w14:paraId="5252F1AE" w14:textId="73DE772A" w:rsidR="00144976" w:rsidRDefault="00197EB9">
      <w:pPr>
        <w:spacing w:after="0" w:line="360" w:lineRule="auto"/>
        <w:jc w:val="both"/>
        <w:rPr>
          <w:rFonts w:ascii="Arial" w:hAnsi="Arial" w:cs="Arial"/>
        </w:rPr>
      </w:pPr>
      <w:r>
        <w:rPr>
          <w:rFonts w:ascii="Arial" w:hAnsi="Arial" w:cs="Arial"/>
        </w:rPr>
        <w:t xml:space="preserve">AI-powered chatbots represent a primary development area because they deliver automated customer service operations continuously via text or voice interfaces. These systems provide solutions for booking inquiries while delivering local recommendations and resolving routine problems without needing human </w:t>
      </w:r>
      <w:r w:rsidR="00841D7A">
        <w:rPr>
          <w:rFonts w:ascii="Arial" w:hAnsi="Arial" w:cs="Arial"/>
        </w:rPr>
        <w:t>aid</w:t>
      </w:r>
      <w:r>
        <w:rPr>
          <w:rFonts w:ascii="Arial" w:hAnsi="Arial" w:cs="Arial"/>
        </w:rPr>
        <w:t xml:space="preserve">. </w:t>
      </w:r>
      <w:proofErr w:type="spellStart"/>
      <w:r>
        <w:rPr>
          <w:rFonts w:ascii="Arial" w:hAnsi="Arial" w:cs="Arial"/>
        </w:rPr>
        <w:t>Buhalis</w:t>
      </w:r>
      <w:proofErr w:type="spellEnd"/>
      <w:r>
        <w:rPr>
          <w:rFonts w:ascii="Arial" w:hAnsi="Arial" w:cs="Arial"/>
        </w:rPr>
        <w:t xml:space="preserve"> and </w:t>
      </w:r>
      <w:proofErr w:type="spellStart"/>
      <w:r>
        <w:rPr>
          <w:rFonts w:ascii="Arial" w:hAnsi="Arial" w:cs="Arial"/>
        </w:rPr>
        <w:t>Sinarta</w:t>
      </w:r>
      <w:proofErr w:type="spellEnd"/>
      <w:r>
        <w:rPr>
          <w:rFonts w:ascii="Arial" w:hAnsi="Arial" w:cs="Arial"/>
        </w:rPr>
        <w:t xml:space="preserve"> (2019) found that chatbots deliver faster responses while minimizing staff </w:t>
      </w:r>
      <w:r>
        <w:rPr>
          <w:rFonts w:ascii="Arial" w:hAnsi="Arial" w:cs="Arial"/>
        </w:rPr>
        <w:lastRenderedPageBreak/>
        <w:t>workload and preserving service quality in busy settings. The implementation of chatbot systems by Marriott and Hilton for guest request management throughout their stay has led to higher customer satisfaction and strengthened brand loyalty (Lu et al., 2020).</w:t>
      </w:r>
    </w:p>
    <w:p w14:paraId="530E86B6" w14:textId="38510A02" w:rsidR="00144976" w:rsidRDefault="00197EB9">
      <w:pPr>
        <w:spacing w:after="0" w:line="360" w:lineRule="auto"/>
        <w:jc w:val="both"/>
        <w:rPr>
          <w:rFonts w:ascii="Arial" w:hAnsi="Arial" w:cs="Arial"/>
        </w:rPr>
      </w:pPr>
      <w:r>
        <w:rPr>
          <w:rFonts w:ascii="Arial" w:hAnsi="Arial" w:cs="Arial"/>
        </w:rPr>
        <w:t xml:space="preserve">Self-service check-in kiosks have transformed what guests experience at the front desk. The self-service kiosks feature AI integration along with facial recognition and cloud database support for guests to complete check-in procedures and room </w:t>
      </w:r>
      <w:r w:rsidR="00841D7A">
        <w:rPr>
          <w:rFonts w:ascii="Arial" w:hAnsi="Arial" w:cs="Arial"/>
        </w:rPr>
        <w:t>choice</w:t>
      </w:r>
      <w:r>
        <w:rPr>
          <w:rFonts w:ascii="Arial" w:hAnsi="Arial" w:cs="Arial"/>
        </w:rPr>
        <w:t xml:space="preserve"> without requiring extensive staff </w:t>
      </w:r>
      <w:r w:rsidR="00841D7A">
        <w:rPr>
          <w:rFonts w:ascii="Arial" w:hAnsi="Arial" w:cs="Arial"/>
        </w:rPr>
        <w:t>aid</w:t>
      </w:r>
      <w:r>
        <w:rPr>
          <w:rFonts w:ascii="Arial" w:hAnsi="Arial" w:cs="Arial"/>
        </w:rPr>
        <w:t xml:space="preserve">. According to </w:t>
      </w:r>
      <w:proofErr w:type="spellStart"/>
      <w:r>
        <w:rPr>
          <w:rFonts w:ascii="Arial" w:hAnsi="Arial" w:cs="Arial"/>
        </w:rPr>
        <w:t>Tussyadiah</w:t>
      </w:r>
      <w:proofErr w:type="spellEnd"/>
      <w:r>
        <w:rPr>
          <w:rFonts w:ascii="Arial" w:hAnsi="Arial" w:cs="Arial"/>
        </w:rPr>
        <w:t xml:space="preserve"> (2020) self-check-in systems minimize wait times and </w:t>
      </w:r>
      <w:r w:rsidR="00841D7A">
        <w:rPr>
          <w:rFonts w:ascii="Arial" w:hAnsi="Arial" w:cs="Arial"/>
        </w:rPr>
        <w:t>improve</w:t>
      </w:r>
      <w:r>
        <w:rPr>
          <w:rFonts w:ascii="Arial" w:hAnsi="Arial" w:cs="Arial"/>
        </w:rPr>
        <w:t xml:space="preserve"> operational flow especially during high-demand periods. The demand for contactless solutions surged after the COVID-19 pandemic which led many guests to appreciate the speed and privacy of autonomous check-in over human interaction (Sharma et al., 2024).</w:t>
      </w:r>
    </w:p>
    <w:p w14:paraId="6F52E089" w14:textId="3561319F" w:rsidR="00144976" w:rsidRDefault="00197EB9">
      <w:pPr>
        <w:spacing w:after="0" w:line="360" w:lineRule="auto"/>
        <w:jc w:val="both"/>
        <w:rPr>
          <w:rFonts w:ascii="Arial" w:hAnsi="Arial" w:cs="Arial"/>
        </w:rPr>
      </w:pPr>
      <w:r>
        <w:rPr>
          <w:rFonts w:ascii="Arial" w:hAnsi="Arial" w:cs="Arial"/>
        </w:rPr>
        <w:t xml:space="preserve">Guest personalization benefits from AI due to its ability to collect data and perform predictive analysis. The hospitality industry </w:t>
      </w:r>
      <w:r w:rsidR="00841D7A">
        <w:rPr>
          <w:rFonts w:ascii="Arial" w:hAnsi="Arial" w:cs="Arial"/>
        </w:rPr>
        <w:t>uses</w:t>
      </w:r>
      <w:r>
        <w:rPr>
          <w:rFonts w:ascii="Arial" w:hAnsi="Arial" w:cs="Arial"/>
        </w:rPr>
        <w:t xml:space="preserve"> guest data from past stays and app usage along with booking patterns to create customized services which include room selections and upselling offers according to Chatterjee et al. (2021). According to Wirtz et al. Machine learning techniques according to Wirtz et al. (2018) boost service quality </w:t>
      </w:r>
      <w:r w:rsidR="00841D7A">
        <w:rPr>
          <w:rFonts w:ascii="Arial" w:hAnsi="Arial" w:cs="Arial"/>
        </w:rPr>
        <w:t>feelings</w:t>
      </w:r>
      <w:r>
        <w:rPr>
          <w:rFonts w:ascii="Arial" w:hAnsi="Arial" w:cs="Arial"/>
        </w:rPr>
        <w:t xml:space="preserve"> while building stronger emotional links between hotel guests and their preferred brands. Through mobile platforms the Radisson Hotel Group employs AI technology to deliver real-time personalized offers which enhances guest retention while boosting conversion rates.</w:t>
      </w:r>
    </w:p>
    <w:p w14:paraId="597CE19A" w14:textId="2FBD4114" w:rsidR="00144976" w:rsidRDefault="00197EB9">
      <w:pPr>
        <w:spacing w:after="0" w:line="360" w:lineRule="auto"/>
        <w:jc w:val="both"/>
        <w:rPr>
          <w:rFonts w:ascii="Arial" w:hAnsi="Arial" w:cs="Arial"/>
        </w:rPr>
      </w:pPr>
      <w:r>
        <w:rPr>
          <w:rFonts w:ascii="Arial" w:hAnsi="Arial" w:cs="Arial"/>
        </w:rPr>
        <w:t xml:space="preserve">However, the literature also highlights several challenges. The hospitality industry traditionally thrives on personal service yet faces a potential decline in human warmth and authenticity with technological integration. According to Li et al. (2020) research findings </w:t>
      </w:r>
      <w:r w:rsidR="008E4CB2">
        <w:rPr>
          <w:rFonts w:ascii="Arial" w:hAnsi="Arial" w:cs="Arial"/>
        </w:rPr>
        <w:t>prove</w:t>
      </w:r>
      <w:r>
        <w:rPr>
          <w:rFonts w:ascii="Arial" w:hAnsi="Arial" w:cs="Arial"/>
        </w:rPr>
        <w:t xml:space="preserve"> that too much dependence on automated systems results in depersonalization and diminished emotional </w:t>
      </w:r>
      <w:proofErr w:type="spellStart"/>
      <w:r>
        <w:rPr>
          <w:rFonts w:ascii="Arial" w:hAnsi="Arial" w:cs="Arial"/>
        </w:rPr>
        <w:t>fulfilment</w:t>
      </w:r>
      <w:proofErr w:type="spellEnd"/>
      <w:r>
        <w:rPr>
          <w:rFonts w:ascii="Arial" w:hAnsi="Arial" w:cs="Arial"/>
        </w:rPr>
        <w:t xml:space="preserve"> especially for elderly guests or technology newbies. AI systems need ongoing data provision and algorithm training while </w:t>
      </w:r>
      <w:r w:rsidR="008E4CB2">
        <w:rPr>
          <w:rFonts w:ascii="Arial" w:hAnsi="Arial" w:cs="Arial"/>
        </w:rPr>
        <w:t>keeping</w:t>
      </w:r>
      <w:r>
        <w:rPr>
          <w:rFonts w:ascii="Arial" w:hAnsi="Arial" w:cs="Arial"/>
        </w:rPr>
        <w:t xml:space="preserve"> cybersecurity measures which lead to increased operational complexity and expenses (Huang &amp; Rust, 2021).</w:t>
      </w:r>
    </w:p>
    <w:p w14:paraId="26E7B820" w14:textId="7D899C62" w:rsidR="00144976" w:rsidRDefault="00197EB9">
      <w:pPr>
        <w:spacing w:after="0" w:line="360" w:lineRule="auto"/>
        <w:jc w:val="both"/>
        <w:rPr>
          <w:rFonts w:ascii="Arial" w:hAnsi="Arial" w:cs="Arial"/>
        </w:rPr>
      </w:pPr>
      <w:r>
        <w:rPr>
          <w:rFonts w:ascii="Arial" w:hAnsi="Arial" w:cs="Arial"/>
        </w:rPr>
        <w:t xml:space="preserve">Employee resistance is another recurring theme. AI tools are seen as direct competitors to frontline hotel employees who view them as job replacement mechanisms. According to Kuo et al. Organizational change management becomes essential for AI acceptance according to Kuo et al. (2019) through staff training programs, participatory system implementation and clear communication about AI’s </w:t>
      </w:r>
      <w:r>
        <w:rPr>
          <w:rFonts w:ascii="Arial" w:hAnsi="Arial" w:cs="Arial"/>
        </w:rPr>
        <w:lastRenderedPageBreak/>
        <w:t xml:space="preserve">support function. The study by Mariani &amp; </w:t>
      </w:r>
      <w:proofErr w:type="spellStart"/>
      <w:r>
        <w:rPr>
          <w:rFonts w:ascii="Arial" w:hAnsi="Arial" w:cs="Arial"/>
        </w:rPr>
        <w:t>Borghi</w:t>
      </w:r>
      <w:proofErr w:type="spellEnd"/>
      <w:r>
        <w:rPr>
          <w:rFonts w:ascii="Arial" w:hAnsi="Arial" w:cs="Arial"/>
        </w:rPr>
        <w:t xml:space="preserve"> (2021) reveals that employees </w:t>
      </w:r>
      <w:r w:rsidR="008E4CB2">
        <w:rPr>
          <w:rFonts w:ascii="Arial" w:hAnsi="Arial" w:cs="Arial"/>
        </w:rPr>
        <w:t>prove</w:t>
      </w:r>
      <w:r>
        <w:rPr>
          <w:rFonts w:ascii="Arial" w:hAnsi="Arial" w:cs="Arial"/>
        </w:rPr>
        <w:t xml:space="preserve"> better collaboration and technology integration when AI tools are introduced as team members instead of competitors.</w:t>
      </w:r>
    </w:p>
    <w:p w14:paraId="228F5BAC" w14:textId="7A96C53C" w:rsidR="00144976" w:rsidRDefault="00197EB9">
      <w:pPr>
        <w:spacing w:after="0" w:line="360" w:lineRule="auto"/>
        <w:jc w:val="both"/>
        <w:rPr>
          <w:rFonts w:ascii="Arial" w:hAnsi="Arial" w:cs="Arial"/>
        </w:rPr>
      </w:pPr>
      <w:r>
        <w:rPr>
          <w:rFonts w:ascii="Arial" w:hAnsi="Arial" w:cs="Arial"/>
        </w:rPr>
        <w:t xml:space="preserve">The literature documents ethical considerations with specific attention to guest privacy. Systems that </w:t>
      </w:r>
      <w:r w:rsidR="008E4CB2">
        <w:rPr>
          <w:rFonts w:ascii="Arial" w:hAnsi="Arial" w:cs="Arial"/>
        </w:rPr>
        <w:t>use</w:t>
      </w:r>
      <w:r>
        <w:rPr>
          <w:rFonts w:ascii="Arial" w:hAnsi="Arial" w:cs="Arial"/>
        </w:rPr>
        <w:t xml:space="preserve"> using artificial intelligence gather sensitive information on user preferences, </w:t>
      </w:r>
      <w:r w:rsidR="008E4CB2">
        <w:rPr>
          <w:rFonts w:ascii="Arial" w:hAnsi="Arial" w:cs="Arial"/>
        </w:rPr>
        <w:t>locations,</w:t>
      </w:r>
      <w:r>
        <w:rPr>
          <w:rFonts w:ascii="Arial" w:hAnsi="Arial" w:cs="Arial"/>
        </w:rPr>
        <w:t xml:space="preserve"> and behavioral trends. Hotels risk losing guest trust and damaging their reputation if they do not implement rigorous data protection policies that </w:t>
      </w:r>
      <w:r w:rsidR="008E4CB2">
        <w:rPr>
          <w:rFonts w:ascii="Arial" w:hAnsi="Arial" w:cs="Arial"/>
        </w:rPr>
        <w:t>follow</w:t>
      </w:r>
      <w:r>
        <w:rPr>
          <w:rFonts w:ascii="Arial" w:hAnsi="Arial" w:cs="Arial"/>
        </w:rPr>
        <w:t xml:space="preserve"> GDPR regulations according to </w:t>
      </w:r>
      <w:proofErr w:type="spellStart"/>
      <w:r>
        <w:rPr>
          <w:rFonts w:ascii="Arial" w:hAnsi="Arial" w:cs="Arial"/>
        </w:rPr>
        <w:t>Morosan</w:t>
      </w:r>
      <w:proofErr w:type="spellEnd"/>
      <w:r>
        <w:rPr>
          <w:rFonts w:ascii="Arial" w:hAnsi="Arial" w:cs="Arial"/>
        </w:rPr>
        <w:t xml:space="preserve"> and DeFranco (2019). Digital transformation strategies require explicit protocols for obtaining consent and </w:t>
      </w:r>
      <w:r w:rsidR="008E4CB2">
        <w:rPr>
          <w:rFonts w:ascii="Arial" w:hAnsi="Arial" w:cs="Arial"/>
        </w:rPr>
        <w:t>supporting</w:t>
      </w:r>
      <w:r>
        <w:rPr>
          <w:rFonts w:ascii="Arial" w:hAnsi="Arial" w:cs="Arial"/>
        </w:rPr>
        <w:t xml:space="preserve"> transparent and secure data handling.</w:t>
      </w:r>
    </w:p>
    <w:p w14:paraId="70BCAA3A" w14:textId="77777777" w:rsidR="00144976" w:rsidRDefault="00197EB9">
      <w:pPr>
        <w:spacing w:after="0" w:line="360" w:lineRule="auto"/>
        <w:jc w:val="both"/>
        <w:rPr>
          <w:rFonts w:ascii="Arial" w:hAnsi="Arial" w:cs="Arial"/>
        </w:rPr>
      </w:pPr>
      <w:r>
        <w:rPr>
          <w:rFonts w:ascii="Arial" w:hAnsi="Arial" w:cs="Arial"/>
        </w:rPr>
        <w:t xml:space="preserve">Experts now view the human-AI collaboration model as the most sustainable operational strategy. The model seeks to enhance human abilities instead of substituting them. AI takes care of regular queries and check-ins so receptionists can dedicate their time to empathy and problem-solving (Tung &amp; Au, 2018). According to </w:t>
      </w:r>
      <w:proofErr w:type="spellStart"/>
      <w:r>
        <w:rPr>
          <w:rFonts w:ascii="Arial" w:hAnsi="Arial" w:cs="Arial"/>
        </w:rPr>
        <w:t>Gursoy</w:t>
      </w:r>
      <w:proofErr w:type="spellEnd"/>
      <w:r>
        <w:rPr>
          <w:rFonts w:ascii="Arial" w:hAnsi="Arial" w:cs="Arial"/>
        </w:rPr>
        <w:t xml:space="preserve"> et al. The 2019 hybrid model allows hotels to enhance labour efficiency without sacrificing service quality which makes it especially attractive to mid-range hotels like Ibis that work with a small staff.</w:t>
      </w:r>
    </w:p>
    <w:p w14:paraId="10DB5D9F" w14:textId="2179FE1A" w:rsidR="00144976" w:rsidRDefault="008E4CB2">
      <w:pPr>
        <w:spacing w:after="0" w:line="360" w:lineRule="auto"/>
        <w:jc w:val="both"/>
        <w:rPr>
          <w:rFonts w:ascii="Arial" w:hAnsi="Arial" w:cs="Arial"/>
        </w:rPr>
      </w:pPr>
      <w:r>
        <w:rPr>
          <w:rFonts w:ascii="Arial" w:hAnsi="Arial" w:cs="Arial"/>
        </w:rPr>
        <w:t>A few</w:t>
      </w:r>
      <w:r w:rsidR="00197EB9">
        <w:rPr>
          <w:rFonts w:ascii="Arial" w:hAnsi="Arial" w:cs="Arial"/>
        </w:rPr>
        <w:t xml:space="preserve"> academics suggest that businesses should implement AI in stages to minimize resistance while maximizing benefits. A phased AI integration approach suggests starting with low-risk tools such as AI-driven feedback surveys and automated messaging systems prior to implementing more advanced systems like facial recognition technology and robot concierges (Cheng &amp; Edwards, 2019). Hotels can assess guest reactions and staff responses to AI while </w:t>
      </w:r>
      <w:r w:rsidR="00301631">
        <w:rPr>
          <w:rFonts w:ascii="Arial" w:hAnsi="Arial" w:cs="Arial"/>
        </w:rPr>
        <w:t>keeping</w:t>
      </w:r>
      <w:r w:rsidR="00197EB9">
        <w:rPr>
          <w:rFonts w:ascii="Arial" w:hAnsi="Arial" w:cs="Arial"/>
        </w:rPr>
        <w:t xml:space="preserve"> operational stability by adopting a step-by-step approach to its implementation.</w:t>
      </w:r>
    </w:p>
    <w:p w14:paraId="4AA35B7A" w14:textId="50148261" w:rsidR="00144976" w:rsidRDefault="00197EB9">
      <w:pPr>
        <w:spacing w:after="0" w:line="360" w:lineRule="auto"/>
        <w:jc w:val="both"/>
        <w:rPr>
          <w:rFonts w:ascii="Arial" w:hAnsi="Arial" w:cs="Arial"/>
        </w:rPr>
      </w:pPr>
      <w:r>
        <w:rPr>
          <w:rFonts w:ascii="Arial" w:hAnsi="Arial" w:cs="Arial"/>
        </w:rPr>
        <w:t xml:space="preserve">Research </w:t>
      </w:r>
      <w:r w:rsidR="00301631">
        <w:rPr>
          <w:rFonts w:ascii="Arial" w:hAnsi="Arial" w:cs="Arial"/>
        </w:rPr>
        <w:t>shows</w:t>
      </w:r>
      <w:r>
        <w:rPr>
          <w:rFonts w:ascii="Arial" w:hAnsi="Arial" w:cs="Arial"/>
        </w:rPr>
        <w:t xml:space="preserve"> AI functions as a supplementary tool which improves both operational processes and guest happiness when implemented appropriately rather than serving as a replacement for human service. The effectiveness of AI requires proper deployment management and alignment with brand values alongside the technology itself. Ibis Barking London can </w:t>
      </w:r>
      <w:r w:rsidR="00301631">
        <w:rPr>
          <w:rFonts w:ascii="Arial" w:hAnsi="Arial" w:cs="Arial"/>
        </w:rPr>
        <w:t>use</w:t>
      </w:r>
      <w:r>
        <w:rPr>
          <w:rFonts w:ascii="Arial" w:hAnsi="Arial" w:cs="Arial"/>
        </w:rPr>
        <w:t xml:space="preserve"> AI to improve operational workflow efficiency while </w:t>
      </w:r>
      <w:r w:rsidR="00301631">
        <w:rPr>
          <w:rFonts w:ascii="Arial" w:hAnsi="Arial" w:cs="Arial"/>
        </w:rPr>
        <w:t>supporting</w:t>
      </w:r>
      <w:r>
        <w:rPr>
          <w:rFonts w:ascii="Arial" w:hAnsi="Arial" w:cs="Arial"/>
        </w:rPr>
        <w:t xml:space="preserve"> high service standards for travelers who value efficiency.</w:t>
      </w:r>
    </w:p>
    <w:p w14:paraId="77F9326E" w14:textId="77777777" w:rsidR="00144976" w:rsidRDefault="00197EB9">
      <w:pPr>
        <w:pStyle w:val="Heading1"/>
      </w:pPr>
      <w:bookmarkStart w:id="3" w:name="_Toc198145630"/>
      <w:r>
        <w:lastRenderedPageBreak/>
        <w:t>Method</w:t>
      </w:r>
      <w:bookmarkEnd w:id="3"/>
      <w:r>
        <w:t xml:space="preserve"> </w:t>
      </w:r>
    </w:p>
    <w:p w14:paraId="2E10A15F" w14:textId="062DA0ED" w:rsidR="00144976" w:rsidRDefault="00197EB9">
      <w:pPr>
        <w:spacing w:after="0" w:line="360" w:lineRule="auto"/>
        <w:jc w:val="both"/>
        <w:rPr>
          <w:rFonts w:ascii="Arial" w:hAnsi="Arial" w:cs="Arial"/>
        </w:rPr>
      </w:pPr>
      <w:r>
        <w:rPr>
          <w:rFonts w:ascii="Arial" w:hAnsi="Arial" w:cs="Arial"/>
        </w:rPr>
        <w:t xml:space="preserve">The research uses a qualitative approach while </w:t>
      </w:r>
      <w:r w:rsidR="00301631">
        <w:rPr>
          <w:rFonts w:ascii="Arial" w:hAnsi="Arial" w:cs="Arial"/>
        </w:rPr>
        <w:t>using</w:t>
      </w:r>
      <w:r>
        <w:rPr>
          <w:rFonts w:ascii="Arial" w:hAnsi="Arial" w:cs="Arial"/>
        </w:rPr>
        <w:t xml:space="preserve"> exclusively secondary data to explore Artificial Intelligence (AI)'s effects on hotel functions alongside human service interaction. The data set primarily consists of academic journals, industry reports, books, and case studies that were published from 2018 through 2024. The selected method aims to explore the broad effects of AI on hospitality front-desk operations and guest interactions through an examination of practical applications.</w:t>
      </w:r>
    </w:p>
    <w:p w14:paraId="4F0B7348" w14:textId="77777777" w:rsidR="00144976" w:rsidRDefault="00197EB9">
      <w:pPr>
        <w:spacing w:after="0" w:line="360" w:lineRule="auto"/>
        <w:jc w:val="both"/>
        <w:rPr>
          <w:rFonts w:ascii="Arial" w:hAnsi="Arial" w:cs="Arial"/>
        </w:rPr>
      </w:pPr>
      <w:r>
        <w:rPr>
          <w:rFonts w:ascii="Arial" w:hAnsi="Arial" w:cs="Arial"/>
        </w:rPr>
        <w:t>The study uses the PEST analytical framework (Political, Economic, Social, and Technological) to analyze external factors that influence AI implementation in hotels. The approach provides a structured evaluation of macro-environmental factors including labour shortages, guest demands for speed and convenience and technological innovation (</w:t>
      </w:r>
      <w:proofErr w:type="spellStart"/>
      <w:r>
        <w:rPr>
          <w:rFonts w:ascii="Arial" w:hAnsi="Arial" w:cs="Arial"/>
        </w:rPr>
        <w:t>Kotler</w:t>
      </w:r>
      <w:proofErr w:type="spellEnd"/>
      <w:r>
        <w:rPr>
          <w:rFonts w:ascii="Arial" w:hAnsi="Arial" w:cs="Arial"/>
        </w:rPr>
        <w:t xml:space="preserve"> et al., 2021). The insights gathered enable a critical evaluation of AI technologies including chatbots and automated check-in systems.</w:t>
      </w:r>
    </w:p>
    <w:p w14:paraId="05526CB9" w14:textId="77777777" w:rsidR="00144976" w:rsidRDefault="00197EB9">
      <w:pPr>
        <w:spacing w:after="0" w:line="360" w:lineRule="auto"/>
        <w:jc w:val="both"/>
        <w:rPr>
          <w:rFonts w:ascii="Arial" w:hAnsi="Arial" w:cs="Arial"/>
        </w:rPr>
      </w:pPr>
      <w:r>
        <w:rPr>
          <w:rFonts w:ascii="Arial" w:hAnsi="Arial" w:cs="Arial"/>
        </w:rPr>
        <w:t>The placement at Ibis Barking London yielded insights that helped to contextualize research findings and enhance the literature analysis. Primary data collection was not performed which means our findings depend exclusively on interpretations from existing published research (Saunders et al., 2019).</w:t>
      </w:r>
    </w:p>
    <w:p w14:paraId="4621A756" w14:textId="77777777" w:rsidR="00144976" w:rsidRDefault="00197EB9">
      <w:pPr>
        <w:pStyle w:val="Heading1"/>
      </w:pPr>
      <w:bookmarkStart w:id="4" w:name="_Toc198145631"/>
      <w:r>
        <w:t>Theme Impact Analysis</w:t>
      </w:r>
      <w:bookmarkEnd w:id="4"/>
    </w:p>
    <w:p w14:paraId="141D5594" w14:textId="77777777" w:rsidR="00144976" w:rsidRDefault="00197EB9">
      <w:pPr>
        <w:spacing w:after="0" w:line="360" w:lineRule="auto"/>
        <w:jc w:val="both"/>
        <w:rPr>
          <w:rFonts w:ascii="Arial" w:hAnsi="Arial" w:cs="Arial"/>
        </w:rPr>
      </w:pPr>
      <w:r>
        <w:rPr>
          <w:rFonts w:ascii="Arial" w:hAnsi="Arial" w:cs="Arial"/>
        </w:rPr>
        <w:t>AI has transformed the way service delivery functions in the hospitality sector. This section evaluates the impact of political, economic, social, and technological external factors on AI implementation in front-desk and guest service functions through the PEST framework analysis. Insights from Ibis Barking London provide context for the practical application.</w:t>
      </w:r>
    </w:p>
    <w:p w14:paraId="4468BF3F" w14:textId="0B8D020B" w:rsidR="00144976" w:rsidRDefault="00197EB9">
      <w:pPr>
        <w:spacing w:after="0" w:line="360" w:lineRule="auto"/>
        <w:jc w:val="both"/>
      </w:pPr>
      <w:r>
        <w:rPr>
          <w:rFonts w:ascii="Arial" w:hAnsi="Arial" w:cs="Arial"/>
          <w:b/>
          <w:bCs/>
        </w:rPr>
        <w:t>Political Factors:</w:t>
      </w:r>
      <w:r>
        <w:rPr>
          <w:rFonts w:ascii="Arial" w:hAnsi="Arial" w:cs="Arial"/>
        </w:rPr>
        <w:t xml:space="preserve"> International governments have implemented digital rules and data protection legislations which guide the use of AI technology in hotel operations. The General Data Protection Regulation (GDPR) requires UK and EU organizations to maintain transparency and accountability for customer data processing within AI systems (</w:t>
      </w:r>
      <w:proofErr w:type="spellStart"/>
      <w:r>
        <w:rPr>
          <w:rFonts w:ascii="Arial" w:hAnsi="Arial" w:cs="Arial"/>
        </w:rPr>
        <w:t>Morosan</w:t>
      </w:r>
      <w:proofErr w:type="spellEnd"/>
      <w:r>
        <w:rPr>
          <w:rFonts w:ascii="Arial" w:hAnsi="Arial" w:cs="Arial"/>
        </w:rPr>
        <w:t xml:space="preserve"> &amp; DeFranco, 2019). AI platforms used by hotels including booking chatbots and facial recognition systems must </w:t>
      </w:r>
      <w:r w:rsidR="00301631">
        <w:rPr>
          <w:rFonts w:ascii="Arial" w:hAnsi="Arial" w:cs="Arial"/>
        </w:rPr>
        <w:t>follow</w:t>
      </w:r>
      <w:r>
        <w:rPr>
          <w:rFonts w:ascii="Arial" w:hAnsi="Arial" w:cs="Arial"/>
        </w:rPr>
        <w:t xml:space="preserve"> legal standards. Ibis Barking London offered internal training to guide staff on GDPR-compliant data handling within their automated messaging systems.</w:t>
      </w:r>
    </w:p>
    <w:p w14:paraId="017D9B5F" w14:textId="77777777" w:rsidR="00144976" w:rsidRDefault="00197EB9">
      <w:pPr>
        <w:spacing w:after="0" w:line="360" w:lineRule="auto"/>
        <w:jc w:val="both"/>
      </w:pPr>
      <w:r>
        <w:rPr>
          <w:rFonts w:ascii="Arial" w:hAnsi="Arial" w:cs="Arial"/>
          <w:b/>
          <w:bCs/>
        </w:rPr>
        <w:lastRenderedPageBreak/>
        <w:t xml:space="preserve">Economic Factors: </w:t>
      </w:r>
      <w:r>
        <w:rPr>
          <w:rFonts w:ascii="Arial" w:hAnsi="Arial" w:cs="Arial"/>
        </w:rPr>
        <w:t>The combination of workforce deficits and increased costs after COVID drove businesses to embrace AI technology. Post-Brexit and pandemic-induced staff shortages in the UK hospitality sector led many hotels to adopt task automation (Sharma et al., 2024). Operation costs decrease because AI systems handle booking management and guest inquiries independently of human oversight. Research conducted by Huang and Rust in 2021 showed that mid-range hotels achieved up to 30% labor cost savings through automation. Ibis Barking implemented AI systems to manage room allocation and after-hours guest inquiries which freed up limited staff to handle more complicated guest requests.</w:t>
      </w:r>
    </w:p>
    <w:p w14:paraId="4ABE49ED" w14:textId="4C09C233" w:rsidR="00144976" w:rsidRDefault="00197EB9">
      <w:pPr>
        <w:spacing w:after="0" w:line="360" w:lineRule="auto"/>
        <w:jc w:val="both"/>
      </w:pPr>
      <w:r>
        <w:rPr>
          <w:rFonts w:ascii="Arial" w:hAnsi="Arial" w:cs="Arial"/>
          <w:b/>
          <w:bCs/>
        </w:rPr>
        <w:t xml:space="preserve">Social Factors: </w:t>
      </w:r>
      <w:r>
        <w:rPr>
          <w:rFonts w:ascii="Arial" w:hAnsi="Arial" w:cs="Arial"/>
        </w:rPr>
        <w:t xml:space="preserve">Recent travel trends show guests moving towards self-service options and contactless exchanges. The pandemic intensified younger travelers’ expectations for quicker service while </w:t>
      </w:r>
      <w:r w:rsidR="00301631">
        <w:rPr>
          <w:rFonts w:ascii="Arial" w:hAnsi="Arial" w:cs="Arial"/>
        </w:rPr>
        <w:t>supporting</w:t>
      </w:r>
      <w:r>
        <w:rPr>
          <w:rFonts w:ascii="Arial" w:hAnsi="Arial" w:cs="Arial"/>
        </w:rPr>
        <w:t xml:space="preserve"> privacy and control options (</w:t>
      </w:r>
      <w:proofErr w:type="spellStart"/>
      <w:r>
        <w:rPr>
          <w:rFonts w:ascii="Arial" w:hAnsi="Arial" w:cs="Arial"/>
        </w:rPr>
        <w:t>Tussyadiah</w:t>
      </w:r>
      <w:proofErr w:type="spellEnd"/>
      <w:r>
        <w:rPr>
          <w:rFonts w:ascii="Arial" w:hAnsi="Arial" w:cs="Arial"/>
        </w:rPr>
        <w:t xml:space="preserve">, 2020). AI chatbots and mobile applications enable constant availability while providing multilingual interactions and decreasing customer wait periods. The research by </w:t>
      </w:r>
      <w:proofErr w:type="spellStart"/>
      <w:r>
        <w:rPr>
          <w:rFonts w:ascii="Arial" w:hAnsi="Arial" w:cs="Arial"/>
        </w:rPr>
        <w:t>Buhalis</w:t>
      </w:r>
      <w:proofErr w:type="spellEnd"/>
      <w:r>
        <w:rPr>
          <w:rFonts w:ascii="Arial" w:hAnsi="Arial" w:cs="Arial"/>
        </w:rPr>
        <w:t xml:space="preserve"> and </w:t>
      </w:r>
      <w:proofErr w:type="spellStart"/>
      <w:r>
        <w:rPr>
          <w:rFonts w:ascii="Arial" w:hAnsi="Arial" w:cs="Arial"/>
        </w:rPr>
        <w:t>Sinarta</w:t>
      </w:r>
      <w:proofErr w:type="spellEnd"/>
      <w:r>
        <w:rPr>
          <w:rFonts w:ascii="Arial" w:hAnsi="Arial" w:cs="Arial"/>
        </w:rPr>
        <w:t xml:space="preserve"> (2019) shows that 70% of hotel guests favor immediate responses to their inquiries from automated systems over replies from human agents. Ibis Barking guests commonly </w:t>
      </w:r>
      <w:r w:rsidR="00301631">
        <w:rPr>
          <w:rFonts w:ascii="Arial" w:hAnsi="Arial" w:cs="Arial"/>
        </w:rPr>
        <w:t>used</w:t>
      </w:r>
      <w:r>
        <w:rPr>
          <w:rFonts w:ascii="Arial" w:hAnsi="Arial" w:cs="Arial"/>
        </w:rPr>
        <w:t xml:space="preserve"> the AI-based mobile check-in tool with business travelers being the primary users for time-saving purposes.</w:t>
      </w:r>
    </w:p>
    <w:p w14:paraId="0126EEB5" w14:textId="77777777" w:rsidR="00144976" w:rsidRDefault="00197EB9">
      <w:pPr>
        <w:spacing w:after="0" w:line="360" w:lineRule="auto"/>
        <w:jc w:val="both"/>
        <w:rPr>
          <w:rFonts w:ascii="Arial" w:hAnsi="Arial" w:cs="Arial"/>
        </w:rPr>
      </w:pPr>
      <w:r>
        <w:rPr>
          <w:rFonts w:ascii="Arial" w:hAnsi="Arial" w:cs="Arial"/>
        </w:rPr>
        <w:t>Digital literacy variations between different generations continue to be an obstacle. Older guests usually favor direct human contact, and they view AI tools as cold or complex technologies. Li et al., 2020 recommend hotels deliver service combinations that serve all customer groups. Ibis keeps physical check-in counters functional next to self-service kiosks to support inclusivity.</w:t>
      </w:r>
    </w:p>
    <w:p w14:paraId="4DA03A05" w14:textId="46CCE0F9" w:rsidR="00144976" w:rsidRDefault="00197EB9">
      <w:pPr>
        <w:spacing w:after="0" w:line="360" w:lineRule="auto"/>
        <w:jc w:val="both"/>
      </w:pPr>
      <w:r>
        <w:rPr>
          <w:rFonts w:ascii="Arial" w:hAnsi="Arial" w:cs="Arial"/>
          <w:b/>
          <w:bCs/>
        </w:rPr>
        <w:t xml:space="preserve">Technological Factors: </w:t>
      </w:r>
      <w:r>
        <w:rPr>
          <w:rFonts w:ascii="Arial" w:hAnsi="Arial" w:cs="Arial"/>
        </w:rPr>
        <w:t xml:space="preserve">Through AI development and cloud computing together with IoT advancements hotels are now able to gather extensive guest data for analysis and actionable insights. Through machine learning algorithms hotels can </w:t>
      </w:r>
      <w:r w:rsidR="003F5E45">
        <w:rPr>
          <w:rFonts w:ascii="Arial" w:hAnsi="Arial" w:cs="Arial"/>
        </w:rPr>
        <w:t>expect</w:t>
      </w:r>
      <w:r>
        <w:rPr>
          <w:rFonts w:ascii="Arial" w:hAnsi="Arial" w:cs="Arial"/>
        </w:rPr>
        <w:t xml:space="preserve"> guest preferences and deliver customized offers as well as streamline housekeeping schedules (Chatterjee et al., 2021). Through predictive analytics Radisson Hotel Group personalized room features according to guest behavior patterns which boosts satisfaction and loyalty.</w:t>
      </w:r>
    </w:p>
    <w:p w14:paraId="16DEA85D" w14:textId="77777777" w:rsidR="00144976" w:rsidRDefault="00197EB9">
      <w:pPr>
        <w:spacing w:after="0" w:line="360" w:lineRule="auto"/>
        <w:jc w:val="both"/>
        <w:rPr>
          <w:rFonts w:ascii="Arial" w:hAnsi="Arial" w:cs="Arial"/>
        </w:rPr>
      </w:pPr>
      <w:r>
        <w:rPr>
          <w:rFonts w:ascii="Arial" w:hAnsi="Arial" w:cs="Arial"/>
        </w:rPr>
        <w:t xml:space="preserve">However, technological implementation is not without limitations. Smaller hotel brands often report integration problems and system errors accompanied by high initial costs according to </w:t>
      </w:r>
      <w:proofErr w:type="spellStart"/>
      <w:r>
        <w:rPr>
          <w:rFonts w:ascii="Arial" w:hAnsi="Arial" w:cs="Arial"/>
        </w:rPr>
        <w:t>Gretzel</w:t>
      </w:r>
      <w:proofErr w:type="spellEnd"/>
      <w:r>
        <w:rPr>
          <w:rFonts w:ascii="Arial" w:hAnsi="Arial" w:cs="Arial"/>
        </w:rPr>
        <w:t xml:space="preserve"> et al. (2015). IT intervention was necessary during the initial </w:t>
      </w:r>
      <w:r>
        <w:rPr>
          <w:rFonts w:ascii="Arial" w:hAnsi="Arial" w:cs="Arial"/>
        </w:rPr>
        <w:lastRenderedPageBreak/>
        <w:t>deployment of the digital assistant at Ibis Barking London to ensure proper syncing with booking software and smooth operation.</w:t>
      </w:r>
    </w:p>
    <w:p w14:paraId="76EDAEDB" w14:textId="77777777" w:rsidR="00144976" w:rsidRDefault="00197EB9">
      <w:pPr>
        <w:pStyle w:val="Heading1"/>
      </w:pPr>
      <w:bookmarkStart w:id="5" w:name="_Toc198145632"/>
      <w:r>
        <w:t>Strengths of AI Integration</w:t>
      </w:r>
      <w:bookmarkEnd w:id="5"/>
      <w:r>
        <w:t xml:space="preserve"> </w:t>
      </w:r>
    </w:p>
    <w:p w14:paraId="1759F4CF" w14:textId="77777777" w:rsidR="00144976" w:rsidRDefault="00197EB9">
      <w:pPr>
        <w:spacing w:after="0" w:line="360" w:lineRule="auto"/>
        <w:jc w:val="both"/>
        <w:rPr>
          <w:rFonts w:ascii="Arial" w:hAnsi="Arial" w:cs="Arial"/>
        </w:rPr>
      </w:pPr>
      <w:r>
        <w:rPr>
          <w:rFonts w:ascii="Arial" w:hAnsi="Arial" w:cs="Arial"/>
        </w:rPr>
        <w:t xml:space="preserve">AI systems boost operational efficiency and improve guest satisfaction by enabling real-time communication capabilities along with accelerated check-in processes and tailored services. Staff can dedicate their time to empathy-based tasks which lead to better service quality. </w:t>
      </w:r>
      <w:proofErr w:type="spellStart"/>
      <w:r>
        <w:rPr>
          <w:rFonts w:ascii="Arial" w:hAnsi="Arial" w:cs="Arial"/>
        </w:rPr>
        <w:t>Gursoy</w:t>
      </w:r>
      <w:proofErr w:type="spellEnd"/>
      <w:r>
        <w:rPr>
          <w:rFonts w:ascii="Arial" w:hAnsi="Arial" w:cs="Arial"/>
        </w:rPr>
        <w:t xml:space="preserve"> et al. </w:t>
      </w:r>
      <w:proofErr w:type="spellStart"/>
      <w:r>
        <w:rPr>
          <w:rFonts w:ascii="Arial" w:hAnsi="Arial" w:cs="Arial"/>
        </w:rPr>
        <w:t>Gursoy</w:t>
      </w:r>
      <w:proofErr w:type="spellEnd"/>
      <w:r>
        <w:rPr>
          <w:rFonts w:ascii="Arial" w:hAnsi="Arial" w:cs="Arial"/>
        </w:rPr>
        <w:t xml:space="preserve"> et al. (2019) suggest that when humans work alongside AI technologies, they create a "service enhancement" model which automates routine tasks and lets humans focus on resolving complex or emotional guest inquiries. At the Ibis hotel AI systems managed all bookings, which allowed front-desk staff to focus their attention on guest complaints and special requests.</w:t>
      </w:r>
    </w:p>
    <w:p w14:paraId="7111563A" w14:textId="77777777" w:rsidR="00144976" w:rsidRDefault="00197EB9">
      <w:pPr>
        <w:pStyle w:val="Heading1"/>
      </w:pPr>
      <w:bookmarkStart w:id="6" w:name="_Toc198145633"/>
      <w:r>
        <w:t>Limitations and Ethical Concerns</w:t>
      </w:r>
      <w:bookmarkEnd w:id="6"/>
      <w:r>
        <w:t xml:space="preserve"> </w:t>
      </w:r>
    </w:p>
    <w:p w14:paraId="4125F5A4" w14:textId="6467F2B2" w:rsidR="00144976" w:rsidRDefault="00197EB9">
      <w:pPr>
        <w:spacing w:after="0" w:line="360" w:lineRule="auto"/>
        <w:jc w:val="both"/>
        <w:rPr>
          <w:rFonts w:ascii="Arial" w:hAnsi="Arial" w:cs="Arial"/>
        </w:rPr>
      </w:pPr>
      <w:r>
        <w:rPr>
          <w:rFonts w:ascii="Arial" w:hAnsi="Arial" w:cs="Arial"/>
        </w:rPr>
        <w:t xml:space="preserve">AI offers substantial advantages but produces serious ethical questions about data privacy violations and the potential loss of jobs and human connections. The use of surveillance technologies such as facial recognition and data-tracking applications may make guests uneasy according to Wirtz et al. (2018). The </w:t>
      </w:r>
      <w:r w:rsidR="003F5E45">
        <w:rPr>
          <w:rFonts w:ascii="Arial" w:hAnsi="Arial" w:cs="Arial"/>
        </w:rPr>
        <w:t>feeling</w:t>
      </w:r>
      <w:r>
        <w:rPr>
          <w:rFonts w:ascii="Arial" w:hAnsi="Arial" w:cs="Arial"/>
        </w:rPr>
        <w:t xml:space="preserve"> of AI as a job security threat can lead to reduced employee morale according to Kuo et al. (2019). Mariani and </w:t>
      </w:r>
      <w:proofErr w:type="spellStart"/>
      <w:r>
        <w:rPr>
          <w:rFonts w:ascii="Arial" w:hAnsi="Arial" w:cs="Arial"/>
        </w:rPr>
        <w:t>Borghi</w:t>
      </w:r>
      <w:proofErr w:type="spellEnd"/>
      <w:r>
        <w:rPr>
          <w:rFonts w:ascii="Arial" w:hAnsi="Arial" w:cs="Arial"/>
        </w:rPr>
        <w:t xml:space="preserve"> (2021) state that AI implementation faces obstacles from staff resistance which can be overcome through adequate change management together with comprehensive training for employees.</w:t>
      </w:r>
    </w:p>
    <w:p w14:paraId="684D771B" w14:textId="77777777" w:rsidR="00144976" w:rsidRDefault="00197EB9">
      <w:pPr>
        <w:spacing w:after="0" w:line="360" w:lineRule="auto"/>
        <w:jc w:val="both"/>
        <w:rPr>
          <w:rFonts w:ascii="Arial" w:hAnsi="Arial" w:cs="Arial"/>
        </w:rPr>
      </w:pPr>
      <w:r>
        <w:rPr>
          <w:rFonts w:ascii="Arial" w:hAnsi="Arial" w:cs="Arial"/>
        </w:rPr>
        <w:t>Ibis Barking addressed these challenges through a phased approach to AI deployment that began with backend automated messaging systems before expanding to guest-facing technologies. The training sessions engaged staff members who received authority over AI responses which helped them gain trust in the system.</w:t>
      </w:r>
    </w:p>
    <w:p w14:paraId="7EDF418A" w14:textId="77777777" w:rsidR="00144976" w:rsidRDefault="00197EB9">
      <w:pPr>
        <w:pStyle w:val="Heading1"/>
      </w:pPr>
      <w:bookmarkStart w:id="7" w:name="_Toc198145634"/>
      <w:r>
        <w:t>Industry Examples</w:t>
      </w:r>
      <w:bookmarkEnd w:id="7"/>
      <w:r>
        <w:t xml:space="preserve"> </w:t>
      </w:r>
    </w:p>
    <w:p w14:paraId="55E23934" w14:textId="3DC4A138" w:rsidR="00144976" w:rsidRDefault="00197EB9">
      <w:pPr>
        <w:spacing w:after="0" w:line="360" w:lineRule="auto"/>
        <w:jc w:val="both"/>
        <w:rPr>
          <w:rFonts w:ascii="Arial" w:hAnsi="Arial" w:cs="Arial"/>
        </w:rPr>
      </w:pPr>
      <w:r>
        <w:rPr>
          <w:rFonts w:ascii="Arial" w:hAnsi="Arial" w:cs="Arial"/>
        </w:rPr>
        <w:t xml:space="preserve">Prominent hotel companies Hilton, Marriott, and Citizen M serve as successful models for AI integration. The AI-powered robot concierge known as "Connie" from Hilton delivers local suggestions while responding to </w:t>
      </w:r>
      <w:r w:rsidR="003F5E45">
        <w:rPr>
          <w:rFonts w:ascii="Arial" w:hAnsi="Arial" w:cs="Arial"/>
        </w:rPr>
        <w:t>often</w:t>
      </w:r>
      <w:r>
        <w:rPr>
          <w:rFonts w:ascii="Arial" w:hAnsi="Arial" w:cs="Arial"/>
        </w:rPr>
        <w:t xml:space="preserve"> asked questions. Marriott deploys chatbots to manage both booking changes and customer questions about their loyalty </w:t>
      </w:r>
      <w:r>
        <w:rPr>
          <w:rFonts w:ascii="Arial" w:hAnsi="Arial" w:cs="Arial"/>
        </w:rPr>
        <w:lastRenderedPageBreak/>
        <w:t xml:space="preserve">program. Guests at Citizen M hotels can adjust lighting, </w:t>
      </w:r>
      <w:r w:rsidR="003F5E45">
        <w:rPr>
          <w:rFonts w:ascii="Arial" w:hAnsi="Arial" w:cs="Arial"/>
        </w:rPr>
        <w:t>temperature,</w:t>
      </w:r>
      <w:r>
        <w:rPr>
          <w:rFonts w:ascii="Arial" w:hAnsi="Arial" w:cs="Arial"/>
        </w:rPr>
        <w:t xml:space="preserve"> and entertainment settings through AI-powered tablet controls (Lu et al., 2020).</w:t>
      </w:r>
    </w:p>
    <w:p w14:paraId="62B95349" w14:textId="51D5AEFC" w:rsidR="00144976" w:rsidRDefault="00197EB9">
      <w:pPr>
        <w:spacing w:after="0" w:line="360" w:lineRule="auto"/>
        <w:jc w:val="both"/>
        <w:rPr>
          <w:rFonts w:ascii="Arial" w:hAnsi="Arial" w:cs="Arial"/>
        </w:rPr>
      </w:pPr>
      <w:r>
        <w:rPr>
          <w:rFonts w:ascii="Arial" w:hAnsi="Arial" w:cs="Arial"/>
        </w:rPr>
        <w:t xml:space="preserve">Mid-range hotels such as Ibis need to </w:t>
      </w:r>
      <w:r w:rsidR="003F5E45">
        <w:rPr>
          <w:rFonts w:ascii="Arial" w:hAnsi="Arial" w:cs="Arial"/>
        </w:rPr>
        <w:t>keep</w:t>
      </w:r>
      <w:r>
        <w:rPr>
          <w:rFonts w:ascii="Arial" w:hAnsi="Arial" w:cs="Arial"/>
        </w:rPr>
        <w:t xml:space="preserve"> strict budgets which makes the implementation of scalable AI solutions critical. Smaller properties can implement AI systems through cloud-based platforms as well as SaaS models without heavy infrastructure expenses (</w:t>
      </w:r>
      <w:proofErr w:type="spellStart"/>
      <w:r>
        <w:rPr>
          <w:rFonts w:ascii="Arial" w:hAnsi="Arial" w:cs="Arial"/>
        </w:rPr>
        <w:t>Kotler</w:t>
      </w:r>
      <w:proofErr w:type="spellEnd"/>
      <w:r>
        <w:rPr>
          <w:rFonts w:ascii="Arial" w:hAnsi="Arial" w:cs="Arial"/>
        </w:rPr>
        <w:t xml:space="preserve"> et al., 2021). Ibis Barking implemented this approach by </w:t>
      </w:r>
      <w:r w:rsidR="003F5E45">
        <w:rPr>
          <w:rFonts w:ascii="Arial" w:hAnsi="Arial" w:cs="Arial"/>
        </w:rPr>
        <w:t>using</w:t>
      </w:r>
      <w:r>
        <w:rPr>
          <w:rFonts w:ascii="Arial" w:hAnsi="Arial" w:cs="Arial"/>
        </w:rPr>
        <w:t xml:space="preserve"> third-party AI providers through cloud-based applications for most of their systems.</w:t>
      </w:r>
    </w:p>
    <w:p w14:paraId="7ABCF7B9" w14:textId="77777777" w:rsidR="00144976" w:rsidRDefault="00144976">
      <w:pPr>
        <w:spacing w:after="0" w:line="360" w:lineRule="auto"/>
        <w:jc w:val="both"/>
        <w:rPr>
          <w:rFonts w:ascii="Arial" w:hAnsi="Arial" w:cs="Arial"/>
        </w:rPr>
      </w:pPr>
    </w:p>
    <w:p w14:paraId="3E787D1A" w14:textId="77777777" w:rsidR="00144976" w:rsidRDefault="00197EB9">
      <w:pPr>
        <w:pStyle w:val="Heading1"/>
      </w:pPr>
      <w:bookmarkStart w:id="8" w:name="_Toc198145635"/>
      <w:r>
        <w:t>Conclusion</w:t>
      </w:r>
      <w:bookmarkEnd w:id="8"/>
    </w:p>
    <w:p w14:paraId="2F6422E4" w14:textId="06B8EC9B" w:rsidR="00144976" w:rsidRDefault="00197EB9">
      <w:pPr>
        <w:spacing w:after="0" w:line="360" w:lineRule="auto"/>
        <w:jc w:val="both"/>
        <w:rPr>
          <w:rFonts w:ascii="Arial" w:hAnsi="Arial" w:cs="Arial"/>
        </w:rPr>
      </w:pPr>
      <w:r>
        <w:rPr>
          <w:rFonts w:ascii="Arial" w:hAnsi="Arial" w:cs="Arial"/>
        </w:rPr>
        <w:t xml:space="preserve">This research has explored how Artificial Intelligence (AI) is reshaping hotel operations, particularly front-desk functions, through enhanced efficiency, personalization, and guest satisfaction. Using the PEST framework and practical insights from Ibis Barking London, the analysis has </w:t>
      </w:r>
      <w:r w:rsidR="003F5E45">
        <w:rPr>
          <w:rFonts w:ascii="Arial" w:hAnsi="Arial" w:cs="Arial"/>
        </w:rPr>
        <w:t>proved</w:t>
      </w:r>
      <w:r>
        <w:rPr>
          <w:rFonts w:ascii="Arial" w:hAnsi="Arial" w:cs="Arial"/>
        </w:rPr>
        <w:t xml:space="preserve"> both the opportunities and limitations of AI adoption. While automation </w:t>
      </w:r>
      <w:r w:rsidR="003F5E45">
        <w:rPr>
          <w:rFonts w:ascii="Arial" w:hAnsi="Arial" w:cs="Arial"/>
        </w:rPr>
        <w:t>perfects</w:t>
      </w:r>
      <w:r>
        <w:rPr>
          <w:rFonts w:ascii="Arial" w:hAnsi="Arial" w:cs="Arial"/>
        </w:rPr>
        <w:t xml:space="preserve"> workflows and reduces costs, challenges </w:t>
      </w:r>
      <w:r w:rsidR="003F5E45">
        <w:rPr>
          <w:rFonts w:ascii="Arial" w:hAnsi="Arial" w:cs="Arial"/>
        </w:rPr>
        <w:t>stay</w:t>
      </w:r>
      <w:r>
        <w:rPr>
          <w:rFonts w:ascii="Arial" w:hAnsi="Arial" w:cs="Arial"/>
        </w:rPr>
        <w:t xml:space="preserve"> in data privacy, staff resistance, and </w:t>
      </w:r>
      <w:r w:rsidR="003F5E45">
        <w:rPr>
          <w:rFonts w:ascii="Arial" w:hAnsi="Arial" w:cs="Arial"/>
        </w:rPr>
        <w:t>keeping</w:t>
      </w:r>
      <w:r>
        <w:rPr>
          <w:rFonts w:ascii="Arial" w:hAnsi="Arial" w:cs="Arial"/>
        </w:rPr>
        <w:t xml:space="preserve"> human interaction. The findings confirm that AI, when integrated strategically and ethically, complements human service rather than replacing it. A balanced human-AI model is essential for sustaining competitiveness in the evolving hospitality landscape.</w:t>
      </w:r>
    </w:p>
    <w:p w14:paraId="2F9B5381" w14:textId="77777777" w:rsidR="00144976" w:rsidRDefault="00197EB9">
      <w:pPr>
        <w:pStyle w:val="Heading1"/>
      </w:pPr>
      <w:bookmarkStart w:id="9" w:name="_Toc198145636"/>
      <w:r>
        <w:t>Recommendations</w:t>
      </w:r>
      <w:bookmarkEnd w:id="9"/>
    </w:p>
    <w:p w14:paraId="74DF4B0F" w14:textId="77777777" w:rsidR="00144976" w:rsidRDefault="00197EB9">
      <w:pPr>
        <w:spacing w:after="0" w:line="360" w:lineRule="auto"/>
        <w:jc w:val="both"/>
        <w:rPr>
          <w:rFonts w:ascii="Arial" w:hAnsi="Arial" w:cs="Arial"/>
          <w:b/>
          <w:bCs/>
        </w:rPr>
      </w:pPr>
      <w:r>
        <w:rPr>
          <w:rFonts w:ascii="Arial" w:hAnsi="Arial" w:cs="Arial"/>
          <w:b/>
          <w:bCs/>
        </w:rPr>
        <w:t>1. Implement a Phased AI Integration Strategy</w:t>
      </w:r>
    </w:p>
    <w:p w14:paraId="354F7E6D" w14:textId="77777777" w:rsidR="00144976" w:rsidRDefault="00197EB9">
      <w:pPr>
        <w:spacing w:after="0" w:line="360" w:lineRule="auto"/>
        <w:jc w:val="both"/>
        <w:rPr>
          <w:rFonts w:ascii="Arial" w:hAnsi="Arial" w:cs="Arial"/>
        </w:rPr>
      </w:pPr>
      <w:r>
        <w:rPr>
          <w:rFonts w:ascii="Arial" w:hAnsi="Arial" w:cs="Arial"/>
        </w:rPr>
        <w:t>Hotels should start with basic AI systems such as automated messaging or feedback tools before introducing advanced guest-facing technologies like kiosks or robot assistants. This gradual approach reduces service disruption and gives both staff and guests time to adapt to the changes (Cheng &amp; Edwards, 2019).</w:t>
      </w:r>
    </w:p>
    <w:p w14:paraId="45B1FEBA" w14:textId="77777777" w:rsidR="00144976" w:rsidRDefault="00197EB9">
      <w:pPr>
        <w:spacing w:after="0" w:line="360" w:lineRule="auto"/>
        <w:jc w:val="both"/>
        <w:rPr>
          <w:rFonts w:ascii="Arial" w:hAnsi="Arial" w:cs="Arial"/>
          <w:b/>
          <w:bCs/>
        </w:rPr>
      </w:pPr>
      <w:r>
        <w:rPr>
          <w:rFonts w:ascii="Arial" w:hAnsi="Arial" w:cs="Arial"/>
          <w:b/>
          <w:bCs/>
        </w:rPr>
        <w:t>2. Priorities Staff Training and Change Management</w:t>
      </w:r>
    </w:p>
    <w:p w14:paraId="58860B52" w14:textId="77777777" w:rsidR="00144976" w:rsidRDefault="00197EB9">
      <w:pPr>
        <w:spacing w:after="0" w:line="360" w:lineRule="auto"/>
        <w:jc w:val="both"/>
      </w:pPr>
      <w:r>
        <w:rPr>
          <w:rFonts w:ascii="Arial" w:hAnsi="Arial" w:cs="Arial"/>
        </w:rPr>
        <w:t>Successful AI adoption depends on well-trained and confident staff. Training programmers should clarify that AI support does not replace human roles. Involving staff in AI implementation builds trust and reduces resistance (Kuo et al., 2019).</w:t>
      </w:r>
      <w:r>
        <w:rPr>
          <w:rFonts w:ascii="Arial" w:hAnsi="Arial" w:cs="Arial"/>
          <w:b/>
          <w:bCs/>
        </w:rPr>
        <w:t>3. Maintain Service Personalization and Guest Choice</w:t>
      </w:r>
    </w:p>
    <w:p w14:paraId="296D3C41" w14:textId="7A475078" w:rsidR="00144976" w:rsidRDefault="00197EB9">
      <w:pPr>
        <w:spacing w:after="0" w:line="360" w:lineRule="auto"/>
        <w:jc w:val="both"/>
        <w:rPr>
          <w:rFonts w:ascii="Arial" w:hAnsi="Arial" w:cs="Arial"/>
        </w:rPr>
      </w:pPr>
      <w:r>
        <w:rPr>
          <w:rFonts w:ascii="Arial" w:hAnsi="Arial" w:cs="Arial"/>
        </w:rPr>
        <w:lastRenderedPageBreak/>
        <w:t xml:space="preserve">To accommodate different guest preferences, hotels must offer both automated and traditional services. Digital check-in kiosks should be available, but staff </w:t>
      </w:r>
      <w:r w:rsidR="003F5E45">
        <w:rPr>
          <w:rFonts w:ascii="Arial" w:hAnsi="Arial" w:cs="Arial"/>
        </w:rPr>
        <w:t>aid</w:t>
      </w:r>
      <w:r>
        <w:rPr>
          <w:rFonts w:ascii="Arial" w:hAnsi="Arial" w:cs="Arial"/>
        </w:rPr>
        <w:t xml:space="preserve"> must also be </w:t>
      </w:r>
      <w:r w:rsidR="003F5E45">
        <w:rPr>
          <w:rFonts w:ascii="Arial" w:hAnsi="Arial" w:cs="Arial"/>
        </w:rPr>
        <w:t>kept</w:t>
      </w:r>
      <w:r>
        <w:rPr>
          <w:rFonts w:ascii="Arial" w:hAnsi="Arial" w:cs="Arial"/>
        </w:rPr>
        <w:t>, especially for elderly guests or those less familiar with technology (Li et al., 2020).</w:t>
      </w:r>
    </w:p>
    <w:p w14:paraId="5EAD5FEE" w14:textId="77777777" w:rsidR="00144976" w:rsidRDefault="00197EB9">
      <w:pPr>
        <w:spacing w:after="0" w:line="360" w:lineRule="auto"/>
        <w:jc w:val="both"/>
        <w:rPr>
          <w:rFonts w:ascii="Arial" w:hAnsi="Arial" w:cs="Arial"/>
          <w:b/>
          <w:bCs/>
        </w:rPr>
      </w:pPr>
      <w:r>
        <w:rPr>
          <w:rFonts w:ascii="Arial" w:hAnsi="Arial" w:cs="Arial"/>
          <w:b/>
          <w:bCs/>
        </w:rPr>
        <w:t>4. Enforce Data Privacy and Ethical AI Practices</w:t>
      </w:r>
    </w:p>
    <w:p w14:paraId="3C4610E4" w14:textId="2B9F5D4E" w:rsidR="00144976" w:rsidRDefault="00197EB9">
      <w:pPr>
        <w:spacing w:after="0" w:line="360" w:lineRule="auto"/>
        <w:jc w:val="both"/>
        <w:rPr>
          <w:rFonts w:ascii="Arial" w:hAnsi="Arial" w:cs="Arial"/>
        </w:rPr>
      </w:pPr>
      <w:r>
        <w:rPr>
          <w:rFonts w:ascii="Arial" w:hAnsi="Arial" w:cs="Arial"/>
        </w:rPr>
        <w:t xml:space="preserve">AI systems must </w:t>
      </w:r>
      <w:r w:rsidR="007E0B59">
        <w:rPr>
          <w:rFonts w:ascii="Arial" w:hAnsi="Arial" w:cs="Arial"/>
        </w:rPr>
        <w:t>follow</w:t>
      </w:r>
      <w:r>
        <w:rPr>
          <w:rFonts w:ascii="Arial" w:hAnsi="Arial" w:cs="Arial"/>
        </w:rPr>
        <w:t xml:space="preserve"> regulations such as GDPR. Hotels should clearly inform guests how their data is used and allow them to opt out of </w:t>
      </w:r>
      <w:proofErr w:type="spellStart"/>
      <w:r>
        <w:rPr>
          <w:rFonts w:ascii="Arial" w:hAnsi="Arial" w:cs="Arial"/>
        </w:rPr>
        <w:t>personalised</w:t>
      </w:r>
      <w:proofErr w:type="spellEnd"/>
      <w:r>
        <w:rPr>
          <w:rFonts w:ascii="Arial" w:hAnsi="Arial" w:cs="Arial"/>
        </w:rPr>
        <w:t xml:space="preserve"> services, reinforcing transparency and ethical use of technology (</w:t>
      </w:r>
      <w:proofErr w:type="spellStart"/>
      <w:r>
        <w:rPr>
          <w:rFonts w:ascii="Arial" w:hAnsi="Arial" w:cs="Arial"/>
        </w:rPr>
        <w:t>Morosan</w:t>
      </w:r>
      <w:proofErr w:type="spellEnd"/>
      <w:r>
        <w:rPr>
          <w:rFonts w:ascii="Arial" w:hAnsi="Arial" w:cs="Arial"/>
        </w:rPr>
        <w:t xml:space="preserve"> &amp; DeFranco, 2019).</w:t>
      </w:r>
    </w:p>
    <w:p w14:paraId="6702D617" w14:textId="77777777" w:rsidR="00144976" w:rsidRDefault="00197EB9">
      <w:pPr>
        <w:spacing w:after="0" w:line="360" w:lineRule="auto"/>
        <w:jc w:val="both"/>
        <w:rPr>
          <w:rFonts w:ascii="Arial" w:hAnsi="Arial" w:cs="Arial"/>
          <w:b/>
          <w:bCs/>
        </w:rPr>
      </w:pPr>
      <w:r>
        <w:rPr>
          <w:rFonts w:ascii="Arial" w:hAnsi="Arial" w:cs="Arial"/>
          <w:b/>
          <w:bCs/>
        </w:rPr>
        <w:t>5. Adopt Scalable, Cloud-Based AI Solutions</w:t>
      </w:r>
    </w:p>
    <w:p w14:paraId="72DC1355" w14:textId="5D51FB6C" w:rsidR="00144976" w:rsidRDefault="00197EB9">
      <w:pPr>
        <w:spacing w:after="0" w:line="360" w:lineRule="auto"/>
        <w:jc w:val="both"/>
        <w:rPr>
          <w:rFonts w:ascii="Arial" w:hAnsi="Arial" w:cs="Arial"/>
        </w:rPr>
      </w:pPr>
      <w:r>
        <w:rPr>
          <w:rFonts w:ascii="Arial" w:hAnsi="Arial" w:cs="Arial"/>
        </w:rPr>
        <w:t xml:space="preserve">To </w:t>
      </w:r>
      <w:r w:rsidR="007E0B59">
        <w:rPr>
          <w:rFonts w:ascii="Arial" w:hAnsi="Arial" w:cs="Arial"/>
        </w:rPr>
        <w:t>minimize</w:t>
      </w:r>
      <w:r>
        <w:rPr>
          <w:rFonts w:ascii="Arial" w:hAnsi="Arial" w:cs="Arial"/>
        </w:rPr>
        <w:t xml:space="preserve"> costs, mid-range hotels like Ibis should use third-party cloud platforms offering AI tools via subscription. This model allows access to advanced features without the need for large infrastructure investments (</w:t>
      </w:r>
      <w:proofErr w:type="spellStart"/>
      <w:r>
        <w:rPr>
          <w:rFonts w:ascii="Arial" w:hAnsi="Arial" w:cs="Arial"/>
        </w:rPr>
        <w:t>Kotler</w:t>
      </w:r>
      <w:proofErr w:type="spellEnd"/>
      <w:r>
        <w:rPr>
          <w:rFonts w:ascii="Arial" w:hAnsi="Arial" w:cs="Arial"/>
        </w:rPr>
        <w:t xml:space="preserve"> et al., 2021).</w:t>
      </w:r>
    </w:p>
    <w:p w14:paraId="7FDEA20E" w14:textId="77777777" w:rsidR="00144976" w:rsidRDefault="00197EB9">
      <w:pPr>
        <w:spacing w:after="0" w:line="360" w:lineRule="auto"/>
        <w:jc w:val="both"/>
        <w:rPr>
          <w:rFonts w:ascii="Arial" w:hAnsi="Arial" w:cs="Arial"/>
          <w:b/>
          <w:bCs/>
        </w:rPr>
      </w:pPr>
      <w:r>
        <w:rPr>
          <w:rFonts w:ascii="Arial" w:hAnsi="Arial" w:cs="Arial"/>
          <w:b/>
          <w:bCs/>
        </w:rPr>
        <w:t>6. Continuously Monitor Performance and Guest Feedback</w:t>
      </w:r>
    </w:p>
    <w:p w14:paraId="1AFBEECC" w14:textId="5846A884" w:rsidR="00144976" w:rsidRDefault="00197EB9">
      <w:pPr>
        <w:spacing w:after="0" w:line="360" w:lineRule="auto"/>
        <w:jc w:val="both"/>
        <w:rPr>
          <w:rFonts w:ascii="Arial" w:hAnsi="Arial" w:cs="Arial"/>
        </w:rPr>
      </w:pPr>
      <w:r>
        <w:rPr>
          <w:rFonts w:ascii="Arial" w:hAnsi="Arial" w:cs="Arial"/>
        </w:rPr>
        <w:t xml:space="preserve">Hotels must track AI system performance through guest satisfaction, response time, and service resolution data. Regular evaluation helps </w:t>
      </w:r>
      <w:r w:rsidR="007E0B59">
        <w:rPr>
          <w:rFonts w:ascii="Arial" w:hAnsi="Arial" w:cs="Arial"/>
        </w:rPr>
        <w:t>find</w:t>
      </w:r>
      <w:r>
        <w:rPr>
          <w:rFonts w:ascii="Arial" w:hAnsi="Arial" w:cs="Arial"/>
        </w:rPr>
        <w:t xml:space="preserve"> issues early and ensures the technology aligns with brand values and guest expectations (Wirtz et al., 2018).</w:t>
      </w:r>
    </w:p>
    <w:p w14:paraId="4E04B763" w14:textId="77777777" w:rsidR="00144976" w:rsidRDefault="00144976">
      <w:pPr>
        <w:spacing w:after="0" w:line="360" w:lineRule="auto"/>
        <w:jc w:val="both"/>
        <w:rPr>
          <w:rFonts w:ascii="Arial" w:hAnsi="Arial" w:cs="Arial"/>
          <w:b/>
          <w:bCs/>
        </w:rPr>
      </w:pPr>
    </w:p>
    <w:p w14:paraId="25FC4268" w14:textId="77777777" w:rsidR="00144976" w:rsidRDefault="00197EB9">
      <w:pPr>
        <w:pStyle w:val="Heading1"/>
      </w:pPr>
      <w:bookmarkStart w:id="10" w:name="_Toc198145637"/>
      <w:r>
        <w:t>References</w:t>
      </w:r>
      <w:bookmarkEnd w:id="10"/>
    </w:p>
    <w:p w14:paraId="598C69C5" w14:textId="77777777" w:rsidR="00144976" w:rsidRDefault="00197EB9">
      <w:pPr>
        <w:spacing w:after="0" w:line="360" w:lineRule="auto"/>
        <w:jc w:val="both"/>
      </w:pPr>
      <w:proofErr w:type="spellStart"/>
      <w:r>
        <w:rPr>
          <w:rFonts w:ascii="Arial" w:hAnsi="Arial" w:cs="Arial"/>
        </w:rPr>
        <w:t>Batabyal</w:t>
      </w:r>
      <w:proofErr w:type="spellEnd"/>
      <w:r>
        <w:rPr>
          <w:rFonts w:ascii="Arial" w:hAnsi="Arial" w:cs="Arial"/>
        </w:rPr>
        <w:t xml:space="preserve">, D. and Das, D.K. (2019) </w:t>
      </w:r>
      <w:r>
        <w:rPr>
          <w:rFonts w:ascii="Arial" w:hAnsi="Arial" w:cs="Arial"/>
          <w:i/>
          <w:iCs/>
        </w:rPr>
        <w:t>Global Trends, Practices, and Challenges in Contemporary Tourism and Hospitality Management</w:t>
      </w:r>
      <w:r>
        <w:rPr>
          <w:rFonts w:ascii="Arial" w:hAnsi="Arial" w:cs="Arial"/>
        </w:rPr>
        <w:t>. Hershey: IGI Global.</w:t>
      </w:r>
    </w:p>
    <w:p w14:paraId="7AC28A2C" w14:textId="77777777" w:rsidR="00144976" w:rsidRDefault="00197EB9">
      <w:pPr>
        <w:spacing w:after="0" w:line="360" w:lineRule="auto"/>
        <w:jc w:val="both"/>
      </w:pPr>
      <w:proofErr w:type="spellStart"/>
      <w:r>
        <w:rPr>
          <w:rFonts w:ascii="Arial" w:hAnsi="Arial" w:cs="Arial"/>
        </w:rPr>
        <w:t>Buhalis</w:t>
      </w:r>
      <w:proofErr w:type="spellEnd"/>
      <w:r>
        <w:rPr>
          <w:rFonts w:ascii="Arial" w:hAnsi="Arial" w:cs="Arial"/>
        </w:rPr>
        <w:t xml:space="preserve">, D. and </w:t>
      </w:r>
      <w:proofErr w:type="spellStart"/>
      <w:r>
        <w:rPr>
          <w:rFonts w:ascii="Arial" w:hAnsi="Arial" w:cs="Arial"/>
        </w:rPr>
        <w:t>Sinarta</w:t>
      </w:r>
      <w:proofErr w:type="spellEnd"/>
      <w:r>
        <w:rPr>
          <w:rFonts w:ascii="Arial" w:hAnsi="Arial" w:cs="Arial"/>
        </w:rPr>
        <w:t xml:space="preserve">, Y. (2019) ‘Real-time co-creation and nowness service: lessons from tourism and hospitality’, </w:t>
      </w:r>
      <w:r>
        <w:rPr>
          <w:rFonts w:ascii="Arial" w:hAnsi="Arial" w:cs="Arial"/>
          <w:i/>
          <w:iCs/>
        </w:rPr>
        <w:t>Journal of Travel &amp; Tourism Marketing</w:t>
      </w:r>
      <w:r>
        <w:rPr>
          <w:rFonts w:ascii="Arial" w:hAnsi="Arial" w:cs="Arial"/>
        </w:rPr>
        <w:t>, 36(5), pp. 563–582.</w:t>
      </w:r>
    </w:p>
    <w:p w14:paraId="143BB17F" w14:textId="77777777" w:rsidR="00144976" w:rsidRDefault="00197EB9">
      <w:pPr>
        <w:spacing w:after="0" w:line="360" w:lineRule="auto"/>
        <w:jc w:val="both"/>
      </w:pPr>
      <w:r>
        <w:rPr>
          <w:rFonts w:ascii="Arial" w:hAnsi="Arial" w:cs="Arial"/>
        </w:rPr>
        <w:t xml:space="preserve">Chatterjee, S., Rana, N.P., </w:t>
      </w:r>
      <w:proofErr w:type="spellStart"/>
      <w:r>
        <w:rPr>
          <w:rFonts w:ascii="Arial" w:hAnsi="Arial" w:cs="Arial"/>
        </w:rPr>
        <w:t>Tamilmani</w:t>
      </w:r>
      <w:proofErr w:type="spellEnd"/>
      <w:r>
        <w:rPr>
          <w:rFonts w:ascii="Arial" w:hAnsi="Arial" w:cs="Arial"/>
        </w:rPr>
        <w:t xml:space="preserve">, K. and Sharma, A. (2021) ‘The adoption of AI-integrated customer service in hospitality: A systematic literature review’, </w:t>
      </w:r>
      <w:r>
        <w:rPr>
          <w:rFonts w:ascii="Arial" w:hAnsi="Arial" w:cs="Arial"/>
          <w:i/>
          <w:iCs/>
        </w:rPr>
        <w:t>Technological Forecasting and Social Change</w:t>
      </w:r>
      <w:r>
        <w:rPr>
          <w:rFonts w:ascii="Arial" w:hAnsi="Arial" w:cs="Arial"/>
        </w:rPr>
        <w:t>, 172, p. 121001.</w:t>
      </w:r>
    </w:p>
    <w:p w14:paraId="5115242F" w14:textId="77777777" w:rsidR="00144976" w:rsidRDefault="00197EB9">
      <w:pPr>
        <w:spacing w:after="0" w:line="360" w:lineRule="auto"/>
        <w:jc w:val="both"/>
      </w:pPr>
      <w:r>
        <w:rPr>
          <w:rFonts w:ascii="Arial" w:hAnsi="Arial" w:cs="Arial"/>
        </w:rPr>
        <w:t xml:space="preserve">Cheng, M. and Edwards, D. (2019) ‘A review of research in tourism and hospitality technology’, </w:t>
      </w:r>
      <w:r>
        <w:rPr>
          <w:rFonts w:ascii="Arial" w:hAnsi="Arial" w:cs="Arial"/>
          <w:i/>
          <w:iCs/>
        </w:rPr>
        <w:t>Tourism Recreation Research</w:t>
      </w:r>
      <w:r>
        <w:rPr>
          <w:rFonts w:ascii="Arial" w:hAnsi="Arial" w:cs="Arial"/>
        </w:rPr>
        <w:t>, 44(3), pp. 323–338.</w:t>
      </w:r>
    </w:p>
    <w:p w14:paraId="331A111E" w14:textId="77777777" w:rsidR="00144976" w:rsidRDefault="00197EB9">
      <w:pPr>
        <w:spacing w:after="0" w:line="360" w:lineRule="auto"/>
        <w:jc w:val="both"/>
      </w:pPr>
      <w:r>
        <w:rPr>
          <w:rFonts w:ascii="Arial" w:hAnsi="Arial" w:cs="Arial"/>
        </w:rPr>
        <w:t xml:space="preserve">Cooper, C. and Hall, M. (2019) </w:t>
      </w:r>
      <w:r>
        <w:rPr>
          <w:rFonts w:ascii="Arial" w:hAnsi="Arial" w:cs="Arial"/>
          <w:i/>
          <w:iCs/>
        </w:rPr>
        <w:t>Contemporary Tourism: An International Approach</w:t>
      </w:r>
      <w:r>
        <w:rPr>
          <w:rFonts w:ascii="Arial" w:hAnsi="Arial" w:cs="Arial"/>
        </w:rPr>
        <w:t xml:space="preserve">. 4th </w:t>
      </w:r>
      <w:proofErr w:type="spellStart"/>
      <w:r>
        <w:rPr>
          <w:rFonts w:ascii="Arial" w:hAnsi="Arial" w:cs="Arial"/>
        </w:rPr>
        <w:t>edn</w:t>
      </w:r>
      <w:proofErr w:type="spellEnd"/>
      <w:r>
        <w:rPr>
          <w:rFonts w:ascii="Arial" w:hAnsi="Arial" w:cs="Arial"/>
        </w:rPr>
        <w:t xml:space="preserve">. Oxford: </w:t>
      </w:r>
      <w:proofErr w:type="spellStart"/>
      <w:r>
        <w:rPr>
          <w:rFonts w:ascii="Arial" w:hAnsi="Arial" w:cs="Arial"/>
        </w:rPr>
        <w:t>Goodfellow</w:t>
      </w:r>
      <w:proofErr w:type="spellEnd"/>
      <w:r>
        <w:rPr>
          <w:rFonts w:ascii="Arial" w:hAnsi="Arial" w:cs="Arial"/>
        </w:rPr>
        <w:t xml:space="preserve"> Publishers.</w:t>
      </w:r>
    </w:p>
    <w:p w14:paraId="0A0F70E9" w14:textId="77777777" w:rsidR="00144976" w:rsidRDefault="00197EB9">
      <w:pPr>
        <w:spacing w:after="0" w:line="360" w:lineRule="auto"/>
        <w:jc w:val="both"/>
      </w:pPr>
      <w:r>
        <w:rPr>
          <w:rFonts w:ascii="Arial" w:hAnsi="Arial" w:cs="Arial"/>
        </w:rPr>
        <w:t xml:space="preserve">Costa, V. and Costa, C. (2022) </w:t>
      </w:r>
      <w:r>
        <w:rPr>
          <w:rFonts w:ascii="Arial" w:hAnsi="Arial" w:cs="Arial"/>
          <w:i/>
          <w:iCs/>
        </w:rPr>
        <w:t>Sustainability and Competitiveness in the Hospitality Industry</w:t>
      </w:r>
      <w:r>
        <w:rPr>
          <w:rFonts w:ascii="Arial" w:hAnsi="Arial" w:cs="Arial"/>
        </w:rPr>
        <w:t>. Hershey: Business Science Reference.</w:t>
      </w:r>
    </w:p>
    <w:p w14:paraId="0D6B594A" w14:textId="77777777" w:rsidR="00144976" w:rsidRDefault="00197EB9">
      <w:pPr>
        <w:spacing w:after="0" w:line="360" w:lineRule="auto"/>
        <w:jc w:val="both"/>
      </w:pPr>
      <w:r>
        <w:rPr>
          <w:rFonts w:ascii="Arial" w:hAnsi="Arial" w:cs="Arial"/>
        </w:rPr>
        <w:lastRenderedPageBreak/>
        <w:t xml:space="preserve">Faulkner, B., </w:t>
      </w:r>
      <w:proofErr w:type="spellStart"/>
      <w:r>
        <w:rPr>
          <w:rFonts w:ascii="Arial" w:hAnsi="Arial" w:cs="Arial"/>
        </w:rPr>
        <w:t>Moscardo</w:t>
      </w:r>
      <w:proofErr w:type="spellEnd"/>
      <w:r>
        <w:rPr>
          <w:rFonts w:ascii="Arial" w:hAnsi="Arial" w:cs="Arial"/>
        </w:rPr>
        <w:t xml:space="preserve">, G. and Laws, E. (2001) </w:t>
      </w:r>
      <w:r>
        <w:rPr>
          <w:rFonts w:ascii="Arial" w:hAnsi="Arial" w:cs="Arial"/>
          <w:i/>
          <w:iCs/>
        </w:rPr>
        <w:t>Tourism in the 21st Century: Reflections on Experience</w:t>
      </w:r>
      <w:r>
        <w:rPr>
          <w:rFonts w:ascii="Arial" w:hAnsi="Arial" w:cs="Arial"/>
        </w:rPr>
        <w:t>. London: Continuum.</w:t>
      </w:r>
    </w:p>
    <w:p w14:paraId="6A4D19A9" w14:textId="77777777" w:rsidR="00144976" w:rsidRDefault="00197EB9">
      <w:pPr>
        <w:spacing w:after="0" w:line="360" w:lineRule="auto"/>
        <w:jc w:val="both"/>
      </w:pPr>
      <w:proofErr w:type="spellStart"/>
      <w:r>
        <w:rPr>
          <w:rFonts w:ascii="Arial" w:hAnsi="Arial" w:cs="Arial"/>
        </w:rPr>
        <w:t>Gretzel</w:t>
      </w:r>
      <w:proofErr w:type="spellEnd"/>
      <w:r>
        <w:rPr>
          <w:rFonts w:ascii="Arial" w:hAnsi="Arial" w:cs="Arial"/>
        </w:rPr>
        <w:t xml:space="preserve">, U., </w:t>
      </w:r>
      <w:proofErr w:type="spellStart"/>
      <w:r>
        <w:rPr>
          <w:rFonts w:ascii="Arial" w:hAnsi="Arial" w:cs="Arial"/>
        </w:rPr>
        <w:t>Sigala</w:t>
      </w:r>
      <w:proofErr w:type="spellEnd"/>
      <w:r>
        <w:rPr>
          <w:rFonts w:ascii="Arial" w:hAnsi="Arial" w:cs="Arial"/>
        </w:rPr>
        <w:t xml:space="preserve">, M., Xiang, Z. and </w:t>
      </w:r>
      <w:proofErr w:type="spellStart"/>
      <w:r>
        <w:rPr>
          <w:rFonts w:ascii="Arial" w:hAnsi="Arial" w:cs="Arial"/>
        </w:rPr>
        <w:t>Koo</w:t>
      </w:r>
      <w:proofErr w:type="spellEnd"/>
      <w:r>
        <w:rPr>
          <w:rFonts w:ascii="Arial" w:hAnsi="Arial" w:cs="Arial"/>
        </w:rPr>
        <w:t xml:space="preserve">, C. (2015) ‘Smart tourism: foundations and developments’, </w:t>
      </w:r>
      <w:r>
        <w:rPr>
          <w:rFonts w:ascii="Arial" w:hAnsi="Arial" w:cs="Arial"/>
          <w:i/>
          <w:iCs/>
        </w:rPr>
        <w:t>Electronic Markets</w:t>
      </w:r>
      <w:r>
        <w:rPr>
          <w:rFonts w:ascii="Arial" w:hAnsi="Arial" w:cs="Arial"/>
        </w:rPr>
        <w:t>, 25(3), pp. 179–188.</w:t>
      </w:r>
    </w:p>
    <w:p w14:paraId="2ADE67ED" w14:textId="77777777" w:rsidR="00144976" w:rsidRDefault="00197EB9">
      <w:pPr>
        <w:spacing w:after="0" w:line="360" w:lineRule="auto"/>
        <w:jc w:val="both"/>
      </w:pPr>
      <w:proofErr w:type="spellStart"/>
      <w:r>
        <w:rPr>
          <w:rFonts w:ascii="Arial" w:hAnsi="Arial" w:cs="Arial"/>
        </w:rPr>
        <w:t>Gursoy</w:t>
      </w:r>
      <w:proofErr w:type="spellEnd"/>
      <w:r>
        <w:rPr>
          <w:rFonts w:ascii="Arial" w:hAnsi="Arial" w:cs="Arial"/>
        </w:rPr>
        <w:t xml:space="preserve">, D., Chi, C.G. and Lu, L. (2019) ‘Developing a service robot integration willingness scale’, </w:t>
      </w:r>
      <w:r>
        <w:rPr>
          <w:rFonts w:ascii="Arial" w:hAnsi="Arial" w:cs="Arial"/>
          <w:i/>
          <w:iCs/>
        </w:rPr>
        <w:t>International Journal of Hospitality Management</w:t>
      </w:r>
      <w:r>
        <w:rPr>
          <w:rFonts w:ascii="Arial" w:hAnsi="Arial" w:cs="Arial"/>
        </w:rPr>
        <w:t>, 80, pp. 33–44.</w:t>
      </w:r>
    </w:p>
    <w:p w14:paraId="3145A86B" w14:textId="77777777" w:rsidR="00144976" w:rsidRDefault="00197EB9">
      <w:pPr>
        <w:spacing w:after="0" w:line="360" w:lineRule="auto"/>
        <w:jc w:val="both"/>
      </w:pPr>
      <w:r>
        <w:rPr>
          <w:rFonts w:ascii="Arial" w:hAnsi="Arial" w:cs="Arial"/>
        </w:rPr>
        <w:t xml:space="preserve">Huang, M.H. and Rust, R.T. (2021) ‘Artificial intelligence in service’, </w:t>
      </w:r>
      <w:r>
        <w:rPr>
          <w:rFonts w:ascii="Arial" w:hAnsi="Arial" w:cs="Arial"/>
          <w:i/>
          <w:iCs/>
        </w:rPr>
        <w:t>Journal of Service Research</w:t>
      </w:r>
      <w:r>
        <w:rPr>
          <w:rFonts w:ascii="Arial" w:hAnsi="Arial" w:cs="Arial"/>
        </w:rPr>
        <w:t>, 24(1), pp. 3–16.</w:t>
      </w:r>
    </w:p>
    <w:p w14:paraId="585AE8FC" w14:textId="77777777" w:rsidR="00144976" w:rsidRDefault="00197EB9">
      <w:pPr>
        <w:spacing w:after="0" w:line="360" w:lineRule="auto"/>
        <w:jc w:val="both"/>
      </w:pPr>
      <w:r>
        <w:rPr>
          <w:rFonts w:ascii="Arial" w:hAnsi="Arial" w:cs="Arial"/>
        </w:rPr>
        <w:t xml:space="preserve">Ivanov, S. and Webster, C. (2019) </w:t>
      </w:r>
      <w:r>
        <w:rPr>
          <w:rFonts w:ascii="Arial" w:hAnsi="Arial" w:cs="Arial"/>
          <w:i/>
          <w:iCs/>
        </w:rPr>
        <w:t>Robots, Artificial Intelligence and Service Automation in Travel, Tourism and Hospitality</w:t>
      </w:r>
      <w:r>
        <w:rPr>
          <w:rFonts w:ascii="Arial" w:hAnsi="Arial" w:cs="Arial"/>
        </w:rPr>
        <w:t xml:space="preserve">. </w:t>
      </w:r>
      <w:proofErr w:type="spellStart"/>
      <w:r>
        <w:rPr>
          <w:rFonts w:ascii="Arial" w:hAnsi="Arial" w:cs="Arial"/>
        </w:rPr>
        <w:t>Bingley</w:t>
      </w:r>
      <w:proofErr w:type="spellEnd"/>
      <w:r>
        <w:rPr>
          <w:rFonts w:ascii="Arial" w:hAnsi="Arial" w:cs="Arial"/>
        </w:rPr>
        <w:t>: Emerald Publishing.</w:t>
      </w:r>
    </w:p>
    <w:p w14:paraId="32A8FCC4" w14:textId="77777777" w:rsidR="00144976" w:rsidRDefault="00197EB9">
      <w:pPr>
        <w:spacing w:after="0" w:line="360" w:lineRule="auto"/>
        <w:jc w:val="both"/>
      </w:pPr>
      <w:r>
        <w:rPr>
          <w:rFonts w:ascii="Arial" w:hAnsi="Arial" w:cs="Arial"/>
        </w:rPr>
        <w:t xml:space="preserve">Ivanov, S. and Webster, C. (2021) ‘Adoption of robots and service automation by tourism and hospitality companies’, </w:t>
      </w:r>
      <w:r>
        <w:rPr>
          <w:rFonts w:ascii="Arial" w:hAnsi="Arial" w:cs="Arial"/>
          <w:i/>
          <w:iCs/>
        </w:rPr>
        <w:t>International Journal of Contemporary Hospitality Management</w:t>
      </w:r>
      <w:r>
        <w:rPr>
          <w:rFonts w:ascii="Arial" w:hAnsi="Arial" w:cs="Arial"/>
        </w:rPr>
        <w:t>, 33(2), pp. 583–605.</w:t>
      </w:r>
    </w:p>
    <w:p w14:paraId="17F5B04A" w14:textId="77777777" w:rsidR="00144976" w:rsidRDefault="00197EB9">
      <w:pPr>
        <w:spacing w:after="0" w:line="360" w:lineRule="auto"/>
        <w:jc w:val="both"/>
      </w:pPr>
      <w:proofErr w:type="spellStart"/>
      <w:r>
        <w:rPr>
          <w:rFonts w:ascii="Arial" w:hAnsi="Arial" w:cs="Arial"/>
        </w:rPr>
        <w:t>Kotler</w:t>
      </w:r>
      <w:proofErr w:type="spellEnd"/>
      <w:r>
        <w:rPr>
          <w:rFonts w:ascii="Arial" w:hAnsi="Arial" w:cs="Arial"/>
        </w:rPr>
        <w:t xml:space="preserve">, P., Bowen, J. and </w:t>
      </w:r>
      <w:proofErr w:type="spellStart"/>
      <w:r>
        <w:rPr>
          <w:rFonts w:ascii="Arial" w:hAnsi="Arial" w:cs="Arial"/>
        </w:rPr>
        <w:t>Makens</w:t>
      </w:r>
      <w:proofErr w:type="spellEnd"/>
      <w:r>
        <w:rPr>
          <w:rFonts w:ascii="Arial" w:hAnsi="Arial" w:cs="Arial"/>
        </w:rPr>
        <w:t xml:space="preserve">, J. (2021) </w:t>
      </w:r>
      <w:r>
        <w:rPr>
          <w:rFonts w:ascii="Arial" w:hAnsi="Arial" w:cs="Arial"/>
          <w:i/>
          <w:iCs/>
        </w:rPr>
        <w:t>Marketing for Hospitality and Tourism</w:t>
      </w:r>
      <w:r>
        <w:rPr>
          <w:rFonts w:ascii="Arial" w:hAnsi="Arial" w:cs="Arial"/>
        </w:rPr>
        <w:t xml:space="preserve">. 8th </w:t>
      </w:r>
      <w:proofErr w:type="spellStart"/>
      <w:r>
        <w:rPr>
          <w:rFonts w:ascii="Arial" w:hAnsi="Arial" w:cs="Arial"/>
        </w:rPr>
        <w:t>edn</w:t>
      </w:r>
      <w:proofErr w:type="spellEnd"/>
      <w:r>
        <w:rPr>
          <w:rFonts w:ascii="Arial" w:hAnsi="Arial" w:cs="Arial"/>
        </w:rPr>
        <w:t>. Harlow: Pearson.</w:t>
      </w:r>
    </w:p>
    <w:p w14:paraId="4778CC7E" w14:textId="77777777" w:rsidR="00144976" w:rsidRDefault="00197EB9">
      <w:pPr>
        <w:spacing w:after="0" w:line="360" w:lineRule="auto"/>
        <w:jc w:val="both"/>
      </w:pPr>
      <w:r>
        <w:rPr>
          <w:rFonts w:ascii="Arial" w:hAnsi="Arial" w:cs="Arial"/>
        </w:rPr>
        <w:t xml:space="preserve">Kuo, C.-M., Chen, L.-C. and </w:t>
      </w:r>
      <w:proofErr w:type="spellStart"/>
      <w:r>
        <w:rPr>
          <w:rFonts w:ascii="Arial" w:hAnsi="Arial" w:cs="Arial"/>
        </w:rPr>
        <w:t>Tseng</w:t>
      </w:r>
      <w:proofErr w:type="spellEnd"/>
      <w:r>
        <w:rPr>
          <w:rFonts w:ascii="Arial" w:hAnsi="Arial" w:cs="Arial"/>
        </w:rPr>
        <w:t xml:space="preserve">, C.-Y. (2019) ‘Investigating an innovative service with hospitality robots’, </w:t>
      </w:r>
      <w:r>
        <w:rPr>
          <w:rFonts w:ascii="Arial" w:hAnsi="Arial" w:cs="Arial"/>
          <w:i/>
          <w:iCs/>
        </w:rPr>
        <w:t>International Journal of Contemporary Hospitality Management</w:t>
      </w:r>
      <w:r>
        <w:rPr>
          <w:rFonts w:ascii="Arial" w:hAnsi="Arial" w:cs="Arial"/>
        </w:rPr>
        <w:t>, 31(7), pp. 2775–2791.</w:t>
      </w:r>
    </w:p>
    <w:p w14:paraId="0049CDCD" w14:textId="77777777" w:rsidR="00144976" w:rsidRDefault="00197EB9">
      <w:pPr>
        <w:spacing w:after="0" w:line="360" w:lineRule="auto"/>
        <w:jc w:val="both"/>
      </w:pPr>
      <w:r>
        <w:rPr>
          <w:rFonts w:ascii="Arial" w:hAnsi="Arial" w:cs="Arial"/>
        </w:rPr>
        <w:t xml:space="preserve">Li, J., Bonn, M.A. and Ye, B.H. (2020) ‘Hotel employees’ artificial intelligence and robotics awareness and its impact on turnover intention’, </w:t>
      </w:r>
      <w:r>
        <w:rPr>
          <w:rFonts w:ascii="Arial" w:hAnsi="Arial" w:cs="Arial"/>
          <w:i/>
          <w:iCs/>
        </w:rPr>
        <w:t>International Journal of Contemporary Hospitality Management</w:t>
      </w:r>
      <w:r>
        <w:rPr>
          <w:rFonts w:ascii="Arial" w:hAnsi="Arial" w:cs="Arial"/>
        </w:rPr>
        <w:t>, 32(2), pp. 1233–1254.</w:t>
      </w:r>
    </w:p>
    <w:p w14:paraId="2A68E4A6" w14:textId="77777777" w:rsidR="00144976" w:rsidRDefault="00197EB9">
      <w:pPr>
        <w:spacing w:after="0" w:line="360" w:lineRule="auto"/>
        <w:jc w:val="both"/>
      </w:pPr>
      <w:r>
        <w:rPr>
          <w:rFonts w:ascii="Arial" w:hAnsi="Arial" w:cs="Arial"/>
        </w:rPr>
        <w:t xml:space="preserve">Lu, L., </w:t>
      </w:r>
      <w:proofErr w:type="spellStart"/>
      <w:r>
        <w:rPr>
          <w:rFonts w:ascii="Arial" w:hAnsi="Arial" w:cs="Arial"/>
        </w:rPr>
        <w:t>Cai</w:t>
      </w:r>
      <w:proofErr w:type="spellEnd"/>
      <w:r>
        <w:rPr>
          <w:rFonts w:ascii="Arial" w:hAnsi="Arial" w:cs="Arial"/>
        </w:rPr>
        <w:t xml:space="preserve">, R. and </w:t>
      </w:r>
      <w:proofErr w:type="spellStart"/>
      <w:r>
        <w:rPr>
          <w:rFonts w:ascii="Arial" w:hAnsi="Arial" w:cs="Arial"/>
        </w:rPr>
        <w:t>Gursoy</w:t>
      </w:r>
      <w:proofErr w:type="spellEnd"/>
      <w:r>
        <w:rPr>
          <w:rFonts w:ascii="Arial" w:hAnsi="Arial" w:cs="Arial"/>
        </w:rPr>
        <w:t xml:space="preserve">, D. (2020) ‘Developing and validating a service robot integration willingness scale’, </w:t>
      </w:r>
      <w:r>
        <w:rPr>
          <w:rFonts w:ascii="Arial" w:hAnsi="Arial" w:cs="Arial"/>
          <w:i/>
          <w:iCs/>
        </w:rPr>
        <w:t>International Journal of Hospitality Management</w:t>
      </w:r>
      <w:r>
        <w:rPr>
          <w:rFonts w:ascii="Arial" w:hAnsi="Arial" w:cs="Arial"/>
        </w:rPr>
        <w:t>, 87, p. 102383.</w:t>
      </w:r>
    </w:p>
    <w:p w14:paraId="15189079" w14:textId="77777777" w:rsidR="00144976" w:rsidRDefault="00197EB9">
      <w:pPr>
        <w:spacing w:after="0" w:line="360" w:lineRule="auto"/>
        <w:jc w:val="both"/>
      </w:pPr>
      <w:r>
        <w:rPr>
          <w:rFonts w:ascii="Arial" w:hAnsi="Arial" w:cs="Arial"/>
        </w:rPr>
        <w:t xml:space="preserve">Mariani, M.M. and </w:t>
      </w:r>
      <w:proofErr w:type="spellStart"/>
      <w:r>
        <w:rPr>
          <w:rFonts w:ascii="Arial" w:hAnsi="Arial" w:cs="Arial"/>
        </w:rPr>
        <w:t>Borghi</w:t>
      </w:r>
      <w:proofErr w:type="spellEnd"/>
      <w:r>
        <w:rPr>
          <w:rFonts w:ascii="Arial" w:hAnsi="Arial" w:cs="Arial"/>
        </w:rPr>
        <w:t xml:space="preserve">, M. (2021) ‘Industry 4.0: A </w:t>
      </w:r>
      <w:proofErr w:type="spellStart"/>
      <w:r>
        <w:rPr>
          <w:rFonts w:ascii="Arial" w:hAnsi="Arial" w:cs="Arial"/>
        </w:rPr>
        <w:t>bibliometric</w:t>
      </w:r>
      <w:proofErr w:type="spellEnd"/>
      <w:r>
        <w:rPr>
          <w:rFonts w:ascii="Arial" w:hAnsi="Arial" w:cs="Arial"/>
        </w:rPr>
        <w:t xml:space="preserve"> review of its managerial intellectual structure and implications for hospitality and tourism research’, </w:t>
      </w:r>
      <w:r>
        <w:rPr>
          <w:rFonts w:ascii="Arial" w:hAnsi="Arial" w:cs="Arial"/>
          <w:i/>
          <w:iCs/>
        </w:rPr>
        <w:t>International Journal of Hospitality Management</w:t>
      </w:r>
      <w:r>
        <w:rPr>
          <w:rFonts w:ascii="Arial" w:hAnsi="Arial" w:cs="Arial"/>
        </w:rPr>
        <w:t>, 94, p. 102875.</w:t>
      </w:r>
    </w:p>
    <w:p w14:paraId="6A6B1D7D" w14:textId="77777777" w:rsidR="00144976" w:rsidRDefault="00197EB9">
      <w:pPr>
        <w:spacing w:after="0" w:line="360" w:lineRule="auto"/>
        <w:jc w:val="both"/>
      </w:pPr>
      <w:proofErr w:type="spellStart"/>
      <w:r>
        <w:rPr>
          <w:rFonts w:ascii="Arial" w:hAnsi="Arial" w:cs="Arial"/>
        </w:rPr>
        <w:t>Morosan</w:t>
      </w:r>
      <w:proofErr w:type="spellEnd"/>
      <w:r>
        <w:rPr>
          <w:rFonts w:ascii="Arial" w:hAnsi="Arial" w:cs="Arial"/>
        </w:rPr>
        <w:t xml:space="preserve">, C. and DeFranco, A. (2019) ‘Using biometric technology in hospitality: Security vs. privacy’, </w:t>
      </w:r>
      <w:r>
        <w:rPr>
          <w:rFonts w:ascii="Arial" w:hAnsi="Arial" w:cs="Arial"/>
          <w:i/>
          <w:iCs/>
        </w:rPr>
        <w:t>International Journal of Hospitality Management</w:t>
      </w:r>
      <w:r>
        <w:rPr>
          <w:rFonts w:ascii="Arial" w:hAnsi="Arial" w:cs="Arial"/>
        </w:rPr>
        <w:t>, 76, pp. 135–147.</w:t>
      </w:r>
    </w:p>
    <w:p w14:paraId="2A5732B5" w14:textId="77777777" w:rsidR="00144976" w:rsidRDefault="00197EB9">
      <w:pPr>
        <w:spacing w:after="0" w:line="360" w:lineRule="auto"/>
        <w:jc w:val="both"/>
      </w:pPr>
      <w:r>
        <w:rPr>
          <w:rFonts w:ascii="Arial" w:hAnsi="Arial" w:cs="Arial"/>
        </w:rPr>
        <w:t xml:space="preserve">Saunders, M., Lewis, P. and </w:t>
      </w:r>
      <w:proofErr w:type="spellStart"/>
      <w:r>
        <w:rPr>
          <w:rFonts w:ascii="Arial" w:hAnsi="Arial" w:cs="Arial"/>
        </w:rPr>
        <w:t>Thornhill</w:t>
      </w:r>
      <w:proofErr w:type="spellEnd"/>
      <w:r>
        <w:rPr>
          <w:rFonts w:ascii="Arial" w:hAnsi="Arial" w:cs="Arial"/>
        </w:rPr>
        <w:t xml:space="preserve">, A. (2019) </w:t>
      </w:r>
      <w:r>
        <w:rPr>
          <w:rFonts w:ascii="Arial" w:hAnsi="Arial" w:cs="Arial"/>
          <w:i/>
          <w:iCs/>
        </w:rPr>
        <w:t>Research Methods for Business Students</w:t>
      </w:r>
      <w:r>
        <w:rPr>
          <w:rFonts w:ascii="Arial" w:hAnsi="Arial" w:cs="Arial"/>
        </w:rPr>
        <w:t xml:space="preserve">. 8th </w:t>
      </w:r>
      <w:proofErr w:type="spellStart"/>
      <w:r>
        <w:rPr>
          <w:rFonts w:ascii="Arial" w:hAnsi="Arial" w:cs="Arial"/>
        </w:rPr>
        <w:t>edn</w:t>
      </w:r>
      <w:proofErr w:type="spellEnd"/>
      <w:r>
        <w:rPr>
          <w:rFonts w:ascii="Arial" w:hAnsi="Arial" w:cs="Arial"/>
        </w:rPr>
        <w:t>. Harlow: Pearson Education.</w:t>
      </w:r>
    </w:p>
    <w:p w14:paraId="6E410B9D" w14:textId="77777777" w:rsidR="00144976" w:rsidRDefault="00197EB9">
      <w:pPr>
        <w:spacing w:after="0" w:line="360" w:lineRule="auto"/>
        <w:jc w:val="both"/>
      </w:pPr>
      <w:r>
        <w:rPr>
          <w:rFonts w:ascii="Arial" w:hAnsi="Arial" w:cs="Arial"/>
        </w:rPr>
        <w:t xml:space="preserve">Santos, J.D. and Silva, Ó.L. (2019) </w:t>
      </w:r>
      <w:r>
        <w:rPr>
          <w:rFonts w:ascii="Arial" w:hAnsi="Arial" w:cs="Arial"/>
          <w:i/>
          <w:iCs/>
        </w:rPr>
        <w:t>Digital Marketing Strategies for Tourism, Hospitality, and Airline Industries</w:t>
      </w:r>
      <w:r>
        <w:rPr>
          <w:rFonts w:ascii="Arial" w:hAnsi="Arial" w:cs="Arial"/>
        </w:rPr>
        <w:t>. Hershey: IGI Global.</w:t>
      </w:r>
    </w:p>
    <w:p w14:paraId="50677946" w14:textId="77777777" w:rsidR="00144976" w:rsidRDefault="00197EB9">
      <w:pPr>
        <w:spacing w:after="0" w:line="360" w:lineRule="auto"/>
        <w:jc w:val="both"/>
      </w:pPr>
      <w:r>
        <w:rPr>
          <w:rFonts w:ascii="Arial" w:hAnsi="Arial" w:cs="Arial"/>
        </w:rPr>
        <w:lastRenderedPageBreak/>
        <w:t xml:space="preserve">Sharma, M., Singh, A.K. and </w:t>
      </w:r>
      <w:proofErr w:type="spellStart"/>
      <w:r>
        <w:rPr>
          <w:rFonts w:ascii="Arial" w:hAnsi="Arial" w:cs="Arial"/>
        </w:rPr>
        <w:t>Tyagi</w:t>
      </w:r>
      <w:proofErr w:type="spellEnd"/>
      <w:r>
        <w:rPr>
          <w:rFonts w:ascii="Arial" w:hAnsi="Arial" w:cs="Arial"/>
        </w:rPr>
        <w:t xml:space="preserve">, P. (2024) </w:t>
      </w:r>
      <w:r>
        <w:rPr>
          <w:rFonts w:ascii="Arial" w:hAnsi="Arial" w:cs="Arial"/>
          <w:i/>
          <w:iCs/>
        </w:rPr>
        <w:t>Proceedings of the International Conference on Innovation and Regenerative Trends in Tourism and Hospitality Industry (IRTTHI 2024)</w:t>
      </w:r>
      <w:r>
        <w:rPr>
          <w:rFonts w:ascii="Arial" w:hAnsi="Arial" w:cs="Arial"/>
        </w:rPr>
        <w:t>. Dordrecht: Atlantis Press.</w:t>
      </w:r>
    </w:p>
    <w:p w14:paraId="2CA45A35" w14:textId="77777777" w:rsidR="00144976" w:rsidRDefault="00197EB9">
      <w:pPr>
        <w:spacing w:after="0" w:line="360" w:lineRule="auto"/>
        <w:jc w:val="both"/>
      </w:pPr>
      <w:r>
        <w:rPr>
          <w:rFonts w:ascii="Arial" w:hAnsi="Arial" w:cs="Arial"/>
        </w:rPr>
        <w:t xml:space="preserve">Tribe, J. (2009) </w:t>
      </w:r>
      <w:r>
        <w:rPr>
          <w:rFonts w:ascii="Arial" w:hAnsi="Arial" w:cs="Arial"/>
          <w:i/>
          <w:iCs/>
        </w:rPr>
        <w:t>Philosophical Issues in Tourism</w:t>
      </w:r>
      <w:r>
        <w:rPr>
          <w:rFonts w:ascii="Arial" w:hAnsi="Arial" w:cs="Arial"/>
        </w:rPr>
        <w:t>. Bristol: Channel View Publications.</w:t>
      </w:r>
    </w:p>
    <w:p w14:paraId="38256CAF" w14:textId="77777777" w:rsidR="00144976" w:rsidRDefault="00197EB9">
      <w:pPr>
        <w:spacing w:after="0" w:line="360" w:lineRule="auto"/>
        <w:jc w:val="both"/>
      </w:pPr>
      <w:r>
        <w:rPr>
          <w:rFonts w:ascii="Arial" w:hAnsi="Arial" w:cs="Arial"/>
        </w:rPr>
        <w:t xml:space="preserve">Tung, V.W.S. and Au, N. (2018) ‘Exploring customer experiences with robotics in hospitality’, </w:t>
      </w:r>
      <w:r>
        <w:rPr>
          <w:rFonts w:ascii="Arial" w:hAnsi="Arial" w:cs="Arial"/>
          <w:i/>
          <w:iCs/>
        </w:rPr>
        <w:t>International Journal of Contemporary Hospitality Management</w:t>
      </w:r>
      <w:r>
        <w:rPr>
          <w:rFonts w:ascii="Arial" w:hAnsi="Arial" w:cs="Arial"/>
        </w:rPr>
        <w:t>, 30(7), pp. 2680–2697.</w:t>
      </w:r>
    </w:p>
    <w:p w14:paraId="0EC74FB7" w14:textId="77777777" w:rsidR="00144976" w:rsidRDefault="00197EB9">
      <w:pPr>
        <w:spacing w:after="0" w:line="360" w:lineRule="auto"/>
        <w:jc w:val="both"/>
      </w:pPr>
      <w:proofErr w:type="spellStart"/>
      <w:r>
        <w:rPr>
          <w:rFonts w:ascii="Arial" w:hAnsi="Arial" w:cs="Arial"/>
        </w:rPr>
        <w:t>Tussyadiah</w:t>
      </w:r>
      <w:proofErr w:type="spellEnd"/>
      <w:r>
        <w:rPr>
          <w:rFonts w:ascii="Arial" w:hAnsi="Arial" w:cs="Arial"/>
        </w:rPr>
        <w:t xml:space="preserve">, I.P. (2020) ‘A review of research into automation in tourism: Launching the Annals of Tourism Research Curated Collection on Artificial Intelligence and Robotics in Tourism’, </w:t>
      </w:r>
      <w:r>
        <w:rPr>
          <w:rFonts w:ascii="Arial" w:hAnsi="Arial" w:cs="Arial"/>
          <w:i/>
          <w:iCs/>
        </w:rPr>
        <w:t>Annals of Tourism Research</w:t>
      </w:r>
      <w:r>
        <w:rPr>
          <w:rFonts w:ascii="Arial" w:hAnsi="Arial" w:cs="Arial"/>
        </w:rPr>
        <w:t>, 81, p. 102883.</w:t>
      </w:r>
    </w:p>
    <w:p w14:paraId="0F49E6AA" w14:textId="77777777" w:rsidR="00144976" w:rsidRDefault="00197EB9">
      <w:pPr>
        <w:spacing w:after="0" w:line="360" w:lineRule="auto"/>
        <w:jc w:val="both"/>
      </w:pPr>
      <w:r>
        <w:rPr>
          <w:rFonts w:ascii="Arial" w:hAnsi="Arial" w:cs="Arial"/>
        </w:rPr>
        <w:t xml:space="preserve">Wirtz, J., Patterson, P.G., Kunz, W.H., Gruber, T., Lu, V.N., </w:t>
      </w:r>
      <w:proofErr w:type="spellStart"/>
      <w:r>
        <w:rPr>
          <w:rFonts w:ascii="Arial" w:hAnsi="Arial" w:cs="Arial"/>
        </w:rPr>
        <w:t>Paluch</w:t>
      </w:r>
      <w:proofErr w:type="spellEnd"/>
      <w:r>
        <w:rPr>
          <w:rFonts w:ascii="Arial" w:hAnsi="Arial" w:cs="Arial"/>
        </w:rPr>
        <w:t xml:space="preserve">, S. and Martins, A. (2018) ‘Brave new world: Service robots in the frontline’, </w:t>
      </w:r>
      <w:r>
        <w:rPr>
          <w:rFonts w:ascii="Arial" w:hAnsi="Arial" w:cs="Arial"/>
          <w:i/>
          <w:iCs/>
        </w:rPr>
        <w:t>Journal of Service Management</w:t>
      </w:r>
      <w:r>
        <w:rPr>
          <w:rFonts w:ascii="Arial" w:hAnsi="Arial" w:cs="Arial"/>
        </w:rPr>
        <w:t>, 29(5), pp. 907–931.</w:t>
      </w:r>
    </w:p>
    <w:p w14:paraId="2122D0AA" w14:textId="77777777" w:rsidR="00144976" w:rsidRDefault="00197EB9">
      <w:pPr>
        <w:spacing w:after="0" w:line="360" w:lineRule="auto"/>
        <w:jc w:val="both"/>
      </w:pPr>
      <w:proofErr w:type="spellStart"/>
      <w:r>
        <w:rPr>
          <w:rFonts w:ascii="Arial" w:hAnsi="Arial" w:cs="Arial"/>
        </w:rPr>
        <w:t>Xing</w:t>
      </w:r>
      <w:proofErr w:type="spellEnd"/>
      <w:r>
        <w:rPr>
          <w:rFonts w:ascii="Arial" w:hAnsi="Arial" w:cs="Arial"/>
        </w:rPr>
        <w:t xml:space="preserve">, Y., Lee, M.K.O. and Tan, C.H. (2022) ‘Artificial intelligence in hospitality: Enhancing employee-guest interactions through emotion AI’, </w:t>
      </w:r>
      <w:r>
        <w:rPr>
          <w:rFonts w:ascii="Arial" w:hAnsi="Arial" w:cs="Arial"/>
          <w:i/>
          <w:iCs/>
        </w:rPr>
        <w:t>Tourism Management</w:t>
      </w:r>
      <w:r>
        <w:rPr>
          <w:rFonts w:ascii="Arial" w:hAnsi="Arial" w:cs="Arial"/>
        </w:rPr>
        <w:t>, 90, p. 104476.</w:t>
      </w:r>
    </w:p>
    <w:p w14:paraId="4FABD97B" w14:textId="77777777" w:rsidR="00144976" w:rsidRDefault="00144976">
      <w:pPr>
        <w:spacing w:after="0" w:line="360" w:lineRule="auto"/>
        <w:jc w:val="both"/>
        <w:rPr>
          <w:rFonts w:ascii="Arial" w:hAnsi="Arial" w:cs="Arial"/>
        </w:rPr>
      </w:pPr>
    </w:p>
    <w:p w14:paraId="0EC327B7" w14:textId="77777777" w:rsidR="00144976" w:rsidRDefault="00144976">
      <w:pPr>
        <w:spacing w:after="0" w:line="360" w:lineRule="auto"/>
        <w:jc w:val="both"/>
        <w:rPr>
          <w:rFonts w:ascii="Arial" w:hAnsi="Arial" w:cs="Arial"/>
        </w:rPr>
      </w:pPr>
    </w:p>
    <w:p w14:paraId="6FD75DC3" w14:textId="77777777" w:rsidR="00144976" w:rsidRDefault="00144976"/>
    <w:sectPr w:rsidR="0014497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AF878" w14:textId="77777777" w:rsidR="001262FA" w:rsidRDefault="001262FA">
      <w:pPr>
        <w:spacing w:after="0" w:line="240" w:lineRule="auto"/>
      </w:pPr>
      <w:r>
        <w:separator/>
      </w:r>
    </w:p>
  </w:endnote>
  <w:endnote w:type="continuationSeparator" w:id="0">
    <w:p w14:paraId="2E391B14" w14:textId="77777777" w:rsidR="001262FA" w:rsidRDefault="0012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A794A" w14:textId="77777777" w:rsidR="001262FA" w:rsidRDefault="001262FA">
      <w:pPr>
        <w:spacing w:after="0" w:line="240" w:lineRule="auto"/>
      </w:pPr>
      <w:r>
        <w:rPr>
          <w:color w:val="000000"/>
        </w:rPr>
        <w:separator/>
      </w:r>
    </w:p>
  </w:footnote>
  <w:footnote w:type="continuationSeparator" w:id="0">
    <w:p w14:paraId="51FAEDB5" w14:textId="77777777" w:rsidR="001262FA" w:rsidRDefault="00126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976"/>
    <w:rsid w:val="000B4B92"/>
    <w:rsid w:val="000E26C9"/>
    <w:rsid w:val="000F74CB"/>
    <w:rsid w:val="001262FA"/>
    <w:rsid w:val="00144976"/>
    <w:rsid w:val="00197EB9"/>
    <w:rsid w:val="001A4AC4"/>
    <w:rsid w:val="002A2AEE"/>
    <w:rsid w:val="002E0FF4"/>
    <w:rsid w:val="00301631"/>
    <w:rsid w:val="003F5E45"/>
    <w:rsid w:val="004209F1"/>
    <w:rsid w:val="00542BB7"/>
    <w:rsid w:val="00695F34"/>
    <w:rsid w:val="006B1AE2"/>
    <w:rsid w:val="006C20BC"/>
    <w:rsid w:val="00775659"/>
    <w:rsid w:val="007E0B59"/>
    <w:rsid w:val="00821152"/>
    <w:rsid w:val="00835341"/>
    <w:rsid w:val="00841D7A"/>
    <w:rsid w:val="00895C68"/>
    <w:rsid w:val="008E4CB2"/>
    <w:rsid w:val="009C3208"/>
    <w:rsid w:val="009F1C8B"/>
    <w:rsid w:val="00A337F6"/>
    <w:rsid w:val="00BC0D2C"/>
    <w:rsid w:val="00BE597D"/>
    <w:rsid w:val="00C0329A"/>
    <w:rsid w:val="00C21F68"/>
    <w:rsid w:val="00C92E0E"/>
    <w:rsid w:val="00F652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B190E"/>
  <w15:docId w15:val="{B6FF2799-3F83-4EC9-93FA-E64EFB61E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76" w:lineRule="auto"/>
    </w:pPr>
    <w:rPr>
      <w:sz w:val="24"/>
      <w:szCs w:val="24"/>
      <w:lang w:val="en-US"/>
    </w:rPr>
  </w:style>
  <w:style w:type="paragraph" w:styleId="Heading1">
    <w:name w:val="heading 1"/>
    <w:basedOn w:val="Normal"/>
    <w:next w:val="Normal"/>
    <w:uiPriority w:val="9"/>
    <w:qFormat/>
    <w:pPr>
      <w:keepNext/>
      <w:keepLines/>
      <w:spacing w:before="360" w:after="80" w:line="256" w:lineRule="auto"/>
      <w:outlineLvl w:val="0"/>
    </w:pPr>
    <w:rPr>
      <w:rFonts w:ascii="Aptos Display" w:eastAsia="Times New Roman" w:hAnsi="Aptos Display"/>
      <w:color w:val="0F4761"/>
      <w:sz w:val="40"/>
      <w:szCs w:val="40"/>
      <w:lang w:val="en-GB"/>
    </w:rPr>
  </w:style>
  <w:style w:type="paragraph" w:styleId="Heading2">
    <w:name w:val="heading 2"/>
    <w:basedOn w:val="Normal"/>
    <w:next w:val="Normal"/>
    <w:uiPriority w:val="9"/>
    <w:semiHidden/>
    <w:unhideWhenUsed/>
    <w:qFormat/>
    <w:pPr>
      <w:keepNext/>
      <w:keepLines/>
      <w:spacing w:before="160" w:after="80" w:line="256" w:lineRule="auto"/>
      <w:outlineLvl w:val="1"/>
    </w:pPr>
    <w:rPr>
      <w:rFonts w:ascii="Aptos Display" w:eastAsia="Times New Roman" w:hAnsi="Aptos Display"/>
      <w:color w:val="0F4761"/>
      <w:sz w:val="32"/>
      <w:szCs w:val="32"/>
      <w:lang w:val="en-GB"/>
    </w:rPr>
  </w:style>
  <w:style w:type="paragraph" w:styleId="Heading3">
    <w:name w:val="heading 3"/>
    <w:basedOn w:val="Normal"/>
    <w:next w:val="Normal"/>
    <w:uiPriority w:val="9"/>
    <w:semiHidden/>
    <w:unhideWhenUsed/>
    <w:qFormat/>
    <w:pPr>
      <w:keepNext/>
      <w:keepLines/>
      <w:spacing w:before="160" w:after="80" w:line="256" w:lineRule="auto"/>
      <w:outlineLvl w:val="2"/>
    </w:pPr>
    <w:rPr>
      <w:rFonts w:eastAsia="Times New Roman"/>
      <w:color w:val="0F4761"/>
      <w:sz w:val="28"/>
      <w:szCs w:val="28"/>
      <w:lang w:val="en-GB"/>
    </w:rPr>
  </w:style>
  <w:style w:type="paragraph" w:styleId="Heading4">
    <w:name w:val="heading 4"/>
    <w:basedOn w:val="Normal"/>
    <w:next w:val="Normal"/>
    <w:uiPriority w:val="9"/>
    <w:semiHidden/>
    <w:unhideWhenUsed/>
    <w:qFormat/>
    <w:pPr>
      <w:keepNext/>
      <w:keepLines/>
      <w:spacing w:before="80" w:after="40" w:line="256" w:lineRule="auto"/>
      <w:outlineLvl w:val="3"/>
    </w:pPr>
    <w:rPr>
      <w:rFonts w:eastAsia="Times New Roman"/>
      <w:i/>
      <w:iCs/>
      <w:color w:val="0F4761"/>
      <w:sz w:val="22"/>
      <w:szCs w:val="22"/>
      <w:lang w:val="en-GB"/>
    </w:rPr>
  </w:style>
  <w:style w:type="paragraph" w:styleId="Heading5">
    <w:name w:val="heading 5"/>
    <w:basedOn w:val="Normal"/>
    <w:next w:val="Normal"/>
    <w:uiPriority w:val="9"/>
    <w:semiHidden/>
    <w:unhideWhenUsed/>
    <w:qFormat/>
    <w:pPr>
      <w:keepNext/>
      <w:keepLines/>
      <w:spacing w:before="80" w:after="40" w:line="256" w:lineRule="auto"/>
      <w:outlineLvl w:val="4"/>
    </w:pPr>
    <w:rPr>
      <w:rFonts w:eastAsia="Times New Roman"/>
      <w:color w:val="0F4761"/>
      <w:sz w:val="22"/>
      <w:szCs w:val="22"/>
      <w:lang w:val="en-GB"/>
    </w:rPr>
  </w:style>
  <w:style w:type="paragraph" w:styleId="Heading6">
    <w:name w:val="heading 6"/>
    <w:basedOn w:val="Normal"/>
    <w:next w:val="Normal"/>
    <w:uiPriority w:val="9"/>
    <w:semiHidden/>
    <w:unhideWhenUsed/>
    <w:qFormat/>
    <w:pPr>
      <w:keepNext/>
      <w:keepLines/>
      <w:spacing w:before="40" w:after="0" w:line="256" w:lineRule="auto"/>
      <w:outlineLvl w:val="5"/>
    </w:pPr>
    <w:rPr>
      <w:rFonts w:eastAsia="Times New Roman"/>
      <w:i/>
      <w:iCs/>
      <w:color w:val="595959"/>
      <w:sz w:val="22"/>
      <w:szCs w:val="22"/>
      <w:lang w:val="en-GB"/>
    </w:rPr>
  </w:style>
  <w:style w:type="paragraph" w:styleId="Heading7">
    <w:name w:val="heading 7"/>
    <w:basedOn w:val="Normal"/>
    <w:next w:val="Normal"/>
    <w:pPr>
      <w:keepNext/>
      <w:keepLines/>
      <w:spacing w:before="40" w:after="0" w:line="256" w:lineRule="auto"/>
      <w:outlineLvl w:val="6"/>
    </w:pPr>
    <w:rPr>
      <w:rFonts w:eastAsia="Times New Roman"/>
      <w:color w:val="595959"/>
      <w:sz w:val="22"/>
      <w:szCs w:val="22"/>
      <w:lang w:val="en-GB"/>
    </w:rPr>
  </w:style>
  <w:style w:type="paragraph" w:styleId="Heading8">
    <w:name w:val="heading 8"/>
    <w:basedOn w:val="Normal"/>
    <w:next w:val="Normal"/>
    <w:pPr>
      <w:keepNext/>
      <w:keepLines/>
      <w:spacing w:after="0" w:line="256" w:lineRule="auto"/>
      <w:outlineLvl w:val="7"/>
    </w:pPr>
    <w:rPr>
      <w:rFonts w:eastAsia="Times New Roman"/>
      <w:i/>
      <w:iCs/>
      <w:color w:val="272727"/>
      <w:sz w:val="22"/>
      <w:szCs w:val="22"/>
      <w:lang w:val="en-GB"/>
    </w:rPr>
  </w:style>
  <w:style w:type="paragraph" w:styleId="Heading9">
    <w:name w:val="heading 9"/>
    <w:basedOn w:val="Normal"/>
    <w:next w:val="Normal"/>
    <w:pPr>
      <w:keepNext/>
      <w:keepLines/>
      <w:spacing w:after="0" w:line="256" w:lineRule="auto"/>
      <w:outlineLvl w:val="8"/>
    </w:pPr>
    <w:rPr>
      <w:rFonts w:eastAsia="Times New Roman"/>
      <w:color w:val="272727"/>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lang w:val="en-GB"/>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line="256" w:lineRule="auto"/>
    </w:pPr>
    <w:rPr>
      <w:rFonts w:eastAsia="Times New Roman"/>
      <w:color w:val="595959"/>
      <w:spacing w:val="15"/>
      <w:sz w:val="28"/>
      <w:szCs w:val="28"/>
      <w:lang w:val="en-GB"/>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line="256" w:lineRule="auto"/>
      <w:jc w:val="center"/>
    </w:pPr>
    <w:rPr>
      <w:i/>
      <w:iCs/>
      <w:color w:val="404040"/>
      <w:sz w:val="22"/>
      <w:szCs w:val="22"/>
      <w:lang w:val="en-GB"/>
    </w:rPr>
  </w:style>
  <w:style w:type="character" w:customStyle="1" w:styleId="QuoteChar">
    <w:name w:val="Quote Char"/>
    <w:basedOn w:val="DefaultParagraphFont"/>
    <w:rPr>
      <w:i/>
      <w:iCs/>
      <w:color w:val="404040"/>
    </w:rPr>
  </w:style>
  <w:style w:type="paragraph" w:styleId="ListParagraph">
    <w:name w:val="List Paragraph"/>
    <w:basedOn w:val="Normal"/>
    <w:pPr>
      <w:spacing w:line="256" w:lineRule="auto"/>
      <w:ind w:left="720"/>
    </w:pPr>
    <w:rPr>
      <w:sz w:val="22"/>
      <w:szCs w:val="22"/>
      <w:lang w:val="en-GB"/>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line="256" w:lineRule="auto"/>
      <w:ind w:left="864" w:right="864"/>
      <w:jc w:val="center"/>
    </w:pPr>
    <w:rPr>
      <w:i/>
      <w:iCs/>
      <w:color w:val="0F4761"/>
      <w:sz w:val="22"/>
      <w:szCs w:val="22"/>
      <w:lang w:val="en-GB"/>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TOC1">
    <w:name w:val="toc 1"/>
    <w:basedOn w:val="Normal"/>
    <w:next w:val="Normal"/>
    <w:autoRedefine/>
    <w:pPr>
      <w:spacing w:after="100"/>
    </w:pPr>
  </w:style>
  <w:style w:type="paragraph" w:styleId="TOCHeading">
    <w:name w:val="TOC Heading"/>
    <w:basedOn w:val="Heading1"/>
    <w:next w:val="Normal"/>
    <w:pPr>
      <w:spacing w:before="240" w:after="0" w:line="251" w:lineRule="auto"/>
    </w:pPr>
    <w:rPr>
      <w:kern w:val="0"/>
      <w:sz w:val="32"/>
      <w:szCs w:val="32"/>
      <w:lang w:val="en-US"/>
    </w:rPr>
  </w:style>
  <w:style w:type="paragraph" w:styleId="Header">
    <w:name w:val="header"/>
    <w:basedOn w:val="Normal"/>
    <w:link w:val="HeaderChar"/>
    <w:uiPriority w:val="99"/>
    <w:semiHidden/>
    <w:unhideWhenUsed/>
    <w:rsid w:val="006C20B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20BC"/>
    <w:rPr>
      <w:sz w:val="24"/>
      <w:szCs w:val="24"/>
      <w:lang w:val="en-US"/>
    </w:rPr>
  </w:style>
  <w:style w:type="paragraph" w:styleId="Footer">
    <w:name w:val="footer"/>
    <w:basedOn w:val="Normal"/>
    <w:link w:val="FooterChar"/>
    <w:uiPriority w:val="99"/>
    <w:semiHidden/>
    <w:unhideWhenUsed/>
    <w:rsid w:val="006C20B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20BC"/>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webSettings>
</file>

<file path=word/_rels/document.xml.rels><?xml version="1.0" encoding="UTF-8" standalone="yes"?>
<Relationships xmlns="http://schemas.openxmlformats.org/package/2006/relationships"><Relationship Id="rId8"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13"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18"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17"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2" Type="http://schemas.openxmlformats.org/officeDocument/2006/relationships/styles" Target="styles.xml"/><Relationship Id="rId16"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5" Type="http://schemas.openxmlformats.org/officeDocument/2006/relationships/footnotes" Target="footnotes.xml"/><Relationship Id="rId15"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10"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 Id="rId14" Type="http://schemas.openxmlformats.org/officeDocument/2006/relationships/hyperlink" Target="file:///C:\Users\ana_m\AppData\Local\Microsoft\Olk\Attachments\ooa-dcacebf3-8777-49b9-8ec4-6f3ed3f33c45\145a0e90f9b3fb381c7385c971159fb13e6bdeadc44004f253b6e063c94802e3\BMIH6001%20Contemporary%20Themes%20-Handbook%20-April%202025%20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4017</Words>
  <Characters>22903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2</cp:revision>
  <dcterms:created xsi:type="dcterms:W3CDTF">2025-05-25T10:44:00Z</dcterms:created>
  <dcterms:modified xsi:type="dcterms:W3CDTF">2025-05-25T10:44:00Z</dcterms:modified>
</cp:coreProperties>
</file>