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FC475E4"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BB6B23">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FA41E24" w:rsidR="00CD4222" w:rsidRPr="003D52F1" w:rsidRDefault="00BB6B23"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62517F4" w:rsidR="00CD4222" w:rsidRPr="003D52F1" w:rsidRDefault="00BB6B23" w:rsidP="008047E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814D36C" w:rsidR="00CD4222" w:rsidRPr="003D52F1" w:rsidRDefault="00BB6B23" w:rsidP="008047E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1FF7961" w:rsidR="00CD4222" w:rsidRPr="003D52F1" w:rsidRDefault="00BB6B23" w:rsidP="008047E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0E038FB" w:rsidR="00CD4222" w:rsidRPr="003D52F1" w:rsidRDefault="00BB6B23" w:rsidP="008047E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4F6DE9C" w:rsidR="00CD4222" w:rsidRPr="003D52F1" w:rsidRDefault="00BB6B23" w:rsidP="008047E6">
            <w:pPr>
              <w:rPr>
                <w:rFonts w:ascii="Trebuchet MS" w:eastAsia="Arial" w:hAnsi="Trebuchet MS" w:cs="Arial"/>
                <w:szCs w:val="22"/>
              </w:rPr>
            </w:pPr>
            <w:r>
              <w:rPr>
                <w:rFonts w:ascii="Trebuchet MS" w:eastAsia="Arial" w:hAnsi="Trebuchet MS" w:cs="Arial"/>
                <w:szCs w:val="22"/>
              </w:rPr>
              <w:t>7</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5A80BD25"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BB6B23">
              <w:rPr>
                <w:rFonts w:ascii="Trebuchet MS" w:eastAsia="Arial" w:hAnsi="Trebuchet MS" w:cs="Arial"/>
                <w:szCs w:val="22"/>
              </w:rPr>
              <w:t>Cuthbert</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3090B0B4"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BB6B23">
              <w:rPr>
                <w:rFonts w:ascii="Trebuchet MS" w:eastAsia="Arial" w:hAnsi="Trebuchet MS" w:cs="Arial"/>
                <w:szCs w:val="22"/>
              </w:rPr>
              <w:t>Sharon</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78BD00B9" w:rsidR="00CD4222" w:rsidRPr="003D52F1" w:rsidRDefault="009F2D94" w:rsidP="008047E6">
            <w:pPr>
              <w:rPr>
                <w:rFonts w:ascii="Trebuchet MS" w:eastAsia="Arial" w:hAnsi="Trebuchet MS" w:cs="Arial"/>
                <w:szCs w:val="22"/>
              </w:rPr>
            </w:pPr>
            <w:r>
              <w:rPr>
                <w:rFonts w:ascii="Trebuchet MS" w:eastAsia="Arial" w:hAnsi="Trebuchet MS" w:cs="Arial"/>
                <w:szCs w:val="22"/>
              </w:rPr>
              <w:t>3,232</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4DB1A40B"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0080554A" w:rsidRPr="00F11B4E">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293F2F" w:rsidRDefault="004C6AA5" w:rsidP="004C6AA5">
      <w:pPr>
        <w:pStyle w:val="Nornal"/>
        <w:spacing w:line="240" w:lineRule="auto"/>
        <w:rPr>
          <w:rFonts w:ascii="Trebuchet MS" w:hAnsi="Trebuchet MS"/>
          <w:b/>
        </w:rPr>
      </w:pPr>
      <w:r w:rsidRPr="00293F2F">
        <w:rPr>
          <w:rFonts w:ascii="Trebuchet MS" w:hAnsi="Trebuchet MS"/>
          <w:b/>
        </w:rPr>
        <w:t xml:space="preserve">An effective </w:t>
      </w:r>
      <w:r w:rsidR="00E97028" w:rsidRPr="00293F2F">
        <w:rPr>
          <w:rFonts w:ascii="Trebuchet MS" w:hAnsi="Trebuchet MS"/>
          <w:b/>
        </w:rPr>
        <w:t>p</w:t>
      </w:r>
      <w:r w:rsidRPr="00293F2F">
        <w:rPr>
          <w:rFonts w:ascii="Trebuchet MS" w:hAnsi="Trebuchet MS"/>
          <w:b/>
        </w:rPr>
        <w:t xml:space="preserve">eople </w:t>
      </w:r>
      <w:r w:rsidR="00E97028" w:rsidRPr="00293F2F">
        <w:rPr>
          <w:rFonts w:ascii="Trebuchet MS" w:hAnsi="Trebuchet MS"/>
          <w:b/>
        </w:rPr>
        <w:t>p</w:t>
      </w:r>
      <w:r w:rsidRPr="00293F2F">
        <w:rPr>
          <w:rFonts w:ascii="Trebuchet MS" w:hAnsi="Trebuchet MS"/>
          <w:b/>
        </w:rPr>
        <w:t>ractice professional will:</w:t>
      </w:r>
    </w:p>
    <w:p w14:paraId="32A388B5" w14:textId="77777777" w:rsidR="004C6AA5" w:rsidRPr="00293F2F" w:rsidRDefault="004C6AA5" w:rsidP="004C6AA5">
      <w:pPr>
        <w:pStyle w:val="Nornal"/>
        <w:numPr>
          <w:ilvl w:val="0"/>
          <w:numId w:val="44"/>
        </w:numPr>
        <w:spacing w:after="0" w:line="240" w:lineRule="auto"/>
        <w:rPr>
          <w:rFonts w:ascii="Trebuchet MS" w:hAnsi="Trebuchet MS"/>
          <w:color w:val="000000"/>
        </w:rPr>
      </w:pPr>
      <w:r w:rsidRPr="00293F2F">
        <w:rPr>
          <w:rFonts w:ascii="Trebuchet MS" w:hAnsi="Trebuchet MS"/>
          <w:b/>
        </w:rPr>
        <w:t>Understand the purpose and value of the people profession.</w:t>
      </w:r>
      <w:r w:rsidRPr="00293F2F">
        <w:rPr>
          <w:rFonts w:ascii="Trebuchet MS" w:hAnsi="Trebuchet MS"/>
        </w:rPr>
        <w:t xml:space="preserve"> </w:t>
      </w:r>
    </w:p>
    <w:p w14:paraId="46C05202" w14:textId="77777777" w:rsidR="004C6AA5" w:rsidRPr="00293F2F" w:rsidRDefault="004C6AA5" w:rsidP="004C6AA5">
      <w:pPr>
        <w:pStyle w:val="Nornal"/>
        <w:spacing w:after="0" w:line="240" w:lineRule="auto"/>
        <w:ind w:left="720"/>
        <w:rPr>
          <w:rFonts w:ascii="Trebuchet MS" w:hAnsi="Trebuchet MS"/>
          <w:color w:val="000000"/>
        </w:rPr>
      </w:pPr>
      <w:r w:rsidRPr="00293F2F">
        <w:rPr>
          <w:rFonts w:ascii="Trebuchet MS" w:hAnsi="Trebuchet MS"/>
        </w:rPr>
        <w:t>Q: With reference to the CIPD Profession Map, appraise what it means to be a people professional. (AC 1.1)</w:t>
      </w:r>
    </w:p>
    <w:p w14:paraId="5B16F0CA" w14:textId="77777777" w:rsidR="004C6AA5" w:rsidRPr="00293F2F" w:rsidRDefault="004C6AA5" w:rsidP="004C6AA5">
      <w:pPr>
        <w:pStyle w:val="Nornal"/>
        <w:spacing w:after="0" w:line="240" w:lineRule="auto"/>
        <w:ind w:left="720"/>
        <w:rPr>
          <w:rFonts w:ascii="Trebuchet MS" w:hAnsi="Trebuchet MS"/>
          <w:color w:val="000000"/>
        </w:rPr>
      </w:pPr>
    </w:p>
    <w:p w14:paraId="1A205BF6" w14:textId="77777777" w:rsidR="004C6AA5" w:rsidRPr="00293F2F" w:rsidRDefault="004C6AA5" w:rsidP="004C6AA5">
      <w:pPr>
        <w:pStyle w:val="Nornal"/>
        <w:numPr>
          <w:ilvl w:val="0"/>
          <w:numId w:val="44"/>
        </w:numPr>
        <w:spacing w:after="0" w:line="240" w:lineRule="auto"/>
        <w:rPr>
          <w:rFonts w:ascii="Trebuchet MS" w:hAnsi="Trebuchet MS"/>
          <w:color w:val="000000"/>
        </w:rPr>
      </w:pPr>
      <w:r w:rsidRPr="00293F2F">
        <w:rPr>
          <w:rFonts w:ascii="Trebuchet MS" w:hAnsi="Trebuchet MS"/>
          <w:b/>
        </w:rPr>
        <w:t>Know own personal and ethical values and apply these consistently in their (people practice) work.</w:t>
      </w:r>
      <w:r w:rsidRPr="00293F2F">
        <w:rPr>
          <w:rFonts w:ascii="Trebuchet MS" w:hAnsi="Trebuchet MS"/>
        </w:rPr>
        <w:t xml:space="preserve">  </w:t>
      </w:r>
    </w:p>
    <w:p w14:paraId="6674B964" w14:textId="53C1D91D" w:rsidR="004C6AA5" w:rsidRPr="00293F2F" w:rsidRDefault="004C6AA5" w:rsidP="004C6AA5">
      <w:pPr>
        <w:pStyle w:val="Nornal"/>
        <w:spacing w:after="0" w:line="240" w:lineRule="auto"/>
        <w:ind w:left="720"/>
        <w:rPr>
          <w:rFonts w:ascii="Trebuchet MS" w:hAnsi="Trebuchet MS"/>
          <w:color w:val="000000"/>
        </w:rPr>
      </w:pPr>
      <w:r w:rsidRPr="00293F2F">
        <w:rPr>
          <w:rFonts w:ascii="Trebuchet MS" w:hAnsi="Trebuchet MS"/>
        </w:rPr>
        <w:t>Q: Discuss your personal and ethical values</w:t>
      </w:r>
      <w:r w:rsidR="00792E3F" w:rsidRPr="00293F2F">
        <w:rPr>
          <w:rFonts w:ascii="Trebuchet MS" w:hAnsi="Trebuchet MS"/>
        </w:rPr>
        <w:t xml:space="preserve"> (one of each)</w:t>
      </w:r>
      <w:r w:rsidRPr="00293F2F">
        <w:rPr>
          <w:rFonts w:ascii="Trebuchet MS" w:hAnsi="Trebuchet MS"/>
        </w:rPr>
        <w:t xml:space="preserve">, with examples of how these </w:t>
      </w:r>
      <w:r w:rsidR="00464179" w:rsidRPr="00293F2F">
        <w:rPr>
          <w:rFonts w:ascii="Trebuchet MS" w:hAnsi="Trebuchet MS"/>
        </w:rPr>
        <w:t>are evident</w:t>
      </w:r>
      <w:r w:rsidR="00F24E1B" w:rsidRPr="00293F2F">
        <w:rPr>
          <w:rFonts w:ascii="Trebuchet MS" w:hAnsi="Trebuchet MS"/>
        </w:rPr>
        <w:t xml:space="preserve"> </w:t>
      </w:r>
      <w:r w:rsidRPr="00293F2F">
        <w:rPr>
          <w:rFonts w:ascii="Trebuchet MS" w:hAnsi="Trebuchet MS"/>
        </w:rPr>
        <w:t>in your work. (</w:t>
      </w:r>
      <w:r w:rsidRPr="00293F2F">
        <w:rPr>
          <w:rFonts w:ascii="Trebuchet MS" w:hAnsi="Trebuchet MS"/>
          <w:i/>
        </w:rPr>
        <w:t xml:space="preserve">If you have yet to work in people practice, explore how you believe your values </w:t>
      </w:r>
      <w:r w:rsidRPr="00293F2F">
        <w:rPr>
          <w:rFonts w:ascii="Trebuchet MS" w:hAnsi="Trebuchet MS"/>
          <w:i/>
          <w:u w:val="single"/>
        </w:rPr>
        <w:t>would</w:t>
      </w:r>
      <w:r w:rsidRPr="00293F2F">
        <w:rPr>
          <w:rFonts w:ascii="Trebuchet MS" w:hAnsi="Trebuchet MS"/>
          <w:i/>
        </w:rPr>
        <w:t xml:space="preserve"> inform your work.)</w:t>
      </w:r>
      <w:r w:rsidRPr="00293F2F">
        <w:rPr>
          <w:rFonts w:ascii="Trebuchet MS" w:hAnsi="Trebuchet MS"/>
        </w:rPr>
        <w:t xml:space="preserve">  (AC</w:t>
      </w:r>
      <w:r w:rsidR="00284294" w:rsidRPr="00293F2F">
        <w:rPr>
          <w:rFonts w:ascii="Trebuchet MS" w:hAnsi="Trebuchet MS"/>
        </w:rPr>
        <w:t xml:space="preserve"> </w:t>
      </w:r>
      <w:r w:rsidRPr="00293F2F">
        <w:rPr>
          <w:rFonts w:ascii="Trebuchet MS" w:hAnsi="Trebuchet MS"/>
        </w:rPr>
        <w:t xml:space="preserve">1.2)   </w:t>
      </w:r>
    </w:p>
    <w:p w14:paraId="26F9270B" w14:textId="77777777" w:rsidR="004C6AA5" w:rsidRPr="00293F2F" w:rsidRDefault="004C6AA5" w:rsidP="004C6AA5">
      <w:pPr>
        <w:pStyle w:val="ListParagraph"/>
        <w:rPr>
          <w:rFonts w:ascii="Trebuchet MS" w:hAnsi="Trebuchet MS"/>
          <w:b/>
          <w:color w:val="000000" w:themeColor="text1"/>
        </w:rPr>
      </w:pPr>
    </w:p>
    <w:p w14:paraId="3F5B922F" w14:textId="77777777" w:rsidR="004C6AA5" w:rsidRPr="00293F2F" w:rsidRDefault="004C6AA5" w:rsidP="004C6AA5">
      <w:pPr>
        <w:pStyle w:val="Nornal"/>
        <w:numPr>
          <w:ilvl w:val="0"/>
          <w:numId w:val="44"/>
        </w:numPr>
        <w:spacing w:after="0" w:line="240" w:lineRule="auto"/>
        <w:rPr>
          <w:rFonts w:ascii="Trebuchet MS" w:hAnsi="Trebuchet MS"/>
          <w:color w:val="000000"/>
        </w:rPr>
      </w:pPr>
      <w:r w:rsidRPr="00293F2F">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293F2F" w:rsidRDefault="004C6AA5" w:rsidP="004C6AA5">
      <w:pPr>
        <w:pStyle w:val="Nornal"/>
        <w:spacing w:after="0" w:line="240" w:lineRule="auto"/>
        <w:ind w:left="720"/>
        <w:rPr>
          <w:rFonts w:ascii="Trebuchet MS" w:hAnsi="Trebuchet MS"/>
          <w:color w:val="000000"/>
        </w:rPr>
      </w:pPr>
      <w:r w:rsidRPr="00293F2F">
        <w:rPr>
          <w:rFonts w:ascii="Trebuchet MS" w:hAnsi="Trebuchet MS"/>
          <w:color w:val="000000" w:themeColor="text1"/>
        </w:rPr>
        <w:t>Q: Discuss reasons why this is important and the consequences of people practitioners not being willing or able to influence others. (AC</w:t>
      </w:r>
      <w:r w:rsidR="00284294" w:rsidRPr="00293F2F">
        <w:rPr>
          <w:rFonts w:ascii="Trebuchet MS" w:hAnsi="Trebuchet MS"/>
          <w:color w:val="000000" w:themeColor="text1"/>
        </w:rPr>
        <w:t xml:space="preserve"> </w:t>
      </w:r>
      <w:r w:rsidRPr="00293F2F">
        <w:rPr>
          <w:rFonts w:ascii="Trebuchet MS" w:hAnsi="Trebuchet MS"/>
          <w:color w:val="000000" w:themeColor="text1"/>
        </w:rPr>
        <w:t>1.3)</w:t>
      </w:r>
    </w:p>
    <w:p w14:paraId="2D1996DF" w14:textId="77777777" w:rsidR="004C6AA5" w:rsidRPr="00293F2F" w:rsidRDefault="004C6AA5" w:rsidP="004C6AA5">
      <w:pPr>
        <w:pStyle w:val="ListParagraph"/>
        <w:rPr>
          <w:rFonts w:ascii="Trebuchet MS" w:hAnsi="Trebuchet MS"/>
          <w:b/>
          <w:color w:val="000000" w:themeColor="text1"/>
        </w:rPr>
      </w:pPr>
    </w:p>
    <w:p w14:paraId="49BDAF12" w14:textId="77777777" w:rsidR="004C6AA5" w:rsidRPr="00293F2F" w:rsidRDefault="004C6AA5" w:rsidP="004C6AA5">
      <w:pPr>
        <w:pStyle w:val="Nornal"/>
        <w:numPr>
          <w:ilvl w:val="0"/>
          <w:numId w:val="44"/>
        </w:numPr>
        <w:spacing w:after="0" w:line="240" w:lineRule="auto"/>
        <w:rPr>
          <w:rFonts w:ascii="Trebuchet MS" w:hAnsi="Trebuchet MS"/>
          <w:color w:val="000000"/>
        </w:rPr>
      </w:pPr>
      <w:r w:rsidRPr="00293F2F">
        <w:rPr>
          <w:rFonts w:ascii="Trebuchet MS" w:hAnsi="Trebuchet MS"/>
          <w:b/>
          <w:color w:val="000000" w:themeColor="text1"/>
        </w:rPr>
        <w:t xml:space="preserve">Know </w:t>
      </w:r>
      <w:bookmarkStart w:id="4" w:name="_Hlk133927075"/>
      <w:r w:rsidRPr="00293F2F">
        <w:rPr>
          <w:rFonts w:ascii="Trebuchet MS" w:hAnsi="Trebuchet MS"/>
          <w:b/>
          <w:color w:val="000000" w:themeColor="text1"/>
        </w:rPr>
        <w:t>when and how to raise matters that might be unethical or illegal</w:t>
      </w:r>
      <w:bookmarkEnd w:id="4"/>
      <w:r w:rsidRPr="00293F2F">
        <w:rPr>
          <w:rFonts w:ascii="Trebuchet MS" w:hAnsi="Trebuchet MS"/>
          <w:color w:val="000000" w:themeColor="text1"/>
        </w:rPr>
        <w:t xml:space="preserve">. </w:t>
      </w:r>
      <w:r w:rsidRPr="00293F2F">
        <w:rPr>
          <w:rFonts w:ascii="Trebuchet MS" w:hAnsi="Trebuchet MS"/>
          <w:color w:val="000000"/>
        </w:rPr>
        <w:t xml:space="preserve"> </w:t>
      </w:r>
    </w:p>
    <w:p w14:paraId="0CF21903" w14:textId="5608A1E0" w:rsidR="004C6AA5" w:rsidRPr="00293F2F" w:rsidRDefault="004C6AA5" w:rsidP="004C6AA5">
      <w:pPr>
        <w:pStyle w:val="Nornal"/>
        <w:spacing w:after="0" w:line="240" w:lineRule="auto"/>
        <w:ind w:left="720"/>
        <w:rPr>
          <w:rFonts w:ascii="Trebuchet MS" w:hAnsi="Trebuchet MS"/>
          <w:color w:val="000000"/>
        </w:rPr>
      </w:pPr>
      <w:r w:rsidRPr="00293F2F">
        <w:rPr>
          <w:rFonts w:ascii="Trebuchet MS" w:hAnsi="Trebuchet MS"/>
          <w:color w:val="000000" w:themeColor="text1"/>
        </w:rPr>
        <w:t>Q</w:t>
      </w:r>
      <w:r w:rsidRPr="00293F2F">
        <w:rPr>
          <w:rFonts w:ascii="Trebuchet MS" w:hAnsi="Trebuchet MS"/>
          <w:color w:val="000000"/>
        </w:rPr>
        <w:t xml:space="preserve">: Discuss, with examples, when and how you would react to </w:t>
      </w:r>
      <w:r w:rsidR="0071437E" w:rsidRPr="00293F2F">
        <w:rPr>
          <w:rFonts w:ascii="Trebuchet MS" w:hAnsi="Trebuchet MS"/>
          <w:color w:val="000000"/>
        </w:rPr>
        <w:t>both unethical and illegal matters (</w:t>
      </w:r>
      <w:r w:rsidR="0071437E" w:rsidRPr="00293F2F">
        <w:rPr>
          <w:rFonts w:ascii="Trebuchet MS" w:hAnsi="Trebuchet MS"/>
          <w:b/>
          <w:bCs/>
          <w:color w:val="000000"/>
        </w:rPr>
        <w:t>one</w:t>
      </w:r>
      <w:r w:rsidR="0071437E" w:rsidRPr="00293F2F">
        <w:rPr>
          <w:rFonts w:ascii="Trebuchet MS" w:hAnsi="Trebuchet MS"/>
          <w:color w:val="000000"/>
        </w:rPr>
        <w:t xml:space="preserve"> of each).</w:t>
      </w:r>
      <w:r w:rsidRPr="00293F2F">
        <w:rPr>
          <w:rFonts w:ascii="Trebuchet MS" w:hAnsi="Trebuchet MS"/>
          <w:color w:val="000000"/>
        </w:rPr>
        <w:t xml:space="preserve"> </w:t>
      </w:r>
      <w:r w:rsidRPr="00293F2F">
        <w:rPr>
          <w:rFonts w:ascii="Trebuchet MS" w:hAnsi="Trebuchet MS"/>
          <w:color w:val="000000" w:themeColor="text1"/>
        </w:rPr>
        <w:t>(AC</w:t>
      </w:r>
      <w:r w:rsidR="00284294" w:rsidRPr="00293F2F">
        <w:rPr>
          <w:rFonts w:ascii="Trebuchet MS" w:hAnsi="Trebuchet MS"/>
          <w:color w:val="000000" w:themeColor="text1"/>
        </w:rPr>
        <w:t xml:space="preserve"> </w:t>
      </w:r>
      <w:r w:rsidRPr="00293F2F">
        <w:rPr>
          <w:rFonts w:ascii="Trebuchet MS" w:hAnsi="Trebuchet MS"/>
          <w:color w:val="000000" w:themeColor="text1"/>
        </w:rPr>
        <w:t>1.4)</w:t>
      </w:r>
    </w:p>
    <w:p w14:paraId="3EB648E7" w14:textId="77777777" w:rsidR="004C6AA5" w:rsidRPr="00293F2F" w:rsidRDefault="004C6AA5" w:rsidP="004C6AA5">
      <w:pPr>
        <w:pStyle w:val="ListParagraph"/>
        <w:rPr>
          <w:rFonts w:ascii="Trebuchet MS" w:hAnsi="Trebuchet MS"/>
          <w:b/>
          <w:color w:val="000000"/>
        </w:rPr>
      </w:pPr>
    </w:p>
    <w:p w14:paraId="7217A453" w14:textId="77777777" w:rsidR="004C6AA5" w:rsidRPr="00293F2F" w:rsidRDefault="004C6AA5" w:rsidP="004C6AA5">
      <w:pPr>
        <w:pStyle w:val="Nornal"/>
        <w:numPr>
          <w:ilvl w:val="0"/>
          <w:numId w:val="44"/>
        </w:numPr>
        <w:spacing w:after="0" w:line="240" w:lineRule="auto"/>
        <w:rPr>
          <w:rFonts w:ascii="Trebuchet MS" w:hAnsi="Trebuchet MS"/>
          <w:color w:val="000000"/>
        </w:rPr>
      </w:pPr>
      <w:r w:rsidRPr="00293F2F">
        <w:rPr>
          <w:rFonts w:ascii="Trebuchet MS" w:hAnsi="Trebuchet MS"/>
          <w:b/>
          <w:color w:val="000000"/>
        </w:rPr>
        <w:t>Be able to make use of related theory and thinking, to argue the human and business benefits of people feeling included, valued, and fairly treated at work.</w:t>
      </w:r>
      <w:r w:rsidRPr="00293F2F">
        <w:rPr>
          <w:rFonts w:ascii="Trebuchet MS" w:hAnsi="Trebuchet MS"/>
          <w:color w:val="000000"/>
        </w:rPr>
        <w:t xml:space="preserve"> </w:t>
      </w:r>
    </w:p>
    <w:p w14:paraId="1007FF43" w14:textId="008F81C0" w:rsidR="004C6AA5" w:rsidRPr="00293F2F" w:rsidRDefault="004C6AA5" w:rsidP="004C6AA5">
      <w:pPr>
        <w:pStyle w:val="Nornal"/>
        <w:spacing w:after="0" w:line="240" w:lineRule="auto"/>
        <w:ind w:left="720"/>
        <w:rPr>
          <w:rFonts w:ascii="Trebuchet MS" w:hAnsi="Trebuchet MS"/>
          <w:color w:val="000000"/>
        </w:rPr>
      </w:pPr>
      <w:r w:rsidRPr="00293F2F">
        <w:rPr>
          <w:rFonts w:ascii="Trebuchet MS" w:hAnsi="Trebuchet MS"/>
          <w:color w:val="000000"/>
        </w:rPr>
        <w:t>Q: Demonstrate your ability to do this with a written argument, which poses different theoretical perspectives, as well as your own. (AC</w:t>
      </w:r>
      <w:r w:rsidR="00284294" w:rsidRPr="00293F2F">
        <w:rPr>
          <w:rFonts w:ascii="Trebuchet MS" w:hAnsi="Trebuchet MS"/>
          <w:color w:val="000000"/>
        </w:rPr>
        <w:t xml:space="preserve"> </w:t>
      </w:r>
      <w:r w:rsidRPr="00293F2F">
        <w:rPr>
          <w:rFonts w:ascii="Trebuchet MS" w:hAnsi="Trebuchet MS"/>
          <w:color w:val="000000"/>
        </w:rPr>
        <w:t>2.1)</w:t>
      </w:r>
    </w:p>
    <w:p w14:paraId="2D484103" w14:textId="77777777" w:rsidR="00894195" w:rsidRPr="00293F2F" w:rsidRDefault="00894195" w:rsidP="004C6AA5">
      <w:pPr>
        <w:pStyle w:val="Nornal"/>
        <w:spacing w:after="0" w:line="240" w:lineRule="auto"/>
        <w:ind w:left="720"/>
        <w:rPr>
          <w:rFonts w:ascii="Trebuchet MS" w:hAnsi="Trebuchet MS"/>
          <w:color w:val="000000"/>
        </w:rPr>
      </w:pPr>
    </w:p>
    <w:p w14:paraId="48C69205" w14:textId="77777777" w:rsidR="00894195" w:rsidRPr="00293F2F" w:rsidRDefault="00894195" w:rsidP="004C6AA5">
      <w:pPr>
        <w:pStyle w:val="Nornal"/>
        <w:spacing w:after="0" w:line="240" w:lineRule="auto"/>
        <w:ind w:left="720"/>
        <w:rPr>
          <w:rFonts w:ascii="Trebuchet MS" w:hAnsi="Trebuchet MS"/>
          <w:color w:val="000000"/>
        </w:rPr>
      </w:pPr>
    </w:p>
    <w:p w14:paraId="138AE6A2" w14:textId="77777777" w:rsidR="004C6AA5" w:rsidRPr="00293F2F" w:rsidRDefault="004C6AA5" w:rsidP="00D141C6">
      <w:pPr>
        <w:rPr>
          <w:rFonts w:ascii="Trebuchet MS" w:hAnsi="Trebuchet MS"/>
          <w:b/>
          <w:color w:val="000000"/>
        </w:rPr>
      </w:pPr>
    </w:p>
    <w:p w14:paraId="52BE857B" w14:textId="41B4EC06" w:rsidR="004C6AA5" w:rsidRPr="00293F2F" w:rsidRDefault="004C6AA5" w:rsidP="004C6AA5">
      <w:pPr>
        <w:pStyle w:val="Nornal"/>
        <w:numPr>
          <w:ilvl w:val="0"/>
          <w:numId w:val="44"/>
        </w:numPr>
        <w:spacing w:after="0" w:line="240" w:lineRule="auto"/>
        <w:rPr>
          <w:rFonts w:ascii="Trebuchet MS" w:hAnsi="Trebuchet MS"/>
          <w:color w:val="000000"/>
        </w:rPr>
      </w:pPr>
      <w:r w:rsidRPr="00293F2F">
        <w:rPr>
          <w:rFonts w:ascii="Trebuchet MS" w:hAnsi="Trebuchet MS"/>
          <w:b/>
          <w:color w:val="000000"/>
        </w:rPr>
        <w:t xml:space="preserve">Know how to design people practice initiatives to be inclusive </w:t>
      </w:r>
      <w:r w:rsidR="00267553" w:rsidRPr="00293F2F">
        <w:rPr>
          <w:rFonts w:ascii="Trebuchet MS" w:hAnsi="Trebuchet MS"/>
          <w:b/>
          <w:color w:val="000000"/>
        </w:rPr>
        <w:t>and</w:t>
      </w:r>
      <w:r w:rsidR="00650919" w:rsidRPr="00293F2F">
        <w:rPr>
          <w:rFonts w:ascii="Trebuchet MS" w:hAnsi="Trebuchet MS"/>
          <w:b/>
          <w:color w:val="000000"/>
        </w:rPr>
        <w:t xml:space="preserve"> </w:t>
      </w:r>
      <w:r w:rsidRPr="00293F2F">
        <w:rPr>
          <w:rFonts w:ascii="Trebuchet MS" w:hAnsi="Trebuchet MS"/>
          <w:b/>
          <w:color w:val="000000"/>
        </w:rPr>
        <w:t>how to check inclusivity after an initiative has been implemented.</w:t>
      </w:r>
      <w:r w:rsidRPr="00293F2F">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293F2F">
        <w:rPr>
          <w:rFonts w:ascii="Trebuchet MS" w:hAnsi="Trebuchet MS"/>
          <w:color w:val="000000"/>
        </w:rPr>
        <w:t xml:space="preserve">Q: Discuss, with examples, how you have, or would, achieve </w:t>
      </w:r>
      <w:proofErr w:type="gramStart"/>
      <w:r w:rsidRPr="00293F2F">
        <w:rPr>
          <w:rFonts w:ascii="Trebuchet MS" w:hAnsi="Trebuchet MS"/>
          <w:b/>
          <w:bCs/>
          <w:color w:val="000000"/>
        </w:rPr>
        <w:t>both</w:t>
      </w:r>
      <w:r w:rsidRPr="00293F2F">
        <w:rPr>
          <w:rFonts w:ascii="Trebuchet MS" w:hAnsi="Trebuchet MS"/>
          <w:color w:val="000000"/>
        </w:rPr>
        <w:t xml:space="preserve"> of these</w:t>
      </w:r>
      <w:proofErr w:type="gramEnd"/>
      <w:r w:rsidRPr="00293F2F">
        <w:rPr>
          <w:rFonts w:ascii="Trebuchet MS" w:hAnsi="Trebuchet MS"/>
          <w:color w:val="000000"/>
        </w:rPr>
        <w:t xml:space="preserve"> </w:t>
      </w:r>
      <w:r w:rsidRPr="00293F2F">
        <w:rPr>
          <w:rFonts w:ascii="Trebuchet MS" w:hAnsi="Trebuchet MS"/>
          <w:color w:val="000000" w:themeColor="text1"/>
        </w:rPr>
        <w:t>(AC</w:t>
      </w:r>
      <w:r w:rsidR="00DC2991" w:rsidRPr="00293F2F">
        <w:rPr>
          <w:rFonts w:ascii="Trebuchet MS" w:hAnsi="Trebuchet MS"/>
          <w:color w:val="000000" w:themeColor="text1"/>
        </w:rPr>
        <w:t xml:space="preserve"> </w:t>
      </w:r>
      <w:r w:rsidRPr="00293F2F">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5DDE21B" w14:textId="77777777" w:rsidR="003D1DE1" w:rsidRDefault="003D1DE1" w:rsidP="00B4334A">
            <w:pPr>
              <w:pStyle w:val="Nornal"/>
              <w:rPr>
                <w:rFonts w:ascii="Trebuchet MS" w:hAnsi="Trebuchet MS"/>
              </w:rPr>
            </w:pPr>
          </w:p>
          <w:p w14:paraId="20A9E394" w14:textId="77777777" w:rsidR="006400A3" w:rsidRDefault="006400A3" w:rsidP="00B4334A">
            <w:pPr>
              <w:pStyle w:val="Nornal"/>
              <w:rPr>
                <w:rFonts w:ascii="Trebuchet MS" w:hAnsi="Trebuchet MS"/>
              </w:rPr>
            </w:pPr>
          </w:p>
          <w:p w14:paraId="636B3858" w14:textId="77777777" w:rsidR="00C14E7E" w:rsidRPr="003D52F1" w:rsidRDefault="00C14E7E"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0B39650C" w14:textId="77777777" w:rsidR="00030FFE" w:rsidRDefault="00030FFE" w:rsidP="00B4334A">
            <w:pPr>
              <w:pStyle w:val="Nornal"/>
              <w:rPr>
                <w:rFonts w:ascii="Trebuchet MS" w:hAnsi="Trebuchet MS"/>
              </w:rPr>
            </w:pPr>
          </w:p>
          <w:p w14:paraId="181E0FC6" w14:textId="77777777" w:rsidR="004E5AEA" w:rsidRPr="003D52F1" w:rsidRDefault="004E5AEA"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BB6B23">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BB6B23">
        <w:trPr>
          <w:trHeight w:val="675"/>
        </w:trPr>
        <w:tc>
          <w:tcPr>
            <w:tcW w:w="7594" w:type="dxa"/>
            <w:hideMark/>
          </w:tcPr>
          <w:p w14:paraId="03D00126" w14:textId="2EB4B4EA"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BB6B23">
              <w:rPr>
                <w:rFonts w:ascii="Trebuchet MS" w:hAnsi="Trebuchet MS"/>
                <w:szCs w:val="22"/>
              </w:rPr>
              <w:t>Sharon Cuthbert</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BB6B23">
        <w:trPr>
          <w:trHeight w:val="675"/>
        </w:trPr>
        <w:tc>
          <w:tcPr>
            <w:tcW w:w="7594" w:type="dxa"/>
            <w:hideMark/>
          </w:tcPr>
          <w:p w14:paraId="6A068A5D" w14:textId="77777777" w:rsidR="00F908E2" w:rsidRDefault="00F908E2" w:rsidP="00005EB5">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p>
          <w:p w14:paraId="52445DA1" w14:textId="17F70C4C" w:rsidR="00BB6B23" w:rsidRPr="00082B31" w:rsidRDefault="00BB6B23" w:rsidP="00005EB5">
            <w:pPr>
              <w:pStyle w:val="NormalWeb"/>
              <w:rPr>
                <w:rFonts w:ascii="Trebuchet MS" w:hAnsi="Trebuchet MS"/>
              </w:rPr>
            </w:pPr>
            <w:r>
              <w:rPr>
                <w:noProof/>
              </w:rPr>
              <w:drawing>
                <wp:inline distT="0" distB="0" distL="0" distR="0" wp14:anchorId="7B9F7268" wp14:editId="2EF505D4">
                  <wp:extent cx="1504950" cy="371475"/>
                  <wp:effectExtent l="0" t="0" r="0" b="9525"/>
                  <wp:docPr id="568518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18138" name=""/>
                          <pic:cNvPicPr/>
                        </pic:nvPicPr>
                        <pic:blipFill>
                          <a:blip r:embed="rId23"/>
                          <a:stretch>
                            <a:fillRect/>
                          </a:stretch>
                        </pic:blipFill>
                        <pic:spPr>
                          <a:xfrm>
                            <a:off x="0" y="0"/>
                            <a:ext cx="1504950" cy="371475"/>
                          </a:xfrm>
                          <a:prstGeom prst="rect">
                            <a:avLst/>
                          </a:prstGeom>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BB6B23">
        <w:trPr>
          <w:trHeight w:val="683"/>
        </w:trPr>
        <w:tc>
          <w:tcPr>
            <w:tcW w:w="7594" w:type="dxa"/>
            <w:hideMark/>
          </w:tcPr>
          <w:p w14:paraId="047009C4" w14:textId="093AAE87"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956F95">
              <w:rPr>
                <w:rFonts w:ascii="Trebuchet MS" w:hAnsi="Trebuchet MS"/>
                <w:szCs w:val="22"/>
              </w:rPr>
              <w:t>31/03/2025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3B2592">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3B2592">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3B2592">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3B2592">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3B2592">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3B2592">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3B2592">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3B2592">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3B2592">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3B2592">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3B2592">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3B2592">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3B2592">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3B2592">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3B2592">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6A92DE4D"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 xml:space="preserve">Recognise when and how you would raise matters which conflict with ethical values or </w:t>
            </w:r>
            <w:proofErr w:type="gramStart"/>
            <w:r w:rsidRPr="003D52F1">
              <w:rPr>
                <w:rFonts w:ascii="Trebuchet MS" w:eastAsia="Arial" w:hAnsi="Trebuchet MS" w:cs="Arial"/>
                <w:color w:val="004147"/>
              </w:rPr>
              <w:t>legislation.</w:t>
            </w:r>
            <w:r w:rsidR="003B2592">
              <w:rPr>
                <w:rFonts w:ascii="Trebuchet MS" w:eastAsia="Arial" w:hAnsi="Trebuchet MS" w:cs="Arial"/>
                <w:color w:val="004147"/>
              </w:rPr>
              <w:t>|</w:t>
            </w:r>
            <w:proofErr w:type="gramEnd"/>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3B2592">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3B2592">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3B2592">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3B2592">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3B2592">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3B2592">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3B2592">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3B2592">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3B2592">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3B2592">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3B2592">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3B2592">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3B2592">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3B2592">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3B2592">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3B2592">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3B2592">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3B2592">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3B2592">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3B2592">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3B2592">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3B2592">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3B2592">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3B2592">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3B2592">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3B2592">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3B2592">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3B2592">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3B2592">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3B2592">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3B2592">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3B2592">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3B2592">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3B2592">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F9FCF" w14:textId="77777777" w:rsidR="00B4135A" w:rsidRDefault="00B4135A" w:rsidP="00CB3ADD">
      <w:pPr>
        <w:spacing w:line="240" w:lineRule="auto"/>
      </w:pPr>
      <w:r>
        <w:separator/>
      </w:r>
    </w:p>
  </w:endnote>
  <w:endnote w:type="continuationSeparator" w:id="0">
    <w:p w14:paraId="7A05F45B" w14:textId="77777777" w:rsidR="00B4135A" w:rsidRDefault="00B4135A" w:rsidP="00CB3ADD">
      <w:pPr>
        <w:spacing w:line="240" w:lineRule="auto"/>
      </w:pPr>
      <w:r>
        <w:continuationSeparator/>
      </w:r>
    </w:p>
  </w:endnote>
  <w:endnote w:type="continuationNotice" w:id="1">
    <w:p w14:paraId="24F247AE" w14:textId="77777777" w:rsidR="00B4135A" w:rsidRDefault="00B4135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52C74" w14:textId="77777777" w:rsidR="00B4135A" w:rsidRDefault="00B4135A" w:rsidP="00CB3ADD">
      <w:pPr>
        <w:spacing w:line="240" w:lineRule="auto"/>
      </w:pPr>
      <w:bookmarkStart w:id="0" w:name="_Hlk131004625"/>
      <w:bookmarkEnd w:id="0"/>
      <w:r>
        <w:separator/>
      </w:r>
    </w:p>
  </w:footnote>
  <w:footnote w:type="continuationSeparator" w:id="0">
    <w:p w14:paraId="56552355" w14:textId="77777777" w:rsidR="00B4135A" w:rsidRDefault="00B4135A" w:rsidP="00CB3ADD">
      <w:pPr>
        <w:spacing w:line="240" w:lineRule="auto"/>
      </w:pPr>
      <w:r>
        <w:continuationSeparator/>
      </w:r>
    </w:p>
  </w:footnote>
  <w:footnote w:type="continuationNotice" w:id="1">
    <w:p w14:paraId="0144B390" w14:textId="77777777" w:rsidR="00B4135A" w:rsidRDefault="00B4135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360" w:hanging="360"/>
      </w:pPr>
      <w:rPr>
        <w:rFonts w:hint="default"/>
        <w:b/>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3DD"/>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2A7"/>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3AFC"/>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1E52"/>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3F2F"/>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592"/>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AEA"/>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14B8"/>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32E8"/>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0B3"/>
    <w:rsid w:val="00617E28"/>
    <w:rsid w:val="00622AAF"/>
    <w:rsid w:val="00622DB1"/>
    <w:rsid w:val="0062439D"/>
    <w:rsid w:val="006243B2"/>
    <w:rsid w:val="006259DA"/>
    <w:rsid w:val="00630481"/>
    <w:rsid w:val="00631AA4"/>
    <w:rsid w:val="00635ADC"/>
    <w:rsid w:val="006369EC"/>
    <w:rsid w:val="00637F2F"/>
    <w:rsid w:val="006400A3"/>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22D"/>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0FF0"/>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54A"/>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6F95"/>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2D94"/>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26E16"/>
    <w:rsid w:val="00B3193A"/>
    <w:rsid w:val="00B31A86"/>
    <w:rsid w:val="00B3350A"/>
    <w:rsid w:val="00B33DA8"/>
    <w:rsid w:val="00B33E32"/>
    <w:rsid w:val="00B34523"/>
    <w:rsid w:val="00B34D31"/>
    <w:rsid w:val="00B353E0"/>
    <w:rsid w:val="00B36EB0"/>
    <w:rsid w:val="00B4135A"/>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6B23"/>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4E7E"/>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2F7E"/>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1283</TotalTime>
  <Pages>1</Pages>
  <Words>3468</Words>
  <Characters>19772</Characters>
  <Application>Microsoft Office Word</Application>
  <DocSecurity>0</DocSecurity>
  <Lines>164</Lines>
  <Paragraphs>46</Paragraphs>
  <ScaleCrop>false</ScaleCrop>
  <Company/>
  <LinksUpToDate>false</LinksUpToDate>
  <CharactersWithSpaces>23194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Sharon Cuthbert</cp:lastModifiedBy>
  <cp:revision>17</cp:revision>
  <dcterms:created xsi:type="dcterms:W3CDTF">2025-03-04T20:18:00Z</dcterms:created>
  <dcterms:modified xsi:type="dcterms:W3CDTF">2025-03-31T17:56:00Z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