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4C47CE" w14:textId="39C3C547" w:rsidR="00AC6E67" w:rsidRPr="005018B0" w:rsidRDefault="00AC6E67" w:rsidP="005018B0">
      <w:pPr>
        <w:jc w:val="center"/>
        <w:rPr>
          <w:rFonts w:ascii="Arial" w:hAnsi="Arial" w:cs="Arial"/>
          <w:sz w:val="48"/>
          <w:szCs w:val="48"/>
        </w:rPr>
      </w:pPr>
      <w:r w:rsidRPr="005018B0">
        <w:rPr>
          <w:rFonts w:ascii="Arial" w:hAnsi="Arial" w:cs="Arial"/>
          <w:sz w:val="48"/>
          <w:szCs w:val="48"/>
        </w:rPr>
        <w:t xml:space="preserve">CARMEN </w:t>
      </w:r>
      <w:proofErr w:type="spellStart"/>
      <w:r w:rsidRPr="005018B0">
        <w:rPr>
          <w:rFonts w:ascii="Arial" w:hAnsi="Arial" w:cs="Arial"/>
          <w:sz w:val="48"/>
          <w:szCs w:val="48"/>
        </w:rPr>
        <w:t>TODIREASA</w:t>
      </w:r>
      <w:proofErr w:type="spellEnd"/>
      <w:r w:rsidRPr="005018B0">
        <w:rPr>
          <w:rFonts w:ascii="Arial" w:hAnsi="Arial" w:cs="Arial"/>
          <w:sz w:val="48"/>
          <w:szCs w:val="48"/>
        </w:rPr>
        <w:t xml:space="preserve"> – </w:t>
      </w:r>
      <w:r w:rsidR="00DE5026" w:rsidRPr="005018B0">
        <w:rPr>
          <w:rFonts w:ascii="Arial" w:hAnsi="Arial" w:cs="Arial"/>
          <w:sz w:val="48"/>
          <w:szCs w:val="48"/>
        </w:rPr>
        <w:t>STUDENT NO : 191</w:t>
      </w:r>
      <w:r w:rsidR="00A8303C" w:rsidRPr="005018B0">
        <w:rPr>
          <w:rFonts w:ascii="Arial" w:hAnsi="Arial" w:cs="Arial"/>
          <w:sz w:val="48"/>
          <w:szCs w:val="48"/>
        </w:rPr>
        <w:t>7099</w:t>
      </w:r>
    </w:p>
    <w:p w14:paraId="26740F75" w14:textId="4D81CD1A" w:rsidR="00130767" w:rsidRPr="005018B0" w:rsidRDefault="00130767" w:rsidP="005018B0">
      <w:pPr>
        <w:jc w:val="center"/>
        <w:rPr>
          <w:rFonts w:ascii="Arial" w:hAnsi="Arial" w:cs="Arial"/>
          <w:sz w:val="48"/>
          <w:szCs w:val="48"/>
        </w:rPr>
      </w:pPr>
    </w:p>
    <w:p w14:paraId="07A630DF" w14:textId="0DAD86FF" w:rsidR="00130767" w:rsidRPr="005018B0" w:rsidRDefault="00130767" w:rsidP="005018B0">
      <w:pPr>
        <w:jc w:val="center"/>
        <w:rPr>
          <w:rFonts w:ascii="Arial" w:hAnsi="Arial" w:cs="Arial"/>
          <w:sz w:val="48"/>
          <w:szCs w:val="48"/>
        </w:rPr>
      </w:pPr>
    </w:p>
    <w:p w14:paraId="5520B003" w14:textId="620D58F3" w:rsidR="00130767" w:rsidRPr="005018B0" w:rsidRDefault="00130767" w:rsidP="005018B0">
      <w:pPr>
        <w:jc w:val="center"/>
        <w:rPr>
          <w:rFonts w:ascii="Arial" w:hAnsi="Arial" w:cs="Arial"/>
          <w:sz w:val="48"/>
          <w:szCs w:val="48"/>
        </w:rPr>
      </w:pPr>
    </w:p>
    <w:p w14:paraId="351A57C4" w14:textId="4EA5CCD9" w:rsidR="00130767" w:rsidRPr="005018B0" w:rsidRDefault="00130767" w:rsidP="005018B0">
      <w:pPr>
        <w:jc w:val="center"/>
        <w:rPr>
          <w:rFonts w:ascii="Arial" w:hAnsi="Arial" w:cs="Arial"/>
          <w:sz w:val="48"/>
          <w:szCs w:val="48"/>
        </w:rPr>
      </w:pPr>
    </w:p>
    <w:p w14:paraId="49B08815" w14:textId="57562AE0" w:rsidR="00130767" w:rsidRPr="005018B0" w:rsidRDefault="009538B9" w:rsidP="005018B0">
      <w:pPr>
        <w:jc w:val="center"/>
        <w:rPr>
          <w:rFonts w:ascii="Arial" w:hAnsi="Arial" w:cs="Arial"/>
          <w:sz w:val="48"/>
          <w:szCs w:val="48"/>
        </w:rPr>
      </w:pPr>
      <w:r w:rsidRPr="005018B0">
        <w:rPr>
          <w:rFonts w:ascii="Arial" w:hAnsi="Arial" w:cs="Arial"/>
          <w:sz w:val="48"/>
          <w:szCs w:val="48"/>
        </w:rPr>
        <w:t>MANAGING PROJECTS IN THE ORGANISATION ( BMSW</w:t>
      </w:r>
      <w:r w:rsidR="00A475BA" w:rsidRPr="005018B0">
        <w:rPr>
          <w:rFonts w:ascii="Arial" w:hAnsi="Arial" w:cs="Arial"/>
          <w:sz w:val="48"/>
          <w:szCs w:val="48"/>
        </w:rPr>
        <w:t>5104_L</w:t>
      </w:r>
      <w:r w:rsidR="008C7A06" w:rsidRPr="005018B0">
        <w:rPr>
          <w:rFonts w:ascii="Arial" w:hAnsi="Arial" w:cs="Arial"/>
          <w:sz w:val="48"/>
          <w:szCs w:val="48"/>
        </w:rPr>
        <w:t>ON )</w:t>
      </w:r>
    </w:p>
    <w:p w14:paraId="1FB7B5FC" w14:textId="65CD3985" w:rsidR="008C7A06" w:rsidRPr="005018B0" w:rsidRDefault="008C7A06" w:rsidP="005018B0">
      <w:pPr>
        <w:jc w:val="center"/>
        <w:rPr>
          <w:rFonts w:ascii="Arial" w:hAnsi="Arial" w:cs="Arial"/>
          <w:sz w:val="48"/>
          <w:szCs w:val="48"/>
        </w:rPr>
      </w:pPr>
    </w:p>
    <w:p w14:paraId="0D248D45" w14:textId="4E4C3D66" w:rsidR="008C7A06" w:rsidRPr="005018B0" w:rsidRDefault="008C7A06" w:rsidP="005018B0">
      <w:pPr>
        <w:jc w:val="center"/>
        <w:rPr>
          <w:rFonts w:ascii="Arial" w:hAnsi="Arial" w:cs="Arial"/>
          <w:sz w:val="48"/>
          <w:szCs w:val="48"/>
        </w:rPr>
      </w:pPr>
    </w:p>
    <w:p w14:paraId="5DDC47C5" w14:textId="66BA48F9" w:rsidR="008C7A06" w:rsidRPr="005018B0" w:rsidRDefault="008C7A06" w:rsidP="005018B0">
      <w:pPr>
        <w:jc w:val="center"/>
        <w:rPr>
          <w:rFonts w:ascii="Arial" w:hAnsi="Arial" w:cs="Arial"/>
          <w:sz w:val="48"/>
          <w:szCs w:val="48"/>
        </w:rPr>
      </w:pPr>
    </w:p>
    <w:p w14:paraId="138E74B1" w14:textId="5B1F63EB" w:rsidR="008C7A06" w:rsidRPr="005018B0" w:rsidRDefault="008C7A06" w:rsidP="005018B0">
      <w:pPr>
        <w:jc w:val="center"/>
        <w:rPr>
          <w:rFonts w:ascii="Arial" w:hAnsi="Arial" w:cs="Arial"/>
          <w:sz w:val="48"/>
          <w:szCs w:val="48"/>
        </w:rPr>
      </w:pPr>
    </w:p>
    <w:p w14:paraId="4EBFA0C1" w14:textId="78FFAC44" w:rsidR="008C7A06" w:rsidRPr="005018B0" w:rsidRDefault="008C7A06" w:rsidP="005018B0">
      <w:pPr>
        <w:jc w:val="center"/>
        <w:rPr>
          <w:rFonts w:ascii="Arial" w:hAnsi="Arial" w:cs="Arial"/>
          <w:sz w:val="48"/>
          <w:szCs w:val="48"/>
        </w:rPr>
      </w:pPr>
      <w:r w:rsidRPr="005018B0">
        <w:rPr>
          <w:rFonts w:ascii="Arial" w:hAnsi="Arial" w:cs="Arial"/>
          <w:sz w:val="48"/>
          <w:szCs w:val="48"/>
        </w:rPr>
        <w:t xml:space="preserve">Lecturer : Mr. </w:t>
      </w:r>
      <w:r w:rsidR="00445BE3" w:rsidRPr="005018B0">
        <w:rPr>
          <w:rFonts w:ascii="Arial" w:hAnsi="Arial" w:cs="Arial"/>
          <w:sz w:val="48"/>
          <w:szCs w:val="48"/>
        </w:rPr>
        <w:t>REXTON NTING</w:t>
      </w:r>
    </w:p>
    <w:p w14:paraId="276E2772" w14:textId="77777777" w:rsidR="00490746" w:rsidRDefault="00490746" w:rsidP="005B0264">
      <w:pPr>
        <w:jc w:val="both"/>
        <w:rPr>
          <w:rFonts w:ascii="Arial" w:hAnsi="Arial" w:cs="Arial"/>
        </w:rPr>
      </w:pPr>
    </w:p>
    <w:p w14:paraId="466A9049" w14:textId="77777777" w:rsidR="00490746" w:rsidRDefault="00490746" w:rsidP="005B0264">
      <w:pPr>
        <w:jc w:val="both"/>
        <w:rPr>
          <w:rFonts w:ascii="Arial" w:hAnsi="Arial" w:cs="Arial"/>
        </w:rPr>
      </w:pPr>
    </w:p>
    <w:p w14:paraId="634B2F59" w14:textId="77777777" w:rsidR="00490746" w:rsidRDefault="00490746" w:rsidP="005B0264">
      <w:pPr>
        <w:jc w:val="both"/>
        <w:rPr>
          <w:rFonts w:ascii="Arial" w:hAnsi="Arial" w:cs="Arial"/>
        </w:rPr>
      </w:pPr>
    </w:p>
    <w:p w14:paraId="610FB97F" w14:textId="77777777" w:rsidR="00490746" w:rsidRDefault="00490746" w:rsidP="005B0264">
      <w:pPr>
        <w:jc w:val="both"/>
        <w:rPr>
          <w:rFonts w:ascii="Arial" w:hAnsi="Arial" w:cs="Arial"/>
        </w:rPr>
      </w:pPr>
    </w:p>
    <w:p w14:paraId="0AE351EF" w14:textId="77777777" w:rsidR="00490746" w:rsidRDefault="00490746" w:rsidP="005B0264">
      <w:pPr>
        <w:jc w:val="both"/>
        <w:rPr>
          <w:rFonts w:ascii="Arial" w:hAnsi="Arial" w:cs="Arial"/>
        </w:rPr>
      </w:pPr>
    </w:p>
    <w:p w14:paraId="7D10CEB8" w14:textId="77777777" w:rsidR="00490746" w:rsidRDefault="00490746" w:rsidP="005B0264">
      <w:pPr>
        <w:jc w:val="both"/>
        <w:rPr>
          <w:rFonts w:ascii="Arial" w:hAnsi="Arial" w:cs="Arial"/>
        </w:rPr>
      </w:pPr>
    </w:p>
    <w:p w14:paraId="4B1C60B9" w14:textId="77777777" w:rsidR="00490746" w:rsidRDefault="00490746" w:rsidP="005B0264">
      <w:pPr>
        <w:jc w:val="both"/>
        <w:rPr>
          <w:rFonts w:ascii="Arial" w:hAnsi="Arial" w:cs="Arial"/>
        </w:rPr>
      </w:pPr>
    </w:p>
    <w:p w14:paraId="0C8E7079" w14:textId="77777777" w:rsidR="00490746" w:rsidRDefault="00490746" w:rsidP="005B0264">
      <w:pPr>
        <w:jc w:val="both"/>
        <w:rPr>
          <w:rFonts w:ascii="Arial" w:hAnsi="Arial" w:cs="Arial"/>
        </w:rPr>
      </w:pPr>
    </w:p>
    <w:p w14:paraId="1CEDAB14" w14:textId="77777777" w:rsidR="00490746" w:rsidRDefault="00490746" w:rsidP="005B0264">
      <w:pPr>
        <w:jc w:val="both"/>
        <w:rPr>
          <w:rFonts w:ascii="Arial" w:hAnsi="Arial" w:cs="Arial"/>
        </w:rPr>
      </w:pPr>
    </w:p>
    <w:p w14:paraId="0759D53E" w14:textId="77777777" w:rsidR="00490746" w:rsidRDefault="00490746" w:rsidP="005B0264">
      <w:pPr>
        <w:jc w:val="both"/>
        <w:rPr>
          <w:rFonts w:ascii="Arial" w:hAnsi="Arial" w:cs="Arial"/>
        </w:rPr>
      </w:pPr>
    </w:p>
    <w:p w14:paraId="3839B82A" w14:textId="77777777" w:rsidR="00490746" w:rsidRDefault="00490746" w:rsidP="005B0264">
      <w:pPr>
        <w:jc w:val="both"/>
        <w:rPr>
          <w:rFonts w:ascii="Arial" w:hAnsi="Arial" w:cs="Arial"/>
        </w:rPr>
      </w:pPr>
    </w:p>
    <w:p w14:paraId="5208A120" w14:textId="77777777" w:rsidR="00490746" w:rsidRDefault="00490746" w:rsidP="005B0264">
      <w:pPr>
        <w:jc w:val="both"/>
        <w:rPr>
          <w:rFonts w:ascii="Arial" w:hAnsi="Arial" w:cs="Arial"/>
        </w:rPr>
      </w:pPr>
    </w:p>
    <w:p w14:paraId="764CD987" w14:textId="77777777" w:rsidR="00490746" w:rsidRDefault="00490746" w:rsidP="005B0264">
      <w:pPr>
        <w:jc w:val="both"/>
        <w:rPr>
          <w:rFonts w:ascii="Arial" w:hAnsi="Arial" w:cs="Arial"/>
        </w:rPr>
      </w:pPr>
    </w:p>
    <w:p w14:paraId="69AFBBA1" w14:textId="77777777" w:rsidR="00490746" w:rsidRDefault="00490746" w:rsidP="005B0264">
      <w:pPr>
        <w:jc w:val="both"/>
        <w:rPr>
          <w:rFonts w:ascii="Arial" w:hAnsi="Arial" w:cs="Arial"/>
        </w:rPr>
      </w:pPr>
    </w:p>
    <w:p w14:paraId="3613DA7E" w14:textId="77777777" w:rsidR="00490746" w:rsidRDefault="00490746" w:rsidP="005B0264">
      <w:pPr>
        <w:jc w:val="both"/>
        <w:rPr>
          <w:rFonts w:ascii="Arial" w:hAnsi="Arial" w:cs="Arial"/>
        </w:rPr>
      </w:pPr>
    </w:p>
    <w:p w14:paraId="6E4339B9" w14:textId="77777777" w:rsidR="00490746" w:rsidRDefault="00490746" w:rsidP="005B0264">
      <w:pPr>
        <w:jc w:val="both"/>
        <w:rPr>
          <w:rFonts w:ascii="Arial" w:hAnsi="Arial" w:cs="Arial"/>
        </w:rPr>
      </w:pPr>
    </w:p>
    <w:p w14:paraId="3D351B2C" w14:textId="77777777" w:rsidR="00490746" w:rsidRDefault="00490746" w:rsidP="005B0264">
      <w:pPr>
        <w:jc w:val="both"/>
        <w:rPr>
          <w:rFonts w:ascii="Arial" w:hAnsi="Arial" w:cs="Arial"/>
        </w:rPr>
      </w:pPr>
    </w:p>
    <w:p w14:paraId="39CC710B" w14:textId="77777777" w:rsidR="00490746" w:rsidRDefault="00490746" w:rsidP="005B0264">
      <w:pPr>
        <w:jc w:val="both"/>
        <w:rPr>
          <w:rFonts w:ascii="Arial" w:hAnsi="Arial" w:cs="Arial"/>
        </w:rPr>
      </w:pPr>
    </w:p>
    <w:p w14:paraId="3731146C" w14:textId="77777777" w:rsidR="00490746" w:rsidRDefault="00490746" w:rsidP="005B0264">
      <w:pPr>
        <w:jc w:val="both"/>
        <w:rPr>
          <w:rFonts w:ascii="Arial" w:hAnsi="Arial" w:cs="Arial"/>
        </w:rPr>
      </w:pPr>
    </w:p>
    <w:p w14:paraId="406FACE3" w14:textId="77777777" w:rsidR="00490746" w:rsidRDefault="00490746" w:rsidP="005B0264">
      <w:pPr>
        <w:jc w:val="both"/>
        <w:rPr>
          <w:rFonts w:ascii="Arial" w:hAnsi="Arial" w:cs="Arial"/>
        </w:rPr>
      </w:pPr>
    </w:p>
    <w:p w14:paraId="4C2AC61D" w14:textId="77777777" w:rsidR="00490746" w:rsidRDefault="00490746" w:rsidP="005B0264">
      <w:pPr>
        <w:jc w:val="both"/>
        <w:rPr>
          <w:rFonts w:ascii="Arial" w:hAnsi="Arial" w:cs="Arial"/>
        </w:rPr>
      </w:pPr>
    </w:p>
    <w:p w14:paraId="19B212BD" w14:textId="77777777" w:rsidR="00490746" w:rsidRDefault="00490746" w:rsidP="005B0264">
      <w:pPr>
        <w:jc w:val="both"/>
        <w:rPr>
          <w:rFonts w:ascii="Arial" w:hAnsi="Arial" w:cs="Arial"/>
        </w:rPr>
      </w:pPr>
    </w:p>
    <w:p w14:paraId="24C04051" w14:textId="77777777" w:rsidR="00490746" w:rsidRDefault="00490746" w:rsidP="005B0264">
      <w:pPr>
        <w:jc w:val="both"/>
        <w:rPr>
          <w:rFonts w:ascii="Arial" w:hAnsi="Arial" w:cs="Arial"/>
        </w:rPr>
      </w:pPr>
    </w:p>
    <w:p w14:paraId="6F098325" w14:textId="46BAC7B2" w:rsidR="00490746" w:rsidRDefault="00490746" w:rsidP="005B0264">
      <w:pPr>
        <w:jc w:val="both"/>
        <w:rPr>
          <w:rFonts w:ascii="Arial" w:hAnsi="Arial" w:cs="Arial"/>
        </w:rPr>
      </w:pPr>
    </w:p>
    <w:p w14:paraId="068BCFEF" w14:textId="77777777" w:rsidR="005018B0" w:rsidRDefault="005018B0" w:rsidP="005B0264">
      <w:pPr>
        <w:jc w:val="both"/>
        <w:rPr>
          <w:rFonts w:ascii="Arial" w:hAnsi="Arial" w:cs="Arial"/>
        </w:rPr>
      </w:pPr>
    </w:p>
    <w:p w14:paraId="23036212" w14:textId="77777777" w:rsidR="00490746" w:rsidRDefault="00490746" w:rsidP="005B0264">
      <w:pPr>
        <w:jc w:val="both"/>
        <w:rPr>
          <w:rFonts w:ascii="Arial" w:hAnsi="Arial" w:cs="Arial"/>
        </w:rPr>
      </w:pPr>
    </w:p>
    <w:p w14:paraId="65EA71EC" w14:textId="3CB4B640" w:rsidR="00490746" w:rsidRPr="0075663F" w:rsidRDefault="00490746" w:rsidP="005B0264">
      <w:pPr>
        <w:jc w:val="both"/>
        <w:rPr>
          <w:rFonts w:ascii="Arial" w:hAnsi="Arial" w:cs="Arial"/>
          <w:b/>
          <w:bCs/>
        </w:rPr>
      </w:pPr>
      <w:r w:rsidRPr="0075663F">
        <w:rPr>
          <w:rFonts w:ascii="Arial" w:hAnsi="Arial" w:cs="Arial"/>
          <w:b/>
          <w:bCs/>
        </w:rPr>
        <w:lastRenderedPageBreak/>
        <w:t xml:space="preserve">INTRODUCTION </w:t>
      </w:r>
    </w:p>
    <w:p w14:paraId="7BC09874" w14:textId="77777777" w:rsidR="005018B0" w:rsidRDefault="005018B0" w:rsidP="005B0264">
      <w:pPr>
        <w:jc w:val="both"/>
        <w:rPr>
          <w:rFonts w:ascii="Arial" w:hAnsi="Arial" w:cs="Arial"/>
        </w:rPr>
      </w:pPr>
    </w:p>
    <w:p w14:paraId="1166DE01" w14:textId="77777777" w:rsidR="00490746" w:rsidRDefault="00490746" w:rsidP="005B0264">
      <w:pPr>
        <w:jc w:val="both"/>
        <w:rPr>
          <w:rFonts w:ascii="Arial" w:hAnsi="Arial" w:cs="Arial"/>
        </w:rPr>
      </w:pPr>
    </w:p>
    <w:p w14:paraId="2BCE99C4" w14:textId="6E215FD8" w:rsidR="002655B2" w:rsidRPr="00490746" w:rsidRDefault="0036424D" w:rsidP="005B0264">
      <w:pPr>
        <w:jc w:val="both"/>
        <w:rPr>
          <w:rFonts w:ascii="Arial" w:hAnsi="Arial" w:cs="Arial"/>
        </w:rPr>
      </w:pPr>
      <w:r w:rsidRPr="00490746">
        <w:rPr>
          <w:rFonts w:ascii="Arial" w:hAnsi="Arial" w:cs="Arial"/>
        </w:rPr>
        <w:t xml:space="preserve">The point of the report is to analyse </w:t>
      </w:r>
      <w:r w:rsidR="00195B68" w:rsidRPr="00490746">
        <w:rPr>
          <w:rFonts w:ascii="Arial" w:hAnsi="Arial" w:cs="Arial"/>
        </w:rPr>
        <w:t>an</w:t>
      </w:r>
      <w:r w:rsidRPr="00490746">
        <w:rPr>
          <w:rFonts w:ascii="Arial" w:hAnsi="Arial" w:cs="Arial"/>
        </w:rPr>
        <w:t xml:space="preserve"> </w:t>
      </w:r>
      <w:r w:rsidR="004C5869" w:rsidRPr="00490746">
        <w:rPr>
          <w:rFonts w:ascii="Arial" w:hAnsi="Arial" w:cs="Arial"/>
        </w:rPr>
        <w:t>organisation</w:t>
      </w:r>
      <w:r w:rsidRPr="00490746">
        <w:rPr>
          <w:rFonts w:ascii="Arial" w:hAnsi="Arial" w:cs="Arial"/>
        </w:rPr>
        <w:t xml:space="preserve"> and the effect Covid ha</w:t>
      </w:r>
      <w:r w:rsidR="00C703D2" w:rsidRPr="00490746">
        <w:rPr>
          <w:rFonts w:ascii="Arial" w:hAnsi="Arial" w:cs="Arial"/>
        </w:rPr>
        <w:t>s</w:t>
      </w:r>
      <w:r w:rsidRPr="00490746">
        <w:rPr>
          <w:rFonts w:ascii="Arial" w:hAnsi="Arial" w:cs="Arial"/>
        </w:rPr>
        <w:t xml:space="preserve"> on the </w:t>
      </w:r>
      <w:r w:rsidR="003C5987" w:rsidRPr="00490746">
        <w:rPr>
          <w:rFonts w:ascii="Arial" w:hAnsi="Arial" w:cs="Arial"/>
        </w:rPr>
        <w:t>chosen company</w:t>
      </w:r>
      <w:r w:rsidR="00693889" w:rsidRPr="00490746">
        <w:rPr>
          <w:rFonts w:ascii="Arial" w:hAnsi="Arial" w:cs="Arial"/>
        </w:rPr>
        <w:t xml:space="preserve">; </w:t>
      </w:r>
      <w:r w:rsidR="00FE7B92" w:rsidRPr="00490746">
        <w:rPr>
          <w:rFonts w:ascii="Arial" w:hAnsi="Arial" w:cs="Arial"/>
        </w:rPr>
        <w:t>furthermore,</w:t>
      </w:r>
      <w:r w:rsidR="007C0C18" w:rsidRPr="00490746">
        <w:rPr>
          <w:rFonts w:ascii="Arial" w:hAnsi="Arial" w:cs="Arial"/>
        </w:rPr>
        <w:t xml:space="preserve"> </w:t>
      </w:r>
      <w:r w:rsidRPr="00490746">
        <w:rPr>
          <w:rFonts w:ascii="Arial" w:hAnsi="Arial" w:cs="Arial"/>
        </w:rPr>
        <w:t>th</w:t>
      </w:r>
      <w:r w:rsidR="00131E22" w:rsidRPr="00490746">
        <w:rPr>
          <w:rFonts w:ascii="Arial" w:hAnsi="Arial" w:cs="Arial"/>
        </w:rPr>
        <w:t>e</w:t>
      </w:r>
      <w:r w:rsidRPr="00490746">
        <w:rPr>
          <w:rFonts w:ascii="Arial" w:hAnsi="Arial" w:cs="Arial"/>
        </w:rPr>
        <w:t xml:space="preserve"> </w:t>
      </w:r>
      <w:r w:rsidR="00D428F0" w:rsidRPr="00490746">
        <w:rPr>
          <w:rFonts w:ascii="Arial" w:hAnsi="Arial" w:cs="Arial"/>
        </w:rPr>
        <w:t>project</w:t>
      </w:r>
      <w:r w:rsidRPr="00490746">
        <w:rPr>
          <w:rFonts w:ascii="Arial" w:hAnsi="Arial" w:cs="Arial"/>
        </w:rPr>
        <w:t xml:space="preserve"> </w:t>
      </w:r>
      <w:r w:rsidR="00D428F0" w:rsidRPr="00490746">
        <w:rPr>
          <w:rFonts w:ascii="Arial" w:hAnsi="Arial" w:cs="Arial"/>
        </w:rPr>
        <w:t>it is</w:t>
      </w:r>
      <w:r w:rsidRPr="00490746">
        <w:rPr>
          <w:rFonts w:ascii="Arial" w:hAnsi="Arial" w:cs="Arial"/>
        </w:rPr>
        <w:t xml:space="preserve"> principally an interest in </w:t>
      </w:r>
      <w:r w:rsidR="004C5869" w:rsidRPr="00490746">
        <w:rPr>
          <w:rFonts w:ascii="Arial" w:hAnsi="Arial" w:cs="Arial"/>
        </w:rPr>
        <w:t>endeavour</w:t>
      </w:r>
      <w:r w:rsidRPr="00490746">
        <w:rPr>
          <w:rFonts w:ascii="Arial" w:hAnsi="Arial" w:cs="Arial"/>
        </w:rPr>
        <w:t xml:space="preserve"> a difficult undertaking in an intriguing zone of examination. The opportunity  to find out about how Covid has affected the organisation</w:t>
      </w:r>
      <w:r w:rsidR="00A80150" w:rsidRPr="00490746">
        <w:rPr>
          <w:rFonts w:ascii="Arial" w:hAnsi="Arial" w:cs="Arial"/>
        </w:rPr>
        <w:t xml:space="preserve"> since the pandemic has started</w:t>
      </w:r>
      <w:r w:rsidR="005552A2" w:rsidRPr="00490746">
        <w:rPr>
          <w:rFonts w:ascii="Arial" w:hAnsi="Arial" w:cs="Arial"/>
        </w:rPr>
        <w:t xml:space="preserve">; </w:t>
      </w:r>
      <w:r w:rsidR="000F60AB" w:rsidRPr="00490746">
        <w:rPr>
          <w:rFonts w:ascii="Arial" w:hAnsi="Arial" w:cs="Arial"/>
        </w:rPr>
        <w:t>moreover</w:t>
      </w:r>
      <w:r w:rsidRPr="00490746">
        <w:rPr>
          <w:rFonts w:ascii="Arial" w:hAnsi="Arial" w:cs="Arial"/>
        </w:rPr>
        <w:t xml:space="preserve">, if there is any risk </w:t>
      </w:r>
      <w:r w:rsidR="003F3596" w:rsidRPr="00490746">
        <w:rPr>
          <w:rFonts w:ascii="Arial" w:hAnsi="Arial" w:cs="Arial"/>
        </w:rPr>
        <w:t>on losing the business</w:t>
      </w:r>
      <w:r w:rsidR="005552A2" w:rsidRPr="00490746">
        <w:rPr>
          <w:rFonts w:ascii="Arial" w:hAnsi="Arial" w:cs="Arial"/>
        </w:rPr>
        <w:t xml:space="preserve"> due to lack of profit</w:t>
      </w:r>
      <w:r w:rsidRPr="00490746">
        <w:rPr>
          <w:rFonts w:ascii="Arial" w:hAnsi="Arial" w:cs="Arial"/>
        </w:rPr>
        <w:t>.</w:t>
      </w:r>
      <w:r w:rsidR="00491316" w:rsidRPr="00490746">
        <w:rPr>
          <w:rFonts w:ascii="Arial" w:hAnsi="Arial" w:cs="Arial"/>
        </w:rPr>
        <w:t xml:space="preserve"> </w:t>
      </w:r>
      <w:r w:rsidRPr="00490746">
        <w:rPr>
          <w:rFonts w:ascii="Arial" w:hAnsi="Arial" w:cs="Arial"/>
        </w:rPr>
        <w:t xml:space="preserve">The purpose behind </w:t>
      </w:r>
      <w:r w:rsidR="00452EBB" w:rsidRPr="00490746">
        <w:rPr>
          <w:rFonts w:ascii="Arial" w:hAnsi="Arial" w:cs="Arial"/>
        </w:rPr>
        <w:t xml:space="preserve">the </w:t>
      </w:r>
      <w:r w:rsidR="00CC26C2" w:rsidRPr="00490746">
        <w:rPr>
          <w:rFonts w:ascii="Arial" w:hAnsi="Arial" w:cs="Arial"/>
        </w:rPr>
        <w:t xml:space="preserve">undertaking </w:t>
      </w:r>
      <w:r w:rsidRPr="00490746">
        <w:rPr>
          <w:rFonts w:ascii="Arial" w:hAnsi="Arial" w:cs="Arial"/>
        </w:rPr>
        <w:t xml:space="preserve">is to </w:t>
      </w:r>
      <w:r w:rsidR="00F50165" w:rsidRPr="00490746">
        <w:rPr>
          <w:rFonts w:ascii="Arial" w:hAnsi="Arial" w:cs="Arial"/>
        </w:rPr>
        <w:t>layout</w:t>
      </w:r>
      <w:r w:rsidRPr="00490746">
        <w:rPr>
          <w:rFonts w:ascii="Arial" w:hAnsi="Arial" w:cs="Arial"/>
        </w:rPr>
        <w:t xml:space="preserve"> and </w:t>
      </w:r>
      <w:r w:rsidR="000F6B4E" w:rsidRPr="00490746">
        <w:rPr>
          <w:rFonts w:ascii="Arial" w:hAnsi="Arial" w:cs="Arial"/>
        </w:rPr>
        <w:t xml:space="preserve">compromise </w:t>
      </w:r>
      <w:r w:rsidRPr="00490746">
        <w:rPr>
          <w:rFonts w:ascii="Arial" w:hAnsi="Arial" w:cs="Arial"/>
        </w:rPr>
        <w:t xml:space="preserve">with </w:t>
      </w:r>
      <w:r w:rsidR="000F6B4E" w:rsidRPr="00490746">
        <w:rPr>
          <w:rFonts w:ascii="Arial" w:hAnsi="Arial" w:cs="Arial"/>
        </w:rPr>
        <w:t xml:space="preserve">responsibility </w:t>
      </w:r>
      <w:r w:rsidRPr="00490746">
        <w:rPr>
          <w:rFonts w:ascii="Arial" w:hAnsi="Arial" w:cs="Arial"/>
        </w:rPr>
        <w:t>to</w:t>
      </w:r>
      <w:r w:rsidR="00CF531A" w:rsidRPr="00490746">
        <w:rPr>
          <w:rFonts w:ascii="Arial" w:hAnsi="Arial" w:cs="Arial"/>
        </w:rPr>
        <w:t xml:space="preserve"> accomplish</w:t>
      </w:r>
      <w:r w:rsidR="00BC61D3" w:rsidRPr="00490746">
        <w:rPr>
          <w:rFonts w:ascii="Arial" w:hAnsi="Arial" w:cs="Arial"/>
        </w:rPr>
        <w:t xml:space="preserve"> </w:t>
      </w:r>
      <w:r w:rsidR="00632383" w:rsidRPr="00490746">
        <w:rPr>
          <w:rFonts w:ascii="Arial" w:hAnsi="Arial" w:cs="Arial"/>
        </w:rPr>
        <w:t>its</w:t>
      </w:r>
      <w:r w:rsidR="005E0F69" w:rsidRPr="00490746">
        <w:rPr>
          <w:rFonts w:ascii="Arial" w:hAnsi="Arial" w:cs="Arial"/>
        </w:rPr>
        <w:t xml:space="preserve"> expectations </w:t>
      </w:r>
      <w:r w:rsidRPr="00490746">
        <w:rPr>
          <w:rFonts w:ascii="Arial" w:hAnsi="Arial" w:cs="Arial"/>
        </w:rPr>
        <w:t xml:space="preserve">and </w:t>
      </w:r>
      <w:r w:rsidR="005E0F69" w:rsidRPr="00490746">
        <w:rPr>
          <w:rFonts w:ascii="Arial" w:hAnsi="Arial" w:cs="Arial"/>
        </w:rPr>
        <w:t>purpose</w:t>
      </w:r>
      <w:r w:rsidRPr="00490746">
        <w:rPr>
          <w:rFonts w:ascii="Arial" w:hAnsi="Arial" w:cs="Arial"/>
        </w:rPr>
        <w:t xml:space="preserve">. It </w:t>
      </w:r>
      <w:r w:rsidR="00B93677" w:rsidRPr="00490746">
        <w:rPr>
          <w:rFonts w:ascii="Arial" w:hAnsi="Arial" w:cs="Arial"/>
        </w:rPr>
        <w:t xml:space="preserve">incorporates </w:t>
      </w:r>
      <w:r w:rsidRPr="00490746">
        <w:rPr>
          <w:rFonts w:ascii="Arial" w:hAnsi="Arial" w:cs="Arial"/>
        </w:rPr>
        <w:t>distinguishing and overseeing chances,</w:t>
      </w:r>
      <w:r w:rsidR="00586026" w:rsidRPr="00490746">
        <w:rPr>
          <w:rFonts w:ascii="Arial" w:hAnsi="Arial" w:cs="Arial"/>
        </w:rPr>
        <w:t xml:space="preserve"> </w:t>
      </w:r>
      <w:r w:rsidR="00921DCC" w:rsidRPr="00490746">
        <w:rPr>
          <w:rFonts w:ascii="Arial" w:hAnsi="Arial" w:cs="Arial"/>
        </w:rPr>
        <w:t>mindful resources</w:t>
      </w:r>
      <w:r w:rsidRPr="00490746">
        <w:rPr>
          <w:rFonts w:ascii="Arial" w:hAnsi="Arial" w:cs="Arial"/>
        </w:rPr>
        <w:t>,</w:t>
      </w:r>
      <w:r w:rsidR="005E7D54" w:rsidRPr="00490746">
        <w:rPr>
          <w:rFonts w:ascii="Arial" w:hAnsi="Arial" w:cs="Arial"/>
        </w:rPr>
        <w:t xml:space="preserve"> ingenious </w:t>
      </w:r>
      <w:r w:rsidRPr="00490746">
        <w:rPr>
          <w:rFonts w:ascii="Arial" w:hAnsi="Arial" w:cs="Arial"/>
        </w:rPr>
        <w:t xml:space="preserve">planning, and </w:t>
      </w:r>
      <w:r w:rsidR="002D3024" w:rsidRPr="00490746">
        <w:rPr>
          <w:rFonts w:ascii="Arial" w:hAnsi="Arial" w:cs="Arial"/>
        </w:rPr>
        <w:t xml:space="preserve">consistency </w:t>
      </w:r>
      <w:r w:rsidRPr="00490746">
        <w:rPr>
          <w:rFonts w:ascii="Arial" w:hAnsi="Arial" w:cs="Arial"/>
        </w:rPr>
        <w:t xml:space="preserve">across </w:t>
      </w:r>
      <w:r w:rsidR="00D72BE3" w:rsidRPr="00490746">
        <w:rPr>
          <w:rFonts w:ascii="Arial" w:hAnsi="Arial" w:cs="Arial"/>
        </w:rPr>
        <w:t>distinctive</w:t>
      </w:r>
      <w:r w:rsidR="00F77954" w:rsidRPr="00490746">
        <w:rPr>
          <w:rFonts w:ascii="Arial" w:hAnsi="Arial" w:cs="Arial"/>
        </w:rPr>
        <w:t xml:space="preserve"> associate </w:t>
      </w:r>
      <w:r w:rsidRPr="00490746">
        <w:rPr>
          <w:rFonts w:ascii="Arial" w:hAnsi="Arial" w:cs="Arial"/>
        </w:rPr>
        <w:t>and</w:t>
      </w:r>
      <w:r w:rsidR="00F77954" w:rsidRPr="00490746">
        <w:rPr>
          <w:rFonts w:ascii="Arial" w:hAnsi="Arial" w:cs="Arial"/>
        </w:rPr>
        <w:t xml:space="preserve"> groups</w:t>
      </w:r>
      <w:r w:rsidR="00811C1F" w:rsidRPr="00490746">
        <w:rPr>
          <w:rFonts w:ascii="Arial" w:hAnsi="Arial" w:cs="Arial"/>
        </w:rPr>
        <w:t xml:space="preserve">; furthermore, </w:t>
      </w:r>
      <w:r w:rsidR="003D161D" w:rsidRPr="00490746">
        <w:rPr>
          <w:rFonts w:ascii="Arial" w:hAnsi="Arial" w:cs="Arial"/>
        </w:rPr>
        <w:t xml:space="preserve">is the use of </w:t>
      </w:r>
      <w:r w:rsidR="006934B7" w:rsidRPr="00490746">
        <w:rPr>
          <w:rFonts w:ascii="Arial" w:hAnsi="Arial" w:cs="Arial"/>
        </w:rPr>
        <w:t>values</w:t>
      </w:r>
      <w:r w:rsidR="003D161D" w:rsidRPr="00490746">
        <w:rPr>
          <w:rFonts w:ascii="Arial" w:hAnsi="Arial" w:cs="Arial"/>
        </w:rPr>
        <w:t>, techniques,</w:t>
      </w:r>
      <w:r w:rsidR="008B507F" w:rsidRPr="00490746">
        <w:rPr>
          <w:rFonts w:ascii="Arial" w:hAnsi="Arial" w:cs="Arial"/>
        </w:rPr>
        <w:t xml:space="preserve"> skills</w:t>
      </w:r>
      <w:r w:rsidR="003D161D" w:rsidRPr="00490746">
        <w:rPr>
          <w:rFonts w:ascii="Arial" w:hAnsi="Arial" w:cs="Arial"/>
        </w:rPr>
        <w:t>,</w:t>
      </w:r>
      <w:r w:rsidR="00015B2F" w:rsidRPr="00490746">
        <w:rPr>
          <w:rFonts w:ascii="Arial" w:hAnsi="Arial" w:cs="Arial"/>
        </w:rPr>
        <w:t xml:space="preserve"> knowledge </w:t>
      </w:r>
      <w:r w:rsidR="003D161D" w:rsidRPr="00490746">
        <w:rPr>
          <w:rFonts w:ascii="Arial" w:hAnsi="Arial" w:cs="Arial"/>
        </w:rPr>
        <w:t>and</w:t>
      </w:r>
      <w:r w:rsidR="0072020A" w:rsidRPr="00490746">
        <w:rPr>
          <w:rFonts w:ascii="Arial" w:hAnsi="Arial" w:cs="Arial"/>
        </w:rPr>
        <w:t xml:space="preserve"> </w:t>
      </w:r>
      <w:r w:rsidR="00BA1AF8" w:rsidRPr="00490746">
        <w:rPr>
          <w:rFonts w:ascii="Arial" w:hAnsi="Arial" w:cs="Arial"/>
        </w:rPr>
        <w:t xml:space="preserve">encounter </w:t>
      </w:r>
      <w:r w:rsidR="003D161D" w:rsidRPr="00490746">
        <w:rPr>
          <w:rFonts w:ascii="Arial" w:hAnsi="Arial" w:cs="Arial"/>
        </w:rPr>
        <w:t>to</w:t>
      </w:r>
      <w:r w:rsidR="00BA1AF8" w:rsidRPr="00490746">
        <w:rPr>
          <w:rFonts w:ascii="Arial" w:hAnsi="Arial" w:cs="Arial"/>
        </w:rPr>
        <w:t xml:space="preserve"> conclude</w:t>
      </w:r>
      <w:r w:rsidR="000201FD" w:rsidRPr="00490746">
        <w:rPr>
          <w:rFonts w:ascii="Arial" w:hAnsi="Arial" w:cs="Arial"/>
        </w:rPr>
        <w:t xml:space="preserve"> accurate</w:t>
      </w:r>
      <w:r w:rsidR="00C931C3" w:rsidRPr="00490746">
        <w:rPr>
          <w:rFonts w:ascii="Arial" w:hAnsi="Arial" w:cs="Arial"/>
        </w:rPr>
        <w:t xml:space="preserve"> strategy</w:t>
      </w:r>
      <w:r w:rsidR="00025836" w:rsidRPr="00490746">
        <w:rPr>
          <w:rFonts w:ascii="Arial" w:hAnsi="Arial" w:cs="Arial"/>
        </w:rPr>
        <w:t xml:space="preserve"> objectives</w:t>
      </w:r>
      <w:r w:rsidR="00F831C1" w:rsidRPr="00490746">
        <w:rPr>
          <w:rFonts w:ascii="Arial" w:hAnsi="Arial" w:cs="Arial"/>
        </w:rPr>
        <w:t>,</w:t>
      </w:r>
      <w:r w:rsidR="00025836" w:rsidRPr="00490746">
        <w:rPr>
          <w:rFonts w:ascii="Arial" w:hAnsi="Arial" w:cs="Arial"/>
        </w:rPr>
        <w:t xml:space="preserve"> </w:t>
      </w:r>
      <w:r w:rsidR="003D161D" w:rsidRPr="00490746">
        <w:rPr>
          <w:rFonts w:ascii="Arial" w:hAnsi="Arial" w:cs="Arial"/>
        </w:rPr>
        <w:t>as</w:t>
      </w:r>
      <w:r w:rsidR="00F831C1" w:rsidRPr="00490746">
        <w:rPr>
          <w:rFonts w:ascii="Arial" w:hAnsi="Arial" w:cs="Arial"/>
        </w:rPr>
        <w:t xml:space="preserve"> designated </w:t>
      </w:r>
      <w:r w:rsidR="003D161D" w:rsidRPr="00490746">
        <w:rPr>
          <w:rFonts w:ascii="Arial" w:hAnsi="Arial" w:cs="Arial"/>
        </w:rPr>
        <w:t>by the</w:t>
      </w:r>
      <w:r w:rsidR="00B278E2" w:rsidRPr="00490746">
        <w:rPr>
          <w:rFonts w:ascii="Arial" w:hAnsi="Arial" w:cs="Arial"/>
        </w:rPr>
        <w:t xml:space="preserve"> </w:t>
      </w:r>
      <w:r w:rsidR="003D161D" w:rsidRPr="00490746">
        <w:rPr>
          <w:rFonts w:ascii="Arial" w:hAnsi="Arial" w:cs="Arial"/>
        </w:rPr>
        <w:t>project</w:t>
      </w:r>
      <w:r w:rsidR="00D4145C" w:rsidRPr="00490746">
        <w:rPr>
          <w:rFonts w:ascii="Arial" w:hAnsi="Arial" w:cs="Arial"/>
        </w:rPr>
        <w:t xml:space="preserve"> </w:t>
      </w:r>
      <w:r w:rsidR="00773DA5" w:rsidRPr="00490746">
        <w:rPr>
          <w:rFonts w:ascii="Arial" w:hAnsi="Arial" w:cs="Arial"/>
        </w:rPr>
        <w:t>management</w:t>
      </w:r>
      <w:r w:rsidR="003D161D" w:rsidRPr="00490746">
        <w:rPr>
          <w:rFonts w:ascii="Arial" w:hAnsi="Arial" w:cs="Arial"/>
        </w:rPr>
        <w:t xml:space="preserve"> rules inside </w:t>
      </w:r>
      <w:r w:rsidR="0051635E" w:rsidRPr="00490746">
        <w:rPr>
          <w:rFonts w:ascii="Arial" w:hAnsi="Arial" w:cs="Arial"/>
        </w:rPr>
        <w:t>the agreement</w:t>
      </w:r>
      <w:r w:rsidR="009779EA" w:rsidRPr="00490746">
        <w:rPr>
          <w:rFonts w:ascii="Arial" w:hAnsi="Arial" w:cs="Arial"/>
        </w:rPr>
        <w:t xml:space="preserve"> limits</w:t>
      </w:r>
      <w:r w:rsidR="0051635E" w:rsidRPr="00490746">
        <w:rPr>
          <w:rFonts w:ascii="Arial" w:hAnsi="Arial" w:cs="Arial"/>
        </w:rPr>
        <w:t xml:space="preserve"> </w:t>
      </w:r>
      <w:r w:rsidR="003D161D" w:rsidRPr="00490746">
        <w:rPr>
          <w:rFonts w:ascii="Arial" w:hAnsi="Arial" w:cs="Arial"/>
        </w:rPr>
        <w:t>. Project management</w:t>
      </w:r>
      <w:r w:rsidR="00193D03" w:rsidRPr="00490746">
        <w:rPr>
          <w:rFonts w:ascii="Arial" w:hAnsi="Arial" w:cs="Arial"/>
        </w:rPr>
        <w:t xml:space="preserve"> (PM)</w:t>
      </w:r>
      <w:r w:rsidR="003D161D" w:rsidRPr="00490746">
        <w:rPr>
          <w:rFonts w:ascii="Arial" w:hAnsi="Arial" w:cs="Arial"/>
        </w:rPr>
        <w:t xml:space="preserve"> have expectations that are obliged to a </w:t>
      </w:r>
      <w:r w:rsidR="00EA3F78" w:rsidRPr="00490746">
        <w:rPr>
          <w:rFonts w:ascii="Arial" w:hAnsi="Arial" w:cs="Arial"/>
        </w:rPr>
        <w:t>fixed</w:t>
      </w:r>
      <w:r w:rsidR="003D161D" w:rsidRPr="00490746">
        <w:rPr>
          <w:rFonts w:ascii="Arial" w:hAnsi="Arial" w:cs="Arial"/>
        </w:rPr>
        <w:t xml:space="preserve"> period of time and </w:t>
      </w:r>
      <w:r w:rsidR="007E1C30" w:rsidRPr="00490746">
        <w:rPr>
          <w:rFonts w:ascii="Arial" w:hAnsi="Arial" w:cs="Arial"/>
        </w:rPr>
        <w:t>a</w:t>
      </w:r>
      <w:r w:rsidR="00923307" w:rsidRPr="00490746">
        <w:rPr>
          <w:rFonts w:ascii="Arial" w:hAnsi="Arial" w:cs="Arial"/>
        </w:rPr>
        <w:t xml:space="preserve"> budget</w:t>
      </w:r>
      <w:r w:rsidR="003D161D" w:rsidRPr="00490746">
        <w:rPr>
          <w:rFonts w:ascii="Arial" w:hAnsi="Arial" w:cs="Arial"/>
        </w:rPr>
        <w:t>.</w:t>
      </w:r>
      <w:r w:rsidR="00690850" w:rsidRPr="00490746">
        <w:rPr>
          <w:rFonts w:ascii="Arial" w:hAnsi="Arial" w:cs="Arial"/>
        </w:rPr>
        <w:t xml:space="preserve"> The</w:t>
      </w:r>
      <w:r w:rsidR="009647D9" w:rsidRPr="00490746">
        <w:rPr>
          <w:rFonts w:ascii="Arial" w:hAnsi="Arial" w:cs="Arial"/>
        </w:rPr>
        <w:t xml:space="preserve"> indicated</w:t>
      </w:r>
      <w:r w:rsidR="00690850" w:rsidRPr="00490746">
        <w:rPr>
          <w:rFonts w:ascii="Arial" w:hAnsi="Arial" w:cs="Arial"/>
        </w:rPr>
        <w:t xml:space="preserve"> project is for </w:t>
      </w:r>
      <w:r w:rsidR="00516786" w:rsidRPr="00490746">
        <w:rPr>
          <w:rFonts w:ascii="Arial" w:hAnsi="Arial" w:cs="Arial"/>
        </w:rPr>
        <w:t xml:space="preserve">a period of </w:t>
      </w:r>
      <w:r w:rsidR="00690850" w:rsidRPr="00490746">
        <w:rPr>
          <w:rFonts w:ascii="Arial" w:hAnsi="Arial" w:cs="Arial"/>
        </w:rPr>
        <w:t xml:space="preserve"> six months and  will be made based on  Mitchells &amp; Butlers plc, runs around 1,784 oversaw pubs and restaurants all through the United Kingdom. The purpose behind</w:t>
      </w:r>
      <w:r w:rsidR="00EA3FA6" w:rsidRPr="00490746">
        <w:rPr>
          <w:rFonts w:ascii="Arial" w:hAnsi="Arial" w:cs="Arial"/>
        </w:rPr>
        <w:t xml:space="preserve"> the</w:t>
      </w:r>
      <w:r w:rsidR="00690850" w:rsidRPr="00490746">
        <w:rPr>
          <w:rFonts w:ascii="Arial" w:hAnsi="Arial" w:cs="Arial"/>
        </w:rPr>
        <w:t xml:space="preserve"> project is to</w:t>
      </w:r>
      <w:r w:rsidR="004C22E0" w:rsidRPr="00490746">
        <w:rPr>
          <w:rFonts w:ascii="Arial" w:hAnsi="Arial" w:cs="Arial"/>
        </w:rPr>
        <w:t xml:space="preserve"> </w:t>
      </w:r>
      <w:r w:rsidR="00C82B92" w:rsidRPr="00490746">
        <w:rPr>
          <w:rFonts w:ascii="Arial" w:hAnsi="Arial" w:cs="Arial"/>
        </w:rPr>
        <w:t>forecast</w:t>
      </w:r>
      <w:r w:rsidR="00690850" w:rsidRPr="00490746">
        <w:rPr>
          <w:rFonts w:ascii="Arial" w:hAnsi="Arial" w:cs="Arial"/>
        </w:rPr>
        <w:t xml:space="preserve"> </w:t>
      </w:r>
      <w:r w:rsidR="00C82B92" w:rsidRPr="00490746">
        <w:rPr>
          <w:rFonts w:ascii="Arial" w:hAnsi="Arial" w:cs="Arial"/>
        </w:rPr>
        <w:t>and understand</w:t>
      </w:r>
      <w:r w:rsidR="00252855" w:rsidRPr="00490746">
        <w:rPr>
          <w:rFonts w:ascii="Arial" w:hAnsi="Arial" w:cs="Arial"/>
        </w:rPr>
        <w:t xml:space="preserve"> the </w:t>
      </w:r>
      <w:r w:rsidR="00BF3D30" w:rsidRPr="00490746">
        <w:rPr>
          <w:rFonts w:ascii="Arial" w:hAnsi="Arial" w:cs="Arial"/>
        </w:rPr>
        <w:t>risks</w:t>
      </w:r>
      <w:r w:rsidR="00690850" w:rsidRPr="00490746">
        <w:rPr>
          <w:rFonts w:ascii="Arial" w:hAnsi="Arial" w:cs="Arial"/>
        </w:rPr>
        <w:t xml:space="preserve"> and</w:t>
      </w:r>
      <w:r w:rsidR="004730BD" w:rsidRPr="00490746">
        <w:rPr>
          <w:rFonts w:ascii="Arial" w:hAnsi="Arial" w:cs="Arial"/>
        </w:rPr>
        <w:t xml:space="preserve"> hazards </w:t>
      </w:r>
      <w:r w:rsidR="00815B8C" w:rsidRPr="00490746">
        <w:rPr>
          <w:rFonts w:ascii="Arial" w:hAnsi="Arial" w:cs="Arial"/>
        </w:rPr>
        <w:t xml:space="preserve">encountered </w:t>
      </w:r>
      <w:r w:rsidR="002655B2" w:rsidRPr="00490746">
        <w:rPr>
          <w:rFonts w:ascii="Arial" w:hAnsi="Arial" w:cs="Arial"/>
        </w:rPr>
        <w:t xml:space="preserve">due to Covid </w:t>
      </w:r>
    </w:p>
    <w:p w14:paraId="6F6F69D7" w14:textId="4FE09873" w:rsidR="00690850" w:rsidRPr="00490746" w:rsidRDefault="002655B2" w:rsidP="005B0264">
      <w:pPr>
        <w:jc w:val="both"/>
        <w:rPr>
          <w:rFonts w:ascii="Arial" w:hAnsi="Arial" w:cs="Arial"/>
        </w:rPr>
      </w:pPr>
      <w:r w:rsidRPr="00490746">
        <w:rPr>
          <w:rFonts w:ascii="Arial" w:hAnsi="Arial" w:cs="Arial"/>
        </w:rPr>
        <w:t>19 situation</w:t>
      </w:r>
      <w:r w:rsidR="00537CB6" w:rsidRPr="00490746">
        <w:rPr>
          <w:rFonts w:ascii="Arial" w:hAnsi="Arial" w:cs="Arial"/>
        </w:rPr>
        <w:t xml:space="preserve">; in addition </w:t>
      </w:r>
      <w:r w:rsidR="00690850" w:rsidRPr="00490746">
        <w:rPr>
          <w:rFonts w:ascii="Arial" w:hAnsi="Arial" w:cs="Arial"/>
        </w:rPr>
        <w:t>to design, coordinate and</w:t>
      </w:r>
      <w:r w:rsidR="00005179" w:rsidRPr="00490746">
        <w:rPr>
          <w:rFonts w:ascii="Arial" w:hAnsi="Arial" w:cs="Arial"/>
        </w:rPr>
        <w:t xml:space="preserve"> </w:t>
      </w:r>
      <w:r w:rsidR="002B79A1" w:rsidRPr="00490746">
        <w:rPr>
          <w:rFonts w:ascii="Arial" w:hAnsi="Arial" w:cs="Arial"/>
        </w:rPr>
        <w:t>discipline practices</w:t>
      </w:r>
      <w:r w:rsidR="006C7E51" w:rsidRPr="00490746">
        <w:rPr>
          <w:rFonts w:ascii="Arial" w:hAnsi="Arial" w:cs="Arial"/>
        </w:rPr>
        <w:t xml:space="preserve">, </w:t>
      </w:r>
      <w:r w:rsidR="00690850" w:rsidRPr="00490746">
        <w:rPr>
          <w:rFonts w:ascii="Arial" w:hAnsi="Arial" w:cs="Arial"/>
        </w:rPr>
        <w:t>so the</w:t>
      </w:r>
      <w:r w:rsidR="006C7E51" w:rsidRPr="00490746">
        <w:rPr>
          <w:rFonts w:ascii="Arial" w:hAnsi="Arial" w:cs="Arial"/>
        </w:rPr>
        <w:t xml:space="preserve"> </w:t>
      </w:r>
      <w:r w:rsidR="0065670E" w:rsidRPr="00490746">
        <w:rPr>
          <w:rFonts w:ascii="Arial" w:hAnsi="Arial" w:cs="Arial"/>
        </w:rPr>
        <w:t xml:space="preserve">project </w:t>
      </w:r>
      <w:r w:rsidR="00690850" w:rsidRPr="00490746">
        <w:rPr>
          <w:rFonts w:ascii="Arial" w:hAnsi="Arial" w:cs="Arial"/>
        </w:rPr>
        <w:t xml:space="preserve"> is</w:t>
      </w:r>
      <w:r w:rsidR="0065670E" w:rsidRPr="00490746">
        <w:rPr>
          <w:rFonts w:ascii="Arial" w:hAnsi="Arial" w:cs="Arial"/>
        </w:rPr>
        <w:t xml:space="preserve"> accomplished </w:t>
      </w:r>
      <w:r w:rsidR="00690850" w:rsidRPr="00490746">
        <w:rPr>
          <w:rFonts w:ascii="Arial" w:hAnsi="Arial" w:cs="Arial"/>
        </w:rPr>
        <w:t>as</w:t>
      </w:r>
      <w:r w:rsidR="006E32CE" w:rsidRPr="00490746">
        <w:rPr>
          <w:rFonts w:ascii="Arial" w:hAnsi="Arial" w:cs="Arial"/>
        </w:rPr>
        <w:t xml:space="preserve"> </w:t>
      </w:r>
      <w:r w:rsidR="0070784A" w:rsidRPr="00490746">
        <w:rPr>
          <w:rFonts w:ascii="Arial" w:hAnsi="Arial" w:cs="Arial"/>
        </w:rPr>
        <w:t xml:space="preserve">viably possible despite all the threats </w:t>
      </w:r>
      <w:r w:rsidR="00EC6303" w:rsidRPr="00490746">
        <w:rPr>
          <w:rFonts w:ascii="Arial" w:hAnsi="Arial" w:cs="Arial"/>
        </w:rPr>
        <w:t xml:space="preserve">encountered in the </w:t>
      </w:r>
      <w:r w:rsidR="00A91E13" w:rsidRPr="00490746">
        <w:rPr>
          <w:rFonts w:ascii="Arial" w:hAnsi="Arial" w:cs="Arial"/>
        </w:rPr>
        <w:t>way</w:t>
      </w:r>
      <w:r w:rsidR="00690850" w:rsidRPr="00490746">
        <w:rPr>
          <w:rFonts w:ascii="Arial" w:hAnsi="Arial" w:cs="Arial"/>
        </w:rPr>
        <w:t xml:space="preserve">. Neglecting to end the project in six months period will lead to </w:t>
      </w:r>
      <w:r w:rsidR="008C2995" w:rsidRPr="00490746">
        <w:rPr>
          <w:rFonts w:ascii="Arial" w:hAnsi="Arial" w:cs="Arial"/>
        </w:rPr>
        <w:t>unanticipated</w:t>
      </w:r>
      <w:r w:rsidR="00540872" w:rsidRPr="00490746">
        <w:rPr>
          <w:rFonts w:ascii="Arial" w:hAnsi="Arial" w:cs="Arial"/>
        </w:rPr>
        <w:t xml:space="preserve"> large</w:t>
      </w:r>
      <w:r w:rsidR="00690850" w:rsidRPr="00490746">
        <w:rPr>
          <w:rFonts w:ascii="Arial" w:hAnsi="Arial" w:cs="Arial"/>
        </w:rPr>
        <w:t xml:space="preserve"> risks and </w:t>
      </w:r>
      <w:r w:rsidR="00513BD8" w:rsidRPr="00490746">
        <w:rPr>
          <w:rFonts w:ascii="Arial" w:hAnsi="Arial" w:cs="Arial"/>
        </w:rPr>
        <w:t>concerns</w:t>
      </w:r>
      <w:r w:rsidR="00690850" w:rsidRPr="00490746">
        <w:rPr>
          <w:rFonts w:ascii="Arial" w:hAnsi="Arial" w:cs="Arial"/>
        </w:rPr>
        <w:t xml:space="preserve">. This </w:t>
      </w:r>
      <w:r w:rsidR="00824CBB" w:rsidRPr="00490746">
        <w:rPr>
          <w:rFonts w:ascii="Arial" w:hAnsi="Arial" w:cs="Arial"/>
        </w:rPr>
        <w:t>brief</w:t>
      </w:r>
      <w:r w:rsidR="00690850" w:rsidRPr="00490746">
        <w:rPr>
          <w:rFonts w:ascii="Arial" w:hAnsi="Arial" w:cs="Arial"/>
        </w:rPr>
        <w:t xml:space="preserve"> time</w:t>
      </w:r>
      <w:r w:rsidR="007A5EC1" w:rsidRPr="00490746">
        <w:rPr>
          <w:rFonts w:ascii="Arial" w:hAnsi="Arial" w:cs="Arial"/>
        </w:rPr>
        <w:t xml:space="preserve"> </w:t>
      </w:r>
      <w:r w:rsidR="00D53D49" w:rsidRPr="00490746">
        <w:rPr>
          <w:rFonts w:ascii="Arial" w:hAnsi="Arial" w:cs="Arial"/>
        </w:rPr>
        <w:t xml:space="preserve">destruction </w:t>
      </w:r>
      <w:r w:rsidR="00690850" w:rsidRPr="00490746">
        <w:rPr>
          <w:rFonts w:ascii="Arial" w:hAnsi="Arial" w:cs="Arial"/>
        </w:rPr>
        <w:t>in</w:t>
      </w:r>
      <w:r w:rsidR="001E7C63" w:rsidRPr="00490746">
        <w:rPr>
          <w:rFonts w:ascii="Arial" w:hAnsi="Arial" w:cs="Arial"/>
        </w:rPr>
        <w:t xml:space="preserve"> pursu</w:t>
      </w:r>
      <w:r w:rsidR="00DA3390" w:rsidRPr="00490746">
        <w:rPr>
          <w:rFonts w:ascii="Arial" w:hAnsi="Arial" w:cs="Arial"/>
        </w:rPr>
        <w:t>ing</w:t>
      </w:r>
      <w:r w:rsidR="00690850" w:rsidRPr="00490746">
        <w:rPr>
          <w:rFonts w:ascii="Arial" w:hAnsi="Arial" w:cs="Arial"/>
        </w:rPr>
        <w:t xml:space="preserve"> some way </w:t>
      </w:r>
      <w:r w:rsidR="00CF650D" w:rsidRPr="00490746">
        <w:rPr>
          <w:rFonts w:ascii="Arial" w:hAnsi="Arial" w:cs="Arial"/>
        </w:rPr>
        <w:t>straighten out</w:t>
      </w:r>
      <w:r w:rsidR="00690850" w:rsidRPr="00490746">
        <w:rPr>
          <w:rFonts w:ascii="Arial" w:hAnsi="Arial" w:cs="Arial"/>
        </w:rPr>
        <w:t xml:space="preserve"> the</w:t>
      </w:r>
      <w:r w:rsidR="00F33E51" w:rsidRPr="00490746">
        <w:rPr>
          <w:rFonts w:ascii="Arial" w:hAnsi="Arial" w:cs="Arial"/>
        </w:rPr>
        <w:t xml:space="preserve"> complications </w:t>
      </w:r>
      <w:r w:rsidR="00690850" w:rsidRPr="00490746">
        <w:rPr>
          <w:rFonts w:ascii="Arial" w:hAnsi="Arial" w:cs="Arial"/>
        </w:rPr>
        <w:t>that the</w:t>
      </w:r>
      <w:r w:rsidR="00AC7C95" w:rsidRPr="00490746">
        <w:rPr>
          <w:rFonts w:ascii="Arial" w:hAnsi="Arial" w:cs="Arial"/>
        </w:rPr>
        <w:t xml:space="preserve"> enterprise </w:t>
      </w:r>
      <w:r w:rsidR="00690850" w:rsidRPr="00490746">
        <w:rPr>
          <w:rFonts w:ascii="Arial" w:hAnsi="Arial" w:cs="Arial"/>
        </w:rPr>
        <w:t xml:space="preserve">faces. Time is </w:t>
      </w:r>
      <w:r w:rsidR="009D79D2" w:rsidRPr="00490746">
        <w:rPr>
          <w:rFonts w:ascii="Arial" w:hAnsi="Arial" w:cs="Arial"/>
        </w:rPr>
        <w:t xml:space="preserve">investment </w:t>
      </w:r>
      <w:r w:rsidR="00690850" w:rsidRPr="00490746">
        <w:rPr>
          <w:rFonts w:ascii="Arial" w:hAnsi="Arial" w:cs="Arial"/>
        </w:rPr>
        <w:t>thus the</w:t>
      </w:r>
      <w:r w:rsidR="009C7E83" w:rsidRPr="00490746">
        <w:rPr>
          <w:rFonts w:ascii="Arial" w:hAnsi="Arial" w:cs="Arial"/>
        </w:rPr>
        <w:t xml:space="preserve"> goods</w:t>
      </w:r>
      <w:r w:rsidR="00690850" w:rsidRPr="00490746">
        <w:rPr>
          <w:rFonts w:ascii="Arial" w:hAnsi="Arial" w:cs="Arial"/>
        </w:rPr>
        <w:t xml:space="preserve"> of the</w:t>
      </w:r>
      <w:r w:rsidR="00C566B2" w:rsidRPr="00490746">
        <w:rPr>
          <w:rFonts w:ascii="Arial" w:hAnsi="Arial" w:cs="Arial"/>
        </w:rPr>
        <w:t xml:space="preserve"> project </w:t>
      </w:r>
      <w:r w:rsidR="00690850" w:rsidRPr="00490746">
        <w:rPr>
          <w:rFonts w:ascii="Arial" w:hAnsi="Arial" w:cs="Arial"/>
        </w:rPr>
        <w:t>will</w:t>
      </w:r>
      <w:r w:rsidR="00F1091D" w:rsidRPr="00490746">
        <w:rPr>
          <w:rFonts w:ascii="Arial" w:hAnsi="Arial" w:cs="Arial"/>
        </w:rPr>
        <w:t xml:space="preserve"> apply</w:t>
      </w:r>
      <w:r w:rsidR="00690850" w:rsidRPr="00490746">
        <w:rPr>
          <w:rFonts w:ascii="Arial" w:hAnsi="Arial" w:cs="Arial"/>
        </w:rPr>
        <w:t xml:space="preserve"> </w:t>
      </w:r>
      <w:r w:rsidR="00A0743B" w:rsidRPr="00490746">
        <w:rPr>
          <w:rFonts w:ascii="Arial" w:hAnsi="Arial" w:cs="Arial"/>
        </w:rPr>
        <w:t xml:space="preserve">forwarding </w:t>
      </w:r>
      <w:r w:rsidR="00690850" w:rsidRPr="00490746">
        <w:rPr>
          <w:rFonts w:ascii="Arial" w:hAnsi="Arial" w:cs="Arial"/>
        </w:rPr>
        <w:t xml:space="preserve">the </w:t>
      </w:r>
      <w:r w:rsidR="004A5A57" w:rsidRPr="00490746">
        <w:rPr>
          <w:rFonts w:ascii="Arial" w:hAnsi="Arial" w:cs="Arial"/>
        </w:rPr>
        <w:t>problems</w:t>
      </w:r>
      <w:r w:rsidR="00690850" w:rsidRPr="00490746">
        <w:rPr>
          <w:rFonts w:ascii="Arial" w:hAnsi="Arial" w:cs="Arial"/>
        </w:rPr>
        <w:t xml:space="preserve"> that</w:t>
      </w:r>
      <w:r w:rsidR="004A5A57" w:rsidRPr="00490746">
        <w:rPr>
          <w:rFonts w:ascii="Arial" w:hAnsi="Arial" w:cs="Arial"/>
        </w:rPr>
        <w:t xml:space="preserve"> appears </w:t>
      </w:r>
      <w:r w:rsidR="00690850" w:rsidRPr="00490746">
        <w:rPr>
          <w:rFonts w:ascii="Arial" w:hAnsi="Arial" w:cs="Arial"/>
        </w:rPr>
        <w:t xml:space="preserve"> from the</w:t>
      </w:r>
      <w:r w:rsidR="008F3E99" w:rsidRPr="00490746">
        <w:rPr>
          <w:rFonts w:ascii="Arial" w:hAnsi="Arial" w:cs="Arial"/>
        </w:rPr>
        <w:t xml:space="preserve"> operation, </w:t>
      </w:r>
      <w:r w:rsidR="00690850" w:rsidRPr="00490746">
        <w:rPr>
          <w:rFonts w:ascii="Arial" w:hAnsi="Arial" w:cs="Arial"/>
        </w:rPr>
        <w:t xml:space="preserve">because of </w:t>
      </w:r>
      <w:r w:rsidR="004409F2" w:rsidRPr="00490746">
        <w:rPr>
          <w:rFonts w:ascii="Arial" w:hAnsi="Arial" w:cs="Arial"/>
        </w:rPr>
        <w:t xml:space="preserve">inadequacy </w:t>
      </w:r>
      <w:r w:rsidR="00690850" w:rsidRPr="00490746">
        <w:rPr>
          <w:rFonts w:ascii="Arial" w:hAnsi="Arial" w:cs="Arial"/>
        </w:rPr>
        <w:t>of foresight.</w:t>
      </w:r>
    </w:p>
    <w:p w14:paraId="203C4DBA" w14:textId="77777777" w:rsidR="00690850" w:rsidRPr="00490746" w:rsidRDefault="00690850" w:rsidP="005B0264">
      <w:pPr>
        <w:jc w:val="both"/>
        <w:rPr>
          <w:rFonts w:ascii="Arial" w:hAnsi="Arial" w:cs="Arial"/>
        </w:rPr>
      </w:pPr>
    </w:p>
    <w:p w14:paraId="4AB51D2D" w14:textId="76770E37" w:rsidR="00D5325C" w:rsidRPr="00490746" w:rsidRDefault="00D5325C" w:rsidP="005B0264">
      <w:pPr>
        <w:jc w:val="both"/>
        <w:rPr>
          <w:rFonts w:ascii="Arial" w:hAnsi="Arial" w:cs="Arial"/>
        </w:rPr>
      </w:pPr>
      <w:r w:rsidRPr="00490746">
        <w:rPr>
          <w:rFonts w:ascii="Arial" w:hAnsi="Arial" w:cs="Arial"/>
        </w:rPr>
        <w:t>"At its most fundamental,</w:t>
      </w:r>
      <w:r w:rsidR="007C5281" w:rsidRPr="00490746">
        <w:rPr>
          <w:rFonts w:ascii="Arial" w:hAnsi="Arial" w:cs="Arial"/>
        </w:rPr>
        <w:t xml:space="preserve"> </w:t>
      </w:r>
      <w:r w:rsidRPr="00490746">
        <w:rPr>
          <w:rFonts w:ascii="Arial" w:hAnsi="Arial" w:cs="Arial"/>
        </w:rPr>
        <w:t>project management is about people getting things done."</w:t>
      </w:r>
    </w:p>
    <w:p w14:paraId="447E8C59" w14:textId="6DBEBD52" w:rsidR="0036424D" w:rsidRDefault="00D5325C" w:rsidP="005B0264">
      <w:pPr>
        <w:jc w:val="both"/>
        <w:rPr>
          <w:rFonts w:ascii="Arial" w:hAnsi="Arial" w:cs="Arial"/>
        </w:rPr>
      </w:pPr>
      <w:r w:rsidRPr="00490746">
        <w:rPr>
          <w:rFonts w:ascii="Arial" w:hAnsi="Arial" w:cs="Arial"/>
        </w:rPr>
        <w:t>Dr Martin Barnes, APM President 2003-2012</w:t>
      </w:r>
      <w:r w:rsidR="007C5281" w:rsidRPr="00490746">
        <w:rPr>
          <w:rFonts w:ascii="Arial" w:hAnsi="Arial" w:cs="Arial"/>
        </w:rPr>
        <w:t>.</w:t>
      </w:r>
    </w:p>
    <w:p w14:paraId="4971EEF2" w14:textId="32E89301" w:rsidR="009D7A49" w:rsidRDefault="009D7A49" w:rsidP="005B0264">
      <w:pPr>
        <w:jc w:val="both"/>
        <w:rPr>
          <w:rFonts w:ascii="Arial" w:hAnsi="Arial" w:cs="Arial"/>
        </w:rPr>
      </w:pPr>
    </w:p>
    <w:p w14:paraId="1F5C6615" w14:textId="5D0BC48C" w:rsidR="009D7A49" w:rsidRDefault="009D7A49" w:rsidP="005B0264">
      <w:pPr>
        <w:jc w:val="both"/>
        <w:rPr>
          <w:rFonts w:ascii="Arial" w:hAnsi="Arial" w:cs="Arial"/>
        </w:rPr>
      </w:pPr>
    </w:p>
    <w:p w14:paraId="27801A02" w14:textId="78728ED2" w:rsidR="00FE655D" w:rsidRDefault="00FE655D" w:rsidP="005B0264">
      <w:pPr>
        <w:jc w:val="both"/>
        <w:rPr>
          <w:rFonts w:ascii="Arial" w:hAnsi="Arial" w:cs="Arial"/>
        </w:rPr>
      </w:pPr>
    </w:p>
    <w:p w14:paraId="5DDE1529" w14:textId="2BDE9DF0" w:rsidR="00FE655D" w:rsidRDefault="00FE655D" w:rsidP="005B0264">
      <w:pPr>
        <w:jc w:val="both"/>
        <w:rPr>
          <w:rFonts w:ascii="Arial" w:hAnsi="Arial" w:cs="Arial"/>
        </w:rPr>
      </w:pPr>
    </w:p>
    <w:p w14:paraId="165DC413" w14:textId="2637D61C" w:rsidR="00FE655D" w:rsidRDefault="00FE655D" w:rsidP="005B0264">
      <w:pPr>
        <w:jc w:val="both"/>
        <w:rPr>
          <w:rFonts w:ascii="Arial" w:hAnsi="Arial" w:cs="Arial"/>
        </w:rPr>
      </w:pPr>
    </w:p>
    <w:p w14:paraId="471DB568" w14:textId="59C52A53" w:rsidR="00FE655D" w:rsidRDefault="00FE655D" w:rsidP="005B0264">
      <w:pPr>
        <w:jc w:val="both"/>
        <w:rPr>
          <w:rFonts w:ascii="Arial" w:hAnsi="Arial" w:cs="Arial"/>
        </w:rPr>
      </w:pPr>
    </w:p>
    <w:p w14:paraId="7BF5A04B" w14:textId="19135DE7" w:rsidR="00FE655D" w:rsidRDefault="00FE655D" w:rsidP="005B0264">
      <w:pPr>
        <w:jc w:val="both"/>
        <w:rPr>
          <w:rFonts w:ascii="Arial" w:hAnsi="Arial" w:cs="Arial"/>
        </w:rPr>
      </w:pPr>
    </w:p>
    <w:p w14:paraId="170615C0" w14:textId="5F7D2E61" w:rsidR="00FE655D" w:rsidRDefault="00FE655D" w:rsidP="005B0264">
      <w:pPr>
        <w:jc w:val="both"/>
        <w:rPr>
          <w:rFonts w:ascii="Arial" w:hAnsi="Arial" w:cs="Arial"/>
        </w:rPr>
      </w:pPr>
    </w:p>
    <w:p w14:paraId="606931F4" w14:textId="3EAE3B00" w:rsidR="00FE655D" w:rsidRDefault="00FE655D" w:rsidP="005B0264">
      <w:pPr>
        <w:jc w:val="both"/>
        <w:rPr>
          <w:rFonts w:ascii="Arial" w:hAnsi="Arial" w:cs="Arial"/>
        </w:rPr>
      </w:pPr>
    </w:p>
    <w:p w14:paraId="3D1A5547" w14:textId="36465C4F" w:rsidR="00FE655D" w:rsidRDefault="00FE655D" w:rsidP="005B0264">
      <w:pPr>
        <w:jc w:val="both"/>
        <w:rPr>
          <w:rFonts w:ascii="Arial" w:hAnsi="Arial" w:cs="Arial"/>
        </w:rPr>
      </w:pPr>
    </w:p>
    <w:p w14:paraId="44502288" w14:textId="5149A175" w:rsidR="00FE655D" w:rsidRDefault="00FE655D" w:rsidP="005B0264">
      <w:pPr>
        <w:jc w:val="both"/>
        <w:rPr>
          <w:rFonts w:ascii="Arial" w:hAnsi="Arial" w:cs="Arial"/>
        </w:rPr>
      </w:pPr>
    </w:p>
    <w:p w14:paraId="10C3EE7B" w14:textId="47A0AA84" w:rsidR="00FE655D" w:rsidRDefault="00FE655D" w:rsidP="005B0264">
      <w:pPr>
        <w:jc w:val="both"/>
        <w:rPr>
          <w:rFonts w:ascii="Arial" w:hAnsi="Arial" w:cs="Arial"/>
        </w:rPr>
      </w:pPr>
    </w:p>
    <w:p w14:paraId="1064E95A" w14:textId="2172BE91" w:rsidR="009E489E" w:rsidRDefault="009E489E">
      <w:pPr>
        <w:pStyle w:val="p1"/>
        <w:divId w:val="659961613"/>
      </w:pPr>
      <w:r>
        <w:rPr>
          <w:rStyle w:val="s1"/>
        </w:rPr>
        <w:t xml:space="preserve">Project Smart. (2019). The Purpose of Project Management and Setting Objectives. [online] Available at: </w:t>
      </w:r>
      <w:hyperlink r:id="rId4" w:history="1">
        <w:r w:rsidRPr="00116CF4">
          <w:rPr>
            <w:rStyle w:val="Hyperlink"/>
          </w:rPr>
          <w:t>https://www.projectsmart.co.uk/purpose-of-project-management-and-setting-objectives.php</w:t>
        </w:r>
      </w:hyperlink>
      <w:r>
        <w:rPr>
          <w:rStyle w:val="s1"/>
        </w:rPr>
        <w:t xml:space="preserve">. [ </w:t>
      </w:r>
      <w:proofErr w:type="spellStart"/>
      <w:r>
        <w:rPr>
          <w:rStyle w:val="s1"/>
        </w:rPr>
        <w:t>Accesed</w:t>
      </w:r>
      <w:proofErr w:type="spellEnd"/>
      <w:r>
        <w:rPr>
          <w:rStyle w:val="s1"/>
        </w:rPr>
        <w:t xml:space="preserve">: </w:t>
      </w:r>
      <w:r w:rsidR="00FE1F5D">
        <w:rPr>
          <w:rStyle w:val="s1"/>
        </w:rPr>
        <w:t>23 March</w:t>
      </w:r>
      <w:r w:rsidR="0075663F">
        <w:rPr>
          <w:rStyle w:val="s1"/>
        </w:rPr>
        <w:t xml:space="preserve"> 2021]</w:t>
      </w:r>
    </w:p>
    <w:p w14:paraId="2AC22E8C" w14:textId="77777777" w:rsidR="00FE655D" w:rsidRPr="00490746" w:rsidRDefault="00FE655D" w:rsidP="005B0264">
      <w:pPr>
        <w:jc w:val="both"/>
        <w:rPr>
          <w:rFonts w:ascii="Arial" w:hAnsi="Arial" w:cs="Arial"/>
        </w:rPr>
      </w:pPr>
    </w:p>
    <w:sectPr w:rsidR="00FE655D" w:rsidRPr="004907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Arial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424D"/>
    <w:rsid w:val="00005179"/>
    <w:rsid w:val="00015B2F"/>
    <w:rsid w:val="000201FD"/>
    <w:rsid w:val="00025836"/>
    <w:rsid w:val="000613A0"/>
    <w:rsid w:val="000F60AB"/>
    <w:rsid w:val="000F6B4E"/>
    <w:rsid w:val="00123DDA"/>
    <w:rsid w:val="00130767"/>
    <w:rsid w:val="00131E22"/>
    <w:rsid w:val="001351DD"/>
    <w:rsid w:val="001810A7"/>
    <w:rsid w:val="00193D03"/>
    <w:rsid w:val="00195B68"/>
    <w:rsid w:val="001A1421"/>
    <w:rsid w:val="001C2971"/>
    <w:rsid w:val="001E7C63"/>
    <w:rsid w:val="001F4549"/>
    <w:rsid w:val="00252855"/>
    <w:rsid w:val="002655B2"/>
    <w:rsid w:val="002B79A1"/>
    <w:rsid w:val="002D3024"/>
    <w:rsid w:val="002E292B"/>
    <w:rsid w:val="0036424D"/>
    <w:rsid w:val="003C5987"/>
    <w:rsid w:val="003D161D"/>
    <w:rsid w:val="003F3596"/>
    <w:rsid w:val="004259C1"/>
    <w:rsid w:val="004409F2"/>
    <w:rsid w:val="00445BE3"/>
    <w:rsid w:val="00447D2A"/>
    <w:rsid w:val="00452EBB"/>
    <w:rsid w:val="004730BD"/>
    <w:rsid w:val="00490746"/>
    <w:rsid w:val="00491316"/>
    <w:rsid w:val="004A5A57"/>
    <w:rsid w:val="004C22E0"/>
    <w:rsid w:val="004C5869"/>
    <w:rsid w:val="005018B0"/>
    <w:rsid w:val="00512F85"/>
    <w:rsid w:val="00513BD8"/>
    <w:rsid w:val="0051635E"/>
    <w:rsid w:val="00516786"/>
    <w:rsid w:val="00537CB6"/>
    <w:rsid w:val="00540872"/>
    <w:rsid w:val="005552A2"/>
    <w:rsid w:val="00586026"/>
    <w:rsid w:val="005B0264"/>
    <w:rsid w:val="005E0F69"/>
    <w:rsid w:val="005E7D54"/>
    <w:rsid w:val="005F3896"/>
    <w:rsid w:val="00632383"/>
    <w:rsid w:val="0065670E"/>
    <w:rsid w:val="00690850"/>
    <w:rsid w:val="006934B7"/>
    <w:rsid w:val="00693889"/>
    <w:rsid w:val="006C7E51"/>
    <w:rsid w:val="006E32CE"/>
    <w:rsid w:val="0070784A"/>
    <w:rsid w:val="0072020A"/>
    <w:rsid w:val="007500D6"/>
    <w:rsid w:val="0075663F"/>
    <w:rsid w:val="00773DA5"/>
    <w:rsid w:val="00784975"/>
    <w:rsid w:val="007A234D"/>
    <w:rsid w:val="007A5EC1"/>
    <w:rsid w:val="007C0C18"/>
    <w:rsid w:val="007C5281"/>
    <w:rsid w:val="007E1C30"/>
    <w:rsid w:val="007F696E"/>
    <w:rsid w:val="00811C1F"/>
    <w:rsid w:val="00812623"/>
    <w:rsid w:val="00815B8C"/>
    <w:rsid w:val="00824CBB"/>
    <w:rsid w:val="008B507F"/>
    <w:rsid w:val="008C2995"/>
    <w:rsid w:val="008C7A06"/>
    <w:rsid w:val="008F3E99"/>
    <w:rsid w:val="00921DCC"/>
    <w:rsid w:val="00923307"/>
    <w:rsid w:val="009538B9"/>
    <w:rsid w:val="009647D9"/>
    <w:rsid w:val="009779EA"/>
    <w:rsid w:val="009C7E83"/>
    <w:rsid w:val="009D79D2"/>
    <w:rsid w:val="009D7A49"/>
    <w:rsid w:val="009E3B24"/>
    <w:rsid w:val="009E489E"/>
    <w:rsid w:val="009F1143"/>
    <w:rsid w:val="009F7354"/>
    <w:rsid w:val="00A0743B"/>
    <w:rsid w:val="00A20570"/>
    <w:rsid w:val="00A475BA"/>
    <w:rsid w:val="00A80150"/>
    <w:rsid w:val="00A8303C"/>
    <w:rsid w:val="00A91E13"/>
    <w:rsid w:val="00AC6E67"/>
    <w:rsid w:val="00AC7C95"/>
    <w:rsid w:val="00AF7DF4"/>
    <w:rsid w:val="00B278E2"/>
    <w:rsid w:val="00B37DA1"/>
    <w:rsid w:val="00B93677"/>
    <w:rsid w:val="00BA1AF8"/>
    <w:rsid w:val="00BC00DF"/>
    <w:rsid w:val="00BC61D3"/>
    <w:rsid w:val="00BF3D30"/>
    <w:rsid w:val="00C566B2"/>
    <w:rsid w:val="00C57EB4"/>
    <w:rsid w:val="00C67AA8"/>
    <w:rsid w:val="00C703D2"/>
    <w:rsid w:val="00C804F5"/>
    <w:rsid w:val="00C82B92"/>
    <w:rsid w:val="00C876C2"/>
    <w:rsid w:val="00C931C3"/>
    <w:rsid w:val="00CC26C2"/>
    <w:rsid w:val="00CC5063"/>
    <w:rsid w:val="00CF531A"/>
    <w:rsid w:val="00CF650D"/>
    <w:rsid w:val="00D4145C"/>
    <w:rsid w:val="00D428F0"/>
    <w:rsid w:val="00D5325C"/>
    <w:rsid w:val="00D53D49"/>
    <w:rsid w:val="00D72BE3"/>
    <w:rsid w:val="00DA3390"/>
    <w:rsid w:val="00DE5026"/>
    <w:rsid w:val="00DF3341"/>
    <w:rsid w:val="00E51072"/>
    <w:rsid w:val="00EA3F78"/>
    <w:rsid w:val="00EA3FA6"/>
    <w:rsid w:val="00EC6303"/>
    <w:rsid w:val="00F1091D"/>
    <w:rsid w:val="00F21F6D"/>
    <w:rsid w:val="00F33E51"/>
    <w:rsid w:val="00F343B3"/>
    <w:rsid w:val="00F46033"/>
    <w:rsid w:val="00F50165"/>
    <w:rsid w:val="00F77954"/>
    <w:rsid w:val="00F831C1"/>
    <w:rsid w:val="00F83224"/>
    <w:rsid w:val="00FE1F5D"/>
    <w:rsid w:val="00FE4988"/>
    <w:rsid w:val="00FE655D"/>
    <w:rsid w:val="00FE7B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5DC1B6"/>
  <w15:chartTrackingRefBased/>
  <w15:docId w15:val="{BBE95776-CD57-974C-9786-510A3E9AA8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9E489E"/>
    <w:rPr>
      <w:rFonts w:ascii="Helvetica" w:hAnsi="Helvetica" w:cs="Times New Roman"/>
      <w:sz w:val="18"/>
      <w:szCs w:val="18"/>
    </w:rPr>
  </w:style>
  <w:style w:type="character" w:customStyle="1" w:styleId="s1">
    <w:name w:val="s1"/>
    <w:basedOn w:val="DefaultParagraphFont"/>
    <w:rsid w:val="009E489E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9E489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48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996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projectsmart.co.uk/purpose-of-project-management-and-setting-objectives.ph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367</Words>
  <Characters>2093</Characters>
  <Application>Microsoft Office Word</Application>
  <DocSecurity>0</DocSecurity>
  <Lines>17</Lines>
  <Paragraphs>4</Paragraphs>
  <ScaleCrop>false</ScaleCrop>
  <Company/>
  <LinksUpToDate>false</LinksUpToDate>
  <CharactersWithSpaces>2456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Carmen Todireasa (1917099)</dc:creator>
  <cp:keywords/>
  <dc:description/>
  <cp:lastModifiedBy>Carmen Todireasa (1917099)</cp:lastModifiedBy>
  <cp:revision>2</cp:revision>
  <dcterms:created xsi:type="dcterms:W3CDTF">2021-03-28T05:09:00Z</dcterms:created>
  <dcterms:modified xsi:type="dcterms:W3CDTF">2021-03-28T05:09:00Z</dcterms:modified>
</cp:coreProperties>
</file>