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597D67" w14:textId="6E97CC0D" w:rsidR="00724141" w:rsidRDefault="009A32F9" w:rsidP="009A32F9">
      <w:pPr>
        <w:jc w:val="right"/>
        <w:rPr>
          <w:rFonts w:cs="Arial"/>
          <w:b/>
          <w:bCs/>
          <w:szCs w:val="28"/>
        </w:rPr>
      </w:pPr>
      <w:bookmarkStart w:id="0" w:name="OLE_LINK138"/>
      <w:bookmarkStart w:id="1" w:name="OLE_LINK139"/>
      <w:r>
        <w:rPr>
          <w:rFonts w:cs="Arial"/>
          <w:b/>
          <w:bCs/>
          <w:noProof/>
          <w:szCs w:val="28"/>
        </w:rPr>
        <w:drawing>
          <wp:inline distT="0" distB="0" distL="0" distR="0" wp14:anchorId="507BF440" wp14:editId="33509812">
            <wp:extent cx="2946344" cy="1344407"/>
            <wp:effectExtent l="0" t="0" r="635" b="1905"/>
            <wp:docPr id="2084594450" name="图片 2" descr="文本&#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594450" name="图片 2" descr="文本&#10;&#10;中度可信度描述已自动生成"/>
                    <pic:cNvPicPr/>
                  </pic:nvPicPr>
                  <pic:blipFill>
                    <a:blip r:embed="rId8" cstate="print">
                      <a:extLst>
                        <a:ext uri="{28A0092B-C50C-407E-A947-70E740481C1C}">
                          <a14:useLocalDpi xmlns:a14="http://schemas.microsoft.com/office/drawing/2010/main" val="0"/>
                        </a:ext>
                      </a:extLst>
                    </a:blip>
                    <a:stretch>
                      <a:fillRect/>
                    </a:stretch>
                  </pic:blipFill>
                  <pic:spPr>
                    <a:xfrm>
                      <a:off x="0" y="0"/>
                      <a:ext cx="3115432" cy="1421561"/>
                    </a:xfrm>
                    <a:prstGeom prst="rect">
                      <a:avLst/>
                    </a:prstGeom>
                  </pic:spPr>
                </pic:pic>
              </a:graphicData>
            </a:graphic>
          </wp:inline>
        </w:drawing>
      </w:r>
    </w:p>
    <w:p w14:paraId="38535522" w14:textId="77777777" w:rsidR="00724141" w:rsidRDefault="00724141" w:rsidP="007A720D">
      <w:pPr>
        <w:jc w:val="center"/>
        <w:rPr>
          <w:rFonts w:cs="Arial"/>
          <w:b/>
          <w:bCs/>
          <w:szCs w:val="28"/>
        </w:rPr>
      </w:pPr>
    </w:p>
    <w:p w14:paraId="44AB30DC" w14:textId="77777777" w:rsidR="00724141" w:rsidRDefault="00724141" w:rsidP="007A720D">
      <w:pPr>
        <w:jc w:val="center"/>
        <w:rPr>
          <w:rFonts w:cs="Arial"/>
          <w:b/>
          <w:bCs/>
          <w:szCs w:val="28"/>
        </w:rPr>
      </w:pPr>
    </w:p>
    <w:p w14:paraId="667992D1" w14:textId="77777777" w:rsidR="00724141" w:rsidRDefault="00724141" w:rsidP="007A720D">
      <w:pPr>
        <w:jc w:val="center"/>
        <w:rPr>
          <w:rFonts w:cs="Arial"/>
          <w:b/>
          <w:bCs/>
          <w:szCs w:val="28"/>
        </w:rPr>
      </w:pPr>
    </w:p>
    <w:p w14:paraId="316FFCDA" w14:textId="77777777" w:rsidR="00724141" w:rsidRDefault="00724141" w:rsidP="007A720D">
      <w:pPr>
        <w:jc w:val="center"/>
        <w:rPr>
          <w:rFonts w:cs="Arial"/>
          <w:b/>
          <w:bCs/>
          <w:szCs w:val="28"/>
        </w:rPr>
      </w:pPr>
    </w:p>
    <w:p w14:paraId="48F5BB0A" w14:textId="6102547C" w:rsidR="003923DB" w:rsidRPr="00B533E4" w:rsidRDefault="00EE4C5C" w:rsidP="007A720D">
      <w:pPr>
        <w:jc w:val="center"/>
        <w:rPr>
          <w:rFonts w:cs="Arial"/>
          <w:b/>
          <w:bCs/>
          <w:szCs w:val="28"/>
        </w:rPr>
      </w:pPr>
      <w:r w:rsidRPr="00B533E4">
        <w:rPr>
          <w:rFonts w:cs="Arial"/>
          <w:b/>
          <w:bCs/>
          <w:szCs w:val="28"/>
        </w:rPr>
        <w:t>A</w:t>
      </w:r>
      <w:r w:rsidR="00AA3192" w:rsidRPr="00B533E4">
        <w:rPr>
          <w:rFonts w:cs="Arial"/>
          <w:b/>
          <w:bCs/>
          <w:szCs w:val="28"/>
        </w:rPr>
        <w:t xml:space="preserve">nalysing the </w:t>
      </w:r>
      <w:r w:rsidR="00E96FEB" w:rsidRPr="00B533E4">
        <w:rPr>
          <w:rFonts w:cs="Arial"/>
          <w:b/>
          <w:bCs/>
          <w:szCs w:val="28"/>
        </w:rPr>
        <w:t>I</w:t>
      </w:r>
      <w:r w:rsidR="00AA3192" w:rsidRPr="00B533E4">
        <w:rPr>
          <w:rFonts w:cs="Arial"/>
          <w:b/>
          <w:bCs/>
          <w:szCs w:val="28"/>
        </w:rPr>
        <w:t>nfluence of Post-C</w:t>
      </w:r>
      <w:r w:rsidRPr="00B533E4">
        <w:rPr>
          <w:rFonts w:cs="Arial"/>
          <w:b/>
          <w:bCs/>
          <w:szCs w:val="28"/>
        </w:rPr>
        <w:t>OVID</w:t>
      </w:r>
      <w:r w:rsidR="00AA3192" w:rsidRPr="00B533E4">
        <w:rPr>
          <w:rFonts w:cs="Arial"/>
          <w:b/>
          <w:bCs/>
          <w:szCs w:val="28"/>
        </w:rPr>
        <w:t xml:space="preserve"> Consumer Behaviour on </w:t>
      </w:r>
      <w:r w:rsidR="00325640" w:rsidRPr="00B533E4">
        <w:rPr>
          <w:rFonts w:cs="Arial"/>
          <w:b/>
          <w:bCs/>
          <w:szCs w:val="28"/>
        </w:rPr>
        <w:t>H</w:t>
      </w:r>
      <w:r w:rsidR="008E55FE" w:rsidRPr="00B533E4">
        <w:rPr>
          <w:rFonts w:cs="Arial"/>
          <w:b/>
          <w:bCs/>
          <w:szCs w:val="28"/>
        </w:rPr>
        <w:t xml:space="preserve">otel </w:t>
      </w:r>
      <w:r w:rsidR="00325640" w:rsidRPr="00B533E4">
        <w:rPr>
          <w:rFonts w:cs="Arial"/>
          <w:b/>
          <w:bCs/>
          <w:szCs w:val="28"/>
        </w:rPr>
        <w:t>I</w:t>
      </w:r>
      <w:r w:rsidR="004B4F90" w:rsidRPr="00B533E4">
        <w:rPr>
          <w:rFonts w:cs="Arial"/>
          <w:b/>
          <w:bCs/>
          <w:szCs w:val="28"/>
        </w:rPr>
        <w:t>ndustry</w:t>
      </w:r>
      <w:r w:rsidR="008E55FE" w:rsidRPr="00B533E4">
        <w:rPr>
          <w:rFonts w:cs="Arial"/>
          <w:b/>
          <w:bCs/>
          <w:szCs w:val="28"/>
        </w:rPr>
        <w:t xml:space="preserve"> </w:t>
      </w:r>
      <w:r w:rsidR="00E96FEB" w:rsidRPr="00B533E4">
        <w:rPr>
          <w:rFonts w:cs="Arial"/>
          <w:b/>
          <w:bCs/>
          <w:szCs w:val="28"/>
        </w:rPr>
        <w:t>in</w:t>
      </w:r>
      <w:r w:rsidR="008E55FE" w:rsidRPr="00B533E4">
        <w:rPr>
          <w:rFonts w:cs="Arial"/>
          <w:b/>
          <w:bCs/>
          <w:szCs w:val="28"/>
        </w:rPr>
        <w:t xml:space="preserve"> Zhuhai, Guangdong Province</w:t>
      </w:r>
    </w:p>
    <w:bookmarkEnd w:id="0"/>
    <w:bookmarkEnd w:id="1"/>
    <w:p w14:paraId="6DFD384F" w14:textId="77777777" w:rsidR="008E55FE" w:rsidRPr="0022038C" w:rsidRDefault="008E55FE" w:rsidP="007A720D">
      <w:pPr>
        <w:rPr>
          <w:rFonts w:cs="Arial"/>
          <w:sz w:val="24"/>
        </w:rPr>
      </w:pPr>
    </w:p>
    <w:p w14:paraId="02A26495" w14:textId="77777777" w:rsidR="0045075E" w:rsidRPr="0022038C" w:rsidRDefault="0045075E" w:rsidP="007A720D">
      <w:pPr>
        <w:rPr>
          <w:rFonts w:cs="Arial"/>
          <w:sz w:val="24"/>
        </w:rPr>
      </w:pPr>
    </w:p>
    <w:p w14:paraId="395930B6" w14:textId="77777777" w:rsidR="0045075E" w:rsidRPr="0022038C" w:rsidRDefault="0045075E" w:rsidP="007A720D">
      <w:pPr>
        <w:rPr>
          <w:rFonts w:cs="Arial"/>
          <w:sz w:val="24"/>
        </w:rPr>
      </w:pPr>
    </w:p>
    <w:p w14:paraId="416616B7" w14:textId="64C63C4A" w:rsidR="0045075E" w:rsidRPr="00D2397F" w:rsidRDefault="006016AC" w:rsidP="00D2397F">
      <w:pPr>
        <w:jc w:val="center"/>
        <w:rPr>
          <w:rFonts w:cs="Arial"/>
          <w:b/>
          <w:bCs/>
          <w:szCs w:val="28"/>
        </w:rPr>
      </w:pPr>
      <w:r w:rsidRPr="00D2397F">
        <w:rPr>
          <w:rFonts w:cs="Arial" w:hint="eastAsia"/>
          <w:b/>
          <w:bCs/>
          <w:szCs w:val="28"/>
        </w:rPr>
        <w:t>D</w:t>
      </w:r>
      <w:r w:rsidRPr="00D2397F">
        <w:rPr>
          <w:rFonts w:cs="Arial"/>
          <w:b/>
          <w:bCs/>
          <w:szCs w:val="28"/>
        </w:rPr>
        <w:t>BA CANDIDATE:</w:t>
      </w:r>
    </w:p>
    <w:p w14:paraId="3EFE7049" w14:textId="74F3FCDC" w:rsidR="006016AC" w:rsidRPr="00D2397F" w:rsidRDefault="006016AC" w:rsidP="00D2397F">
      <w:pPr>
        <w:jc w:val="center"/>
        <w:rPr>
          <w:rFonts w:cs="Arial"/>
          <w:b/>
          <w:bCs/>
          <w:szCs w:val="28"/>
        </w:rPr>
      </w:pPr>
      <w:r w:rsidRPr="00D2397F">
        <w:rPr>
          <w:rFonts w:cs="Arial" w:hint="eastAsia"/>
          <w:b/>
          <w:bCs/>
          <w:szCs w:val="28"/>
        </w:rPr>
        <w:t>J</w:t>
      </w:r>
      <w:r w:rsidR="00292DC2">
        <w:rPr>
          <w:rFonts w:cs="Arial"/>
          <w:b/>
          <w:bCs/>
          <w:szCs w:val="28"/>
        </w:rPr>
        <w:t>ing</w:t>
      </w:r>
      <w:r w:rsidRPr="00D2397F">
        <w:rPr>
          <w:rFonts w:cs="Arial"/>
          <w:b/>
          <w:bCs/>
          <w:szCs w:val="28"/>
        </w:rPr>
        <w:t xml:space="preserve"> J</w:t>
      </w:r>
      <w:r w:rsidR="00292DC2">
        <w:rPr>
          <w:rFonts w:cs="Arial"/>
          <w:b/>
          <w:bCs/>
          <w:szCs w:val="28"/>
        </w:rPr>
        <w:t>in</w:t>
      </w:r>
    </w:p>
    <w:p w14:paraId="248CBA68" w14:textId="77777777" w:rsidR="0045075E" w:rsidRPr="00D2397F" w:rsidRDefault="0045075E" w:rsidP="007A720D">
      <w:pPr>
        <w:rPr>
          <w:rFonts w:cs="Arial"/>
          <w:b/>
          <w:bCs/>
          <w:szCs w:val="28"/>
        </w:rPr>
      </w:pPr>
    </w:p>
    <w:p w14:paraId="43A853CE" w14:textId="77777777" w:rsidR="0045075E" w:rsidRPr="00D2397F" w:rsidRDefault="0045075E" w:rsidP="007A720D">
      <w:pPr>
        <w:rPr>
          <w:rFonts w:cs="Arial"/>
          <w:b/>
          <w:bCs/>
          <w:szCs w:val="28"/>
        </w:rPr>
      </w:pPr>
    </w:p>
    <w:p w14:paraId="0CFC36C2" w14:textId="77777777" w:rsidR="0045075E" w:rsidRDefault="0045075E" w:rsidP="007A720D">
      <w:pPr>
        <w:rPr>
          <w:rFonts w:cs="Arial"/>
          <w:b/>
          <w:bCs/>
          <w:szCs w:val="28"/>
        </w:rPr>
      </w:pPr>
    </w:p>
    <w:p w14:paraId="4118B6EB" w14:textId="77777777" w:rsidR="00D2397F" w:rsidRDefault="00D2397F" w:rsidP="007A720D">
      <w:pPr>
        <w:rPr>
          <w:rFonts w:cs="Arial"/>
          <w:b/>
          <w:bCs/>
          <w:szCs w:val="28"/>
        </w:rPr>
      </w:pPr>
    </w:p>
    <w:p w14:paraId="44DE44E2" w14:textId="77777777" w:rsidR="00D2397F" w:rsidRPr="00D2397F" w:rsidRDefault="00D2397F" w:rsidP="007A720D">
      <w:pPr>
        <w:rPr>
          <w:rFonts w:cs="Arial"/>
          <w:b/>
          <w:bCs/>
          <w:szCs w:val="28"/>
        </w:rPr>
      </w:pPr>
    </w:p>
    <w:p w14:paraId="50E1874F" w14:textId="458A55EA" w:rsidR="0045075E" w:rsidRPr="00D2397F" w:rsidRDefault="00ED18CA" w:rsidP="00D2397F">
      <w:pPr>
        <w:jc w:val="center"/>
        <w:rPr>
          <w:rFonts w:cs="Arial"/>
          <w:b/>
          <w:bCs/>
          <w:szCs w:val="28"/>
        </w:rPr>
      </w:pPr>
      <w:r w:rsidRPr="00ED18CA">
        <w:rPr>
          <w:rFonts w:cs="Arial"/>
          <w:b/>
          <w:bCs/>
          <w:szCs w:val="28"/>
        </w:rPr>
        <w:t xml:space="preserve">Research Principles and Philosophy </w:t>
      </w:r>
      <w:r w:rsidR="00463FD8" w:rsidRPr="00D2397F">
        <w:rPr>
          <w:rFonts w:cs="Arial"/>
          <w:b/>
          <w:bCs/>
          <w:szCs w:val="28"/>
        </w:rPr>
        <w:t>(LCDB7007)</w:t>
      </w:r>
    </w:p>
    <w:p w14:paraId="63789B5B" w14:textId="7AF309C1" w:rsidR="0045075E" w:rsidRPr="00D2397F" w:rsidRDefault="00DF0513" w:rsidP="00D2397F">
      <w:pPr>
        <w:jc w:val="center"/>
        <w:rPr>
          <w:rFonts w:cs="Arial"/>
          <w:b/>
          <w:bCs/>
          <w:szCs w:val="28"/>
        </w:rPr>
      </w:pPr>
      <w:r w:rsidRPr="00D2397F">
        <w:rPr>
          <w:rFonts w:cs="Arial"/>
          <w:b/>
          <w:bCs/>
          <w:szCs w:val="28"/>
        </w:rPr>
        <w:t>Module Leader:</w:t>
      </w:r>
      <w:r w:rsidR="00463FD8" w:rsidRPr="00D2397F">
        <w:rPr>
          <w:rFonts w:cs="Arial"/>
          <w:b/>
          <w:bCs/>
          <w:szCs w:val="28"/>
        </w:rPr>
        <w:t xml:space="preserve"> Dr Caroline Jawad</w:t>
      </w:r>
    </w:p>
    <w:p w14:paraId="7530EEFD" w14:textId="77777777" w:rsidR="0045075E" w:rsidRPr="0022038C" w:rsidRDefault="0045075E" w:rsidP="007A720D">
      <w:pPr>
        <w:rPr>
          <w:rFonts w:cs="Arial"/>
          <w:sz w:val="24"/>
        </w:rPr>
      </w:pPr>
    </w:p>
    <w:p w14:paraId="64173120" w14:textId="77777777" w:rsidR="0045075E" w:rsidRPr="0022038C" w:rsidRDefault="0045075E" w:rsidP="007A720D">
      <w:pPr>
        <w:rPr>
          <w:rFonts w:cs="Arial"/>
          <w:sz w:val="24"/>
        </w:rPr>
      </w:pPr>
    </w:p>
    <w:p w14:paraId="23EA1F38" w14:textId="3120A5A7" w:rsidR="00D162D2" w:rsidRPr="0022038C" w:rsidRDefault="00F8059A" w:rsidP="007A720D">
      <w:pPr>
        <w:rPr>
          <w:rFonts w:cs="Arial" w:hint="eastAsia"/>
          <w:b/>
          <w:bCs/>
          <w:szCs w:val="28"/>
        </w:rPr>
      </w:pPr>
      <w:bookmarkStart w:id="2" w:name="OLE_LINK207"/>
      <w:bookmarkStart w:id="3" w:name="OLE_LINK208"/>
      <w:bookmarkStart w:id="4" w:name="OLE_LINK303"/>
      <w:bookmarkStart w:id="5" w:name="OLE_LINK304"/>
      <w:r w:rsidRPr="0022038C">
        <w:rPr>
          <w:rFonts w:cs="Arial"/>
          <w:b/>
          <w:bCs/>
          <w:szCs w:val="28"/>
        </w:rPr>
        <w:lastRenderedPageBreak/>
        <w:t>E</w:t>
      </w:r>
      <w:r w:rsidR="00FB62F3" w:rsidRPr="0022038C">
        <w:rPr>
          <w:rFonts w:cs="Arial"/>
          <w:b/>
          <w:bCs/>
          <w:szCs w:val="28"/>
        </w:rPr>
        <w:t xml:space="preserve">xecutive </w:t>
      </w:r>
      <w:r w:rsidRPr="0022038C">
        <w:rPr>
          <w:rFonts w:cs="Arial"/>
          <w:b/>
          <w:bCs/>
          <w:szCs w:val="28"/>
        </w:rPr>
        <w:t>S</w:t>
      </w:r>
      <w:r w:rsidR="00FB62F3" w:rsidRPr="0022038C">
        <w:rPr>
          <w:rFonts w:cs="Arial"/>
          <w:b/>
          <w:bCs/>
          <w:szCs w:val="28"/>
        </w:rPr>
        <w:t>ummary</w:t>
      </w:r>
      <w:bookmarkEnd w:id="2"/>
      <w:bookmarkEnd w:id="3"/>
    </w:p>
    <w:bookmarkEnd w:id="4"/>
    <w:bookmarkEnd w:id="5"/>
    <w:p w14:paraId="351CF934" w14:textId="43F42402" w:rsidR="00725D11" w:rsidRPr="0022038C" w:rsidRDefault="00850B30" w:rsidP="007A720D">
      <w:pPr>
        <w:rPr>
          <w:rFonts w:cs="Arial"/>
          <w:b/>
          <w:bCs/>
          <w:szCs w:val="28"/>
        </w:rPr>
      </w:pPr>
      <w:r w:rsidRPr="0022038C">
        <w:rPr>
          <w:rFonts w:cs="Arial"/>
          <w:color w:val="374151"/>
          <w:sz w:val="24"/>
        </w:rPr>
        <w:t xml:space="preserve">The COVID-19 pandemic </w:t>
      </w:r>
      <w:r w:rsidR="00CD2069" w:rsidRPr="0022038C">
        <w:rPr>
          <w:rFonts w:cs="Arial"/>
          <w:color w:val="374151"/>
          <w:sz w:val="24"/>
        </w:rPr>
        <w:t xml:space="preserve">has an ongoing influence </w:t>
      </w:r>
      <w:r w:rsidR="0022038C" w:rsidRPr="0022038C">
        <w:rPr>
          <w:rFonts w:cs="Arial"/>
          <w:color w:val="374151"/>
          <w:sz w:val="24"/>
        </w:rPr>
        <w:t>on consumer behaviour,</w:t>
      </w:r>
      <w:r w:rsidR="00355B9D">
        <w:rPr>
          <w:rFonts w:cs="Arial"/>
          <w:color w:val="374151"/>
          <w:sz w:val="24"/>
        </w:rPr>
        <w:t xml:space="preserve"> which in</w:t>
      </w:r>
      <w:r w:rsidR="002A79B1">
        <w:rPr>
          <w:rFonts w:cs="Arial"/>
          <w:color w:val="374151"/>
          <w:sz w:val="24"/>
        </w:rPr>
        <w:t xml:space="preserve"> turn will affect the entire tourism and hospitality industry.</w:t>
      </w:r>
      <w:r w:rsidR="0022038C" w:rsidRPr="0022038C">
        <w:rPr>
          <w:rFonts w:cs="Arial"/>
          <w:color w:val="374151"/>
          <w:sz w:val="24"/>
        </w:rPr>
        <w:t xml:space="preserve"> </w:t>
      </w:r>
      <w:r w:rsidR="00DB73A8">
        <w:rPr>
          <w:rFonts w:cs="Arial"/>
          <w:color w:val="374151"/>
          <w:sz w:val="24"/>
        </w:rPr>
        <w:t xml:space="preserve">In the period following the </w:t>
      </w:r>
      <w:r w:rsidR="006E2EB7">
        <w:rPr>
          <w:rFonts w:cs="Arial"/>
          <w:color w:val="374151"/>
          <w:sz w:val="24"/>
        </w:rPr>
        <w:t xml:space="preserve">epidemic, the hospitality </w:t>
      </w:r>
      <w:r w:rsidR="00120213">
        <w:rPr>
          <w:rFonts w:cs="Arial"/>
          <w:color w:val="374151"/>
          <w:sz w:val="24"/>
        </w:rPr>
        <w:t>sector</w:t>
      </w:r>
      <w:r w:rsidR="006E2EB7">
        <w:rPr>
          <w:rFonts w:cs="Arial"/>
          <w:color w:val="374151"/>
          <w:sz w:val="24"/>
        </w:rPr>
        <w:t xml:space="preserve"> in Zhuhai, Guangdong Province also </w:t>
      </w:r>
      <w:r w:rsidR="00120213">
        <w:rPr>
          <w:rFonts w:cs="Arial"/>
          <w:color w:val="374151"/>
          <w:sz w:val="24"/>
        </w:rPr>
        <w:t xml:space="preserve">faces </w:t>
      </w:r>
      <w:r w:rsidR="00CD2FFC">
        <w:rPr>
          <w:rFonts w:cs="Arial"/>
          <w:color w:val="374151"/>
          <w:sz w:val="24"/>
        </w:rPr>
        <w:t xml:space="preserve">significant opportunities and challenges, such as </w:t>
      </w:r>
      <w:r w:rsidR="00A656F9" w:rsidRPr="00A656F9">
        <w:rPr>
          <w:rFonts w:cs="Arial"/>
          <w:color w:val="374151"/>
          <w:sz w:val="24"/>
        </w:rPr>
        <w:t xml:space="preserve">adjusting to evolving consumer expectations regarding health and safety, utilizing technology to enhance service provision, and navigating operational expenses amidst changing tourism patterns. </w:t>
      </w:r>
      <w:r w:rsidR="002405C6">
        <w:rPr>
          <w:rFonts w:cs="Arial"/>
          <w:color w:val="374151"/>
          <w:sz w:val="24"/>
        </w:rPr>
        <w:t>C</w:t>
      </w:r>
      <w:r w:rsidR="002405C6">
        <w:rPr>
          <w:rFonts w:cs="Arial" w:hint="eastAsia"/>
          <w:color w:val="374151"/>
          <w:sz w:val="24"/>
        </w:rPr>
        <w:t>ombi</w:t>
      </w:r>
      <w:r w:rsidR="002405C6">
        <w:rPr>
          <w:rFonts w:cs="Arial"/>
          <w:color w:val="374151"/>
          <w:sz w:val="24"/>
        </w:rPr>
        <w:t>ning</w:t>
      </w:r>
      <w:r w:rsidR="00BB54EE">
        <w:rPr>
          <w:rFonts w:cs="Arial"/>
          <w:color w:val="374151"/>
          <w:sz w:val="24"/>
        </w:rPr>
        <w:t xml:space="preserve"> the </w:t>
      </w:r>
      <w:r w:rsidR="0099137B">
        <w:rPr>
          <w:rFonts w:cs="Arial"/>
          <w:color w:val="374151"/>
          <w:sz w:val="24"/>
        </w:rPr>
        <w:t xml:space="preserve">Theory of </w:t>
      </w:r>
      <w:r w:rsidR="00BB54EE">
        <w:rPr>
          <w:rFonts w:cs="Arial"/>
          <w:color w:val="374151"/>
          <w:sz w:val="24"/>
        </w:rPr>
        <w:t xml:space="preserve">Planned </w:t>
      </w:r>
      <w:r w:rsidR="0099137B">
        <w:rPr>
          <w:rFonts w:cs="Arial"/>
          <w:color w:val="374151"/>
          <w:sz w:val="24"/>
        </w:rPr>
        <w:t xml:space="preserve">Behaviour and the </w:t>
      </w:r>
      <w:r w:rsidR="00BC56D4">
        <w:rPr>
          <w:rFonts w:cs="Arial"/>
          <w:color w:val="374151"/>
          <w:sz w:val="24"/>
        </w:rPr>
        <w:t>Organisational Resilience Framework, t</w:t>
      </w:r>
      <w:r w:rsidR="0063781F" w:rsidRPr="0022038C">
        <w:rPr>
          <w:rFonts w:cs="Arial"/>
          <w:color w:val="374151"/>
          <w:sz w:val="24"/>
        </w:rPr>
        <w:t xml:space="preserve">his report </w:t>
      </w:r>
      <w:r w:rsidR="002E77CA">
        <w:rPr>
          <w:rFonts w:cs="Arial"/>
          <w:color w:val="374151"/>
          <w:sz w:val="24"/>
        </w:rPr>
        <w:t xml:space="preserve">will </w:t>
      </w:r>
      <w:r w:rsidR="00293467">
        <w:rPr>
          <w:rFonts w:cs="Arial"/>
          <w:color w:val="374151"/>
          <w:sz w:val="24"/>
        </w:rPr>
        <w:t xml:space="preserve">uncover the </w:t>
      </w:r>
      <w:r w:rsidR="00C374B9">
        <w:rPr>
          <w:rFonts w:cs="Arial"/>
          <w:color w:val="374151"/>
          <w:sz w:val="24"/>
        </w:rPr>
        <w:t>various determinants of shifts in hotel consumer behaviour</w:t>
      </w:r>
      <w:r w:rsidR="009C7513">
        <w:rPr>
          <w:rFonts w:cs="Arial"/>
          <w:color w:val="374151"/>
          <w:sz w:val="24"/>
        </w:rPr>
        <w:t xml:space="preserve">s and </w:t>
      </w:r>
      <w:r w:rsidR="00382807">
        <w:rPr>
          <w:rFonts w:cs="Arial"/>
          <w:color w:val="374151"/>
          <w:sz w:val="24"/>
        </w:rPr>
        <w:t>analy</w:t>
      </w:r>
      <w:r w:rsidR="00A55748">
        <w:rPr>
          <w:rFonts w:cs="Arial"/>
          <w:color w:val="374151"/>
          <w:sz w:val="24"/>
        </w:rPr>
        <w:t>se</w:t>
      </w:r>
      <w:r w:rsidR="00C54BE5">
        <w:rPr>
          <w:rFonts w:cs="Arial"/>
          <w:color w:val="374151"/>
          <w:sz w:val="24"/>
        </w:rPr>
        <w:t xml:space="preserve"> the remarkable </w:t>
      </w:r>
      <w:r w:rsidR="006F464B">
        <w:rPr>
          <w:rFonts w:cs="Arial"/>
          <w:color w:val="374151"/>
          <w:sz w:val="24"/>
        </w:rPr>
        <w:t xml:space="preserve">impact of </w:t>
      </w:r>
      <w:r w:rsidR="006F464B" w:rsidRPr="0022038C">
        <w:rPr>
          <w:rFonts w:cs="Arial"/>
          <w:color w:val="374151"/>
          <w:sz w:val="24"/>
        </w:rPr>
        <w:t>post-COVID consumer behaviour on the hotel industry in Zhuhai, Guangdong Province</w:t>
      </w:r>
      <w:r w:rsidR="00382807">
        <w:rPr>
          <w:rFonts w:cs="Arial"/>
          <w:color w:val="374151"/>
          <w:sz w:val="24"/>
        </w:rPr>
        <w:t xml:space="preserve">. </w:t>
      </w:r>
      <w:r w:rsidR="00B627FC">
        <w:rPr>
          <w:rFonts w:cs="Arial"/>
          <w:color w:val="374151"/>
          <w:sz w:val="24"/>
        </w:rPr>
        <w:t xml:space="preserve">Furthermore, </w:t>
      </w:r>
      <w:proofErr w:type="gramStart"/>
      <w:r w:rsidR="0063781F" w:rsidRPr="0022038C">
        <w:rPr>
          <w:rFonts w:cs="Arial"/>
          <w:color w:val="374151"/>
          <w:sz w:val="24"/>
        </w:rPr>
        <w:t>It</w:t>
      </w:r>
      <w:proofErr w:type="gramEnd"/>
      <w:r w:rsidR="0063781F" w:rsidRPr="0022038C">
        <w:rPr>
          <w:rFonts w:cs="Arial"/>
          <w:color w:val="374151"/>
          <w:sz w:val="24"/>
        </w:rPr>
        <w:t xml:space="preserve"> </w:t>
      </w:r>
      <w:r w:rsidR="00B627FC">
        <w:rPr>
          <w:rFonts w:cs="Arial"/>
          <w:color w:val="374151"/>
          <w:sz w:val="24"/>
        </w:rPr>
        <w:t xml:space="preserve">will </w:t>
      </w:r>
      <w:r w:rsidR="0063781F" w:rsidRPr="0022038C">
        <w:rPr>
          <w:rFonts w:cs="Arial"/>
          <w:color w:val="374151"/>
          <w:sz w:val="24"/>
        </w:rPr>
        <w:t>explore both the perspectives of hotel consumers and managers in Zhuhai</w:t>
      </w:r>
      <w:r w:rsidR="006713EC">
        <w:rPr>
          <w:rFonts w:cs="Arial"/>
          <w:color w:val="374151"/>
          <w:sz w:val="24"/>
        </w:rPr>
        <w:t xml:space="preserve"> through </w:t>
      </w:r>
      <w:r w:rsidR="000821A8">
        <w:rPr>
          <w:rFonts w:cs="Arial"/>
          <w:color w:val="374151"/>
          <w:sz w:val="24"/>
        </w:rPr>
        <w:t xml:space="preserve">face-to-face interviews, </w:t>
      </w:r>
      <w:r w:rsidR="000821A8">
        <w:rPr>
          <w:rFonts w:cs="Arial" w:hint="eastAsia"/>
          <w:color w:val="374151"/>
          <w:sz w:val="24"/>
        </w:rPr>
        <w:t>immersive</w:t>
      </w:r>
      <w:r w:rsidR="000821A8">
        <w:rPr>
          <w:rFonts w:cs="Arial"/>
          <w:color w:val="374151"/>
          <w:sz w:val="24"/>
        </w:rPr>
        <w:t xml:space="preserve"> observations and </w:t>
      </w:r>
      <w:r w:rsidR="00960666">
        <w:rPr>
          <w:rFonts w:cs="Arial"/>
          <w:color w:val="374151"/>
          <w:sz w:val="24"/>
        </w:rPr>
        <w:t>relevant</w:t>
      </w:r>
      <w:r w:rsidR="003D7389">
        <w:rPr>
          <w:rFonts w:cs="Arial"/>
          <w:color w:val="374151"/>
          <w:sz w:val="24"/>
        </w:rPr>
        <w:t xml:space="preserve"> documentation</w:t>
      </w:r>
      <w:r w:rsidR="0063781F" w:rsidRPr="0022038C">
        <w:rPr>
          <w:rFonts w:cs="Arial"/>
          <w:color w:val="374151"/>
          <w:sz w:val="24"/>
        </w:rPr>
        <w:t xml:space="preserve">, aiming to </w:t>
      </w:r>
      <w:r w:rsidR="00B941DA">
        <w:rPr>
          <w:rFonts w:cs="Arial"/>
          <w:color w:val="374151"/>
          <w:sz w:val="24"/>
        </w:rPr>
        <w:t xml:space="preserve">gain </w:t>
      </w:r>
      <w:r w:rsidR="00B941DA" w:rsidRPr="0022038C">
        <w:rPr>
          <w:rFonts w:cs="Arial"/>
          <w:color w:val="374151"/>
          <w:sz w:val="24"/>
        </w:rPr>
        <w:t xml:space="preserve">comprehensive insights into these </w:t>
      </w:r>
      <w:r w:rsidR="00E0297F" w:rsidRPr="0022038C">
        <w:rPr>
          <w:rFonts w:cs="Arial"/>
          <w:color w:val="374151"/>
          <w:sz w:val="24"/>
        </w:rPr>
        <w:t>behavioural</w:t>
      </w:r>
      <w:r w:rsidR="00B941DA" w:rsidRPr="0022038C">
        <w:rPr>
          <w:rFonts w:cs="Arial"/>
          <w:color w:val="374151"/>
          <w:sz w:val="24"/>
        </w:rPr>
        <w:t xml:space="preserve"> changes </w:t>
      </w:r>
      <w:r w:rsidR="00E0297F">
        <w:rPr>
          <w:rFonts w:cs="Arial"/>
          <w:color w:val="374151"/>
          <w:sz w:val="24"/>
        </w:rPr>
        <w:t xml:space="preserve">and </w:t>
      </w:r>
      <w:r w:rsidR="0063781F" w:rsidRPr="0022038C">
        <w:rPr>
          <w:rFonts w:cs="Arial"/>
          <w:color w:val="374151"/>
          <w:sz w:val="24"/>
        </w:rPr>
        <w:t xml:space="preserve">identify effective strategies for the hotel sector's recovery and growth in the post-pandemic landscape. </w:t>
      </w:r>
      <w:r w:rsidR="00B969C4">
        <w:rPr>
          <w:rFonts w:cs="Arial"/>
          <w:color w:val="374151"/>
          <w:sz w:val="24"/>
        </w:rPr>
        <w:t>The ration</w:t>
      </w:r>
      <w:r w:rsidR="00E73A4B">
        <w:rPr>
          <w:rFonts w:cs="Arial"/>
          <w:color w:val="374151"/>
          <w:sz w:val="24"/>
        </w:rPr>
        <w:t>a</w:t>
      </w:r>
      <w:r w:rsidR="00B969C4">
        <w:rPr>
          <w:rFonts w:cs="Arial"/>
          <w:color w:val="374151"/>
          <w:sz w:val="24"/>
        </w:rPr>
        <w:t>l</w:t>
      </w:r>
      <w:r w:rsidR="00E73A4B">
        <w:rPr>
          <w:rFonts w:cs="Arial"/>
          <w:color w:val="374151"/>
          <w:sz w:val="24"/>
        </w:rPr>
        <w:t xml:space="preserve">e </w:t>
      </w:r>
      <w:r w:rsidR="0042378B">
        <w:rPr>
          <w:rFonts w:cs="Arial"/>
          <w:color w:val="374151"/>
          <w:sz w:val="24"/>
        </w:rPr>
        <w:t xml:space="preserve">for the choice of interpretivism paradigm and </w:t>
      </w:r>
      <w:r w:rsidR="00CD41C3">
        <w:rPr>
          <w:rFonts w:cs="Arial"/>
          <w:color w:val="374151"/>
          <w:sz w:val="24"/>
        </w:rPr>
        <w:t xml:space="preserve">qualitative research method </w:t>
      </w:r>
      <w:r w:rsidR="001751EE">
        <w:rPr>
          <w:rFonts w:cs="Arial"/>
          <w:color w:val="374151"/>
          <w:sz w:val="24"/>
        </w:rPr>
        <w:t>is discussed</w:t>
      </w:r>
      <w:r w:rsidR="00897BE2">
        <w:rPr>
          <w:rFonts w:cs="Arial"/>
          <w:color w:val="374151"/>
          <w:sz w:val="24"/>
        </w:rPr>
        <w:t xml:space="preserve"> then, and </w:t>
      </w:r>
      <w:r w:rsidR="001967F3">
        <w:rPr>
          <w:rFonts w:cs="Arial"/>
          <w:color w:val="374151"/>
          <w:sz w:val="24"/>
        </w:rPr>
        <w:t xml:space="preserve">ethical issues </w:t>
      </w:r>
      <w:r w:rsidR="006E0C6B">
        <w:rPr>
          <w:rFonts w:cs="Arial"/>
          <w:color w:val="374151"/>
          <w:sz w:val="24"/>
        </w:rPr>
        <w:t xml:space="preserve">as well as reliability and validity </w:t>
      </w:r>
      <w:r w:rsidR="000B2F5B">
        <w:rPr>
          <w:rFonts w:cs="Arial"/>
          <w:color w:val="374151"/>
          <w:sz w:val="24"/>
        </w:rPr>
        <w:t>are</w:t>
      </w:r>
      <w:r w:rsidR="006E0C6B">
        <w:rPr>
          <w:rFonts w:cs="Arial"/>
          <w:color w:val="374151"/>
          <w:sz w:val="24"/>
        </w:rPr>
        <w:t xml:space="preserve"> </w:t>
      </w:r>
      <w:r w:rsidR="00B627FC">
        <w:rPr>
          <w:rFonts w:cs="Arial"/>
          <w:color w:val="374151"/>
          <w:sz w:val="24"/>
        </w:rPr>
        <w:t xml:space="preserve">also </w:t>
      </w:r>
      <w:r w:rsidR="006E0C6B">
        <w:rPr>
          <w:rFonts w:cs="Arial"/>
          <w:color w:val="374151"/>
          <w:sz w:val="24"/>
        </w:rPr>
        <w:t>considered</w:t>
      </w:r>
      <w:r w:rsidR="006C7624">
        <w:rPr>
          <w:rFonts w:cs="Arial"/>
          <w:color w:val="374151"/>
          <w:sz w:val="24"/>
        </w:rPr>
        <w:t xml:space="preserve">. </w:t>
      </w:r>
      <w:r w:rsidR="00ED14AD" w:rsidRPr="00ED14AD">
        <w:rPr>
          <w:rFonts w:cs="Arial"/>
          <w:color w:val="374151"/>
          <w:sz w:val="24"/>
        </w:rPr>
        <w:t xml:space="preserve">The theoretical significance of this study is that it </w:t>
      </w:r>
      <w:r w:rsidR="00EF2CB8">
        <w:rPr>
          <w:rFonts w:cs="Arial"/>
          <w:color w:val="374151"/>
          <w:sz w:val="24"/>
        </w:rPr>
        <w:t>will</w:t>
      </w:r>
      <w:r w:rsidR="00ED14AD" w:rsidRPr="00ED14AD">
        <w:rPr>
          <w:rFonts w:cs="Arial"/>
          <w:color w:val="374151"/>
          <w:sz w:val="24"/>
        </w:rPr>
        <w:t xml:space="preserve"> provide a reference for future qualitative research on hotel consumer behaviour in other regions or countries in the context of the post-epidemic </w:t>
      </w:r>
      <w:proofErr w:type="gramStart"/>
      <w:r w:rsidR="00ED14AD" w:rsidRPr="00ED14AD">
        <w:rPr>
          <w:rFonts w:cs="Arial"/>
          <w:color w:val="374151"/>
          <w:sz w:val="24"/>
        </w:rPr>
        <w:t>era, and</w:t>
      </w:r>
      <w:proofErr w:type="gramEnd"/>
      <w:r w:rsidR="00ED14AD" w:rsidRPr="00ED14AD">
        <w:rPr>
          <w:rFonts w:cs="Arial"/>
          <w:color w:val="374151"/>
          <w:sz w:val="24"/>
        </w:rPr>
        <w:t xml:space="preserve"> will expand the ideas of future researchers on consumer behaviour and its impact on other service industries in the post-epidemic period. The practical </w:t>
      </w:r>
      <w:r w:rsidR="00ED14AD">
        <w:rPr>
          <w:rFonts w:cs="Arial"/>
          <w:color w:val="374151"/>
          <w:sz w:val="24"/>
        </w:rPr>
        <w:t xml:space="preserve">implication </w:t>
      </w:r>
      <w:r w:rsidR="00ED14AD" w:rsidRPr="00ED14AD">
        <w:rPr>
          <w:rFonts w:cs="Arial"/>
          <w:color w:val="374151"/>
          <w:sz w:val="24"/>
        </w:rPr>
        <w:t xml:space="preserve">of this study is that it </w:t>
      </w:r>
      <w:r w:rsidR="005F0199">
        <w:rPr>
          <w:rFonts w:cs="Arial"/>
          <w:color w:val="374151"/>
          <w:sz w:val="24"/>
        </w:rPr>
        <w:t>will</w:t>
      </w:r>
      <w:r w:rsidR="00ED14AD" w:rsidRPr="00ED14AD">
        <w:rPr>
          <w:rFonts w:cs="Arial"/>
          <w:color w:val="374151"/>
          <w:sz w:val="24"/>
        </w:rPr>
        <w:t xml:space="preserve"> provide practical guidance for hotel managers and contribute to the recovery and development of Zhuhai's hotel and tourism industries.</w:t>
      </w:r>
    </w:p>
    <w:p w14:paraId="59A521B8" w14:textId="77777777" w:rsidR="0045075E" w:rsidRPr="0022038C" w:rsidRDefault="0045075E" w:rsidP="007A720D">
      <w:pPr>
        <w:rPr>
          <w:rFonts w:cs="Arial"/>
          <w:b/>
          <w:bCs/>
          <w:szCs w:val="28"/>
        </w:rPr>
      </w:pPr>
    </w:p>
    <w:p w14:paraId="60169F68" w14:textId="77777777" w:rsidR="00C370CE" w:rsidRPr="0022038C" w:rsidRDefault="00C370CE" w:rsidP="007A720D">
      <w:pPr>
        <w:rPr>
          <w:rFonts w:cs="Arial"/>
          <w:b/>
          <w:bCs/>
          <w:szCs w:val="28"/>
        </w:rPr>
      </w:pPr>
    </w:p>
    <w:p w14:paraId="116ED07D" w14:textId="77777777" w:rsidR="0039624E" w:rsidRPr="0022038C" w:rsidRDefault="00F8059A" w:rsidP="00B578E6">
      <w:pPr>
        <w:rPr>
          <w:noProof/>
        </w:rPr>
      </w:pPr>
      <w:r w:rsidRPr="0022038C">
        <w:rPr>
          <w:rFonts w:cs="Arial"/>
          <w:b/>
          <w:bCs/>
          <w:szCs w:val="28"/>
        </w:rPr>
        <w:lastRenderedPageBreak/>
        <w:t>C</w:t>
      </w:r>
      <w:r w:rsidR="00D93AFE" w:rsidRPr="0022038C">
        <w:rPr>
          <w:rFonts w:cs="Arial"/>
          <w:b/>
          <w:bCs/>
          <w:szCs w:val="28"/>
        </w:rPr>
        <w:t>ontent</w:t>
      </w:r>
      <w:r w:rsidR="00B06A0A" w:rsidRPr="0022038C">
        <w:rPr>
          <w:rFonts w:cs="Arial"/>
          <w:b/>
          <w:bCs/>
          <w:szCs w:val="28"/>
        </w:rPr>
        <w:t xml:space="preserve">s </w:t>
      </w:r>
      <w:r w:rsidR="0040060D" w:rsidRPr="0022038C">
        <w:rPr>
          <w:rFonts w:eastAsiaTheme="majorEastAsia" w:cs="Arial"/>
          <w:bCs/>
          <w:szCs w:val="28"/>
        </w:rPr>
        <w:fldChar w:fldCharType="begin"/>
      </w:r>
      <w:r w:rsidR="0040060D" w:rsidRPr="0022038C">
        <w:rPr>
          <w:rFonts w:eastAsiaTheme="majorEastAsia" w:cs="Arial"/>
          <w:bCs/>
          <w:szCs w:val="28"/>
        </w:rPr>
        <w:instrText xml:space="preserve"> TOC \o "1-3" \h \z \u </w:instrText>
      </w:r>
      <w:r w:rsidR="0040060D" w:rsidRPr="0022038C">
        <w:rPr>
          <w:rFonts w:eastAsiaTheme="majorEastAsia" w:cs="Arial"/>
          <w:bCs/>
          <w:szCs w:val="28"/>
        </w:rPr>
        <w:fldChar w:fldCharType="separate"/>
      </w:r>
    </w:p>
    <w:p w14:paraId="63411211" w14:textId="7007195C" w:rsidR="0039624E" w:rsidRPr="0022038C" w:rsidRDefault="00000000">
      <w:pPr>
        <w:pStyle w:val="TOC1"/>
        <w:tabs>
          <w:tab w:val="left" w:pos="420"/>
          <w:tab w:val="right" w:leader="middleDot" w:pos="8296"/>
        </w:tabs>
        <w:rPr>
          <w:rFonts w:eastAsiaTheme="minorEastAsia" w:cs="Times New Roman (正文 CS 字体)"/>
          <w:b w:val="0"/>
          <w:bCs w:val="0"/>
          <w:caps w:val="0"/>
          <w:noProof/>
          <w:sz w:val="28"/>
          <w:szCs w:val="24"/>
          <w14:ligatures w14:val="standardContextual"/>
        </w:rPr>
      </w:pPr>
      <w:hyperlink w:anchor="_Toc156691410" w:history="1">
        <w:r w:rsidR="0039624E" w:rsidRPr="0022038C">
          <w:rPr>
            <w:rStyle w:val="a4"/>
            <w:rFonts w:cs="Times New Roman (正文 CS 字体)"/>
            <w:b w:val="0"/>
            <w:caps w:val="0"/>
            <w:noProof/>
            <w:color w:val="auto"/>
            <w:sz w:val="28"/>
            <w:u w:val="none"/>
          </w:rPr>
          <w:t>1.</w:t>
        </w:r>
        <w:r w:rsidR="0039624E" w:rsidRPr="0022038C">
          <w:rPr>
            <w:rFonts w:eastAsiaTheme="minorEastAsia" w:cs="Times New Roman (正文 CS 字体)"/>
            <w:b w:val="0"/>
            <w:bCs w:val="0"/>
            <w:caps w:val="0"/>
            <w:noProof/>
            <w:sz w:val="28"/>
            <w:szCs w:val="24"/>
            <w14:ligatures w14:val="standardContextual"/>
          </w:rPr>
          <w:tab/>
        </w:r>
        <w:r w:rsidR="0039624E" w:rsidRPr="0022038C">
          <w:rPr>
            <w:rStyle w:val="a4"/>
            <w:rFonts w:cs="Times New Roman (正文 CS 字体)"/>
            <w:b w:val="0"/>
            <w:caps w:val="0"/>
            <w:noProof/>
            <w:color w:val="auto"/>
            <w:sz w:val="28"/>
            <w:u w:val="none"/>
          </w:rPr>
          <w:t>Introduction</w:t>
        </w:r>
        <w:r w:rsidR="0039624E" w:rsidRPr="0022038C">
          <w:rPr>
            <w:rFonts w:cs="Times New Roman (正文 CS 字体)"/>
            <w:b w:val="0"/>
            <w:caps w:val="0"/>
            <w:noProof/>
            <w:webHidden/>
            <w:sz w:val="28"/>
          </w:rPr>
          <w:tab/>
        </w:r>
        <w:r w:rsidR="0039624E" w:rsidRPr="0022038C">
          <w:rPr>
            <w:rFonts w:cs="Times New Roman (正文 CS 字体)"/>
            <w:b w:val="0"/>
            <w:caps w:val="0"/>
            <w:noProof/>
            <w:webHidden/>
            <w:sz w:val="28"/>
          </w:rPr>
          <w:fldChar w:fldCharType="begin"/>
        </w:r>
        <w:r w:rsidR="0039624E" w:rsidRPr="0022038C">
          <w:rPr>
            <w:rFonts w:cs="Times New Roman (正文 CS 字体)"/>
            <w:b w:val="0"/>
            <w:caps w:val="0"/>
            <w:noProof/>
            <w:webHidden/>
            <w:sz w:val="28"/>
          </w:rPr>
          <w:instrText xml:space="preserve"> PAGEREF _Toc156691410 \h </w:instrText>
        </w:r>
        <w:r w:rsidR="0039624E" w:rsidRPr="0022038C">
          <w:rPr>
            <w:rFonts w:cs="Times New Roman (正文 CS 字体)"/>
            <w:b w:val="0"/>
            <w:caps w:val="0"/>
            <w:noProof/>
            <w:webHidden/>
            <w:sz w:val="28"/>
          </w:rPr>
        </w:r>
        <w:r w:rsidR="0039624E" w:rsidRPr="0022038C">
          <w:rPr>
            <w:rFonts w:cs="Times New Roman (正文 CS 字体)"/>
            <w:b w:val="0"/>
            <w:caps w:val="0"/>
            <w:noProof/>
            <w:webHidden/>
            <w:sz w:val="28"/>
          </w:rPr>
          <w:fldChar w:fldCharType="separate"/>
        </w:r>
        <w:r w:rsidR="0039624E" w:rsidRPr="0022038C">
          <w:rPr>
            <w:rFonts w:cs="Times New Roman (正文 CS 字体)"/>
            <w:b w:val="0"/>
            <w:caps w:val="0"/>
            <w:noProof/>
            <w:webHidden/>
            <w:sz w:val="28"/>
          </w:rPr>
          <w:t>4</w:t>
        </w:r>
        <w:r w:rsidR="0039624E" w:rsidRPr="0022038C">
          <w:rPr>
            <w:rFonts w:cs="Times New Roman (正文 CS 字体)"/>
            <w:b w:val="0"/>
            <w:caps w:val="0"/>
            <w:noProof/>
            <w:webHidden/>
            <w:sz w:val="28"/>
          </w:rPr>
          <w:fldChar w:fldCharType="end"/>
        </w:r>
      </w:hyperlink>
    </w:p>
    <w:p w14:paraId="525EFB07" w14:textId="211AF464" w:rsidR="0039624E" w:rsidRPr="0022038C" w:rsidRDefault="00000000">
      <w:pPr>
        <w:pStyle w:val="TOC2"/>
        <w:tabs>
          <w:tab w:val="left" w:pos="840"/>
          <w:tab w:val="right" w:leader="middleDot" w:pos="8296"/>
        </w:tabs>
        <w:rPr>
          <w:rFonts w:eastAsiaTheme="minorEastAsia" w:cs="Times New Roman (正文 CS 字体)"/>
          <w:smallCaps w:val="0"/>
          <w:noProof/>
          <w:sz w:val="28"/>
          <w:szCs w:val="24"/>
          <w14:ligatures w14:val="standardContextual"/>
        </w:rPr>
      </w:pPr>
      <w:hyperlink w:anchor="_Toc156691411" w:history="1">
        <w:r w:rsidR="0039624E" w:rsidRPr="0022038C">
          <w:rPr>
            <w:rStyle w:val="a4"/>
            <w:rFonts w:cs="Times New Roman (正文 CS 字体)"/>
            <w:smallCaps w:val="0"/>
            <w:noProof/>
            <w:color w:val="auto"/>
            <w:sz w:val="28"/>
            <w:u w:val="none"/>
          </w:rPr>
          <w:t>1.1</w:t>
        </w:r>
        <w:r w:rsidR="0039624E" w:rsidRPr="0022038C">
          <w:rPr>
            <w:rFonts w:eastAsiaTheme="minorEastAsia" w:cs="Times New Roman (正文 CS 字体)"/>
            <w:smallCaps w:val="0"/>
            <w:noProof/>
            <w:sz w:val="28"/>
            <w:szCs w:val="24"/>
            <w14:ligatures w14:val="standardContextual"/>
          </w:rPr>
          <w:tab/>
        </w:r>
        <w:r w:rsidR="0039624E" w:rsidRPr="0022038C">
          <w:rPr>
            <w:rStyle w:val="a4"/>
            <w:rFonts w:cs="Times New Roman (正文 CS 字体)"/>
            <w:smallCaps w:val="0"/>
            <w:noProof/>
            <w:color w:val="auto"/>
            <w:sz w:val="28"/>
            <w:u w:val="none"/>
          </w:rPr>
          <w:t>Background</w:t>
        </w:r>
        <w:r w:rsidR="0039624E" w:rsidRPr="0022038C">
          <w:rPr>
            <w:rFonts w:cs="Times New Roman (正文 CS 字体)"/>
            <w:smallCaps w:val="0"/>
            <w:noProof/>
            <w:webHidden/>
            <w:sz w:val="28"/>
          </w:rPr>
          <w:tab/>
        </w:r>
        <w:r w:rsidR="0039624E" w:rsidRPr="0022038C">
          <w:rPr>
            <w:rFonts w:cs="Times New Roman (正文 CS 字体)"/>
            <w:smallCaps w:val="0"/>
            <w:noProof/>
            <w:webHidden/>
            <w:sz w:val="28"/>
          </w:rPr>
          <w:fldChar w:fldCharType="begin"/>
        </w:r>
        <w:r w:rsidR="0039624E" w:rsidRPr="0022038C">
          <w:rPr>
            <w:rFonts w:cs="Times New Roman (正文 CS 字体)"/>
            <w:smallCaps w:val="0"/>
            <w:noProof/>
            <w:webHidden/>
            <w:sz w:val="28"/>
          </w:rPr>
          <w:instrText xml:space="preserve"> PAGEREF _Toc156691411 \h </w:instrText>
        </w:r>
        <w:r w:rsidR="0039624E" w:rsidRPr="0022038C">
          <w:rPr>
            <w:rFonts w:cs="Times New Roman (正文 CS 字体)"/>
            <w:smallCaps w:val="0"/>
            <w:noProof/>
            <w:webHidden/>
            <w:sz w:val="28"/>
          </w:rPr>
        </w:r>
        <w:r w:rsidR="0039624E" w:rsidRPr="0022038C">
          <w:rPr>
            <w:rFonts w:cs="Times New Roman (正文 CS 字体)"/>
            <w:smallCaps w:val="0"/>
            <w:noProof/>
            <w:webHidden/>
            <w:sz w:val="28"/>
          </w:rPr>
          <w:fldChar w:fldCharType="separate"/>
        </w:r>
        <w:r w:rsidR="0039624E" w:rsidRPr="0022038C">
          <w:rPr>
            <w:rFonts w:cs="Times New Roman (正文 CS 字体)"/>
            <w:smallCaps w:val="0"/>
            <w:noProof/>
            <w:webHidden/>
            <w:sz w:val="28"/>
          </w:rPr>
          <w:t>4</w:t>
        </w:r>
        <w:r w:rsidR="0039624E" w:rsidRPr="0022038C">
          <w:rPr>
            <w:rFonts w:cs="Times New Roman (正文 CS 字体)"/>
            <w:smallCaps w:val="0"/>
            <w:noProof/>
            <w:webHidden/>
            <w:sz w:val="28"/>
          </w:rPr>
          <w:fldChar w:fldCharType="end"/>
        </w:r>
      </w:hyperlink>
    </w:p>
    <w:p w14:paraId="20D1281E" w14:textId="0268BEBF" w:rsidR="0039624E" w:rsidRPr="0022038C" w:rsidRDefault="00000000">
      <w:pPr>
        <w:pStyle w:val="TOC2"/>
        <w:tabs>
          <w:tab w:val="left" w:pos="840"/>
          <w:tab w:val="right" w:leader="middleDot" w:pos="8296"/>
        </w:tabs>
        <w:rPr>
          <w:rFonts w:eastAsiaTheme="minorEastAsia" w:cs="Times New Roman (正文 CS 字体)"/>
          <w:smallCaps w:val="0"/>
          <w:noProof/>
          <w:sz w:val="28"/>
          <w:szCs w:val="24"/>
          <w14:ligatures w14:val="standardContextual"/>
        </w:rPr>
      </w:pPr>
      <w:hyperlink w:anchor="_Toc156691412" w:history="1">
        <w:r w:rsidR="0039624E" w:rsidRPr="0022038C">
          <w:rPr>
            <w:rStyle w:val="a4"/>
            <w:rFonts w:cs="Times New Roman (正文 CS 字体)"/>
            <w:smallCaps w:val="0"/>
            <w:noProof/>
            <w:color w:val="auto"/>
            <w:sz w:val="28"/>
            <w:u w:val="none"/>
          </w:rPr>
          <w:t>1.2</w:t>
        </w:r>
        <w:r w:rsidR="0039624E" w:rsidRPr="0022038C">
          <w:rPr>
            <w:rFonts w:eastAsiaTheme="minorEastAsia" w:cs="Times New Roman (正文 CS 字体)"/>
            <w:smallCaps w:val="0"/>
            <w:noProof/>
            <w:sz w:val="28"/>
            <w:szCs w:val="24"/>
            <w14:ligatures w14:val="standardContextual"/>
          </w:rPr>
          <w:tab/>
        </w:r>
        <w:r w:rsidR="0039624E" w:rsidRPr="0022038C">
          <w:rPr>
            <w:rStyle w:val="a4"/>
            <w:rFonts w:cs="Times New Roman (正文 CS 字体)"/>
            <w:smallCaps w:val="0"/>
            <w:noProof/>
            <w:color w:val="auto"/>
            <w:sz w:val="28"/>
            <w:u w:val="none"/>
          </w:rPr>
          <w:t>Key Aim, Research Questions and Objectives</w:t>
        </w:r>
        <w:r w:rsidR="0039624E" w:rsidRPr="0022038C">
          <w:rPr>
            <w:rFonts w:cs="Times New Roman (正文 CS 字体)"/>
            <w:smallCaps w:val="0"/>
            <w:noProof/>
            <w:webHidden/>
            <w:sz w:val="28"/>
          </w:rPr>
          <w:tab/>
        </w:r>
        <w:r w:rsidR="0039624E" w:rsidRPr="0022038C">
          <w:rPr>
            <w:rFonts w:cs="Times New Roman (正文 CS 字体)"/>
            <w:smallCaps w:val="0"/>
            <w:noProof/>
            <w:webHidden/>
            <w:sz w:val="28"/>
          </w:rPr>
          <w:fldChar w:fldCharType="begin"/>
        </w:r>
        <w:r w:rsidR="0039624E" w:rsidRPr="0022038C">
          <w:rPr>
            <w:rFonts w:cs="Times New Roman (正文 CS 字体)"/>
            <w:smallCaps w:val="0"/>
            <w:noProof/>
            <w:webHidden/>
            <w:sz w:val="28"/>
          </w:rPr>
          <w:instrText xml:space="preserve"> PAGEREF _Toc156691412 \h </w:instrText>
        </w:r>
        <w:r w:rsidR="0039624E" w:rsidRPr="0022038C">
          <w:rPr>
            <w:rFonts w:cs="Times New Roman (正文 CS 字体)"/>
            <w:smallCaps w:val="0"/>
            <w:noProof/>
            <w:webHidden/>
            <w:sz w:val="28"/>
          </w:rPr>
        </w:r>
        <w:r w:rsidR="0039624E" w:rsidRPr="0022038C">
          <w:rPr>
            <w:rFonts w:cs="Times New Roman (正文 CS 字体)"/>
            <w:smallCaps w:val="0"/>
            <w:noProof/>
            <w:webHidden/>
            <w:sz w:val="28"/>
          </w:rPr>
          <w:fldChar w:fldCharType="separate"/>
        </w:r>
        <w:r w:rsidR="0039624E" w:rsidRPr="0022038C">
          <w:rPr>
            <w:rFonts w:cs="Times New Roman (正文 CS 字体)"/>
            <w:smallCaps w:val="0"/>
            <w:noProof/>
            <w:webHidden/>
            <w:sz w:val="28"/>
          </w:rPr>
          <w:t>7</w:t>
        </w:r>
        <w:r w:rsidR="0039624E" w:rsidRPr="0022038C">
          <w:rPr>
            <w:rFonts w:cs="Times New Roman (正文 CS 字体)"/>
            <w:smallCaps w:val="0"/>
            <w:noProof/>
            <w:webHidden/>
            <w:sz w:val="28"/>
          </w:rPr>
          <w:fldChar w:fldCharType="end"/>
        </w:r>
      </w:hyperlink>
    </w:p>
    <w:p w14:paraId="12FCC1F2" w14:textId="41EA0F1F" w:rsidR="0039624E" w:rsidRPr="0022038C" w:rsidRDefault="00000000">
      <w:pPr>
        <w:pStyle w:val="TOC3"/>
        <w:tabs>
          <w:tab w:val="left" w:pos="1050"/>
          <w:tab w:val="right" w:leader="middleDot" w:pos="8296"/>
        </w:tabs>
        <w:rPr>
          <w:rFonts w:eastAsiaTheme="minorEastAsia" w:cs="Times New Roman (正文 CS 字体)"/>
          <w:i w:val="0"/>
          <w:iCs w:val="0"/>
          <w:noProof/>
          <w:sz w:val="28"/>
          <w:szCs w:val="24"/>
          <w14:ligatures w14:val="standardContextual"/>
        </w:rPr>
      </w:pPr>
      <w:hyperlink w:anchor="_Toc156691413" w:history="1">
        <w:r w:rsidR="0039624E" w:rsidRPr="0022038C">
          <w:rPr>
            <w:rStyle w:val="a4"/>
            <w:rFonts w:cs="Times New Roman (正文 CS 字体)"/>
            <w:i w:val="0"/>
            <w:noProof/>
            <w:color w:val="auto"/>
            <w:sz w:val="28"/>
            <w:u w:val="none"/>
          </w:rPr>
          <w:t>1.2.1</w:t>
        </w:r>
        <w:r w:rsidR="0039624E" w:rsidRPr="0022038C">
          <w:rPr>
            <w:rFonts w:eastAsiaTheme="minorEastAsia" w:cs="Times New Roman (正文 CS 字体)"/>
            <w:i w:val="0"/>
            <w:iCs w:val="0"/>
            <w:noProof/>
            <w:sz w:val="28"/>
            <w:szCs w:val="24"/>
            <w14:ligatures w14:val="standardContextual"/>
          </w:rPr>
          <w:tab/>
        </w:r>
        <w:r w:rsidR="0039624E" w:rsidRPr="0022038C">
          <w:rPr>
            <w:rStyle w:val="a4"/>
            <w:rFonts w:cs="Times New Roman (正文 CS 字体)"/>
            <w:i w:val="0"/>
            <w:noProof/>
            <w:color w:val="auto"/>
            <w:sz w:val="28"/>
            <w:u w:val="none"/>
          </w:rPr>
          <w:t>Aim</w:t>
        </w:r>
        <w:r w:rsidR="0039624E" w:rsidRPr="0022038C">
          <w:rPr>
            <w:rFonts w:cs="Times New Roman (正文 CS 字体)"/>
            <w:i w:val="0"/>
            <w:noProof/>
            <w:webHidden/>
            <w:sz w:val="28"/>
          </w:rPr>
          <w:tab/>
        </w:r>
        <w:r w:rsidR="0039624E" w:rsidRPr="0022038C">
          <w:rPr>
            <w:rFonts w:cs="Times New Roman (正文 CS 字体)"/>
            <w:i w:val="0"/>
            <w:noProof/>
            <w:webHidden/>
            <w:sz w:val="28"/>
          </w:rPr>
          <w:fldChar w:fldCharType="begin"/>
        </w:r>
        <w:r w:rsidR="0039624E" w:rsidRPr="0022038C">
          <w:rPr>
            <w:rFonts w:cs="Times New Roman (正文 CS 字体)"/>
            <w:i w:val="0"/>
            <w:noProof/>
            <w:webHidden/>
            <w:sz w:val="28"/>
          </w:rPr>
          <w:instrText xml:space="preserve"> PAGEREF _Toc156691413 \h </w:instrText>
        </w:r>
        <w:r w:rsidR="0039624E" w:rsidRPr="0022038C">
          <w:rPr>
            <w:rFonts w:cs="Times New Roman (正文 CS 字体)"/>
            <w:i w:val="0"/>
            <w:noProof/>
            <w:webHidden/>
            <w:sz w:val="28"/>
          </w:rPr>
        </w:r>
        <w:r w:rsidR="0039624E" w:rsidRPr="0022038C">
          <w:rPr>
            <w:rFonts w:cs="Times New Roman (正文 CS 字体)"/>
            <w:i w:val="0"/>
            <w:noProof/>
            <w:webHidden/>
            <w:sz w:val="28"/>
          </w:rPr>
          <w:fldChar w:fldCharType="separate"/>
        </w:r>
        <w:r w:rsidR="0039624E" w:rsidRPr="0022038C">
          <w:rPr>
            <w:rFonts w:cs="Times New Roman (正文 CS 字体)"/>
            <w:i w:val="0"/>
            <w:noProof/>
            <w:webHidden/>
            <w:sz w:val="28"/>
          </w:rPr>
          <w:t>7</w:t>
        </w:r>
        <w:r w:rsidR="0039624E" w:rsidRPr="0022038C">
          <w:rPr>
            <w:rFonts w:cs="Times New Roman (正文 CS 字体)"/>
            <w:i w:val="0"/>
            <w:noProof/>
            <w:webHidden/>
            <w:sz w:val="28"/>
          </w:rPr>
          <w:fldChar w:fldCharType="end"/>
        </w:r>
      </w:hyperlink>
    </w:p>
    <w:p w14:paraId="05A9197D" w14:textId="34770B8C" w:rsidR="0039624E" w:rsidRPr="0022038C" w:rsidRDefault="00000000">
      <w:pPr>
        <w:pStyle w:val="TOC3"/>
        <w:tabs>
          <w:tab w:val="left" w:pos="1050"/>
          <w:tab w:val="right" w:leader="middleDot" w:pos="8296"/>
        </w:tabs>
        <w:rPr>
          <w:rFonts w:eastAsiaTheme="minorEastAsia" w:cs="Times New Roman (正文 CS 字体)"/>
          <w:i w:val="0"/>
          <w:iCs w:val="0"/>
          <w:noProof/>
          <w:sz w:val="28"/>
          <w:szCs w:val="24"/>
          <w14:ligatures w14:val="standardContextual"/>
        </w:rPr>
      </w:pPr>
      <w:hyperlink w:anchor="_Toc156691414" w:history="1">
        <w:r w:rsidR="0039624E" w:rsidRPr="0022038C">
          <w:rPr>
            <w:rStyle w:val="a4"/>
            <w:rFonts w:cs="Times New Roman (正文 CS 字体)"/>
            <w:i w:val="0"/>
            <w:noProof/>
            <w:color w:val="auto"/>
            <w:sz w:val="28"/>
            <w:u w:val="none"/>
          </w:rPr>
          <w:t>1.2.2</w:t>
        </w:r>
        <w:r w:rsidR="0039624E" w:rsidRPr="0022038C">
          <w:rPr>
            <w:rFonts w:eastAsiaTheme="minorEastAsia" w:cs="Times New Roman (正文 CS 字体)"/>
            <w:i w:val="0"/>
            <w:iCs w:val="0"/>
            <w:noProof/>
            <w:sz w:val="28"/>
            <w:szCs w:val="24"/>
            <w14:ligatures w14:val="standardContextual"/>
          </w:rPr>
          <w:tab/>
        </w:r>
        <w:r w:rsidR="0039624E" w:rsidRPr="0022038C">
          <w:rPr>
            <w:rStyle w:val="a4"/>
            <w:rFonts w:cs="Times New Roman (正文 CS 字体)"/>
            <w:i w:val="0"/>
            <w:noProof/>
            <w:color w:val="auto"/>
            <w:sz w:val="28"/>
            <w:u w:val="none"/>
          </w:rPr>
          <w:t>Research Questions</w:t>
        </w:r>
        <w:r w:rsidR="0039624E" w:rsidRPr="0022038C">
          <w:rPr>
            <w:rFonts w:cs="Times New Roman (正文 CS 字体)"/>
            <w:i w:val="0"/>
            <w:noProof/>
            <w:webHidden/>
            <w:sz w:val="28"/>
          </w:rPr>
          <w:tab/>
        </w:r>
        <w:r w:rsidR="0039624E" w:rsidRPr="0022038C">
          <w:rPr>
            <w:rFonts w:cs="Times New Roman (正文 CS 字体)"/>
            <w:i w:val="0"/>
            <w:noProof/>
            <w:webHidden/>
            <w:sz w:val="28"/>
          </w:rPr>
          <w:fldChar w:fldCharType="begin"/>
        </w:r>
        <w:r w:rsidR="0039624E" w:rsidRPr="0022038C">
          <w:rPr>
            <w:rFonts w:cs="Times New Roman (正文 CS 字体)"/>
            <w:i w:val="0"/>
            <w:noProof/>
            <w:webHidden/>
            <w:sz w:val="28"/>
          </w:rPr>
          <w:instrText xml:space="preserve"> PAGEREF _Toc156691414 \h </w:instrText>
        </w:r>
        <w:r w:rsidR="0039624E" w:rsidRPr="0022038C">
          <w:rPr>
            <w:rFonts w:cs="Times New Roman (正文 CS 字体)"/>
            <w:i w:val="0"/>
            <w:noProof/>
            <w:webHidden/>
            <w:sz w:val="28"/>
          </w:rPr>
        </w:r>
        <w:r w:rsidR="0039624E" w:rsidRPr="0022038C">
          <w:rPr>
            <w:rFonts w:cs="Times New Roman (正文 CS 字体)"/>
            <w:i w:val="0"/>
            <w:noProof/>
            <w:webHidden/>
            <w:sz w:val="28"/>
          </w:rPr>
          <w:fldChar w:fldCharType="separate"/>
        </w:r>
        <w:r w:rsidR="0039624E" w:rsidRPr="0022038C">
          <w:rPr>
            <w:rFonts w:cs="Times New Roman (正文 CS 字体)"/>
            <w:i w:val="0"/>
            <w:noProof/>
            <w:webHidden/>
            <w:sz w:val="28"/>
          </w:rPr>
          <w:t>7</w:t>
        </w:r>
        <w:r w:rsidR="0039624E" w:rsidRPr="0022038C">
          <w:rPr>
            <w:rFonts w:cs="Times New Roman (正文 CS 字体)"/>
            <w:i w:val="0"/>
            <w:noProof/>
            <w:webHidden/>
            <w:sz w:val="28"/>
          </w:rPr>
          <w:fldChar w:fldCharType="end"/>
        </w:r>
      </w:hyperlink>
    </w:p>
    <w:p w14:paraId="43438935" w14:textId="67CBCF7B" w:rsidR="0039624E" w:rsidRPr="0022038C" w:rsidRDefault="00000000">
      <w:pPr>
        <w:pStyle w:val="TOC3"/>
        <w:tabs>
          <w:tab w:val="left" w:pos="1050"/>
          <w:tab w:val="right" w:leader="middleDot" w:pos="8296"/>
        </w:tabs>
        <w:rPr>
          <w:rFonts w:eastAsiaTheme="minorEastAsia" w:cs="Times New Roman (正文 CS 字体)"/>
          <w:i w:val="0"/>
          <w:iCs w:val="0"/>
          <w:noProof/>
          <w:sz w:val="28"/>
          <w:szCs w:val="24"/>
          <w14:ligatures w14:val="standardContextual"/>
        </w:rPr>
      </w:pPr>
      <w:hyperlink w:anchor="_Toc156691415" w:history="1">
        <w:r w:rsidR="0039624E" w:rsidRPr="0022038C">
          <w:rPr>
            <w:rStyle w:val="a4"/>
            <w:rFonts w:cs="Times New Roman (正文 CS 字体)"/>
            <w:i w:val="0"/>
            <w:noProof/>
            <w:color w:val="auto"/>
            <w:sz w:val="28"/>
            <w:u w:val="none"/>
          </w:rPr>
          <w:t>1.2.3</w:t>
        </w:r>
        <w:r w:rsidR="0039624E" w:rsidRPr="0022038C">
          <w:rPr>
            <w:rFonts w:eastAsiaTheme="minorEastAsia" w:cs="Times New Roman (正文 CS 字体)"/>
            <w:i w:val="0"/>
            <w:iCs w:val="0"/>
            <w:noProof/>
            <w:sz w:val="28"/>
            <w:szCs w:val="24"/>
            <w14:ligatures w14:val="standardContextual"/>
          </w:rPr>
          <w:tab/>
        </w:r>
        <w:r w:rsidR="0039624E" w:rsidRPr="0022038C">
          <w:rPr>
            <w:rStyle w:val="a4"/>
            <w:rFonts w:cs="Times New Roman (正文 CS 字体)"/>
            <w:i w:val="0"/>
            <w:noProof/>
            <w:color w:val="auto"/>
            <w:sz w:val="28"/>
            <w:u w:val="none"/>
          </w:rPr>
          <w:t>Objectives</w:t>
        </w:r>
        <w:r w:rsidR="0039624E" w:rsidRPr="0022038C">
          <w:rPr>
            <w:rFonts w:cs="Times New Roman (正文 CS 字体)"/>
            <w:i w:val="0"/>
            <w:noProof/>
            <w:webHidden/>
            <w:sz w:val="28"/>
          </w:rPr>
          <w:tab/>
        </w:r>
        <w:r w:rsidR="0039624E" w:rsidRPr="0022038C">
          <w:rPr>
            <w:rFonts w:cs="Times New Roman (正文 CS 字体)"/>
            <w:i w:val="0"/>
            <w:noProof/>
            <w:webHidden/>
            <w:sz w:val="28"/>
          </w:rPr>
          <w:fldChar w:fldCharType="begin"/>
        </w:r>
        <w:r w:rsidR="0039624E" w:rsidRPr="0022038C">
          <w:rPr>
            <w:rFonts w:cs="Times New Roman (正文 CS 字体)"/>
            <w:i w:val="0"/>
            <w:noProof/>
            <w:webHidden/>
            <w:sz w:val="28"/>
          </w:rPr>
          <w:instrText xml:space="preserve"> PAGEREF _Toc156691415 \h </w:instrText>
        </w:r>
        <w:r w:rsidR="0039624E" w:rsidRPr="0022038C">
          <w:rPr>
            <w:rFonts w:cs="Times New Roman (正文 CS 字体)"/>
            <w:i w:val="0"/>
            <w:noProof/>
            <w:webHidden/>
            <w:sz w:val="28"/>
          </w:rPr>
        </w:r>
        <w:r w:rsidR="0039624E" w:rsidRPr="0022038C">
          <w:rPr>
            <w:rFonts w:cs="Times New Roman (正文 CS 字体)"/>
            <w:i w:val="0"/>
            <w:noProof/>
            <w:webHidden/>
            <w:sz w:val="28"/>
          </w:rPr>
          <w:fldChar w:fldCharType="separate"/>
        </w:r>
        <w:r w:rsidR="0039624E" w:rsidRPr="0022038C">
          <w:rPr>
            <w:rFonts w:cs="Times New Roman (正文 CS 字体)"/>
            <w:i w:val="0"/>
            <w:noProof/>
            <w:webHidden/>
            <w:sz w:val="28"/>
          </w:rPr>
          <w:t>7</w:t>
        </w:r>
        <w:r w:rsidR="0039624E" w:rsidRPr="0022038C">
          <w:rPr>
            <w:rFonts w:cs="Times New Roman (正文 CS 字体)"/>
            <w:i w:val="0"/>
            <w:noProof/>
            <w:webHidden/>
            <w:sz w:val="28"/>
          </w:rPr>
          <w:fldChar w:fldCharType="end"/>
        </w:r>
      </w:hyperlink>
    </w:p>
    <w:p w14:paraId="10F383F5" w14:textId="167CCE5B" w:rsidR="0039624E" w:rsidRPr="0022038C" w:rsidRDefault="00000000">
      <w:pPr>
        <w:pStyle w:val="TOC1"/>
        <w:tabs>
          <w:tab w:val="left" w:pos="420"/>
          <w:tab w:val="right" w:leader="middleDot" w:pos="8296"/>
        </w:tabs>
        <w:rPr>
          <w:rFonts w:eastAsiaTheme="minorEastAsia" w:cs="Times New Roman (正文 CS 字体)"/>
          <w:b w:val="0"/>
          <w:bCs w:val="0"/>
          <w:caps w:val="0"/>
          <w:noProof/>
          <w:sz w:val="28"/>
          <w:szCs w:val="24"/>
          <w14:ligatures w14:val="standardContextual"/>
        </w:rPr>
      </w:pPr>
      <w:hyperlink w:anchor="_Toc156691416" w:history="1">
        <w:r w:rsidR="0039624E" w:rsidRPr="0022038C">
          <w:rPr>
            <w:rStyle w:val="a4"/>
            <w:rFonts w:cs="Times New Roman (正文 CS 字体)"/>
            <w:b w:val="0"/>
            <w:caps w:val="0"/>
            <w:noProof/>
            <w:color w:val="auto"/>
            <w:sz w:val="28"/>
            <w:u w:val="none"/>
          </w:rPr>
          <w:t>2.</w:t>
        </w:r>
        <w:r w:rsidR="0039624E" w:rsidRPr="0022038C">
          <w:rPr>
            <w:rFonts w:eastAsiaTheme="minorEastAsia" w:cs="Times New Roman (正文 CS 字体)"/>
            <w:b w:val="0"/>
            <w:bCs w:val="0"/>
            <w:caps w:val="0"/>
            <w:noProof/>
            <w:sz w:val="28"/>
            <w:szCs w:val="24"/>
            <w14:ligatures w14:val="standardContextual"/>
          </w:rPr>
          <w:tab/>
        </w:r>
        <w:r w:rsidR="0039624E" w:rsidRPr="0022038C">
          <w:rPr>
            <w:rStyle w:val="a4"/>
            <w:rFonts w:cs="Times New Roman (正文 CS 字体)"/>
            <w:b w:val="0"/>
            <w:caps w:val="0"/>
            <w:noProof/>
            <w:color w:val="auto"/>
            <w:sz w:val="28"/>
            <w:u w:val="none"/>
          </w:rPr>
          <w:t>Literature Review</w:t>
        </w:r>
        <w:r w:rsidR="0039624E" w:rsidRPr="0022038C">
          <w:rPr>
            <w:rFonts w:cs="Times New Roman (正文 CS 字体)"/>
            <w:b w:val="0"/>
            <w:caps w:val="0"/>
            <w:noProof/>
            <w:webHidden/>
            <w:sz w:val="28"/>
          </w:rPr>
          <w:tab/>
        </w:r>
        <w:r w:rsidR="0039624E" w:rsidRPr="0022038C">
          <w:rPr>
            <w:rFonts w:cs="Times New Roman (正文 CS 字体)"/>
            <w:b w:val="0"/>
            <w:caps w:val="0"/>
            <w:noProof/>
            <w:webHidden/>
            <w:sz w:val="28"/>
          </w:rPr>
          <w:fldChar w:fldCharType="begin"/>
        </w:r>
        <w:r w:rsidR="0039624E" w:rsidRPr="0022038C">
          <w:rPr>
            <w:rFonts w:cs="Times New Roman (正文 CS 字体)"/>
            <w:b w:val="0"/>
            <w:caps w:val="0"/>
            <w:noProof/>
            <w:webHidden/>
            <w:sz w:val="28"/>
          </w:rPr>
          <w:instrText xml:space="preserve"> PAGEREF _Toc156691416 \h </w:instrText>
        </w:r>
        <w:r w:rsidR="0039624E" w:rsidRPr="0022038C">
          <w:rPr>
            <w:rFonts w:cs="Times New Roman (正文 CS 字体)"/>
            <w:b w:val="0"/>
            <w:caps w:val="0"/>
            <w:noProof/>
            <w:webHidden/>
            <w:sz w:val="28"/>
          </w:rPr>
        </w:r>
        <w:r w:rsidR="0039624E" w:rsidRPr="0022038C">
          <w:rPr>
            <w:rFonts w:cs="Times New Roman (正文 CS 字体)"/>
            <w:b w:val="0"/>
            <w:caps w:val="0"/>
            <w:noProof/>
            <w:webHidden/>
            <w:sz w:val="28"/>
          </w:rPr>
          <w:fldChar w:fldCharType="separate"/>
        </w:r>
        <w:r w:rsidR="0039624E" w:rsidRPr="0022038C">
          <w:rPr>
            <w:rFonts w:cs="Times New Roman (正文 CS 字体)"/>
            <w:b w:val="0"/>
            <w:caps w:val="0"/>
            <w:noProof/>
            <w:webHidden/>
            <w:sz w:val="28"/>
          </w:rPr>
          <w:t>8</w:t>
        </w:r>
        <w:r w:rsidR="0039624E" w:rsidRPr="0022038C">
          <w:rPr>
            <w:rFonts w:cs="Times New Roman (正文 CS 字体)"/>
            <w:b w:val="0"/>
            <w:caps w:val="0"/>
            <w:noProof/>
            <w:webHidden/>
            <w:sz w:val="28"/>
          </w:rPr>
          <w:fldChar w:fldCharType="end"/>
        </w:r>
      </w:hyperlink>
    </w:p>
    <w:p w14:paraId="691A0F57" w14:textId="1F2EB905" w:rsidR="0039624E" w:rsidRPr="0022038C" w:rsidRDefault="00000000">
      <w:pPr>
        <w:pStyle w:val="TOC2"/>
        <w:tabs>
          <w:tab w:val="left" w:pos="840"/>
          <w:tab w:val="right" w:leader="middleDot" w:pos="8296"/>
        </w:tabs>
        <w:rPr>
          <w:rFonts w:eastAsiaTheme="minorEastAsia" w:cs="Times New Roman (正文 CS 字体)"/>
          <w:smallCaps w:val="0"/>
          <w:noProof/>
          <w:sz w:val="28"/>
          <w:szCs w:val="24"/>
          <w14:ligatures w14:val="standardContextual"/>
        </w:rPr>
      </w:pPr>
      <w:hyperlink w:anchor="_Toc156691417" w:history="1">
        <w:r w:rsidR="0039624E" w:rsidRPr="0022038C">
          <w:rPr>
            <w:rStyle w:val="a4"/>
            <w:rFonts w:cs="Times New Roman (正文 CS 字体)"/>
            <w:smallCaps w:val="0"/>
            <w:noProof/>
            <w:color w:val="auto"/>
            <w:sz w:val="28"/>
            <w:u w:val="none"/>
          </w:rPr>
          <w:t>2.1</w:t>
        </w:r>
        <w:r w:rsidR="0039624E" w:rsidRPr="0022038C">
          <w:rPr>
            <w:rFonts w:eastAsiaTheme="minorEastAsia" w:cs="Times New Roman (正文 CS 字体)"/>
            <w:smallCaps w:val="0"/>
            <w:noProof/>
            <w:sz w:val="28"/>
            <w:szCs w:val="24"/>
            <w14:ligatures w14:val="standardContextual"/>
          </w:rPr>
          <w:tab/>
        </w:r>
        <w:r w:rsidR="0039624E" w:rsidRPr="0022038C">
          <w:rPr>
            <w:rStyle w:val="a4"/>
            <w:rFonts w:cs="Times New Roman (正文 CS 字体)"/>
            <w:smallCaps w:val="0"/>
            <w:noProof/>
            <w:color w:val="auto"/>
            <w:sz w:val="28"/>
            <w:u w:val="none"/>
          </w:rPr>
          <w:t>Definition and Affecting Factors of Consumer Behaviour</w:t>
        </w:r>
        <w:r w:rsidR="0039624E" w:rsidRPr="0022038C">
          <w:rPr>
            <w:rFonts w:cs="Times New Roman (正文 CS 字体)"/>
            <w:smallCaps w:val="0"/>
            <w:noProof/>
            <w:webHidden/>
            <w:sz w:val="28"/>
          </w:rPr>
          <w:tab/>
        </w:r>
        <w:r w:rsidR="0039624E" w:rsidRPr="0022038C">
          <w:rPr>
            <w:rFonts w:cs="Times New Roman (正文 CS 字体)"/>
            <w:smallCaps w:val="0"/>
            <w:noProof/>
            <w:webHidden/>
            <w:sz w:val="28"/>
          </w:rPr>
          <w:fldChar w:fldCharType="begin"/>
        </w:r>
        <w:r w:rsidR="0039624E" w:rsidRPr="0022038C">
          <w:rPr>
            <w:rFonts w:cs="Times New Roman (正文 CS 字体)"/>
            <w:smallCaps w:val="0"/>
            <w:noProof/>
            <w:webHidden/>
            <w:sz w:val="28"/>
          </w:rPr>
          <w:instrText xml:space="preserve"> PAGEREF _Toc156691417 \h </w:instrText>
        </w:r>
        <w:r w:rsidR="0039624E" w:rsidRPr="0022038C">
          <w:rPr>
            <w:rFonts w:cs="Times New Roman (正文 CS 字体)"/>
            <w:smallCaps w:val="0"/>
            <w:noProof/>
            <w:webHidden/>
            <w:sz w:val="28"/>
          </w:rPr>
        </w:r>
        <w:r w:rsidR="0039624E" w:rsidRPr="0022038C">
          <w:rPr>
            <w:rFonts w:cs="Times New Roman (正文 CS 字体)"/>
            <w:smallCaps w:val="0"/>
            <w:noProof/>
            <w:webHidden/>
            <w:sz w:val="28"/>
          </w:rPr>
          <w:fldChar w:fldCharType="separate"/>
        </w:r>
        <w:r w:rsidR="0039624E" w:rsidRPr="0022038C">
          <w:rPr>
            <w:rFonts w:cs="Times New Roman (正文 CS 字体)"/>
            <w:smallCaps w:val="0"/>
            <w:noProof/>
            <w:webHidden/>
            <w:sz w:val="28"/>
          </w:rPr>
          <w:t>8</w:t>
        </w:r>
        <w:r w:rsidR="0039624E" w:rsidRPr="0022038C">
          <w:rPr>
            <w:rFonts w:cs="Times New Roman (正文 CS 字体)"/>
            <w:smallCaps w:val="0"/>
            <w:noProof/>
            <w:webHidden/>
            <w:sz w:val="28"/>
          </w:rPr>
          <w:fldChar w:fldCharType="end"/>
        </w:r>
      </w:hyperlink>
    </w:p>
    <w:p w14:paraId="27CB656F" w14:textId="7CDF3AEC" w:rsidR="0039624E" w:rsidRPr="0022038C" w:rsidRDefault="00000000">
      <w:pPr>
        <w:pStyle w:val="TOC2"/>
        <w:tabs>
          <w:tab w:val="left" w:pos="840"/>
          <w:tab w:val="right" w:leader="middleDot" w:pos="8296"/>
        </w:tabs>
        <w:rPr>
          <w:rFonts w:eastAsiaTheme="minorEastAsia" w:cs="Times New Roman (正文 CS 字体)"/>
          <w:smallCaps w:val="0"/>
          <w:noProof/>
          <w:sz w:val="28"/>
          <w:szCs w:val="24"/>
          <w14:ligatures w14:val="standardContextual"/>
        </w:rPr>
      </w:pPr>
      <w:hyperlink w:anchor="_Toc156691418" w:history="1">
        <w:r w:rsidR="0039624E" w:rsidRPr="0022038C">
          <w:rPr>
            <w:rStyle w:val="a4"/>
            <w:rFonts w:cs="Times New Roman (正文 CS 字体)"/>
            <w:smallCaps w:val="0"/>
            <w:noProof/>
            <w:color w:val="auto"/>
            <w:sz w:val="28"/>
            <w:u w:val="none"/>
          </w:rPr>
          <w:t>2.2</w:t>
        </w:r>
        <w:r w:rsidR="0039624E" w:rsidRPr="0022038C">
          <w:rPr>
            <w:rFonts w:eastAsiaTheme="minorEastAsia" w:cs="Times New Roman (正文 CS 字体)"/>
            <w:smallCaps w:val="0"/>
            <w:noProof/>
            <w:sz w:val="28"/>
            <w:szCs w:val="24"/>
            <w14:ligatures w14:val="standardContextual"/>
          </w:rPr>
          <w:tab/>
        </w:r>
        <w:r w:rsidR="0039624E" w:rsidRPr="0022038C">
          <w:rPr>
            <w:rStyle w:val="a4"/>
            <w:rFonts w:cs="Times New Roman (正文 CS 字体)"/>
            <w:smallCaps w:val="0"/>
            <w:noProof/>
            <w:color w:val="auto"/>
            <w:sz w:val="28"/>
            <w:u w:val="none"/>
          </w:rPr>
          <w:t>The Influences of COVID-19 on Hotel Industry</w:t>
        </w:r>
        <w:r w:rsidR="0039624E" w:rsidRPr="0022038C">
          <w:rPr>
            <w:rFonts w:cs="Times New Roman (正文 CS 字体)"/>
            <w:smallCaps w:val="0"/>
            <w:noProof/>
            <w:webHidden/>
            <w:sz w:val="28"/>
          </w:rPr>
          <w:tab/>
        </w:r>
        <w:r w:rsidR="0039624E" w:rsidRPr="0022038C">
          <w:rPr>
            <w:rFonts w:cs="Times New Roman (正文 CS 字体)"/>
            <w:smallCaps w:val="0"/>
            <w:noProof/>
            <w:webHidden/>
            <w:sz w:val="28"/>
          </w:rPr>
          <w:fldChar w:fldCharType="begin"/>
        </w:r>
        <w:r w:rsidR="0039624E" w:rsidRPr="0022038C">
          <w:rPr>
            <w:rFonts w:cs="Times New Roman (正文 CS 字体)"/>
            <w:smallCaps w:val="0"/>
            <w:noProof/>
            <w:webHidden/>
            <w:sz w:val="28"/>
          </w:rPr>
          <w:instrText xml:space="preserve"> PAGEREF _Toc156691418 \h </w:instrText>
        </w:r>
        <w:r w:rsidR="0039624E" w:rsidRPr="0022038C">
          <w:rPr>
            <w:rFonts w:cs="Times New Roman (正文 CS 字体)"/>
            <w:smallCaps w:val="0"/>
            <w:noProof/>
            <w:webHidden/>
            <w:sz w:val="28"/>
          </w:rPr>
        </w:r>
        <w:r w:rsidR="0039624E" w:rsidRPr="0022038C">
          <w:rPr>
            <w:rFonts w:cs="Times New Roman (正文 CS 字体)"/>
            <w:smallCaps w:val="0"/>
            <w:noProof/>
            <w:webHidden/>
            <w:sz w:val="28"/>
          </w:rPr>
          <w:fldChar w:fldCharType="separate"/>
        </w:r>
        <w:r w:rsidR="0039624E" w:rsidRPr="0022038C">
          <w:rPr>
            <w:rFonts w:cs="Times New Roman (正文 CS 字体)"/>
            <w:smallCaps w:val="0"/>
            <w:noProof/>
            <w:webHidden/>
            <w:sz w:val="28"/>
          </w:rPr>
          <w:t>11</w:t>
        </w:r>
        <w:r w:rsidR="0039624E" w:rsidRPr="0022038C">
          <w:rPr>
            <w:rFonts w:cs="Times New Roman (正文 CS 字体)"/>
            <w:smallCaps w:val="0"/>
            <w:noProof/>
            <w:webHidden/>
            <w:sz w:val="28"/>
          </w:rPr>
          <w:fldChar w:fldCharType="end"/>
        </w:r>
      </w:hyperlink>
    </w:p>
    <w:p w14:paraId="40FF0B39" w14:textId="65B319CD" w:rsidR="0039624E" w:rsidRPr="0022038C" w:rsidRDefault="00000000">
      <w:pPr>
        <w:pStyle w:val="TOC2"/>
        <w:tabs>
          <w:tab w:val="left" w:pos="840"/>
          <w:tab w:val="right" w:leader="middleDot" w:pos="8296"/>
        </w:tabs>
        <w:rPr>
          <w:rFonts w:eastAsiaTheme="minorEastAsia" w:cs="Times New Roman (正文 CS 字体)"/>
          <w:smallCaps w:val="0"/>
          <w:noProof/>
          <w:sz w:val="28"/>
          <w:szCs w:val="24"/>
          <w14:ligatures w14:val="standardContextual"/>
        </w:rPr>
      </w:pPr>
      <w:hyperlink w:anchor="_Toc156691419" w:history="1">
        <w:r w:rsidR="0039624E" w:rsidRPr="0022038C">
          <w:rPr>
            <w:rStyle w:val="a4"/>
            <w:rFonts w:cs="Times New Roman (正文 CS 字体)"/>
            <w:smallCaps w:val="0"/>
            <w:noProof/>
            <w:color w:val="auto"/>
            <w:sz w:val="28"/>
            <w:u w:val="none"/>
          </w:rPr>
          <w:t>2.3</w:t>
        </w:r>
        <w:r w:rsidR="0039624E" w:rsidRPr="0022038C">
          <w:rPr>
            <w:rFonts w:eastAsiaTheme="minorEastAsia" w:cs="Times New Roman (正文 CS 字体)"/>
            <w:smallCaps w:val="0"/>
            <w:noProof/>
            <w:sz w:val="28"/>
            <w:szCs w:val="24"/>
            <w14:ligatures w14:val="standardContextual"/>
          </w:rPr>
          <w:tab/>
        </w:r>
        <w:r w:rsidR="0039624E" w:rsidRPr="0022038C">
          <w:rPr>
            <w:rStyle w:val="a4"/>
            <w:rFonts w:cs="Times New Roman (正文 CS 字体)"/>
            <w:smallCaps w:val="0"/>
            <w:noProof/>
            <w:color w:val="auto"/>
            <w:sz w:val="28"/>
            <w:u w:val="none"/>
          </w:rPr>
          <w:t>Organizational Resilience in the Hospitality Industry</w:t>
        </w:r>
        <w:r w:rsidR="0039624E" w:rsidRPr="0022038C">
          <w:rPr>
            <w:rFonts w:cs="Times New Roman (正文 CS 字体)"/>
            <w:smallCaps w:val="0"/>
            <w:noProof/>
            <w:webHidden/>
            <w:sz w:val="28"/>
          </w:rPr>
          <w:tab/>
        </w:r>
        <w:r w:rsidR="0039624E" w:rsidRPr="0022038C">
          <w:rPr>
            <w:rFonts w:cs="Times New Roman (正文 CS 字体)"/>
            <w:smallCaps w:val="0"/>
            <w:noProof/>
            <w:webHidden/>
            <w:sz w:val="28"/>
          </w:rPr>
          <w:fldChar w:fldCharType="begin"/>
        </w:r>
        <w:r w:rsidR="0039624E" w:rsidRPr="0022038C">
          <w:rPr>
            <w:rFonts w:cs="Times New Roman (正文 CS 字体)"/>
            <w:smallCaps w:val="0"/>
            <w:noProof/>
            <w:webHidden/>
            <w:sz w:val="28"/>
          </w:rPr>
          <w:instrText xml:space="preserve"> PAGEREF _Toc156691419 \h </w:instrText>
        </w:r>
        <w:r w:rsidR="0039624E" w:rsidRPr="0022038C">
          <w:rPr>
            <w:rFonts w:cs="Times New Roman (正文 CS 字体)"/>
            <w:smallCaps w:val="0"/>
            <w:noProof/>
            <w:webHidden/>
            <w:sz w:val="28"/>
          </w:rPr>
        </w:r>
        <w:r w:rsidR="0039624E" w:rsidRPr="0022038C">
          <w:rPr>
            <w:rFonts w:cs="Times New Roman (正文 CS 字体)"/>
            <w:smallCaps w:val="0"/>
            <w:noProof/>
            <w:webHidden/>
            <w:sz w:val="28"/>
          </w:rPr>
          <w:fldChar w:fldCharType="separate"/>
        </w:r>
        <w:r w:rsidR="0039624E" w:rsidRPr="0022038C">
          <w:rPr>
            <w:rFonts w:cs="Times New Roman (正文 CS 字体)"/>
            <w:smallCaps w:val="0"/>
            <w:noProof/>
            <w:webHidden/>
            <w:sz w:val="28"/>
          </w:rPr>
          <w:t>13</w:t>
        </w:r>
        <w:r w:rsidR="0039624E" w:rsidRPr="0022038C">
          <w:rPr>
            <w:rFonts w:cs="Times New Roman (正文 CS 字体)"/>
            <w:smallCaps w:val="0"/>
            <w:noProof/>
            <w:webHidden/>
            <w:sz w:val="28"/>
          </w:rPr>
          <w:fldChar w:fldCharType="end"/>
        </w:r>
      </w:hyperlink>
    </w:p>
    <w:p w14:paraId="135E5084" w14:textId="2DA5ADCC" w:rsidR="0039624E" w:rsidRPr="0022038C" w:rsidRDefault="00000000">
      <w:pPr>
        <w:pStyle w:val="TOC2"/>
        <w:tabs>
          <w:tab w:val="left" w:pos="840"/>
          <w:tab w:val="right" w:leader="middleDot" w:pos="8296"/>
        </w:tabs>
        <w:rPr>
          <w:rFonts w:eastAsiaTheme="minorEastAsia" w:cs="Times New Roman (正文 CS 字体)"/>
          <w:smallCaps w:val="0"/>
          <w:noProof/>
          <w:sz w:val="28"/>
          <w:szCs w:val="24"/>
          <w14:ligatures w14:val="standardContextual"/>
        </w:rPr>
      </w:pPr>
      <w:hyperlink w:anchor="_Toc156691420" w:history="1">
        <w:r w:rsidR="0039624E" w:rsidRPr="0022038C">
          <w:rPr>
            <w:rStyle w:val="a4"/>
            <w:rFonts w:cs="Times New Roman (正文 CS 字体)"/>
            <w:smallCaps w:val="0"/>
            <w:noProof/>
            <w:color w:val="auto"/>
            <w:sz w:val="28"/>
            <w:u w:val="none"/>
          </w:rPr>
          <w:t>2.4</w:t>
        </w:r>
        <w:r w:rsidR="0039624E" w:rsidRPr="0022038C">
          <w:rPr>
            <w:rFonts w:eastAsiaTheme="minorEastAsia" w:cs="Times New Roman (正文 CS 字体)"/>
            <w:smallCaps w:val="0"/>
            <w:noProof/>
            <w:sz w:val="28"/>
            <w:szCs w:val="24"/>
            <w14:ligatures w14:val="standardContextual"/>
          </w:rPr>
          <w:tab/>
        </w:r>
        <w:r w:rsidR="0039624E" w:rsidRPr="0022038C">
          <w:rPr>
            <w:rStyle w:val="a4"/>
            <w:rFonts w:cs="Times New Roman (正文 CS 字体)"/>
            <w:smallCaps w:val="0"/>
            <w:noProof/>
            <w:color w:val="auto"/>
            <w:sz w:val="28"/>
            <w:u w:val="none"/>
          </w:rPr>
          <w:t>The Hotel Industry in Zhuhai</w:t>
        </w:r>
        <w:r w:rsidR="0039624E" w:rsidRPr="0022038C">
          <w:rPr>
            <w:rFonts w:cs="Times New Roman (正文 CS 字体)"/>
            <w:smallCaps w:val="0"/>
            <w:noProof/>
            <w:webHidden/>
            <w:sz w:val="28"/>
          </w:rPr>
          <w:tab/>
        </w:r>
        <w:r w:rsidR="0039624E" w:rsidRPr="0022038C">
          <w:rPr>
            <w:rFonts w:cs="Times New Roman (正文 CS 字体)"/>
            <w:smallCaps w:val="0"/>
            <w:noProof/>
            <w:webHidden/>
            <w:sz w:val="28"/>
          </w:rPr>
          <w:fldChar w:fldCharType="begin"/>
        </w:r>
        <w:r w:rsidR="0039624E" w:rsidRPr="0022038C">
          <w:rPr>
            <w:rFonts w:cs="Times New Roman (正文 CS 字体)"/>
            <w:smallCaps w:val="0"/>
            <w:noProof/>
            <w:webHidden/>
            <w:sz w:val="28"/>
          </w:rPr>
          <w:instrText xml:space="preserve"> PAGEREF _Toc156691420 \h </w:instrText>
        </w:r>
        <w:r w:rsidR="0039624E" w:rsidRPr="0022038C">
          <w:rPr>
            <w:rFonts w:cs="Times New Roman (正文 CS 字体)"/>
            <w:smallCaps w:val="0"/>
            <w:noProof/>
            <w:webHidden/>
            <w:sz w:val="28"/>
          </w:rPr>
        </w:r>
        <w:r w:rsidR="0039624E" w:rsidRPr="0022038C">
          <w:rPr>
            <w:rFonts w:cs="Times New Roman (正文 CS 字体)"/>
            <w:smallCaps w:val="0"/>
            <w:noProof/>
            <w:webHidden/>
            <w:sz w:val="28"/>
          </w:rPr>
          <w:fldChar w:fldCharType="separate"/>
        </w:r>
        <w:r w:rsidR="0039624E" w:rsidRPr="0022038C">
          <w:rPr>
            <w:rFonts w:cs="Times New Roman (正文 CS 字体)"/>
            <w:smallCaps w:val="0"/>
            <w:noProof/>
            <w:webHidden/>
            <w:sz w:val="28"/>
          </w:rPr>
          <w:t>14</w:t>
        </w:r>
        <w:r w:rsidR="0039624E" w:rsidRPr="0022038C">
          <w:rPr>
            <w:rFonts w:cs="Times New Roman (正文 CS 字体)"/>
            <w:smallCaps w:val="0"/>
            <w:noProof/>
            <w:webHidden/>
            <w:sz w:val="28"/>
          </w:rPr>
          <w:fldChar w:fldCharType="end"/>
        </w:r>
      </w:hyperlink>
    </w:p>
    <w:p w14:paraId="2443A462" w14:textId="7BB85913" w:rsidR="0039624E" w:rsidRPr="0022038C" w:rsidRDefault="00000000">
      <w:pPr>
        <w:pStyle w:val="TOC1"/>
        <w:tabs>
          <w:tab w:val="left" w:pos="420"/>
          <w:tab w:val="right" w:leader="middleDot" w:pos="8296"/>
        </w:tabs>
        <w:rPr>
          <w:rFonts w:eastAsiaTheme="minorEastAsia" w:cs="Times New Roman (正文 CS 字体)"/>
          <w:b w:val="0"/>
          <w:bCs w:val="0"/>
          <w:caps w:val="0"/>
          <w:noProof/>
          <w:sz w:val="28"/>
          <w:szCs w:val="24"/>
          <w14:ligatures w14:val="standardContextual"/>
        </w:rPr>
      </w:pPr>
      <w:hyperlink w:anchor="_Toc156691421" w:history="1">
        <w:r w:rsidR="0039624E" w:rsidRPr="0022038C">
          <w:rPr>
            <w:rStyle w:val="a4"/>
            <w:rFonts w:cs="Times New Roman (正文 CS 字体)"/>
            <w:b w:val="0"/>
            <w:caps w:val="0"/>
            <w:noProof/>
            <w:color w:val="auto"/>
            <w:sz w:val="28"/>
            <w:u w:val="none"/>
          </w:rPr>
          <w:t>3.</w:t>
        </w:r>
        <w:r w:rsidR="0039624E" w:rsidRPr="0022038C">
          <w:rPr>
            <w:rFonts w:eastAsiaTheme="minorEastAsia" w:cs="Times New Roman (正文 CS 字体)"/>
            <w:b w:val="0"/>
            <w:bCs w:val="0"/>
            <w:caps w:val="0"/>
            <w:noProof/>
            <w:sz w:val="28"/>
            <w:szCs w:val="24"/>
            <w14:ligatures w14:val="standardContextual"/>
          </w:rPr>
          <w:tab/>
        </w:r>
        <w:r w:rsidR="0039624E" w:rsidRPr="0022038C">
          <w:rPr>
            <w:rStyle w:val="a4"/>
            <w:rFonts w:cs="Times New Roman (正文 CS 字体)"/>
            <w:b w:val="0"/>
            <w:caps w:val="0"/>
            <w:noProof/>
            <w:color w:val="auto"/>
            <w:sz w:val="28"/>
            <w:u w:val="none"/>
          </w:rPr>
          <w:t>Conceptual Framework</w:t>
        </w:r>
        <w:r w:rsidR="0039624E" w:rsidRPr="0022038C">
          <w:rPr>
            <w:rFonts w:cs="Times New Roman (正文 CS 字体)"/>
            <w:b w:val="0"/>
            <w:caps w:val="0"/>
            <w:noProof/>
            <w:webHidden/>
            <w:sz w:val="28"/>
          </w:rPr>
          <w:tab/>
        </w:r>
        <w:r w:rsidR="0039624E" w:rsidRPr="0022038C">
          <w:rPr>
            <w:rFonts w:cs="Times New Roman (正文 CS 字体)"/>
            <w:b w:val="0"/>
            <w:caps w:val="0"/>
            <w:noProof/>
            <w:webHidden/>
            <w:sz w:val="28"/>
          </w:rPr>
          <w:fldChar w:fldCharType="begin"/>
        </w:r>
        <w:r w:rsidR="0039624E" w:rsidRPr="0022038C">
          <w:rPr>
            <w:rFonts w:cs="Times New Roman (正文 CS 字体)"/>
            <w:b w:val="0"/>
            <w:caps w:val="0"/>
            <w:noProof/>
            <w:webHidden/>
            <w:sz w:val="28"/>
          </w:rPr>
          <w:instrText xml:space="preserve"> PAGEREF _Toc156691421 \h </w:instrText>
        </w:r>
        <w:r w:rsidR="0039624E" w:rsidRPr="0022038C">
          <w:rPr>
            <w:rFonts w:cs="Times New Roman (正文 CS 字体)"/>
            <w:b w:val="0"/>
            <w:caps w:val="0"/>
            <w:noProof/>
            <w:webHidden/>
            <w:sz w:val="28"/>
          </w:rPr>
        </w:r>
        <w:r w:rsidR="0039624E" w:rsidRPr="0022038C">
          <w:rPr>
            <w:rFonts w:cs="Times New Roman (正文 CS 字体)"/>
            <w:b w:val="0"/>
            <w:caps w:val="0"/>
            <w:noProof/>
            <w:webHidden/>
            <w:sz w:val="28"/>
          </w:rPr>
          <w:fldChar w:fldCharType="separate"/>
        </w:r>
        <w:r w:rsidR="0039624E" w:rsidRPr="0022038C">
          <w:rPr>
            <w:rFonts w:cs="Times New Roman (正文 CS 字体)"/>
            <w:b w:val="0"/>
            <w:caps w:val="0"/>
            <w:noProof/>
            <w:webHidden/>
            <w:sz w:val="28"/>
          </w:rPr>
          <w:t>15</w:t>
        </w:r>
        <w:r w:rsidR="0039624E" w:rsidRPr="0022038C">
          <w:rPr>
            <w:rFonts w:cs="Times New Roman (正文 CS 字体)"/>
            <w:b w:val="0"/>
            <w:caps w:val="0"/>
            <w:noProof/>
            <w:webHidden/>
            <w:sz w:val="28"/>
          </w:rPr>
          <w:fldChar w:fldCharType="end"/>
        </w:r>
      </w:hyperlink>
    </w:p>
    <w:p w14:paraId="52060191" w14:textId="3FBB15FF" w:rsidR="0039624E" w:rsidRPr="0022038C" w:rsidRDefault="00000000">
      <w:pPr>
        <w:pStyle w:val="TOC1"/>
        <w:tabs>
          <w:tab w:val="left" w:pos="420"/>
          <w:tab w:val="right" w:leader="middleDot" w:pos="8296"/>
        </w:tabs>
        <w:rPr>
          <w:rFonts w:eastAsiaTheme="minorEastAsia" w:cs="Times New Roman (正文 CS 字体)"/>
          <w:b w:val="0"/>
          <w:bCs w:val="0"/>
          <w:caps w:val="0"/>
          <w:noProof/>
          <w:sz w:val="28"/>
          <w:szCs w:val="24"/>
          <w14:ligatures w14:val="standardContextual"/>
        </w:rPr>
      </w:pPr>
      <w:hyperlink w:anchor="_Toc156691422" w:history="1">
        <w:r w:rsidR="0039624E" w:rsidRPr="0022038C">
          <w:rPr>
            <w:rStyle w:val="a4"/>
            <w:rFonts w:cs="Times New Roman (正文 CS 字体)"/>
            <w:b w:val="0"/>
            <w:caps w:val="0"/>
            <w:noProof/>
            <w:color w:val="auto"/>
            <w:sz w:val="28"/>
            <w:u w:val="none"/>
          </w:rPr>
          <w:t>4.</w:t>
        </w:r>
        <w:r w:rsidR="0039624E" w:rsidRPr="0022038C">
          <w:rPr>
            <w:rFonts w:eastAsiaTheme="minorEastAsia" w:cs="Times New Roman (正文 CS 字体)"/>
            <w:b w:val="0"/>
            <w:bCs w:val="0"/>
            <w:caps w:val="0"/>
            <w:noProof/>
            <w:sz w:val="28"/>
            <w:szCs w:val="24"/>
            <w14:ligatures w14:val="standardContextual"/>
          </w:rPr>
          <w:tab/>
        </w:r>
        <w:r w:rsidR="0039624E" w:rsidRPr="0022038C">
          <w:rPr>
            <w:rStyle w:val="a4"/>
            <w:rFonts w:cs="Times New Roman (正文 CS 字体)"/>
            <w:b w:val="0"/>
            <w:caps w:val="0"/>
            <w:noProof/>
            <w:color w:val="auto"/>
            <w:sz w:val="28"/>
            <w:u w:val="none"/>
          </w:rPr>
          <w:t>Research Paradigm and Philosophy</w:t>
        </w:r>
        <w:r w:rsidR="0039624E" w:rsidRPr="0022038C">
          <w:rPr>
            <w:rFonts w:cs="Times New Roman (正文 CS 字体)"/>
            <w:b w:val="0"/>
            <w:caps w:val="0"/>
            <w:noProof/>
            <w:webHidden/>
            <w:sz w:val="28"/>
          </w:rPr>
          <w:tab/>
        </w:r>
        <w:r w:rsidR="0039624E" w:rsidRPr="0022038C">
          <w:rPr>
            <w:rFonts w:cs="Times New Roman (正文 CS 字体)"/>
            <w:b w:val="0"/>
            <w:caps w:val="0"/>
            <w:noProof/>
            <w:webHidden/>
            <w:sz w:val="28"/>
          </w:rPr>
          <w:fldChar w:fldCharType="begin"/>
        </w:r>
        <w:r w:rsidR="0039624E" w:rsidRPr="0022038C">
          <w:rPr>
            <w:rFonts w:cs="Times New Roman (正文 CS 字体)"/>
            <w:b w:val="0"/>
            <w:caps w:val="0"/>
            <w:noProof/>
            <w:webHidden/>
            <w:sz w:val="28"/>
          </w:rPr>
          <w:instrText xml:space="preserve"> PAGEREF _Toc156691422 \h </w:instrText>
        </w:r>
        <w:r w:rsidR="0039624E" w:rsidRPr="0022038C">
          <w:rPr>
            <w:rFonts w:cs="Times New Roman (正文 CS 字体)"/>
            <w:b w:val="0"/>
            <w:caps w:val="0"/>
            <w:noProof/>
            <w:webHidden/>
            <w:sz w:val="28"/>
          </w:rPr>
        </w:r>
        <w:r w:rsidR="0039624E" w:rsidRPr="0022038C">
          <w:rPr>
            <w:rFonts w:cs="Times New Roman (正文 CS 字体)"/>
            <w:b w:val="0"/>
            <w:caps w:val="0"/>
            <w:noProof/>
            <w:webHidden/>
            <w:sz w:val="28"/>
          </w:rPr>
          <w:fldChar w:fldCharType="separate"/>
        </w:r>
        <w:r w:rsidR="0039624E" w:rsidRPr="0022038C">
          <w:rPr>
            <w:rFonts w:cs="Times New Roman (正文 CS 字体)"/>
            <w:b w:val="0"/>
            <w:caps w:val="0"/>
            <w:noProof/>
            <w:webHidden/>
            <w:sz w:val="28"/>
          </w:rPr>
          <w:t>17</w:t>
        </w:r>
        <w:r w:rsidR="0039624E" w:rsidRPr="0022038C">
          <w:rPr>
            <w:rFonts w:cs="Times New Roman (正文 CS 字体)"/>
            <w:b w:val="0"/>
            <w:caps w:val="0"/>
            <w:noProof/>
            <w:webHidden/>
            <w:sz w:val="28"/>
          </w:rPr>
          <w:fldChar w:fldCharType="end"/>
        </w:r>
      </w:hyperlink>
    </w:p>
    <w:p w14:paraId="4B76F9D5" w14:textId="495115F1" w:rsidR="0039624E" w:rsidRPr="0022038C" w:rsidRDefault="00000000">
      <w:pPr>
        <w:pStyle w:val="TOC2"/>
        <w:tabs>
          <w:tab w:val="left" w:pos="840"/>
          <w:tab w:val="right" w:leader="middleDot" w:pos="8296"/>
        </w:tabs>
        <w:rPr>
          <w:rFonts w:eastAsiaTheme="minorEastAsia" w:cs="Times New Roman (正文 CS 字体)"/>
          <w:smallCaps w:val="0"/>
          <w:noProof/>
          <w:sz w:val="28"/>
          <w:szCs w:val="24"/>
          <w14:ligatures w14:val="standardContextual"/>
        </w:rPr>
      </w:pPr>
      <w:hyperlink w:anchor="_Toc156691423" w:history="1">
        <w:r w:rsidR="0039624E" w:rsidRPr="0022038C">
          <w:rPr>
            <w:rStyle w:val="a4"/>
            <w:rFonts w:cs="Times New Roman (正文 CS 字体)"/>
            <w:smallCaps w:val="0"/>
            <w:noProof/>
            <w:color w:val="auto"/>
            <w:sz w:val="28"/>
            <w:u w:val="none"/>
          </w:rPr>
          <w:t>4.1</w:t>
        </w:r>
        <w:r w:rsidR="0039624E" w:rsidRPr="0022038C">
          <w:rPr>
            <w:rFonts w:eastAsiaTheme="minorEastAsia" w:cs="Times New Roman (正文 CS 字体)"/>
            <w:smallCaps w:val="0"/>
            <w:noProof/>
            <w:sz w:val="28"/>
            <w:szCs w:val="24"/>
            <w14:ligatures w14:val="standardContextual"/>
          </w:rPr>
          <w:tab/>
        </w:r>
        <w:r w:rsidR="0039624E" w:rsidRPr="0022038C">
          <w:rPr>
            <w:rStyle w:val="a4"/>
            <w:rFonts w:cs="Times New Roman (正文 CS 字体)"/>
            <w:smallCaps w:val="0"/>
            <w:noProof/>
            <w:color w:val="auto"/>
            <w:sz w:val="28"/>
            <w:u w:val="none"/>
          </w:rPr>
          <w:t>Introduction</w:t>
        </w:r>
        <w:r w:rsidR="0039624E" w:rsidRPr="0022038C">
          <w:rPr>
            <w:rFonts w:cs="Times New Roman (正文 CS 字体)"/>
            <w:smallCaps w:val="0"/>
            <w:noProof/>
            <w:webHidden/>
            <w:sz w:val="28"/>
          </w:rPr>
          <w:tab/>
        </w:r>
        <w:r w:rsidR="0039624E" w:rsidRPr="0022038C">
          <w:rPr>
            <w:rFonts w:cs="Times New Roman (正文 CS 字体)"/>
            <w:smallCaps w:val="0"/>
            <w:noProof/>
            <w:webHidden/>
            <w:sz w:val="28"/>
          </w:rPr>
          <w:fldChar w:fldCharType="begin"/>
        </w:r>
        <w:r w:rsidR="0039624E" w:rsidRPr="0022038C">
          <w:rPr>
            <w:rFonts w:cs="Times New Roman (正文 CS 字体)"/>
            <w:smallCaps w:val="0"/>
            <w:noProof/>
            <w:webHidden/>
            <w:sz w:val="28"/>
          </w:rPr>
          <w:instrText xml:space="preserve"> PAGEREF _Toc156691423 \h </w:instrText>
        </w:r>
        <w:r w:rsidR="0039624E" w:rsidRPr="0022038C">
          <w:rPr>
            <w:rFonts w:cs="Times New Roman (正文 CS 字体)"/>
            <w:smallCaps w:val="0"/>
            <w:noProof/>
            <w:webHidden/>
            <w:sz w:val="28"/>
          </w:rPr>
        </w:r>
        <w:r w:rsidR="0039624E" w:rsidRPr="0022038C">
          <w:rPr>
            <w:rFonts w:cs="Times New Roman (正文 CS 字体)"/>
            <w:smallCaps w:val="0"/>
            <w:noProof/>
            <w:webHidden/>
            <w:sz w:val="28"/>
          </w:rPr>
          <w:fldChar w:fldCharType="separate"/>
        </w:r>
        <w:r w:rsidR="0039624E" w:rsidRPr="0022038C">
          <w:rPr>
            <w:rFonts w:cs="Times New Roman (正文 CS 字体)"/>
            <w:smallCaps w:val="0"/>
            <w:noProof/>
            <w:webHidden/>
            <w:sz w:val="28"/>
          </w:rPr>
          <w:t>17</w:t>
        </w:r>
        <w:r w:rsidR="0039624E" w:rsidRPr="0022038C">
          <w:rPr>
            <w:rFonts w:cs="Times New Roman (正文 CS 字体)"/>
            <w:smallCaps w:val="0"/>
            <w:noProof/>
            <w:webHidden/>
            <w:sz w:val="28"/>
          </w:rPr>
          <w:fldChar w:fldCharType="end"/>
        </w:r>
      </w:hyperlink>
    </w:p>
    <w:p w14:paraId="2E5B3845" w14:textId="467049BF" w:rsidR="0039624E" w:rsidRPr="0022038C" w:rsidRDefault="00000000">
      <w:pPr>
        <w:pStyle w:val="TOC2"/>
        <w:tabs>
          <w:tab w:val="left" w:pos="840"/>
          <w:tab w:val="right" w:leader="middleDot" w:pos="8296"/>
        </w:tabs>
        <w:rPr>
          <w:rFonts w:eastAsiaTheme="minorEastAsia" w:cs="Times New Roman (正文 CS 字体)"/>
          <w:smallCaps w:val="0"/>
          <w:noProof/>
          <w:sz w:val="28"/>
          <w:szCs w:val="24"/>
          <w14:ligatures w14:val="standardContextual"/>
        </w:rPr>
      </w:pPr>
      <w:hyperlink w:anchor="_Toc156691424" w:history="1">
        <w:r w:rsidR="0039624E" w:rsidRPr="0022038C">
          <w:rPr>
            <w:rStyle w:val="a4"/>
            <w:rFonts w:cs="Times New Roman (正文 CS 字体)"/>
            <w:smallCaps w:val="0"/>
            <w:noProof/>
            <w:color w:val="auto"/>
            <w:sz w:val="28"/>
            <w:u w:val="none"/>
          </w:rPr>
          <w:t>4.2</w:t>
        </w:r>
        <w:r w:rsidR="0039624E" w:rsidRPr="0022038C">
          <w:rPr>
            <w:rFonts w:eastAsiaTheme="minorEastAsia" w:cs="Times New Roman (正文 CS 字体)"/>
            <w:smallCaps w:val="0"/>
            <w:noProof/>
            <w:sz w:val="28"/>
            <w:szCs w:val="24"/>
            <w14:ligatures w14:val="standardContextual"/>
          </w:rPr>
          <w:tab/>
        </w:r>
        <w:r w:rsidR="0039624E" w:rsidRPr="0022038C">
          <w:rPr>
            <w:rStyle w:val="a4"/>
            <w:rFonts w:cs="Times New Roman (正文 CS 字体)"/>
            <w:smallCaps w:val="0"/>
            <w:noProof/>
            <w:color w:val="auto"/>
            <w:sz w:val="28"/>
            <w:u w:val="none"/>
          </w:rPr>
          <w:t>Axiology</w:t>
        </w:r>
        <w:r w:rsidR="0039624E" w:rsidRPr="0022038C">
          <w:rPr>
            <w:rFonts w:cs="Times New Roman (正文 CS 字体)"/>
            <w:smallCaps w:val="0"/>
            <w:noProof/>
            <w:webHidden/>
            <w:sz w:val="28"/>
          </w:rPr>
          <w:tab/>
        </w:r>
        <w:r w:rsidR="0039624E" w:rsidRPr="0022038C">
          <w:rPr>
            <w:rFonts w:cs="Times New Roman (正文 CS 字体)"/>
            <w:smallCaps w:val="0"/>
            <w:noProof/>
            <w:webHidden/>
            <w:sz w:val="28"/>
          </w:rPr>
          <w:fldChar w:fldCharType="begin"/>
        </w:r>
        <w:r w:rsidR="0039624E" w:rsidRPr="0022038C">
          <w:rPr>
            <w:rFonts w:cs="Times New Roman (正文 CS 字体)"/>
            <w:smallCaps w:val="0"/>
            <w:noProof/>
            <w:webHidden/>
            <w:sz w:val="28"/>
          </w:rPr>
          <w:instrText xml:space="preserve"> PAGEREF _Toc156691424 \h </w:instrText>
        </w:r>
        <w:r w:rsidR="0039624E" w:rsidRPr="0022038C">
          <w:rPr>
            <w:rFonts w:cs="Times New Roman (正文 CS 字体)"/>
            <w:smallCaps w:val="0"/>
            <w:noProof/>
            <w:webHidden/>
            <w:sz w:val="28"/>
          </w:rPr>
        </w:r>
        <w:r w:rsidR="0039624E" w:rsidRPr="0022038C">
          <w:rPr>
            <w:rFonts w:cs="Times New Roman (正文 CS 字体)"/>
            <w:smallCaps w:val="0"/>
            <w:noProof/>
            <w:webHidden/>
            <w:sz w:val="28"/>
          </w:rPr>
          <w:fldChar w:fldCharType="separate"/>
        </w:r>
        <w:r w:rsidR="0039624E" w:rsidRPr="0022038C">
          <w:rPr>
            <w:rFonts w:cs="Times New Roman (正文 CS 字体)"/>
            <w:smallCaps w:val="0"/>
            <w:noProof/>
            <w:webHidden/>
            <w:sz w:val="28"/>
          </w:rPr>
          <w:t>19</w:t>
        </w:r>
        <w:r w:rsidR="0039624E" w:rsidRPr="0022038C">
          <w:rPr>
            <w:rFonts w:cs="Times New Roman (正文 CS 字体)"/>
            <w:smallCaps w:val="0"/>
            <w:noProof/>
            <w:webHidden/>
            <w:sz w:val="28"/>
          </w:rPr>
          <w:fldChar w:fldCharType="end"/>
        </w:r>
      </w:hyperlink>
    </w:p>
    <w:p w14:paraId="7C8A8B60" w14:textId="072DF129" w:rsidR="0039624E" w:rsidRPr="0022038C" w:rsidRDefault="00000000">
      <w:pPr>
        <w:pStyle w:val="TOC2"/>
        <w:tabs>
          <w:tab w:val="left" w:pos="840"/>
          <w:tab w:val="right" w:leader="middleDot" w:pos="8296"/>
        </w:tabs>
        <w:rPr>
          <w:rFonts w:eastAsiaTheme="minorEastAsia" w:cs="Times New Roman (正文 CS 字体)"/>
          <w:smallCaps w:val="0"/>
          <w:noProof/>
          <w:sz w:val="28"/>
          <w:szCs w:val="24"/>
          <w14:ligatures w14:val="standardContextual"/>
        </w:rPr>
      </w:pPr>
      <w:hyperlink w:anchor="_Toc156691425" w:history="1">
        <w:r w:rsidR="0039624E" w:rsidRPr="0022038C">
          <w:rPr>
            <w:rStyle w:val="a4"/>
            <w:rFonts w:cs="Times New Roman (正文 CS 字体)"/>
            <w:smallCaps w:val="0"/>
            <w:noProof/>
            <w:color w:val="auto"/>
            <w:sz w:val="28"/>
            <w:u w:val="none"/>
          </w:rPr>
          <w:t>4.3</w:t>
        </w:r>
        <w:r w:rsidR="0039624E" w:rsidRPr="0022038C">
          <w:rPr>
            <w:rFonts w:eastAsiaTheme="minorEastAsia" w:cs="Times New Roman (正文 CS 字体)"/>
            <w:smallCaps w:val="0"/>
            <w:noProof/>
            <w:sz w:val="28"/>
            <w:szCs w:val="24"/>
            <w14:ligatures w14:val="standardContextual"/>
          </w:rPr>
          <w:tab/>
        </w:r>
        <w:r w:rsidR="0039624E" w:rsidRPr="0022038C">
          <w:rPr>
            <w:rStyle w:val="a4"/>
            <w:rFonts w:cs="Times New Roman (正文 CS 字体)"/>
            <w:smallCaps w:val="0"/>
            <w:noProof/>
            <w:color w:val="auto"/>
            <w:sz w:val="28"/>
            <w:u w:val="none"/>
          </w:rPr>
          <w:t>Ontology</w:t>
        </w:r>
        <w:r w:rsidR="0039624E" w:rsidRPr="0022038C">
          <w:rPr>
            <w:rFonts w:cs="Times New Roman (正文 CS 字体)"/>
            <w:smallCaps w:val="0"/>
            <w:noProof/>
            <w:webHidden/>
            <w:sz w:val="28"/>
          </w:rPr>
          <w:tab/>
        </w:r>
        <w:r w:rsidR="0039624E" w:rsidRPr="0022038C">
          <w:rPr>
            <w:rFonts w:cs="Times New Roman (正文 CS 字体)"/>
            <w:smallCaps w:val="0"/>
            <w:noProof/>
            <w:webHidden/>
            <w:sz w:val="28"/>
          </w:rPr>
          <w:fldChar w:fldCharType="begin"/>
        </w:r>
        <w:r w:rsidR="0039624E" w:rsidRPr="0022038C">
          <w:rPr>
            <w:rFonts w:cs="Times New Roman (正文 CS 字体)"/>
            <w:smallCaps w:val="0"/>
            <w:noProof/>
            <w:webHidden/>
            <w:sz w:val="28"/>
          </w:rPr>
          <w:instrText xml:space="preserve"> PAGEREF _Toc156691425 \h </w:instrText>
        </w:r>
        <w:r w:rsidR="0039624E" w:rsidRPr="0022038C">
          <w:rPr>
            <w:rFonts w:cs="Times New Roman (正文 CS 字体)"/>
            <w:smallCaps w:val="0"/>
            <w:noProof/>
            <w:webHidden/>
            <w:sz w:val="28"/>
          </w:rPr>
        </w:r>
        <w:r w:rsidR="0039624E" w:rsidRPr="0022038C">
          <w:rPr>
            <w:rFonts w:cs="Times New Roman (正文 CS 字体)"/>
            <w:smallCaps w:val="0"/>
            <w:noProof/>
            <w:webHidden/>
            <w:sz w:val="28"/>
          </w:rPr>
          <w:fldChar w:fldCharType="separate"/>
        </w:r>
        <w:r w:rsidR="0039624E" w:rsidRPr="0022038C">
          <w:rPr>
            <w:rFonts w:cs="Times New Roman (正文 CS 字体)"/>
            <w:smallCaps w:val="0"/>
            <w:noProof/>
            <w:webHidden/>
            <w:sz w:val="28"/>
          </w:rPr>
          <w:t>20</w:t>
        </w:r>
        <w:r w:rsidR="0039624E" w:rsidRPr="0022038C">
          <w:rPr>
            <w:rFonts w:cs="Times New Roman (正文 CS 字体)"/>
            <w:smallCaps w:val="0"/>
            <w:noProof/>
            <w:webHidden/>
            <w:sz w:val="28"/>
          </w:rPr>
          <w:fldChar w:fldCharType="end"/>
        </w:r>
      </w:hyperlink>
    </w:p>
    <w:p w14:paraId="6A11D9AF" w14:textId="4D648C29" w:rsidR="0039624E" w:rsidRPr="0022038C" w:rsidRDefault="00000000">
      <w:pPr>
        <w:pStyle w:val="TOC2"/>
        <w:tabs>
          <w:tab w:val="left" w:pos="840"/>
          <w:tab w:val="right" w:leader="middleDot" w:pos="8296"/>
        </w:tabs>
        <w:rPr>
          <w:rFonts w:eastAsiaTheme="minorEastAsia" w:cs="Times New Roman (正文 CS 字体)"/>
          <w:smallCaps w:val="0"/>
          <w:noProof/>
          <w:sz w:val="28"/>
          <w:szCs w:val="24"/>
          <w14:ligatures w14:val="standardContextual"/>
        </w:rPr>
      </w:pPr>
      <w:hyperlink w:anchor="_Toc156691426" w:history="1">
        <w:r w:rsidR="0039624E" w:rsidRPr="0022038C">
          <w:rPr>
            <w:rStyle w:val="a4"/>
            <w:rFonts w:cs="Times New Roman (正文 CS 字体)"/>
            <w:smallCaps w:val="0"/>
            <w:noProof/>
            <w:color w:val="auto"/>
            <w:sz w:val="28"/>
            <w:u w:val="none"/>
          </w:rPr>
          <w:t>4.4</w:t>
        </w:r>
        <w:r w:rsidR="0039624E" w:rsidRPr="0022038C">
          <w:rPr>
            <w:rFonts w:eastAsiaTheme="minorEastAsia" w:cs="Times New Roman (正文 CS 字体)"/>
            <w:smallCaps w:val="0"/>
            <w:noProof/>
            <w:sz w:val="28"/>
            <w:szCs w:val="24"/>
            <w14:ligatures w14:val="standardContextual"/>
          </w:rPr>
          <w:tab/>
        </w:r>
        <w:r w:rsidR="0039624E" w:rsidRPr="0022038C">
          <w:rPr>
            <w:rStyle w:val="a4"/>
            <w:rFonts w:cs="Times New Roman (正文 CS 字体)"/>
            <w:smallCaps w:val="0"/>
            <w:noProof/>
            <w:color w:val="auto"/>
            <w:sz w:val="28"/>
            <w:u w:val="none"/>
          </w:rPr>
          <w:t>Epistemology</w:t>
        </w:r>
        <w:r w:rsidR="0039624E" w:rsidRPr="0022038C">
          <w:rPr>
            <w:rFonts w:cs="Times New Roman (正文 CS 字体)"/>
            <w:smallCaps w:val="0"/>
            <w:noProof/>
            <w:webHidden/>
            <w:sz w:val="28"/>
          </w:rPr>
          <w:tab/>
        </w:r>
        <w:r w:rsidR="0039624E" w:rsidRPr="0022038C">
          <w:rPr>
            <w:rFonts w:cs="Times New Roman (正文 CS 字体)"/>
            <w:smallCaps w:val="0"/>
            <w:noProof/>
            <w:webHidden/>
            <w:sz w:val="28"/>
          </w:rPr>
          <w:fldChar w:fldCharType="begin"/>
        </w:r>
        <w:r w:rsidR="0039624E" w:rsidRPr="0022038C">
          <w:rPr>
            <w:rFonts w:cs="Times New Roman (正文 CS 字体)"/>
            <w:smallCaps w:val="0"/>
            <w:noProof/>
            <w:webHidden/>
            <w:sz w:val="28"/>
          </w:rPr>
          <w:instrText xml:space="preserve"> PAGEREF _Toc156691426 \h </w:instrText>
        </w:r>
        <w:r w:rsidR="0039624E" w:rsidRPr="0022038C">
          <w:rPr>
            <w:rFonts w:cs="Times New Roman (正文 CS 字体)"/>
            <w:smallCaps w:val="0"/>
            <w:noProof/>
            <w:webHidden/>
            <w:sz w:val="28"/>
          </w:rPr>
        </w:r>
        <w:r w:rsidR="0039624E" w:rsidRPr="0022038C">
          <w:rPr>
            <w:rFonts w:cs="Times New Roman (正文 CS 字体)"/>
            <w:smallCaps w:val="0"/>
            <w:noProof/>
            <w:webHidden/>
            <w:sz w:val="28"/>
          </w:rPr>
          <w:fldChar w:fldCharType="separate"/>
        </w:r>
        <w:r w:rsidR="0039624E" w:rsidRPr="0022038C">
          <w:rPr>
            <w:rFonts w:cs="Times New Roman (正文 CS 字体)"/>
            <w:smallCaps w:val="0"/>
            <w:noProof/>
            <w:webHidden/>
            <w:sz w:val="28"/>
          </w:rPr>
          <w:t>21</w:t>
        </w:r>
        <w:r w:rsidR="0039624E" w:rsidRPr="0022038C">
          <w:rPr>
            <w:rFonts w:cs="Times New Roman (正文 CS 字体)"/>
            <w:smallCaps w:val="0"/>
            <w:noProof/>
            <w:webHidden/>
            <w:sz w:val="28"/>
          </w:rPr>
          <w:fldChar w:fldCharType="end"/>
        </w:r>
      </w:hyperlink>
    </w:p>
    <w:p w14:paraId="49D8F97F" w14:textId="5443E0F4" w:rsidR="0039624E" w:rsidRPr="0022038C" w:rsidRDefault="00000000">
      <w:pPr>
        <w:pStyle w:val="TOC1"/>
        <w:tabs>
          <w:tab w:val="left" w:pos="420"/>
          <w:tab w:val="right" w:leader="middleDot" w:pos="8296"/>
        </w:tabs>
        <w:rPr>
          <w:rFonts w:eastAsiaTheme="minorEastAsia" w:cs="Times New Roman (正文 CS 字体)"/>
          <w:b w:val="0"/>
          <w:bCs w:val="0"/>
          <w:caps w:val="0"/>
          <w:noProof/>
          <w:sz w:val="28"/>
          <w:szCs w:val="24"/>
          <w14:ligatures w14:val="standardContextual"/>
        </w:rPr>
      </w:pPr>
      <w:hyperlink w:anchor="_Toc156691427" w:history="1">
        <w:r w:rsidR="0039624E" w:rsidRPr="0022038C">
          <w:rPr>
            <w:rStyle w:val="a4"/>
            <w:rFonts w:cs="Times New Roman (正文 CS 字体)"/>
            <w:b w:val="0"/>
            <w:caps w:val="0"/>
            <w:noProof/>
            <w:color w:val="auto"/>
            <w:sz w:val="28"/>
            <w:u w:val="none"/>
          </w:rPr>
          <w:t>5.</w:t>
        </w:r>
        <w:r w:rsidR="0039624E" w:rsidRPr="0022038C">
          <w:rPr>
            <w:rFonts w:eastAsiaTheme="minorEastAsia" w:cs="Times New Roman (正文 CS 字体)"/>
            <w:b w:val="0"/>
            <w:bCs w:val="0"/>
            <w:caps w:val="0"/>
            <w:noProof/>
            <w:sz w:val="28"/>
            <w:szCs w:val="24"/>
            <w14:ligatures w14:val="standardContextual"/>
          </w:rPr>
          <w:tab/>
        </w:r>
        <w:r w:rsidR="0039624E" w:rsidRPr="0022038C">
          <w:rPr>
            <w:rStyle w:val="a4"/>
            <w:rFonts w:cs="Times New Roman (正文 CS 字体)"/>
            <w:b w:val="0"/>
            <w:caps w:val="0"/>
            <w:noProof/>
            <w:color w:val="auto"/>
            <w:sz w:val="28"/>
            <w:u w:val="none"/>
          </w:rPr>
          <w:t>Research Methodology</w:t>
        </w:r>
        <w:r w:rsidR="0039624E" w:rsidRPr="0022038C">
          <w:rPr>
            <w:rFonts w:cs="Times New Roman (正文 CS 字体)"/>
            <w:b w:val="0"/>
            <w:caps w:val="0"/>
            <w:noProof/>
            <w:webHidden/>
            <w:sz w:val="28"/>
          </w:rPr>
          <w:tab/>
        </w:r>
        <w:r w:rsidR="0039624E" w:rsidRPr="0022038C">
          <w:rPr>
            <w:rFonts w:cs="Times New Roman (正文 CS 字体)"/>
            <w:b w:val="0"/>
            <w:caps w:val="0"/>
            <w:noProof/>
            <w:webHidden/>
            <w:sz w:val="28"/>
          </w:rPr>
          <w:fldChar w:fldCharType="begin"/>
        </w:r>
        <w:r w:rsidR="0039624E" w:rsidRPr="0022038C">
          <w:rPr>
            <w:rFonts w:cs="Times New Roman (正文 CS 字体)"/>
            <w:b w:val="0"/>
            <w:caps w:val="0"/>
            <w:noProof/>
            <w:webHidden/>
            <w:sz w:val="28"/>
          </w:rPr>
          <w:instrText xml:space="preserve"> PAGEREF _Toc156691427 \h </w:instrText>
        </w:r>
        <w:r w:rsidR="0039624E" w:rsidRPr="0022038C">
          <w:rPr>
            <w:rFonts w:cs="Times New Roman (正文 CS 字体)"/>
            <w:b w:val="0"/>
            <w:caps w:val="0"/>
            <w:noProof/>
            <w:webHidden/>
            <w:sz w:val="28"/>
          </w:rPr>
        </w:r>
        <w:r w:rsidR="0039624E" w:rsidRPr="0022038C">
          <w:rPr>
            <w:rFonts w:cs="Times New Roman (正文 CS 字体)"/>
            <w:b w:val="0"/>
            <w:caps w:val="0"/>
            <w:noProof/>
            <w:webHidden/>
            <w:sz w:val="28"/>
          </w:rPr>
          <w:fldChar w:fldCharType="separate"/>
        </w:r>
        <w:r w:rsidR="0039624E" w:rsidRPr="0022038C">
          <w:rPr>
            <w:rFonts w:cs="Times New Roman (正文 CS 字体)"/>
            <w:b w:val="0"/>
            <w:caps w:val="0"/>
            <w:noProof/>
            <w:webHidden/>
            <w:sz w:val="28"/>
          </w:rPr>
          <w:t>22</w:t>
        </w:r>
        <w:r w:rsidR="0039624E" w:rsidRPr="0022038C">
          <w:rPr>
            <w:rFonts w:cs="Times New Roman (正文 CS 字体)"/>
            <w:b w:val="0"/>
            <w:caps w:val="0"/>
            <w:noProof/>
            <w:webHidden/>
            <w:sz w:val="28"/>
          </w:rPr>
          <w:fldChar w:fldCharType="end"/>
        </w:r>
      </w:hyperlink>
    </w:p>
    <w:p w14:paraId="23E85EB2" w14:textId="32F52DBE" w:rsidR="0039624E" w:rsidRPr="0022038C" w:rsidRDefault="00000000">
      <w:pPr>
        <w:pStyle w:val="TOC2"/>
        <w:tabs>
          <w:tab w:val="left" w:pos="840"/>
          <w:tab w:val="right" w:leader="middleDot" w:pos="8296"/>
        </w:tabs>
        <w:rPr>
          <w:rFonts w:eastAsiaTheme="minorEastAsia" w:cs="Times New Roman (正文 CS 字体)"/>
          <w:smallCaps w:val="0"/>
          <w:noProof/>
          <w:sz w:val="28"/>
          <w:szCs w:val="24"/>
          <w14:ligatures w14:val="standardContextual"/>
        </w:rPr>
      </w:pPr>
      <w:hyperlink w:anchor="_Toc156691428" w:history="1">
        <w:r w:rsidR="0039624E" w:rsidRPr="0022038C">
          <w:rPr>
            <w:rStyle w:val="a4"/>
            <w:rFonts w:cs="Times New Roman (正文 CS 字体)"/>
            <w:smallCaps w:val="0"/>
            <w:noProof/>
            <w:color w:val="auto"/>
            <w:sz w:val="28"/>
            <w:u w:val="none"/>
          </w:rPr>
          <w:t>5.1</w:t>
        </w:r>
        <w:r w:rsidR="0039624E" w:rsidRPr="0022038C">
          <w:rPr>
            <w:rFonts w:eastAsiaTheme="minorEastAsia" w:cs="Times New Roman (正文 CS 字体)"/>
            <w:smallCaps w:val="0"/>
            <w:noProof/>
            <w:sz w:val="28"/>
            <w:szCs w:val="24"/>
            <w14:ligatures w14:val="standardContextual"/>
          </w:rPr>
          <w:tab/>
        </w:r>
        <w:r w:rsidR="0039624E" w:rsidRPr="0022038C">
          <w:rPr>
            <w:rStyle w:val="a4"/>
            <w:rFonts w:cs="Times New Roman (正文 CS 字体)"/>
            <w:smallCaps w:val="0"/>
            <w:noProof/>
            <w:color w:val="auto"/>
            <w:sz w:val="28"/>
            <w:u w:val="none"/>
          </w:rPr>
          <w:t>The Qualitative Research Paradigm</w:t>
        </w:r>
        <w:r w:rsidR="0039624E" w:rsidRPr="0022038C">
          <w:rPr>
            <w:rFonts w:cs="Times New Roman (正文 CS 字体)"/>
            <w:smallCaps w:val="0"/>
            <w:noProof/>
            <w:webHidden/>
            <w:sz w:val="28"/>
          </w:rPr>
          <w:tab/>
        </w:r>
        <w:r w:rsidR="0039624E" w:rsidRPr="0022038C">
          <w:rPr>
            <w:rFonts w:cs="Times New Roman (正文 CS 字体)"/>
            <w:smallCaps w:val="0"/>
            <w:noProof/>
            <w:webHidden/>
            <w:sz w:val="28"/>
          </w:rPr>
          <w:fldChar w:fldCharType="begin"/>
        </w:r>
        <w:r w:rsidR="0039624E" w:rsidRPr="0022038C">
          <w:rPr>
            <w:rFonts w:cs="Times New Roman (正文 CS 字体)"/>
            <w:smallCaps w:val="0"/>
            <w:noProof/>
            <w:webHidden/>
            <w:sz w:val="28"/>
          </w:rPr>
          <w:instrText xml:space="preserve"> PAGEREF _Toc156691428 \h </w:instrText>
        </w:r>
        <w:r w:rsidR="0039624E" w:rsidRPr="0022038C">
          <w:rPr>
            <w:rFonts w:cs="Times New Roman (正文 CS 字体)"/>
            <w:smallCaps w:val="0"/>
            <w:noProof/>
            <w:webHidden/>
            <w:sz w:val="28"/>
          </w:rPr>
        </w:r>
        <w:r w:rsidR="0039624E" w:rsidRPr="0022038C">
          <w:rPr>
            <w:rFonts w:cs="Times New Roman (正文 CS 字体)"/>
            <w:smallCaps w:val="0"/>
            <w:noProof/>
            <w:webHidden/>
            <w:sz w:val="28"/>
          </w:rPr>
          <w:fldChar w:fldCharType="separate"/>
        </w:r>
        <w:r w:rsidR="0039624E" w:rsidRPr="0022038C">
          <w:rPr>
            <w:rFonts w:cs="Times New Roman (正文 CS 字体)"/>
            <w:smallCaps w:val="0"/>
            <w:noProof/>
            <w:webHidden/>
            <w:sz w:val="28"/>
          </w:rPr>
          <w:t>22</w:t>
        </w:r>
        <w:r w:rsidR="0039624E" w:rsidRPr="0022038C">
          <w:rPr>
            <w:rFonts w:cs="Times New Roman (正文 CS 字体)"/>
            <w:smallCaps w:val="0"/>
            <w:noProof/>
            <w:webHidden/>
            <w:sz w:val="28"/>
          </w:rPr>
          <w:fldChar w:fldCharType="end"/>
        </w:r>
      </w:hyperlink>
    </w:p>
    <w:p w14:paraId="2485992C" w14:textId="259485D5" w:rsidR="0039624E" w:rsidRPr="0022038C" w:rsidRDefault="00000000">
      <w:pPr>
        <w:pStyle w:val="TOC2"/>
        <w:tabs>
          <w:tab w:val="left" w:pos="840"/>
          <w:tab w:val="right" w:leader="middleDot" w:pos="8296"/>
        </w:tabs>
        <w:rPr>
          <w:rFonts w:eastAsiaTheme="minorEastAsia" w:cs="Times New Roman (正文 CS 字体)"/>
          <w:smallCaps w:val="0"/>
          <w:noProof/>
          <w:sz w:val="28"/>
          <w:szCs w:val="24"/>
          <w14:ligatures w14:val="standardContextual"/>
        </w:rPr>
      </w:pPr>
      <w:hyperlink w:anchor="_Toc156691429" w:history="1">
        <w:r w:rsidR="0039624E" w:rsidRPr="0022038C">
          <w:rPr>
            <w:rStyle w:val="a4"/>
            <w:rFonts w:cs="Times New Roman (正文 CS 字体)"/>
            <w:smallCaps w:val="0"/>
            <w:noProof/>
            <w:color w:val="auto"/>
            <w:sz w:val="28"/>
            <w:u w:val="none"/>
          </w:rPr>
          <w:t>5.2</w:t>
        </w:r>
        <w:r w:rsidR="0039624E" w:rsidRPr="0022038C">
          <w:rPr>
            <w:rFonts w:eastAsiaTheme="minorEastAsia" w:cs="Times New Roman (正文 CS 字体)"/>
            <w:smallCaps w:val="0"/>
            <w:noProof/>
            <w:sz w:val="28"/>
            <w:szCs w:val="24"/>
            <w14:ligatures w14:val="standardContextual"/>
          </w:rPr>
          <w:tab/>
        </w:r>
        <w:r w:rsidR="0039624E" w:rsidRPr="0022038C">
          <w:rPr>
            <w:rStyle w:val="a4"/>
            <w:rFonts w:cs="Times New Roman (正文 CS 字体)"/>
            <w:smallCaps w:val="0"/>
            <w:noProof/>
            <w:color w:val="auto"/>
            <w:sz w:val="28"/>
            <w:u w:val="none"/>
          </w:rPr>
          <w:t>Discussion of Five Qualitative Research Approaches</w:t>
        </w:r>
        <w:r w:rsidR="0039624E" w:rsidRPr="0022038C">
          <w:rPr>
            <w:rFonts w:cs="Times New Roman (正文 CS 字体)"/>
            <w:smallCaps w:val="0"/>
            <w:noProof/>
            <w:webHidden/>
            <w:sz w:val="28"/>
          </w:rPr>
          <w:tab/>
        </w:r>
        <w:r w:rsidR="0039624E" w:rsidRPr="0022038C">
          <w:rPr>
            <w:rFonts w:cs="Times New Roman (正文 CS 字体)"/>
            <w:smallCaps w:val="0"/>
            <w:noProof/>
            <w:webHidden/>
            <w:sz w:val="28"/>
          </w:rPr>
          <w:fldChar w:fldCharType="begin"/>
        </w:r>
        <w:r w:rsidR="0039624E" w:rsidRPr="0022038C">
          <w:rPr>
            <w:rFonts w:cs="Times New Roman (正文 CS 字体)"/>
            <w:smallCaps w:val="0"/>
            <w:noProof/>
            <w:webHidden/>
            <w:sz w:val="28"/>
          </w:rPr>
          <w:instrText xml:space="preserve"> PAGEREF _Toc156691429 \h </w:instrText>
        </w:r>
        <w:r w:rsidR="0039624E" w:rsidRPr="0022038C">
          <w:rPr>
            <w:rFonts w:cs="Times New Roman (正文 CS 字体)"/>
            <w:smallCaps w:val="0"/>
            <w:noProof/>
            <w:webHidden/>
            <w:sz w:val="28"/>
          </w:rPr>
        </w:r>
        <w:r w:rsidR="0039624E" w:rsidRPr="0022038C">
          <w:rPr>
            <w:rFonts w:cs="Times New Roman (正文 CS 字体)"/>
            <w:smallCaps w:val="0"/>
            <w:noProof/>
            <w:webHidden/>
            <w:sz w:val="28"/>
          </w:rPr>
          <w:fldChar w:fldCharType="separate"/>
        </w:r>
        <w:r w:rsidR="0039624E" w:rsidRPr="0022038C">
          <w:rPr>
            <w:rFonts w:cs="Times New Roman (正文 CS 字体)"/>
            <w:smallCaps w:val="0"/>
            <w:noProof/>
            <w:webHidden/>
            <w:sz w:val="28"/>
          </w:rPr>
          <w:t>23</w:t>
        </w:r>
        <w:r w:rsidR="0039624E" w:rsidRPr="0022038C">
          <w:rPr>
            <w:rFonts w:cs="Times New Roman (正文 CS 字体)"/>
            <w:smallCaps w:val="0"/>
            <w:noProof/>
            <w:webHidden/>
            <w:sz w:val="28"/>
          </w:rPr>
          <w:fldChar w:fldCharType="end"/>
        </w:r>
      </w:hyperlink>
    </w:p>
    <w:p w14:paraId="345203E7" w14:textId="5D769365" w:rsidR="0039624E" w:rsidRPr="0022038C" w:rsidRDefault="00000000">
      <w:pPr>
        <w:pStyle w:val="TOC3"/>
        <w:tabs>
          <w:tab w:val="left" w:pos="1050"/>
          <w:tab w:val="right" w:leader="middleDot" w:pos="8296"/>
        </w:tabs>
        <w:rPr>
          <w:rFonts w:eastAsiaTheme="minorEastAsia" w:cs="Times New Roman (正文 CS 字体)"/>
          <w:i w:val="0"/>
          <w:iCs w:val="0"/>
          <w:noProof/>
          <w:sz w:val="28"/>
          <w:szCs w:val="24"/>
          <w14:ligatures w14:val="standardContextual"/>
        </w:rPr>
      </w:pPr>
      <w:hyperlink w:anchor="_Toc156691430" w:history="1">
        <w:r w:rsidR="0039624E" w:rsidRPr="0022038C">
          <w:rPr>
            <w:rStyle w:val="a4"/>
            <w:rFonts w:cs="Times New Roman (正文 CS 字体)"/>
            <w:i w:val="0"/>
            <w:noProof/>
            <w:color w:val="auto"/>
            <w:sz w:val="28"/>
            <w:u w:val="none"/>
          </w:rPr>
          <w:t>5.2.1</w:t>
        </w:r>
        <w:r w:rsidR="0039624E" w:rsidRPr="0022038C">
          <w:rPr>
            <w:rFonts w:eastAsiaTheme="minorEastAsia" w:cs="Times New Roman (正文 CS 字体)"/>
            <w:i w:val="0"/>
            <w:iCs w:val="0"/>
            <w:noProof/>
            <w:sz w:val="28"/>
            <w:szCs w:val="24"/>
            <w14:ligatures w14:val="standardContextual"/>
          </w:rPr>
          <w:tab/>
        </w:r>
        <w:r w:rsidR="0039624E" w:rsidRPr="0022038C">
          <w:rPr>
            <w:rStyle w:val="a4"/>
            <w:rFonts w:cs="Times New Roman (正文 CS 字体)"/>
            <w:i w:val="0"/>
            <w:noProof/>
            <w:color w:val="auto"/>
            <w:sz w:val="28"/>
            <w:u w:val="none"/>
          </w:rPr>
          <w:t>Case Study Research Design</w:t>
        </w:r>
        <w:r w:rsidR="0039624E" w:rsidRPr="0022038C">
          <w:rPr>
            <w:rFonts w:cs="Times New Roman (正文 CS 字体)"/>
            <w:i w:val="0"/>
            <w:noProof/>
            <w:webHidden/>
            <w:sz w:val="28"/>
          </w:rPr>
          <w:tab/>
        </w:r>
        <w:r w:rsidR="0039624E" w:rsidRPr="0022038C">
          <w:rPr>
            <w:rFonts w:cs="Times New Roman (正文 CS 字体)"/>
            <w:i w:val="0"/>
            <w:noProof/>
            <w:webHidden/>
            <w:sz w:val="28"/>
          </w:rPr>
          <w:fldChar w:fldCharType="begin"/>
        </w:r>
        <w:r w:rsidR="0039624E" w:rsidRPr="0022038C">
          <w:rPr>
            <w:rFonts w:cs="Times New Roman (正文 CS 字体)"/>
            <w:i w:val="0"/>
            <w:noProof/>
            <w:webHidden/>
            <w:sz w:val="28"/>
          </w:rPr>
          <w:instrText xml:space="preserve"> PAGEREF _Toc156691430 \h </w:instrText>
        </w:r>
        <w:r w:rsidR="0039624E" w:rsidRPr="0022038C">
          <w:rPr>
            <w:rFonts w:cs="Times New Roman (正文 CS 字体)"/>
            <w:i w:val="0"/>
            <w:noProof/>
            <w:webHidden/>
            <w:sz w:val="28"/>
          </w:rPr>
        </w:r>
        <w:r w:rsidR="0039624E" w:rsidRPr="0022038C">
          <w:rPr>
            <w:rFonts w:cs="Times New Roman (正文 CS 字体)"/>
            <w:i w:val="0"/>
            <w:noProof/>
            <w:webHidden/>
            <w:sz w:val="28"/>
          </w:rPr>
          <w:fldChar w:fldCharType="separate"/>
        </w:r>
        <w:r w:rsidR="0039624E" w:rsidRPr="0022038C">
          <w:rPr>
            <w:rFonts w:cs="Times New Roman (正文 CS 字体)"/>
            <w:i w:val="0"/>
            <w:noProof/>
            <w:webHidden/>
            <w:sz w:val="28"/>
          </w:rPr>
          <w:t>24</w:t>
        </w:r>
        <w:r w:rsidR="0039624E" w:rsidRPr="0022038C">
          <w:rPr>
            <w:rFonts w:cs="Times New Roman (正文 CS 字体)"/>
            <w:i w:val="0"/>
            <w:noProof/>
            <w:webHidden/>
            <w:sz w:val="28"/>
          </w:rPr>
          <w:fldChar w:fldCharType="end"/>
        </w:r>
      </w:hyperlink>
    </w:p>
    <w:p w14:paraId="496C835E" w14:textId="72536B9B" w:rsidR="0039624E" w:rsidRPr="0022038C" w:rsidRDefault="00000000">
      <w:pPr>
        <w:pStyle w:val="TOC3"/>
        <w:tabs>
          <w:tab w:val="left" w:pos="1050"/>
          <w:tab w:val="right" w:leader="middleDot" w:pos="8296"/>
        </w:tabs>
        <w:rPr>
          <w:rFonts w:eastAsiaTheme="minorEastAsia" w:cs="Times New Roman (正文 CS 字体)"/>
          <w:i w:val="0"/>
          <w:iCs w:val="0"/>
          <w:noProof/>
          <w:sz w:val="28"/>
          <w:szCs w:val="24"/>
          <w14:ligatures w14:val="standardContextual"/>
        </w:rPr>
      </w:pPr>
      <w:hyperlink w:anchor="_Toc156691431" w:history="1">
        <w:r w:rsidR="0039624E" w:rsidRPr="0022038C">
          <w:rPr>
            <w:rStyle w:val="a4"/>
            <w:rFonts w:cs="Times New Roman (正文 CS 字体)"/>
            <w:i w:val="0"/>
            <w:noProof/>
            <w:color w:val="auto"/>
            <w:sz w:val="28"/>
            <w:u w:val="none"/>
          </w:rPr>
          <w:t>5.2.2</w:t>
        </w:r>
        <w:r w:rsidR="0039624E" w:rsidRPr="0022038C">
          <w:rPr>
            <w:rFonts w:eastAsiaTheme="minorEastAsia" w:cs="Times New Roman (正文 CS 字体)"/>
            <w:i w:val="0"/>
            <w:iCs w:val="0"/>
            <w:noProof/>
            <w:sz w:val="28"/>
            <w:szCs w:val="24"/>
            <w14:ligatures w14:val="standardContextual"/>
          </w:rPr>
          <w:tab/>
        </w:r>
        <w:r w:rsidR="0039624E" w:rsidRPr="0022038C">
          <w:rPr>
            <w:rStyle w:val="a4"/>
            <w:rFonts w:cs="Times New Roman (正文 CS 字体)"/>
            <w:i w:val="0"/>
            <w:noProof/>
            <w:color w:val="auto"/>
            <w:sz w:val="28"/>
            <w:u w:val="none"/>
          </w:rPr>
          <w:t>Narrative Research</w:t>
        </w:r>
        <w:r w:rsidR="0039624E" w:rsidRPr="0022038C">
          <w:rPr>
            <w:rFonts w:cs="Times New Roman (正文 CS 字体)"/>
            <w:i w:val="0"/>
            <w:noProof/>
            <w:webHidden/>
            <w:sz w:val="28"/>
          </w:rPr>
          <w:tab/>
        </w:r>
        <w:r w:rsidR="0039624E" w:rsidRPr="0022038C">
          <w:rPr>
            <w:rFonts w:cs="Times New Roman (正文 CS 字体)"/>
            <w:i w:val="0"/>
            <w:noProof/>
            <w:webHidden/>
            <w:sz w:val="28"/>
          </w:rPr>
          <w:fldChar w:fldCharType="begin"/>
        </w:r>
        <w:r w:rsidR="0039624E" w:rsidRPr="0022038C">
          <w:rPr>
            <w:rFonts w:cs="Times New Roman (正文 CS 字体)"/>
            <w:i w:val="0"/>
            <w:noProof/>
            <w:webHidden/>
            <w:sz w:val="28"/>
          </w:rPr>
          <w:instrText xml:space="preserve"> PAGEREF _Toc156691431 \h </w:instrText>
        </w:r>
        <w:r w:rsidR="0039624E" w:rsidRPr="0022038C">
          <w:rPr>
            <w:rFonts w:cs="Times New Roman (正文 CS 字体)"/>
            <w:i w:val="0"/>
            <w:noProof/>
            <w:webHidden/>
            <w:sz w:val="28"/>
          </w:rPr>
        </w:r>
        <w:r w:rsidR="0039624E" w:rsidRPr="0022038C">
          <w:rPr>
            <w:rFonts w:cs="Times New Roman (正文 CS 字体)"/>
            <w:i w:val="0"/>
            <w:noProof/>
            <w:webHidden/>
            <w:sz w:val="28"/>
          </w:rPr>
          <w:fldChar w:fldCharType="separate"/>
        </w:r>
        <w:r w:rsidR="0039624E" w:rsidRPr="0022038C">
          <w:rPr>
            <w:rFonts w:cs="Times New Roman (正文 CS 字体)"/>
            <w:i w:val="0"/>
            <w:noProof/>
            <w:webHidden/>
            <w:sz w:val="28"/>
          </w:rPr>
          <w:t>25</w:t>
        </w:r>
        <w:r w:rsidR="0039624E" w:rsidRPr="0022038C">
          <w:rPr>
            <w:rFonts w:cs="Times New Roman (正文 CS 字体)"/>
            <w:i w:val="0"/>
            <w:noProof/>
            <w:webHidden/>
            <w:sz w:val="28"/>
          </w:rPr>
          <w:fldChar w:fldCharType="end"/>
        </w:r>
      </w:hyperlink>
    </w:p>
    <w:p w14:paraId="62F88DCE" w14:textId="37FAA25F" w:rsidR="0039624E" w:rsidRPr="0022038C" w:rsidRDefault="00000000">
      <w:pPr>
        <w:pStyle w:val="TOC3"/>
        <w:tabs>
          <w:tab w:val="left" w:pos="1050"/>
          <w:tab w:val="right" w:leader="middleDot" w:pos="8296"/>
        </w:tabs>
        <w:rPr>
          <w:rFonts w:eastAsiaTheme="minorEastAsia" w:cs="Times New Roman (正文 CS 字体)"/>
          <w:i w:val="0"/>
          <w:iCs w:val="0"/>
          <w:noProof/>
          <w:sz w:val="28"/>
          <w:szCs w:val="24"/>
          <w14:ligatures w14:val="standardContextual"/>
        </w:rPr>
      </w:pPr>
      <w:hyperlink w:anchor="_Toc156691432" w:history="1">
        <w:r w:rsidR="0039624E" w:rsidRPr="0022038C">
          <w:rPr>
            <w:rStyle w:val="a4"/>
            <w:rFonts w:cs="Times New Roman (正文 CS 字体)"/>
            <w:i w:val="0"/>
            <w:noProof/>
            <w:color w:val="auto"/>
            <w:sz w:val="28"/>
            <w:u w:val="none"/>
          </w:rPr>
          <w:t>5.2.3</w:t>
        </w:r>
        <w:r w:rsidR="0039624E" w:rsidRPr="0022038C">
          <w:rPr>
            <w:rFonts w:eastAsiaTheme="minorEastAsia" w:cs="Times New Roman (正文 CS 字体)"/>
            <w:i w:val="0"/>
            <w:iCs w:val="0"/>
            <w:noProof/>
            <w:sz w:val="28"/>
            <w:szCs w:val="24"/>
            <w14:ligatures w14:val="standardContextual"/>
          </w:rPr>
          <w:tab/>
        </w:r>
        <w:r w:rsidR="0039624E" w:rsidRPr="0022038C">
          <w:rPr>
            <w:rStyle w:val="a4"/>
            <w:rFonts w:cs="Times New Roman (正文 CS 字体)"/>
            <w:i w:val="0"/>
            <w:noProof/>
            <w:color w:val="auto"/>
            <w:sz w:val="28"/>
            <w:u w:val="none"/>
          </w:rPr>
          <w:t>Phenomenology</w:t>
        </w:r>
        <w:r w:rsidR="0039624E" w:rsidRPr="0022038C">
          <w:rPr>
            <w:rFonts w:cs="Times New Roman (正文 CS 字体)"/>
            <w:i w:val="0"/>
            <w:noProof/>
            <w:webHidden/>
            <w:sz w:val="28"/>
          </w:rPr>
          <w:tab/>
        </w:r>
        <w:r w:rsidR="0039624E" w:rsidRPr="0022038C">
          <w:rPr>
            <w:rFonts w:cs="Times New Roman (正文 CS 字体)"/>
            <w:i w:val="0"/>
            <w:noProof/>
            <w:webHidden/>
            <w:sz w:val="28"/>
          </w:rPr>
          <w:fldChar w:fldCharType="begin"/>
        </w:r>
        <w:r w:rsidR="0039624E" w:rsidRPr="0022038C">
          <w:rPr>
            <w:rFonts w:cs="Times New Roman (正文 CS 字体)"/>
            <w:i w:val="0"/>
            <w:noProof/>
            <w:webHidden/>
            <w:sz w:val="28"/>
          </w:rPr>
          <w:instrText xml:space="preserve"> PAGEREF _Toc156691432 \h </w:instrText>
        </w:r>
        <w:r w:rsidR="0039624E" w:rsidRPr="0022038C">
          <w:rPr>
            <w:rFonts w:cs="Times New Roman (正文 CS 字体)"/>
            <w:i w:val="0"/>
            <w:noProof/>
            <w:webHidden/>
            <w:sz w:val="28"/>
          </w:rPr>
        </w:r>
        <w:r w:rsidR="0039624E" w:rsidRPr="0022038C">
          <w:rPr>
            <w:rFonts w:cs="Times New Roman (正文 CS 字体)"/>
            <w:i w:val="0"/>
            <w:noProof/>
            <w:webHidden/>
            <w:sz w:val="28"/>
          </w:rPr>
          <w:fldChar w:fldCharType="separate"/>
        </w:r>
        <w:r w:rsidR="0039624E" w:rsidRPr="0022038C">
          <w:rPr>
            <w:rFonts w:cs="Times New Roman (正文 CS 字体)"/>
            <w:i w:val="0"/>
            <w:noProof/>
            <w:webHidden/>
            <w:sz w:val="28"/>
          </w:rPr>
          <w:t>26</w:t>
        </w:r>
        <w:r w:rsidR="0039624E" w:rsidRPr="0022038C">
          <w:rPr>
            <w:rFonts w:cs="Times New Roman (正文 CS 字体)"/>
            <w:i w:val="0"/>
            <w:noProof/>
            <w:webHidden/>
            <w:sz w:val="28"/>
          </w:rPr>
          <w:fldChar w:fldCharType="end"/>
        </w:r>
      </w:hyperlink>
    </w:p>
    <w:p w14:paraId="7464FDCF" w14:textId="4409FAB3" w:rsidR="0039624E" w:rsidRPr="0022038C" w:rsidRDefault="00000000">
      <w:pPr>
        <w:pStyle w:val="TOC3"/>
        <w:tabs>
          <w:tab w:val="left" w:pos="1050"/>
          <w:tab w:val="right" w:leader="middleDot" w:pos="8296"/>
        </w:tabs>
        <w:rPr>
          <w:rFonts w:eastAsiaTheme="minorEastAsia" w:cs="Times New Roman (正文 CS 字体)"/>
          <w:i w:val="0"/>
          <w:iCs w:val="0"/>
          <w:noProof/>
          <w:sz w:val="28"/>
          <w:szCs w:val="24"/>
          <w14:ligatures w14:val="standardContextual"/>
        </w:rPr>
      </w:pPr>
      <w:hyperlink w:anchor="_Toc156691433" w:history="1">
        <w:r w:rsidR="0039624E" w:rsidRPr="0022038C">
          <w:rPr>
            <w:rStyle w:val="a4"/>
            <w:rFonts w:cs="Times New Roman (正文 CS 字体)"/>
            <w:i w:val="0"/>
            <w:noProof/>
            <w:color w:val="auto"/>
            <w:sz w:val="28"/>
            <w:u w:val="none"/>
          </w:rPr>
          <w:t>5.2.4</w:t>
        </w:r>
        <w:r w:rsidR="0039624E" w:rsidRPr="0022038C">
          <w:rPr>
            <w:rFonts w:eastAsiaTheme="minorEastAsia" w:cs="Times New Roman (正文 CS 字体)"/>
            <w:i w:val="0"/>
            <w:iCs w:val="0"/>
            <w:noProof/>
            <w:sz w:val="28"/>
            <w:szCs w:val="24"/>
            <w14:ligatures w14:val="standardContextual"/>
          </w:rPr>
          <w:tab/>
        </w:r>
        <w:r w:rsidR="0039624E" w:rsidRPr="0022038C">
          <w:rPr>
            <w:rStyle w:val="a4"/>
            <w:rFonts w:cs="Times New Roman (正文 CS 字体)"/>
            <w:i w:val="0"/>
            <w:noProof/>
            <w:color w:val="auto"/>
            <w:sz w:val="28"/>
            <w:u w:val="none"/>
          </w:rPr>
          <w:t>Grounded Theory</w:t>
        </w:r>
        <w:r w:rsidR="0039624E" w:rsidRPr="0022038C">
          <w:rPr>
            <w:rFonts w:cs="Times New Roman (正文 CS 字体)"/>
            <w:i w:val="0"/>
            <w:noProof/>
            <w:webHidden/>
            <w:sz w:val="28"/>
          </w:rPr>
          <w:tab/>
        </w:r>
        <w:r w:rsidR="0039624E" w:rsidRPr="0022038C">
          <w:rPr>
            <w:rFonts w:cs="Times New Roman (正文 CS 字体)"/>
            <w:i w:val="0"/>
            <w:noProof/>
            <w:webHidden/>
            <w:sz w:val="28"/>
          </w:rPr>
          <w:fldChar w:fldCharType="begin"/>
        </w:r>
        <w:r w:rsidR="0039624E" w:rsidRPr="0022038C">
          <w:rPr>
            <w:rFonts w:cs="Times New Roman (正文 CS 字体)"/>
            <w:i w:val="0"/>
            <w:noProof/>
            <w:webHidden/>
            <w:sz w:val="28"/>
          </w:rPr>
          <w:instrText xml:space="preserve"> PAGEREF _Toc156691433 \h </w:instrText>
        </w:r>
        <w:r w:rsidR="0039624E" w:rsidRPr="0022038C">
          <w:rPr>
            <w:rFonts w:cs="Times New Roman (正文 CS 字体)"/>
            <w:i w:val="0"/>
            <w:noProof/>
            <w:webHidden/>
            <w:sz w:val="28"/>
          </w:rPr>
        </w:r>
        <w:r w:rsidR="0039624E" w:rsidRPr="0022038C">
          <w:rPr>
            <w:rFonts w:cs="Times New Roman (正文 CS 字体)"/>
            <w:i w:val="0"/>
            <w:noProof/>
            <w:webHidden/>
            <w:sz w:val="28"/>
          </w:rPr>
          <w:fldChar w:fldCharType="separate"/>
        </w:r>
        <w:r w:rsidR="0039624E" w:rsidRPr="0022038C">
          <w:rPr>
            <w:rFonts w:cs="Times New Roman (正文 CS 字体)"/>
            <w:i w:val="0"/>
            <w:noProof/>
            <w:webHidden/>
            <w:sz w:val="28"/>
          </w:rPr>
          <w:t>26</w:t>
        </w:r>
        <w:r w:rsidR="0039624E" w:rsidRPr="0022038C">
          <w:rPr>
            <w:rFonts w:cs="Times New Roman (正文 CS 字体)"/>
            <w:i w:val="0"/>
            <w:noProof/>
            <w:webHidden/>
            <w:sz w:val="28"/>
          </w:rPr>
          <w:fldChar w:fldCharType="end"/>
        </w:r>
      </w:hyperlink>
    </w:p>
    <w:p w14:paraId="6169F691" w14:textId="738CD74E" w:rsidR="0039624E" w:rsidRPr="0022038C" w:rsidRDefault="00000000">
      <w:pPr>
        <w:pStyle w:val="TOC3"/>
        <w:tabs>
          <w:tab w:val="left" w:pos="1050"/>
          <w:tab w:val="right" w:leader="middleDot" w:pos="8296"/>
        </w:tabs>
        <w:rPr>
          <w:rFonts w:eastAsiaTheme="minorEastAsia" w:cs="Times New Roman (正文 CS 字体)"/>
          <w:i w:val="0"/>
          <w:iCs w:val="0"/>
          <w:noProof/>
          <w:sz w:val="28"/>
          <w:szCs w:val="24"/>
          <w14:ligatures w14:val="standardContextual"/>
        </w:rPr>
      </w:pPr>
      <w:hyperlink w:anchor="_Toc156691434" w:history="1">
        <w:r w:rsidR="0039624E" w:rsidRPr="0022038C">
          <w:rPr>
            <w:rStyle w:val="a4"/>
            <w:rFonts w:cs="Times New Roman (正文 CS 字体)"/>
            <w:i w:val="0"/>
            <w:noProof/>
            <w:color w:val="auto"/>
            <w:sz w:val="28"/>
            <w:u w:val="none"/>
          </w:rPr>
          <w:t>5.2.5</w:t>
        </w:r>
        <w:r w:rsidR="0039624E" w:rsidRPr="0022038C">
          <w:rPr>
            <w:rFonts w:eastAsiaTheme="minorEastAsia" w:cs="Times New Roman (正文 CS 字体)"/>
            <w:i w:val="0"/>
            <w:iCs w:val="0"/>
            <w:noProof/>
            <w:sz w:val="28"/>
            <w:szCs w:val="24"/>
            <w14:ligatures w14:val="standardContextual"/>
          </w:rPr>
          <w:tab/>
        </w:r>
        <w:r w:rsidR="0039624E" w:rsidRPr="0022038C">
          <w:rPr>
            <w:rStyle w:val="a4"/>
            <w:rFonts w:cs="Times New Roman (正文 CS 字体)"/>
            <w:i w:val="0"/>
            <w:noProof/>
            <w:color w:val="auto"/>
            <w:sz w:val="28"/>
            <w:u w:val="none"/>
          </w:rPr>
          <w:t>Ethnography</w:t>
        </w:r>
        <w:r w:rsidR="0039624E" w:rsidRPr="0022038C">
          <w:rPr>
            <w:rFonts w:cs="Times New Roman (正文 CS 字体)"/>
            <w:i w:val="0"/>
            <w:noProof/>
            <w:webHidden/>
            <w:sz w:val="28"/>
          </w:rPr>
          <w:tab/>
        </w:r>
        <w:r w:rsidR="0039624E" w:rsidRPr="0022038C">
          <w:rPr>
            <w:rFonts w:cs="Times New Roman (正文 CS 字体)"/>
            <w:i w:val="0"/>
            <w:noProof/>
            <w:webHidden/>
            <w:sz w:val="28"/>
          </w:rPr>
          <w:fldChar w:fldCharType="begin"/>
        </w:r>
        <w:r w:rsidR="0039624E" w:rsidRPr="0022038C">
          <w:rPr>
            <w:rFonts w:cs="Times New Roman (正文 CS 字体)"/>
            <w:i w:val="0"/>
            <w:noProof/>
            <w:webHidden/>
            <w:sz w:val="28"/>
          </w:rPr>
          <w:instrText xml:space="preserve"> PAGEREF _Toc156691434 \h </w:instrText>
        </w:r>
        <w:r w:rsidR="0039624E" w:rsidRPr="0022038C">
          <w:rPr>
            <w:rFonts w:cs="Times New Roman (正文 CS 字体)"/>
            <w:i w:val="0"/>
            <w:noProof/>
            <w:webHidden/>
            <w:sz w:val="28"/>
          </w:rPr>
        </w:r>
        <w:r w:rsidR="0039624E" w:rsidRPr="0022038C">
          <w:rPr>
            <w:rFonts w:cs="Times New Roman (正文 CS 字体)"/>
            <w:i w:val="0"/>
            <w:noProof/>
            <w:webHidden/>
            <w:sz w:val="28"/>
          </w:rPr>
          <w:fldChar w:fldCharType="separate"/>
        </w:r>
        <w:r w:rsidR="0039624E" w:rsidRPr="0022038C">
          <w:rPr>
            <w:rFonts w:cs="Times New Roman (正文 CS 字体)"/>
            <w:i w:val="0"/>
            <w:noProof/>
            <w:webHidden/>
            <w:sz w:val="28"/>
          </w:rPr>
          <w:t>26</w:t>
        </w:r>
        <w:r w:rsidR="0039624E" w:rsidRPr="0022038C">
          <w:rPr>
            <w:rFonts w:cs="Times New Roman (正文 CS 字体)"/>
            <w:i w:val="0"/>
            <w:noProof/>
            <w:webHidden/>
            <w:sz w:val="28"/>
          </w:rPr>
          <w:fldChar w:fldCharType="end"/>
        </w:r>
      </w:hyperlink>
    </w:p>
    <w:p w14:paraId="392508FE" w14:textId="7FCA41DD" w:rsidR="0039624E" w:rsidRPr="0022038C" w:rsidRDefault="00000000">
      <w:pPr>
        <w:pStyle w:val="TOC1"/>
        <w:tabs>
          <w:tab w:val="left" w:pos="420"/>
          <w:tab w:val="right" w:leader="middleDot" w:pos="8296"/>
        </w:tabs>
        <w:rPr>
          <w:rFonts w:eastAsiaTheme="minorEastAsia" w:cs="Times New Roman (正文 CS 字体)"/>
          <w:b w:val="0"/>
          <w:bCs w:val="0"/>
          <w:caps w:val="0"/>
          <w:noProof/>
          <w:sz w:val="28"/>
          <w:szCs w:val="24"/>
          <w14:ligatures w14:val="standardContextual"/>
        </w:rPr>
      </w:pPr>
      <w:hyperlink w:anchor="_Toc156691435" w:history="1">
        <w:r w:rsidR="0039624E" w:rsidRPr="0022038C">
          <w:rPr>
            <w:rStyle w:val="a4"/>
            <w:rFonts w:cs="Times New Roman (正文 CS 字体)"/>
            <w:b w:val="0"/>
            <w:caps w:val="0"/>
            <w:noProof/>
            <w:color w:val="auto"/>
            <w:sz w:val="28"/>
            <w:u w:val="none"/>
          </w:rPr>
          <w:t>6.</w:t>
        </w:r>
        <w:r w:rsidR="0039624E" w:rsidRPr="0022038C">
          <w:rPr>
            <w:rFonts w:eastAsiaTheme="minorEastAsia" w:cs="Times New Roman (正文 CS 字体)"/>
            <w:b w:val="0"/>
            <w:bCs w:val="0"/>
            <w:caps w:val="0"/>
            <w:noProof/>
            <w:sz w:val="28"/>
            <w:szCs w:val="24"/>
            <w14:ligatures w14:val="standardContextual"/>
          </w:rPr>
          <w:tab/>
        </w:r>
        <w:r w:rsidR="0039624E" w:rsidRPr="0022038C">
          <w:rPr>
            <w:rStyle w:val="a4"/>
            <w:rFonts w:cs="Times New Roman (正文 CS 字体)"/>
            <w:b w:val="0"/>
            <w:caps w:val="0"/>
            <w:noProof/>
            <w:color w:val="auto"/>
            <w:sz w:val="28"/>
            <w:u w:val="none"/>
          </w:rPr>
          <w:t>Ethical Considerations</w:t>
        </w:r>
        <w:r w:rsidR="0039624E" w:rsidRPr="0022038C">
          <w:rPr>
            <w:rFonts w:cs="Times New Roman (正文 CS 字体)"/>
            <w:b w:val="0"/>
            <w:caps w:val="0"/>
            <w:noProof/>
            <w:webHidden/>
            <w:sz w:val="28"/>
          </w:rPr>
          <w:tab/>
        </w:r>
        <w:r w:rsidR="0039624E" w:rsidRPr="0022038C">
          <w:rPr>
            <w:rFonts w:cs="Times New Roman (正文 CS 字体)"/>
            <w:b w:val="0"/>
            <w:caps w:val="0"/>
            <w:noProof/>
            <w:webHidden/>
            <w:sz w:val="28"/>
          </w:rPr>
          <w:fldChar w:fldCharType="begin"/>
        </w:r>
        <w:r w:rsidR="0039624E" w:rsidRPr="0022038C">
          <w:rPr>
            <w:rFonts w:cs="Times New Roman (正文 CS 字体)"/>
            <w:b w:val="0"/>
            <w:caps w:val="0"/>
            <w:noProof/>
            <w:webHidden/>
            <w:sz w:val="28"/>
          </w:rPr>
          <w:instrText xml:space="preserve"> PAGEREF _Toc156691435 \h </w:instrText>
        </w:r>
        <w:r w:rsidR="0039624E" w:rsidRPr="0022038C">
          <w:rPr>
            <w:rFonts w:cs="Times New Roman (正文 CS 字体)"/>
            <w:b w:val="0"/>
            <w:caps w:val="0"/>
            <w:noProof/>
            <w:webHidden/>
            <w:sz w:val="28"/>
          </w:rPr>
        </w:r>
        <w:r w:rsidR="0039624E" w:rsidRPr="0022038C">
          <w:rPr>
            <w:rFonts w:cs="Times New Roman (正文 CS 字体)"/>
            <w:b w:val="0"/>
            <w:caps w:val="0"/>
            <w:noProof/>
            <w:webHidden/>
            <w:sz w:val="28"/>
          </w:rPr>
          <w:fldChar w:fldCharType="separate"/>
        </w:r>
        <w:r w:rsidR="0039624E" w:rsidRPr="0022038C">
          <w:rPr>
            <w:rFonts w:cs="Times New Roman (正文 CS 字体)"/>
            <w:b w:val="0"/>
            <w:caps w:val="0"/>
            <w:noProof/>
            <w:webHidden/>
            <w:sz w:val="28"/>
          </w:rPr>
          <w:t>27</w:t>
        </w:r>
        <w:r w:rsidR="0039624E" w:rsidRPr="0022038C">
          <w:rPr>
            <w:rFonts w:cs="Times New Roman (正文 CS 字体)"/>
            <w:b w:val="0"/>
            <w:caps w:val="0"/>
            <w:noProof/>
            <w:webHidden/>
            <w:sz w:val="28"/>
          </w:rPr>
          <w:fldChar w:fldCharType="end"/>
        </w:r>
      </w:hyperlink>
    </w:p>
    <w:p w14:paraId="5CD6DCD3" w14:textId="37C3CFB0" w:rsidR="0039624E" w:rsidRPr="0022038C" w:rsidRDefault="00000000">
      <w:pPr>
        <w:pStyle w:val="TOC1"/>
        <w:tabs>
          <w:tab w:val="left" w:pos="420"/>
          <w:tab w:val="right" w:leader="middleDot" w:pos="8296"/>
        </w:tabs>
        <w:rPr>
          <w:rFonts w:eastAsiaTheme="minorEastAsia" w:cs="Times New Roman (正文 CS 字体)"/>
          <w:b w:val="0"/>
          <w:bCs w:val="0"/>
          <w:caps w:val="0"/>
          <w:noProof/>
          <w:sz w:val="28"/>
          <w:szCs w:val="24"/>
          <w14:ligatures w14:val="standardContextual"/>
        </w:rPr>
      </w:pPr>
      <w:hyperlink w:anchor="_Toc156691436" w:history="1">
        <w:r w:rsidR="0039624E" w:rsidRPr="0022038C">
          <w:rPr>
            <w:rStyle w:val="a4"/>
            <w:rFonts w:cs="Times New Roman (正文 CS 字体)"/>
            <w:b w:val="0"/>
            <w:caps w:val="0"/>
            <w:noProof/>
            <w:color w:val="auto"/>
            <w:sz w:val="28"/>
            <w:u w:val="none"/>
          </w:rPr>
          <w:t>7.</w:t>
        </w:r>
        <w:r w:rsidR="0039624E" w:rsidRPr="0022038C">
          <w:rPr>
            <w:rFonts w:eastAsiaTheme="minorEastAsia" w:cs="Times New Roman (正文 CS 字体)"/>
            <w:b w:val="0"/>
            <w:bCs w:val="0"/>
            <w:caps w:val="0"/>
            <w:noProof/>
            <w:sz w:val="28"/>
            <w:szCs w:val="24"/>
            <w14:ligatures w14:val="standardContextual"/>
          </w:rPr>
          <w:tab/>
        </w:r>
        <w:r w:rsidR="0039624E" w:rsidRPr="0022038C">
          <w:rPr>
            <w:rStyle w:val="a4"/>
            <w:rFonts w:cs="Times New Roman (正文 CS 字体)"/>
            <w:b w:val="0"/>
            <w:caps w:val="0"/>
            <w:noProof/>
            <w:color w:val="auto"/>
            <w:sz w:val="28"/>
            <w:u w:val="none"/>
          </w:rPr>
          <w:t>Reliability and Validity</w:t>
        </w:r>
        <w:r w:rsidR="0039624E" w:rsidRPr="0022038C">
          <w:rPr>
            <w:rFonts w:cs="Times New Roman (正文 CS 字体)"/>
            <w:b w:val="0"/>
            <w:caps w:val="0"/>
            <w:noProof/>
            <w:webHidden/>
            <w:sz w:val="28"/>
          </w:rPr>
          <w:tab/>
        </w:r>
        <w:r w:rsidR="0039624E" w:rsidRPr="0022038C">
          <w:rPr>
            <w:rFonts w:cs="Times New Roman (正文 CS 字体)"/>
            <w:b w:val="0"/>
            <w:caps w:val="0"/>
            <w:noProof/>
            <w:webHidden/>
            <w:sz w:val="28"/>
          </w:rPr>
          <w:fldChar w:fldCharType="begin"/>
        </w:r>
        <w:r w:rsidR="0039624E" w:rsidRPr="0022038C">
          <w:rPr>
            <w:rFonts w:cs="Times New Roman (正文 CS 字体)"/>
            <w:b w:val="0"/>
            <w:caps w:val="0"/>
            <w:noProof/>
            <w:webHidden/>
            <w:sz w:val="28"/>
          </w:rPr>
          <w:instrText xml:space="preserve"> PAGEREF _Toc156691436 \h </w:instrText>
        </w:r>
        <w:r w:rsidR="0039624E" w:rsidRPr="0022038C">
          <w:rPr>
            <w:rFonts w:cs="Times New Roman (正文 CS 字体)"/>
            <w:b w:val="0"/>
            <w:caps w:val="0"/>
            <w:noProof/>
            <w:webHidden/>
            <w:sz w:val="28"/>
          </w:rPr>
        </w:r>
        <w:r w:rsidR="0039624E" w:rsidRPr="0022038C">
          <w:rPr>
            <w:rFonts w:cs="Times New Roman (正文 CS 字体)"/>
            <w:b w:val="0"/>
            <w:caps w:val="0"/>
            <w:noProof/>
            <w:webHidden/>
            <w:sz w:val="28"/>
          </w:rPr>
          <w:fldChar w:fldCharType="separate"/>
        </w:r>
        <w:r w:rsidR="0039624E" w:rsidRPr="0022038C">
          <w:rPr>
            <w:rFonts w:cs="Times New Roman (正文 CS 字体)"/>
            <w:b w:val="0"/>
            <w:caps w:val="0"/>
            <w:noProof/>
            <w:webHidden/>
            <w:sz w:val="28"/>
          </w:rPr>
          <w:t>29</w:t>
        </w:r>
        <w:r w:rsidR="0039624E" w:rsidRPr="0022038C">
          <w:rPr>
            <w:rFonts w:cs="Times New Roman (正文 CS 字体)"/>
            <w:b w:val="0"/>
            <w:caps w:val="0"/>
            <w:noProof/>
            <w:webHidden/>
            <w:sz w:val="28"/>
          </w:rPr>
          <w:fldChar w:fldCharType="end"/>
        </w:r>
      </w:hyperlink>
    </w:p>
    <w:p w14:paraId="39E281B7" w14:textId="2F9A6270" w:rsidR="0039624E" w:rsidRPr="0022038C" w:rsidRDefault="00000000">
      <w:pPr>
        <w:pStyle w:val="TOC1"/>
        <w:tabs>
          <w:tab w:val="left" w:pos="420"/>
          <w:tab w:val="right" w:leader="middleDot" w:pos="8296"/>
        </w:tabs>
        <w:rPr>
          <w:rFonts w:eastAsiaTheme="minorEastAsia" w:cs="Times New Roman (正文 CS 字体)"/>
          <w:b w:val="0"/>
          <w:bCs w:val="0"/>
          <w:caps w:val="0"/>
          <w:noProof/>
          <w:sz w:val="28"/>
          <w:szCs w:val="24"/>
          <w14:ligatures w14:val="standardContextual"/>
        </w:rPr>
      </w:pPr>
      <w:hyperlink w:anchor="_Toc156691437" w:history="1">
        <w:r w:rsidR="0039624E" w:rsidRPr="0022038C">
          <w:rPr>
            <w:rStyle w:val="a4"/>
            <w:rFonts w:cs="Times New Roman (正文 CS 字体)"/>
            <w:b w:val="0"/>
            <w:caps w:val="0"/>
            <w:noProof/>
            <w:color w:val="auto"/>
            <w:sz w:val="28"/>
            <w:u w:val="none"/>
          </w:rPr>
          <w:t>8.</w:t>
        </w:r>
        <w:r w:rsidR="0039624E" w:rsidRPr="0022038C">
          <w:rPr>
            <w:rFonts w:eastAsiaTheme="minorEastAsia" w:cs="Times New Roman (正文 CS 字体)"/>
            <w:b w:val="0"/>
            <w:bCs w:val="0"/>
            <w:caps w:val="0"/>
            <w:noProof/>
            <w:sz w:val="28"/>
            <w:szCs w:val="24"/>
            <w14:ligatures w14:val="standardContextual"/>
          </w:rPr>
          <w:tab/>
        </w:r>
        <w:r w:rsidR="0039624E" w:rsidRPr="0022038C">
          <w:rPr>
            <w:rStyle w:val="a4"/>
            <w:rFonts w:cs="Times New Roman (正文 CS 字体)"/>
            <w:b w:val="0"/>
            <w:caps w:val="0"/>
            <w:noProof/>
            <w:color w:val="auto"/>
            <w:sz w:val="28"/>
            <w:u w:val="none"/>
          </w:rPr>
          <w:t>Conclusion</w:t>
        </w:r>
        <w:r w:rsidR="0039624E" w:rsidRPr="0022038C">
          <w:rPr>
            <w:rFonts w:cs="Times New Roman (正文 CS 字体)"/>
            <w:b w:val="0"/>
            <w:caps w:val="0"/>
            <w:noProof/>
            <w:webHidden/>
            <w:sz w:val="28"/>
          </w:rPr>
          <w:tab/>
        </w:r>
        <w:r w:rsidR="0039624E" w:rsidRPr="0022038C">
          <w:rPr>
            <w:rFonts w:cs="Times New Roman (正文 CS 字体)"/>
            <w:b w:val="0"/>
            <w:caps w:val="0"/>
            <w:noProof/>
            <w:webHidden/>
            <w:sz w:val="28"/>
          </w:rPr>
          <w:fldChar w:fldCharType="begin"/>
        </w:r>
        <w:r w:rsidR="0039624E" w:rsidRPr="0022038C">
          <w:rPr>
            <w:rFonts w:cs="Times New Roman (正文 CS 字体)"/>
            <w:b w:val="0"/>
            <w:caps w:val="0"/>
            <w:noProof/>
            <w:webHidden/>
            <w:sz w:val="28"/>
          </w:rPr>
          <w:instrText xml:space="preserve"> PAGEREF _Toc156691437 \h </w:instrText>
        </w:r>
        <w:r w:rsidR="0039624E" w:rsidRPr="0022038C">
          <w:rPr>
            <w:rFonts w:cs="Times New Roman (正文 CS 字体)"/>
            <w:b w:val="0"/>
            <w:caps w:val="0"/>
            <w:noProof/>
            <w:webHidden/>
            <w:sz w:val="28"/>
          </w:rPr>
        </w:r>
        <w:r w:rsidR="0039624E" w:rsidRPr="0022038C">
          <w:rPr>
            <w:rFonts w:cs="Times New Roman (正文 CS 字体)"/>
            <w:b w:val="0"/>
            <w:caps w:val="0"/>
            <w:noProof/>
            <w:webHidden/>
            <w:sz w:val="28"/>
          </w:rPr>
          <w:fldChar w:fldCharType="separate"/>
        </w:r>
        <w:r w:rsidR="0039624E" w:rsidRPr="0022038C">
          <w:rPr>
            <w:rFonts w:cs="Times New Roman (正文 CS 字体)"/>
            <w:b w:val="0"/>
            <w:caps w:val="0"/>
            <w:noProof/>
            <w:webHidden/>
            <w:sz w:val="28"/>
          </w:rPr>
          <w:t>30</w:t>
        </w:r>
        <w:r w:rsidR="0039624E" w:rsidRPr="0022038C">
          <w:rPr>
            <w:rFonts w:cs="Times New Roman (正文 CS 字体)"/>
            <w:b w:val="0"/>
            <w:caps w:val="0"/>
            <w:noProof/>
            <w:webHidden/>
            <w:sz w:val="28"/>
          </w:rPr>
          <w:fldChar w:fldCharType="end"/>
        </w:r>
      </w:hyperlink>
    </w:p>
    <w:p w14:paraId="41971502" w14:textId="6571645E" w:rsidR="0039624E" w:rsidRPr="0022038C" w:rsidRDefault="00000000">
      <w:pPr>
        <w:pStyle w:val="TOC2"/>
        <w:tabs>
          <w:tab w:val="left" w:pos="840"/>
          <w:tab w:val="right" w:leader="middleDot" w:pos="8296"/>
        </w:tabs>
        <w:rPr>
          <w:rFonts w:eastAsiaTheme="minorEastAsia" w:cs="Times New Roman (正文 CS 字体)"/>
          <w:smallCaps w:val="0"/>
          <w:noProof/>
          <w:sz w:val="28"/>
          <w:szCs w:val="24"/>
          <w14:ligatures w14:val="standardContextual"/>
        </w:rPr>
      </w:pPr>
      <w:hyperlink w:anchor="_Toc156691438" w:history="1">
        <w:r w:rsidR="0039624E" w:rsidRPr="0022038C">
          <w:rPr>
            <w:rStyle w:val="a4"/>
            <w:rFonts w:cs="Times New Roman (正文 CS 字体)"/>
            <w:smallCaps w:val="0"/>
            <w:noProof/>
            <w:color w:val="auto"/>
            <w:sz w:val="28"/>
            <w:u w:val="none"/>
          </w:rPr>
          <w:t>8.1</w:t>
        </w:r>
        <w:r w:rsidR="0039624E" w:rsidRPr="0022038C">
          <w:rPr>
            <w:rFonts w:eastAsiaTheme="minorEastAsia" w:cs="Times New Roman (正文 CS 字体)"/>
            <w:smallCaps w:val="0"/>
            <w:noProof/>
            <w:sz w:val="28"/>
            <w:szCs w:val="24"/>
            <w14:ligatures w14:val="standardContextual"/>
          </w:rPr>
          <w:tab/>
        </w:r>
        <w:r w:rsidR="0039624E" w:rsidRPr="0022038C">
          <w:rPr>
            <w:rStyle w:val="a4"/>
            <w:rFonts w:cs="Times New Roman (正文 CS 字体)"/>
            <w:smallCaps w:val="0"/>
            <w:noProof/>
            <w:color w:val="auto"/>
            <w:sz w:val="28"/>
            <w:u w:val="none"/>
          </w:rPr>
          <w:t>Research Contributions</w:t>
        </w:r>
        <w:r w:rsidR="0039624E" w:rsidRPr="0022038C">
          <w:rPr>
            <w:rFonts w:cs="Times New Roman (正文 CS 字体)"/>
            <w:smallCaps w:val="0"/>
            <w:noProof/>
            <w:webHidden/>
            <w:sz w:val="28"/>
          </w:rPr>
          <w:tab/>
        </w:r>
        <w:r w:rsidR="0039624E" w:rsidRPr="0022038C">
          <w:rPr>
            <w:rFonts w:cs="Times New Roman (正文 CS 字体)"/>
            <w:smallCaps w:val="0"/>
            <w:noProof/>
            <w:webHidden/>
            <w:sz w:val="28"/>
          </w:rPr>
          <w:fldChar w:fldCharType="begin"/>
        </w:r>
        <w:r w:rsidR="0039624E" w:rsidRPr="0022038C">
          <w:rPr>
            <w:rFonts w:cs="Times New Roman (正文 CS 字体)"/>
            <w:smallCaps w:val="0"/>
            <w:noProof/>
            <w:webHidden/>
            <w:sz w:val="28"/>
          </w:rPr>
          <w:instrText xml:space="preserve"> PAGEREF _Toc156691438 \h </w:instrText>
        </w:r>
        <w:r w:rsidR="0039624E" w:rsidRPr="0022038C">
          <w:rPr>
            <w:rFonts w:cs="Times New Roman (正文 CS 字体)"/>
            <w:smallCaps w:val="0"/>
            <w:noProof/>
            <w:webHidden/>
            <w:sz w:val="28"/>
          </w:rPr>
        </w:r>
        <w:r w:rsidR="0039624E" w:rsidRPr="0022038C">
          <w:rPr>
            <w:rFonts w:cs="Times New Roman (正文 CS 字体)"/>
            <w:smallCaps w:val="0"/>
            <w:noProof/>
            <w:webHidden/>
            <w:sz w:val="28"/>
          </w:rPr>
          <w:fldChar w:fldCharType="separate"/>
        </w:r>
        <w:r w:rsidR="0039624E" w:rsidRPr="0022038C">
          <w:rPr>
            <w:rFonts w:cs="Times New Roman (正文 CS 字体)"/>
            <w:smallCaps w:val="0"/>
            <w:noProof/>
            <w:webHidden/>
            <w:sz w:val="28"/>
          </w:rPr>
          <w:t>30</w:t>
        </w:r>
        <w:r w:rsidR="0039624E" w:rsidRPr="0022038C">
          <w:rPr>
            <w:rFonts w:cs="Times New Roman (正文 CS 字体)"/>
            <w:smallCaps w:val="0"/>
            <w:noProof/>
            <w:webHidden/>
            <w:sz w:val="28"/>
          </w:rPr>
          <w:fldChar w:fldCharType="end"/>
        </w:r>
      </w:hyperlink>
    </w:p>
    <w:p w14:paraId="5C0DCB29" w14:textId="5F07C310" w:rsidR="0039624E" w:rsidRPr="0022038C" w:rsidRDefault="00000000">
      <w:pPr>
        <w:pStyle w:val="TOC2"/>
        <w:tabs>
          <w:tab w:val="left" w:pos="840"/>
          <w:tab w:val="right" w:leader="middleDot" w:pos="8296"/>
        </w:tabs>
        <w:rPr>
          <w:rFonts w:eastAsiaTheme="minorEastAsia" w:cs="Times New Roman (正文 CS 字体)"/>
          <w:smallCaps w:val="0"/>
          <w:noProof/>
          <w:sz w:val="28"/>
          <w:szCs w:val="24"/>
          <w14:ligatures w14:val="standardContextual"/>
        </w:rPr>
      </w:pPr>
      <w:hyperlink w:anchor="_Toc156691439" w:history="1">
        <w:r w:rsidR="0039624E" w:rsidRPr="0022038C">
          <w:rPr>
            <w:rStyle w:val="a4"/>
            <w:rFonts w:cs="Times New Roman (正文 CS 字体)"/>
            <w:smallCaps w:val="0"/>
            <w:noProof/>
            <w:color w:val="auto"/>
            <w:sz w:val="28"/>
            <w:u w:val="none"/>
          </w:rPr>
          <w:t>8.2</w:t>
        </w:r>
        <w:r w:rsidR="0039624E" w:rsidRPr="0022038C">
          <w:rPr>
            <w:rFonts w:eastAsiaTheme="minorEastAsia" w:cs="Times New Roman (正文 CS 字体)"/>
            <w:smallCaps w:val="0"/>
            <w:noProof/>
            <w:sz w:val="28"/>
            <w:szCs w:val="24"/>
            <w14:ligatures w14:val="standardContextual"/>
          </w:rPr>
          <w:tab/>
        </w:r>
        <w:r w:rsidR="0039624E" w:rsidRPr="0022038C">
          <w:rPr>
            <w:rStyle w:val="a4"/>
            <w:rFonts w:cs="Times New Roman (正文 CS 字体)"/>
            <w:smallCaps w:val="0"/>
            <w:noProof/>
            <w:color w:val="auto"/>
            <w:sz w:val="28"/>
            <w:u w:val="none"/>
          </w:rPr>
          <w:t>Limitations and Recommendations</w:t>
        </w:r>
        <w:r w:rsidR="0039624E" w:rsidRPr="0022038C">
          <w:rPr>
            <w:rFonts w:cs="Times New Roman (正文 CS 字体)"/>
            <w:smallCaps w:val="0"/>
            <w:noProof/>
            <w:webHidden/>
            <w:sz w:val="28"/>
          </w:rPr>
          <w:tab/>
        </w:r>
        <w:r w:rsidR="0039624E" w:rsidRPr="0022038C">
          <w:rPr>
            <w:rFonts w:cs="Times New Roman (正文 CS 字体)"/>
            <w:smallCaps w:val="0"/>
            <w:noProof/>
            <w:webHidden/>
            <w:sz w:val="28"/>
          </w:rPr>
          <w:fldChar w:fldCharType="begin"/>
        </w:r>
        <w:r w:rsidR="0039624E" w:rsidRPr="0022038C">
          <w:rPr>
            <w:rFonts w:cs="Times New Roman (正文 CS 字体)"/>
            <w:smallCaps w:val="0"/>
            <w:noProof/>
            <w:webHidden/>
            <w:sz w:val="28"/>
          </w:rPr>
          <w:instrText xml:space="preserve"> PAGEREF _Toc156691439 \h </w:instrText>
        </w:r>
        <w:r w:rsidR="0039624E" w:rsidRPr="0022038C">
          <w:rPr>
            <w:rFonts w:cs="Times New Roman (正文 CS 字体)"/>
            <w:smallCaps w:val="0"/>
            <w:noProof/>
            <w:webHidden/>
            <w:sz w:val="28"/>
          </w:rPr>
        </w:r>
        <w:r w:rsidR="0039624E" w:rsidRPr="0022038C">
          <w:rPr>
            <w:rFonts w:cs="Times New Roman (正文 CS 字体)"/>
            <w:smallCaps w:val="0"/>
            <w:noProof/>
            <w:webHidden/>
            <w:sz w:val="28"/>
          </w:rPr>
          <w:fldChar w:fldCharType="separate"/>
        </w:r>
        <w:r w:rsidR="0039624E" w:rsidRPr="0022038C">
          <w:rPr>
            <w:rFonts w:cs="Times New Roman (正文 CS 字体)"/>
            <w:smallCaps w:val="0"/>
            <w:noProof/>
            <w:webHidden/>
            <w:sz w:val="28"/>
          </w:rPr>
          <w:t>31</w:t>
        </w:r>
        <w:r w:rsidR="0039624E" w:rsidRPr="0022038C">
          <w:rPr>
            <w:rFonts w:cs="Times New Roman (正文 CS 字体)"/>
            <w:smallCaps w:val="0"/>
            <w:noProof/>
            <w:webHidden/>
            <w:sz w:val="28"/>
          </w:rPr>
          <w:fldChar w:fldCharType="end"/>
        </w:r>
      </w:hyperlink>
    </w:p>
    <w:p w14:paraId="1837D125" w14:textId="27E5CF81" w:rsidR="0039624E" w:rsidRPr="0022038C" w:rsidRDefault="00000000">
      <w:pPr>
        <w:pStyle w:val="TOC1"/>
        <w:tabs>
          <w:tab w:val="left" w:pos="420"/>
          <w:tab w:val="right" w:leader="middleDot" w:pos="8296"/>
        </w:tabs>
        <w:rPr>
          <w:rFonts w:eastAsiaTheme="minorEastAsia" w:cs="Times New Roman (正文 CS 字体)"/>
          <w:b w:val="0"/>
          <w:bCs w:val="0"/>
          <w:caps w:val="0"/>
          <w:noProof/>
          <w:sz w:val="28"/>
          <w:szCs w:val="24"/>
          <w14:ligatures w14:val="standardContextual"/>
        </w:rPr>
      </w:pPr>
      <w:hyperlink w:anchor="_Toc156691440" w:history="1">
        <w:r w:rsidR="0039624E" w:rsidRPr="0022038C">
          <w:rPr>
            <w:rStyle w:val="a4"/>
            <w:rFonts w:cs="Times New Roman (正文 CS 字体)"/>
            <w:b w:val="0"/>
            <w:caps w:val="0"/>
            <w:noProof/>
            <w:color w:val="auto"/>
            <w:sz w:val="28"/>
            <w:u w:val="none"/>
          </w:rPr>
          <w:t>9.</w:t>
        </w:r>
        <w:r w:rsidR="0039624E" w:rsidRPr="0022038C">
          <w:rPr>
            <w:rFonts w:eastAsiaTheme="minorEastAsia" w:cs="Times New Roman (正文 CS 字体)"/>
            <w:b w:val="0"/>
            <w:bCs w:val="0"/>
            <w:caps w:val="0"/>
            <w:noProof/>
            <w:sz w:val="28"/>
            <w:szCs w:val="24"/>
            <w14:ligatures w14:val="standardContextual"/>
          </w:rPr>
          <w:tab/>
        </w:r>
        <w:r w:rsidR="0039624E" w:rsidRPr="0022038C">
          <w:rPr>
            <w:rStyle w:val="a4"/>
            <w:rFonts w:cs="Times New Roman (正文 CS 字体)"/>
            <w:b w:val="0"/>
            <w:caps w:val="0"/>
            <w:noProof/>
            <w:color w:val="auto"/>
            <w:sz w:val="28"/>
            <w:u w:val="none"/>
          </w:rPr>
          <w:t>Reference List</w:t>
        </w:r>
        <w:r w:rsidR="0039624E" w:rsidRPr="0022038C">
          <w:rPr>
            <w:rFonts w:cs="Times New Roman (正文 CS 字体)"/>
            <w:b w:val="0"/>
            <w:caps w:val="0"/>
            <w:noProof/>
            <w:webHidden/>
            <w:sz w:val="28"/>
          </w:rPr>
          <w:tab/>
        </w:r>
        <w:r w:rsidR="0039624E" w:rsidRPr="0022038C">
          <w:rPr>
            <w:rFonts w:cs="Times New Roman (正文 CS 字体)"/>
            <w:b w:val="0"/>
            <w:caps w:val="0"/>
            <w:noProof/>
            <w:webHidden/>
            <w:sz w:val="28"/>
          </w:rPr>
          <w:fldChar w:fldCharType="begin"/>
        </w:r>
        <w:r w:rsidR="0039624E" w:rsidRPr="0022038C">
          <w:rPr>
            <w:rFonts w:cs="Times New Roman (正文 CS 字体)"/>
            <w:b w:val="0"/>
            <w:caps w:val="0"/>
            <w:noProof/>
            <w:webHidden/>
            <w:sz w:val="28"/>
          </w:rPr>
          <w:instrText xml:space="preserve"> PAGEREF _Toc156691440 \h </w:instrText>
        </w:r>
        <w:r w:rsidR="0039624E" w:rsidRPr="0022038C">
          <w:rPr>
            <w:rFonts w:cs="Times New Roman (正文 CS 字体)"/>
            <w:b w:val="0"/>
            <w:caps w:val="0"/>
            <w:noProof/>
            <w:webHidden/>
            <w:sz w:val="28"/>
          </w:rPr>
        </w:r>
        <w:r w:rsidR="0039624E" w:rsidRPr="0022038C">
          <w:rPr>
            <w:rFonts w:cs="Times New Roman (正文 CS 字体)"/>
            <w:b w:val="0"/>
            <w:caps w:val="0"/>
            <w:noProof/>
            <w:webHidden/>
            <w:sz w:val="28"/>
          </w:rPr>
          <w:fldChar w:fldCharType="separate"/>
        </w:r>
        <w:r w:rsidR="0039624E" w:rsidRPr="0022038C">
          <w:rPr>
            <w:rFonts w:cs="Times New Roman (正文 CS 字体)"/>
            <w:b w:val="0"/>
            <w:caps w:val="0"/>
            <w:noProof/>
            <w:webHidden/>
            <w:sz w:val="28"/>
          </w:rPr>
          <w:t>32</w:t>
        </w:r>
        <w:r w:rsidR="0039624E" w:rsidRPr="0022038C">
          <w:rPr>
            <w:rFonts w:cs="Times New Roman (正文 CS 字体)"/>
            <w:b w:val="0"/>
            <w:caps w:val="0"/>
            <w:noProof/>
            <w:webHidden/>
            <w:sz w:val="28"/>
          </w:rPr>
          <w:fldChar w:fldCharType="end"/>
        </w:r>
      </w:hyperlink>
    </w:p>
    <w:p w14:paraId="3110DCCF" w14:textId="32DCD5FB" w:rsidR="009A5226" w:rsidRPr="0022038C" w:rsidRDefault="0040060D" w:rsidP="00B578E6">
      <w:pPr>
        <w:rPr>
          <w:rFonts w:cs="Arial"/>
          <w:b/>
          <w:bCs/>
          <w:szCs w:val="28"/>
        </w:rPr>
      </w:pPr>
      <w:r w:rsidRPr="0022038C">
        <w:rPr>
          <w:rFonts w:eastAsiaTheme="majorEastAsia" w:cs="Arial"/>
          <w:bCs/>
          <w:szCs w:val="28"/>
        </w:rPr>
        <w:fldChar w:fldCharType="end"/>
      </w:r>
    </w:p>
    <w:p w14:paraId="29BA63CF" w14:textId="77777777" w:rsidR="0045075E" w:rsidRPr="0022038C" w:rsidRDefault="0045075E" w:rsidP="007A720D">
      <w:pPr>
        <w:rPr>
          <w:rFonts w:cs="Arial"/>
          <w:sz w:val="24"/>
        </w:rPr>
      </w:pPr>
    </w:p>
    <w:p w14:paraId="74016B3B" w14:textId="77777777" w:rsidR="0040060D" w:rsidRPr="0022038C" w:rsidRDefault="0040060D" w:rsidP="007A720D">
      <w:pPr>
        <w:rPr>
          <w:rFonts w:cs="Arial"/>
          <w:sz w:val="24"/>
        </w:rPr>
      </w:pPr>
    </w:p>
    <w:p w14:paraId="4E8912A0" w14:textId="77777777" w:rsidR="00DB45AC" w:rsidRPr="0022038C" w:rsidRDefault="00DB45AC" w:rsidP="007A720D">
      <w:pPr>
        <w:rPr>
          <w:rFonts w:cs="Arial"/>
          <w:sz w:val="24"/>
        </w:rPr>
      </w:pPr>
    </w:p>
    <w:p w14:paraId="3C5CD568" w14:textId="77777777" w:rsidR="00DB45AC" w:rsidRPr="0022038C" w:rsidRDefault="00DB45AC" w:rsidP="007A720D">
      <w:pPr>
        <w:rPr>
          <w:rFonts w:cs="Arial"/>
          <w:sz w:val="24"/>
        </w:rPr>
      </w:pPr>
    </w:p>
    <w:p w14:paraId="04127F34" w14:textId="77777777" w:rsidR="00DB45AC" w:rsidRPr="0022038C" w:rsidRDefault="00DB45AC" w:rsidP="007A720D">
      <w:pPr>
        <w:rPr>
          <w:rFonts w:cs="Arial"/>
          <w:sz w:val="24"/>
        </w:rPr>
      </w:pPr>
    </w:p>
    <w:p w14:paraId="4885AD2E" w14:textId="77777777" w:rsidR="00DB45AC" w:rsidRPr="0022038C" w:rsidRDefault="00DB45AC" w:rsidP="007A720D">
      <w:pPr>
        <w:rPr>
          <w:rFonts w:cs="Arial"/>
          <w:sz w:val="24"/>
        </w:rPr>
      </w:pPr>
    </w:p>
    <w:p w14:paraId="76E82062" w14:textId="77777777" w:rsidR="00DB45AC" w:rsidRPr="0022038C" w:rsidRDefault="00DB45AC" w:rsidP="007A720D">
      <w:pPr>
        <w:rPr>
          <w:rFonts w:cs="Arial"/>
          <w:sz w:val="24"/>
        </w:rPr>
      </w:pPr>
    </w:p>
    <w:p w14:paraId="3B9F3625" w14:textId="77777777" w:rsidR="00DB45AC" w:rsidRPr="0022038C" w:rsidRDefault="00DB45AC" w:rsidP="007A720D">
      <w:pPr>
        <w:rPr>
          <w:rFonts w:cs="Arial"/>
          <w:sz w:val="24"/>
        </w:rPr>
      </w:pPr>
    </w:p>
    <w:p w14:paraId="5BA5A226" w14:textId="77777777" w:rsidR="00DB45AC" w:rsidRPr="0022038C" w:rsidRDefault="00DB45AC" w:rsidP="007A720D">
      <w:pPr>
        <w:rPr>
          <w:rFonts w:cs="Arial"/>
          <w:sz w:val="24"/>
        </w:rPr>
      </w:pPr>
    </w:p>
    <w:p w14:paraId="0B97247B" w14:textId="77777777" w:rsidR="00DB45AC" w:rsidRPr="0022038C" w:rsidRDefault="00DB45AC" w:rsidP="007A720D">
      <w:pPr>
        <w:rPr>
          <w:rFonts w:cs="Arial"/>
          <w:sz w:val="24"/>
        </w:rPr>
      </w:pPr>
    </w:p>
    <w:p w14:paraId="3EA59141" w14:textId="73A22789" w:rsidR="00553D5F" w:rsidRPr="0022038C" w:rsidRDefault="00533E76" w:rsidP="006B3233">
      <w:pPr>
        <w:pStyle w:val="1"/>
      </w:pPr>
      <w:bookmarkStart w:id="6" w:name="OLE_LINK160"/>
      <w:bookmarkStart w:id="7" w:name="OLE_LINK161"/>
      <w:r w:rsidRPr="0022038C">
        <w:lastRenderedPageBreak/>
        <w:t xml:space="preserve"> </w:t>
      </w:r>
      <w:bookmarkStart w:id="8" w:name="_Toc156691410"/>
      <w:r w:rsidR="00553D5F" w:rsidRPr="0022038C">
        <w:t>Introduction</w:t>
      </w:r>
      <w:bookmarkEnd w:id="8"/>
    </w:p>
    <w:p w14:paraId="6384B3FD" w14:textId="30523396" w:rsidR="00553D5F" w:rsidRPr="0022038C" w:rsidRDefault="005F7189" w:rsidP="00553D5F">
      <w:pPr>
        <w:rPr>
          <w:rFonts w:cs="Arial"/>
          <w:sz w:val="24"/>
        </w:rPr>
      </w:pPr>
      <w:bookmarkStart w:id="9" w:name="OLE_LINK305"/>
      <w:bookmarkStart w:id="10" w:name="OLE_LINK306"/>
      <w:r w:rsidRPr="0022038C">
        <w:rPr>
          <w:rFonts w:cs="Arial"/>
          <w:sz w:val="24"/>
        </w:rPr>
        <w:t xml:space="preserve">The COVID-19 pandemic has significantly altered the global </w:t>
      </w:r>
      <w:r w:rsidR="00DA3095" w:rsidRPr="0022038C">
        <w:rPr>
          <w:rFonts w:cs="Arial"/>
          <w:sz w:val="24"/>
        </w:rPr>
        <w:t xml:space="preserve">tourism and </w:t>
      </w:r>
      <w:r w:rsidRPr="0022038C">
        <w:rPr>
          <w:rFonts w:cs="Arial"/>
          <w:sz w:val="24"/>
        </w:rPr>
        <w:t>hospitality industr</w:t>
      </w:r>
      <w:r w:rsidR="008859AA" w:rsidRPr="0022038C">
        <w:rPr>
          <w:rFonts w:cs="Arial"/>
          <w:sz w:val="24"/>
        </w:rPr>
        <w:t>ies</w:t>
      </w:r>
      <w:r w:rsidRPr="0022038C">
        <w:rPr>
          <w:rFonts w:cs="Arial"/>
          <w:sz w:val="24"/>
        </w:rPr>
        <w:t xml:space="preserve">, with profound effects on consumer behaviour, especially in the hotel sector. </w:t>
      </w:r>
      <w:r w:rsidR="004300B0" w:rsidRPr="0022038C">
        <w:rPr>
          <w:rFonts w:cs="Arial"/>
          <w:sz w:val="24"/>
        </w:rPr>
        <w:t>In response, this re</w:t>
      </w:r>
      <w:r w:rsidR="005E3110" w:rsidRPr="0022038C">
        <w:rPr>
          <w:rFonts w:cs="Arial"/>
          <w:sz w:val="24"/>
        </w:rPr>
        <w:t>port</w:t>
      </w:r>
      <w:r w:rsidR="004300B0" w:rsidRPr="0022038C">
        <w:rPr>
          <w:rFonts w:cs="Arial"/>
          <w:sz w:val="24"/>
        </w:rPr>
        <w:t xml:space="preserve"> aims to dissect post-COVID consumer behaviour</w:t>
      </w:r>
      <w:r w:rsidR="00C6015F" w:rsidRPr="0022038C">
        <w:rPr>
          <w:rFonts w:cs="Arial"/>
          <w:sz w:val="24"/>
        </w:rPr>
        <w:t>al</w:t>
      </w:r>
      <w:r w:rsidR="004300B0" w:rsidRPr="0022038C">
        <w:rPr>
          <w:rFonts w:cs="Arial"/>
          <w:sz w:val="24"/>
        </w:rPr>
        <w:t xml:space="preserve"> changes, their determinants, and subsequent impacts on the hospitality sector, particularly in Zhuhai's hotel industry. By exploring both </w:t>
      </w:r>
      <w:r w:rsidR="00F3090C" w:rsidRPr="0022038C">
        <w:rPr>
          <w:rFonts w:cs="Arial"/>
          <w:sz w:val="24"/>
        </w:rPr>
        <w:t xml:space="preserve">hotel </w:t>
      </w:r>
      <w:r w:rsidR="004300B0" w:rsidRPr="0022038C">
        <w:rPr>
          <w:rFonts w:cs="Arial"/>
          <w:sz w:val="24"/>
        </w:rPr>
        <w:t xml:space="preserve">consumer and managerial perspectives, the study seeks to identify effective strategies for the hotel sector to </w:t>
      </w:r>
      <w:r w:rsidR="00EC70E2" w:rsidRPr="0022038C">
        <w:rPr>
          <w:rFonts w:cs="Arial"/>
          <w:sz w:val="24"/>
        </w:rPr>
        <w:t>recover</w:t>
      </w:r>
      <w:r w:rsidR="004300B0" w:rsidRPr="0022038C">
        <w:rPr>
          <w:rFonts w:cs="Arial"/>
          <w:sz w:val="24"/>
        </w:rPr>
        <w:t xml:space="preserve"> and thrive in the post-pandemic landscape.</w:t>
      </w:r>
      <w:r w:rsidR="00D319E6" w:rsidRPr="0022038C">
        <w:rPr>
          <w:rFonts w:cs="Arial"/>
          <w:sz w:val="24"/>
        </w:rPr>
        <w:t xml:space="preserve"> </w:t>
      </w:r>
      <w:r w:rsidR="00084C71">
        <w:rPr>
          <w:rFonts w:cs="Arial"/>
          <w:sz w:val="24"/>
        </w:rPr>
        <w:t xml:space="preserve">While </w:t>
      </w:r>
      <w:r w:rsidR="009746D4">
        <w:rPr>
          <w:rFonts w:cs="Arial"/>
          <w:sz w:val="24"/>
        </w:rPr>
        <w:t xml:space="preserve">the literature generally studies </w:t>
      </w:r>
      <w:r w:rsidR="00865A33">
        <w:rPr>
          <w:rFonts w:cs="Arial"/>
          <w:sz w:val="24"/>
        </w:rPr>
        <w:t xml:space="preserve">consumer behaviours and organisational resilience </w:t>
      </w:r>
      <w:r w:rsidR="0031137D">
        <w:rPr>
          <w:rFonts w:cs="Arial"/>
          <w:sz w:val="24"/>
        </w:rPr>
        <w:t xml:space="preserve">strategies separately, this study </w:t>
      </w:r>
      <w:r w:rsidR="000D2CBA">
        <w:rPr>
          <w:rFonts w:cs="Arial"/>
          <w:sz w:val="24"/>
        </w:rPr>
        <w:t>syn</w:t>
      </w:r>
      <w:r w:rsidR="0097488B">
        <w:rPr>
          <w:rFonts w:cs="Arial"/>
          <w:sz w:val="24"/>
        </w:rPr>
        <w:t xml:space="preserve">thesizes both </w:t>
      </w:r>
      <w:r w:rsidR="00BF2250">
        <w:rPr>
          <w:rFonts w:cs="Arial"/>
          <w:sz w:val="24"/>
        </w:rPr>
        <w:t xml:space="preserve">to analyse the impact of </w:t>
      </w:r>
      <w:r w:rsidR="00944CE6">
        <w:rPr>
          <w:rFonts w:cs="Arial"/>
          <w:sz w:val="24"/>
        </w:rPr>
        <w:t xml:space="preserve">evolving post-pandemic consumer preferences, attitudes and intentions on Zhuhai hotel </w:t>
      </w:r>
      <w:r w:rsidR="00451435">
        <w:rPr>
          <w:rFonts w:cs="Arial"/>
          <w:sz w:val="24"/>
        </w:rPr>
        <w:t>resilience practices.</w:t>
      </w:r>
      <w:r w:rsidR="001111F0">
        <w:rPr>
          <w:rFonts w:cs="Arial"/>
          <w:sz w:val="24"/>
        </w:rPr>
        <w:t xml:space="preserve">in particular, </w:t>
      </w:r>
      <w:r w:rsidR="0047624C">
        <w:rPr>
          <w:rFonts w:cs="Arial"/>
          <w:sz w:val="24"/>
        </w:rPr>
        <w:t>the research will determine if post-pandemic</w:t>
      </w:r>
      <w:r w:rsidR="003462BD">
        <w:rPr>
          <w:rFonts w:cs="Arial"/>
          <w:sz w:val="24"/>
        </w:rPr>
        <w:t xml:space="preserve"> changes in risk perception, social contacts, sustain</w:t>
      </w:r>
      <w:r w:rsidR="005F3818">
        <w:rPr>
          <w:rFonts w:cs="Arial"/>
          <w:sz w:val="24"/>
        </w:rPr>
        <w:t xml:space="preserve">ability concerns, and digital engagement among Zhuhai hotel guests have specially </w:t>
      </w:r>
      <w:r w:rsidR="00805A2C">
        <w:rPr>
          <w:rFonts w:cs="Arial"/>
          <w:sz w:val="24"/>
        </w:rPr>
        <w:t>driven adaptations in hospitality infrastructure, community ties,</w:t>
      </w:r>
      <w:r w:rsidR="00C70DE6">
        <w:rPr>
          <w:rFonts w:cs="Arial"/>
          <w:sz w:val="24"/>
        </w:rPr>
        <w:t xml:space="preserve"> eco-initiatives and contactless services.</w:t>
      </w:r>
    </w:p>
    <w:bookmarkEnd w:id="9"/>
    <w:bookmarkEnd w:id="10"/>
    <w:p w14:paraId="2DE3F96C" w14:textId="77777777" w:rsidR="00553D5F" w:rsidRPr="0022038C" w:rsidRDefault="00553D5F" w:rsidP="00553D5F">
      <w:pPr>
        <w:rPr>
          <w:rFonts w:cs="Arial"/>
          <w:sz w:val="24"/>
        </w:rPr>
      </w:pPr>
    </w:p>
    <w:p w14:paraId="3DADD396" w14:textId="5D28F54A" w:rsidR="00FB62F3" w:rsidRPr="0022038C" w:rsidRDefault="00F8059A" w:rsidP="006B3233">
      <w:pPr>
        <w:pStyle w:val="2"/>
      </w:pPr>
      <w:bookmarkStart w:id="11" w:name="_Toc156691411"/>
      <w:r w:rsidRPr="0022038C">
        <w:t>B</w:t>
      </w:r>
      <w:r w:rsidR="00FB62F3" w:rsidRPr="0022038C">
        <w:t>ackground</w:t>
      </w:r>
      <w:bookmarkEnd w:id="11"/>
    </w:p>
    <w:p w14:paraId="523857D0" w14:textId="49BD31CC" w:rsidR="00FF5F86" w:rsidRPr="0022038C" w:rsidRDefault="00DD6A8D" w:rsidP="007A720D">
      <w:pPr>
        <w:rPr>
          <w:rFonts w:cs="Arial"/>
          <w:sz w:val="24"/>
        </w:rPr>
      </w:pPr>
      <w:bookmarkStart w:id="12" w:name="OLE_LINK205"/>
      <w:bookmarkStart w:id="13" w:name="OLE_LINK206"/>
      <w:r w:rsidRPr="0022038C">
        <w:rPr>
          <w:rFonts w:cs="Arial"/>
          <w:sz w:val="24"/>
        </w:rPr>
        <w:t>The explosion of COVID-19 has led to dramatic changes in the tourism and hospitality industr</w:t>
      </w:r>
      <w:r w:rsidR="006A4C1A" w:rsidRPr="0022038C">
        <w:rPr>
          <w:rFonts w:cs="Arial"/>
          <w:sz w:val="24"/>
        </w:rPr>
        <w:t>ies</w:t>
      </w:r>
      <w:r w:rsidR="002D5D1E" w:rsidRPr="0022038C">
        <w:rPr>
          <w:rFonts w:cs="Arial"/>
          <w:sz w:val="24"/>
        </w:rPr>
        <w:t xml:space="preserve"> (Fan et al., 2023)</w:t>
      </w:r>
      <w:r w:rsidR="006134B9" w:rsidRPr="0022038C">
        <w:rPr>
          <w:rFonts w:cs="Arial"/>
          <w:sz w:val="24"/>
        </w:rPr>
        <w:t xml:space="preserve">. </w:t>
      </w:r>
      <w:r w:rsidR="00B133B5" w:rsidRPr="0022038C">
        <w:rPr>
          <w:rFonts w:cs="Arial"/>
          <w:sz w:val="24"/>
        </w:rPr>
        <w:t xml:space="preserve">In China, the government implemented stringent containment measures, which significantly curtailed travel and hotel operations, leading to a drastic decline in the hospitality sector (Zhang and </w:t>
      </w:r>
      <w:proofErr w:type="spellStart"/>
      <w:r w:rsidR="00B133B5" w:rsidRPr="0022038C">
        <w:rPr>
          <w:rFonts w:cs="Arial"/>
          <w:sz w:val="24"/>
        </w:rPr>
        <w:t>Xie</w:t>
      </w:r>
      <w:proofErr w:type="spellEnd"/>
      <w:r w:rsidR="00B133B5" w:rsidRPr="0022038C">
        <w:rPr>
          <w:rFonts w:cs="Arial"/>
          <w:sz w:val="24"/>
        </w:rPr>
        <w:t xml:space="preserve">, 2021). </w:t>
      </w:r>
      <w:bookmarkStart w:id="14" w:name="OLE_LINK130"/>
      <w:bookmarkStart w:id="15" w:name="OLE_LINK131"/>
      <w:r w:rsidR="00B133B5" w:rsidRPr="0022038C">
        <w:rPr>
          <w:rFonts w:cs="Arial"/>
          <w:sz w:val="24"/>
        </w:rPr>
        <w:t xml:space="preserve">As the </w:t>
      </w:r>
      <w:r w:rsidR="00D613AF" w:rsidRPr="0022038C">
        <w:rPr>
          <w:rFonts w:cs="Arial"/>
          <w:sz w:val="24"/>
        </w:rPr>
        <w:t xml:space="preserve">outbreak of </w:t>
      </w:r>
      <w:r w:rsidR="00B133B5" w:rsidRPr="0022038C">
        <w:rPr>
          <w:rFonts w:cs="Arial"/>
          <w:sz w:val="24"/>
        </w:rPr>
        <w:t xml:space="preserve">pandemic was </w:t>
      </w:r>
      <w:bookmarkStart w:id="16" w:name="OLE_LINK132"/>
      <w:bookmarkStart w:id="17" w:name="OLE_LINK133"/>
      <w:r w:rsidR="00B133B5" w:rsidRPr="0022038C">
        <w:rPr>
          <w:rFonts w:cs="Arial"/>
          <w:sz w:val="24"/>
        </w:rPr>
        <w:t xml:space="preserve">brought </w:t>
      </w:r>
      <w:bookmarkEnd w:id="16"/>
      <w:bookmarkEnd w:id="17"/>
      <w:r w:rsidR="00B133B5" w:rsidRPr="0022038C">
        <w:rPr>
          <w:rFonts w:cs="Arial"/>
          <w:sz w:val="24"/>
        </w:rPr>
        <w:t>under control in China,</w:t>
      </w:r>
      <w:bookmarkEnd w:id="14"/>
      <w:bookmarkEnd w:id="15"/>
      <w:r w:rsidR="00B133B5" w:rsidRPr="0022038C">
        <w:rPr>
          <w:rFonts w:cs="Arial"/>
          <w:sz w:val="24"/>
        </w:rPr>
        <w:t xml:space="preserve"> these restrictions were gradually lifted, marking the transition to a post-pandemic phase. </w:t>
      </w:r>
      <w:r w:rsidR="000B7048" w:rsidRPr="0022038C">
        <w:rPr>
          <w:rFonts w:cs="Arial"/>
          <w:sz w:val="24"/>
        </w:rPr>
        <w:t>For</w:t>
      </w:r>
      <w:r w:rsidR="00CE6EF0" w:rsidRPr="0022038C">
        <w:rPr>
          <w:rFonts w:cs="Arial"/>
          <w:sz w:val="24"/>
        </w:rPr>
        <w:t xml:space="preserve"> this study, the post-COVID period refers to the phase following the substantial control of the pandemic in China, starting from mid-2021, when domestic travel restrictions began to ease, and the hospitality sector started its recovery process (Li et al., 2022).</w:t>
      </w:r>
    </w:p>
    <w:p w14:paraId="52970842" w14:textId="77777777" w:rsidR="005E520D" w:rsidRPr="0022038C" w:rsidRDefault="005E520D" w:rsidP="007A720D">
      <w:pPr>
        <w:rPr>
          <w:rFonts w:cs="Arial"/>
          <w:sz w:val="24"/>
        </w:rPr>
      </w:pPr>
    </w:p>
    <w:p w14:paraId="2B986ECD" w14:textId="7A51D08C" w:rsidR="009E13E4" w:rsidRPr="00335E17" w:rsidRDefault="006134B9" w:rsidP="007A720D">
      <w:pPr>
        <w:rPr>
          <w:rFonts w:cs="Arial"/>
          <w:sz w:val="24"/>
        </w:rPr>
      </w:pPr>
      <w:r w:rsidRPr="0022038C">
        <w:rPr>
          <w:rFonts w:cs="Arial"/>
          <w:sz w:val="24"/>
        </w:rPr>
        <w:t xml:space="preserve">Despite the pandemic has been controlled, and travel and hotel industries are taking positive steps to recover, the impacts of </w:t>
      </w:r>
      <w:r w:rsidR="00DB3FB6" w:rsidRPr="0022038C">
        <w:rPr>
          <w:rFonts w:cs="Arial"/>
          <w:sz w:val="24"/>
        </w:rPr>
        <w:t>COVID</w:t>
      </w:r>
      <w:r w:rsidRPr="0022038C">
        <w:rPr>
          <w:rFonts w:cs="Arial"/>
          <w:sz w:val="24"/>
        </w:rPr>
        <w:t xml:space="preserve">-19 on tourism and hospitality sectors will continue </w:t>
      </w:r>
      <w:r w:rsidR="008B3B19" w:rsidRPr="0022038C">
        <w:rPr>
          <w:rFonts w:cs="Arial"/>
          <w:sz w:val="24"/>
        </w:rPr>
        <w:t>in the post-</w:t>
      </w:r>
      <w:r w:rsidR="00DB3FB6" w:rsidRPr="0022038C">
        <w:rPr>
          <w:rFonts w:cs="Arial"/>
          <w:sz w:val="24"/>
        </w:rPr>
        <w:t>COVID</w:t>
      </w:r>
      <w:r w:rsidR="008B3B19" w:rsidRPr="0022038C">
        <w:rPr>
          <w:rFonts w:cs="Arial"/>
          <w:sz w:val="24"/>
        </w:rPr>
        <w:t xml:space="preserve"> era </w:t>
      </w:r>
      <w:r w:rsidRPr="0022038C">
        <w:rPr>
          <w:rFonts w:cs="Arial"/>
          <w:sz w:val="24"/>
        </w:rPr>
        <w:t xml:space="preserve">due to the vulnerability of tourism and hospitality industry. </w:t>
      </w:r>
      <w:r w:rsidR="007C04EF" w:rsidRPr="0022038C">
        <w:rPr>
          <w:rFonts w:cs="Arial"/>
          <w:sz w:val="24"/>
        </w:rPr>
        <w:t>Research by Das et al. (2022) highlights a post-pandemic shift in consumer spending patterns, with a sustained decline in discretionary expenditures such as travel, dining out, and entertainment. Instead, a heightened focus on essentials like groceries and digital services has emerged</w:t>
      </w:r>
      <w:r w:rsidR="00052C0B" w:rsidRPr="0022038C">
        <w:rPr>
          <w:rFonts w:cs="Arial"/>
          <w:sz w:val="24"/>
        </w:rPr>
        <w:t xml:space="preserve"> (Das et al., 2022)</w:t>
      </w:r>
      <w:r w:rsidR="007C04EF" w:rsidRPr="0022038C">
        <w:rPr>
          <w:rFonts w:cs="Arial"/>
          <w:sz w:val="24"/>
        </w:rPr>
        <w:t xml:space="preserve">. This </w:t>
      </w:r>
      <w:r w:rsidR="00052C0B" w:rsidRPr="0022038C">
        <w:rPr>
          <w:rFonts w:cs="Arial"/>
          <w:sz w:val="24"/>
        </w:rPr>
        <w:t>behavioural</w:t>
      </w:r>
      <w:r w:rsidR="007C04EF" w:rsidRPr="0022038C">
        <w:rPr>
          <w:rFonts w:cs="Arial"/>
          <w:sz w:val="24"/>
        </w:rPr>
        <w:t xml:space="preserve"> shift has profound implications for the hospitality sector, necessitating adaptive strategies to realign with new consumer preferences.</w:t>
      </w:r>
      <w:r w:rsidR="007C325B" w:rsidRPr="0022038C">
        <w:rPr>
          <w:rFonts w:cs="Arial"/>
          <w:sz w:val="24"/>
          <w:shd w:val="clear" w:color="auto" w:fill="FFFFFF"/>
        </w:rPr>
        <w:t xml:space="preserve"> </w:t>
      </w:r>
      <w:r w:rsidR="00BB184F" w:rsidRPr="0022038C">
        <w:rPr>
          <w:rFonts w:cs="Arial"/>
          <w:sz w:val="24"/>
        </w:rPr>
        <w:t>The China Hospitality Industry Development Report (2022) underscores the pandemic's impact, revealing a significant reduction of approximately 86,000 hotels and accommodations since 2020.</w:t>
      </w:r>
      <w:r w:rsidR="0070020D" w:rsidRPr="0022038C">
        <w:rPr>
          <w:rFonts w:cs="Arial"/>
          <w:sz w:val="24"/>
        </w:rPr>
        <w:t xml:space="preserve"> </w:t>
      </w:r>
      <w:r w:rsidR="005A135C" w:rsidRPr="0022038C">
        <w:rPr>
          <w:rFonts w:cs="Arial"/>
          <w:sz w:val="24"/>
        </w:rPr>
        <w:t>In addition, a</w:t>
      </w:r>
      <w:r w:rsidRPr="0022038C">
        <w:rPr>
          <w:rFonts w:cs="Arial"/>
          <w:sz w:val="24"/>
        </w:rPr>
        <w:t xml:space="preserve">s shown in the </w:t>
      </w:r>
      <w:r w:rsidR="00773FF6" w:rsidRPr="0022038C">
        <w:rPr>
          <w:rFonts w:cs="Arial"/>
          <w:sz w:val="24"/>
        </w:rPr>
        <w:t>F</w:t>
      </w:r>
      <w:r w:rsidRPr="0022038C">
        <w:rPr>
          <w:rFonts w:cs="Arial"/>
          <w:sz w:val="24"/>
        </w:rPr>
        <w:t xml:space="preserve">igure </w:t>
      </w:r>
      <w:r w:rsidR="00773FF6" w:rsidRPr="0022038C">
        <w:rPr>
          <w:rFonts w:cs="Arial"/>
          <w:sz w:val="24"/>
        </w:rPr>
        <w:t xml:space="preserve">1 </w:t>
      </w:r>
      <w:r w:rsidRPr="0022038C">
        <w:rPr>
          <w:rFonts w:cs="Arial"/>
          <w:sz w:val="24"/>
        </w:rPr>
        <w:t>below, there was a slight increase in 2021</w:t>
      </w:r>
      <w:r w:rsidR="00773FF6" w:rsidRPr="0022038C">
        <w:rPr>
          <w:rFonts w:cs="Arial"/>
          <w:sz w:val="24"/>
        </w:rPr>
        <w:t xml:space="preserve"> after the dramatically drop of domestic </w:t>
      </w:r>
      <w:r w:rsidR="00C77830" w:rsidRPr="0022038C">
        <w:rPr>
          <w:rFonts w:cs="Arial"/>
          <w:sz w:val="24"/>
        </w:rPr>
        <w:t>tourists’</w:t>
      </w:r>
      <w:r w:rsidR="00773FF6" w:rsidRPr="0022038C">
        <w:rPr>
          <w:rFonts w:cs="Arial"/>
          <w:sz w:val="24"/>
        </w:rPr>
        <w:t xml:space="preserve"> number and tourism income in the year 2020,</w:t>
      </w:r>
      <w:r w:rsidRPr="0022038C">
        <w:rPr>
          <w:rFonts w:cs="Arial"/>
          <w:sz w:val="24"/>
        </w:rPr>
        <w:t xml:space="preserve"> but </w:t>
      </w:r>
      <w:r w:rsidR="00773FF6" w:rsidRPr="0022038C">
        <w:rPr>
          <w:rFonts w:cs="Arial"/>
          <w:sz w:val="24"/>
        </w:rPr>
        <w:t>the figures</w:t>
      </w:r>
      <w:r w:rsidRPr="0022038C">
        <w:rPr>
          <w:rFonts w:cs="Arial"/>
          <w:sz w:val="24"/>
        </w:rPr>
        <w:t xml:space="preserve"> dropped again</w:t>
      </w:r>
      <w:r w:rsidR="00773FF6" w:rsidRPr="0022038C">
        <w:rPr>
          <w:rFonts w:cs="Arial"/>
          <w:sz w:val="24"/>
        </w:rPr>
        <w:t xml:space="preserve"> when it came to the year 2022</w:t>
      </w:r>
      <w:r w:rsidRPr="0022038C">
        <w:rPr>
          <w:rFonts w:cs="Arial"/>
          <w:sz w:val="24"/>
        </w:rPr>
        <w:t xml:space="preserve">. </w:t>
      </w:r>
      <w:r w:rsidR="008A37A1" w:rsidRPr="0022038C">
        <w:rPr>
          <w:rFonts w:cs="Arial"/>
          <w:sz w:val="24"/>
        </w:rPr>
        <w:t>Specifically</w:t>
      </w:r>
      <w:r w:rsidR="00773FF6" w:rsidRPr="0022038C">
        <w:rPr>
          <w:rFonts w:cs="Arial"/>
          <w:sz w:val="24"/>
        </w:rPr>
        <w:t>,</w:t>
      </w:r>
      <w:r w:rsidRPr="0022038C">
        <w:rPr>
          <w:rFonts w:cs="Arial"/>
          <w:sz w:val="24"/>
        </w:rPr>
        <w:t xml:space="preserve"> the fluctuation of data about hotel </w:t>
      </w:r>
      <w:r w:rsidR="008A37A1" w:rsidRPr="0022038C">
        <w:rPr>
          <w:rFonts w:cs="Arial"/>
          <w:sz w:val="24"/>
        </w:rPr>
        <w:t xml:space="preserve">operating </w:t>
      </w:r>
      <w:r w:rsidRPr="0022038C">
        <w:rPr>
          <w:rFonts w:cs="Arial"/>
          <w:sz w:val="24"/>
        </w:rPr>
        <w:t xml:space="preserve">revenue and </w:t>
      </w:r>
      <w:r w:rsidR="008A37A1" w:rsidRPr="0022038C">
        <w:rPr>
          <w:rFonts w:cs="Arial"/>
          <w:sz w:val="24"/>
        </w:rPr>
        <w:t xml:space="preserve">average </w:t>
      </w:r>
      <w:r w:rsidRPr="0022038C">
        <w:rPr>
          <w:rFonts w:cs="Arial"/>
          <w:sz w:val="24"/>
        </w:rPr>
        <w:t xml:space="preserve">occupancy rate </w:t>
      </w:r>
      <w:r w:rsidR="008A37A1" w:rsidRPr="0022038C">
        <w:rPr>
          <w:rFonts w:cs="Arial"/>
          <w:sz w:val="24"/>
        </w:rPr>
        <w:t xml:space="preserve">in Zhuhai </w:t>
      </w:r>
      <w:r w:rsidRPr="0022038C">
        <w:rPr>
          <w:rFonts w:cs="Arial"/>
          <w:sz w:val="24"/>
        </w:rPr>
        <w:t>from 201</w:t>
      </w:r>
      <w:r w:rsidR="008A37A1" w:rsidRPr="0022038C">
        <w:rPr>
          <w:rFonts w:cs="Arial"/>
          <w:sz w:val="24"/>
        </w:rPr>
        <w:t>7</w:t>
      </w:r>
      <w:r w:rsidRPr="0022038C">
        <w:rPr>
          <w:rFonts w:cs="Arial"/>
          <w:sz w:val="24"/>
        </w:rPr>
        <w:t xml:space="preserve"> to 2022 </w:t>
      </w:r>
      <w:r w:rsidR="003B0E28" w:rsidRPr="0022038C">
        <w:rPr>
          <w:rFonts w:cs="Arial"/>
          <w:sz w:val="24"/>
        </w:rPr>
        <w:t xml:space="preserve">(Figure 2) </w:t>
      </w:r>
      <w:r w:rsidRPr="0022038C">
        <w:rPr>
          <w:rFonts w:cs="Arial"/>
          <w:sz w:val="24"/>
        </w:rPr>
        <w:t>stay the same</w:t>
      </w:r>
      <w:r w:rsidR="008A37A1" w:rsidRPr="0022038C">
        <w:rPr>
          <w:rFonts w:cs="Arial"/>
          <w:sz w:val="24"/>
        </w:rPr>
        <w:t xml:space="preserve"> as that of domestic tourism development</w:t>
      </w:r>
      <w:r w:rsidRPr="0022038C">
        <w:rPr>
          <w:rFonts w:cs="Arial"/>
          <w:sz w:val="24"/>
        </w:rPr>
        <w:t xml:space="preserve">. </w:t>
      </w:r>
      <w:bookmarkStart w:id="18" w:name="OLE_LINK311"/>
      <w:bookmarkStart w:id="19" w:name="OLE_LINK312"/>
      <w:bookmarkStart w:id="20" w:name="OLE_LINK315"/>
      <w:r w:rsidRPr="00335E17">
        <w:rPr>
          <w:rFonts w:cs="Arial"/>
          <w:sz w:val="24"/>
        </w:rPr>
        <w:t xml:space="preserve">Therefore, these </w:t>
      </w:r>
      <w:r w:rsidR="00AF0B6B" w:rsidRPr="00335E17">
        <w:rPr>
          <w:rFonts w:cs="Arial"/>
          <w:sz w:val="24"/>
        </w:rPr>
        <w:t xml:space="preserve">trends </w:t>
      </w:r>
      <w:r w:rsidRPr="00335E17">
        <w:rPr>
          <w:rFonts w:cs="Arial"/>
          <w:sz w:val="24"/>
        </w:rPr>
        <w:t xml:space="preserve">indicate that </w:t>
      </w:r>
      <w:r w:rsidR="00BF1D47" w:rsidRPr="00335E17">
        <w:rPr>
          <w:rFonts w:cs="Arial" w:hint="eastAsia"/>
          <w:sz w:val="24"/>
        </w:rPr>
        <w:t>the</w:t>
      </w:r>
      <w:r w:rsidR="00BF1D47" w:rsidRPr="00335E17">
        <w:rPr>
          <w:rFonts w:cs="Arial"/>
          <w:sz w:val="24"/>
        </w:rPr>
        <w:t xml:space="preserve"> hos</w:t>
      </w:r>
      <w:r w:rsidR="001E6AC4" w:rsidRPr="00335E17">
        <w:rPr>
          <w:rFonts w:cs="Arial"/>
          <w:sz w:val="24"/>
        </w:rPr>
        <w:t xml:space="preserve">pitality industry in China </w:t>
      </w:r>
      <w:r w:rsidR="00D54FB0" w:rsidRPr="00335E17">
        <w:rPr>
          <w:rFonts w:cs="Arial"/>
          <w:sz w:val="24"/>
        </w:rPr>
        <w:t xml:space="preserve">still needs time to </w:t>
      </w:r>
      <w:r w:rsidR="004C0A5D" w:rsidRPr="00335E17">
        <w:rPr>
          <w:rFonts w:cs="Arial"/>
          <w:sz w:val="24"/>
        </w:rPr>
        <w:t xml:space="preserve">recapture its </w:t>
      </w:r>
      <w:r w:rsidR="00EE5312" w:rsidRPr="00335E17">
        <w:rPr>
          <w:rFonts w:cs="Arial"/>
          <w:sz w:val="24"/>
        </w:rPr>
        <w:t xml:space="preserve">pre-pandemic </w:t>
      </w:r>
      <w:r w:rsidR="0080133A" w:rsidRPr="00335E17">
        <w:rPr>
          <w:rFonts w:cs="Arial"/>
          <w:sz w:val="24"/>
        </w:rPr>
        <w:t>prosperity</w:t>
      </w:r>
      <w:r w:rsidR="00EE5312" w:rsidRPr="00335E17">
        <w:rPr>
          <w:rFonts w:cs="Arial"/>
          <w:sz w:val="24"/>
        </w:rPr>
        <w:t>.</w:t>
      </w:r>
    </w:p>
    <w:bookmarkEnd w:id="18"/>
    <w:bookmarkEnd w:id="19"/>
    <w:bookmarkEnd w:id="20"/>
    <w:p w14:paraId="27A60A4F" w14:textId="77777777" w:rsidR="005E520D" w:rsidRPr="0022038C" w:rsidRDefault="005E520D" w:rsidP="007A720D">
      <w:pPr>
        <w:rPr>
          <w:rFonts w:cs="Arial"/>
          <w:sz w:val="24"/>
        </w:rPr>
      </w:pPr>
    </w:p>
    <w:p w14:paraId="655D657D" w14:textId="21685B54" w:rsidR="00F55D85" w:rsidRPr="0022038C" w:rsidRDefault="00F46145" w:rsidP="007A720D">
      <w:pPr>
        <w:rPr>
          <w:rFonts w:cs="Arial"/>
          <w:sz w:val="24"/>
        </w:rPr>
      </w:pPr>
      <w:r w:rsidRPr="0022038C">
        <w:rPr>
          <w:rFonts w:cs="Arial"/>
          <w:sz w:val="24"/>
        </w:rPr>
        <w:t xml:space="preserve">In response to these challenges, this research aims to dissect the nuanced changes in post-COVID consumer </w:t>
      </w:r>
      <w:r w:rsidR="005E1020" w:rsidRPr="0022038C">
        <w:rPr>
          <w:rFonts w:cs="Arial"/>
          <w:sz w:val="24"/>
        </w:rPr>
        <w:t>behaviour</w:t>
      </w:r>
      <w:r w:rsidRPr="0022038C">
        <w:rPr>
          <w:rFonts w:cs="Arial"/>
          <w:sz w:val="24"/>
        </w:rPr>
        <w:t xml:space="preserve">, their determinants, and subsequent </w:t>
      </w:r>
      <w:r w:rsidR="00DF4806" w:rsidRPr="0022038C">
        <w:rPr>
          <w:rFonts w:cs="Arial"/>
          <w:sz w:val="24"/>
        </w:rPr>
        <w:t>influences</w:t>
      </w:r>
      <w:r w:rsidRPr="0022038C">
        <w:rPr>
          <w:rFonts w:cs="Arial"/>
          <w:sz w:val="24"/>
        </w:rPr>
        <w:t xml:space="preserve"> on the hospitality sector, with a specific focus on Zhuhai's hotel industry. By </w:t>
      </w:r>
      <w:r w:rsidR="005E1020" w:rsidRPr="0022038C">
        <w:rPr>
          <w:rFonts w:cs="Arial"/>
          <w:sz w:val="24"/>
        </w:rPr>
        <w:t>analysing</w:t>
      </w:r>
      <w:r w:rsidRPr="0022038C">
        <w:rPr>
          <w:rFonts w:cs="Arial"/>
          <w:sz w:val="24"/>
        </w:rPr>
        <w:t xml:space="preserve"> these dynamics, the study </w:t>
      </w:r>
      <w:r w:rsidR="005E1020" w:rsidRPr="0022038C">
        <w:rPr>
          <w:rFonts w:cs="Arial"/>
          <w:sz w:val="24"/>
        </w:rPr>
        <w:t>endeavours</w:t>
      </w:r>
      <w:r w:rsidRPr="0022038C">
        <w:rPr>
          <w:rFonts w:cs="Arial"/>
          <w:sz w:val="24"/>
        </w:rPr>
        <w:t xml:space="preserve"> to identify effective strategies for the </w:t>
      </w:r>
      <w:r w:rsidR="0093270E" w:rsidRPr="0022038C">
        <w:rPr>
          <w:rFonts w:cs="Arial"/>
          <w:sz w:val="24"/>
        </w:rPr>
        <w:t>hotel</w:t>
      </w:r>
      <w:r w:rsidRPr="0022038C">
        <w:rPr>
          <w:rFonts w:cs="Arial"/>
          <w:sz w:val="24"/>
        </w:rPr>
        <w:t xml:space="preserve"> sector to not only recuperate but also thrive in the post-pandemic landscape. </w:t>
      </w:r>
      <w:bookmarkStart w:id="21" w:name="OLE_LINK162"/>
      <w:bookmarkStart w:id="22" w:name="OLE_LINK163"/>
      <w:r w:rsidRPr="0022038C">
        <w:rPr>
          <w:rFonts w:cs="Arial"/>
          <w:sz w:val="24"/>
        </w:rPr>
        <w:t xml:space="preserve">The investigation will consider both consumer and managerial perspectives to offer a comprehensive understanding of the evolving </w:t>
      </w:r>
      <w:r w:rsidR="004B5754" w:rsidRPr="0022038C">
        <w:rPr>
          <w:rFonts w:cs="Arial"/>
          <w:sz w:val="24"/>
        </w:rPr>
        <w:t>situation</w:t>
      </w:r>
      <w:r w:rsidRPr="0022038C">
        <w:rPr>
          <w:rFonts w:cs="Arial"/>
          <w:sz w:val="24"/>
        </w:rPr>
        <w:t xml:space="preserve">, thus enabling the formulation of </w:t>
      </w:r>
      <w:r w:rsidRPr="0022038C">
        <w:rPr>
          <w:rFonts w:cs="Arial"/>
          <w:sz w:val="24"/>
        </w:rPr>
        <w:lastRenderedPageBreak/>
        <w:t>tailored solutions that align with the altered expectations and needs in the post-COVID era.</w:t>
      </w:r>
      <w:bookmarkEnd w:id="21"/>
      <w:bookmarkEnd w:id="22"/>
    </w:p>
    <w:bookmarkEnd w:id="12"/>
    <w:bookmarkEnd w:id="13"/>
    <w:p w14:paraId="492D32FD" w14:textId="77777777" w:rsidR="005E520D" w:rsidRPr="0022038C" w:rsidRDefault="005E520D" w:rsidP="007A720D">
      <w:pPr>
        <w:rPr>
          <w:rFonts w:cs="Arial"/>
          <w:sz w:val="24"/>
        </w:rPr>
      </w:pPr>
    </w:p>
    <w:p w14:paraId="79A734FA" w14:textId="185E2B36" w:rsidR="00054215" w:rsidRPr="0022038C" w:rsidRDefault="00AA4F6E" w:rsidP="00AA4F6E">
      <w:pPr>
        <w:jc w:val="center"/>
        <w:rPr>
          <w:rFonts w:cs="Arial"/>
          <w:sz w:val="24"/>
        </w:rPr>
      </w:pPr>
      <w:r w:rsidRPr="0022038C">
        <w:rPr>
          <w:rFonts w:cs="Arial"/>
          <w:noProof/>
          <w:sz w:val="24"/>
        </w:rPr>
        <mc:AlternateContent>
          <mc:Choice Requires="wps">
            <w:drawing>
              <wp:anchor distT="0" distB="0" distL="114300" distR="114300" simplePos="0" relativeHeight="251659264" behindDoc="0" locked="0" layoutInCell="1" allowOverlap="1" wp14:anchorId="10E3170A" wp14:editId="4D6B923B">
                <wp:simplePos x="0" y="0"/>
                <wp:positionH relativeFrom="column">
                  <wp:posOffset>2087665</wp:posOffset>
                </wp:positionH>
                <wp:positionV relativeFrom="paragraph">
                  <wp:posOffset>2529205</wp:posOffset>
                </wp:positionV>
                <wp:extent cx="577850" cy="518795"/>
                <wp:effectExtent l="0" t="0" r="19050" b="14605"/>
                <wp:wrapNone/>
                <wp:docPr id="8" name="流程 7">
                  <a:extLst xmlns:a="http://schemas.openxmlformats.org/drawingml/2006/main">
                    <a:ext uri="{FF2B5EF4-FFF2-40B4-BE49-F238E27FC236}">
                      <a16:creationId xmlns:a16="http://schemas.microsoft.com/office/drawing/2014/main" id="{F7DF2BA1-4905-401D-194B-7EA667278E2E}"/>
                    </a:ext>
                  </a:extLst>
                </wp:docPr>
                <wp:cNvGraphicFramePr/>
                <a:graphic xmlns:a="http://schemas.openxmlformats.org/drawingml/2006/main">
                  <a:graphicData uri="http://schemas.microsoft.com/office/word/2010/wordprocessingShape">
                    <wps:wsp>
                      <wps:cNvSpPr/>
                      <wps:spPr>
                        <a:xfrm>
                          <a:off x="0" y="0"/>
                          <a:ext cx="577850" cy="518795"/>
                        </a:xfrm>
                        <a:prstGeom prst="flowChartProcess">
                          <a:avLst/>
                        </a:prstGeom>
                      </wps:spPr>
                      <wps:style>
                        <a:lnRef idx="2">
                          <a:schemeClr val="accent6"/>
                        </a:lnRef>
                        <a:fillRef idx="1">
                          <a:schemeClr val="lt1"/>
                        </a:fillRef>
                        <a:effectRef idx="0">
                          <a:schemeClr val="accent6"/>
                        </a:effectRef>
                        <a:fontRef idx="minor">
                          <a:schemeClr val="dk1"/>
                        </a:fontRef>
                      </wps:style>
                      <wps:txbx>
                        <w:txbxContent>
                          <w:p w14:paraId="7F164875" w14:textId="77777777" w:rsidR="00054215" w:rsidRDefault="00054215" w:rsidP="00054215">
                            <w:pPr>
                              <w:spacing w:line="120" w:lineRule="exact"/>
                              <w:rPr>
                                <w:rFonts w:cs="Arial"/>
                                <w:color w:val="000000" w:themeColor="dark1"/>
                                <w:kern w:val="24"/>
                                <w:sz w:val="13"/>
                                <w:szCs w:val="13"/>
                              </w:rPr>
                            </w:pPr>
                            <w:r w:rsidRPr="00054215">
                              <w:rPr>
                                <w:rFonts w:cs="Arial"/>
                                <w:color w:val="000000" w:themeColor="dark1"/>
                                <w:kern w:val="24"/>
                                <w:sz w:val="13"/>
                                <w:szCs w:val="13"/>
                              </w:rPr>
                              <w:t>Domestic tourists number</w:t>
                            </w:r>
                          </w:p>
                          <w:p w14:paraId="7C69E770" w14:textId="54B3EB49" w:rsidR="00054215" w:rsidRPr="00054215" w:rsidRDefault="00054215" w:rsidP="00054215">
                            <w:pPr>
                              <w:spacing w:line="120" w:lineRule="exact"/>
                              <w:rPr>
                                <w:rFonts w:cs="Arial"/>
                                <w:color w:val="000000" w:themeColor="dark1"/>
                                <w:kern w:val="24"/>
                                <w:sz w:val="13"/>
                                <w:szCs w:val="13"/>
                              </w:rPr>
                            </w:pPr>
                            <w:r>
                              <w:rPr>
                                <w:rFonts w:cs="Arial" w:hint="eastAsia"/>
                                <w:color w:val="000000" w:themeColor="dark1"/>
                                <w:kern w:val="24"/>
                                <w:sz w:val="13"/>
                                <w:szCs w:val="13"/>
                              </w:rPr>
                              <w:t>(billion</w:t>
                            </w:r>
                            <w:r>
                              <w:rPr>
                                <w:rFonts w:cs="Arial"/>
                                <w:color w:val="000000" w:themeColor="dark1"/>
                                <w:kern w:val="24"/>
                                <w:sz w:val="13"/>
                                <w:szCs w:val="13"/>
                              </w:rPr>
                              <w:t xml:space="preserve"> visit)</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shapetype w14:anchorId="10E3170A" id="_x0000_t109" coordsize="21600,21600" o:spt="109" path="m,l,21600r21600,l21600,xe">
                <v:stroke joinstyle="miter"/>
                <v:path gradientshapeok="t" o:connecttype="rect"/>
              </v:shapetype>
              <v:shape id="流程 7" o:spid="_x0000_s1026" type="#_x0000_t109" style="position:absolute;left:0;text-align:left;margin-left:164.4pt;margin-top:199.15pt;width:45.5pt;height:40.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" fillcolor="white [3201]" strokecolor="#70ad47 [3209]" strokeweight="1pt">
                <v:textbox>
                  <w:txbxContent>
                    <w:p w14:paraId="7F164875" w14:textId="77777777" w:rsidR="00054215" w:rsidRDefault="00054215" w:rsidP="00054215">
                      <w:pPr>
                        <w:spacing w:line="120" w:lineRule="exact"/>
                        <w:rPr>
                          <w:rFonts w:cs="Arial"/>
                          <w:color w:val="000000" w:themeColor="dark1"/>
                          <w:kern w:val="24"/>
                          <w:sz w:val="13"/>
                          <w:szCs w:val="13"/>
                        </w:rPr>
                      </w:pPr>
                      <w:r w:rsidRPr="00054215">
                        <w:rPr>
                          <w:rFonts w:cs="Arial"/>
                          <w:color w:val="000000" w:themeColor="dark1"/>
                          <w:kern w:val="24"/>
                          <w:sz w:val="13"/>
                          <w:szCs w:val="13"/>
                        </w:rPr>
                        <w:t>Domestic tourists number</w:t>
                      </w:r>
                    </w:p>
                    <w:p w14:paraId="7C69E770" w14:textId="54B3EB49" w:rsidR="00054215" w:rsidRPr="00054215" w:rsidRDefault="00054215" w:rsidP="00054215">
                      <w:pPr>
                        <w:spacing w:line="120" w:lineRule="exact"/>
                        <w:rPr>
                          <w:rFonts w:cs="Arial"/>
                          <w:color w:val="000000" w:themeColor="dark1"/>
                          <w:kern w:val="24"/>
                          <w:sz w:val="13"/>
                          <w:szCs w:val="13"/>
                        </w:rPr>
                      </w:pPr>
                      <w:r>
                        <w:rPr>
                          <w:rFonts w:cs="Arial" w:hint="eastAsia"/>
                          <w:color w:val="000000" w:themeColor="dark1"/>
                          <w:kern w:val="24"/>
                          <w:sz w:val="13"/>
                          <w:szCs w:val="13"/>
                        </w:rPr>
                        <w:t>(billion</w:t>
                      </w:r>
                      <w:r>
                        <w:rPr>
                          <w:rFonts w:cs="Arial"/>
                          <w:color w:val="000000" w:themeColor="dark1"/>
                          <w:kern w:val="24"/>
                          <w:sz w:val="13"/>
                          <w:szCs w:val="13"/>
                        </w:rPr>
                        <w:t xml:space="preserve"> visit)</w:t>
                      </w:r>
                    </w:p>
                  </w:txbxContent>
                </v:textbox>
              </v:shape>
            </w:pict>
          </mc:Fallback>
        </mc:AlternateContent>
      </w:r>
      <w:r w:rsidR="00B14162" w:rsidRPr="0022038C">
        <w:rPr>
          <w:rFonts w:cs="Arial"/>
          <w:noProof/>
          <w:sz w:val="24"/>
        </w:rPr>
        <mc:AlternateContent>
          <mc:Choice Requires="wps">
            <w:drawing>
              <wp:anchor distT="0" distB="0" distL="114300" distR="114300" simplePos="0" relativeHeight="251661312" behindDoc="0" locked="0" layoutInCell="1" allowOverlap="1" wp14:anchorId="63EFBDFF" wp14:editId="2304CB62">
                <wp:simplePos x="0" y="0"/>
                <wp:positionH relativeFrom="column">
                  <wp:posOffset>2827305</wp:posOffset>
                </wp:positionH>
                <wp:positionV relativeFrom="paragraph">
                  <wp:posOffset>2528570</wp:posOffset>
                </wp:positionV>
                <wp:extent cx="541020" cy="511810"/>
                <wp:effectExtent l="0" t="0" r="17780" b="8890"/>
                <wp:wrapNone/>
                <wp:docPr id="9" name="流程 8">
                  <a:extLst xmlns:a="http://schemas.openxmlformats.org/drawingml/2006/main">
                    <a:ext uri="{FF2B5EF4-FFF2-40B4-BE49-F238E27FC236}">
                      <a16:creationId xmlns:a16="http://schemas.microsoft.com/office/drawing/2014/main" id="{B649CD55-963F-0ED8-C659-5FAA4BF21C9C}"/>
                    </a:ext>
                  </a:extLst>
                </wp:docPr>
                <wp:cNvGraphicFramePr/>
                <a:graphic xmlns:a="http://schemas.openxmlformats.org/drawingml/2006/main">
                  <a:graphicData uri="http://schemas.microsoft.com/office/word/2010/wordprocessingShape">
                    <wps:wsp>
                      <wps:cNvSpPr/>
                      <wps:spPr>
                        <a:xfrm>
                          <a:off x="0" y="0"/>
                          <a:ext cx="541020" cy="511810"/>
                        </a:xfrm>
                        <a:prstGeom prst="flowChartProcess">
                          <a:avLst/>
                        </a:prstGeom>
                      </wps:spPr>
                      <wps:style>
                        <a:lnRef idx="2">
                          <a:schemeClr val="accent6"/>
                        </a:lnRef>
                        <a:fillRef idx="1">
                          <a:schemeClr val="lt1"/>
                        </a:fillRef>
                        <a:effectRef idx="0">
                          <a:schemeClr val="accent6"/>
                        </a:effectRef>
                        <a:fontRef idx="minor">
                          <a:schemeClr val="dk1"/>
                        </a:fontRef>
                      </wps:style>
                      <wps:txbx>
                        <w:txbxContent>
                          <w:p w14:paraId="0AAC08F9" w14:textId="77777777" w:rsidR="00054215" w:rsidRPr="00054215" w:rsidRDefault="00054215" w:rsidP="00054215">
                            <w:pPr>
                              <w:spacing w:line="120" w:lineRule="exact"/>
                              <w:rPr>
                                <w:rFonts w:cs="Arial"/>
                                <w:color w:val="000000" w:themeColor="dark1"/>
                                <w:kern w:val="24"/>
                                <w:sz w:val="13"/>
                                <w:szCs w:val="13"/>
                              </w:rPr>
                            </w:pPr>
                            <w:r w:rsidRPr="00054215">
                              <w:rPr>
                                <w:rFonts w:cs="Arial"/>
                                <w:color w:val="000000" w:themeColor="dark1"/>
                                <w:kern w:val="24"/>
                                <w:sz w:val="13"/>
                                <w:szCs w:val="13"/>
                              </w:rPr>
                              <w:t>Domestic tourism income</w:t>
                            </w:r>
                          </w:p>
                          <w:p w14:paraId="648C7743" w14:textId="6AA3DBCA" w:rsidR="00054215" w:rsidRPr="00054215" w:rsidRDefault="00054215" w:rsidP="00054215">
                            <w:pPr>
                              <w:spacing w:line="120" w:lineRule="exact"/>
                              <w:rPr>
                                <w:rFonts w:cs="Arial"/>
                                <w:color w:val="000000" w:themeColor="dark1"/>
                                <w:kern w:val="24"/>
                                <w:sz w:val="13"/>
                                <w:szCs w:val="13"/>
                              </w:rPr>
                            </w:pPr>
                            <w:r w:rsidRPr="00054215">
                              <w:rPr>
                                <w:rFonts w:cs="Arial"/>
                                <w:color w:val="000000" w:themeColor="dark1"/>
                                <w:kern w:val="24"/>
                                <w:sz w:val="13"/>
                                <w:szCs w:val="13"/>
                              </w:rPr>
                              <w:t>(billion yuan)</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shape w14:anchorId="63EFBDFF" id="流程 8" o:spid="_x0000_s1027" type="#_x0000_t109" style="position:absolute;left:0;text-align:left;margin-left:222.6pt;margin-top:199.1pt;width:42.6pt;height:40.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" fillcolor="white [3201]" strokecolor="#70ad47 [3209]" strokeweight="1pt">
                <v:textbox>
                  <w:txbxContent>
                    <w:p w14:paraId="0AAC08F9" w14:textId="77777777" w:rsidR="00054215" w:rsidRPr="00054215" w:rsidRDefault="00054215" w:rsidP="00054215">
                      <w:pPr>
                        <w:spacing w:line="120" w:lineRule="exact"/>
                        <w:rPr>
                          <w:rFonts w:cs="Arial"/>
                          <w:color w:val="000000" w:themeColor="dark1"/>
                          <w:kern w:val="24"/>
                          <w:sz w:val="13"/>
                          <w:szCs w:val="13"/>
                        </w:rPr>
                      </w:pPr>
                      <w:r w:rsidRPr="00054215">
                        <w:rPr>
                          <w:rFonts w:cs="Arial"/>
                          <w:color w:val="000000" w:themeColor="dark1"/>
                          <w:kern w:val="24"/>
                          <w:sz w:val="13"/>
                          <w:szCs w:val="13"/>
                        </w:rPr>
                        <w:t>Domestic tourism income</w:t>
                      </w:r>
                    </w:p>
                    <w:p w14:paraId="648C7743" w14:textId="6AA3DBCA" w:rsidR="00054215" w:rsidRPr="00054215" w:rsidRDefault="00054215" w:rsidP="00054215">
                      <w:pPr>
                        <w:spacing w:line="120" w:lineRule="exact"/>
                        <w:rPr>
                          <w:rFonts w:cs="Arial"/>
                          <w:color w:val="000000" w:themeColor="dark1"/>
                          <w:kern w:val="24"/>
                          <w:sz w:val="13"/>
                          <w:szCs w:val="13"/>
                        </w:rPr>
                      </w:pPr>
                      <w:r w:rsidRPr="00054215">
                        <w:rPr>
                          <w:rFonts w:cs="Arial"/>
                          <w:color w:val="000000" w:themeColor="dark1"/>
                          <w:kern w:val="24"/>
                          <w:sz w:val="13"/>
                          <w:szCs w:val="13"/>
                        </w:rPr>
                        <w:t>(billion yuan)</w:t>
                      </w:r>
                    </w:p>
                  </w:txbxContent>
                </v:textbox>
              </v:shape>
            </w:pict>
          </mc:Fallback>
        </mc:AlternateContent>
      </w:r>
      <w:r w:rsidR="00054215" w:rsidRPr="0022038C">
        <w:rPr>
          <w:rFonts w:cs="Arial"/>
          <w:noProof/>
          <w:sz w:val="24"/>
        </w:rPr>
        <w:drawing>
          <wp:inline distT="0" distB="0" distL="0" distR="0" wp14:anchorId="13717EE8" wp14:editId="7EBD9B95">
            <wp:extent cx="4949361" cy="2862000"/>
            <wp:effectExtent l="0" t="0" r="3810" b="0"/>
            <wp:docPr id="2079071443" name="图片 3" descr="图表&#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071443" name="图片 3" descr="图表&#10;&#10;描述已自动生成"/>
                    <pic:cNvPicPr/>
                  </pic:nvPicPr>
                  <pic:blipFill>
                    <a:blip r:embed="rId9" cstate="print">
                      <a:extLst>
                        <a:ext uri="{28A0092B-C50C-407E-A947-70E740481C1C}">
                          <a14:useLocalDpi xmlns:a14="http://schemas.microsoft.com/office/drawing/2010/main" val="0"/>
                        </a:ext>
                      </a:extLst>
                    </a:blip>
                    <a:stretch>
                      <a:fillRect/>
                    </a:stretch>
                  </pic:blipFill>
                  <pic:spPr>
                    <a:xfrm>
                      <a:off x="0" y="0"/>
                      <a:ext cx="4949361" cy="2862000"/>
                    </a:xfrm>
                    <a:prstGeom prst="rect">
                      <a:avLst/>
                    </a:prstGeom>
                  </pic:spPr>
                </pic:pic>
              </a:graphicData>
            </a:graphic>
          </wp:inline>
        </w:drawing>
      </w:r>
    </w:p>
    <w:p w14:paraId="059F50B1" w14:textId="77777777" w:rsidR="00B14162" w:rsidRPr="0022038C" w:rsidRDefault="00B14162" w:rsidP="007A720D">
      <w:pPr>
        <w:rPr>
          <w:rFonts w:cs="Arial"/>
          <w:sz w:val="24"/>
        </w:rPr>
      </w:pPr>
    </w:p>
    <w:p w14:paraId="26EAA966" w14:textId="7289E36D" w:rsidR="00054215" w:rsidRPr="0022038C" w:rsidRDefault="00054215" w:rsidP="00803DA9">
      <w:pPr>
        <w:spacing w:line="276" w:lineRule="auto"/>
        <w:rPr>
          <w:rFonts w:cs="Arial"/>
          <w:sz w:val="20"/>
          <w:szCs w:val="20"/>
        </w:rPr>
      </w:pPr>
      <w:r w:rsidRPr="0022038C">
        <w:rPr>
          <w:rFonts w:cs="Arial"/>
          <w:sz w:val="20"/>
          <w:szCs w:val="20"/>
        </w:rPr>
        <w:t xml:space="preserve">Figure 1: Domestic Tourism Development from 2012-2022 (Adopted from Ministry of Culture and Tourism of the People’s Republic of China (2023), Statistical Bulletin on Cultural and Tourism Development for the year 2022. Available at </w:t>
      </w:r>
      <w:hyperlink r:id="rId10" w:history="1">
        <w:r w:rsidRPr="0022038C">
          <w:rPr>
            <w:rStyle w:val="a4"/>
            <w:rFonts w:cs="Arial"/>
            <w:color w:val="auto"/>
            <w:sz w:val="20"/>
            <w:szCs w:val="20"/>
          </w:rPr>
          <w:t>https://zwgk.mct.gov.cn/zfxxgkml/tjxx/202307/t20230713_945922.html</w:t>
        </w:r>
      </w:hyperlink>
      <w:r w:rsidRPr="0022038C">
        <w:rPr>
          <w:rFonts w:cs="Arial"/>
          <w:sz w:val="20"/>
          <w:szCs w:val="20"/>
        </w:rPr>
        <w:t xml:space="preserve"> </w:t>
      </w:r>
      <w:r w:rsidR="008A37A1" w:rsidRPr="0022038C">
        <w:rPr>
          <w:rFonts w:cs="Arial"/>
          <w:sz w:val="20"/>
          <w:szCs w:val="20"/>
        </w:rPr>
        <w:t>)</w:t>
      </w:r>
    </w:p>
    <w:p w14:paraId="1BE5B1F2" w14:textId="77777777" w:rsidR="00495F36" w:rsidRPr="0022038C" w:rsidRDefault="00495F36" w:rsidP="00B14162">
      <w:pPr>
        <w:rPr>
          <w:rFonts w:cs="Arial"/>
          <w:sz w:val="20"/>
          <w:szCs w:val="20"/>
        </w:rPr>
      </w:pPr>
    </w:p>
    <w:p w14:paraId="6103E30C" w14:textId="77777777" w:rsidR="00F9700D" w:rsidRPr="0022038C" w:rsidRDefault="00F9700D" w:rsidP="00B14162">
      <w:pPr>
        <w:rPr>
          <w:rFonts w:cs="Arial"/>
          <w:sz w:val="20"/>
          <w:szCs w:val="20"/>
        </w:rPr>
      </w:pPr>
    </w:p>
    <w:p w14:paraId="2E44A85A" w14:textId="783DC07A" w:rsidR="00054215" w:rsidRPr="0022038C" w:rsidRDefault="005C2BAD" w:rsidP="00AA4F6E">
      <w:pPr>
        <w:jc w:val="center"/>
        <w:rPr>
          <w:rFonts w:cs="Arial"/>
          <w:sz w:val="24"/>
        </w:rPr>
      </w:pPr>
      <w:r w:rsidRPr="0022038C">
        <w:rPr>
          <w:rFonts w:cs="Arial"/>
          <w:noProof/>
          <w:sz w:val="24"/>
          <w14:ligatures w14:val="standardContextual"/>
        </w:rPr>
        <w:drawing>
          <wp:inline distT="0" distB="0" distL="0" distR="0" wp14:anchorId="740DF470" wp14:editId="74C92A6C">
            <wp:extent cx="4667097" cy="2702004"/>
            <wp:effectExtent l="0" t="0" r="0" b="3175"/>
            <wp:docPr id="350185493" name="图片 3" descr="图表, 折线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185493" name="图片 3" descr="图表, 折线图&#10;&#10;描述已自动生成"/>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670557" cy="2704007"/>
                    </a:xfrm>
                    <a:prstGeom prst="rect">
                      <a:avLst/>
                    </a:prstGeom>
                  </pic:spPr>
                </pic:pic>
              </a:graphicData>
            </a:graphic>
          </wp:inline>
        </w:drawing>
      </w:r>
    </w:p>
    <w:p w14:paraId="3DCC4D0B" w14:textId="4F255B8C" w:rsidR="008A37A1" w:rsidRPr="0022038C" w:rsidRDefault="00773FF6" w:rsidP="00803DA9">
      <w:pPr>
        <w:spacing w:line="276" w:lineRule="auto"/>
        <w:rPr>
          <w:rFonts w:cs="Arial"/>
          <w:sz w:val="20"/>
          <w:szCs w:val="20"/>
        </w:rPr>
      </w:pPr>
      <w:r w:rsidRPr="0022038C">
        <w:rPr>
          <w:rFonts w:cs="Arial"/>
          <w:sz w:val="20"/>
          <w:szCs w:val="20"/>
        </w:rPr>
        <w:lastRenderedPageBreak/>
        <w:t xml:space="preserve">Figure 2: Main Indicators of Hotels in Zhuhai, Guangdong Province from 2017-2022 (Adopted from Ministry of Culture and Tourism of the People’s Republic of China on </w:t>
      </w:r>
      <w:bookmarkStart w:id="23" w:name="OLE_LINK7"/>
      <w:bookmarkStart w:id="24" w:name="OLE_LINK8"/>
      <w:r w:rsidRPr="0022038C">
        <w:rPr>
          <w:rFonts w:cs="Arial"/>
          <w:sz w:val="20"/>
          <w:szCs w:val="20"/>
        </w:rPr>
        <w:t>December</w:t>
      </w:r>
      <w:r w:rsidR="008A37A1" w:rsidRPr="0022038C">
        <w:rPr>
          <w:rFonts w:cs="Arial"/>
          <w:sz w:val="20"/>
          <w:szCs w:val="20"/>
        </w:rPr>
        <w:t xml:space="preserve"> 23</w:t>
      </w:r>
      <w:r w:rsidRPr="0022038C">
        <w:rPr>
          <w:rFonts w:cs="Arial"/>
          <w:sz w:val="20"/>
          <w:szCs w:val="20"/>
        </w:rPr>
        <w:t>, 2023</w:t>
      </w:r>
      <w:bookmarkEnd w:id="23"/>
      <w:bookmarkEnd w:id="24"/>
      <w:r w:rsidRPr="0022038C">
        <w:rPr>
          <w:rFonts w:cs="Arial"/>
          <w:sz w:val="20"/>
          <w:szCs w:val="20"/>
        </w:rPr>
        <w:t xml:space="preserve">. Available at </w:t>
      </w:r>
      <w:hyperlink r:id="rId12" w:history="1">
        <w:r w:rsidR="008A37A1" w:rsidRPr="0022038C">
          <w:rPr>
            <w:rStyle w:val="a4"/>
            <w:rFonts w:cs="Arial"/>
            <w:color w:val="auto"/>
            <w:sz w:val="20"/>
            <w:szCs w:val="20"/>
          </w:rPr>
          <w:t>https://zwgk.mct.gov.cn/zfxxgkml/447/465/index_3081_4.html</w:t>
        </w:r>
      </w:hyperlink>
      <w:r w:rsidR="008A37A1" w:rsidRPr="0022038C">
        <w:rPr>
          <w:rFonts w:cs="Arial"/>
          <w:sz w:val="20"/>
          <w:szCs w:val="20"/>
        </w:rPr>
        <w:t>)</w:t>
      </w:r>
    </w:p>
    <w:bookmarkEnd w:id="6"/>
    <w:bookmarkEnd w:id="7"/>
    <w:p w14:paraId="70EABCC4" w14:textId="77777777" w:rsidR="008A37A1" w:rsidRPr="0022038C" w:rsidRDefault="008A37A1" w:rsidP="007A720D">
      <w:pPr>
        <w:rPr>
          <w:rFonts w:cs="Arial"/>
          <w:sz w:val="24"/>
        </w:rPr>
      </w:pPr>
    </w:p>
    <w:p w14:paraId="286E6CD1" w14:textId="122F7FCD" w:rsidR="008A37A1" w:rsidRPr="0022038C" w:rsidRDefault="00F8059A" w:rsidP="006B3233">
      <w:pPr>
        <w:pStyle w:val="2"/>
      </w:pPr>
      <w:bookmarkStart w:id="25" w:name="_Toc156691412"/>
      <w:r w:rsidRPr="0022038C">
        <w:t>Key Aim, Research Questions and Objectives</w:t>
      </w:r>
      <w:bookmarkEnd w:id="25"/>
    </w:p>
    <w:p w14:paraId="01C1A7D1" w14:textId="20AD31E1" w:rsidR="00F8059A" w:rsidRPr="0022038C" w:rsidRDefault="00F8059A" w:rsidP="006B3233">
      <w:pPr>
        <w:pStyle w:val="3"/>
      </w:pPr>
      <w:bookmarkStart w:id="26" w:name="_Toc156691413"/>
      <w:bookmarkStart w:id="27" w:name="OLE_LINK3"/>
      <w:bookmarkStart w:id="28" w:name="OLE_LINK4"/>
      <w:bookmarkStart w:id="29" w:name="OLE_LINK158"/>
      <w:bookmarkStart w:id="30" w:name="OLE_LINK159"/>
      <w:r w:rsidRPr="0022038C">
        <w:t>Aim</w:t>
      </w:r>
      <w:bookmarkEnd w:id="26"/>
    </w:p>
    <w:p w14:paraId="7D4FAD1A" w14:textId="4E083F2A" w:rsidR="00F8059A" w:rsidRPr="0022038C" w:rsidRDefault="00F8059A" w:rsidP="007A720D">
      <w:pPr>
        <w:rPr>
          <w:rFonts w:cs="Arial"/>
          <w:sz w:val="24"/>
        </w:rPr>
      </w:pPr>
      <w:r w:rsidRPr="0022038C">
        <w:rPr>
          <w:rFonts w:cs="Arial"/>
          <w:sz w:val="24"/>
        </w:rPr>
        <w:t>This study aims to analyse changes of hotel consumers’ behaviour and their impacts on hotel industry in Zhuhai during the post-C</w:t>
      </w:r>
      <w:r w:rsidR="003D1D47" w:rsidRPr="0022038C">
        <w:rPr>
          <w:rFonts w:cs="Arial"/>
          <w:sz w:val="24"/>
        </w:rPr>
        <w:t>OVID</w:t>
      </w:r>
      <w:r w:rsidRPr="0022038C">
        <w:rPr>
          <w:rFonts w:cs="Arial"/>
          <w:sz w:val="24"/>
        </w:rPr>
        <w:t xml:space="preserve"> time and provide both theoretical and practical implications for future study as well as local hospitality industry in Zhuhai, Guangdong Province.</w:t>
      </w:r>
    </w:p>
    <w:bookmarkEnd w:id="27"/>
    <w:bookmarkEnd w:id="28"/>
    <w:p w14:paraId="74B0B6C8" w14:textId="77777777" w:rsidR="00F8059A" w:rsidRPr="0022038C" w:rsidRDefault="00F8059A" w:rsidP="007A720D">
      <w:pPr>
        <w:rPr>
          <w:rFonts w:cs="Arial"/>
          <w:sz w:val="24"/>
        </w:rPr>
      </w:pPr>
    </w:p>
    <w:p w14:paraId="3A60FC7C" w14:textId="2F5F3EA9" w:rsidR="00F8059A" w:rsidRPr="0022038C" w:rsidRDefault="00F8059A" w:rsidP="006B3233">
      <w:pPr>
        <w:pStyle w:val="3"/>
      </w:pPr>
      <w:bookmarkStart w:id="31" w:name="_Toc156691414"/>
      <w:r w:rsidRPr="0022038C">
        <w:t>Research Questions</w:t>
      </w:r>
      <w:bookmarkEnd w:id="31"/>
    </w:p>
    <w:p w14:paraId="35C2F531" w14:textId="77777777" w:rsidR="00F8059A" w:rsidRPr="0022038C" w:rsidRDefault="00F8059A" w:rsidP="007A720D">
      <w:pPr>
        <w:rPr>
          <w:rFonts w:cs="Arial"/>
          <w:sz w:val="24"/>
        </w:rPr>
      </w:pPr>
      <w:r w:rsidRPr="0022038C">
        <w:rPr>
          <w:rFonts w:cs="Arial"/>
          <w:sz w:val="24"/>
        </w:rPr>
        <w:t>1.What are the main behavioural changes of consumers toward Zhuhai hotels after the pandemic and the possible affecting factors of these changes from perceptions of both hotel consumers and managers?</w:t>
      </w:r>
    </w:p>
    <w:p w14:paraId="134531F8" w14:textId="04EF3E5C" w:rsidR="00F8059A" w:rsidRPr="0022038C" w:rsidRDefault="00F8059A" w:rsidP="007A720D">
      <w:pPr>
        <w:rPr>
          <w:rFonts w:cs="Arial"/>
          <w:sz w:val="24"/>
        </w:rPr>
      </w:pPr>
      <w:r w:rsidRPr="0022038C">
        <w:rPr>
          <w:rFonts w:cs="Arial"/>
          <w:sz w:val="24"/>
        </w:rPr>
        <w:t xml:space="preserve">2.How do they perceive these changes affect consumers’ intentions for hotel and the </w:t>
      </w:r>
      <w:r w:rsidR="00F01FFF" w:rsidRPr="0022038C">
        <w:rPr>
          <w:rFonts w:cs="Arial"/>
          <w:sz w:val="24"/>
        </w:rPr>
        <w:t>resilience management</w:t>
      </w:r>
      <w:r w:rsidRPr="0022038C">
        <w:rPr>
          <w:rFonts w:cs="Arial"/>
          <w:sz w:val="24"/>
        </w:rPr>
        <w:t xml:space="preserve"> practice</w:t>
      </w:r>
      <w:r w:rsidR="007E0394" w:rsidRPr="0022038C">
        <w:rPr>
          <w:rFonts w:cs="Arial"/>
          <w:sz w:val="24"/>
        </w:rPr>
        <w:t>s</w:t>
      </w:r>
      <w:r w:rsidRPr="0022038C">
        <w:rPr>
          <w:rFonts w:cs="Arial"/>
          <w:sz w:val="24"/>
        </w:rPr>
        <w:t xml:space="preserve"> of hotel industry in Zhuhai?</w:t>
      </w:r>
    </w:p>
    <w:p w14:paraId="609AB06A" w14:textId="361C44BE" w:rsidR="00F8059A" w:rsidRPr="0022038C" w:rsidRDefault="00F8059A" w:rsidP="007A720D">
      <w:pPr>
        <w:rPr>
          <w:rFonts w:cs="Arial"/>
          <w:sz w:val="24"/>
        </w:rPr>
      </w:pPr>
      <w:r w:rsidRPr="0022038C">
        <w:rPr>
          <w:rFonts w:cs="Arial"/>
          <w:sz w:val="24"/>
        </w:rPr>
        <w:t xml:space="preserve">3. </w:t>
      </w:r>
      <w:bookmarkStart w:id="32" w:name="OLE_LINK1"/>
      <w:bookmarkStart w:id="33" w:name="OLE_LINK2"/>
      <w:bookmarkStart w:id="34" w:name="OLE_LINK73"/>
      <w:r w:rsidRPr="0022038C">
        <w:rPr>
          <w:rFonts w:cs="Arial"/>
          <w:sz w:val="24"/>
        </w:rPr>
        <w:t>What are the main challenges</w:t>
      </w:r>
      <w:r w:rsidR="00181412" w:rsidRPr="0022038C">
        <w:rPr>
          <w:rFonts w:cs="Arial"/>
          <w:sz w:val="24"/>
        </w:rPr>
        <w:t>,</w:t>
      </w:r>
      <w:r w:rsidR="0086210C" w:rsidRPr="0022038C">
        <w:rPr>
          <w:rFonts w:cs="Arial"/>
          <w:sz w:val="24"/>
        </w:rPr>
        <w:t xml:space="preserve"> </w:t>
      </w:r>
      <w:r w:rsidRPr="0022038C">
        <w:rPr>
          <w:rFonts w:cs="Arial"/>
          <w:sz w:val="24"/>
        </w:rPr>
        <w:t xml:space="preserve">opportunities and key management strategies hotel executives </w:t>
      </w:r>
      <w:r w:rsidR="008E55FE" w:rsidRPr="0022038C">
        <w:rPr>
          <w:rFonts w:cs="Arial"/>
          <w:sz w:val="24"/>
        </w:rPr>
        <w:t>recognize</w:t>
      </w:r>
      <w:r w:rsidRPr="0022038C">
        <w:rPr>
          <w:rFonts w:cs="Arial"/>
          <w:sz w:val="24"/>
        </w:rPr>
        <w:t xml:space="preserve"> regarding </w:t>
      </w:r>
      <w:r w:rsidR="004B5896" w:rsidRPr="0022038C">
        <w:rPr>
          <w:rFonts w:cs="Arial"/>
          <w:sz w:val="24"/>
        </w:rPr>
        <w:t xml:space="preserve">hotel industry </w:t>
      </w:r>
      <w:r w:rsidR="00746B8E" w:rsidRPr="0022038C">
        <w:rPr>
          <w:rFonts w:cs="Arial"/>
          <w:sz w:val="24"/>
        </w:rPr>
        <w:t xml:space="preserve">in Zhuhai </w:t>
      </w:r>
      <w:r w:rsidR="00A92430" w:rsidRPr="0022038C">
        <w:rPr>
          <w:rFonts w:cs="Arial"/>
          <w:sz w:val="24"/>
        </w:rPr>
        <w:t xml:space="preserve">recovery from the global </w:t>
      </w:r>
      <w:r w:rsidR="00094675" w:rsidRPr="0022038C">
        <w:rPr>
          <w:rFonts w:cs="Arial"/>
          <w:sz w:val="24"/>
        </w:rPr>
        <w:t>epidemic</w:t>
      </w:r>
      <w:r w:rsidRPr="0022038C">
        <w:rPr>
          <w:rFonts w:cs="Arial"/>
          <w:sz w:val="24"/>
        </w:rPr>
        <w:t>?</w:t>
      </w:r>
    </w:p>
    <w:bookmarkEnd w:id="32"/>
    <w:bookmarkEnd w:id="33"/>
    <w:bookmarkEnd w:id="34"/>
    <w:p w14:paraId="296EAAA0" w14:textId="732B31CD" w:rsidR="00F8059A" w:rsidRPr="00B36B35" w:rsidRDefault="00F8059A" w:rsidP="007A720D">
      <w:pPr>
        <w:rPr>
          <w:rFonts w:cs="Arial"/>
          <w:sz w:val="24"/>
        </w:rPr>
      </w:pPr>
      <w:r w:rsidRPr="0022038C">
        <w:rPr>
          <w:rFonts w:cs="Arial"/>
          <w:sz w:val="24"/>
        </w:rPr>
        <w:t>4</w:t>
      </w:r>
      <w:bookmarkStart w:id="35" w:name="OLE_LINK318"/>
      <w:bookmarkStart w:id="36" w:name="OLE_LINK319"/>
      <w:r w:rsidRPr="00B36B35">
        <w:rPr>
          <w:rFonts w:cs="Arial"/>
          <w:sz w:val="24"/>
        </w:rPr>
        <w:t xml:space="preserve">. </w:t>
      </w:r>
      <w:bookmarkStart w:id="37" w:name="OLE_LINK316"/>
      <w:bookmarkStart w:id="38" w:name="OLE_LINK317"/>
      <w:r w:rsidRPr="00B36B35">
        <w:rPr>
          <w:rFonts w:cs="Arial"/>
          <w:sz w:val="24"/>
        </w:rPr>
        <w:t xml:space="preserve">What insights can be </w:t>
      </w:r>
      <w:r w:rsidR="0050072A" w:rsidRPr="00B36B35">
        <w:rPr>
          <w:rFonts w:cs="Arial" w:hint="eastAsia"/>
          <w:sz w:val="24"/>
        </w:rPr>
        <w:t>drawn</w:t>
      </w:r>
      <w:r w:rsidR="0050072A" w:rsidRPr="00B36B35">
        <w:rPr>
          <w:rFonts w:cs="Arial"/>
          <w:sz w:val="24"/>
        </w:rPr>
        <w:t xml:space="preserve"> </w:t>
      </w:r>
      <w:r w:rsidRPr="00B36B35">
        <w:rPr>
          <w:rFonts w:cs="Arial"/>
          <w:sz w:val="24"/>
        </w:rPr>
        <w:t xml:space="preserve">from the above discussion to </w:t>
      </w:r>
      <w:r w:rsidR="008E3EA7" w:rsidRPr="00B36B35">
        <w:rPr>
          <w:rFonts w:cs="Arial"/>
          <w:sz w:val="24"/>
        </w:rPr>
        <w:t>guide</w:t>
      </w:r>
      <w:r w:rsidRPr="00B36B35">
        <w:rPr>
          <w:rFonts w:cs="Arial"/>
          <w:sz w:val="24"/>
        </w:rPr>
        <w:t xml:space="preserve"> </w:t>
      </w:r>
      <w:r w:rsidR="008E3EA7" w:rsidRPr="00B36B35">
        <w:rPr>
          <w:rFonts w:cs="Arial"/>
          <w:sz w:val="24"/>
        </w:rPr>
        <w:t>t</w:t>
      </w:r>
      <w:r w:rsidR="0006344B" w:rsidRPr="00B36B35">
        <w:rPr>
          <w:rFonts w:cs="Arial"/>
          <w:sz w:val="24"/>
        </w:rPr>
        <w:t>h</w:t>
      </w:r>
      <w:r w:rsidR="008E3EA7" w:rsidRPr="00B36B35">
        <w:rPr>
          <w:rFonts w:cs="Arial"/>
          <w:sz w:val="24"/>
        </w:rPr>
        <w:t xml:space="preserve">e </w:t>
      </w:r>
      <w:r w:rsidR="00344B86" w:rsidRPr="00B36B35">
        <w:rPr>
          <w:rFonts w:cs="Arial"/>
          <w:sz w:val="24"/>
        </w:rPr>
        <w:t xml:space="preserve">long-term </w:t>
      </w:r>
      <w:r w:rsidR="008E3EA7" w:rsidRPr="00B36B35">
        <w:rPr>
          <w:rFonts w:cs="Arial"/>
          <w:sz w:val="24"/>
        </w:rPr>
        <w:t>hotel</w:t>
      </w:r>
      <w:r w:rsidRPr="00B36B35">
        <w:rPr>
          <w:rFonts w:cs="Arial"/>
          <w:sz w:val="24"/>
        </w:rPr>
        <w:t xml:space="preserve"> </w:t>
      </w:r>
      <w:r w:rsidR="008E3EA7" w:rsidRPr="00B36B35">
        <w:rPr>
          <w:rFonts w:cs="Arial"/>
          <w:sz w:val="24"/>
        </w:rPr>
        <w:t xml:space="preserve">resilience </w:t>
      </w:r>
      <w:r w:rsidR="00B36B35" w:rsidRPr="00B36B35">
        <w:rPr>
          <w:rFonts w:cs="Arial"/>
          <w:sz w:val="24"/>
        </w:rPr>
        <w:t xml:space="preserve">management </w:t>
      </w:r>
      <w:r w:rsidRPr="00B36B35">
        <w:rPr>
          <w:rFonts w:cs="Arial"/>
          <w:sz w:val="24"/>
        </w:rPr>
        <w:t>practices in Zhuhai after the COVID-19 pandemic?</w:t>
      </w:r>
      <w:bookmarkEnd w:id="37"/>
      <w:bookmarkEnd w:id="38"/>
    </w:p>
    <w:bookmarkEnd w:id="35"/>
    <w:bookmarkEnd w:id="36"/>
    <w:p w14:paraId="159486FB" w14:textId="77777777" w:rsidR="00F8059A" w:rsidRPr="0022038C" w:rsidRDefault="00F8059A" w:rsidP="007A720D">
      <w:pPr>
        <w:rPr>
          <w:rFonts w:cs="Arial"/>
          <w:sz w:val="24"/>
        </w:rPr>
      </w:pPr>
    </w:p>
    <w:p w14:paraId="7E0B1044" w14:textId="73F39C87" w:rsidR="00F8059A" w:rsidRPr="0022038C" w:rsidRDefault="00F8059A" w:rsidP="006B3233">
      <w:pPr>
        <w:pStyle w:val="3"/>
      </w:pPr>
      <w:bookmarkStart w:id="39" w:name="_Toc156691415"/>
      <w:r w:rsidRPr="0022038C">
        <w:lastRenderedPageBreak/>
        <w:t>Objectives</w:t>
      </w:r>
      <w:bookmarkEnd w:id="39"/>
    </w:p>
    <w:p w14:paraId="097BECAE" w14:textId="77777777" w:rsidR="00F8059A" w:rsidRPr="0022038C" w:rsidRDefault="00F8059A" w:rsidP="007A720D">
      <w:pPr>
        <w:rPr>
          <w:rFonts w:cs="Arial"/>
          <w:sz w:val="24"/>
        </w:rPr>
      </w:pPr>
      <w:r w:rsidRPr="0022038C">
        <w:rPr>
          <w:rFonts w:cs="Arial"/>
          <w:sz w:val="24"/>
        </w:rPr>
        <w:t>1. To understand the changes and affecting factors of consumers’ preferences and intentions after the pandemic from the perspectives of both hotel consumers and practitioners.</w:t>
      </w:r>
    </w:p>
    <w:p w14:paraId="723378F1" w14:textId="1E67DE98" w:rsidR="00F8059A" w:rsidRPr="0022038C" w:rsidRDefault="00F8059A" w:rsidP="007A720D">
      <w:pPr>
        <w:rPr>
          <w:rFonts w:cs="Arial"/>
          <w:sz w:val="24"/>
        </w:rPr>
      </w:pPr>
      <w:r w:rsidRPr="0022038C">
        <w:rPr>
          <w:rFonts w:cs="Arial"/>
          <w:sz w:val="24"/>
        </w:rPr>
        <w:t>2. To investigate the influence of these behavioural changes on Zhuhai hotel industry in the post-C</w:t>
      </w:r>
      <w:r w:rsidR="003D1D47" w:rsidRPr="0022038C">
        <w:rPr>
          <w:rFonts w:cs="Arial"/>
          <w:sz w:val="24"/>
        </w:rPr>
        <w:t>OVID</w:t>
      </w:r>
      <w:r w:rsidRPr="0022038C">
        <w:rPr>
          <w:rFonts w:cs="Arial"/>
          <w:sz w:val="24"/>
        </w:rPr>
        <w:t xml:space="preserve"> context. </w:t>
      </w:r>
    </w:p>
    <w:p w14:paraId="3BB3BC6C" w14:textId="77777777" w:rsidR="00F8059A" w:rsidRPr="0022038C" w:rsidRDefault="00F8059A" w:rsidP="007A720D">
      <w:pPr>
        <w:rPr>
          <w:rFonts w:cs="Arial"/>
          <w:sz w:val="24"/>
        </w:rPr>
      </w:pPr>
      <w:r w:rsidRPr="0022038C">
        <w:rPr>
          <w:rFonts w:cs="Arial"/>
          <w:sz w:val="24"/>
        </w:rPr>
        <w:t>3.To identify hotel executives’ reflections on management strategies, challenges and opportunities related to hotel industry recovery and customer retention after the global pandemic. </w:t>
      </w:r>
    </w:p>
    <w:p w14:paraId="79505346" w14:textId="57DE145A" w:rsidR="00F8059A" w:rsidRPr="0022038C" w:rsidRDefault="00F8059A" w:rsidP="007A720D">
      <w:pPr>
        <w:rPr>
          <w:rFonts w:cs="Arial"/>
          <w:sz w:val="24"/>
        </w:rPr>
      </w:pPr>
      <w:r w:rsidRPr="0022038C">
        <w:rPr>
          <w:rFonts w:cs="Arial"/>
          <w:sz w:val="24"/>
        </w:rPr>
        <w:t xml:space="preserve">4.To suggest measures to hotel stakeholders based on managers’ and consumers’ experiences and perceptions to </w:t>
      </w:r>
      <w:r w:rsidR="003E0A46" w:rsidRPr="0022038C">
        <w:rPr>
          <w:rFonts w:cs="Arial"/>
          <w:sz w:val="24"/>
        </w:rPr>
        <w:t>facilitate</w:t>
      </w:r>
      <w:r w:rsidRPr="0022038C">
        <w:rPr>
          <w:rFonts w:cs="Arial"/>
          <w:sz w:val="24"/>
        </w:rPr>
        <w:t xml:space="preserve"> the </w:t>
      </w:r>
      <w:r w:rsidR="003E0A46" w:rsidRPr="0022038C">
        <w:rPr>
          <w:rFonts w:cs="Arial"/>
          <w:sz w:val="24"/>
        </w:rPr>
        <w:t>recovery</w:t>
      </w:r>
      <w:r w:rsidRPr="0022038C">
        <w:rPr>
          <w:rFonts w:cs="Arial"/>
          <w:sz w:val="24"/>
        </w:rPr>
        <w:t xml:space="preserve"> and sustainability of Zhuhai hotel sector in the post-pandemic era. </w:t>
      </w:r>
      <w:bookmarkEnd w:id="29"/>
      <w:bookmarkEnd w:id="30"/>
    </w:p>
    <w:p w14:paraId="366B2E14" w14:textId="77777777" w:rsidR="00F8059A" w:rsidRPr="0022038C" w:rsidRDefault="00F8059A" w:rsidP="007A720D">
      <w:pPr>
        <w:rPr>
          <w:rFonts w:cs="Arial"/>
          <w:sz w:val="24"/>
        </w:rPr>
      </w:pPr>
    </w:p>
    <w:p w14:paraId="01BF6D09" w14:textId="77777777" w:rsidR="005E520D" w:rsidRPr="0022038C" w:rsidRDefault="005E520D" w:rsidP="007A720D">
      <w:pPr>
        <w:rPr>
          <w:rFonts w:cs="Arial"/>
          <w:sz w:val="24"/>
        </w:rPr>
      </w:pPr>
    </w:p>
    <w:p w14:paraId="2F34EC34" w14:textId="6B8D8096" w:rsidR="00F8059A" w:rsidRPr="0022038C" w:rsidRDefault="00533E76" w:rsidP="006B3233">
      <w:pPr>
        <w:pStyle w:val="1"/>
      </w:pPr>
      <w:r w:rsidRPr="0022038C">
        <w:t xml:space="preserve"> </w:t>
      </w:r>
      <w:bookmarkStart w:id="40" w:name="_Toc156691416"/>
      <w:r w:rsidR="00F8059A" w:rsidRPr="0022038C">
        <w:t>Literature Review</w:t>
      </w:r>
      <w:bookmarkEnd w:id="40"/>
    </w:p>
    <w:p w14:paraId="1C565771" w14:textId="51972B26" w:rsidR="00F8059A" w:rsidRPr="0022038C" w:rsidRDefault="00F8059A" w:rsidP="006B3233">
      <w:pPr>
        <w:pStyle w:val="2"/>
      </w:pPr>
      <w:bookmarkStart w:id="41" w:name="_Toc156691417"/>
      <w:r w:rsidRPr="0022038C">
        <w:t>Definition and Affecting Factors of Consumer Behaviour</w:t>
      </w:r>
      <w:bookmarkEnd w:id="41"/>
    </w:p>
    <w:p w14:paraId="2EDE8C4F" w14:textId="11DB83A4" w:rsidR="0013644E" w:rsidRPr="0022038C" w:rsidRDefault="0013644E" w:rsidP="007A720D">
      <w:pPr>
        <w:rPr>
          <w:rFonts w:cs="Arial"/>
          <w:sz w:val="24"/>
        </w:rPr>
      </w:pPr>
      <w:bookmarkStart w:id="42" w:name="OLE_LINK111"/>
      <w:bookmarkStart w:id="43" w:name="OLE_LINK112"/>
      <w:bookmarkStart w:id="44" w:name="OLE_LINK117"/>
      <w:bookmarkStart w:id="45" w:name="OLE_LINK118"/>
      <w:r w:rsidRPr="0022038C">
        <w:rPr>
          <w:rFonts w:cs="Arial"/>
          <w:sz w:val="24"/>
        </w:rPr>
        <w:t>The study of consumer behaviour, especially in the context of the hospitality and tourism industry, is a</w:t>
      </w:r>
      <w:bookmarkStart w:id="46" w:name="OLE_LINK134"/>
      <w:bookmarkStart w:id="47" w:name="OLE_LINK135"/>
      <w:r w:rsidRPr="0022038C">
        <w:rPr>
          <w:rFonts w:cs="Arial"/>
          <w:sz w:val="24"/>
        </w:rPr>
        <w:t xml:space="preserve"> </w:t>
      </w:r>
      <w:bookmarkEnd w:id="46"/>
      <w:bookmarkEnd w:id="47"/>
      <w:r w:rsidR="00ED3B84" w:rsidRPr="0022038C">
        <w:rPr>
          <w:rFonts w:cs="Arial"/>
          <w:sz w:val="24"/>
        </w:rPr>
        <w:t>manifold</w:t>
      </w:r>
      <w:r w:rsidRPr="0022038C">
        <w:rPr>
          <w:rFonts w:cs="Arial"/>
          <w:sz w:val="24"/>
        </w:rPr>
        <w:t xml:space="preserve"> subject </w:t>
      </w:r>
      <w:r w:rsidR="00C82EA4" w:rsidRPr="0022038C">
        <w:rPr>
          <w:rFonts w:cs="Arial"/>
          <w:sz w:val="24"/>
        </w:rPr>
        <w:t>which</w:t>
      </w:r>
      <w:r w:rsidRPr="0022038C">
        <w:rPr>
          <w:rFonts w:cs="Arial"/>
          <w:sz w:val="24"/>
        </w:rPr>
        <w:t xml:space="preserve"> has evolved significantly over the years. In the post-COVID era, understanding consumer behaviour has become even more crucial for the hotel industry, where shifts in consumer preferences and </w:t>
      </w:r>
      <w:r w:rsidR="00380B38" w:rsidRPr="0022038C">
        <w:rPr>
          <w:rFonts w:cs="Arial"/>
          <w:sz w:val="24"/>
        </w:rPr>
        <w:t>intentions</w:t>
      </w:r>
      <w:r w:rsidRPr="0022038C">
        <w:rPr>
          <w:rFonts w:cs="Arial"/>
          <w:sz w:val="24"/>
        </w:rPr>
        <w:t xml:space="preserve"> can significantly impact the industry's growth and sustainability.</w:t>
      </w:r>
      <w:r w:rsidR="008344B5" w:rsidRPr="0022038C">
        <w:rPr>
          <w:rFonts w:cs="Arial"/>
          <w:sz w:val="24"/>
        </w:rPr>
        <w:t xml:space="preserve"> The foundational knowledge of hospitality and tourism studies, as pointed out by Dixit (2018), has been continually evolving in line with societal, cultural, and behavioural changes. Tracing the origins of consumer behaviour literature back to the 1960s, Veal (1991) highlights the initial efforts to understand market segmentation through the division of people based on their values, which was a</w:t>
      </w:r>
      <w:r w:rsidR="003E42FC" w:rsidRPr="0022038C">
        <w:rPr>
          <w:rFonts w:cs="Arial"/>
          <w:sz w:val="24"/>
        </w:rPr>
        <w:t>n</w:t>
      </w:r>
      <w:r w:rsidR="008344B5" w:rsidRPr="0022038C">
        <w:rPr>
          <w:rFonts w:cs="Arial"/>
          <w:sz w:val="24"/>
        </w:rPr>
        <w:t xml:space="preserve"> </w:t>
      </w:r>
      <w:r w:rsidR="0027459B" w:rsidRPr="0022038C">
        <w:rPr>
          <w:rFonts w:cs="Arial"/>
          <w:sz w:val="24"/>
        </w:rPr>
        <w:t xml:space="preserve">innovative </w:t>
      </w:r>
      <w:r w:rsidR="008344B5" w:rsidRPr="0022038C">
        <w:rPr>
          <w:rFonts w:cs="Arial"/>
          <w:sz w:val="24"/>
        </w:rPr>
        <w:t xml:space="preserve">approach at that time. This early work </w:t>
      </w:r>
      <w:r w:rsidR="008344B5" w:rsidRPr="0022038C">
        <w:rPr>
          <w:rFonts w:cs="Arial"/>
          <w:sz w:val="24"/>
        </w:rPr>
        <w:lastRenderedPageBreak/>
        <w:t>laid the groundwork for more sophisticated analyses of consumer behaviour in later years.</w:t>
      </w:r>
    </w:p>
    <w:p w14:paraId="2C930A21" w14:textId="77777777" w:rsidR="008E109B" w:rsidRPr="0022038C" w:rsidRDefault="008E109B" w:rsidP="007A720D">
      <w:pPr>
        <w:rPr>
          <w:rFonts w:cs="Arial"/>
          <w:sz w:val="24"/>
        </w:rPr>
      </w:pPr>
    </w:p>
    <w:p w14:paraId="3B6215B5" w14:textId="03014E90" w:rsidR="003D05CE" w:rsidRPr="0022038C" w:rsidRDefault="008E109B" w:rsidP="007A720D">
      <w:pPr>
        <w:rPr>
          <w:rFonts w:cs="Arial"/>
          <w:sz w:val="24"/>
        </w:rPr>
      </w:pPr>
      <w:bookmarkStart w:id="48" w:name="OLE_LINK320"/>
      <w:bookmarkStart w:id="49" w:name="OLE_LINK321"/>
      <w:bookmarkStart w:id="50" w:name="OLE_LINK322"/>
      <w:r w:rsidRPr="000C7FC0">
        <w:rPr>
          <w:rFonts w:cs="Arial"/>
          <w:sz w:val="24"/>
        </w:rPr>
        <w:t xml:space="preserve">A comprehensive definition of consumer behaviour, provided by Blackwell, </w:t>
      </w:r>
      <w:proofErr w:type="spellStart"/>
      <w:r w:rsidRPr="000C7FC0">
        <w:rPr>
          <w:rFonts w:cs="Arial"/>
          <w:sz w:val="24"/>
        </w:rPr>
        <w:t>Miniard</w:t>
      </w:r>
      <w:proofErr w:type="spellEnd"/>
      <w:r w:rsidRPr="000C7FC0">
        <w:rPr>
          <w:rFonts w:cs="Arial"/>
          <w:sz w:val="24"/>
        </w:rPr>
        <w:t xml:space="preserve"> and Engel (2001), encompasses </w:t>
      </w:r>
      <w:r w:rsidR="00427F17" w:rsidRPr="000C7FC0">
        <w:rPr>
          <w:rFonts w:cs="Arial"/>
          <w:sz w:val="24"/>
        </w:rPr>
        <w:t>the actions directly related to acquir</w:t>
      </w:r>
      <w:r w:rsidR="00C76289" w:rsidRPr="000C7FC0">
        <w:rPr>
          <w:rFonts w:cs="Arial"/>
          <w:sz w:val="24"/>
        </w:rPr>
        <w:t>e</w:t>
      </w:r>
      <w:r w:rsidR="00427F17" w:rsidRPr="000C7FC0">
        <w:rPr>
          <w:rFonts w:cs="Arial"/>
          <w:sz w:val="24"/>
        </w:rPr>
        <w:t>, us</w:t>
      </w:r>
      <w:r w:rsidR="00C76289" w:rsidRPr="000C7FC0">
        <w:rPr>
          <w:rFonts w:cs="Arial"/>
          <w:sz w:val="24"/>
        </w:rPr>
        <w:t>e</w:t>
      </w:r>
      <w:r w:rsidR="00427F17" w:rsidRPr="000C7FC0">
        <w:rPr>
          <w:rFonts w:cs="Arial"/>
          <w:sz w:val="24"/>
        </w:rPr>
        <w:t xml:space="preserve">, and get rid of goods and services, as well as the decision-making processes that occur before and after these </w:t>
      </w:r>
      <w:r w:rsidR="000C7FC0" w:rsidRPr="000C7FC0">
        <w:rPr>
          <w:rFonts w:cs="Arial"/>
          <w:sz w:val="24"/>
        </w:rPr>
        <w:t>activities</w:t>
      </w:r>
      <w:r w:rsidR="00427F17" w:rsidRPr="000C7FC0">
        <w:rPr>
          <w:rFonts w:cs="Arial"/>
          <w:sz w:val="24"/>
        </w:rPr>
        <w:t>.</w:t>
      </w:r>
      <w:r w:rsidRPr="000C7FC0">
        <w:rPr>
          <w:rFonts w:cs="Arial"/>
          <w:sz w:val="24"/>
        </w:rPr>
        <w:t xml:space="preserve"> </w:t>
      </w:r>
      <w:bookmarkEnd w:id="48"/>
      <w:bookmarkEnd w:id="49"/>
      <w:bookmarkEnd w:id="50"/>
      <w:r w:rsidRPr="0022038C">
        <w:rPr>
          <w:rFonts w:cs="Arial"/>
          <w:sz w:val="24"/>
        </w:rPr>
        <w:t>This definition underscores the complexity and breadth of consumer behaviour as a field of study.</w:t>
      </w:r>
      <w:r w:rsidR="001E00C2" w:rsidRPr="0022038C">
        <w:rPr>
          <w:rFonts w:cs="Arial"/>
          <w:sz w:val="24"/>
        </w:rPr>
        <w:t xml:space="preserve"> Further expanding on this, Dixit, </w:t>
      </w:r>
      <w:proofErr w:type="gramStart"/>
      <w:r w:rsidR="001E00C2" w:rsidRPr="0022038C">
        <w:rPr>
          <w:rFonts w:cs="Arial"/>
          <w:sz w:val="24"/>
        </w:rPr>
        <w:t>Lee</w:t>
      </w:r>
      <w:proofErr w:type="gramEnd"/>
      <w:r w:rsidR="001E00C2" w:rsidRPr="0022038C">
        <w:rPr>
          <w:rFonts w:cs="Arial"/>
          <w:sz w:val="24"/>
        </w:rPr>
        <w:t xml:space="preserve"> and Loo (2019) associate consumer behaviour with individual decision-making, influenced by four key elements: internal, external, situational, and marketing-mix factors. These elements collectively shape the consumer decision process, highlighting the multifaceted nature of consumer behaviour. </w:t>
      </w:r>
      <w:proofErr w:type="spellStart"/>
      <w:r w:rsidR="00A24829" w:rsidRPr="0022038C">
        <w:rPr>
          <w:rFonts w:cs="Arial"/>
          <w:sz w:val="24"/>
        </w:rPr>
        <w:t>Théophile</w:t>
      </w:r>
      <w:proofErr w:type="spellEnd"/>
      <w:r w:rsidR="00A24829" w:rsidRPr="0022038C">
        <w:rPr>
          <w:rFonts w:cs="Arial"/>
          <w:sz w:val="24"/>
        </w:rPr>
        <w:t xml:space="preserve"> (2021) points out the absence of a universally accepted definition of consumer behaviour. Instead, it is generally understood as the study of consumers' habits, lifestyles, attitudes, and practices. This broader perspective aligns well with the ever-changing nature of consumer behaviour, especially in the dynamic post-COVID context.</w:t>
      </w:r>
      <w:r w:rsidR="002A2000" w:rsidRPr="0022038C">
        <w:rPr>
          <w:rFonts w:cs="Arial"/>
          <w:sz w:val="24"/>
        </w:rPr>
        <w:t xml:space="preserve"> </w:t>
      </w:r>
      <w:r w:rsidR="00871B7B" w:rsidRPr="0022038C">
        <w:rPr>
          <w:rFonts w:cs="Arial"/>
          <w:sz w:val="24"/>
        </w:rPr>
        <w:t xml:space="preserve">John (2022) provides </w:t>
      </w:r>
      <w:r w:rsidR="00955D05" w:rsidRPr="0022038C">
        <w:rPr>
          <w:rFonts w:cs="Arial"/>
          <w:sz w:val="24"/>
        </w:rPr>
        <w:t xml:space="preserve">a more focused </w:t>
      </w:r>
      <w:r w:rsidR="00871B7B" w:rsidRPr="0022038C">
        <w:rPr>
          <w:rFonts w:cs="Arial"/>
          <w:sz w:val="24"/>
        </w:rPr>
        <w:t xml:space="preserve">definition of consumer behaviour as the </w:t>
      </w:r>
      <w:r w:rsidR="00871B7B" w:rsidRPr="0022038C">
        <w:rPr>
          <w:rFonts w:cs="Arial"/>
          <w:sz w:val="24"/>
          <w:shd w:val="clear" w:color="auto" w:fill="FFFFFF"/>
        </w:rPr>
        <w:t xml:space="preserve">study of why people buy products and services and the decision-making process they go through when making a purchase, influenced by </w:t>
      </w:r>
      <w:r w:rsidR="00DC1281" w:rsidRPr="0022038C">
        <w:rPr>
          <w:rFonts w:cs="Arial"/>
          <w:sz w:val="24"/>
          <w:shd w:val="clear" w:color="auto" w:fill="FFFFFF"/>
        </w:rPr>
        <w:t xml:space="preserve">various </w:t>
      </w:r>
      <w:r w:rsidR="00871B7B" w:rsidRPr="0022038C">
        <w:rPr>
          <w:rFonts w:cs="Arial"/>
          <w:sz w:val="24"/>
          <w:shd w:val="clear" w:color="auto" w:fill="FFFFFF"/>
        </w:rPr>
        <w:t xml:space="preserve">factors such as environment, sociodemographic, psychographic, </w:t>
      </w:r>
      <w:proofErr w:type="gramStart"/>
      <w:r w:rsidR="00871B7B" w:rsidRPr="0022038C">
        <w:rPr>
          <w:rFonts w:cs="Arial"/>
          <w:sz w:val="24"/>
          <w:shd w:val="clear" w:color="auto" w:fill="FFFFFF"/>
        </w:rPr>
        <w:t>biological</w:t>
      </w:r>
      <w:proofErr w:type="gramEnd"/>
      <w:r w:rsidR="00871B7B" w:rsidRPr="0022038C">
        <w:rPr>
          <w:rFonts w:cs="Arial"/>
          <w:sz w:val="24"/>
          <w:shd w:val="clear" w:color="auto" w:fill="FFFFFF"/>
        </w:rPr>
        <w:t xml:space="preserve"> and situational factors.</w:t>
      </w:r>
      <w:r w:rsidR="005C2046" w:rsidRPr="0022038C">
        <w:rPr>
          <w:rFonts w:cs="Arial"/>
          <w:b/>
          <w:bCs/>
          <w:sz w:val="24"/>
          <w:shd w:val="clear" w:color="auto" w:fill="FFFFFF"/>
        </w:rPr>
        <w:t xml:space="preserve"> Understanding consumer behaviour is important for marketers and businesses as it helps them satisfy consumers’ needs and thrive in the market (McCarthy, 2016).</w:t>
      </w:r>
      <w:r w:rsidR="00D5146A" w:rsidRPr="0022038C">
        <w:rPr>
          <w:rFonts w:cs="Arial"/>
          <w:b/>
          <w:bCs/>
          <w:sz w:val="24"/>
          <w:shd w:val="clear" w:color="auto" w:fill="FFFFFF"/>
        </w:rPr>
        <w:t xml:space="preserve"> In the hospitality and tourism </w:t>
      </w:r>
      <w:r w:rsidR="000E07B8" w:rsidRPr="0022038C">
        <w:rPr>
          <w:rFonts w:cs="Arial"/>
          <w:b/>
          <w:bCs/>
          <w:sz w:val="24"/>
          <w:shd w:val="clear" w:color="auto" w:fill="FFFFFF"/>
        </w:rPr>
        <w:t>sectors</w:t>
      </w:r>
      <w:r w:rsidR="00D5146A" w:rsidRPr="0022038C">
        <w:rPr>
          <w:rFonts w:cs="Arial"/>
          <w:b/>
          <w:bCs/>
          <w:sz w:val="24"/>
          <w:shd w:val="clear" w:color="auto" w:fill="FFFFFF"/>
        </w:rPr>
        <w:t xml:space="preserve">, understanding consumer behaviour involves </w:t>
      </w:r>
      <w:r w:rsidR="00000220" w:rsidRPr="0022038C">
        <w:rPr>
          <w:rFonts w:cs="Arial"/>
          <w:b/>
          <w:bCs/>
          <w:sz w:val="24"/>
          <w:shd w:val="clear" w:color="auto" w:fill="FFFFFF"/>
        </w:rPr>
        <w:t>analysing</w:t>
      </w:r>
      <w:r w:rsidR="00D5146A" w:rsidRPr="0022038C">
        <w:rPr>
          <w:rFonts w:cs="Arial"/>
          <w:b/>
          <w:bCs/>
          <w:sz w:val="24"/>
          <w:shd w:val="clear" w:color="auto" w:fill="FFFFFF"/>
        </w:rPr>
        <w:t xml:space="preserve"> pre-visit, on-site, and post-visit phases of guests and tourists, as noted by Dixit, Lee, and Loo (2019). Given the high level of personal interaction in service delivery within </w:t>
      </w:r>
      <w:r w:rsidR="000E07B8" w:rsidRPr="0022038C">
        <w:rPr>
          <w:rFonts w:cs="Arial"/>
          <w:b/>
          <w:bCs/>
          <w:sz w:val="24"/>
          <w:shd w:val="clear" w:color="auto" w:fill="FFFFFF"/>
        </w:rPr>
        <w:t>these sectors</w:t>
      </w:r>
      <w:r w:rsidR="00D5146A" w:rsidRPr="0022038C">
        <w:rPr>
          <w:rFonts w:cs="Arial"/>
          <w:b/>
          <w:bCs/>
          <w:sz w:val="24"/>
          <w:shd w:val="clear" w:color="auto" w:fill="FFFFFF"/>
        </w:rPr>
        <w:t>, customer-oriented studies and data are vital for meeting customer expectations and ensuring the future success of businesses.</w:t>
      </w:r>
    </w:p>
    <w:bookmarkEnd w:id="42"/>
    <w:bookmarkEnd w:id="43"/>
    <w:p w14:paraId="69760EE9" w14:textId="77777777" w:rsidR="00FA0DC9" w:rsidRPr="0022038C" w:rsidRDefault="00FA0DC9" w:rsidP="007A720D">
      <w:pPr>
        <w:rPr>
          <w:rFonts w:cs="Arial"/>
          <w:sz w:val="24"/>
        </w:rPr>
      </w:pPr>
    </w:p>
    <w:p w14:paraId="49C80F48" w14:textId="15156B72" w:rsidR="00F8059A" w:rsidRPr="0022038C" w:rsidRDefault="00436DFB" w:rsidP="007A720D">
      <w:pPr>
        <w:rPr>
          <w:rFonts w:cs="Arial"/>
          <w:b/>
          <w:bCs/>
          <w:sz w:val="24"/>
        </w:rPr>
      </w:pPr>
      <w:bookmarkStart w:id="51" w:name="OLE_LINK140"/>
      <w:bookmarkStart w:id="52" w:name="OLE_LINK141"/>
      <w:r w:rsidRPr="0022038C">
        <w:rPr>
          <w:rFonts w:cs="Arial"/>
          <w:sz w:val="24"/>
        </w:rPr>
        <w:t xml:space="preserve">The Theory of Planned Behaviour (TPB) has been widely used in </w:t>
      </w:r>
      <w:r w:rsidR="00543446" w:rsidRPr="0022038C">
        <w:rPr>
          <w:rFonts w:cs="Arial"/>
          <w:sz w:val="24"/>
        </w:rPr>
        <w:t>the study</w:t>
      </w:r>
      <w:r w:rsidRPr="0022038C">
        <w:rPr>
          <w:rFonts w:cs="Arial"/>
          <w:sz w:val="24"/>
        </w:rPr>
        <w:t xml:space="preserve"> </w:t>
      </w:r>
      <w:r w:rsidR="00543446" w:rsidRPr="0022038C">
        <w:rPr>
          <w:rFonts w:cs="Arial"/>
          <w:sz w:val="24"/>
        </w:rPr>
        <w:t>of</w:t>
      </w:r>
      <w:r w:rsidRPr="0022038C">
        <w:rPr>
          <w:rFonts w:cs="Arial"/>
          <w:sz w:val="24"/>
        </w:rPr>
        <w:t xml:space="preserve"> tourist consumption behaviours</w:t>
      </w:r>
      <w:bookmarkEnd w:id="51"/>
      <w:bookmarkEnd w:id="52"/>
      <w:r w:rsidRPr="0022038C">
        <w:rPr>
          <w:rFonts w:cs="Arial"/>
          <w:sz w:val="24"/>
        </w:rPr>
        <w:t xml:space="preserve"> (Park </w:t>
      </w:r>
      <w:proofErr w:type="spellStart"/>
      <w:r w:rsidRPr="0022038C">
        <w:rPr>
          <w:rFonts w:cs="Arial"/>
          <w:sz w:val="24"/>
        </w:rPr>
        <w:t>te</w:t>
      </w:r>
      <w:proofErr w:type="spellEnd"/>
      <w:r w:rsidRPr="0022038C">
        <w:rPr>
          <w:rFonts w:cs="Arial"/>
          <w:sz w:val="24"/>
        </w:rPr>
        <w:t xml:space="preserve"> al., 2017; </w:t>
      </w:r>
      <w:proofErr w:type="spellStart"/>
      <w:r w:rsidRPr="0022038C">
        <w:rPr>
          <w:rFonts w:cs="Arial"/>
          <w:sz w:val="24"/>
        </w:rPr>
        <w:t>Erul</w:t>
      </w:r>
      <w:proofErr w:type="spellEnd"/>
      <w:r w:rsidRPr="0022038C">
        <w:rPr>
          <w:rFonts w:cs="Arial"/>
          <w:sz w:val="24"/>
        </w:rPr>
        <w:t xml:space="preserve"> et al., 2020; Fan et al., 2023). </w:t>
      </w:r>
      <w:r w:rsidR="00D531D0" w:rsidRPr="0022038C">
        <w:rPr>
          <w:rFonts w:cs="Arial"/>
          <w:sz w:val="24"/>
        </w:rPr>
        <w:t xml:space="preserve">Incorporating TPB into the existing discussion on consumer behaviour, especially in the post-COVID hotel industry context, offers a more nuanced understanding of how </w:t>
      </w:r>
      <w:r w:rsidR="00E406B5" w:rsidRPr="0022038C">
        <w:rPr>
          <w:rFonts w:cs="Arial"/>
          <w:sz w:val="24"/>
        </w:rPr>
        <w:t xml:space="preserve">and why </w:t>
      </w:r>
      <w:r w:rsidR="00D531D0" w:rsidRPr="0022038C">
        <w:rPr>
          <w:rFonts w:cs="Arial"/>
          <w:sz w:val="24"/>
        </w:rPr>
        <w:t xml:space="preserve">consumers make decisions. </w:t>
      </w:r>
      <w:bookmarkStart w:id="53" w:name="OLE_LINK29"/>
      <w:bookmarkStart w:id="54" w:name="OLE_LINK30"/>
      <w:r w:rsidRPr="0022038C">
        <w:rPr>
          <w:rFonts w:cs="Arial"/>
          <w:sz w:val="24"/>
        </w:rPr>
        <w:t>Ajzen (1991)</w:t>
      </w:r>
      <w:bookmarkEnd w:id="53"/>
      <w:bookmarkEnd w:id="54"/>
      <w:r w:rsidR="00BD705D" w:rsidRPr="0022038C">
        <w:rPr>
          <w:rFonts w:cs="Arial"/>
          <w:sz w:val="24"/>
        </w:rPr>
        <w:t xml:space="preserve"> postulates that </w:t>
      </w:r>
      <w:r w:rsidRPr="0022038C">
        <w:rPr>
          <w:rFonts w:cs="Arial"/>
          <w:sz w:val="24"/>
        </w:rPr>
        <w:t xml:space="preserve">behavioural intention is influenced by three factors: attitudes, subjective norms (SN), and perceived behaviour control (PBC). </w:t>
      </w:r>
      <w:r w:rsidR="00DE21F5" w:rsidRPr="0022038C">
        <w:rPr>
          <w:rFonts w:cs="Arial"/>
          <w:sz w:val="24"/>
        </w:rPr>
        <w:t xml:space="preserve">These factors provide a framework for understanding the decision-making process in the hospitality context. </w:t>
      </w:r>
      <w:r w:rsidRPr="0022038C">
        <w:rPr>
          <w:rFonts w:cs="Arial"/>
          <w:sz w:val="24"/>
        </w:rPr>
        <w:t>Among them, attitude</w:t>
      </w:r>
      <w:r w:rsidR="006B17CE" w:rsidRPr="0022038C">
        <w:rPr>
          <w:rFonts w:cs="Arial"/>
          <w:sz w:val="24"/>
        </w:rPr>
        <w:t>s</w:t>
      </w:r>
      <w:r w:rsidRPr="0022038C">
        <w:rPr>
          <w:rFonts w:cs="Arial"/>
          <w:sz w:val="24"/>
        </w:rPr>
        <w:t xml:space="preserve"> refer to </w:t>
      </w:r>
      <w:r w:rsidR="006C2868" w:rsidRPr="0022038C">
        <w:rPr>
          <w:rFonts w:cs="Arial"/>
          <w:sz w:val="24"/>
        </w:rPr>
        <w:t>an individuals</w:t>
      </w:r>
      <w:r w:rsidR="00DC3BC4" w:rsidRPr="0022038C">
        <w:rPr>
          <w:rFonts w:cs="Arial"/>
          <w:sz w:val="24"/>
        </w:rPr>
        <w:t xml:space="preserve">’ </w:t>
      </w:r>
      <w:r w:rsidRPr="0022038C">
        <w:rPr>
          <w:rFonts w:cs="Arial"/>
          <w:sz w:val="24"/>
        </w:rPr>
        <w:t xml:space="preserve">positive or negative </w:t>
      </w:r>
      <w:r w:rsidR="00DC3BC4" w:rsidRPr="0022038C">
        <w:rPr>
          <w:rFonts w:cs="Arial"/>
          <w:sz w:val="24"/>
        </w:rPr>
        <w:t>evaluation</w:t>
      </w:r>
      <w:r w:rsidRPr="0022038C">
        <w:rPr>
          <w:rFonts w:cs="Arial"/>
          <w:sz w:val="24"/>
        </w:rPr>
        <w:t xml:space="preserve"> towards a specific behaviour; SN </w:t>
      </w:r>
      <w:r w:rsidR="009D1336" w:rsidRPr="0022038C">
        <w:rPr>
          <w:rFonts w:cs="Arial"/>
          <w:sz w:val="24"/>
        </w:rPr>
        <w:t>relate</w:t>
      </w:r>
      <w:r w:rsidRPr="0022038C">
        <w:rPr>
          <w:rFonts w:cs="Arial"/>
          <w:sz w:val="24"/>
        </w:rPr>
        <w:t xml:space="preserve"> to </w:t>
      </w:r>
      <w:r w:rsidR="00033C56" w:rsidRPr="0022038C">
        <w:rPr>
          <w:rFonts w:cs="Arial"/>
          <w:sz w:val="24"/>
        </w:rPr>
        <w:t>individuals’</w:t>
      </w:r>
      <w:r w:rsidR="004C3770" w:rsidRPr="0022038C">
        <w:rPr>
          <w:rFonts w:cs="Arial"/>
          <w:sz w:val="24"/>
        </w:rPr>
        <w:t xml:space="preserve"> perceptions </w:t>
      </w:r>
      <w:r w:rsidR="008C5977" w:rsidRPr="0022038C">
        <w:rPr>
          <w:rFonts w:cs="Arial"/>
          <w:sz w:val="24"/>
        </w:rPr>
        <w:t>of social pressures or expectations</w:t>
      </w:r>
      <w:r w:rsidRPr="0022038C">
        <w:rPr>
          <w:rFonts w:cs="Arial"/>
          <w:sz w:val="24"/>
        </w:rPr>
        <w:t xml:space="preserve">; </w:t>
      </w:r>
      <w:bookmarkStart w:id="55" w:name="OLE_LINK31"/>
      <w:bookmarkStart w:id="56" w:name="OLE_LINK32"/>
      <w:r w:rsidRPr="0022038C">
        <w:rPr>
          <w:rFonts w:cs="Arial"/>
          <w:sz w:val="24"/>
        </w:rPr>
        <w:t xml:space="preserve">PBC refers to the perceived </w:t>
      </w:r>
      <w:bookmarkEnd w:id="55"/>
      <w:bookmarkEnd w:id="56"/>
      <w:r w:rsidR="009A663D" w:rsidRPr="0022038C">
        <w:rPr>
          <w:rFonts w:cs="Arial"/>
          <w:sz w:val="24"/>
        </w:rPr>
        <w:t>ability</w:t>
      </w:r>
      <w:r w:rsidR="001740AA" w:rsidRPr="0022038C">
        <w:rPr>
          <w:rFonts w:cs="Arial"/>
          <w:sz w:val="24"/>
        </w:rPr>
        <w:t xml:space="preserve"> to perform the behaviour</w:t>
      </w:r>
      <w:r w:rsidRPr="0022038C">
        <w:rPr>
          <w:rFonts w:cs="Arial"/>
          <w:sz w:val="24"/>
        </w:rPr>
        <w:t xml:space="preserve"> (Ajzen, 1991). </w:t>
      </w:r>
      <w:r w:rsidR="00790188" w:rsidRPr="0022038C">
        <w:rPr>
          <w:rFonts w:cs="Arial"/>
          <w:sz w:val="24"/>
        </w:rPr>
        <w:t xml:space="preserve">In the post-COVID era, consumer attitudes towards travel and hotel stays have undergone significant changes. Safety concerns, health protocols, and the perception of risk play a crucial role in shaping attitudes </w:t>
      </w:r>
      <w:r w:rsidR="00AC59C5" w:rsidRPr="0022038C">
        <w:rPr>
          <w:rFonts w:cs="Arial"/>
          <w:sz w:val="24"/>
        </w:rPr>
        <w:t>(Fan et al., 2023).</w:t>
      </w:r>
      <w:r w:rsidR="00790188" w:rsidRPr="0022038C">
        <w:rPr>
          <w:rFonts w:cs="Arial"/>
          <w:sz w:val="24"/>
        </w:rPr>
        <w:t xml:space="preserve"> </w:t>
      </w:r>
      <w:bookmarkStart w:id="57" w:name="OLE_LINK209"/>
      <w:bookmarkStart w:id="58" w:name="OLE_LINK210"/>
      <w:r w:rsidR="00033C56" w:rsidRPr="0022038C">
        <w:rPr>
          <w:rFonts w:cs="Arial"/>
          <w:sz w:val="24"/>
        </w:rPr>
        <w:t>Subjective norms, or the influence of social factors and peer opinions, have also shifted, as consumers are increasingly relying on digital platforms and social media for travel information and recommendations</w:t>
      </w:r>
      <w:bookmarkEnd w:id="57"/>
      <w:bookmarkEnd w:id="58"/>
      <w:r w:rsidR="00033C56" w:rsidRPr="0022038C">
        <w:rPr>
          <w:rFonts w:cs="Arial"/>
          <w:sz w:val="24"/>
        </w:rPr>
        <w:t xml:space="preserve"> </w:t>
      </w:r>
      <w:r w:rsidR="005D61C8" w:rsidRPr="0022038C">
        <w:rPr>
          <w:rFonts w:cs="Arial"/>
          <w:sz w:val="24"/>
        </w:rPr>
        <w:t>(</w:t>
      </w:r>
      <w:proofErr w:type="spellStart"/>
      <w:r w:rsidR="005D61C8" w:rsidRPr="0022038C">
        <w:rPr>
          <w:rFonts w:cs="Arial"/>
          <w:sz w:val="24"/>
        </w:rPr>
        <w:t>Nunkoo</w:t>
      </w:r>
      <w:proofErr w:type="spellEnd"/>
      <w:r w:rsidR="005D61C8" w:rsidRPr="0022038C">
        <w:rPr>
          <w:rFonts w:cs="Arial"/>
          <w:sz w:val="24"/>
        </w:rPr>
        <w:t xml:space="preserve"> et al., 2023)</w:t>
      </w:r>
      <w:r w:rsidR="00033C56" w:rsidRPr="0022038C">
        <w:rPr>
          <w:rFonts w:cs="Arial"/>
          <w:sz w:val="24"/>
        </w:rPr>
        <w:t xml:space="preserve">. </w:t>
      </w:r>
      <w:bookmarkStart w:id="59" w:name="OLE_LINK211"/>
      <w:bookmarkStart w:id="60" w:name="OLE_LINK212"/>
      <w:r w:rsidR="008C7D32" w:rsidRPr="0022038C">
        <w:rPr>
          <w:rFonts w:cs="Arial"/>
          <w:sz w:val="24"/>
        </w:rPr>
        <w:t xml:space="preserve">Perceived </w:t>
      </w:r>
      <w:r w:rsidR="007F7472" w:rsidRPr="0022038C">
        <w:rPr>
          <w:rFonts w:cs="Arial"/>
          <w:sz w:val="24"/>
        </w:rPr>
        <w:t>behavioural</w:t>
      </w:r>
      <w:r w:rsidR="008C7D32" w:rsidRPr="0022038C">
        <w:rPr>
          <w:rFonts w:cs="Arial"/>
          <w:sz w:val="24"/>
        </w:rPr>
        <w:t xml:space="preserve"> control</w:t>
      </w:r>
      <w:r w:rsidR="00E057EF" w:rsidRPr="0022038C">
        <w:rPr>
          <w:rFonts w:cs="Arial"/>
          <w:sz w:val="24"/>
        </w:rPr>
        <w:t xml:space="preserve"> </w:t>
      </w:r>
      <w:r w:rsidR="008C7D32" w:rsidRPr="0022038C">
        <w:rPr>
          <w:rFonts w:cs="Arial"/>
          <w:sz w:val="24"/>
        </w:rPr>
        <w:t>has become particularly relevant</w:t>
      </w:r>
      <w:r w:rsidR="007F7472" w:rsidRPr="0022038C">
        <w:rPr>
          <w:rFonts w:cs="Arial"/>
          <w:sz w:val="24"/>
        </w:rPr>
        <w:t xml:space="preserve"> since</w:t>
      </w:r>
      <w:r w:rsidR="008C7D32" w:rsidRPr="0022038C">
        <w:rPr>
          <w:rFonts w:cs="Arial"/>
          <w:sz w:val="24"/>
        </w:rPr>
        <w:t xml:space="preserve"> </w:t>
      </w:r>
      <w:r w:rsidR="007F7472" w:rsidRPr="0022038C">
        <w:rPr>
          <w:rFonts w:cs="Arial"/>
          <w:sz w:val="24"/>
        </w:rPr>
        <w:t xml:space="preserve">during the </w:t>
      </w:r>
      <w:r w:rsidR="003C3871" w:rsidRPr="0022038C">
        <w:rPr>
          <w:rFonts w:cs="Arial"/>
          <w:sz w:val="24"/>
        </w:rPr>
        <w:t>post-COVID</w:t>
      </w:r>
      <w:r w:rsidR="007F7472" w:rsidRPr="0022038C">
        <w:rPr>
          <w:rFonts w:cs="Arial"/>
          <w:sz w:val="24"/>
        </w:rPr>
        <w:t xml:space="preserve"> time</w:t>
      </w:r>
      <w:r w:rsidR="008C7D32" w:rsidRPr="0022038C">
        <w:rPr>
          <w:rFonts w:cs="Arial"/>
          <w:sz w:val="24"/>
        </w:rPr>
        <w:t>, this might include considerations like travel restrictions, quarantine requirements, and personal health concerns</w:t>
      </w:r>
      <w:bookmarkEnd w:id="59"/>
      <w:bookmarkEnd w:id="60"/>
      <w:r w:rsidR="008C7D32" w:rsidRPr="0022038C">
        <w:rPr>
          <w:rFonts w:cs="Arial"/>
          <w:sz w:val="24"/>
        </w:rPr>
        <w:t xml:space="preserve"> </w:t>
      </w:r>
      <w:r w:rsidR="00022002" w:rsidRPr="0022038C">
        <w:rPr>
          <w:rFonts w:cs="Arial"/>
          <w:sz w:val="24"/>
        </w:rPr>
        <w:t>(Baker et al., 2020).</w:t>
      </w:r>
      <w:r w:rsidR="00A004DE" w:rsidRPr="0022038C">
        <w:rPr>
          <w:rFonts w:cs="Arial"/>
          <w:sz w:val="24"/>
        </w:rPr>
        <w:t xml:space="preserve"> </w:t>
      </w:r>
    </w:p>
    <w:p w14:paraId="1DAB6151" w14:textId="77777777" w:rsidR="00A004DE" w:rsidRPr="0022038C" w:rsidRDefault="00A004DE" w:rsidP="007A720D">
      <w:pPr>
        <w:rPr>
          <w:rFonts w:cs="Arial"/>
          <w:b/>
          <w:bCs/>
          <w:sz w:val="24"/>
        </w:rPr>
      </w:pPr>
    </w:p>
    <w:p w14:paraId="68E1DEDB" w14:textId="23CF5B4D" w:rsidR="00A004DE" w:rsidRPr="0022038C" w:rsidRDefault="00281DAD" w:rsidP="007A720D">
      <w:pPr>
        <w:rPr>
          <w:rFonts w:cs="Arial"/>
          <w:b/>
          <w:bCs/>
          <w:sz w:val="24"/>
        </w:rPr>
      </w:pPr>
      <w:bookmarkStart w:id="61" w:name="OLE_LINK166"/>
      <w:bookmarkStart w:id="62" w:name="OLE_LINK167"/>
      <w:r w:rsidRPr="0022038C">
        <w:rPr>
          <w:rFonts w:cs="Arial"/>
          <w:b/>
          <w:bCs/>
          <w:sz w:val="24"/>
        </w:rPr>
        <w:t xml:space="preserve">Despite these insights, </w:t>
      </w:r>
      <w:r w:rsidR="00536C02" w:rsidRPr="0022038C">
        <w:rPr>
          <w:rFonts w:cs="Arial"/>
          <w:b/>
          <w:bCs/>
          <w:sz w:val="24"/>
        </w:rPr>
        <w:t>m</w:t>
      </w:r>
      <w:r w:rsidRPr="0022038C">
        <w:rPr>
          <w:rFonts w:cs="Arial"/>
          <w:b/>
          <w:bCs/>
          <w:sz w:val="24"/>
        </w:rPr>
        <w:t xml:space="preserve">ost studies tend to focus on general consumer </w:t>
      </w:r>
      <w:r w:rsidR="00886ED3" w:rsidRPr="0022038C">
        <w:rPr>
          <w:rFonts w:cs="Arial"/>
          <w:b/>
          <w:bCs/>
          <w:sz w:val="24"/>
        </w:rPr>
        <w:t>behaviour</w:t>
      </w:r>
      <w:r w:rsidRPr="0022038C">
        <w:rPr>
          <w:rFonts w:cs="Arial"/>
          <w:b/>
          <w:bCs/>
          <w:sz w:val="24"/>
        </w:rPr>
        <w:t xml:space="preserve"> patterns without adequately considering the specific post-COVID changes and the nuances of the local context. Additionally, there is a lack of comprehensive research integrating Ajzen's TPB with the unique cultural, social, and economic aspects of Zhuhai's hotel industry. Understanding how these local factors interact with the TPB components could provide more targeted and effective strategies for </w:t>
      </w:r>
      <w:r w:rsidRPr="0022038C">
        <w:rPr>
          <w:rFonts w:cs="Arial"/>
          <w:b/>
          <w:bCs/>
          <w:sz w:val="24"/>
        </w:rPr>
        <w:lastRenderedPageBreak/>
        <w:t>hospitality businesses in this region.</w:t>
      </w:r>
      <w:r w:rsidR="004C564A" w:rsidRPr="0022038C">
        <w:rPr>
          <w:rFonts w:cs="Arial"/>
          <w:b/>
          <w:bCs/>
          <w:sz w:val="24"/>
        </w:rPr>
        <w:t xml:space="preserve"> Hence, </w:t>
      </w:r>
      <w:r w:rsidR="001F7A22" w:rsidRPr="0022038C">
        <w:rPr>
          <w:rFonts w:cs="Arial"/>
          <w:b/>
          <w:bCs/>
          <w:sz w:val="24"/>
        </w:rPr>
        <w:t>t</w:t>
      </w:r>
      <w:r w:rsidR="004C564A" w:rsidRPr="0022038C">
        <w:rPr>
          <w:rFonts w:cs="Arial"/>
          <w:b/>
          <w:bCs/>
          <w:sz w:val="24"/>
        </w:rPr>
        <w:t xml:space="preserve">his research attempt to adopt TPB to understand the changes and affecting factors of consumers’ behaviour after the pandemic from perspectives of both hotel consumers and practitioners, which is aligned with the first and </w:t>
      </w:r>
      <w:r w:rsidR="00F54B18" w:rsidRPr="0022038C">
        <w:rPr>
          <w:rFonts w:cs="Arial"/>
          <w:b/>
          <w:bCs/>
          <w:sz w:val="24"/>
        </w:rPr>
        <w:t xml:space="preserve">the </w:t>
      </w:r>
      <w:r w:rsidR="004C564A" w:rsidRPr="0022038C">
        <w:rPr>
          <w:rFonts w:cs="Arial"/>
          <w:b/>
          <w:bCs/>
          <w:sz w:val="24"/>
        </w:rPr>
        <w:t>second research questions and objectives.</w:t>
      </w:r>
    </w:p>
    <w:bookmarkEnd w:id="44"/>
    <w:bookmarkEnd w:id="45"/>
    <w:bookmarkEnd w:id="61"/>
    <w:bookmarkEnd w:id="62"/>
    <w:p w14:paraId="488ACFC6" w14:textId="77777777" w:rsidR="00436DFB" w:rsidRPr="0022038C" w:rsidRDefault="00436DFB" w:rsidP="007A720D">
      <w:pPr>
        <w:rPr>
          <w:rFonts w:cs="Arial"/>
          <w:sz w:val="24"/>
        </w:rPr>
      </w:pPr>
    </w:p>
    <w:p w14:paraId="1AFF131A" w14:textId="4EAED3A8" w:rsidR="00F8059A" w:rsidRPr="0022038C" w:rsidRDefault="00F8059A" w:rsidP="006B3233">
      <w:pPr>
        <w:pStyle w:val="2"/>
      </w:pPr>
      <w:bookmarkStart w:id="63" w:name="_Toc156691418"/>
      <w:r w:rsidRPr="0022038C">
        <w:t>The Influences of C</w:t>
      </w:r>
      <w:r w:rsidR="00F902A9" w:rsidRPr="0022038C">
        <w:t>OVID</w:t>
      </w:r>
      <w:r w:rsidRPr="0022038C">
        <w:t>-19 on Hotel Industry</w:t>
      </w:r>
      <w:bookmarkEnd w:id="63"/>
    </w:p>
    <w:p w14:paraId="63CC9C09" w14:textId="5CFD9678" w:rsidR="00F8059A" w:rsidRPr="0022038C" w:rsidRDefault="00F8059A" w:rsidP="007A720D">
      <w:pPr>
        <w:rPr>
          <w:rFonts w:eastAsia="ff2" w:cs="Arial"/>
          <w:sz w:val="24"/>
          <w:shd w:val="clear" w:color="auto" w:fill="FFFFFF"/>
          <w:lang w:bidi="ar"/>
        </w:rPr>
      </w:pPr>
      <w:bookmarkStart w:id="64" w:name="OLE_LINK221"/>
      <w:bookmarkStart w:id="65" w:name="OLE_LINK222"/>
      <w:bookmarkStart w:id="66" w:name="OLE_LINK227"/>
      <w:bookmarkStart w:id="67" w:name="OLE_LINK228"/>
      <w:r w:rsidRPr="0022038C">
        <w:rPr>
          <w:rFonts w:cs="Arial"/>
          <w:sz w:val="24"/>
        </w:rPr>
        <w:t xml:space="preserve">The outbreak of coronavirus disease has affected world economics and </w:t>
      </w:r>
      <w:proofErr w:type="gramStart"/>
      <w:r w:rsidRPr="0022038C">
        <w:rPr>
          <w:rFonts w:cs="Arial"/>
          <w:sz w:val="24"/>
        </w:rPr>
        <w:t>tourism in particular</w:t>
      </w:r>
      <w:proofErr w:type="gramEnd"/>
      <w:r w:rsidRPr="0022038C">
        <w:rPr>
          <w:rFonts w:cs="Arial"/>
          <w:sz w:val="24"/>
        </w:rPr>
        <w:t xml:space="preserve">. It </w:t>
      </w:r>
      <w:r w:rsidRPr="0022038C">
        <w:rPr>
          <w:rFonts w:eastAsia="ff2" w:cs="Arial"/>
          <w:sz w:val="24"/>
          <w:shd w:val="clear" w:color="auto" w:fill="FFFFFF"/>
          <w:lang w:bidi="ar"/>
        </w:rPr>
        <w:t xml:space="preserve">has affected the consumer </w:t>
      </w:r>
      <w:r w:rsidR="00CB2536" w:rsidRPr="0022038C">
        <w:rPr>
          <w:rFonts w:eastAsia="ff2" w:cs="Arial"/>
          <w:sz w:val="24"/>
          <w:shd w:val="clear" w:color="auto" w:fill="FFFFFF"/>
          <w:lang w:bidi="ar"/>
        </w:rPr>
        <w:t>behaviour</w:t>
      </w:r>
      <w:r w:rsidRPr="0022038C">
        <w:rPr>
          <w:rFonts w:eastAsia="ff2" w:cs="Arial"/>
          <w:sz w:val="24"/>
          <w:shd w:val="clear" w:color="auto" w:fill="FFFFFF"/>
          <w:lang w:bidi="ar"/>
        </w:rPr>
        <w:t xml:space="preserve"> towards tourism as well </w:t>
      </w:r>
      <w:r w:rsidRPr="0022038C">
        <w:rPr>
          <w:rFonts w:eastAsia="ff1" w:cs="Arial"/>
          <w:sz w:val="24"/>
          <w:lang w:bidi="ar"/>
        </w:rPr>
        <w:t>(</w:t>
      </w:r>
      <w:proofErr w:type="spellStart"/>
      <w:r w:rsidRPr="0022038C">
        <w:rPr>
          <w:rFonts w:cs="Arial"/>
          <w:sz w:val="24"/>
        </w:rPr>
        <w:t>Kakkar</w:t>
      </w:r>
      <w:proofErr w:type="spellEnd"/>
      <w:r w:rsidRPr="0022038C">
        <w:rPr>
          <w:rFonts w:cs="Arial"/>
          <w:sz w:val="24"/>
        </w:rPr>
        <w:t xml:space="preserve">, Chhetri and </w:t>
      </w:r>
      <w:proofErr w:type="spellStart"/>
      <w:r w:rsidRPr="0022038C">
        <w:rPr>
          <w:rFonts w:cs="Arial"/>
          <w:sz w:val="24"/>
        </w:rPr>
        <w:t>Dambhare</w:t>
      </w:r>
      <w:proofErr w:type="spellEnd"/>
      <w:r w:rsidRPr="0022038C">
        <w:rPr>
          <w:rFonts w:cs="Arial"/>
          <w:sz w:val="24"/>
        </w:rPr>
        <w:t>, 2020</w:t>
      </w:r>
      <w:r w:rsidRPr="0022038C">
        <w:rPr>
          <w:rFonts w:eastAsia="ff1" w:cs="Arial"/>
          <w:sz w:val="24"/>
          <w:lang w:bidi="ar"/>
        </w:rPr>
        <w:t>)</w:t>
      </w:r>
      <w:r w:rsidRPr="0022038C">
        <w:rPr>
          <w:rFonts w:eastAsia="ff2" w:cs="Arial"/>
          <w:sz w:val="24"/>
          <w:shd w:val="clear" w:color="auto" w:fill="FFFFFF"/>
          <w:lang w:bidi="ar"/>
        </w:rPr>
        <w:t>.</w:t>
      </w:r>
      <w:r w:rsidR="003322FF" w:rsidRPr="0022038C">
        <w:rPr>
          <w:rFonts w:eastAsia="ff2" w:cs="Arial"/>
          <w:sz w:val="24"/>
          <w:shd w:val="clear" w:color="auto" w:fill="FFFFFF"/>
          <w:lang w:bidi="ar"/>
        </w:rPr>
        <w:t xml:space="preserve"> </w:t>
      </w:r>
      <w:r w:rsidRPr="0022038C">
        <w:rPr>
          <w:rFonts w:eastAsia="ff2" w:cs="Arial"/>
          <w:sz w:val="24"/>
          <w:shd w:val="clear" w:color="auto" w:fill="FFFFFF"/>
          <w:lang w:bidi="ar"/>
        </w:rPr>
        <w:t xml:space="preserve">Han et al. (2020) claim that </w:t>
      </w:r>
      <w:r w:rsidRPr="0022038C">
        <w:rPr>
          <w:rFonts w:eastAsia="ff2" w:cs="Arial"/>
          <w:sz w:val="24"/>
          <w:shd w:val="clear" w:color="auto" w:fill="FFFFFF"/>
          <w:lang w:eastAsia="zh-Hans" w:bidi="ar"/>
        </w:rPr>
        <w:t xml:space="preserve">consumers tend to travel to domestic destinations that </w:t>
      </w:r>
      <w:r w:rsidR="00541977" w:rsidRPr="0022038C">
        <w:rPr>
          <w:rFonts w:eastAsia="ff2" w:cs="Arial"/>
          <w:sz w:val="24"/>
          <w:shd w:val="clear" w:color="auto" w:fill="FFFFFF"/>
          <w:lang w:eastAsia="zh-Hans" w:bidi="ar"/>
        </w:rPr>
        <w:t>are</w:t>
      </w:r>
      <w:r w:rsidRPr="0022038C">
        <w:rPr>
          <w:rFonts w:eastAsia="ff2" w:cs="Arial"/>
          <w:sz w:val="24"/>
          <w:shd w:val="clear" w:color="auto" w:fill="FFFFFF"/>
          <w:lang w:eastAsia="zh-Hans" w:bidi="ar"/>
        </w:rPr>
        <w:t xml:space="preserve"> perceived to be safer. </w:t>
      </w:r>
      <w:r w:rsidR="00FC1589" w:rsidRPr="0022038C">
        <w:rPr>
          <w:rFonts w:eastAsia="ff2" w:cs="Arial"/>
          <w:sz w:val="24"/>
          <w:shd w:val="clear" w:color="auto" w:fill="FFFFFF"/>
          <w:lang w:eastAsia="zh-Hans" w:bidi="ar"/>
        </w:rPr>
        <w:t xml:space="preserve">Similarly, Kang and Zhu (2020) find that tourists paid more attention to the environmental safety of tourist destinations, and preferred scenic spots with good natural and ecological environment. Wang and Liu (2020) </w:t>
      </w:r>
      <w:r w:rsidR="00FE3D74" w:rsidRPr="0022038C">
        <w:rPr>
          <w:rFonts w:eastAsia="ff2" w:cs="Arial"/>
          <w:sz w:val="24"/>
          <w:shd w:val="clear" w:color="auto" w:fill="FFFFFF"/>
          <w:lang w:bidi="ar"/>
        </w:rPr>
        <w:t xml:space="preserve">also </w:t>
      </w:r>
      <w:r w:rsidR="00FC1589" w:rsidRPr="0022038C">
        <w:rPr>
          <w:rFonts w:eastAsia="ff2" w:cs="Arial"/>
          <w:sz w:val="24"/>
          <w:shd w:val="clear" w:color="auto" w:fill="FFFFFF"/>
          <w:lang w:eastAsia="zh-Hans" w:bidi="ar"/>
        </w:rPr>
        <w:t xml:space="preserve">have </w:t>
      </w:r>
      <w:r w:rsidR="004B3968" w:rsidRPr="0022038C">
        <w:rPr>
          <w:rFonts w:eastAsia="ff2" w:cs="Arial"/>
          <w:sz w:val="24"/>
          <w:shd w:val="clear" w:color="auto" w:fill="FFFFFF"/>
          <w:lang w:bidi="ar"/>
        </w:rPr>
        <w:t xml:space="preserve">allied </w:t>
      </w:r>
      <w:r w:rsidR="00FC1589" w:rsidRPr="0022038C">
        <w:rPr>
          <w:rFonts w:eastAsia="ff2" w:cs="Arial"/>
          <w:sz w:val="24"/>
          <w:shd w:val="clear" w:color="auto" w:fill="FFFFFF"/>
          <w:lang w:eastAsia="zh-Hans" w:bidi="ar"/>
        </w:rPr>
        <w:t xml:space="preserve">analysis and conclude the pandemic also prompt a rapid shift from traditional group travel to self-driving travel. </w:t>
      </w:r>
      <w:r w:rsidR="009A1715" w:rsidRPr="0022038C">
        <w:rPr>
          <w:rFonts w:eastAsia="ff2" w:cs="Arial"/>
          <w:sz w:val="24"/>
          <w:shd w:val="clear" w:color="auto" w:fill="FFFFFF"/>
          <w:lang w:bidi="ar"/>
        </w:rPr>
        <w:t xml:space="preserve">While </w:t>
      </w:r>
      <w:proofErr w:type="spellStart"/>
      <w:r w:rsidRPr="0022038C">
        <w:rPr>
          <w:rFonts w:eastAsia="ff2" w:cs="Arial"/>
          <w:sz w:val="24"/>
          <w:shd w:val="clear" w:color="auto" w:fill="FFFFFF"/>
          <w:lang w:eastAsia="zh-Hans" w:bidi="ar"/>
        </w:rPr>
        <w:t>Chebli</w:t>
      </w:r>
      <w:proofErr w:type="spellEnd"/>
      <w:r w:rsidRPr="0022038C">
        <w:rPr>
          <w:rFonts w:eastAsia="ff2" w:cs="Arial"/>
          <w:sz w:val="24"/>
          <w:shd w:val="clear" w:color="auto" w:fill="FFFFFF"/>
          <w:lang w:eastAsia="zh-Hans" w:bidi="ar"/>
        </w:rPr>
        <w:t xml:space="preserve"> and Said (2020) </w:t>
      </w:r>
      <w:r w:rsidR="00B77047" w:rsidRPr="0022038C">
        <w:rPr>
          <w:rFonts w:eastAsia="ff2" w:cs="Arial"/>
          <w:sz w:val="24"/>
          <w:shd w:val="clear" w:color="auto" w:fill="FFFFFF"/>
          <w:lang w:eastAsia="zh-Hans" w:bidi="ar"/>
        </w:rPr>
        <w:t xml:space="preserve">examine impacts of </w:t>
      </w:r>
      <w:r w:rsidRPr="0022038C">
        <w:rPr>
          <w:rFonts w:eastAsia="ff2" w:cs="Arial"/>
          <w:sz w:val="24"/>
          <w:shd w:val="clear" w:color="auto" w:fill="FFFFFF"/>
          <w:lang w:eastAsia="zh-Hans" w:bidi="ar"/>
        </w:rPr>
        <w:t>C</w:t>
      </w:r>
      <w:r w:rsidR="00CB2536" w:rsidRPr="0022038C">
        <w:rPr>
          <w:rFonts w:eastAsia="ff2" w:cs="Arial"/>
          <w:sz w:val="24"/>
          <w:shd w:val="clear" w:color="auto" w:fill="FFFFFF"/>
          <w:lang w:eastAsia="zh-Hans" w:bidi="ar"/>
        </w:rPr>
        <w:t>OVID</w:t>
      </w:r>
      <w:r w:rsidRPr="0022038C">
        <w:rPr>
          <w:rFonts w:eastAsia="ff2" w:cs="Arial"/>
          <w:sz w:val="24"/>
          <w:shd w:val="clear" w:color="auto" w:fill="FFFFFF"/>
          <w:lang w:eastAsia="zh-Hans" w:bidi="ar"/>
        </w:rPr>
        <w:t xml:space="preserve">-19 on </w:t>
      </w:r>
      <w:r w:rsidR="00117BCE" w:rsidRPr="0022038C">
        <w:rPr>
          <w:rFonts w:eastAsia="ff2" w:cs="Arial"/>
          <w:sz w:val="24"/>
          <w:shd w:val="clear" w:color="auto" w:fill="FFFFFF"/>
          <w:lang w:bidi="ar"/>
        </w:rPr>
        <w:t>tourists</w:t>
      </w:r>
      <w:r w:rsidR="00D541B2" w:rsidRPr="0022038C">
        <w:rPr>
          <w:rFonts w:eastAsia="ff2" w:cs="Arial"/>
          <w:sz w:val="24"/>
          <w:shd w:val="clear" w:color="auto" w:fill="FFFFFF"/>
          <w:lang w:bidi="ar"/>
        </w:rPr>
        <w:t xml:space="preserve">’ </w:t>
      </w:r>
      <w:r w:rsidR="00D21B56" w:rsidRPr="0022038C">
        <w:rPr>
          <w:rFonts w:eastAsia="ff2" w:cs="Arial"/>
          <w:sz w:val="24"/>
          <w:shd w:val="clear" w:color="auto" w:fill="FFFFFF"/>
          <w:lang w:bidi="ar"/>
        </w:rPr>
        <w:t>behaviou</w:t>
      </w:r>
      <w:r w:rsidR="006D2607" w:rsidRPr="0022038C">
        <w:rPr>
          <w:rFonts w:eastAsia="ff2" w:cs="Arial"/>
          <w:sz w:val="24"/>
          <w:shd w:val="clear" w:color="auto" w:fill="FFFFFF"/>
          <w:lang w:bidi="ar"/>
        </w:rPr>
        <w:t xml:space="preserve">ral </w:t>
      </w:r>
      <w:r w:rsidRPr="0022038C">
        <w:rPr>
          <w:rFonts w:eastAsia="ff2" w:cs="Arial"/>
          <w:sz w:val="24"/>
          <w:shd w:val="clear" w:color="auto" w:fill="FFFFFF"/>
          <w:lang w:eastAsia="zh-Hans" w:bidi="ar"/>
        </w:rPr>
        <w:t>intentions</w:t>
      </w:r>
      <w:r w:rsidR="00F2702D" w:rsidRPr="0022038C">
        <w:rPr>
          <w:rFonts w:eastAsia="ff2" w:cs="Arial"/>
          <w:sz w:val="24"/>
          <w:shd w:val="clear" w:color="auto" w:fill="FFFFFF"/>
          <w:lang w:eastAsia="zh-Hans" w:bidi="ar"/>
        </w:rPr>
        <w:t xml:space="preserve">, their study </w:t>
      </w:r>
      <w:r w:rsidR="00E60B81" w:rsidRPr="0022038C">
        <w:rPr>
          <w:rFonts w:eastAsia="ff2" w:cs="Arial"/>
          <w:sz w:val="24"/>
          <w:shd w:val="clear" w:color="auto" w:fill="FFFFFF"/>
          <w:lang w:eastAsia="zh-Hans" w:bidi="ar"/>
        </w:rPr>
        <w:t xml:space="preserve">is limited to </w:t>
      </w:r>
      <w:r w:rsidR="00FD3B63" w:rsidRPr="0022038C">
        <w:rPr>
          <w:rFonts w:eastAsia="ff2" w:cs="Arial"/>
          <w:sz w:val="24"/>
          <w:shd w:val="clear" w:color="auto" w:fill="FFFFFF"/>
          <w:lang w:eastAsia="zh-Hans" w:bidi="ar"/>
        </w:rPr>
        <w:t xml:space="preserve">survey data rather than in-depth qualitative insights into </w:t>
      </w:r>
      <w:r w:rsidR="00DB673E" w:rsidRPr="0022038C">
        <w:rPr>
          <w:rFonts w:eastAsia="ff2" w:cs="Arial"/>
          <w:sz w:val="24"/>
          <w:shd w:val="clear" w:color="auto" w:fill="FFFFFF"/>
          <w:lang w:eastAsia="zh-Hans" w:bidi="ar"/>
        </w:rPr>
        <w:t>evolving</w:t>
      </w:r>
      <w:r w:rsidR="00FD3B63" w:rsidRPr="0022038C">
        <w:rPr>
          <w:rFonts w:eastAsia="ff2" w:cs="Arial"/>
          <w:sz w:val="24"/>
          <w:shd w:val="clear" w:color="auto" w:fill="FFFFFF"/>
          <w:lang w:eastAsia="zh-Hans" w:bidi="ar"/>
        </w:rPr>
        <w:t xml:space="preserve"> </w:t>
      </w:r>
      <w:r w:rsidR="00DB673E" w:rsidRPr="0022038C">
        <w:rPr>
          <w:rFonts w:eastAsia="ff2" w:cs="Arial"/>
          <w:sz w:val="24"/>
          <w:shd w:val="clear" w:color="auto" w:fill="FFFFFF"/>
          <w:lang w:eastAsia="zh-Hans" w:bidi="ar"/>
        </w:rPr>
        <w:t>consumer perspectives</w:t>
      </w:r>
      <w:r w:rsidRPr="0022038C">
        <w:rPr>
          <w:rFonts w:eastAsia="ff2" w:cs="Arial"/>
          <w:sz w:val="24"/>
          <w:shd w:val="clear" w:color="auto" w:fill="FFFFFF"/>
          <w:lang w:eastAsia="zh-Hans" w:bidi="ar"/>
        </w:rPr>
        <w:t xml:space="preserve">. </w:t>
      </w:r>
      <w:r w:rsidR="00CD4CCF" w:rsidRPr="0022038C">
        <w:rPr>
          <w:rFonts w:eastAsia="ff2" w:cs="Arial"/>
          <w:sz w:val="24"/>
          <w:shd w:val="clear" w:color="auto" w:fill="FFFFFF"/>
          <w:lang w:eastAsia="zh-Hans" w:bidi="ar"/>
        </w:rPr>
        <w:t xml:space="preserve">Jin, </w:t>
      </w:r>
      <w:proofErr w:type="gramStart"/>
      <w:r w:rsidR="00CD4CCF" w:rsidRPr="0022038C">
        <w:rPr>
          <w:rFonts w:eastAsia="ff2" w:cs="Arial"/>
          <w:sz w:val="24"/>
          <w:shd w:val="clear" w:color="auto" w:fill="FFFFFF"/>
          <w:lang w:eastAsia="zh-Hans" w:bidi="ar"/>
        </w:rPr>
        <w:t>Bao</w:t>
      </w:r>
      <w:proofErr w:type="gramEnd"/>
      <w:r w:rsidR="00CD4CCF" w:rsidRPr="0022038C">
        <w:rPr>
          <w:rFonts w:eastAsia="ff2" w:cs="Arial"/>
          <w:sz w:val="24"/>
          <w:shd w:val="clear" w:color="auto" w:fill="FFFFFF"/>
          <w:lang w:eastAsia="zh-Hans" w:bidi="ar"/>
        </w:rPr>
        <w:t xml:space="preserve"> and Tang (2021) conduct an assessment and characterization of Chinese consumers in the context of post-COVID travel. Their research acknowledges the presence of a significant and consistent group of tourists from mainland China</w:t>
      </w:r>
      <w:r w:rsidR="00D6057F" w:rsidRPr="0022038C">
        <w:rPr>
          <w:rFonts w:eastAsia="ff2" w:cs="Arial"/>
          <w:sz w:val="24"/>
          <w:shd w:val="clear" w:color="auto" w:fill="FFFFFF"/>
          <w:lang w:eastAsia="zh-Hans" w:bidi="ar"/>
        </w:rPr>
        <w:t>, which</w:t>
      </w:r>
      <w:r w:rsidR="00CD4CCF" w:rsidRPr="0022038C">
        <w:rPr>
          <w:rFonts w:eastAsia="ff2" w:cs="Arial"/>
          <w:sz w:val="24"/>
          <w:shd w:val="clear" w:color="auto" w:fill="FFFFFF"/>
          <w:lang w:eastAsia="zh-Hans" w:bidi="ar"/>
        </w:rPr>
        <w:t xml:space="preserve"> is characterized by its demographic heterogeneity and geographic diversity. </w:t>
      </w:r>
      <w:r w:rsidR="004A4621" w:rsidRPr="0022038C">
        <w:rPr>
          <w:rFonts w:eastAsia="ff2" w:cs="Arial"/>
          <w:sz w:val="24"/>
          <w:shd w:val="clear" w:color="auto" w:fill="FFFFFF"/>
          <w:lang w:bidi="ar"/>
        </w:rPr>
        <w:t xml:space="preserve">In addition, </w:t>
      </w:r>
      <w:proofErr w:type="gramStart"/>
      <w:r w:rsidRPr="0022038C">
        <w:rPr>
          <w:rFonts w:eastAsia="ff2" w:cs="Arial"/>
          <w:sz w:val="24"/>
          <w:shd w:val="clear" w:color="auto" w:fill="FFFFFF"/>
          <w:lang w:eastAsia="zh-Hans" w:bidi="ar"/>
        </w:rPr>
        <w:t>F</w:t>
      </w:r>
      <w:r w:rsidRPr="0022038C">
        <w:rPr>
          <w:rFonts w:cs="Arial"/>
          <w:sz w:val="24"/>
        </w:rPr>
        <w:t>an</w:t>
      </w:r>
      <w:proofErr w:type="gramEnd"/>
      <w:r w:rsidRPr="0022038C">
        <w:rPr>
          <w:rFonts w:cs="Arial"/>
          <w:sz w:val="24"/>
        </w:rPr>
        <w:t xml:space="preserve"> et al. (2023) </w:t>
      </w:r>
      <w:r w:rsidR="00416F2C" w:rsidRPr="0022038C">
        <w:rPr>
          <w:rFonts w:cs="Arial"/>
          <w:sz w:val="24"/>
        </w:rPr>
        <w:t xml:space="preserve">recently </w:t>
      </w:r>
      <w:r w:rsidR="00641BE6" w:rsidRPr="0022038C">
        <w:rPr>
          <w:rFonts w:cs="Arial"/>
          <w:sz w:val="24"/>
        </w:rPr>
        <w:t xml:space="preserve">studied changes in travel behaviours in China during </w:t>
      </w:r>
      <w:r w:rsidR="007B4197" w:rsidRPr="0022038C">
        <w:rPr>
          <w:rFonts w:cs="Arial"/>
          <w:sz w:val="24"/>
        </w:rPr>
        <w:t xml:space="preserve">COVID-19 using the Theory of </w:t>
      </w:r>
      <w:r w:rsidR="00C54AF8" w:rsidRPr="0022038C">
        <w:rPr>
          <w:rFonts w:cs="Arial"/>
          <w:sz w:val="24"/>
        </w:rPr>
        <w:t xml:space="preserve">Planned Behaviour. However, their work </w:t>
      </w:r>
      <w:r w:rsidR="00306C73" w:rsidRPr="0022038C">
        <w:rPr>
          <w:rFonts w:cs="Arial"/>
          <w:sz w:val="24"/>
        </w:rPr>
        <w:t>did not specifically focus on hotels</w:t>
      </w:r>
      <w:r w:rsidR="00F90267" w:rsidRPr="0022038C">
        <w:rPr>
          <w:rFonts w:cs="Arial"/>
          <w:sz w:val="24"/>
        </w:rPr>
        <w:t xml:space="preserve">. </w:t>
      </w:r>
      <w:r w:rsidR="00093EBA" w:rsidRPr="0022038C">
        <w:rPr>
          <w:rFonts w:cs="Arial"/>
          <w:sz w:val="24"/>
        </w:rPr>
        <w:t xml:space="preserve">This study will build on their findings by applying the theory to </w:t>
      </w:r>
      <w:r w:rsidR="005B61DC" w:rsidRPr="0022038C">
        <w:rPr>
          <w:rFonts w:cs="Arial"/>
          <w:sz w:val="24"/>
        </w:rPr>
        <w:t xml:space="preserve">analyse shifts in hotel </w:t>
      </w:r>
      <w:r w:rsidR="004D7686" w:rsidRPr="0022038C">
        <w:rPr>
          <w:rFonts w:cs="Arial"/>
          <w:sz w:val="24"/>
        </w:rPr>
        <w:t>customers</w:t>
      </w:r>
      <w:r w:rsidR="005B61DC" w:rsidRPr="0022038C">
        <w:rPr>
          <w:rFonts w:cs="Arial"/>
          <w:sz w:val="24"/>
        </w:rPr>
        <w:t xml:space="preserve"> behaviours.</w:t>
      </w:r>
    </w:p>
    <w:p w14:paraId="3B8AEEB2" w14:textId="77777777" w:rsidR="00F8059A" w:rsidRPr="0022038C" w:rsidRDefault="00F8059A" w:rsidP="007A720D">
      <w:pPr>
        <w:rPr>
          <w:rFonts w:cs="Arial"/>
          <w:sz w:val="24"/>
        </w:rPr>
      </w:pPr>
    </w:p>
    <w:p w14:paraId="708BC4BB" w14:textId="7CADE684" w:rsidR="00054487" w:rsidRPr="0022038C" w:rsidRDefault="005E0550" w:rsidP="007A720D">
      <w:pPr>
        <w:rPr>
          <w:rFonts w:cs="Arial"/>
          <w:sz w:val="24"/>
        </w:rPr>
      </w:pPr>
      <w:r w:rsidRPr="0022038C">
        <w:rPr>
          <w:rFonts w:cs="Arial"/>
          <w:sz w:val="24"/>
        </w:rPr>
        <w:lastRenderedPageBreak/>
        <w:t>Amidst the prevalent social distancing guidelines and recurrent lockdowns, there has been a marked decline in consumer expenditure on hotels and restaurants</w:t>
      </w:r>
      <w:r w:rsidR="00F8059A" w:rsidRPr="0022038C">
        <w:rPr>
          <w:rFonts w:cs="Arial"/>
          <w:sz w:val="24"/>
        </w:rPr>
        <w:t xml:space="preserve"> (Baker et al., 2020), which has affected the hospitality sector adversely. </w:t>
      </w:r>
      <w:bookmarkStart w:id="68" w:name="OLE_LINK177"/>
      <w:bookmarkStart w:id="69" w:name="OLE_LINK178"/>
      <w:r w:rsidR="001F5F42" w:rsidRPr="0022038C">
        <w:rPr>
          <w:rFonts w:cs="Arial"/>
          <w:sz w:val="24"/>
        </w:rPr>
        <w:t xml:space="preserve">Hu et al. (2021) investigate the changes of Chinese consumers’ expectations </w:t>
      </w:r>
      <w:r w:rsidR="002F4022" w:rsidRPr="0022038C">
        <w:rPr>
          <w:rFonts w:cs="Arial"/>
          <w:sz w:val="24"/>
        </w:rPr>
        <w:t>on</w:t>
      </w:r>
      <w:r w:rsidR="001F5F42" w:rsidRPr="0022038C">
        <w:rPr>
          <w:rFonts w:cs="Arial"/>
          <w:sz w:val="24"/>
        </w:rPr>
        <w:t xml:space="preserve"> services </w:t>
      </w:r>
      <w:r w:rsidR="00130F93">
        <w:rPr>
          <w:rFonts w:cs="Arial" w:hint="eastAsia"/>
          <w:sz w:val="24"/>
        </w:rPr>
        <w:t>provided</w:t>
      </w:r>
      <w:r w:rsidR="00130F93">
        <w:rPr>
          <w:rFonts w:cs="Arial"/>
          <w:sz w:val="24"/>
        </w:rPr>
        <w:t xml:space="preserve"> </w:t>
      </w:r>
      <w:r w:rsidR="00130F93">
        <w:rPr>
          <w:rFonts w:cs="Arial" w:hint="eastAsia"/>
          <w:sz w:val="24"/>
        </w:rPr>
        <w:t>by</w:t>
      </w:r>
      <w:r w:rsidR="00130F93">
        <w:rPr>
          <w:rFonts w:cs="Arial"/>
          <w:sz w:val="24"/>
        </w:rPr>
        <w:t xml:space="preserve"> hotel sector </w:t>
      </w:r>
      <w:r w:rsidR="001F5F42" w:rsidRPr="0022038C">
        <w:rPr>
          <w:rFonts w:cs="Arial"/>
          <w:sz w:val="24"/>
        </w:rPr>
        <w:t xml:space="preserve">during different stages of COVID-19 and find </w:t>
      </w:r>
      <w:r w:rsidR="004B793A" w:rsidRPr="0022038C">
        <w:rPr>
          <w:rFonts w:cs="Arial"/>
          <w:sz w:val="24"/>
        </w:rPr>
        <w:t>travellers’ expectations may have experienced a lasting change as they appear to have adapted to the ongoing pandemic situation.</w:t>
      </w:r>
      <w:r w:rsidR="001F5F42" w:rsidRPr="0022038C">
        <w:rPr>
          <w:rFonts w:cs="Arial"/>
          <w:sz w:val="24"/>
        </w:rPr>
        <w:t xml:space="preserve"> </w:t>
      </w:r>
      <w:r w:rsidR="001B59BD" w:rsidRPr="0022038C">
        <w:rPr>
          <w:rFonts w:cs="Arial"/>
          <w:sz w:val="24"/>
        </w:rPr>
        <w:t xml:space="preserve">While </w:t>
      </w:r>
      <w:proofErr w:type="spellStart"/>
      <w:r w:rsidR="00F8059A" w:rsidRPr="0022038C">
        <w:rPr>
          <w:rFonts w:cs="Arial"/>
          <w:sz w:val="24"/>
        </w:rPr>
        <w:t>Atadil</w:t>
      </w:r>
      <w:proofErr w:type="spellEnd"/>
      <w:r w:rsidR="00F8059A" w:rsidRPr="0022038C">
        <w:rPr>
          <w:rFonts w:cs="Arial"/>
          <w:sz w:val="24"/>
        </w:rPr>
        <w:t xml:space="preserve"> and Lu (2021)</w:t>
      </w:r>
      <w:bookmarkEnd w:id="68"/>
      <w:bookmarkEnd w:id="69"/>
      <w:r w:rsidR="00F8059A" w:rsidRPr="0022038C">
        <w:rPr>
          <w:rFonts w:cs="Arial"/>
          <w:sz w:val="24"/>
        </w:rPr>
        <w:t xml:space="preserve"> </w:t>
      </w:r>
      <w:r w:rsidR="00535F36" w:rsidRPr="0022038C">
        <w:rPr>
          <w:rFonts w:cs="Arial"/>
          <w:sz w:val="24"/>
        </w:rPr>
        <w:t>examine</w:t>
      </w:r>
      <w:r w:rsidR="00081983" w:rsidRPr="0022038C">
        <w:rPr>
          <w:rFonts w:cs="Arial"/>
          <w:sz w:val="24"/>
        </w:rPr>
        <w:t>d</w:t>
      </w:r>
      <w:r w:rsidR="00535F36" w:rsidRPr="0022038C">
        <w:rPr>
          <w:rFonts w:cs="Arial"/>
          <w:sz w:val="24"/>
        </w:rPr>
        <w:t xml:space="preserve"> </w:t>
      </w:r>
      <w:r w:rsidR="004247A5" w:rsidRPr="0022038C">
        <w:rPr>
          <w:rFonts w:cs="Arial"/>
          <w:sz w:val="24"/>
        </w:rPr>
        <w:t xml:space="preserve">safe hotel perceptions post-COVID, they </w:t>
      </w:r>
      <w:r w:rsidR="00081983" w:rsidRPr="0022038C">
        <w:rPr>
          <w:rFonts w:cs="Arial"/>
          <w:sz w:val="24"/>
        </w:rPr>
        <w:t xml:space="preserve">did not link this to </w:t>
      </w:r>
      <w:r w:rsidR="009744F8" w:rsidRPr="0022038C">
        <w:rPr>
          <w:rFonts w:cs="Arial"/>
          <w:sz w:val="24"/>
        </w:rPr>
        <w:t xml:space="preserve">hotel revenues or </w:t>
      </w:r>
      <w:r w:rsidR="00A31C41" w:rsidRPr="0022038C">
        <w:rPr>
          <w:rFonts w:cs="Arial"/>
          <w:sz w:val="24"/>
        </w:rPr>
        <w:t xml:space="preserve">Zhuhai </w:t>
      </w:r>
      <w:r w:rsidR="00136F10" w:rsidRPr="0022038C">
        <w:rPr>
          <w:rFonts w:cs="Arial"/>
          <w:sz w:val="24"/>
        </w:rPr>
        <w:t xml:space="preserve">tourism development goals. </w:t>
      </w:r>
      <w:r w:rsidR="00F8059A" w:rsidRPr="0022038C">
        <w:rPr>
          <w:rFonts w:cs="Arial"/>
          <w:sz w:val="24"/>
        </w:rPr>
        <w:t xml:space="preserve">Ray, </w:t>
      </w:r>
      <w:proofErr w:type="spellStart"/>
      <w:r w:rsidR="00F8059A" w:rsidRPr="0022038C">
        <w:rPr>
          <w:rFonts w:cs="Arial"/>
          <w:sz w:val="24"/>
        </w:rPr>
        <w:t>Gutpa</w:t>
      </w:r>
      <w:proofErr w:type="spellEnd"/>
      <w:r w:rsidR="00F8059A" w:rsidRPr="0022038C">
        <w:rPr>
          <w:rFonts w:cs="Arial"/>
          <w:sz w:val="24"/>
        </w:rPr>
        <w:t xml:space="preserve"> and Rana (2023) demonstrate that consumers’ preferences and consuming intentions for hotel </w:t>
      </w:r>
      <w:r w:rsidR="00F15BAC" w:rsidRPr="0022038C">
        <w:rPr>
          <w:rFonts w:cs="Arial"/>
          <w:sz w:val="24"/>
        </w:rPr>
        <w:t>have</w:t>
      </w:r>
      <w:r w:rsidR="00F8059A" w:rsidRPr="0022038C">
        <w:rPr>
          <w:rFonts w:cs="Arial"/>
          <w:sz w:val="24"/>
        </w:rPr>
        <w:t xml:space="preserve"> changed greatly after the epidemic. </w:t>
      </w:r>
      <w:r w:rsidR="004A2305" w:rsidRPr="0022038C">
        <w:rPr>
          <w:rFonts w:cs="Arial"/>
          <w:sz w:val="24"/>
        </w:rPr>
        <w:t xml:space="preserve">However, </w:t>
      </w:r>
      <w:r w:rsidR="00F955DD" w:rsidRPr="0022038C">
        <w:rPr>
          <w:rFonts w:cs="Arial"/>
          <w:sz w:val="24"/>
        </w:rPr>
        <w:t xml:space="preserve">their India-based </w:t>
      </w:r>
      <w:r w:rsidR="006F2070" w:rsidRPr="0022038C">
        <w:rPr>
          <w:rFonts w:cs="Arial"/>
          <w:sz w:val="24"/>
        </w:rPr>
        <w:t xml:space="preserve">study may </w:t>
      </w:r>
      <w:r w:rsidR="00915A21" w:rsidRPr="0022038C">
        <w:rPr>
          <w:rFonts w:cs="Arial"/>
          <w:sz w:val="24"/>
        </w:rPr>
        <w:t>not transfer to the Chinese context</w:t>
      </w:r>
      <w:r w:rsidR="00F8059A" w:rsidRPr="0022038C">
        <w:rPr>
          <w:rFonts w:cs="Arial"/>
          <w:sz w:val="24"/>
        </w:rPr>
        <w:t xml:space="preserve">. </w:t>
      </w:r>
    </w:p>
    <w:bookmarkEnd w:id="64"/>
    <w:bookmarkEnd w:id="65"/>
    <w:p w14:paraId="5703BCD8" w14:textId="77777777" w:rsidR="00054487" w:rsidRPr="0022038C" w:rsidRDefault="00054487" w:rsidP="007A720D">
      <w:pPr>
        <w:rPr>
          <w:rFonts w:cs="Arial"/>
          <w:sz w:val="24"/>
        </w:rPr>
      </w:pPr>
    </w:p>
    <w:p w14:paraId="45294A90" w14:textId="18248C5B" w:rsidR="00E90615" w:rsidRPr="0022038C" w:rsidRDefault="00A75D55" w:rsidP="007A720D">
      <w:pPr>
        <w:rPr>
          <w:rFonts w:cs="Arial"/>
          <w:b/>
          <w:bCs/>
          <w:sz w:val="24"/>
        </w:rPr>
      </w:pPr>
      <w:bookmarkStart w:id="70" w:name="OLE_LINK229"/>
      <w:bookmarkStart w:id="71" w:name="OLE_LINK230"/>
      <w:r w:rsidRPr="0022038C">
        <w:rPr>
          <w:rFonts w:cs="Arial"/>
          <w:b/>
          <w:bCs/>
          <w:sz w:val="24"/>
        </w:rPr>
        <w:t xml:space="preserve">Although some researchers </w:t>
      </w:r>
      <w:r w:rsidR="007D26A5">
        <w:rPr>
          <w:rFonts w:cs="Arial"/>
          <w:b/>
          <w:bCs/>
          <w:sz w:val="24"/>
        </w:rPr>
        <w:t xml:space="preserve">recently </w:t>
      </w:r>
      <w:r w:rsidRPr="0022038C">
        <w:rPr>
          <w:rFonts w:cs="Arial"/>
          <w:b/>
          <w:bCs/>
          <w:sz w:val="24"/>
        </w:rPr>
        <w:t xml:space="preserve">have been working on the massive </w:t>
      </w:r>
      <w:r w:rsidR="00A85E51">
        <w:rPr>
          <w:rFonts w:cs="Arial"/>
          <w:b/>
          <w:bCs/>
          <w:sz w:val="24"/>
        </w:rPr>
        <w:t>influence</w:t>
      </w:r>
      <w:r w:rsidRPr="0022038C">
        <w:rPr>
          <w:rFonts w:cs="Arial"/>
          <w:b/>
          <w:bCs/>
          <w:sz w:val="24"/>
        </w:rPr>
        <w:t xml:space="preserve"> of COVID-19 pandemic on hospitality industry and consumer </w:t>
      </w:r>
      <w:r w:rsidR="00BA4A2B" w:rsidRPr="0022038C">
        <w:rPr>
          <w:rFonts w:cs="Arial"/>
          <w:b/>
          <w:bCs/>
          <w:sz w:val="24"/>
        </w:rPr>
        <w:t>behaviour</w:t>
      </w:r>
      <w:r w:rsidRPr="0022038C">
        <w:rPr>
          <w:rFonts w:cs="Arial"/>
          <w:b/>
          <w:bCs/>
          <w:sz w:val="24"/>
        </w:rPr>
        <w:t>, almost all these studies were conducted through quantitative research methods such as exploring customers’ online review or allocating questionnaires. Few of them use qualitative research methods such as interview, focus group or observation</w:t>
      </w:r>
      <w:r w:rsidR="00EA41DB" w:rsidRPr="0022038C">
        <w:rPr>
          <w:rFonts w:cs="Arial"/>
          <w:b/>
          <w:bCs/>
          <w:sz w:val="24"/>
        </w:rPr>
        <w:t xml:space="preserve"> to </w:t>
      </w:r>
      <w:r w:rsidR="00CA40D1" w:rsidRPr="0022038C">
        <w:rPr>
          <w:rFonts w:cs="Arial"/>
          <w:b/>
          <w:bCs/>
          <w:sz w:val="24"/>
        </w:rPr>
        <w:t xml:space="preserve">identify the </w:t>
      </w:r>
      <w:r w:rsidR="00411A6D" w:rsidRPr="0022038C">
        <w:rPr>
          <w:rFonts w:cs="Arial"/>
          <w:b/>
          <w:bCs/>
          <w:sz w:val="24"/>
        </w:rPr>
        <w:t xml:space="preserve">perceptions of hotel consumers and </w:t>
      </w:r>
      <w:r w:rsidR="003C30D2" w:rsidRPr="0022038C">
        <w:rPr>
          <w:rFonts w:cs="Arial"/>
          <w:b/>
          <w:bCs/>
          <w:sz w:val="24"/>
        </w:rPr>
        <w:t>practitioners through their personal experiences</w:t>
      </w:r>
      <w:r w:rsidRPr="0022038C">
        <w:rPr>
          <w:rFonts w:cs="Arial"/>
          <w:b/>
          <w:bCs/>
          <w:sz w:val="24"/>
        </w:rPr>
        <w:t xml:space="preserve">. </w:t>
      </w:r>
      <w:bookmarkStart w:id="72" w:name="OLE_LINK231"/>
      <w:bookmarkStart w:id="73" w:name="OLE_LINK232"/>
      <w:r w:rsidRPr="0022038C">
        <w:rPr>
          <w:rFonts w:cs="Arial"/>
          <w:b/>
          <w:bCs/>
          <w:sz w:val="24"/>
        </w:rPr>
        <w:t xml:space="preserve">Qualitative research is necessary to </w:t>
      </w:r>
      <w:r w:rsidR="003022B5" w:rsidRPr="0022038C">
        <w:rPr>
          <w:rFonts w:cs="Arial"/>
          <w:b/>
          <w:bCs/>
          <w:sz w:val="24"/>
        </w:rPr>
        <w:t>uncover</w:t>
      </w:r>
      <w:r w:rsidRPr="0022038C">
        <w:rPr>
          <w:rFonts w:cs="Arial"/>
          <w:b/>
          <w:bCs/>
          <w:sz w:val="24"/>
        </w:rPr>
        <w:t xml:space="preserve"> and identify </w:t>
      </w:r>
      <w:r w:rsidR="00637A17" w:rsidRPr="0022038C">
        <w:rPr>
          <w:rFonts w:cs="Arial"/>
          <w:b/>
          <w:bCs/>
          <w:sz w:val="24"/>
        </w:rPr>
        <w:t>emerging</w:t>
      </w:r>
      <w:r w:rsidRPr="0022038C">
        <w:rPr>
          <w:rFonts w:cs="Arial"/>
          <w:b/>
          <w:bCs/>
          <w:sz w:val="24"/>
        </w:rPr>
        <w:t xml:space="preserve"> </w:t>
      </w:r>
      <w:r w:rsidR="00637A17" w:rsidRPr="0022038C">
        <w:rPr>
          <w:rFonts w:cs="Arial"/>
          <w:b/>
          <w:bCs/>
          <w:sz w:val="24"/>
        </w:rPr>
        <w:t>aspects</w:t>
      </w:r>
      <w:r w:rsidRPr="0022038C">
        <w:rPr>
          <w:rFonts w:cs="Arial"/>
          <w:b/>
          <w:bCs/>
          <w:sz w:val="24"/>
        </w:rPr>
        <w:t xml:space="preserve"> of hotel consumer behaviour characteristics</w:t>
      </w:r>
      <w:bookmarkEnd w:id="72"/>
      <w:bookmarkEnd w:id="73"/>
      <w:r w:rsidRPr="0022038C">
        <w:rPr>
          <w:rFonts w:cs="Arial"/>
          <w:b/>
          <w:bCs/>
          <w:sz w:val="24"/>
        </w:rPr>
        <w:t xml:space="preserve"> and hotel executives’ perceptions of potential impact from multi-angle and deep-lying lens. </w:t>
      </w:r>
      <w:bookmarkStart w:id="74" w:name="OLE_LINK225"/>
      <w:bookmarkStart w:id="75" w:name="OLE_LINK226"/>
      <w:r w:rsidR="008B67A5" w:rsidRPr="0022038C">
        <w:rPr>
          <w:rFonts w:cs="Arial"/>
          <w:b/>
          <w:bCs/>
          <w:sz w:val="24"/>
        </w:rPr>
        <w:t>Besides</w:t>
      </w:r>
      <w:bookmarkEnd w:id="74"/>
      <w:bookmarkEnd w:id="75"/>
      <w:r w:rsidR="0012554D" w:rsidRPr="0022038C">
        <w:rPr>
          <w:rFonts w:cs="Arial"/>
          <w:b/>
          <w:bCs/>
          <w:sz w:val="24"/>
        </w:rPr>
        <w:t xml:space="preserve"> this, </w:t>
      </w:r>
      <w:r w:rsidR="00F564DE" w:rsidRPr="0022038C">
        <w:rPr>
          <w:rFonts w:cs="Arial"/>
          <w:b/>
          <w:bCs/>
          <w:sz w:val="24"/>
        </w:rPr>
        <w:t>it can be found that</w:t>
      </w:r>
      <w:r w:rsidR="00292A6B" w:rsidRPr="0022038C">
        <w:rPr>
          <w:rFonts w:cs="Arial"/>
          <w:b/>
          <w:bCs/>
          <w:sz w:val="24"/>
        </w:rPr>
        <w:t xml:space="preserve"> literature generally studies consumer behaviour changes and hotel challenges</w:t>
      </w:r>
      <w:r w:rsidR="001F36DE" w:rsidRPr="0022038C">
        <w:rPr>
          <w:rFonts w:cs="Arial"/>
          <w:b/>
          <w:bCs/>
          <w:sz w:val="24"/>
        </w:rPr>
        <w:t xml:space="preserve"> </w:t>
      </w:r>
      <w:r w:rsidR="0038473D" w:rsidRPr="0022038C">
        <w:rPr>
          <w:rFonts w:cs="Arial"/>
          <w:b/>
          <w:bCs/>
          <w:sz w:val="24"/>
        </w:rPr>
        <w:t>separately and</w:t>
      </w:r>
      <w:r w:rsidR="00DE1E7F" w:rsidRPr="0022038C">
        <w:rPr>
          <w:rFonts w:cs="Arial"/>
          <w:b/>
          <w:bCs/>
          <w:sz w:val="24"/>
        </w:rPr>
        <w:t xml:space="preserve"> has </w:t>
      </w:r>
      <w:r w:rsidR="002642CA" w:rsidRPr="0022038C">
        <w:rPr>
          <w:rFonts w:cs="Arial"/>
          <w:b/>
          <w:bCs/>
          <w:sz w:val="24"/>
        </w:rPr>
        <w:t>geographical limitations</w:t>
      </w:r>
      <w:r w:rsidR="005F0492" w:rsidRPr="0022038C">
        <w:rPr>
          <w:rFonts w:cs="Arial"/>
          <w:b/>
          <w:bCs/>
          <w:sz w:val="24"/>
        </w:rPr>
        <w:t xml:space="preserve"> at the same time</w:t>
      </w:r>
      <w:r w:rsidR="002642CA" w:rsidRPr="0022038C">
        <w:rPr>
          <w:rFonts w:cs="Arial"/>
          <w:b/>
          <w:bCs/>
          <w:sz w:val="24"/>
        </w:rPr>
        <w:t xml:space="preserve">. </w:t>
      </w:r>
      <w:r w:rsidRPr="0022038C">
        <w:rPr>
          <w:rFonts w:cs="Arial"/>
          <w:b/>
          <w:bCs/>
          <w:sz w:val="24"/>
        </w:rPr>
        <w:t>Therefore</w:t>
      </w:r>
      <w:r w:rsidR="00E53FCF" w:rsidRPr="0022038C">
        <w:rPr>
          <w:rFonts w:cs="Arial"/>
          <w:b/>
          <w:bCs/>
          <w:sz w:val="24"/>
        </w:rPr>
        <w:t xml:space="preserve">, </w:t>
      </w:r>
      <w:proofErr w:type="gramStart"/>
      <w:r w:rsidRPr="0022038C">
        <w:rPr>
          <w:rFonts w:cs="Arial"/>
          <w:b/>
          <w:bCs/>
          <w:sz w:val="24"/>
        </w:rPr>
        <w:t>in order to</w:t>
      </w:r>
      <w:proofErr w:type="gramEnd"/>
      <w:r w:rsidRPr="0022038C">
        <w:rPr>
          <w:rFonts w:cs="Arial"/>
          <w:b/>
          <w:bCs/>
          <w:sz w:val="24"/>
        </w:rPr>
        <w:t xml:space="preserve"> fill the research gaps, this</w:t>
      </w:r>
      <w:r w:rsidR="00054487" w:rsidRPr="0022038C">
        <w:rPr>
          <w:rFonts w:cs="Arial"/>
          <w:b/>
          <w:bCs/>
          <w:sz w:val="24"/>
        </w:rPr>
        <w:t xml:space="preserve"> </w:t>
      </w:r>
      <w:r w:rsidRPr="0022038C">
        <w:rPr>
          <w:rFonts w:cs="Arial"/>
          <w:b/>
          <w:bCs/>
          <w:sz w:val="24"/>
        </w:rPr>
        <w:t>study will adopt in-depth interview and careful observation to understand post-</w:t>
      </w:r>
      <w:r w:rsidR="00241915" w:rsidRPr="0022038C">
        <w:rPr>
          <w:rFonts w:cs="Arial"/>
          <w:b/>
          <w:bCs/>
          <w:sz w:val="24"/>
        </w:rPr>
        <w:t>COVID</w:t>
      </w:r>
      <w:r w:rsidRPr="0022038C">
        <w:rPr>
          <w:rFonts w:cs="Arial"/>
          <w:b/>
          <w:bCs/>
          <w:sz w:val="24"/>
        </w:rPr>
        <w:t xml:space="preserve"> consumer behaviour and its impact on </w:t>
      </w:r>
      <w:r w:rsidR="008F104F" w:rsidRPr="0022038C">
        <w:rPr>
          <w:rFonts w:cs="Arial"/>
          <w:b/>
          <w:bCs/>
          <w:sz w:val="24"/>
        </w:rPr>
        <w:t>hotel</w:t>
      </w:r>
      <w:r w:rsidRPr="0022038C">
        <w:rPr>
          <w:rFonts w:cs="Arial"/>
          <w:b/>
          <w:bCs/>
          <w:sz w:val="24"/>
        </w:rPr>
        <w:t xml:space="preserve"> industry in Zhuhai </w:t>
      </w:r>
      <w:r w:rsidR="00345DEC" w:rsidRPr="0022038C">
        <w:rPr>
          <w:rFonts w:cs="Arial"/>
          <w:b/>
          <w:bCs/>
          <w:sz w:val="24"/>
        </w:rPr>
        <w:t xml:space="preserve">specifically </w:t>
      </w:r>
      <w:r w:rsidRPr="0022038C">
        <w:rPr>
          <w:rFonts w:cs="Arial"/>
          <w:b/>
          <w:bCs/>
          <w:sz w:val="24"/>
        </w:rPr>
        <w:t xml:space="preserve">and find out necessary steps to </w:t>
      </w:r>
      <w:r w:rsidR="004E4483" w:rsidRPr="0022038C">
        <w:rPr>
          <w:rFonts w:cs="Arial"/>
          <w:b/>
          <w:bCs/>
          <w:sz w:val="24"/>
        </w:rPr>
        <w:t>provide</w:t>
      </w:r>
      <w:r w:rsidRPr="0022038C">
        <w:rPr>
          <w:rFonts w:cs="Arial"/>
          <w:b/>
          <w:bCs/>
          <w:sz w:val="24"/>
        </w:rPr>
        <w:t xml:space="preserve"> guests </w:t>
      </w:r>
      <w:r w:rsidR="004E4483" w:rsidRPr="0022038C">
        <w:rPr>
          <w:rFonts w:cs="Arial"/>
          <w:b/>
          <w:bCs/>
          <w:sz w:val="24"/>
        </w:rPr>
        <w:t>with</w:t>
      </w:r>
      <w:bookmarkStart w:id="76" w:name="OLE_LINK223"/>
      <w:bookmarkStart w:id="77" w:name="OLE_LINK224"/>
      <w:r w:rsidR="004E4483" w:rsidRPr="0022038C">
        <w:rPr>
          <w:rFonts w:cs="Arial"/>
          <w:b/>
          <w:bCs/>
          <w:sz w:val="24"/>
        </w:rPr>
        <w:t xml:space="preserve"> </w:t>
      </w:r>
      <w:bookmarkEnd w:id="76"/>
      <w:bookmarkEnd w:id="77"/>
      <w:r w:rsidR="005A3E74" w:rsidRPr="0022038C">
        <w:rPr>
          <w:rFonts w:cs="Arial"/>
          <w:b/>
          <w:bCs/>
          <w:sz w:val="24"/>
        </w:rPr>
        <w:t>quality</w:t>
      </w:r>
      <w:r w:rsidR="00713E8B" w:rsidRPr="0022038C">
        <w:rPr>
          <w:rFonts w:cs="Arial"/>
          <w:b/>
          <w:bCs/>
          <w:sz w:val="24"/>
        </w:rPr>
        <w:t xml:space="preserve"> </w:t>
      </w:r>
      <w:r w:rsidRPr="0022038C">
        <w:rPr>
          <w:rFonts w:cs="Arial"/>
          <w:b/>
          <w:bCs/>
          <w:sz w:val="24"/>
        </w:rPr>
        <w:t xml:space="preserve">services </w:t>
      </w:r>
      <w:r w:rsidR="006165E6">
        <w:rPr>
          <w:rFonts w:cs="Arial"/>
          <w:b/>
          <w:bCs/>
          <w:sz w:val="24"/>
        </w:rPr>
        <w:t>which</w:t>
      </w:r>
      <w:r w:rsidRPr="0022038C">
        <w:rPr>
          <w:rFonts w:cs="Arial"/>
          <w:b/>
          <w:bCs/>
          <w:sz w:val="24"/>
        </w:rPr>
        <w:t xml:space="preserve"> meet their </w:t>
      </w:r>
      <w:r w:rsidR="006165E6">
        <w:rPr>
          <w:rFonts w:cs="Arial"/>
          <w:b/>
          <w:bCs/>
          <w:sz w:val="24"/>
        </w:rPr>
        <w:t>demand</w:t>
      </w:r>
      <w:r w:rsidR="00244655">
        <w:rPr>
          <w:rFonts w:cs="Arial"/>
          <w:b/>
          <w:bCs/>
          <w:sz w:val="24"/>
        </w:rPr>
        <w:t>s</w:t>
      </w:r>
      <w:r w:rsidRPr="0022038C">
        <w:rPr>
          <w:rFonts w:cs="Arial"/>
          <w:b/>
          <w:bCs/>
          <w:sz w:val="24"/>
        </w:rPr>
        <w:t xml:space="preserve"> </w:t>
      </w:r>
      <w:r w:rsidR="00F01CD7">
        <w:rPr>
          <w:rFonts w:cs="Arial"/>
          <w:b/>
          <w:bCs/>
          <w:sz w:val="24"/>
        </w:rPr>
        <w:lastRenderedPageBreak/>
        <w:t>after</w:t>
      </w:r>
      <w:r w:rsidRPr="0022038C">
        <w:rPr>
          <w:rFonts w:cs="Arial"/>
          <w:b/>
          <w:bCs/>
          <w:sz w:val="24"/>
        </w:rPr>
        <w:t xml:space="preserve"> </w:t>
      </w:r>
      <w:r w:rsidR="00DA5CD4" w:rsidRPr="0022038C">
        <w:rPr>
          <w:rFonts w:cs="Arial"/>
          <w:b/>
          <w:bCs/>
          <w:sz w:val="24"/>
        </w:rPr>
        <w:t>COVID</w:t>
      </w:r>
      <w:r w:rsidR="00F01CD7">
        <w:rPr>
          <w:rFonts w:cs="Arial"/>
          <w:b/>
          <w:bCs/>
          <w:sz w:val="24"/>
        </w:rPr>
        <w:t>-19</w:t>
      </w:r>
      <w:r w:rsidRPr="0022038C">
        <w:rPr>
          <w:rFonts w:cs="Arial"/>
          <w:b/>
          <w:bCs/>
          <w:sz w:val="24"/>
        </w:rPr>
        <w:t>, which ultimately, will be conducive to the recovery and further development of the local hotel industry.</w:t>
      </w:r>
    </w:p>
    <w:bookmarkEnd w:id="66"/>
    <w:bookmarkEnd w:id="67"/>
    <w:bookmarkEnd w:id="70"/>
    <w:bookmarkEnd w:id="71"/>
    <w:p w14:paraId="5EBC5148" w14:textId="77777777" w:rsidR="00A75D55" w:rsidRPr="0022038C" w:rsidRDefault="00A75D55" w:rsidP="007A720D">
      <w:pPr>
        <w:rPr>
          <w:rFonts w:cs="Arial"/>
          <w:sz w:val="24"/>
        </w:rPr>
      </w:pPr>
    </w:p>
    <w:p w14:paraId="4B631A5D" w14:textId="7C80DA59" w:rsidR="00FF6BD4" w:rsidRPr="0022038C" w:rsidRDefault="007D5C0C" w:rsidP="006B3233">
      <w:pPr>
        <w:pStyle w:val="2"/>
      </w:pPr>
      <w:bookmarkStart w:id="78" w:name="_Toc156691419"/>
      <w:r w:rsidRPr="0022038C">
        <w:t>Organizational Resilience in the Hospitality Industry</w:t>
      </w:r>
      <w:bookmarkEnd w:id="78"/>
    </w:p>
    <w:p w14:paraId="6AF3D20E" w14:textId="25F908A9" w:rsidR="0081658D" w:rsidRPr="0022038C" w:rsidRDefault="00D41C94" w:rsidP="007A720D">
      <w:pPr>
        <w:rPr>
          <w:rFonts w:cs="Arial"/>
          <w:sz w:val="24"/>
        </w:rPr>
      </w:pPr>
      <w:bookmarkStart w:id="79" w:name="OLE_LINK235"/>
      <w:bookmarkStart w:id="80" w:name="OLE_LINK236"/>
      <w:r w:rsidRPr="0022038C">
        <w:rPr>
          <w:rFonts w:cs="Arial"/>
          <w:sz w:val="24"/>
        </w:rPr>
        <w:t xml:space="preserve">The </w:t>
      </w:r>
      <w:bookmarkStart w:id="81" w:name="OLE_LINK79"/>
      <w:bookmarkStart w:id="82" w:name="OLE_LINK80"/>
      <w:r w:rsidR="00CF148E" w:rsidRPr="0022038C">
        <w:rPr>
          <w:rFonts w:cs="Arial"/>
          <w:sz w:val="24"/>
        </w:rPr>
        <w:t>o</w:t>
      </w:r>
      <w:r w:rsidRPr="0022038C">
        <w:rPr>
          <w:rFonts w:cs="Arial"/>
          <w:sz w:val="24"/>
        </w:rPr>
        <w:t xml:space="preserve">rganizational </w:t>
      </w:r>
      <w:r w:rsidR="00CF148E" w:rsidRPr="0022038C">
        <w:rPr>
          <w:rFonts w:cs="Arial"/>
          <w:sz w:val="24"/>
        </w:rPr>
        <w:t>r</w:t>
      </w:r>
      <w:r w:rsidRPr="0022038C">
        <w:rPr>
          <w:rFonts w:cs="Arial"/>
          <w:sz w:val="24"/>
        </w:rPr>
        <w:t xml:space="preserve">esilience </w:t>
      </w:r>
      <w:r w:rsidR="00CF148E" w:rsidRPr="0022038C">
        <w:rPr>
          <w:rFonts w:cs="Arial"/>
          <w:sz w:val="24"/>
        </w:rPr>
        <w:t>f</w:t>
      </w:r>
      <w:r w:rsidRPr="0022038C">
        <w:rPr>
          <w:rFonts w:cs="Arial"/>
          <w:sz w:val="24"/>
        </w:rPr>
        <w:t>ramework</w:t>
      </w:r>
      <w:bookmarkEnd w:id="81"/>
      <w:bookmarkEnd w:id="82"/>
      <w:r w:rsidRPr="0022038C">
        <w:rPr>
          <w:rFonts w:cs="Arial"/>
          <w:sz w:val="24"/>
        </w:rPr>
        <w:t xml:space="preserve"> has </w:t>
      </w:r>
      <w:r w:rsidR="001A4883" w:rsidRPr="0022038C">
        <w:rPr>
          <w:rFonts w:cs="Arial"/>
          <w:sz w:val="24"/>
        </w:rPr>
        <w:t xml:space="preserve">received </w:t>
      </w:r>
      <w:r w:rsidR="000766B6" w:rsidRPr="0022038C">
        <w:rPr>
          <w:rFonts w:cs="Arial"/>
          <w:sz w:val="24"/>
        </w:rPr>
        <w:t>increasing attention</w:t>
      </w:r>
      <w:r w:rsidRPr="0022038C">
        <w:rPr>
          <w:rFonts w:cs="Arial"/>
          <w:sz w:val="24"/>
        </w:rPr>
        <w:t xml:space="preserve"> in recent years, </w:t>
      </w:r>
      <w:r w:rsidR="000D21E2" w:rsidRPr="0022038C">
        <w:rPr>
          <w:rFonts w:cs="Arial"/>
          <w:sz w:val="24"/>
        </w:rPr>
        <w:t>especially</w:t>
      </w:r>
      <w:r w:rsidRPr="0022038C">
        <w:rPr>
          <w:rFonts w:cs="Arial"/>
          <w:sz w:val="24"/>
        </w:rPr>
        <w:t xml:space="preserve"> in the context of the COVID-19 pandemic</w:t>
      </w:r>
      <w:bookmarkEnd w:id="79"/>
      <w:bookmarkEnd w:id="80"/>
      <w:r w:rsidRPr="0022038C">
        <w:rPr>
          <w:rFonts w:cs="Arial"/>
          <w:sz w:val="24"/>
        </w:rPr>
        <w:t xml:space="preserve">, which dramatically impacted various industries, including hospitality. </w:t>
      </w:r>
      <w:bookmarkStart w:id="83" w:name="OLE_LINK237"/>
      <w:bookmarkStart w:id="84" w:name="OLE_LINK238"/>
      <w:r w:rsidR="00F96709" w:rsidRPr="0022038C">
        <w:rPr>
          <w:rFonts w:cs="Arial"/>
          <w:sz w:val="24"/>
        </w:rPr>
        <w:t xml:space="preserve">Organizational resilience initially emerged from the fields of psychology and ecology, focusing on the capacity of systems to absorb disturbance and reorganize while </w:t>
      </w:r>
      <w:r w:rsidR="00D741BC" w:rsidRPr="0022038C">
        <w:rPr>
          <w:rFonts w:cs="Arial"/>
          <w:sz w:val="24"/>
        </w:rPr>
        <w:t>experiencing</w:t>
      </w:r>
      <w:r w:rsidR="00F96709" w:rsidRPr="0022038C">
        <w:rPr>
          <w:rFonts w:cs="Arial"/>
          <w:sz w:val="24"/>
        </w:rPr>
        <w:t xml:space="preserve"> change</w:t>
      </w:r>
      <w:bookmarkEnd w:id="83"/>
      <w:bookmarkEnd w:id="84"/>
      <w:r w:rsidR="00556F74" w:rsidRPr="0022038C">
        <w:rPr>
          <w:rFonts w:cs="Arial"/>
          <w:sz w:val="24"/>
        </w:rPr>
        <w:t>s</w:t>
      </w:r>
      <w:r w:rsidR="00F96709" w:rsidRPr="0022038C">
        <w:rPr>
          <w:rFonts w:cs="Arial"/>
          <w:sz w:val="24"/>
        </w:rPr>
        <w:t xml:space="preserve"> (</w:t>
      </w:r>
      <w:proofErr w:type="spellStart"/>
      <w:r w:rsidR="00F96709" w:rsidRPr="0022038C">
        <w:rPr>
          <w:rFonts w:cs="Arial"/>
          <w:sz w:val="24"/>
        </w:rPr>
        <w:t>Holling</w:t>
      </w:r>
      <w:proofErr w:type="spellEnd"/>
      <w:r w:rsidR="00F96709" w:rsidRPr="0022038C">
        <w:rPr>
          <w:rFonts w:cs="Arial"/>
          <w:sz w:val="24"/>
        </w:rPr>
        <w:t xml:space="preserve">, 1973). It has since evolved, especially in business and management studies, to encompass an organization's ability to anticipate, </w:t>
      </w:r>
      <w:r w:rsidR="00297352" w:rsidRPr="0022038C">
        <w:rPr>
          <w:rFonts w:cs="Arial"/>
          <w:sz w:val="24"/>
        </w:rPr>
        <w:t>cope with</w:t>
      </w:r>
      <w:r w:rsidR="00F96709" w:rsidRPr="0022038C">
        <w:rPr>
          <w:rFonts w:cs="Arial"/>
          <w:sz w:val="24"/>
        </w:rPr>
        <w:t>, adapt and grow from challenges (</w:t>
      </w:r>
      <w:proofErr w:type="spellStart"/>
      <w:r w:rsidR="00F96709" w:rsidRPr="0022038C">
        <w:rPr>
          <w:rFonts w:cs="Arial"/>
          <w:sz w:val="24"/>
        </w:rPr>
        <w:t>Lengnick</w:t>
      </w:r>
      <w:proofErr w:type="spellEnd"/>
      <w:r w:rsidR="00F96709" w:rsidRPr="0022038C">
        <w:rPr>
          <w:rFonts w:cs="Arial"/>
          <w:sz w:val="24"/>
        </w:rPr>
        <w:t xml:space="preserve">-Hall et al., 2011). </w:t>
      </w:r>
      <w:r w:rsidR="003B1ADB" w:rsidRPr="0022038C">
        <w:rPr>
          <w:rFonts w:cs="Arial"/>
          <w:sz w:val="24"/>
        </w:rPr>
        <w:t>Organizational resilience, broadly conceptualized, refers to the ability of an organization to effectively respond to disruptions (</w:t>
      </w:r>
      <w:proofErr w:type="spellStart"/>
      <w:r w:rsidR="003B1ADB" w:rsidRPr="0022038C">
        <w:rPr>
          <w:rFonts w:cs="Arial"/>
          <w:sz w:val="24"/>
        </w:rPr>
        <w:t>Hillmann</w:t>
      </w:r>
      <w:proofErr w:type="spellEnd"/>
      <w:r w:rsidR="003B1ADB" w:rsidRPr="0022038C">
        <w:rPr>
          <w:rFonts w:cs="Arial"/>
          <w:sz w:val="24"/>
        </w:rPr>
        <w:t xml:space="preserve"> and Guenther, 2021). </w:t>
      </w:r>
      <w:bookmarkStart w:id="85" w:name="OLE_LINK81"/>
      <w:bookmarkStart w:id="86" w:name="OLE_LINK94"/>
      <w:r w:rsidR="003B1ADB" w:rsidRPr="0022038C">
        <w:rPr>
          <w:rFonts w:cs="Arial"/>
          <w:sz w:val="24"/>
        </w:rPr>
        <w:t>Bundy et al. (2017)</w:t>
      </w:r>
      <w:bookmarkEnd w:id="85"/>
      <w:bookmarkEnd w:id="86"/>
      <w:r w:rsidR="003B1ADB" w:rsidRPr="0022038C">
        <w:rPr>
          <w:rFonts w:cs="Arial"/>
          <w:sz w:val="24"/>
        </w:rPr>
        <w:t xml:space="preserve"> elaborate on this by describing resilience as a dynamic capability that enables organizations to cope with, adapt to, and potentially thrive following crises. </w:t>
      </w:r>
      <w:r w:rsidR="002174FA" w:rsidRPr="0022038C">
        <w:rPr>
          <w:rFonts w:cs="Arial"/>
          <w:sz w:val="24"/>
        </w:rPr>
        <w:t xml:space="preserve">What’s more, </w:t>
      </w:r>
      <w:r w:rsidR="003B1ADB" w:rsidRPr="0022038C">
        <w:rPr>
          <w:rFonts w:cs="Arial"/>
          <w:sz w:val="24"/>
        </w:rPr>
        <w:t>a process-oriented model for resilience</w:t>
      </w:r>
      <w:r w:rsidR="00AB2EFE" w:rsidRPr="0022038C">
        <w:rPr>
          <w:rFonts w:cs="Arial"/>
          <w:sz w:val="24"/>
        </w:rPr>
        <w:t xml:space="preserve"> </w:t>
      </w:r>
      <w:r w:rsidR="00A818A1" w:rsidRPr="0022038C">
        <w:rPr>
          <w:rFonts w:cs="Arial"/>
          <w:sz w:val="24"/>
        </w:rPr>
        <w:t xml:space="preserve">which </w:t>
      </w:r>
      <w:r w:rsidR="00170F2C" w:rsidRPr="0022038C">
        <w:rPr>
          <w:rFonts w:cs="Arial"/>
          <w:sz w:val="24"/>
        </w:rPr>
        <w:t>encapsulate</w:t>
      </w:r>
      <w:r w:rsidR="0057373F" w:rsidRPr="0022038C">
        <w:rPr>
          <w:rFonts w:cs="Arial"/>
          <w:sz w:val="24"/>
        </w:rPr>
        <w:t>s</w:t>
      </w:r>
      <w:r w:rsidR="00170F2C" w:rsidRPr="0022038C">
        <w:rPr>
          <w:rFonts w:cs="Arial"/>
          <w:sz w:val="24"/>
        </w:rPr>
        <w:t xml:space="preserve"> the stages of anticipation, </w:t>
      </w:r>
      <w:r w:rsidR="00481B3D">
        <w:rPr>
          <w:rFonts w:cs="Arial"/>
          <w:sz w:val="24"/>
        </w:rPr>
        <w:t>respond to</w:t>
      </w:r>
      <w:r w:rsidR="00170F2C" w:rsidRPr="0022038C">
        <w:rPr>
          <w:rFonts w:cs="Arial"/>
          <w:sz w:val="24"/>
        </w:rPr>
        <w:t xml:space="preserve"> and </w:t>
      </w:r>
      <w:r w:rsidR="00481B3D">
        <w:rPr>
          <w:rFonts w:cs="Arial"/>
          <w:sz w:val="24"/>
        </w:rPr>
        <w:t>innovation</w:t>
      </w:r>
      <w:r w:rsidR="00170F2C" w:rsidRPr="0022038C">
        <w:rPr>
          <w:rFonts w:cs="Arial"/>
          <w:sz w:val="24"/>
        </w:rPr>
        <w:t xml:space="preserve"> </w:t>
      </w:r>
      <w:r w:rsidR="00AB2EFE" w:rsidRPr="0022038C">
        <w:rPr>
          <w:rFonts w:cs="Arial"/>
          <w:sz w:val="24"/>
        </w:rPr>
        <w:t xml:space="preserve">is proposed by </w:t>
      </w:r>
      <w:proofErr w:type="spellStart"/>
      <w:r w:rsidR="00AB2EFE" w:rsidRPr="0022038C">
        <w:rPr>
          <w:rFonts w:cs="Arial"/>
          <w:sz w:val="24"/>
        </w:rPr>
        <w:t>Duchek</w:t>
      </w:r>
      <w:proofErr w:type="spellEnd"/>
      <w:r w:rsidR="00AB2EFE" w:rsidRPr="0022038C">
        <w:rPr>
          <w:rFonts w:cs="Arial"/>
          <w:sz w:val="24"/>
        </w:rPr>
        <w:t xml:space="preserve"> (2020)</w:t>
      </w:r>
      <w:r w:rsidR="003B1ADB" w:rsidRPr="0022038C">
        <w:rPr>
          <w:rFonts w:cs="Arial"/>
          <w:sz w:val="24"/>
        </w:rPr>
        <w:t xml:space="preserve">. </w:t>
      </w:r>
      <w:r w:rsidR="00F96709" w:rsidRPr="0022038C">
        <w:rPr>
          <w:rFonts w:cs="Arial"/>
          <w:sz w:val="24"/>
        </w:rPr>
        <w:t xml:space="preserve">This concept became increasingly relevant in the hospitality industry, as it faced unprecedented challenges during the COVID-19 crisis. </w:t>
      </w:r>
    </w:p>
    <w:p w14:paraId="55345188" w14:textId="77777777" w:rsidR="0081658D" w:rsidRPr="0022038C" w:rsidRDefault="0081658D" w:rsidP="007A720D">
      <w:pPr>
        <w:rPr>
          <w:rFonts w:cs="Arial"/>
          <w:sz w:val="24"/>
        </w:rPr>
      </w:pPr>
    </w:p>
    <w:p w14:paraId="3609D1C2" w14:textId="4DD30357" w:rsidR="00AD623C" w:rsidRPr="0022038C" w:rsidRDefault="00F96709" w:rsidP="007A720D">
      <w:pPr>
        <w:rPr>
          <w:rFonts w:cs="Arial"/>
          <w:sz w:val="24"/>
        </w:rPr>
      </w:pPr>
      <w:r w:rsidRPr="0022038C">
        <w:rPr>
          <w:rFonts w:cs="Arial"/>
          <w:sz w:val="24"/>
        </w:rPr>
        <w:t xml:space="preserve">Recent scholarship has expanded the understanding of organizational resilience. </w:t>
      </w:r>
      <w:proofErr w:type="spellStart"/>
      <w:r w:rsidRPr="0022038C">
        <w:rPr>
          <w:rFonts w:cs="Arial"/>
          <w:sz w:val="24"/>
        </w:rPr>
        <w:t>Sigala</w:t>
      </w:r>
      <w:proofErr w:type="spellEnd"/>
      <w:r w:rsidRPr="0022038C">
        <w:rPr>
          <w:rFonts w:cs="Arial"/>
          <w:sz w:val="24"/>
        </w:rPr>
        <w:t xml:space="preserve"> (2020) highlight</w:t>
      </w:r>
      <w:r w:rsidR="00CD67E4" w:rsidRPr="0022038C">
        <w:rPr>
          <w:rFonts w:cs="Arial"/>
          <w:sz w:val="24"/>
        </w:rPr>
        <w:t>s</w:t>
      </w:r>
      <w:r w:rsidRPr="0022038C">
        <w:rPr>
          <w:rFonts w:cs="Arial"/>
          <w:sz w:val="24"/>
        </w:rPr>
        <w:t xml:space="preserve"> how the pandemic accelerated digital transformation in the hospitality industry, a clear indicator of organizational resilience. Similarly, </w:t>
      </w:r>
      <w:r w:rsidR="004A451D" w:rsidRPr="0022038C">
        <w:rPr>
          <w:rFonts w:cs="Arial"/>
          <w:sz w:val="24"/>
        </w:rPr>
        <w:t xml:space="preserve">El-Said et al. (2023) investigate the management of resilience in the hospitality sector </w:t>
      </w:r>
      <w:r w:rsidR="0069310F" w:rsidRPr="0022038C">
        <w:rPr>
          <w:rFonts w:cs="Arial"/>
          <w:sz w:val="24"/>
        </w:rPr>
        <w:t>during</w:t>
      </w:r>
      <w:r w:rsidR="004A451D" w:rsidRPr="0022038C">
        <w:rPr>
          <w:rFonts w:cs="Arial"/>
          <w:sz w:val="24"/>
        </w:rPr>
        <w:t xml:space="preserve"> the COVID-19 crisis, highlighting the importance of adaptability and innovation to address the multifaceted and changing challenges.</w:t>
      </w:r>
      <w:r w:rsidRPr="0022038C">
        <w:rPr>
          <w:rFonts w:cs="Arial"/>
          <w:sz w:val="24"/>
        </w:rPr>
        <w:t xml:space="preserve"> </w:t>
      </w:r>
      <w:r w:rsidR="00655CCF" w:rsidRPr="0022038C">
        <w:rPr>
          <w:rFonts w:cs="Arial"/>
          <w:sz w:val="24"/>
        </w:rPr>
        <w:t xml:space="preserve">In the context of consumer </w:t>
      </w:r>
      <w:r w:rsidR="00E33845" w:rsidRPr="0022038C">
        <w:rPr>
          <w:rFonts w:cs="Arial"/>
          <w:sz w:val="24"/>
        </w:rPr>
        <w:t>behaviour</w:t>
      </w:r>
      <w:r w:rsidR="00655CCF" w:rsidRPr="0022038C">
        <w:rPr>
          <w:rFonts w:cs="Arial"/>
          <w:sz w:val="24"/>
        </w:rPr>
        <w:t xml:space="preserve">, Zheng, Luo, and </w:t>
      </w:r>
      <w:r w:rsidR="00655CCF" w:rsidRPr="0022038C">
        <w:rPr>
          <w:rFonts w:cs="Arial"/>
          <w:sz w:val="24"/>
        </w:rPr>
        <w:lastRenderedPageBreak/>
        <w:t>Ritchie (2021) note the shift towards safety and hygiene concerns post-pandemic, urging hotels to adapt their services accordingly. This aligns with the resilience framework, as it underscores the importance of responding to external environmental shifts.</w:t>
      </w:r>
    </w:p>
    <w:p w14:paraId="22F6DA8B" w14:textId="77777777" w:rsidR="00655CCF" w:rsidRPr="0022038C" w:rsidRDefault="00655CCF" w:rsidP="007A720D">
      <w:pPr>
        <w:rPr>
          <w:rFonts w:cs="Arial"/>
          <w:sz w:val="24"/>
        </w:rPr>
      </w:pPr>
    </w:p>
    <w:p w14:paraId="0877CB5C" w14:textId="75AAF996" w:rsidR="00655CCF" w:rsidRPr="0022038C" w:rsidRDefault="00655CCF" w:rsidP="007A720D">
      <w:pPr>
        <w:rPr>
          <w:rFonts w:cs="Arial"/>
          <w:sz w:val="24"/>
        </w:rPr>
      </w:pPr>
      <w:r w:rsidRPr="0022038C">
        <w:rPr>
          <w:rFonts w:cs="Arial"/>
          <w:sz w:val="24"/>
        </w:rPr>
        <w:t xml:space="preserve">Focusing on Zhuhai, the application of the </w:t>
      </w:r>
      <w:r w:rsidR="00CF148E" w:rsidRPr="0022038C">
        <w:rPr>
          <w:rFonts w:cs="Arial"/>
          <w:sz w:val="24"/>
        </w:rPr>
        <w:t>o</w:t>
      </w:r>
      <w:r w:rsidRPr="0022038C">
        <w:rPr>
          <w:rFonts w:cs="Arial"/>
          <w:sz w:val="24"/>
        </w:rPr>
        <w:t xml:space="preserve">rganizational </w:t>
      </w:r>
      <w:r w:rsidR="00CF148E" w:rsidRPr="0022038C">
        <w:rPr>
          <w:rFonts w:cs="Arial"/>
          <w:sz w:val="24"/>
        </w:rPr>
        <w:t>r</w:t>
      </w:r>
      <w:r w:rsidRPr="0022038C">
        <w:rPr>
          <w:rFonts w:cs="Arial"/>
          <w:sz w:val="24"/>
        </w:rPr>
        <w:t xml:space="preserve">esilience </w:t>
      </w:r>
      <w:r w:rsidR="00CF148E" w:rsidRPr="0022038C">
        <w:rPr>
          <w:rFonts w:cs="Arial"/>
          <w:sz w:val="24"/>
        </w:rPr>
        <w:t>f</w:t>
      </w:r>
      <w:r w:rsidRPr="0022038C">
        <w:rPr>
          <w:rFonts w:cs="Arial"/>
          <w:sz w:val="24"/>
        </w:rPr>
        <w:t xml:space="preserve">ramework is crucial in understanding how the local hotel industry adapted to the post-pandemic consumer </w:t>
      </w:r>
      <w:r w:rsidR="00E22DFE" w:rsidRPr="0022038C">
        <w:rPr>
          <w:rFonts w:cs="Arial"/>
          <w:sz w:val="24"/>
        </w:rPr>
        <w:t>behaviour</w:t>
      </w:r>
      <w:r w:rsidRPr="0022038C">
        <w:rPr>
          <w:rFonts w:cs="Arial"/>
          <w:sz w:val="24"/>
        </w:rPr>
        <w:t xml:space="preserve"> changes. Jiang and Wen (2020) discuss the rapid implementation of health and safety protocols in hotels, a resilience strategy to regain consumer trust. This also ties into the findings of </w:t>
      </w:r>
      <w:proofErr w:type="spellStart"/>
      <w:r w:rsidRPr="0022038C">
        <w:rPr>
          <w:rFonts w:cs="Arial"/>
          <w:sz w:val="24"/>
        </w:rPr>
        <w:t>Gössling</w:t>
      </w:r>
      <w:proofErr w:type="spellEnd"/>
      <w:r w:rsidRPr="0022038C">
        <w:rPr>
          <w:rFonts w:cs="Arial"/>
          <w:sz w:val="24"/>
        </w:rPr>
        <w:t xml:space="preserve"> et al. (2020), who suggest that destinations focusing on sustainability and local tourism might emerge stronger </w:t>
      </w:r>
      <w:r w:rsidR="00262141" w:rsidRPr="0022038C">
        <w:rPr>
          <w:rFonts w:cs="Arial"/>
          <w:sz w:val="24"/>
        </w:rPr>
        <w:t xml:space="preserve">after the </w:t>
      </w:r>
      <w:r w:rsidRPr="0022038C">
        <w:rPr>
          <w:rFonts w:cs="Arial"/>
          <w:sz w:val="24"/>
        </w:rPr>
        <w:t>pandemic.</w:t>
      </w:r>
      <w:r w:rsidR="00585894" w:rsidRPr="0022038C">
        <w:rPr>
          <w:rFonts w:cs="Arial"/>
          <w:sz w:val="24"/>
        </w:rPr>
        <w:t xml:space="preserve"> </w:t>
      </w:r>
    </w:p>
    <w:p w14:paraId="11F174A8" w14:textId="77777777" w:rsidR="00462FC2" w:rsidRPr="0022038C" w:rsidRDefault="00462FC2" w:rsidP="007A720D">
      <w:pPr>
        <w:rPr>
          <w:rFonts w:cs="Arial"/>
          <w:sz w:val="24"/>
        </w:rPr>
      </w:pPr>
    </w:p>
    <w:p w14:paraId="7FD8B8AD" w14:textId="550F2F76" w:rsidR="00462FC2" w:rsidRPr="0022038C" w:rsidRDefault="00B006D7" w:rsidP="007A720D">
      <w:pPr>
        <w:rPr>
          <w:rFonts w:cs="Arial"/>
          <w:b/>
          <w:bCs/>
          <w:sz w:val="24"/>
        </w:rPr>
      </w:pPr>
      <w:r w:rsidRPr="0022038C">
        <w:rPr>
          <w:rFonts w:cs="Arial"/>
          <w:b/>
          <w:bCs/>
          <w:sz w:val="24"/>
        </w:rPr>
        <w:t xml:space="preserve">The insights derived from this review suggest that the </w:t>
      </w:r>
      <w:r w:rsidR="00E81DB9" w:rsidRPr="0022038C">
        <w:rPr>
          <w:rFonts w:cs="Arial"/>
          <w:b/>
          <w:bCs/>
          <w:sz w:val="24"/>
        </w:rPr>
        <w:t>o</w:t>
      </w:r>
      <w:r w:rsidRPr="0022038C">
        <w:rPr>
          <w:rFonts w:cs="Arial"/>
          <w:b/>
          <w:bCs/>
          <w:sz w:val="24"/>
        </w:rPr>
        <w:t xml:space="preserve">rganizational </w:t>
      </w:r>
      <w:r w:rsidR="00E81DB9" w:rsidRPr="0022038C">
        <w:rPr>
          <w:rFonts w:cs="Arial"/>
          <w:b/>
          <w:bCs/>
          <w:sz w:val="24"/>
        </w:rPr>
        <w:t>r</w:t>
      </w:r>
      <w:r w:rsidRPr="0022038C">
        <w:rPr>
          <w:rFonts w:cs="Arial"/>
          <w:b/>
          <w:bCs/>
          <w:sz w:val="24"/>
        </w:rPr>
        <w:t xml:space="preserve">esilience </w:t>
      </w:r>
      <w:r w:rsidR="00E81DB9" w:rsidRPr="0022038C">
        <w:rPr>
          <w:rFonts w:cs="Arial"/>
          <w:b/>
          <w:bCs/>
          <w:sz w:val="24"/>
        </w:rPr>
        <w:t>f</w:t>
      </w:r>
      <w:r w:rsidRPr="0022038C">
        <w:rPr>
          <w:rFonts w:cs="Arial"/>
          <w:b/>
          <w:bCs/>
          <w:sz w:val="24"/>
        </w:rPr>
        <w:t>ramework can guide future hospitality practices in Zhuhai. It implies a need for ongoing adaptation, innovation, and a focus on sustainable and local market-driven strategies for long-term resilience.</w:t>
      </w:r>
      <w:r w:rsidR="008F1CA9" w:rsidRPr="0022038C">
        <w:rPr>
          <w:rFonts w:cs="Arial"/>
          <w:b/>
          <w:bCs/>
          <w:sz w:val="24"/>
        </w:rPr>
        <w:t xml:space="preserve"> Based on </w:t>
      </w:r>
      <w:proofErr w:type="spellStart"/>
      <w:r w:rsidR="008F1CA9" w:rsidRPr="0022038C">
        <w:rPr>
          <w:rFonts w:cs="Arial"/>
          <w:b/>
          <w:bCs/>
          <w:sz w:val="24"/>
        </w:rPr>
        <w:t>Duchek’s</w:t>
      </w:r>
      <w:proofErr w:type="spellEnd"/>
      <w:r w:rsidR="008F1CA9" w:rsidRPr="0022038C">
        <w:rPr>
          <w:rFonts w:cs="Arial"/>
          <w:b/>
          <w:bCs/>
          <w:sz w:val="24"/>
        </w:rPr>
        <w:t xml:space="preserve"> (2020) </w:t>
      </w:r>
      <w:r w:rsidR="00E81DB9" w:rsidRPr="0022038C">
        <w:rPr>
          <w:rFonts w:cs="Arial"/>
          <w:b/>
          <w:bCs/>
          <w:sz w:val="24"/>
        </w:rPr>
        <w:t>o</w:t>
      </w:r>
      <w:r w:rsidR="008F1CA9" w:rsidRPr="0022038C">
        <w:rPr>
          <w:rFonts w:cs="Arial"/>
          <w:b/>
          <w:bCs/>
          <w:sz w:val="24"/>
        </w:rPr>
        <w:t>rganizational</w:t>
      </w:r>
      <w:r w:rsidR="003F463D" w:rsidRPr="0022038C">
        <w:rPr>
          <w:rFonts w:cs="Arial"/>
          <w:b/>
          <w:bCs/>
          <w:sz w:val="24"/>
        </w:rPr>
        <w:t xml:space="preserve"> </w:t>
      </w:r>
      <w:r w:rsidR="00E81DB9" w:rsidRPr="0022038C">
        <w:rPr>
          <w:rFonts w:cs="Arial"/>
          <w:b/>
          <w:bCs/>
          <w:sz w:val="24"/>
        </w:rPr>
        <w:t>r</w:t>
      </w:r>
      <w:r w:rsidR="008F1CA9" w:rsidRPr="0022038C">
        <w:rPr>
          <w:rFonts w:cs="Arial"/>
          <w:b/>
          <w:bCs/>
          <w:sz w:val="24"/>
        </w:rPr>
        <w:t xml:space="preserve">esilience </w:t>
      </w:r>
      <w:r w:rsidR="00E81DB9" w:rsidRPr="0022038C">
        <w:rPr>
          <w:rFonts w:cs="Arial"/>
          <w:b/>
          <w:bCs/>
          <w:sz w:val="24"/>
        </w:rPr>
        <w:t>m</w:t>
      </w:r>
      <w:r w:rsidR="008F1CA9" w:rsidRPr="0022038C">
        <w:rPr>
          <w:rFonts w:cs="Arial"/>
          <w:b/>
          <w:bCs/>
          <w:sz w:val="24"/>
        </w:rPr>
        <w:t xml:space="preserve">odel, </w:t>
      </w:r>
      <w:r w:rsidR="00854EC8" w:rsidRPr="0022038C">
        <w:rPr>
          <w:rFonts w:cs="Arial"/>
          <w:b/>
          <w:bCs/>
          <w:sz w:val="24"/>
        </w:rPr>
        <w:t xml:space="preserve">the approaches to managing </w:t>
      </w:r>
      <w:r w:rsidR="005733BC" w:rsidRPr="0022038C">
        <w:rPr>
          <w:rFonts w:cs="Arial"/>
          <w:b/>
          <w:bCs/>
          <w:sz w:val="24"/>
        </w:rPr>
        <w:t xml:space="preserve">the changes in consumer </w:t>
      </w:r>
      <w:r w:rsidR="00894CF2" w:rsidRPr="0022038C">
        <w:rPr>
          <w:rFonts w:cs="Arial"/>
          <w:b/>
          <w:bCs/>
          <w:sz w:val="24"/>
        </w:rPr>
        <w:t>behaviour</w:t>
      </w:r>
      <w:r w:rsidR="005733BC" w:rsidRPr="0022038C">
        <w:rPr>
          <w:rFonts w:cs="Arial"/>
          <w:b/>
          <w:bCs/>
          <w:sz w:val="24"/>
        </w:rPr>
        <w:t xml:space="preserve"> towards the hotel sector in Zhuhai </w:t>
      </w:r>
      <w:r w:rsidR="00CA59C5" w:rsidRPr="0022038C">
        <w:rPr>
          <w:rFonts w:cs="Arial"/>
          <w:b/>
          <w:bCs/>
          <w:sz w:val="24"/>
        </w:rPr>
        <w:t xml:space="preserve">in the wake of the pandemic </w:t>
      </w:r>
      <w:r w:rsidR="005733BC" w:rsidRPr="0022038C">
        <w:rPr>
          <w:rFonts w:cs="Arial"/>
          <w:b/>
          <w:bCs/>
          <w:sz w:val="24"/>
        </w:rPr>
        <w:t xml:space="preserve">and </w:t>
      </w:r>
      <w:r w:rsidR="00AE6ADD" w:rsidRPr="0022038C">
        <w:rPr>
          <w:rFonts w:cs="Arial"/>
          <w:b/>
          <w:bCs/>
          <w:sz w:val="24"/>
        </w:rPr>
        <w:t xml:space="preserve">the </w:t>
      </w:r>
      <w:r w:rsidR="006C0622" w:rsidRPr="0022038C">
        <w:rPr>
          <w:rFonts w:cs="Arial"/>
          <w:b/>
          <w:bCs/>
          <w:sz w:val="24"/>
        </w:rPr>
        <w:t>resilience practices</w:t>
      </w:r>
      <w:r w:rsidR="00AE6ADD" w:rsidRPr="0022038C">
        <w:rPr>
          <w:rFonts w:cs="Arial"/>
          <w:b/>
          <w:bCs/>
          <w:sz w:val="24"/>
        </w:rPr>
        <w:t xml:space="preserve"> of </w:t>
      </w:r>
      <w:r w:rsidR="00503F1C" w:rsidRPr="0022038C">
        <w:rPr>
          <w:rFonts w:cs="Arial"/>
          <w:b/>
          <w:bCs/>
          <w:sz w:val="24"/>
        </w:rPr>
        <w:t xml:space="preserve">local </w:t>
      </w:r>
      <w:r w:rsidR="00821057" w:rsidRPr="0022038C">
        <w:rPr>
          <w:rFonts w:cs="Arial"/>
          <w:b/>
          <w:bCs/>
          <w:sz w:val="24"/>
        </w:rPr>
        <w:t>hotel industry can be better understood</w:t>
      </w:r>
      <w:r w:rsidR="00DC48AE" w:rsidRPr="0022038C">
        <w:rPr>
          <w:rFonts w:cs="Arial"/>
          <w:b/>
          <w:bCs/>
          <w:sz w:val="24"/>
        </w:rPr>
        <w:t xml:space="preserve"> and </w:t>
      </w:r>
      <w:r w:rsidR="006075FB" w:rsidRPr="0022038C">
        <w:rPr>
          <w:rFonts w:cs="Arial"/>
          <w:b/>
          <w:bCs/>
          <w:sz w:val="24"/>
        </w:rPr>
        <w:t>identified</w:t>
      </w:r>
      <w:r w:rsidR="004F21A0" w:rsidRPr="0022038C">
        <w:rPr>
          <w:rFonts w:cs="Arial"/>
          <w:b/>
          <w:bCs/>
          <w:sz w:val="24"/>
        </w:rPr>
        <w:t xml:space="preserve"> through </w:t>
      </w:r>
      <w:r w:rsidR="00DE4F5E" w:rsidRPr="0022038C">
        <w:rPr>
          <w:rFonts w:cs="Arial"/>
          <w:b/>
          <w:bCs/>
          <w:sz w:val="24"/>
        </w:rPr>
        <w:t xml:space="preserve">observation, documents as well as </w:t>
      </w:r>
      <w:r w:rsidR="00041423" w:rsidRPr="0022038C">
        <w:rPr>
          <w:rFonts w:cs="Arial"/>
          <w:b/>
          <w:bCs/>
          <w:sz w:val="24"/>
        </w:rPr>
        <w:t>in-depth interview</w:t>
      </w:r>
      <w:r w:rsidR="00EA4C1E" w:rsidRPr="0022038C">
        <w:rPr>
          <w:rFonts w:cs="Arial"/>
          <w:b/>
          <w:bCs/>
          <w:sz w:val="24"/>
        </w:rPr>
        <w:t>s</w:t>
      </w:r>
      <w:r w:rsidR="00041423" w:rsidRPr="0022038C">
        <w:rPr>
          <w:rFonts w:cs="Arial"/>
          <w:b/>
          <w:bCs/>
          <w:sz w:val="24"/>
        </w:rPr>
        <w:t xml:space="preserve"> </w:t>
      </w:r>
      <w:r w:rsidR="001D3AB6" w:rsidRPr="0022038C">
        <w:rPr>
          <w:rFonts w:cs="Arial"/>
          <w:b/>
          <w:bCs/>
          <w:sz w:val="24"/>
        </w:rPr>
        <w:t>with hotel</w:t>
      </w:r>
      <w:r w:rsidR="00DE4F5E" w:rsidRPr="0022038C">
        <w:rPr>
          <w:rFonts w:cs="Arial"/>
          <w:b/>
          <w:bCs/>
          <w:sz w:val="24"/>
        </w:rPr>
        <w:t>i</w:t>
      </w:r>
      <w:r w:rsidR="007D649C" w:rsidRPr="0022038C">
        <w:rPr>
          <w:rFonts w:cs="Arial"/>
          <w:b/>
          <w:bCs/>
          <w:sz w:val="24"/>
        </w:rPr>
        <w:t>ers</w:t>
      </w:r>
      <w:r w:rsidR="00821057" w:rsidRPr="0022038C">
        <w:rPr>
          <w:rFonts w:cs="Arial"/>
          <w:b/>
          <w:bCs/>
          <w:sz w:val="24"/>
        </w:rPr>
        <w:t xml:space="preserve">, which is corresponding </w:t>
      </w:r>
      <w:r w:rsidR="003476A9" w:rsidRPr="0022038C">
        <w:rPr>
          <w:rFonts w:cs="Arial"/>
          <w:b/>
          <w:bCs/>
          <w:sz w:val="24"/>
        </w:rPr>
        <w:t>with</w:t>
      </w:r>
      <w:r w:rsidR="00821057" w:rsidRPr="0022038C">
        <w:rPr>
          <w:rFonts w:cs="Arial"/>
          <w:b/>
          <w:bCs/>
          <w:sz w:val="24"/>
        </w:rPr>
        <w:t xml:space="preserve"> </w:t>
      </w:r>
      <w:r w:rsidR="00B70121" w:rsidRPr="0022038C">
        <w:rPr>
          <w:rFonts w:cs="Arial"/>
          <w:b/>
          <w:bCs/>
          <w:sz w:val="24"/>
        </w:rPr>
        <w:t xml:space="preserve">the third and </w:t>
      </w:r>
      <w:r w:rsidR="00FA3FE9" w:rsidRPr="0022038C">
        <w:rPr>
          <w:rFonts w:cs="Arial"/>
          <w:b/>
          <w:bCs/>
          <w:sz w:val="24"/>
        </w:rPr>
        <w:t xml:space="preserve">the </w:t>
      </w:r>
      <w:r w:rsidR="00B70121" w:rsidRPr="0022038C">
        <w:rPr>
          <w:rFonts w:cs="Arial"/>
          <w:b/>
          <w:bCs/>
          <w:sz w:val="24"/>
        </w:rPr>
        <w:t xml:space="preserve">fourth research questions and objectives. </w:t>
      </w:r>
    </w:p>
    <w:p w14:paraId="10A7B550" w14:textId="77777777" w:rsidR="00F8059A" w:rsidRPr="0022038C" w:rsidRDefault="00F8059A" w:rsidP="007A720D">
      <w:pPr>
        <w:rPr>
          <w:rFonts w:cs="Arial"/>
          <w:sz w:val="24"/>
        </w:rPr>
      </w:pPr>
    </w:p>
    <w:p w14:paraId="0CE36E78" w14:textId="7A54691D" w:rsidR="00F8059A" w:rsidRPr="0022038C" w:rsidRDefault="00F8059A" w:rsidP="006B3233">
      <w:pPr>
        <w:pStyle w:val="2"/>
      </w:pPr>
      <w:bookmarkStart w:id="87" w:name="OLE_LINK181"/>
      <w:bookmarkStart w:id="88" w:name="OLE_LINK182"/>
      <w:bookmarkStart w:id="89" w:name="_Toc156691420"/>
      <w:bookmarkStart w:id="90" w:name="OLE_LINK164"/>
      <w:bookmarkStart w:id="91" w:name="OLE_LINK165"/>
      <w:bookmarkStart w:id="92" w:name="OLE_LINK168"/>
      <w:r w:rsidRPr="0022038C">
        <w:t>The Hotel Industry in Zhuhai</w:t>
      </w:r>
      <w:bookmarkEnd w:id="87"/>
      <w:bookmarkEnd w:id="88"/>
      <w:bookmarkEnd w:id="89"/>
      <w:r w:rsidRPr="0022038C">
        <w:t xml:space="preserve"> </w:t>
      </w:r>
    </w:p>
    <w:p w14:paraId="1DEA9EB6" w14:textId="0F3DFB69" w:rsidR="00F8059A" w:rsidRPr="0022038C" w:rsidRDefault="00B05AFE" w:rsidP="007A720D">
      <w:pPr>
        <w:rPr>
          <w:rFonts w:cs="Arial"/>
          <w:iCs/>
          <w:sz w:val="24"/>
        </w:rPr>
      </w:pPr>
      <w:bookmarkStart w:id="93" w:name="OLE_LINK42"/>
      <w:bookmarkStart w:id="94" w:name="OLE_LINK43"/>
      <w:r w:rsidRPr="0022038C">
        <w:rPr>
          <w:rFonts w:cs="Arial"/>
          <w:iCs/>
          <w:sz w:val="24"/>
        </w:rPr>
        <w:t xml:space="preserve">While studies on consumer </w:t>
      </w:r>
      <w:r w:rsidR="00840322" w:rsidRPr="0022038C">
        <w:rPr>
          <w:rFonts w:cs="Arial"/>
          <w:iCs/>
          <w:sz w:val="24"/>
        </w:rPr>
        <w:t>behaviour</w:t>
      </w:r>
      <w:r w:rsidR="0007623E" w:rsidRPr="0022038C">
        <w:rPr>
          <w:rFonts w:cs="Arial"/>
          <w:iCs/>
          <w:sz w:val="24"/>
        </w:rPr>
        <w:t>s</w:t>
      </w:r>
      <w:r w:rsidRPr="0022038C">
        <w:rPr>
          <w:rFonts w:cs="Arial"/>
          <w:iCs/>
          <w:sz w:val="24"/>
        </w:rPr>
        <w:t xml:space="preserve"> towards the hotel </w:t>
      </w:r>
      <w:r w:rsidR="000930D1" w:rsidRPr="0022038C">
        <w:rPr>
          <w:rFonts w:cs="Arial"/>
          <w:iCs/>
          <w:sz w:val="24"/>
        </w:rPr>
        <w:t>sector</w:t>
      </w:r>
      <w:r w:rsidRPr="0022038C">
        <w:rPr>
          <w:rFonts w:cs="Arial"/>
          <w:iCs/>
          <w:sz w:val="24"/>
        </w:rPr>
        <w:t xml:space="preserve"> in the </w:t>
      </w:r>
      <w:r w:rsidR="00AA52F6" w:rsidRPr="0022038C">
        <w:rPr>
          <w:rFonts w:cs="Arial"/>
          <w:iCs/>
          <w:sz w:val="24"/>
        </w:rPr>
        <w:t xml:space="preserve">aftermath of </w:t>
      </w:r>
      <w:r w:rsidRPr="0022038C">
        <w:rPr>
          <w:rFonts w:cs="Arial"/>
          <w:iCs/>
          <w:sz w:val="24"/>
        </w:rPr>
        <w:t>COVID-19 exist in specific countries or regions, such as India (</w:t>
      </w:r>
      <w:proofErr w:type="spellStart"/>
      <w:r w:rsidRPr="0022038C">
        <w:rPr>
          <w:rFonts w:cs="Arial"/>
          <w:iCs/>
          <w:sz w:val="24"/>
        </w:rPr>
        <w:t>Kakkar</w:t>
      </w:r>
      <w:proofErr w:type="spellEnd"/>
      <w:r w:rsidRPr="0022038C">
        <w:rPr>
          <w:rFonts w:cs="Arial"/>
          <w:iCs/>
          <w:sz w:val="24"/>
        </w:rPr>
        <w:t xml:space="preserve">, Chhetri, and </w:t>
      </w:r>
      <w:proofErr w:type="spellStart"/>
      <w:r w:rsidRPr="0022038C">
        <w:rPr>
          <w:rFonts w:cs="Arial"/>
          <w:iCs/>
          <w:sz w:val="24"/>
        </w:rPr>
        <w:t>Dambhare</w:t>
      </w:r>
      <w:proofErr w:type="spellEnd"/>
      <w:r w:rsidRPr="0022038C">
        <w:rPr>
          <w:rFonts w:cs="Arial"/>
          <w:iCs/>
          <w:sz w:val="24"/>
        </w:rPr>
        <w:t>, 2020), the northeast of England (</w:t>
      </w:r>
      <w:proofErr w:type="spellStart"/>
      <w:r w:rsidRPr="0022038C">
        <w:rPr>
          <w:rFonts w:cs="Arial"/>
          <w:iCs/>
          <w:sz w:val="24"/>
        </w:rPr>
        <w:t>Spanaki</w:t>
      </w:r>
      <w:proofErr w:type="spellEnd"/>
      <w:r w:rsidRPr="0022038C">
        <w:rPr>
          <w:rFonts w:cs="Arial"/>
          <w:iCs/>
          <w:sz w:val="24"/>
        </w:rPr>
        <w:t xml:space="preserve">, </w:t>
      </w:r>
      <w:proofErr w:type="spellStart"/>
      <w:r w:rsidRPr="0022038C">
        <w:rPr>
          <w:rFonts w:cs="Arial"/>
          <w:iCs/>
          <w:sz w:val="24"/>
        </w:rPr>
        <w:lastRenderedPageBreak/>
        <w:t>Papatheodorou</w:t>
      </w:r>
      <w:proofErr w:type="spellEnd"/>
      <w:r w:rsidRPr="0022038C">
        <w:rPr>
          <w:rFonts w:cs="Arial"/>
          <w:iCs/>
          <w:sz w:val="24"/>
        </w:rPr>
        <w:t>, and Pappas, 2021), and Budapest, Hungary (</w:t>
      </w:r>
      <w:proofErr w:type="spellStart"/>
      <w:r w:rsidRPr="0022038C">
        <w:rPr>
          <w:rFonts w:cs="Arial"/>
          <w:iCs/>
          <w:sz w:val="24"/>
        </w:rPr>
        <w:t>Alreahi</w:t>
      </w:r>
      <w:proofErr w:type="spellEnd"/>
      <w:r w:rsidRPr="0022038C">
        <w:rPr>
          <w:rFonts w:cs="Arial"/>
          <w:iCs/>
          <w:sz w:val="24"/>
        </w:rPr>
        <w:t xml:space="preserve"> et al., 2023), consumer </w:t>
      </w:r>
      <w:r w:rsidR="00840322" w:rsidRPr="0022038C">
        <w:rPr>
          <w:rFonts w:cs="Arial"/>
          <w:iCs/>
          <w:sz w:val="24"/>
        </w:rPr>
        <w:t>behaviours</w:t>
      </w:r>
      <w:r w:rsidRPr="0022038C">
        <w:rPr>
          <w:rFonts w:cs="Arial"/>
          <w:iCs/>
          <w:sz w:val="24"/>
        </w:rPr>
        <w:t xml:space="preserve"> vary significantly across different </w:t>
      </w:r>
      <w:bookmarkStart w:id="95" w:name="OLE_LINK123"/>
      <w:bookmarkStart w:id="96" w:name="OLE_LINK124"/>
      <w:r w:rsidRPr="0022038C">
        <w:rPr>
          <w:rFonts w:cs="Arial"/>
          <w:iCs/>
          <w:sz w:val="24"/>
        </w:rPr>
        <w:t>geographi</w:t>
      </w:r>
      <w:bookmarkEnd w:id="95"/>
      <w:bookmarkEnd w:id="96"/>
      <w:r w:rsidR="00B00D50" w:rsidRPr="0022038C">
        <w:rPr>
          <w:rFonts w:cs="Arial"/>
          <w:iCs/>
          <w:sz w:val="24"/>
        </w:rPr>
        <w:t>c locations</w:t>
      </w:r>
      <w:r w:rsidRPr="0022038C">
        <w:rPr>
          <w:rFonts w:cs="Arial"/>
          <w:iCs/>
          <w:sz w:val="24"/>
        </w:rPr>
        <w:t xml:space="preserve">, necessitating localized insights into marketing </w:t>
      </w:r>
      <w:r w:rsidR="00840322" w:rsidRPr="0022038C">
        <w:rPr>
          <w:rFonts w:cs="Arial"/>
          <w:iCs/>
          <w:sz w:val="24"/>
        </w:rPr>
        <w:t xml:space="preserve">and management </w:t>
      </w:r>
      <w:r w:rsidRPr="0022038C">
        <w:rPr>
          <w:rFonts w:cs="Arial"/>
          <w:iCs/>
          <w:sz w:val="24"/>
        </w:rPr>
        <w:t>strategies, products, and services.</w:t>
      </w:r>
    </w:p>
    <w:p w14:paraId="0EF5CD08" w14:textId="77777777" w:rsidR="00B05AFE" w:rsidRPr="0022038C" w:rsidRDefault="00B05AFE" w:rsidP="007A720D">
      <w:pPr>
        <w:rPr>
          <w:rFonts w:cs="Arial"/>
          <w:iCs/>
          <w:sz w:val="24"/>
          <w:lang w:eastAsia="zh-Hans"/>
        </w:rPr>
      </w:pPr>
    </w:p>
    <w:p w14:paraId="5D382933" w14:textId="4EE315F1" w:rsidR="00A33361" w:rsidRPr="0022038C" w:rsidRDefault="00F8059A" w:rsidP="007A720D">
      <w:pPr>
        <w:rPr>
          <w:rFonts w:cs="Arial"/>
          <w:sz w:val="24"/>
          <w:lang w:eastAsia="zh-Hans"/>
        </w:rPr>
      </w:pPr>
      <w:bookmarkStart w:id="97" w:name="OLE_LINK156"/>
      <w:bookmarkStart w:id="98" w:name="OLE_LINK157"/>
      <w:r w:rsidRPr="0022038C">
        <w:rPr>
          <w:rFonts w:cs="Arial"/>
          <w:iCs/>
          <w:sz w:val="24"/>
          <w:lang w:eastAsia="zh-Hans"/>
        </w:rPr>
        <w:t xml:space="preserve">The </w:t>
      </w:r>
      <w:r w:rsidRPr="0022038C">
        <w:rPr>
          <w:rFonts w:cs="Arial"/>
          <w:i/>
          <w:sz w:val="24"/>
        </w:rPr>
        <w:t xml:space="preserve">Outline Development Plan for the Guangdong-Hong Kong-Macao Greater Bay Area (2019) </w:t>
      </w:r>
      <w:r w:rsidRPr="0022038C">
        <w:rPr>
          <w:rFonts w:cs="Arial"/>
          <w:iCs/>
          <w:sz w:val="24"/>
        </w:rPr>
        <w:t>and t</w:t>
      </w:r>
      <w:r w:rsidRPr="0022038C">
        <w:rPr>
          <w:rFonts w:eastAsia="open_sansregular" w:cs="Arial"/>
          <w:iCs/>
          <w:sz w:val="24"/>
        </w:rPr>
        <w:t xml:space="preserve">he </w:t>
      </w:r>
      <w:r w:rsidRPr="0022038C">
        <w:rPr>
          <w:rFonts w:eastAsia="open_sansregular" w:cs="Arial"/>
          <w:i/>
          <w:sz w:val="24"/>
        </w:rPr>
        <w:t>Culture and Tourism Development Plan for the Guangdong-Hong Kong-Macao Greater Bay Area (2020)</w:t>
      </w:r>
      <w:r w:rsidRPr="0022038C">
        <w:rPr>
          <w:rFonts w:cs="Arial"/>
          <w:sz w:val="24"/>
          <w:lang w:eastAsia="zh-Hans"/>
        </w:rPr>
        <w:t xml:space="preserve"> call for expediting the development of modern service industries and building a bay area for leisure as well as a world-class </w:t>
      </w:r>
      <w:r w:rsidR="004E7E81" w:rsidRPr="0022038C">
        <w:rPr>
          <w:rFonts w:cs="Arial"/>
          <w:sz w:val="24"/>
          <w:lang w:eastAsia="zh-Hans"/>
        </w:rPr>
        <w:t>tourist</w:t>
      </w:r>
      <w:r w:rsidRPr="0022038C">
        <w:rPr>
          <w:rFonts w:cs="Arial"/>
          <w:sz w:val="24"/>
          <w:lang w:eastAsia="zh-Hans"/>
        </w:rPr>
        <w:t xml:space="preserve"> </w:t>
      </w:r>
      <w:r w:rsidR="002B074B" w:rsidRPr="0022038C">
        <w:rPr>
          <w:rFonts w:cs="Arial"/>
          <w:sz w:val="24"/>
          <w:lang w:eastAsia="zh-Hans"/>
        </w:rPr>
        <w:t>attraction</w:t>
      </w:r>
      <w:r w:rsidRPr="0022038C">
        <w:rPr>
          <w:rFonts w:cs="Arial"/>
          <w:sz w:val="24"/>
          <w:lang w:eastAsia="zh-Hans"/>
        </w:rPr>
        <w:t xml:space="preserve">, which puts forward new requirements for the </w:t>
      </w:r>
      <w:r w:rsidR="00F64276" w:rsidRPr="0022038C">
        <w:rPr>
          <w:rFonts w:cs="Arial"/>
          <w:sz w:val="24"/>
          <w:lang w:eastAsia="zh-Hans"/>
        </w:rPr>
        <w:t>growth</w:t>
      </w:r>
      <w:r w:rsidRPr="0022038C">
        <w:rPr>
          <w:rFonts w:cs="Arial"/>
          <w:sz w:val="24"/>
          <w:lang w:eastAsia="zh-Hans"/>
        </w:rPr>
        <w:t xml:space="preserve"> of tourism and hotel industry in the Greater Bay Area. As one of the </w:t>
      </w:r>
      <w:r w:rsidR="00CE1A8C" w:rsidRPr="0022038C">
        <w:rPr>
          <w:rFonts w:cs="Arial"/>
          <w:sz w:val="24"/>
        </w:rPr>
        <w:t>vital components</w:t>
      </w:r>
      <w:r w:rsidRPr="0022038C">
        <w:rPr>
          <w:rFonts w:cs="Arial"/>
          <w:sz w:val="24"/>
        </w:rPr>
        <w:t xml:space="preserve"> of </w:t>
      </w:r>
      <w:r w:rsidRPr="0022038C">
        <w:rPr>
          <w:rFonts w:cs="Arial"/>
          <w:iCs/>
          <w:sz w:val="24"/>
        </w:rPr>
        <w:t>the Greater Bay Area, Zhuhai has attracted much attention</w:t>
      </w:r>
      <w:r w:rsidR="005234A9" w:rsidRPr="0022038C">
        <w:rPr>
          <w:rFonts w:cs="Arial"/>
          <w:sz w:val="24"/>
          <w:lang w:eastAsia="zh-Hans"/>
        </w:rPr>
        <w:t>. T</w:t>
      </w:r>
      <w:r w:rsidRPr="0022038C">
        <w:rPr>
          <w:rFonts w:cs="Arial"/>
          <w:sz w:val="24"/>
          <w:lang w:eastAsia="zh-Hans"/>
        </w:rPr>
        <w:t>he Hongkong-Zhuhai-Macao Bridge</w:t>
      </w:r>
      <w:proofErr w:type="gramStart"/>
      <w:r w:rsidR="006A0EC1" w:rsidRPr="0022038C">
        <w:rPr>
          <w:rFonts w:cs="Arial"/>
          <w:sz w:val="24"/>
          <w:lang w:eastAsia="zh-Hans"/>
        </w:rPr>
        <w:t>, in particular, has</w:t>
      </w:r>
      <w:proofErr w:type="gramEnd"/>
      <w:r w:rsidR="006A0EC1" w:rsidRPr="0022038C">
        <w:rPr>
          <w:rFonts w:cs="Arial"/>
          <w:sz w:val="24"/>
          <w:lang w:eastAsia="zh-Hans"/>
        </w:rPr>
        <w:t xml:space="preserve"> opened new avenues for the growth of Zhuhai's tourism and hospitality sectors </w:t>
      </w:r>
      <w:r w:rsidRPr="0022038C">
        <w:rPr>
          <w:rFonts w:cs="Arial"/>
          <w:sz w:val="24"/>
          <w:lang w:eastAsia="zh-Hans"/>
        </w:rPr>
        <w:t xml:space="preserve">(Mo et al., 2020). </w:t>
      </w:r>
      <w:bookmarkStart w:id="99" w:name="OLE_LINK153"/>
      <w:bookmarkStart w:id="100" w:name="OLE_LINK154"/>
      <w:bookmarkStart w:id="101" w:name="OLE_LINK299"/>
      <w:bookmarkStart w:id="102" w:name="OLE_LINK300"/>
      <w:r w:rsidR="00A95412" w:rsidRPr="0022038C">
        <w:rPr>
          <w:rFonts w:cs="Arial"/>
          <w:sz w:val="24"/>
          <w:lang w:eastAsia="zh-Hans"/>
        </w:rPr>
        <w:t>However, i</w:t>
      </w:r>
      <w:r w:rsidRPr="0022038C">
        <w:rPr>
          <w:rFonts w:cs="Arial"/>
          <w:sz w:val="24"/>
          <w:lang w:eastAsia="zh-Hans"/>
        </w:rPr>
        <w:t>n the post-pandemic era, the hospitality industry in Z</w:t>
      </w:r>
      <w:r w:rsidRPr="0022038C">
        <w:rPr>
          <w:rFonts w:cs="Arial"/>
          <w:sz w:val="24"/>
        </w:rPr>
        <w:t xml:space="preserve">huhai city also encounters </w:t>
      </w:r>
      <w:r w:rsidRPr="0022038C">
        <w:rPr>
          <w:rFonts w:cs="Arial"/>
          <w:sz w:val="24"/>
          <w:lang w:eastAsia="zh-Hans"/>
        </w:rPr>
        <w:t xml:space="preserve">great </w:t>
      </w:r>
      <w:r w:rsidRPr="0022038C">
        <w:rPr>
          <w:rFonts w:cs="Arial"/>
          <w:sz w:val="24"/>
        </w:rPr>
        <w:t>opportunities and challenges</w:t>
      </w:r>
      <w:bookmarkEnd w:id="99"/>
      <w:bookmarkEnd w:id="100"/>
      <w:r w:rsidR="004E570C" w:rsidRPr="0022038C">
        <w:rPr>
          <w:rFonts w:cs="Arial"/>
          <w:sz w:val="24"/>
        </w:rPr>
        <w:t>,</w:t>
      </w:r>
      <w:r w:rsidR="00E7719F" w:rsidRPr="0022038C">
        <w:rPr>
          <w:rFonts w:cs="Arial"/>
          <w:sz w:val="24"/>
        </w:rPr>
        <w:t xml:space="preserve"> including adapting to new consumer demands for health and safety, leveraging technology for improved service delivery, and managing operational costs amidst fluctuating tourism flows</w:t>
      </w:r>
      <w:r w:rsidRPr="0022038C">
        <w:rPr>
          <w:rFonts w:cs="Arial"/>
          <w:sz w:val="24"/>
          <w:lang w:eastAsia="zh-Hans"/>
        </w:rPr>
        <w:t xml:space="preserve"> </w:t>
      </w:r>
      <w:bookmarkEnd w:id="101"/>
      <w:bookmarkEnd w:id="102"/>
      <w:r w:rsidRPr="0022038C">
        <w:rPr>
          <w:rFonts w:cs="Arial"/>
          <w:sz w:val="24"/>
          <w:lang w:eastAsia="zh-Hans"/>
        </w:rPr>
        <w:t xml:space="preserve">(Wang </w:t>
      </w:r>
      <w:r w:rsidR="00AA6779" w:rsidRPr="0022038C">
        <w:rPr>
          <w:rFonts w:cs="Arial"/>
          <w:sz w:val="24"/>
          <w:lang w:eastAsia="zh-Hans"/>
        </w:rPr>
        <w:t>and</w:t>
      </w:r>
      <w:r w:rsidRPr="0022038C">
        <w:rPr>
          <w:rFonts w:cs="Arial"/>
          <w:sz w:val="24"/>
          <w:lang w:eastAsia="zh-Hans"/>
        </w:rPr>
        <w:t xml:space="preserve"> Sun, 2020)</w:t>
      </w:r>
      <w:r w:rsidR="00BC7831" w:rsidRPr="0022038C">
        <w:rPr>
          <w:rFonts w:cs="Arial"/>
          <w:sz w:val="24"/>
        </w:rPr>
        <w:t xml:space="preserve">. </w:t>
      </w:r>
      <w:r w:rsidR="008C7110" w:rsidRPr="0022038C">
        <w:rPr>
          <w:rFonts w:cs="Arial"/>
          <w:sz w:val="24"/>
        </w:rPr>
        <w:t xml:space="preserve">Moreover, </w:t>
      </w:r>
      <w:r w:rsidR="00536C02" w:rsidRPr="0022038C">
        <w:rPr>
          <w:rFonts w:cs="Arial"/>
          <w:sz w:val="24"/>
        </w:rPr>
        <w:t xml:space="preserve">current research on consumer behaviour in the hospitality industry, particularly in Zhuhai, Guangdong Province, exhibits notable gaps. </w:t>
      </w:r>
      <w:bookmarkStart w:id="103" w:name="OLE_LINK323"/>
      <w:bookmarkStart w:id="104" w:name="OLE_LINK324"/>
      <w:r w:rsidR="00042D26" w:rsidRPr="0022038C">
        <w:rPr>
          <w:rFonts w:cs="Arial"/>
          <w:sz w:val="24"/>
          <w:lang w:eastAsia="zh-Hans"/>
        </w:rPr>
        <w:t xml:space="preserve">Hence, </w:t>
      </w:r>
      <w:r w:rsidRPr="0022038C">
        <w:rPr>
          <w:rFonts w:cs="Arial"/>
          <w:sz w:val="24"/>
          <w:lang w:eastAsia="zh-Hans"/>
        </w:rPr>
        <w:t xml:space="preserve">there is a call for </w:t>
      </w:r>
      <w:r w:rsidR="00B45375" w:rsidRPr="0022038C">
        <w:rPr>
          <w:rFonts w:cs="Arial"/>
          <w:sz w:val="24"/>
          <w:lang w:eastAsia="zh-Hans"/>
        </w:rPr>
        <w:t>analysing</w:t>
      </w:r>
      <w:r w:rsidRPr="0022038C">
        <w:rPr>
          <w:rFonts w:cs="Arial"/>
          <w:sz w:val="24"/>
          <w:lang w:eastAsia="zh-Hans"/>
        </w:rPr>
        <w:t xml:space="preserve"> consumer behaviour towards hotels in Zhuhai in the post-COVID context to </w:t>
      </w:r>
      <w:bookmarkEnd w:id="90"/>
      <w:bookmarkEnd w:id="91"/>
      <w:bookmarkEnd w:id="92"/>
      <w:bookmarkEnd w:id="93"/>
      <w:bookmarkEnd w:id="94"/>
      <w:r w:rsidR="0043075B">
        <w:rPr>
          <w:rFonts w:cs="Arial"/>
          <w:sz w:val="24"/>
          <w:lang w:eastAsia="zh-Hans"/>
        </w:rPr>
        <w:t>facilitat</w:t>
      </w:r>
      <w:r w:rsidR="007B14F4">
        <w:rPr>
          <w:rFonts w:cs="Arial"/>
          <w:sz w:val="24"/>
          <w:lang w:eastAsia="zh-Hans"/>
        </w:rPr>
        <w:t>e</w:t>
      </w:r>
      <w:r w:rsidR="00336F3B">
        <w:rPr>
          <w:rFonts w:cs="Arial"/>
          <w:sz w:val="24"/>
          <w:lang w:eastAsia="zh-Hans"/>
        </w:rPr>
        <w:t xml:space="preserve"> the </w:t>
      </w:r>
      <w:r w:rsidR="00EE0EE0">
        <w:rPr>
          <w:rFonts w:cs="Arial"/>
          <w:sz w:val="24"/>
          <w:lang w:eastAsia="zh-Hans"/>
        </w:rPr>
        <w:t xml:space="preserve">resilience, recovery and risk mitigation strategies developed by </w:t>
      </w:r>
      <w:r w:rsidR="003325A0">
        <w:rPr>
          <w:rFonts w:cs="Arial"/>
          <w:sz w:val="24"/>
          <w:lang w:eastAsia="zh-Hans"/>
        </w:rPr>
        <w:t>local hotels.</w:t>
      </w:r>
    </w:p>
    <w:bookmarkEnd w:id="97"/>
    <w:bookmarkEnd w:id="98"/>
    <w:bookmarkEnd w:id="103"/>
    <w:bookmarkEnd w:id="104"/>
    <w:p w14:paraId="242C6610" w14:textId="77777777" w:rsidR="00054980" w:rsidRPr="0022038C" w:rsidRDefault="00054980" w:rsidP="007A720D">
      <w:pPr>
        <w:rPr>
          <w:rFonts w:cs="Arial"/>
          <w:sz w:val="24"/>
        </w:rPr>
      </w:pPr>
    </w:p>
    <w:p w14:paraId="7301AFED" w14:textId="77777777" w:rsidR="002522A0" w:rsidRPr="0022038C" w:rsidRDefault="002522A0" w:rsidP="007A720D">
      <w:pPr>
        <w:rPr>
          <w:rFonts w:cs="Arial"/>
          <w:sz w:val="24"/>
        </w:rPr>
      </w:pPr>
    </w:p>
    <w:p w14:paraId="6C18070F" w14:textId="42AE1D49" w:rsidR="00791769" w:rsidRPr="0022038C" w:rsidRDefault="00533E76" w:rsidP="006B3233">
      <w:pPr>
        <w:pStyle w:val="1"/>
      </w:pPr>
      <w:r w:rsidRPr="0022038C">
        <w:t xml:space="preserve"> </w:t>
      </w:r>
      <w:bookmarkStart w:id="105" w:name="_Toc156691421"/>
      <w:r w:rsidR="00BA09D3" w:rsidRPr="0022038C">
        <w:t>Conceptual Framework</w:t>
      </w:r>
      <w:bookmarkEnd w:id="105"/>
    </w:p>
    <w:p w14:paraId="70488B92" w14:textId="77777777" w:rsidR="00AC7A86" w:rsidRPr="0022038C" w:rsidRDefault="000707F8" w:rsidP="00BA09D3">
      <w:pPr>
        <w:rPr>
          <w:rFonts w:cs="Arial"/>
          <w:color w:val="374151"/>
          <w:sz w:val="24"/>
        </w:rPr>
      </w:pPr>
      <w:bookmarkStart w:id="106" w:name="OLE_LINK307"/>
      <w:bookmarkStart w:id="107" w:name="OLE_LINK308"/>
      <w:r w:rsidRPr="0022038C">
        <w:rPr>
          <w:rFonts w:cs="Arial"/>
          <w:color w:val="374151"/>
          <w:sz w:val="24"/>
        </w:rPr>
        <w:t xml:space="preserve">In the post-COVID era, the impact of consumer behaviour on the hotel industry in Zhuhai can be </w:t>
      </w:r>
      <w:r w:rsidR="009F26AF" w:rsidRPr="0022038C">
        <w:rPr>
          <w:rFonts w:cs="Arial"/>
          <w:color w:val="374151"/>
          <w:sz w:val="24"/>
        </w:rPr>
        <w:t>analysed</w:t>
      </w:r>
      <w:r w:rsidRPr="0022038C">
        <w:rPr>
          <w:rFonts w:cs="Arial"/>
          <w:color w:val="374151"/>
          <w:sz w:val="24"/>
        </w:rPr>
        <w:t xml:space="preserve"> through the </w:t>
      </w:r>
      <w:r w:rsidR="003C2F84" w:rsidRPr="0022038C">
        <w:rPr>
          <w:rFonts w:cs="Arial"/>
          <w:color w:val="374151"/>
          <w:sz w:val="24"/>
        </w:rPr>
        <w:t>TPB</w:t>
      </w:r>
      <w:r w:rsidRPr="0022038C">
        <w:rPr>
          <w:rFonts w:cs="Arial"/>
          <w:color w:val="374151"/>
          <w:sz w:val="24"/>
        </w:rPr>
        <w:t xml:space="preserve"> (Ajzen, 1991) and the </w:t>
      </w:r>
      <w:r w:rsidR="00402A96" w:rsidRPr="0022038C">
        <w:rPr>
          <w:rFonts w:cs="Arial"/>
          <w:color w:val="374151"/>
          <w:sz w:val="24"/>
        </w:rPr>
        <w:lastRenderedPageBreak/>
        <w:t>o</w:t>
      </w:r>
      <w:r w:rsidRPr="0022038C">
        <w:rPr>
          <w:rFonts w:cs="Arial"/>
          <w:color w:val="374151"/>
          <w:sz w:val="24"/>
        </w:rPr>
        <w:t xml:space="preserve">rganizational </w:t>
      </w:r>
      <w:r w:rsidR="00402A96" w:rsidRPr="0022038C">
        <w:rPr>
          <w:rFonts w:cs="Arial"/>
          <w:color w:val="374151"/>
          <w:sz w:val="24"/>
        </w:rPr>
        <w:t>r</w:t>
      </w:r>
      <w:r w:rsidRPr="0022038C">
        <w:rPr>
          <w:rFonts w:cs="Arial"/>
          <w:color w:val="374151"/>
          <w:sz w:val="24"/>
        </w:rPr>
        <w:t xml:space="preserve">esilience </w:t>
      </w:r>
      <w:r w:rsidR="00402A96" w:rsidRPr="0022038C">
        <w:rPr>
          <w:rFonts w:cs="Arial"/>
          <w:color w:val="374151"/>
          <w:sz w:val="24"/>
        </w:rPr>
        <w:t>f</w:t>
      </w:r>
      <w:r w:rsidRPr="0022038C">
        <w:rPr>
          <w:rFonts w:cs="Arial"/>
          <w:color w:val="374151"/>
          <w:sz w:val="24"/>
        </w:rPr>
        <w:t>ramework (</w:t>
      </w:r>
      <w:bookmarkStart w:id="108" w:name="OLE_LINK113"/>
      <w:bookmarkStart w:id="109" w:name="OLE_LINK114"/>
      <w:proofErr w:type="spellStart"/>
      <w:r w:rsidR="00B124AF" w:rsidRPr="0022038C">
        <w:rPr>
          <w:rFonts w:cs="Arial"/>
          <w:color w:val="374151"/>
          <w:sz w:val="24"/>
        </w:rPr>
        <w:t>Duchek</w:t>
      </w:r>
      <w:proofErr w:type="spellEnd"/>
      <w:r w:rsidR="00B124AF" w:rsidRPr="0022038C">
        <w:rPr>
          <w:rFonts w:cs="Arial"/>
          <w:color w:val="374151"/>
          <w:sz w:val="24"/>
        </w:rPr>
        <w:t>, 2020</w:t>
      </w:r>
      <w:bookmarkEnd w:id="108"/>
      <w:bookmarkEnd w:id="109"/>
      <w:r w:rsidRPr="0022038C">
        <w:rPr>
          <w:rFonts w:cs="Arial"/>
          <w:color w:val="374151"/>
          <w:sz w:val="24"/>
        </w:rPr>
        <w:t>).</w:t>
      </w:r>
      <w:r w:rsidR="002B65B3" w:rsidRPr="0022038C">
        <w:rPr>
          <w:rFonts w:cs="Arial"/>
          <w:color w:val="374151"/>
          <w:sz w:val="24"/>
        </w:rPr>
        <w:t xml:space="preserve"> </w:t>
      </w:r>
      <w:r w:rsidR="002704A8" w:rsidRPr="0022038C">
        <w:rPr>
          <w:rFonts w:cs="Arial"/>
          <w:color w:val="374151"/>
          <w:sz w:val="24"/>
        </w:rPr>
        <w:t xml:space="preserve">The conceptual framework </w:t>
      </w:r>
      <w:r w:rsidR="00F865C9" w:rsidRPr="0022038C">
        <w:rPr>
          <w:rFonts w:cs="Arial"/>
          <w:color w:val="374151"/>
          <w:sz w:val="24"/>
        </w:rPr>
        <w:t xml:space="preserve">(Figure 3) </w:t>
      </w:r>
      <w:r w:rsidR="002704A8" w:rsidRPr="0022038C">
        <w:rPr>
          <w:rFonts w:cs="Arial"/>
          <w:color w:val="374151"/>
          <w:sz w:val="24"/>
        </w:rPr>
        <w:t xml:space="preserve">for this research </w:t>
      </w:r>
      <w:r w:rsidR="004C0B0D" w:rsidRPr="0022038C">
        <w:rPr>
          <w:rFonts w:cs="Arial"/>
          <w:color w:val="374151"/>
          <w:sz w:val="24"/>
        </w:rPr>
        <w:t xml:space="preserve">has been </w:t>
      </w:r>
      <w:r w:rsidR="00A55B59" w:rsidRPr="0022038C">
        <w:rPr>
          <w:rFonts w:cs="Arial"/>
          <w:color w:val="374151"/>
          <w:sz w:val="24"/>
        </w:rPr>
        <w:t xml:space="preserve">drawn </w:t>
      </w:r>
      <w:r w:rsidR="00F865C9" w:rsidRPr="0022038C">
        <w:rPr>
          <w:rFonts w:cs="Arial"/>
          <w:color w:val="374151"/>
          <w:sz w:val="24"/>
        </w:rPr>
        <w:t xml:space="preserve">to show the </w:t>
      </w:r>
      <w:r w:rsidR="00A440D4" w:rsidRPr="0022038C">
        <w:rPr>
          <w:rFonts w:cs="Arial"/>
          <w:color w:val="374151"/>
          <w:sz w:val="24"/>
        </w:rPr>
        <w:t>construct</w:t>
      </w:r>
      <w:r w:rsidR="0033095B" w:rsidRPr="0022038C">
        <w:rPr>
          <w:rFonts w:cs="Arial"/>
          <w:color w:val="374151"/>
          <w:sz w:val="24"/>
        </w:rPr>
        <w:t>s</w:t>
      </w:r>
      <w:r w:rsidR="00A440D4" w:rsidRPr="0022038C">
        <w:rPr>
          <w:rFonts w:cs="Arial"/>
          <w:color w:val="374151"/>
          <w:sz w:val="24"/>
        </w:rPr>
        <w:t xml:space="preserve"> </w:t>
      </w:r>
      <w:r w:rsidR="00C63B09" w:rsidRPr="0022038C">
        <w:rPr>
          <w:rFonts w:cs="Arial"/>
          <w:color w:val="374151"/>
          <w:sz w:val="24"/>
        </w:rPr>
        <w:t xml:space="preserve">of </w:t>
      </w:r>
      <w:r w:rsidR="00A4574E" w:rsidRPr="0022038C">
        <w:rPr>
          <w:rFonts w:cs="Arial"/>
          <w:color w:val="374151"/>
          <w:sz w:val="24"/>
        </w:rPr>
        <w:t xml:space="preserve">two </w:t>
      </w:r>
      <w:r w:rsidR="00AB4EF4" w:rsidRPr="0022038C">
        <w:rPr>
          <w:rFonts w:cs="Arial"/>
          <w:color w:val="374151"/>
          <w:sz w:val="24"/>
        </w:rPr>
        <w:t xml:space="preserve">models </w:t>
      </w:r>
      <w:r w:rsidR="0071617E" w:rsidRPr="0022038C">
        <w:rPr>
          <w:rFonts w:cs="Arial"/>
          <w:color w:val="374151"/>
          <w:sz w:val="24"/>
        </w:rPr>
        <w:t xml:space="preserve">and the </w:t>
      </w:r>
      <w:r w:rsidR="009464AD" w:rsidRPr="0022038C">
        <w:rPr>
          <w:rFonts w:cs="Arial"/>
          <w:color w:val="374151"/>
          <w:sz w:val="24"/>
        </w:rPr>
        <w:t xml:space="preserve">connections between these concepts. </w:t>
      </w:r>
      <w:r w:rsidR="00DA3073" w:rsidRPr="0022038C">
        <w:rPr>
          <w:rFonts w:cs="Arial"/>
          <w:color w:val="374151"/>
          <w:sz w:val="24"/>
        </w:rPr>
        <w:t xml:space="preserve">As elaborated in the previous literature review, </w:t>
      </w:r>
      <w:r w:rsidR="006C706F" w:rsidRPr="0022038C">
        <w:rPr>
          <w:rFonts w:cs="Arial"/>
          <w:color w:val="374151"/>
          <w:sz w:val="24"/>
        </w:rPr>
        <w:t xml:space="preserve">on the one hand, </w:t>
      </w:r>
      <w:r w:rsidR="00DA3073" w:rsidRPr="0022038C">
        <w:rPr>
          <w:rFonts w:cs="Arial"/>
          <w:color w:val="374151"/>
          <w:sz w:val="24"/>
        </w:rPr>
        <w:t xml:space="preserve">the </w:t>
      </w:r>
      <w:r w:rsidR="001043FE" w:rsidRPr="0022038C">
        <w:rPr>
          <w:rFonts w:cs="Arial"/>
          <w:color w:val="374151"/>
          <w:sz w:val="24"/>
        </w:rPr>
        <w:t>TPB</w:t>
      </w:r>
      <w:r w:rsidR="00DA3073" w:rsidRPr="0022038C">
        <w:rPr>
          <w:rFonts w:cs="Arial"/>
          <w:color w:val="374151"/>
          <w:sz w:val="24"/>
        </w:rPr>
        <w:t xml:space="preserve"> </w:t>
      </w:r>
      <w:r w:rsidR="001043FE" w:rsidRPr="0022038C">
        <w:rPr>
          <w:rFonts w:cs="Arial"/>
          <w:color w:val="374151"/>
          <w:sz w:val="24"/>
        </w:rPr>
        <w:t>asserts</w:t>
      </w:r>
      <w:r w:rsidR="00DA3073" w:rsidRPr="0022038C">
        <w:rPr>
          <w:rFonts w:cs="Arial"/>
          <w:color w:val="374151"/>
          <w:sz w:val="24"/>
        </w:rPr>
        <w:t xml:space="preserve"> that an individual's </w:t>
      </w:r>
      <w:r w:rsidR="00B22A67" w:rsidRPr="0022038C">
        <w:rPr>
          <w:rFonts w:cs="Arial"/>
          <w:color w:val="374151"/>
          <w:sz w:val="24"/>
        </w:rPr>
        <w:t>behaviour</w:t>
      </w:r>
      <w:r w:rsidR="00DA3073" w:rsidRPr="0022038C">
        <w:rPr>
          <w:rFonts w:cs="Arial"/>
          <w:color w:val="374151"/>
          <w:sz w:val="24"/>
        </w:rPr>
        <w:t xml:space="preserve"> is directly influenced by their </w:t>
      </w:r>
      <w:r w:rsidR="00B22A67" w:rsidRPr="0022038C">
        <w:rPr>
          <w:rFonts w:cs="Arial"/>
          <w:color w:val="374151"/>
          <w:sz w:val="24"/>
        </w:rPr>
        <w:t>behavioural</w:t>
      </w:r>
      <w:r w:rsidR="00DA3073" w:rsidRPr="0022038C">
        <w:rPr>
          <w:rFonts w:cs="Arial"/>
          <w:color w:val="374151"/>
          <w:sz w:val="24"/>
        </w:rPr>
        <w:t xml:space="preserve"> intentions, which are in turn shaped by </w:t>
      </w:r>
      <w:r w:rsidR="00FC1A33" w:rsidRPr="0022038C">
        <w:rPr>
          <w:rFonts w:cs="Arial"/>
          <w:color w:val="374151"/>
          <w:sz w:val="24"/>
        </w:rPr>
        <w:t xml:space="preserve">a combination of </w:t>
      </w:r>
      <w:r w:rsidR="00DA3073" w:rsidRPr="0022038C">
        <w:rPr>
          <w:rFonts w:cs="Arial"/>
          <w:color w:val="374151"/>
          <w:sz w:val="24"/>
        </w:rPr>
        <w:t xml:space="preserve">attitudes, </w:t>
      </w:r>
      <w:r w:rsidR="00FC1A33" w:rsidRPr="0022038C">
        <w:rPr>
          <w:rFonts w:cs="Arial"/>
          <w:color w:val="374151"/>
          <w:sz w:val="24"/>
        </w:rPr>
        <w:t>SN</w:t>
      </w:r>
      <w:r w:rsidR="00DA3073" w:rsidRPr="0022038C">
        <w:rPr>
          <w:rFonts w:cs="Arial"/>
          <w:color w:val="374151"/>
          <w:sz w:val="24"/>
        </w:rPr>
        <w:t xml:space="preserve"> and </w:t>
      </w:r>
      <w:r w:rsidR="00FC1A33" w:rsidRPr="0022038C">
        <w:rPr>
          <w:rFonts w:cs="Arial"/>
          <w:color w:val="374151"/>
          <w:sz w:val="24"/>
        </w:rPr>
        <w:t>PBC</w:t>
      </w:r>
      <w:r w:rsidR="00DA3073" w:rsidRPr="0022038C">
        <w:rPr>
          <w:rFonts w:cs="Arial"/>
          <w:color w:val="374151"/>
          <w:sz w:val="24"/>
        </w:rPr>
        <w:t xml:space="preserve"> (Ajzen, 1991). Applied to the </w:t>
      </w:r>
      <w:r w:rsidR="00947376" w:rsidRPr="0022038C">
        <w:rPr>
          <w:rFonts w:cs="Arial"/>
          <w:color w:val="374151"/>
          <w:sz w:val="24"/>
        </w:rPr>
        <w:t>hospitality</w:t>
      </w:r>
      <w:r w:rsidR="00DA3073" w:rsidRPr="0022038C">
        <w:rPr>
          <w:rFonts w:cs="Arial"/>
          <w:color w:val="374151"/>
          <w:sz w:val="24"/>
        </w:rPr>
        <w:t xml:space="preserve"> industry, consumer preferences and choices in travel and accommodation may be affected by factors such as health and safety</w:t>
      </w:r>
      <w:r w:rsidR="0098626F" w:rsidRPr="0022038C">
        <w:rPr>
          <w:rFonts w:cs="Arial"/>
          <w:color w:val="374151"/>
          <w:sz w:val="24"/>
        </w:rPr>
        <w:t xml:space="preserve"> concerns</w:t>
      </w:r>
      <w:r w:rsidR="00DA3073" w:rsidRPr="0022038C">
        <w:rPr>
          <w:rFonts w:cs="Arial"/>
          <w:color w:val="374151"/>
          <w:sz w:val="24"/>
        </w:rPr>
        <w:t>, environmental sustainability</w:t>
      </w:r>
      <w:r w:rsidR="000C02FA" w:rsidRPr="0022038C">
        <w:rPr>
          <w:rFonts w:cs="Arial"/>
          <w:color w:val="374151"/>
          <w:sz w:val="24"/>
        </w:rPr>
        <w:t xml:space="preserve"> priorities</w:t>
      </w:r>
      <w:r w:rsidR="00DA3073" w:rsidRPr="0022038C">
        <w:rPr>
          <w:rFonts w:cs="Arial"/>
          <w:color w:val="374151"/>
          <w:sz w:val="24"/>
        </w:rPr>
        <w:t xml:space="preserve"> and expectations of digital service experience</w:t>
      </w:r>
      <w:r w:rsidR="00657A73" w:rsidRPr="0022038C">
        <w:rPr>
          <w:rFonts w:cs="Arial"/>
          <w:color w:val="374151"/>
          <w:sz w:val="24"/>
        </w:rPr>
        <w:t xml:space="preserve">s in the aftermath of </w:t>
      </w:r>
      <w:r w:rsidR="006C706F" w:rsidRPr="0022038C">
        <w:rPr>
          <w:rFonts w:cs="Arial"/>
          <w:color w:val="374151"/>
          <w:sz w:val="24"/>
        </w:rPr>
        <w:t>the pandemic</w:t>
      </w:r>
      <w:r w:rsidR="00DA3073" w:rsidRPr="0022038C">
        <w:rPr>
          <w:rFonts w:cs="Arial"/>
          <w:color w:val="374151"/>
          <w:sz w:val="24"/>
        </w:rPr>
        <w:t xml:space="preserve">. On the other hand, the </w:t>
      </w:r>
      <w:r w:rsidR="00E85B56" w:rsidRPr="0022038C">
        <w:rPr>
          <w:rFonts w:cs="Arial"/>
          <w:color w:val="374151"/>
          <w:sz w:val="24"/>
        </w:rPr>
        <w:t>o</w:t>
      </w:r>
      <w:r w:rsidR="00DA3073" w:rsidRPr="0022038C">
        <w:rPr>
          <w:rFonts w:cs="Arial"/>
          <w:color w:val="374151"/>
          <w:sz w:val="24"/>
        </w:rPr>
        <w:t xml:space="preserve">rganizational </w:t>
      </w:r>
      <w:r w:rsidR="00E85B56" w:rsidRPr="0022038C">
        <w:rPr>
          <w:rFonts w:cs="Arial"/>
          <w:color w:val="374151"/>
          <w:sz w:val="24"/>
        </w:rPr>
        <w:t>r</w:t>
      </w:r>
      <w:r w:rsidR="00DA3073" w:rsidRPr="0022038C">
        <w:rPr>
          <w:rFonts w:cs="Arial"/>
          <w:color w:val="374151"/>
          <w:sz w:val="24"/>
        </w:rPr>
        <w:t xml:space="preserve">esilience </w:t>
      </w:r>
      <w:r w:rsidR="00E85B56" w:rsidRPr="0022038C">
        <w:rPr>
          <w:rFonts w:cs="Arial"/>
          <w:color w:val="374151"/>
          <w:sz w:val="24"/>
        </w:rPr>
        <w:t>f</w:t>
      </w:r>
      <w:r w:rsidR="00DA3073" w:rsidRPr="0022038C">
        <w:rPr>
          <w:rFonts w:cs="Arial"/>
          <w:color w:val="374151"/>
          <w:sz w:val="24"/>
        </w:rPr>
        <w:t>ramework emphasizes that businesses, in the face of a constantly changing environment, should be able to anticipate potential crises, respond quickly to changes</w:t>
      </w:r>
      <w:r w:rsidR="0040347C" w:rsidRPr="0022038C">
        <w:rPr>
          <w:rFonts w:cs="Arial"/>
          <w:color w:val="374151"/>
          <w:sz w:val="24"/>
        </w:rPr>
        <w:t xml:space="preserve"> in the marketplace</w:t>
      </w:r>
      <w:r w:rsidR="008F2AD2" w:rsidRPr="0022038C">
        <w:rPr>
          <w:rFonts w:cs="Arial"/>
          <w:color w:val="374151"/>
          <w:sz w:val="24"/>
        </w:rPr>
        <w:t xml:space="preserve"> as well as</w:t>
      </w:r>
      <w:r w:rsidR="00DA3073" w:rsidRPr="0022038C">
        <w:rPr>
          <w:rFonts w:cs="Arial"/>
          <w:color w:val="374151"/>
          <w:sz w:val="24"/>
        </w:rPr>
        <w:t xml:space="preserve"> maintain and enhance their competitive advantage through adaptability, recovery and innovation capabilities (</w:t>
      </w:r>
      <w:proofErr w:type="spellStart"/>
      <w:r w:rsidR="00DA3073" w:rsidRPr="0022038C">
        <w:rPr>
          <w:rFonts w:cs="Arial"/>
          <w:color w:val="374151"/>
          <w:sz w:val="24"/>
        </w:rPr>
        <w:t>Lengnick</w:t>
      </w:r>
      <w:proofErr w:type="spellEnd"/>
      <w:r w:rsidR="00DA3073" w:rsidRPr="0022038C">
        <w:rPr>
          <w:rFonts w:cs="Arial"/>
          <w:color w:val="374151"/>
          <w:sz w:val="24"/>
        </w:rPr>
        <w:t xml:space="preserve">-Hall et al., 2011; </w:t>
      </w:r>
      <w:proofErr w:type="spellStart"/>
      <w:r w:rsidR="00DA3073" w:rsidRPr="0022038C">
        <w:rPr>
          <w:rFonts w:cs="Arial"/>
          <w:color w:val="374151"/>
          <w:sz w:val="24"/>
        </w:rPr>
        <w:t>Duchek</w:t>
      </w:r>
      <w:proofErr w:type="spellEnd"/>
      <w:r w:rsidR="00DA3073" w:rsidRPr="0022038C">
        <w:rPr>
          <w:rFonts w:cs="Arial"/>
          <w:color w:val="374151"/>
          <w:sz w:val="24"/>
        </w:rPr>
        <w:t xml:space="preserve">, 2020). For the hotel industry in Zhuhai, this means paying attention to changes in consumer </w:t>
      </w:r>
      <w:r w:rsidR="00420799" w:rsidRPr="0022038C">
        <w:rPr>
          <w:rFonts w:cs="Arial"/>
          <w:color w:val="374151"/>
          <w:sz w:val="24"/>
        </w:rPr>
        <w:t>behaviour</w:t>
      </w:r>
      <w:r w:rsidR="00DA3073" w:rsidRPr="0022038C">
        <w:rPr>
          <w:rFonts w:cs="Arial"/>
          <w:color w:val="374151"/>
          <w:sz w:val="24"/>
        </w:rPr>
        <w:t xml:space="preserve"> and enhancing their resilience and competitiveness in the post-pandemic era by improving service quality, adopting new technologies and optimizing operational strategies. </w:t>
      </w:r>
    </w:p>
    <w:p w14:paraId="0F4EEC9F" w14:textId="77777777" w:rsidR="00AC7A86" w:rsidRPr="0022038C" w:rsidRDefault="00AC7A86" w:rsidP="00BA09D3">
      <w:pPr>
        <w:rPr>
          <w:rFonts w:cs="Arial"/>
          <w:color w:val="374151"/>
          <w:sz w:val="24"/>
        </w:rPr>
      </w:pPr>
    </w:p>
    <w:p w14:paraId="09DAE4CF" w14:textId="07E59E62" w:rsidR="00DA3073" w:rsidRPr="0022038C" w:rsidRDefault="00DA3073" w:rsidP="00BA09D3">
      <w:pPr>
        <w:rPr>
          <w:rFonts w:cs="Arial"/>
          <w:color w:val="374151"/>
          <w:sz w:val="24"/>
        </w:rPr>
      </w:pPr>
      <w:r w:rsidRPr="0022038C">
        <w:rPr>
          <w:rFonts w:cs="Arial"/>
          <w:color w:val="374151"/>
          <w:sz w:val="24"/>
        </w:rPr>
        <w:t xml:space="preserve">The </w:t>
      </w:r>
      <w:r w:rsidR="00AC7A86" w:rsidRPr="0022038C">
        <w:rPr>
          <w:rFonts w:cs="Arial"/>
          <w:color w:val="374151"/>
          <w:sz w:val="24"/>
        </w:rPr>
        <w:t>TPB</w:t>
      </w:r>
      <w:r w:rsidRPr="0022038C">
        <w:rPr>
          <w:rFonts w:cs="Arial"/>
          <w:color w:val="374151"/>
          <w:sz w:val="24"/>
        </w:rPr>
        <w:t xml:space="preserve"> focuses on understanding and predicting consumer </w:t>
      </w:r>
      <w:r w:rsidR="00AC7A86" w:rsidRPr="0022038C">
        <w:rPr>
          <w:rFonts w:cs="Arial"/>
          <w:color w:val="374151"/>
          <w:sz w:val="24"/>
        </w:rPr>
        <w:t>behavioural</w:t>
      </w:r>
      <w:r w:rsidRPr="0022038C">
        <w:rPr>
          <w:rFonts w:cs="Arial"/>
          <w:color w:val="374151"/>
          <w:sz w:val="24"/>
        </w:rPr>
        <w:t xml:space="preserve"> intentions, while the </w:t>
      </w:r>
      <w:r w:rsidR="00F922FE" w:rsidRPr="0022038C">
        <w:rPr>
          <w:rFonts w:cs="Arial"/>
          <w:color w:val="374151"/>
          <w:sz w:val="24"/>
        </w:rPr>
        <w:t>o</w:t>
      </w:r>
      <w:r w:rsidRPr="0022038C">
        <w:rPr>
          <w:rFonts w:cs="Arial"/>
          <w:color w:val="374151"/>
          <w:sz w:val="24"/>
        </w:rPr>
        <w:t xml:space="preserve">rganizational </w:t>
      </w:r>
      <w:r w:rsidR="00F922FE" w:rsidRPr="0022038C">
        <w:rPr>
          <w:rFonts w:cs="Arial"/>
          <w:color w:val="374151"/>
          <w:sz w:val="24"/>
        </w:rPr>
        <w:t>r</w:t>
      </w:r>
      <w:r w:rsidRPr="0022038C">
        <w:rPr>
          <w:rFonts w:cs="Arial"/>
          <w:color w:val="374151"/>
          <w:sz w:val="24"/>
        </w:rPr>
        <w:t xml:space="preserve">esilience </w:t>
      </w:r>
      <w:r w:rsidR="00F779D5" w:rsidRPr="0022038C">
        <w:rPr>
          <w:rFonts w:cs="Arial"/>
          <w:color w:val="374151"/>
          <w:sz w:val="24"/>
        </w:rPr>
        <w:t>framework</w:t>
      </w:r>
      <w:r w:rsidRPr="0022038C">
        <w:rPr>
          <w:rFonts w:cs="Arial"/>
          <w:color w:val="374151"/>
          <w:sz w:val="24"/>
        </w:rPr>
        <w:t xml:space="preserve"> concentrates on how businesses can maintain and enhance their adaptability </w:t>
      </w:r>
      <w:r w:rsidR="00957509" w:rsidRPr="0022038C">
        <w:rPr>
          <w:rFonts w:cs="Arial"/>
          <w:color w:val="374151"/>
          <w:sz w:val="24"/>
        </w:rPr>
        <w:t>during times of</w:t>
      </w:r>
      <w:r w:rsidRPr="0022038C">
        <w:rPr>
          <w:rFonts w:cs="Arial"/>
          <w:color w:val="374151"/>
          <w:sz w:val="24"/>
        </w:rPr>
        <w:t xml:space="preserve"> crises. For the hotel industry in the post-COVID era, consumer</w:t>
      </w:r>
      <w:r w:rsidR="006D6BDF" w:rsidRPr="0022038C">
        <w:rPr>
          <w:rFonts w:cs="Arial"/>
          <w:color w:val="374151"/>
          <w:sz w:val="24"/>
        </w:rPr>
        <w:t>s’</w:t>
      </w:r>
      <w:r w:rsidRPr="0022038C">
        <w:rPr>
          <w:rFonts w:cs="Arial"/>
          <w:color w:val="374151"/>
          <w:sz w:val="24"/>
        </w:rPr>
        <w:t xml:space="preserve"> </w:t>
      </w:r>
      <w:r w:rsidR="00661000" w:rsidRPr="0022038C">
        <w:rPr>
          <w:rFonts w:cs="Arial"/>
          <w:color w:val="374151"/>
          <w:sz w:val="24"/>
        </w:rPr>
        <w:t>behaviour</w:t>
      </w:r>
      <w:r w:rsidR="006D6BDF" w:rsidRPr="0022038C">
        <w:rPr>
          <w:rFonts w:cs="Arial"/>
          <w:color w:val="374151"/>
          <w:sz w:val="24"/>
        </w:rPr>
        <w:t>al</w:t>
      </w:r>
      <w:r w:rsidRPr="0022038C">
        <w:rPr>
          <w:rFonts w:cs="Arial"/>
          <w:color w:val="374151"/>
          <w:sz w:val="24"/>
        </w:rPr>
        <w:t xml:space="preserve"> intentions will directly affect market demand</w:t>
      </w:r>
      <w:r w:rsidR="00F80403" w:rsidRPr="0022038C">
        <w:rPr>
          <w:rFonts w:cs="Arial"/>
          <w:color w:val="374151"/>
          <w:sz w:val="24"/>
        </w:rPr>
        <w:t xml:space="preserve"> for hotels</w:t>
      </w:r>
      <w:r w:rsidRPr="0022038C">
        <w:rPr>
          <w:rFonts w:cs="Arial"/>
          <w:color w:val="374151"/>
          <w:sz w:val="24"/>
        </w:rPr>
        <w:t xml:space="preserve">, which in turn </w:t>
      </w:r>
      <w:r w:rsidR="00D50A6F" w:rsidRPr="0022038C">
        <w:rPr>
          <w:rFonts w:cs="Arial"/>
          <w:color w:val="374151"/>
          <w:sz w:val="24"/>
        </w:rPr>
        <w:t xml:space="preserve">will </w:t>
      </w:r>
      <w:r w:rsidRPr="0022038C">
        <w:rPr>
          <w:rFonts w:cs="Arial"/>
          <w:color w:val="374151"/>
          <w:sz w:val="24"/>
        </w:rPr>
        <w:t xml:space="preserve">influence how hotels apply organizational resilience strategies to cope with these changes in demand. </w:t>
      </w:r>
      <w:r w:rsidR="00F70811" w:rsidRPr="0022038C">
        <w:rPr>
          <w:rFonts w:cs="Arial"/>
          <w:color w:val="374151"/>
          <w:sz w:val="24"/>
        </w:rPr>
        <w:t>Consequently, t</w:t>
      </w:r>
      <w:r w:rsidRPr="0022038C">
        <w:rPr>
          <w:rFonts w:cs="Arial"/>
          <w:color w:val="374151"/>
          <w:sz w:val="24"/>
        </w:rPr>
        <w:t xml:space="preserve">his study </w:t>
      </w:r>
      <w:r w:rsidR="00EE5358" w:rsidRPr="0022038C">
        <w:rPr>
          <w:rFonts w:cs="Arial"/>
          <w:color w:val="374151"/>
          <w:sz w:val="24"/>
        </w:rPr>
        <w:t>will not only</w:t>
      </w:r>
      <w:r w:rsidRPr="0022038C">
        <w:rPr>
          <w:rFonts w:cs="Arial"/>
          <w:color w:val="374151"/>
          <w:sz w:val="24"/>
        </w:rPr>
        <w:t xml:space="preserve"> provide insights into </w:t>
      </w:r>
      <w:r w:rsidR="00E35E29" w:rsidRPr="0022038C">
        <w:rPr>
          <w:rFonts w:cs="Arial"/>
          <w:color w:val="374151"/>
          <w:sz w:val="24"/>
        </w:rPr>
        <w:t xml:space="preserve">understanding </w:t>
      </w:r>
      <w:r w:rsidRPr="0022038C">
        <w:rPr>
          <w:rFonts w:cs="Arial"/>
          <w:color w:val="374151"/>
          <w:sz w:val="24"/>
        </w:rPr>
        <w:t xml:space="preserve">consumer </w:t>
      </w:r>
      <w:r w:rsidR="00E35E29" w:rsidRPr="0022038C">
        <w:rPr>
          <w:rFonts w:cs="Arial"/>
          <w:color w:val="374151"/>
          <w:sz w:val="24"/>
        </w:rPr>
        <w:t>behaviour</w:t>
      </w:r>
      <w:r w:rsidRPr="0022038C">
        <w:rPr>
          <w:rFonts w:cs="Arial"/>
          <w:color w:val="374151"/>
          <w:sz w:val="24"/>
        </w:rPr>
        <w:t xml:space="preserve"> </w:t>
      </w:r>
      <w:r w:rsidR="00E35E29" w:rsidRPr="0022038C">
        <w:rPr>
          <w:rFonts w:cs="Arial"/>
          <w:color w:val="374151"/>
          <w:sz w:val="24"/>
        </w:rPr>
        <w:t>during</w:t>
      </w:r>
      <w:r w:rsidRPr="0022038C">
        <w:rPr>
          <w:rFonts w:cs="Arial"/>
          <w:color w:val="374151"/>
          <w:sz w:val="24"/>
        </w:rPr>
        <w:t xml:space="preserve"> the post-pandemic period</w:t>
      </w:r>
      <w:r w:rsidR="00E35E29" w:rsidRPr="0022038C">
        <w:rPr>
          <w:rFonts w:cs="Arial"/>
          <w:color w:val="374151"/>
          <w:sz w:val="24"/>
        </w:rPr>
        <w:t>,</w:t>
      </w:r>
      <w:r w:rsidRPr="0022038C">
        <w:rPr>
          <w:rFonts w:cs="Arial"/>
          <w:color w:val="374151"/>
          <w:sz w:val="24"/>
        </w:rPr>
        <w:t xml:space="preserve"> </w:t>
      </w:r>
      <w:r w:rsidR="00E35E29" w:rsidRPr="0022038C">
        <w:rPr>
          <w:rFonts w:cs="Arial"/>
          <w:color w:val="374151"/>
          <w:sz w:val="24"/>
        </w:rPr>
        <w:t>but also</w:t>
      </w:r>
      <w:r w:rsidRPr="0022038C">
        <w:rPr>
          <w:rFonts w:cs="Arial"/>
          <w:color w:val="374151"/>
          <w:sz w:val="24"/>
        </w:rPr>
        <w:t xml:space="preserve"> </w:t>
      </w:r>
      <w:r w:rsidR="007517B1" w:rsidRPr="0022038C">
        <w:rPr>
          <w:rFonts w:cs="Arial"/>
          <w:color w:val="374151"/>
          <w:sz w:val="24"/>
        </w:rPr>
        <w:t>provide</w:t>
      </w:r>
      <w:r w:rsidRPr="0022038C">
        <w:rPr>
          <w:rFonts w:cs="Arial"/>
          <w:color w:val="374151"/>
          <w:sz w:val="24"/>
        </w:rPr>
        <w:t xml:space="preserve"> practical strategic recommendations for the hotel industry in Zhuhai to </w:t>
      </w:r>
      <w:r w:rsidR="000F6698" w:rsidRPr="0022038C">
        <w:rPr>
          <w:rFonts w:cs="Arial"/>
          <w:color w:val="374151"/>
          <w:sz w:val="24"/>
        </w:rPr>
        <w:t>cope with</w:t>
      </w:r>
      <w:r w:rsidRPr="0022038C">
        <w:rPr>
          <w:rFonts w:cs="Arial"/>
          <w:color w:val="374151"/>
          <w:sz w:val="24"/>
        </w:rPr>
        <w:t xml:space="preserve"> future challenges.</w:t>
      </w:r>
    </w:p>
    <w:bookmarkEnd w:id="106"/>
    <w:bookmarkEnd w:id="107"/>
    <w:p w14:paraId="75DAD9CF" w14:textId="67EB56C5" w:rsidR="001724BE" w:rsidRPr="0022038C" w:rsidRDefault="000B7807" w:rsidP="00AA4F6E">
      <w:pPr>
        <w:jc w:val="center"/>
        <w:rPr>
          <w:rFonts w:cs="Arial"/>
          <w:sz w:val="24"/>
        </w:rPr>
      </w:pPr>
      <w:r w:rsidRPr="0022038C">
        <w:rPr>
          <w:rFonts w:cs="Arial"/>
          <w:noProof/>
          <w:sz w:val="24"/>
          <w14:ligatures w14:val="standardContextual"/>
        </w:rPr>
        <w:lastRenderedPageBreak/>
        <w:drawing>
          <wp:inline distT="0" distB="0" distL="0" distR="0" wp14:anchorId="4A6CB190" wp14:editId="0131C8F3">
            <wp:extent cx="5274310" cy="2833007"/>
            <wp:effectExtent l="0" t="0" r="0" b="0"/>
            <wp:docPr id="166902584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025849" name="图片 1669025849"/>
                    <pic:cNvPicPr/>
                  </pic:nvPicPr>
                  <pic:blipFill>
                    <a:blip r:embed="rId13">
                      <a:extLst>
                        <a:ext uri="{28A0092B-C50C-407E-A947-70E740481C1C}">
                          <a14:useLocalDpi xmlns:a14="http://schemas.microsoft.com/office/drawing/2010/main" val="0"/>
                        </a:ext>
                      </a:extLst>
                    </a:blip>
                    <a:stretch>
                      <a:fillRect/>
                    </a:stretch>
                  </pic:blipFill>
                  <pic:spPr>
                    <a:xfrm>
                      <a:off x="0" y="0"/>
                      <a:ext cx="5290181" cy="2841532"/>
                    </a:xfrm>
                    <a:prstGeom prst="rect">
                      <a:avLst/>
                    </a:prstGeom>
                  </pic:spPr>
                </pic:pic>
              </a:graphicData>
            </a:graphic>
          </wp:inline>
        </w:drawing>
      </w:r>
    </w:p>
    <w:p w14:paraId="038882B0" w14:textId="56F2E7CF" w:rsidR="001724BE" w:rsidRPr="0022038C" w:rsidRDefault="000B7807" w:rsidP="00615A6E">
      <w:pPr>
        <w:jc w:val="center"/>
        <w:rPr>
          <w:rFonts w:cs="Arial"/>
          <w:sz w:val="20"/>
          <w:szCs w:val="20"/>
        </w:rPr>
      </w:pPr>
      <w:r w:rsidRPr="0022038C">
        <w:rPr>
          <w:rFonts w:cs="Arial"/>
          <w:sz w:val="20"/>
          <w:szCs w:val="20"/>
        </w:rPr>
        <w:t xml:space="preserve">Figure 3: </w:t>
      </w:r>
      <w:r w:rsidR="00AA4F6E" w:rsidRPr="0022038C">
        <w:rPr>
          <w:rFonts w:cs="Arial"/>
          <w:sz w:val="20"/>
          <w:szCs w:val="20"/>
        </w:rPr>
        <w:t>Conceptual Framework</w:t>
      </w:r>
    </w:p>
    <w:p w14:paraId="6E551F12" w14:textId="77777777" w:rsidR="00615A6E" w:rsidRPr="0022038C" w:rsidRDefault="00615A6E" w:rsidP="00615A6E">
      <w:pPr>
        <w:jc w:val="center"/>
        <w:rPr>
          <w:rFonts w:cs="Arial"/>
          <w:sz w:val="24"/>
        </w:rPr>
      </w:pPr>
    </w:p>
    <w:p w14:paraId="5CA57B58" w14:textId="77777777" w:rsidR="00615A6E" w:rsidRPr="0022038C" w:rsidRDefault="00615A6E" w:rsidP="00615A6E">
      <w:pPr>
        <w:jc w:val="center"/>
        <w:rPr>
          <w:rFonts w:cs="Arial"/>
          <w:sz w:val="24"/>
        </w:rPr>
      </w:pPr>
    </w:p>
    <w:p w14:paraId="691F7B47" w14:textId="3AA63DCE" w:rsidR="00507B5F" w:rsidRPr="0022038C" w:rsidRDefault="00F21484" w:rsidP="006B3233">
      <w:pPr>
        <w:pStyle w:val="1"/>
      </w:pPr>
      <w:r w:rsidRPr="0022038C">
        <w:t xml:space="preserve"> </w:t>
      </w:r>
      <w:bookmarkStart w:id="110" w:name="_Toc156691422"/>
      <w:r w:rsidR="00E86FA9" w:rsidRPr="0022038C">
        <w:t>Research Paradigm and Philosophy</w:t>
      </w:r>
      <w:bookmarkEnd w:id="110"/>
    </w:p>
    <w:p w14:paraId="77538A27" w14:textId="7D368DEE" w:rsidR="00AA6779" w:rsidRPr="0022038C" w:rsidRDefault="00AA6779" w:rsidP="00CB3D65">
      <w:pPr>
        <w:pStyle w:val="2"/>
      </w:pPr>
      <w:bookmarkStart w:id="111" w:name="_Toc156691423"/>
      <w:r w:rsidRPr="0022038C">
        <w:t>Introduction</w:t>
      </w:r>
      <w:bookmarkEnd w:id="111"/>
      <w:r w:rsidRPr="0022038C">
        <w:t xml:space="preserve"> </w:t>
      </w:r>
    </w:p>
    <w:p w14:paraId="1ACBDAC6" w14:textId="152AF6DD" w:rsidR="00E86FA9" w:rsidRPr="0022038C" w:rsidRDefault="002D2A1C" w:rsidP="007A720D">
      <w:pPr>
        <w:rPr>
          <w:rFonts w:cs="Arial"/>
          <w:sz w:val="24"/>
        </w:rPr>
      </w:pPr>
      <w:r w:rsidRPr="0022038C">
        <w:rPr>
          <w:rFonts w:cs="Arial"/>
          <w:sz w:val="24"/>
        </w:rPr>
        <w:t>Thomas Kuhn (1997)</w:t>
      </w:r>
      <w:r w:rsidR="008C67F1" w:rsidRPr="0022038C">
        <w:rPr>
          <w:rFonts w:cs="Arial"/>
          <w:sz w:val="24"/>
        </w:rPr>
        <w:t xml:space="preserve"> characterize</w:t>
      </w:r>
      <w:r w:rsidR="008D1742" w:rsidRPr="0022038C">
        <w:rPr>
          <w:rFonts w:cs="Arial"/>
          <w:sz w:val="24"/>
        </w:rPr>
        <w:t>s</w:t>
      </w:r>
      <w:r w:rsidR="008C67F1" w:rsidRPr="0022038C">
        <w:rPr>
          <w:rFonts w:cs="Arial"/>
          <w:sz w:val="24"/>
        </w:rPr>
        <w:t xml:space="preserve"> the uses of paradigm into two fundamental meanings. The first interpretation denotes a paradigm as a "Disciplinary Matrix". </w:t>
      </w:r>
      <w:bookmarkStart w:id="112" w:name="OLE_LINK239"/>
      <w:bookmarkStart w:id="113" w:name="OLE_LINK240"/>
      <w:r w:rsidR="008C67F1" w:rsidRPr="0022038C">
        <w:rPr>
          <w:rFonts w:cs="Arial"/>
          <w:sz w:val="24"/>
        </w:rPr>
        <w:t xml:space="preserve">Kuhn argues that advancement in science is contingent upon the </w:t>
      </w:r>
      <w:r w:rsidR="00841D8E" w:rsidRPr="0022038C">
        <w:rPr>
          <w:rFonts w:cs="Arial"/>
          <w:sz w:val="24"/>
        </w:rPr>
        <w:t>common</w:t>
      </w:r>
      <w:r w:rsidR="008C67F1" w:rsidRPr="0022038C">
        <w:rPr>
          <w:rFonts w:cs="Arial"/>
          <w:sz w:val="24"/>
        </w:rPr>
        <w:t xml:space="preserve"> commitment of the scientific community to their </w:t>
      </w:r>
      <w:r w:rsidR="004F28C1" w:rsidRPr="0022038C">
        <w:rPr>
          <w:rFonts w:cs="Arial"/>
          <w:sz w:val="24"/>
        </w:rPr>
        <w:t xml:space="preserve">shared </w:t>
      </w:r>
      <w:r w:rsidR="008C67F1" w:rsidRPr="0022038C">
        <w:rPr>
          <w:rFonts w:cs="Arial"/>
          <w:sz w:val="24"/>
        </w:rPr>
        <w:t xml:space="preserve">theoretical beliefs, values, </w:t>
      </w:r>
      <w:r w:rsidR="00841D8E" w:rsidRPr="0022038C">
        <w:rPr>
          <w:rFonts w:cs="Arial"/>
          <w:sz w:val="24"/>
        </w:rPr>
        <w:t>tools</w:t>
      </w:r>
      <w:r w:rsidR="008C67F1" w:rsidRPr="0022038C">
        <w:rPr>
          <w:rFonts w:cs="Arial"/>
          <w:sz w:val="24"/>
        </w:rPr>
        <w:t>, techniques, and even metaphysic</w:t>
      </w:r>
      <w:r w:rsidR="00F74A93" w:rsidRPr="0022038C">
        <w:rPr>
          <w:rFonts w:cs="Arial"/>
          <w:sz w:val="24"/>
        </w:rPr>
        <w:t>al views</w:t>
      </w:r>
      <w:r w:rsidR="008C67F1" w:rsidRPr="0022038C">
        <w:rPr>
          <w:rFonts w:cs="Arial"/>
          <w:sz w:val="24"/>
        </w:rPr>
        <w:t>.</w:t>
      </w:r>
      <w:bookmarkEnd w:id="112"/>
      <w:bookmarkEnd w:id="113"/>
      <w:r w:rsidR="008C67F1" w:rsidRPr="0022038C">
        <w:rPr>
          <w:rFonts w:cs="Arial"/>
          <w:sz w:val="24"/>
        </w:rPr>
        <w:t xml:space="preserve"> </w:t>
      </w:r>
      <w:bookmarkStart w:id="114" w:name="OLE_LINK241"/>
      <w:bookmarkStart w:id="115" w:name="OLE_LINK242"/>
      <w:r w:rsidR="00533E6C" w:rsidRPr="0022038C">
        <w:rPr>
          <w:rFonts w:cs="Arial"/>
          <w:sz w:val="24"/>
        </w:rPr>
        <w:t>The other understanding of paradigm that Kuhn</w:t>
      </w:r>
      <w:r w:rsidR="00305E38" w:rsidRPr="0022038C">
        <w:rPr>
          <w:rFonts w:cs="Arial"/>
          <w:sz w:val="24"/>
        </w:rPr>
        <w:t xml:space="preserve"> (1997)</w:t>
      </w:r>
      <w:r w:rsidR="00533E6C" w:rsidRPr="0022038C">
        <w:rPr>
          <w:rFonts w:cs="Arial"/>
          <w:sz w:val="24"/>
        </w:rPr>
        <w:t xml:space="preserve"> proposes is as an </w:t>
      </w:r>
      <w:r w:rsidR="00CF4A2C" w:rsidRPr="0022038C">
        <w:rPr>
          <w:rFonts w:cs="Arial"/>
          <w:sz w:val="24"/>
        </w:rPr>
        <w:t>archetype</w:t>
      </w:r>
      <w:r w:rsidR="00533E6C" w:rsidRPr="0022038C">
        <w:rPr>
          <w:rFonts w:cs="Arial"/>
          <w:sz w:val="24"/>
        </w:rPr>
        <w:t xml:space="preserve">, </w:t>
      </w:r>
      <w:r w:rsidR="00305E38" w:rsidRPr="0022038C">
        <w:rPr>
          <w:rFonts w:cs="Arial"/>
          <w:sz w:val="24"/>
        </w:rPr>
        <w:t>symbolizing the collective agreement within the scientific community regarding model instances of research in the specific field (Kuhn, 1997).</w:t>
      </w:r>
      <w:bookmarkEnd w:id="114"/>
      <w:bookmarkEnd w:id="115"/>
      <w:r w:rsidR="00533E6C" w:rsidRPr="0022038C">
        <w:rPr>
          <w:rFonts w:cs="Arial"/>
          <w:sz w:val="24"/>
        </w:rPr>
        <w:t xml:space="preserve"> </w:t>
      </w:r>
      <w:r w:rsidR="008D1742" w:rsidRPr="0022038C">
        <w:rPr>
          <w:rFonts w:cs="Arial"/>
          <w:sz w:val="24"/>
        </w:rPr>
        <w:t xml:space="preserve">The interpretation </w:t>
      </w:r>
      <w:r w:rsidR="00533E6C" w:rsidRPr="0022038C">
        <w:rPr>
          <w:rFonts w:cs="Arial"/>
          <w:sz w:val="24"/>
        </w:rPr>
        <w:t>about</w:t>
      </w:r>
      <w:r w:rsidR="008D1742" w:rsidRPr="0022038C">
        <w:rPr>
          <w:rFonts w:cs="Arial"/>
          <w:sz w:val="24"/>
        </w:rPr>
        <w:t xml:space="preserve"> </w:t>
      </w:r>
      <w:r w:rsidR="00E75446" w:rsidRPr="0022038C">
        <w:rPr>
          <w:rFonts w:cs="Arial"/>
          <w:sz w:val="24"/>
        </w:rPr>
        <w:t xml:space="preserve">sociological </w:t>
      </w:r>
      <w:r w:rsidR="008D1742" w:rsidRPr="0022038C">
        <w:rPr>
          <w:rFonts w:cs="Arial"/>
          <w:sz w:val="24"/>
        </w:rPr>
        <w:t xml:space="preserve">paradigm from </w:t>
      </w:r>
      <w:bookmarkStart w:id="116" w:name="OLE_LINK33"/>
      <w:bookmarkStart w:id="117" w:name="OLE_LINK34"/>
      <w:r w:rsidR="008D1742" w:rsidRPr="0022038C">
        <w:rPr>
          <w:rFonts w:cs="Arial"/>
          <w:sz w:val="24"/>
        </w:rPr>
        <w:t>Burrell and Morgan</w:t>
      </w:r>
      <w:bookmarkEnd w:id="116"/>
      <w:bookmarkEnd w:id="117"/>
      <w:r w:rsidR="008D1742" w:rsidRPr="0022038C">
        <w:rPr>
          <w:rFonts w:cs="Arial"/>
          <w:sz w:val="24"/>
        </w:rPr>
        <w:t xml:space="preserve"> (2016) aligns with t</w:t>
      </w:r>
      <w:r w:rsidR="007B0F49" w:rsidRPr="0022038C">
        <w:rPr>
          <w:rFonts w:cs="Arial"/>
          <w:sz w:val="24"/>
        </w:rPr>
        <w:t>h</w:t>
      </w:r>
      <w:r w:rsidR="00533E6C" w:rsidRPr="0022038C">
        <w:rPr>
          <w:rFonts w:cs="Arial"/>
          <w:sz w:val="24"/>
        </w:rPr>
        <w:t>e</w:t>
      </w:r>
      <w:r w:rsidR="007B0F49" w:rsidRPr="0022038C">
        <w:rPr>
          <w:rFonts w:cs="Arial"/>
          <w:sz w:val="24"/>
        </w:rPr>
        <w:t xml:space="preserve"> meaning</w:t>
      </w:r>
      <w:r w:rsidR="00533E6C" w:rsidRPr="0022038C">
        <w:rPr>
          <w:rFonts w:cs="Arial"/>
          <w:sz w:val="24"/>
        </w:rPr>
        <w:t>s</w:t>
      </w:r>
      <w:r w:rsidR="007B0F49" w:rsidRPr="0022038C">
        <w:rPr>
          <w:rFonts w:cs="Arial"/>
          <w:sz w:val="24"/>
        </w:rPr>
        <w:t xml:space="preserve"> </w:t>
      </w:r>
      <w:r w:rsidR="008D1742" w:rsidRPr="0022038C">
        <w:rPr>
          <w:rFonts w:cs="Arial"/>
          <w:sz w:val="24"/>
        </w:rPr>
        <w:t>defined by Kuhn</w:t>
      </w:r>
      <w:r w:rsidR="00D87499" w:rsidRPr="0022038C">
        <w:rPr>
          <w:rFonts w:cs="Arial"/>
          <w:sz w:val="24"/>
        </w:rPr>
        <w:t xml:space="preserve">, which </w:t>
      </w:r>
      <w:r w:rsidR="008D1742" w:rsidRPr="0022038C">
        <w:rPr>
          <w:rFonts w:cs="Arial"/>
          <w:sz w:val="24"/>
        </w:rPr>
        <w:t>explains</w:t>
      </w:r>
      <w:r w:rsidR="00D87499" w:rsidRPr="0022038C">
        <w:rPr>
          <w:rFonts w:cs="Arial"/>
          <w:sz w:val="24"/>
        </w:rPr>
        <w:t xml:space="preserve"> that a paradigm encompasses fundamental and often unexamined beliefs that provide the foundation for the perspective, theoretical approach, and operational methods employed by a group. </w:t>
      </w:r>
      <w:r w:rsidR="00B350EE" w:rsidRPr="0022038C">
        <w:rPr>
          <w:rFonts w:cs="Arial"/>
          <w:sz w:val="24"/>
        </w:rPr>
        <w:t xml:space="preserve">Historically, Guba and Lincoln </w:t>
      </w:r>
      <w:r w:rsidR="00B350EE" w:rsidRPr="0022038C">
        <w:rPr>
          <w:rFonts w:cs="Arial"/>
          <w:sz w:val="24"/>
        </w:rPr>
        <w:lastRenderedPageBreak/>
        <w:t>(1994) described a paradigm as having three core elements: ontology, epistemology, and methodology. Yet, there's an evolving inclination to include axiology as a crucial fourth element of a paradigm, as suggested by Heron and Reason (1997).</w:t>
      </w:r>
      <w:r w:rsidR="001E54D2" w:rsidRPr="0022038C">
        <w:rPr>
          <w:rFonts w:cs="Arial"/>
          <w:sz w:val="24"/>
        </w:rPr>
        <w:t xml:space="preserve"> </w:t>
      </w:r>
      <w:r w:rsidR="00153529" w:rsidRPr="0022038C">
        <w:rPr>
          <w:rFonts w:cs="Arial"/>
          <w:sz w:val="24"/>
        </w:rPr>
        <w:t>Axiology</w:t>
      </w:r>
      <w:r w:rsidR="001E54D2" w:rsidRPr="0022038C">
        <w:rPr>
          <w:rFonts w:cs="Arial"/>
          <w:sz w:val="24"/>
        </w:rPr>
        <w:t xml:space="preserve"> serves as a crucial foundation for any potential research, as it addresses the significance of the research and the ethical approach to conducting research in that </w:t>
      </w:r>
      <w:proofErr w:type="gramStart"/>
      <w:r w:rsidR="001E54D2" w:rsidRPr="0022038C">
        <w:rPr>
          <w:rFonts w:cs="Arial"/>
          <w:sz w:val="24"/>
        </w:rPr>
        <w:t>particular field</w:t>
      </w:r>
      <w:proofErr w:type="gramEnd"/>
      <w:r w:rsidR="001E54D2" w:rsidRPr="0022038C">
        <w:rPr>
          <w:rFonts w:cs="Arial"/>
          <w:sz w:val="24"/>
        </w:rPr>
        <w:t xml:space="preserve"> (</w:t>
      </w:r>
      <w:r w:rsidR="00AA6779" w:rsidRPr="0022038C">
        <w:rPr>
          <w:rFonts w:cs="Arial"/>
          <w:sz w:val="24"/>
        </w:rPr>
        <w:t>Patterson and Williams, 1998</w:t>
      </w:r>
      <w:r w:rsidR="001E54D2" w:rsidRPr="0022038C">
        <w:rPr>
          <w:rFonts w:cs="Arial"/>
          <w:sz w:val="24"/>
        </w:rPr>
        <w:t>).</w:t>
      </w:r>
    </w:p>
    <w:p w14:paraId="031842D8" w14:textId="77777777" w:rsidR="00931CE4" w:rsidRPr="0022038C" w:rsidRDefault="00931CE4" w:rsidP="007A720D">
      <w:pPr>
        <w:rPr>
          <w:rFonts w:cs="Arial"/>
          <w:sz w:val="24"/>
        </w:rPr>
      </w:pPr>
    </w:p>
    <w:p w14:paraId="1C5106E0" w14:textId="5ACF80C2" w:rsidR="00741D19" w:rsidRPr="0022038C" w:rsidRDefault="00533E6C" w:rsidP="007A720D">
      <w:pPr>
        <w:rPr>
          <w:rFonts w:cs="Arial"/>
          <w:sz w:val="24"/>
        </w:rPr>
      </w:pPr>
      <w:r w:rsidRPr="0022038C">
        <w:rPr>
          <w:rFonts w:cs="Arial"/>
          <w:sz w:val="24"/>
        </w:rPr>
        <w:t xml:space="preserve">According to Saunders et al. (2019), </w:t>
      </w:r>
      <w:r w:rsidR="00010E04" w:rsidRPr="0022038C">
        <w:rPr>
          <w:rFonts w:cs="Arial"/>
          <w:sz w:val="24"/>
        </w:rPr>
        <w:t>research philosophy refers to a set of principles and beliefs regarding the acquisition of knowledge. In essence, researchers’ research philosophies encompass fundamental assumptions about their perspective</w:t>
      </w:r>
      <w:r w:rsidR="00537D44" w:rsidRPr="0022038C">
        <w:rPr>
          <w:rFonts w:cs="Arial"/>
          <w:sz w:val="24"/>
        </w:rPr>
        <w:t>s</w:t>
      </w:r>
      <w:r w:rsidR="00010E04" w:rsidRPr="0022038C">
        <w:rPr>
          <w:rFonts w:cs="Arial"/>
          <w:sz w:val="24"/>
        </w:rPr>
        <w:t xml:space="preserve"> on the world, which in turn influence every facet of </w:t>
      </w:r>
      <w:r w:rsidR="00537D44" w:rsidRPr="0022038C">
        <w:rPr>
          <w:rFonts w:cs="Arial"/>
          <w:sz w:val="24"/>
        </w:rPr>
        <w:t>their</w:t>
      </w:r>
      <w:r w:rsidR="00010E04" w:rsidRPr="0022038C">
        <w:rPr>
          <w:rFonts w:cs="Arial"/>
          <w:sz w:val="24"/>
        </w:rPr>
        <w:t xml:space="preserve"> research </w:t>
      </w:r>
      <w:r w:rsidR="00995B42" w:rsidRPr="0022038C">
        <w:rPr>
          <w:rFonts w:cs="Arial"/>
          <w:sz w:val="24"/>
        </w:rPr>
        <w:t>endeavours</w:t>
      </w:r>
      <w:r w:rsidR="00010E04" w:rsidRPr="0022038C">
        <w:rPr>
          <w:rFonts w:cs="Arial"/>
          <w:sz w:val="24"/>
        </w:rPr>
        <w:t>.</w:t>
      </w:r>
      <w:r w:rsidR="00537D44" w:rsidRPr="0022038C">
        <w:rPr>
          <w:rFonts w:cs="Arial"/>
          <w:sz w:val="24"/>
        </w:rPr>
        <w:t xml:space="preserve"> All research philosophies are based on at least three fundamental assumptions: </w:t>
      </w:r>
      <w:bookmarkStart w:id="118" w:name="OLE_LINK46"/>
      <w:bookmarkStart w:id="119" w:name="OLE_LINK47"/>
      <w:bookmarkStart w:id="120" w:name="OLE_LINK48"/>
      <w:r w:rsidR="00537D44" w:rsidRPr="0022038C">
        <w:rPr>
          <w:rFonts w:cs="Arial"/>
          <w:sz w:val="24"/>
        </w:rPr>
        <w:t>ontological, epistemological as well as axiological</w:t>
      </w:r>
      <w:bookmarkEnd w:id="118"/>
      <w:bookmarkEnd w:id="119"/>
      <w:bookmarkEnd w:id="120"/>
      <w:r w:rsidR="00537D44" w:rsidRPr="0022038C">
        <w:rPr>
          <w:rFonts w:cs="Arial"/>
          <w:sz w:val="24"/>
        </w:rPr>
        <w:t xml:space="preserve">, and the distinguishing factor between different philosophies lies in the variations and similarities of their choices of ontological, epistemological, and axiological assumptions </w:t>
      </w:r>
      <w:bookmarkStart w:id="121" w:name="OLE_LINK76"/>
      <w:bookmarkStart w:id="122" w:name="OLE_LINK77"/>
      <w:r w:rsidR="00537D44" w:rsidRPr="0022038C">
        <w:rPr>
          <w:rFonts w:cs="Arial"/>
          <w:sz w:val="24"/>
        </w:rPr>
        <w:t>(</w:t>
      </w:r>
      <w:bookmarkStart w:id="123" w:name="OLE_LINK44"/>
      <w:bookmarkStart w:id="124" w:name="OLE_LINK45"/>
      <w:r w:rsidR="00537D44" w:rsidRPr="0022038C">
        <w:rPr>
          <w:rFonts w:cs="Arial"/>
          <w:sz w:val="24"/>
        </w:rPr>
        <w:t>Saunders et al., 2019</w:t>
      </w:r>
      <w:bookmarkEnd w:id="123"/>
      <w:bookmarkEnd w:id="124"/>
      <w:r w:rsidR="00537D44" w:rsidRPr="0022038C">
        <w:rPr>
          <w:rFonts w:cs="Arial"/>
          <w:sz w:val="24"/>
        </w:rPr>
        <w:t>)</w:t>
      </w:r>
      <w:bookmarkEnd w:id="121"/>
      <w:bookmarkEnd w:id="122"/>
      <w:r w:rsidR="00537D44" w:rsidRPr="0022038C">
        <w:rPr>
          <w:rFonts w:cs="Arial"/>
          <w:sz w:val="24"/>
        </w:rPr>
        <w:t>.</w:t>
      </w:r>
      <w:bookmarkStart w:id="125" w:name="OLE_LINK49"/>
      <w:bookmarkStart w:id="126" w:name="OLE_LINK50"/>
    </w:p>
    <w:p w14:paraId="5C645410" w14:textId="77777777" w:rsidR="00037201" w:rsidRPr="0022038C" w:rsidRDefault="00037201" w:rsidP="007A720D">
      <w:pPr>
        <w:rPr>
          <w:rFonts w:cs="Arial"/>
          <w:sz w:val="24"/>
        </w:rPr>
      </w:pPr>
    </w:p>
    <w:p w14:paraId="195E583F" w14:textId="1FB0C1E6" w:rsidR="00D30A9C" w:rsidRPr="0022038C" w:rsidRDefault="00325AC8" w:rsidP="007A720D">
      <w:pPr>
        <w:rPr>
          <w:rFonts w:cs="Arial"/>
          <w:sz w:val="24"/>
        </w:rPr>
      </w:pPr>
      <w:r w:rsidRPr="0022038C">
        <w:rPr>
          <w:rFonts w:cs="Arial"/>
          <w:sz w:val="24"/>
        </w:rPr>
        <w:t xml:space="preserve">Many scholars have discussed different paradigms and their features to define </w:t>
      </w:r>
      <w:bookmarkStart w:id="127" w:name="OLE_LINK245"/>
      <w:bookmarkStart w:id="128" w:name="OLE_LINK246"/>
      <w:r w:rsidR="00C157B4">
        <w:rPr>
          <w:rFonts w:cs="Arial" w:hint="eastAsia"/>
          <w:sz w:val="24"/>
        </w:rPr>
        <w:t>the</w:t>
      </w:r>
      <w:r w:rsidR="00C157B4">
        <w:rPr>
          <w:rFonts w:cs="Arial"/>
          <w:sz w:val="24"/>
        </w:rPr>
        <w:t xml:space="preserve"> </w:t>
      </w:r>
      <w:r w:rsidRPr="0022038C">
        <w:rPr>
          <w:rFonts w:cs="Arial"/>
          <w:sz w:val="24"/>
        </w:rPr>
        <w:t>reality</w:t>
      </w:r>
      <w:bookmarkEnd w:id="127"/>
      <w:bookmarkEnd w:id="128"/>
      <w:r w:rsidRPr="0022038C">
        <w:rPr>
          <w:rFonts w:cs="Arial"/>
          <w:sz w:val="24"/>
        </w:rPr>
        <w:t xml:space="preserve">. </w:t>
      </w:r>
      <w:bookmarkEnd w:id="125"/>
      <w:bookmarkEnd w:id="126"/>
      <w:r w:rsidR="0032771D" w:rsidRPr="0022038C">
        <w:rPr>
          <w:rFonts w:cs="Arial"/>
          <w:sz w:val="24"/>
        </w:rPr>
        <w:t>Guba and Lincoln (1994)</w:t>
      </w:r>
      <w:r w:rsidR="00630E9E" w:rsidRPr="0022038C">
        <w:rPr>
          <w:rFonts w:cs="Arial"/>
          <w:sz w:val="24"/>
        </w:rPr>
        <w:t xml:space="preserve"> </w:t>
      </w:r>
      <w:r w:rsidR="00153529" w:rsidRPr="0022038C">
        <w:rPr>
          <w:rFonts w:cs="Arial"/>
          <w:sz w:val="24"/>
        </w:rPr>
        <w:t xml:space="preserve">propose </w:t>
      </w:r>
      <w:r w:rsidR="0032771D" w:rsidRPr="0022038C">
        <w:rPr>
          <w:rFonts w:cs="Arial"/>
          <w:sz w:val="24"/>
        </w:rPr>
        <w:t xml:space="preserve">examining </w:t>
      </w:r>
      <w:r w:rsidR="00153529" w:rsidRPr="0022038C">
        <w:rPr>
          <w:rFonts w:cs="Arial"/>
          <w:sz w:val="24"/>
        </w:rPr>
        <w:t xml:space="preserve">four paradigmatic frameworks in research: </w:t>
      </w:r>
      <w:r w:rsidR="0032771D" w:rsidRPr="0022038C">
        <w:rPr>
          <w:rFonts w:cs="Arial"/>
          <w:sz w:val="24"/>
        </w:rPr>
        <w:t xml:space="preserve">positivism, </w:t>
      </w:r>
      <w:r w:rsidR="00153529" w:rsidRPr="0022038C">
        <w:rPr>
          <w:rFonts w:cs="Arial"/>
          <w:sz w:val="24"/>
        </w:rPr>
        <w:t>post</w:t>
      </w:r>
      <w:r w:rsidR="0032771D" w:rsidRPr="0022038C">
        <w:rPr>
          <w:rFonts w:cs="Arial"/>
          <w:sz w:val="24"/>
        </w:rPr>
        <w:t>-</w:t>
      </w:r>
      <w:r w:rsidR="00153529" w:rsidRPr="0022038C">
        <w:rPr>
          <w:rFonts w:cs="Arial"/>
          <w:sz w:val="24"/>
        </w:rPr>
        <w:t xml:space="preserve">positivism, constructivism, </w:t>
      </w:r>
      <w:r w:rsidR="0032771D" w:rsidRPr="0022038C">
        <w:rPr>
          <w:rFonts w:cs="Arial"/>
          <w:sz w:val="24"/>
        </w:rPr>
        <w:t xml:space="preserve">and </w:t>
      </w:r>
      <w:r w:rsidR="00153529" w:rsidRPr="0022038C">
        <w:rPr>
          <w:rFonts w:cs="Arial"/>
          <w:sz w:val="24"/>
        </w:rPr>
        <w:t xml:space="preserve">critical theory. </w:t>
      </w:r>
      <w:bookmarkStart w:id="129" w:name="OLE_LINK247"/>
      <w:bookmarkStart w:id="130" w:name="OLE_LINK248"/>
      <w:r w:rsidR="00630E9E" w:rsidRPr="0022038C">
        <w:rPr>
          <w:rFonts w:cs="Arial"/>
          <w:sz w:val="24"/>
        </w:rPr>
        <w:t>Saunders et al. (2019)</w:t>
      </w:r>
      <w:r w:rsidR="00A3175A" w:rsidRPr="0022038C">
        <w:rPr>
          <w:rFonts w:cs="Arial"/>
          <w:sz w:val="24"/>
        </w:rPr>
        <w:t xml:space="preserve"> explore five key philosophical perspectives within the </w:t>
      </w:r>
      <w:r w:rsidR="009D7C52" w:rsidRPr="0022038C">
        <w:rPr>
          <w:rFonts w:cs="Arial"/>
          <w:sz w:val="24"/>
        </w:rPr>
        <w:t xml:space="preserve">field </w:t>
      </w:r>
      <w:r w:rsidR="00A3175A" w:rsidRPr="0022038C">
        <w:rPr>
          <w:rFonts w:cs="Arial"/>
          <w:sz w:val="24"/>
        </w:rPr>
        <w:t>of business and management:</w:t>
      </w:r>
      <w:bookmarkEnd w:id="129"/>
      <w:bookmarkEnd w:id="130"/>
      <w:r w:rsidR="00A3175A" w:rsidRPr="0022038C">
        <w:rPr>
          <w:rFonts w:cs="Arial"/>
          <w:sz w:val="24"/>
        </w:rPr>
        <w:t xml:space="preserve"> positivism, critical realism, interpretivism, post</w:t>
      </w:r>
      <w:r w:rsidR="0032771D" w:rsidRPr="0022038C">
        <w:rPr>
          <w:rFonts w:cs="Arial"/>
          <w:sz w:val="24"/>
        </w:rPr>
        <w:t>-</w:t>
      </w:r>
      <w:r w:rsidR="00BB4FA9" w:rsidRPr="0022038C">
        <w:rPr>
          <w:rFonts w:cs="Arial"/>
          <w:sz w:val="24"/>
        </w:rPr>
        <w:t>modernism</w:t>
      </w:r>
      <w:r w:rsidR="00A3175A" w:rsidRPr="0022038C">
        <w:rPr>
          <w:rFonts w:cs="Arial"/>
          <w:sz w:val="24"/>
        </w:rPr>
        <w:t xml:space="preserve"> and pragmatism from </w:t>
      </w:r>
      <w:r w:rsidR="00BB4FA9" w:rsidRPr="0022038C">
        <w:rPr>
          <w:rFonts w:cs="Arial"/>
          <w:sz w:val="24"/>
        </w:rPr>
        <w:t>dimensions</w:t>
      </w:r>
      <w:r w:rsidR="00A3175A" w:rsidRPr="0022038C">
        <w:rPr>
          <w:rFonts w:cs="Arial"/>
          <w:sz w:val="24"/>
        </w:rPr>
        <w:t xml:space="preserve"> of ontology, epistemology, </w:t>
      </w:r>
      <w:proofErr w:type="gramStart"/>
      <w:r w:rsidR="00A3175A" w:rsidRPr="0022038C">
        <w:rPr>
          <w:rFonts w:cs="Arial"/>
          <w:sz w:val="24"/>
        </w:rPr>
        <w:t>axiology</w:t>
      </w:r>
      <w:proofErr w:type="gramEnd"/>
      <w:r w:rsidR="00A3175A" w:rsidRPr="0022038C">
        <w:rPr>
          <w:rFonts w:cs="Arial"/>
          <w:sz w:val="24"/>
        </w:rPr>
        <w:t xml:space="preserve"> and typical methods.</w:t>
      </w:r>
      <w:r w:rsidR="00572E85" w:rsidRPr="0022038C">
        <w:rPr>
          <w:rFonts w:cs="Arial"/>
          <w:sz w:val="24"/>
        </w:rPr>
        <w:t xml:space="preserve"> </w:t>
      </w:r>
      <w:bookmarkStart w:id="131" w:name="OLE_LINK67"/>
      <w:bookmarkStart w:id="132" w:name="OLE_LINK68"/>
      <w:r w:rsidR="00572E85" w:rsidRPr="0022038C">
        <w:rPr>
          <w:rFonts w:cs="Arial"/>
          <w:sz w:val="24"/>
        </w:rPr>
        <w:t xml:space="preserve">Brown and </w:t>
      </w:r>
      <w:proofErr w:type="spellStart"/>
      <w:r w:rsidR="00572E85" w:rsidRPr="0022038C">
        <w:rPr>
          <w:rFonts w:cs="Arial"/>
          <w:sz w:val="24"/>
        </w:rPr>
        <w:t>Dueñas</w:t>
      </w:r>
      <w:proofErr w:type="spellEnd"/>
      <w:r w:rsidR="00572E85" w:rsidRPr="0022038C">
        <w:rPr>
          <w:rFonts w:cs="Arial"/>
          <w:sz w:val="24"/>
        </w:rPr>
        <w:t xml:space="preserve"> (2020</w:t>
      </w:r>
      <w:bookmarkEnd w:id="131"/>
      <w:bookmarkEnd w:id="132"/>
      <w:r w:rsidR="00572E85" w:rsidRPr="0022038C">
        <w:rPr>
          <w:rFonts w:cs="Arial"/>
          <w:sz w:val="24"/>
        </w:rPr>
        <w:t xml:space="preserve">) concentrate on the four most frequently utilized paradigms in general medical education: positivism, post-positivism, constructivism/interpretivism, and critical theory, </w:t>
      </w:r>
      <w:bookmarkStart w:id="133" w:name="OLE_LINK249"/>
      <w:bookmarkStart w:id="134" w:name="OLE_LINK250"/>
      <w:r w:rsidR="00572E85" w:rsidRPr="0022038C">
        <w:rPr>
          <w:rFonts w:cs="Arial"/>
          <w:sz w:val="24"/>
        </w:rPr>
        <w:t xml:space="preserve">guiding educators </w:t>
      </w:r>
      <w:r w:rsidR="00CB6607" w:rsidRPr="0022038C">
        <w:rPr>
          <w:rFonts w:cs="Arial"/>
          <w:sz w:val="24"/>
        </w:rPr>
        <w:t>on</w:t>
      </w:r>
      <w:r w:rsidR="00572E85" w:rsidRPr="0022038C">
        <w:rPr>
          <w:rFonts w:cs="Arial"/>
          <w:sz w:val="24"/>
        </w:rPr>
        <w:t xml:space="preserve"> how to better conduct their research </w:t>
      </w:r>
      <w:r w:rsidR="00B6495A" w:rsidRPr="0022038C">
        <w:rPr>
          <w:rFonts w:cs="Arial"/>
          <w:sz w:val="24"/>
        </w:rPr>
        <w:t>through</w:t>
      </w:r>
      <w:r w:rsidR="00572E85" w:rsidRPr="0022038C">
        <w:rPr>
          <w:rFonts w:cs="Arial"/>
          <w:sz w:val="24"/>
        </w:rPr>
        <w:t xml:space="preserve"> paradigm. </w:t>
      </w:r>
      <w:bookmarkEnd w:id="133"/>
      <w:bookmarkEnd w:id="134"/>
    </w:p>
    <w:p w14:paraId="52E57B9A" w14:textId="77777777" w:rsidR="006E0A93" w:rsidRPr="0022038C" w:rsidRDefault="006E0A93" w:rsidP="007A720D">
      <w:pPr>
        <w:rPr>
          <w:rFonts w:cs="Arial"/>
          <w:sz w:val="24"/>
        </w:rPr>
      </w:pPr>
    </w:p>
    <w:p w14:paraId="3402446D" w14:textId="74AEAE65" w:rsidR="00A3175A" w:rsidRPr="0022038C" w:rsidRDefault="00E7413A" w:rsidP="007A720D">
      <w:pPr>
        <w:rPr>
          <w:rFonts w:cs="Arial"/>
          <w:sz w:val="24"/>
        </w:rPr>
      </w:pPr>
      <w:bookmarkStart w:id="135" w:name="OLE_LINK251"/>
      <w:bookmarkStart w:id="136" w:name="OLE_LINK252"/>
      <w:r w:rsidRPr="0022038C">
        <w:rPr>
          <w:rFonts w:cs="Arial"/>
          <w:sz w:val="24"/>
        </w:rPr>
        <w:lastRenderedPageBreak/>
        <w:t xml:space="preserve">Interpretive research aims to comprehend the </w:t>
      </w:r>
      <w:r w:rsidR="00640F99" w:rsidRPr="0022038C">
        <w:rPr>
          <w:rFonts w:cs="Arial"/>
          <w:sz w:val="24"/>
        </w:rPr>
        <w:t xml:space="preserve">underlying </w:t>
      </w:r>
      <w:r w:rsidRPr="0022038C">
        <w:rPr>
          <w:rFonts w:cs="Arial"/>
          <w:sz w:val="24"/>
        </w:rPr>
        <w:t xml:space="preserve">values, beliefs, and meanings </w:t>
      </w:r>
      <w:r w:rsidR="00640F99" w:rsidRPr="0022038C">
        <w:rPr>
          <w:rFonts w:cs="Arial"/>
          <w:sz w:val="24"/>
        </w:rPr>
        <w:t>of</w:t>
      </w:r>
      <w:r w:rsidRPr="0022038C">
        <w:rPr>
          <w:rFonts w:cs="Arial"/>
          <w:sz w:val="24"/>
        </w:rPr>
        <w:t xml:space="preserve"> social phenomena, leading to a compassionate understanding of human social </w:t>
      </w:r>
      <w:r w:rsidR="00EF3B43" w:rsidRPr="0022038C">
        <w:rPr>
          <w:rFonts w:cs="Arial"/>
          <w:sz w:val="24"/>
        </w:rPr>
        <w:t>actions</w:t>
      </w:r>
      <w:r w:rsidRPr="0022038C">
        <w:rPr>
          <w:rFonts w:cs="Arial"/>
          <w:sz w:val="24"/>
        </w:rPr>
        <w:t xml:space="preserve"> and experiences</w:t>
      </w:r>
      <w:r w:rsidR="006541EE" w:rsidRPr="0022038C">
        <w:rPr>
          <w:rFonts w:cs="Arial"/>
          <w:sz w:val="24"/>
        </w:rPr>
        <w:t>, as described by</w:t>
      </w:r>
      <w:r w:rsidRPr="0022038C">
        <w:rPr>
          <w:rFonts w:cs="Arial"/>
          <w:sz w:val="24"/>
        </w:rPr>
        <w:t xml:space="preserve"> </w:t>
      </w:r>
      <w:r w:rsidR="00763FAB" w:rsidRPr="0022038C">
        <w:rPr>
          <w:rFonts w:cs="Arial"/>
          <w:sz w:val="24"/>
        </w:rPr>
        <w:t>Hussain et al.</w:t>
      </w:r>
      <w:r w:rsidR="006541EE" w:rsidRPr="0022038C">
        <w:rPr>
          <w:rFonts w:cs="Arial"/>
          <w:sz w:val="24"/>
        </w:rPr>
        <w:t xml:space="preserve"> (</w:t>
      </w:r>
      <w:r w:rsidR="00763FAB" w:rsidRPr="0022038C">
        <w:rPr>
          <w:rFonts w:cs="Arial"/>
          <w:sz w:val="24"/>
        </w:rPr>
        <w:t>2013</w:t>
      </w:r>
      <w:r w:rsidRPr="0022038C">
        <w:rPr>
          <w:rFonts w:cs="Arial"/>
          <w:sz w:val="24"/>
        </w:rPr>
        <w:t>)</w:t>
      </w:r>
      <w:bookmarkEnd w:id="135"/>
      <w:bookmarkEnd w:id="136"/>
      <w:r w:rsidRPr="0022038C">
        <w:rPr>
          <w:rFonts w:cs="Arial"/>
          <w:sz w:val="24"/>
        </w:rPr>
        <w:t xml:space="preserve">. </w:t>
      </w:r>
      <w:r w:rsidR="00F608FF" w:rsidRPr="0022038C">
        <w:rPr>
          <w:rFonts w:cs="Arial"/>
          <w:sz w:val="24"/>
        </w:rPr>
        <w:t xml:space="preserve">Interpretivists consider all social research as inherently interpretive, driven by the researcher's intent to understand social reality. Thus, the interpretive paradigm aims to </w:t>
      </w:r>
      <w:r w:rsidR="00AA013A" w:rsidRPr="0022038C">
        <w:rPr>
          <w:rFonts w:cs="Arial"/>
          <w:sz w:val="24"/>
        </w:rPr>
        <w:t>dig</w:t>
      </w:r>
      <w:r w:rsidR="00F608FF" w:rsidRPr="0022038C">
        <w:rPr>
          <w:rFonts w:cs="Arial"/>
          <w:sz w:val="24"/>
        </w:rPr>
        <w:t xml:space="preserve"> into individuals' perspectives, understand their shared meanings, and acquire a deeper understanding of the studied case</w:t>
      </w:r>
      <w:r w:rsidR="00FB3FEC" w:rsidRPr="0022038C">
        <w:rPr>
          <w:rFonts w:cs="Arial"/>
          <w:sz w:val="24"/>
        </w:rPr>
        <w:t xml:space="preserve"> (</w:t>
      </w:r>
      <w:r w:rsidR="00F608FF" w:rsidRPr="0022038C">
        <w:rPr>
          <w:rFonts w:cs="Arial"/>
          <w:sz w:val="24"/>
        </w:rPr>
        <w:t>Bryman</w:t>
      </w:r>
      <w:r w:rsidR="00FB3FEC" w:rsidRPr="0022038C">
        <w:rPr>
          <w:rFonts w:cs="Arial"/>
          <w:sz w:val="24"/>
        </w:rPr>
        <w:t xml:space="preserve">, </w:t>
      </w:r>
      <w:r w:rsidR="00F608FF" w:rsidRPr="0022038C">
        <w:rPr>
          <w:rFonts w:cs="Arial"/>
          <w:sz w:val="24"/>
        </w:rPr>
        <w:t>2016</w:t>
      </w:r>
      <w:r w:rsidR="00FB3FEC" w:rsidRPr="0022038C">
        <w:rPr>
          <w:rFonts w:cs="Arial"/>
          <w:sz w:val="24"/>
        </w:rPr>
        <w:t xml:space="preserve">; </w:t>
      </w:r>
      <w:proofErr w:type="spellStart"/>
      <w:r w:rsidR="00F608FF" w:rsidRPr="0022038C">
        <w:rPr>
          <w:rFonts w:cs="Arial"/>
          <w:sz w:val="24"/>
        </w:rPr>
        <w:t>Grix</w:t>
      </w:r>
      <w:proofErr w:type="spellEnd"/>
      <w:r w:rsidR="00FB3FEC" w:rsidRPr="0022038C">
        <w:rPr>
          <w:rFonts w:cs="Arial"/>
          <w:sz w:val="24"/>
        </w:rPr>
        <w:t xml:space="preserve">, </w:t>
      </w:r>
      <w:r w:rsidR="00F608FF" w:rsidRPr="0022038C">
        <w:rPr>
          <w:rFonts w:cs="Arial"/>
          <w:sz w:val="24"/>
        </w:rPr>
        <w:t>2018)</w:t>
      </w:r>
      <w:r w:rsidR="00FB3FEC" w:rsidRPr="0022038C">
        <w:rPr>
          <w:rFonts w:cs="Arial"/>
          <w:sz w:val="24"/>
        </w:rPr>
        <w:t xml:space="preserve">. </w:t>
      </w:r>
      <w:r w:rsidR="00314333" w:rsidRPr="0022038C">
        <w:rPr>
          <w:rFonts w:cs="Arial"/>
          <w:sz w:val="24"/>
        </w:rPr>
        <w:t xml:space="preserve">The reason for conducting this research is to understand and describe </w:t>
      </w:r>
      <w:r w:rsidR="00CB5C8F" w:rsidRPr="0022038C">
        <w:rPr>
          <w:rFonts w:cs="Arial"/>
          <w:sz w:val="24"/>
        </w:rPr>
        <w:t xml:space="preserve">shifts in </w:t>
      </w:r>
      <w:r w:rsidRPr="0022038C">
        <w:rPr>
          <w:rFonts w:cs="Arial"/>
          <w:sz w:val="24"/>
        </w:rPr>
        <w:t>consumer</w:t>
      </w:r>
      <w:r w:rsidR="00314333" w:rsidRPr="0022038C">
        <w:rPr>
          <w:rFonts w:cs="Arial"/>
          <w:sz w:val="24"/>
        </w:rPr>
        <w:t xml:space="preserve"> behaviour and </w:t>
      </w:r>
      <w:r w:rsidRPr="0022038C">
        <w:rPr>
          <w:rFonts w:cs="Arial"/>
          <w:sz w:val="24"/>
        </w:rPr>
        <w:t xml:space="preserve">the </w:t>
      </w:r>
      <w:r w:rsidR="00B765EE" w:rsidRPr="0022038C">
        <w:rPr>
          <w:rFonts w:cs="Arial"/>
          <w:sz w:val="24"/>
        </w:rPr>
        <w:t>influence</w:t>
      </w:r>
      <w:r w:rsidR="00CB5C8F" w:rsidRPr="0022038C">
        <w:rPr>
          <w:rFonts w:cs="Arial"/>
          <w:sz w:val="24"/>
        </w:rPr>
        <w:t>s</w:t>
      </w:r>
      <w:r w:rsidR="00B765EE" w:rsidRPr="0022038C">
        <w:rPr>
          <w:rFonts w:cs="Arial"/>
          <w:sz w:val="24"/>
        </w:rPr>
        <w:t xml:space="preserve"> on</w:t>
      </w:r>
      <w:r w:rsidRPr="0022038C">
        <w:rPr>
          <w:rFonts w:cs="Arial"/>
          <w:sz w:val="24"/>
        </w:rPr>
        <w:t xml:space="preserve"> hotel sector</w:t>
      </w:r>
      <w:r w:rsidR="00314333" w:rsidRPr="0022038C">
        <w:rPr>
          <w:rFonts w:cs="Arial"/>
          <w:sz w:val="24"/>
        </w:rPr>
        <w:t xml:space="preserve"> in the context of post</w:t>
      </w:r>
      <w:r w:rsidR="00C018D8" w:rsidRPr="0022038C">
        <w:rPr>
          <w:rFonts w:cs="Arial"/>
          <w:sz w:val="24"/>
        </w:rPr>
        <w:t>-</w:t>
      </w:r>
      <w:r w:rsidR="00314333" w:rsidRPr="0022038C">
        <w:rPr>
          <w:rFonts w:cs="Arial"/>
          <w:sz w:val="24"/>
        </w:rPr>
        <w:t>pandemic time</w:t>
      </w:r>
      <w:r w:rsidR="000B31A2" w:rsidRPr="0022038C">
        <w:rPr>
          <w:rFonts w:cs="Arial"/>
          <w:sz w:val="24"/>
        </w:rPr>
        <w:t xml:space="preserve"> from the view</w:t>
      </w:r>
      <w:r w:rsidR="00652F19" w:rsidRPr="0022038C">
        <w:rPr>
          <w:rFonts w:cs="Arial"/>
          <w:sz w:val="24"/>
        </w:rPr>
        <w:t>s</w:t>
      </w:r>
      <w:r w:rsidR="000B31A2" w:rsidRPr="0022038C">
        <w:rPr>
          <w:rFonts w:cs="Arial"/>
          <w:sz w:val="24"/>
        </w:rPr>
        <w:t xml:space="preserve"> of hotel customers and </w:t>
      </w:r>
      <w:r w:rsidR="00401718" w:rsidRPr="0022038C">
        <w:rPr>
          <w:rFonts w:cs="Arial"/>
          <w:sz w:val="24"/>
        </w:rPr>
        <w:t>practitioners</w:t>
      </w:r>
      <w:r w:rsidR="00314333" w:rsidRPr="0022038C">
        <w:rPr>
          <w:rFonts w:cs="Arial"/>
          <w:sz w:val="24"/>
        </w:rPr>
        <w:t xml:space="preserve">, </w:t>
      </w:r>
      <w:r w:rsidRPr="0022038C">
        <w:rPr>
          <w:rFonts w:cs="Arial"/>
          <w:sz w:val="24"/>
        </w:rPr>
        <w:t>hence</w:t>
      </w:r>
      <w:r w:rsidR="00B26439" w:rsidRPr="0022038C">
        <w:rPr>
          <w:rFonts w:cs="Arial"/>
          <w:sz w:val="24"/>
        </w:rPr>
        <w:t xml:space="preserve"> the</w:t>
      </w:r>
      <w:r w:rsidR="00C56576" w:rsidRPr="0022038C">
        <w:rPr>
          <w:rFonts w:cs="Arial"/>
          <w:sz w:val="24"/>
        </w:rPr>
        <w:t xml:space="preserve"> paradigm of this research is interpretivism according to the key aim, research questions and objectives </w:t>
      </w:r>
      <w:r w:rsidR="00314333" w:rsidRPr="0022038C">
        <w:rPr>
          <w:rFonts w:cs="Arial"/>
          <w:sz w:val="24"/>
        </w:rPr>
        <w:t xml:space="preserve">of this study </w:t>
      </w:r>
      <w:r w:rsidR="00C56576" w:rsidRPr="0022038C">
        <w:rPr>
          <w:rFonts w:cs="Arial"/>
          <w:sz w:val="24"/>
        </w:rPr>
        <w:t xml:space="preserve">mentioned above. The </w:t>
      </w:r>
      <w:r w:rsidR="00CD5C77" w:rsidRPr="0022038C">
        <w:rPr>
          <w:rFonts w:cs="Arial"/>
          <w:sz w:val="24"/>
        </w:rPr>
        <w:t xml:space="preserve">axiological, </w:t>
      </w:r>
      <w:proofErr w:type="gramStart"/>
      <w:r w:rsidR="00C56576" w:rsidRPr="0022038C">
        <w:rPr>
          <w:rFonts w:cs="Arial"/>
          <w:sz w:val="24"/>
        </w:rPr>
        <w:t>ontological</w:t>
      </w:r>
      <w:proofErr w:type="gramEnd"/>
      <w:r w:rsidR="00CD5C77" w:rsidRPr="0022038C">
        <w:rPr>
          <w:rFonts w:cs="Arial"/>
          <w:sz w:val="24"/>
        </w:rPr>
        <w:t xml:space="preserve"> and epistemological foundations</w:t>
      </w:r>
      <w:r w:rsidR="00C56576" w:rsidRPr="0022038C">
        <w:rPr>
          <w:rFonts w:cs="Arial"/>
          <w:sz w:val="24"/>
        </w:rPr>
        <w:t xml:space="preserve"> of interpretivism will be scrutinized and illuminated in the following sections.</w:t>
      </w:r>
    </w:p>
    <w:p w14:paraId="7EF71E39" w14:textId="77777777" w:rsidR="00A3175A" w:rsidRPr="0022038C" w:rsidRDefault="00A3175A" w:rsidP="007A720D">
      <w:pPr>
        <w:rPr>
          <w:rFonts w:cs="Arial"/>
          <w:sz w:val="24"/>
        </w:rPr>
      </w:pPr>
    </w:p>
    <w:p w14:paraId="7C826D27" w14:textId="7C3DC8A5" w:rsidR="00D5663F" w:rsidRPr="0022038C" w:rsidRDefault="00D5663F" w:rsidP="00CB3D65">
      <w:pPr>
        <w:pStyle w:val="2"/>
      </w:pPr>
      <w:bookmarkStart w:id="137" w:name="OLE_LINK171"/>
      <w:bookmarkStart w:id="138" w:name="OLE_LINK172"/>
      <w:bookmarkStart w:id="139" w:name="_Toc156691424"/>
      <w:bookmarkStart w:id="140" w:name="OLE_LINK169"/>
      <w:bookmarkStart w:id="141" w:name="OLE_LINK170"/>
      <w:r w:rsidRPr="0022038C">
        <w:t>Axiology</w:t>
      </w:r>
      <w:bookmarkEnd w:id="137"/>
      <w:bookmarkEnd w:id="138"/>
      <w:bookmarkEnd w:id="139"/>
    </w:p>
    <w:p w14:paraId="55CAC509" w14:textId="6A8C0225" w:rsidR="00A86A77" w:rsidRPr="0022038C" w:rsidRDefault="003B1C69" w:rsidP="007A720D">
      <w:pPr>
        <w:rPr>
          <w:rFonts w:cs="Arial"/>
          <w:sz w:val="24"/>
        </w:rPr>
      </w:pPr>
      <w:r w:rsidRPr="0022038C">
        <w:rPr>
          <w:rFonts w:cs="Arial"/>
          <w:sz w:val="24"/>
        </w:rPr>
        <w:t xml:space="preserve">Axiology contains moral deliberations and questions </w:t>
      </w:r>
      <w:r w:rsidR="00D708B8" w:rsidRPr="0022038C">
        <w:rPr>
          <w:rFonts w:cs="Arial"/>
          <w:sz w:val="24"/>
        </w:rPr>
        <w:t>“</w:t>
      </w:r>
      <w:r w:rsidRPr="0022038C">
        <w:rPr>
          <w:rFonts w:cs="Arial"/>
          <w:sz w:val="24"/>
        </w:rPr>
        <w:t>what is morally right</w:t>
      </w:r>
      <w:r w:rsidR="00D708B8" w:rsidRPr="0022038C">
        <w:rPr>
          <w:rFonts w:cs="Arial"/>
          <w:sz w:val="24"/>
        </w:rPr>
        <w:t>”</w:t>
      </w:r>
      <w:r w:rsidRPr="0022038C">
        <w:rPr>
          <w:rFonts w:cs="Arial"/>
          <w:sz w:val="24"/>
        </w:rPr>
        <w:t xml:space="preserve"> within a research domain</w:t>
      </w:r>
      <w:r w:rsidR="00D708B8" w:rsidRPr="0022038C">
        <w:rPr>
          <w:rFonts w:cs="Arial"/>
          <w:sz w:val="24"/>
        </w:rPr>
        <w:t xml:space="preserve"> (</w:t>
      </w:r>
      <w:r w:rsidR="00D708B8" w:rsidRPr="0022038C">
        <w:rPr>
          <w:rFonts w:cs="Arial"/>
          <w:sz w:val="24"/>
          <w:shd w:val="clear" w:color="auto" w:fill="FFFFFF"/>
        </w:rPr>
        <w:t>Deane, 2018</w:t>
      </w:r>
      <w:r w:rsidR="00D708B8" w:rsidRPr="0022038C">
        <w:rPr>
          <w:rFonts w:cs="Arial"/>
          <w:sz w:val="24"/>
        </w:rPr>
        <w:t>)</w:t>
      </w:r>
      <w:r w:rsidRPr="0022038C">
        <w:rPr>
          <w:rFonts w:cs="Arial"/>
          <w:sz w:val="24"/>
        </w:rPr>
        <w:t xml:space="preserve">. It serves as a crucial foundation for any prospective research, </w:t>
      </w:r>
      <w:r w:rsidR="00D708B8" w:rsidRPr="0022038C">
        <w:rPr>
          <w:rFonts w:cs="Arial"/>
          <w:sz w:val="24"/>
        </w:rPr>
        <w:t>considering</w:t>
      </w:r>
      <w:r w:rsidRPr="0022038C">
        <w:rPr>
          <w:rFonts w:cs="Arial"/>
          <w:sz w:val="24"/>
        </w:rPr>
        <w:t xml:space="preserve"> what is deemed valuable for the research and </w:t>
      </w:r>
      <w:bookmarkStart w:id="142" w:name="OLE_LINK51"/>
      <w:bookmarkStart w:id="143" w:name="OLE_LINK52"/>
      <w:r w:rsidRPr="0022038C">
        <w:rPr>
          <w:rFonts w:cs="Arial"/>
          <w:sz w:val="24"/>
        </w:rPr>
        <w:t>the ethical conduct of research in that field</w:t>
      </w:r>
      <w:r w:rsidR="00D708B8" w:rsidRPr="0022038C">
        <w:rPr>
          <w:rFonts w:cs="Arial"/>
          <w:sz w:val="24"/>
        </w:rPr>
        <w:t xml:space="preserve"> </w:t>
      </w:r>
      <w:bookmarkStart w:id="144" w:name="OLE_LINK173"/>
      <w:bookmarkStart w:id="145" w:name="OLE_LINK174"/>
      <w:r w:rsidR="00D708B8" w:rsidRPr="0022038C">
        <w:rPr>
          <w:rFonts w:cs="Arial"/>
          <w:sz w:val="24"/>
        </w:rPr>
        <w:t>(</w:t>
      </w:r>
      <w:r w:rsidR="00D708B8" w:rsidRPr="0022038C">
        <w:rPr>
          <w:rFonts w:cs="Arial"/>
          <w:sz w:val="24"/>
          <w:shd w:val="clear" w:color="auto" w:fill="FFFFFF"/>
        </w:rPr>
        <w:t xml:space="preserve">Patterson and Williams, </w:t>
      </w:r>
      <w:r w:rsidR="00D708B8" w:rsidRPr="0022038C">
        <w:rPr>
          <w:rFonts w:cs="Arial"/>
          <w:sz w:val="24"/>
        </w:rPr>
        <w:t>1998)</w:t>
      </w:r>
      <w:bookmarkEnd w:id="144"/>
      <w:bookmarkEnd w:id="145"/>
      <w:r w:rsidRPr="0022038C">
        <w:rPr>
          <w:rFonts w:cs="Arial"/>
          <w:sz w:val="24"/>
        </w:rPr>
        <w:t>.</w:t>
      </w:r>
      <w:r w:rsidR="00930D26" w:rsidRPr="0022038C">
        <w:rPr>
          <w:rFonts w:cs="Arial"/>
          <w:sz w:val="24"/>
        </w:rPr>
        <w:t xml:space="preserve"> </w:t>
      </w:r>
      <w:r w:rsidR="00741710" w:rsidRPr="0022038C">
        <w:rPr>
          <w:rFonts w:cs="Arial"/>
          <w:sz w:val="24"/>
        </w:rPr>
        <w:t>In examining the influence of post-COVID consumer behaviour on the hotel industry in Zhuhai, Guangdong Province, axiology serves as a crucial component of the study, offering a vital perspective on value judgments</w:t>
      </w:r>
      <w:r w:rsidR="00C7741C" w:rsidRPr="0022038C">
        <w:rPr>
          <w:rFonts w:cs="Arial"/>
          <w:sz w:val="24"/>
        </w:rPr>
        <w:t xml:space="preserve"> (Patterson and Williams, 1998)</w:t>
      </w:r>
      <w:r w:rsidR="00741710" w:rsidRPr="0022038C">
        <w:rPr>
          <w:rFonts w:cs="Arial"/>
          <w:sz w:val="24"/>
        </w:rPr>
        <w:t xml:space="preserve">. </w:t>
      </w:r>
      <w:r w:rsidR="00BB5F6E" w:rsidRPr="0022038C">
        <w:rPr>
          <w:rFonts w:cs="Arial"/>
          <w:sz w:val="24"/>
        </w:rPr>
        <w:t xml:space="preserve">According to axiological principles, this research focuses on the value of changes in consumer </w:t>
      </w:r>
      <w:r w:rsidR="00E873D9" w:rsidRPr="0022038C">
        <w:rPr>
          <w:rFonts w:cs="Arial"/>
          <w:sz w:val="24"/>
        </w:rPr>
        <w:t>behaviour</w:t>
      </w:r>
      <w:r w:rsidR="00BB5F6E" w:rsidRPr="0022038C">
        <w:rPr>
          <w:rFonts w:cs="Arial"/>
          <w:sz w:val="24"/>
        </w:rPr>
        <w:t xml:space="preserve"> and their potential impact on </w:t>
      </w:r>
      <w:r w:rsidR="005F0366" w:rsidRPr="0022038C">
        <w:rPr>
          <w:rFonts w:cs="Arial"/>
          <w:sz w:val="24"/>
        </w:rPr>
        <w:t>Zhuhai</w:t>
      </w:r>
      <w:r w:rsidR="00BB5F6E" w:rsidRPr="0022038C">
        <w:rPr>
          <w:rFonts w:cs="Arial"/>
          <w:sz w:val="24"/>
        </w:rPr>
        <w:t xml:space="preserve"> hotel industry</w:t>
      </w:r>
      <w:r w:rsidR="001A4264" w:rsidRPr="0022038C">
        <w:rPr>
          <w:rFonts w:cs="Arial"/>
          <w:sz w:val="24"/>
        </w:rPr>
        <w:t xml:space="preserve"> in the wake of </w:t>
      </w:r>
      <w:r w:rsidR="008B1DB4" w:rsidRPr="0022038C">
        <w:rPr>
          <w:rFonts w:cs="Arial"/>
          <w:sz w:val="24"/>
        </w:rPr>
        <w:t>the pandemic</w:t>
      </w:r>
      <w:r w:rsidR="00BB5F6E" w:rsidRPr="0022038C">
        <w:rPr>
          <w:rFonts w:cs="Arial"/>
          <w:sz w:val="24"/>
        </w:rPr>
        <w:t>.</w:t>
      </w:r>
      <w:r w:rsidR="008B1DB4" w:rsidRPr="0022038C">
        <w:rPr>
          <w:rFonts w:cs="Arial"/>
          <w:sz w:val="24"/>
        </w:rPr>
        <w:t xml:space="preserve"> </w:t>
      </w:r>
      <w:bookmarkStart w:id="146" w:name="OLE_LINK175"/>
      <w:bookmarkStart w:id="147" w:name="OLE_LINK176"/>
      <w:r w:rsidR="00A20953" w:rsidRPr="0022038C">
        <w:rPr>
          <w:rFonts w:cs="Arial"/>
          <w:sz w:val="24"/>
        </w:rPr>
        <w:t>Within the framework of interpretivism philosophy, this analysis emphasizes understanding the subjective experiences of consumers and how these affect their hotel choices</w:t>
      </w:r>
      <w:r w:rsidR="00377531" w:rsidRPr="0022038C">
        <w:rPr>
          <w:rFonts w:cs="Arial"/>
          <w:sz w:val="24"/>
        </w:rPr>
        <w:t xml:space="preserve">, </w:t>
      </w:r>
      <w:r w:rsidR="001B71CF" w:rsidRPr="0022038C">
        <w:rPr>
          <w:rFonts w:cs="Arial"/>
          <w:sz w:val="24"/>
        </w:rPr>
        <w:t>subsequently</w:t>
      </w:r>
      <w:r w:rsidR="00A20953" w:rsidRPr="0022038C">
        <w:rPr>
          <w:rFonts w:cs="Arial"/>
          <w:sz w:val="24"/>
        </w:rPr>
        <w:t xml:space="preserve"> </w:t>
      </w:r>
      <w:r w:rsidR="00123BBA" w:rsidRPr="0022038C">
        <w:rPr>
          <w:rFonts w:cs="Arial"/>
          <w:sz w:val="24"/>
        </w:rPr>
        <w:t xml:space="preserve">affecting hotel </w:t>
      </w:r>
      <w:r w:rsidR="004E3E41" w:rsidRPr="0022038C">
        <w:rPr>
          <w:rFonts w:cs="Arial"/>
          <w:sz w:val="24"/>
        </w:rPr>
        <w:t xml:space="preserve">resilience </w:t>
      </w:r>
      <w:r w:rsidR="004E3E41" w:rsidRPr="0022038C">
        <w:rPr>
          <w:rFonts w:cs="Arial"/>
          <w:sz w:val="24"/>
        </w:rPr>
        <w:lastRenderedPageBreak/>
        <w:t>management practices</w:t>
      </w:r>
      <w:r w:rsidR="00A20953" w:rsidRPr="0022038C">
        <w:rPr>
          <w:rFonts w:cs="Arial"/>
          <w:sz w:val="24"/>
        </w:rPr>
        <w:t>.</w:t>
      </w:r>
      <w:r w:rsidR="005759FE" w:rsidRPr="0022038C">
        <w:rPr>
          <w:rFonts w:cs="Arial"/>
          <w:sz w:val="24"/>
        </w:rPr>
        <w:t xml:space="preserve"> </w:t>
      </w:r>
      <w:r w:rsidR="004041B3" w:rsidRPr="0022038C">
        <w:rPr>
          <w:rFonts w:cs="Arial"/>
          <w:sz w:val="24"/>
        </w:rPr>
        <w:t>For instance, the global outbreak of COVID-19 has significantly altered consumer perceptions of travel safety and hygiene, subsequently influencing their preferences for hotel selections (</w:t>
      </w:r>
      <w:proofErr w:type="spellStart"/>
      <w:r w:rsidR="00B842FC" w:rsidRPr="0022038C">
        <w:rPr>
          <w:rFonts w:cs="Arial"/>
          <w:sz w:val="24"/>
        </w:rPr>
        <w:t>Atadil</w:t>
      </w:r>
      <w:proofErr w:type="spellEnd"/>
      <w:r w:rsidR="00B842FC" w:rsidRPr="0022038C">
        <w:rPr>
          <w:rFonts w:cs="Arial"/>
          <w:sz w:val="24"/>
        </w:rPr>
        <w:t xml:space="preserve"> and Lu, 2021</w:t>
      </w:r>
      <w:r w:rsidR="004041B3" w:rsidRPr="0022038C">
        <w:rPr>
          <w:rFonts w:cs="Arial"/>
          <w:sz w:val="24"/>
        </w:rPr>
        <w:t xml:space="preserve">). Moreover, as the long-term </w:t>
      </w:r>
      <w:r w:rsidR="001465A2" w:rsidRPr="0022038C">
        <w:rPr>
          <w:rFonts w:cs="Arial"/>
          <w:sz w:val="24"/>
        </w:rPr>
        <w:t>influence</w:t>
      </w:r>
      <w:r w:rsidR="004041B3" w:rsidRPr="0022038C">
        <w:rPr>
          <w:rFonts w:cs="Arial"/>
          <w:sz w:val="24"/>
        </w:rPr>
        <w:t xml:space="preserve"> of the pandemic on tourism sector becomes more apparent, the increased demand for local experiences among consumers may lead to a fundamental shift in hotel business models (Hall, Scott &amp; </w:t>
      </w:r>
      <w:proofErr w:type="spellStart"/>
      <w:r w:rsidR="004041B3" w:rsidRPr="0022038C">
        <w:rPr>
          <w:rFonts w:cs="Arial"/>
          <w:sz w:val="24"/>
        </w:rPr>
        <w:t>Gössling</w:t>
      </w:r>
      <w:proofErr w:type="spellEnd"/>
      <w:r w:rsidR="004041B3" w:rsidRPr="0022038C">
        <w:rPr>
          <w:rFonts w:cs="Arial"/>
          <w:sz w:val="24"/>
        </w:rPr>
        <w:t>, 202</w:t>
      </w:r>
      <w:r w:rsidR="008166E8" w:rsidRPr="0022038C">
        <w:rPr>
          <w:rFonts w:cs="Arial"/>
          <w:sz w:val="24"/>
        </w:rPr>
        <w:t>1</w:t>
      </w:r>
      <w:r w:rsidR="004041B3" w:rsidRPr="0022038C">
        <w:rPr>
          <w:rFonts w:cs="Arial"/>
          <w:sz w:val="24"/>
        </w:rPr>
        <w:t>). Thus, this study aims to assess how these changes are shaping the future of the hotel industry in Zhuhai</w:t>
      </w:r>
      <w:r w:rsidR="00FD50C7" w:rsidRPr="0022038C">
        <w:rPr>
          <w:rFonts w:cs="Arial"/>
          <w:sz w:val="24"/>
        </w:rPr>
        <w:t xml:space="preserve">. </w:t>
      </w:r>
    </w:p>
    <w:bookmarkEnd w:id="142"/>
    <w:bookmarkEnd w:id="143"/>
    <w:bookmarkEnd w:id="146"/>
    <w:bookmarkEnd w:id="147"/>
    <w:p w14:paraId="054FC9F0" w14:textId="77777777" w:rsidR="00741D19" w:rsidRPr="0022038C" w:rsidRDefault="00741D19" w:rsidP="007A720D">
      <w:pPr>
        <w:rPr>
          <w:rFonts w:cs="Arial"/>
          <w:sz w:val="24"/>
        </w:rPr>
      </w:pPr>
    </w:p>
    <w:p w14:paraId="7374D10F" w14:textId="0BE66891" w:rsidR="00D5663F" w:rsidRPr="0022038C" w:rsidRDefault="00245385" w:rsidP="00CB3D65">
      <w:pPr>
        <w:pStyle w:val="2"/>
      </w:pPr>
      <w:bookmarkStart w:id="148" w:name="_Toc156691425"/>
      <w:r w:rsidRPr="0022038C">
        <w:t>Ontology</w:t>
      </w:r>
      <w:bookmarkEnd w:id="148"/>
    </w:p>
    <w:p w14:paraId="30101CE4" w14:textId="4CED0629" w:rsidR="00A112DD" w:rsidRPr="0022038C" w:rsidRDefault="00A86A77" w:rsidP="007A720D">
      <w:pPr>
        <w:rPr>
          <w:rFonts w:cs="Arial"/>
          <w:sz w:val="24"/>
        </w:rPr>
      </w:pPr>
      <w:bookmarkStart w:id="149" w:name="OLE_LINK179"/>
      <w:bookmarkStart w:id="150" w:name="OLE_LINK180"/>
      <w:r w:rsidRPr="0022038C">
        <w:rPr>
          <w:rFonts w:cs="Arial"/>
          <w:sz w:val="24"/>
        </w:rPr>
        <w:t xml:space="preserve">Ontology in research refers to a researcher's fundamental </w:t>
      </w:r>
      <w:bookmarkStart w:id="151" w:name="OLE_LINK255"/>
      <w:bookmarkStart w:id="152" w:name="OLE_LINK256"/>
      <w:r w:rsidR="00C50B9A" w:rsidRPr="0022038C">
        <w:rPr>
          <w:rFonts w:cs="Arial"/>
          <w:sz w:val="24"/>
        </w:rPr>
        <w:t>hypotheses</w:t>
      </w:r>
      <w:r w:rsidRPr="0022038C">
        <w:rPr>
          <w:rFonts w:cs="Arial"/>
          <w:sz w:val="24"/>
        </w:rPr>
        <w:t xml:space="preserve"> about the nature of reality</w:t>
      </w:r>
      <w:bookmarkEnd w:id="151"/>
      <w:bookmarkEnd w:id="152"/>
      <w:r w:rsidRPr="0022038C">
        <w:rPr>
          <w:rFonts w:cs="Arial"/>
          <w:sz w:val="24"/>
        </w:rPr>
        <w:t xml:space="preserve"> and existence relevant to their field of study and topic of research</w:t>
      </w:r>
      <w:r w:rsidR="006B28AC" w:rsidRPr="0022038C">
        <w:rPr>
          <w:rFonts w:cs="Arial"/>
          <w:sz w:val="24"/>
        </w:rPr>
        <w:t xml:space="preserve"> (</w:t>
      </w:r>
      <w:proofErr w:type="spellStart"/>
      <w:r w:rsidR="006B28AC" w:rsidRPr="0022038C">
        <w:rPr>
          <w:rFonts w:cs="Arial"/>
          <w:sz w:val="24"/>
        </w:rPr>
        <w:t>Gioia</w:t>
      </w:r>
      <w:proofErr w:type="spellEnd"/>
      <w:r w:rsidR="006B28AC" w:rsidRPr="0022038C">
        <w:rPr>
          <w:rFonts w:cs="Arial"/>
          <w:sz w:val="24"/>
        </w:rPr>
        <w:t xml:space="preserve"> and </w:t>
      </w:r>
      <w:proofErr w:type="spellStart"/>
      <w:r w:rsidR="006B28AC" w:rsidRPr="0022038C">
        <w:rPr>
          <w:rFonts w:cs="Arial"/>
          <w:sz w:val="24"/>
        </w:rPr>
        <w:t>Pitre</w:t>
      </w:r>
      <w:proofErr w:type="spellEnd"/>
      <w:r w:rsidR="006B28AC" w:rsidRPr="0022038C">
        <w:rPr>
          <w:rFonts w:cs="Arial"/>
          <w:sz w:val="24"/>
        </w:rPr>
        <w:t xml:space="preserve">, 1990). </w:t>
      </w:r>
      <w:r w:rsidR="00D96D69" w:rsidRPr="0022038C">
        <w:rPr>
          <w:rFonts w:cs="Arial"/>
          <w:sz w:val="24"/>
        </w:rPr>
        <w:t>Depicting</w:t>
      </w:r>
      <w:r w:rsidR="006B28AC" w:rsidRPr="0022038C">
        <w:rPr>
          <w:rFonts w:cs="Arial"/>
          <w:sz w:val="24"/>
        </w:rPr>
        <w:t xml:space="preserve"> the ontology of a discipline requires making clear the shared understandings, convictions, and presumptions about how individuals in the discipline perceive the world and conceptualize the fundamental aspects of reality and phenomena that are the main focal points of the discipline (</w:t>
      </w:r>
      <w:bookmarkStart w:id="153" w:name="OLE_LINK63"/>
      <w:bookmarkStart w:id="154" w:name="OLE_LINK64"/>
      <w:r w:rsidR="006B28AC" w:rsidRPr="0022038C">
        <w:rPr>
          <w:rFonts w:cs="Arial"/>
          <w:sz w:val="24"/>
        </w:rPr>
        <w:t xml:space="preserve">Ruona and </w:t>
      </w:r>
      <w:proofErr w:type="spellStart"/>
      <w:r w:rsidR="006B28AC" w:rsidRPr="0022038C">
        <w:rPr>
          <w:rFonts w:cs="Arial"/>
          <w:sz w:val="24"/>
        </w:rPr>
        <w:t>Lynham</w:t>
      </w:r>
      <w:proofErr w:type="spellEnd"/>
      <w:r w:rsidR="006B28AC" w:rsidRPr="0022038C">
        <w:rPr>
          <w:rFonts w:cs="Arial"/>
          <w:sz w:val="24"/>
        </w:rPr>
        <w:t>, 2004</w:t>
      </w:r>
      <w:bookmarkEnd w:id="153"/>
      <w:bookmarkEnd w:id="154"/>
      <w:r w:rsidR="006B28AC" w:rsidRPr="0022038C">
        <w:rPr>
          <w:rFonts w:cs="Arial"/>
          <w:sz w:val="24"/>
        </w:rPr>
        <w:t>).</w:t>
      </w:r>
      <w:r w:rsidR="00D96D69" w:rsidRPr="0022038C">
        <w:rPr>
          <w:rFonts w:cs="Arial"/>
          <w:sz w:val="24"/>
        </w:rPr>
        <w:t xml:space="preserve"> </w:t>
      </w:r>
      <w:bookmarkStart w:id="155" w:name="OLE_LINK257"/>
      <w:bookmarkStart w:id="156" w:name="OLE_LINK258"/>
      <w:r w:rsidR="006B28AC" w:rsidRPr="0022038C">
        <w:rPr>
          <w:rFonts w:cs="Arial"/>
          <w:sz w:val="24"/>
        </w:rPr>
        <w:t xml:space="preserve">In </w:t>
      </w:r>
      <w:r w:rsidR="00D96D69" w:rsidRPr="0022038C">
        <w:rPr>
          <w:rFonts w:cs="Arial"/>
          <w:sz w:val="24"/>
        </w:rPr>
        <w:t>plain</w:t>
      </w:r>
      <w:r w:rsidR="006B28AC" w:rsidRPr="0022038C">
        <w:rPr>
          <w:rFonts w:cs="Arial"/>
          <w:sz w:val="24"/>
        </w:rPr>
        <w:t xml:space="preserve"> terms, ontology involves </w:t>
      </w:r>
      <w:r w:rsidR="00F918A4" w:rsidRPr="0022038C">
        <w:rPr>
          <w:rFonts w:cs="Arial"/>
          <w:sz w:val="24"/>
        </w:rPr>
        <w:t>recognising</w:t>
      </w:r>
      <w:r w:rsidR="006B28AC" w:rsidRPr="0022038C">
        <w:rPr>
          <w:rFonts w:cs="Arial"/>
          <w:sz w:val="24"/>
        </w:rPr>
        <w:t xml:space="preserve"> and </w:t>
      </w:r>
      <w:r w:rsidR="00F84534" w:rsidRPr="0022038C">
        <w:rPr>
          <w:rFonts w:cs="Arial"/>
          <w:sz w:val="24"/>
        </w:rPr>
        <w:t xml:space="preserve">illustrating </w:t>
      </w:r>
      <w:r w:rsidR="006B28AC" w:rsidRPr="0022038C">
        <w:rPr>
          <w:rFonts w:cs="Arial"/>
          <w:sz w:val="24"/>
        </w:rPr>
        <w:t xml:space="preserve">the fundamental assumptions about reality </w:t>
      </w:r>
      <w:r w:rsidR="00CF3813" w:rsidRPr="0022038C">
        <w:rPr>
          <w:rFonts w:cs="Arial"/>
          <w:sz w:val="24"/>
        </w:rPr>
        <w:t>that determine the way a discipline thinks and acts</w:t>
      </w:r>
      <w:r w:rsidR="006B28AC" w:rsidRPr="0022038C">
        <w:rPr>
          <w:rFonts w:cs="Arial"/>
          <w:sz w:val="24"/>
        </w:rPr>
        <w:t>.</w:t>
      </w:r>
      <w:bookmarkEnd w:id="155"/>
      <w:bookmarkEnd w:id="156"/>
      <w:r w:rsidR="006B28AC" w:rsidRPr="0022038C">
        <w:rPr>
          <w:rFonts w:cs="Arial"/>
          <w:sz w:val="24"/>
        </w:rPr>
        <w:t xml:space="preserve"> </w:t>
      </w:r>
      <w:bookmarkStart w:id="157" w:name="OLE_LINK261"/>
      <w:bookmarkStart w:id="158" w:name="OLE_LINK262"/>
      <w:r w:rsidR="00743D6B" w:rsidRPr="0022038C">
        <w:rPr>
          <w:rFonts w:cs="Arial"/>
          <w:sz w:val="24"/>
        </w:rPr>
        <w:t xml:space="preserve">For </w:t>
      </w:r>
      <w:bookmarkStart w:id="159" w:name="OLE_LINK65"/>
      <w:bookmarkStart w:id="160" w:name="OLE_LINK66"/>
      <w:r w:rsidR="00743D6B" w:rsidRPr="0022038C">
        <w:rPr>
          <w:rFonts w:cs="Arial"/>
          <w:sz w:val="24"/>
        </w:rPr>
        <w:t>interpretiv</w:t>
      </w:r>
      <w:bookmarkEnd w:id="159"/>
      <w:bookmarkEnd w:id="160"/>
      <w:r w:rsidR="009B212E" w:rsidRPr="0022038C">
        <w:rPr>
          <w:rFonts w:cs="Arial"/>
          <w:sz w:val="24"/>
        </w:rPr>
        <w:t>e researchers</w:t>
      </w:r>
      <w:r w:rsidR="00743D6B" w:rsidRPr="0022038C">
        <w:rPr>
          <w:rFonts w:cs="Arial"/>
          <w:sz w:val="24"/>
        </w:rPr>
        <w:t xml:space="preserve">, they </w:t>
      </w:r>
      <w:r w:rsidR="009447B7" w:rsidRPr="0022038C">
        <w:rPr>
          <w:rFonts w:cs="Arial"/>
          <w:sz w:val="24"/>
        </w:rPr>
        <w:t xml:space="preserve">hold the belief that there exist multiple subjective realities, each shaped and constructed socially through the influences of culture and language, as noted by Brown and </w:t>
      </w:r>
      <w:proofErr w:type="spellStart"/>
      <w:r w:rsidR="009447B7" w:rsidRPr="0022038C">
        <w:rPr>
          <w:rFonts w:cs="Arial"/>
          <w:sz w:val="24"/>
        </w:rPr>
        <w:t>Dueñas</w:t>
      </w:r>
      <w:proofErr w:type="spellEnd"/>
      <w:r w:rsidR="009447B7" w:rsidRPr="0022038C">
        <w:rPr>
          <w:rFonts w:cs="Arial"/>
          <w:sz w:val="24"/>
        </w:rPr>
        <w:t xml:space="preserve"> (2020)</w:t>
      </w:r>
      <w:r w:rsidR="00743D6B" w:rsidRPr="0022038C">
        <w:rPr>
          <w:rFonts w:cs="Arial"/>
          <w:sz w:val="24"/>
        </w:rPr>
        <w:t xml:space="preserve">. </w:t>
      </w:r>
      <w:bookmarkEnd w:id="157"/>
      <w:bookmarkEnd w:id="158"/>
      <w:r w:rsidR="00823FC8" w:rsidRPr="0022038C">
        <w:rPr>
          <w:rFonts w:cs="Arial"/>
          <w:sz w:val="24"/>
        </w:rPr>
        <w:t xml:space="preserve">The author of this report </w:t>
      </w:r>
      <w:r w:rsidR="003F2398" w:rsidRPr="0022038C">
        <w:rPr>
          <w:rFonts w:cs="Arial"/>
          <w:sz w:val="24"/>
        </w:rPr>
        <w:t xml:space="preserve">assumes that the pandemic has significant and lasting effects on consumer </w:t>
      </w:r>
      <w:r w:rsidR="00D447D6" w:rsidRPr="0022038C">
        <w:rPr>
          <w:rFonts w:cs="Arial"/>
          <w:sz w:val="24"/>
        </w:rPr>
        <w:t>behaviour</w:t>
      </w:r>
      <w:r w:rsidR="003F2398" w:rsidRPr="0022038C">
        <w:rPr>
          <w:rFonts w:cs="Arial"/>
          <w:sz w:val="24"/>
        </w:rPr>
        <w:t xml:space="preserve"> and the entire hotel industry, which is a subjectively </w:t>
      </w:r>
      <w:r w:rsidR="00D447D6" w:rsidRPr="0022038C">
        <w:rPr>
          <w:rFonts w:cs="Arial"/>
          <w:sz w:val="24"/>
        </w:rPr>
        <w:t>reality</w:t>
      </w:r>
      <w:r w:rsidR="003F2398" w:rsidRPr="0022038C">
        <w:rPr>
          <w:rFonts w:cs="Arial"/>
          <w:sz w:val="24"/>
        </w:rPr>
        <w:t xml:space="preserve">. Utilizing existing theories and models </w:t>
      </w:r>
      <w:r w:rsidR="00BC3FF3" w:rsidRPr="0022038C">
        <w:rPr>
          <w:rFonts w:cs="Arial"/>
          <w:sz w:val="24"/>
        </w:rPr>
        <w:t>–</w:t>
      </w:r>
      <w:r w:rsidR="003F2398" w:rsidRPr="0022038C">
        <w:rPr>
          <w:rFonts w:cs="Arial"/>
          <w:sz w:val="24"/>
        </w:rPr>
        <w:t xml:space="preserve"> </w:t>
      </w:r>
      <w:r w:rsidR="00BC3FF3" w:rsidRPr="0022038C">
        <w:rPr>
          <w:rFonts w:cs="Arial"/>
          <w:sz w:val="24"/>
        </w:rPr>
        <w:t xml:space="preserve">the </w:t>
      </w:r>
      <w:r w:rsidR="003F2398" w:rsidRPr="0022038C">
        <w:rPr>
          <w:rFonts w:cs="Arial"/>
          <w:sz w:val="24"/>
        </w:rPr>
        <w:t xml:space="preserve">Theory of Planned Behaviour and the Organisational Resilience </w:t>
      </w:r>
      <w:r w:rsidR="00281BA6">
        <w:rPr>
          <w:rFonts w:cs="Arial"/>
          <w:sz w:val="24"/>
        </w:rPr>
        <w:t>Model</w:t>
      </w:r>
      <w:r w:rsidR="003F2398" w:rsidRPr="0022038C">
        <w:rPr>
          <w:rFonts w:cs="Arial"/>
          <w:sz w:val="24"/>
        </w:rPr>
        <w:t xml:space="preserve"> - </w:t>
      </w:r>
      <w:r w:rsidR="00010411" w:rsidRPr="0022038C">
        <w:rPr>
          <w:rFonts w:cs="Arial"/>
          <w:sz w:val="24"/>
        </w:rPr>
        <w:t>facilitate</w:t>
      </w:r>
      <w:r w:rsidR="002232E5" w:rsidRPr="0022038C">
        <w:rPr>
          <w:rFonts w:cs="Arial"/>
          <w:sz w:val="24"/>
        </w:rPr>
        <w:t>s</w:t>
      </w:r>
      <w:r w:rsidR="003F2398" w:rsidRPr="0022038C">
        <w:rPr>
          <w:rFonts w:cs="Arial"/>
          <w:sz w:val="24"/>
        </w:rPr>
        <w:t xml:space="preserve"> </w:t>
      </w:r>
      <w:r w:rsidR="00B632C6" w:rsidRPr="0022038C">
        <w:rPr>
          <w:rFonts w:cs="Arial"/>
          <w:sz w:val="24"/>
        </w:rPr>
        <w:t xml:space="preserve">the </w:t>
      </w:r>
      <w:r w:rsidR="003F2398" w:rsidRPr="0022038C">
        <w:rPr>
          <w:rFonts w:cs="Arial"/>
          <w:sz w:val="24"/>
        </w:rPr>
        <w:t>construct</w:t>
      </w:r>
      <w:r w:rsidR="00B632C6" w:rsidRPr="0022038C">
        <w:rPr>
          <w:rFonts w:cs="Arial"/>
          <w:sz w:val="24"/>
        </w:rPr>
        <w:t xml:space="preserve">ion of </w:t>
      </w:r>
      <w:r w:rsidR="003F2398" w:rsidRPr="0022038C">
        <w:rPr>
          <w:rFonts w:cs="Arial"/>
          <w:sz w:val="24"/>
        </w:rPr>
        <w:t xml:space="preserve">research epistemology and methodology, thereby enabling an in-depth analysis and identification of the </w:t>
      </w:r>
      <w:r w:rsidR="00320452" w:rsidRPr="0022038C">
        <w:rPr>
          <w:rFonts w:cs="Arial"/>
          <w:sz w:val="24"/>
        </w:rPr>
        <w:t>determinants</w:t>
      </w:r>
      <w:r w:rsidR="0084054B" w:rsidRPr="0022038C">
        <w:rPr>
          <w:rFonts w:cs="Arial"/>
          <w:sz w:val="24"/>
        </w:rPr>
        <w:t xml:space="preserve"> of</w:t>
      </w:r>
      <w:r w:rsidR="003F2398" w:rsidRPr="0022038C">
        <w:rPr>
          <w:rFonts w:cs="Arial"/>
          <w:sz w:val="24"/>
        </w:rPr>
        <w:t xml:space="preserve"> hotel consumer </w:t>
      </w:r>
      <w:r w:rsidR="00437C84" w:rsidRPr="0022038C">
        <w:rPr>
          <w:rFonts w:cs="Arial"/>
          <w:sz w:val="24"/>
        </w:rPr>
        <w:t>behaviour</w:t>
      </w:r>
      <w:r w:rsidR="003F2398" w:rsidRPr="0022038C">
        <w:rPr>
          <w:rFonts w:cs="Arial"/>
          <w:sz w:val="24"/>
        </w:rPr>
        <w:t xml:space="preserve"> in the post-pandemic period, as well as how the hotel industry </w:t>
      </w:r>
      <w:r w:rsidR="00953198" w:rsidRPr="0022038C">
        <w:rPr>
          <w:rFonts w:cs="Arial"/>
          <w:sz w:val="24"/>
        </w:rPr>
        <w:lastRenderedPageBreak/>
        <w:t>responds</w:t>
      </w:r>
      <w:r w:rsidR="003F2398" w:rsidRPr="0022038C">
        <w:rPr>
          <w:rFonts w:cs="Arial"/>
          <w:sz w:val="24"/>
        </w:rPr>
        <w:t xml:space="preserve"> to the long-term challenges and opportunities brought by the pandemic.</w:t>
      </w:r>
    </w:p>
    <w:bookmarkEnd w:id="140"/>
    <w:bookmarkEnd w:id="141"/>
    <w:bookmarkEnd w:id="149"/>
    <w:bookmarkEnd w:id="150"/>
    <w:p w14:paraId="1828D88D" w14:textId="77777777" w:rsidR="00A86A77" w:rsidRPr="0022038C" w:rsidRDefault="00A86A77" w:rsidP="007A720D">
      <w:pPr>
        <w:rPr>
          <w:rFonts w:cs="Arial"/>
          <w:sz w:val="24"/>
        </w:rPr>
      </w:pPr>
    </w:p>
    <w:p w14:paraId="442FB369" w14:textId="0EF4C7EB" w:rsidR="00245385" w:rsidRPr="0022038C" w:rsidRDefault="00245385" w:rsidP="00CB3D65">
      <w:pPr>
        <w:pStyle w:val="2"/>
      </w:pPr>
      <w:bookmarkStart w:id="161" w:name="_Toc156691426"/>
      <w:r w:rsidRPr="0022038C">
        <w:t>Epistemology</w:t>
      </w:r>
      <w:bookmarkEnd w:id="161"/>
    </w:p>
    <w:p w14:paraId="3262244A" w14:textId="2F501AF6" w:rsidR="000A6908" w:rsidRPr="0022038C" w:rsidRDefault="000A6908" w:rsidP="007A720D">
      <w:pPr>
        <w:rPr>
          <w:rFonts w:cs="Arial"/>
          <w:sz w:val="24"/>
        </w:rPr>
      </w:pPr>
      <w:bookmarkStart w:id="162" w:name="OLE_LINK263"/>
      <w:bookmarkStart w:id="163" w:name="OLE_LINK264"/>
      <w:r w:rsidRPr="0022038C">
        <w:rPr>
          <w:rFonts w:cs="Arial"/>
          <w:sz w:val="24"/>
        </w:rPr>
        <w:t xml:space="preserve">Epistemology is a philosophy </w:t>
      </w:r>
      <w:r w:rsidR="00E712C2" w:rsidRPr="0022038C">
        <w:rPr>
          <w:rFonts w:cs="Arial"/>
          <w:sz w:val="24"/>
        </w:rPr>
        <w:t>field that explores questions regarding the nature of knowledge and what constitutes rational belief</w:t>
      </w:r>
      <w:r w:rsidR="00835C8C" w:rsidRPr="0022038C">
        <w:rPr>
          <w:rFonts w:cs="Arial"/>
          <w:sz w:val="24"/>
        </w:rPr>
        <w:t xml:space="preserve"> </w:t>
      </w:r>
      <w:bookmarkEnd w:id="162"/>
      <w:bookmarkEnd w:id="163"/>
      <w:r w:rsidR="00835C8C" w:rsidRPr="0022038C">
        <w:rPr>
          <w:rFonts w:cs="Arial"/>
          <w:sz w:val="24"/>
        </w:rPr>
        <w:t xml:space="preserve">(Ruona and </w:t>
      </w:r>
      <w:proofErr w:type="spellStart"/>
      <w:r w:rsidR="00835C8C" w:rsidRPr="0022038C">
        <w:rPr>
          <w:rFonts w:cs="Arial"/>
          <w:sz w:val="24"/>
        </w:rPr>
        <w:t>Lynham</w:t>
      </w:r>
      <w:proofErr w:type="spellEnd"/>
      <w:r w:rsidR="00835C8C" w:rsidRPr="0022038C">
        <w:rPr>
          <w:rFonts w:cs="Arial"/>
          <w:sz w:val="24"/>
        </w:rPr>
        <w:t>, 2004)</w:t>
      </w:r>
      <w:r w:rsidRPr="0022038C">
        <w:rPr>
          <w:rFonts w:cs="Arial"/>
          <w:sz w:val="24"/>
        </w:rPr>
        <w:t>. It concerns the methods by which we acquire knowledge and interpret the world.</w:t>
      </w:r>
      <w:r w:rsidR="00835C8C" w:rsidRPr="0022038C">
        <w:rPr>
          <w:rFonts w:cs="Arial"/>
          <w:sz w:val="24"/>
        </w:rPr>
        <w:t xml:space="preserve"> </w:t>
      </w:r>
      <w:r w:rsidR="002539D0" w:rsidRPr="0022038C">
        <w:rPr>
          <w:rFonts w:cs="Arial"/>
          <w:sz w:val="24"/>
        </w:rPr>
        <w:t xml:space="preserve">When contemplating research epistemology, it can be valuable to </w:t>
      </w:r>
      <w:bookmarkStart w:id="164" w:name="OLE_LINK71"/>
      <w:bookmarkStart w:id="165" w:name="OLE_LINK72"/>
      <w:r w:rsidR="002539D0" w:rsidRPr="0022038C">
        <w:rPr>
          <w:rFonts w:cs="Arial"/>
          <w:sz w:val="24"/>
        </w:rPr>
        <w:t xml:space="preserve">ponder </w:t>
      </w:r>
      <w:bookmarkEnd w:id="164"/>
      <w:bookmarkEnd w:id="165"/>
      <w:r w:rsidR="002539D0" w:rsidRPr="0022038C">
        <w:rPr>
          <w:rFonts w:cs="Arial"/>
          <w:sz w:val="24"/>
        </w:rPr>
        <w:t>"what is deemed as knowledge in the world" and "the process of acquiring knowledge". (</w:t>
      </w:r>
      <w:proofErr w:type="spellStart"/>
      <w:r w:rsidR="002539D0" w:rsidRPr="0022038C">
        <w:rPr>
          <w:rFonts w:cs="Arial"/>
          <w:sz w:val="24"/>
          <w:shd w:val="clear" w:color="auto" w:fill="FFFFFF"/>
        </w:rPr>
        <w:t>Chilisa</w:t>
      </w:r>
      <w:proofErr w:type="spellEnd"/>
      <w:r w:rsidR="002539D0" w:rsidRPr="0022038C">
        <w:rPr>
          <w:rFonts w:cs="Arial"/>
          <w:sz w:val="24"/>
          <w:shd w:val="clear" w:color="auto" w:fill="FFFFFF"/>
        </w:rPr>
        <w:t xml:space="preserve"> and </w:t>
      </w:r>
      <w:proofErr w:type="spellStart"/>
      <w:r w:rsidR="002539D0" w:rsidRPr="0022038C">
        <w:rPr>
          <w:rFonts w:cs="Arial"/>
          <w:sz w:val="24"/>
          <w:shd w:val="clear" w:color="auto" w:fill="FFFFFF"/>
        </w:rPr>
        <w:t>Kawulich</w:t>
      </w:r>
      <w:proofErr w:type="spellEnd"/>
      <w:r w:rsidR="002539D0" w:rsidRPr="0022038C">
        <w:rPr>
          <w:rFonts w:cs="Arial"/>
          <w:sz w:val="24"/>
          <w:shd w:val="clear" w:color="auto" w:fill="FFFFFF"/>
        </w:rPr>
        <w:t>, 2012</w:t>
      </w:r>
      <w:r w:rsidR="002539D0" w:rsidRPr="0022038C">
        <w:rPr>
          <w:rFonts w:cs="Arial"/>
          <w:sz w:val="24"/>
        </w:rPr>
        <w:t>).</w:t>
      </w:r>
      <w:r w:rsidR="00962244" w:rsidRPr="0022038C">
        <w:rPr>
          <w:rFonts w:cs="Arial"/>
          <w:sz w:val="24"/>
        </w:rPr>
        <w:t xml:space="preserve"> </w:t>
      </w:r>
      <w:r w:rsidR="00B12E49" w:rsidRPr="0022038C">
        <w:rPr>
          <w:rFonts w:cs="Arial"/>
          <w:sz w:val="24"/>
        </w:rPr>
        <w:t>As f</w:t>
      </w:r>
      <w:r w:rsidR="00D27447" w:rsidRPr="0022038C">
        <w:rPr>
          <w:rFonts w:cs="Arial"/>
          <w:sz w:val="24"/>
        </w:rPr>
        <w:t>or interpretivis</w:t>
      </w:r>
      <w:r w:rsidR="005F2BF4" w:rsidRPr="0022038C">
        <w:rPr>
          <w:rFonts w:cs="Arial"/>
          <w:sz w:val="24"/>
        </w:rPr>
        <w:t>ts</w:t>
      </w:r>
      <w:r w:rsidR="00D27447" w:rsidRPr="0022038C">
        <w:rPr>
          <w:rFonts w:cs="Arial"/>
          <w:sz w:val="24"/>
        </w:rPr>
        <w:t xml:space="preserve">, the </w:t>
      </w:r>
      <w:r w:rsidR="005F2BF4" w:rsidRPr="0022038C">
        <w:rPr>
          <w:rFonts w:cs="Arial"/>
          <w:sz w:val="24"/>
        </w:rPr>
        <w:t xml:space="preserve">subjectivism epistemology urges them to get involved with their participants across different social and cultural environment, making great effort to understand </w:t>
      </w:r>
      <w:r w:rsidR="005F6D83" w:rsidRPr="0022038C">
        <w:rPr>
          <w:rFonts w:cs="Arial"/>
          <w:sz w:val="24"/>
        </w:rPr>
        <w:t xml:space="preserve">and interpret </w:t>
      </w:r>
      <w:r w:rsidR="005F2BF4" w:rsidRPr="0022038C">
        <w:rPr>
          <w:rFonts w:cs="Arial"/>
          <w:sz w:val="24"/>
        </w:rPr>
        <w:t xml:space="preserve">why human behave in </w:t>
      </w:r>
      <w:r w:rsidR="005F6D83" w:rsidRPr="0022038C">
        <w:rPr>
          <w:rFonts w:cs="Arial"/>
          <w:sz w:val="24"/>
        </w:rPr>
        <w:t xml:space="preserve">a certain way </w:t>
      </w:r>
      <w:r w:rsidR="005F2BF4" w:rsidRPr="0022038C">
        <w:rPr>
          <w:rFonts w:cs="Arial"/>
          <w:sz w:val="24"/>
        </w:rPr>
        <w:t>(</w:t>
      </w:r>
      <w:r w:rsidR="005F2BF4" w:rsidRPr="0022038C">
        <w:rPr>
          <w:rFonts w:cs="Arial"/>
          <w:sz w:val="24"/>
          <w:shd w:val="clear" w:color="auto" w:fill="FFFFFF"/>
        </w:rPr>
        <w:t>Hussain et al., 2013</w:t>
      </w:r>
      <w:r w:rsidR="005F2BF4" w:rsidRPr="0022038C">
        <w:rPr>
          <w:rFonts w:cs="Arial"/>
          <w:sz w:val="24"/>
        </w:rPr>
        <w:t>)</w:t>
      </w:r>
      <w:r w:rsidR="005F6D83" w:rsidRPr="0022038C">
        <w:rPr>
          <w:rFonts w:cs="Arial"/>
          <w:sz w:val="24"/>
        </w:rPr>
        <w:t>.</w:t>
      </w:r>
      <w:r w:rsidR="005F2BF4" w:rsidRPr="0022038C">
        <w:rPr>
          <w:rFonts w:cs="Arial"/>
          <w:sz w:val="24"/>
        </w:rPr>
        <w:t xml:space="preserve"> </w:t>
      </w:r>
    </w:p>
    <w:p w14:paraId="424CA688" w14:textId="77777777" w:rsidR="00BE2B96" w:rsidRPr="0022038C" w:rsidRDefault="00BE2B96" w:rsidP="007A720D">
      <w:pPr>
        <w:rPr>
          <w:rFonts w:cs="Arial"/>
          <w:sz w:val="24"/>
        </w:rPr>
      </w:pPr>
    </w:p>
    <w:p w14:paraId="667CCD06" w14:textId="670BAAEC" w:rsidR="003718CA" w:rsidRPr="0022038C" w:rsidRDefault="005F6D83" w:rsidP="007A720D">
      <w:pPr>
        <w:rPr>
          <w:rFonts w:cs="Arial"/>
          <w:sz w:val="24"/>
        </w:rPr>
      </w:pPr>
      <w:r w:rsidRPr="0022038C">
        <w:rPr>
          <w:rFonts w:cs="Arial"/>
          <w:sz w:val="24"/>
        </w:rPr>
        <w:t xml:space="preserve">In this </w:t>
      </w:r>
      <w:r w:rsidR="00B12E49" w:rsidRPr="0022038C">
        <w:rPr>
          <w:rFonts w:cs="Arial"/>
          <w:sz w:val="24"/>
        </w:rPr>
        <w:t>research</w:t>
      </w:r>
      <w:r w:rsidRPr="0022038C">
        <w:rPr>
          <w:rFonts w:cs="Arial"/>
          <w:sz w:val="24"/>
        </w:rPr>
        <w:t xml:space="preserve">, it is perceived that </w:t>
      </w:r>
      <w:proofErr w:type="gramStart"/>
      <w:r w:rsidRPr="0022038C">
        <w:rPr>
          <w:rFonts w:cs="Arial"/>
          <w:sz w:val="24"/>
        </w:rPr>
        <w:t>each individual</w:t>
      </w:r>
      <w:proofErr w:type="gramEnd"/>
      <w:r w:rsidRPr="0022038C">
        <w:rPr>
          <w:rFonts w:cs="Arial"/>
          <w:sz w:val="24"/>
        </w:rPr>
        <w:t xml:space="preserve"> has different perceptions of crisis events such as the COVID-19 pandemic, and their behaviours and attitudes towards consumption on hotel sect</w:t>
      </w:r>
      <w:r w:rsidR="000F5DCF" w:rsidRPr="0022038C">
        <w:rPr>
          <w:rFonts w:cs="Arial"/>
          <w:sz w:val="24"/>
        </w:rPr>
        <w:t xml:space="preserve">ors </w:t>
      </w:r>
      <w:r w:rsidRPr="0022038C">
        <w:rPr>
          <w:rFonts w:cs="Arial"/>
          <w:sz w:val="24"/>
        </w:rPr>
        <w:t xml:space="preserve">also </w:t>
      </w:r>
      <w:bookmarkStart w:id="166" w:name="OLE_LINK86"/>
      <w:bookmarkStart w:id="167" w:name="OLE_LINK87"/>
      <w:r w:rsidR="00B12E49" w:rsidRPr="0022038C">
        <w:rPr>
          <w:rFonts w:cs="Arial"/>
          <w:sz w:val="24"/>
        </w:rPr>
        <w:t>make significant difference</w:t>
      </w:r>
      <w:bookmarkEnd w:id="166"/>
      <w:bookmarkEnd w:id="167"/>
      <w:r w:rsidR="00B12E49" w:rsidRPr="0022038C">
        <w:rPr>
          <w:rFonts w:cs="Arial"/>
          <w:sz w:val="24"/>
        </w:rPr>
        <w:t>s</w:t>
      </w:r>
      <w:r w:rsidRPr="0022038C">
        <w:rPr>
          <w:rFonts w:cs="Arial"/>
          <w:sz w:val="24"/>
        </w:rPr>
        <w:t xml:space="preserve"> </w:t>
      </w:r>
      <w:r w:rsidR="000F5DCF" w:rsidRPr="0022038C">
        <w:rPr>
          <w:rFonts w:cs="Arial"/>
          <w:sz w:val="24"/>
        </w:rPr>
        <w:t>during</w:t>
      </w:r>
      <w:r w:rsidRPr="0022038C">
        <w:rPr>
          <w:rFonts w:cs="Arial"/>
          <w:sz w:val="24"/>
        </w:rPr>
        <w:t xml:space="preserve"> the post-pandemic period. </w:t>
      </w:r>
      <w:r w:rsidR="00151DA7" w:rsidRPr="0022038C">
        <w:rPr>
          <w:rFonts w:cs="Arial"/>
          <w:sz w:val="24"/>
        </w:rPr>
        <w:t xml:space="preserve">Central to the interpretivist philosophy is the necessity for researchers to embrace an empathetic perspective, and the key task for interpretivists is to immerse themselves in the social environment of the research participants and </w:t>
      </w:r>
      <w:r w:rsidR="00BD7A04" w:rsidRPr="0022038C">
        <w:rPr>
          <w:rFonts w:cs="Arial"/>
          <w:sz w:val="24"/>
        </w:rPr>
        <w:t>acquire</w:t>
      </w:r>
      <w:r w:rsidR="00151DA7" w:rsidRPr="0022038C">
        <w:rPr>
          <w:rFonts w:cs="Arial"/>
          <w:sz w:val="24"/>
        </w:rPr>
        <w:t xml:space="preserve"> a comprehensive understanding of their worldview (Saunders et al., 2019). </w:t>
      </w:r>
      <w:r w:rsidRPr="0022038C">
        <w:rPr>
          <w:rFonts w:cs="Arial"/>
          <w:sz w:val="24"/>
        </w:rPr>
        <w:t xml:space="preserve">Therefore, </w:t>
      </w:r>
      <w:r w:rsidR="000851FA" w:rsidRPr="0022038C">
        <w:rPr>
          <w:rFonts w:cs="Arial"/>
          <w:sz w:val="24"/>
        </w:rPr>
        <w:t>researcher expect</w:t>
      </w:r>
      <w:r w:rsidRPr="0022038C">
        <w:rPr>
          <w:rFonts w:cs="Arial"/>
          <w:sz w:val="24"/>
        </w:rPr>
        <w:t xml:space="preserve">s to gain a deeper understanding of hotel customers' consumption preferences and intentions </w:t>
      </w:r>
      <w:r w:rsidR="000851FA" w:rsidRPr="0022038C">
        <w:rPr>
          <w:rFonts w:cs="Arial"/>
          <w:sz w:val="24"/>
        </w:rPr>
        <w:t>in post-</w:t>
      </w:r>
      <w:r w:rsidR="00153266" w:rsidRPr="0022038C">
        <w:rPr>
          <w:rFonts w:cs="Arial"/>
          <w:sz w:val="24"/>
        </w:rPr>
        <w:t>COVID</w:t>
      </w:r>
      <w:r w:rsidR="000851FA" w:rsidRPr="0022038C">
        <w:rPr>
          <w:rFonts w:cs="Arial"/>
          <w:sz w:val="24"/>
        </w:rPr>
        <w:t xml:space="preserve"> era </w:t>
      </w:r>
      <w:r w:rsidRPr="0022038C">
        <w:rPr>
          <w:rFonts w:cs="Arial"/>
          <w:sz w:val="24"/>
        </w:rPr>
        <w:t xml:space="preserve">through in-depth interview and </w:t>
      </w:r>
      <w:r w:rsidR="000851FA" w:rsidRPr="0022038C">
        <w:rPr>
          <w:rFonts w:cs="Arial"/>
          <w:sz w:val="24"/>
        </w:rPr>
        <w:t xml:space="preserve">immersed </w:t>
      </w:r>
      <w:proofErr w:type="gramStart"/>
      <w:r w:rsidR="00A17CF0" w:rsidRPr="0022038C">
        <w:rPr>
          <w:rFonts w:cs="Arial"/>
          <w:sz w:val="24"/>
        </w:rPr>
        <w:t>observation, and</w:t>
      </w:r>
      <w:proofErr w:type="gramEnd"/>
      <w:r w:rsidRPr="0022038C">
        <w:rPr>
          <w:rFonts w:cs="Arial"/>
          <w:sz w:val="24"/>
        </w:rPr>
        <w:t xml:space="preserve"> </w:t>
      </w:r>
      <w:r w:rsidR="000851FA" w:rsidRPr="0022038C">
        <w:rPr>
          <w:rFonts w:cs="Arial"/>
          <w:sz w:val="24"/>
        </w:rPr>
        <w:t xml:space="preserve">makes an effort </w:t>
      </w:r>
      <w:r w:rsidRPr="0022038C">
        <w:rPr>
          <w:rFonts w:cs="Arial"/>
          <w:sz w:val="24"/>
        </w:rPr>
        <w:t xml:space="preserve">to explain the characteristics of these </w:t>
      </w:r>
      <w:r w:rsidR="003C46F7" w:rsidRPr="0022038C">
        <w:rPr>
          <w:rFonts w:cs="Arial"/>
          <w:sz w:val="24"/>
        </w:rPr>
        <w:t>behavioural</w:t>
      </w:r>
      <w:r w:rsidRPr="0022038C">
        <w:rPr>
          <w:rFonts w:cs="Arial"/>
          <w:sz w:val="24"/>
        </w:rPr>
        <w:t xml:space="preserve"> changes and their influencing factors. At the same time, </w:t>
      </w:r>
      <w:r w:rsidR="000851FA" w:rsidRPr="0022038C">
        <w:rPr>
          <w:rFonts w:cs="Arial"/>
          <w:sz w:val="24"/>
        </w:rPr>
        <w:t>investigation</w:t>
      </w:r>
      <w:r w:rsidRPr="0022038C">
        <w:rPr>
          <w:rFonts w:cs="Arial"/>
          <w:sz w:val="24"/>
        </w:rPr>
        <w:t xml:space="preserve"> and interview will be conducted with </w:t>
      </w:r>
      <w:r w:rsidR="00A17CF0" w:rsidRPr="0022038C">
        <w:rPr>
          <w:rFonts w:cs="Arial"/>
          <w:sz w:val="24"/>
        </w:rPr>
        <w:lastRenderedPageBreak/>
        <w:t xml:space="preserve">local </w:t>
      </w:r>
      <w:r w:rsidRPr="0022038C">
        <w:rPr>
          <w:rFonts w:cs="Arial"/>
          <w:sz w:val="24"/>
        </w:rPr>
        <w:t xml:space="preserve">hotel </w:t>
      </w:r>
      <w:r w:rsidR="00A17CF0" w:rsidRPr="0022038C">
        <w:rPr>
          <w:rFonts w:cs="Arial"/>
          <w:sz w:val="24"/>
        </w:rPr>
        <w:t>practitioners</w:t>
      </w:r>
      <w:r w:rsidRPr="0022038C">
        <w:rPr>
          <w:rFonts w:cs="Arial"/>
          <w:sz w:val="24"/>
        </w:rPr>
        <w:t xml:space="preserve"> to understand their views on the opportunities and challenges </w:t>
      </w:r>
      <w:r w:rsidR="00A17CF0" w:rsidRPr="0022038C">
        <w:rPr>
          <w:rFonts w:cs="Arial"/>
          <w:sz w:val="24"/>
        </w:rPr>
        <w:t>of local hospitality industry</w:t>
      </w:r>
      <w:r w:rsidRPr="0022038C">
        <w:rPr>
          <w:rFonts w:cs="Arial"/>
          <w:sz w:val="24"/>
        </w:rPr>
        <w:t xml:space="preserve"> in the </w:t>
      </w:r>
      <w:r w:rsidR="00A17CF0" w:rsidRPr="0022038C">
        <w:rPr>
          <w:rFonts w:cs="Arial"/>
          <w:sz w:val="24"/>
        </w:rPr>
        <w:t>special period</w:t>
      </w:r>
      <w:r w:rsidRPr="0022038C">
        <w:rPr>
          <w:rFonts w:cs="Arial"/>
          <w:sz w:val="24"/>
        </w:rPr>
        <w:t xml:space="preserve">. </w:t>
      </w:r>
    </w:p>
    <w:p w14:paraId="0BED17EF" w14:textId="77777777" w:rsidR="003718CA" w:rsidRPr="0022038C" w:rsidRDefault="003718CA" w:rsidP="007A720D">
      <w:pPr>
        <w:rPr>
          <w:rFonts w:cs="Arial"/>
          <w:sz w:val="24"/>
        </w:rPr>
      </w:pPr>
    </w:p>
    <w:p w14:paraId="5CB2B7BC" w14:textId="6A319E52" w:rsidR="00A86A77" w:rsidRPr="0022038C" w:rsidRDefault="007E3EEF" w:rsidP="007A720D">
      <w:pPr>
        <w:rPr>
          <w:rFonts w:cs="Arial"/>
          <w:sz w:val="24"/>
        </w:rPr>
      </w:pPr>
      <w:r w:rsidRPr="0022038C">
        <w:rPr>
          <w:rFonts w:cs="Arial"/>
          <w:sz w:val="24"/>
        </w:rPr>
        <w:t>As individuals from diverse cultural backgrounds construct different meanings and</w:t>
      </w:r>
      <w:r w:rsidR="00151DA7" w:rsidRPr="0022038C">
        <w:rPr>
          <w:rFonts w:cs="Arial"/>
          <w:sz w:val="24"/>
        </w:rPr>
        <w:t xml:space="preserve"> </w:t>
      </w:r>
      <w:r w:rsidRPr="0022038C">
        <w:rPr>
          <w:rFonts w:cs="Arial"/>
          <w:sz w:val="24"/>
        </w:rPr>
        <w:t>experience unique social realities</w:t>
      </w:r>
      <w:r w:rsidR="00151DA7" w:rsidRPr="0022038C">
        <w:rPr>
          <w:rFonts w:cs="Arial"/>
          <w:sz w:val="24"/>
        </w:rPr>
        <w:t xml:space="preserve"> in varying circumstances and times</w:t>
      </w:r>
      <w:r w:rsidRPr="0022038C">
        <w:rPr>
          <w:rFonts w:cs="Arial"/>
          <w:sz w:val="24"/>
        </w:rPr>
        <w:t>, interpretivists reject the positivist quest for definitive</w:t>
      </w:r>
      <w:r w:rsidR="00151DA7" w:rsidRPr="0022038C">
        <w:rPr>
          <w:rFonts w:cs="Arial"/>
          <w:sz w:val="24"/>
        </w:rPr>
        <w:t xml:space="preserve"> and</w:t>
      </w:r>
      <w:r w:rsidRPr="0022038C">
        <w:rPr>
          <w:rFonts w:cs="Arial"/>
          <w:sz w:val="24"/>
        </w:rPr>
        <w:t xml:space="preserve"> universal 'laws' applicable to all</w:t>
      </w:r>
      <w:r w:rsidR="00933EB1" w:rsidRPr="0022038C">
        <w:rPr>
          <w:rFonts w:cs="Arial"/>
          <w:sz w:val="24"/>
        </w:rPr>
        <w:t xml:space="preserve"> (</w:t>
      </w:r>
      <w:bookmarkStart w:id="168" w:name="OLE_LINK92"/>
      <w:bookmarkStart w:id="169" w:name="OLE_LINK93"/>
      <w:r w:rsidR="00933EB1" w:rsidRPr="0022038C">
        <w:rPr>
          <w:rFonts w:cs="Arial"/>
          <w:sz w:val="24"/>
        </w:rPr>
        <w:t>Saunders et al., 2019</w:t>
      </w:r>
      <w:bookmarkEnd w:id="168"/>
      <w:bookmarkEnd w:id="169"/>
      <w:r w:rsidR="00933EB1" w:rsidRPr="0022038C">
        <w:rPr>
          <w:rFonts w:cs="Arial"/>
          <w:sz w:val="24"/>
        </w:rPr>
        <w:t>)</w:t>
      </w:r>
      <w:r w:rsidRPr="0022038C">
        <w:rPr>
          <w:rFonts w:cs="Arial"/>
          <w:sz w:val="24"/>
        </w:rPr>
        <w:t xml:space="preserve">. </w:t>
      </w:r>
      <w:bookmarkStart w:id="170" w:name="OLE_LINK265"/>
      <w:bookmarkStart w:id="171" w:name="OLE_LINK266"/>
      <w:r w:rsidRPr="0022038C">
        <w:rPr>
          <w:rFonts w:cs="Arial"/>
          <w:sz w:val="24"/>
        </w:rPr>
        <w:t xml:space="preserve">Instead, they argue that </w:t>
      </w:r>
      <w:bookmarkEnd w:id="170"/>
      <w:bookmarkEnd w:id="171"/>
      <w:r w:rsidR="00E55DC7" w:rsidRPr="0022038C">
        <w:rPr>
          <w:rFonts w:cs="Arial"/>
          <w:sz w:val="24"/>
        </w:rPr>
        <w:t>simplifying this complexity into a set of law-like generalizations would lead to a significant loss of insightful understanding about human nature</w:t>
      </w:r>
      <w:r w:rsidR="007940A1" w:rsidRPr="0022038C">
        <w:rPr>
          <w:rFonts w:cs="Arial"/>
          <w:sz w:val="24"/>
        </w:rPr>
        <w:t xml:space="preserve"> (</w:t>
      </w:r>
      <w:r w:rsidR="00543071" w:rsidRPr="0022038C">
        <w:rPr>
          <w:rFonts w:cs="Arial"/>
          <w:sz w:val="24"/>
        </w:rPr>
        <w:t>Neuman</w:t>
      </w:r>
      <w:r w:rsidR="00E91E1A" w:rsidRPr="0022038C">
        <w:rPr>
          <w:rFonts w:cs="Arial"/>
          <w:sz w:val="24"/>
        </w:rPr>
        <w:t xml:space="preserve">, </w:t>
      </w:r>
      <w:r w:rsidR="00543071" w:rsidRPr="0022038C">
        <w:rPr>
          <w:rFonts w:cs="Arial"/>
          <w:sz w:val="24"/>
        </w:rPr>
        <w:t>2000</w:t>
      </w:r>
      <w:r w:rsidR="007B5BB5" w:rsidRPr="0022038C">
        <w:rPr>
          <w:rFonts w:cs="Arial"/>
          <w:sz w:val="24"/>
        </w:rPr>
        <w:t>; Saunders et al., 2019</w:t>
      </w:r>
      <w:r w:rsidR="007940A1" w:rsidRPr="0022038C">
        <w:rPr>
          <w:rFonts w:cs="Arial"/>
          <w:sz w:val="24"/>
        </w:rPr>
        <w:t>)</w:t>
      </w:r>
      <w:r w:rsidRPr="0022038C">
        <w:rPr>
          <w:rFonts w:cs="Arial"/>
          <w:sz w:val="24"/>
        </w:rPr>
        <w:t xml:space="preserve">. Therefore, </w:t>
      </w:r>
      <w:bookmarkStart w:id="172" w:name="OLE_LINK267"/>
      <w:bookmarkStart w:id="173" w:name="OLE_LINK268"/>
      <w:r w:rsidRPr="0022038C">
        <w:rPr>
          <w:rFonts w:cs="Arial"/>
          <w:sz w:val="24"/>
        </w:rPr>
        <w:t>the aim of</w:t>
      </w:r>
      <w:bookmarkStart w:id="174" w:name="OLE_LINK88"/>
      <w:bookmarkStart w:id="175" w:name="OLE_LINK89"/>
      <w:r w:rsidR="00E91E1A" w:rsidRPr="0022038C">
        <w:rPr>
          <w:rFonts w:cs="Arial"/>
          <w:sz w:val="24"/>
        </w:rPr>
        <w:t xml:space="preserve"> </w:t>
      </w:r>
      <w:r w:rsidRPr="0022038C">
        <w:rPr>
          <w:rFonts w:cs="Arial"/>
          <w:sz w:val="24"/>
        </w:rPr>
        <w:t>interpretivist</w:t>
      </w:r>
      <w:bookmarkEnd w:id="174"/>
      <w:bookmarkEnd w:id="175"/>
      <w:r w:rsidR="00E91E1A" w:rsidRPr="0022038C">
        <w:rPr>
          <w:rFonts w:cs="Arial"/>
          <w:sz w:val="24"/>
        </w:rPr>
        <w:t xml:space="preserve"> </w:t>
      </w:r>
      <w:r w:rsidRPr="0022038C">
        <w:rPr>
          <w:rFonts w:cs="Arial"/>
          <w:sz w:val="24"/>
        </w:rPr>
        <w:t>research</w:t>
      </w:r>
      <w:r w:rsidR="00E91E1A" w:rsidRPr="0022038C">
        <w:rPr>
          <w:rFonts w:cs="Arial"/>
          <w:sz w:val="24"/>
        </w:rPr>
        <w:t xml:space="preserve"> </w:t>
      </w:r>
      <w:r w:rsidRPr="0022038C">
        <w:rPr>
          <w:rFonts w:cs="Arial"/>
          <w:sz w:val="24"/>
        </w:rPr>
        <w:t>is</w:t>
      </w:r>
      <w:r w:rsidR="00E91E1A" w:rsidRPr="0022038C">
        <w:rPr>
          <w:rFonts w:cs="Arial"/>
          <w:sz w:val="24"/>
        </w:rPr>
        <w:t xml:space="preserve"> </w:t>
      </w:r>
      <w:r w:rsidRPr="0022038C">
        <w:rPr>
          <w:rFonts w:cs="Arial"/>
          <w:sz w:val="24"/>
        </w:rPr>
        <w:t>to</w:t>
      </w:r>
      <w:r w:rsidR="00E91E1A" w:rsidRPr="0022038C">
        <w:rPr>
          <w:rFonts w:cs="Arial"/>
          <w:sz w:val="24"/>
        </w:rPr>
        <w:t xml:space="preserve"> </w:t>
      </w:r>
      <w:r w:rsidRPr="0022038C">
        <w:rPr>
          <w:rFonts w:cs="Arial"/>
          <w:sz w:val="24"/>
        </w:rPr>
        <w:t xml:space="preserve">generate </w:t>
      </w:r>
      <w:r w:rsidR="009A4FC2" w:rsidRPr="0022038C">
        <w:rPr>
          <w:rFonts w:cs="Arial"/>
          <w:sz w:val="24"/>
        </w:rPr>
        <w:t xml:space="preserve">deeper and </w:t>
      </w:r>
      <w:r w:rsidR="00BB72F7" w:rsidRPr="0022038C">
        <w:rPr>
          <w:rFonts w:cs="Arial"/>
          <w:sz w:val="24"/>
        </w:rPr>
        <w:t>more nuanced interpretations and understanding</w:t>
      </w:r>
      <w:r w:rsidR="0028554E" w:rsidRPr="0022038C">
        <w:rPr>
          <w:rFonts w:cs="Arial"/>
          <w:sz w:val="24"/>
        </w:rPr>
        <w:t xml:space="preserve">s of </w:t>
      </w:r>
      <w:r w:rsidR="00C25EC8" w:rsidRPr="0022038C">
        <w:rPr>
          <w:rFonts w:cs="Arial"/>
          <w:sz w:val="24"/>
        </w:rPr>
        <w:t xml:space="preserve">social </w:t>
      </w:r>
      <w:r w:rsidR="00D03DC5" w:rsidRPr="0022038C">
        <w:rPr>
          <w:rFonts w:cs="Arial"/>
          <w:sz w:val="24"/>
        </w:rPr>
        <w:t>realms</w:t>
      </w:r>
      <w:r w:rsidR="00F92E0B" w:rsidRPr="0022038C">
        <w:rPr>
          <w:rFonts w:cs="Arial"/>
          <w:sz w:val="24"/>
        </w:rPr>
        <w:t xml:space="preserve"> and situations</w:t>
      </w:r>
      <w:r w:rsidRPr="0022038C">
        <w:rPr>
          <w:rFonts w:cs="Arial"/>
          <w:sz w:val="24"/>
        </w:rPr>
        <w:t>.</w:t>
      </w:r>
      <w:bookmarkStart w:id="176" w:name="OLE_LINK82"/>
      <w:bookmarkStart w:id="177" w:name="OLE_LINK83"/>
      <w:r w:rsidRPr="0022038C">
        <w:rPr>
          <w:rFonts w:cs="Arial"/>
          <w:sz w:val="24"/>
        </w:rPr>
        <w:t xml:space="preserve"> </w:t>
      </w:r>
      <w:bookmarkEnd w:id="172"/>
      <w:bookmarkEnd w:id="173"/>
      <w:r w:rsidR="00933EB1" w:rsidRPr="0022038C">
        <w:rPr>
          <w:rFonts w:cs="Arial"/>
          <w:sz w:val="24"/>
        </w:rPr>
        <w:t xml:space="preserve">Based on this, the study attempts to obtain a more comprehensive and meaningful </w:t>
      </w:r>
      <w:bookmarkStart w:id="178" w:name="OLE_LINK84"/>
      <w:bookmarkStart w:id="179" w:name="OLE_LINK85"/>
      <w:r w:rsidR="00933EB1" w:rsidRPr="0022038C">
        <w:rPr>
          <w:rFonts w:cs="Arial"/>
          <w:sz w:val="24"/>
        </w:rPr>
        <w:t xml:space="preserve">understanding </w:t>
      </w:r>
      <w:bookmarkEnd w:id="178"/>
      <w:bookmarkEnd w:id="179"/>
      <w:r w:rsidR="00933EB1" w:rsidRPr="0022038C">
        <w:rPr>
          <w:rFonts w:cs="Arial"/>
          <w:sz w:val="24"/>
        </w:rPr>
        <w:t>and answers by interacting with practitioners at various levels of the hotel</w:t>
      </w:r>
      <w:r w:rsidR="00B12E49" w:rsidRPr="0022038C">
        <w:rPr>
          <w:rFonts w:cs="Arial"/>
          <w:sz w:val="24"/>
        </w:rPr>
        <w:t xml:space="preserve"> industry</w:t>
      </w:r>
      <w:r w:rsidR="00933EB1" w:rsidRPr="0022038C">
        <w:rPr>
          <w:rFonts w:cs="Arial"/>
          <w:sz w:val="24"/>
        </w:rPr>
        <w:t xml:space="preserve">, such as front desk receptionists, </w:t>
      </w:r>
      <w:bookmarkStart w:id="180" w:name="OLE_LINK90"/>
      <w:bookmarkStart w:id="181" w:name="OLE_LINK91"/>
      <w:r w:rsidR="00712BAA" w:rsidRPr="0022038C">
        <w:rPr>
          <w:rFonts w:cs="Arial"/>
          <w:sz w:val="24"/>
        </w:rPr>
        <w:t>guest service agents</w:t>
      </w:r>
      <w:bookmarkEnd w:id="180"/>
      <w:bookmarkEnd w:id="181"/>
      <w:r w:rsidR="00712BAA" w:rsidRPr="0022038C">
        <w:rPr>
          <w:rFonts w:cs="Arial"/>
          <w:sz w:val="24"/>
        </w:rPr>
        <w:t xml:space="preserve">, </w:t>
      </w:r>
      <w:r w:rsidR="00151DA7" w:rsidRPr="0022038C">
        <w:rPr>
          <w:rFonts w:cs="Arial"/>
          <w:sz w:val="24"/>
        </w:rPr>
        <w:t xml:space="preserve">shift leaders </w:t>
      </w:r>
      <w:r w:rsidR="00933EB1" w:rsidRPr="0022038C">
        <w:rPr>
          <w:rFonts w:cs="Arial"/>
          <w:sz w:val="24"/>
        </w:rPr>
        <w:t xml:space="preserve">and </w:t>
      </w:r>
      <w:r w:rsidR="00151DA7" w:rsidRPr="0022038C">
        <w:rPr>
          <w:rFonts w:cs="Arial"/>
          <w:sz w:val="24"/>
        </w:rPr>
        <w:t>hotel managers</w:t>
      </w:r>
      <w:r w:rsidR="00933EB1" w:rsidRPr="0022038C">
        <w:rPr>
          <w:rFonts w:cs="Arial"/>
          <w:sz w:val="24"/>
        </w:rPr>
        <w:t>.</w:t>
      </w:r>
      <w:bookmarkEnd w:id="176"/>
      <w:bookmarkEnd w:id="177"/>
      <w:r w:rsidR="00933EB1" w:rsidRPr="0022038C">
        <w:rPr>
          <w:rFonts w:cs="Arial"/>
          <w:sz w:val="24"/>
        </w:rPr>
        <w:t xml:space="preserve"> </w:t>
      </w:r>
    </w:p>
    <w:p w14:paraId="37208432" w14:textId="77777777" w:rsidR="00245385" w:rsidRPr="0022038C" w:rsidRDefault="00245385" w:rsidP="007A720D">
      <w:pPr>
        <w:rPr>
          <w:rFonts w:cs="Arial"/>
          <w:sz w:val="24"/>
        </w:rPr>
      </w:pPr>
    </w:p>
    <w:p w14:paraId="0F36A700" w14:textId="77777777" w:rsidR="002522A0" w:rsidRPr="0022038C" w:rsidRDefault="002522A0" w:rsidP="007A720D">
      <w:pPr>
        <w:rPr>
          <w:rFonts w:cs="Arial"/>
          <w:sz w:val="24"/>
        </w:rPr>
      </w:pPr>
    </w:p>
    <w:p w14:paraId="7A4AB654" w14:textId="4D2DA0B1" w:rsidR="00245385" w:rsidRPr="0022038C" w:rsidRDefault="00245385" w:rsidP="0071320C">
      <w:pPr>
        <w:pStyle w:val="1"/>
      </w:pPr>
      <w:bookmarkStart w:id="182" w:name="_Toc156691427"/>
      <w:r w:rsidRPr="0022038C">
        <w:t>Research Methodology</w:t>
      </w:r>
      <w:bookmarkEnd w:id="182"/>
    </w:p>
    <w:p w14:paraId="62F3F3EC" w14:textId="063DDACF" w:rsidR="00F8059A" w:rsidRPr="0022038C" w:rsidRDefault="00245385" w:rsidP="0071320C">
      <w:pPr>
        <w:pStyle w:val="2"/>
      </w:pPr>
      <w:bookmarkStart w:id="183" w:name="OLE_LINK5"/>
      <w:bookmarkStart w:id="184" w:name="OLE_LINK6"/>
      <w:bookmarkStart w:id="185" w:name="_Toc156691428"/>
      <w:r w:rsidRPr="0022038C">
        <w:t xml:space="preserve">The </w:t>
      </w:r>
      <w:r w:rsidR="00304F56" w:rsidRPr="0022038C">
        <w:t>Q</w:t>
      </w:r>
      <w:r w:rsidRPr="0022038C">
        <w:t xml:space="preserve">ualitative </w:t>
      </w:r>
      <w:r w:rsidR="00304F56" w:rsidRPr="0022038C">
        <w:t>R</w:t>
      </w:r>
      <w:r w:rsidRPr="0022038C">
        <w:t xml:space="preserve">esearch </w:t>
      </w:r>
      <w:r w:rsidR="00304F56" w:rsidRPr="0022038C">
        <w:t>P</w:t>
      </w:r>
      <w:r w:rsidRPr="0022038C">
        <w:t>aradigm</w:t>
      </w:r>
      <w:bookmarkEnd w:id="183"/>
      <w:bookmarkEnd w:id="184"/>
      <w:bookmarkEnd w:id="185"/>
    </w:p>
    <w:p w14:paraId="6D8594C6" w14:textId="6AD5FA7F" w:rsidR="005642EB" w:rsidRPr="0022038C" w:rsidRDefault="00582ED9" w:rsidP="007A720D">
      <w:pPr>
        <w:rPr>
          <w:rFonts w:cs="Arial"/>
          <w:sz w:val="24"/>
        </w:rPr>
      </w:pPr>
      <w:bookmarkStart w:id="186" w:name="OLE_LINK13"/>
      <w:bookmarkStart w:id="187" w:name="OLE_LINK14"/>
      <w:r w:rsidRPr="0022038C">
        <w:rPr>
          <w:rFonts w:cs="Arial"/>
          <w:sz w:val="24"/>
        </w:rPr>
        <w:t>Qualitative research is a methodology that primarily deals with the exploration of phenomena by collecting non-numeric data</w:t>
      </w:r>
      <w:r w:rsidR="00FB2B63" w:rsidRPr="0022038C">
        <w:rPr>
          <w:rFonts w:cs="Arial"/>
          <w:sz w:val="24"/>
        </w:rPr>
        <w:t xml:space="preserve"> (Denzin &amp; Lincoln, 2011)</w:t>
      </w:r>
      <w:r w:rsidRPr="0022038C">
        <w:rPr>
          <w:rFonts w:cs="Arial"/>
          <w:sz w:val="24"/>
        </w:rPr>
        <w:t xml:space="preserve">. </w:t>
      </w:r>
      <w:bookmarkStart w:id="188" w:name="OLE_LINK269"/>
      <w:bookmarkStart w:id="189" w:name="OLE_LINK270"/>
      <w:r w:rsidRPr="0022038C">
        <w:rPr>
          <w:rFonts w:cs="Arial"/>
          <w:sz w:val="24"/>
        </w:rPr>
        <w:t xml:space="preserve">It is often exploratory, </w:t>
      </w:r>
      <w:bookmarkEnd w:id="188"/>
      <w:bookmarkEnd w:id="189"/>
      <w:r w:rsidR="00413A4C" w:rsidRPr="0022038C">
        <w:rPr>
          <w:rFonts w:cs="Arial"/>
          <w:sz w:val="24"/>
        </w:rPr>
        <w:t xml:space="preserve">with the goal of </w:t>
      </w:r>
      <w:r w:rsidR="002B357D" w:rsidRPr="0022038C">
        <w:rPr>
          <w:rFonts w:cs="Arial"/>
          <w:sz w:val="24"/>
        </w:rPr>
        <w:t xml:space="preserve">delivering a comprehensive understanding </w:t>
      </w:r>
      <w:r w:rsidR="00280AC6" w:rsidRPr="0022038C">
        <w:rPr>
          <w:rFonts w:cs="Arial"/>
          <w:sz w:val="24"/>
        </w:rPr>
        <w:t xml:space="preserve">of human activities and </w:t>
      </w:r>
      <w:r w:rsidR="00E5716A" w:rsidRPr="0022038C">
        <w:rPr>
          <w:rFonts w:cs="Arial"/>
          <w:sz w:val="24"/>
        </w:rPr>
        <w:t>their determinants</w:t>
      </w:r>
      <w:r w:rsidRPr="0022038C">
        <w:rPr>
          <w:rFonts w:cs="Arial"/>
          <w:sz w:val="24"/>
        </w:rPr>
        <w:t xml:space="preserve"> (Creswell et al., 2007). </w:t>
      </w:r>
      <w:bookmarkStart w:id="190" w:name="OLE_LINK203"/>
      <w:bookmarkStart w:id="191" w:name="OLE_LINK204"/>
      <w:r w:rsidRPr="0022038C">
        <w:rPr>
          <w:rFonts w:cs="Arial"/>
          <w:sz w:val="24"/>
        </w:rPr>
        <w:t xml:space="preserve">Unlike quantitative research, </w:t>
      </w:r>
      <w:bookmarkStart w:id="192" w:name="OLE_LINK271"/>
      <w:bookmarkStart w:id="193" w:name="OLE_LINK272"/>
      <w:r w:rsidRPr="0022038C">
        <w:rPr>
          <w:rFonts w:cs="Arial"/>
          <w:sz w:val="24"/>
        </w:rPr>
        <w:t xml:space="preserve">which </w:t>
      </w:r>
      <w:r w:rsidR="00A36CD0" w:rsidRPr="0022038C">
        <w:rPr>
          <w:rFonts w:cs="Arial"/>
          <w:sz w:val="24"/>
        </w:rPr>
        <w:t xml:space="preserve">attempts </w:t>
      </w:r>
      <w:r w:rsidRPr="0022038C">
        <w:rPr>
          <w:rFonts w:cs="Arial"/>
          <w:sz w:val="24"/>
        </w:rPr>
        <w:t xml:space="preserve">to quantify the data </w:t>
      </w:r>
      <w:r w:rsidR="00A57356" w:rsidRPr="0022038C">
        <w:rPr>
          <w:rFonts w:cs="Arial"/>
          <w:sz w:val="24"/>
        </w:rPr>
        <w:t>through</w:t>
      </w:r>
      <w:r w:rsidRPr="0022038C">
        <w:rPr>
          <w:rFonts w:cs="Arial"/>
          <w:sz w:val="24"/>
        </w:rPr>
        <w:t xml:space="preserve"> statistical analysis,</w:t>
      </w:r>
      <w:bookmarkEnd w:id="192"/>
      <w:bookmarkEnd w:id="193"/>
      <w:r w:rsidRPr="0022038C">
        <w:rPr>
          <w:rFonts w:cs="Arial"/>
          <w:sz w:val="24"/>
        </w:rPr>
        <w:t xml:space="preserve"> qualitative research is more about capturing the richness and complexity of human experiences</w:t>
      </w:r>
      <w:bookmarkEnd w:id="190"/>
      <w:bookmarkEnd w:id="191"/>
      <w:r w:rsidR="00831354" w:rsidRPr="0022038C">
        <w:rPr>
          <w:rFonts w:cs="Arial"/>
          <w:sz w:val="24"/>
        </w:rPr>
        <w:t xml:space="preserve"> (</w:t>
      </w:r>
      <w:proofErr w:type="spellStart"/>
      <w:r w:rsidR="003D1F0D" w:rsidRPr="0022038C">
        <w:rPr>
          <w:rFonts w:cs="Arial"/>
          <w:sz w:val="24"/>
        </w:rPr>
        <w:t>Antwi</w:t>
      </w:r>
      <w:proofErr w:type="spellEnd"/>
      <w:r w:rsidR="003D1F0D" w:rsidRPr="0022038C">
        <w:rPr>
          <w:rFonts w:cs="Arial"/>
          <w:sz w:val="24"/>
        </w:rPr>
        <w:t xml:space="preserve"> and Hamza, 2015</w:t>
      </w:r>
      <w:r w:rsidR="00831354" w:rsidRPr="0022038C">
        <w:rPr>
          <w:rFonts w:cs="Arial"/>
          <w:sz w:val="24"/>
        </w:rPr>
        <w:t>)</w:t>
      </w:r>
      <w:r w:rsidRPr="0022038C">
        <w:rPr>
          <w:rFonts w:cs="Arial"/>
          <w:sz w:val="24"/>
        </w:rPr>
        <w:t xml:space="preserve">. </w:t>
      </w:r>
      <w:bookmarkStart w:id="194" w:name="OLE_LINK275"/>
      <w:bookmarkStart w:id="195" w:name="OLE_LINK276"/>
      <w:bookmarkStart w:id="196" w:name="OLE_LINK15"/>
      <w:bookmarkStart w:id="197" w:name="OLE_LINK16"/>
      <w:r w:rsidR="005A76FD" w:rsidRPr="0022038C">
        <w:rPr>
          <w:rFonts w:cs="Arial"/>
          <w:sz w:val="24"/>
        </w:rPr>
        <w:t>Qualitative research is characterized by its focus on natural settings,</w:t>
      </w:r>
      <w:r w:rsidR="00307E33" w:rsidRPr="0022038C">
        <w:rPr>
          <w:rFonts w:cs="Arial"/>
          <w:sz w:val="24"/>
        </w:rPr>
        <w:t xml:space="preserve"> so i</w:t>
      </w:r>
      <w:r w:rsidR="005A76FD" w:rsidRPr="0022038C">
        <w:rPr>
          <w:rFonts w:cs="Arial"/>
          <w:sz w:val="24"/>
        </w:rPr>
        <w:t xml:space="preserve">t uses multiple </w:t>
      </w:r>
      <w:r w:rsidR="005A76FD" w:rsidRPr="0022038C">
        <w:rPr>
          <w:rFonts w:cs="Arial"/>
          <w:sz w:val="24"/>
        </w:rPr>
        <w:lastRenderedPageBreak/>
        <w:t>methods that are interactive and humanistic, such as interviews, focus groups, and observations</w:t>
      </w:r>
      <w:r w:rsidR="0042560A" w:rsidRPr="0022038C">
        <w:rPr>
          <w:rFonts w:cs="Arial"/>
          <w:sz w:val="24"/>
        </w:rPr>
        <w:t xml:space="preserve"> </w:t>
      </w:r>
      <w:bookmarkEnd w:id="194"/>
      <w:bookmarkEnd w:id="195"/>
      <w:r w:rsidR="0042560A" w:rsidRPr="0022038C">
        <w:rPr>
          <w:rFonts w:cs="Arial"/>
          <w:sz w:val="24"/>
        </w:rPr>
        <w:t>(Lewis, 2015)</w:t>
      </w:r>
      <w:r w:rsidR="005A76FD" w:rsidRPr="0022038C">
        <w:rPr>
          <w:rFonts w:cs="Arial"/>
          <w:sz w:val="24"/>
        </w:rPr>
        <w:t xml:space="preserve">. </w:t>
      </w:r>
      <w:r w:rsidR="00C374D7" w:rsidRPr="0022038C">
        <w:rPr>
          <w:rFonts w:cs="Arial"/>
          <w:sz w:val="24"/>
        </w:rPr>
        <w:t>Qualitative research is distinguished by its in-depth exploration of complex phenomena. It prioritizes the quality of data over quantity, focusing on the ‘how’ and ‘why’ rather than ‘how many’ or ‘how much,’ which is more typical of quantitative research</w:t>
      </w:r>
      <w:r w:rsidR="009E0F26" w:rsidRPr="0022038C">
        <w:rPr>
          <w:rFonts w:cs="Arial"/>
          <w:sz w:val="24"/>
        </w:rPr>
        <w:t xml:space="preserve"> (Bryman, 201</w:t>
      </w:r>
      <w:r w:rsidR="005E3C1E" w:rsidRPr="0022038C">
        <w:rPr>
          <w:rFonts w:cs="Arial"/>
          <w:sz w:val="24"/>
        </w:rPr>
        <w:t>6</w:t>
      </w:r>
      <w:r w:rsidR="009E0F26" w:rsidRPr="0022038C">
        <w:rPr>
          <w:rFonts w:cs="Arial"/>
          <w:sz w:val="24"/>
        </w:rPr>
        <w:t>).</w:t>
      </w:r>
      <w:r w:rsidR="00C374D7" w:rsidRPr="0022038C">
        <w:rPr>
          <w:rFonts w:cs="Arial"/>
          <w:sz w:val="24"/>
        </w:rPr>
        <w:t xml:space="preserve"> This approach is particularly effective in exploring the subtleties and intricacies of human behaviour and social phenomena (Silverman, 2016).</w:t>
      </w:r>
      <w:r w:rsidR="009E0F26" w:rsidRPr="0022038C">
        <w:rPr>
          <w:rFonts w:cs="Arial"/>
          <w:sz w:val="24"/>
        </w:rPr>
        <w:t xml:space="preserve"> </w:t>
      </w:r>
    </w:p>
    <w:p w14:paraId="69D51C58" w14:textId="77777777" w:rsidR="00F869B3" w:rsidRPr="0022038C" w:rsidRDefault="00F869B3" w:rsidP="007A720D">
      <w:pPr>
        <w:rPr>
          <w:rFonts w:cs="Arial"/>
          <w:sz w:val="24"/>
        </w:rPr>
      </w:pPr>
    </w:p>
    <w:p w14:paraId="65217521" w14:textId="1BB6D52B" w:rsidR="008C16AB" w:rsidRPr="0022038C" w:rsidRDefault="00525758" w:rsidP="007A720D">
      <w:pPr>
        <w:rPr>
          <w:rFonts w:cs="Arial"/>
          <w:sz w:val="24"/>
        </w:rPr>
      </w:pPr>
      <w:r w:rsidRPr="0022038C">
        <w:rPr>
          <w:rFonts w:cs="Arial"/>
          <w:sz w:val="24"/>
        </w:rPr>
        <w:t xml:space="preserve">The </w:t>
      </w:r>
      <w:r w:rsidR="00F8767C" w:rsidRPr="0022038C">
        <w:rPr>
          <w:rFonts w:cs="Arial"/>
          <w:sz w:val="24"/>
        </w:rPr>
        <w:t xml:space="preserve">selection </w:t>
      </w:r>
      <w:r w:rsidRPr="0022038C">
        <w:rPr>
          <w:rFonts w:cs="Arial"/>
          <w:sz w:val="24"/>
        </w:rPr>
        <w:t xml:space="preserve">of qualitative research for this study is underpinned by the need to understand the complex, subjective experiences of </w:t>
      </w:r>
      <w:r w:rsidR="0000083A" w:rsidRPr="0022038C">
        <w:rPr>
          <w:rFonts w:cs="Arial"/>
          <w:sz w:val="24"/>
        </w:rPr>
        <w:t xml:space="preserve">Zhuhai’s </w:t>
      </w:r>
      <w:r w:rsidRPr="0022038C">
        <w:rPr>
          <w:rFonts w:cs="Arial"/>
          <w:sz w:val="24"/>
        </w:rPr>
        <w:t>hotel consumers and practitioners during the post-C</w:t>
      </w:r>
      <w:r w:rsidR="00A52029" w:rsidRPr="0022038C">
        <w:rPr>
          <w:rFonts w:cs="Arial"/>
          <w:sz w:val="24"/>
        </w:rPr>
        <w:t>OVID</w:t>
      </w:r>
      <w:r w:rsidRPr="0022038C">
        <w:rPr>
          <w:rFonts w:cs="Arial"/>
          <w:sz w:val="24"/>
        </w:rPr>
        <w:t xml:space="preserve"> period. </w:t>
      </w:r>
      <w:r w:rsidR="008C16AB" w:rsidRPr="0022038C">
        <w:rPr>
          <w:rFonts w:cs="Arial"/>
          <w:sz w:val="24"/>
        </w:rPr>
        <w:t>This approach enables a detailed examination of individual perspectives and experiences, which is crucial for understanding the dynamics of consumer preferences</w:t>
      </w:r>
      <w:r w:rsidR="0014728C" w:rsidRPr="0022038C">
        <w:rPr>
          <w:rFonts w:cs="Arial"/>
          <w:sz w:val="24"/>
        </w:rPr>
        <w:t>, intentions</w:t>
      </w:r>
      <w:r w:rsidR="008C16AB" w:rsidRPr="0022038C">
        <w:rPr>
          <w:rFonts w:cs="Arial"/>
          <w:sz w:val="24"/>
        </w:rPr>
        <w:t xml:space="preserve"> </w:t>
      </w:r>
      <w:r w:rsidR="00AD7A3C" w:rsidRPr="0022038C">
        <w:rPr>
          <w:rFonts w:cs="Arial"/>
          <w:sz w:val="24"/>
        </w:rPr>
        <w:t>as well as</w:t>
      </w:r>
      <w:r w:rsidR="008C16AB" w:rsidRPr="0022038C">
        <w:rPr>
          <w:rFonts w:cs="Arial"/>
          <w:sz w:val="24"/>
        </w:rPr>
        <w:t xml:space="preserve"> </w:t>
      </w:r>
      <w:r w:rsidR="00007F71" w:rsidRPr="0022038C">
        <w:rPr>
          <w:rFonts w:cs="Arial"/>
          <w:sz w:val="24"/>
        </w:rPr>
        <w:t>their</w:t>
      </w:r>
      <w:r w:rsidR="009D61CC" w:rsidRPr="0022038C">
        <w:rPr>
          <w:rFonts w:cs="Arial"/>
          <w:sz w:val="24"/>
        </w:rPr>
        <w:t xml:space="preserve"> affecting factors</w:t>
      </w:r>
      <w:r w:rsidR="008C16AB" w:rsidRPr="0022038C">
        <w:rPr>
          <w:rFonts w:cs="Arial"/>
          <w:sz w:val="24"/>
        </w:rPr>
        <w:t xml:space="preserve">. </w:t>
      </w:r>
      <w:r w:rsidR="00551910" w:rsidRPr="0022038C">
        <w:rPr>
          <w:rFonts w:cs="Arial"/>
          <w:sz w:val="24"/>
        </w:rPr>
        <w:t xml:space="preserve">Furthermore, the qualitative method is ideal for capturing the reflections of hotel executives on management strategies and </w:t>
      </w:r>
      <w:r w:rsidR="00007F71" w:rsidRPr="0022038C">
        <w:rPr>
          <w:rFonts w:cs="Arial"/>
          <w:sz w:val="24"/>
        </w:rPr>
        <w:t>resilience practices</w:t>
      </w:r>
      <w:r w:rsidR="00551910" w:rsidRPr="0022038C">
        <w:rPr>
          <w:rFonts w:cs="Arial"/>
          <w:sz w:val="24"/>
        </w:rPr>
        <w:t xml:space="preserve"> of the hotel industry, as it allows for a deeper understanding of their </w:t>
      </w:r>
      <w:r w:rsidR="00AD49DB" w:rsidRPr="0022038C">
        <w:rPr>
          <w:rFonts w:cs="Arial"/>
          <w:sz w:val="24"/>
        </w:rPr>
        <w:t xml:space="preserve">own </w:t>
      </w:r>
      <w:r w:rsidR="00551910" w:rsidRPr="0022038C">
        <w:rPr>
          <w:rFonts w:cs="Arial"/>
          <w:sz w:val="24"/>
        </w:rPr>
        <w:t xml:space="preserve">experiences and </w:t>
      </w:r>
      <w:r w:rsidR="0045548A" w:rsidRPr="0022038C">
        <w:rPr>
          <w:rFonts w:cs="Arial"/>
          <w:sz w:val="24"/>
        </w:rPr>
        <w:t>viewpoints</w:t>
      </w:r>
      <w:r w:rsidR="00551910" w:rsidRPr="0022038C">
        <w:rPr>
          <w:rFonts w:cs="Arial"/>
          <w:sz w:val="24"/>
        </w:rPr>
        <w:t xml:space="preserve">. </w:t>
      </w:r>
      <w:r w:rsidR="008320CD" w:rsidRPr="0022038C">
        <w:rPr>
          <w:rFonts w:cs="Arial"/>
          <w:sz w:val="24"/>
        </w:rPr>
        <w:t>The post-C</w:t>
      </w:r>
      <w:r w:rsidR="00A52029" w:rsidRPr="0022038C">
        <w:rPr>
          <w:rFonts w:cs="Arial"/>
          <w:sz w:val="24"/>
        </w:rPr>
        <w:t>OVID</w:t>
      </w:r>
      <w:r w:rsidR="008320CD" w:rsidRPr="0022038C">
        <w:rPr>
          <w:rFonts w:cs="Arial"/>
          <w:sz w:val="24"/>
        </w:rPr>
        <w:t xml:space="preserve"> era in the hospitality sector is marked by unprecedented changes and challenges. </w:t>
      </w:r>
      <w:r w:rsidR="008C16AB" w:rsidRPr="0022038C">
        <w:rPr>
          <w:rFonts w:cs="Arial"/>
          <w:sz w:val="24"/>
        </w:rPr>
        <w:t xml:space="preserve">The flexibility of qualitative methods will also facilitate the exploration of emerging </w:t>
      </w:r>
      <w:r w:rsidR="00D704FD" w:rsidRPr="0022038C">
        <w:rPr>
          <w:rFonts w:cs="Arial"/>
          <w:sz w:val="24"/>
        </w:rPr>
        <w:t xml:space="preserve">responses and </w:t>
      </w:r>
      <w:r w:rsidR="005D7A3D" w:rsidRPr="0022038C">
        <w:rPr>
          <w:rFonts w:cs="Arial"/>
          <w:sz w:val="24"/>
        </w:rPr>
        <w:t>innovations</w:t>
      </w:r>
      <w:r w:rsidR="008C16AB" w:rsidRPr="0022038C">
        <w:rPr>
          <w:rFonts w:cs="Arial"/>
          <w:sz w:val="24"/>
        </w:rPr>
        <w:t xml:space="preserve"> </w:t>
      </w:r>
      <w:r w:rsidR="002826D9" w:rsidRPr="0022038C">
        <w:rPr>
          <w:rFonts w:cs="Arial"/>
          <w:sz w:val="24"/>
        </w:rPr>
        <w:t>of Zhuhai</w:t>
      </w:r>
      <w:r w:rsidR="008C16AB" w:rsidRPr="0022038C">
        <w:rPr>
          <w:rFonts w:cs="Arial"/>
          <w:sz w:val="24"/>
        </w:rPr>
        <w:t xml:space="preserve"> hotel industry </w:t>
      </w:r>
      <w:r w:rsidR="001F59FA" w:rsidRPr="0022038C">
        <w:rPr>
          <w:rFonts w:cs="Arial"/>
          <w:sz w:val="24"/>
        </w:rPr>
        <w:t xml:space="preserve">in the context of post-pandemic time </w:t>
      </w:r>
      <w:r w:rsidR="008C16AB" w:rsidRPr="0022038C">
        <w:rPr>
          <w:rFonts w:cs="Arial"/>
          <w:sz w:val="24"/>
        </w:rPr>
        <w:t>(Maxwell, 201</w:t>
      </w:r>
      <w:r w:rsidR="006B67AB" w:rsidRPr="0022038C">
        <w:rPr>
          <w:rFonts w:cs="Arial"/>
          <w:sz w:val="24"/>
        </w:rPr>
        <w:t>2</w:t>
      </w:r>
      <w:r w:rsidR="008C16AB" w:rsidRPr="0022038C">
        <w:rPr>
          <w:rFonts w:cs="Arial"/>
          <w:sz w:val="24"/>
        </w:rPr>
        <w:t>).</w:t>
      </w:r>
      <w:r w:rsidR="00706CA5" w:rsidRPr="0022038C">
        <w:rPr>
          <w:rFonts w:cs="Arial"/>
          <w:sz w:val="24"/>
        </w:rPr>
        <w:t xml:space="preserve"> By focusing on qualitative data, the research can provide rich, detailed insights into consumer behaviour</w:t>
      </w:r>
      <w:r w:rsidR="00CE4912" w:rsidRPr="0022038C">
        <w:rPr>
          <w:rFonts w:cs="Arial"/>
          <w:sz w:val="24"/>
        </w:rPr>
        <w:t>s</w:t>
      </w:r>
      <w:r w:rsidR="00706CA5" w:rsidRPr="0022038C">
        <w:rPr>
          <w:rFonts w:cs="Arial"/>
          <w:sz w:val="24"/>
        </w:rPr>
        <w:t xml:space="preserve"> and </w:t>
      </w:r>
      <w:r w:rsidR="002353D3" w:rsidRPr="0022038C">
        <w:rPr>
          <w:rFonts w:cs="Arial"/>
          <w:sz w:val="24"/>
        </w:rPr>
        <w:t xml:space="preserve">resilience </w:t>
      </w:r>
      <w:r w:rsidR="00706CA5" w:rsidRPr="0022038C">
        <w:rPr>
          <w:rFonts w:cs="Arial"/>
          <w:sz w:val="24"/>
        </w:rPr>
        <w:t xml:space="preserve">management </w:t>
      </w:r>
      <w:r w:rsidR="002353D3" w:rsidRPr="0022038C">
        <w:rPr>
          <w:rFonts w:cs="Arial"/>
          <w:sz w:val="24"/>
        </w:rPr>
        <w:t>practices</w:t>
      </w:r>
      <w:r w:rsidR="00706CA5" w:rsidRPr="0022038C">
        <w:rPr>
          <w:rFonts w:cs="Arial"/>
          <w:sz w:val="24"/>
        </w:rPr>
        <w:t xml:space="preserve"> in hotel sector</w:t>
      </w:r>
      <w:r w:rsidR="002966F7" w:rsidRPr="0022038C">
        <w:rPr>
          <w:rFonts w:cs="Arial"/>
          <w:sz w:val="24"/>
        </w:rPr>
        <w:t xml:space="preserve"> within Zhuhai</w:t>
      </w:r>
      <w:r w:rsidR="00706CA5" w:rsidRPr="0022038C">
        <w:rPr>
          <w:rFonts w:cs="Arial"/>
          <w:sz w:val="24"/>
        </w:rPr>
        <w:t>, which are essential for suggesting practical measures for the industry's recovery and sustainability.</w:t>
      </w:r>
    </w:p>
    <w:bookmarkEnd w:id="186"/>
    <w:bookmarkEnd w:id="187"/>
    <w:bookmarkEnd w:id="196"/>
    <w:bookmarkEnd w:id="197"/>
    <w:p w14:paraId="4C363CD9" w14:textId="77777777" w:rsidR="003923DB" w:rsidRPr="0022038C" w:rsidRDefault="003923DB" w:rsidP="007A720D">
      <w:pPr>
        <w:rPr>
          <w:rFonts w:cs="Arial"/>
          <w:sz w:val="24"/>
        </w:rPr>
      </w:pPr>
    </w:p>
    <w:p w14:paraId="15153F3C" w14:textId="0FE07E57" w:rsidR="00245385" w:rsidRPr="0022038C" w:rsidRDefault="00245385" w:rsidP="0071320C">
      <w:pPr>
        <w:pStyle w:val="2"/>
      </w:pPr>
      <w:bookmarkStart w:id="198" w:name="_Toc156691429"/>
      <w:r w:rsidRPr="0022038C">
        <w:t xml:space="preserve">Discussion of </w:t>
      </w:r>
      <w:r w:rsidR="00304F56" w:rsidRPr="0022038C">
        <w:t>F</w:t>
      </w:r>
      <w:r w:rsidRPr="0022038C">
        <w:t xml:space="preserve">ive </w:t>
      </w:r>
      <w:r w:rsidR="00304F56" w:rsidRPr="0022038C">
        <w:t>Q</w:t>
      </w:r>
      <w:r w:rsidRPr="0022038C">
        <w:t xml:space="preserve">ualitative </w:t>
      </w:r>
      <w:r w:rsidR="00304F56" w:rsidRPr="0022038C">
        <w:t>R</w:t>
      </w:r>
      <w:r w:rsidRPr="0022038C">
        <w:t xml:space="preserve">esearch </w:t>
      </w:r>
      <w:r w:rsidR="00304F56" w:rsidRPr="0022038C">
        <w:t>A</w:t>
      </w:r>
      <w:r w:rsidRPr="0022038C">
        <w:t>pproaches</w:t>
      </w:r>
      <w:bookmarkEnd w:id="198"/>
    </w:p>
    <w:p w14:paraId="4EA67E9D" w14:textId="60CB23C8" w:rsidR="00D02392" w:rsidRPr="0022038C" w:rsidRDefault="00D02392" w:rsidP="007A720D">
      <w:pPr>
        <w:rPr>
          <w:rFonts w:cs="Arial"/>
          <w:sz w:val="24"/>
        </w:rPr>
      </w:pPr>
      <w:r w:rsidRPr="0022038C">
        <w:rPr>
          <w:rFonts w:cs="Arial"/>
          <w:sz w:val="24"/>
        </w:rPr>
        <w:t xml:space="preserve">Creswell (2007) outlined five approaches for qualitative research: narrative research, phenomenology, grounded theory, </w:t>
      </w:r>
      <w:proofErr w:type="gramStart"/>
      <w:r w:rsidRPr="0022038C">
        <w:rPr>
          <w:rFonts w:cs="Arial"/>
          <w:sz w:val="24"/>
        </w:rPr>
        <w:t>ethnography</w:t>
      </w:r>
      <w:proofErr w:type="gramEnd"/>
      <w:r w:rsidRPr="0022038C">
        <w:rPr>
          <w:rFonts w:cs="Arial"/>
          <w:sz w:val="24"/>
        </w:rPr>
        <w:t xml:space="preserve"> and case study. </w:t>
      </w:r>
      <w:r w:rsidRPr="0022038C">
        <w:rPr>
          <w:rFonts w:eastAsia="宋体" w:cs="Arial"/>
          <w:sz w:val="24"/>
        </w:rPr>
        <w:t xml:space="preserve">A </w:t>
      </w:r>
      <w:r w:rsidRPr="0022038C">
        <w:rPr>
          <w:rFonts w:eastAsia="宋体" w:cs="Arial"/>
          <w:sz w:val="24"/>
        </w:rPr>
        <w:lastRenderedPageBreak/>
        <w:t xml:space="preserve">case study approach is the most appropriate methodology for this research based on the stated aims and </w:t>
      </w:r>
      <w:r w:rsidR="00781238" w:rsidRPr="0022038C">
        <w:rPr>
          <w:rFonts w:eastAsia="宋体" w:cs="Arial"/>
          <w:sz w:val="24"/>
        </w:rPr>
        <w:t>researcher’s</w:t>
      </w:r>
      <w:r w:rsidRPr="0022038C">
        <w:rPr>
          <w:rFonts w:eastAsia="宋体" w:cs="Arial"/>
          <w:sz w:val="24"/>
        </w:rPr>
        <w:t xml:space="preserve"> understanding of Creswell's five qualitative approaches. </w:t>
      </w:r>
      <w:bookmarkStart w:id="199" w:name="OLE_LINK277"/>
      <w:bookmarkStart w:id="200" w:name="OLE_LINK278"/>
      <w:r w:rsidR="00670ECF" w:rsidRPr="0022038C">
        <w:rPr>
          <w:rFonts w:eastAsia="宋体" w:cs="Arial"/>
          <w:sz w:val="24"/>
        </w:rPr>
        <w:t>A c</w:t>
      </w:r>
      <w:r w:rsidRPr="0022038C">
        <w:rPr>
          <w:rFonts w:eastAsia="宋体" w:cs="Arial"/>
          <w:sz w:val="24"/>
        </w:rPr>
        <w:t>ase stud</w:t>
      </w:r>
      <w:r w:rsidR="00562FB1" w:rsidRPr="0022038C">
        <w:rPr>
          <w:rFonts w:eastAsia="宋体" w:cs="Arial"/>
          <w:sz w:val="24"/>
        </w:rPr>
        <w:t>y</w:t>
      </w:r>
      <w:r w:rsidR="004836A1" w:rsidRPr="0022038C">
        <w:rPr>
          <w:rFonts w:eastAsia="宋体" w:cs="Arial"/>
          <w:sz w:val="24"/>
        </w:rPr>
        <w:t xml:space="preserve"> </w:t>
      </w:r>
      <w:r w:rsidR="00670ECF" w:rsidRPr="0022038C">
        <w:rPr>
          <w:rFonts w:eastAsia="宋体" w:cs="Arial"/>
          <w:sz w:val="24"/>
        </w:rPr>
        <w:t>allows</w:t>
      </w:r>
      <w:r w:rsidR="004C3ADF" w:rsidRPr="0022038C">
        <w:rPr>
          <w:rFonts w:eastAsia="宋体" w:cs="Arial"/>
          <w:sz w:val="24"/>
        </w:rPr>
        <w:t xml:space="preserve"> for</w:t>
      </w:r>
      <w:r w:rsidRPr="0022038C">
        <w:rPr>
          <w:rFonts w:eastAsia="宋体" w:cs="Arial"/>
          <w:sz w:val="24"/>
        </w:rPr>
        <w:t xml:space="preserve"> an in-depth investigation of a </w:t>
      </w:r>
      <w:r w:rsidR="004C3ADF" w:rsidRPr="0022038C">
        <w:rPr>
          <w:rFonts w:eastAsia="宋体" w:cs="Arial"/>
          <w:sz w:val="24"/>
        </w:rPr>
        <w:t xml:space="preserve">real-life </w:t>
      </w:r>
      <w:r w:rsidRPr="0022038C">
        <w:rPr>
          <w:rFonts w:eastAsia="宋体" w:cs="Arial"/>
          <w:sz w:val="24"/>
        </w:rPr>
        <w:t xml:space="preserve">phenomenon. </w:t>
      </w:r>
      <w:bookmarkEnd w:id="199"/>
      <w:bookmarkEnd w:id="200"/>
      <w:r w:rsidRPr="0022038C">
        <w:rPr>
          <w:rFonts w:eastAsia="宋体" w:cs="Arial"/>
          <w:sz w:val="24"/>
        </w:rPr>
        <w:t xml:space="preserve">This aligns well to the core objective of analysing </w:t>
      </w:r>
      <w:r w:rsidR="00420418" w:rsidRPr="0022038C">
        <w:rPr>
          <w:rFonts w:eastAsia="宋体" w:cs="Arial"/>
          <w:sz w:val="24"/>
        </w:rPr>
        <w:t xml:space="preserve">changeable </w:t>
      </w:r>
      <w:r w:rsidRPr="0022038C">
        <w:rPr>
          <w:rFonts w:eastAsia="宋体" w:cs="Arial"/>
          <w:sz w:val="24"/>
        </w:rPr>
        <w:t>post-COVID consumer behaviour</w:t>
      </w:r>
      <w:r w:rsidR="00420418" w:rsidRPr="0022038C">
        <w:rPr>
          <w:rFonts w:eastAsia="宋体" w:cs="Arial"/>
          <w:sz w:val="24"/>
        </w:rPr>
        <w:t>s</w:t>
      </w:r>
      <w:r w:rsidRPr="0022038C">
        <w:rPr>
          <w:rFonts w:eastAsia="宋体" w:cs="Arial"/>
          <w:sz w:val="24"/>
        </w:rPr>
        <w:t xml:space="preserve"> and corresponding impacts on the hotel industry specifically within the regional context of Zhuhai, China (Creswell, 2007).</w:t>
      </w:r>
      <w:r w:rsidRPr="0022038C">
        <w:rPr>
          <w:rFonts w:cs="Arial"/>
          <w:sz w:val="24"/>
        </w:rPr>
        <w:t xml:space="preserve"> The rationale for using case study not the other approaches is outlined below.</w:t>
      </w:r>
    </w:p>
    <w:p w14:paraId="64541A22" w14:textId="77777777" w:rsidR="00D02392" w:rsidRPr="0022038C" w:rsidRDefault="00D02392" w:rsidP="007A720D">
      <w:pPr>
        <w:rPr>
          <w:rFonts w:cs="Arial"/>
          <w:sz w:val="24"/>
        </w:rPr>
      </w:pPr>
    </w:p>
    <w:p w14:paraId="097B8709" w14:textId="32D6EF7B" w:rsidR="00D02392" w:rsidRPr="0022038C" w:rsidRDefault="00D02392" w:rsidP="0071320C">
      <w:pPr>
        <w:pStyle w:val="3"/>
      </w:pPr>
      <w:bookmarkStart w:id="201" w:name="_Toc156691430"/>
      <w:r w:rsidRPr="0022038C">
        <w:t>Case Study</w:t>
      </w:r>
      <w:r w:rsidR="00912469" w:rsidRPr="0022038C">
        <w:t xml:space="preserve"> Research Design</w:t>
      </w:r>
      <w:bookmarkEnd w:id="201"/>
    </w:p>
    <w:p w14:paraId="62F82156" w14:textId="1170D237" w:rsidR="00D02392" w:rsidRPr="0022038C" w:rsidRDefault="00D02392" w:rsidP="007A720D">
      <w:pPr>
        <w:rPr>
          <w:rFonts w:cs="Arial"/>
          <w:sz w:val="24"/>
        </w:rPr>
      </w:pPr>
      <w:r w:rsidRPr="0022038C">
        <w:rPr>
          <w:rFonts w:cs="Arial"/>
          <w:sz w:val="24"/>
        </w:rPr>
        <w:t xml:space="preserve">Investigator adopting case study research explores a single or multiple bounded cases over time, through conducting a detailed exploration using multiple sources of data (Avery et al., 2011). The main goal for case study is to gain insights into specific organizations, relationships, industries and offer </w:t>
      </w:r>
      <w:r w:rsidR="00961324" w:rsidRPr="0022038C">
        <w:rPr>
          <w:rFonts w:cs="Arial"/>
          <w:sz w:val="24"/>
        </w:rPr>
        <w:t>a nuanced</w:t>
      </w:r>
      <w:r w:rsidRPr="0022038C">
        <w:rPr>
          <w:rFonts w:cs="Arial"/>
          <w:sz w:val="24"/>
        </w:rPr>
        <w:t xml:space="preserve">, multifaceted exploration of </w:t>
      </w:r>
      <w:r w:rsidR="002C6B4C" w:rsidRPr="0022038C">
        <w:rPr>
          <w:rFonts w:cs="Arial"/>
          <w:sz w:val="24"/>
        </w:rPr>
        <w:t>a</w:t>
      </w:r>
      <w:r w:rsidRPr="0022038C">
        <w:rPr>
          <w:rFonts w:cs="Arial"/>
          <w:sz w:val="24"/>
        </w:rPr>
        <w:t xml:space="preserve"> certain case (or bounded set of cases), which is align with the aim of this research. </w:t>
      </w:r>
      <w:r w:rsidR="00C020CE" w:rsidRPr="0022038C">
        <w:rPr>
          <w:rFonts w:cs="Arial"/>
          <w:sz w:val="24"/>
        </w:rPr>
        <w:t xml:space="preserve">Employing a case study methodology </w:t>
      </w:r>
      <w:r w:rsidR="006642FB" w:rsidRPr="0022038C">
        <w:rPr>
          <w:rFonts w:cs="Arial"/>
          <w:sz w:val="24"/>
        </w:rPr>
        <w:t>enables</w:t>
      </w:r>
      <w:r w:rsidR="00C020CE" w:rsidRPr="0022038C">
        <w:rPr>
          <w:rFonts w:cs="Arial"/>
          <w:sz w:val="24"/>
        </w:rPr>
        <w:t xml:space="preserve"> the gathering of diverse data and perspectives from a range of sources, including interviews, </w:t>
      </w:r>
      <w:proofErr w:type="gramStart"/>
      <w:r w:rsidR="00C020CE" w:rsidRPr="0022038C">
        <w:rPr>
          <w:rFonts w:cs="Arial"/>
          <w:sz w:val="24"/>
        </w:rPr>
        <w:t>observations</w:t>
      </w:r>
      <w:proofErr w:type="gramEnd"/>
      <w:r w:rsidR="00C020CE" w:rsidRPr="0022038C">
        <w:rPr>
          <w:rFonts w:cs="Arial"/>
          <w:sz w:val="24"/>
        </w:rPr>
        <w:t xml:space="preserve"> and documents,</w:t>
      </w:r>
      <w:r w:rsidRPr="0022038C">
        <w:rPr>
          <w:rFonts w:cs="Arial"/>
          <w:sz w:val="24"/>
        </w:rPr>
        <w:t xml:space="preserve"> facilitating a thorough and contextualized analysis of the shifts occurring after the global pandemic. Furthermore, cases can reveal subtle differences between hotel segments based on factors such as star ratings, sizes, locations and so on, uncovering both common and distinct evolving patterns in consumer behaviour within Zhuhai city (Creswell, 2007). The valuable insights provided by case studies (Creswell, 2007) can directly inform practical strategies tailored to the unique challenges and opportunities facing Zhuhai's hospitality sector amidst the local and global evolution of consumer behaviours.</w:t>
      </w:r>
    </w:p>
    <w:p w14:paraId="6423BB81" w14:textId="77777777" w:rsidR="00D02392" w:rsidRPr="0022038C" w:rsidRDefault="00D02392" w:rsidP="007A720D">
      <w:pPr>
        <w:rPr>
          <w:rFonts w:cs="Arial"/>
          <w:sz w:val="24"/>
        </w:rPr>
      </w:pPr>
    </w:p>
    <w:p w14:paraId="49DD26D8" w14:textId="77777777" w:rsidR="00D02392" w:rsidRPr="0022038C" w:rsidRDefault="00D02392" w:rsidP="007A720D">
      <w:pPr>
        <w:rPr>
          <w:rFonts w:cs="Arial"/>
          <w:sz w:val="24"/>
        </w:rPr>
      </w:pPr>
      <w:r w:rsidRPr="0022038C">
        <w:rPr>
          <w:rFonts w:cs="Arial"/>
          <w:sz w:val="24"/>
        </w:rPr>
        <w:lastRenderedPageBreak/>
        <w:t xml:space="preserve">The challenges arising when using case study approach would be permission to observe in hotel lobby, and authorization from hotel and government to get internal data/information. Despite the outlined challenges, researcher still holds the view that case study is more suitable regarding the research questions and objectives illustrated above. The possible challenges are likely to be solved owing to researcher’s former working experience in local tourism administration. </w:t>
      </w:r>
    </w:p>
    <w:p w14:paraId="4FBC550D" w14:textId="77777777" w:rsidR="00A33361" w:rsidRPr="0022038C" w:rsidRDefault="00A33361" w:rsidP="007A720D">
      <w:pPr>
        <w:rPr>
          <w:rFonts w:cs="Arial"/>
          <w:sz w:val="24"/>
        </w:rPr>
      </w:pPr>
    </w:p>
    <w:p w14:paraId="3458A8BE" w14:textId="19CE5EE7" w:rsidR="00A33361" w:rsidRPr="0022038C" w:rsidRDefault="00A33361" w:rsidP="007A720D">
      <w:pPr>
        <w:rPr>
          <w:rFonts w:eastAsia="宋体" w:cs="Arial"/>
          <w:sz w:val="24"/>
        </w:rPr>
      </w:pPr>
      <w:r w:rsidRPr="0022038C">
        <w:rPr>
          <w:rFonts w:eastAsia="宋体" w:cs="Arial"/>
          <w:sz w:val="24"/>
        </w:rPr>
        <w:t>In contrast, the alternative qualitative approaches outlined by Creswell (2007) have notable limitations in their fit to the research aims. Phenomenology and narrative inquiry lack contextual analysis of an industry-specific phenomenon. Grounded theory minimises field immersion in actual real-world contexts. And ethnography has a significantly narrower focus on cultural groups rather than regional dynamics between industries and consumer bases (Creswell, 2007).</w:t>
      </w:r>
    </w:p>
    <w:p w14:paraId="44280449" w14:textId="77777777" w:rsidR="00D02392" w:rsidRPr="0022038C" w:rsidRDefault="00D02392" w:rsidP="007A720D">
      <w:pPr>
        <w:rPr>
          <w:rFonts w:cs="Arial"/>
          <w:sz w:val="24"/>
        </w:rPr>
      </w:pPr>
    </w:p>
    <w:p w14:paraId="4E3939DD" w14:textId="709B8625" w:rsidR="00D02392" w:rsidRPr="0022038C" w:rsidRDefault="00D02392" w:rsidP="007A720D">
      <w:pPr>
        <w:rPr>
          <w:rFonts w:cs="Arial"/>
          <w:sz w:val="24"/>
        </w:rPr>
      </w:pPr>
      <w:bookmarkStart w:id="202" w:name="OLE_LINK149"/>
      <w:bookmarkStart w:id="203" w:name="OLE_LINK150"/>
      <w:r w:rsidRPr="0022038C">
        <w:rPr>
          <w:rFonts w:cs="Arial"/>
          <w:sz w:val="24"/>
        </w:rPr>
        <w:t xml:space="preserve">Therefore, as Creswell (2007) points out, the comprehensive, real-world analytical capabilities of case study research make it particularly well-aligned for developing a rounded, nuanced, and practical understanding of dynamic consumer behaviours and their impacts on the hospitality industry within China's tourism sector as the repercussions of the global crisis continue. When combined with deliberate, representative case selection and rigorous triangulation of qualitative data sources, the case study approach will promote </w:t>
      </w:r>
      <w:bookmarkStart w:id="204" w:name="OLE_LINK147"/>
      <w:bookmarkStart w:id="205" w:name="OLE_LINK148"/>
      <w:r w:rsidRPr="0022038C">
        <w:rPr>
          <w:rFonts w:cs="Arial"/>
          <w:sz w:val="24"/>
        </w:rPr>
        <w:t>impactful</w:t>
      </w:r>
      <w:bookmarkEnd w:id="204"/>
      <w:bookmarkEnd w:id="205"/>
      <w:r w:rsidRPr="0022038C">
        <w:rPr>
          <w:rFonts w:cs="Arial"/>
          <w:sz w:val="24"/>
        </w:rPr>
        <w:t>, contextualized insights into post-pandemic hotel consumers and the hotel industry's future trajectory in Zhuhai specifically.</w:t>
      </w:r>
      <w:r w:rsidR="00ED7D83" w:rsidRPr="0022038C">
        <w:rPr>
          <w:rFonts w:cs="Arial"/>
          <w:sz w:val="24"/>
        </w:rPr>
        <w:t xml:space="preserve"> </w:t>
      </w:r>
    </w:p>
    <w:bookmarkEnd w:id="202"/>
    <w:bookmarkEnd w:id="203"/>
    <w:p w14:paraId="046DA8DB" w14:textId="77777777" w:rsidR="00D02392" w:rsidRPr="0022038C" w:rsidRDefault="00D02392" w:rsidP="007A720D">
      <w:pPr>
        <w:rPr>
          <w:rFonts w:cs="Arial"/>
          <w:sz w:val="24"/>
        </w:rPr>
      </w:pPr>
    </w:p>
    <w:p w14:paraId="7DF39DAA" w14:textId="4E296F8C" w:rsidR="00D02392" w:rsidRPr="0022038C" w:rsidRDefault="00D02392" w:rsidP="0071320C">
      <w:pPr>
        <w:pStyle w:val="3"/>
      </w:pPr>
      <w:bookmarkStart w:id="206" w:name="_Toc156691431"/>
      <w:r w:rsidRPr="0022038C">
        <w:t>Narrative Research</w:t>
      </w:r>
      <w:bookmarkEnd w:id="206"/>
    </w:p>
    <w:p w14:paraId="05F4873C" w14:textId="2B221982" w:rsidR="00D02392" w:rsidRPr="0022038C" w:rsidRDefault="00D02392" w:rsidP="007A720D">
      <w:pPr>
        <w:rPr>
          <w:rFonts w:cs="Arial"/>
          <w:sz w:val="24"/>
        </w:rPr>
      </w:pPr>
      <w:r w:rsidRPr="0022038C">
        <w:rPr>
          <w:rFonts w:cs="Arial"/>
          <w:sz w:val="24"/>
        </w:rPr>
        <w:t>Narrative research focuses on stories told by individuals to reconstruct experiences into narrative chronological form (</w:t>
      </w:r>
      <w:proofErr w:type="spellStart"/>
      <w:r w:rsidRPr="0022038C">
        <w:rPr>
          <w:rFonts w:cs="Arial"/>
          <w:sz w:val="24"/>
        </w:rPr>
        <w:t>Polkinghoren</w:t>
      </w:r>
      <w:proofErr w:type="spellEnd"/>
      <w:r w:rsidRPr="0022038C">
        <w:rPr>
          <w:rFonts w:cs="Arial"/>
          <w:sz w:val="24"/>
        </w:rPr>
        <w:t xml:space="preserve">, 1995). It is used to understand lived experiences through the stories told by people and reveal </w:t>
      </w:r>
      <w:r w:rsidRPr="0022038C">
        <w:rPr>
          <w:rFonts w:cs="Arial"/>
          <w:sz w:val="24"/>
        </w:rPr>
        <w:lastRenderedPageBreak/>
        <w:t xml:space="preserve">how people make meaning of those experiences (Creswell, 2007). The challenge with using this research method is not only extensive information about the participant (Creswell, 2007), but also ownership, </w:t>
      </w:r>
      <w:proofErr w:type="gramStart"/>
      <w:r w:rsidRPr="0022038C">
        <w:rPr>
          <w:rFonts w:cs="Arial"/>
          <w:sz w:val="24"/>
        </w:rPr>
        <w:t>credibility</w:t>
      </w:r>
      <w:proofErr w:type="gramEnd"/>
      <w:r w:rsidRPr="0022038C">
        <w:rPr>
          <w:rFonts w:cs="Arial"/>
          <w:sz w:val="24"/>
        </w:rPr>
        <w:t xml:space="preserve"> and integrity of story (</w:t>
      </w:r>
      <w:proofErr w:type="spellStart"/>
      <w:r w:rsidRPr="0022038C">
        <w:rPr>
          <w:rFonts w:cs="Arial"/>
          <w:sz w:val="24"/>
        </w:rPr>
        <w:t>Pinnegar</w:t>
      </w:r>
      <w:proofErr w:type="spellEnd"/>
      <w:r w:rsidRPr="0022038C">
        <w:rPr>
          <w:rFonts w:cs="Arial"/>
          <w:sz w:val="24"/>
        </w:rPr>
        <w:t xml:space="preserve"> and </w:t>
      </w:r>
      <w:proofErr w:type="spellStart"/>
      <w:r w:rsidRPr="0022038C">
        <w:rPr>
          <w:rFonts w:cs="Arial"/>
          <w:sz w:val="24"/>
        </w:rPr>
        <w:t>Daynes</w:t>
      </w:r>
      <w:proofErr w:type="spellEnd"/>
      <w:r w:rsidRPr="0022038C">
        <w:rPr>
          <w:rFonts w:cs="Arial"/>
          <w:sz w:val="24"/>
        </w:rPr>
        <w:t>, 2006 cited by Creswell, 2007). If narrative research had been utilised, the research question could have been altered to: what are the stories and experiences of hotel customers during the post pandemic era?</w:t>
      </w:r>
    </w:p>
    <w:p w14:paraId="10F4C1AC" w14:textId="77777777" w:rsidR="00D02392" w:rsidRPr="0022038C" w:rsidRDefault="00D02392" w:rsidP="007A720D">
      <w:pPr>
        <w:rPr>
          <w:rFonts w:cs="Arial"/>
          <w:sz w:val="24"/>
        </w:rPr>
      </w:pPr>
    </w:p>
    <w:p w14:paraId="18B691CB" w14:textId="5A44A2A5" w:rsidR="00D02392" w:rsidRPr="0022038C" w:rsidRDefault="00D02392" w:rsidP="0071320C">
      <w:pPr>
        <w:pStyle w:val="3"/>
      </w:pPr>
      <w:bookmarkStart w:id="207" w:name="_Toc156691432"/>
      <w:r w:rsidRPr="0022038C">
        <w:t>Phenomenology</w:t>
      </w:r>
      <w:bookmarkEnd w:id="207"/>
    </w:p>
    <w:p w14:paraId="2F03D5F7" w14:textId="6357EB4F" w:rsidR="00D02392" w:rsidRPr="0022038C" w:rsidRDefault="00D02392" w:rsidP="007A720D">
      <w:pPr>
        <w:rPr>
          <w:rFonts w:cs="Arial"/>
          <w:sz w:val="24"/>
        </w:rPr>
      </w:pPr>
      <w:bookmarkStart w:id="208" w:name="OLE_LINK281"/>
      <w:bookmarkStart w:id="209" w:name="OLE_LINK282"/>
      <w:r w:rsidRPr="0022038C">
        <w:rPr>
          <w:rFonts w:cs="Arial"/>
          <w:sz w:val="24"/>
        </w:rPr>
        <w:t xml:space="preserve">Phenomenology emphasises the meanings of lived experiences in relation to a concept or a phenomenon (Creswell, 2007). It is used to understand the essence of a shared experience in a phenomenon. </w:t>
      </w:r>
      <w:r w:rsidR="0032022C" w:rsidRPr="0022038C">
        <w:rPr>
          <w:rFonts w:cs="Arial"/>
          <w:sz w:val="24"/>
        </w:rPr>
        <w:t xml:space="preserve">This approach is very powerful in exploring the inner experiences and subjective feelings of </w:t>
      </w:r>
      <w:proofErr w:type="gramStart"/>
      <w:r w:rsidR="0032022C" w:rsidRPr="0022038C">
        <w:rPr>
          <w:rFonts w:cs="Arial"/>
          <w:sz w:val="24"/>
        </w:rPr>
        <w:t>individuals, but</w:t>
      </w:r>
      <w:proofErr w:type="gramEnd"/>
      <w:r w:rsidR="0032022C" w:rsidRPr="0022038C">
        <w:rPr>
          <w:rFonts w:cs="Arial"/>
          <w:sz w:val="24"/>
        </w:rPr>
        <w:t xml:space="preserve"> may not be sufficient to comprehensively analyse the impact of </w:t>
      </w:r>
      <w:r w:rsidR="00E63781" w:rsidRPr="0022038C">
        <w:rPr>
          <w:rFonts w:cs="Arial"/>
          <w:sz w:val="24"/>
        </w:rPr>
        <w:t xml:space="preserve">post- COVID </w:t>
      </w:r>
      <w:r w:rsidR="0032022C" w:rsidRPr="0022038C">
        <w:rPr>
          <w:rFonts w:cs="Arial"/>
          <w:sz w:val="24"/>
        </w:rPr>
        <w:t>consumer behaviour on the hospitality industry as a whole, especially in terms of macroeconomic and market dynamics.</w:t>
      </w:r>
    </w:p>
    <w:bookmarkEnd w:id="208"/>
    <w:bookmarkEnd w:id="209"/>
    <w:p w14:paraId="41342791" w14:textId="77777777" w:rsidR="00D02392" w:rsidRPr="0022038C" w:rsidRDefault="00D02392" w:rsidP="007A720D">
      <w:pPr>
        <w:rPr>
          <w:rFonts w:cs="Arial"/>
          <w:sz w:val="24"/>
        </w:rPr>
      </w:pPr>
    </w:p>
    <w:p w14:paraId="08DEC06B" w14:textId="2ACB4685" w:rsidR="00D02392" w:rsidRPr="0022038C" w:rsidRDefault="00D02392" w:rsidP="0071320C">
      <w:pPr>
        <w:pStyle w:val="3"/>
      </w:pPr>
      <w:bookmarkStart w:id="210" w:name="_Toc156691433"/>
      <w:r w:rsidRPr="0022038C">
        <w:t>Grounded Theory</w:t>
      </w:r>
      <w:bookmarkEnd w:id="210"/>
    </w:p>
    <w:p w14:paraId="62E65633" w14:textId="697F7043" w:rsidR="00D02392" w:rsidRPr="0022038C" w:rsidRDefault="005E370F" w:rsidP="007A720D">
      <w:pPr>
        <w:rPr>
          <w:rFonts w:cs="Arial"/>
          <w:sz w:val="24"/>
        </w:rPr>
      </w:pPr>
      <w:r w:rsidRPr="0022038C">
        <w:rPr>
          <w:rFonts w:cs="Arial"/>
          <w:sz w:val="24"/>
        </w:rPr>
        <w:t>Grounded</w:t>
      </w:r>
      <w:r w:rsidR="0045571B" w:rsidRPr="0022038C">
        <w:rPr>
          <w:rFonts w:cs="Arial"/>
          <w:sz w:val="24"/>
        </w:rPr>
        <w:t xml:space="preserve"> theory focuses on the generalisation of theory from data, usually through a process of qualitative data collection and analysis to develop and test theoretical models </w:t>
      </w:r>
      <w:r w:rsidR="00D02392" w:rsidRPr="0022038C">
        <w:rPr>
          <w:rFonts w:cs="Arial"/>
          <w:sz w:val="24"/>
        </w:rPr>
        <w:t xml:space="preserve">(Strauss and Corbin, 1998 cited by Creswell, 2007). </w:t>
      </w:r>
      <w:r w:rsidRPr="0022038C">
        <w:rPr>
          <w:rFonts w:cs="Arial"/>
          <w:sz w:val="24"/>
        </w:rPr>
        <w:t xml:space="preserve">It is </w:t>
      </w:r>
      <w:r w:rsidR="001A3321" w:rsidRPr="0022038C">
        <w:rPr>
          <w:rFonts w:cs="Arial"/>
          <w:sz w:val="24"/>
        </w:rPr>
        <w:t>more suited to areas where theories have not been fully developed. However, there is already a wide range of theoretical foundations and research on the impact of consumer behaviour and resilience management in the hospitality industry</w:t>
      </w:r>
      <w:r w:rsidR="00D2780B" w:rsidRPr="0022038C">
        <w:rPr>
          <w:rFonts w:cs="Arial"/>
          <w:sz w:val="24"/>
        </w:rPr>
        <w:t xml:space="preserve">, so </w:t>
      </w:r>
      <w:r w:rsidR="001A3321" w:rsidRPr="0022038C">
        <w:rPr>
          <w:rFonts w:cs="Arial"/>
          <w:sz w:val="24"/>
        </w:rPr>
        <w:t>this study will focus on applying</w:t>
      </w:r>
      <w:r w:rsidR="00060EDC" w:rsidRPr="0022038C">
        <w:rPr>
          <w:rFonts w:cs="Arial"/>
          <w:sz w:val="24"/>
        </w:rPr>
        <w:t xml:space="preserve"> </w:t>
      </w:r>
      <w:r w:rsidR="001A3321" w:rsidRPr="0022038C">
        <w:rPr>
          <w:rFonts w:cs="Arial"/>
          <w:sz w:val="24"/>
        </w:rPr>
        <w:t xml:space="preserve">existing theories </w:t>
      </w:r>
      <w:r w:rsidR="00DC1C61" w:rsidRPr="0022038C">
        <w:rPr>
          <w:rFonts w:cs="Arial"/>
          <w:sz w:val="24"/>
        </w:rPr>
        <w:t xml:space="preserve">to </w:t>
      </w:r>
      <w:r w:rsidR="00D4563C" w:rsidRPr="0022038C">
        <w:rPr>
          <w:rFonts w:cs="Arial"/>
          <w:sz w:val="24"/>
        </w:rPr>
        <w:t xml:space="preserve">achieve research aim and objectives </w:t>
      </w:r>
      <w:r w:rsidR="001A3321" w:rsidRPr="0022038C">
        <w:rPr>
          <w:rFonts w:cs="Arial"/>
          <w:sz w:val="24"/>
        </w:rPr>
        <w:t>rather than developing new ones from scratch.</w:t>
      </w:r>
    </w:p>
    <w:p w14:paraId="72A7FD6B" w14:textId="77777777" w:rsidR="00060EDC" w:rsidRPr="0022038C" w:rsidRDefault="00060EDC" w:rsidP="007A720D">
      <w:pPr>
        <w:rPr>
          <w:rFonts w:cs="Arial"/>
          <w:sz w:val="24"/>
        </w:rPr>
      </w:pPr>
    </w:p>
    <w:p w14:paraId="3985DB9D" w14:textId="2DD25D76" w:rsidR="00D02392" w:rsidRPr="0022038C" w:rsidRDefault="00D02392" w:rsidP="0071320C">
      <w:pPr>
        <w:pStyle w:val="3"/>
      </w:pPr>
      <w:bookmarkStart w:id="211" w:name="_Toc156691434"/>
      <w:r w:rsidRPr="0022038C">
        <w:lastRenderedPageBreak/>
        <w:t>Ethnography</w:t>
      </w:r>
      <w:bookmarkEnd w:id="211"/>
    </w:p>
    <w:p w14:paraId="3F0E79AA" w14:textId="5F46DDE4" w:rsidR="00245385" w:rsidRPr="0022038C" w:rsidRDefault="00D02392" w:rsidP="007A720D">
      <w:pPr>
        <w:rPr>
          <w:rFonts w:cs="Arial"/>
          <w:sz w:val="24"/>
        </w:rPr>
      </w:pPr>
      <w:r w:rsidRPr="0022038C">
        <w:rPr>
          <w:rFonts w:cs="Arial"/>
          <w:sz w:val="24"/>
        </w:rPr>
        <w:t xml:space="preserve">Ethnography is also one of qualitative research methods which focus on a group sharing same culture through immersive fieldwork to explore and interpret values, beliefs, </w:t>
      </w:r>
      <w:proofErr w:type="gramStart"/>
      <w:r w:rsidRPr="0022038C">
        <w:rPr>
          <w:rFonts w:cs="Arial"/>
          <w:sz w:val="24"/>
        </w:rPr>
        <w:t>behaviours</w:t>
      </w:r>
      <w:proofErr w:type="gramEnd"/>
      <w:r w:rsidRPr="0022038C">
        <w:rPr>
          <w:rFonts w:cs="Arial"/>
          <w:sz w:val="24"/>
        </w:rPr>
        <w:t xml:space="preserve"> and language (Creswell, 2007). The biggest challenge of this approach is the requirement for researchers to fully immerse themselves in everyday lives of target people, which is time-consuming and may not be able to get access and trust of the culture-sharing group. Therefore, this research will not adopt ethnography not only because of the mentioned challenge but also for this study is not designed to examine daily lives and shared patterns of a cultural group.</w:t>
      </w:r>
    </w:p>
    <w:p w14:paraId="56B86014" w14:textId="77777777" w:rsidR="00245385" w:rsidRPr="0022038C" w:rsidRDefault="00245385" w:rsidP="007A720D">
      <w:pPr>
        <w:rPr>
          <w:rFonts w:cs="Arial"/>
          <w:sz w:val="24"/>
        </w:rPr>
      </w:pPr>
    </w:p>
    <w:p w14:paraId="20FAC2FD" w14:textId="77777777" w:rsidR="002522A0" w:rsidRPr="0022038C" w:rsidRDefault="002522A0" w:rsidP="007A720D">
      <w:pPr>
        <w:rPr>
          <w:rFonts w:cs="Arial"/>
          <w:sz w:val="24"/>
        </w:rPr>
      </w:pPr>
    </w:p>
    <w:p w14:paraId="0D4DDB75" w14:textId="462C691D" w:rsidR="00153529" w:rsidRPr="0022038C" w:rsidRDefault="00152A2F" w:rsidP="0071320C">
      <w:pPr>
        <w:pStyle w:val="1"/>
      </w:pPr>
      <w:bookmarkStart w:id="212" w:name="_Toc156691435"/>
      <w:r w:rsidRPr="0022038C">
        <w:t xml:space="preserve">Ethical </w:t>
      </w:r>
      <w:r w:rsidR="000A1F37" w:rsidRPr="0022038C">
        <w:t>C</w:t>
      </w:r>
      <w:r w:rsidRPr="0022038C">
        <w:t>onsiderations</w:t>
      </w:r>
      <w:bookmarkEnd w:id="212"/>
    </w:p>
    <w:p w14:paraId="55344461" w14:textId="7AE17948" w:rsidR="001837FA" w:rsidRPr="0022038C" w:rsidRDefault="002913BA" w:rsidP="007A720D">
      <w:pPr>
        <w:rPr>
          <w:rFonts w:cs="Arial"/>
          <w:sz w:val="24"/>
        </w:rPr>
      </w:pPr>
      <w:r w:rsidRPr="0022038C">
        <w:rPr>
          <w:rFonts w:cs="Arial"/>
          <w:sz w:val="24"/>
        </w:rPr>
        <w:t>Regardless of the method used in qualitative research, an ethical researcher confronts numerous ethical challenges that arise while gathering data in the field, as well as during the analysis and sharing of qualitative findings (</w:t>
      </w:r>
      <w:r w:rsidR="00666995" w:rsidRPr="0022038C">
        <w:rPr>
          <w:rFonts w:cs="Arial"/>
          <w:sz w:val="24"/>
          <w:shd w:val="clear" w:color="auto" w:fill="FFFFFF"/>
        </w:rPr>
        <w:t xml:space="preserve">Creswell and </w:t>
      </w:r>
      <w:proofErr w:type="spellStart"/>
      <w:r w:rsidR="00666995" w:rsidRPr="0022038C">
        <w:rPr>
          <w:rFonts w:cs="Arial"/>
          <w:sz w:val="24"/>
          <w:shd w:val="clear" w:color="auto" w:fill="FFFFFF"/>
        </w:rPr>
        <w:t>Poth</w:t>
      </w:r>
      <w:proofErr w:type="spellEnd"/>
      <w:r w:rsidR="00666995" w:rsidRPr="0022038C">
        <w:rPr>
          <w:rFonts w:cs="Arial"/>
          <w:sz w:val="24"/>
          <w:shd w:val="clear" w:color="auto" w:fill="FFFFFF"/>
        </w:rPr>
        <w:t>, 2016</w:t>
      </w:r>
      <w:r w:rsidRPr="0022038C">
        <w:rPr>
          <w:rFonts w:cs="Arial"/>
          <w:sz w:val="24"/>
        </w:rPr>
        <w:t>)</w:t>
      </w:r>
      <w:r w:rsidR="00666995" w:rsidRPr="0022038C">
        <w:rPr>
          <w:rFonts w:cs="Arial"/>
          <w:sz w:val="24"/>
        </w:rPr>
        <w:t xml:space="preserve">. </w:t>
      </w:r>
      <w:r w:rsidR="00B55B18" w:rsidRPr="0022038C">
        <w:rPr>
          <w:rFonts w:cs="Arial"/>
          <w:sz w:val="24"/>
        </w:rPr>
        <w:t xml:space="preserve">Like </w:t>
      </w:r>
      <w:r w:rsidR="00107073" w:rsidRPr="0022038C">
        <w:rPr>
          <w:rFonts w:cs="Arial"/>
          <w:sz w:val="24"/>
        </w:rPr>
        <w:t xml:space="preserve">Creswell and </w:t>
      </w:r>
      <w:proofErr w:type="spellStart"/>
      <w:r w:rsidR="00107073" w:rsidRPr="0022038C">
        <w:rPr>
          <w:rFonts w:cs="Arial"/>
          <w:sz w:val="24"/>
        </w:rPr>
        <w:t>Poth</w:t>
      </w:r>
      <w:proofErr w:type="spellEnd"/>
      <w:r w:rsidR="00107073" w:rsidRPr="0022038C">
        <w:rPr>
          <w:rFonts w:cs="Arial"/>
          <w:sz w:val="24"/>
        </w:rPr>
        <w:t xml:space="preserve">, </w:t>
      </w:r>
      <w:r w:rsidR="00811CC8" w:rsidRPr="0022038C">
        <w:rPr>
          <w:rFonts w:cs="Arial"/>
          <w:sz w:val="24"/>
        </w:rPr>
        <w:t>Flinders</w:t>
      </w:r>
      <w:r w:rsidR="00107073" w:rsidRPr="0022038C">
        <w:rPr>
          <w:rFonts w:cs="Arial"/>
          <w:sz w:val="24"/>
        </w:rPr>
        <w:t xml:space="preserve"> (1992)</w:t>
      </w:r>
      <w:r w:rsidR="00811CC8" w:rsidRPr="0022038C">
        <w:rPr>
          <w:rFonts w:cs="Arial"/>
          <w:sz w:val="24"/>
        </w:rPr>
        <w:t xml:space="preserve"> also acknowledges the importance of moral philosophy as a foundational element in any thorough ethical analysis. He emphasizes the necessity of ethical guidance in safeguarding human subjects in research</w:t>
      </w:r>
      <w:r w:rsidR="00F508DF" w:rsidRPr="0022038C">
        <w:rPr>
          <w:rFonts w:cs="Arial"/>
          <w:sz w:val="24"/>
        </w:rPr>
        <w:t xml:space="preserve"> (</w:t>
      </w:r>
      <w:proofErr w:type="spellStart"/>
      <w:r w:rsidR="000F6163" w:rsidRPr="0022038C">
        <w:rPr>
          <w:rFonts w:cs="Arial"/>
          <w:sz w:val="24"/>
          <w:shd w:val="clear" w:color="auto" w:fill="FFFFFF"/>
        </w:rPr>
        <w:t>Stutchbury</w:t>
      </w:r>
      <w:proofErr w:type="spellEnd"/>
      <w:r w:rsidR="000F6163" w:rsidRPr="0022038C">
        <w:rPr>
          <w:rFonts w:cs="Arial"/>
          <w:sz w:val="24"/>
          <w:shd w:val="clear" w:color="auto" w:fill="FFFFFF"/>
        </w:rPr>
        <w:t xml:space="preserve"> and Fox, 2009</w:t>
      </w:r>
      <w:r w:rsidR="00F508DF" w:rsidRPr="0022038C">
        <w:rPr>
          <w:rFonts w:cs="Arial"/>
          <w:sz w:val="24"/>
        </w:rPr>
        <w:t>)</w:t>
      </w:r>
      <w:r w:rsidR="00811CC8" w:rsidRPr="0022038C">
        <w:rPr>
          <w:rFonts w:cs="Arial"/>
          <w:sz w:val="24"/>
        </w:rPr>
        <w:t xml:space="preserve">. </w:t>
      </w:r>
      <w:r w:rsidR="005C461C" w:rsidRPr="0022038C">
        <w:rPr>
          <w:rFonts w:cs="Arial"/>
          <w:sz w:val="24"/>
        </w:rPr>
        <w:t xml:space="preserve">As shown in Figure </w:t>
      </w:r>
      <w:r w:rsidR="00F865C9" w:rsidRPr="0022038C">
        <w:rPr>
          <w:rFonts w:cs="Arial"/>
          <w:sz w:val="24"/>
        </w:rPr>
        <w:t>4</w:t>
      </w:r>
      <w:r w:rsidR="005C461C" w:rsidRPr="0022038C">
        <w:rPr>
          <w:rFonts w:cs="Arial"/>
          <w:sz w:val="24"/>
        </w:rPr>
        <w:t xml:space="preserve">, </w:t>
      </w:r>
      <w:r w:rsidR="00811CC8" w:rsidRPr="0022038C">
        <w:rPr>
          <w:rFonts w:cs="Arial"/>
          <w:sz w:val="24"/>
        </w:rPr>
        <w:t>Flinders</w:t>
      </w:r>
      <w:r w:rsidR="00417803" w:rsidRPr="0022038C">
        <w:rPr>
          <w:rFonts w:cs="Arial"/>
          <w:sz w:val="24"/>
        </w:rPr>
        <w:t xml:space="preserve"> (</w:t>
      </w:r>
      <w:r w:rsidR="006B4977" w:rsidRPr="0022038C">
        <w:rPr>
          <w:rFonts w:cs="Arial"/>
          <w:sz w:val="24"/>
        </w:rPr>
        <w:t>1992</w:t>
      </w:r>
      <w:r w:rsidR="00417803" w:rsidRPr="0022038C">
        <w:rPr>
          <w:rFonts w:cs="Arial"/>
          <w:sz w:val="24"/>
        </w:rPr>
        <w:t>)</w:t>
      </w:r>
      <w:r w:rsidR="00811CC8" w:rsidRPr="0022038C">
        <w:rPr>
          <w:rFonts w:cs="Arial"/>
          <w:sz w:val="24"/>
        </w:rPr>
        <w:t xml:space="preserve"> outlines four distinct ethical frameworks to anticipate and navigate ethical dilemmas that emerge during research progression. These frameworks offer varied perspectives for examining each phase of the research process. Flinders' proposed frameworks include </w:t>
      </w:r>
      <w:r w:rsidR="00A56D7A" w:rsidRPr="0022038C">
        <w:rPr>
          <w:rFonts w:cs="Arial"/>
          <w:sz w:val="24"/>
        </w:rPr>
        <w:t>U</w:t>
      </w:r>
      <w:r w:rsidR="00811CC8" w:rsidRPr="0022038C">
        <w:rPr>
          <w:rFonts w:cs="Arial"/>
          <w:sz w:val="24"/>
        </w:rPr>
        <w:t xml:space="preserve">tilitarian, </w:t>
      </w:r>
      <w:r w:rsidR="00A56D7A" w:rsidRPr="0022038C">
        <w:rPr>
          <w:rFonts w:cs="Arial"/>
          <w:sz w:val="24"/>
        </w:rPr>
        <w:t>D</w:t>
      </w:r>
      <w:r w:rsidR="00811CC8" w:rsidRPr="0022038C">
        <w:rPr>
          <w:rFonts w:cs="Arial"/>
          <w:sz w:val="24"/>
        </w:rPr>
        <w:t xml:space="preserve">eontological, </w:t>
      </w:r>
      <w:r w:rsidR="00A56D7A" w:rsidRPr="0022038C">
        <w:rPr>
          <w:rFonts w:cs="Arial"/>
          <w:sz w:val="24"/>
        </w:rPr>
        <w:t>R</w:t>
      </w:r>
      <w:r w:rsidR="00811CC8" w:rsidRPr="0022038C">
        <w:rPr>
          <w:rFonts w:cs="Arial"/>
          <w:sz w:val="24"/>
        </w:rPr>
        <w:t xml:space="preserve">elational, and </w:t>
      </w:r>
      <w:r w:rsidR="009C408A" w:rsidRPr="0022038C">
        <w:rPr>
          <w:rFonts w:cs="Arial"/>
          <w:sz w:val="24"/>
        </w:rPr>
        <w:t>E</w:t>
      </w:r>
      <w:r w:rsidR="00811CC8" w:rsidRPr="0022038C">
        <w:rPr>
          <w:rFonts w:cs="Arial"/>
          <w:sz w:val="24"/>
        </w:rPr>
        <w:t xml:space="preserve">cological approaches. Each framework offers a unique viewpoint: </w:t>
      </w:r>
      <w:r w:rsidR="00325653" w:rsidRPr="0022038C">
        <w:rPr>
          <w:rFonts w:cs="Arial"/>
          <w:sz w:val="24"/>
        </w:rPr>
        <w:t>U</w:t>
      </w:r>
      <w:r w:rsidR="00811CC8" w:rsidRPr="0022038C">
        <w:rPr>
          <w:rFonts w:cs="Arial"/>
          <w:sz w:val="24"/>
        </w:rPr>
        <w:t xml:space="preserve">tilitarian ethics focus on maximizing the overall good; </w:t>
      </w:r>
      <w:r w:rsidR="004F72C7" w:rsidRPr="0022038C">
        <w:rPr>
          <w:rFonts w:cs="Arial"/>
          <w:sz w:val="24"/>
        </w:rPr>
        <w:t>D</w:t>
      </w:r>
      <w:r w:rsidR="00811CC8" w:rsidRPr="0022038C">
        <w:rPr>
          <w:rFonts w:cs="Arial"/>
          <w:sz w:val="24"/>
        </w:rPr>
        <w:t xml:space="preserve">eontological ethics stress moral </w:t>
      </w:r>
      <w:r w:rsidR="005548CF" w:rsidRPr="0022038C">
        <w:rPr>
          <w:rFonts w:cs="Arial"/>
          <w:sz w:val="24"/>
        </w:rPr>
        <w:t>behaviour</w:t>
      </w:r>
      <w:r w:rsidR="00811CC8" w:rsidRPr="0022038C">
        <w:rPr>
          <w:rFonts w:cs="Arial"/>
          <w:sz w:val="24"/>
        </w:rPr>
        <w:t xml:space="preserve"> beyond just outcomes, emphasizing principles like justice and </w:t>
      </w:r>
      <w:r w:rsidR="00811CC8" w:rsidRPr="0022038C">
        <w:rPr>
          <w:rFonts w:cs="Arial"/>
          <w:sz w:val="24"/>
        </w:rPr>
        <w:lastRenderedPageBreak/>
        <w:t xml:space="preserve">honesty; </w:t>
      </w:r>
      <w:r w:rsidR="004F72C7" w:rsidRPr="0022038C">
        <w:rPr>
          <w:rFonts w:cs="Arial"/>
          <w:sz w:val="24"/>
        </w:rPr>
        <w:t>R</w:t>
      </w:r>
      <w:r w:rsidR="00811CC8" w:rsidRPr="0022038C">
        <w:rPr>
          <w:rFonts w:cs="Arial"/>
          <w:sz w:val="24"/>
        </w:rPr>
        <w:t xml:space="preserve">elational ethics prioritize our connections and concern for others; and </w:t>
      </w:r>
      <w:r w:rsidR="004F72C7" w:rsidRPr="0022038C">
        <w:rPr>
          <w:rFonts w:cs="Arial"/>
          <w:sz w:val="24"/>
        </w:rPr>
        <w:t>E</w:t>
      </w:r>
      <w:r w:rsidR="00811CC8" w:rsidRPr="0022038C">
        <w:rPr>
          <w:rFonts w:cs="Arial"/>
          <w:sz w:val="24"/>
        </w:rPr>
        <w:t>cological ethics consider the broader environmental context</w:t>
      </w:r>
      <w:r w:rsidR="00500C3C" w:rsidRPr="0022038C">
        <w:rPr>
          <w:rFonts w:cs="Arial"/>
          <w:sz w:val="24"/>
        </w:rPr>
        <w:t xml:space="preserve"> (Flinders, 1992)</w:t>
      </w:r>
      <w:r w:rsidR="00811CC8" w:rsidRPr="0022038C">
        <w:rPr>
          <w:rFonts w:cs="Arial"/>
          <w:sz w:val="24"/>
        </w:rPr>
        <w:t xml:space="preserve">. </w:t>
      </w:r>
    </w:p>
    <w:p w14:paraId="62800AD3" w14:textId="77777777" w:rsidR="009A1157" w:rsidRPr="0022038C" w:rsidRDefault="009A1157" w:rsidP="007A720D">
      <w:pPr>
        <w:rPr>
          <w:rFonts w:cs="Arial"/>
          <w:sz w:val="24"/>
        </w:rPr>
      </w:pPr>
    </w:p>
    <w:p w14:paraId="3F50B0A6" w14:textId="661A9136" w:rsidR="001837FA" w:rsidRPr="0022038C" w:rsidRDefault="005E2D76" w:rsidP="007A720D">
      <w:pPr>
        <w:rPr>
          <w:rFonts w:cs="Arial"/>
          <w:sz w:val="24"/>
        </w:rPr>
      </w:pPr>
      <w:r w:rsidRPr="0022038C">
        <w:rPr>
          <w:rFonts w:cs="Arial"/>
          <w:sz w:val="24"/>
        </w:rPr>
        <w:t xml:space="preserve">Ethical considerations in qualitative research are paramount, especially in studies involving human participants. </w:t>
      </w:r>
      <w:r w:rsidR="00021D5F" w:rsidRPr="0022038C">
        <w:rPr>
          <w:rFonts w:cs="Arial"/>
          <w:sz w:val="24"/>
        </w:rPr>
        <w:t xml:space="preserve">Using </w:t>
      </w:r>
      <w:r w:rsidR="006274B6" w:rsidRPr="0022038C">
        <w:rPr>
          <w:rFonts w:cs="Arial"/>
          <w:sz w:val="24"/>
        </w:rPr>
        <w:t xml:space="preserve">the qualitative case study for this research </w:t>
      </w:r>
      <w:r w:rsidR="00B7391C" w:rsidRPr="0022038C">
        <w:rPr>
          <w:rFonts w:cs="Arial"/>
          <w:sz w:val="24"/>
        </w:rPr>
        <w:t xml:space="preserve">requires </w:t>
      </w:r>
      <w:r w:rsidR="00F43A82" w:rsidRPr="0022038C">
        <w:rPr>
          <w:rFonts w:cs="Arial"/>
          <w:sz w:val="24"/>
        </w:rPr>
        <w:t>adherence to established research ethics protocols and guidelines</w:t>
      </w:r>
      <w:r w:rsidR="00343FF4" w:rsidRPr="0022038C">
        <w:rPr>
          <w:rFonts w:cs="Arial"/>
          <w:sz w:val="24"/>
        </w:rPr>
        <w:t xml:space="preserve">. </w:t>
      </w:r>
      <w:bookmarkStart w:id="213" w:name="OLE_LINK121"/>
      <w:bookmarkStart w:id="214" w:name="OLE_LINK122"/>
      <w:bookmarkStart w:id="215" w:name="OLE_LINK125"/>
      <w:r w:rsidR="00F77306" w:rsidRPr="0022038C">
        <w:rPr>
          <w:rFonts w:cs="Arial"/>
          <w:sz w:val="24"/>
        </w:rPr>
        <w:t xml:space="preserve">Therefore, </w:t>
      </w:r>
      <w:r w:rsidR="003B424D" w:rsidRPr="0022038C">
        <w:rPr>
          <w:rFonts w:cs="Arial"/>
          <w:sz w:val="24"/>
        </w:rPr>
        <w:t>the Flinders</w:t>
      </w:r>
      <w:r w:rsidR="00074F85" w:rsidRPr="0022038C">
        <w:rPr>
          <w:rFonts w:cs="Arial"/>
          <w:sz w:val="24"/>
        </w:rPr>
        <w:t xml:space="preserve"> Ethical Framework will be adopted </w:t>
      </w:r>
      <w:r w:rsidR="000F05A0" w:rsidRPr="0022038C">
        <w:rPr>
          <w:rFonts w:cs="Arial"/>
          <w:sz w:val="24"/>
        </w:rPr>
        <w:t xml:space="preserve">to </w:t>
      </w:r>
      <w:r w:rsidR="00757F43" w:rsidRPr="0022038C">
        <w:rPr>
          <w:rFonts w:cs="Arial"/>
          <w:sz w:val="24"/>
        </w:rPr>
        <w:t xml:space="preserve">explore </w:t>
      </w:r>
      <w:r w:rsidR="002174A9" w:rsidRPr="0022038C">
        <w:rPr>
          <w:rFonts w:cs="Arial"/>
          <w:sz w:val="24"/>
        </w:rPr>
        <w:t xml:space="preserve">and address </w:t>
      </w:r>
      <w:r w:rsidR="00757F43" w:rsidRPr="0022038C">
        <w:rPr>
          <w:rFonts w:cs="Arial"/>
          <w:sz w:val="24"/>
        </w:rPr>
        <w:t xml:space="preserve">relevant </w:t>
      </w:r>
      <w:r w:rsidR="002174A9" w:rsidRPr="0022038C">
        <w:rPr>
          <w:rFonts w:cs="Arial"/>
          <w:sz w:val="24"/>
        </w:rPr>
        <w:t xml:space="preserve">ethical </w:t>
      </w:r>
      <w:r w:rsidR="00DF37C0" w:rsidRPr="0022038C">
        <w:rPr>
          <w:rFonts w:cs="Arial"/>
          <w:sz w:val="24"/>
        </w:rPr>
        <w:t xml:space="preserve">issues </w:t>
      </w:r>
      <w:r w:rsidR="00C43A14" w:rsidRPr="0022038C">
        <w:rPr>
          <w:rFonts w:cs="Arial"/>
          <w:sz w:val="24"/>
        </w:rPr>
        <w:t>in the study</w:t>
      </w:r>
      <w:r w:rsidR="00B94D0C" w:rsidRPr="0022038C">
        <w:rPr>
          <w:rFonts w:cs="Arial"/>
          <w:sz w:val="24"/>
        </w:rPr>
        <w:t xml:space="preserve"> </w:t>
      </w:r>
      <w:r w:rsidR="00CE5ADE" w:rsidRPr="0022038C">
        <w:rPr>
          <w:rFonts w:cs="Arial"/>
          <w:sz w:val="24"/>
        </w:rPr>
        <w:t>through</w:t>
      </w:r>
      <w:r w:rsidR="00B94D0C" w:rsidRPr="0022038C">
        <w:rPr>
          <w:rFonts w:cs="Arial"/>
          <w:sz w:val="24"/>
        </w:rPr>
        <w:t xml:space="preserve"> </w:t>
      </w:r>
      <w:r w:rsidR="003D5B96" w:rsidRPr="0022038C">
        <w:rPr>
          <w:rFonts w:cs="Arial"/>
          <w:sz w:val="24"/>
        </w:rPr>
        <w:t xml:space="preserve">holistic consideration </w:t>
      </w:r>
      <w:r w:rsidR="00C509DB" w:rsidRPr="0022038C">
        <w:rPr>
          <w:rFonts w:cs="Arial"/>
          <w:sz w:val="24"/>
        </w:rPr>
        <w:t>from these four philosophical perspectives</w:t>
      </w:r>
      <w:r w:rsidR="00D90D80" w:rsidRPr="0022038C">
        <w:rPr>
          <w:rFonts w:cs="Arial"/>
          <w:sz w:val="24"/>
        </w:rPr>
        <w:t xml:space="preserve"> as well as</w:t>
      </w:r>
      <w:r w:rsidR="00B05DB5" w:rsidRPr="0022038C">
        <w:rPr>
          <w:rFonts w:cs="Arial"/>
          <w:sz w:val="24"/>
        </w:rPr>
        <w:t xml:space="preserve"> the positionality</w:t>
      </w:r>
      <w:r w:rsidR="0043312E" w:rsidRPr="0022038C">
        <w:rPr>
          <w:rFonts w:cs="Arial"/>
          <w:sz w:val="24"/>
        </w:rPr>
        <w:t xml:space="preserve"> of researcher as </w:t>
      </w:r>
      <w:r w:rsidR="00CF5F34" w:rsidRPr="0022038C">
        <w:rPr>
          <w:rFonts w:cs="Arial"/>
          <w:sz w:val="24"/>
        </w:rPr>
        <w:t xml:space="preserve">a doctoral </w:t>
      </w:r>
      <w:r w:rsidR="005A7965" w:rsidRPr="0022038C">
        <w:rPr>
          <w:rFonts w:cs="Arial"/>
          <w:sz w:val="24"/>
        </w:rPr>
        <w:t xml:space="preserve">student and </w:t>
      </w:r>
      <w:r w:rsidR="0043312E" w:rsidRPr="0022038C">
        <w:rPr>
          <w:rFonts w:cs="Arial"/>
          <w:sz w:val="24"/>
        </w:rPr>
        <w:t>a</w:t>
      </w:r>
      <w:r w:rsidR="00E224CD" w:rsidRPr="0022038C">
        <w:rPr>
          <w:rFonts w:cs="Arial"/>
          <w:sz w:val="24"/>
        </w:rPr>
        <w:t xml:space="preserve">n </w:t>
      </w:r>
      <w:r w:rsidR="00D33713" w:rsidRPr="0022038C">
        <w:rPr>
          <w:rFonts w:cs="Arial"/>
          <w:sz w:val="24"/>
        </w:rPr>
        <w:t>outsider</w:t>
      </w:r>
      <w:r w:rsidR="00E224CD" w:rsidRPr="0022038C">
        <w:rPr>
          <w:rFonts w:cs="Arial"/>
          <w:sz w:val="24"/>
        </w:rPr>
        <w:t xml:space="preserve"> </w:t>
      </w:r>
      <w:r w:rsidR="00235494" w:rsidRPr="0022038C">
        <w:rPr>
          <w:rFonts w:cs="Arial"/>
          <w:sz w:val="24"/>
        </w:rPr>
        <w:t xml:space="preserve">to the </w:t>
      </w:r>
      <w:r w:rsidR="0017211C" w:rsidRPr="0022038C">
        <w:rPr>
          <w:rFonts w:cs="Arial"/>
          <w:sz w:val="24"/>
        </w:rPr>
        <w:t xml:space="preserve">hotel </w:t>
      </w:r>
      <w:r w:rsidR="00235494" w:rsidRPr="0022038C">
        <w:rPr>
          <w:rFonts w:cs="Arial"/>
          <w:sz w:val="24"/>
        </w:rPr>
        <w:t>environment and culture.</w:t>
      </w:r>
      <w:r w:rsidR="0043312E" w:rsidRPr="0022038C">
        <w:rPr>
          <w:rFonts w:cs="Arial"/>
          <w:sz w:val="24"/>
        </w:rPr>
        <w:t xml:space="preserve"> </w:t>
      </w:r>
    </w:p>
    <w:p w14:paraId="48CE4A40" w14:textId="77777777" w:rsidR="002522A0" w:rsidRPr="0022038C" w:rsidRDefault="002522A0" w:rsidP="007A720D">
      <w:pPr>
        <w:rPr>
          <w:rFonts w:cs="Arial"/>
          <w:sz w:val="24"/>
        </w:rPr>
      </w:pPr>
    </w:p>
    <w:bookmarkEnd w:id="213"/>
    <w:bookmarkEnd w:id="214"/>
    <w:bookmarkEnd w:id="215"/>
    <w:p w14:paraId="1EC179F2" w14:textId="055C1807" w:rsidR="00B32F95" w:rsidRPr="0022038C" w:rsidRDefault="00B32F95" w:rsidP="002136AB">
      <w:pPr>
        <w:jc w:val="both"/>
        <w:rPr>
          <w:rFonts w:cs="Arial"/>
          <w:sz w:val="24"/>
        </w:rPr>
      </w:pPr>
      <w:r w:rsidRPr="0022038C">
        <w:rPr>
          <w:rFonts w:cs="Arial"/>
          <w:noProof/>
          <w:sz w:val="24"/>
          <w14:ligatures w14:val="standardContextual"/>
        </w:rPr>
        <w:drawing>
          <wp:inline distT="0" distB="0" distL="0" distR="0" wp14:anchorId="39127A44" wp14:editId="4C7FB615">
            <wp:extent cx="5274310" cy="1258570"/>
            <wp:effectExtent l="0" t="0" r="0" b="0"/>
            <wp:docPr id="1926173472" name="图片 1" descr="表格&#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173472" name="图片 1" descr="表格&#10;&#10;描述已自动生成"/>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274310" cy="1258570"/>
                    </a:xfrm>
                    <a:prstGeom prst="rect">
                      <a:avLst/>
                    </a:prstGeom>
                  </pic:spPr>
                </pic:pic>
              </a:graphicData>
            </a:graphic>
          </wp:inline>
        </w:drawing>
      </w:r>
    </w:p>
    <w:p w14:paraId="2B8769C7" w14:textId="22E08017" w:rsidR="001837FA" w:rsidRPr="0022038C" w:rsidRDefault="00870CBA" w:rsidP="002136AB">
      <w:pPr>
        <w:jc w:val="center"/>
        <w:rPr>
          <w:rFonts w:cs="Arial"/>
          <w:sz w:val="20"/>
          <w:szCs w:val="20"/>
        </w:rPr>
      </w:pPr>
      <w:r w:rsidRPr="0022038C">
        <w:rPr>
          <w:rFonts w:cs="Arial"/>
          <w:sz w:val="20"/>
          <w:szCs w:val="20"/>
        </w:rPr>
        <w:t xml:space="preserve">Figure </w:t>
      </w:r>
      <w:r w:rsidR="00F865C9" w:rsidRPr="0022038C">
        <w:rPr>
          <w:rFonts w:cs="Arial"/>
          <w:sz w:val="20"/>
          <w:szCs w:val="20"/>
        </w:rPr>
        <w:t>4</w:t>
      </w:r>
      <w:r w:rsidR="00A7790E" w:rsidRPr="0022038C">
        <w:rPr>
          <w:rFonts w:cs="Arial"/>
          <w:sz w:val="20"/>
          <w:szCs w:val="20"/>
        </w:rPr>
        <w:t xml:space="preserve"> Ethical </w:t>
      </w:r>
      <w:r w:rsidR="0097731A" w:rsidRPr="0022038C">
        <w:rPr>
          <w:rFonts w:cs="Arial"/>
          <w:sz w:val="20"/>
          <w:szCs w:val="20"/>
        </w:rPr>
        <w:t>Framework</w:t>
      </w:r>
      <w:r w:rsidR="00637A7D" w:rsidRPr="0022038C">
        <w:rPr>
          <w:rFonts w:cs="Arial"/>
          <w:sz w:val="20"/>
          <w:szCs w:val="20"/>
        </w:rPr>
        <w:t xml:space="preserve"> (</w:t>
      </w:r>
      <w:r w:rsidR="00C95110" w:rsidRPr="0022038C">
        <w:rPr>
          <w:rFonts w:cs="Arial"/>
          <w:sz w:val="20"/>
          <w:szCs w:val="20"/>
        </w:rPr>
        <w:t xml:space="preserve">Flinders, </w:t>
      </w:r>
      <w:r w:rsidR="00637A7D" w:rsidRPr="0022038C">
        <w:rPr>
          <w:rFonts w:cs="Arial"/>
          <w:sz w:val="20"/>
          <w:szCs w:val="20"/>
        </w:rPr>
        <w:t>1992)</w:t>
      </w:r>
    </w:p>
    <w:p w14:paraId="451A3E66" w14:textId="77777777" w:rsidR="00B32F95" w:rsidRPr="0022038C" w:rsidRDefault="00B32F95" w:rsidP="007A720D">
      <w:pPr>
        <w:rPr>
          <w:rFonts w:cs="Arial"/>
          <w:sz w:val="24"/>
        </w:rPr>
      </w:pPr>
    </w:p>
    <w:p w14:paraId="70714CC0" w14:textId="1536C986" w:rsidR="00E1120D" w:rsidRPr="0022038C" w:rsidRDefault="00B90D72" w:rsidP="007A720D">
      <w:pPr>
        <w:rPr>
          <w:rFonts w:cs="Arial"/>
          <w:sz w:val="24"/>
        </w:rPr>
      </w:pPr>
      <w:r w:rsidRPr="0022038C">
        <w:rPr>
          <w:rFonts w:cs="Arial"/>
          <w:sz w:val="24"/>
        </w:rPr>
        <w:t xml:space="preserve">At the </w:t>
      </w:r>
      <w:r w:rsidR="00770ADB" w:rsidRPr="0022038C">
        <w:rPr>
          <w:rFonts w:cs="Arial"/>
          <w:sz w:val="24"/>
        </w:rPr>
        <w:t>R</w:t>
      </w:r>
      <w:r w:rsidRPr="0022038C">
        <w:rPr>
          <w:rFonts w:cs="Arial"/>
          <w:sz w:val="24"/>
        </w:rPr>
        <w:t xml:space="preserve">ecruitment stage, </w:t>
      </w:r>
      <w:r w:rsidR="00A255AE" w:rsidRPr="0022038C">
        <w:rPr>
          <w:rFonts w:cs="Arial"/>
          <w:sz w:val="24"/>
        </w:rPr>
        <w:t>participants (</w:t>
      </w:r>
      <w:r w:rsidR="00E1120D" w:rsidRPr="0022038C">
        <w:rPr>
          <w:rFonts w:cs="Arial"/>
          <w:sz w:val="24"/>
        </w:rPr>
        <w:t>hotel consumers and key hotel practitioners) will be provided with full detailed information about the research</w:t>
      </w:r>
      <w:r w:rsidR="00A255AE" w:rsidRPr="0022038C">
        <w:rPr>
          <w:rFonts w:cs="Arial"/>
          <w:sz w:val="24"/>
        </w:rPr>
        <w:t>, and t</w:t>
      </w:r>
      <w:r w:rsidR="00E1120D" w:rsidRPr="0022038C">
        <w:rPr>
          <w:rFonts w:cs="Arial"/>
          <w:sz w:val="24"/>
        </w:rPr>
        <w:t>hey will also be given the options to voluntarily take part in the research.</w:t>
      </w:r>
      <w:r w:rsidR="00A255AE" w:rsidRPr="0022038C">
        <w:rPr>
          <w:rFonts w:cs="Arial"/>
          <w:sz w:val="24"/>
        </w:rPr>
        <w:t xml:space="preserve"> </w:t>
      </w:r>
      <w:r w:rsidR="00916108" w:rsidRPr="0022038C">
        <w:rPr>
          <w:rFonts w:cs="Arial"/>
          <w:sz w:val="24"/>
        </w:rPr>
        <w:t xml:space="preserve">Building positive relationships with participants is crucial, ensuring mutual benefits. </w:t>
      </w:r>
      <w:r w:rsidR="00340419" w:rsidRPr="0022038C">
        <w:rPr>
          <w:rFonts w:cs="Arial"/>
          <w:sz w:val="24"/>
        </w:rPr>
        <w:t>In addition, c</w:t>
      </w:r>
      <w:r w:rsidR="00916108" w:rsidRPr="0022038C">
        <w:rPr>
          <w:rFonts w:cs="Arial"/>
          <w:sz w:val="24"/>
        </w:rPr>
        <w:t>ollaboration with hotel stakeholders is recommended to gain insights into consumer preferences and industry challenges during the post-pandemic era. Cultural sensitivity is also highlighted, ensuring researcher awareness of stakeholder needs and clear communication of the study's goals.</w:t>
      </w:r>
      <w:r w:rsidR="00C20AAB" w:rsidRPr="0022038C">
        <w:rPr>
          <w:rFonts w:cs="Arial"/>
          <w:sz w:val="24"/>
        </w:rPr>
        <w:t xml:space="preserve"> What’s more, </w:t>
      </w:r>
      <w:r w:rsidR="00AF6092" w:rsidRPr="0022038C">
        <w:rPr>
          <w:rFonts w:cs="Arial"/>
          <w:sz w:val="24"/>
        </w:rPr>
        <w:t xml:space="preserve">being opened to </w:t>
      </w:r>
      <w:r w:rsidR="000730E7" w:rsidRPr="0022038C">
        <w:rPr>
          <w:rFonts w:cs="Arial"/>
          <w:sz w:val="24"/>
        </w:rPr>
        <w:t xml:space="preserve">a role as a doctoral student enables </w:t>
      </w:r>
      <w:r w:rsidR="000730E7" w:rsidRPr="0022038C">
        <w:rPr>
          <w:rFonts w:cs="Arial"/>
          <w:sz w:val="24"/>
        </w:rPr>
        <w:lastRenderedPageBreak/>
        <w:t xml:space="preserve">stakeholders to provide information and access that are most suited to the </w:t>
      </w:r>
      <w:r w:rsidR="00AA0E2B" w:rsidRPr="0022038C">
        <w:rPr>
          <w:rFonts w:cs="Arial"/>
          <w:sz w:val="24"/>
        </w:rPr>
        <w:t>researcher’s</w:t>
      </w:r>
      <w:r w:rsidR="000730E7" w:rsidRPr="0022038C">
        <w:rPr>
          <w:rFonts w:cs="Arial"/>
          <w:sz w:val="24"/>
        </w:rPr>
        <w:t xml:space="preserve"> level and needs.</w:t>
      </w:r>
    </w:p>
    <w:p w14:paraId="3923609F" w14:textId="77777777" w:rsidR="000C7031" w:rsidRPr="0022038C" w:rsidRDefault="000C7031" w:rsidP="007A720D">
      <w:pPr>
        <w:rPr>
          <w:rFonts w:cs="Arial"/>
          <w:sz w:val="24"/>
        </w:rPr>
      </w:pPr>
    </w:p>
    <w:p w14:paraId="1831ADA5" w14:textId="720261A1" w:rsidR="001F6F03" w:rsidRPr="0022038C" w:rsidRDefault="00D5421C" w:rsidP="007A720D">
      <w:pPr>
        <w:rPr>
          <w:rFonts w:cs="Arial"/>
          <w:sz w:val="24"/>
        </w:rPr>
      </w:pPr>
      <w:r w:rsidRPr="0022038C">
        <w:rPr>
          <w:rFonts w:cs="Arial"/>
          <w:sz w:val="24"/>
        </w:rPr>
        <w:t xml:space="preserve">In terms of Fieldwork phase, </w:t>
      </w:r>
      <w:r w:rsidR="00D6297C" w:rsidRPr="0022038C">
        <w:rPr>
          <w:rFonts w:cs="Arial"/>
          <w:sz w:val="24"/>
        </w:rPr>
        <w:t xml:space="preserve">researcher should </w:t>
      </w:r>
      <w:r w:rsidR="00A46BD6" w:rsidRPr="0022038C">
        <w:rPr>
          <w:rFonts w:cs="Arial"/>
          <w:sz w:val="24"/>
        </w:rPr>
        <w:t xml:space="preserve">pay attention to the avoidance of harm by informing participants about the research aims, </w:t>
      </w:r>
      <w:r w:rsidR="00812944" w:rsidRPr="0022038C">
        <w:rPr>
          <w:rFonts w:cs="Arial"/>
          <w:sz w:val="24"/>
        </w:rPr>
        <w:t xml:space="preserve">potential </w:t>
      </w:r>
      <w:r w:rsidR="00A46BD6" w:rsidRPr="0022038C">
        <w:rPr>
          <w:rFonts w:cs="Arial"/>
          <w:sz w:val="24"/>
        </w:rPr>
        <w:t xml:space="preserve">risks and benefits, and ensuring their right to withdraw. </w:t>
      </w:r>
      <w:bookmarkStart w:id="216" w:name="OLE_LINK283"/>
      <w:bookmarkStart w:id="217" w:name="OLE_LINK284"/>
      <w:bookmarkStart w:id="218" w:name="OLE_LINK285"/>
      <w:bookmarkStart w:id="219" w:name="OLE_LINK286"/>
      <w:r w:rsidR="00D7363A" w:rsidRPr="0022038C">
        <w:rPr>
          <w:rFonts w:cs="Arial"/>
          <w:sz w:val="24"/>
        </w:rPr>
        <w:t xml:space="preserve">All participants will </w:t>
      </w:r>
      <w:bookmarkEnd w:id="216"/>
      <w:bookmarkEnd w:id="217"/>
      <w:bookmarkEnd w:id="218"/>
      <w:bookmarkEnd w:id="219"/>
      <w:r w:rsidR="0081545A" w:rsidRPr="0022038C">
        <w:rPr>
          <w:rFonts w:cs="Arial"/>
          <w:sz w:val="24"/>
        </w:rPr>
        <w:t>receive equitable treatment</w:t>
      </w:r>
      <w:r w:rsidR="000935B4" w:rsidRPr="0022038C">
        <w:rPr>
          <w:rFonts w:cs="Arial"/>
          <w:sz w:val="24"/>
        </w:rPr>
        <w:t xml:space="preserve"> during the data collection process</w:t>
      </w:r>
      <w:r w:rsidR="0081545A" w:rsidRPr="0022038C">
        <w:rPr>
          <w:rFonts w:cs="Arial"/>
          <w:sz w:val="24"/>
        </w:rPr>
        <w:t xml:space="preserve">, </w:t>
      </w:r>
      <w:r w:rsidR="00AB574C" w:rsidRPr="0022038C">
        <w:rPr>
          <w:rFonts w:cs="Arial"/>
          <w:sz w:val="24"/>
        </w:rPr>
        <w:t xml:space="preserve">including </w:t>
      </w:r>
      <w:r w:rsidR="00100A7D" w:rsidRPr="0022038C">
        <w:rPr>
          <w:rFonts w:cs="Arial"/>
          <w:sz w:val="24"/>
        </w:rPr>
        <w:t>equal</w:t>
      </w:r>
      <w:r w:rsidR="00AB574C" w:rsidRPr="0022038C">
        <w:rPr>
          <w:rFonts w:cs="Arial"/>
          <w:sz w:val="24"/>
        </w:rPr>
        <w:t xml:space="preserve"> access </w:t>
      </w:r>
      <w:r w:rsidR="00100A7D" w:rsidRPr="0022038C">
        <w:rPr>
          <w:rFonts w:cs="Arial"/>
          <w:sz w:val="24"/>
        </w:rPr>
        <w:t xml:space="preserve">to information, </w:t>
      </w:r>
      <w:r w:rsidR="00C228AD" w:rsidRPr="0022038C">
        <w:rPr>
          <w:rFonts w:cs="Arial"/>
          <w:sz w:val="24"/>
        </w:rPr>
        <w:t>prompt attention to any concerns and respect for their freedom and dignity.</w:t>
      </w:r>
      <w:r w:rsidR="00AB574C" w:rsidRPr="0022038C">
        <w:rPr>
          <w:rFonts w:cs="Arial"/>
          <w:sz w:val="24"/>
        </w:rPr>
        <w:t xml:space="preserve"> </w:t>
      </w:r>
      <w:r w:rsidR="000E2B57" w:rsidRPr="0022038C">
        <w:rPr>
          <w:rFonts w:cs="Arial"/>
          <w:sz w:val="24"/>
        </w:rPr>
        <w:t xml:space="preserve">As an external researcher, it's crucial to be particularly vigilant in understanding the norms, power dynamics, and values of the local hotel industry to prevent cultural insensitivity. </w:t>
      </w:r>
      <w:r w:rsidR="00A73D55" w:rsidRPr="0022038C">
        <w:rPr>
          <w:rFonts w:cs="Arial"/>
          <w:sz w:val="24"/>
        </w:rPr>
        <w:t xml:space="preserve">Moreover, </w:t>
      </w:r>
      <w:proofErr w:type="gramStart"/>
      <w:r w:rsidR="00A73D55" w:rsidRPr="0022038C">
        <w:rPr>
          <w:rFonts w:cs="Arial"/>
          <w:sz w:val="24"/>
        </w:rPr>
        <w:t>in order to</w:t>
      </w:r>
      <w:proofErr w:type="gramEnd"/>
      <w:r w:rsidR="00A73D55" w:rsidRPr="0022038C">
        <w:rPr>
          <w:rFonts w:cs="Arial"/>
          <w:sz w:val="24"/>
        </w:rPr>
        <w:t xml:space="preserve"> avoid </w:t>
      </w:r>
      <w:r w:rsidR="004C308D" w:rsidRPr="0022038C">
        <w:rPr>
          <w:rFonts w:cs="Arial"/>
          <w:sz w:val="24"/>
        </w:rPr>
        <w:t xml:space="preserve">detachment, </w:t>
      </w:r>
      <w:r w:rsidR="0007573A" w:rsidRPr="0022038C">
        <w:rPr>
          <w:rFonts w:cs="Arial"/>
          <w:sz w:val="24"/>
        </w:rPr>
        <w:t xml:space="preserve">researcher </w:t>
      </w:r>
      <w:r w:rsidR="00C802D7" w:rsidRPr="0022038C">
        <w:rPr>
          <w:rFonts w:cs="Arial"/>
          <w:sz w:val="24"/>
        </w:rPr>
        <w:t xml:space="preserve">ought to </w:t>
      </w:r>
      <w:r w:rsidR="00A46BD6" w:rsidRPr="0022038C">
        <w:rPr>
          <w:rFonts w:cs="Arial"/>
          <w:sz w:val="24"/>
        </w:rPr>
        <w:t xml:space="preserve">maintain a connection with participants </w:t>
      </w:r>
      <w:bookmarkStart w:id="220" w:name="OLE_LINK128"/>
      <w:bookmarkStart w:id="221" w:name="OLE_LINK129"/>
      <w:r w:rsidR="00D2204F" w:rsidRPr="0022038C">
        <w:rPr>
          <w:rFonts w:cs="Arial"/>
          <w:sz w:val="24"/>
        </w:rPr>
        <w:t xml:space="preserve">after finishing </w:t>
      </w:r>
      <w:r w:rsidR="00A46BD6" w:rsidRPr="0022038C">
        <w:rPr>
          <w:rFonts w:cs="Arial"/>
          <w:sz w:val="24"/>
        </w:rPr>
        <w:t>data collection</w:t>
      </w:r>
      <w:bookmarkEnd w:id="220"/>
      <w:bookmarkEnd w:id="221"/>
      <w:r w:rsidR="00A46BD6" w:rsidRPr="0022038C">
        <w:rPr>
          <w:rFonts w:cs="Arial"/>
          <w:sz w:val="24"/>
        </w:rPr>
        <w:t>, including sharing research findings and providing contact details.</w:t>
      </w:r>
      <w:r w:rsidR="003A4919" w:rsidRPr="0022038C">
        <w:rPr>
          <w:rFonts w:cs="Arial"/>
          <w:sz w:val="24"/>
        </w:rPr>
        <w:t xml:space="preserve"> </w:t>
      </w:r>
    </w:p>
    <w:p w14:paraId="43DBFF3C" w14:textId="77777777" w:rsidR="00477467" w:rsidRPr="0022038C" w:rsidRDefault="00477467" w:rsidP="007A720D">
      <w:pPr>
        <w:rPr>
          <w:rFonts w:cs="Arial"/>
          <w:sz w:val="24"/>
        </w:rPr>
      </w:pPr>
    </w:p>
    <w:p w14:paraId="671B9611" w14:textId="5946589F" w:rsidR="00A90D8C" w:rsidRPr="0022038C" w:rsidRDefault="00485DA5" w:rsidP="007A720D">
      <w:pPr>
        <w:rPr>
          <w:rFonts w:cs="Arial"/>
          <w:sz w:val="24"/>
        </w:rPr>
      </w:pPr>
      <w:r w:rsidRPr="0022038C">
        <w:rPr>
          <w:rFonts w:cs="Arial"/>
          <w:sz w:val="24"/>
        </w:rPr>
        <w:t>When it comes to Reporting</w:t>
      </w:r>
      <w:r w:rsidR="009D767B" w:rsidRPr="0022038C">
        <w:rPr>
          <w:rFonts w:cs="Arial"/>
          <w:sz w:val="24"/>
        </w:rPr>
        <w:t xml:space="preserve"> part, </w:t>
      </w:r>
      <w:r w:rsidR="00562F64" w:rsidRPr="0022038C">
        <w:rPr>
          <w:rFonts w:cs="Arial"/>
          <w:sz w:val="24"/>
        </w:rPr>
        <w:t xml:space="preserve">fair reporting of data without bias or distortion is vital. </w:t>
      </w:r>
      <w:r w:rsidR="00D6160E" w:rsidRPr="0022038C">
        <w:rPr>
          <w:rFonts w:cs="Arial"/>
          <w:sz w:val="24"/>
        </w:rPr>
        <w:t>Gaining approval from participants for the reported information is important to ensure it reflects their experiences.</w:t>
      </w:r>
      <w:r w:rsidR="003C6674" w:rsidRPr="0022038C">
        <w:rPr>
          <w:rFonts w:cs="Arial"/>
          <w:sz w:val="24"/>
        </w:rPr>
        <w:t xml:space="preserve"> </w:t>
      </w:r>
      <w:r w:rsidR="00A90D8C" w:rsidRPr="0022038C">
        <w:rPr>
          <w:rFonts w:cs="Arial"/>
          <w:sz w:val="24"/>
        </w:rPr>
        <w:t>Furthermore, the confidentiality of the hotel inner information and anonymity of all participants will be guaranteed by researcher</w:t>
      </w:r>
      <w:r w:rsidR="00AD72A0" w:rsidRPr="0022038C">
        <w:rPr>
          <w:rFonts w:cs="Arial"/>
          <w:sz w:val="24"/>
        </w:rPr>
        <w:t xml:space="preserve">, </w:t>
      </w:r>
      <w:r w:rsidR="00263158" w:rsidRPr="0022038C">
        <w:rPr>
          <w:rFonts w:cs="Arial"/>
          <w:sz w:val="24"/>
        </w:rPr>
        <w:t>while</w:t>
      </w:r>
      <w:r w:rsidR="00AD72A0" w:rsidRPr="0022038C">
        <w:rPr>
          <w:rFonts w:cs="Arial"/>
          <w:sz w:val="24"/>
        </w:rPr>
        <w:t xml:space="preserve"> a</w:t>
      </w:r>
      <w:r w:rsidR="00A90D8C" w:rsidRPr="0022038C">
        <w:rPr>
          <w:rFonts w:cs="Arial"/>
          <w:sz w:val="24"/>
        </w:rPr>
        <w:t xml:space="preserve">ll collected data </w:t>
      </w:r>
      <w:r w:rsidR="00AD72A0" w:rsidRPr="0022038C">
        <w:rPr>
          <w:rFonts w:cs="Arial"/>
          <w:sz w:val="24"/>
        </w:rPr>
        <w:t>will be</w:t>
      </w:r>
      <w:r w:rsidR="00A90D8C" w:rsidRPr="0022038C">
        <w:rPr>
          <w:rFonts w:cs="Arial"/>
          <w:sz w:val="24"/>
        </w:rPr>
        <w:t xml:space="preserve"> stored </w:t>
      </w:r>
      <w:r w:rsidR="00A46CC2" w:rsidRPr="0022038C">
        <w:rPr>
          <w:rFonts w:cs="Arial"/>
          <w:sz w:val="24"/>
        </w:rPr>
        <w:t>safely</w:t>
      </w:r>
      <w:r w:rsidR="00A90D8C" w:rsidRPr="0022038C">
        <w:rPr>
          <w:rFonts w:cs="Arial"/>
          <w:sz w:val="24"/>
        </w:rPr>
        <w:t>.</w:t>
      </w:r>
      <w:r w:rsidR="00AD72A0" w:rsidRPr="0022038C">
        <w:rPr>
          <w:rFonts w:cs="Arial"/>
          <w:sz w:val="24"/>
        </w:rPr>
        <w:t xml:space="preserve"> </w:t>
      </w:r>
      <w:r w:rsidR="005B49C9" w:rsidRPr="0022038C">
        <w:rPr>
          <w:rFonts w:cs="Arial"/>
          <w:sz w:val="24"/>
        </w:rPr>
        <w:t>Meanwhile, s</w:t>
      </w:r>
      <w:r w:rsidR="00552B02" w:rsidRPr="0022038C">
        <w:rPr>
          <w:rFonts w:cs="Arial"/>
          <w:sz w:val="24"/>
        </w:rPr>
        <w:t xml:space="preserve">eeking confirmation from hotel contacts regarding appropriate interpretation/publication of findings is key as an outsider. </w:t>
      </w:r>
      <w:r w:rsidR="00916E00" w:rsidRPr="0022038C">
        <w:rPr>
          <w:rFonts w:cs="Arial"/>
          <w:sz w:val="24"/>
        </w:rPr>
        <w:t xml:space="preserve"> </w:t>
      </w:r>
      <w:r w:rsidR="00AD72A0" w:rsidRPr="0022038C">
        <w:rPr>
          <w:rFonts w:cs="Arial"/>
          <w:sz w:val="24"/>
        </w:rPr>
        <w:t>Finally, responsive communication with participants is advised to encourage openness and honest feedback about hotel services in the post-pandemic context.</w:t>
      </w:r>
      <w:r w:rsidR="00114707" w:rsidRPr="0022038C">
        <w:rPr>
          <w:rFonts w:cs="Arial"/>
          <w:sz w:val="24"/>
        </w:rPr>
        <w:t xml:space="preserve"> </w:t>
      </w:r>
      <w:r w:rsidR="006B762C" w:rsidRPr="0022038C">
        <w:rPr>
          <w:rFonts w:cs="Arial"/>
          <w:sz w:val="24"/>
        </w:rPr>
        <w:t>Frequent updates and various communication channels are essential for the researcher to maintain a reciprocal relationship and effectively convey their abilities and limitations as someone outside the industry.</w:t>
      </w:r>
    </w:p>
    <w:p w14:paraId="1C2AB0B7" w14:textId="77777777" w:rsidR="00152A2F" w:rsidRPr="0022038C" w:rsidRDefault="00152A2F" w:rsidP="007A720D">
      <w:pPr>
        <w:rPr>
          <w:rFonts w:cs="Arial"/>
          <w:sz w:val="24"/>
        </w:rPr>
      </w:pPr>
    </w:p>
    <w:p w14:paraId="57D97072" w14:textId="77777777" w:rsidR="00446A88" w:rsidRPr="0022038C" w:rsidRDefault="00446A88" w:rsidP="007A720D">
      <w:pPr>
        <w:rPr>
          <w:rFonts w:cs="Arial"/>
          <w:sz w:val="24"/>
        </w:rPr>
      </w:pPr>
    </w:p>
    <w:p w14:paraId="5FB25E7A" w14:textId="3CD7A41A" w:rsidR="00775D1E" w:rsidRPr="0022038C" w:rsidRDefault="00775D1E" w:rsidP="0071320C">
      <w:pPr>
        <w:pStyle w:val="1"/>
      </w:pPr>
      <w:bookmarkStart w:id="222" w:name="_Toc156691436"/>
      <w:r w:rsidRPr="0022038C">
        <w:lastRenderedPageBreak/>
        <w:t>Reliability and Validity</w:t>
      </w:r>
      <w:bookmarkEnd w:id="222"/>
    </w:p>
    <w:p w14:paraId="50BB9332" w14:textId="12A5C0C4" w:rsidR="008258B2" w:rsidRPr="0022038C" w:rsidRDefault="005A2FF3" w:rsidP="008258B2">
      <w:pPr>
        <w:rPr>
          <w:rFonts w:cs="Arial"/>
          <w:sz w:val="24"/>
        </w:rPr>
      </w:pPr>
      <w:r w:rsidRPr="0022038C">
        <w:rPr>
          <w:rFonts w:cs="Arial"/>
          <w:sz w:val="24"/>
        </w:rPr>
        <w:t xml:space="preserve">Reliability and validity are two </w:t>
      </w:r>
      <w:r w:rsidR="005023DD" w:rsidRPr="0022038C">
        <w:rPr>
          <w:rFonts w:cs="Arial"/>
          <w:sz w:val="24"/>
        </w:rPr>
        <w:t xml:space="preserve">fundamental </w:t>
      </w:r>
      <w:r w:rsidR="00AE2FF4" w:rsidRPr="0022038C">
        <w:rPr>
          <w:rFonts w:cs="Arial"/>
          <w:sz w:val="24"/>
        </w:rPr>
        <w:t>n</w:t>
      </w:r>
      <w:r w:rsidR="005023DD" w:rsidRPr="0022038C">
        <w:rPr>
          <w:rFonts w:cs="Arial"/>
          <w:sz w:val="24"/>
        </w:rPr>
        <w:t xml:space="preserve">otions </w:t>
      </w:r>
      <w:r w:rsidR="00820316" w:rsidRPr="0022038C">
        <w:rPr>
          <w:rFonts w:cs="Arial"/>
          <w:sz w:val="24"/>
        </w:rPr>
        <w:t xml:space="preserve">in the debate on the trustworthiness of scientific research </w:t>
      </w:r>
      <w:r w:rsidR="00AE2FF4" w:rsidRPr="0022038C">
        <w:rPr>
          <w:rFonts w:cs="Arial"/>
          <w:sz w:val="24"/>
        </w:rPr>
        <w:t xml:space="preserve">(Silverman, 2015). </w:t>
      </w:r>
      <w:r w:rsidR="005D320C" w:rsidRPr="0022038C">
        <w:rPr>
          <w:rFonts w:cs="Arial"/>
          <w:sz w:val="24"/>
        </w:rPr>
        <w:t>Reliability refers to the consistency of the researcher's approach as well as the degree to which the methods and procedures are clearly described and can be replicated, while Validity, on the other hand, concerns the accuracy and truthfulness of the findings (Yin, 20</w:t>
      </w:r>
      <w:r w:rsidR="00921649" w:rsidRPr="0022038C">
        <w:rPr>
          <w:rFonts w:cs="Arial"/>
          <w:sz w:val="24"/>
        </w:rPr>
        <w:t>09</w:t>
      </w:r>
      <w:r w:rsidR="005D320C" w:rsidRPr="0022038C">
        <w:rPr>
          <w:rFonts w:cs="Arial"/>
          <w:sz w:val="24"/>
        </w:rPr>
        <w:t xml:space="preserve">). </w:t>
      </w:r>
      <w:r w:rsidR="006868B1" w:rsidRPr="0022038C">
        <w:rPr>
          <w:rFonts w:cs="Arial"/>
          <w:sz w:val="24"/>
        </w:rPr>
        <w:t xml:space="preserve">While validity and reliability are often associated with quantitative research, they are equally important for qualitative researchers to </w:t>
      </w:r>
      <w:proofErr w:type="gramStart"/>
      <w:r w:rsidR="006868B1" w:rsidRPr="0022038C">
        <w:rPr>
          <w:rFonts w:cs="Arial"/>
          <w:sz w:val="24"/>
        </w:rPr>
        <w:t>take into account</w:t>
      </w:r>
      <w:proofErr w:type="gramEnd"/>
      <w:r w:rsidR="006868B1" w:rsidRPr="0022038C">
        <w:rPr>
          <w:rFonts w:cs="Arial"/>
          <w:sz w:val="24"/>
        </w:rPr>
        <w:t xml:space="preserve"> during the study design, analysis of results and evaluation of the study's overall quality (Patton, 2002).</w:t>
      </w:r>
    </w:p>
    <w:p w14:paraId="00B90D46" w14:textId="77777777" w:rsidR="008258B2" w:rsidRPr="0022038C" w:rsidRDefault="008258B2" w:rsidP="008258B2">
      <w:pPr>
        <w:rPr>
          <w:rFonts w:cs="Arial"/>
          <w:sz w:val="24"/>
        </w:rPr>
      </w:pPr>
    </w:p>
    <w:p w14:paraId="4AAF194B" w14:textId="13DA462F" w:rsidR="00FE53A9" w:rsidRPr="0022038C" w:rsidRDefault="00983328" w:rsidP="008258B2">
      <w:pPr>
        <w:rPr>
          <w:rFonts w:cs="Arial"/>
          <w:sz w:val="24"/>
        </w:rPr>
      </w:pPr>
      <w:r w:rsidRPr="0022038C">
        <w:rPr>
          <w:rFonts w:cs="Arial"/>
          <w:sz w:val="24"/>
        </w:rPr>
        <w:t>Four essential criteria</w:t>
      </w:r>
      <w:r w:rsidR="009B36F4" w:rsidRPr="0022038C">
        <w:rPr>
          <w:rFonts w:cs="Arial"/>
          <w:sz w:val="24"/>
        </w:rPr>
        <w:t xml:space="preserve">, namely </w:t>
      </w:r>
      <w:r w:rsidR="008576FD" w:rsidRPr="0022038C">
        <w:rPr>
          <w:rFonts w:cs="Arial"/>
          <w:sz w:val="24"/>
        </w:rPr>
        <w:t xml:space="preserve">credibility, </w:t>
      </w:r>
      <w:bookmarkStart w:id="223" w:name="OLE_LINK195"/>
      <w:bookmarkStart w:id="224" w:name="OLE_LINK196"/>
      <w:r w:rsidR="008576FD" w:rsidRPr="0022038C">
        <w:rPr>
          <w:rFonts w:cs="Arial"/>
          <w:sz w:val="24"/>
        </w:rPr>
        <w:t>transferability</w:t>
      </w:r>
      <w:bookmarkEnd w:id="223"/>
      <w:bookmarkEnd w:id="224"/>
      <w:r w:rsidR="008576FD" w:rsidRPr="0022038C">
        <w:rPr>
          <w:rFonts w:cs="Arial"/>
          <w:sz w:val="24"/>
        </w:rPr>
        <w:t xml:space="preserve">, </w:t>
      </w:r>
      <w:proofErr w:type="gramStart"/>
      <w:r w:rsidR="008576FD" w:rsidRPr="0022038C">
        <w:rPr>
          <w:rFonts w:cs="Arial"/>
          <w:sz w:val="24"/>
        </w:rPr>
        <w:t>dependability</w:t>
      </w:r>
      <w:proofErr w:type="gramEnd"/>
      <w:r w:rsidR="008576FD" w:rsidRPr="0022038C">
        <w:rPr>
          <w:rFonts w:cs="Arial"/>
          <w:sz w:val="24"/>
        </w:rPr>
        <w:t xml:space="preserve"> and confirmability, are proposed by</w:t>
      </w:r>
      <w:r w:rsidR="00FE53A9" w:rsidRPr="0022038C">
        <w:rPr>
          <w:rFonts w:cs="Arial"/>
          <w:sz w:val="24"/>
        </w:rPr>
        <w:t xml:space="preserve"> </w:t>
      </w:r>
      <w:bookmarkStart w:id="225" w:name="OLE_LINK191"/>
      <w:bookmarkStart w:id="226" w:name="OLE_LINK192"/>
      <w:bookmarkStart w:id="227" w:name="OLE_LINK193"/>
      <w:bookmarkStart w:id="228" w:name="OLE_LINK194"/>
      <w:r w:rsidR="00FE53A9" w:rsidRPr="0022038C">
        <w:rPr>
          <w:rFonts w:cs="Arial"/>
          <w:sz w:val="24"/>
        </w:rPr>
        <w:t>Lincoln and Guba</w:t>
      </w:r>
      <w:bookmarkEnd w:id="225"/>
      <w:bookmarkEnd w:id="226"/>
      <w:r w:rsidR="00FE53A9" w:rsidRPr="0022038C">
        <w:rPr>
          <w:rFonts w:cs="Arial"/>
          <w:sz w:val="24"/>
        </w:rPr>
        <w:t xml:space="preserve"> (1985</w:t>
      </w:r>
      <w:bookmarkEnd w:id="227"/>
      <w:bookmarkEnd w:id="228"/>
      <w:r w:rsidR="00FE53A9" w:rsidRPr="0022038C">
        <w:rPr>
          <w:rFonts w:cs="Arial"/>
          <w:sz w:val="24"/>
        </w:rPr>
        <w:t>)</w:t>
      </w:r>
      <w:r w:rsidR="00916C73" w:rsidRPr="0022038C">
        <w:rPr>
          <w:rFonts w:cs="Arial"/>
          <w:sz w:val="24"/>
        </w:rPr>
        <w:t xml:space="preserve"> </w:t>
      </w:r>
      <w:r w:rsidR="002E1EBB" w:rsidRPr="0022038C">
        <w:rPr>
          <w:rFonts w:cs="Arial"/>
          <w:sz w:val="24"/>
        </w:rPr>
        <w:t xml:space="preserve">to </w:t>
      </w:r>
      <w:r w:rsidR="00CC4B0F" w:rsidRPr="0022038C">
        <w:rPr>
          <w:rFonts w:cs="Arial"/>
          <w:sz w:val="24"/>
        </w:rPr>
        <w:t xml:space="preserve">ensure rigour for qualitative research. </w:t>
      </w:r>
      <w:r w:rsidR="00B85D7B" w:rsidRPr="0022038C">
        <w:rPr>
          <w:rFonts w:cs="Arial"/>
          <w:sz w:val="24"/>
        </w:rPr>
        <w:t xml:space="preserve">Credibility refers to the </w:t>
      </w:r>
      <w:r w:rsidR="00C20B5D" w:rsidRPr="0022038C">
        <w:rPr>
          <w:rFonts w:cs="Arial"/>
          <w:sz w:val="24"/>
        </w:rPr>
        <w:t>trustworthiness</w:t>
      </w:r>
      <w:r w:rsidR="00B85D7B" w:rsidRPr="0022038C">
        <w:rPr>
          <w:rFonts w:cs="Arial"/>
          <w:sz w:val="24"/>
        </w:rPr>
        <w:t xml:space="preserve"> of the findings (</w:t>
      </w:r>
      <w:r w:rsidR="00053C7E" w:rsidRPr="0022038C">
        <w:rPr>
          <w:rFonts w:cs="Arial"/>
          <w:sz w:val="24"/>
        </w:rPr>
        <w:t>Lincoln and Guba, 1985</w:t>
      </w:r>
      <w:r w:rsidR="00B85D7B" w:rsidRPr="0022038C">
        <w:rPr>
          <w:rFonts w:cs="Arial"/>
          <w:sz w:val="24"/>
        </w:rPr>
        <w:t>)</w:t>
      </w:r>
      <w:r w:rsidR="00403F7F" w:rsidRPr="0022038C">
        <w:rPr>
          <w:rFonts w:cs="Arial"/>
          <w:sz w:val="24"/>
        </w:rPr>
        <w:t xml:space="preserve">, which can be </w:t>
      </w:r>
      <w:r w:rsidR="005512A3" w:rsidRPr="0022038C">
        <w:rPr>
          <w:rFonts w:cs="Arial"/>
          <w:sz w:val="24"/>
        </w:rPr>
        <w:t xml:space="preserve">fulfilled </w:t>
      </w:r>
      <w:r w:rsidR="007F0C7E" w:rsidRPr="0022038C">
        <w:rPr>
          <w:rFonts w:cs="Arial"/>
          <w:sz w:val="24"/>
        </w:rPr>
        <w:t>through prolonged engagement with participants, ensuring a deep understanding of the hotel sector in the post-C</w:t>
      </w:r>
      <w:r w:rsidR="00D73B54" w:rsidRPr="0022038C">
        <w:rPr>
          <w:rFonts w:cs="Arial"/>
          <w:sz w:val="24"/>
        </w:rPr>
        <w:t>OVID</w:t>
      </w:r>
      <w:r w:rsidR="007F0C7E" w:rsidRPr="0022038C">
        <w:rPr>
          <w:rFonts w:cs="Arial"/>
          <w:sz w:val="24"/>
        </w:rPr>
        <w:t xml:space="preserve"> era.</w:t>
      </w:r>
      <w:r w:rsidR="00E30A25" w:rsidRPr="0022038C">
        <w:rPr>
          <w:rFonts w:cs="Arial"/>
          <w:sz w:val="24"/>
        </w:rPr>
        <w:t xml:space="preserve"> Triangulating data sources and methods, and conducting participant validation, where participants confirm the findings, are also essential for credibility (Lincoln, </w:t>
      </w:r>
      <w:proofErr w:type="spellStart"/>
      <w:r w:rsidR="00E30A25" w:rsidRPr="0022038C">
        <w:rPr>
          <w:rFonts w:cs="Arial"/>
          <w:sz w:val="24"/>
        </w:rPr>
        <w:t>Lynham</w:t>
      </w:r>
      <w:proofErr w:type="spellEnd"/>
      <w:r w:rsidR="00E30A25" w:rsidRPr="0022038C">
        <w:rPr>
          <w:rFonts w:cs="Arial"/>
          <w:sz w:val="24"/>
        </w:rPr>
        <w:t>, &amp; Guba, 2011).</w:t>
      </w:r>
      <w:r w:rsidR="001A260E" w:rsidRPr="0022038C">
        <w:rPr>
          <w:rFonts w:cs="Arial"/>
          <w:sz w:val="24"/>
        </w:rPr>
        <w:t xml:space="preserve"> </w:t>
      </w:r>
      <w:r w:rsidR="00200A8C" w:rsidRPr="0022038C">
        <w:rPr>
          <w:rFonts w:cs="Arial"/>
          <w:sz w:val="24"/>
        </w:rPr>
        <w:t xml:space="preserve">Transferability is </w:t>
      </w:r>
      <w:r w:rsidR="00C95DC4" w:rsidRPr="0022038C">
        <w:rPr>
          <w:rFonts w:cs="Arial"/>
          <w:sz w:val="24"/>
        </w:rPr>
        <w:t>concerned with how well the results can be applied or extended to other settings</w:t>
      </w:r>
      <w:r w:rsidR="00200A8C" w:rsidRPr="0022038C">
        <w:rPr>
          <w:rFonts w:cs="Arial"/>
          <w:sz w:val="24"/>
        </w:rPr>
        <w:t xml:space="preserve">. </w:t>
      </w:r>
      <w:bookmarkStart w:id="229" w:name="OLE_LINK291"/>
      <w:bookmarkStart w:id="230" w:name="OLE_LINK292"/>
      <w:r w:rsidR="00860E30" w:rsidRPr="0022038C">
        <w:rPr>
          <w:rFonts w:cs="Arial"/>
          <w:sz w:val="24"/>
        </w:rPr>
        <w:t>Although qualitative research typically concentrates on distinct contexts, thorough descriptions of the research environment, participants, and methodologies enable others to evaluate whether the findings are applicable in comparable situations</w:t>
      </w:r>
      <w:r w:rsidR="00200A8C" w:rsidRPr="0022038C">
        <w:rPr>
          <w:rFonts w:cs="Arial"/>
          <w:sz w:val="24"/>
        </w:rPr>
        <w:t xml:space="preserve"> </w:t>
      </w:r>
      <w:bookmarkEnd w:id="229"/>
      <w:bookmarkEnd w:id="230"/>
      <w:r w:rsidR="00200A8C" w:rsidRPr="0022038C">
        <w:rPr>
          <w:rFonts w:cs="Arial"/>
          <w:sz w:val="24"/>
        </w:rPr>
        <w:t xml:space="preserve">(Lincoln, </w:t>
      </w:r>
      <w:proofErr w:type="spellStart"/>
      <w:r w:rsidR="00200A8C" w:rsidRPr="0022038C">
        <w:rPr>
          <w:rFonts w:cs="Arial"/>
          <w:sz w:val="24"/>
        </w:rPr>
        <w:t>Lynham</w:t>
      </w:r>
      <w:proofErr w:type="spellEnd"/>
      <w:r w:rsidR="0074502C" w:rsidRPr="0022038C">
        <w:rPr>
          <w:rFonts w:cs="Arial"/>
          <w:sz w:val="24"/>
        </w:rPr>
        <w:t xml:space="preserve"> and </w:t>
      </w:r>
      <w:r w:rsidR="00200A8C" w:rsidRPr="0022038C">
        <w:rPr>
          <w:rFonts w:cs="Arial"/>
          <w:sz w:val="24"/>
        </w:rPr>
        <w:t>Guba, 2011).</w:t>
      </w:r>
      <w:r w:rsidR="006B49A9" w:rsidRPr="0022038C">
        <w:rPr>
          <w:rFonts w:cs="Arial"/>
          <w:sz w:val="24"/>
        </w:rPr>
        <w:t xml:space="preserve"> </w:t>
      </w:r>
      <w:r w:rsidR="004D0B26" w:rsidRPr="0022038C">
        <w:rPr>
          <w:rFonts w:cs="Arial"/>
          <w:sz w:val="24"/>
        </w:rPr>
        <w:t xml:space="preserve">Dependability </w:t>
      </w:r>
      <w:r w:rsidR="004F6CA7" w:rsidRPr="0022038C">
        <w:rPr>
          <w:rFonts w:cs="Arial"/>
          <w:sz w:val="24"/>
        </w:rPr>
        <w:t>involves the consistency of data across different times and circumstances</w:t>
      </w:r>
      <w:r w:rsidR="004D0B26" w:rsidRPr="0022038C">
        <w:rPr>
          <w:rFonts w:cs="Arial"/>
          <w:sz w:val="24"/>
        </w:rPr>
        <w:t xml:space="preserve"> </w:t>
      </w:r>
      <w:bookmarkStart w:id="231" w:name="OLE_LINK197"/>
      <w:bookmarkStart w:id="232" w:name="OLE_LINK198"/>
      <w:r w:rsidR="00AF6FA5" w:rsidRPr="0022038C">
        <w:rPr>
          <w:rFonts w:cs="Arial"/>
          <w:sz w:val="24"/>
        </w:rPr>
        <w:t>(Becker et al., 2012)</w:t>
      </w:r>
      <w:bookmarkEnd w:id="231"/>
      <w:bookmarkEnd w:id="232"/>
      <w:r w:rsidR="004D0B26" w:rsidRPr="0022038C">
        <w:rPr>
          <w:rFonts w:cs="Arial"/>
          <w:sz w:val="24"/>
        </w:rPr>
        <w:t xml:space="preserve">. To ensure dependability in </w:t>
      </w:r>
      <w:r w:rsidR="00BD6D24" w:rsidRPr="0022038C">
        <w:rPr>
          <w:rFonts w:cs="Arial"/>
          <w:sz w:val="24"/>
        </w:rPr>
        <w:t>this</w:t>
      </w:r>
      <w:r w:rsidR="004D0B26" w:rsidRPr="0022038C">
        <w:rPr>
          <w:rFonts w:cs="Arial"/>
          <w:sz w:val="24"/>
        </w:rPr>
        <w:t xml:space="preserve"> study, </w:t>
      </w:r>
      <w:bookmarkStart w:id="233" w:name="OLE_LINK293"/>
      <w:bookmarkStart w:id="234" w:name="OLE_LINK294"/>
      <w:r w:rsidR="00917BDC" w:rsidRPr="0022038C">
        <w:rPr>
          <w:rFonts w:cs="Arial"/>
          <w:sz w:val="24"/>
        </w:rPr>
        <w:t>researcher</w:t>
      </w:r>
      <w:r w:rsidR="004D0B26" w:rsidRPr="0022038C">
        <w:rPr>
          <w:rFonts w:cs="Arial"/>
          <w:sz w:val="24"/>
        </w:rPr>
        <w:t xml:space="preserve"> should provide a detailed </w:t>
      </w:r>
      <w:r w:rsidR="00500827" w:rsidRPr="0022038C">
        <w:rPr>
          <w:rFonts w:cs="Arial"/>
          <w:sz w:val="24"/>
        </w:rPr>
        <w:t>record</w:t>
      </w:r>
      <w:r w:rsidR="004D0B26" w:rsidRPr="0022038C">
        <w:rPr>
          <w:rFonts w:cs="Arial"/>
          <w:sz w:val="24"/>
        </w:rPr>
        <w:t xml:space="preserve"> of the research process, changes made, and how decisions </w:t>
      </w:r>
      <w:r w:rsidR="00127E54" w:rsidRPr="0022038C">
        <w:rPr>
          <w:rFonts w:cs="Arial"/>
          <w:sz w:val="24"/>
        </w:rPr>
        <w:t>are</w:t>
      </w:r>
      <w:r w:rsidR="004D0B26" w:rsidRPr="0022038C">
        <w:rPr>
          <w:rFonts w:cs="Arial"/>
          <w:sz w:val="24"/>
        </w:rPr>
        <w:t xml:space="preserve"> reached. </w:t>
      </w:r>
      <w:bookmarkEnd w:id="233"/>
      <w:bookmarkEnd w:id="234"/>
      <w:r w:rsidR="004D0B26" w:rsidRPr="0022038C">
        <w:rPr>
          <w:rFonts w:cs="Arial"/>
          <w:sz w:val="24"/>
        </w:rPr>
        <w:t>An external audit of the process can also be conducted to assess dependability (Kirk &amp; Miller, 1986).</w:t>
      </w:r>
      <w:bookmarkStart w:id="235" w:name="OLE_LINK199"/>
      <w:bookmarkStart w:id="236" w:name="OLE_LINK200"/>
      <w:r w:rsidR="001047A0" w:rsidRPr="0022038C">
        <w:rPr>
          <w:rFonts w:cs="Arial"/>
          <w:sz w:val="24"/>
        </w:rPr>
        <w:t xml:space="preserve"> </w:t>
      </w:r>
      <w:r w:rsidR="00DB764E" w:rsidRPr="0022038C">
        <w:rPr>
          <w:rFonts w:cs="Arial"/>
          <w:sz w:val="24"/>
        </w:rPr>
        <w:t xml:space="preserve">Finally, </w:t>
      </w:r>
      <w:bookmarkStart w:id="237" w:name="OLE_LINK289"/>
      <w:bookmarkStart w:id="238" w:name="OLE_LINK290"/>
      <w:r w:rsidR="00DB764E" w:rsidRPr="0022038C">
        <w:rPr>
          <w:rFonts w:cs="Arial"/>
          <w:sz w:val="24"/>
        </w:rPr>
        <w:t xml:space="preserve">confirmability </w:t>
      </w:r>
      <w:bookmarkEnd w:id="237"/>
      <w:bookmarkEnd w:id="238"/>
      <w:r w:rsidR="00C20C55" w:rsidRPr="0022038C">
        <w:rPr>
          <w:rFonts w:cs="Arial"/>
          <w:sz w:val="24"/>
        </w:rPr>
        <w:lastRenderedPageBreak/>
        <w:t xml:space="preserve">is related to the degree to which the findings are influenced by the participants' inputs rather than biases, </w:t>
      </w:r>
      <w:proofErr w:type="gramStart"/>
      <w:r w:rsidR="00C20C55" w:rsidRPr="0022038C">
        <w:rPr>
          <w:rFonts w:cs="Arial"/>
          <w:sz w:val="24"/>
        </w:rPr>
        <w:t>motives</w:t>
      </w:r>
      <w:proofErr w:type="gramEnd"/>
      <w:r w:rsidR="00C20C55" w:rsidRPr="0022038C">
        <w:rPr>
          <w:rFonts w:cs="Arial"/>
          <w:sz w:val="24"/>
        </w:rPr>
        <w:t xml:space="preserve"> or interests of the researcher</w:t>
      </w:r>
      <w:r w:rsidR="004B7299" w:rsidRPr="0022038C">
        <w:rPr>
          <w:rFonts w:cs="Arial"/>
          <w:sz w:val="24"/>
        </w:rPr>
        <w:t xml:space="preserve"> (Becker et al., 2012</w:t>
      </w:r>
      <w:r w:rsidR="008A57E0" w:rsidRPr="0022038C">
        <w:rPr>
          <w:rFonts w:cs="Arial"/>
          <w:sz w:val="24"/>
        </w:rPr>
        <w:t>).</w:t>
      </w:r>
      <w:r w:rsidR="00B4220B" w:rsidRPr="0022038C">
        <w:rPr>
          <w:rFonts w:cs="Arial"/>
          <w:sz w:val="24"/>
        </w:rPr>
        <w:t xml:space="preserve"> Maintaining a reflexive journal where you document your decisions, reflections, and biases throughout the research process can help in establishing </w:t>
      </w:r>
      <w:bookmarkStart w:id="239" w:name="OLE_LINK201"/>
      <w:bookmarkStart w:id="240" w:name="OLE_LINK202"/>
      <w:r w:rsidR="00B4220B" w:rsidRPr="0022038C">
        <w:rPr>
          <w:rFonts w:cs="Arial"/>
          <w:sz w:val="24"/>
        </w:rPr>
        <w:t xml:space="preserve">confirmability </w:t>
      </w:r>
      <w:bookmarkEnd w:id="239"/>
      <w:bookmarkEnd w:id="240"/>
      <w:r w:rsidR="00B4220B" w:rsidRPr="0022038C">
        <w:rPr>
          <w:rFonts w:cs="Arial"/>
          <w:sz w:val="24"/>
        </w:rPr>
        <w:t>(</w:t>
      </w:r>
      <w:proofErr w:type="spellStart"/>
      <w:r w:rsidR="00B4220B" w:rsidRPr="0022038C">
        <w:rPr>
          <w:rFonts w:cs="Arial"/>
          <w:sz w:val="24"/>
        </w:rPr>
        <w:t>Bapir</w:t>
      </w:r>
      <w:proofErr w:type="spellEnd"/>
      <w:r w:rsidR="00B4220B" w:rsidRPr="0022038C">
        <w:rPr>
          <w:rFonts w:cs="Arial"/>
          <w:sz w:val="24"/>
        </w:rPr>
        <w:t>, 2012).</w:t>
      </w:r>
      <w:bookmarkEnd w:id="235"/>
      <w:bookmarkEnd w:id="236"/>
      <w:r w:rsidR="009A50D2" w:rsidRPr="0022038C">
        <w:rPr>
          <w:rFonts w:cs="Arial"/>
          <w:sz w:val="24"/>
        </w:rPr>
        <w:t xml:space="preserve"> </w:t>
      </w:r>
    </w:p>
    <w:p w14:paraId="1E61B59E" w14:textId="3A6A3A2C" w:rsidR="008576FD" w:rsidRPr="0022038C" w:rsidRDefault="008576FD" w:rsidP="008576FD">
      <w:pPr>
        <w:pStyle w:val="a3"/>
        <w:rPr>
          <w:lang w:val="en-GB"/>
        </w:rPr>
      </w:pPr>
    </w:p>
    <w:p w14:paraId="49CBC232" w14:textId="77777777" w:rsidR="00775D1E" w:rsidRPr="0022038C" w:rsidRDefault="00775D1E" w:rsidP="00775D1E">
      <w:pPr>
        <w:rPr>
          <w:rFonts w:cs="Arial"/>
          <w:sz w:val="24"/>
        </w:rPr>
      </w:pPr>
    </w:p>
    <w:p w14:paraId="5687FA71" w14:textId="2B0222E5" w:rsidR="00405938" w:rsidRPr="0022038C" w:rsidRDefault="00152A2F" w:rsidP="0071320C">
      <w:pPr>
        <w:pStyle w:val="1"/>
      </w:pPr>
      <w:bookmarkStart w:id="241" w:name="_Toc156691437"/>
      <w:r w:rsidRPr="0022038C">
        <w:t>Conclusion</w:t>
      </w:r>
      <w:bookmarkEnd w:id="241"/>
    </w:p>
    <w:p w14:paraId="3B4AEB66" w14:textId="626215A7" w:rsidR="00405938" w:rsidRPr="0022038C" w:rsidRDefault="007624F9" w:rsidP="0071320C">
      <w:pPr>
        <w:pStyle w:val="2"/>
      </w:pPr>
      <w:bookmarkStart w:id="242" w:name="_Toc156691438"/>
      <w:r w:rsidRPr="0022038C">
        <w:t xml:space="preserve">Research </w:t>
      </w:r>
      <w:r w:rsidR="00BF1AAC" w:rsidRPr="0022038C">
        <w:t>Contributions</w:t>
      </w:r>
      <w:bookmarkEnd w:id="242"/>
    </w:p>
    <w:p w14:paraId="21B6545F" w14:textId="57F05457" w:rsidR="00BF1AAC" w:rsidRPr="0022038C" w:rsidRDefault="00BF1AAC" w:rsidP="007A720D">
      <w:pPr>
        <w:rPr>
          <w:rFonts w:eastAsia="宋体" w:cs="Arial"/>
          <w:sz w:val="24"/>
        </w:rPr>
      </w:pPr>
      <w:bookmarkStart w:id="243" w:name="OLE_LINK301"/>
      <w:bookmarkStart w:id="244" w:name="OLE_LINK302"/>
      <w:r w:rsidRPr="0022038C">
        <w:rPr>
          <w:rFonts w:eastAsia="宋体" w:cs="Arial"/>
          <w:sz w:val="24"/>
          <w:lang w:eastAsia="en-US"/>
        </w:rPr>
        <w:t xml:space="preserve">Firstly, this study will be among the first to </w:t>
      </w:r>
      <w:r w:rsidRPr="0022038C">
        <w:rPr>
          <w:rFonts w:eastAsia="宋体" w:cs="Arial"/>
          <w:sz w:val="24"/>
        </w:rPr>
        <w:t xml:space="preserve">analyse </w:t>
      </w:r>
      <w:r w:rsidRPr="0022038C">
        <w:rPr>
          <w:rFonts w:eastAsia="宋体" w:cs="Arial"/>
          <w:sz w:val="24"/>
          <w:lang w:eastAsia="en-US"/>
        </w:rPr>
        <w:t xml:space="preserve">consumer behaviour </w:t>
      </w:r>
      <w:r w:rsidR="00E213D2" w:rsidRPr="0022038C">
        <w:rPr>
          <w:rFonts w:eastAsia="宋体" w:cs="Arial"/>
          <w:sz w:val="24"/>
        </w:rPr>
        <w:t xml:space="preserve">and its impacts on </w:t>
      </w:r>
      <w:r w:rsidRPr="0022038C">
        <w:rPr>
          <w:rFonts w:eastAsia="宋体" w:cs="Arial"/>
          <w:sz w:val="24"/>
          <w:lang w:eastAsia="en-US"/>
        </w:rPr>
        <w:t xml:space="preserve">hotel sector </w:t>
      </w:r>
      <w:r w:rsidRPr="0022038C">
        <w:rPr>
          <w:rFonts w:eastAsia="宋体" w:cs="Arial"/>
          <w:sz w:val="24"/>
        </w:rPr>
        <w:t xml:space="preserve">within </w:t>
      </w:r>
      <w:r w:rsidRPr="0022038C">
        <w:rPr>
          <w:rFonts w:eastAsia="宋体" w:cs="Arial"/>
          <w:sz w:val="24"/>
          <w:lang w:eastAsia="en-US"/>
        </w:rPr>
        <w:t xml:space="preserve">Zhuhai, China </w:t>
      </w:r>
      <w:r w:rsidRPr="0022038C">
        <w:rPr>
          <w:rFonts w:cs="Arial"/>
          <w:sz w:val="24"/>
        </w:rPr>
        <w:t>in the post-pandemic scenario</w:t>
      </w:r>
      <w:r w:rsidR="00962D4D" w:rsidRPr="0022038C">
        <w:rPr>
          <w:rFonts w:cs="Arial"/>
          <w:sz w:val="24"/>
        </w:rPr>
        <w:t xml:space="preserve"> </w:t>
      </w:r>
      <w:r w:rsidR="00E21682" w:rsidRPr="0022038C">
        <w:rPr>
          <w:rFonts w:cs="Arial"/>
          <w:sz w:val="24"/>
        </w:rPr>
        <w:t>through a qualitative lens</w:t>
      </w:r>
      <w:r w:rsidRPr="0022038C">
        <w:rPr>
          <w:rFonts w:eastAsia="宋体" w:cs="Arial"/>
          <w:sz w:val="24"/>
          <w:lang w:eastAsia="en-US"/>
        </w:rPr>
        <w:t xml:space="preserve">. It will provide a reference for the </w:t>
      </w:r>
      <w:r w:rsidR="00070A15" w:rsidRPr="0022038C">
        <w:rPr>
          <w:rFonts w:eastAsia="宋体" w:cs="Arial"/>
          <w:sz w:val="24"/>
          <w:lang w:eastAsia="en-US"/>
        </w:rPr>
        <w:t xml:space="preserve">qualitative </w:t>
      </w:r>
      <w:r w:rsidRPr="0022038C">
        <w:rPr>
          <w:rFonts w:eastAsia="宋体" w:cs="Arial"/>
          <w:sz w:val="24"/>
          <w:lang w:eastAsia="en-US"/>
        </w:rPr>
        <w:t xml:space="preserve">study of hotel consumer behaviour in other </w:t>
      </w:r>
      <w:r w:rsidR="00D23D13" w:rsidRPr="0022038C">
        <w:rPr>
          <w:rFonts w:eastAsia="宋体" w:cs="Arial"/>
          <w:sz w:val="24"/>
          <w:lang w:eastAsia="en-US"/>
        </w:rPr>
        <w:t>similar second-tier Chinese cities</w:t>
      </w:r>
      <w:r w:rsidRPr="0022038C">
        <w:rPr>
          <w:rFonts w:eastAsia="宋体" w:cs="Arial"/>
          <w:sz w:val="24"/>
          <w:lang w:eastAsia="en-US"/>
        </w:rPr>
        <w:t xml:space="preserve"> in the </w:t>
      </w:r>
      <w:r w:rsidRPr="0022038C">
        <w:rPr>
          <w:rFonts w:eastAsia="宋体" w:cs="Arial"/>
          <w:sz w:val="24"/>
          <w:lang w:eastAsia="zh-Hans"/>
        </w:rPr>
        <w:t>context of post-COVID-19</w:t>
      </w:r>
      <w:r w:rsidRPr="0022038C">
        <w:rPr>
          <w:rFonts w:eastAsia="宋体" w:cs="Arial"/>
          <w:sz w:val="24"/>
          <w:lang w:eastAsia="en-US"/>
        </w:rPr>
        <w:t xml:space="preserve"> and </w:t>
      </w:r>
      <w:bookmarkStart w:id="245" w:name="OLE_LINK295"/>
      <w:bookmarkStart w:id="246" w:name="OLE_LINK296"/>
      <w:r w:rsidRPr="0022038C">
        <w:rPr>
          <w:rFonts w:eastAsia="宋体" w:cs="Arial"/>
          <w:sz w:val="24"/>
          <w:lang w:eastAsia="en-US"/>
        </w:rPr>
        <w:t xml:space="preserve">will </w:t>
      </w:r>
      <w:r w:rsidRPr="0022038C">
        <w:rPr>
          <w:rFonts w:eastAsia="宋体" w:cs="Arial"/>
          <w:sz w:val="24"/>
        </w:rPr>
        <w:t xml:space="preserve">bring new enlightening to the </w:t>
      </w:r>
      <w:r w:rsidR="005178BD" w:rsidRPr="0022038C">
        <w:rPr>
          <w:rFonts w:eastAsia="宋体" w:cs="Arial"/>
          <w:sz w:val="24"/>
        </w:rPr>
        <w:t>increasing</w:t>
      </w:r>
      <w:r w:rsidRPr="0022038C">
        <w:rPr>
          <w:rFonts w:eastAsia="宋体" w:cs="Arial"/>
          <w:sz w:val="24"/>
        </w:rPr>
        <w:t xml:space="preserve"> </w:t>
      </w:r>
      <w:r w:rsidR="00F959AC" w:rsidRPr="0022038C">
        <w:rPr>
          <w:rFonts w:eastAsia="宋体" w:cs="Arial"/>
          <w:sz w:val="24"/>
        </w:rPr>
        <w:t>amount</w:t>
      </w:r>
      <w:r w:rsidRPr="0022038C">
        <w:rPr>
          <w:rFonts w:eastAsia="宋体" w:cs="Arial"/>
          <w:sz w:val="24"/>
        </w:rPr>
        <w:t xml:space="preserve"> of literature </w:t>
      </w:r>
      <w:r w:rsidR="009937DB" w:rsidRPr="0022038C">
        <w:rPr>
          <w:rFonts w:eastAsia="宋体" w:cs="Arial"/>
          <w:sz w:val="24"/>
        </w:rPr>
        <w:t xml:space="preserve">about persistent </w:t>
      </w:r>
      <w:r w:rsidRPr="0022038C">
        <w:rPr>
          <w:rFonts w:eastAsia="宋体" w:cs="Arial"/>
          <w:sz w:val="24"/>
        </w:rPr>
        <w:t>pandemic</w:t>
      </w:r>
      <w:r w:rsidR="009937DB" w:rsidRPr="0022038C">
        <w:rPr>
          <w:rFonts w:eastAsia="宋体" w:cs="Arial"/>
          <w:sz w:val="24"/>
        </w:rPr>
        <w:t xml:space="preserve"> impacts</w:t>
      </w:r>
      <w:r w:rsidRPr="0022038C">
        <w:rPr>
          <w:rFonts w:eastAsia="宋体" w:cs="Arial"/>
          <w:sz w:val="24"/>
        </w:rPr>
        <w:t xml:space="preserve">. </w:t>
      </w:r>
    </w:p>
    <w:bookmarkEnd w:id="245"/>
    <w:bookmarkEnd w:id="246"/>
    <w:p w14:paraId="19843848" w14:textId="77777777" w:rsidR="004918DC" w:rsidRPr="0022038C" w:rsidRDefault="004918DC" w:rsidP="007A720D">
      <w:pPr>
        <w:rPr>
          <w:rFonts w:eastAsia="宋体" w:cs="Arial"/>
          <w:sz w:val="24"/>
        </w:rPr>
      </w:pPr>
    </w:p>
    <w:p w14:paraId="6ACF97F3" w14:textId="4F298F71" w:rsidR="00BF1AAC" w:rsidRPr="0022038C" w:rsidRDefault="00BF1AAC" w:rsidP="007A720D">
      <w:pPr>
        <w:rPr>
          <w:rFonts w:eastAsia="宋体" w:cs="Arial"/>
          <w:sz w:val="24"/>
          <w:lang w:eastAsia="en-US"/>
        </w:rPr>
      </w:pPr>
      <w:r w:rsidRPr="0022038C">
        <w:rPr>
          <w:rFonts w:eastAsia="宋体" w:cs="Arial"/>
          <w:sz w:val="24"/>
          <w:lang w:eastAsia="zh-Hans"/>
        </w:rPr>
        <w:t xml:space="preserve">Secondly, by investigating characteristics of </w:t>
      </w:r>
      <w:r w:rsidRPr="0022038C">
        <w:rPr>
          <w:rFonts w:cs="Arial"/>
          <w:sz w:val="24"/>
        </w:rPr>
        <w:t>consumers’ preferences and intentions</w:t>
      </w:r>
      <w:r w:rsidRPr="0022038C">
        <w:rPr>
          <w:rFonts w:eastAsia="宋体" w:cs="Arial"/>
          <w:sz w:val="24"/>
          <w:lang w:eastAsia="zh-Hans"/>
        </w:rPr>
        <w:t xml:space="preserve"> and their effects on hotel sector during the post-pandemic time, this study will broaden researchers’ </w:t>
      </w:r>
      <w:r w:rsidRPr="0022038C">
        <w:rPr>
          <w:rFonts w:eastAsia="宋体" w:cs="Arial"/>
          <w:sz w:val="24"/>
          <w:lang w:eastAsia="en-US"/>
        </w:rPr>
        <w:t>thinking for the future study of post-COVID consumer behaviour</w:t>
      </w:r>
      <w:r w:rsidR="00A87734" w:rsidRPr="0022038C">
        <w:rPr>
          <w:rFonts w:eastAsia="宋体" w:cs="Arial"/>
          <w:sz w:val="24"/>
          <w:lang w:eastAsia="en-US"/>
        </w:rPr>
        <w:t>s</w:t>
      </w:r>
      <w:r w:rsidRPr="0022038C">
        <w:rPr>
          <w:rFonts w:eastAsia="宋体" w:cs="Arial"/>
          <w:sz w:val="24"/>
          <w:lang w:eastAsia="en-US"/>
        </w:rPr>
        <w:t xml:space="preserve"> in other hospitality sectors such as airlines, restaurants, retail sectors, etc.</w:t>
      </w:r>
    </w:p>
    <w:p w14:paraId="6060171F" w14:textId="77777777" w:rsidR="004918DC" w:rsidRPr="0022038C" w:rsidRDefault="004918DC" w:rsidP="007A720D">
      <w:pPr>
        <w:rPr>
          <w:rFonts w:eastAsia="宋体" w:cs="Arial"/>
          <w:sz w:val="24"/>
        </w:rPr>
      </w:pPr>
    </w:p>
    <w:p w14:paraId="39054482" w14:textId="1F114EF2" w:rsidR="00BF1AAC" w:rsidRPr="0022038C" w:rsidRDefault="00BF1AAC" w:rsidP="007A720D">
      <w:pPr>
        <w:rPr>
          <w:rFonts w:eastAsia="宋体" w:cs="Arial"/>
          <w:sz w:val="24"/>
          <w:lang w:eastAsia="zh-Hans"/>
        </w:rPr>
      </w:pPr>
      <w:r w:rsidRPr="0022038C">
        <w:rPr>
          <w:rFonts w:eastAsia="宋体" w:cs="Arial"/>
          <w:sz w:val="24"/>
          <w:lang w:eastAsia="zh-Hans"/>
        </w:rPr>
        <w:t xml:space="preserve">Thirdly, this study will be conducive to recovering hospitality industry in Zhuhai city from the pandemic, facilitating the development of modern service industries in this area, and </w:t>
      </w:r>
      <w:r w:rsidRPr="0022038C">
        <w:rPr>
          <w:rFonts w:eastAsia="宋体" w:cs="Arial"/>
          <w:sz w:val="24"/>
        </w:rPr>
        <w:t xml:space="preserve">realizing the goal to </w:t>
      </w:r>
      <w:r w:rsidRPr="0022038C">
        <w:rPr>
          <w:rFonts w:eastAsia="宋体" w:cs="Arial"/>
          <w:sz w:val="24"/>
          <w:lang w:eastAsia="zh-Hans"/>
        </w:rPr>
        <w:t xml:space="preserve">build a leisure Bay area as well as a world-class tourism </w:t>
      </w:r>
      <w:r w:rsidR="000B06C9" w:rsidRPr="0022038C">
        <w:rPr>
          <w:rFonts w:eastAsia="宋体" w:cs="Arial"/>
          <w:sz w:val="24"/>
          <w:lang w:eastAsia="zh-Hans"/>
        </w:rPr>
        <w:t>attraction</w:t>
      </w:r>
      <w:r w:rsidRPr="0022038C">
        <w:rPr>
          <w:rFonts w:eastAsia="宋体" w:cs="Arial"/>
          <w:sz w:val="24"/>
          <w:lang w:eastAsia="zh-Hans"/>
        </w:rPr>
        <w:t xml:space="preserve">. </w:t>
      </w:r>
    </w:p>
    <w:p w14:paraId="5114592A" w14:textId="77777777" w:rsidR="004918DC" w:rsidRPr="0022038C" w:rsidRDefault="004918DC" w:rsidP="007A720D">
      <w:pPr>
        <w:rPr>
          <w:rFonts w:eastAsia="宋体" w:cs="Arial"/>
          <w:sz w:val="24"/>
          <w:lang w:eastAsia="zh-Hans"/>
        </w:rPr>
      </w:pPr>
    </w:p>
    <w:p w14:paraId="1A21F30A" w14:textId="120436B9" w:rsidR="00BF1AAC" w:rsidRPr="0022038C" w:rsidRDefault="00BF1AAC" w:rsidP="007A720D">
      <w:pPr>
        <w:rPr>
          <w:rFonts w:eastAsia="宋体" w:cs="Arial"/>
          <w:sz w:val="24"/>
          <w:lang w:eastAsia="zh-Hans"/>
        </w:rPr>
      </w:pPr>
      <w:bookmarkStart w:id="247" w:name="OLE_LINK297"/>
      <w:bookmarkStart w:id="248" w:name="OLE_LINK298"/>
      <w:r w:rsidRPr="0022038C">
        <w:rPr>
          <w:rFonts w:eastAsia="宋体" w:cs="Arial"/>
          <w:sz w:val="24"/>
          <w:lang w:eastAsia="zh-Hans"/>
        </w:rPr>
        <w:t xml:space="preserve">Finally, </w:t>
      </w:r>
      <w:r w:rsidR="007A6AE9" w:rsidRPr="0022038C">
        <w:rPr>
          <w:rFonts w:eastAsia="宋体" w:cs="Arial"/>
          <w:sz w:val="24"/>
          <w:lang w:eastAsia="zh-Hans"/>
        </w:rPr>
        <w:t>utilizing</w:t>
      </w:r>
      <w:r w:rsidR="00A91F54" w:rsidRPr="0022038C">
        <w:rPr>
          <w:rFonts w:eastAsia="宋体" w:cs="Arial"/>
          <w:sz w:val="24"/>
          <w:lang w:eastAsia="zh-Hans"/>
        </w:rPr>
        <w:t xml:space="preserve"> </w:t>
      </w:r>
      <w:r w:rsidRPr="0022038C">
        <w:rPr>
          <w:rFonts w:eastAsia="宋体" w:cs="Arial"/>
          <w:sz w:val="24"/>
          <w:lang w:eastAsia="zh-Hans"/>
        </w:rPr>
        <w:t xml:space="preserve">the </w:t>
      </w:r>
      <w:r w:rsidR="006E3850" w:rsidRPr="0022038C">
        <w:rPr>
          <w:rFonts w:eastAsia="宋体" w:cs="Arial"/>
          <w:sz w:val="24"/>
          <w:lang w:eastAsia="zh-Hans"/>
        </w:rPr>
        <w:t>P</w:t>
      </w:r>
      <w:r w:rsidRPr="0022038C">
        <w:rPr>
          <w:rFonts w:eastAsia="宋体" w:cs="Arial"/>
          <w:sz w:val="24"/>
          <w:lang w:eastAsia="zh-Hans"/>
        </w:rPr>
        <w:t xml:space="preserve">lanned </w:t>
      </w:r>
      <w:r w:rsidR="006E3850" w:rsidRPr="0022038C">
        <w:rPr>
          <w:rFonts w:eastAsia="宋体" w:cs="Arial"/>
          <w:sz w:val="24"/>
          <w:lang w:eastAsia="zh-Hans"/>
        </w:rPr>
        <w:t>B</w:t>
      </w:r>
      <w:r w:rsidRPr="0022038C">
        <w:rPr>
          <w:rFonts w:eastAsia="宋体" w:cs="Arial"/>
          <w:sz w:val="24"/>
          <w:lang w:eastAsia="zh-Hans"/>
        </w:rPr>
        <w:t xml:space="preserve">ehaviour </w:t>
      </w:r>
      <w:r w:rsidR="006E3850" w:rsidRPr="0022038C">
        <w:rPr>
          <w:rFonts w:eastAsia="宋体" w:cs="Arial"/>
          <w:sz w:val="24"/>
          <w:lang w:eastAsia="zh-Hans"/>
        </w:rPr>
        <w:t>T</w:t>
      </w:r>
      <w:r w:rsidRPr="0022038C">
        <w:rPr>
          <w:rFonts w:eastAsia="宋体" w:cs="Arial"/>
          <w:sz w:val="24"/>
          <w:lang w:eastAsia="zh-Hans"/>
        </w:rPr>
        <w:t xml:space="preserve">heory and </w:t>
      </w:r>
      <w:r w:rsidR="006E3850" w:rsidRPr="0022038C">
        <w:rPr>
          <w:rFonts w:eastAsia="宋体" w:cs="Arial"/>
          <w:sz w:val="24"/>
          <w:lang w:eastAsia="zh-Hans"/>
        </w:rPr>
        <w:t>O</w:t>
      </w:r>
      <w:r w:rsidRPr="0022038C">
        <w:rPr>
          <w:rFonts w:eastAsia="宋体" w:cs="Arial"/>
          <w:sz w:val="24"/>
          <w:lang w:eastAsia="zh-Hans"/>
        </w:rPr>
        <w:t xml:space="preserve">rganizational </w:t>
      </w:r>
      <w:r w:rsidR="006E3850" w:rsidRPr="0022038C">
        <w:rPr>
          <w:rFonts w:eastAsia="宋体" w:cs="Arial"/>
          <w:sz w:val="24"/>
          <w:lang w:eastAsia="zh-Hans"/>
        </w:rPr>
        <w:t>R</w:t>
      </w:r>
      <w:r w:rsidRPr="0022038C">
        <w:rPr>
          <w:rFonts w:eastAsia="宋体" w:cs="Arial"/>
          <w:sz w:val="24"/>
          <w:lang w:eastAsia="zh-Hans"/>
        </w:rPr>
        <w:t xml:space="preserve">esilience model </w:t>
      </w:r>
      <w:r w:rsidR="005031FE" w:rsidRPr="0022038C">
        <w:rPr>
          <w:rFonts w:eastAsia="宋体" w:cs="Arial"/>
          <w:sz w:val="24"/>
          <w:lang w:eastAsia="zh-Hans"/>
        </w:rPr>
        <w:t>to the analysis of the collected data will provide hospitality managers with practical insights. These insights are particularly valuable in identifying potential crises and their impacts, equipping hotel managers with the knowledge to make informed decisions and develop appropriate coping strategies. Such strategies are essential for mitigating risks and aiding in the recovery of the local hotel and tourism industries.</w:t>
      </w:r>
    </w:p>
    <w:bookmarkEnd w:id="243"/>
    <w:bookmarkEnd w:id="244"/>
    <w:bookmarkEnd w:id="247"/>
    <w:bookmarkEnd w:id="248"/>
    <w:p w14:paraId="5D5FFFAF" w14:textId="77777777" w:rsidR="00BF1AAC" w:rsidRPr="0022038C" w:rsidRDefault="00BF1AAC" w:rsidP="007A720D">
      <w:pPr>
        <w:rPr>
          <w:rFonts w:cs="Arial"/>
          <w:sz w:val="24"/>
        </w:rPr>
      </w:pPr>
    </w:p>
    <w:p w14:paraId="6048AADD" w14:textId="3C35B08D" w:rsidR="00152A2F" w:rsidRPr="0022038C" w:rsidRDefault="00152A2F" w:rsidP="0071320C">
      <w:pPr>
        <w:pStyle w:val="2"/>
      </w:pPr>
      <w:bookmarkStart w:id="249" w:name="_Toc156691439"/>
      <w:r w:rsidRPr="0022038C">
        <w:t xml:space="preserve">Limitations </w:t>
      </w:r>
      <w:r w:rsidR="00D07BEC" w:rsidRPr="0022038C">
        <w:t>and Recommendation</w:t>
      </w:r>
      <w:r w:rsidR="007624F9" w:rsidRPr="0022038C">
        <w:t>s</w:t>
      </w:r>
      <w:bookmarkEnd w:id="249"/>
    </w:p>
    <w:p w14:paraId="68154823" w14:textId="64B5FAC1" w:rsidR="00AB1685" w:rsidRPr="0022038C" w:rsidRDefault="0059522F" w:rsidP="007A720D">
      <w:pPr>
        <w:rPr>
          <w:rFonts w:cs="Arial"/>
          <w:sz w:val="24"/>
        </w:rPr>
      </w:pPr>
      <w:r w:rsidRPr="0022038C">
        <w:rPr>
          <w:rFonts w:cs="Arial"/>
          <w:sz w:val="24"/>
        </w:rPr>
        <w:t>Firstly, this</w:t>
      </w:r>
      <w:r w:rsidR="00AB1685" w:rsidRPr="0022038C">
        <w:rPr>
          <w:rFonts w:cs="Arial"/>
          <w:sz w:val="24"/>
        </w:rPr>
        <w:t xml:space="preserve"> study </w:t>
      </w:r>
      <w:r w:rsidRPr="0022038C">
        <w:rPr>
          <w:rFonts w:cs="Arial"/>
          <w:sz w:val="24"/>
        </w:rPr>
        <w:t>is</w:t>
      </w:r>
      <w:r w:rsidR="00AB1685" w:rsidRPr="0022038C">
        <w:rPr>
          <w:rFonts w:cs="Arial"/>
          <w:sz w:val="24"/>
        </w:rPr>
        <w:t xml:space="preserve"> restricted to Zhuhai</w:t>
      </w:r>
      <w:r w:rsidR="00553406" w:rsidRPr="0022038C">
        <w:rPr>
          <w:rFonts w:cs="Arial"/>
          <w:sz w:val="24"/>
        </w:rPr>
        <w:t xml:space="preserve"> city</w:t>
      </w:r>
      <w:r w:rsidR="00AB1685" w:rsidRPr="0022038C">
        <w:rPr>
          <w:rFonts w:cs="Arial"/>
          <w:sz w:val="24"/>
        </w:rPr>
        <w:t xml:space="preserve">. While this has allowed for a glimpse into </w:t>
      </w:r>
      <w:r w:rsidR="00B333A6" w:rsidRPr="0022038C">
        <w:rPr>
          <w:rFonts w:cs="Arial"/>
          <w:sz w:val="24"/>
        </w:rPr>
        <w:t>the si</w:t>
      </w:r>
      <w:r w:rsidR="002F0A0B" w:rsidRPr="0022038C">
        <w:rPr>
          <w:rFonts w:cs="Arial"/>
          <w:sz w:val="24"/>
        </w:rPr>
        <w:t xml:space="preserve">milar second-tier Chinese cities and even </w:t>
      </w:r>
      <w:r w:rsidR="00AB1685" w:rsidRPr="0022038C">
        <w:rPr>
          <w:rFonts w:cs="Arial"/>
          <w:sz w:val="24"/>
        </w:rPr>
        <w:t xml:space="preserve">the wider Guangdong-Hongkong-Macao Greater Bay Area, it is not sufficient evidence of </w:t>
      </w:r>
      <w:r w:rsidR="00495DEB" w:rsidRPr="0022038C">
        <w:rPr>
          <w:rFonts w:cs="Arial"/>
          <w:sz w:val="24"/>
        </w:rPr>
        <w:t>other</w:t>
      </w:r>
      <w:r w:rsidR="00AB1685" w:rsidRPr="0022038C">
        <w:rPr>
          <w:rFonts w:cs="Arial"/>
          <w:sz w:val="24"/>
        </w:rPr>
        <w:t xml:space="preserve"> </w:t>
      </w:r>
      <w:r w:rsidR="005B4150" w:rsidRPr="0022038C">
        <w:rPr>
          <w:rFonts w:cs="Arial"/>
          <w:sz w:val="24"/>
        </w:rPr>
        <w:t>regions</w:t>
      </w:r>
      <w:r w:rsidR="008C24BC" w:rsidRPr="0022038C">
        <w:rPr>
          <w:rFonts w:cs="Arial"/>
          <w:sz w:val="24"/>
        </w:rPr>
        <w:t xml:space="preserve"> or countries’</w:t>
      </w:r>
      <w:r w:rsidR="00AB1685" w:rsidRPr="0022038C">
        <w:rPr>
          <w:rFonts w:cs="Arial"/>
          <w:sz w:val="24"/>
        </w:rPr>
        <w:t xml:space="preserve"> experience </w:t>
      </w:r>
      <w:r w:rsidR="0089256A" w:rsidRPr="0022038C">
        <w:rPr>
          <w:rFonts w:cs="Arial"/>
          <w:sz w:val="24"/>
        </w:rPr>
        <w:t xml:space="preserve">in the face of </w:t>
      </w:r>
      <w:r w:rsidR="00AB1685" w:rsidRPr="0022038C">
        <w:rPr>
          <w:rFonts w:cs="Arial"/>
          <w:sz w:val="24"/>
        </w:rPr>
        <w:t>the COVID-19. We call on future researchers us</w:t>
      </w:r>
      <w:r w:rsidR="00EF71DA" w:rsidRPr="0022038C">
        <w:rPr>
          <w:rFonts w:cs="Arial"/>
          <w:sz w:val="24"/>
        </w:rPr>
        <w:t>ing</w:t>
      </w:r>
      <w:r w:rsidR="00AB1685" w:rsidRPr="0022038C">
        <w:rPr>
          <w:rFonts w:cs="Arial"/>
          <w:sz w:val="24"/>
        </w:rPr>
        <w:t xml:space="preserve"> </w:t>
      </w:r>
      <w:r w:rsidR="00CE069B" w:rsidRPr="0022038C">
        <w:rPr>
          <w:rFonts w:eastAsia="宋体" w:cs="Arial"/>
          <w:sz w:val="24"/>
          <w:lang w:eastAsia="zh-Hans"/>
        </w:rPr>
        <w:t xml:space="preserve">the </w:t>
      </w:r>
      <w:r w:rsidR="00667980" w:rsidRPr="0022038C">
        <w:rPr>
          <w:rFonts w:eastAsia="宋体" w:cs="Arial"/>
          <w:sz w:val="24"/>
          <w:lang w:eastAsia="zh-Hans"/>
        </w:rPr>
        <w:t>P</w:t>
      </w:r>
      <w:r w:rsidR="00CE069B" w:rsidRPr="0022038C">
        <w:rPr>
          <w:rFonts w:eastAsia="宋体" w:cs="Arial"/>
          <w:sz w:val="24"/>
          <w:lang w:eastAsia="zh-Hans"/>
        </w:rPr>
        <w:t xml:space="preserve">lanned </w:t>
      </w:r>
      <w:r w:rsidR="00667980" w:rsidRPr="0022038C">
        <w:rPr>
          <w:rFonts w:eastAsia="宋体" w:cs="Arial"/>
          <w:sz w:val="24"/>
          <w:lang w:eastAsia="zh-Hans"/>
        </w:rPr>
        <w:t>B</w:t>
      </w:r>
      <w:r w:rsidR="00CE069B" w:rsidRPr="0022038C">
        <w:rPr>
          <w:rFonts w:eastAsia="宋体" w:cs="Arial"/>
          <w:sz w:val="24"/>
          <w:lang w:eastAsia="zh-Hans"/>
        </w:rPr>
        <w:t xml:space="preserve">ehaviour </w:t>
      </w:r>
      <w:r w:rsidR="00667980" w:rsidRPr="0022038C">
        <w:rPr>
          <w:rFonts w:eastAsia="宋体" w:cs="Arial"/>
          <w:sz w:val="24"/>
          <w:lang w:eastAsia="zh-Hans"/>
        </w:rPr>
        <w:t>T</w:t>
      </w:r>
      <w:r w:rsidR="00CE069B" w:rsidRPr="0022038C">
        <w:rPr>
          <w:rFonts w:eastAsia="宋体" w:cs="Arial"/>
          <w:sz w:val="24"/>
          <w:lang w:eastAsia="zh-Hans"/>
        </w:rPr>
        <w:t xml:space="preserve">heory </w:t>
      </w:r>
      <w:r w:rsidR="00CE069B" w:rsidRPr="0022038C">
        <w:rPr>
          <w:rFonts w:eastAsia="宋体" w:cs="Arial"/>
          <w:sz w:val="24"/>
        </w:rPr>
        <w:t xml:space="preserve">and </w:t>
      </w:r>
      <w:r w:rsidR="00667980" w:rsidRPr="0022038C">
        <w:rPr>
          <w:rFonts w:eastAsia="宋体" w:cs="Arial"/>
          <w:sz w:val="24"/>
        </w:rPr>
        <w:t>O</w:t>
      </w:r>
      <w:r w:rsidR="00CE069B" w:rsidRPr="0022038C">
        <w:rPr>
          <w:rFonts w:eastAsia="宋体" w:cs="Arial"/>
          <w:sz w:val="24"/>
        </w:rPr>
        <w:t xml:space="preserve">rganizational </w:t>
      </w:r>
      <w:r w:rsidR="00667980" w:rsidRPr="0022038C">
        <w:rPr>
          <w:rFonts w:eastAsia="宋体" w:cs="Arial"/>
          <w:sz w:val="24"/>
        </w:rPr>
        <w:t>R</w:t>
      </w:r>
      <w:r w:rsidR="00CE069B" w:rsidRPr="0022038C">
        <w:rPr>
          <w:rFonts w:eastAsia="宋体" w:cs="Arial"/>
          <w:sz w:val="24"/>
        </w:rPr>
        <w:t xml:space="preserve">esilience </w:t>
      </w:r>
      <w:r w:rsidR="00667980" w:rsidRPr="0022038C">
        <w:rPr>
          <w:rFonts w:eastAsia="宋体" w:cs="Arial"/>
          <w:sz w:val="24"/>
        </w:rPr>
        <w:t>F</w:t>
      </w:r>
      <w:r w:rsidR="00EF71DA" w:rsidRPr="0022038C">
        <w:rPr>
          <w:rFonts w:eastAsia="宋体" w:cs="Arial"/>
          <w:sz w:val="24"/>
        </w:rPr>
        <w:t>ramework</w:t>
      </w:r>
      <w:r w:rsidR="00AB1685" w:rsidRPr="0022038C">
        <w:rPr>
          <w:rFonts w:cs="Arial"/>
          <w:sz w:val="24"/>
        </w:rPr>
        <w:t xml:space="preserve"> to </w:t>
      </w:r>
      <w:r w:rsidR="00EF71DA" w:rsidRPr="0022038C">
        <w:rPr>
          <w:rFonts w:cs="Arial"/>
          <w:sz w:val="24"/>
        </w:rPr>
        <w:t xml:space="preserve">further </w:t>
      </w:r>
      <w:r w:rsidR="00AB1685" w:rsidRPr="0022038C">
        <w:rPr>
          <w:rFonts w:cs="Arial"/>
          <w:sz w:val="24"/>
        </w:rPr>
        <w:t xml:space="preserve">investigate the characteristics of hotel consumers and the responses of </w:t>
      </w:r>
      <w:r w:rsidR="008E2BA0" w:rsidRPr="0022038C">
        <w:rPr>
          <w:rFonts w:cs="Arial"/>
          <w:sz w:val="24"/>
        </w:rPr>
        <w:t>hotel</w:t>
      </w:r>
      <w:r w:rsidR="00C22974" w:rsidRPr="0022038C">
        <w:rPr>
          <w:rFonts w:cs="Arial"/>
          <w:sz w:val="24"/>
        </w:rPr>
        <w:t xml:space="preserve"> industry </w:t>
      </w:r>
      <w:r w:rsidR="00AB1685" w:rsidRPr="0022038C">
        <w:rPr>
          <w:rFonts w:cs="Arial"/>
          <w:sz w:val="24"/>
        </w:rPr>
        <w:t xml:space="preserve">in other </w:t>
      </w:r>
      <w:r w:rsidR="00C22974" w:rsidRPr="0022038C">
        <w:rPr>
          <w:rFonts w:cs="Arial"/>
          <w:sz w:val="24"/>
        </w:rPr>
        <w:t xml:space="preserve">cities or </w:t>
      </w:r>
      <w:r w:rsidR="00AB1685" w:rsidRPr="0022038C">
        <w:rPr>
          <w:rFonts w:cs="Arial"/>
          <w:sz w:val="24"/>
        </w:rPr>
        <w:t>regions in China</w:t>
      </w:r>
      <w:r w:rsidR="002833D6" w:rsidRPr="0022038C">
        <w:rPr>
          <w:rFonts w:cs="Arial"/>
          <w:sz w:val="24"/>
        </w:rPr>
        <w:t xml:space="preserve"> </w:t>
      </w:r>
      <w:r w:rsidR="00D40753" w:rsidRPr="0022038C">
        <w:rPr>
          <w:rFonts w:cs="Arial"/>
          <w:sz w:val="24"/>
        </w:rPr>
        <w:t>as well as other counties</w:t>
      </w:r>
      <w:r w:rsidR="00A259E8" w:rsidRPr="0022038C">
        <w:rPr>
          <w:rFonts w:cs="Arial"/>
          <w:sz w:val="24"/>
        </w:rPr>
        <w:t>, which may enrich the study's scope and relevance</w:t>
      </w:r>
      <w:r w:rsidR="00AB1685" w:rsidRPr="0022038C">
        <w:rPr>
          <w:rFonts w:cs="Arial"/>
          <w:sz w:val="24"/>
        </w:rPr>
        <w:t>.</w:t>
      </w:r>
    </w:p>
    <w:p w14:paraId="5E3A825D" w14:textId="77777777" w:rsidR="004918DC" w:rsidRPr="0022038C" w:rsidRDefault="004918DC" w:rsidP="007A720D">
      <w:pPr>
        <w:rPr>
          <w:rFonts w:cs="Arial"/>
          <w:sz w:val="24"/>
        </w:rPr>
      </w:pPr>
    </w:p>
    <w:p w14:paraId="6908ADF4" w14:textId="271F9D2F" w:rsidR="000A1F37" w:rsidRPr="0022038C" w:rsidRDefault="00653A5F" w:rsidP="007A720D">
      <w:pPr>
        <w:rPr>
          <w:rFonts w:cs="Arial"/>
          <w:sz w:val="24"/>
        </w:rPr>
      </w:pPr>
      <w:r w:rsidRPr="0022038C">
        <w:rPr>
          <w:rFonts w:cs="Arial"/>
          <w:sz w:val="24"/>
        </w:rPr>
        <w:t xml:space="preserve">Secondly, </w:t>
      </w:r>
      <w:bookmarkStart w:id="250" w:name="OLE_LINK142"/>
      <w:bookmarkStart w:id="251" w:name="OLE_LINK143"/>
      <w:r w:rsidR="00557FD0" w:rsidRPr="0022038C">
        <w:rPr>
          <w:rFonts w:cs="Arial"/>
          <w:sz w:val="24"/>
        </w:rPr>
        <w:t xml:space="preserve">this research is primarily focused on the hotel industry in the post-pandemic </w:t>
      </w:r>
      <w:r w:rsidR="00460615" w:rsidRPr="0022038C">
        <w:rPr>
          <w:rFonts w:cs="Arial"/>
          <w:sz w:val="24"/>
        </w:rPr>
        <w:t>context</w:t>
      </w:r>
      <w:r w:rsidR="00557FD0" w:rsidRPr="0022038C">
        <w:rPr>
          <w:rFonts w:cs="Arial"/>
          <w:sz w:val="24"/>
        </w:rPr>
        <w:t>. The author encourages future researchers to shift their research perspective to other areas of the hospitality as well as tourism sectors, such as catering, airlines, tour operators, etc., to further explore and identify the on-going impacts of changes in consumer behaviours on the entire hospitality and travel industries during the post-pandemic era.</w:t>
      </w:r>
      <w:bookmarkStart w:id="252" w:name="OLE_LINK144"/>
      <w:bookmarkStart w:id="253" w:name="OLE_LINK151"/>
      <w:bookmarkEnd w:id="250"/>
      <w:bookmarkEnd w:id="251"/>
    </w:p>
    <w:p w14:paraId="1D7416B3" w14:textId="77777777" w:rsidR="004918DC" w:rsidRPr="0022038C" w:rsidRDefault="004918DC" w:rsidP="007A720D">
      <w:pPr>
        <w:rPr>
          <w:rFonts w:cs="Arial"/>
          <w:sz w:val="24"/>
        </w:rPr>
      </w:pPr>
    </w:p>
    <w:bookmarkEnd w:id="252"/>
    <w:bookmarkEnd w:id="253"/>
    <w:p w14:paraId="4998DAD5" w14:textId="0A9D9DDD" w:rsidR="000A1F37" w:rsidRPr="0022038C" w:rsidRDefault="001B0D85" w:rsidP="007A720D">
      <w:pPr>
        <w:rPr>
          <w:rFonts w:cs="Arial"/>
          <w:sz w:val="24"/>
        </w:rPr>
      </w:pPr>
      <w:r w:rsidRPr="0022038C">
        <w:rPr>
          <w:rFonts w:cs="Arial"/>
          <w:sz w:val="24"/>
        </w:rPr>
        <w:t>Thirdly,</w:t>
      </w:r>
      <w:r w:rsidR="008410CB" w:rsidRPr="0022038C">
        <w:rPr>
          <w:rFonts w:cs="Arial"/>
          <w:sz w:val="24"/>
        </w:rPr>
        <w:t xml:space="preserve"> </w:t>
      </w:r>
      <w:r w:rsidR="00557FD0" w:rsidRPr="0022038C">
        <w:rPr>
          <w:rFonts w:cs="Arial"/>
          <w:sz w:val="24"/>
        </w:rPr>
        <w:t xml:space="preserve">this research exclusively employs qualitative research methods to investigate perceptions of hotel consumers and industry practitioners, which </w:t>
      </w:r>
      <w:r w:rsidR="00557FD0" w:rsidRPr="0022038C">
        <w:rPr>
          <w:rFonts w:cs="Arial"/>
          <w:sz w:val="24"/>
        </w:rPr>
        <w:lastRenderedPageBreak/>
        <w:t xml:space="preserve">will result in a certain degree of singularity. Moreover, the original data generated in interpretivist research may not be universally applied, as it is heavily influenced by individual perspectives and values. Therefore, </w:t>
      </w:r>
      <w:bookmarkStart w:id="254" w:name="OLE_LINK152"/>
      <w:bookmarkStart w:id="255" w:name="OLE_LINK155"/>
      <w:r w:rsidR="00557FD0" w:rsidRPr="0022038C">
        <w:rPr>
          <w:rFonts w:cs="Arial"/>
          <w:sz w:val="24"/>
        </w:rPr>
        <w:t xml:space="preserve">it is encouraged that </w:t>
      </w:r>
      <w:bookmarkEnd w:id="254"/>
      <w:bookmarkEnd w:id="255"/>
      <w:r w:rsidR="00557FD0" w:rsidRPr="0022038C">
        <w:rPr>
          <w:rFonts w:cs="Arial"/>
          <w:sz w:val="24"/>
        </w:rPr>
        <w:t>future researchers adopt a variety of qualitative and quantitative research methods to complement and support the content of this study. Additionally, it would be beneficial to expand the range of respondents to include academics, professionals, the ministry of tourism, business associations, etc.</w:t>
      </w:r>
    </w:p>
    <w:p w14:paraId="65E843E5" w14:textId="77777777" w:rsidR="000A1F37" w:rsidRPr="0022038C" w:rsidRDefault="000A1F37" w:rsidP="007A720D">
      <w:pPr>
        <w:rPr>
          <w:rFonts w:cs="Arial"/>
          <w:sz w:val="24"/>
        </w:rPr>
      </w:pPr>
    </w:p>
    <w:p w14:paraId="45AB5ABE" w14:textId="77777777" w:rsidR="00153529" w:rsidRPr="0022038C" w:rsidRDefault="00153529" w:rsidP="007A720D">
      <w:pPr>
        <w:rPr>
          <w:rFonts w:cs="Arial"/>
          <w:sz w:val="24"/>
        </w:rPr>
      </w:pPr>
    </w:p>
    <w:p w14:paraId="722241D2" w14:textId="37FC9BA9" w:rsidR="00F8059A" w:rsidRPr="0022038C" w:rsidRDefault="00F8059A" w:rsidP="0071320C">
      <w:pPr>
        <w:pStyle w:val="1"/>
      </w:pPr>
      <w:bookmarkStart w:id="256" w:name="_Toc156691440"/>
      <w:r w:rsidRPr="0022038C">
        <w:t>Reference</w:t>
      </w:r>
      <w:r w:rsidR="00D02392" w:rsidRPr="0022038C">
        <w:t xml:space="preserve"> List</w:t>
      </w:r>
      <w:bookmarkEnd w:id="256"/>
    </w:p>
    <w:p w14:paraId="7A029F50" w14:textId="77777777" w:rsidR="00BD61B5" w:rsidRDefault="00BD61B5" w:rsidP="001673DF">
      <w:pPr>
        <w:spacing w:line="276" w:lineRule="auto"/>
        <w:rPr>
          <w:rFonts w:cs="Arial"/>
          <w:sz w:val="22"/>
          <w:szCs w:val="22"/>
        </w:rPr>
      </w:pPr>
      <w:bookmarkStart w:id="257" w:name="OLE_LINK309"/>
      <w:bookmarkStart w:id="258" w:name="OLE_LINK310"/>
      <w:r w:rsidRPr="00424EC8">
        <w:rPr>
          <w:rFonts w:cs="Arial"/>
          <w:sz w:val="22"/>
          <w:szCs w:val="22"/>
        </w:rPr>
        <w:t xml:space="preserve">Ajzen, I. (1991). The theory of planned </w:t>
      </w:r>
      <w:proofErr w:type="spellStart"/>
      <w:r w:rsidRPr="00424EC8">
        <w:rPr>
          <w:rFonts w:cs="Arial"/>
          <w:sz w:val="22"/>
          <w:szCs w:val="22"/>
        </w:rPr>
        <w:t>behavior</w:t>
      </w:r>
      <w:proofErr w:type="spellEnd"/>
      <w:r w:rsidRPr="00424EC8">
        <w:rPr>
          <w:rFonts w:cs="Arial"/>
          <w:sz w:val="22"/>
          <w:szCs w:val="22"/>
        </w:rPr>
        <w:t xml:space="preserve">. </w:t>
      </w:r>
      <w:r w:rsidRPr="00424EC8">
        <w:rPr>
          <w:rFonts w:cs="Arial"/>
          <w:i/>
          <w:iCs/>
          <w:sz w:val="22"/>
          <w:szCs w:val="22"/>
        </w:rPr>
        <w:t xml:space="preserve">Organizational </w:t>
      </w:r>
      <w:proofErr w:type="spellStart"/>
      <w:r w:rsidRPr="00424EC8">
        <w:rPr>
          <w:rFonts w:cs="Arial"/>
          <w:i/>
          <w:iCs/>
          <w:sz w:val="22"/>
          <w:szCs w:val="22"/>
        </w:rPr>
        <w:t>Behavior</w:t>
      </w:r>
      <w:proofErr w:type="spellEnd"/>
      <w:r w:rsidRPr="00424EC8">
        <w:rPr>
          <w:rFonts w:cs="Arial"/>
          <w:i/>
          <w:iCs/>
          <w:sz w:val="22"/>
          <w:szCs w:val="22"/>
        </w:rPr>
        <w:t xml:space="preserve"> and Human Decision Processes, 50</w:t>
      </w:r>
      <w:r w:rsidRPr="00424EC8">
        <w:rPr>
          <w:rFonts w:cs="Arial"/>
          <w:sz w:val="22"/>
          <w:szCs w:val="22"/>
        </w:rPr>
        <w:t xml:space="preserve">(2), pp.179–211. </w:t>
      </w:r>
    </w:p>
    <w:p w14:paraId="7CCABFEA" w14:textId="77777777" w:rsidR="001673DF" w:rsidRPr="00424EC8" w:rsidRDefault="001673DF" w:rsidP="001673DF">
      <w:pPr>
        <w:spacing w:line="276" w:lineRule="auto"/>
        <w:rPr>
          <w:rFonts w:cs="Arial"/>
          <w:sz w:val="22"/>
          <w:szCs w:val="22"/>
        </w:rPr>
      </w:pPr>
    </w:p>
    <w:p w14:paraId="51A6C4D6" w14:textId="77777777" w:rsidR="00BD61B5" w:rsidRDefault="00BD61B5" w:rsidP="001673DF">
      <w:pPr>
        <w:spacing w:line="276" w:lineRule="auto"/>
        <w:rPr>
          <w:rFonts w:cs="Arial"/>
          <w:sz w:val="22"/>
          <w:szCs w:val="22"/>
          <w:shd w:val="clear" w:color="auto" w:fill="FFFFFF"/>
        </w:rPr>
      </w:pPr>
      <w:proofErr w:type="spellStart"/>
      <w:r w:rsidRPr="00424EC8">
        <w:rPr>
          <w:rFonts w:cs="Arial"/>
          <w:sz w:val="22"/>
          <w:szCs w:val="22"/>
          <w:shd w:val="clear" w:color="auto" w:fill="FFFFFF"/>
        </w:rPr>
        <w:t>Alreahi</w:t>
      </w:r>
      <w:proofErr w:type="spellEnd"/>
      <w:r w:rsidRPr="00424EC8">
        <w:rPr>
          <w:rFonts w:cs="Arial"/>
          <w:sz w:val="22"/>
          <w:szCs w:val="22"/>
          <w:shd w:val="clear" w:color="auto" w:fill="FFFFFF"/>
        </w:rPr>
        <w:t xml:space="preserve">, M., </w:t>
      </w:r>
      <w:proofErr w:type="spellStart"/>
      <w:r w:rsidRPr="00424EC8">
        <w:rPr>
          <w:rFonts w:cs="Arial"/>
          <w:sz w:val="22"/>
          <w:szCs w:val="22"/>
          <w:shd w:val="clear" w:color="auto" w:fill="FFFFFF"/>
        </w:rPr>
        <w:t>Bujdosó</w:t>
      </w:r>
      <w:proofErr w:type="spellEnd"/>
      <w:r w:rsidRPr="00424EC8">
        <w:rPr>
          <w:rFonts w:cs="Arial"/>
          <w:sz w:val="22"/>
          <w:szCs w:val="22"/>
          <w:shd w:val="clear" w:color="auto" w:fill="FFFFFF"/>
        </w:rPr>
        <w:t xml:space="preserve">, Z., </w:t>
      </w:r>
      <w:proofErr w:type="spellStart"/>
      <w:r w:rsidRPr="00424EC8">
        <w:rPr>
          <w:rFonts w:cs="Arial"/>
          <w:sz w:val="22"/>
          <w:szCs w:val="22"/>
          <w:shd w:val="clear" w:color="auto" w:fill="FFFFFF"/>
        </w:rPr>
        <w:t>Lakner</w:t>
      </w:r>
      <w:proofErr w:type="spellEnd"/>
      <w:r w:rsidRPr="00424EC8">
        <w:rPr>
          <w:rFonts w:cs="Arial"/>
          <w:sz w:val="22"/>
          <w:szCs w:val="22"/>
          <w:shd w:val="clear" w:color="auto" w:fill="FFFFFF"/>
        </w:rPr>
        <w:t xml:space="preserve">, Z., Pataki, L., Zhu, K., </w:t>
      </w:r>
      <w:proofErr w:type="spellStart"/>
      <w:r w:rsidRPr="00424EC8">
        <w:rPr>
          <w:rFonts w:cs="Arial"/>
          <w:sz w:val="22"/>
          <w:szCs w:val="22"/>
          <w:shd w:val="clear" w:color="auto" w:fill="FFFFFF"/>
        </w:rPr>
        <w:t>Dávid</w:t>
      </w:r>
      <w:proofErr w:type="spellEnd"/>
      <w:r w:rsidRPr="00424EC8">
        <w:rPr>
          <w:rFonts w:cs="Arial"/>
          <w:sz w:val="22"/>
          <w:szCs w:val="22"/>
          <w:shd w:val="clear" w:color="auto" w:fill="FFFFFF"/>
        </w:rPr>
        <w:t xml:space="preserve">, L. D. and </w:t>
      </w:r>
      <w:proofErr w:type="spellStart"/>
      <w:r w:rsidRPr="00424EC8">
        <w:rPr>
          <w:rFonts w:cs="Arial"/>
          <w:sz w:val="22"/>
          <w:szCs w:val="22"/>
          <w:shd w:val="clear" w:color="auto" w:fill="FFFFFF"/>
        </w:rPr>
        <w:t>Kabil</w:t>
      </w:r>
      <w:proofErr w:type="spellEnd"/>
      <w:r w:rsidRPr="00424EC8">
        <w:rPr>
          <w:rFonts w:cs="Arial"/>
          <w:sz w:val="22"/>
          <w:szCs w:val="22"/>
          <w:shd w:val="clear" w:color="auto" w:fill="FFFFFF"/>
        </w:rPr>
        <w:t>, M. (2023). Sustainable Tourism in the Post-COVID-19 Era: Investigating the Effect of Green Practices on Hotels Attributes and Customer Preferences in Budapest, Hungary.</w:t>
      </w:r>
      <w:r w:rsidRPr="00424EC8">
        <w:rPr>
          <w:rStyle w:val="apple-converted-space"/>
          <w:rFonts w:cs="Arial"/>
          <w:sz w:val="22"/>
          <w:szCs w:val="22"/>
          <w:shd w:val="clear" w:color="auto" w:fill="FFFFFF"/>
        </w:rPr>
        <w:t> </w:t>
      </w:r>
      <w:r w:rsidRPr="00424EC8">
        <w:rPr>
          <w:rFonts w:cs="Arial"/>
          <w:i/>
          <w:iCs/>
          <w:sz w:val="22"/>
          <w:szCs w:val="22"/>
        </w:rPr>
        <w:t>Sustainability</w:t>
      </w:r>
      <w:r w:rsidRPr="00424EC8">
        <w:rPr>
          <w:rFonts w:cs="Arial"/>
          <w:sz w:val="22"/>
          <w:szCs w:val="22"/>
          <w:shd w:val="clear" w:color="auto" w:fill="FFFFFF"/>
        </w:rPr>
        <w:t>,</w:t>
      </w:r>
      <w:r w:rsidRPr="00424EC8">
        <w:rPr>
          <w:rStyle w:val="apple-converted-space"/>
          <w:rFonts w:cs="Arial"/>
          <w:sz w:val="22"/>
          <w:szCs w:val="22"/>
          <w:shd w:val="clear" w:color="auto" w:fill="FFFFFF"/>
        </w:rPr>
        <w:t> </w:t>
      </w:r>
      <w:r w:rsidRPr="00424EC8">
        <w:rPr>
          <w:rFonts w:cs="Arial"/>
          <w:i/>
          <w:iCs/>
          <w:sz w:val="22"/>
          <w:szCs w:val="22"/>
        </w:rPr>
        <w:t>15</w:t>
      </w:r>
      <w:r w:rsidRPr="00424EC8">
        <w:rPr>
          <w:rFonts w:cs="Arial"/>
          <w:sz w:val="22"/>
          <w:szCs w:val="22"/>
          <w:shd w:val="clear" w:color="auto" w:fill="FFFFFF"/>
        </w:rPr>
        <w:t>(15), 11859.</w:t>
      </w:r>
    </w:p>
    <w:p w14:paraId="467B2D70" w14:textId="77777777" w:rsidR="001673DF" w:rsidRPr="00424EC8" w:rsidRDefault="001673DF" w:rsidP="001673DF">
      <w:pPr>
        <w:spacing w:line="276" w:lineRule="auto"/>
        <w:rPr>
          <w:rFonts w:cs="Arial"/>
          <w:sz w:val="22"/>
          <w:szCs w:val="22"/>
          <w:shd w:val="clear" w:color="auto" w:fill="FFFFFF"/>
        </w:rPr>
      </w:pPr>
    </w:p>
    <w:p w14:paraId="05DA1A7D" w14:textId="04B8CD5D" w:rsidR="00BD61B5" w:rsidRDefault="00BD61B5" w:rsidP="001673DF">
      <w:pPr>
        <w:spacing w:line="276" w:lineRule="auto"/>
        <w:rPr>
          <w:rFonts w:cs="Arial"/>
          <w:sz w:val="22"/>
          <w:szCs w:val="22"/>
        </w:rPr>
      </w:pPr>
      <w:bookmarkStart w:id="259" w:name="OLE_LINK9"/>
      <w:bookmarkStart w:id="260" w:name="OLE_LINK10"/>
      <w:proofErr w:type="spellStart"/>
      <w:r w:rsidRPr="00424EC8">
        <w:rPr>
          <w:rFonts w:cs="Arial"/>
          <w:sz w:val="22"/>
          <w:szCs w:val="22"/>
        </w:rPr>
        <w:t>Antwi</w:t>
      </w:r>
      <w:proofErr w:type="spellEnd"/>
      <w:r w:rsidRPr="00424EC8">
        <w:rPr>
          <w:rFonts w:cs="Arial"/>
          <w:sz w:val="22"/>
          <w:szCs w:val="22"/>
        </w:rPr>
        <w:t>, S. K.</w:t>
      </w:r>
      <w:r w:rsidR="001673DF" w:rsidRPr="001673DF">
        <w:rPr>
          <w:rFonts w:cs="Arial"/>
          <w:iCs/>
          <w:sz w:val="22"/>
          <w:szCs w:val="22"/>
        </w:rPr>
        <w:t xml:space="preserve"> </w:t>
      </w:r>
      <w:r w:rsidR="001673DF">
        <w:rPr>
          <w:rFonts w:cs="Arial"/>
          <w:iCs/>
          <w:sz w:val="22"/>
          <w:szCs w:val="22"/>
        </w:rPr>
        <w:t>and</w:t>
      </w:r>
      <w:r w:rsidRPr="00424EC8">
        <w:rPr>
          <w:rFonts w:cs="Arial"/>
          <w:sz w:val="22"/>
          <w:szCs w:val="22"/>
        </w:rPr>
        <w:t xml:space="preserve"> Hamza</w:t>
      </w:r>
      <w:bookmarkEnd w:id="259"/>
      <w:bookmarkEnd w:id="260"/>
      <w:r w:rsidRPr="00424EC8">
        <w:rPr>
          <w:rFonts w:cs="Arial"/>
          <w:sz w:val="22"/>
          <w:szCs w:val="22"/>
        </w:rPr>
        <w:t xml:space="preserve">, K. (2015). Qualitative and quantitative research paradigms in business research: A philosophical reflection. European Journal of Business and Management, 7(3), </w:t>
      </w:r>
      <w:r w:rsidR="00FE6501" w:rsidRPr="00424EC8">
        <w:rPr>
          <w:rFonts w:cs="Arial"/>
          <w:sz w:val="22"/>
          <w:szCs w:val="22"/>
        </w:rPr>
        <w:t>pp.</w:t>
      </w:r>
      <w:r w:rsidRPr="00424EC8">
        <w:rPr>
          <w:rFonts w:cs="Arial"/>
          <w:sz w:val="22"/>
          <w:szCs w:val="22"/>
        </w:rPr>
        <w:t>217-225.</w:t>
      </w:r>
    </w:p>
    <w:p w14:paraId="6523BBC3" w14:textId="77777777" w:rsidR="001673DF" w:rsidRPr="00424EC8" w:rsidRDefault="001673DF" w:rsidP="001673DF">
      <w:pPr>
        <w:spacing w:line="276" w:lineRule="auto"/>
        <w:rPr>
          <w:rFonts w:cs="Arial"/>
          <w:sz w:val="22"/>
          <w:szCs w:val="22"/>
        </w:rPr>
      </w:pPr>
    </w:p>
    <w:p w14:paraId="1B36F199" w14:textId="77777777" w:rsidR="00BD61B5" w:rsidRPr="00424EC8" w:rsidRDefault="00BD61B5" w:rsidP="001673DF">
      <w:pPr>
        <w:spacing w:line="276" w:lineRule="auto"/>
        <w:rPr>
          <w:rFonts w:cs="Arial"/>
          <w:sz w:val="22"/>
          <w:szCs w:val="22"/>
          <w:shd w:val="clear" w:color="auto" w:fill="FFFFFF"/>
        </w:rPr>
      </w:pPr>
      <w:proofErr w:type="spellStart"/>
      <w:r w:rsidRPr="00424EC8">
        <w:rPr>
          <w:rFonts w:cs="Arial"/>
          <w:sz w:val="22"/>
          <w:szCs w:val="22"/>
          <w:shd w:val="clear" w:color="auto" w:fill="FFFFFF"/>
        </w:rPr>
        <w:t>Atadil</w:t>
      </w:r>
      <w:proofErr w:type="spellEnd"/>
      <w:r w:rsidRPr="00424EC8">
        <w:rPr>
          <w:rFonts w:cs="Arial"/>
          <w:sz w:val="22"/>
          <w:szCs w:val="22"/>
          <w:shd w:val="clear" w:color="auto" w:fill="FFFFFF"/>
        </w:rPr>
        <w:t xml:space="preserve">, H. A. and Lu, Q. (2021). An investigation of underlying dimensions of customers’ perceptions of a safe hotel in the COVID-19 era: Effects of those perceptions on hotel selection </w:t>
      </w:r>
      <w:proofErr w:type="spellStart"/>
      <w:r w:rsidRPr="00424EC8">
        <w:rPr>
          <w:rFonts w:cs="Arial"/>
          <w:sz w:val="22"/>
          <w:szCs w:val="22"/>
          <w:shd w:val="clear" w:color="auto" w:fill="FFFFFF"/>
        </w:rPr>
        <w:t>behavior</w:t>
      </w:r>
      <w:proofErr w:type="spellEnd"/>
      <w:r w:rsidRPr="00424EC8">
        <w:rPr>
          <w:rFonts w:cs="Arial"/>
          <w:sz w:val="22"/>
          <w:szCs w:val="22"/>
          <w:shd w:val="clear" w:color="auto" w:fill="FFFFFF"/>
        </w:rPr>
        <w:t>.</w:t>
      </w:r>
      <w:r w:rsidRPr="00424EC8">
        <w:rPr>
          <w:rStyle w:val="apple-converted-space"/>
          <w:rFonts w:cs="Arial"/>
          <w:sz w:val="22"/>
          <w:szCs w:val="22"/>
          <w:shd w:val="clear" w:color="auto" w:fill="FFFFFF"/>
        </w:rPr>
        <w:t> </w:t>
      </w:r>
      <w:r w:rsidRPr="00424EC8">
        <w:rPr>
          <w:rFonts w:cs="Arial"/>
          <w:i/>
          <w:iCs/>
          <w:sz w:val="22"/>
          <w:szCs w:val="22"/>
        </w:rPr>
        <w:t>Journal of Hospitality Marketing &amp; Management</w:t>
      </w:r>
      <w:r w:rsidRPr="00424EC8">
        <w:rPr>
          <w:rFonts w:cs="Arial"/>
          <w:sz w:val="22"/>
          <w:szCs w:val="22"/>
          <w:shd w:val="clear" w:color="auto" w:fill="FFFFFF"/>
        </w:rPr>
        <w:t>,</w:t>
      </w:r>
      <w:r w:rsidRPr="00424EC8">
        <w:rPr>
          <w:rStyle w:val="apple-converted-space"/>
          <w:rFonts w:cs="Arial"/>
          <w:sz w:val="22"/>
          <w:szCs w:val="22"/>
          <w:shd w:val="clear" w:color="auto" w:fill="FFFFFF"/>
        </w:rPr>
        <w:t> </w:t>
      </w:r>
      <w:r w:rsidRPr="00424EC8">
        <w:rPr>
          <w:rFonts w:cs="Arial"/>
          <w:i/>
          <w:iCs/>
          <w:sz w:val="22"/>
          <w:szCs w:val="22"/>
        </w:rPr>
        <w:t>30</w:t>
      </w:r>
      <w:r w:rsidRPr="00424EC8">
        <w:rPr>
          <w:rFonts w:cs="Arial"/>
          <w:sz w:val="22"/>
          <w:szCs w:val="22"/>
          <w:shd w:val="clear" w:color="auto" w:fill="FFFFFF"/>
        </w:rPr>
        <w:t>(6), pp.655-672.</w:t>
      </w:r>
    </w:p>
    <w:p w14:paraId="25DF394D" w14:textId="190E537C" w:rsidR="00BD61B5" w:rsidRDefault="00BD61B5" w:rsidP="001673DF">
      <w:pPr>
        <w:spacing w:line="276" w:lineRule="auto"/>
        <w:rPr>
          <w:rFonts w:cs="Arial"/>
          <w:sz w:val="22"/>
          <w:szCs w:val="22"/>
          <w:shd w:val="clear" w:color="auto" w:fill="FFFFFF"/>
        </w:rPr>
      </w:pPr>
      <w:bookmarkStart w:id="261" w:name="OLE_LINK145"/>
      <w:bookmarkStart w:id="262" w:name="OLE_LINK146"/>
      <w:r w:rsidRPr="00424EC8">
        <w:rPr>
          <w:rFonts w:cs="Arial"/>
          <w:sz w:val="22"/>
          <w:szCs w:val="22"/>
          <w:shd w:val="clear" w:color="auto" w:fill="FFFFFF"/>
        </w:rPr>
        <w:t>Avery</w:t>
      </w:r>
      <w:bookmarkEnd w:id="261"/>
      <w:bookmarkEnd w:id="262"/>
      <w:r w:rsidRPr="00424EC8">
        <w:rPr>
          <w:rFonts w:cs="Arial"/>
          <w:sz w:val="22"/>
          <w:szCs w:val="22"/>
          <w:shd w:val="clear" w:color="auto" w:fill="FFFFFF"/>
        </w:rPr>
        <w:t xml:space="preserve">, A., </w:t>
      </w:r>
      <w:proofErr w:type="spellStart"/>
      <w:r w:rsidRPr="00424EC8">
        <w:rPr>
          <w:rFonts w:cs="Arial"/>
          <w:sz w:val="22"/>
          <w:szCs w:val="22"/>
          <w:shd w:val="clear" w:color="auto" w:fill="FFFFFF"/>
        </w:rPr>
        <w:t>Cresswell</w:t>
      </w:r>
      <w:proofErr w:type="spellEnd"/>
      <w:r w:rsidRPr="00424EC8">
        <w:rPr>
          <w:rFonts w:cs="Arial"/>
          <w:sz w:val="22"/>
          <w:szCs w:val="22"/>
          <w:shd w:val="clear" w:color="auto" w:fill="FFFFFF"/>
        </w:rPr>
        <w:t xml:space="preserve">, K., Crowe, S., </w:t>
      </w:r>
      <w:proofErr w:type="spellStart"/>
      <w:r w:rsidRPr="00424EC8">
        <w:rPr>
          <w:rFonts w:cs="Arial"/>
          <w:sz w:val="22"/>
          <w:szCs w:val="22"/>
          <w:shd w:val="clear" w:color="auto" w:fill="FFFFFF"/>
        </w:rPr>
        <w:t>Huby</w:t>
      </w:r>
      <w:proofErr w:type="spellEnd"/>
      <w:r w:rsidRPr="00424EC8">
        <w:rPr>
          <w:rFonts w:cs="Arial"/>
          <w:sz w:val="22"/>
          <w:szCs w:val="22"/>
          <w:shd w:val="clear" w:color="auto" w:fill="FFFFFF"/>
        </w:rPr>
        <w:t>, G., Robertson, A.</w:t>
      </w:r>
      <w:r w:rsidR="001673DF" w:rsidRPr="001673DF">
        <w:rPr>
          <w:rFonts w:cs="Arial"/>
          <w:iCs/>
          <w:sz w:val="22"/>
          <w:szCs w:val="22"/>
        </w:rPr>
        <w:t xml:space="preserve"> </w:t>
      </w:r>
      <w:r w:rsidR="001673DF">
        <w:rPr>
          <w:rFonts w:cs="Arial"/>
          <w:iCs/>
          <w:sz w:val="22"/>
          <w:szCs w:val="22"/>
        </w:rPr>
        <w:t>and</w:t>
      </w:r>
      <w:r w:rsidRPr="00424EC8">
        <w:rPr>
          <w:rFonts w:cs="Arial"/>
          <w:sz w:val="22"/>
          <w:szCs w:val="22"/>
          <w:shd w:val="clear" w:color="auto" w:fill="FFFFFF"/>
        </w:rPr>
        <w:t xml:space="preserve"> Sheikh, A. (2011). The case study approach.</w:t>
      </w:r>
      <w:r w:rsidRPr="00424EC8">
        <w:rPr>
          <w:rStyle w:val="apple-converted-space"/>
          <w:rFonts w:cs="Arial"/>
          <w:sz w:val="22"/>
          <w:szCs w:val="22"/>
          <w:shd w:val="clear" w:color="auto" w:fill="FFFFFF"/>
        </w:rPr>
        <w:t> </w:t>
      </w:r>
      <w:r w:rsidRPr="00424EC8">
        <w:rPr>
          <w:rFonts w:cs="Arial"/>
          <w:i/>
          <w:iCs/>
          <w:sz w:val="22"/>
          <w:szCs w:val="22"/>
        </w:rPr>
        <w:t>BMC Medical Research Methodology</w:t>
      </w:r>
      <w:r w:rsidRPr="00424EC8">
        <w:rPr>
          <w:rFonts w:cs="Arial"/>
          <w:sz w:val="22"/>
          <w:szCs w:val="22"/>
          <w:shd w:val="clear" w:color="auto" w:fill="FFFFFF"/>
        </w:rPr>
        <w:t>,</w:t>
      </w:r>
      <w:r w:rsidRPr="00424EC8">
        <w:rPr>
          <w:rStyle w:val="apple-converted-space"/>
          <w:rFonts w:cs="Arial"/>
          <w:sz w:val="22"/>
          <w:szCs w:val="22"/>
          <w:shd w:val="clear" w:color="auto" w:fill="FFFFFF"/>
        </w:rPr>
        <w:t> </w:t>
      </w:r>
      <w:r w:rsidRPr="00424EC8">
        <w:rPr>
          <w:rFonts w:cs="Arial"/>
          <w:i/>
          <w:iCs/>
          <w:sz w:val="22"/>
          <w:szCs w:val="22"/>
        </w:rPr>
        <w:t>11</w:t>
      </w:r>
      <w:r w:rsidRPr="00424EC8">
        <w:rPr>
          <w:rFonts w:cs="Arial"/>
          <w:sz w:val="22"/>
          <w:szCs w:val="22"/>
          <w:shd w:val="clear" w:color="auto" w:fill="FFFFFF"/>
        </w:rPr>
        <w:t xml:space="preserve">(1), </w:t>
      </w:r>
      <w:r w:rsidR="002B667B" w:rsidRPr="00424EC8">
        <w:rPr>
          <w:rFonts w:cs="Arial"/>
          <w:sz w:val="22"/>
          <w:szCs w:val="22"/>
        </w:rPr>
        <w:t>pp.</w:t>
      </w:r>
      <w:r w:rsidRPr="00424EC8">
        <w:rPr>
          <w:rFonts w:cs="Arial"/>
          <w:sz w:val="22"/>
          <w:szCs w:val="22"/>
          <w:shd w:val="clear" w:color="auto" w:fill="FFFFFF"/>
        </w:rPr>
        <w:t>100-108.</w:t>
      </w:r>
    </w:p>
    <w:p w14:paraId="0527C542" w14:textId="77777777" w:rsidR="001673DF" w:rsidRPr="00424EC8" w:rsidRDefault="001673DF" w:rsidP="001673DF">
      <w:pPr>
        <w:spacing w:line="276" w:lineRule="auto"/>
        <w:rPr>
          <w:rFonts w:cs="Arial"/>
          <w:sz w:val="22"/>
          <w:szCs w:val="22"/>
          <w:shd w:val="clear" w:color="auto" w:fill="FFFFFF"/>
        </w:rPr>
      </w:pPr>
    </w:p>
    <w:p w14:paraId="7FA5F3B8" w14:textId="2F41CD08" w:rsidR="00BD61B5" w:rsidRDefault="00BD61B5" w:rsidP="001673DF">
      <w:pPr>
        <w:spacing w:line="276" w:lineRule="auto"/>
        <w:rPr>
          <w:rFonts w:eastAsia="ff2" w:cs="Arial"/>
          <w:i/>
          <w:iCs/>
          <w:sz w:val="22"/>
          <w:szCs w:val="22"/>
          <w:lang w:bidi="ar"/>
        </w:rPr>
      </w:pPr>
      <w:r w:rsidRPr="00424EC8">
        <w:rPr>
          <w:rFonts w:eastAsia="ff2" w:cs="Arial"/>
          <w:iCs/>
          <w:sz w:val="22"/>
          <w:szCs w:val="22"/>
          <w:lang w:bidi="ar"/>
        </w:rPr>
        <w:t xml:space="preserve">Baker, S. R., </w:t>
      </w:r>
      <w:proofErr w:type="spellStart"/>
      <w:r w:rsidRPr="00424EC8">
        <w:rPr>
          <w:rFonts w:eastAsia="ff2" w:cs="Arial"/>
          <w:iCs/>
          <w:sz w:val="22"/>
          <w:szCs w:val="22"/>
          <w:lang w:bidi="ar"/>
        </w:rPr>
        <w:t>Farrokhnia</w:t>
      </w:r>
      <w:proofErr w:type="spellEnd"/>
      <w:r w:rsidRPr="00424EC8">
        <w:rPr>
          <w:rFonts w:eastAsia="ff2" w:cs="Arial"/>
          <w:iCs/>
          <w:sz w:val="22"/>
          <w:szCs w:val="22"/>
          <w:lang w:bidi="ar"/>
        </w:rPr>
        <w:t>, R. A., Steffen, M.</w:t>
      </w:r>
      <w:r w:rsidR="001673DF">
        <w:rPr>
          <w:rFonts w:eastAsia="ff2" w:cs="Arial"/>
          <w:iCs/>
          <w:sz w:val="22"/>
          <w:szCs w:val="22"/>
          <w:lang w:bidi="ar"/>
        </w:rPr>
        <w:t>,</w:t>
      </w:r>
      <w:r w:rsidRPr="00424EC8">
        <w:rPr>
          <w:rFonts w:eastAsia="ff2" w:cs="Arial"/>
          <w:iCs/>
          <w:sz w:val="22"/>
          <w:szCs w:val="22"/>
          <w:lang w:bidi="ar"/>
        </w:rPr>
        <w:t xml:space="preserve"> Michaela, P. and Constantine, Y. (2020). How does household spending respond to an epidemic? consumption during the 2020 covid-19 pandemic. </w:t>
      </w:r>
      <w:r w:rsidRPr="00424EC8">
        <w:rPr>
          <w:rFonts w:eastAsia="ff2" w:cs="Arial"/>
          <w:i/>
          <w:iCs/>
          <w:sz w:val="22"/>
          <w:szCs w:val="22"/>
          <w:lang w:bidi="ar"/>
        </w:rPr>
        <w:t>The Review of Asset Pricing Studies.</w:t>
      </w:r>
    </w:p>
    <w:p w14:paraId="2F5C67D7" w14:textId="77777777" w:rsidR="001673DF" w:rsidRPr="00424EC8" w:rsidRDefault="001673DF" w:rsidP="001673DF">
      <w:pPr>
        <w:spacing w:line="276" w:lineRule="auto"/>
        <w:rPr>
          <w:rFonts w:eastAsia="ff2" w:cs="Arial"/>
          <w:i/>
          <w:iCs/>
          <w:sz w:val="22"/>
          <w:szCs w:val="22"/>
          <w:lang w:bidi="ar"/>
        </w:rPr>
      </w:pPr>
    </w:p>
    <w:p w14:paraId="1C83D541" w14:textId="152C5F23" w:rsidR="00BD61B5" w:rsidRDefault="00BD61B5" w:rsidP="001673DF">
      <w:pPr>
        <w:spacing w:line="276" w:lineRule="auto"/>
        <w:rPr>
          <w:rFonts w:cs="Arial"/>
          <w:sz w:val="22"/>
          <w:szCs w:val="22"/>
        </w:rPr>
      </w:pPr>
      <w:proofErr w:type="spellStart"/>
      <w:r w:rsidRPr="00424EC8">
        <w:rPr>
          <w:rFonts w:cs="Arial"/>
          <w:sz w:val="22"/>
          <w:szCs w:val="22"/>
        </w:rPr>
        <w:lastRenderedPageBreak/>
        <w:t>Bapir</w:t>
      </w:r>
      <w:proofErr w:type="spellEnd"/>
      <w:r w:rsidRPr="00424EC8">
        <w:rPr>
          <w:rFonts w:cs="Arial"/>
          <w:sz w:val="22"/>
          <w:szCs w:val="22"/>
        </w:rPr>
        <w:t xml:space="preserve">, M. A. (2012). Is it possible for qualitative research to be properly valid and reliable. The University of Warwick, </w:t>
      </w:r>
      <w:r w:rsidR="002B667B" w:rsidRPr="00424EC8">
        <w:rPr>
          <w:rFonts w:cs="Arial"/>
          <w:sz w:val="22"/>
          <w:szCs w:val="22"/>
        </w:rPr>
        <w:t>pp.</w:t>
      </w:r>
      <w:r w:rsidRPr="00424EC8">
        <w:rPr>
          <w:rFonts w:cs="Arial"/>
          <w:sz w:val="22"/>
          <w:szCs w:val="22"/>
        </w:rPr>
        <w:t>1-19.</w:t>
      </w:r>
    </w:p>
    <w:p w14:paraId="6305AA4B" w14:textId="77777777" w:rsidR="001673DF" w:rsidRPr="00424EC8" w:rsidRDefault="001673DF" w:rsidP="001673DF">
      <w:pPr>
        <w:spacing w:line="276" w:lineRule="auto"/>
        <w:rPr>
          <w:rFonts w:cs="Arial"/>
          <w:sz w:val="22"/>
          <w:szCs w:val="22"/>
        </w:rPr>
      </w:pPr>
    </w:p>
    <w:p w14:paraId="0898D863" w14:textId="16FBC946" w:rsidR="00BD61B5" w:rsidRDefault="00BD61B5" w:rsidP="001673DF">
      <w:pPr>
        <w:spacing w:line="276" w:lineRule="auto"/>
        <w:rPr>
          <w:rFonts w:cs="Arial"/>
          <w:color w:val="222222"/>
          <w:sz w:val="22"/>
          <w:szCs w:val="22"/>
          <w:shd w:val="clear" w:color="auto" w:fill="FFFFFF"/>
        </w:rPr>
      </w:pPr>
      <w:r w:rsidRPr="00424EC8">
        <w:rPr>
          <w:rFonts w:cs="Arial"/>
          <w:color w:val="222222"/>
          <w:sz w:val="22"/>
          <w:szCs w:val="22"/>
          <w:shd w:val="clear" w:color="auto" w:fill="FFFFFF"/>
        </w:rPr>
        <w:t>Becker, S., Bryman, A., Ferguson, H.</w:t>
      </w:r>
      <w:r w:rsidR="0071286D" w:rsidRPr="0071286D">
        <w:rPr>
          <w:rFonts w:cs="Arial"/>
          <w:iCs/>
          <w:sz w:val="22"/>
          <w:szCs w:val="22"/>
        </w:rPr>
        <w:t xml:space="preserve"> </w:t>
      </w:r>
      <w:r w:rsidR="0071286D">
        <w:rPr>
          <w:rFonts w:cs="Arial"/>
          <w:iCs/>
          <w:sz w:val="22"/>
          <w:szCs w:val="22"/>
        </w:rPr>
        <w:t>and</w:t>
      </w:r>
      <w:r w:rsidRPr="00424EC8">
        <w:rPr>
          <w:rFonts w:cs="Arial"/>
          <w:color w:val="222222"/>
          <w:sz w:val="22"/>
          <w:szCs w:val="22"/>
          <w:shd w:val="clear" w:color="auto" w:fill="FFFFFF"/>
        </w:rPr>
        <w:t xml:space="preserve"> Ferguson, T. H. (Eds.).</w:t>
      </w:r>
      <w:r w:rsidR="00C06C2B">
        <w:rPr>
          <w:rFonts w:cs="Arial"/>
          <w:color w:val="222222"/>
          <w:sz w:val="22"/>
          <w:szCs w:val="22"/>
          <w:shd w:val="clear" w:color="auto" w:fill="FFFFFF"/>
        </w:rPr>
        <w:t xml:space="preserve"> </w:t>
      </w:r>
      <w:r w:rsidRPr="00424EC8">
        <w:rPr>
          <w:rFonts w:cs="Arial"/>
          <w:color w:val="222222"/>
          <w:sz w:val="22"/>
          <w:szCs w:val="22"/>
          <w:shd w:val="clear" w:color="auto" w:fill="FFFFFF"/>
        </w:rPr>
        <w:t>(2012).</w:t>
      </w:r>
      <w:r w:rsidRPr="00424EC8">
        <w:rPr>
          <w:rStyle w:val="apple-converted-space"/>
          <w:rFonts w:cs="Arial"/>
          <w:color w:val="222222"/>
          <w:sz w:val="22"/>
          <w:szCs w:val="22"/>
          <w:shd w:val="clear" w:color="auto" w:fill="FFFFFF"/>
        </w:rPr>
        <w:t> </w:t>
      </w:r>
      <w:r w:rsidRPr="00424EC8">
        <w:rPr>
          <w:rFonts w:cs="Arial"/>
          <w:i/>
          <w:iCs/>
          <w:color w:val="222222"/>
          <w:sz w:val="22"/>
          <w:szCs w:val="22"/>
        </w:rPr>
        <w:t xml:space="preserve">Understanding research for social policy and social work: themes, </w:t>
      </w:r>
      <w:proofErr w:type="gramStart"/>
      <w:r w:rsidRPr="00424EC8">
        <w:rPr>
          <w:rFonts w:cs="Arial"/>
          <w:i/>
          <w:iCs/>
          <w:color w:val="222222"/>
          <w:sz w:val="22"/>
          <w:szCs w:val="22"/>
        </w:rPr>
        <w:t>methods</w:t>
      </w:r>
      <w:proofErr w:type="gramEnd"/>
      <w:r w:rsidRPr="00424EC8">
        <w:rPr>
          <w:rFonts w:cs="Arial"/>
          <w:i/>
          <w:iCs/>
          <w:color w:val="222222"/>
          <w:sz w:val="22"/>
          <w:szCs w:val="22"/>
        </w:rPr>
        <w:t xml:space="preserve"> and approaches</w:t>
      </w:r>
      <w:r w:rsidRPr="00424EC8">
        <w:rPr>
          <w:rFonts w:cs="Arial"/>
          <w:color w:val="222222"/>
          <w:sz w:val="22"/>
          <w:szCs w:val="22"/>
          <w:shd w:val="clear" w:color="auto" w:fill="FFFFFF"/>
        </w:rPr>
        <w:t>. policy press.</w:t>
      </w:r>
    </w:p>
    <w:p w14:paraId="4D1EF0EE" w14:textId="77777777" w:rsidR="00C06C2B" w:rsidRPr="00424EC8" w:rsidRDefault="00C06C2B" w:rsidP="001673DF">
      <w:pPr>
        <w:spacing w:line="276" w:lineRule="auto"/>
        <w:rPr>
          <w:rFonts w:cs="Arial"/>
          <w:color w:val="222222"/>
          <w:sz w:val="22"/>
          <w:szCs w:val="22"/>
          <w:shd w:val="clear" w:color="auto" w:fill="FFFFFF"/>
        </w:rPr>
      </w:pPr>
    </w:p>
    <w:p w14:paraId="6AB20329" w14:textId="77777777" w:rsidR="00BD61B5" w:rsidRDefault="00BD61B5" w:rsidP="001673DF">
      <w:pPr>
        <w:spacing w:line="276" w:lineRule="auto"/>
        <w:rPr>
          <w:rFonts w:eastAsia="AdvOT1ef757c0" w:cs="Arial"/>
          <w:sz w:val="22"/>
          <w:szCs w:val="22"/>
        </w:rPr>
      </w:pPr>
      <w:r w:rsidRPr="00424EC8">
        <w:rPr>
          <w:rFonts w:eastAsia="AdvOT1ef757c0" w:cs="Arial"/>
          <w:sz w:val="22"/>
          <w:szCs w:val="22"/>
        </w:rPr>
        <w:t xml:space="preserve">Blackwell, R. D., </w:t>
      </w:r>
      <w:proofErr w:type="spellStart"/>
      <w:r w:rsidRPr="00424EC8">
        <w:rPr>
          <w:rFonts w:eastAsia="AdvOT1ef757c0" w:cs="Arial"/>
          <w:sz w:val="22"/>
          <w:szCs w:val="22"/>
        </w:rPr>
        <w:t>Miniard</w:t>
      </w:r>
      <w:proofErr w:type="spellEnd"/>
      <w:r w:rsidRPr="00424EC8">
        <w:rPr>
          <w:rFonts w:eastAsia="AdvOT1ef757c0" w:cs="Arial"/>
          <w:sz w:val="22"/>
          <w:szCs w:val="22"/>
        </w:rPr>
        <w:t xml:space="preserve">, P. W. and Engel, J. F. (2001). </w:t>
      </w:r>
      <w:r w:rsidRPr="00424EC8">
        <w:rPr>
          <w:rFonts w:eastAsia="AdvOT7d6df7ab.I" w:cs="Arial"/>
          <w:i/>
          <w:iCs/>
          <w:sz w:val="22"/>
          <w:szCs w:val="22"/>
        </w:rPr>
        <w:t xml:space="preserve">Consumer </w:t>
      </w:r>
      <w:proofErr w:type="spellStart"/>
      <w:r w:rsidRPr="00424EC8">
        <w:rPr>
          <w:rFonts w:eastAsia="AdvOT7d6df7ab.I" w:cs="Arial"/>
          <w:i/>
          <w:iCs/>
          <w:sz w:val="22"/>
          <w:szCs w:val="22"/>
        </w:rPr>
        <w:t>Behavior</w:t>
      </w:r>
      <w:proofErr w:type="spellEnd"/>
      <w:r w:rsidRPr="00424EC8">
        <w:rPr>
          <w:rFonts w:eastAsia="AdvOT7d6df7ab.I" w:cs="Arial"/>
          <w:sz w:val="22"/>
          <w:szCs w:val="22"/>
        </w:rPr>
        <w:t xml:space="preserve">. </w:t>
      </w:r>
      <w:r w:rsidRPr="00424EC8">
        <w:rPr>
          <w:rFonts w:eastAsia="AdvOT1ef757c0" w:cs="Arial"/>
          <w:sz w:val="22"/>
          <w:szCs w:val="22"/>
        </w:rPr>
        <w:t xml:space="preserve">9th ed. Mason, OH: South-Western Thomas Learning. </w:t>
      </w:r>
    </w:p>
    <w:p w14:paraId="4D246011" w14:textId="77777777" w:rsidR="00B275B9" w:rsidRPr="00424EC8" w:rsidRDefault="00B275B9" w:rsidP="001673DF">
      <w:pPr>
        <w:spacing w:line="276" w:lineRule="auto"/>
        <w:rPr>
          <w:rFonts w:eastAsia="AdvOT1ef757c0" w:cs="Arial"/>
          <w:sz w:val="22"/>
          <w:szCs w:val="22"/>
        </w:rPr>
      </w:pPr>
    </w:p>
    <w:p w14:paraId="4A303ABF" w14:textId="624A7D81" w:rsidR="00BD61B5" w:rsidRDefault="00BD61B5" w:rsidP="001673DF">
      <w:pPr>
        <w:spacing w:line="276" w:lineRule="auto"/>
        <w:rPr>
          <w:rFonts w:cs="Arial"/>
          <w:sz w:val="22"/>
          <w:szCs w:val="22"/>
          <w:shd w:val="clear" w:color="auto" w:fill="FFFFFF"/>
        </w:rPr>
      </w:pPr>
      <w:r w:rsidRPr="00424EC8">
        <w:rPr>
          <w:rFonts w:cs="Arial"/>
          <w:sz w:val="22"/>
          <w:szCs w:val="22"/>
          <w:shd w:val="clear" w:color="auto" w:fill="FFFFFF"/>
        </w:rPr>
        <w:t xml:space="preserve">Brown, M. E., and </w:t>
      </w:r>
      <w:proofErr w:type="spellStart"/>
      <w:r w:rsidRPr="00424EC8">
        <w:rPr>
          <w:rFonts w:cs="Arial"/>
          <w:sz w:val="22"/>
          <w:szCs w:val="22"/>
          <w:shd w:val="clear" w:color="auto" w:fill="FFFFFF"/>
        </w:rPr>
        <w:t>Dueñas</w:t>
      </w:r>
      <w:proofErr w:type="spellEnd"/>
      <w:r w:rsidRPr="00424EC8">
        <w:rPr>
          <w:rFonts w:cs="Arial"/>
          <w:sz w:val="22"/>
          <w:szCs w:val="22"/>
          <w:shd w:val="clear" w:color="auto" w:fill="FFFFFF"/>
        </w:rPr>
        <w:t>, A. N. (2020). A medical science educator’s guide to selecting a research paradigm: building a basis for better research.</w:t>
      </w:r>
      <w:r w:rsidRPr="00424EC8">
        <w:rPr>
          <w:rStyle w:val="apple-converted-space"/>
          <w:rFonts w:cs="Arial"/>
          <w:sz w:val="22"/>
          <w:szCs w:val="22"/>
          <w:shd w:val="clear" w:color="auto" w:fill="FFFFFF"/>
        </w:rPr>
        <w:t> </w:t>
      </w:r>
      <w:r w:rsidRPr="00424EC8">
        <w:rPr>
          <w:rFonts w:cs="Arial"/>
          <w:i/>
          <w:iCs/>
          <w:sz w:val="22"/>
          <w:szCs w:val="22"/>
        </w:rPr>
        <w:t>Medical Science Educator</w:t>
      </w:r>
      <w:r w:rsidRPr="00424EC8">
        <w:rPr>
          <w:rFonts w:cs="Arial"/>
          <w:sz w:val="22"/>
          <w:szCs w:val="22"/>
          <w:shd w:val="clear" w:color="auto" w:fill="FFFFFF"/>
        </w:rPr>
        <w:t>,</w:t>
      </w:r>
      <w:r w:rsidRPr="00424EC8">
        <w:rPr>
          <w:rStyle w:val="apple-converted-space"/>
          <w:rFonts w:cs="Arial"/>
          <w:sz w:val="22"/>
          <w:szCs w:val="22"/>
          <w:shd w:val="clear" w:color="auto" w:fill="FFFFFF"/>
        </w:rPr>
        <w:t> </w:t>
      </w:r>
      <w:r w:rsidRPr="00424EC8">
        <w:rPr>
          <w:rFonts w:cs="Arial"/>
          <w:i/>
          <w:iCs/>
          <w:sz w:val="22"/>
          <w:szCs w:val="22"/>
        </w:rPr>
        <w:t>30</w:t>
      </w:r>
      <w:r w:rsidRPr="00424EC8">
        <w:rPr>
          <w:rFonts w:cs="Arial"/>
          <w:sz w:val="22"/>
          <w:szCs w:val="22"/>
          <w:shd w:val="clear" w:color="auto" w:fill="FFFFFF"/>
        </w:rPr>
        <w:t xml:space="preserve">(1), </w:t>
      </w:r>
      <w:r w:rsidR="002B667B" w:rsidRPr="00424EC8">
        <w:rPr>
          <w:rFonts w:cs="Arial"/>
          <w:sz w:val="22"/>
          <w:szCs w:val="22"/>
        </w:rPr>
        <w:t>pp.</w:t>
      </w:r>
      <w:r w:rsidRPr="00424EC8">
        <w:rPr>
          <w:rFonts w:cs="Arial"/>
          <w:sz w:val="22"/>
          <w:szCs w:val="22"/>
          <w:shd w:val="clear" w:color="auto" w:fill="FFFFFF"/>
        </w:rPr>
        <w:t>545-553.</w:t>
      </w:r>
    </w:p>
    <w:p w14:paraId="2AC4F0C3" w14:textId="77777777" w:rsidR="00B275B9" w:rsidRPr="00424EC8" w:rsidRDefault="00B275B9" w:rsidP="001673DF">
      <w:pPr>
        <w:spacing w:line="276" w:lineRule="auto"/>
        <w:rPr>
          <w:rFonts w:cs="Arial"/>
          <w:sz w:val="22"/>
          <w:szCs w:val="22"/>
          <w:shd w:val="clear" w:color="auto" w:fill="FFFFFF"/>
        </w:rPr>
      </w:pPr>
    </w:p>
    <w:p w14:paraId="374A9F15" w14:textId="77777777" w:rsidR="00BD61B5" w:rsidRDefault="00BD61B5" w:rsidP="001673DF">
      <w:pPr>
        <w:spacing w:line="276" w:lineRule="auto"/>
        <w:rPr>
          <w:rFonts w:cs="Arial"/>
          <w:sz w:val="22"/>
          <w:szCs w:val="22"/>
          <w:shd w:val="clear" w:color="auto" w:fill="FFFFFF"/>
        </w:rPr>
      </w:pPr>
      <w:r w:rsidRPr="00424EC8">
        <w:rPr>
          <w:rFonts w:cs="Arial"/>
          <w:sz w:val="22"/>
          <w:szCs w:val="22"/>
          <w:shd w:val="clear" w:color="auto" w:fill="FFFFFF"/>
        </w:rPr>
        <w:t>Bryman, A. (2016).</w:t>
      </w:r>
      <w:r w:rsidRPr="00424EC8">
        <w:rPr>
          <w:rStyle w:val="apple-converted-space"/>
          <w:rFonts w:cs="Arial"/>
          <w:sz w:val="22"/>
          <w:szCs w:val="22"/>
          <w:shd w:val="clear" w:color="auto" w:fill="FFFFFF"/>
        </w:rPr>
        <w:t> </w:t>
      </w:r>
      <w:r w:rsidRPr="00424EC8">
        <w:rPr>
          <w:rFonts w:cs="Arial"/>
          <w:i/>
          <w:iCs/>
          <w:sz w:val="22"/>
          <w:szCs w:val="22"/>
        </w:rPr>
        <w:t>Social research methods</w:t>
      </w:r>
      <w:r w:rsidRPr="00424EC8">
        <w:rPr>
          <w:rFonts w:cs="Arial"/>
          <w:sz w:val="22"/>
          <w:szCs w:val="22"/>
          <w:shd w:val="clear" w:color="auto" w:fill="FFFFFF"/>
        </w:rPr>
        <w:t>. Oxford university press.</w:t>
      </w:r>
    </w:p>
    <w:p w14:paraId="3D70F27C" w14:textId="77777777" w:rsidR="00B275B9" w:rsidRPr="00424EC8" w:rsidRDefault="00B275B9" w:rsidP="001673DF">
      <w:pPr>
        <w:spacing w:line="276" w:lineRule="auto"/>
        <w:rPr>
          <w:rFonts w:cs="Arial"/>
          <w:sz w:val="22"/>
          <w:szCs w:val="22"/>
          <w:shd w:val="clear" w:color="auto" w:fill="FFFFFF"/>
        </w:rPr>
      </w:pPr>
    </w:p>
    <w:p w14:paraId="44C5BF79" w14:textId="77777777" w:rsidR="00BD61B5" w:rsidRDefault="00BD61B5" w:rsidP="001673DF">
      <w:pPr>
        <w:spacing w:line="276" w:lineRule="auto"/>
        <w:rPr>
          <w:rFonts w:cs="Arial"/>
          <w:sz w:val="22"/>
          <w:szCs w:val="22"/>
        </w:rPr>
      </w:pPr>
      <w:r w:rsidRPr="00424EC8">
        <w:rPr>
          <w:rFonts w:cs="Arial"/>
          <w:sz w:val="22"/>
          <w:szCs w:val="22"/>
        </w:rPr>
        <w:t>Bryman, A. (2016). Social Research Methods. Oxford University Press.</w:t>
      </w:r>
    </w:p>
    <w:p w14:paraId="4D687818" w14:textId="77777777" w:rsidR="00B275B9" w:rsidRPr="00424EC8" w:rsidRDefault="00B275B9" w:rsidP="001673DF">
      <w:pPr>
        <w:spacing w:line="276" w:lineRule="auto"/>
        <w:rPr>
          <w:rFonts w:cs="Arial"/>
          <w:sz w:val="22"/>
          <w:szCs w:val="22"/>
        </w:rPr>
      </w:pPr>
    </w:p>
    <w:p w14:paraId="714F4C70" w14:textId="7B05E34C" w:rsidR="00BD61B5" w:rsidRDefault="00BD61B5" w:rsidP="001673DF">
      <w:pPr>
        <w:spacing w:line="276" w:lineRule="auto"/>
        <w:rPr>
          <w:rFonts w:eastAsia="ff2" w:cs="Arial"/>
          <w:iCs/>
          <w:sz w:val="22"/>
          <w:szCs w:val="22"/>
          <w:lang w:bidi="ar"/>
        </w:rPr>
      </w:pPr>
      <w:r w:rsidRPr="00424EC8">
        <w:rPr>
          <w:rFonts w:eastAsia="ff2" w:cs="Arial"/>
          <w:iCs/>
          <w:sz w:val="22"/>
          <w:szCs w:val="22"/>
          <w:lang w:bidi="ar"/>
        </w:rPr>
        <w:t xml:space="preserve">Bundy, J., </w:t>
      </w:r>
      <w:proofErr w:type="spellStart"/>
      <w:r w:rsidRPr="00424EC8">
        <w:rPr>
          <w:rFonts w:eastAsia="ff2" w:cs="Arial"/>
          <w:iCs/>
          <w:sz w:val="22"/>
          <w:szCs w:val="22"/>
          <w:lang w:bidi="ar"/>
        </w:rPr>
        <w:t>Pfarrer</w:t>
      </w:r>
      <w:proofErr w:type="spellEnd"/>
      <w:r w:rsidRPr="00424EC8">
        <w:rPr>
          <w:rFonts w:eastAsia="ff2" w:cs="Arial"/>
          <w:iCs/>
          <w:sz w:val="22"/>
          <w:szCs w:val="22"/>
          <w:lang w:bidi="ar"/>
        </w:rPr>
        <w:t>, M. D., Short, C. E.</w:t>
      </w:r>
      <w:r w:rsidR="0071286D" w:rsidRPr="0071286D">
        <w:rPr>
          <w:rFonts w:cs="Arial"/>
          <w:iCs/>
          <w:sz w:val="22"/>
          <w:szCs w:val="22"/>
        </w:rPr>
        <w:t xml:space="preserve"> </w:t>
      </w:r>
      <w:r w:rsidR="0071286D">
        <w:rPr>
          <w:rFonts w:cs="Arial"/>
          <w:iCs/>
          <w:sz w:val="22"/>
          <w:szCs w:val="22"/>
        </w:rPr>
        <w:t>and</w:t>
      </w:r>
      <w:r w:rsidRPr="00424EC8">
        <w:rPr>
          <w:rFonts w:eastAsia="ff2" w:cs="Arial"/>
          <w:iCs/>
          <w:sz w:val="22"/>
          <w:szCs w:val="22"/>
          <w:lang w:bidi="ar"/>
        </w:rPr>
        <w:t xml:space="preserve"> Coombs, W. T. (2017). Crises and crisis management: Integration, interpretation, and research development. Journal of management, 43(6), </w:t>
      </w:r>
      <w:r w:rsidR="002B667B" w:rsidRPr="00424EC8">
        <w:rPr>
          <w:rFonts w:cs="Arial"/>
          <w:sz w:val="22"/>
          <w:szCs w:val="22"/>
        </w:rPr>
        <w:t>pp.</w:t>
      </w:r>
      <w:r w:rsidRPr="00424EC8">
        <w:rPr>
          <w:rFonts w:eastAsia="ff2" w:cs="Arial"/>
          <w:iCs/>
          <w:sz w:val="22"/>
          <w:szCs w:val="22"/>
          <w:lang w:bidi="ar"/>
        </w:rPr>
        <w:t>1661-1692.</w:t>
      </w:r>
    </w:p>
    <w:p w14:paraId="5224306C" w14:textId="77777777" w:rsidR="00B275B9" w:rsidRPr="00424EC8" w:rsidRDefault="00B275B9" w:rsidP="001673DF">
      <w:pPr>
        <w:spacing w:line="276" w:lineRule="auto"/>
        <w:rPr>
          <w:rFonts w:eastAsia="ff2" w:cs="Arial"/>
          <w:iCs/>
          <w:sz w:val="22"/>
          <w:szCs w:val="22"/>
          <w:lang w:bidi="ar"/>
        </w:rPr>
      </w:pPr>
    </w:p>
    <w:p w14:paraId="0A344978" w14:textId="29FA1EEF" w:rsidR="00BD61B5" w:rsidRDefault="00BD61B5" w:rsidP="001673DF">
      <w:pPr>
        <w:spacing w:line="276" w:lineRule="auto"/>
        <w:rPr>
          <w:rFonts w:cs="Arial"/>
          <w:sz w:val="22"/>
          <w:szCs w:val="22"/>
          <w:shd w:val="clear" w:color="auto" w:fill="FFFFFF"/>
        </w:rPr>
      </w:pPr>
      <w:bookmarkStart w:id="263" w:name="OLE_LINK103"/>
      <w:bookmarkStart w:id="264" w:name="OLE_LINK104"/>
      <w:r w:rsidRPr="00424EC8">
        <w:rPr>
          <w:rFonts w:cs="Arial"/>
          <w:sz w:val="22"/>
          <w:szCs w:val="22"/>
          <w:shd w:val="clear" w:color="auto" w:fill="FFFFFF"/>
        </w:rPr>
        <w:t xml:space="preserve">Bundy, J., </w:t>
      </w:r>
      <w:proofErr w:type="spellStart"/>
      <w:r w:rsidRPr="00424EC8">
        <w:rPr>
          <w:rFonts w:cs="Arial"/>
          <w:sz w:val="22"/>
          <w:szCs w:val="22"/>
          <w:shd w:val="clear" w:color="auto" w:fill="FFFFFF"/>
        </w:rPr>
        <w:t>Pfarrer</w:t>
      </w:r>
      <w:proofErr w:type="spellEnd"/>
      <w:r w:rsidRPr="00424EC8">
        <w:rPr>
          <w:rFonts w:cs="Arial"/>
          <w:sz w:val="22"/>
          <w:szCs w:val="22"/>
          <w:shd w:val="clear" w:color="auto" w:fill="FFFFFF"/>
        </w:rPr>
        <w:t>, M. D., Short, C. E.</w:t>
      </w:r>
      <w:r w:rsidR="0071286D" w:rsidRPr="0071286D">
        <w:rPr>
          <w:rFonts w:cs="Arial"/>
          <w:iCs/>
          <w:sz w:val="22"/>
          <w:szCs w:val="22"/>
        </w:rPr>
        <w:t xml:space="preserve"> </w:t>
      </w:r>
      <w:r w:rsidR="0071286D">
        <w:rPr>
          <w:rFonts w:cs="Arial"/>
          <w:iCs/>
          <w:sz w:val="22"/>
          <w:szCs w:val="22"/>
        </w:rPr>
        <w:t>and</w:t>
      </w:r>
      <w:r w:rsidRPr="00424EC8">
        <w:rPr>
          <w:rFonts w:cs="Arial"/>
          <w:sz w:val="22"/>
          <w:szCs w:val="22"/>
          <w:shd w:val="clear" w:color="auto" w:fill="FFFFFF"/>
        </w:rPr>
        <w:t xml:space="preserve"> Coombs, W. T. (2017). Crises and crisis management: Integration, interpretation, and research development.</w:t>
      </w:r>
      <w:r w:rsidRPr="00424EC8">
        <w:rPr>
          <w:rStyle w:val="apple-converted-space"/>
          <w:rFonts w:cs="Arial"/>
          <w:sz w:val="22"/>
          <w:szCs w:val="22"/>
          <w:shd w:val="clear" w:color="auto" w:fill="FFFFFF"/>
        </w:rPr>
        <w:t> </w:t>
      </w:r>
      <w:r w:rsidRPr="00424EC8">
        <w:rPr>
          <w:rFonts w:cs="Arial"/>
          <w:i/>
          <w:iCs/>
          <w:sz w:val="22"/>
          <w:szCs w:val="22"/>
        </w:rPr>
        <w:t>Journal of management</w:t>
      </w:r>
      <w:r w:rsidRPr="00424EC8">
        <w:rPr>
          <w:rFonts w:cs="Arial"/>
          <w:sz w:val="22"/>
          <w:szCs w:val="22"/>
          <w:shd w:val="clear" w:color="auto" w:fill="FFFFFF"/>
        </w:rPr>
        <w:t>,</w:t>
      </w:r>
      <w:r w:rsidRPr="00424EC8">
        <w:rPr>
          <w:rStyle w:val="apple-converted-space"/>
          <w:rFonts w:cs="Arial"/>
          <w:sz w:val="22"/>
          <w:szCs w:val="22"/>
          <w:shd w:val="clear" w:color="auto" w:fill="FFFFFF"/>
        </w:rPr>
        <w:t> </w:t>
      </w:r>
      <w:r w:rsidRPr="00424EC8">
        <w:rPr>
          <w:rFonts w:cs="Arial"/>
          <w:i/>
          <w:iCs/>
          <w:sz w:val="22"/>
          <w:szCs w:val="22"/>
        </w:rPr>
        <w:t>43</w:t>
      </w:r>
      <w:r w:rsidRPr="00424EC8">
        <w:rPr>
          <w:rFonts w:cs="Arial"/>
          <w:sz w:val="22"/>
          <w:szCs w:val="22"/>
          <w:shd w:val="clear" w:color="auto" w:fill="FFFFFF"/>
        </w:rPr>
        <w:t xml:space="preserve">(6), </w:t>
      </w:r>
      <w:r w:rsidR="002B667B" w:rsidRPr="00424EC8">
        <w:rPr>
          <w:rFonts w:cs="Arial"/>
          <w:sz w:val="22"/>
          <w:szCs w:val="22"/>
        </w:rPr>
        <w:t>pp.</w:t>
      </w:r>
      <w:r w:rsidRPr="00424EC8">
        <w:rPr>
          <w:rFonts w:cs="Arial"/>
          <w:sz w:val="22"/>
          <w:szCs w:val="22"/>
          <w:shd w:val="clear" w:color="auto" w:fill="FFFFFF"/>
        </w:rPr>
        <w:t>1661-1692.</w:t>
      </w:r>
    </w:p>
    <w:p w14:paraId="06EFA4B6" w14:textId="77777777" w:rsidR="00B275B9" w:rsidRPr="00424EC8" w:rsidRDefault="00B275B9" w:rsidP="001673DF">
      <w:pPr>
        <w:spacing w:line="276" w:lineRule="auto"/>
        <w:rPr>
          <w:rFonts w:cs="Arial"/>
          <w:sz w:val="22"/>
          <w:szCs w:val="22"/>
          <w:shd w:val="clear" w:color="auto" w:fill="FFFFFF"/>
        </w:rPr>
      </w:pPr>
    </w:p>
    <w:bookmarkEnd w:id="263"/>
    <w:bookmarkEnd w:id="264"/>
    <w:p w14:paraId="12F33FE9" w14:textId="77777777" w:rsidR="00BD61B5" w:rsidRDefault="00BD61B5" w:rsidP="001673DF">
      <w:pPr>
        <w:spacing w:line="276" w:lineRule="auto"/>
        <w:rPr>
          <w:rFonts w:cs="Arial"/>
          <w:sz w:val="22"/>
          <w:szCs w:val="22"/>
          <w:shd w:val="clear" w:color="auto" w:fill="FFFFFF"/>
        </w:rPr>
      </w:pPr>
      <w:r w:rsidRPr="00424EC8">
        <w:rPr>
          <w:rFonts w:cs="Arial"/>
          <w:sz w:val="22"/>
          <w:szCs w:val="22"/>
          <w:shd w:val="clear" w:color="auto" w:fill="FFFFFF"/>
        </w:rPr>
        <w:t>Burrell, G. and Morgan, G. (2016) Sociological Paradigms and Organisational Analysis. Abingdon: Routledge</w:t>
      </w:r>
    </w:p>
    <w:p w14:paraId="3FC90D6D" w14:textId="77777777" w:rsidR="00B275B9" w:rsidRPr="00424EC8" w:rsidRDefault="00B275B9" w:rsidP="001673DF">
      <w:pPr>
        <w:spacing w:line="276" w:lineRule="auto"/>
        <w:rPr>
          <w:rFonts w:cs="Arial"/>
          <w:sz w:val="22"/>
          <w:szCs w:val="22"/>
        </w:rPr>
      </w:pPr>
    </w:p>
    <w:p w14:paraId="18E793C8" w14:textId="77777777" w:rsidR="00BD61B5" w:rsidRDefault="00BD61B5" w:rsidP="001673DF">
      <w:pPr>
        <w:spacing w:line="276" w:lineRule="auto"/>
        <w:rPr>
          <w:rFonts w:cs="Arial"/>
          <w:iCs/>
          <w:sz w:val="22"/>
          <w:szCs w:val="22"/>
          <w:shd w:val="clear" w:color="auto" w:fill="FFFFFF"/>
        </w:rPr>
      </w:pPr>
      <w:proofErr w:type="spellStart"/>
      <w:r w:rsidRPr="00424EC8">
        <w:rPr>
          <w:rFonts w:cs="Arial"/>
          <w:iCs/>
          <w:sz w:val="22"/>
          <w:szCs w:val="22"/>
          <w:shd w:val="clear" w:color="auto" w:fill="FFFFFF"/>
        </w:rPr>
        <w:t>Chebli</w:t>
      </w:r>
      <w:proofErr w:type="spellEnd"/>
      <w:r w:rsidRPr="00424EC8">
        <w:rPr>
          <w:rFonts w:cs="Arial"/>
          <w:iCs/>
          <w:sz w:val="22"/>
          <w:szCs w:val="22"/>
          <w:shd w:val="clear" w:color="auto" w:fill="FFFFFF"/>
        </w:rPr>
        <w:t xml:space="preserve">, A. and Said, F. B. (2020). The Impact of COVID-19 on Tourist Consumption Behaviour: A Perspective Article. </w:t>
      </w:r>
      <w:r w:rsidRPr="00424EC8">
        <w:rPr>
          <w:rFonts w:cs="Arial"/>
          <w:i/>
          <w:iCs/>
          <w:sz w:val="22"/>
          <w:szCs w:val="22"/>
          <w:shd w:val="clear" w:color="auto" w:fill="FFFFFF"/>
        </w:rPr>
        <w:t>Journal of Tourism Management Research</w:t>
      </w:r>
      <w:r w:rsidRPr="00424EC8">
        <w:rPr>
          <w:rFonts w:cs="Arial"/>
          <w:iCs/>
          <w:sz w:val="22"/>
          <w:szCs w:val="22"/>
          <w:shd w:val="clear" w:color="auto" w:fill="FFFFFF"/>
        </w:rPr>
        <w:t>, 13.</w:t>
      </w:r>
    </w:p>
    <w:p w14:paraId="31D2DFAF" w14:textId="77777777" w:rsidR="00AA1D11" w:rsidRPr="00424EC8" w:rsidRDefault="00AA1D11" w:rsidP="001673DF">
      <w:pPr>
        <w:spacing w:line="276" w:lineRule="auto"/>
        <w:rPr>
          <w:rFonts w:cs="Arial"/>
          <w:iCs/>
          <w:sz w:val="22"/>
          <w:szCs w:val="22"/>
          <w:shd w:val="clear" w:color="auto" w:fill="FFFFFF"/>
        </w:rPr>
      </w:pPr>
    </w:p>
    <w:p w14:paraId="071D13BC" w14:textId="3EA99411" w:rsidR="00BD61B5" w:rsidRDefault="00BD61B5" w:rsidP="001673DF">
      <w:pPr>
        <w:spacing w:line="276" w:lineRule="auto"/>
        <w:rPr>
          <w:rFonts w:cs="Arial"/>
          <w:sz w:val="22"/>
          <w:szCs w:val="22"/>
          <w:shd w:val="clear" w:color="auto" w:fill="FFFFFF"/>
        </w:rPr>
      </w:pPr>
      <w:bookmarkStart w:id="265" w:name="OLE_LINK69"/>
      <w:bookmarkStart w:id="266" w:name="OLE_LINK70"/>
      <w:proofErr w:type="spellStart"/>
      <w:r w:rsidRPr="00424EC8">
        <w:rPr>
          <w:rFonts w:cs="Arial"/>
          <w:sz w:val="22"/>
          <w:szCs w:val="22"/>
          <w:shd w:val="clear" w:color="auto" w:fill="FFFFFF"/>
        </w:rPr>
        <w:t>Chilisa</w:t>
      </w:r>
      <w:proofErr w:type="spellEnd"/>
      <w:r w:rsidRPr="00424EC8">
        <w:rPr>
          <w:rFonts w:cs="Arial"/>
          <w:sz w:val="22"/>
          <w:szCs w:val="22"/>
          <w:shd w:val="clear" w:color="auto" w:fill="FFFFFF"/>
        </w:rPr>
        <w:t xml:space="preserve">, B., and </w:t>
      </w:r>
      <w:proofErr w:type="spellStart"/>
      <w:r w:rsidRPr="00424EC8">
        <w:rPr>
          <w:rFonts w:cs="Arial"/>
          <w:sz w:val="22"/>
          <w:szCs w:val="22"/>
          <w:shd w:val="clear" w:color="auto" w:fill="FFFFFF"/>
        </w:rPr>
        <w:t>Kawulich</w:t>
      </w:r>
      <w:bookmarkEnd w:id="265"/>
      <w:bookmarkEnd w:id="266"/>
      <w:proofErr w:type="spellEnd"/>
      <w:r w:rsidRPr="00424EC8">
        <w:rPr>
          <w:rFonts w:cs="Arial"/>
          <w:sz w:val="22"/>
          <w:szCs w:val="22"/>
          <w:shd w:val="clear" w:color="auto" w:fill="FFFFFF"/>
        </w:rPr>
        <w:t>, B. (2012). Selecting a research approach: Paradigm, methodology and methods.</w:t>
      </w:r>
      <w:r w:rsidRPr="00424EC8">
        <w:rPr>
          <w:rStyle w:val="apple-converted-space"/>
          <w:rFonts w:cs="Arial"/>
          <w:sz w:val="22"/>
          <w:szCs w:val="22"/>
          <w:shd w:val="clear" w:color="auto" w:fill="FFFFFF"/>
        </w:rPr>
        <w:t> </w:t>
      </w:r>
      <w:r w:rsidRPr="00424EC8">
        <w:rPr>
          <w:rFonts w:cs="Arial"/>
          <w:i/>
          <w:iCs/>
          <w:sz w:val="22"/>
          <w:szCs w:val="22"/>
        </w:rPr>
        <w:t>Doing social research: A global context</w:t>
      </w:r>
      <w:r w:rsidRPr="00424EC8">
        <w:rPr>
          <w:rFonts w:cs="Arial"/>
          <w:sz w:val="22"/>
          <w:szCs w:val="22"/>
          <w:shd w:val="clear" w:color="auto" w:fill="FFFFFF"/>
        </w:rPr>
        <w:t>,</w:t>
      </w:r>
      <w:r w:rsidRPr="00424EC8">
        <w:rPr>
          <w:rStyle w:val="apple-converted-space"/>
          <w:rFonts w:cs="Arial"/>
          <w:sz w:val="22"/>
          <w:szCs w:val="22"/>
          <w:shd w:val="clear" w:color="auto" w:fill="FFFFFF"/>
        </w:rPr>
        <w:t> </w:t>
      </w:r>
      <w:r w:rsidRPr="00424EC8">
        <w:rPr>
          <w:rFonts w:cs="Arial"/>
          <w:i/>
          <w:iCs/>
          <w:sz w:val="22"/>
          <w:szCs w:val="22"/>
        </w:rPr>
        <w:t>5</w:t>
      </w:r>
      <w:r w:rsidRPr="00424EC8">
        <w:rPr>
          <w:rFonts w:cs="Arial"/>
          <w:sz w:val="22"/>
          <w:szCs w:val="22"/>
          <w:shd w:val="clear" w:color="auto" w:fill="FFFFFF"/>
        </w:rPr>
        <w:t xml:space="preserve">(1), </w:t>
      </w:r>
      <w:r w:rsidR="002B667B" w:rsidRPr="00424EC8">
        <w:rPr>
          <w:rFonts w:cs="Arial"/>
          <w:sz w:val="22"/>
          <w:szCs w:val="22"/>
        </w:rPr>
        <w:t>pp.</w:t>
      </w:r>
      <w:r w:rsidRPr="00424EC8">
        <w:rPr>
          <w:rFonts w:cs="Arial"/>
          <w:sz w:val="22"/>
          <w:szCs w:val="22"/>
          <w:shd w:val="clear" w:color="auto" w:fill="FFFFFF"/>
        </w:rPr>
        <w:t>51-61.</w:t>
      </w:r>
    </w:p>
    <w:p w14:paraId="71B1050F" w14:textId="77777777" w:rsidR="00AA1D11" w:rsidRPr="00424EC8" w:rsidRDefault="00AA1D11" w:rsidP="001673DF">
      <w:pPr>
        <w:spacing w:line="276" w:lineRule="auto"/>
        <w:rPr>
          <w:rFonts w:cs="Arial"/>
          <w:sz w:val="22"/>
          <w:szCs w:val="22"/>
          <w:shd w:val="clear" w:color="auto" w:fill="FFFFFF"/>
        </w:rPr>
      </w:pPr>
    </w:p>
    <w:p w14:paraId="018ACFFE" w14:textId="77777777" w:rsidR="00BD61B5" w:rsidRDefault="00BD61B5" w:rsidP="001673DF">
      <w:pPr>
        <w:spacing w:line="276" w:lineRule="auto"/>
        <w:rPr>
          <w:rFonts w:cs="Arial"/>
          <w:iCs/>
          <w:sz w:val="22"/>
          <w:szCs w:val="22"/>
          <w:shd w:val="clear" w:color="auto" w:fill="FFFFFF"/>
        </w:rPr>
      </w:pPr>
      <w:r w:rsidRPr="00424EC8">
        <w:rPr>
          <w:rFonts w:cs="Arial"/>
          <w:iCs/>
          <w:sz w:val="22"/>
          <w:szCs w:val="22"/>
          <w:shd w:val="clear" w:color="auto" w:fill="FFFFFF"/>
        </w:rPr>
        <w:t xml:space="preserve">China Hospitality Industry Development Report (2022). Available at: </w:t>
      </w:r>
      <w:hyperlink r:id="rId15" w:history="1">
        <w:r w:rsidRPr="00424EC8">
          <w:rPr>
            <w:rFonts w:cs="Arial"/>
            <w:iCs/>
            <w:sz w:val="22"/>
            <w:szCs w:val="22"/>
            <w:shd w:val="clear" w:color="auto" w:fill="FFFFFF"/>
          </w:rPr>
          <w:t>http://tradeinservices.mofcom.gov.cn/article/news/gnxw/202206/134062.html</w:t>
        </w:r>
      </w:hyperlink>
      <w:r w:rsidRPr="00424EC8">
        <w:rPr>
          <w:rFonts w:cs="Arial"/>
          <w:iCs/>
          <w:sz w:val="22"/>
          <w:szCs w:val="22"/>
          <w:shd w:val="clear" w:color="auto" w:fill="FFFFFF"/>
        </w:rPr>
        <w:t xml:space="preserve"> (Accessed: 4 January 2024).</w:t>
      </w:r>
    </w:p>
    <w:p w14:paraId="0C47F04D" w14:textId="77777777" w:rsidR="00AA1D11" w:rsidRPr="00424EC8" w:rsidRDefault="00AA1D11" w:rsidP="001673DF">
      <w:pPr>
        <w:spacing w:line="276" w:lineRule="auto"/>
        <w:rPr>
          <w:rFonts w:cs="Arial"/>
          <w:iCs/>
          <w:sz w:val="22"/>
          <w:szCs w:val="22"/>
          <w:shd w:val="clear" w:color="auto" w:fill="FFFFFF"/>
        </w:rPr>
      </w:pPr>
    </w:p>
    <w:p w14:paraId="4559FBB2" w14:textId="77777777" w:rsidR="00BD61B5" w:rsidRDefault="00BD61B5" w:rsidP="001673DF">
      <w:pPr>
        <w:spacing w:line="276" w:lineRule="auto"/>
        <w:rPr>
          <w:rFonts w:cs="Arial"/>
          <w:i/>
          <w:sz w:val="22"/>
          <w:szCs w:val="22"/>
        </w:rPr>
      </w:pPr>
      <w:r w:rsidRPr="00424EC8">
        <w:rPr>
          <w:rFonts w:cs="Arial"/>
          <w:iCs/>
          <w:sz w:val="22"/>
          <w:szCs w:val="22"/>
        </w:rPr>
        <w:lastRenderedPageBreak/>
        <w:t xml:space="preserve">CPC Central Committee &amp; State Council. (2019). </w:t>
      </w:r>
      <w:r w:rsidRPr="00424EC8">
        <w:rPr>
          <w:rFonts w:cs="Arial"/>
          <w:i/>
          <w:sz w:val="22"/>
          <w:szCs w:val="22"/>
        </w:rPr>
        <w:t>Outline Development Plan for the Guangdong-Hong Kong-Macao Greater Bay Area.</w:t>
      </w:r>
    </w:p>
    <w:p w14:paraId="239F7C28" w14:textId="77777777" w:rsidR="006A5A34" w:rsidRPr="00424EC8" w:rsidRDefault="006A5A34" w:rsidP="001673DF">
      <w:pPr>
        <w:spacing w:line="276" w:lineRule="auto"/>
        <w:rPr>
          <w:rFonts w:cs="Arial"/>
          <w:i/>
          <w:sz w:val="22"/>
          <w:szCs w:val="22"/>
        </w:rPr>
      </w:pPr>
    </w:p>
    <w:p w14:paraId="2819ACE4" w14:textId="75988CC8" w:rsidR="00BD61B5" w:rsidRDefault="00BD61B5" w:rsidP="001673DF">
      <w:pPr>
        <w:spacing w:line="276" w:lineRule="auto"/>
        <w:rPr>
          <w:rFonts w:cs="Arial"/>
          <w:sz w:val="22"/>
          <w:szCs w:val="22"/>
        </w:rPr>
      </w:pPr>
      <w:r w:rsidRPr="00424EC8">
        <w:rPr>
          <w:rFonts w:cs="Arial"/>
          <w:sz w:val="22"/>
          <w:szCs w:val="22"/>
        </w:rPr>
        <w:t xml:space="preserve">Creswell, J. W. (2007). Five Qualitative Approaches to Inquiry. In J.W. Creswell (Eds.) </w:t>
      </w:r>
      <w:r w:rsidRPr="00424EC8">
        <w:rPr>
          <w:rFonts w:cs="Arial"/>
          <w:i/>
          <w:iCs/>
          <w:sz w:val="22"/>
          <w:szCs w:val="22"/>
        </w:rPr>
        <w:t>Qualitative inquiry and research design: Choosing among five approaches (pp</w:t>
      </w:r>
      <w:r w:rsidR="006A5A34">
        <w:rPr>
          <w:rFonts w:cs="Arial" w:hint="eastAsia"/>
          <w:i/>
          <w:iCs/>
          <w:sz w:val="22"/>
          <w:szCs w:val="22"/>
        </w:rPr>
        <w:t>.</w:t>
      </w:r>
      <w:r w:rsidRPr="00424EC8">
        <w:rPr>
          <w:rFonts w:cs="Arial"/>
          <w:i/>
          <w:iCs/>
          <w:sz w:val="22"/>
          <w:szCs w:val="22"/>
        </w:rPr>
        <w:t>53-84). </w:t>
      </w:r>
      <w:r w:rsidRPr="00424EC8">
        <w:rPr>
          <w:rFonts w:cs="Arial"/>
          <w:sz w:val="22"/>
          <w:szCs w:val="22"/>
        </w:rPr>
        <w:t>Thousand Oaks, CA: Sage Publications.</w:t>
      </w:r>
    </w:p>
    <w:p w14:paraId="7851C9DC" w14:textId="77777777" w:rsidR="006A5A34" w:rsidRPr="00424EC8" w:rsidRDefault="006A5A34" w:rsidP="001673DF">
      <w:pPr>
        <w:spacing w:line="276" w:lineRule="auto"/>
        <w:rPr>
          <w:rFonts w:eastAsia="ff2" w:cs="Arial"/>
          <w:i/>
          <w:iCs/>
          <w:sz w:val="22"/>
          <w:szCs w:val="22"/>
          <w:lang w:bidi="ar"/>
        </w:rPr>
      </w:pPr>
    </w:p>
    <w:p w14:paraId="7C0A61DE" w14:textId="6345856C" w:rsidR="00BD61B5" w:rsidRDefault="00BD61B5" w:rsidP="001673DF">
      <w:pPr>
        <w:spacing w:line="276" w:lineRule="auto"/>
        <w:rPr>
          <w:rFonts w:cs="Arial"/>
          <w:sz w:val="22"/>
          <w:szCs w:val="22"/>
          <w:shd w:val="clear" w:color="auto" w:fill="FFFFFF"/>
        </w:rPr>
      </w:pPr>
      <w:bookmarkStart w:id="267" w:name="OLE_LINK119"/>
      <w:bookmarkStart w:id="268" w:name="OLE_LINK120"/>
      <w:bookmarkStart w:id="269" w:name="OLE_LINK183"/>
      <w:bookmarkStart w:id="270" w:name="OLE_LINK184"/>
      <w:r w:rsidRPr="00424EC8">
        <w:rPr>
          <w:rFonts w:cs="Arial"/>
          <w:sz w:val="22"/>
          <w:szCs w:val="22"/>
          <w:shd w:val="clear" w:color="auto" w:fill="FFFFFF"/>
        </w:rPr>
        <w:t>Creswell, J. W.</w:t>
      </w:r>
      <w:r w:rsidR="0071286D" w:rsidRPr="0071286D">
        <w:rPr>
          <w:rFonts w:cs="Arial"/>
          <w:iCs/>
          <w:sz w:val="22"/>
          <w:szCs w:val="22"/>
        </w:rPr>
        <w:t xml:space="preserve"> </w:t>
      </w:r>
      <w:r w:rsidR="0071286D">
        <w:rPr>
          <w:rFonts w:cs="Arial"/>
          <w:iCs/>
          <w:sz w:val="22"/>
          <w:szCs w:val="22"/>
        </w:rPr>
        <w:t>and</w:t>
      </w:r>
      <w:r w:rsidRPr="00424EC8">
        <w:rPr>
          <w:rFonts w:cs="Arial"/>
          <w:sz w:val="22"/>
          <w:szCs w:val="22"/>
          <w:shd w:val="clear" w:color="auto" w:fill="FFFFFF"/>
        </w:rPr>
        <w:t xml:space="preserve"> </w:t>
      </w:r>
      <w:proofErr w:type="spellStart"/>
      <w:r w:rsidRPr="00424EC8">
        <w:rPr>
          <w:rFonts w:cs="Arial"/>
          <w:sz w:val="22"/>
          <w:szCs w:val="22"/>
          <w:shd w:val="clear" w:color="auto" w:fill="FFFFFF"/>
        </w:rPr>
        <w:t>Poth</w:t>
      </w:r>
      <w:proofErr w:type="spellEnd"/>
      <w:r w:rsidRPr="00424EC8">
        <w:rPr>
          <w:rFonts w:cs="Arial"/>
          <w:sz w:val="22"/>
          <w:szCs w:val="22"/>
          <w:shd w:val="clear" w:color="auto" w:fill="FFFFFF"/>
        </w:rPr>
        <w:t>,</w:t>
      </w:r>
      <w:bookmarkEnd w:id="267"/>
      <w:bookmarkEnd w:id="268"/>
      <w:r w:rsidRPr="00424EC8">
        <w:rPr>
          <w:rFonts w:cs="Arial"/>
          <w:sz w:val="22"/>
          <w:szCs w:val="22"/>
          <w:shd w:val="clear" w:color="auto" w:fill="FFFFFF"/>
        </w:rPr>
        <w:t xml:space="preserve"> C. N. (2016).</w:t>
      </w:r>
      <w:r w:rsidRPr="00424EC8">
        <w:rPr>
          <w:rStyle w:val="apple-converted-space"/>
          <w:rFonts w:cs="Arial"/>
          <w:sz w:val="22"/>
          <w:szCs w:val="22"/>
          <w:shd w:val="clear" w:color="auto" w:fill="FFFFFF"/>
        </w:rPr>
        <w:t> </w:t>
      </w:r>
      <w:r w:rsidRPr="00424EC8">
        <w:rPr>
          <w:rFonts w:cs="Arial"/>
          <w:i/>
          <w:iCs/>
          <w:sz w:val="22"/>
          <w:szCs w:val="22"/>
        </w:rPr>
        <w:t>Qualitative inquiry and research design: Choosing among five approaches</w:t>
      </w:r>
      <w:r w:rsidRPr="00424EC8">
        <w:rPr>
          <w:rFonts w:cs="Arial"/>
          <w:sz w:val="22"/>
          <w:szCs w:val="22"/>
          <w:shd w:val="clear" w:color="auto" w:fill="FFFFFF"/>
        </w:rPr>
        <w:t>. Sage publications.</w:t>
      </w:r>
    </w:p>
    <w:p w14:paraId="3EE799B2" w14:textId="77777777" w:rsidR="006A5A34" w:rsidRPr="00424EC8" w:rsidRDefault="006A5A34" w:rsidP="001673DF">
      <w:pPr>
        <w:spacing w:line="276" w:lineRule="auto"/>
        <w:rPr>
          <w:rFonts w:cs="Arial"/>
          <w:sz w:val="22"/>
          <w:szCs w:val="22"/>
          <w:shd w:val="clear" w:color="auto" w:fill="FFFFFF"/>
        </w:rPr>
      </w:pPr>
    </w:p>
    <w:bookmarkEnd w:id="269"/>
    <w:bookmarkEnd w:id="270"/>
    <w:p w14:paraId="355986F2" w14:textId="73BF1DE6" w:rsidR="00BD61B5" w:rsidRDefault="00BD61B5" w:rsidP="001673DF">
      <w:pPr>
        <w:spacing w:line="276" w:lineRule="auto"/>
        <w:rPr>
          <w:rFonts w:cs="Arial"/>
          <w:sz w:val="22"/>
          <w:szCs w:val="22"/>
        </w:rPr>
      </w:pPr>
      <w:r w:rsidRPr="00424EC8">
        <w:rPr>
          <w:rFonts w:cs="Arial"/>
          <w:sz w:val="22"/>
          <w:szCs w:val="22"/>
        </w:rPr>
        <w:t>Creswell, J. W., Hanson, W. E., Clark Plano, V. L.</w:t>
      </w:r>
      <w:r w:rsidR="0071286D" w:rsidRPr="0071286D">
        <w:rPr>
          <w:rFonts w:cs="Arial"/>
          <w:iCs/>
          <w:sz w:val="22"/>
          <w:szCs w:val="22"/>
        </w:rPr>
        <w:t xml:space="preserve"> </w:t>
      </w:r>
      <w:r w:rsidR="0071286D">
        <w:rPr>
          <w:rFonts w:cs="Arial"/>
          <w:iCs/>
          <w:sz w:val="22"/>
          <w:szCs w:val="22"/>
        </w:rPr>
        <w:t>and</w:t>
      </w:r>
      <w:r w:rsidRPr="00424EC8">
        <w:rPr>
          <w:rFonts w:cs="Arial"/>
          <w:sz w:val="22"/>
          <w:szCs w:val="22"/>
        </w:rPr>
        <w:t xml:space="preserve"> Morales, A. (2007). Qualitative research designs: Selection and implementation. The </w:t>
      </w:r>
      <w:proofErr w:type="spellStart"/>
      <w:r w:rsidRPr="00424EC8">
        <w:rPr>
          <w:rFonts w:cs="Arial"/>
          <w:sz w:val="22"/>
          <w:szCs w:val="22"/>
        </w:rPr>
        <w:t>Counseling</w:t>
      </w:r>
      <w:proofErr w:type="spellEnd"/>
      <w:r w:rsidRPr="00424EC8">
        <w:rPr>
          <w:rFonts w:cs="Arial"/>
          <w:sz w:val="22"/>
          <w:szCs w:val="22"/>
        </w:rPr>
        <w:t xml:space="preserve"> Psychologist, 35(2), </w:t>
      </w:r>
      <w:r w:rsidR="002B667B" w:rsidRPr="00424EC8">
        <w:rPr>
          <w:rFonts w:cs="Arial"/>
          <w:sz w:val="22"/>
          <w:szCs w:val="22"/>
        </w:rPr>
        <w:t>pp.</w:t>
      </w:r>
      <w:r w:rsidRPr="00424EC8">
        <w:rPr>
          <w:rFonts w:cs="Arial"/>
          <w:sz w:val="22"/>
          <w:szCs w:val="22"/>
        </w:rPr>
        <w:t>236-264.</w:t>
      </w:r>
    </w:p>
    <w:p w14:paraId="24D77395" w14:textId="77777777" w:rsidR="006A5A34" w:rsidRPr="00424EC8" w:rsidRDefault="006A5A34" w:rsidP="001673DF">
      <w:pPr>
        <w:spacing w:line="276" w:lineRule="auto"/>
        <w:rPr>
          <w:rFonts w:cs="Arial"/>
          <w:sz w:val="22"/>
          <w:szCs w:val="22"/>
        </w:rPr>
      </w:pPr>
    </w:p>
    <w:p w14:paraId="469AD126" w14:textId="10C49B2E" w:rsidR="00BD61B5" w:rsidRDefault="00BD61B5" w:rsidP="001673DF">
      <w:pPr>
        <w:spacing w:line="276" w:lineRule="auto"/>
        <w:rPr>
          <w:rStyle w:val="apple-converted-space"/>
          <w:rFonts w:cs="Arial"/>
          <w:sz w:val="22"/>
          <w:szCs w:val="22"/>
          <w:shd w:val="clear" w:color="auto" w:fill="FFFFFF"/>
        </w:rPr>
      </w:pPr>
      <w:r w:rsidRPr="00424EC8">
        <w:rPr>
          <w:rFonts w:cs="Arial"/>
          <w:sz w:val="22"/>
          <w:szCs w:val="22"/>
          <w:shd w:val="clear" w:color="auto" w:fill="FFFFFF"/>
        </w:rPr>
        <w:t>Das, D., Sarkar, A. and Debroy, A. (2022). Impact of COVID-19 on changing consumer behaviour: Lessons from an emerging economy.</w:t>
      </w:r>
      <w:r w:rsidRPr="00424EC8">
        <w:rPr>
          <w:rStyle w:val="apple-converted-space"/>
          <w:rFonts w:cs="Arial"/>
          <w:sz w:val="22"/>
          <w:szCs w:val="22"/>
          <w:shd w:val="clear" w:color="auto" w:fill="FFFFFF"/>
        </w:rPr>
        <w:t> </w:t>
      </w:r>
      <w:r w:rsidRPr="00424EC8">
        <w:rPr>
          <w:rFonts w:cs="Arial"/>
          <w:i/>
          <w:iCs/>
          <w:sz w:val="22"/>
          <w:szCs w:val="22"/>
        </w:rPr>
        <w:t>International journal of consumer studies</w:t>
      </w:r>
      <w:r w:rsidRPr="00424EC8">
        <w:rPr>
          <w:rFonts w:cs="Arial"/>
          <w:sz w:val="22"/>
          <w:szCs w:val="22"/>
          <w:shd w:val="clear" w:color="auto" w:fill="FFFFFF"/>
        </w:rPr>
        <w:t>,</w:t>
      </w:r>
      <w:r w:rsidRPr="00424EC8">
        <w:rPr>
          <w:rStyle w:val="apple-converted-space"/>
          <w:rFonts w:cs="Arial"/>
          <w:sz w:val="22"/>
          <w:szCs w:val="22"/>
          <w:shd w:val="clear" w:color="auto" w:fill="FFFFFF"/>
        </w:rPr>
        <w:t> </w:t>
      </w:r>
      <w:r w:rsidRPr="00424EC8">
        <w:rPr>
          <w:rFonts w:cs="Arial"/>
          <w:i/>
          <w:iCs/>
          <w:sz w:val="22"/>
          <w:szCs w:val="22"/>
        </w:rPr>
        <w:t>46</w:t>
      </w:r>
      <w:r w:rsidRPr="00424EC8">
        <w:rPr>
          <w:rFonts w:cs="Arial"/>
          <w:sz w:val="22"/>
          <w:szCs w:val="22"/>
          <w:shd w:val="clear" w:color="auto" w:fill="FFFFFF"/>
        </w:rPr>
        <w:t>(3),</w:t>
      </w:r>
      <w:r w:rsidR="002B667B" w:rsidRPr="002B667B">
        <w:rPr>
          <w:rFonts w:cs="Arial"/>
          <w:sz w:val="22"/>
          <w:szCs w:val="22"/>
        </w:rPr>
        <w:t xml:space="preserve"> </w:t>
      </w:r>
      <w:r w:rsidR="002B667B" w:rsidRPr="00424EC8">
        <w:rPr>
          <w:rFonts w:cs="Arial"/>
          <w:sz w:val="22"/>
          <w:szCs w:val="22"/>
        </w:rPr>
        <w:t>pp.</w:t>
      </w:r>
      <w:r w:rsidRPr="00424EC8">
        <w:rPr>
          <w:rFonts w:cs="Arial"/>
          <w:sz w:val="22"/>
          <w:szCs w:val="22"/>
          <w:shd w:val="clear" w:color="auto" w:fill="FFFFFF"/>
        </w:rPr>
        <w:t xml:space="preserve"> 692–715.</w:t>
      </w:r>
      <w:r w:rsidRPr="00424EC8">
        <w:rPr>
          <w:rStyle w:val="apple-converted-space"/>
          <w:rFonts w:cs="Arial"/>
          <w:sz w:val="22"/>
          <w:szCs w:val="22"/>
          <w:shd w:val="clear" w:color="auto" w:fill="FFFFFF"/>
        </w:rPr>
        <w:t> </w:t>
      </w:r>
    </w:p>
    <w:p w14:paraId="137B726E" w14:textId="77777777" w:rsidR="006A5A34" w:rsidRPr="00424EC8" w:rsidRDefault="006A5A34" w:rsidP="001673DF">
      <w:pPr>
        <w:spacing w:line="276" w:lineRule="auto"/>
        <w:rPr>
          <w:rFonts w:cs="Arial"/>
          <w:iCs/>
          <w:sz w:val="22"/>
          <w:szCs w:val="22"/>
          <w:shd w:val="clear" w:color="auto" w:fill="FFFFFF"/>
        </w:rPr>
      </w:pPr>
    </w:p>
    <w:p w14:paraId="3C567379" w14:textId="77777777" w:rsidR="00BD61B5" w:rsidRDefault="00BD61B5" w:rsidP="001673DF">
      <w:pPr>
        <w:spacing w:line="276" w:lineRule="auto"/>
        <w:rPr>
          <w:rFonts w:cs="Arial"/>
          <w:sz w:val="22"/>
          <w:szCs w:val="22"/>
          <w:shd w:val="clear" w:color="auto" w:fill="FFFFFF"/>
        </w:rPr>
      </w:pPr>
      <w:bookmarkStart w:id="271" w:name="OLE_LINK53"/>
      <w:bookmarkStart w:id="272" w:name="OLE_LINK54"/>
      <w:r w:rsidRPr="00424EC8">
        <w:rPr>
          <w:rFonts w:cs="Arial"/>
          <w:sz w:val="22"/>
          <w:szCs w:val="22"/>
          <w:shd w:val="clear" w:color="auto" w:fill="FFFFFF"/>
        </w:rPr>
        <w:t>Deane</w:t>
      </w:r>
      <w:bookmarkEnd w:id="271"/>
      <w:bookmarkEnd w:id="272"/>
      <w:r w:rsidRPr="00424EC8">
        <w:rPr>
          <w:rFonts w:cs="Arial"/>
          <w:sz w:val="22"/>
          <w:szCs w:val="22"/>
          <w:shd w:val="clear" w:color="auto" w:fill="FFFFFF"/>
        </w:rPr>
        <w:t>, P. (2018). A guide for interdisciplinary researchers: Adding axiology alongside ontology and epistemology.</w:t>
      </w:r>
      <w:r w:rsidRPr="00424EC8">
        <w:rPr>
          <w:rStyle w:val="apple-converted-space"/>
          <w:rFonts w:cs="Arial"/>
          <w:sz w:val="22"/>
          <w:szCs w:val="22"/>
          <w:shd w:val="clear" w:color="auto" w:fill="FFFFFF"/>
        </w:rPr>
        <w:t> </w:t>
      </w:r>
      <w:r w:rsidRPr="00424EC8">
        <w:rPr>
          <w:rFonts w:cs="Arial"/>
          <w:i/>
          <w:iCs/>
          <w:sz w:val="22"/>
          <w:szCs w:val="22"/>
        </w:rPr>
        <w:t>Integration and Implementation Insights</w:t>
      </w:r>
      <w:r w:rsidRPr="00424EC8">
        <w:rPr>
          <w:rFonts w:cs="Arial"/>
          <w:sz w:val="22"/>
          <w:szCs w:val="22"/>
          <w:shd w:val="clear" w:color="auto" w:fill="FFFFFF"/>
        </w:rPr>
        <w:t>.</w:t>
      </w:r>
    </w:p>
    <w:p w14:paraId="46EAADCF" w14:textId="77777777" w:rsidR="006A5A34" w:rsidRPr="00424EC8" w:rsidRDefault="006A5A34" w:rsidP="001673DF">
      <w:pPr>
        <w:spacing w:line="276" w:lineRule="auto"/>
        <w:rPr>
          <w:rFonts w:cs="Arial"/>
          <w:sz w:val="22"/>
          <w:szCs w:val="22"/>
          <w:shd w:val="clear" w:color="auto" w:fill="FFFFFF"/>
        </w:rPr>
      </w:pPr>
    </w:p>
    <w:p w14:paraId="5B98CC89" w14:textId="1A3A5B7E" w:rsidR="00BD61B5" w:rsidRDefault="00BD61B5" w:rsidP="001673DF">
      <w:pPr>
        <w:spacing w:line="276" w:lineRule="auto"/>
        <w:rPr>
          <w:rFonts w:cs="Arial"/>
          <w:sz w:val="22"/>
          <w:szCs w:val="22"/>
        </w:rPr>
      </w:pPr>
      <w:bookmarkStart w:id="273" w:name="OLE_LINK97"/>
      <w:bookmarkStart w:id="274" w:name="OLE_LINK98"/>
      <w:r w:rsidRPr="00424EC8">
        <w:rPr>
          <w:rFonts w:cs="Arial"/>
          <w:sz w:val="22"/>
          <w:szCs w:val="22"/>
        </w:rPr>
        <w:t>Denzin, N. K.</w:t>
      </w:r>
      <w:r w:rsidR="0071286D" w:rsidRPr="0071286D">
        <w:rPr>
          <w:rFonts w:cs="Arial"/>
          <w:iCs/>
          <w:sz w:val="22"/>
          <w:szCs w:val="22"/>
        </w:rPr>
        <w:t xml:space="preserve"> </w:t>
      </w:r>
      <w:r w:rsidR="0071286D">
        <w:rPr>
          <w:rFonts w:cs="Arial"/>
          <w:iCs/>
          <w:sz w:val="22"/>
          <w:szCs w:val="22"/>
        </w:rPr>
        <w:t>and</w:t>
      </w:r>
      <w:r w:rsidRPr="00424EC8">
        <w:rPr>
          <w:rFonts w:cs="Arial"/>
          <w:sz w:val="22"/>
          <w:szCs w:val="22"/>
        </w:rPr>
        <w:t xml:space="preserve"> Lincoln, Y. S. (2011). The SAGE Handbook of Qualitative Research. SAGE Publications.</w:t>
      </w:r>
    </w:p>
    <w:p w14:paraId="58333449" w14:textId="77777777" w:rsidR="006A5A34" w:rsidRPr="00424EC8" w:rsidRDefault="006A5A34" w:rsidP="001673DF">
      <w:pPr>
        <w:spacing w:line="276" w:lineRule="auto"/>
        <w:rPr>
          <w:rFonts w:cs="Arial"/>
          <w:sz w:val="22"/>
          <w:szCs w:val="22"/>
        </w:rPr>
      </w:pPr>
    </w:p>
    <w:bookmarkEnd w:id="273"/>
    <w:bookmarkEnd w:id="274"/>
    <w:p w14:paraId="0FEB8CF9" w14:textId="77777777" w:rsidR="00BD61B5" w:rsidRDefault="00BD61B5" w:rsidP="001673DF">
      <w:pPr>
        <w:spacing w:line="276" w:lineRule="auto"/>
        <w:rPr>
          <w:rFonts w:cs="Arial"/>
          <w:iCs/>
          <w:sz w:val="22"/>
          <w:szCs w:val="22"/>
          <w:lang w:eastAsia="en-US"/>
        </w:rPr>
      </w:pPr>
      <w:r w:rsidRPr="00424EC8">
        <w:rPr>
          <w:rFonts w:cs="Arial"/>
          <w:iCs/>
          <w:sz w:val="22"/>
          <w:szCs w:val="22"/>
          <w:lang w:eastAsia="en-US"/>
        </w:rPr>
        <w:t xml:space="preserve">Dixit, S. K. (2018). The Routledge handbook of hospitality studies. </w:t>
      </w:r>
      <w:r w:rsidRPr="00424EC8">
        <w:rPr>
          <w:rFonts w:cs="Arial"/>
          <w:i/>
          <w:iCs/>
          <w:sz w:val="22"/>
          <w:szCs w:val="22"/>
          <w:lang w:eastAsia="en-US"/>
        </w:rPr>
        <w:t>Hospitality &amp; Society</w:t>
      </w:r>
      <w:r w:rsidRPr="00424EC8">
        <w:rPr>
          <w:rFonts w:cs="Arial"/>
          <w:iCs/>
          <w:sz w:val="22"/>
          <w:szCs w:val="22"/>
          <w:lang w:eastAsia="en-US"/>
        </w:rPr>
        <w:t xml:space="preserve">, 8(1), pp.99–102. </w:t>
      </w:r>
    </w:p>
    <w:p w14:paraId="4B8CB447" w14:textId="77777777" w:rsidR="006A5A34" w:rsidRPr="00424EC8" w:rsidRDefault="006A5A34" w:rsidP="001673DF">
      <w:pPr>
        <w:spacing w:line="276" w:lineRule="auto"/>
        <w:rPr>
          <w:rFonts w:cs="Arial"/>
          <w:iCs/>
          <w:sz w:val="22"/>
          <w:szCs w:val="22"/>
          <w:lang w:eastAsia="en-US"/>
        </w:rPr>
      </w:pPr>
    </w:p>
    <w:p w14:paraId="5A8BE0D5" w14:textId="77777777" w:rsidR="00BD61B5" w:rsidRDefault="00BD61B5" w:rsidP="001673DF">
      <w:pPr>
        <w:spacing w:line="276" w:lineRule="auto"/>
        <w:rPr>
          <w:rFonts w:eastAsia="ArialUnicodeMS" w:cs="Arial"/>
          <w:sz w:val="22"/>
          <w:szCs w:val="22"/>
        </w:rPr>
      </w:pPr>
      <w:r w:rsidRPr="00424EC8">
        <w:rPr>
          <w:rFonts w:cs="Arial"/>
          <w:iCs/>
          <w:sz w:val="22"/>
          <w:szCs w:val="22"/>
        </w:rPr>
        <w:t xml:space="preserve">Dixit, S. K., Lee, K. H. and Loo, P. T. (2019). Consumer </w:t>
      </w:r>
      <w:proofErr w:type="spellStart"/>
      <w:r w:rsidRPr="00424EC8">
        <w:rPr>
          <w:rFonts w:cs="Arial"/>
          <w:iCs/>
          <w:sz w:val="22"/>
          <w:szCs w:val="22"/>
        </w:rPr>
        <w:t>behavior</w:t>
      </w:r>
      <w:proofErr w:type="spellEnd"/>
      <w:r w:rsidRPr="00424EC8">
        <w:rPr>
          <w:rFonts w:cs="Arial"/>
          <w:iCs/>
          <w:sz w:val="22"/>
          <w:szCs w:val="22"/>
        </w:rPr>
        <w:t xml:space="preserve"> in hospitality and tourism. </w:t>
      </w:r>
      <w:r w:rsidRPr="00424EC8">
        <w:rPr>
          <w:rFonts w:eastAsia="ArialUnicodeMS" w:cs="Arial"/>
          <w:i/>
          <w:iCs/>
          <w:sz w:val="22"/>
          <w:szCs w:val="22"/>
        </w:rPr>
        <w:t>Journal of Global Scholars of Marketing Science</w:t>
      </w:r>
      <w:r w:rsidRPr="00424EC8">
        <w:rPr>
          <w:rFonts w:eastAsia="ArialUnicodeMS" w:cs="Arial"/>
          <w:sz w:val="22"/>
          <w:szCs w:val="22"/>
        </w:rPr>
        <w:t>, 29(2), pp.151-161.</w:t>
      </w:r>
    </w:p>
    <w:p w14:paraId="650AAB31" w14:textId="77777777" w:rsidR="006A5A34" w:rsidRPr="00424EC8" w:rsidRDefault="006A5A34" w:rsidP="001673DF">
      <w:pPr>
        <w:spacing w:line="276" w:lineRule="auto"/>
        <w:rPr>
          <w:rFonts w:eastAsia="ArialUnicodeMS" w:cs="Arial"/>
          <w:sz w:val="22"/>
          <w:szCs w:val="22"/>
        </w:rPr>
      </w:pPr>
    </w:p>
    <w:p w14:paraId="433D23F2" w14:textId="6181E3E3" w:rsidR="00BD61B5" w:rsidRDefault="00BD61B5" w:rsidP="001673DF">
      <w:pPr>
        <w:spacing w:line="276" w:lineRule="auto"/>
        <w:rPr>
          <w:rFonts w:cs="Arial"/>
          <w:sz w:val="22"/>
          <w:szCs w:val="22"/>
          <w:shd w:val="clear" w:color="auto" w:fill="FFFFFF"/>
        </w:rPr>
      </w:pPr>
      <w:proofErr w:type="spellStart"/>
      <w:r w:rsidRPr="00424EC8">
        <w:rPr>
          <w:rFonts w:cs="Arial"/>
          <w:sz w:val="22"/>
          <w:szCs w:val="22"/>
          <w:shd w:val="clear" w:color="auto" w:fill="FFFFFF"/>
        </w:rPr>
        <w:t>Duchek</w:t>
      </w:r>
      <w:proofErr w:type="spellEnd"/>
      <w:r w:rsidRPr="00424EC8">
        <w:rPr>
          <w:rFonts w:cs="Arial"/>
          <w:sz w:val="22"/>
          <w:szCs w:val="22"/>
          <w:shd w:val="clear" w:color="auto" w:fill="FFFFFF"/>
        </w:rPr>
        <w:t>, S. (2020). Organizational resilience: a capability-based conceptualization.</w:t>
      </w:r>
      <w:r w:rsidRPr="00424EC8">
        <w:rPr>
          <w:rStyle w:val="apple-converted-space"/>
          <w:rFonts w:cs="Arial"/>
          <w:sz w:val="22"/>
          <w:szCs w:val="22"/>
          <w:shd w:val="clear" w:color="auto" w:fill="FFFFFF"/>
        </w:rPr>
        <w:t> </w:t>
      </w:r>
      <w:r w:rsidRPr="00424EC8">
        <w:rPr>
          <w:rFonts w:cs="Arial"/>
          <w:i/>
          <w:iCs/>
          <w:sz w:val="22"/>
          <w:szCs w:val="22"/>
        </w:rPr>
        <w:t>Business research</w:t>
      </w:r>
      <w:r w:rsidRPr="00424EC8">
        <w:rPr>
          <w:rFonts w:cs="Arial"/>
          <w:sz w:val="22"/>
          <w:szCs w:val="22"/>
          <w:shd w:val="clear" w:color="auto" w:fill="FFFFFF"/>
        </w:rPr>
        <w:t>,</w:t>
      </w:r>
      <w:r w:rsidRPr="00424EC8">
        <w:rPr>
          <w:rStyle w:val="apple-converted-space"/>
          <w:rFonts w:cs="Arial"/>
          <w:sz w:val="22"/>
          <w:szCs w:val="22"/>
          <w:shd w:val="clear" w:color="auto" w:fill="FFFFFF"/>
        </w:rPr>
        <w:t> </w:t>
      </w:r>
      <w:r w:rsidRPr="00424EC8">
        <w:rPr>
          <w:rFonts w:cs="Arial"/>
          <w:i/>
          <w:iCs/>
          <w:sz w:val="22"/>
          <w:szCs w:val="22"/>
        </w:rPr>
        <w:t>13</w:t>
      </w:r>
      <w:r w:rsidRPr="00424EC8">
        <w:rPr>
          <w:rFonts w:cs="Arial"/>
          <w:sz w:val="22"/>
          <w:szCs w:val="22"/>
          <w:shd w:val="clear" w:color="auto" w:fill="FFFFFF"/>
        </w:rPr>
        <w:t xml:space="preserve">(1), </w:t>
      </w:r>
      <w:r w:rsidR="002B667B" w:rsidRPr="00424EC8">
        <w:rPr>
          <w:rFonts w:cs="Arial"/>
          <w:sz w:val="22"/>
          <w:szCs w:val="22"/>
        </w:rPr>
        <w:t>pp.</w:t>
      </w:r>
      <w:r w:rsidRPr="00424EC8">
        <w:rPr>
          <w:rFonts w:cs="Arial"/>
          <w:sz w:val="22"/>
          <w:szCs w:val="22"/>
          <w:shd w:val="clear" w:color="auto" w:fill="FFFFFF"/>
        </w:rPr>
        <w:t>215-246.</w:t>
      </w:r>
    </w:p>
    <w:p w14:paraId="3BF08D9C" w14:textId="77777777" w:rsidR="006A5A34" w:rsidRPr="00424EC8" w:rsidRDefault="006A5A34" w:rsidP="001673DF">
      <w:pPr>
        <w:spacing w:line="276" w:lineRule="auto"/>
        <w:rPr>
          <w:rFonts w:cs="Arial"/>
          <w:sz w:val="22"/>
          <w:szCs w:val="22"/>
          <w:shd w:val="clear" w:color="auto" w:fill="FFFFFF"/>
        </w:rPr>
      </w:pPr>
    </w:p>
    <w:p w14:paraId="1B98C937" w14:textId="5D529C57" w:rsidR="00BD61B5" w:rsidRDefault="00BD61B5" w:rsidP="001673DF">
      <w:pPr>
        <w:spacing w:line="276" w:lineRule="auto"/>
        <w:rPr>
          <w:rFonts w:cs="Arial"/>
          <w:sz w:val="22"/>
          <w:szCs w:val="22"/>
        </w:rPr>
      </w:pPr>
      <w:r w:rsidRPr="00424EC8">
        <w:rPr>
          <w:rFonts w:cs="Arial"/>
          <w:sz w:val="22"/>
          <w:szCs w:val="22"/>
        </w:rPr>
        <w:t>El-Said, O.A., Smith, M., Al-</w:t>
      </w:r>
      <w:proofErr w:type="spellStart"/>
      <w:r w:rsidRPr="00424EC8">
        <w:rPr>
          <w:rFonts w:cs="Arial"/>
          <w:sz w:val="22"/>
          <w:szCs w:val="22"/>
        </w:rPr>
        <w:t>Yafaei</w:t>
      </w:r>
      <w:proofErr w:type="spellEnd"/>
      <w:r w:rsidRPr="00424EC8">
        <w:rPr>
          <w:rFonts w:cs="Arial"/>
          <w:sz w:val="22"/>
          <w:szCs w:val="22"/>
        </w:rPr>
        <w:t>, Y.</w:t>
      </w:r>
      <w:r w:rsidR="0071286D" w:rsidRPr="0071286D">
        <w:rPr>
          <w:rFonts w:cs="Arial"/>
          <w:iCs/>
          <w:sz w:val="22"/>
          <w:szCs w:val="22"/>
        </w:rPr>
        <w:t xml:space="preserve"> </w:t>
      </w:r>
      <w:r w:rsidR="0071286D">
        <w:rPr>
          <w:rFonts w:cs="Arial"/>
          <w:iCs/>
          <w:sz w:val="22"/>
          <w:szCs w:val="22"/>
        </w:rPr>
        <w:t>and</w:t>
      </w:r>
      <w:r w:rsidRPr="00424EC8">
        <w:rPr>
          <w:rFonts w:cs="Arial"/>
          <w:sz w:val="22"/>
          <w:szCs w:val="22"/>
        </w:rPr>
        <w:t xml:space="preserve"> Salam, S.A.A.</w:t>
      </w:r>
      <w:r w:rsidR="001D3C8F">
        <w:rPr>
          <w:rFonts w:cs="Arial"/>
          <w:sz w:val="22"/>
          <w:szCs w:val="22"/>
        </w:rPr>
        <w:t xml:space="preserve"> (</w:t>
      </w:r>
      <w:r w:rsidRPr="00424EC8">
        <w:rPr>
          <w:rFonts w:cs="Arial"/>
          <w:sz w:val="22"/>
          <w:szCs w:val="22"/>
        </w:rPr>
        <w:t>2023</w:t>
      </w:r>
      <w:r w:rsidR="001D3C8F">
        <w:rPr>
          <w:rFonts w:cs="Arial"/>
          <w:sz w:val="22"/>
          <w:szCs w:val="22"/>
        </w:rPr>
        <w:t>)</w:t>
      </w:r>
      <w:r w:rsidRPr="00424EC8">
        <w:rPr>
          <w:rFonts w:cs="Arial"/>
          <w:sz w:val="22"/>
          <w:szCs w:val="22"/>
        </w:rPr>
        <w:t>. From complexity to evolution: Mapping resilience management practices in the hospitality industry during the COVID-19 crisis. International Journal of Hospitality Management, 110, 103435.</w:t>
      </w:r>
    </w:p>
    <w:p w14:paraId="728A96B8" w14:textId="77777777" w:rsidR="001D3C8F" w:rsidRPr="00424EC8" w:rsidRDefault="001D3C8F" w:rsidP="001673DF">
      <w:pPr>
        <w:spacing w:line="276" w:lineRule="auto"/>
        <w:rPr>
          <w:rFonts w:cs="Arial"/>
          <w:sz w:val="22"/>
          <w:szCs w:val="22"/>
        </w:rPr>
      </w:pPr>
    </w:p>
    <w:p w14:paraId="4F6C15B3" w14:textId="77777777" w:rsidR="00BD61B5" w:rsidRDefault="00BD61B5" w:rsidP="001673DF">
      <w:pPr>
        <w:spacing w:line="276" w:lineRule="auto"/>
        <w:rPr>
          <w:rFonts w:cs="Arial"/>
          <w:sz w:val="22"/>
          <w:szCs w:val="22"/>
          <w:shd w:val="clear" w:color="auto" w:fill="FFFFFF"/>
        </w:rPr>
      </w:pPr>
      <w:proofErr w:type="spellStart"/>
      <w:r w:rsidRPr="00424EC8">
        <w:rPr>
          <w:rFonts w:cs="Arial"/>
          <w:sz w:val="22"/>
          <w:szCs w:val="22"/>
          <w:shd w:val="clear" w:color="auto" w:fill="FFFFFF"/>
        </w:rPr>
        <w:lastRenderedPageBreak/>
        <w:t>Erul</w:t>
      </w:r>
      <w:proofErr w:type="spellEnd"/>
      <w:r w:rsidRPr="00424EC8">
        <w:rPr>
          <w:rFonts w:cs="Arial"/>
          <w:sz w:val="22"/>
          <w:szCs w:val="22"/>
          <w:shd w:val="clear" w:color="auto" w:fill="FFFFFF"/>
        </w:rPr>
        <w:t xml:space="preserve">, E., </w:t>
      </w:r>
      <w:proofErr w:type="spellStart"/>
      <w:r w:rsidRPr="00424EC8">
        <w:rPr>
          <w:rFonts w:cs="Arial"/>
          <w:sz w:val="22"/>
          <w:szCs w:val="22"/>
          <w:shd w:val="clear" w:color="auto" w:fill="FFFFFF"/>
        </w:rPr>
        <w:t>Woosnam</w:t>
      </w:r>
      <w:proofErr w:type="spellEnd"/>
      <w:r w:rsidRPr="00424EC8">
        <w:rPr>
          <w:rFonts w:cs="Arial"/>
          <w:sz w:val="22"/>
          <w:szCs w:val="22"/>
          <w:shd w:val="clear" w:color="auto" w:fill="FFFFFF"/>
        </w:rPr>
        <w:t xml:space="preserve">, K. M. and McIntosh, W. A. (2020). </w:t>
      </w:r>
      <w:bookmarkStart w:id="275" w:name="OLE_LINK185"/>
      <w:bookmarkStart w:id="276" w:name="OLE_LINK186"/>
      <w:r w:rsidRPr="00424EC8">
        <w:rPr>
          <w:rFonts w:cs="Arial"/>
          <w:sz w:val="22"/>
          <w:szCs w:val="22"/>
          <w:shd w:val="clear" w:color="auto" w:fill="FFFFFF"/>
        </w:rPr>
        <w:t xml:space="preserve">Considering emotional solidarity and the theory of planned </w:t>
      </w:r>
      <w:proofErr w:type="spellStart"/>
      <w:r w:rsidRPr="00424EC8">
        <w:rPr>
          <w:rFonts w:cs="Arial"/>
          <w:sz w:val="22"/>
          <w:szCs w:val="22"/>
          <w:shd w:val="clear" w:color="auto" w:fill="FFFFFF"/>
        </w:rPr>
        <w:t>behavior</w:t>
      </w:r>
      <w:proofErr w:type="spellEnd"/>
      <w:r w:rsidRPr="00424EC8">
        <w:rPr>
          <w:rFonts w:cs="Arial"/>
          <w:sz w:val="22"/>
          <w:szCs w:val="22"/>
          <w:shd w:val="clear" w:color="auto" w:fill="FFFFFF"/>
        </w:rPr>
        <w:t xml:space="preserve"> in explaining </w:t>
      </w:r>
      <w:proofErr w:type="spellStart"/>
      <w:r w:rsidRPr="00424EC8">
        <w:rPr>
          <w:rFonts w:cs="Arial"/>
          <w:sz w:val="22"/>
          <w:szCs w:val="22"/>
          <w:shd w:val="clear" w:color="auto" w:fill="FFFFFF"/>
        </w:rPr>
        <w:t>behavioral</w:t>
      </w:r>
      <w:proofErr w:type="spellEnd"/>
      <w:r w:rsidRPr="00424EC8">
        <w:rPr>
          <w:rFonts w:cs="Arial"/>
          <w:sz w:val="22"/>
          <w:szCs w:val="22"/>
          <w:shd w:val="clear" w:color="auto" w:fill="FFFFFF"/>
        </w:rPr>
        <w:t xml:space="preserve"> intentions to support tourism development.</w:t>
      </w:r>
      <w:bookmarkEnd w:id="275"/>
      <w:bookmarkEnd w:id="276"/>
      <w:r w:rsidRPr="00424EC8">
        <w:rPr>
          <w:rStyle w:val="apple-converted-space"/>
          <w:rFonts w:cs="Arial"/>
          <w:sz w:val="22"/>
          <w:szCs w:val="22"/>
          <w:shd w:val="clear" w:color="auto" w:fill="FFFFFF"/>
        </w:rPr>
        <w:t> </w:t>
      </w:r>
      <w:r w:rsidRPr="00424EC8">
        <w:rPr>
          <w:rFonts w:cs="Arial"/>
          <w:i/>
          <w:iCs/>
          <w:sz w:val="22"/>
          <w:szCs w:val="22"/>
        </w:rPr>
        <w:t>Journal of Sustainable Tourism</w:t>
      </w:r>
      <w:r w:rsidRPr="00424EC8">
        <w:rPr>
          <w:rFonts w:cs="Arial"/>
          <w:sz w:val="22"/>
          <w:szCs w:val="22"/>
          <w:shd w:val="clear" w:color="auto" w:fill="FFFFFF"/>
        </w:rPr>
        <w:t>,</w:t>
      </w:r>
      <w:r w:rsidRPr="00424EC8">
        <w:rPr>
          <w:rStyle w:val="apple-converted-space"/>
          <w:rFonts w:cs="Arial"/>
          <w:sz w:val="22"/>
          <w:szCs w:val="22"/>
          <w:shd w:val="clear" w:color="auto" w:fill="FFFFFF"/>
        </w:rPr>
        <w:t> </w:t>
      </w:r>
      <w:r w:rsidRPr="00424EC8">
        <w:rPr>
          <w:rFonts w:cs="Arial"/>
          <w:i/>
          <w:iCs/>
          <w:sz w:val="22"/>
          <w:szCs w:val="22"/>
        </w:rPr>
        <w:t>28</w:t>
      </w:r>
      <w:r w:rsidRPr="00424EC8">
        <w:rPr>
          <w:rFonts w:cs="Arial"/>
          <w:sz w:val="22"/>
          <w:szCs w:val="22"/>
          <w:shd w:val="clear" w:color="auto" w:fill="FFFFFF"/>
        </w:rPr>
        <w:t>(8), pp.1158-1173.</w:t>
      </w:r>
    </w:p>
    <w:p w14:paraId="294B3E2D" w14:textId="77777777" w:rsidR="001D3C8F" w:rsidRPr="00424EC8" w:rsidRDefault="001D3C8F" w:rsidP="001673DF">
      <w:pPr>
        <w:spacing w:line="276" w:lineRule="auto"/>
        <w:rPr>
          <w:rFonts w:cs="Arial"/>
          <w:sz w:val="22"/>
          <w:szCs w:val="22"/>
          <w:shd w:val="clear" w:color="auto" w:fill="FFFFFF"/>
        </w:rPr>
      </w:pPr>
    </w:p>
    <w:p w14:paraId="00896240" w14:textId="77777777" w:rsidR="00BD61B5" w:rsidRDefault="00BD61B5" w:rsidP="001673DF">
      <w:pPr>
        <w:spacing w:line="276" w:lineRule="auto"/>
        <w:rPr>
          <w:rFonts w:cs="Arial"/>
          <w:sz w:val="22"/>
          <w:szCs w:val="22"/>
          <w:shd w:val="clear" w:color="auto" w:fill="FFFFFF"/>
        </w:rPr>
      </w:pPr>
      <w:r w:rsidRPr="00424EC8">
        <w:rPr>
          <w:rFonts w:cs="Arial"/>
          <w:sz w:val="22"/>
          <w:szCs w:val="22"/>
          <w:shd w:val="clear" w:color="auto" w:fill="FFFFFF"/>
        </w:rPr>
        <w:t xml:space="preserve">Fan, X., Lu, J., </w:t>
      </w:r>
      <w:proofErr w:type="spellStart"/>
      <w:r w:rsidRPr="00424EC8">
        <w:rPr>
          <w:rFonts w:cs="Arial"/>
          <w:sz w:val="22"/>
          <w:szCs w:val="22"/>
          <w:shd w:val="clear" w:color="auto" w:fill="FFFFFF"/>
        </w:rPr>
        <w:t>Qiu</w:t>
      </w:r>
      <w:proofErr w:type="spellEnd"/>
      <w:r w:rsidRPr="00424EC8">
        <w:rPr>
          <w:rFonts w:cs="Arial"/>
          <w:sz w:val="22"/>
          <w:szCs w:val="22"/>
          <w:shd w:val="clear" w:color="auto" w:fill="FFFFFF"/>
        </w:rPr>
        <w:t xml:space="preserve">, M. and Xiao, X. (2023). </w:t>
      </w:r>
      <w:bookmarkStart w:id="277" w:name="OLE_LINK187"/>
      <w:bookmarkStart w:id="278" w:name="OLE_LINK188"/>
      <w:r w:rsidRPr="00424EC8">
        <w:rPr>
          <w:rFonts w:cs="Arial"/>
          <w:sz w:val="22"/>
          <w:szCs w:val="22"/>
          <w:shd w:val="clear" w:color="auto" w:fill="FFFFFF"/>
        </w:rPr>
        <w:t xml:space="preserve">Changes in travel </w:t>
      </w:r>
      <w:proofErr w:type="spellStart"/>
      <w:r w:rsidRPr="00424EC8">
        <w:rPr>
          <w:rFonts w:cs="Arial"/>
          <w:sz w:val="22"/>
          <w:szCs w:val="22"/>
          <w:shd w:val="clear" w:color="auto" w:fill="FFFFFF"/>
        </w:rPr>
        <w:t>behaviors</w:t>
      </w:r>
      <w:proofErr w:type="spellEnd"/>
      <w:r w:rsidRPr="00424EC8">
        <w:rPr>
          <w:rFonts w:cs="Arial"/>
          <w:sz w:val="22"/>
          <w:szCs w:val="22"/>
          <w:shd w:val="clear" w:color="auto" w:fill="FFFFFF"/>
        </w:rPr>
        <w:t xml:space="preserve"> and intentions during the COVID-19 pandemic and recovery period: A case study of China.</w:t>
      </w:r>
      <w:r w:rsidRPr="00424EC8">
        <w:rPr>
          <w:rStyle w:val="apple-converted-space"/>
          <w:rFonts w:cs="Arial"/>
          <w:sz w:val="22"/>
          <w:szCs w:val="22"/>
          <w:shd w:val="clear" w:color="auto" w:fill="FFFFFF"/>
        </w:rPr>
        <w:t> </w:t>
      </w:r>
      <w:bookmarkEnd w:id="277"/>
      <w:bookmarkEnd w:id="278"/>
      <w:r w:rsidRPr="00424EC8">
        <w:rPr>
          <w:rFonts w:cs="Arial"/>
          <w:i/>
          <w:iCs/>
          <w:sz w:val="22"/>
          <w:szCs w:val="22"/>
        </w:rPr>
        <w:t>Journal of Outdoor Recreation and Tourism</w:t>
      </w:r>
      <w:r w:rsidRPr="00424EC8">
        <w:rPr>
          <w:rFonts w:cs="Arial"/>
          <w:sz w:val="22"/>
          <w:szCs w:val="22"/>
          <w:shd w:val="clear" w:color="auto" w:fill="FFFFFF"/>
        </w:rPr>
        <w:t>,</w:t>
      </w:r>
      <w:r w:rsidRPr="00424EC8">
        <w:rPr>
          <w:rStyle w:val="apple-converted-space"/>
          <w:rFonts w:cs="Arial"/>
          <w:sz w:val="22"/>
          <w:szCs w:val="22"/>
          <w:shd w:val="clear" w:color="auto" w:fill="FFFFFF"/>
        </w:rPr>
        <w:t> </w:t>
      </w:r>
      <w:r w:rsidRPr="00424EC8">
        <w:rPr>
          <w:rFonts w:cs="Arial"/>
          <w:i/>
          <w:iCs/>
          <w:sz w:val="22"/>
          <w:szCs w:val="22"/>
        </w:rPr>
        <w:t>41</w:t>
      </w:r>
      <w:r w:rsidRPr="00424EC8">
        <w:rPr>
          <w:rFonts w:cs="Arial"/>
          <w:sz w:val="22"/>
          <w:szCs w:val="22"/>
          <w:shd w:val="clear" w:color="auto" w:fill="FFFFFF"/>
        </w:rPr>
        <w:t>, 100522.</w:t>
      </w:r>
    </w:p>
    <w:p w14:paraId="1151AF01" w14:textId="77777777" w:rsidR="001D3C8F" w:rsidRPr="00424EC8" w:rsidRDefault="001D3C8F" w:rsidP="001673DF">
      <w:pPr>
        <w:spacing w:line="276" w:lineRule="auto"/>
        <w:rPr>
          <w:rFonts w:cs="Arial"/>
          <w:sz w:val="22"/>
          <w:szCs w:val="22"/>
          <w:shd w:val="clear" w:color="auto" w:fill="FFFFFF"/>
        </w:rPr>
      </w:pPr>
    </w:p>
    <w:p w14:paraId="318AEC25" w14:textId="4F1073CD" w:rsidR="00BD61B5" w:rsidRDefault="00BD61B5" w:rsidP="001673DF">
      <w:pPr>
        <w:spacing w:line="276" w:lineRule="auto"/>
        <w:rPr>
          <w:rFonts w:cs="Arial"/>
          <w:sz w:val="22"/>
          <w:szCs w:val="22"/>
          <w:shd w:val="clear" w:color="auto" w:fill="FFFFFF"/>
        </w:rPr>
      </w:pPr>
      <w:r w:rsidRPr="00424EC8">
        <w:rPr>
          <w:rFonts w:cs="Arial"/>
          <w:sz w:val="22"/>
          <w:szCs w:val="22"/>
          <w:shd w:val="clear" w:color="auto" w:fill="FFFFFF"/>
        </w:rPr>
        <w:t>Flinders, D. J. (1992). In search of ethical guidance: Constructing a basis for dialogue.</w:t>
      </w:r>
      <w:r w:rsidRPr="00424EC8">
        <w:rPr>
          <w:rStyle w:val="apple-converted-space"/>
          <w:rFonts w:cs="Arial"/>
          <w:sz w:val="22"/>
          <w:szCs w:val="22"/>
          <w:shd w:val="clear" w:color="auto" w:fill="FFFFFF"/>
        </w:rPr>
        <w:t> </w:t>
      </w:r>
      <w:r w:rsidRPr="00424EC8">
        <w:rPr>
          <w:rFonts w:cs="Arial"/>
          <w:i/>
          <w:iCs/>
          <w:sz w:val="22"/>
          <w:szCs w:val="22"/>
        </w:rPr>
        <w:t>Qualitative studies in education</w:t>
      </w:r>
      <w:r w:rsidRPr="00424EC8">
        <w:rPr>
          <w:rFonts w:cs="Arial"/>
          <w:sz w:val="22"/>
          <w:szCs w:val="22"/>
          <w:shd w:val="clear" w:color="auto" w:fill="FFFFFF"/>
        </w:rPr>
        <w:t>,</w:t>
      </w:r>
      <w:r w:rsidRPr="00424EC8">
        <w:rPr>
          <w:rStyle w:val="apple-converted-space"/>
          <w:rFonts w:cs="Arial"/>
          <w:sz w:val="22"/>
          <w:szCs w:val="22"/>
          <w:shd w:val="clear" w:color="auto" w:fill="FFFFFF"/>
        </w:rPr>
        <w:t> </w:t>
      </w:r>
      <w:r w:rsidRPr="00424EC8">
        <w:rPr>
          <w:rFonts w:cs="Arial"/>
          <w:i/>
          <w:iCs/>
          <w:sz w:val="22"/>
          <w:szCs w:val="22"/>
        </w:rPr>
        <w:t>5</w:t>
      </w:r>
      <w:r w:rsidRPr="00424EC8">
        <w:rPr>
          <w:rFonts w:cs="Arial"/>
          <w:sz w:val="22"/>
          <w:szCs w:val="22"/>
          <w:shd w:val="clear" w:color="auto" w:fill="FFFFFF"/>
        </w:rPr>
        <w:t xml:space="preserve">(2), </w:t>
      </w:r>
      <w:r w:rsidR="002B667B" w:rsidRPr="00424EC8">
        <w:rPr>
          <w:rFonts w:cs="Arial"/>
          <w:sz w:val="22"/>
          <w:szCs w:val="22"/>
        </w:rPr>
        <w:t>pp.</w:t>
      </w:r>
      <w:r w:rsidRPr="00424EC8">
        <w:rPr>
          <w:rFonts w:cs="Arial"/>
          <w:sz w:val="22"/>
          <w:szCs w:val="22"/>
          <w:shd w:val="clear" w:color="auto" w:fill="FFFFFF"/>
        </w:rPr>
        <w:t>101-115.</w:t>
      </w:r>
    </w:p>
    <w:p w14:paraId="520C8720" w14:textId="77777777" w:rsidR="001D3C8F" w:rsidRPr="00424EC8" w:rsidRDefault="001D3C8F" w:rsidP="001673DF">
      <w:pPr>
        <w:spacing w:line="276" w:lineRule="auto"/>
        <w:rPr>
          <w:rFonts w:cs="Arial"/>
          <w:sz w:val="22"/>
          <w:szCs w:val="22"/>
          <w:shd w:val="clear" w:color="auto" w:fill="FFFFFF"/>
        </w:rPr>
      </w:pPr>
    </w:p>
    <w:p w14:paraId="39921871" w14:textId="04A2E3B1" w:rsidR="00BD61B5" w:rsidRDefault="00BD61B5" w:rsidP="001673DF">
      <w:pPr>
        <w:spacing w:line="276" w:lineRule="auto"/>
        <w:rPr>
          <w:rFonts w:cs="Arial"/>
          <w:sz w:val="22"/>
          <w:szCs w:val="22"/>
        </w:rPr>
      </w:pPr>
      <w:proofErr w:type="spellStart"/>
      <w:r w:rsidRPr="00424EC8">
        <w:rPr>
          <w:rFonts w:cs="Arial"/>
          <w:sz w:val="22"/>
          <w:szCs w:val="22"/>
        </w:rPr>
        <w:t>Gioia</w:t>
      </w:r>
      <w:proofErr w:type="spellEnd"/>
      <w:r w:rsidRPr="00424EC8">
        <w:rPr>
          <w:rFonts w:cs="Arial"/>
          <w:sz w:val="22"/>
          <w:szCs w:val="22"/>
        </w:rPr>
        <w:t xml:space="preserve">, D. A. and </w:t>
      </w:r>
      <w:proofErr w:type="spellStart"/>
      <w:r w:rsidRPr="00424EC8">
        <w:rPr>
          <w:rFonts w:cs="Arial"/>
          <w:sz w:val="22"/>
          <w:szCs w:val="22"/>
        </w:rPr>
        <w:t>Pitre</w:t>
      </w:r>
      <w:proofErr w:type="spellEnd"/>
      <w:r w:rsidRPr="00424EC8">
        <w:rPr>
          <w:rFonts w:cs="Arial"/>
          <w:sz w:val="22"/>
          <w:szCs w:val="22"/>
        </w:rPr>
        <w:t>, E. (1990) ‘Multiparadigm perspectives on theory building’, Academy of Management Review, 15(1)</w:t>
      </w:r>
      <w:r w:rsidR="002B667B">
        <w:rPr>
          <w:rFonts w:cs="Arial" w:hint="eastAsia"/>
          <w:sz w:val="22"/>
          <w:szCs w:val="22"/>
        </w:rPr>
        <w:t>,</w:t>
      </w:r>
      <w:r w:rsidR="002B667B">
        <w:rPr>
          <w:rFonts w:cs="Arial"/>
          <w:sz w:val="22"/>
          <w:szCs w:val="22"/>
        </w:rPr>
        <w:t xml:space="preserve"> </w:t>
      </w:r>
      <w:r w:rsidR="002B667B" w:rsidRPr="00424EC8">
        <w:rPr>
          <w:rFonts w:cs="Arial"/>
          <w:sz w:val="22"/>
          <w:szCs w:val="22"/>
        </w:rPr>
        <w:t>pp.</w:t>
      </w:r>
      <w:r w:rsidR="002B667B">
        <w:rPr>
          <w:rFonts w:cs="Arial"/>
          <w:sz w:val="22"/>
          <w:szCs w:val="22"/>
        </w:rPr>
        <w:t xml:space="preserve"> </w:t>
      </w:r>
      <w:r w:rsidRPr="00424EC8">
        <w:rPr>
          <w:rFonts w:cs="Arial"/>
          <w:sz w:val="22"/>
          <w:szCs w:val="22"/>
        </w:rPr>
        <w:t>584 – 602.</w:t>
      </w:r>
    </w:p>
    <w:p w14:paraId="769193DA" w14:textId="77777777" w:rsidR="001D3C8F" w:rsidRPr="00424EC8" w:rsidRDefault="001D3C8F" w:rsidP="001673DF">
      <w:pPr>
        <w:spacing w:line="276" w:lineRule="auto"/>
        <w:rPr>
          <w:rFonts w:cs="Arial"/>
          <w:sz w:val="22"/>
          <w:szCs w:val="22"/>
        </w:rPr>
      </w:pPr>
    </w:p>
    <w:p w14:paraId="34C07397" w14:textId="0B585B69" w:rsidR="00BD61B5" w:rsidRDefault="00BD61B5" w:rsidP="001673DF">
      <w:pPr>
        <w:spacing w:line="276" w:lineRule="auto"/>
        <w:rPr>
          <w:rFonts w:cs="Arial"/>
          <w:sz w:val="22"/>
          <w:szCs w:val="22"/>
        </w:rPr>
      </w:pPr>
      <w:proofErr w:type="spellStart"/>
      <w:r w:rsidRPr="00424EC8">
        <w:rPr>
          <w:rFonts w:cs="Arial"/>
          <w:sz w:val="22"/>
          <w:szCs w:val="22"/>
        </w:rPr>
        <w:t>Gössling</w:t>
      </w:r>
      <w:proofErr w:type="spellEnd"/>
      <w:r w:rsidRPr="00424EC8">
        <w:rPr>
          <w:rFonts w:cs="Arial"/>
          <w:sz w:val="22"/>
          <w:szCs w:val="22"/>
        </w:rPr>
        <w:t xml:space="preserve">, S., Scott, </w:t>
      </w:r>
      <w:proofErr w:type="gramStart"/>
      <w:r w:rsidRPr="00424EC8">
        <w:rPr>
          <w:rFonts w:cs="Arial"/>
          <w:sz w:val="22"/>
          <w:szCs w:val="22"/>
        </w:rPr>
        <w:t>D.</w:t>
      </w:r>
      <w:proofErr w:type="gramEnd"/>
      <w:r w:rsidR="0071286D" w:rsidRPr="0071286D">
        <w:rPr>
          <w:rFonts w:cs="Arial"/>
          <w:iCs/>
          <w:sz w:val="22"/>
          <w:szCs w:val="22"/>
        </w:rPr>
        <w:t xml:space="preserve"> </w:t>
      </w:r>
      <w:r w:rsidR="0071286D">
        <w:rPr>
          <w:rFonts w:cs="Arial"/>
          <w:iCs/>
          <w:sz w:val="22"/>
          <w:szCs w:val="22"/>
        </w:rPr>
        <w:t>and</w:t>
      </w:r>
      <w:r w:rsidRPr="00424EC8">
        <w:rPr>
          <w:rFonts w:cs="Arial"/>
          <w:sz w:val="22"/>
          <w:szCs w:val="22"/>
        </w:rPr>
        <w:t xml:space="preserve"> Hall, C.M., 2020. Pandemics, tourism, and global change: a rapid assessment of COVID-19. Journal of Sustainable Tourism, 29(1), pp.1-20.</w:t>
      </w:r>
    </w:p>
    <w:p w14:paraId="00338CE1" w14:textId="77777777" w:rsidR="001D3C8F" w:rsidRPr="00424EC8" w:rsidRDefault="001D3C8F" w:rsidP="001673DF">
      <w:pPr>
        <w:spacing w:line="276" w:lineRule="auto"/>
        <w:rPr>
          <w:rFonts w:cs="Arial"/>
          <w:sz w:val="22"/>
          <w:szCs w:val="22"/>
        </w:rPr>
      </w:pPr>
    </w:p>
    <w:p w14:paraId="561F437E" w14:textId="77777777" w:rsidR="00BD61B5" w:rsidRDefault="00BD61B5" w:rsidP="001673DF">
      <w:pPr>
        <w:spacing w:line="276" w:lineRule="auto"/>
        <w:rPr>
          <w:rFonts w:cs="Arial"/>
          <w:sz w:val="22"/>
          <w:szCs w:val="22"/>
          <w:shd w:val="clear" w:color="auto" w:fill="FFFFFF"/>
        </w:rPr>
      </w:pPr>
      <w:proofErr w:type="spellStart"/>
      <w:r w:rsidRPr="00424EC8">
        <w:rPr>
          <w:rFonts w:cs="Arial"/>
          <w:sz w:val="22"/>
          <w:szCs w:val="22"/>
          <w:shd w:val="clear" w:color="auto" w:fill="FFFFFF"/>
        </w:rPr>
        <w:t>Grix</w:t>
      </w:r>
      <w:proofErr w:type="spellEnd"/>
      <w:r w:rsidRPr="00424EC8">
        <w:rPr>
          <w:rFonts w:cs="Arial"/>
          <w:sz w:val="22"/>
          <w:szCs w:val="22"/>
          <w:shd w:val="clear" w:color="auto" w:fill="FFFFFF"/>
        </w:rPr>
        <w:t>, J. (2018).</w:t>
      </w:r>
      <w:r w:rsidRPr="00424EC8">
        <w:rPr>
          <w:rStyle w:val="apple-converted-space"/>
          <w:rFonts w:cs="Arial"/>
          <w:sz w:val="22"/>
          <w:szCs w:val="22"/>
          <w:shd w:val="clear" w:color="auto" w:fill="FFFFFF"/>
        </w:rPr>
        <w:t> </w:t>
      </w:r>
      <w:r w:rsidRPr="00424EC8">
        <w:rPr>
          <w:rFonts w:cs="Arial"/>
          <w:i/>
          <w:iCs/>
          <w:sz w:val="22"/>
          <w:szCs w:val="22"/>
        </w:rPr>
        <w:t>The foundations of research</w:t>
      </w:r>
      <w:r w:rsidRPr="00424EC8">
        <w:rPr>
          <w:rFonts w:cs="Arial"/>
          <w:sz w:val="22"/>
          <w:szCs w:val="22"/>
          <w:shd w:val="clear" w:color="auto" w:fill="FFFFFF"/>
        </w:rPr>
        <w:t>. Bloomsbury Publishing.</w:t>
      </w:r>
    </w:p>
    <w:p w14:paraId="08418AD3" w14:textId="77777777" w:rsidR="001D3C8F" w:rsidRPr="00424EC8" w:rsidRDefault="001D3C8F" w:rsidP="001673DF">
      <w:pPr>
        <w:spacing w:line="276" w:lineRule="auto"/>
        <w:rPr>
          <w:rFonts w:cs="Arial"/>
          <w:sz w:val="22"/>
          <w:szCs w:val="22"/>
          <w:shd w:val="clear" w:color="auto" w:fill="FFFFFF"/>
        </w:rPr>
      </w:pPr>
    </w:p>
    <w:p w14:paraId="086D183C" w14:textId="77777777" w:rsidR="00BD61B5" w:rsidRDefault="00BD61B5" w:rsidP="001673DF">
      <w:pPr>
        <w:spacing w:line="276" w:lineRule="auto"/>
        <w:rPr>
          <w:rFonts w:cs="Arial"/>
          <w:i/>
          <w:iCs/>
          <w:sz w:val="22"/>
          <w:szCs w:val="22"/>
          <w:shd w:val="clear" w:color="auto" w:fill="FFFFFF"/>
        </w:rPr>
      </w:pPr>
      <w:r w:rsidRPr="00424EC8">
        <w:rPr>
          <w:rFonts w:cs="Arial"/>
          <w:i/>
          <w:iCs/>
          <w:sz w:val="22"/>
          <w:szCs w:val="22"/>
          <w:shd w:val="clear" w:color="auto" w:fill="FFFFFF"/>
        </w:rPr>
        <w:t xml:space="preserve">Guba, E.G. and Lincoln, Y.S. (1994). Competing Paradigms in Qualitative Research. In Denzin, N. K &amp; Lincoln, Y. S. (Eds). Handbook of Qualitative Research, Thousand Oak: Sage. </w:t>
      </w:r>
    </w:p>
    <w:p w14:paraId="13493D7D" w14:textId="77777777" w:rsidR="007B385B" w:rsidRPr="00424EC8" w:rsidRDefault="007B385B" w:rsidP="001673DF">
      <w:pPr>
        <w:spacing w:line="276" w:lineRule="auto"/>
        <w:rPr>
          <w:rFonts w:cs="Arial"/>
          <w:i/>
          <w:iCs/>
          <w:sz w:val="22"/>
          <w:szCs w:val="22"/>
          <w:shd w:val="clear" w:color="auto" w:fill="FFFFFF"/>
        </w:rPr>
      </w:pPr>
    </w:p>
    <w:p w14:paraId="5C477902" w14:textId="617B16F1" w:rsidR="00BD61B5" w:rsidRDefault="00BD61B5" w:rsidP="001673DF">
      <w:pPr>
        <w:spacing w:line="276" w:lineRule="auto"/>
        <w:rPr>
          <w:rFonts w:cs="Arial"/>
          <w:color w:val="222222"/>
          <w:sz w:val="22"/>
          <w:szCs w:val="22"/>
          <w:shd w:val="clear" w:color="auto" w:fill="FFFFFF"/>
        </w:rPr>
      </w:pPr>
      <w:r w:rsidRPr="00424EC8">
        <w:rPr>
          <w:rFonts w:cs="Arial"/>
          <w:color w:val="222222"/>
          <w:sz w:val="22"/>
          <w:szCs w:val="22"/>
          <w:shd w:val="clear" w:color="auto" w:fill="FFFFFF"/>
        </w:rPr>
        <w:t>Hall, C. M., Scott, D.</w:t>
      </w:r>
      <w:r w:rsidR="0071286D" w:rsidRPr="0071286D">
        <w:rPr>
          <w:rFonts w:cs="Arial"/>
          <w:iCs/>
          <w:sz w:val="22"/>
          <w:szCs w:val="22"/>
        </w:rPr>
        <w:t xml:space="preserve"> </w:t>
      </w:r>
      <w:r w:rsidR="0071286D">
        <w:rPr>
          <w:rFonts w:cs="Arial"/>
          <w:iCs/>
          <w:sz w:val="22"/>
          <w:szCs w:val="22"/>
        </w:rPr>
        <w:t>and</w:t>
      </w:r>
      <w:r w:rsidRPr="00424EC8">
        <w:rPr>
          <w:rFonts w:cs="Arial"/>
          <w:color w:val="222222"/>
          <w:sz w:val="22"/>
          <w:szCs w:val="22"/>
          <w:shd w:val="clear" w:color="auto" w:fill="FFFFFF"/>
        </w:rPr>
        <w:t xml:space="preserve"> </w:t>
      </w:r>
      <w:proofErr w:type="spellStart"/>
      <w:r w:rsidRPr="00424EC8">
        <w:rPr>
          <w:rFonts w:cs="Arial"/>
          <w:color w:val="222222"/>
          <w:sz w:val="22"/>
          <w:szCs w:val="22"/>
          <w:shd w:val="clear" w:color="auto" w:fill="FFFFFF"/>
        </w:rPr>
        <w:t>Gössling</w:t>
      </w:r>
      <w:proofErr w:type="spellEnd"/>
      <w:r w:rsidRPr="00424EC8">
        <w:rPr>
          <w:rFonts w:cs="Arial"/>
          <w:color w:val="222222"/>
          <w:sz w:val="22"/>
          <w:szCs w:val="22"/>
          <w:shd w:val="clear" w:color="auto" w:fill="FFFFFF"/>
        </w:rPr>
        <w:t xml:space="preserve">, S. (2021). Pandemics, </w:t>
      </w:r>
      <w:proofErr w:type="gramStart"/>
      <w:r w:rsidRPr="00424EC8">
        <w:rPr>
          <w:rFonts w:cs="Arial"/>
          <w:color w:val="222222"/>
          <w:sz w:val="22"/>
          <w:szCs w:val="22"/>
          <w:shd w:val="clear" w:color="auto" w:fill="FFFFFF"/>
        </w:rPr>
        <w:t>transformations</w:t>
      </w:r>
      <w:proofErr w:type="gramEnd"/>
      <w:r w:rsidRPr="00424EC8">
        <w:rPr>
          <w:rFonts w:cs="Arial"/>
          <w:color w:val="222222"/>
          <w:sz w:val="22"/>
          <w:szCs w:val="22"/>
          <w:shd w:val="clear" w:color="auto" w:fill="FFFFFF"/>
        </w:rPr>
        <w:t xml:space="preserve"> and tourism: Be Careful what you wish for. In</w:t>
      </w:r>
      <w:r w:rsidRPr="00424EC8">
        <w:rPr>
          <w:rStyle w:val="apple-converted-space"/>
          <w:rFonts w:cs="Arial"/>
          <w:color w:val="222222"/>
          <w:sz w:val="22"/>
          <w:szCs w:val="22"/>
          <w:shd w:val="clear" w:color="auto" w:fill="FFFFFF"/>
        </w:rPr>
        <w:t> </w:t>
      </w:r>
      <w:r w:rsidRPr="00424EC8">
        <w:rPr>
          <w:rFonts w:cs="Arial"/>
          <w:i/>
          <w:iCs/>
          <w:color w:val="222222"/>
          <w:sz w:val="22"/>
          <w:szCs w:val="22"/>
        </w:rPr>
        <w:t>Global Tourism and COVID-19</w:t>
      </w:r>
      <w:r w:rsidRPr="00424EC8">
        <w:rPr>
          <w:rStyle w:val="apple-converted-space"/>
          <w:rFonts w:cs="Arial"/>
          <w:color w:val="222222"/>
          <w:sz w:val="22"/>
          <w:szCs w:val="22"/>
          <w:shd w:val="clear" w:color="auto" w:fill="FFFFFF"/>
        </w:rPr>
        <w:t xml:space="preserve">, </w:t>
      </w:r>
      <w:r w:rsidRPr="00424EC8">
        <w:rPr>
          <w:rFonts w:cs="Arial"/>
          <w:color w:val="222222"/>
          <w:sz w:val="22"/>
          <w:szCs w:val="22"/>
          <w:shd w:val="clear" w:color="auto" w:fill="FFFFFF"/>
        </w:rPr>
        <w:t>pp. 123-144. Routledge.</w:t>
      </w:r>
    </w:p>
    <w:p w14:paraId="5D6E637C" w14:textId="77777777" w:rsidR="007B385B" w:rsidRPr="00424EC8" w:rsidRDefault="007B385B" w:rsidP="001673DF">
      <w:pPr>
        <w:spacing w:line="276" w:lineRule="auto"/>
        <w:rPr>
          <w:rFonts w:cs="Arial"/>
          <w:color w:val="222222"/>
          <w:sz w:val="22"/>
          <w:szCs w:val="22"/>
          <w:shd w:val="clear" w:color="auto" w:fill="FFFFFF"/>
        </w:rPr>
      </w:pPr>
    </w:p>
    <w:p w14:paraId="3CFA18F2" w14:textId="77777777" w:rsidR="00BD61B5" w:rsidRDefault="00BD61B5" w:rsidP="001673DF">
      <w:pPr>
        <w:spacing w:line="276" w:lineRule="auto"/>
        <w:rPr>
          <w:rFonts w:eastAsia="ff7" w:cs="Arial"/>
          <w:iCs/>
          <w:sz w:val="22"/>
          <w:szCs w:val="22"/>
          <w:lang w:bidi="ar"/>
        </w:rPr>
      </w:pPr>
      <w:r w:rsidRPr="00424EC8">
        <w:rPr>
          <w:rFonts w:eastAsia="ff7" w:cs="Arial"/>
          <w:iCs/>
          <w:sz w:val="22"/>
          <w:szCs w:val="22"/>
          <w:lang w:bidi="ar"/>
        </w:rPr>
        <w:t xml:space="preserve">Han, H., Al-Ansi, A., Chua, B.-L., Tariq, B., </w:t>
      </w:r>
      <w:proofErr w:type="spellStart"/>
      <w:r w:rsidRPr="00424EC8">
        <w:rPr>
          <w:rFonts w:eastAsia="ff7" w:cs="Arial"/>
          <w:iCs/>
          <w:sz w:val="22"/>
          <w:szCs w:val="22"/>
          <w:lang w:bidi="ar"/>
        </w:rPr>
        <w:t>Radic</w:t>
      </w:r>
      <w:proofErr w:type="spellEnd"/>
      <w:r w:rsidRPr="00424EC8">
        <w:rPr>
          <w:rFonts w:eastAsia="ff7" w:cs="Arial"/>
          <w:iCs/>
          <w:sz w:val="22"/>
          <w:szCs w:val="22"/>
          <w:lang w:bidi="ar"/>
        </w:rPr>
        <w:t xml:space="preserve">, A. and Park, S. (2020). The Post-Coronavirus World in the International Tourism Industry: Application of the Theory of Planned </w:t>
      </w:r>
      <w:proofErr w:type="spellStart"/>
      <w:r w:rsidRPr="00424EC8">
        <w:rPr>
          <w:rFonts w:eastAsia="ff7" w:cs="Arial"/>
          <w:iCs/>
          <w:sz w:val="22"/>
          <w:szCs w:val="22"/>
          <w:lang w:bidi="ar"/>
        </w:rPr>
        <w:t>Behavior</w:t>
      </w:r>
      <w:proofErr w:type="spellEnd"/>
      <w:r w:rsidRPr="00424EC8">
        <w:rPr>
          <w:rFonts w:eastAsia="ff7" w:cs="Arial"/>
          <w:iCs/>
          <w:sz w:val="22"/>
          <w:szCs w:val="22"/>
          <w:lang w:bidi="ar"/>
        </w:rPr>
        <w:t xml:space="preserve"> to Safer Destination Choices in the Case of US Outbound Tourism. </w:t>
      </w:r>
      <w:r w:rsidRPr="00424EC8">
        <w:rPr>
          <w:rFonts w:eastAsia="ff7" w:cs="Arial"/>
          <w:i/>
          <w:iCs/>
          <w:sz w:val="22"/>
          <w:szCs w:val="22"/>
          <w:lang w:bidi="ar"/>
        </w:rPr>
        <w:t>International Journal of Environmental Research and Public Health</w:t>
      </w:r>
      <w:r w:rsidRPr="00424EC8">
        <w:rPr>
          <w:rFonts w:eastAsia="ff7" w:cs="Arial"/>
          <w:iCs/>
          <w:sz w:val="22"/>
          <w:szCs w:val="22"/>
          <w:lang w:bidi="ar"/>
        </w:rPr>
        <w:t>, 17(18), 6485.</w:t>
      </w:r>
    </w:p>
    <w:p w14:paraId="5818027B" w14:textId="77777777" w:rsidR="007B385B" w:rsidRPr="00424EC8" w:rsidRDefault="007B385B" w:rsidP="001673DF">
      <w:pPr>
        <w:spacing w:line="276" w:lineRule="auto"/>
        <w:rPr>
          <w:rFonts w:eastAsia="ff7" w:cs="Arial"/>
          <w:iCs/>
          <w:sz w:val="22"/>
          <w:szCs w:val="22"/>
          <w:lang w:bidi="ar"/>
        </w:rPr>
      </w:pPr>
    </w:p>
    <w:p w14:paraId="619BBFDF" w14:textId="0A8CF44D" w:rsidR="00BD61B5" w:rsidRDefault="00BD61B5" w:rsidP="001673DF">
      <w:pPr>
        <w:spacing w:line="276" w:lineRule="auto"/>
        <w:rPr>
          <w:rFonts w:cs="Arial"/>
          <w:sz w:val="22"/>
          <w:szCs w:val="22"/>
          <w:shd w:val="clear" w:color="auto" w:fill="FFFFFF"/>
        </w:rPr>
      </w:pPr>
      <w:bookmarkStart w:id="279" w:name="OLE_LINK23"/>
      <w:bookmarkStart w:id="280" w:name="OLE_LINK24"/>
      <w:r w:rsidRPr="00424EC8">
        <w:rPr>
          <w:rFonts w:cs="Arial"/>
          <w:sz w:val="22"/>
          <w:szCs w:val="22"/>
          <w:shd w:val="clear" w:color="auto" w:fill="FFFFFF"/>
        </w:rPr>
        <w:t>Heron, J. and Reason</w:t>
      </w:r>
      <w:bookmarkEnd w:id="279"/>
      <w:bookmarkEnd w:id="280"/>
      <w:r w:rsidRPr="00424EC8">
        <w:rPr>
          <w:rFonts w:cs="Arial"/>
          <w:sz w:val="22"/>
          <w:szCs w:val="22"/>
          <w:shd w:val="clear" w:color="auto" w:fill="FFFFFF"/>
        </w:rPr>
        <w:t>, P. (1997). A participatory inquiry paradigm.</w:t>
      </w:r>
      <w:r w:rsidRPr="00424EC8">
        <w:rPr>
          <w:rStyle w:val="apple-converted-space"/>
          <w:rFonts w:cs="Arial"/>
          <w:sz w:val="22"/>
          <w:szCs w:val="22"/>
          <w:shd w:val="clear" w:color="auto" w:fill="FFFFFF"/>
        </w:rPr>
        <w:t> </w:t>
      </w:r>
      <w:r w:rsidRPr="00424EC8">
        <w:rPr>
          <w:rFonts w:cs="Arial"/>
          <w:i/>
          <w:iCs/>
          <w:sz w:val="22"/>
          <w:szCs w:val="22"/>
        </w:rPr>
        <w:t>Qualitative inquiry</w:t>
      </w:r>
      <w:r w:rsidRPr="00424EC8">
        <w:rPr>
          <w:rFonts w:cs="Arial"/>
          <w:sz w:val="22"/>
          <w:szCs w:val="22"/>
          <w:shd w:val="clear" w:color="auto" w:fill="FFFFFF"/>
        </w:rPr>
        <w:t>,</w:t>
      </w:r>
      <w:r w:rsidRPr="00424EC8">
        <w:rPr>
          <w:rStyle w:val="apple-converted-space"/>
          <w:rFonts w:cs="Arial"/>
          <w:sz w:val="22"/>
          <w:szCs w:val="22"/>
          <w:shd w:val="clear" w:color="auto" w:fill="FFFFFF"/>
        </w:rPr>
        <w:t> </w:t>
      </w:r>
      <w:r w:rsidRPr="00424EC8">
        <w:rPr>
          <w:rFonts w:cs="Arial"/>
          <w:i/>
          <w:iCs/>
          <w:sz w:val="22"/>
          <w:szCs w:val="22"/>
        </w:rPr>
        <w:t>3</w:t>
      </w:r>
      <w:r w:rsidRPr="00424EC8">
        <w:rPr>
          <w:rFonts w:cs="Arial"/>
          <w:sz w:val="22"/>
          <w:szCs w:val="22"/>
          <w:shd w:val="clear" w:color="auto" w:fill="FFFFFF"/>
        </w:rPr>
        <w:t xml:space="preserve">(3), </w:t>
      </w:r>
      <w:r w:rsidR="002B667B" w:rsidRPr="00424EC8">
        <w:rPr>
          <w:rFonts w:cs="Arial"/>
          <w:sz w:val="22"/>
          <w:szCs w:val="22"/>
        </w:rPr>
        <w:t>pp.</w:t>
      </w:r>
      <w:r w:rsidR="002B667B">
        <w:rPr>
          <w:rFonts w:cs="Arial"/>
          <w:sz w:val="22"/>
          <w:szCs w:val="22"/>
        </w:rPr>
        <w:t xml:space="preserve"> </w:t>
      </w:r>
      <w:r w:rsidRPr="00424EC8">
        <w:rPr>
          <w:rFonts w:cs="Arial"/>
          <w:sz w:val="22"/>
          <w:szCs w:val="22"/>
          <w:shd w:val="clear" w:color="auto" w:fill="FFFFFF"/>
        </w:rPr>
        <w:t>274-294.</w:t>
      </w:r>
    </w:p>
    <w:p w14:paraId="3E52E52E" w14:textId="77777777" w:rsidR="007B385B" w:rsidRPr="00424EC8" w:rsidRDefault="007B385B" w:rsidP="001673DF">
      <w:pPr>
        <w:spacing w:line="276" w:lineRule="auto"/>
        <w:rPr>
          <w:rFonts w:cs="Arial"/>
          <w:sz w:val="22"/>
          <w:szCs w:val="22"/>
          <w:shd w:val="clear" w:color="auto" w:fill="FFFFFF"/>
        </w:rPr>
      </w:pPr>
    </w:p>
    <w:p w14:paraId="2F1CC48D" w14:textId="79F7F321" w:rsidR="00BD61B5" w:rsidRDefault="00BD61B5" w:rsidP="001673DF">
      <w:pPr>
        <w:spacing w:line="276" w:lineRule="auto"/>
        <w:rPr>
          <w:rFonts w:cs="Arial"/>
          <w:sz w:val="22"/>
          <w:szCs w:val="22"/>
          <w:shd w:val="clear" w:color="auto" w:fill="FFFFFF"/>
        </w:rPr>
      </w:pPr>
      <w:bookmarkStart w:id="281" w:name="OLE_LINK101"/>
      <w:bookmarkStart w:id="282" w:name="OLE_LINK102"/>
      <w:proofErr w:type="spellStart"/>
      <w:r w:rsidRPr="00424EC8">
        <w:rPr>
          <w:rFonts w:cs="Arial"/>
          <w:sz w:val="22"/>
          <w:szCs w:val="22"/>
          <w:shd w:val="clear" w:color="auto" w:fill="FFFFFF"/>
        </w:rPr>
        <w:t>Hillmann</w:t>
      </w:r>
      <w:proofErr w:type="spellEnd"/>
      <w:r w:rsidRPr="00424EC8">
        <w:rPr>
          <w:rFonts w:cs="Arial"/>
          <w:sz w:val="22"/>
          <w:szCs w:val="22"/>
          <w:shd w:val="clear" w:color="auto" w:fill="FFFFFF"/>
        </w:rPr>
        <w:t>, J.</w:t>
      </w:r>
      <w:r w:rsidR="0071286D" w:rsidRPr="0071286D">
        <w:rPr>
          <w:rFonts w:cs="Arial"/>
          <w:iCs/>
          <w:sz w:val="22"/>
          <w:szCs w:val="22"/>
        </w:rPr>
        <w:t xml:space="preserve"> </w:t>
      </w:r>
      <w:r w:rsidR="0071286D">
        <w:rPr>
          <w:rFonts w:cs="Arial"/>
          <w:iCs/>
          <w:sz w:val="22"/>
          <w:szCs w:val="22"/>
        </w:rPr>
        <w:t>and</w:t>
      </w:r>
      <w:r w:rsidRPr="00424EC8">
        <w:rPr>
          <w:rFonts w:cs="Arial"/>
          <w:sz w:val="22"/>
          <w:szCs w:val="22"/>
          <w:shd w:val="clear" w:color="auto" w:fill="FFFFFF"/>
        </w:rPr>
        <w:t xml:space="preserve"> Guenther, E. (2021). Organizational resilience: a valuable construct for management research?</w:t>
      </w:r>
      <w:r w:rsidRPr="00424EC8">
        <w:rPr>
          <w:rStyle w:val="apple-converted-space"/>
          <w:rFonts w:cs="Arial"/>
          <w:sz w:val="22"/>
          <w:szCs w:val="22"/>
          <w:shd w:val="clear" w:color="auto" w:fill="FFFFFF"/>
        </w:rPr>
        <w:t> </w:t>
      </w:r>
      <w:r w:rsidRPr="00424EC8">
        <w:rPr>
          <w:rFonts w:cs="Arial"/>
          <w:i/>
          <w:iCs/>
          <w:sz w:val="22"/>
          <w:szCs w:val="22"/>
        </w:rPr>
        <w:t>International Journal of Management Reviews</w:t>
      </w:r>
      <w:r w:rsidRPr="00424EC8">
        <w:rPr>
          <w:rFonts w:cs="Arial"/>
          <w:sz w:val="22"/>
          <w:szCs w:val="22"/>
          <w:shd w:val="clear" w:color="auto" w:fill="FFFFFF"/>
        </w:rPr>
        <w:t>,</w:t>
      </w:r>
      <w:r w:rsidRPr="00424EC8">
        <w:rPr>
          <w:rStyle w:val="apple-converted-space"/>
          <w:rFonts w:cs="Arial"/>
          <w:sz w:val="22"/>
          <w:szCs w:val="22"/>
          <w:shd w:val="clear" w:color="auto" w:fill="FFFFFF"/>
        </w:rPr>
        <w:t> </w:t>
      </w:r>
      <w:r w:rsidRPr="00424EC8">
        <w:rPr>
          <w:rFonts w:cs="Arial"/>
          <w:i/>
          <w:iCs/>
          <w:sz w:val="22"/>
          <w:szCs w:val="22"/>
        </w:rPr>
        <w:t>23</w:t>
      </w:r>
      <w:r w:rsidRPr="00424EC8">
        <w:rPr>
          <w:rFonts w:cs="Arial"/>
          <w:sz w:val="22"/>
          <w:szCs w:val="22"/>
          <w:shd w:val="clear" w:color="auto" w:fill="FFFFFF"/>
        </w:rPr>
        <w:t xml:space="preserve">(1), </w:t>
      </w:r>
      <w:r w:rsidR="002B667B" w:rsidRPr="00424EC8">
        <w:rPr>
          <w:rFonts w:cs="Arial"/>
          <w:sz w:val="22"/>
          <w:szCs w:val="22"/>
        </w:rPr>
        <w:t>pp.</w:t>
      </w:r>
      <w:r w:rsidR="002B667B">
        <w:rPr>
          <w:rFonts w:cs="Arial"/>
          <w:sz w:val="22"/>
          <w:szCs w:val="22"/>
        </w:rPr>
        <w:t xml:space="preserve"> </w:t>
      </w:r>
      <w:r w:rsidRPr="00424EC8">
        <w:rPr>
          <w:rFonts w:cs="Arial"/>
          <w:sz w:val="22"/>
          <w:szCs w:val="22"/>
          <w:shd w:val="clear" w:color="auto" w:fill="FFFFFF"/>
        </w:rPr>
        <w:t>7-44.</w:t>
      </w:r>
    </w:p>
    <w:p w14:paraId="1F537AEA" w14:textId="77777777" w:rsidR="007B385B" w:rsidRPr="00424EC8" w:rsidRDefault="007B385B" w:rsidP="001673DF">
      <w:pPr>
        <w:spacing w:line="276" w:lineRule="auto"/>
        <w:rPr>
          <w:rFonts w:cs="Arial"/>
          <w:sz w:val="22"/>
          <w:szCs w:val="22"/>
          <w:shd w:val="clear" w:color="auto" w:fill="FFFFFF"/>
        </w:rPr>
      </w:pPr>
    </w:p>
    <w:bookmarkEnd w:id="281"/>
    <w:bookmarkEnd w:id="282"/>
    <w:p w14:paraId="7DAD1655" w14:textId="77777777" w:rsidR="00BD61B5" w:rsidRDefault="00BD61B5" w:rsidP="001673DF">
      <w:pPr>
        <w:spacing w:line="276" w:lineRule="auto"/>
        <w:rPr>
          <w:rFonts w:cs="Arial"/>
          <w:sz w:val="22"/>
          <w:szCs w:val="22"/>
          <w:shd w:val="clear" w:color="auto" w:fill="FFFFFF"/>
        </w:rPr>
      </w:pPr>
      <w:proofErr w:type="spellStart"/>
      <w:r w:rsidRPr="00424EC8">
        <w:rPr>
          <w:rFonts w:cs="Arial"/>
          <w:sz w:val="22"/>
          <w:szCs w:val="22"/>
          <w:shd w:val="clear" w:color="auto" w:fill="FFFFFF"/>
        </w:rPr>
        <w:lastRenderedPageBreak/>
        <w:t>Holling</w:t>
      </w:r>
      <w:proofErr w:type="spellEnd"/>
      <w:r w:rsidRPr="00424EC8">
        <w:rPr>
          <w:rFonts w:cs="Arial"/>
          <w:sz w:val="22"/>
          <w:szCs w:val="22"/>
          <w:shd w:val="clear" w:color="auto" w:fill="FFFFFF"/>
        </w:rPr>
        <w:t>, C. S. (1973). Resilience and stability of ecological systems.</w:t>
      </w:r>
      <w:r w:rsidRPr="00424EC8">
        <w:rPr>
          <w:rStyle w:val="apple-converted-space"/>
          <w:rFonts w:cs="Arial"/>
          <w:sz w:val="22"/>
          <w:szCs w:val="22"/>
          <w:shd w:val="clear" w:color="auto" w:fill="FFFFFF"/>
        </w:rPr>
        <w:t> </w:t>
      </w:r>
      <w:r w:rsidRPr="00424EC8">
        <w:rPr>
          <w:rFonts w:cs="Arial"/>
          <w:i/>
          <w:iCs/>
          <w:sz w:val="22"/>
          <w:szCs w:val="22"/>
        </w:rPr>
        <w:t>Annual review of ecology and systematics</w:t>
      </w:r>
      <w:r w:rsidRPr="00424EC8">
        <w:rPr>
          <w:rFonts w:cs="Arial"/>
          <w:sz w:val="22"/>
          <w:szCs w:val="22"/>
          <w:shd w:val="clear" w:color="auto" w:fill="FFFFFF"/>
        </w:rPr>
        <w:t>,</w:t>
      </w:r>
      <w:r w:rsidRPr="00424EC8">
        <w:rPr>
          <w:rStyle w:val="apple-converted-space"/>
          <w:rFonts w:cs="Arial"/>
          <w:sz w:val="22"/>
          <w:szCs w:val="22"/>
          <w:shd w:val="clear" w:color="auto" w:fill="FFFFFF"/>
        </w:rPr>
        <w:t> </w:t>
      </w:r>
      <w:r w:rsidRPr="00424EC8">
        <w:rPr>
          <w:rFonts w:cs="Arial"/>
          <w:i/>
          <w:iCs/>
          <w:sz w:val="22"/>
          <w:szCs w:val="22"/>
        </w:rPr>
        <w:t>4</w:t>
      </w:r>
      <w:r w:rsidRPr="00424EC8">
        <w:rPr>
          <w:rFonts w:cs="Arial"/>
          <w:sz w:val="22"/>
          <w:szCs w:val="22"/>
          <w:shd w:val="clear" w:color="auto" w:fill="FFFFFF"/>
        </w:rPr>
        <w:t>(1), pp.1-23.</w:t>
      </w:r>
    </w:p>
    <w:p w14:paraId="61DA13D2" w14:textId="77777777" w:rsidR="007B385B" w:rsidRPr="00424EC8" w:rsidRDefault="007B385B" w:rsidP="001673DF">
      <w:pPr>
        <w:spacing w:line="276" w:lineRule="auto"/>
        <w:rPr>
          <w:rFonts w:cs="Arial"/>
          <w:sz w:val="22"/>
          <w:szCs w:val="22"/>
          <w:shd w:val="clear" w:color="auto" w:fill="FFFFFF"/>
        </w:rPr>
      </w:pPr>
    </w:p>
    <w:p w14:paraId="743EB529" w14:textId="77777777" w:rsidR="00BD61B5" w:rsidRDefault="00BD61B5" w:rsidP="001673DF">
      <w:pPr>
        <w:spacing w:line="276" w:lineRule="auto"/>
        <w:rPr>
          <w:rFonts w:cs="Arial"/>
          <w:sz w:val="22"/>
          <w:szCs w:val="22"/>
          <w:shd w:val="clear" w:color="auto" w:fill="FFFFFF"/>
        </w:rPr>
      </w:pPr>
      <w:r w:rsidRPr="00424EC8">
        <w:rPr>
          <w:rFonts w:cs="Arial"/>
          <w:sz w:val="22"/>
          <w:szCs w:val="22"/>
          <w:shd w:val="clear" w:color="auto" w:fill="FFFFFF"/>
        </w:rPr>
        <w:t>Hu, F., Teichert, T., Deng, S., Liu, Y. and Zhou, G. (2021). Dealing with pandemics: An investigation of the effects of COVID-19 on customers’ evaluations of hospitality services.</w:t>
      </w:r>
      <w:r w:rsidRPr="00424EC8">
        <w:rPr>
          <w:rStyle w:val="apple-converted-space"/>
          <w:rFonts w:cs="Arial"/>
          <w:sz w:val="22"/>
          <w:szCs w:val="22"/>
          <w:shd w:val="clear" w:color="auto" w:fill="FFFFFF"/>
        </w:rPr>
        <w:t> </w:t>
      </w:r>
      <w:r w:rsidRPr="00424EC8">
        <w:rPr>
          <w:rFonts w:cs="Arial"/>
          <w:i/>
          <w:iCs/>
          <w:sz w:val="22"/>
          <w:szCs w:val="22"/>
        </w:rPr>
        <w:t>Tourism Management</w:t>
      </w:r>
      <w:r w:rsidRPr="00424EC8">
        <w:rPr>
          <w:rFonts w:cs="Arial"/>
          <w:sz w:val="22"/>
          <w:szCs w:val="22"/>
          <w:shd w:val="clear" w:color="auto" w:fill="FFFFFF"/>
        </w:rPr>
        <w:t>,</w:t>
      </w:r>
      <w:r w:rsidRPr="00424EC8">
        <w:rPr>
          <w:rStyle w:val="apple-converted-space"/>
          <w:rFonts w:cs="Arial"/>
          <w:sz w:val="22"/>
          <w:szCs w:val="22"/>
          <w:shd w:val="clear" w:color="auto" w:fill="FFFFFF"/>
        </w:rPr>
        <w:t> </w:t>
      </w:r>
      <w:r w:rsidRPr="00424EC8">
        <w:rPr>
          <w:rFonts w:cs="Arial"/>
          <w:i/>
          <w:iCs/>
          <w:sz w:val="22"/>
          <w:szCs w:val="22"/>
        </w:rPr>
        <w:t>85</w:t>
      </w:r>
      <w:r w:rsidRPr="00424EC8">
        <w:rPr>
          <w:rFonts w:cs="Arial"/>
          <w:sz w:val="22"/>
          <w:szCs w:val="22"/>
          <w:shd w:val="clear" w:color="auto" w:fill="FFFFFF"/>
        </w:rPr>
        <w:t>, 104320.</w:t>
      </w:r>
    </w:p>
    <w:p w14:paraId="5D114345" w14:textId="77777777" w:rsidR="007B385B" w:rsidRPr="00424EC8" w:rsidRDefault="007B385B" w:rsidP="001673DF">
      <w:pPr>
        <w:spacing w:line="276" w:lineRule="auto"/>
        <w:rPr>
          <w:rFonts w:cs="Arial"/>
          <w:sz w:val="22"/>
          <w:szCs w:val="22"/>
          <w:shd w:val="clear" w:color="auto" w:fill="FFFFFF"/>
        </w:rPr>
      </w:pPr>
    </w:p>
    <w:p w14:paraId="24B8D085" w14:textId="22D76AB4" w:rsidR="00BD61B5" w:rsidRDefault="00BD61B5" w:rsidP="001673DF">
      <w:pPr>
        <w:spacing w:line="276" w:lineRule="auto"/>
        <w:rPr>
          <w:rFonts w:cs="Arial"/>
          <w:sz w:val="22"/>
          <w:szCs w:val="22"/>
          <w:shd w:val="clear" w:color="auto" w:fill="FFFFFF"/>
        </w:rPr>
      </w:pPr>
      <w:bookmarkStart w:id="283" w:name="OLE_LINK57"/>
      <w:bookmarkStart w:id="284" w:name="OLE_LINK58"/>
      <w:bookmarkStart w:id="285" w:name="OLE_LINK75"/>
      <w:r w:rsidRPr="00424EC8">
        <w:rPr>
          <w:rFonts w:cs="Arial"/>
          <w:sz w:val="22"/>
          <w:szCs w:val="22"/>
          <w:shd w:val="clear" w:color="auto" w:fill="FFFFFF"/>
        </w:rPr>
        <w:t>Hussain</w:t>
      </w:r>
      <w:bookmarkEnd w:id="283"/>
      <w:bookmarkEnd w:id="284"/>
      <w:bookmarkEnd w:id="285"/>
      <w:r w:rsidRPr="00424EC8">
        <w:rPr>
          <w:rFonts w:cs="Arial"/>
          <w:sz w:val="22"/>
          <w:szCs w:val="22"/>
          <w:shd w:val="clear" w:color="auto" w:fill="FFFFFF"/>
        </w:rPr>
        <w:t xml:space="preserve">, M. A., </w:t>
      </w:r>
      <w:proofErr w:type="spellStart"/>
      <w:r w:rsidRPr="00424EC8">
        <w:rPr>
          <w:rFonts w:cs="Arial"/>
          <w:sz w:val="22"/>
          <w:szCs w:val="22"/>
          <w:shd w:val="clear" w:color="auto" w:fill="FFFFFF"/>
        </w:rPr>
        <w:t>Elyas</w:t>
      </w:r>
      <w:proofErr w:type="spellEnd"/>
      <w:r w:rsidRPr="00424EC8">
        <w:rPr>
          <w:rFonts w:cs="Arial"/>
          <w:sz w:val="22"/>
          <w:szCs w:val="22"/>
          <w:shd w:val="clear" w:color="auto" w:fill="FFFFFF"/>
        </w:rPr>
        <w:t xml:space="preserve">, T., and </w:t>
      </w:r>
      <w:proofErr w:type="spellStart"/>
      <w:r w:rsidRPr="00424EC8">
        <w:rPr>
          <w:rFonts w:cs="Arial"/>
          <w:sz w:val="22"/>
          <w:szCs w:val="22"/>
          <w:shd w:val="clear" w:color="auto" w:fill="FFFFFF"/>
        </w:rPr>
        <w:t>Nasseef</w:t>
      </w:r>
      <w:proofErr w:type="spellEnd"/>
      <w:r w:rsidRPr="00424EC8">
        <w:rPr>
          <w:rFonts w:cs="Arial"/>
          <w:sz w:val="22"/>
          <w:szCs w:val="22"/>
          <w:shd w:val="clear" w:color="auto" w:fill="FFFFFF"/>
        </w:rPr>
        <w:t>, O. A. (2013). Research paradigms: A slippery slope for fresh researchers.</w:t>
      </w:r>
      <w:r w:rsidRPr="00424EC8">
        <w:rPr>
          <w:rStyle w:val="apple-converted-space"/>
          <w:rFonts w:cs="Arial"/>
          <w:sz w:val="22"/>
          <w:szCs w:val="22"/>
          <w:shd w:val="clear" w:color="auto" w:fill="FFFFFF"/>
        </w:rPr>
        <w:t> </w:t>
      </w:r>
      <w:r w:rsidRPr="00424EC8">
        <w:rPr>
          <w:rFonts w:cs="Arial"/>
          <w:i/>
          <w:iCs/>
          <w:sz w:val="22"/>
          <w:szCs w:val="22"/>
        </w:rPr>
        <w:t>Life Science Journal</w:t>
      </w:r>
      <w:r w:rsidRPr="00424EC8">
        <w:rPr>
          <w:rFonts w:cs="Arial"/>
          <w:sz w:val="22"/>
          <w:szCs w:val="22"/>
          <w:shd w:val="clear" w:color="auto" w:fill="FFFFFF"/>
        </w:rPr>
        <w:t>,</w:t>
      </w:r>
      <w:r w:rsidRPr="00424EC8">
        <w:rPr>
          <w:rStyle w:val="apple-converted-space"/>
          <w:rFonts w:cs="Arial"/>
          <w:sz w:val="22"/>
          <w:szCs w:val="22"/>
          <w:shd w:val="clear" w:color="auto" w:fill="FFFFFF"/>
        </w:rPr>
        <w:t> </w:t>
      </w:r>
      <w:r w:rsidRPr="00424EC8">
        <w:rPr>
          <w:rFonts w:cs="Arial"/>
          <w:i/>
          <w:iCs/>
          <w:sz w:val="22"/>
          <w:szCs w:val="22"/>
        </w:rPr>
        <w:t>10</w:t>
      </w:r>
      <w:r w:rsidRPr="00424EC8">
        <w:rPr>
          <w:rFonts w:cs="Arial"/>
          <w:sz w:val="22"/>
          <w:szCs w:val="22"/>
          <w:shd w:val="clear" w:color="auto" w:fill="FFFFFF"/>
        </w:rPr>
        <w:t xml:space="preserve">(4), </w:t>
      </w:r>
      <w:r w:rsidR="002B667B" w:rsidRPr="00424EC8">
        <w:rPr>
          <w:rFonts w:cs="Arial"/>
          <w:sz w:val="22"/>
          <w:szCs w:val="22"/>
        </w:rPr>
        <w:t>pp.</w:t>
      </w:r>
      <w:r w:rsidR="002B667B">
        <w:rPr>
          <w:rFonts w:cs="Arial"/>
          <w:sz w:val="22"/>
          <w:szCs w:val="22"/>
        </w:rPr>
        <w:t xml:space="preserve"> </w:t>
      </w:r>
      <w:r w:rsidRPr="00424EC8">
        <w:rPr>
          <w:rFonts w:cs="Arial"/>
          <w:sz w:val="22"/>
          <w:szCs w:val="22"/>
          <w:shd w:val="clear" w:color="auto" w:fill="FFFFFF"/>
        </w:rPr>
        <w:t>2374-2381.</w:t>
      </w:r>
    </w:p>
    <w:p w14:paraId="35DCB19F" w14:textId="77777777" w:rsidR="007B385B" w:rsidRPr="00424EC8" w:rsidRDefault="007B385B" w:rsidP="001673DF">
      <w:pPr>
        <w:spacing w:line="276" w:lineRule="auto"/>
        <w:rPr>
          <w:rFonts w:cs="Arial"/>
          <w:sz w:val="22"/>
          <w:szCs w:val="22"/>
          <w:shd w:val="clear" w:color="auto" w:fill="FFFFFF"/>
        </w:rPr>
      </w:pPr>
    </w:p>
    <w:p w14:paraId="61244413" w14:textId="52FA87F2" w:rsidR="00BD61B5" w:rsidRDefault="00BD61B5" w:rsidP="001673DF">
      <w:pPr>
        <w:spacing w:line="276" w:lineRule="auto"/>
        <w:rPr>
          <w:rFonts w:cs="Arial"/>
          <w:sz w:val="22"/>
          <w:szCs w:val="22"/>
          <w:shd w:val="clear" w:color="auto" w:fill="FFFFFF"/>
        </w:rPr>
      </w:pPr>
      <w:r w:rsidRPr="00424EC8">
        <w:rPr>
          <w:rFonts w:cs="Arial"/>
          <w:sz w:val="22"/>
          <w:szCs w:val="22"/>
          <w:shd w:val="clear" w:color="auto" w:fill="FFFFFF"/>
        </w:rPr>
        <w:t>Jiang, Y.</w:t>
      </w:r>
      <w:r w:rsidR="00CA4D0C" w:rsidRPr="00CA4D0C">
        <w:rPr>
          <w:rFonts w:cs="Arial"/>
          <w:iCs/>
          <w:sz w:val="22"/>
          <w:szCs w:val="22"/>
        </w:rPr>
        <w:t xml:space="preserve"> </w:t>
      </w:r>
      <w:r w:rsidR="00CA4D0C">
        <w:rPr>
          <w:rFonts w:cs="Arial"/>
          <w:iCs/>
          <w:sz w:val="22"/>
          <w:szCs w:val="22"/>
        </w:rPr>
        <w:t>and</w:t>
      </w:r>
      <w:r w:rsidRPr="00424EC8">
        <w:rPr>
          <w:rFonts w:cs="Arial"/>
          <w:sz w:val="22"/>
          <w:szCs w:val="22"/>
          <w:shd w:val="clear" w:color="auto" w:fill="FFFFFF"/>
        </w:rPr>
        <w:t xml:space="preserve"> Wen, J. (2020). Effects of COVID-19 on hotel marketing and management: a perspective article.</w:t>
      </w:r>
      <w:r w:rsidRPr="00424EC8">
        <w:rPr>
          <w:rStyle w:val="apple-converted-space"/>
          <w:rFonts w:cs="Arial"/>
          <w:sz w:val="22"/>
          <w:szCs w:val="22"/>
          <w:shd w:val="clear" w:color="auto" w:fill="FFFFFF"/>
        </w:rPr>
        <w:t> </w:t>
      </w:r>
      <w:r w:rsidRPr="00424EC8">
        <w:rPr>
          <w:rFonts w:cs="Arial"/>
          <w:i/>
          <w:iCs/>
          <w:sz w:val="22"/>
          <w:szCs w:val="22"/>
        </w:rPr>
        <w:t>International journal of contemporary hospitality management</w:t>
      </w:r>
      <w:r w:rsidRPr="00424EC8">
        <w:rPr>
          <w:rFonts w:cs="Arial"/>
          <w:sz w:val="22"/>
          <w:szCs w:val="22"/>
          <w:shd w:val="clear" w:color="auto" w:fill="FFFFFF"/>
        </w:rPr>
        <w:t>,</w:t>
      </w:r>
      <w:r w:rsidRPr="00424EC8">
        <w:rPr>
          <w:rStyle w:val="apple-converted-space"/>
          <w:rFonts w:cs="Arial"/>
          <w:sz w:val="22"/>
          <w:szCs w:val="22"/>
          <w:shd w:val="clear" w:color="auto" w:fill="FFFFFF"/>
        </w:rPr>
        <w:t> </w:t>
      </w:r>
      <w:r w:rsidRPr="00424EC8">
        <w:rPr>
          <w:rFonts w:cs="Arial"/>
          <w:i/>
          <w:iCs/>
          <w:sz w:val="22"/>
          <w:szCs w:val="22"/>
        </w:rPr>
        <w:t>32</w:t>
      </w:r>
      <w:r w:rsidRPr="00424EC8">
        <w:rPr>
          <w:rFonts w:cs="Arial"/>
          <w:sz w:val="22"/>
          <w:szCs w:val="22"/>
          <w:shd w:val="clear" w:color="auto" w:fill="FFFFFF"/>
        </w:rPr>
        <w:t xml:space="preserve">(8), </w:t>
      </w:r>
      <w:r w:rsidR="002B667B" w:rsidRPr="00424EC8">
        <w:rPr>
          <w:rFonts w:cs="Arial"/>
          <w:sz w:val="22"/>
          <w:szCs w:val="22"/>
        </w:rPr>
        <w:t>pp.</w:t>
      </w:r>
      <w:r w:rsidR="002B667B">
        <w:rPr>
          <w:rFonts w:cs="Arial"/>
          <w:sz w:val="22"/>
          <w:szCs w:val="22"/>
        </w:rPr>
        <w:t xml:space="preserve"> </w:t>
      </w:r>
      <w:r w:rsidRPr="00424EC8">
        <w:rPr>
          <w:rFonts w:cs="Arial"/>
          <w:sz w:val="22"/>
          <w:szCs w:val="22"/>
          <w:shd w:val="clear" w:color="auto" w:fill="FFFFFF"/>
        </w:rPr>
        <w:t>2563-2573.</w:t>
      </w:r>
    </w:p>
    <w:p w14:paraId="5F1D866E" w14:textId="77777777" w:rsidR="007B385B" w:rsidRPr="00424EC8" w:rsidRDefault="007B385B" w:rsidP="001673DF">
      <w:pPr>
        <w:spacing w:line="276" w:lineRule="auto"/>
        <w:rPr>
          <w:rFonts w:cs="Arial"/>
          <w:sz w:val="22"/>
          <w:szCs w:val="22"/>
          <w:shd w:val="clear" w:color="auto" w:fill="FFFFFF"/>
        </w:rPr>
      </w:pPr>
    </w:p>
    <w:p w14:paraId="47546ADD" w14:textId="6333051A" w:rsidR="00BD61B5" w:rsidRDefault="00BD61B5" w:rsidP="001673DF">
      <w:pPr>
        <w:spacing w:line="276" w:lineRule="auto"/>
        <w:rPr>
          <w:rFonts w:cs="Arial"/>
          <w:i/>
          <w:sz w:val="22"/>
          <w:szCs w:val="22"/>
        </w:rPr>
      </w:pPr>
      <w:r w:rsidRPr="00424EC8">
        <w:rPr>
          <w:rFonts w:cs="Arial"/>
          <w:iCs/>
          <w:sz w:val="22"/>
          <w:szCs w:val="22"/>
        </w:rPr>
        <w:t>Jin, X. C., Bao, J.</w:t>
      </w:r>
      <w:r w:rsidR="00CA4D0C" w:rsidRPr="00CA4D0C">
        <w:rPr>
          <w:rFonts w:cs="Arial"/>
          <w:iCs/>
          <w:sz w:val="22"/>
          <w:szCs w:val="22"/>
        </w:rPr>
        <w:t xml:space="preserve"> </w:t>
      </w:r>
      <w:r w:rsidR="00CA4D0C">
        <w:rPr>
          <w:rFonts w:cs="Arial"/>
          <w:iCs/>
          <w:sz w:val="22"/>
          <w:szCs w:val="22"/>
        </w:rPr>
        <w:t>and</w:t>
      </w:r>
      <w:r w:rsidRPr="00424EC8">
        <w:rPr>
          <w:rFonts w:cs="Arial"/>
          <w:iCs/>
          <w:sz w:val="22"/>
          <w:szCs w:val="22"/>
        </w:rPr>
        <w:t xml:space="preserve"> Tang, C. (2021). Profiling and evaluating Chinese consumers regarding post-covid-19 travel. </w:t>
      </w:r>
      <w:r w:rsidRPr="00424EC8">
        <w:rPr>
          <w:rFonts w:cs="Arial"/>
          <w:i/>
          <w:sz w:val="22"/>
          <w:szCs w:val="22"/>
        </w:rPr>
        <w:t xml:space="preserve">Current Issues in Tourism. </w:t>
      </w:r>
    </w:p>
    <w:p w14:paraId="48928756" w14:textId="77777777" w:rsidR="007B385B" w:rsidRPr="00424EC8" w:rsidRDefault="007B385B" w:rsidP="001673DF">
      <w:pPr>
        <w:spacing w:line="276" w:lineRule="auto"/>
        <w:rPr>
          <w:rFonts w:cs="Arial"/>
          <w:iCs/>
          <w:sz w:val="22"/>
          <w:szCs w:val="22"/>
        </w:rPr>
      </w:pPr>
    </w:p>
    <w:p w14:paraId="0C947196" w14:textId="7D89C052" w:rsidR="00BD61B5" w:rsidRDefault="00BD61B5" w:rsidP="001673DF">
      <w:pPr>
        <w:spacing w:line="276" w:lineRule="auto"/>
        <w:rPr>
          <w:rFonts w:cs="Arial"/>
          <w:sz w:val="22"/>
          <w:szCs w:val="22"/>
        </w:rPr>
      </w:pPr>
      <w:r w:rsidRPr="00424EC8">
        <w:rPr>
          <w:rFonts w:cs="Arial"/>
          <w:sz w:val="22"/>
          <w:szCs w:val="22"/>
        </w:rPr>
        <w:t xml:space="preserve">John, S. (2022) </w:t>
      </w:r>
      <w:bookmarkStart w:id="286" w:name="OLE_LINK35"/>
      <w:bookmarkStart w:id="287" w:name="OLE_LINK36"/>
      <w:r w:rsidRPr="00424EC8">
        <w:rPr>
          <w:rFonts w:cs="Arial"/>
          <w:i/>
          <w:iCs/>
          <w:sz w:val="22"/>
          <w:szCs w:val="22"/>
        </w:rPr>
        <w:t>Consumer Behaviour</w:t>
      </w:r>
      <w:bookmarkEnd w:id="286"/>
      <w:bookmarkEnd w:id="287"/>
      <w:r w:rsidRPr="00424EC8">
        <w:rPr>
          <w:rFonts w:cs="Arial"/>
          <w:i/>
          <w:iCs/>
          <w:sz w:val="22"/>
          <w:szCs w:val="22"/>
        </w:rPr>
        <w:t>.</w:t>
      </w:r>
      <w:r w:rsidRPr="00424EC8">
        <w:rPr>
          <w:rFonts w:cs="Arial"/>
          <w:sz w:val="22"/>
          <w:szCs w:val="22"/>
        </w:rPr>
        <w:t xml:space="preserve"> </w:t>
      </w:r>
      <w:r w:rsidR="002B667B" w:rsidRPr="00424EC8">
        <w:rPr>
          <w:rFonts w:cs="Arial"/>
          <w:sz w:val="22"/>
          <w:szCs w:val="22"/>
        </w:rPr>
        <w:t>pp.</w:t>
      </w:r>
      <w:r w:rsidR="002B667B">
        <w:rPr>
          <w:rFonts w:cs="Arial"/>
          <w:sz w:val="22"/>
          <w:szCs w:val="22"/>
        </w:rPr>
        <w:t xml:space="preserve"> </w:t>
      </w:r>
      <w:r w:rsidRPr="00424EC8">
        <w:rPr>
          <w:rFonts w:cs="Arial"/>
          <w:sz w:val="22"/>
          <w:szCs w:val="22"/>
        </w:rPr>
        <w:t>606-608, Available at: 10.4337/9781800377486.consumer.behaviour</w:t>
      </w:r>
    </w:p>
    <w:p w14:paraId="2703813E" w14:textId="77777777" w:rsidR="007B385B" w:rsidRPr="00424EC8" w:rsidRDefault="007B385B" w:rsidP="001673DF">
      <w:pPr>
        <w:spacing w:line="276" w:lineRule="auto"/>
        <w:rPr>
          <w:rFonts w:cs="Arial"/>
          <w:sz w:val="22"/>
          <w:szCs w:val="22"/>
        </w:rPr>
      </w:pPr>
    </w:p>
    <w:p w14:paraId="35D63E0A" w14:textId="77777777" w:rsidR="00BD61B5" w:rsidRDefault="00BD61B5" w:rsidP="001673DF">
      <w:pPr>
        <w:spacing w:line="276" w:lineRule="auto"/>
        <w:rPr>
          <w:rFonts w:cs="Arial"/>
          <w:iCs/>
          <w:sz w:val="22"/>
          <w:szCs w:val="22"/>
        </w:rPr>
      </w:pPr>
      <w:bookmarkStart w:id="288" w:name="OLE_LINK40"/>
      <w:bookmarkStart w:id="289" w:name="OLE_LINK41"/>
      <w:proofErr w:type="spellStart"/>
      <w:r w:rsidRPr="00424EC8">
        <w:rPr>
          <w:rFonts w:cs="Arial"/>
          <w:iCs/>
          <w:sz w:val="22"/>
          <w:szCs w:val="22"/>
        </w:rPr>
        <w:t>Kakkar</w:t>
      </w:r>
      <w:proofErr w:type="spellEnd"/>
      <w:r w:rsidRPr="00424EC8">
        <w:rPr>
          <w:rFonts w:cs="Arial"/>
          <w:iCs/>
          <w:sz w:val="22"/>
          <w:szCs w:val="22"/>
        </w:rPr>
        <w:t xml:space="preserve">, P., Chhetri, S. and </w:t>
      </w:r>
      <w:proofErr w:type="spellStart"/>
      <w:r w:rsidRPr="00424EC8">
        <w:rPr>
          <w:rFonts w:cs="Arial"/>
          <w:iCs/>
          <w:sz w:val="22"/>
          <w:szCs w:val="22"/>
        </w:rPr>
        <w:t>Dambhare</w:t>
      </w:r>
      <w:proofErr w:type="spellEnd"/>
      <w:r w:rsidRPr="00424EC8">
        <w:rPr>
          <w:rFonts w:cs="Arial"/>
          <w:iCs/>
          <w:sz w:val="22"/>
          <w:szCs w:val="22"/>
        </w:rPr>
        <w:t xml:space="preserve">, A. (2020). </w:t>
      </w:r>
      <w:proofErr w:type="spellStart"/>
      <w:r w:rsidRPr="00424EC8">
        <w:rPr>
          <w:rFonts w:cs="Arial"/>
          <w:iCs/>
          <w:sz w:val="22"/>
          <w:szCs w:val="22"/>
        </w:rPr>
        <w:t>Analyzing</w:t>
      </w:r>
      <w:proofErr w:type="spellEnd"/>
      <w:r w:rsidRPr="00424EC8">
        <w:rPr>
          <w:rFonts w:cs="Arial"/>
          <w:iCs/>
          <w:sz w:val="22"/>
          <w:szCs w:val="22"/>
        </w:rPr>
        <w:t xml:space="preserve"> the Impact of COVID-19 on Consumer Behaviour towards Hotel Industry in INDIA. </w:t>
      </w:r>
      <w:r w:rsidRPr="00424EC8">
        <w:rPr>
          <w:rFonts w:cs="Arial"/>
          <w:i/>
          <w:sz w:val="22"/>
          <w:szCs w:val="22"/>
        </w:rPr>
        <w:t xml:space="preserve">11th International Conference on Shifting Paradigm </w:t>
      </w:r>
      <w:proofErr w:type="gramStart"/>
      <w:r w:rsidRPr="00424EC8">
        <w:rPr>
          <w:rFonts w:cs="Arial"/>
          <w:i/>
          <w:sz w:val="22"/>
          <w:szCs w:val="22"/>
        </w:rPr>
        <w:t>In</w:t>
      </w:r>
      <w:proofErr w:type="gramEnd"/>
      <w:r w:rsidRPr="00424EC8">
        <w:rPr>
          <w:rFonts w:cs="Arial"/>
          <w:i/>
          <w:sz w:val="22"/>
          <w:szCs w:val="22"/>
        </w:rPr>
        <w:t xml:space="preserve"> Business Economy And Society</w:t>
      </w:r>
      <w:r w:rsidRPr="00424EC8">
        <w:rPr>
          <w:rFonts w:cs="Arial"/>
          <w:iCs/>
          <w:sz w:val="22"/>
          <w:szCs w:val="22"/>
        </w:rPr>
        <w:t>: vision 2050.</w:t>
      </w:r>
      <w:bookmarkEnd w:id="288"/>
      <w:bookmarkEnd w:id="289"/>
    </w:p>
    <w:p w14:paraId="302DD8F8" w14:textId="77777777" w:rsidR="007B385B" w:rsidRPr="00424EC8" w:rsidRDefault="007B385B" w:rsidP="001673DF">
      <w:pPr>
        <w:spacing w:line="276" w:lineRule="auto"/>
        <w:rPr>
          <w:rFonts w:cs="Arial"/>
          <w:iCs/>
          <w:sz w:val="22"/>
          <w:szCs w:val="22"/>
        </w:rPr>
      </w:pPr>
    </w:p>
    <w:p w14:paraId="7716E876" w14:textId="77777777" w:rsidR="00BD61B5" w:rsidRDefault="00BD61B5" w:rsidP="001673DF">
      <w:pPr>
        <w:spacing w:line="276" w:lineRule="auto"/>
        <w:rPr>
          <w:rFonts w:cs="Arial"/>
          <w:iCs/>
          <w:sz w:val="22"/>
          <w:szCs w:val="22"/>
        </w:rPr>
      </w:pPr>
      <w:r w:rsidRPr="00424EC8">
        <w:rPr>
          <w:rFonts w:cs="Arial"/>
          <w:iCs/>
          <w:sz w:val="22"/>
          <w:szCs w:val="22"/>
        </w:rPr>
        <w:t xml:space="preserve">Kang, L. and Zhu, K. (2020). Empirical analysis of changes in tourists' </w:t>
      </w:r>
      <w:proofErr w:type="spellStart"/>
      <w:r w:rsidRPr="00424EC8">
        <w:rPr>
          <w:rFonts w:cs="Arial"/>
          <w:iCs/>
          <w:sz w:val="22"/>
          <w:szCs w:val="22"/>
        </w:rPr>
        <w:t>behavioral</w:t>
      </w:r>
      <w:proofErr w:type="spellEnd"/>
      <w:r w:rsidRPr="00424EC8">
        <w:rPr>
          <w:rFonts w:cs="Arial"/>
          <w:iCs/>
          <w:sz w:val="22"/>
          <w:szCs w:val="22"/>
        </w:rPr>
        <w:t xml:space="preserve"> intentions before and after COVID-19.</w:t>
      </w:r>
      <w:r w:rsidRPr="00424EC8">
        <w:rPr>
          <w:rFonts w:cs="Arial"/>
          <w:sz w:val="22"/>
          <w:szCs w:val="22"/>
        </w:rPr>
        <w:t xml:space="preserve"> </w:t>
      </w:r>
      <w:r w:rsidRPr="00424EC8">
        <w:rPr>
          <w:rFonts w:cs="Arial"/>
          <w:i/>
          <w:iCs/>
          <w:sz w:val="22"/>
          <w:szCs w:val="22"/>
        </w:rPr>
        <w:t>Journal of Xiamen University of Technology</w:t>
      </w:r>
      <w:r w:rsidRPr="00424EC8">
        <w:rPr>
          <w:rFonts w:cs="Arial"/>
          <w:iCs/>
          <w:sz w:val="22"/>
          <w:szCs w:val="22"/>
        </w:rPr>
        <w:t>, 28(2), 7.</w:t>
      </w:r>
    </w:p>
    <w:p w14:paraId="76E5135B" w14:textId="77777777" w:rsidR="007B385B" w:rsidRPr="00424EC8" w:rsidRDefault="007B385B" w:rsidP="001673DF">
      <w:pPr>
        <w:spacing w:line="276" w:lineRule="auto"/>
        <w:rPr>
          <w:rFonts w:cs="Arial"/>
          <w:sz w:val="22"/>
          <w:szCs w:val="22"/>
          <w:shd w:val="clear" w:color="auto" w:fill="FFFFFF"/>
        </w:rPr>
      </w:pPr>
    </w:p>
    <w:p w14:paraId="030EFAC3" w14:textId="77777777" w:rsidR="00BD61B5" w:rsidRDefault="00BD61B5" w:rsidP="001673DF">
      <w:pPr>
        <w:spacing w:line="276" w:lineRule="auto"/>
        <w:rPr>
          <w:rFonts w:cs="Arial"/>
          <w:sz w:val="22"/>
          <w:szCs w:val="22"/>
        </w:rPr>
      </w:pPr>
      <w:r w:rsidRPr="00424EC8">
        <w:rPr>
          <w:rFonts w:cs="Arial"/>
          <w:sz w:val="22"/>
          <w:szCs w:val="22"/>
        </w:rPr>
        <w:t>Kirk, J., &amp; Miller, M. L. (1986). Reliability and validity in qualitative research (Vol. 1). Sage.</w:t>
      </w:r>
    </w:p>
    <w:p w14:paraId="5835FB2C" w14:textId="77777777" w:rsidR="007B385B" w:rsidRPr="00424EC8" w:rsidRDefault="007B385B" w:rsidP="001673DF">
      <w:pPr>
        <w:spacing w:line="276" w:lineRule="auto"/>
        <w:rPr>
          <w:rFonts w:cs="Arial"/>
          <w:sz w:val="22"/>
          <w:szCs w:val="22"/>
        </w:rPr>
      </w:pPr>
    </w:p>
    <w:p w14:paraId="70B6B94B" w14:textId="77777777" w:rsidR="00BD61B5" w:rsidRDefault="00BD61B5" w:rsidP="001673DF">
      <w:pPr>
        <w:spacing w:line="276" w:lineRule="auto"/>
        <w:rPr>
          <w:rFonts w:cs="Arial"/>
          <w:sz w:val="22"/>
          <w:szCs w:val="22"/>
          <w:shd w:val="clear" w:color="auto" w:fill="FFFFFF"/>
        </w:rPr>
      </w:pPr>
      <w:r w:rsidRPr="00424EC8">
        <w:rPr>
          <w:rFonts w:cs="Arial"/>
          <w:sz w:val="22"/>
          <w:szCs w:val="22"/>
          <w:shd w:val="clear" w:color="auto" w:fill="FFFFFF"/>
        </w:rPr>
        <w:t>Kuhn, T. S. (1997).</w:t>
      </w:r>
      <w:r w:rsidRPr="00424EC8">
        <w:rPr>
          <w:rStyle w:val="apple-converted-space"/>
          <w:rFonts w:cs="Arial"/>
          <w:sz w:val="22"/>
          <w:szCs w:val="22"/>
          <w:shd w:val="clear" w:color="auto" w:fill="FFFFFF"/>
        </w:rPr>
        <w:t> </w:t>
      </w:r>
      <w:r w:rsidRPr="00424EC8">
        <w:rPr>
          <w:rFonts w:cs="Arial"/>
          <w:i/>
          <w:iCs/>
          <w:sz w:val="22"/>
          <w:szCs w:val="22"/>
        </w:rPr>
        <w:t>The structure of scientific revolutions</w:t>
      </w:r>
      <w:r w:rsidRPr="00424EC8">
        <w:rPr>
          <w:rStyle w:val="apple-converted-space"/>
          <w:rFonts w:cs="Arial"/>
          <w:sz w:val="22"/>
          <w:szCs w:val="22"/>
          <w:shd w:val="clear" w:color="auto" w:fill="FFFFFF"/>
        </w:rPr>
        <w:t> </w:t>
      </w:r>
      <w:r w:rsidRPr="00424EC8">
        <w:rPr>
          <w:rFonts w:cs="Arial"/>
          <w:sz w:val="22"/>
          <w:szCs w:val="22"/>
          <w:shd w:val="clear" w:color="auto" w:fill="FFFFFF"/>
        </w:rPr>
        <w:t>(Vol. 962). Chicago: University of Chicago press.</w:t>
      </w:r>
    </w:p>
    <w:p w14:paraId="0B5ADACD" w14:textId="77777777" w:rsidR="007B385B" w:rsidRPr="00424EC8" w:rsidRDefault="007B385B" w:rsidP="001673DF">
      <w:pPr>
        <w:spacing w:line="276" w:lineRule="auto"/>
        <w:rPr>
          <w:rFonts w:cs="Arial"/>
          <w:sz w:val="22"/>
          <w:szCs w:val="22"/>
          <w:shd w:val="clear" w:color="auto" w:fill="FFFFFF"/>
        </w:rPr>
      </w:pPr>
    </w:p>
    <w:p w14:paraId="2CEF63C4" w14:textId="13FF1D6A" w:rsidR="00BD61B5" w:rsidRDefault="00BD61B5" w:rsidP="001673DF">
      <w:pPr>
        <w:spacing w:line="276" w:lineRule="auto"/>
        <w:rPr>
          <w:rFonts w:cs="Arial"/>
          <w:sz w:val="22"/>
          <w:szCs w:val="22"/>
        </w:rPr>
      </w:pPr>
      <w:proofErr w:type="spellStart"/>
      <w:r w:rsidRPr="00424EC8">
        <w:rPr>
          <w:rFonts w:cs="Arial"/>
          <w:sz w:val="22"/>
          <w:szCs w:val="22"/>
        </w:rPr>
        <w:t>Lengnick</w:t>
      </w:r>
      <w:proofErr w:type="spellEnd"/>
      <w:r w:rsidRPr="00424EC8">
        <w:rPr>
          <w:rFonts w:cs="Arial"/>
          <w:sz w:val="22"/>
          <w:szCs w:val="22"/>
        </w:rPr>
        <w:t>-Hall, C.A., Beck, T.E.</w:t>
      </w:r>
      <w:r w:rsidR="00CA4D0C" w:rsidRPr="00CA4D0C">
        <w:rPr>
          <w:rFonts w:cs="Arial"/>
          <w:iCs/>
          <w:sz w:val="22"/>
          <w:szCs w:val="22"/>
        </w:rPr>
        <w:t xml:space="preserve"> </w:t>
      </w:r>
      <w:r w:rsidR="00CA4D0C">
        <w:rPr>
          <w:rFonts w:cs="Arial"/>
          <w:iCs/>
          <w:sz w:val="22"/>
          <w:szCs w:val="22"/>
        </w:rPr>
        <w:t>and</w:t>
      </w:r>
      <w:r w:rsidRPr="00424EC8">
        <w:rPr>
          <w:rFonts w:cs="Arial"/>
          <w:sz w:val="22"/>
          <w:szCs w:val="22"/>
        </w:rPr>
        <w:t xml:space="preserve"> </w:t>
      </w:r>
      <w:proofErr w:type="spellStart"/>
      <w:r w:rsidRPr="00424EC8">
        <w:rPr>
          <w:rFonts w:cs="Arial"/>
          <w:sz w:val="22"/>
          <w:szCs w:val="22"/>
        </w:rPr>
        <w:t>Lengnick</w:t>
      </w:r>
      <w:proofErr w:type="spellEnd"/>
      <w:r w:rsidRPr="00424EC8">
        <w:rPr>
          <w:rFonts w:cs="Arial"/>
          <w:sz w:val="22"/>
          <w:szCs w:val="22"/>
        </w:rPr>
        <w:t>-Hall, M.L., 2011. Developing a capacity for organizational resilience through strategic human resource management. Human Resource Management Review, 21(3), pp.243-255.</w:t>
      </w:r>
    </w:p>
    <w:p w14:paraId="0F3A23CA" w14:textId="77777777" w:rsidR="007B385B" w:rsidRPr="00424EC8" w:rsidRDefault="007B385B" w:rsidP="001673DF">
      <w:pPr>
        <w:spacing w:line="276" w:lineRule="auto"/>
        <w:rPr>
          <w:rFonts w:cs="Arial"/>
          <w:sz w:val="22"/>
          <w:szCs w:val="22"/>
        </w:rPr>
      </w:pPr>
    </w:p>
    <w:p w14:paraId="76D327CC" w14:textId="28A3F65D" w:rsidR="00BD61B5" w:rsidRDefault="00BD61B5" w:rsidP="001673DF">
      <w:pPr>
        <w:spacing w:line="276" w:lineRule="auto"/>
        <w:rPr>
          <w:rFonts w:cs="Arial"/>
          <w:sz w:val="22"/>
          <w:szCs w:val="22"/>
          <w:shd w:val="clear" w:color="auto" w:fill="FFFFFF"/>
        </w:rPr>
      </w:pPr>
      <w:bookmarkStart w:id="290" w:name="OLE_LINK99"/>
      <w:bookmarkStart w:id="291" w:name="OLE_LINK100"/>
      <w:r w:rsidRPr="00424EC8">
        <w:rPr>
          <w:rFonts w:cs="Arial"/>
          <w:sz w:val="22"/>
          <w:szCs w:val="22"/>
          <w:shd w:val="clear" w:color="auto" w:fill="FFFFFF"/>
        </w:rPr>
        <w:lastRenderedPageBreak/>
        <w:t>Lewis, S. (2015). Qualitative inquiry and research design: Choosing among five approaches.</w:t>
      </w:r>
      <w:r w:rsidRPr="00424EC8">
        <w:rPr>
          <w:rStyle w:val="apple-converted-space"/>
          <w:rFonts w:cs="Arial"/>
          <w:sz w:val="22"/>
          <w:szCs w:val="22"/>
          <w:shd w:val="clear" w:color="auto" w:fill="FFFFFF"/>
        </w:rPr>
        <w:t> </w:t>
      </w:r>
      <w:r w:rsidRPr="00424EC8">
        <w:rPr>
          <w:rFonts w:cs="Arial"/>
          <w:i/>
          <w:iCs/>
          <w:sz w:val="22"/>
          <w:szCs w:val="22"/>
        </w:rPr>
        <w:t>Health promotion practice</w:t>
      </w:r>
      <w:r w:rsidRPr="00424EC8">
        <w:rPr>
          <w:rFonts w:cs="Arial"/>
          <w:sz w:val="22"/>
          <w:szCs w:val="22"/>
          <w:shd w:val="clear" w:color="auto" w:fill="FFFFFF"/>
        </w:rPr>
        <w:t>,</w:t>
      </w:r>
      <w:r w:rsidRPr="00424EC8">
        <w:rPr>
          <w:rStyle w:val="apple-converted-space"/>
          <w:rFonts w:cs="Arial"/>
          <w:sz w:val="22"/>
          <w:szCs w:val="22"/>
          <w:shd w:val="clear" w:color="auto" w:fill="FFFFFF"/>
        </w:rPr>
        <w:t> </w:t>
      </w:r>
      <w:r w:rsidRPr="00424EC8">
        <w:rPr>
          <w:rFonts w:cs="Arial"/>
          <w:i/>
          <w:iCs/>
          <w:sz w:val="22"/>
          <w:szCs w:val="22"/>
        </w:rPr>
        <w:t>16</w:t>
      </w:r>
      <w:r w:rsidRPr="00424EC8">
        <w:rPr>
          <w:rFonts w:cs="Arial"/>
          <w:sz w:val="22"/>
          <w:szCs w:val="22"/>
          <w:shd w:val="clear" w:color="auto" w:fill="FFFFFF"/>
        </w:rPr>
        <w:t xml:space="preserve">(4), </w:t>
      </w:r>
      <w:r w:rsidR="002B667B" w:rsidRPr="00424EC8">
        <w:rPr>
          <w:rFonts w:cs="Arial"/>
          <w:sz w:val="22"/>
          <w:szCs w:val="22"/>
        </w:rPr>
        <w:t>pp.</w:t>
      </w:r>
      <w:r w:rsidR="002B667B">
        <w:rPr>
          <w:rFonts w:cs="Arial"/>
          <w:sz w:val="22"/>
          <w:szCs w:val="22"/>
        </w:rPr>
        <w:t xml:space="preserve"> </w:t>
      </w:r>
      <w:r w:rsidRPr="00424EC8">
        <w:rPr>
          <w:rFonts w:cs="Arial"/>
          <w:sz w:val="22"/>
          <w:szCs w:val="22"/>
          <w:shd w:val="clear" w:color="auto" w:fill="FFFFFF"/>
        </w:rPr>
        <w:t>473-475.</w:t>
      </w:r>
    </w:p>
    <w:p w14:paraId="51FA366E" w14:textId="77777777" w:rsidR="007B385B" w:rsidRPr="00424EC8" w:rsidRDefault="007B385B" w:rsidP="001673DF">
      <w:pPr>
        <w:spacing w:line="276" w:lineRule="auto"/>
        <w:rPr>
          <w:rFonts w:cs="Arial"/>
          <w:sz w:val="22"/>
          <w:szCs w:val="22"/>
          <w:shd w:val="clear" w:color="auto" w:fill="FFFFFF"/>
        </w:rPr>
      </w:pPr>
    </w:p>
    <w:p w14:paraId="1DAAB5E5" w14:textId="357844B1" w:rsidR="00BD61B5" w:rsidRDefault="00BD61B5" w:rsidP="001673DF">
      <w:pPr>
        <w:spacing w:line="276" w:lineRule="auto"/>
        <w:rPr>
          <w:rFonts w:cs="Arial"/>
          <w:sz w:val="22"/>
          <w:szCs w:val="22"/>
          <w:shd w:val="clear" w:color="auto" w:fill="FFFFFF"/>
        </w:rPr>
      </w:pPr>
      <w:bookmarkStart w:id="292" w:name="OLE_LINK109"/>
      <w:bookmarkStart w:id="293" w:name="OLE_LINK110"/>
      <w:bookmarkEnd w:id="290"/>
      <w:bookmarkEnd w:id="291"/>
      <w:r w:rsidRPr="00424EC8">
        <w:rPr>
          <w:rFonts w:cs="Arial"/>
          <w:sz w:val="22"/>
          <w:szCs w:val="22"/>
          <w:shd w:val="clear" w:color="auto" w:fill="FFFFFF"/>
        </w:rPr>
        <w:t>Li, Q., Guan, X., Wu, P., Wang, X., Zhou, L., Tong, Y.</w:t>
      </w:r>
      <w:r w:rsidR="00CA4D0C" w:rsidRPr="00CA4D0C">
        <w:rPr>
          <w:rFonts w:cs="Arial"/>
          <w:iCs/>
          <w:sz w:val="22"/>
          <w:szCs w:val="22"/>
        </w:rPr>
        <w:t xml:space="preserve"> </w:t>
      </w:r>
      <w:r w:rsidR="00CA4D0C">
        <w:rPr>
          <w:rFonts w:cs="Arial"/>
          <w:iCs/>
          <w:sz w:val="22"/>
          <w:szCs w:val="22"/>
        </w:rPr>
        <w:t xml:space="preserve">and </w:t>
      </w:r>
      <w:r w:rsidRPr="00424EC8">
        <w:rPr>
          <w:rFonts w:cs="Arial"/>
          <w:sz w:val="22"/>
          <w:szCs w:val="22"/>
          <w:shd w:val="clear" w:color="auto" w:fill="FFFFFF"/>
        </w:rPr>
        <w:t>Feng, Z. (2020). Early transmission dynamics in Wuhan, China, of novel coronavirus–infected pneumonia.</w:t>
      </w:r>
      <w:r w:rsidRPr="00424EC8">
        <w:rPr>
          <w:rStyle w:val="apple-converted-space"/>
          <w:rFonts w:cs="Arial"/>
          <w:sz w:val="22"/>
          <w:szCs w:val="22"/>
          <w:shd w:val="clear" w:color="auto" w:fill="FFFFFF"/>
        </w:rPr>
        <w:t> </w:t>
      </w:r>
      <w:r w:rsidRPr="00424EC8">
        <w:rPr>
          <w:rFonts w:cs="Arial"/>
          <w:i/>
          <w:iCs/>
          <w:sz w:val="22"/>
          <w:szCs w:val="22"/>
        </w:rPr>
        <w:t>New England journal of medicine</w:t>
      </w:r>
      <w:r w:rsidRPr="00424EC8">
        <w:rPr>
          <w:rFonts w:cs="Arial"/>
          <w:sz w:val="22"/>
          <w:szCs w:val="22"/>
          <w:shd w:val="clear" w:color="auto" w:fill="FFFFFF"/>
        </w:rPr>
        <w:t>,</w:t>
      </w:r>
      <w:r w:rsidRPr="00424EC8">
        <w:rPr>
          <w:rStyle w:val="apple-converted-space"/>
          <w:rFonts w:cs="Arial"/>
          <w:sz w:val="22"/>
          <w:szCs w:val="22"/>
          <w:shd w:val="clear" w:color="auto" w:fill="FFFFFF"/>
        </w:rPr>
        <w:t> </w:t>
      </w:r>
      <w:r w:rsidRPr="00424EC8">
        <w:rPr>
          <w:rFonts w:cs="Arial"/>
          <w:i/>
          <w:iCs/>
          <w:sz w:val="22"/>
          <w:szCs w:val="22"/>
        </w:rPr>
        <w:t>382</w:t>
      </w:r>
      <w:r w:rsidRPr="00424EC8">
        <w:rPr>
          <w:rFonts w:cs="Arial"/>
          <w:sz w:val="22"/>
          <w:szCs w:val="22"/>
          <w:shd w:val="clear" w:color="auto" w:fill="FFFFFF"/>
        </w:rPr>
        <w:t xml:space="preserve">(13), </w:t>
      </w:r>
      <w:r w:rsidR="002B667B" w:rsidRPr="00424EC8">
        <w:rPr>
          <w:rFonts w:cs="Arial"/>
          <w:sz w:val="22"/>
          <w:szCs w:val="22"/>
        </w:rPr>
        <w:t>pp.</w:t>
      </w:r>
      <w:r w:rsidR="002B667B">
        <w:rPr>
          <w:rFonts w:cs="Arial"/>
          <w:sz w:val="22"/>
          <w:szCs w:val="22"/>
        </w:rPr>
        <w:t xml:space="preserve"> </w:t>
      </w:r>
      <w:r w:rsidRPr="00424EC8">
        <w:rPr>
          <w:rFonts w:cs="Arial"/>
          <w:sz w:val="22"/>
          <w:szCs w:val="22"/>
          <w:shd w:val="clear" w:color="auto" w:fill="FFFFFF"/>
        </w:rPr>
        <w:t>1199-1207.</w:t>
      </w:r>
    </w:p>
    <w:p w14:paraId="15D31EC6" w14:textId="77777777" w:rsidR="007B385B" w:rsidRPr="00424EC8" w:rsidRDefault="007B385B" w:rsidP="001673DF">
      <w:pPr>
        <w:spacing w:line="276" w:lineRule="auto"/>
        <w:rPr>
          <w:rFonts w:cs="Arial"/>
          <w:sz w:val="22"/>
          <w:szCs w:val="22"/>
          <w:shd w:val="clear" w:color="auto" w:fill="FFFFFF"/>
        </w:rPr>
      </w:pPr>
    </w:p>
    <w:p w14:paraId="3910E48A" w14:textId="78189469" w:rsidR="00BD61B5" w:rsidRDefault="00BD61B5" w:rsidP="001673DF">
      <w:pPr>
        <w:spacing w:line="276" w:lineRule="auto"/>
        <w:rPr>
          <w:rFonts w:cs="Arial"/>
          <w:sz w:val="22"/>
          <w:szCs w:val="22"/>
        </w:rPr>
      </w:pPr>
      <w:r w:rsidRPr="00424EC8">
        <w:rPr>
          <w:rFonts w:cs="Arial"/>
          <w:sz w:val="22"/>
          <w:szCs w:val="22"/>
        </w:rPr>
        <w:t xml:space="preserve">Lincoln, Y. </w:t>
      </w:r>
      <w:proofErr w:type="gramStart"/>
      <w:r w:rsidRPr="00424EC8">
        <w:rPr>
          <w:rFonts w:cs="Arial"/>
          <w:sz w:val="22"/>
          <w:szCs w:val="22"/>
        </w:rPr>
        <w:t>S.</w:t>
      </w:r>
      <w:proofErr w:type="gramEnd"/>
      <w:r w:rsidR="00CA4D0C" w:rsidRPr="00CA4D0C">
        <w:rPr>
          <w:rFonts w:cs="Arial"/>
          <w:iCs/>
          <w:sz w:val="22"/>
          <w:szCs w:val="22"/>
        </w:rPr>
        <w:t xml:space="preserve"> </w:t>
      </w:r>
      <w:r w:rsidR="00CA4D0C">
        <w:rPr>
          <w:rFonts w:cs="Arial"/>
          <w:iCs/>
          <w:sz w:val="22"/>
          <w:szCs w:val="22"/>
        </w:rPr>
        <w:t>and</w:t>
      </w:r>
      <w:r w:rsidRPr="00424EC8">
        <w:rPr>
          <w:rFonts w:cs="Arial"/>
          <w:sz w:val="22"/>
          <w:szCs w:val="22"/>
        </w:rPr>
        <w:t xml:space="preserve"> Guba, E. G. (1985). </w:t>
      </w:r>
      <w:r w:rsidRPr="00424EC8">
        <w:rPr>
          <w:rFonts w:cs="Arial"/>
          <w:i/>
          <w:iCs/>
          <w:sz w:val="22"/>
          <w:szCs w:val="22"/>
        </w:rPr>
        <w:t>Naturalistic inquiry</w:t>
      </w:r>
      <w:r w:rsidRPr="00424EC8">
        <w:rPr>
          <w:rFonts w:cs="Arial"/>
          <w:sz w:val="22"/>
          <w:szCs w:val="22"/>
        </w:rPr>
        <w:t>. Beverly Hills, CA: Sage.</w:t>
      </w:r>
    </w:p>
    <w:p w14:paraId="715F8054" w14:textId="77777777" w:rsidR="007B385B" w:rsidRPr="00424EC8" w:rsidRDefault="007B385B" w:rsidP="001673DF">
      <w:pPr>
        <w:spacing w:line="276" w:lineRule="auto"/>
        <w:rPr>
          <w:rFonts w:cs="Arial"/>
          <w:sz w:val="22"/>
          <w:szCs w:val="22"/>
        </w:rPr>
      </w:pPr>
    </w:p>
    <w:p w14:paraId="581C4D82" w14:textId="522A5D43" w:rsidR="00BD61B5" w:rsidRDefault="00BD61B5" w:rsidP="001673DF">
      <w:pPr>
        <w:spacing w:line="276" w:lineRule="auto"/>
        <w:rPr>
          <w:rFonts w:cs="Arial"/>
          <w:color w:val="0F0F0F"/>
          <w:sz w:val="22"/>
          <w:szCs w:val="22"/>
        </w:rPr>
      </w:pPr>
      <w:r w:rsidRPr="00424EC8">
        <w:rPr>
          <w:rFonts w:cs="Arial"/>
          <w:color w:val="0F0F0F"/>
          <w:sz w:val="22"/>
          <w:szCs w:val="22"/>
        </w:rPr>
        <w:t xml:space="preserve">Lincoln, Y. S., </w:t>
      </w:r>
      <w:proofErr w:type="spellStart"/>
      <w:r w:rsidRPr="00424EC8">
        <w:rPr>
          <w:rFonts w:cs="Arial"/>
          <w:color w:val="0F0F0F"/>
          <w:sz w:val="22"/>
          <w:szCs w:val="22"/>
        </w:rPr>
        <w:t>Lynham</w:t>
      </w:r>
      <w:proofErr w:type="spellEnd"/>
      <w:r w:rsidRPr="00424EC8">
        <w:rPr>
          <w:rFonts w:cs="Arial"/>
          <w:color w:val="0F0F0F"/>
          <w:sz w:val="22"/>
          <w:szCs w:val="22"/>
        </w:rPr>
        <w:t>, S. A.</w:t>
      </w:r>
      <w:r w:rsidR="00CA4D0C" w:rsidRPr="00CA4D0C">
        <w:rPr>
          <w:rFonts w:cs="Arial"/>
          <w:iCs/>
          <w:sz w:val="22"/>
          <w:szCs w:val="22"/>
        </w:rPr>
        <w:t xml:space="preserve"> </w:t>
      </w:r>
      <w:r w:rsidR="00CA4D0C">
        <w:rPr>
          <w:rFonts w:cs="Arial"/>
          <w:iCs/>
          <w:sz w:val="22"/>
          <w:szCs w:val="22"/>
        </w:rPr>
        <w:t>and</w:t>
      </w:r>
      <w:r w:rsidRPr="00424EC8">
        <w:rPr>
          <w:rFonts w:cs="Arial"/>
          <w:color w:val="0F0F0F"/>
          <w:sz w:val="22"/>
          <w:szCs w:val="22"/>
        </w:rPr>
        <w:t xml:space="preserve"> Guba, E. G. (2011). Paradigmatic controversies, contradictions, and emerging confluences, revisited. The Sage handbook of qualitative research, 4(2), </w:t>
      </w:r>
      <w:r w:rsidR="002B667B" w:rsidRPr="00424EC8">
        <w:rPr>
          <w:rFonts w:cs="Arial"/>
          <w:sz w:val="22"/>
          <w:szCs w:val="22"/>
        </w:rPr>
        <w:t>pp.</w:t>
      </w:r>
      <w:r w:rsidR="002B667B">
        <w:rPr>
          <w:rFonts w:cs="Arial"/>
          <w:sz w:val="22"/>
          <w:szCs w:val="22"/>
        </w:rPr>
        <w:t xml:space="preserve"> </w:t>
      </w:r>
      <w:r w:rsidRPr="00424EC8">
        <w:rPr>
          <w:rFonts w:cs="Arial"/>
          <w:color w:val="0F0F0F"/>
          <w:sz w:val="22"/>
          <w:szCs w:val="22"/>
        </w:rPr>
        <w:t>97-128.</w:t>
      </w:r>
    </w:p>
    <w:p w14:paraId="40ACF6A2" w14:textId="77777777" w:rsidR="007B385B" w:rsidRPr="00424EC8" w:rsidRDefault="007B385B" w:rsidP="001673DF">
      <w:pPr>
        <w:spacing w:line="276" w:lineRule="auto"/>
        <w:rPr>
          <w:rFonts w:cs="Arial"/>
          <w:color w:val="0F0F0F"/>
          <w:sz w:val="22"/>
          <w:szCs w:val="22"/>
        </w:rPr>
      </w:pPr>
    </w:p>
    <w:bookmarkEnd w:id="292"/>
    <w:bookmarkEnd w:id="293"/>
    <w:p w14:paraId="50D66A17" w14:textId="77777777" w:rsidR="00BD61B5" w:rsidRDefault="00BD61B5" w:rsidP="001673DF">
      <w:pPr>
        <w:spacing w:line="276" w:lineRule="auto"/>
        <w:rPr>
          <w:rFonts w:cs="Arial"/>
          <w:sz w:val="22"/>
          <w:szCs w:val="22"/>
        </w:rPr>
      </w:pPr>
      <w:r w:rsidRPr="00424EC8">
        <w:rPr>
          <w:rFonts w:cs="Arial"/>
          <w:sz w:val="22"/>
          <w:szCs w:val="22"/>
        </w:rPr>
        <w:t xml:space="preserve">Maxwell, J. A. (2012). </w:t>
      </w:r>
      <w:bookmarkStart w:id="294" w:name="OLE_LINK74"/>
      <w:bookmarkStart w:id="295" w:name="OLE_LINK78"/>
      <w:r w:rsidRPr="00424EC8">
        <w:rPr>
          <w:rFonts w:cs="Arial"/>
          <w:sz w:val="22"/>
          <w:szCs w:val="22"/>
        </w:rPr>
        <w:t xml:space="preserve">Qualitative Research Design: An Interactive Approach. </w:t>
      </w:r>
      <w:bookmarkEnd w:id="294"/>
      <w:bookmarkEnd w:id="295"/>
      <w:r w:rsidRPr="00424EC8">
        <w:rPr>
          <w:rFonts w:cs="Arial"/>
          <w:sz w:val="22"/>
          <w:szCs w:val="22"/>
        </w:rPr>
        <w:t>SAGE Publications.</w:t>
      </w:r>
    </w:p>
    <w:p w14:paraId="36CB4DFE" w14:textId="77777777" w:rsidR="007B385B" w:rsidRPr="00424EC8" w:rsidRDefault="007B385B" w:rsidP="001673DF">
      <w:pPr>
        <w:spacing w:line="276" w:lineRule="auto"/>
        <w:rPr>
          <w:rFonts w:cs="Arial"/>
          <w:sz w:val="22"/>
          <w:szCs w:val="22"/>
        </w:rPr>
      </w:pPr>
    </w:p>
    <w:p w14:paraId="4CB0C37B" w14:textId="053A6236" w:rsidR="00BD61B5" w:rsidRDefault="00BD61B5" w:rsidP="001673DF">
      <w:pPr>
        <w:spacing w:line="276" w:lineRule="auto"/>
        <w:rPr>
          <w:rFonts w:cs="Arial"/>
          <w:sz w:val="22"/>
          <w:szCs w:val="22"/>
          <w:shd w:val="clear" w:color="auto" w:fill="FFFFFF"/>
        </w:rPr>
      </w:pPr>
      <w:r w:rsidRPr="00424EC8">
        <w:rPr>
          <w:rFonts w:cs="Arial"/>
          <w:sz w:val="22"/>
          <w:szCs w:val="22"/>
          <w:shd w:val="clear" w:color="auto" w:fill="FFFFFF"/>
        </w:rPr>
        <w:t xml:space="preserve">McCarthy, B. (2016). </w:t>
      </w:r>
      <w:bookmarkStart w:id="296" w:name="OLE_LINK37"/>
      <w:bookmarkStart w:id="297" w:name="OLE_LINK38"/>
      <w:bookmarkStart w:id="298" w:name="OLE_LINK39"/>
      <w:r w:rsidRPr="00424EC8">
        <w:rPr>
          <w:rFonts w:cs="Arial"/>
          <w:i/>
          <w:iCs/>
          <w:sz w:val="22"/>
          <w:szCs w:val="22"/>
          <w:shd w:val="clear" w:color="auto" w:fill="FFFFFF"/>
        </w:rPr>
        <w:t>Consumer Behaviour and PR</w:t>
      </w:r>
      <w:bookmarkEnd w:id="296"/>
      <w:bookmarkEnd w:id="297"/>
      <w:bookmarkEnd w:id="298"/>
      <w:r w:rsidRPr="00424EC8">
        <w:rPr>
          <w:rFonts w:cs="Arial"/>
          <w:i/>
          <w:iCs/>
          <w:sz w:val="22"/>
          <w:szCs w:val="22"/>
          <w:shd w:val="clear" w:color="auto" w:fill="FFFFFF"/>
        </w:rPr>
        <w:t xml:space="preserve">. </w:t>
      </w:r>
      <w:r w:rsidRPr="00424EC8">
        <w:rPr>
          <w:rFonts w:cs="Arial"/>
          <w:sz w:val="22"/>
          <w:szCs w:val="22"/>
          <w:shd w:val="clear" w:color="auto" w:fill="FFFFFF"/>
        </w:rPr>
        <w:t xml:space="preserve">Available at: </w:t>
      </w:r>
      <w:hyperlink r:id="rId16" w:history="1">
        <w:r w:rsidR="007B385B" w:rsidRPr="000C01C2">
          <w:rPr>
            <w:rStyle w:val="a4"/>
            <w:rFonts w:cs="Arial"/>
            <w:sz w:val="22"/>
            <w:szCs w:val="22"/>
            <w:shd w:val="clear" w:color="auto" w:fill="FFFFFF"/>
          </w:rPr>
          <w:t>https://ds.amu.edu.et/xmlui/bitstream/handle/123456789/4917/Consumer%20Behaviour%20and%20PR.pdf?sequence=1&amp;isAllowed=y</w:t>
        </w:r>
      </w:hyperlink>
    </w:p>
    <w:p w14:paraId="6D4974F7" w14:textId="77777777" w:rsidR="007B385B" w:rsidRPr="007B385B" w:rsidRDefault="007B385B" w:rsidP="001673DF">
      <w:pPr>
        <w:spacing w:line="276" w:lineRule="auto"/>
        <w:rPr>
          <w:rFonts w:cs="Arial"/>
          <w:sz w:val="22"/>
          <w:szCs w:val="22"/>
          <w:shd w:val="clear" w:color="auto" w:fill="FFFFFF"/>
        </w:rPr>
      </w:pPr>
    </w:p>
    <w:p w14:paraId="34481855" w14:textId="584F7E3C" w:rsidR="00BD61B5" w:rsidRDefault="00BD61B5" w:rsidP="001673DF">
      <w:pPr>
        <w:spacing w:line="276" w:lineRule="auto"/>
        <w:rPr>
          <w:rFonts w:cs="Arial"/>
          <w:sz w:val="22"/>
          <w:szCs w:val="22"/>
          <w:shd w:val="clear" w:color="auto" w:fill="FFFFFF"/>
        </w:rPr>
      </w:pPr>
      <w:r w:rsidRPr="00424EC8">
        <w:rPr>
          <w:rFonts w:cs="Arial"/>
          <w:sz w:val="22"/>
          <w:szCs w:val="22"/>
          <w:shd w:val="clear" w:color="auto" w:fill="FFFFFF"/>
        </w:rPr>
        <w:t>Mo,</w:t>
      </w:r>
      <w:r w:rsidR="00CA4D0C">
        <w:rPr>
          <w:rFonts w:cs="Arial"/>
          <w:sz w:val="22"/>
          <w:szCs w:val="22"/>
          <w:shd w:val="clear" w:color="auto" w:fill="FFFFFF"/>
        </w:rPr>
        <w:t xml:space="preserve"> </w:t>
      </w:r>
      <w:r w:rsidRPr="00424EC8">
        <w:rPr>
          <w:rFonts w:cs="Arial"/>
          <w:sz w:val="22"/>
          <w:szCs w:val="22"/>
          <w:shd w:val="clear" w:color="auto" w:fill="FFFFFF"/>
        </w:rPr>
        <w:t>J.</w:t>
      </w:r>
      <w:r w:rsidR="00CA4D0C">
        <w:rPr>
          <w:rFonts w:cs="Arial"/>
          <w:sz w:val="22"/>
          <w:szCs w:val="22"/>
          <w:shd w:val="clear" w:color="auto" w:fill="FFFFFF"/>
        </w:rPr>
        <w:t xml:space="preserve"> </w:t>
      </w:r>
      <w:r w:rsidRPr="00424EC8">
        <w:rPr>
          <w:rFonts w:cs="Arial"/>
          <w:sz w:val="22"/>
          <w:szCs w:val="22"/>
          <w:shd w:val="clear" w:color="auto" w:fill="FFFFFF"/>
        </w:rPr>
        <w:t>H., Gao, R.</w:t>
      </w:r>
      <w:r w:rsidR="00CA4D0C" w:rsidRPr="00CA4D0C">
        <w:rPr>
          <w:rFonts w:cs="Arial"/>
          <w:iCs/>
          <w:sz w:val="22"/>
          <w:szCs w:val="22"/>
        </w:rPr>
        <w:t xml:space="preserve"> </w:t>
      </w:r>
      <w:r w:rsidR="00CA4D0C">
        <w:rPr>
          <w:rFonts w:cs="Arial"/>
          <w:iCs/>
          <w:sz w:val="22"/>
          <w:szCs w:val="22"/>
        </w:rPr>
        <w:t xml:space="preserve">and </w:t>
      </w:r>
      <w:r w:rsidRPr="00424EC8">
        <w:rPr>
          <w:rFonts w:cs="Arial"/>
          <w:sz w:val="22"/>
          <w:szCs w:val="22"/>
          <w:shd w:val="clear" w:color="auto" w:fill="FFFFFF"/>
        </w:rPr>
        <w:t>Xu, A.</w:t>
      </w:r>
      <w:r w:rsidR="00CA4D0C">
        <w:rPr>
          <w:rFonts w:cs="Arial"/>
          <w:sz w:val="22"/>
          <w:szCs w:val="22"/>
          <w:shd w:val="clear" w:color="auto" w:fill="FFFFFF"/>
        </w:rPr>
        <w:t xml:space="preserve"> </w:t>
      </w:r>
      <w:r w:rsidRPr="00424EC8">
        <w:rPr>
          <w:rFonts w:cs="Arial"/>
          <w:sz w:val="22"/>
          <w:szCs w:val="22"/>
          <w:shd w:val="clear" w:color="auto" w:fill="FFFFFF"/>
        </w:rPr>
        <w:t xml:space="preserve">(2020) Prediction and Countermeasures on Impact of Hong Kong-Zhuhai-Macao Bridge on Zhuhai Tourism - Based on the Grey System, </w:t>
      </w:r>
      <w:r w:rsidRPr="00424EC8">
        <w:rPr>
          <w:rFonts w:cs="Arial"/>
          <w:i/>
          <w:iCs/>
          <w:sz w:val="22"/>
          <w:szCs w:val="22"/>
          <w:shd w:val="clear" w:color="auto" w:fill="FFFFFF"/>
        </w:rPr>
        <w:t>Economy of Special Zone,</w:t>
      </w:r>
      <w:r w:rsidRPr="00424EC8">
        <w:rPr>
          <w:rFonts w:cs="Arial"/>
          <w:sz w:val="22"/>
          <w:szCs w:val="22"/>
          <w:shd w:val="clear" w:color="auto" w:fill="FFFFFF"/>
        </w:rPr>
        <w:t xml:space="preserve"> 380(9), </w:t>
      </w:r>
      <w:r w:rsidR="002B667B" w:rsidRPr="00424EC8">
        <w:rPr>
          <w:rFonts w:cs="Arial"/>
          <w:sz w:val="22"/>
          <w:szCs w:val="22"/>
        </w:rPr>
        <w:t>pp.</w:t>
      </w:r>
      <w:r w:rsidR="002B667B">
        <w:rPr>
          <w:rFonts w:cs="Arial"/>
          <w:sz w:val="22"/>
          <w:szCs w:val="22"/>
        </w:rPr>
        <w:t xml:space="preserve"> </w:t>
      </w:r>
      <w:r w:rsidRPr="00424EC8">
        <w:rPr>
          <w:rFonts w:cs="Arial"/>
          <w:sz w:val="22"/>
          <w:szCs w:val="22"/>
          <w:shd w:val="clear" w:color="auto" w:fill="FFFFFF"/>
        </w:rPr>
        <w:t xml:space="preserve">40-43. </w:t>
      </w:r>
    </w:p>
    <w:p w14:paraId="4A8C16B7" w14:textId="77777777" w:rsidR="007B385B" w:rsidRPr="00424EC8" w:rsidRDefault="007B385B" w:rsidP="001673DF">
      <w:pPr>
        <w:spacing w:line="276" w:lineRule="auto"/>
        <w:rPr>
          <w:rFonts w:cs="Arial"/>
          <w:sz w:val="22"/>
          <w:szCs w:val="22"/>
          <w:shd w:val="clear" w:color="auto" w:fill="FFFFFF"/>
        </w:rPr>
      </w:pPr>
    </w:p>
    <w:p w14:paraId="4CDA35C4" w14:textId="77777777" w:rsidR="00BD61B5" w:rsidRDefault="00BD61B5" w:rsidP="001673DF">
      <w:pPr>
        <w:spacing w:line="276" w:lineRule="auto"/>
        <w:rPr>
          <w:rFonts w:cs="Arial"/>
          <w:sz w:val="22"/>
          <w:szCs w:val="22"/>
        </w:rPr>
      </w:pPr>
      <w:r w:rsidRPr="00424EC8">
        <w:rPr>
          <w:rFonts w:cs="Arial"/>
          <w:sz w:val="22"/>
          <w:szCs w:val="22"/>
        </w:rPr>
        <w:t xml:space="preserve">Neuman, W.L. (2000). </w:t>
      </w:r>
      <w:r w:rsidRPr="00424EC8">
        <w:rPr>
          <w:rFonts w:cs="Arial"/>
          <w:i/>
          <w:iCs/>
          <w:sz w:val="22"/>
          <w:szCs w:val="22"/>
        </w:rPr>
        <w:t xml:space="preserve">Social Research Methods: Qualitative and Quantitative Approaches, </w:t>
      </w:r>
      <w:r w:rsidRPr="00424EC8">
        <w:rPr>
          <w:rFonts w:cs="Arial"/>
          <w:sz w:val="22"/>
          <w:szCs w:val="22"/>
        </w:rPr>
        <w:t>(4</w:t>
      </w:r>
      <w:proofErr w:type="spellStart"/>
      <w:r w:rsidRPr="00424EC8">
        <w:rPr>
          <w:rFonts w:cs="Arial"/>
          <w:position w:val="10"/>
          <w:sz w:val="22"/>
          <w:szCs w:val="22"/>
        </w:rPr>
        <w:t>th</w:t>
      </w:r>
      <w:proofErr w:type="spellEnd"/>
      <w:r w:rsidRPr="00424EC8">
        <w:rPr>
          <w:rFonts w:cs="Arial"/>
          <w:position w:val="10"/>
          <w:sz w:val="22"/>
          <w:szCs w:val="22"/>
        </w:rPr>
        <w:t xml:space="preserve"> </w:t>
      </w:r>
      <w:r w:rsidRPr="00424EC8">
        <w:rPr>
          <w:rFonts w:cs="Arial"/>
          <w:sz w:val="22"/>
          <w:szCs w:val="22"/>
        </w:rPr>
        <w:t xml:space="preserve">ed.). Boston: </w:t>
      </w:r>
      <w:proofErr w:type="spellStart"/>
      <w:r w:rsidRPr="00424EC8">
        <w:rPr>
          <w:rFonts w:cs="Arial"/>
          <w:sz w:val="22"/>
          <w:szCs w:val="22"/>
        </w:rPr>
        <w:t>Allyn</w:t>
      </w:r>
      <w:proofErr w:type="spellEnd"/>
      <w:r w:rsidRPr="00424EC8">
        <w:rPr>
          <w:rFonts w:cs="Arial"/>
          <w:sz w:val="22"/>
          <w:szCs w:val="22"/>
        </w:rPr>
        <w:t xml:space="preserve"> and Bacon. </w:t>
      </w:r>
    </w:p>
    <w:p w14:paraId="50D87548" w14:textId="77777777" w:rsidR="007B385B" w:rsidRPr="00424EC8" w:rsidRDefault="007B385B" w:rsidP="001673DF">
      <w:pPr>
        <w:spacing w:line="276" w:lineRule="auto"/>
        <w:rPr>
          <w:rFonts w:cs="Arial"/>
          <w:sz w:val="22"/>
          <w:szCs w:val="22"/>
        </w:rPr>
      </w:pPr>
    </w:p>
    <w:p w14:paraId="6A4D8594" w14:textId="65CDBF2C" w:rsidR="00BD61B5" w:rsidRDefault="00BD61B5" w:rsidP="001673DF">
      <w:pPr>
        <w:spacing w:line="276" w:lineRule="auto"/>
        <w:rPr>
          <w:rFonts w:cs="Arial"/>
          <w:color w:val="222222"/>
          <w:sz w:val="22"/>
          <w:szCs w:val="22"/>
          <w:shd w:val="clear" w:color="auto" w:fill="FFFFFF"/>
        </w:rPr>
      </w:pPr>
      <w:proofErr w:type="spellStart"/>
      <w:r w:rsidRPr="00424EC8">
        <w:rPr>
          <w:rFonts w:cs="Arial"/>
          <w:color w:val="222222"/>
          <w:sz w:val="22"/>
          <w:szCs w:val="22"/>
          <w:shd w:val="clear" w:color="auto" w:fill="FFFFFF"/>
        </w:rPr>
        <w:t>Nunkoo</w:t>
      </w:r>
      <w:proofErr w:type="spellEnd"/>
      <w:r w:rsidRPr="00424EC8">
        <w:rPr>
          <w:rFonts w:cs="Arial"/>
          <w:color w:val="222222"/>
          <w:sz w:val="22"/>
          <w:szCs w:val="22"/>
          <w:shd w:val="clear" w:color="auto" w:fill="FFFFFF"/>
        </w:rPr>
        <w:t xml:space="preserve">, R., </w:t>
      </w:r>
      <w:proofErr w:type="spellStart"/>
      <w:r w:rsidRPr="00424EC8">
        <w:rPr>
          <w:rFonts w:cs="Arial"/>
          <w:color w:val="222222"/>
          <w:sz w:val="22"/>
          <w:szCs w:val="22"/>
          <w:shd w:val="clear" w:color="auto" w:fill="FFFFFF"/>
        </w:rPr>
        <w:t>Gursoy</w:t>
      </w:r>
      <w:proofErr w:type="spellEnd"/>
      <w:r w:rsidRPr="00424EC8">
        <w:rPr>
          <w:rFonts w:cs="Arial"/>
          <w:color w:val="222222"/>
          <w:sz w:val="22"/>
          <w:szCs w:val="22"/>
          <w:shd w:val="clear" w:color="auto" w:fill="FFFFFF"/>
        </w:rPr>
        <w:t>, D.</w:t>
      </w:r>
      <w:r w:rsidR="00CA4D0C" w:rsidRPr="00CA4D0C">
        <w:rPr>
          <w:rFonts w:cs="Arial"/>
          <w:iCs/>
          <w:sz w:val="22"/>
          <w:szCs w:val="22"/>
        </w:rPr>
        <w:t xml:space="preserve"> </w:t>
      </w:r>
      <w:r w:rsidR="00CA4D0C">
        <w:rPr>
          <w:rFonts w:cs="Arial"/>
          <w:iCs/>
          <w:sz w:val="22"/>
          <w:szCs w:val="22"/>
        </w:rPr>
        <w:t>and</w:t>
      </w:r>
      <w:r w:rsidRPr="00424EC8">
        <w:rPr>
          <w:rFonts w:cs="Arial"/>
          <w:color w:val="222222"/>
          <w:sz w:val="22"/>
          <w:szCs w:val="22"/>
          <w:shd w:val="clear" w:color="auto" w:fill="FFFFFF"/>
        </w:rPr>
        <w:t xml:space="preserve"> Dwivedi, Y. K. (2023). Effects of social media on residents’ attitudes to tourism: Conceptual framework and research propositions.</w:t>
      </w:r>
      <w:r w:rsidRPr="00424EC8">
        <w:rPr>
          <w:rStyle w:val="apple-converted-space"/>
          <w:rFonts w:cs="Arial"/>
          <w:color w:val="222222"/>
          <w:sz w:val="22"/>
          <w:szCs w:val="22"/>
          <w:shd w:val="clear" w:color="auto" w:fill="FFFFFF"/>
        </w:rPr>
        <w:t> </w:t>
      </w:r>
      <w:r w:rsidRPr="00424EC8">
        <w:rPr>
          <w:rFonts w:cs="Arial"/>
          <w:i/>
          <w:iCs/>
          <w:color w:val="222222"/>
          <w:sz w:val="22"/>
          <w:szCs w:val="22"/>
        </w:rPr>
        <w:t>Journal of Sustainable Tourism</w:t>
      </w:r>
      <w:r w:rsidRPr="00424EC8">
        <w:rPr>
          <w:rFonts w:cs="Arial"/>
          <w:color w:val="222222"/>
          <w:sz w:val="22"/>
          <w:szCs w:val="22"/>
          <w:shd w:val="clear" w:color="auto" w:fill="FFFFFF"/>
        </w:rPr>
        <w:t>,</w:t>
      </w:r>
      <w:r w:rsidRPr="00424EC8">
        <w:rPr>
          <w:rStyle w:val="apple-converted-space"/>
          <w:rFonts w:cs="Arial"/>
          <w:color w:val="222222"/>
          <w:sz w:val="22"/>
          <w:szCs w:val="22"/>
          <w:shd w:val="clear" w:color="auto" w:fill="FFFFFF"/>
        </w:rPr>
        <w:t> </w:t>
      </w:r>
      <w:r w:rsidRPr="00424EC8">
        <w:rPr>
          <w:rFonts w:cs="Arial"/>
          <w:i/>
          <w:iCs/>
          <w:color w:val="222222"/>
          <w:sz w:val="22"/>
          <w:szCs w:val="22"/>
        </w:rPr>
        <w:t>31</w:t>
      </w:r>
      <w:r w:rsidRPr="00424EC8">
        <w:rPr>
          <w:rFonts w:cs="Arial"/>
          <w:color w:val="222222"/>
          <w:sz w:val="22"/>
          <w:szCs w:val="22"/>
          <w:shd w:val="clear" w:color="auto" w:fill="FFFFFF"/>
        </w:rPr>
        <w:t xml:space="preserve">(2), </w:t>
      </w:r>
      <w:r w:rsidR="002B667B" w:rsidRPr="00424EC8">
        <w:rPr>
          <w:rFonts w:cs="Arial"/>
          <w:sz w:val="22"/>
          <w:szCs w:val="22"/>
        </w:rPr>
        <w:t>pp.</w:t>
      </w:r>
      <w:r w:rsidR="002B667B">
        <w:rPr>
          <w:rFonts w:cs="Arial"/>
          <w:sz w:val="22"/>
          <w:szCs w:val="22"/>
        </w:rPr>
        <w:t xml:space="preserve"> </w:t>
      </w:r>
      <w:r w:rsidRPr="00424EC8">
        <w:rPr>
          <w:rFonts w:cs="Arial"/>
          <w:color w:val="222222"/>
          <w:sz w:val="22"/>
          <w:szCs w:val="22"/>
          <w:shd w:val="clear" w:color="auto" w:fill="FFFFFF"/>
        </w:rPr>
        <w:t>350-366.</w:t>
      </w:r>
    </w:p>
    <w:p w14:paraId="03E5FA56" w14:textId="77777777" w:rsidR="007B385B" w:rsidRPr="00424EC8" w:rsidRDefault="007B385B" w:rsidP="001673DF">
      <w:pPr>
        <w:spacing w:line="276" w:lineRule="auto"/>
        <w:rPr>
          <w:rFonts w:cs="Arial"/>
          <w:sz w:val="22"/>
          <w:szCs w:val="22"/>
          <w:shd w:val="clear" w:color="auto" w:fill="FFFFFF"/>
        </w:rPr>
      </w:pPr>
    </w:p>
    <w:p w14:paraId="3B0A75C1" w14:textId="43F9049E" w:rsidR="00BD61B5" w:rsidRDefault="00BD61B5" w:rsidP="001673DF">
      <w:pPr>
        <w:spacing w:line="276" w:lineRule="auto"/>
        <w:rPr>
          <w:rFonts w:cs="Arial"/>
          <w:sz w:val="22"/>
          <w:szCs w:val="22"/>
          <w:shd w:val="clear" w:color="auto" w:fill="FFFFFF"/>
        </w:rPr>
      </w:pPr>
      <w:r w:rsidRPr="00424EC8">
        <w:rPr>
          <w:rFonts w:cs="Arial"/>
          <w:sz w:val="22"/>
          <w:szCs w:val="22"/>
          <w:shd w:val="clear" w:color="auto" w:fill="FFFFFF"/>
        </w:rPr>
        <w:t>Park, S. H., Hsieh, C. M.</w:t>
      </w:r>
      <w:r w:rsidR="00CA4D0C" w:rsidRPr="00CA4D0C">
        <w:rPr>
          <w:rFonts w:cs="Arial"/>
          <w:iCs/>
          <w:sz w:val="22"/>
          <w:szCs w:val="22"/>
        </w:rPr>
        <w:t xml:space="preserve"> </w:t>
      </w:r>
      <w:r w:rsidR="00CA4D0C">
        <w:rPr>
          <w:rFonts w:cs="Arial"/>
          <w:iCs/>
          <w:sz w:val="22"/>
          <w:szCs w:val="22"/>
        </w:rPr>
        <w:t>and</w:t>
      </w:r>
      <w:r w:rsidRPr="00424EC8">
        <w:rPr>
          <w:rFonts w:cs="Arial"/>
          <w:sz w:val="22"/>
          <w:szCs w:val="22"/>
          <w:shd w:val="clear" w:color="auto" w:fill="FFFFFF"/>
        </w:rPr>
        <w:t xml:space="preserve"> Lee, C. K. (2017). Examining Chinese college students’ intention to travel to Japan using the extended theory of planned </w:t>
      </w:r>
      <w:proofErr w:type="spellStart"/>
      <w:r w:rsidRPr="00424EC8">
        <w:rPr>
          <w:rFonts w:cs="Arial"/>
          <w:sz w:val="22"/>
          <w:szCs w:val="22"/>
          <w:shd w:val="clear" w:color="auto" w:fill="FFFFFF"/>
        </w:rPr>
        <w:t>behavior</w:t>
      </w:r>
      <w:proofErr w:type="spellEnd"/>
      <w:r w:rsidRPr="00424EC8">
        <w:rPr>
          <w:rFonts w:cs="Arial"/>
          <w:sz w:val="22"/>
          <w:szCs w:val="22"/>
          <w:shd w:val="clear" w:color="auto" w:fill="FFFFFF"/>
        </w:rPr>
        <w:t>: Testing destination image and the mediating role of travel constraints.</w:t>
      </w:r>
      <w:r w:rsidRPr="00424EC8">
        <w:rPr>
          <w:rStyle w:val="apple-converted-space"/>
          <w:rFonts w:cs="Arial"/>
          <w:sz w:val="22"/>
          <w:szCs w:val="22"/>
          <w:shd w:val="clear" w:color="auto" w:fill="FFFFFF"/>
        </w:rPr>
        <w:t> </w:t>
      </w:r>
      <w:r w:rsidRPr="00424EC8">
        <w:rPr>
          <w:rFonts w:cs="Arial"/>
          <w:i/>
          <w:iCs/>
          <w:sz w:val="22"/>
          <w:szCs w:val="22"/>
        </w:rPr>
        <w:t>Journal of Travel &amp; Tourism Marketing</w:t>
      </w:r>
      <w:r w:rsidRPr="00424EC8">
        <w:rPr>
          <w:rFonts w:cs="Arial"/>
          <w:sz w:val="22"/>
          <w:szCs w:val="22"/>
          <w:shd w:val="clear" w:color="auto" w:fill="FFFFFF"/>
        </w:rPr>
        <w:t>,</w:t>
      </w:r>
      <w:r w:rsidRPr="00424EC8">
        <w:rPr>
          <w:rStyle w:val="apple-converted-space"/>
          <w:rFonts w:cs="Arial"/>
          <w:sz w:val="22"/>
          <w:szCs w:val="22"/>
          <w:shd w:val="clear" w:color="auto" w:fill="FFFFFF"/>
        </w:rPr>
        <w:t> </w:t>
      </w:r>
      <w:r w:rsidRPr="00424EC8">
        <w:rPr>
          <w:rFonts w:cs="Arial"/>
          <w:i/>
          <w:iCs/>
          <w:sz w:val="22"/>
          <w:szCs w:val="22"/>
        </w:rPr>
        <w:t>34</w:t>
      </w:r>
      <w:r w:rsidRPr="00424EC8">
        <w:rPr>
          <w:rFonts w:cs="Arial"/>
          <w:sz w:val="22"/>
          <w:szCs w:val="22"/>
          <w:shd w:val="clear" w:color="auto" w:fill="FFFFFF"/>
        </w:rPr>
        <w:t xml:space="preserve">(1), </w:t>
      </w:r>
      <w:r w:rsidR="002B667B" w:rsidRPr="00424EC8">
        <w:rPr>
          <w:rFonts w:cs="Arial"/>
          <w:sz w:val="22"/>
          <w:szCs w:val="22"/>
        </w:rPr>
        <w:t>pp.</w:t>
      </w:r>
      <w:r w:rsidR="002B667B">
        <w:rPr>
          <w:rFonts w:cs="Arial"/>
          <w:sz w:val="22"/>
          <w:szCs w:val="22"/>
        </w:rPr>
        <w:t xml:space="preserve"> </w:t>
      </w:r>
      <w:r w:rsidRPr="00424EC8">
        <w:rPr>
          <w:rFonts w:cs="Arial"/>
          <w:sz w:val="22"/>
          <w:szCs w:val="22"/>
          <w:shd w:val="clear" w:color="auto" w:fill="FFFFFF"/>
        </w:rPr>
        <w:t>113-131.</w:t>
      </w:r>
    </w:p>
    <w:p w14:paraId="79531C3E" w14:textId="77777777" w:rsidR="007B385B" w:rsidRPr="00424EC8" w:rsidRDefault="007B385B" w:rsidP="001673DF">
      <w:pPr>
        <w:spacing w:line="276" w:lineRule="auto"/>
        <w:rPr>
          <w:rFonts w:cs="Arial"/>
          <w:sz w:val="22"/>
          <w:szCs w:val="22"/>
          <w:shd w:val="clear" w:color="auto" w:fill="FFFFFF"/>
        </w:rPr>
      </w:pPr>
    </w:p>
    <w:p w14:paraId="4186183E" w14:textId="77777777" w:rsidR="002B667B" w:rsidRDefault="00BD61B5" w:rsidP="001673DF">
      <w:pPr>
        <w:spacing w:line="276" w:lineRule="auto"/>
        <w:rPr>
          <w:rFonts w:cs="Arial"/>
          <w:sz w:val="22"/>
          <w:szCs w:val="22"/>
          <w:shd w:val="clear" w:color="auto" w:fill="FFFFFF"/>
        </w:rPr>
      </w:pPr>
      <w:bookmarkStart w:id="299" w:name="OLE_LINK25"/>
      <w:bookmarkStart w:id="300" w:name="OLE_LINK26"/>
      <w:bookmarkStart w:id="301" w:name="OLE_LINK115"/>
      <w:bookmarkStart w:id="302" w:name="OLE_LINK116"/>
      <w:r w:rsidRPr="00424EC8">
        <w:rPr>
          <w:rFonts w:cs="Arial"/>
          <w:sz w:val="22"/>
          <w:szCs w:val="22"/>
          <w:shd w:val="clear" w:color="auto" w:fill="FFFFFF"/>
        </w:rPr>
        <w:lastRenderedPageBreak/>
        <w:t>Patterson, M. E., and Williams</w:t>
      </w:r>
      <w:bookmarkEnd w:id="299"/>
      <w:bookmarkEnd w:id="300"/>
      <w:r w:rsidRPr="00424EC8">
        <w:rPr>
          <w:rFonts w:cs="Arial"/>
          <w:sz w:val="22"/>
          <w:szCs w:val="22"/>
          <w:shd w:val="clear" w:color="auto" w:fill="FFFFFF"/>
        </w:rPr>
        <w:t>, D. R. (1998). Paradigms and problems: The practice of social science in natural resource management.</w:t>
      </w:r>
      <w:r w:rsidRPr="00424EC8">
        <w:rPr>
          <w:rStyle w:val="apple-converted-space"/>
          <w:rFonts w:cs="Arial"/>
          <w:sz w:val="22"/>
          <w:szCs w:val="22"/>
          <w:shd w:val="clear" w:color="auto" w:fill="FFFFFF"/>
        </w:rPr>
        <w:t> </w:t>
      </w:r>
      <w:r w:rsidRPr="00424EC8">
        <w:rPr>
          <w:rFonts w:cs="Arial"/>
          <w:i/>
          <w:iCs/>
          <w:sz w:val="22"/>
          <w:szCs w:val="22"/>
        </w:rPr>
        <w:t>Society and Natural Resources</w:t>
      </w:r>
      <w:r w:rsidRPr="00424EC8">
        <w:rPr>
          <w:rFonts w:cs="Arial"/>
          <w:sz w:val="22"/>
          <w:szCs w:val="22"/>
          <w:shd w:val="clear" w:color="auto" w:fill="FFFFFF"/>
        </w:rPr>
        <w:t>,</w:t>
      </w:r>
      <w:r w:rsidRPr="00424EC8">
        <w:rPr>
          <w:rStyle w:val="apple-converted-space"/>
          <w:rFonts w:cs="Arial"/>
          <w:sz w:val="22"/>
          <w:szCs w:val="22"/>
          <w:shd w:val="clear" w:color="auto" w:fill="FFFFFF"/>
        </w:rPr>
        <w:t> </w:t>
      </w:r>
      <w:r w:rsidRPr="00424EC8">
        <w:rPr>
          <w:rFonts w:cs="Arial"/>
          <w:i/>
          <w:iCs/>
          <w:sz w:val="22"/>
          <w:szCs w:val="22"/>
        </w:rPr>
        <w:t>11</w:t>
      </w:r>
      <w:r w:rsidRPr="00424EC8">
        <w:rPr>
          <w:rFonts w:cs="Arial"/>
          <w:sz w:val="22"/>
          <w:szCs w:val="22"/>
          <w:shd w:val="clear" w:color="auto" w:fill="FFFFFF"/>
        </w:rPr>
        <w:t xml:space="preserve">, </w:t>
      </w:r>
      <w:r w:rsidR="002B667B" w:rsidRPr="00424EC8">
        <w:rPr>
          <w:rFonts w:cs="Arial"/>
          <w:sz w:val="22"/>
          <w:szCs w:val="22"/>
        </w:rPr>
        <w:t>pp.</w:t>
      </w:r>
      <w:r w:rsidR="002B667B">
        <w:rPr>
          <w:rFonts w:cs="Arial"/>
          <w:sz w:val="22"/>
          <w:szCs w:val="22"/>
        </w:rPr>
        <w:t xml:space="preserve"> </w:t>
      </w:r>
      <w:r w:rsidRPr="00424EC8">
        <w:rPr>
          <w:rFonts w:cs="Arial"/>
          <w:sz w:val="22"/>
          <w:szCs w:val="22"/>
          <w:shd w:val="clear" w:color="auto" w:fill="FFFFFF"/>
        </w:rPr>
        <w:t>279-296.</w:t>
      </w:r>
      <w:bookmarkStart w:id="303" w:name="OLE_LINK55"/>
      <w:bookmarkStart w:id="304" w:name="OLE_LINK56"/>
      <w:bookmarkEnd w:id="301"/>
      <w:bookmarkEnd w:id="302"/>
    </w:p>
    <w:p w14:paraId="40CEEA7A" w14:textId="77777777" w:rsidR="007B385B" w:rsidRDefault="007B385B" w:rsidP="001673DF">
      <w:pPr>
        <w:spacing w:line="276" w:lineRule="auto"/>
        <w:rPr>
          <w:rFonts w:cs="Arial"/>
          <w:sz w:val="22"/>
          <w:szCs w:val="22"/>
          <w:shd w:val="clear" w:color="auto" w:fill="FFFFFF"/>
        </w:rPr>
      </w:pPr>
    </w:p>
    <w:p w14:paraId="0802750B" w14:textId="7E32ACA9" w:rsidR="00BD61B5" w:rsidRDefault="00BD61B5" w:rsidP="001673DF">
      <w:pPr>
        <w:spacing w:line="276" w:lineRule="auto"/>
        <w:rPr>
          <w:rFonts w:cs="Arial"/>
          <w:sz w:val="22"/>
          <w:szCs w:val="22"/>
          <w:shd w:val="clear" w:color="auto" w:fill="FFFFFF"/>
        </w:rPr>
      </w:pPr>
      <w:r w:rsidRPr="00424EC8">
        <w:rPr>
          <w:rFonts w:cs="Arial"/>
          <w:sz w:val="22"/>
          <w:szCs w:val="22"/>
          <w:shd w:val="clear" w:color="auto" w:fill="FFFFFF"/>
        </w:rPr>
        <w:t>Patterson, M. E. and Williams,</w:t>
      </w:r>
      <w:bookmarkEnd w:id="303"/>
      <w:bookmarkEnd w:id="304"/>
      <w:r w:rsidRPr="00424EC8">
        <w:rPr>
          <w:rFonts w:cs="Arial"/>
          <w:sz w:val="22"/>
          <w:szCs w:val="22"/>
          <w:shd w:val="clear" w:color="auto" w:fill="FFFFFF"/>
        </w:rPr>
        <w:t xml:space="preserve"> D. R. (1998). Paradigms and problems: The practice of social science in natural resource management.</w:t>
      </w:r>
      <w:r w:rsidRPr="00424EC8">
        <w:rPr>
          <w:rStyle w:val="apple-converted-space"/>
          <w:rFonts w:cs="Arial"/>
          <w:sz w:val="22"/>
          <w:szCs w:val="22"/>
          <w:shd w:val="clear" w:color="auto" w:fill="FFFFFF"/>
        </w:rPr>
        <w:t> </w:t>
      </w:r>
      <w:r w:rsidRPr="00424EC8">
        <w:rPr>
          <w:rFonts w:cs="Arial"/>
          <w:i/>
          <w:iCs/>
          <w:sz w:val="22"/>
          <w:szCs w:val="22"/>
        </w:rPr>
        <w:t>Society and Natural Resources</w:t>
      </w:r>
      <w:r w:rsidRPr="00424EC8">
        <w:rPr>
          <w:rFonts w:cs="Arial"/>
          <w:sz w:val="22"/>
          <w:szCs w:val="22"/>
          <w:shd w:val="clear" w:color="auto" w:fill="FFFFFF"/>
        </w:rPr>
        <w:t>,</w:t>
      </w:r>
      <w:r w:rsidRPr="00424EC8">
        <w:rPr>
          <w:rStyle w:val="apple-converted-space"/>
          <w:rFonts w:cs="Arial"/>
          <w:sz w:val="22"/>
          <w:szCs w:val="22"/>
          <w:shd w:val="clear" w:color="auto" w:fill="FFFFFF"/>
        </w:rPr>
        <w:t> </w:t>
      </w:r>
      <w:r w:rsidRPr="00424EC8">
        <w:rPr>
          <w:rFonts w:cs="Arial"/>
          <w:i/>
          <w:iCs/>
          <w:sz w:val="22"/>
          <w:szCs w:val="22"/>
        </w:rPr>
        <w:t>11</w:t>
      </w:r>
      <w:r w:rsidRPr="00424EC8">
        <w:rPr>
          <w:rFonts w:cs="Arial"/>
          <w:sz w:val="22"/>
          <w:szCs w:val="22"/>
          <w:shd w:val="clear" w:color="auto" w:fill="FFFFFF"/>
        </w:rPr>
        <w:t xml:space="preserve">, </w:t>
      </w:r>
      <w:r w:rsidR="002B667B" w:rsidRPr="00424EC8">
        <w:rPr>
          <w:rFonts w:cs="Arial"/>
          <w:sz w:val="22"/>
          <w:szCs w:val="22"/>
        </w:rPr>
        <w:t>pp.</w:t>
      </w:r>
      <w:r w:rsidR="002B667B">
        <w:rPr>
          <w:rFonts w:cs="Arial"/>
          <w:sz w:val="22"/>
          <w:szCs w:val="22"/>
        </w:rPr>
        <w:t xml:space="preserve"> </w:t>
      </w:r>
      <w:r w:rsidRPr="00424EC8">
        <w:rPr>
          <w:rFonts w:cs="Arial"/>
          <w:sz w:val="22"/>
          <w:szCs w:val="22"/>
          <w:shd w:val="clear" w:color="auto" w:fill="FFFFFF"/>
        </w:rPr>
        <w:t>279-296.</w:t>
      </w:r>
    </w:p>
    <w:p w14:paraId="4E167C8B" w14:textId="77777777" w:rsidR="007B385B" w:rsidRPr="00424EC8" w:rsidRDefault="007B385B" w:rsidP="001673DF">
      <w:pPr>
        <w:spacing w:line="276" w:lineRule="auto"/>
        <w:rPr>
          <w:rFonts w:cs="Arial"/>
          <w:sz w:val="22"/>
          <w:szCs w:val="22"/>
          <w:shd w:val="clear" w:color="auto" w:fill="FFFFFF"/>
        </w:rPr>
      </w:pPr>
    </w:p>
    <w:p w14:paraId="6150ED80" w14:textId="77777777" w:rsidR="00BD61B5" w:rsidRDefault="00BD61B5" w:rsidP="001673DF">
      <w:pPr>
        <w:spacing w:line="276" w:lineRule="auto"/>
        <w:rPr>
          <w:rFonts w:cs="Arial"/>
          <w:sz w:val="22"/>
          <w:szCs w:val="22"/>
        </w:rPr>
      </w:pPr>
      <w:r w:rsidRPr="00424EC8">
        <w:rPr>
          <w:rFonts w:cs="Arial"/>
          <w:sz w:val="22"/>
          <w:szCs w:val="22"/>
        </w:rPr>
        <w:t xml:space="preserve">Patton, M. Q. (2002). </w:t>
      </w:r>
      <w:r w:rsidRPr="00424EC8">
        <w:rPr>
          <w:rFonts w:cs="Arial"/>
          <w:i/>
          <w:iCs/>
          <w:sz w:val="22"/>
          <w:szCs w:val="22"/>
        </w:rPr>
        <w:t xml:space="preserve">Qualitative evaluation and research methods </w:t>
      </w:r>
      <w:r w:rsidRPr="00424EC8">
        <w:rPr>
          <w:rFonts w:cs="Arial"/>
          <w:sz w:val="22"/>
          <w:szCs w:val="22"/>
        </w:rPr>
        <w:t>(3rd ed.). Thousand Oaks, CA: Sage Publications, Inc.</w:t>
      </w:r>
    </w:p>
    <w:p w14:paraId="5FD68AC7" w14:textId="77777777" w:rsidR="007B385B" w:rsidRPr="00424EC8" w:rsidRDefault="007B385B" w:rsidP="001673DF">
      <w:pPr>
        <w:spacing w:line="276" w:lineRule="auto"/>
        <w:rPr>
          <w:rFonts w:cs="Arial"/>
          <w:sz w:val="22"/>
          <w:szCs w:val="22"/>
        </w:rPr>
      </w:pPr>
    </w:p>
    <w:p w14:paraId="78B444C7" w14:textId="1781364F" w:rsidR="00BD61B5" w:rsidRDefault="00BD61B5" w:rsidP="001673DF">
      <w:pPr>
        <w:spacing w:line="276" w:lineRule="auto"/>
        <w:rPr>
          <w:rFonts w:cs="Arial"/>
          <w:sz w:val="22"/>
          <w:szCs w:val="22"/>
          <w:shd w:val="clear" w:color="auto" w:fill="FFFFFF"/>
        </w:rPr>
      </w:pPr>
      <w:bookmarkStart w:id="305" w:name="OLE_LINK95"/>
      <w:bookmarkStart w:id="306" w:name="OLE_LINK96"/>
      <w:r w:rsidRPr="00424EC8">
        <w:rPr>
          <w:rFonts w:cs="Arial"/>
          <w:sz w:val="22"/>
          <w:szCs w:val="22"/>
          <w:shd w:val="clear" w:color="auto" w:fill="FFFFFF"/>
        </w:rPr>
        <w:t>Polkinghorne, D. E. (1995). Narrative configuration in qualitative analysis.</w:t>
      </w:r>
      <w:r w:rsidRPr="00424EC8">
        <w:rPr>
          <w:rStyle w:val="apple-converted-space"/>
          <w:rFonts w:cs="Arial"/>
          <w:sz w:val="22"/>
          <w:szCs w:val="22"/>
          <w:shd w:val="clear" w:color="auto" w:fill="FFFFFF"/>
        </w:rPr>
        <w:t> </w:t>
      </w:r>
      <w:r w:rsidRPr="00424EC8">
        <w:rPr>
          <w:rFonts w:cs="Arial"/>
          <w:i/>
          <w:iCs/>
          <w:sz w:val="22"/>
          <w:szCs w:val="22"/>
        </w:rPr>
        <w:t>International journal of qualitative studies in education</w:t>
      </w:r>
      <w:r w:rsidRPr="00424EC8">
        <w:rPr>
          <w:rFonts w:cs="Arial"/>
          <w:sz w:val="22"/>
          <w:szCs w:val="22"/>
          <w:shd w:val="clear" w:color="auto" w:fill="FFFFFF"/>
        </w:rPr>
        <w:t>,</w:t>
      </w:r>
      <w:r w:rsidRPr="00424EC8">
        <w:rPr>
          <w:rStyle w:val="apple-converted-space"/>
          <w:rFonts w:cs="Arial"/>
          <w:sz w:val="22"/>
          <w:szCs w:val="22"/>
          <w:shd w:val="clear" w:color="auto" w:fill="FFFFFF"/>
        </w:rPr>
        <w:t> </w:t>
      </w:r>
      <w:r w:rsidRPr="00424EC8">
        <w:rPr>
          <w:rFonts w:cs="Arial"/>
          <w:i/>
          <w:iCs/>
          <w:sz w:val="22"/>
          <w:szCs w:val="22"/>
        </w:rPr>
        <w:t>8</w:t>
      </w:r>
      <w:r w:rsidRPr="00424EC8">
        <w:rPr>
          <w:rFonts w:cs="Arial"/>
          <w:sz w:val="22"/>
          <w:szCs w:val="22"/>
          <w:shd w:val="clear" w:color="auto" w:fill="FFFFFF"/>
        </w:rPr>
        <w:t xml:space="preserve">(1), </w:t>
      </w:r>
      <w:r w:rsidR="002B667B" w:rsidRPr="00424EC8">
        <w:rPr>
          <w:rFonts w:cs="Arial"/>
          <w:sz w:val="22"/>
          <w:szCs w:val="22"/>
        </w:rPr>
        <w:t>pp.</w:t>
      </w:r>
      <w:r w:rsidR="002B667B">
        <w:rPr>
          <w:rFonts w:cs="Arial"/>
          <w:sz w:val="22"/>
          <w:szCs w:val="22"/>
        </w:rPr>
        <w:t xml:space="preserve"> </w:t>
      </w:r>
      <w:r w:rsidRPr="00424EC8">
        <w:rPr>
          <w:rFonts w:cs="Arial"/>
          <w:sz w:val="22"/>
          <w:szCs w:val="22"/>
          <w:shd w:val="clear" w:color="auto" w:fill="FFFFFF"/>
        </w:rPr>
        <w:t>5-23.</w:t>
      </w:r>
    </w:p>
    <w:p w14:paraId="6C3A544F" w14:textId="77777777" w:rsidR="007B385B" w:rsidRPr="00424EC8" w:rsidRDefault="007B385B" w:rsidP="001673DF">
      <w:pPr>
        <w:spacing w:line="276" w:lineRule="auto"/>
        <w:rPr>
          <w:rFonts w:cs="Arial"/>
          <w:sz w:val="22"/>
          <w:szCs w:val="22"/>
          <w:shd w:val="clear" w:color="auto" w:fill="FFFFFF"/>
        </w:rPr>
      </w:pPr>
    </w:p>
    <w:p w14:paraId="36BF7B1B" w14:textId="283B18C9" w:rsidR="00BD61B5" w:rsidRDefault="00BD61B5" w:rsidP="001673DF">
      <w:pPr>
        <w:spacing w:line="276" w:lineRule="auto"/>
        <w:rPr>
          <w:rFonts w:cs="Arial"/>
          <w:sz w:val="22"/>
          <w:szCs w:val="22"/>
          <w:shd w:val="clear" w:color="auto" w:fill="FFFFFF"/>
        </w:rPr>
      </w:pPr>
      <w:r w:rsidRPr="00424EC8">
        <w:rPr>
          <w:rFonts w:cs="Arial"/>
          <w:sz w:val="22"/>
          <w:szCs w:val="22"/>
          <w:shd w:val="clear" w:color="auto" w:fill="FFFFFF"/>
        </w:rPr>
        <w:t>Ray, A., Gupta, S.</w:t>
      </w:r>
      <w:r w:rsidR="00CA4D0C" w:rsidRPr="00CA4D0C">
        <w:rPr>
          <w:rFonts w:cs="Arial"/>
          <w:iCs/>
          <w:sz w:val="22"/>
          <w:szCs w:val="22"/>
        </w:rPr>
        <w:t xml:space="preserve"> </w:t>
      </w:r>
      <w:r w:rsidR="00CA4D0C">
        <w:rPr>
          <w:rFonts w:cs="Arial"/>
          <w:iCs/>
          <w:sz w:val="22"/>
          <w:szCs w:val="22"/>
        </w:rPr>
        <w:t>and</w:t>
      </w:r>
      <w:r w:rsidRPr="00424EC8">
        <w:rPr>
          <w:rFonts w:cs="Arial"/>
          <w:sz w:val="22"/>
          <w:szCs w:val="22"/>
          <w:shd w:val="clear" w:color="auto" w:fill="FFFFFF"/>
        </w:rPr>
        <w:t xml:space="preserve"> Rana, N. P. (2023). Quality aspects vs consumption values: What affects intention to book hotels in the post-Covid era? </w:t>
      </w:r>
      <w:r w:rsidRPr="00424EC8">
        <w:rPr>
          <w:rFonts w:cs="Arial"/>
          <w:i/>
          <w:iCs/>
          <w:sz w:val="22"/>
          <w:szCs w:val="22"/>
        </w:rPr>
        <w:t>Quality Management Journal</w:t>
      </w:r>
      <w:r w:rsidRPr="00424EC8">
        <w:rPr>
          <w:rFonts w:cs="Arial"/>
          <w:sz w:val="22"/>
          <w:szCs w:val="22"/>
          <w:shd w:val="clear" w:color="auto" w:fill="FFFFFF"/>
        </w:rPr>
        <w:t>,</w:t>
      </w:r>
      <w:r w:rsidRPr="00424EC8">
        <w:rPr>
          <w:rStyle w:val="apple-converted-space"/>
          <w:rFonts w:cs="Arial"/>
          <w:sz w:val="22"/>
          <w:szCs w:val="22"/>
          <w:shd w:val="clear" w:color="auto" w:fill="FFFFFF"/>
        </w:rPr>
        <w:t> </w:t>
      </w:r>
      <w:r w:rsidRPr="00424EC8">
        <w:rPr>
          <w:rFonts w:cs="Arial"/>
          <w:i/>
          <w:iCs/>
          <w:sz w:val="22"/>
          <w:szCs w:val="22"/>
        </w:rPr>
        <w:t>30</w:t>
      </w:r>
      <w:r w:rsidRPr="00424EC8">
        <w:rPr>
          <w:rFonts w:cs="Arial"/>
          <w:sz w:val="22"/>
          <w:szCs w:val="22"/>
          <w:shd w:val="clear" w:color="auto" w:fill="FFFFFF"/>
        </w:rPr>
        <w:t xml:space="preserve">(4), </w:t>
      </w:r>
      <w:r w:rsidR="002B667B" w:rsidRPr="00424EC8">
        <w:rPr>
          <w:rFonts w:cs="Arial"/>
          <w:sz w:val="22"/>
          <w:szCs w:val="22"/>
        </w:rPr>
        <w:t>pp.</w:t>
      </w:r>
      <w:r w:rsidR="002B667B">
        <w:rPr>
          <w:rFonts w:cs="Arial"/>
          <w:sz w:val="22"/>
          <w:szCs w:val="22"/>
        </w:rPr>
        <w:t xml:space="preserve"> </w:t>
      </w:r>
      <w:r w:rsidRPr="00424EC8">
        <w:rPr>
          <w:rFonts w:cs="Arial"/>
          <w:sz w:val="22"/>
          <w:szCs w:val="22"/>
          <w:shd w:val="clear" w:color="auto" w:fill="FFFFFF"/>
        </w:rPr>
        <w:t>225-243.</w:t>
      </w:r>
    </w:p>
    <w:p w14:paraId="1A64CDFA" w14:textId="77777777" w:rsidR="007B385B" w:rsidRPr="00424EC8" w:rsidRDefault="007B385B" w:rsidP="001673DF">
      <w:pPr>
        <w:spacing w:line="276" w:lineRule="auto"/>
        <w:rPr>
          <w:rFonts w:cs="Arial"/>
          <w:sz w:val="22"/>
          <w:szCs w:val="22"/>
          <w:shd w:val="clear" w:color="auto" w:fill="FFFFFF"/>
        </w:rPr>
      </w:pPr>
    </w:p>
    <w:p w14:paraId="6AE29B8A" w14:textId="3F2945B6" w:rsidR="00BD61B5" w:rsidRDefault="00BD61B5" w:rsidP="001673DF">
      <w:pPr>
        <w:spacing w:line="276" w:lineRule="auto"/>
        <w:rPr>
          <w:rFonts w:cs="Arial"/>
          <w:sz w:val="22"/>
          <w:szCs w:val="22"/>
          <w:shd w:val="clear" w:color="auto" w:fill="FFFFFF"/>
        </w:rPr>
      </w:pPr>
      <w:bookmarkStart w:id="307" w:name="OLE_LINK59"/>
      <w:bookmarkStart w:id="308" w:name="OLE_LINK60"/>
      <w:bookmarkEnd w:id="305"/>
      <w:bookmarkEnd w:id="306"/>
      <w:r w:rsidRPr="00424EC8">
        <w:rPr>
          <w:rFonts w:cs="Arial"/>
          <w:sz w:val="22"/>
          <w:szCs w:val="22"/>
          <w:shd w:val="clear" w:color="auto" w:fill="FFFFFF"/>
        </w:rPr>
        <w:t xml:space="preserve">Ruona, W. E., and </w:t>
      </w:r>
      <w:proofErr w:type="spellStart"/>
      <w:r w:rsidRPr="00424EC8">
        <w:rPr>
          <w:rFonts w:cs="Arial"/>
          <w:sz w:val="22"/>
          <w:szCs w:val="22"/>
          <w:shd w:val="clear" w:color="auto" w:fill="FFFFFF"/>
        </w:rPr>
        <w:t>Lynham</w:t>
      </w:r>
      <w:bookmarkEnd w:id="307"/>
      <w:bookmarkEnd w:id="308"/>
      <w:proofErr w:type="spellEnd"/>
      <w:r w:rsidRPr="00424EC8">
        <w:rPr>
          <w:rFonts w:cs="Arial"/>
          <w:sz w:val="22"/>
          <w:szCs w:val="22"/>
          <w:shd w:val="clear" w:color="auto" w:fill="FFFFFF"/>
        </w:rPr>
        <w:t>, S. A. (2004). A philosophical framework for thought and practice in human resource development.</w:t>
      </w:r>
      <w:r w:rsidRPr="00424EC8">
        <w:rPr>
          <w:rStyle w:val="apple-converted-space"/>
          <w:rFonts w:cs="Arial"/>
          <w:sz w:val="22"/>
          <w:szCs w:val="22"/>
          <w:shd w:val="clear" w:color="auto" w:fill="FFFFFF"/>
        </w:rPr>
        <w:t> </w:t>
      </w:r>
      <w:r w:rsidRPr="00424EC8">
        <w:rPr>
          <w:rFonts w:cs="Arial"/>
          <w:i/>
          <w:iCs/>
          <w:sz w:val="22"/>
          <w:szCs w:val="22"/>
        </w:rPr>
        <w:t>Human Resource Development International</w:t>
      </w:r>
      <w:r w:rsidRPr="00424EC8">
        <w:rPr>
          <w:rFonts w:cs="Arial"/>
          <w:sz w:val="22"/>
          <w:szCs w:val="22"/>
          <w:shd w:val="clear" w:color="auto" w:fill="FFFFFF"/>
        </w:rPr>
        <w:t>,</w:t>
      </w:r>
      <w:r w:rsidRPr="00424EC8">
        <w:rPr>
          <w:rStyle w:val="apple-converted-space"/>
          <w:rFonts w:cs="Arial"/>
          <w:sz w:val="22"/>
          <w:szCs w:val="22"/>
          <w:shd w:val="clear" w:color="auto" w:fill="FFFFFF"/>
        </w:rPr>
        <w:t> </w:t>
      </w:r>
      <w:r w:rsidRPr="00424EC8">
        <w:rPr>
          <w:rFonts w:cs="Arial"/>
          <w:i/>
          <w:iCs/>
          <w:sz w:val="22"/>
          <w:szCs w:val="22"/>
        </w:rPr>
        <w:t>7</w:t>
      </w:r>
      <w:r w:rsidRPr="00424EC8">
        <w:rPr>
          <w:rFonts w:cs="Arial"/>
          <w:sz w:val="22"/>
          <w:szCs w:val="22"/>
          <w:shd w:val="clear" w:color="auto" w:fill="FFFFFF"/>
        </w:rPr>
        <w:t xml:space="preserve">(2), </w:t>
      </w:r>
      <w:r w:rsidR="002B667B" w:rsidRPr="00424EC8">
        <w:rPr>
          <w:rFonts w:cs="Arial"/>
          <w:sz w:val="22"/>
          <w:szCs w:val="22"/>
        </w:rPr>
        <w:t>pp.</w:t>
      </w:r>
      <w:r w:rsidR="002B667B">
        <w:rPr>
          <w:rFonts w:cs="Arial"/>
          <w:sz w:val="22"/>
          <w:szCs w:val="22"/>
        </w:rPr>
        <w:t xml:space="preserve"> </w:t>
      </w:r>
      <w:r w:rsidRPr="00424EC8">
        <w:rPr>
          <w:rFonts w:cs="Arial"/>
          <w:sz w:val="22"/>
          <w:szCs w:val="22"/>
          <w:shd w:val="clear" w:color="auto" w:fill="FFFFFF"/>
        </w:rPr>
        <w:t>151-164.</w:t>
      </w:r>
    </w:p>
    <w:p w14:paraId="0A59A00E" w14:textId="77777777" w:rsidR="007B385B" w:rsidRPr="00424EC8" w:rsidRDefault="007B385B" w:rsidP="001673DF">
      <w:pPr>
        <w:spacing w:line="276" w:lineRule="auto"/>
        <w:rPr>
          <w:rFonts w:cs="Arial"/>
          <w:sz w:val="22"/>
          <w:szCs w:val="22"/>
          <w:shd w:val="clear" w:color="auto" w:fill="FFFFFF"/>
        </w:rPr>
      </w:pPr>
    </w:p>
    <w:p w14:paraId="1275EA15" w14:textId="77777777" w:rsidR="00BD61B5" w:rsidRDefault="00BD61B5" w:rsidP="001673DF">
      <w:pPr>
        <w:spacing w:line="276" w:lineRule="auto"/>
        <w:rPr>
          <w:rFonts w:cs="Arial"/>
          <w:sz w:val="22"/>
          <w:szCs w:val="22"/>
          <w:shd w:val="clear" w:color="auto" w:fill="FFFFFF"/>
        </w:rPr>
      </w:pPr>
      <w:bookmarkStart w:id="309" w:name="OLE_LINK17"/>
      <w:bookmarkStart w:id="310" w:name="OLE_LINK18"/>
      <w:r w:rsidRPr="00424EC8">
        <w:rPr>
          <w:rFonts w:cs="Arial"/>
          <w:sz w:val="22"/>
          <w:szCs w:val="22"/>
          <w:shd w:val="clear" w:color="auto" w:fill="FFFFFF"/>
        </w:rPr>
        <w:t>Saunders</w:t>
      </w:r>
      <w:bookmarkEnd w:id="309"/>
      <w:bookmarkEnd w:id="310"/>
      <w:r w:rsidRPr="00424EC8">
        <w:rPr>
          <w:rFonts w:cs="Arial"/>
          <w:sz w:val="22"/>
          <w:szCs w:val="22"/>
          <w:shd w:val="clear" w:color="auto" w:fill="FFFFFF"/>
        </w:rPr>
        <w:t xml:space="preserve">, M., Lewis, P., and Thornhill, A. (2019) </w:t>
      </w:r>
      <w:r w:rsidRPr="00424EC8">
        <w:rPr>
          <w:rFonts w:cs="Arial"/>
          <w:i/>
          <w:iCs/>
          <w:sz w:val="22"/>
          <w:szCs w:val="22"/>
          <w:shd w:val="clear" w:color="auto" w:fill="FFFFFF"/>
        </w:rPr>
        <w:t>Research Methods for Business Students</w:t>
      </w:r>
      <w:r w:rsidRPr="00424EC8">
        <w:rPr>
          <w:rFonts w:cs="Arial"/>
          <w:sz w:val="22"/>
          <w:szCs w:val="22"/>
          <w:shd w:val="clear" w:color="auto" w:fill="FFFFFF"/>
        </w:rPr>
        <w:t xml:space="preserve">. Pearson Education. Limited. Harlow. </w:t>
      </w:r>
    </w:p>
    <w:p w14:paraId="39720F00" w14:textId="77777777" w:rsidR="007B385B" w:rsidRPr="00424EC8" w:rsidRDefault="007B385B" w:rsidP="001673DF">
      <w:pPr>
        <w:spacing w:line="276" w:lineRule="auto"/>
        <w:rPr>
          <w:rFonts w:cs="Arial"/>
          <w:sz w:val="22"/>
          <w:szCs w:val="22"/>
          <w:shd w:val="clear" w:color="auto" w:fill="FFFFFF"/>
        </w:rPr>
      </w:pPr>
    </w:p>
    <w:p w14:paraId="50A1DF26" w14:textId="227F2FDB" w:rsidR="00BD61B5" w:rsidRDefault="00BD61B5" w:rsidP="001673DF">
      <w:pPr>
        <w:spacing w:line="276" w:lineRule="auto"/>
        <w:rPr>
          <w:rFonts w:cs="Arial"/>
          <w:sz w:val="22"/>
          <w:szCs w:val="22"/>
        </w:rPr>
      </w:pPr>
      <w:bookmarkStart w:id="311" w:name="OLE_LINK107"/>
      <w:bookmarkStart w:id="312" w:name="OLE_LINK108"/>
      <w:proofErr w:type="spellStart"/>
      <w:r w:rsidRPr="00424EC8">
        <w:rPr>
          <w:rFonts w:cs="Arial"/>
          <w:sz w:val="22"/>
          <w:szCs w:val="22"/>
        </w:rPr>
        <w:t>Sigala</w:t>
      </w:r>
      <w:proofErr w:type="spellEnd"/>
      <w:r w:rsidRPr="00424EC8">
        <w:rPr>
          <w:rFonts w:cs="Arial"/>
          <w:sz w:val="22"/>
          <w:szCs w:val="22"/>
        </w:rPr>
        <w:t>, M.</w:t>
      </w:r>
      <w:r w:rsidR="007B385B">
        <w:rPr>
          <w:rFonts w:cs="Arial"/>
          <w:sz w:val="22"/>
          <w:szCs w:val="22"/>
        </w:rPr>
        <w:t xml:space="preserve"> (</w:t>
      </w:r>
      <w:r w:rsidRPr="00424EC8">
        <w:rPr>
          <w:rFonts w:cs="Arial"/>
          <w:sz w:val="22"/>
          <w:szCs w:val="22"/>
        </w:rPr>
        <w:t>2020</w:t>
      </w:r>
      <w:r w:rsidR="007B385B">
        <w:rPr>
          <w:rFonts w:cs="Arial"/>
          <w:sz w:val="22"/>
          <w:szCs w:val="22"/>
        </w:rPr>
        <w:t>)</w:t>
      </w:r>
      <w:r w:rsidRPr="00424EC8">
        <w:rPr>
          <w:rFonts w:cs="Arial"/>
          <w:sz w:val="22"/>
          <w:szCs w:val="22"/>
        </w:rPr>
        <w:t>. Tourism and COVID-19: Impacts and implications for advancing and resetting industry and research. Journal of Business Research, 117, pp.312-321.</w:t>
      </w:r>
    </w:p>
    <w:p w14:paraId="4AD2CCB2" w14:textId="77777777" w:rsidR="007B385B" w:rsidRPr="00424EC8" w:rsidRDefault="007B385B" w:rsidP="001673DF">
      <w:pPr>
        <w:spacing w:line="276" w:lineRule="auto"/>
        <w:rPr>
          <w:rFonts w:cs="Arial"/>
          <w:sz w:val="22"/>
          <w:szCs w:val="22"/>
        </w:rPr>
      </w:pPr>
    </w:p>
    <w:bookmarkEnd w:id="311"/>
    <w:bookmarkEnd w:id="312"/>
    <w:p w14:paraId="6CFAA57F" w14:textId="3AA980B9" w:rsidR="00BD61B5" w:rsidRDefault="00BD61B5" w:rsidP="001673DF">
      <w:pPr>
        <w:spacing w:line="276" w:lineRule="auto"/>
        <w:rPr>
          <w:rFonts w:cs="Arial"/>
          <w:color w:val="222222"/>
          <w:sz w:val="22"/>
          <w:szCs w:val="22"/>
          <w:shd w:val="clear" w:color="auto" w:fill="FFFFFF"/>
        </w:rPr>
      </w:pPr>
      <w:r w:rsidRPr="00424EC8">
        <w:rPr>
          <w:rFonts w:cs="Arial"/>
          <w:color w:val="222222"/>
          <w:sz w:val="22"/>
          <w:szCs w:val="22"/>
          <w:shd w:val="clear" w:color="auto" w:fill="FFFFFF"/>
        </w:rPr>
        <w:t>Silverman, D. (2015). Interpreting qualitative data.</w:t>
      </w:r>
      <w:r w:rsidRPr="00424EC8">
        <w:rPr>
          <w:rStyle w:val="apple-converted-space"/>
          <w:rFonts w:cs="Arial"/>
          <w:color w:val="222222"/>
          <w:sz w:val="22"/>
          <w:szCs w:val="22"/>
          <w:shd w:val="clear" w:color="auto" w:fill="FFFFFF"/>
        </w:rPr>
        <w:t> </w:t>
      </w:r>
      <w:r w:rsidRPr="00424EC8">
        <w:rPr>
          <w:rFonts w:cs="Arial"/>
          <w:i/>
          <w:iCs/>
          <w:color w:val="222222"/>
          <w:sz w:val="22"/>
          <w:szCs w:val="22"/>
        </w:rPr>
        <w:t>Interpreting Qualitative Data</w:t>
      </w:r>
      <w:r w:rsidRPr="00424EC8">
        <w:rPr>
          <w:rFonts w:cs="Arial"/>
          <w:color w:val="222222"/>
          <w:sz w:val="22"/>
          <w:szCs w:val="22"/>
          <w:shd w:val="clear" w:color="auto" w:fill="FFFFFF"/>
        </w:rPr>
        <w:t>, 1-520.</w:t>
      </w:r>
    </w:p>
    <w:p w14:paraId="5EED2B8F" w14:textId="77777777" w:rsidR="007B385B" w:rsidRPr="00424EC8" w:rsidRDefault="007B385B" w:rsidP="001673DF">
      <w:pPr>
        <w:spacing w:line="276" w:lineRule="auto"/>
        <w:rPr>
          <w:rFonts w:cs="Arial"/>
          <w:sz w:val="22"/>
          <w:szCs w:val="22"/>
        </w:rPr>
      </w:pPr>
    </w:p>
    <w:p w14:paraId="66ABDA2B" w14:textId="13BC1F30" w:rsidR="00BD61B5" w:rsidRDefault="00BD61B5" w:rsidP="001673DF">
      <w:pPr>
        <w:spacing w:line="276" w:lineRule="auto"/>
        <w:rPr>
          <w:rFonts w:cs="Arial"/>
          <w:sz w:val="22"/>
          <w:szCs w:val="22"/>
          <w:shd w:val="clear" w:color="auto" w:fill="FFFFFF"/>
        </w:rPr>
      </w:pPr>
      <w:r w:rsidRPr="00424EC8">
        <w:rPr>
          <w:rFonts w:cs="Arial"/>
          <w:sz w:val="22"/>
          <w:szCs w:val="22"/>
          <w:shd w:val="clear" w:color="auto" w:fill="FFFFFF"/>
        </w:rPr>
        <w:t>Silverman, D. (2016). Introducing qualitative research.</w:t>
      </w:r>
      <w:r w:rsidRPr="00424EC8">
        <w:rPr>
          <w:rStyle w:val="apple-converted-space"/>
          <w:rFonts w:cs="Arial"/>
          <w:sz w:val="22"/>
          <w:szCs w:val="22"/>
          <w:shd w:val="clear" w:color="auto" w:fill="FFFFFF"/>
        </w:rPr>
        <w:t> </w:t>
      </w:r>
      <w:r w:rsidRPr="00424EC8">
        <w:rPr>
          <w:rFonts w:cs="Arial"/>
          <w:i/>
          <w:iCs/>
          <w:sz w:val="22"/>
          <w:szCs w:val="22"/>
        </w:rPr>
        <w:t>Qualitative research</w:t>
      </w:r>
      <w:r w:rsidRPr="00424EC8">
        <w:rPr>
          <w:rFonts w:cs="Arial"/>
          <w:sz w:val="22"/>
          <w:szCs w:val="22"/>
          <w:shd w:val="clear" w:color="auto" w:fill="FFFFFF"/>
        </w:rPr>
        <w:t>,</w:t>
      </w:r>
      <w:r w:rsidRPr="00424EC8">
        <w:rPr>
          <w:rStyle w:val="apple-converted-space"/>
          <w:rFonts w:cs="Arial"/>
          <w:sz w:val="22"/>
          <w:szCs w:val="22"/>
          <w:shd w:val="clear" w:color="auto" w:fill="FFFFFF"/>
        </w:rPr>
        <w:t> </w:t>
      </w:r>
      <w:r w:rsidRPr="00424EC8">
        <w:rPr>
          <w:rFonts w:cs="Arial"/>
          <w:i/>
          <w:iCs/>
          <w:sz w:val="22"/>
          <w:szCs w:val="22"/>
        </w:rPr>
        <w:t>3</w:t>
      </w:r>
      <w:r w:rsidRPr="00424EC8">
        <w:rPr>
          <w:rFonts w:cs="Arial"/>
          <w:sz w:val="22"/>
          <w:szCs w:val="22"/>
          <w:shd w:val="clear" w:color="auto" w:fill="FFFFFF"/>
        </w:rPr>
        <w:t xml:space="preserve">(3), </w:t>
      </w:r>
      <w:r w:rsidR="002B667B" w:rsidRPr="00424EC8">
        <w:rPr>
          <w:rFonts w:cs="Arial"/>
          <w:sz w:val="22"/>
          <w:szCs w:val="22"/>
        </w:rPr>
        <w:t>pp.</w:t>
      </w:r>
      <w:r w:rsidR="002B667B">
        <w:rPr>
          <w:rFonts w:cs="Arial"/>
          <w:sz w:val="22"/>
          <w:szCs w:val="22"/>
        </w:rPr>
        <w:t xml:space="preserve"> </w:t>
      </w:r>
      <w:r w:rsidRPr="00424EC8">
        <w:rPr>
          <w:rFonts w:cs="Arial"/>
          <w:sz w:val="22"/>
          <w:szCs w:val="22"/>
          <w:shd w:val="clear" w:color="auto" w:fill="FFFFFF"/>
        </w:rPr>
        <w:t>14-25.</w:t>
      </w:r>
    </w:p>
    <w:p w14:paraId="5FB44A60" w14:textId="77777777" w:rsidR="007B385B" w:rsidRPr="00424EC8" w:rsidRDefault="007B385B" w:rsidP="001673DF">
      <w:pPr>
        <w:spacing w:line="276" w:lineRule="auto"/>
        <w:rPr>
          <w:rFonts w:cs="Arial"/>
          <w:sz w:val="22"/>
          <w:szCs w:val="22"/>
          <w:shd w:val="clear" w:color="auto" w:fill="FFFFFF"/>
        </w:rPr>
      </w:pPr>
    </w:p>
    <w:p w14:paraId="69DD8626" w14:textId="69125F95" w:rsidR="00BD61B5" w:rsidRDefault="00BD61B5" w:rsidP="001673DF">
      <w:pPr>
        <w:spacing w:line="276" w:lineRule="auto"/>
        <w:rPr>
          <w:rFonts w:cs="Arial"/>
          <w:iCs/>
          <w:sz w:val="22"/>
          <w:szCs w:val="22"/>
        </w:rPr>
      </w:pPr>
      <w:proofErr w:type="spellStart"/>
      <w:r w:rsidRPr="00424EC8">
        <w:rPr>
          <w:rFonts w:cs="Arial"/>
          <w:iCs/>
          <w:sz w:val="22"/>
          <w:szCs w:val="22"/>
        </w:rPr>
        <w:t>Spanaki</w:t>
      </w:r>
      <w:proofErr w:type="spellEnd"/>
      <w:r w:rsidRPr="00424EC8">
        <w:rPr>
          <w:rFonts w:cs="Arial"/>
          <w:iCs/>
          <w:sz w:val="22"/>
          <w:szCs w:val="22"/>
        </w:rPr>
        <w:t xml:space="preserve">, M. Z., </w:t>
      </w:r>
      <w:proofErr w:type="spellStart"/>
      <w:r w:rsidRPr="00424EC8">
        <w:rPr>
          <w:rFonts w:cs="Arial"/>
          <w:iCs/>
          <w:sz w:val="22"/>
          <w:szCs w:val="22"/>
        </w:rPr>
        <w:t>Papatheodorou</w:t>
      </w:r>
      <w:proofErr w:type="spellEnd"/>
      <w:r w:rsidRPr="00424EC8">
        <w:rPr>
          <w:rFonts w:cs="Arial"/>
          <w:iCs/>
          <w:sz w:val="22"/>
          <w:szCs w:val="22"/>
        </w:rPr>
        <w:t xml:space="preserve">, A., and Pappas, N. (2021). Tourism in the post-covid-19 era: evidence from the hotel sector in the northeast of England. </w:t>
      </w:r>
      <w:r w:rsidRPr="00424EC8">
        <w:rPr>
          <w:rFonts w:cs="Arial"/>
          <w:i/>
          <w:iCs/>
          <w:sz w:val="22"/>
          <w:szCs w:val="22"/>
        </w:rPr>
        <w:t>Worldwide Hospitality and Tourism Themes,</w:t>
      </w:r>
      <w:r w:rsidRPr="00424EC8">
        <w:rPr>
          <w:rFonts w:cs="Arial"/>
          <w:iCs/>
          <w:sz w:val="22"/>
          <w:szCs w:val="22"/>
        </w:rPr>
        <w:t xml:space="preserve"> 13(3),</w:t>
      </w:r>
      <w:r w:rsidR="002B667B" w:rsidRPr="002B667B">
        <w:rPr>
          <w:rFonts w:cs="Arial"/>
          <w:sz w:val="22"/>
          <w:szCs w:val="22"/>
        </w:rPr>
        <w:t xml:space="preserve"> </w:t>
      </w:r>
      <w:r w:rsidR="002B667B" w:rsidRPr="00424EC8">
        <w:rPr>
          <w:rFonts w:cs="Arial"/>
          <w:sz w:val="22"/>
          <w:szCs w:val="22"/>
        </w:rPr>
        <w:t>pp.</w:t>
      </w:r>
      <w:r w:rsidR="002B667B">
        <w:rPr>
          <w:rFonts w:cs="Arial"/>
          <w:sz w:val="22"/>
          <w:szCs w:val="22"/>
        </w:rPr>
        <w:t xml:space="preserve"> </w:t>
      </w:r>
      <w:r w:rsidRPr="00424EC8">
        <w:rPr>
          <w:rFonts w:cs="Arial"/>
          <w:iCs/>
          <w:sz w:val="22"/>
          <w:szCs w:val="22"/>
        </w:rPr>
        <w:t>357-368.</w:t>
      </w:r>
    </w:p>
    <w:p w14:paraId="75BA71EA" w14:textId="77777777" w:rsidR="007B385B" w:rsidRPr="00424EC8" w:rsidRDefault="007B385B" w:rsidP="001673DF">
      <w:pPr>
        <w:spacing w:line="276" w:lineRule="auto"/>
        <w:rPr>
          <w:rFonts w:cs="Arial"/>
          <w:sz w:val="22"/>
          <w:szCs w:val="22"/>
          <w:lang w:eastAsia="zh-TW"/>
        </w:rPr>
      </w:pPr>
    </w:p>
    <w:p w14:paraId="72705A89" w14:textId="2A20FA2B" w:rsidR="00BD61B5" w:rsidRDefault="00BD61B5" w:rsidP="001673DF">
      <w:pPr>
        <w:spacing w:line="276" w:lineRule="auto"/>
        <w:rPr>
          <w:rFonts w:cs="Arial"/>
          <w:sz w:val="22"/>
          <w:szCs w:val="22"/>
          <w:shd w:val="clear" w:color="auto" w:fill="FFFFFF"/>
        </w:rPr>
      </w:pPr>
      <w:proofErr w:type="spellStart"/>
      <w:r w:rsidRPr="00424EC8">
        <w:rPr>
          <w:rFonts w:cs="Arial"/>
          <w:sz w:val="22"/>
          <w:szCs w:val="22"/>
          <w:shd w:val="clear" w:color="auto" w:fill="FFFFFF"/>
        </w:rPr>
        <w:lastRenderedPageBreak/>
        <w:t>Stutchbury</w:t>
      </w:r>
      <w:proofErr w:type="spellEnd"/>
      <w:r w:rsidRPr="00424EC8">
        <w:rPr>
          <w:rFonts w:cs="Arial"/>
          <w:sz w:val="22"/>
          <w:szCs w:val="22"/>
          <w:shd w:val="clear" w:color="auto" w:fill="FFFFFF"/>
        </w:rPr>
        <w:t>, K.</w:t>
      </w:r>
      <w:r w:rsidR="00CA4D0C" w:rsidRPr="00CA4D0C">
        <w:rPr>
          <w:rFonts w:cs="Arial"/>
          <w:iCs/>
          <w:sz w:val="22"/>
          <w:szCs w:val="22"/>
        </w:rPr>
        <w:t xml:space="preserve"> </w:t>
      </w:r>
      <w:r w:rsidR="00CA4D0C">
        <w:rPr>
          <w:rFonts w:cs="Arial"/>
          <w:iCs/>
          <w:sz w:val="22"/>
          <w:szCs w:val="22"/>
        </w:rPr>
        <w:t>and</w:t>
      </w:r>
      <w:r w:rsidRPr="00424EC8">
        <w:rPr>
          <w:rFonts w:cs="Arial"/>
          <w:sz w:val="22"/>
          <w:szCs w:val="22"/>
          <w:shd w:val="clear" w:color="auto" w:fill="FFFFFF"/>
        </w:rPr>
        <w:t xml:space="preserve"> Fox, A. (2009). Ethics in educational research: introducing a methodological tool for effective ethical analysis.</w:t>
      </w:r>
      <w:r w:rsidRPr="00424EC8">
        <w:rPr>
          <w:rStyle w:val="apple-converted-space"/>
          <w:rFonts w:cs="Arial"/>
          <w:sz w:val="22"/>
          <w:szCs w:val="22"/>
          <w:shd w:val="clear" w:color="auto" w:fill="FFFFFF"/>
        </w:rPr>
        <w:t> </w:t>
      </w:r>
      <w:r w:rsidRPr="00424EC8">
        <w:rPr>
          <w:rFonts w:cs="Arial"/>
          <w:i/>
          <w:iCs/>
          <w:sz w:val="22"/>
          <w:szCs w:val="22"/>
        </w:rPr>
        <w:t>Cambridge Journal of Education</w:t>
      </w:r>
      <w:r w:rsidRPr="00424EC8">
        <w:rPr>
          <w:rFonts w:cs="Arial"/>
          <w:sz w:val="22"/>
          <w:szCs w:val="22"/>
          <w:shd w:val="clear" w:color="auto" w:fill="FFFFFF"/>
        </w:rPr>
        <w:t>,</w:t>
      </w:r>
      <w:r w:rsidRPr="00424EC8">
        <w:rPr>
          <w:rStyle w:val="apple-converted-space"/>
          <w:rFonts w:cs="Arial"/>
          <w:sz w:val="22"/>
          <w:szCs w:val="22"/>
          <w:shd w:val="clear" w:color="auto" w:fill="FFFFFF"/>
        </w:rPr>
        <w:t> </w:t>
      </w:r>
      <w:r w:rsidRPr="00424EC8">
        <w:rPr>
          <w:rFonts w:cs="Arial"/>
          <w:i/>
          <w:iCs/>
          <w:sz w:val="22"/>
          <w:szCs w:val="22"/>
        </w:rPr>
        <w:t>39</w:t>
      </w:r>
      <w:r w:rsidRPr="00424EC8">
        <w:rPr>
          <w:rFonts w:cs="Arial"/>
          <w:sz w:val="22"/>
          <w:szCs w:val="22"/>
          <w:shd w:val="clear" w:color="auto" w:fill="FFFFFF"/>
        </w:rPr>
        <w:t xml:space="preserve">(4), </w:t>
      </w:r>
      <w:r w:rsidR="002B667B" w:rsidRPr="00424EC8">
        <w:rPr>
          <w:rFonts w:cs="Arial"/>
          <w:sz w:val="22"/>
          <w:szCs w:val="22"/>
        </w:rPr>
        <w:t>pp.</w:t>
      </w:r>
      <w:r w:rsidR="002B667B">
        <w:rPr>
          <w:rFonts w:cs="Arial"/>
          <w:sz w:val="22"/>
          <w:szCs w:val="22"/>
        </w:rPr>
        <w:t xml:space="preserve"> </w:t>
      </w:r>
      <w:r w:rsidRPr="00424EC8">
        <w:rPr>
          <w:rFonts w:cs="Arial"/>
          <w:sz w:val="22"/>
          <w:szCs w:val="22"/>
          <w:shd w:val="clear" w:color="auto" w:fill="FFFFFF"/>
        </w:rPr>
        <w:t>489-504.</w:t>
      </w:r>
    </w:p>
    <w:p w14:paraId="00F7F9C5" w14:textId="77777777" w:rsidR="007B385B" w:rsidRPr="00424EC8" w:rsidRDefault="007B385B" w:rsidP="001673DF">
      <w:pPr>
        <w:spacing w:line="276" w:lineRule="auto"/>
        <w:rPr>
          <w:rFonts w:cs="Arial"/>
          <w:sz w:val="22"/>
          <w:szCs w:val="22"/>
          <w:shd w:val="clear" w:color="auto" w:fill="FFFFFF"/>
        </w:rPr>
      </w:pPr>
    </w:p>
    <w:p w14:paraId="5B4E27D6" w14:textId="77777777" w:rsidR="00BD61B5" w:rsidRDefault="00BD61B5" w:rsidP="001673DF">
      <w:pPr>
        <w:spacing w:line="276" w:lineRule="auto"/>
        <w:rPr>
          <w:rFonts w:cs="Arial"/>
          <w:iCs/>
          <w:sz w:val="22"/>
          <w:szCs w:val="22"/>
        </w:rPr>
      </w:pPr>
      <w:r w:rsidRPr="00424EC8">
        <w:rPr>
          <w:rFonts w:cs="Arial"/>
          <w:iCs/>
          <w:sz w:val="22"/>
          <w:szCs w:val="22"/>
        </w:rPr>
        <w:t>The Ministry of Culture and Tourism. (2020). Culture and Tourism Development Plan for the Guangdong-Hong Kong-Macao Greater Bay Area.</w:t>
      </w:r>
    </w:p>
    <w:p w14:paraId="5899A23B" w14:textId="77777777" w:rsidR="007B385B" w:rsidRPr="00424EC8" w:rsidRDefault="007B385B" w:rsidP="001673DF">
      <w:pPr>
        <w:spacing w:line="276" w:lineRule="auto"/>
        <w:rPr>
          <w:rFonts w:cs="Arial"/>
          <w:iCs/>
          <w:sz w:val="22"/>
          <w:szCs w:val="22"/>
        </w:rPr>
      </w:pPr>
    </w:p>
    <w:p w14:paraId="605B3680" w14:textId="0F54BDF6" w:rsidR="00BD61B5" w:rsidRDefault="00BD61B5" w:rsidP="001673DF">
      <w:pPr>
        <w:spacing w:line="276" w:lineRule="auto"/>
        <w:rPr>
          <w:rFonts w:cs="Arial"/>
          <w:sz w:val="22"/>
          <w:szCs w:val="22"/>
        </w:rPr>
      </w:pPr>
      <w:bookmarkStart w:id="313" w:name="OLE_LINK19"/>
      <w:bookmarkStart w:id="314" w:name="OLE_LINK20"/>
      <w:proofErr w:type="spellStart"/>
      <w:r w:rsidRPr="00424EC8">
        <w:rPr>
          <w:rFonts w:cs="Arial"/>
          <w:sz w:val="22"/>
          <w:szCs w:val="22"/>
        </w:rPr>
        <w:t>Théophile</w:t>
      </w:r>
      <w:bookmarkEnd w:id="313"/>
      <w:bookmarkEnd w:id="314"/>
      <w:proofErr w:type="spellEnd"/>
      <w:r w:rsidRPr="00424EC8">
        <w:rPr>
          <w:rFonts w:cs="Arial"/>
          <w:sz w:val="22"/>
          <w:szCs w:val="22"/>
        </w:rPr>
        <w:t xml:space="preserve">, B. N. (2021). The concept of consumer </w:t>
      </w:r>
      <w:proofErr w:type="spellStart"/>
      <w:r w:rsidRPr="00424EC8">
        <w:rPr>
          <w:rFonts w:cs="Arial"/>
          <w:sz w:val="22"/>
          <w:szCs w:val="22"/>
        </w:rPr>
        <w:t>behavior</w:t>
      </w:r>
      <w:proofErr w:type="spellEnd"/>
      <w:r w:rsidRPr="00424EC8">
        <w:rPr>
          <w:rFonts w:cs="Arial"/>
          <w:sz w:val="22"/>
          <w:szCs w:val="22"/>
        </w:rPr>
        <w:t xml:space="preserve">: definitions in a contemporary marketing perspective, </w:t>
      </w:r>
      <w:r w:rsidRPr="00424EC8">
        <w:rPr>
          <w:rFonts w:cs="Arial"/>
          <w:i/>
          <w:iCs/>
          <w:sz w:val="22"/>
          <w:szCs w:val="22"/>
        </w:rPr>
        <w:t>International Journal of Management &amp; Entrepreneurship Research</w:t>
      </w:r>
      <w:r w:rsidRPr="00424EC8">
        <w:rPr>
          <w:rFonts w:cs="Arial"/>
          <w:sz w:val="22"/>
          <w:szCs w:val="22"/>
        </w:rPr>
        <w:t xml:space="preserve">, 3(8), </w:t>
      </w:r>
      <w:r w:rsidR="002B667B" w:rsidRPr="00424EC8">
        <w:rPr>
          <w:rFonts w:cs="Arial"/>
          <w:sz w:val="22"/>
          <w:szCs w:val="22"/>
        </w:rPr>
        <w:t>pp.</w:t>
      </w:r>
      <w:r w:rsidR="002B667B">
        <w:rPr>
          <w:rFonts w:cs="Arial"/>
          <w:sz w:val="22"/>
          <w:szCs w:val="22"/>
        </w:rPr>
        <w:t xml:space="preserve"> </w:t>
      </w:r>
      <w:r w:rsidRPr="00424EC8">
        <w:rPr>
          <w:rFonts w:cs="Arial"/>
          <w:sz w:val="22"/>
          <w:szCs w:val="22"/>
        </w:rPr>
        <w:t xml:space="preserve">303-307. </w:t>
      </w:r>
    </w:p>
    <w:p w14:paraId="079535CB" w14:textId="77777777" w:rsidR="007B385B" w:rsidRPr="00424EC8" w:rsidRDefault="007B385B" w:rsidP="001673DF">
      <w:pPr>
        <w:spacing w:line="276" w:lineRule="auto"/>
        <w:rPr>
          <w:rFonts w:cs="Arial"/>
          <w:sz w:val="22"/>
          <w:szCs w:val="22"/>
        </w:rPr>
      </w:pPr>
    </w:p>
    <w:p w14:paraId="2646ACB6" w14:textId="77777777" w:rsidR="00BD61B5" w:rsidRDefault="00BD61B5" w:rsidP="001673DF">
      <w:pPr>
        <w:spacing w:line="276" w:lineRule="auto"/>
        <w:rPr>
          <w:rFonts w:eastAsia="TimesNewRomanPS-BoldMT" w:cs="Arial"/>
          <w:iCs/>
          <w:sz w:val="22"/>
          <w:szCs w:val="22"/>
          <w:lang w:bidi="ar"/>
        </w:rPr>
      </w:pPr>
      <w:r w:rsidRPr="00424EC8">
        <w:rPr>
          <w:rFonts w:eastAsia="TimesNewRomanPS-BoldMT" w:cs="Arial"/>
          <w:iCs/>
          <w:sz w:val="22"/>
          <w:szCs w:val="22"/>
          <w:lang w:bidi="ar"/>
        </w:rPr>
        <w:t xml:space="preserve">Veal, A. J. (1991). Lifestyle and leisure: A review and bibliography (Vol. 13). </w:t>
      </w:r>
      <w:r w:rsidRPr="00424EC8">
        <w:rPr>
          <w:rFonts w:eastAsia="TimesNewRomanPS-BoldMT" w:cs="Arial"/>
          <w:i/>
          <w:sz w:val="22"/>
          <w:szCs w:val="22"/>
          <w:lang w:bidi="ar"/>
        </w:rPr>
        <w:t>Sydney: Centre for Leisure &amp; Tourism Studies</w:t>
      </w:r>
      <w:r w:rsidRPr="00424EC8">
        <w:rPr>
          <w:rFonts w:eastAsia="TimesNewRomanPS-BoldMT" w:cs="Arial"/>
          <w:iCs/>
          <w:sz w:val="22"/>
          <w:szCs w:val="22"/>
          <w:lang w:bidi="ar"/>
        </w:rPr>
        <w:t xml:space="preserve">, University of Technology. </w:t>
      </w:r>
    </w:p>
    <w:p w14:paraId="669FE969" w14:textId="77777777" w:rsidR="007B385B" w:rsidRPr="00424EC8" w:rsidRDefault="007B385B" w:rsidP="001673DF">
      <w:pPr>
        <w:spacing w:line="276" w:lineRule="auto"/>
        <w:rPr>
          <w:rFonts w:eastAsia="TimesNewRomanPS-BoldMT" w:cs="Arial"/>
          <w:iCs/>
          <w:sz w:val="22"/>
          <w:szCs w:val="22"/>
          <w:lang w:bidi="ar"/>
        </w:rPr>
      </w:pPr>
    </w:p>
    <w:p w14:paraId="005C7E4A" w14:textId="22FCCD14" w:rsidR="00BD61B5" w:rsidRDefault="00BD61B5" w:rsidP="001673DF">
      <w:pPr>
        <w:spacing w:line="276" w:lineRule="auto"/>
        <w:rPr>
          <w:rFonts w:cs="Arial"/>
          <w:iCs/>
          <w:sz w:val="22"/>
          <w:szCs w:val="22"/>
        </w:rPr>
      </w:pPr>
      <w:r w:rsidRPr="00424EC8">
        <w:rPr>
          <w:rFonts w:cs="Arial"/>
          <w:iCs/>
          <w:sz w:val="22"/>
          <w:szCs w:val="22"/>
        </w:rPr>
        <w:t>Wang, F.</w:t>
      </w:r>
      <w:r w:rsidR="00CA4D0C">
        <w:rPr>
          <w:rFonts w:cs="Arial"/>
          <w:iCs/>
          <w:sz w:val="22"/>
          <w:szCs w:val="22"/>
        </w:rPr>
        <w:t xml:space="preserve"> and </w:t>
      </w:r>
      <w:r w:rsidRPr="00424EC8">
        <w:rPr>
          <w:rFonts w:cs="Arial"/>
          <w:iCs/>
          <w:sz w:val="22"/>
          <w:szCs w:val="22"/>
        </w:rPr>
        <w:t>Sun, B. (2020). C</w:t>
      </w:r>
      <w:r w:rsidRPr="00424EC8">
        <w:rPr>
          <w:rFonts w:cs="Arial"/>
          <w:iCs/>
          <w:sz w:val="22"/>
          <w:szCs w:val="22"/>
          <w:lang w:eastAsia="zh-Hans"/>
        </w:rPr>
        <w:t>urrent situation</w:t>
      </w:r>
      <w:r w:rsidRPr="00424EC8">
        <w:rPr>
          <w:rFonts w:cs="Arial"/>
          <w:iCs/>
          <w:sz w:val="22"/>
          <w:szCs w:val="22"/>
        </w:rPr>
        <w:t xml:space="preserve"> and strategic planning of international brand hotel in the Greater Bay Area.</w:t>
      </w:r>
      <w:r w:rsidRPr="00424EC8">
        <w:rPr>
          <w:rFonts w:cs="Arial"/>
          <w:i/>
          <w:iCs/>
          <w:sz w:val="22"/>
          <w:szCs w:val="22"/>
        </w:rPr>
        <w:t xml:space="preserve"> Economic Research Guide</w:t>
      </w:r>
      <w:r w:rsidRPr="00424EC8">
        <w:rPr>
          <w:rFonts w:cs="Arial"/>
          <w:sz w:val="22"/>
          <w:szCs w:val="22"/>
        </w:rPr>
        <w:t>, 10,</w:t>
      </w:r>
      <w:r w:rsidRPr="00424EC8">
        <w:rPr>
          <w:rFonts w:cs="Arial"/>
          <w:iCs/>
          <w:sz w:val="22"/>
          <w:szCs w:val="22"/>
        </w:rPr>
        <w:t xml:space="preserve"> </w:t>
      </w:r>
      <w:r w:rsidR="002B667B" w:rsidRPr="00424EC8">
        <w:rPr>
          <w:rFonts w:cs="Arial"/>
          <w:sz w:val="22"/>
          <w:szCs w:val="22"/>
        </w:rPr>
        <w:t>pp.</w:t>
      </w:r>
      <w:r w:rsidR="002B667B">
        <w:rPr>
          <w:rFonts w:cs="Arial"/>
          <w:sz w:val="22"/>
          <w:szCs w:val="22"/>
        </w:rPr>
        <w:t xml:space="preserve"> </w:t>
      </w:r>
      <w:r w:rsidRPr="00424EC8">
        <w:rPr>
          <w:rFonts w:cs="Arial"/>
          <w:iCs/>
          <w:sz w:val="22"/>
          <w:szCs w:val="22"/>
        </w:rPr>
        <w:t>159-163.</w:t>
      </w:r>
    </w:p>
    <w:p w14:paraId="4A9F18F9" w14:textId="77777777" w:rsidR="007B385B" w:rsidRPr="00424EC8" w:rsidRDefault="007B385B" w:rsidP="001673DF">
      <w:pPr>
        <w:spacing w:line="276" w:lineRule="auto"/>
        <w:rPr>
          <w:rFonts w:cs="Arial"/>
          <w:iCs/>
          <w:sz w:val="22"/>
          <w:szCs w:val="22"/>
        </w:rPr>
      </w:pPr>
    </w:p>
    <w:p w14:paraId="77658AE3" w14:textId="20CEDF24" w:rsidR="00BD61B5" w:rsidRDefault="00BD61B5" w:rsidP="001673DF">
      <w:pPr>
        <w:spacing w:line="276" w:lineRule="auto"/>
        <w:rPr>
          <w:rFonts w:cs="Arial"/>
          <w:iCs/>
          <w:sz w:val="22"/>
          <w:szCs w:val="22"/>
        </w:rPr>
      </w:pPr>
      <w:r w:rsidRPr="00424EC8">
        <w:rPr>
          <w:rFonts w:cs="Arial"/>
          <w:iCs/>
          <w:sz w:val="22"/>
          <w:szCs w:val="22"/>
        </w:rPr>
        <w:t>Wang, Q.</w:t>
      </w:r>
      <w:r w:rsidR="00987DB2">
        <w:rPr>
          <w:rFonts w:cs="Arial"/>
          <w:iCs/>
          <w:sz w:val="22"/>
          <w:szCs w:val="22"/>
        </w:rPr>
        <w:t xml:space="preserve"> and </w:t>
      </w:r>
      <w:r w:rsidRPr="00424EC8">
        <w:rPr>
          <w:rFonts w:cs="Arial"/>
          <w:iCs/>
          <w:sz w:val="22"/>
          <w:szCs w:val="22"/>
        </w:rPr>
        <w:t xml:space="preserve">LIU, S. (2020). The impact of COVID-19 on travel intention and </w:t>
      </w:r>
      <w:proofErr w:type="spellStart"/>
      <w:r w:rsidRPr="00424EC8">
        <w:rPr>
          <w:rFonts w:cs="Arial"/>
          <w:iCs/>
          <w:sz w:val="22"/>
          <w:szCs w:val="22"/>
        </w:rPr>
        <w:t>behavior</w:t>
      </w:r>
      <w:proofErr w:type="spellEnd"/>
      <w:r w:rsidRPr="00424EC8">
        <w:rPr>
          <w:rFonts w:cs="Arial"/>
          <w:iCs/>
          <w:sz w:val="22"/>
          <w:szCs w:val="22"/>
        </w:rPr>
        <w:t xml:space="preserve"> of domestic tourists.</w:t>
      </w:r>
      <w:r w:rsidRPr="00424EC8">
        <w:rPr>
          <w:rFonts w:cs="Arial"/>
          <w:i/>
          <w:sz w:val="22"/>
          <w:szCs w:val="22"/>
        </w:rPr>
        <w:t xml:space="preserve"> Areal Research and Development</w:t>
      </w:r>
      <w:r w:rsidRPr="00424EC8">
        <w:rPr>
          <w:rFonts w:cs="Arial"/>
          <w:iCs/>
          <w:sz w:val="22"/>
          <w:szCs w:val="22"/>
        </w:rPr>
        <w:t xml:space="preserve">, 39(04), </w:t>
      </w:r>
      <w:r w:rsidR="002B667B" w:rsidRPr="00424EC8">
        <w:rPr>
          <w:rFonts w:cs="Arial"/>
          <w:sz w:val="22"/>
          <w:szCs w:val="22"/>
        </w:rPr>
        <w:t>pp.</w:t>
      </w:r>
      <w:r w:rsidR="002B667B">
        <w:rPr>
          <w:rFonts w:cs="Arial"/>
          <w:sz w:val="22"/>
          <w:szCs w:val="22"/>
        </w:rPr>
        <w:t xml:space="preserve"> </w:t>
      </w:r>
      <w:r w:rsidRPr="00424EC8">
        <w:rPr>
          <w:rFonts w:cs="Arial"/>
          <w:iCs/>
          <w:sz w:val="22"/>
          <w:szCs w:val="22"/>
        </w:rPr>
        <w:t>1-5.</w:t>
      </w:r>
    </w:p>
    <w:p w14:paraId="63F57AD9" w14:textId="77777777" w:rsidR="007B385B" w:rsidRPr="00424EC8" w:rsidRDefault="007B385B" w:rsidP="001673DF">
      <w:pPr>
        <w:spacing w:line="276" w:lineRule="auto"/>
        <w:rPr>
          <w:rFonts w:cs="Arial"/>
          <w:iCs/>
          <w:sz w:val="22"/>
          <w:szCs w:val="22"/>
        </w:rPr>
      </w:pPr>
    </w:p>
    <w:p w14:paraId="0D8E148A" w14:textId="77777777" w:rsidR="00BD61B5" w:rsidRDefault="00BD61B5" w:rsidP="001673DF">
      <w:pPr>
        <w:spacing w:line="276" w:lineRule="auto"/>
        <w:rPr>
          <w:rFonts w:cs="Arial"/>
          <w:color w:val="222222"/>
          <w:sz w:val="22"/>
          <w:szCs w:val="22"/>
          <w:shd w:val="clear" w:color="auto" w:fill="FFFFFF"/>
        </w:rPr>
      </w:pPr>
      <w:bookmarkStart w:id="315" w:name="OLE_LINK189"/>
      <w:bookmarkStart w:id="316" w:name="OLE_LINK190"/>
      <w:r w:rsidRPr="00424EC8">
        <w:rPr>
          <w:rFonts w:cs="Arial"/>
          <w:color w:val="222222"/>
          <w:sz w:val="22"/>
          <w:szCs w:val="22"/>
          <w:shd w:val="clear" w:color="auto" w:fill="FFFFFF"/>
        </w:rPr>
        <w:t>Yin</w:t>
      </w:r>
      <w:bookmarkEnd w:id="315"/>
      <w:bookmarkEnd w:id="316"/>
      <w:r w:rsidRPr="00424EC8">
        <w:rPr>
          <w:rFonts w:cs="Arial"/>
          <w:color w:val="222222"/>
          <w:sz w:val="22"/>
          <w:szCs w:val="22"/>
          <w:shd w:val="clear" w:color="auto" w:fill="FFFFFF"/>
        </w:rPr>
        <w:t>, R. K. (2009).</w:t>
      </w:r>
      <w:r w:rsidRPr="00424EC8">
        <w:rPr>
          <w:rStyle w:val="apple-converted-space"/>
          <w:rFonts w:cs="Arial"/>
          <w:color w:val="222222"/>
          <w:sz w:val="22"/>
          <w:szCs w:val="22"/>
          <w:shd w:val="clear" w:color="auto" w:fill="FFFFFF"/>
        </w:rPr>
        <w:t> </w:t>
      </w:r>
      <w:r w:rsidRPr="00424EC8">
        <w:rPr>
          <w:rFonts w:cs="Arial"/>
          <w:i/>
          <w:iCs/>
          <w:color w:val="222222"/>
          <w:sz w:val="22"/>
          <w:szCs w:val="22"/>
        </w:rPr>
        <w:t xml:space="preserve">Case study research: Design and methods </w:t>
      </w:r>
      <w:r w:rsidRPr="00424EC8">
        <w:rPr>
          <w:rFonts w:cs="Arial"/>
          <w:color w:val="222222"/>
          <w:sz w:val="22"/>
          <w:szCs w:val="22"/>
          <w:shd w:val="clear" w:color="auto" w:fill="FFFFFF"/>
        </w:rPr>
        <w:t>(Vol. 5). sage.</w:t>
      </w:r>
    </w:p>
    <w:p w14:paraId="737B871E" w14:textId="77777777" w:rsidR="007B385B" w:rsidRPr="00424EC8" w:rsidRDefault="007B385B" w:rsidP="001673DF">
      <w:pPr>
        <w:spacing w:line="276" w:lineRule="auto"/>
        <w:rPr>
          <w:rFonts w:cs="Arial"/>
          <w:color w:val="222222"/>
          <w:sz w:val="22"/>
          <w:szCs w:val="22"/>
          <w:shd w:val="clear" w:color="auto" w:fill="FFFFFF"/>
        </w:rPr>
      </w:pPr>
    </w:p>
    <w:p w14:paraId="1EB6AD67" w14:textId="494A2959" w:rsidR="00BD61B5" w:rsidRDefault="00BD61B5" w:rsidP="001673DF">
      <w:pPr>
        <w:spacing w:line="276" w:lineRule="auto"/>
        <w:rPr>
          <w:rFonts w:cs="Arial"/>
          <w:sz w:val="22"/>
          <w:szCs w:val="22"/>
        </w:rPr>
      </w:pPr>
      <w:r w:rsidRPr="00424EC8">
        <w:rPr>
          <w:rFonts w:cs="Arial"/>
          <w:sz w:val="22"/>
          <w:szCs w:val="22"/>
        </w:rPr>
        <w:t xml:space="preserve">Zhang, J., and </w:t>
      </w:r>
      <w:proofErr w:type="spellStart"/>
      <w:r w:rsidRPr="00424EC8">
        <w:rPr>
          <w:rFonts w:cs="Arial"/>
          <w:sz w:val="22"/>
          <w:szCs w:val="22"/>
        </w:rPr>
        <w:t>Xie</w:t>
      </w:r>
      <w:proofErr w:type="spellEnd"/>
      <w:r w:rsidRPr="00424EC8">
        <w:rPr>
          <w:rFonts w:cs="Arial"/>
          <w:sz w:val="22"/>
          <w:szCs w:val="22"/>
        </w:rPr>
        <w:t>, C. (2021) 'The impact of COVID-19 on the hospitality industry in China', International Journal of Hospitality Management, 92, p</w:t>
      </w:r>
      <w:r w:rsidR="002B667B">
        <w:rPr>
          <w:rFonts w:cs="Arial"/>
          <w:sz w:val="22"/>
          <w:szCs w:val="22"/>
        </w:rPr>
        <w:t xml:space="preserve">. </w:t>
      </w:r>
      <w:r w:rsidRPr="00424EC8">
        <w:rPr>
          <w:rFonts w:cs="Arial"/>
          <w:sz w:val="22"/>
          <w:szCs w:val="22"/>
        </w:rPr>
        <w:t xml:space="preserve">102752. </w:t>
      </w:r>
    </w:p>
    <w:p w14:paraId="3F445A7B" w14:textId="77777777" w:rsidR="007B385B" w:rsidRPr="00424EC8" w:rsidRDefault="007B385B" w:rsidP="001673DF">
      <w:pPr>
        <w:spacing w:line="276" w:lineRule="auto"/>
        <w:rPr>
          <w:rFonts w:cs="Arial"/>
          <w:sz w:val="22"/>
          <w:szCs w:val="22"/>
        </w:rPr>
      </w:pPr>
    </w:p>
    <w:p w14:paraId="612715E4" w14:textId="711C29FB" w:rsidR="00BD61B5" w:rsidRPr="00424EC8" w:rsidRDefault="00BD61B5" w:rsidP="001673DF">
      <w:pPr>
        <w:spacing w:line="276" w:lineRule="auto"/>
        <w:rPr>
          <w:rFonts w:cs="Arial"/>
          <w:sz w:val="22"/>
          <w:szCs w:val="22"/>
        </w:rPr>
      </w:pPr>
      <w:bookmarkStart w:id="317" w:name="OLE_LINK105"/>
      <w:bookmarkStart w:id="318" w:name="OLE_LINK106"/>
      <w:bookmarkEnd w:id="257"/>
      <w:bookmarkEnd w:id="258"/>
      <w:r w:rsidRPr="00424EC8">
        <w:rPr>
          <w:rFonts w:cs="Arial"/>
          <w:sz w:val="22"/>
          <w:szCs w:val="22"/>
        </w:rPr>
        <w:t xml:space="preserve">Zheng, D., Luo, </w:t>
      </w:r>
      <w:proofErr w:type="gramStart"/>
      <w:r w:rsidRPr="00424EC8">
        <w:rPr>
          <w:rFonts w:cs="Arial"/>
          <w:sz w:val="22"/>
          <w:szCs w:val="22"/>
        </w:rPr>
        <w:t>Q.</w:t>
      </w:r>
      <w:proofErr w:type="gramEnd"/>
      <w:r w:rsidR="00987DB2">
        <w:rPr>
          <w:rFonts w:cs="Arial"/>
          <w:sz w:val="22"/>
          <w:szCs w:val="22"/>
        </w:rPr>
        <w:t xml:space="preserve"> and </w:t>
      </w:r>
      <w:r w:rsidRPr="00424EC8">
        <w:rPr>
          <w:rFonts w:cs="Arial"/>
          <w:sz w:val="22"/>
          <w:szCs w:val="22"/>
        </w:rPr>
        <w:t>Ritchie, B.W., 2021. Afraid to travel after COVID-19? Self-protection, coping, and resilience against pandemic 'travel fear'. Tourism Management, 83, p.104261.</w:t>
      </w:r>
      <w:bookmarkEnd w:id="317"/>
      <w:bookmarkEnd w:id="318"/>
    </w:p>
    <w:sectPr w:rsidR="00BD61B5" w:rsidRPr="00424EC8" w:rsidSect="008626C4">
      <w:footerReference w:type="even" r:id="rId17"/>
      <w:footerReference w:type="default" r:id="rId18"/>
      <w:pgSz w:w="11906" w:h="16838"/>
      <w:pgMar w:top="1440" w:right="1800" w:bottom="1440" w:left="1800"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074068" w14:textId="77777777" w:rsidR="008626C4" w:rsidRDefault="008626C4" w:rsidP="00AB4EBB">
      <w:pPr>
        <w:spacing w:line="240" w:lineRule="auto"/>
      </w:pPr>
      <w:r>
        <w:separator/>
      </w:r>
    </w:p>
  </w:endnote>
  <w:endnote w:type="continuationSeparator" w:id="0">
    <w:p w14:paraId="0996C770" w14:textId="77777777" w:rsidR="008626C4" w:rsidRDefault="008626C4" w:rsidP="00AB4EB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正文 CS 字体)">
    <w:altName w:val="宋体"/>
    <w:panose1 w:val="020B0604020202020204"/>
    <w:charset w:val="86"/>
    <w:family w:val="roman"/>
    <w:notTrueType/>
    <w:pitch w:val="default"/>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ff2">
    <w:altName w:val="微软雅黑"/>
    <w:panose1 w:val="020B0604020202020204"/>
    <w:charset w:val="00"/>
    <w:family w:val="auto"/>
    <w:pitch w:val="default"/>
    <w:sig w:usb0="00000000" w:usb1="00000000" w:usb2="00000000" w:usb3="00000000" w:csb0="00040001" w:csb1="00000000"/>
  </w:font>
  <w:font w:name="ff1">
    <w:altName w:val="苹方-简"/>
    <w:panose1 w:val="020B0604020202020204"/>
    <w:charset w:val="00"/>
    <w:family w:val="auto"/>
    <w:pitch w:val="default"/>
    <w:sig w:usb0="00000000" w:usb1="00000000" w:usb2="00000000" w:usb3="00000000" w:csb0="00040001" w:csb1="00000000"/>
  </w:font>
  <w:font w:name="open_sansregular">
    <w:altName w:val="微软雅黑"/>
    <w:panose1 w:val="020B0604020202020204"/>
    <w:charset w:val="00"/>
    <w:family w:val="auto"/>
    <w:pitch w:val="default"/>
    <w:sig w:usb0="00000000" w:usb1="00000000" w:usb2="00000000" w:usb3="00000000" w:csb0="00040001" w:csb1="00000000"/>
  </w:font>
  <w:font w:name="AdvOT1ef757c0">
    <w:altName w:val="微软雅黑"/>
    <w:panose1 w:val="020B0604020202020204"/>
    <w:charset w:val="00"/>
    <w:family w:val="auto"/>
    <w:pitch w:val="default"/>
    <w:sig w:usb0="00000000" w:usb1="00000000" w:usb2="00000000" w:usb3="00000000" w:csb0="00040001" w:csb1="00000000"/>
  </w:font>
  <w:font w:name="AdvOT7d6df7ab.I">
    <w:altName w:val="苹方-简"/>
    <w:panose1 w:val="020B0604020202020204"/>
    <w:charset w:val="00"/>
    <w:family w:val="auto"/>
    <w:pitch w:val="default"/>
    <w:sig w:usb0="00000000" w:usb1="00000000" w:usb2="00000000" w:usb3="00000000" w:csb0="00040001" w:csb1="00000000"/>
  </w:font>
  <w:font w:name="ArialUnicodeMS">
    <w:altName w:val="Baoli SC"/>
    <w:panose1 w:val="020B0604020202020204"/>
    <w:charset w:val="80"/>
    <w:family w:val="swiss"/>
    <w:pitch w:val="variable"/>
    <w:sig w:usb0="F7FFAFFF" w:usb1="E9DFFFFF" w:usb2="0000003F" w:usb3="00000000" w:csb0="003F01FF" w:csb1="00000000"/>
  </w:font>
  <w:font w:name="ff7">
    <w:altName w:val="微软雅黑"/>
    <w:panose1 w:val="020B0604020202020204"/>
    <w:charset w:val="00"/>
    <w:family w:val="auto"/>
    <w:pitch w:val="default"/>
    <w:sig w:usb0="00000000" w:usb1="00000000" w:usb2="00000000" w:usb3="00000000" w:csb0="00040001" w:csb1="00000000"/>
  </w:font>
  <w:font w:name="TimesNewRomanPS-BoldMT">
    <w:altName w:val="Times New Roman"/>
    <w:panose1 w:val="020B0604020202020204"/>
    <w:charset w:val="00"/>
    <w:family w:val="auto"/>
    <w:pitch w:val="default"/>
    <w:sig w:usb0="E0002AEF" w:usb1="C0007841" w:usb2="00000009" w:usb3="00000000" w:csb0="400001FF" w:csb1="FFFF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a"/>
      </w:rPr>
      <w:id w:val="-17158756"/>
      <w:docPartObj>
        <w:docPartGallery w:val="Page Numbers (Bottom of Page)"/>
        <w:docPartUnique/>
      </w:docPartObj>
    </w:sdtPr>
    <w:sdtContent>
      <w:p w14:paraId="3E0E92E0" w14:textId="48B26948" w:rsidR="00AB4EBB" w:rsidRDefault="00AB4EBB" w:rsidP="000C01C2">
        <w:pPr>
          <w:pStyle w:val="a8"/>
          <w:framePr w:wrap="none" w:vAnchor="text" w:hAnchor="margin" w:xAlign="right" w:y="1"/>
          <w:rPr>
            <w:rStyle w:val="aa"/>
          </w:rPr>
        </w:pPr>
        <w:r>
          <w:rPr>
            <w:rStyle w:val="aa"/>
          </w:rPr>
          <w:fldChar w:fldCharType="begin"/>
        </w:r>
        <w:r>
          <w:rPr>
            <w:rStyle w:val="aa"/>
          </w:rPr>
          <w:instrText xml:space="preserve"> PAGE </w:instrText>
        </w:r>
        <w:r>
          <w:rPr>
            <w:rStyle w:val="aa"/>
          </w:rPr>
          <w:fldChar w:fldCharType="end"/>
        </w:r>
      </w:p>
    </w:sdtContent>
  </w:sdt>
  <w:p w14:paraId="567E1593" w14:textId="77777777" w:rsidR="00AB4EBB" w:rsidRDefault="00AB4EBB" w:rsidP="00AB4EBB">
    <w:pPr>
      <w:pStyle w:val="a8"/>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a"/>
      </w:rPr>
      <w:id w:val="132764381"/>
      <w:docPartObj>
        <w:docPartGallery w:val="Page Numbers (Bottom of Page)"/>
        <w:docPartUnique/>
      </w:docPartObj>
    </w:sdtPr>
    <w:sdtContent>
      <w:p w14:paraId="7E305D4F" w14:textId="34F2B0CD" w:rsidR="00AB4EBB" w:rsidRDefault="00AB4EBB" w:rsidP="000C01C2">
        <w:pPr>
          <w:pStyle w:val="a8"/>
          <w:framePr w:wrap="none" w:vAnchor="text" w:hAnchor="margin" w:xAlign="right" w:y="1"/>
          <w:rPr>
            <w:rStyle w:val="aa"/>
          </w:rPr>
        </w:pPr>
        <w:r>
          <w:rPr>
            <w:rStyle w:val="aa"/>
          </w:rPr>
          <w:fldChar w:fldCharType="begin"/>
        </w:r>
        <w:r>
          <w:rPr>
            <w:rStyle w:val="aa"/>
          </w:rPr>
          <w:instrText xml:space="preserve"> PAGE </w:instrText>
        </w:r>
        <w:r>
          <w:rPr>
            <w:rStyle w:val="aa"/>
          </w:rPr>
          <w:fldChar w:fldCharType="separate"/>
        </w:r>
        <w:r>
          <w:rPr>
            <w:rStyle w:val="aa"/>
            <w:noProof/>
          </w:rPr>
          <w:t>2</w:t>
        </w:r>
        <w:r>
          <w:rPr>
            <w:rStyle w:val="aa"/>
          </w:rPr>
          <w:fldChar w:fldCharType="end"/>
        </w:r>
      </w:p>
    </w:sdtContent>
  </w:sdt>
  <w:p w14:paraId="5347A276" w14:textId="77777777" w:rsidR="00AB4EBB" w:rsidRDefault="00AB4EBB" w:rsidP="00AB4EBB">
    <w:pPr>
      <w:pStyle w:val="a8"/>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EEFCB0" w14:textId="77777777" w:rsidR="008626C4" w:rsidRDefault="008626C4" w:rsidP="00AB4EBB">
      <w:pPr>
        <w:spacing w:line="240" w:lineRule="auto"/>
      </w:pPr>
      <w:r>
        <w:separator/>
      </w:r>
    </w:p>
  </w:footnote>
  <w:footnote w:type="continuationSeparator" w:id="0">
    <w:p w14:paraId="3872C84B" w14:textId="77777777" w:rsidR="008626C4" w:rsidRDefault="008626C4" w:rsidP="00AB4EB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E7402"/>
    <w:multiLevelType w:val="multilevel"/>
    <w:tmpl w:val="0AF49CA0"/>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B1555AB"/>
    <w:multiLevelType w:val="multilevel"/>
    <w:tmpl w:val="2488F660"/>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 w15:restartNumberingAfterBreak="0">
    <w:nsid w:val="0ECE3A77"/>
    <w:multiLevelType w:val="hybridMultilevel"/>
    <w:tmpl w:val="3BAA50AC"/>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120047E8"/>
    <w:multiLevelType w:val="multilevel"/>
    <w:tmpl w:val="2488F660"/>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4" w15:restartNumberingAfterBreak="0">
    <w:nsid w:val="14453ED2"/>
    <w:multiLevelType w:val="multilevel"/>
    <w:tmpl w:val="2488F660"/>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5" w15:restartNumberingAfterBreak="0">
    <w:nsid w:val="1D19036E"/>
    <w:multiLevelType w:val="hybridMultilevel"/>
    <w:tmpl w:val="990847BE"/>
    <w:lvl w:ilvl="0" w:tplc="A2EA5AC2">
      <w:start w:val="1"/>
      <w:numFmt w:val="bullet"/>
      <w:lvlText w:val="•"/>
      <w:lvlJc w:val="left"/>
      <w:pPr>
        <w:tabs>
          <w:tab w:val="num" w:pos="720"/>
        </w:tabs>
        <w:ind w:left="720" w:hanging="360"/>
      </w:pPr>
      <w:rPr>
        <w:rFonts w:ascii="Arial" w:hAnsi="Arial" w:hint="default"/>
      </w:rPr>
    </w:lvl>
    <w:lvl w:ilvl="1" w:tplc="226E26AC" w:tentative="1">
      <w:start w:val="1"/>
      <w:numFmt w:val="bullet"/>
      <w:lvlText w:val="•"/>
      <w:lvlJc w:val="left"/>
      <w:pPr>
        <w:tabs>
          <w:tab w:val="num" w:pos="1440"/>
        </w:tabs>
        <w:ind w:left="1440" w:hanging="360"/>
      </w:pPr>
      <w:rPr>
        <w:rFonts w:ascii="Arial" w:hAnsi="Arial" w:hint="default"/>
      </w:rPr>
    </w:lvl>
    <w:lvl w:ilvl="2" w:tplc="1DFCA8C0" w:tentative="1">
      <w:start w:val="1"/>
      <w:numFmt w:val="bullet"/>
      <w:lvlText w:val="•"/>
      <w:lvlJc w:val="left"/>
      <w:pPr>
        <w:tabs>
          <w:tab w:val="num" w:pos="2160"/>
        </w:tabs>
        <w:ind w:left="2160" w:hanging="360"/>
      </w:pPr>
      <w:rPr>
        <w:rFonts w:ascii="Arial" w:hAnsi="Arial" w:hint="default"/>
      </w:rPr>
    </w:lvl>
    <w:lvl w:ilvl="3" w:tplc="476A1688" w:tentative="1">
      <w:start w:val="1"/>
      <w:numFmt w:val="bullet"/>
      <w:lvlText w:val="•"/>
      <w:lvlJc w:val="left"/>
      <w:pPr>
        <w:tabs>
          <w:tab w:val="num" w:pos="2880"/>
        </w:tabs>
        <w:ind w:left="2880" w:hanging="360"/>
      </w:pPr>
      <w:rPr>
        <w:rFonts w:ascii="Arial" w:hAnsi="Arial" w:hint="default"/>
      </w:rPr>
    </w:lvl>
    <w:lvl w:ilvl="4" w:tplc="DD382D42" w:tentative="1">
      <w:start w:val="1"/>
      <w:numFmt w:val="bullet"/>
      <w:lvlText w:val="•"/>
      <w:lvlJc w:val="left"/>
      <w:pPr>
        <w:tabs>
          <w:tab w:val="num" w:pos="3600"/>
        </w:tabs>
        <w:ind w:left="3600" w:hanging="360"/>
      </w:pPr>
      <w:rPr>
        <w:rFonts w:ascii="Arial" w:hAnsi="Arial" w:hint="default"/>
      </w:rPr>
    </w:lvl>
    <w:lvl w:ilvl="5" w:tplc="A6324FB4" w:tentative="1">
      <w:start w:val="1"/>
      <w:numFmt w:val="bullet"/>
      <w:lvlText w:val="•"/>
      <w:lvlJc w:val="left"/>
      <w:pPr>
        <w:tabs>
          <w:tab w:val="num" w:pos="4320"/>
        </w:tabs>
        <w:ind w:left="4320" w:hanging="360"/>
      </w:pPr>
      <w:rPr>
        <w:rFonts w:ascii="Arial" w:hAnsi="Arial" w:hint="default"/>
      </w:rPr>
    </w:lvl>
    <w:lvl w:ilvl="6" w:tplc="2A1A9BCA" w:tentative="1">
      <w:start w:val="1"/>
      <w:numFmt w:val="bullet"/>
      <w:lvlText w:val="•"/>
      <w:lvlJc w:val="left"/>
      <w:pPr>
        <w:tabs>
          <w:tab w:val="num" w:pos="5040"/>
        </w:tabs>
        <w:ind w:left="5040" w:hanging="360"/>
      </w:pPr>
      <w:rPr>
        <w:rFonts w:ascii="Arial" w:hAnsi="Arial" w:hint="default"/>
      </w:rPr>
    </w:lvl>
    <w:lvl w:ilvl="7" w:tplc="0338FAD8" w:tentative="1">
      <w:start w:val="1"/>
      <w:numFmt w:val="bullet"/>
      <w:lvlText w:val="•"/>
      <w:lvlJc w:val="left"/>
      <w:pPr>
        <w:tabs>
          <w:tab w:val="num" w:pos="5760"/>
        </w:tabs>
        <w:ind w:left="5760" w:hanging="360"/>
      </w:pPr>
      <w:rPr>
        <w:rFonts w:ascii="Arial" w:hAnsi="Arial" w:hint="default"/>
      </w:rPr>
    </w:lvl>
    <w:lvl w:ilvl="8" w:tplc="DC38025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5D174F7"/>
    <w:multiLevelType w:val="multilevel"/>
    <w:tmpl w:val="2488F660"/>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7" w15:restartNumberingAfterBreak="0">
    <w:nsid w:val="39D7292E"/>
    <w:multiLevelType w:val="multilevel"/>
    <w:tmpl w:val="0AF49CA0"/>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8" w15:restartNumberingAfterBreak="0">
    <w:nsid w:val="45144EA6"/>
    <w:multiLevelType w:val="multilevel"/>
    <w:tmpl w:val="6014529E"/>
    <w:lvl w:ilvl="0">
      <w:start w:val="1"/>
      <w:numFmt w:val="decimal"/>
      <w:lvlText w:val="%1."/>
      <w:lvlJc w:val="left"/>
      <w:pPr>
        <w:ind w:left="360" w:hanging="360"/>
      </w:pPr>
      <w:rPr>
        <w:rFonts w:hint="default"/>
      </w:rPr>
    </w:lvl>
    <w:lvl w:ilvl="1">
      <w:start w:val="3"/>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9" w15:restartNumberingAfterBreak="0">
    <w:nsid w:val="467C36EA"/>
    <w:multiLevelType w:val="hybridMultilevel"/>
    <w:tmpl w:val="C8EC7956"/>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0" w15:restartNumberingAfterBreak="0">
    <w:nsid w:val="4E957CFF"/>
    <w:multiLevelType w:val="multilevel"/>
    <w:tmpl w:val="57163F68"/>
    <w:lvl w:ilvl="0">
      <w:start w:val="1"/>
      <w:numFmt w:val="decimal"/>
      <w:pStyle w:val="1"/>
      <w:lvlText w:val="%1."/>
      <w:lvlJc w:val="left"/>
      <w:pPr>
        <w:ind w:left="360" w:hanging="360"/>
      </w:pPr>
      <w:rPr>
        <w:rFonts w:hint="default"/>
      </w:rPr>
    </w:lvl>
    <w:lvl w:ilvl="1">
      <w:start w:val="1"/>
      <w:numFmt w:val="decimal"/>
      <w:pStyle w:val="2"/>
      <w:isLgl/>
      <w:lvlText w:val="%1.%2"/>
      <w:lvlJc w:val="left"/>
      <w:pPr>
        <w:ind w:left="720" w:hanging="720"/>
      </w:pPr>
      <w:rPr>
        <w:rFonts w:hint="default"/>
      </w:rPr>
    </w:lvl>
    <w:lvl w:ilvl="2">
      <w:start w:val="1"/>
      <w:numFmt w:val="decimal"/>
      <w:pStyle w:val="3"/>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1" w15:restartNumberingAfterBreak="0">
    <w:nsid w:val="4F177BE0"/>
    <w:multiLevelType w:val="multilevel"/>
    <w:tmpl w:val="0AF49CA0"/>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2" w15:restartNumberingAfterBreak="0">
    <w:nsid w:val="52486ADD"/>
    <w:multiLevelType w:val="multilevel"/>
    <w:tmpl w:val="7AEC1C88"/>
    <w:styleLink w:val="10"/>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3" w15:restartNumberingAfterBreak="0">
    <w:nsid w:val="59A83F42"/>
    <w:multiLevelType w:val="multilevel"/>
    <w:tmpl w:val="3B602A5C"/>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4" w15:restartNumberingAfterBreak="0">
    <w:nsid w:val="5AF37706"/>
    <w:multiLevelType w:val="multilevel"/>
    <w:tmpl w:val="2488F660"/>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5" w15:restartNumberingAfterBreak="0">
    <w:nsid w:val="5D6F309D"/>
    <w:multiLevelType w:val="hybridMultilevel"/>
    <w:tmpl w:val="86B65700"/>
    <w:lvl w:ilvl="0" w:tplc="27869396">
      <w:start w:val="1"/>
      <w:numFmt w:val="bullet"/>
      <w:lvlText w:val="•"/>
      <w:lvlJc w:val="left"/>
      <w:pPr>
        <w:tabs>
          <w:tab w:val="num" w:pos="720"/>
        </w:tabs>
        <w:ind w:left="720" w:hanging="360"/>
      </w:pPr>
      <w:rPr>
        <w:rFonts w:ascii="Arial" w:hAnsi="Arial" w:hint="default"/>
      </w:rPr>
    </w:lvl>
    <w:lvl w:ilvl="1" w:tplc="761EC7E0" w:tentative="1">
      <w:start w:val="1"/>
      <w:numFmt w:val="bullet"/>
      <w:lvlText w:val="•"/>
      <w:lvlJc w:val="left"/>
      <w:pPr>
        <w:tabs>
          <w:tab w:val="num" w:pos="1440"/>
        </w:tabs>
        <w:ind w:left="1440" w:hanging="360"/>
      </w:pPr>
      <w:rPr>
        <w:rFonts w:ascii="Arial" w:hAnsi="Arial" w:hint="default"/>
      </w:rPr>
    </w:lvl>
    <w:lvl w:ilvl="2" w:tplc="8DAEC9A8" w:tentative="1">
      <w:start w:val="1"/>
      <w:numFmt w:val="bullet"/>
      <w:lvlText w:val="•"/>
      <w:lvlJc w:val="left"/>
      <w:pPr>
        <w:tabs>
          <w:tab w:val="num" w:pos="2160"/>
        </w:tabs>
        <w:ind w:left="2160" w:hanging="360"/>
      </w:pPr>
      <w:rPr>
        <w:rFonts w:ascii="Arial" w:hAnsi="Arial" w:hint="default"/>
      </w:rPr>
    </w:lvl>
    <w:lvl w:ilvl="3" w:tplc="A6685714" w:tentative="1">
      <w:start w:val="1"/>
      <w:numFmt w:val="bullet"/>
      <w:lvlText w:val="•"/>
      <w:lvlJc w:val="left"/>
      <w:pPr>
        <w:tabs>
          <w:tab w:val="num" w:pos="2880"/>
        </w:tabs>
        <w:ind w:left="2880" w:hanging="360"/>
      </w:pPr>
      <w:rPr>
        <w:rFonts w:ascii="Arial" w:hAnsi="Arial" w:hint="default"/>
      </w:rPr>
    </w:lvl>
    <w:lvl w:ilvl="4" w:tplc="0FDA816E" w:tentative="1">
      <w:start w:val="1"/>
      <w:numFmt w:val="bullet"/>
      <w:lvlText w:val="•"/>
      <w:lvlJc w:val="left"/>
      <w:pPr>
        <w:tabs>
          <w:tab w:val="num" w:pos="3600"/>
        </w:tabs>
        <w:ind w:left="3600" w:hanging="360"/>
      </w:pPr>
      <w:rPr>
        <w:rFonts w:ascii="Arial" w:hAnsi="Arial" w:hint="default"/>
      </w:rPr>
    </w:lvl>
    <w:lvl w:ilvl="5" w:tplc="FB302E7A" w:tentative="1">
      <w:start w:val="1"/>
      <w:numFmt w:val="bullet"/>
      <w:lvlText w:val="•"/>
      <w:lvlJc w:val="left"/>
      <w:pPr>
        <w:tabs>
          <w:tab w:val="num" w:pos="4320"/>
        </w:tabs>
        <w:ind w:left="4320" w:hanging="360"/>
      </w:pPr>
      <w:rPr>
        <w:rFonts w:ascii="Arial" w:hAnsi="Arial" w:hint="default"/>
      </w:rPr>
    </w:lvl>
    <w:lvl w:ilvl="6" w:tplc="54A0CF92" w:tentative="1">
      <w:start w:val="1"/>
      <w:numFmt w:val="bullet"/>
      <w:lvlText w:val="•"/>
      <w:lvlJc w:val="left"/>
      <w:pPr>
        <w:tabs>
          <w:tab w:val="num" w:pos="5040"/>
        </w:tabs>
        <w:ind w:left="5040" w:hanging="360"/>
      </w:pPr>
      <w:rPr>
        <w:rFonts w:ascii="Arial" w:hAnsi="Arial" w:hint="default"/>
      </w:rPr>
    </w:lvl>
    <w:lvl w:ilvl="7" w:tplc="A5D09AEE" w:tentative="1">
      <w:start w:val="1"/>
      <w:numFmt w:val="bullet"/>
      <w:lvlText w:val="•"/>
      <w:lvlJc w:val="left"/>
      <w:pPr>
        <w:tabs>
          <w:tab w:val="num" w:pos="5760"/>
        </w:tabs>
        <w:ind w:left="5760" w:hanging="360"/>
      </w:pPr>
      <w:rPr>
        <w:rFonts w:ascii="Arial" w:hAnsi="Arial" w:hint="default"/>
      </w:rPr>
    </w:lvl>
    <w:lvl w:ilvl="8" w:tplc="050E2B56"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612C0F80"/>
    <w:multiLevelType w:val="multilevel"/>
    <w:tmpl w:val="7AEC1C88"/>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7" w15:restartNumberingAfterBreak="0">
    <w:nsid w:val="718310D2"/>
    <w:multiLevelType w:val="multilevel"/>
    <w:tmpl w:val="2488F660"/>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8" w15:restartNumberingAfterBreak="0">
    <w:nsid w:val="719C3A69"/>
    <w:multiLevelType w:val="hybridMultilevel"/>
    <w:tmpl w:val="271A5D56"/>
    <w:lvl w:ilvl="0" w:tplc="26143BD0">
      <w:start w:val="1"/>
      <w:numFmt w:val="bullet"/>
      <w:lvlText w:val="•"/>
      <w:lvlJc w:val="left"/>
      <w:pPr>
        <w:tabs>
          <w:tab w:val="num" w:pos="720"/>
        </w:tabs>
        <w:ind w:left="720" w:hanging="360"/>
      </w:pPr>
      <w:rPr>
        <w:rFonts w:ascii="Arial" w:hAnsi="Arial" w:hint="default"/>
      </w:rPr>
    </w:lvl>
    <w:lvl w:ilvl="1" w:tplc="F43A0794" w:tentative="1">
      <w:start w:val="1"/>
      <w:numFmt w:val="bullet"/>
      <w:lvlText w:val="•"/>
      <w:lvlJc w:val="left"/>
      <w:pPr>
        <w:tabs>
          <w:tab w:val="num" w:pos="1440"/>
        </w:tabs>
        <w:ind w:left="1440" w:hanging="360"/>
      </w:pPr>
      <w:rPr>
        <w:rFonts w:ascii="Arial" w:hAnsi="Arial" w:hint="default"/>
      </w:rPr>
    </w:lvl>
    <w:lvl w:ilvl="2" w:tplc="0876D972" w:tentative="1">
      <w:start w:val="1"/>
      <w:numFmt w:val="bullet"/>
      <w:lvlText w:val="•"/>
      <w:lvlJc w:val="left"/>
      <w:pPr>
        <w:tabs>
          <w:tab w:val="num" w:pos="2160"/>
        </w:tabs>
        <w:ind w:left="2160" w:hanging="360"/>
      </w:pPr>
      <w:rPr>
        <w:rFonts w:ascii="Arial" w:hAnsi="Arial" w:hint="default"/>
      </w:rPr>
    </w:lvl>
    <w:lvl w:ilvl="3" w:tplc="6B0AECB6" w:tentative="1">
      <w:start w:val="1"/>
      <w:numFmt w:val="bullet"/>
      <w:lvlText w:val="•"/>
      <w:lvlJc w:val="left"/>
      <w:pPr>
        <w:tabs>
          <w:tab w:val="num" w:pos="2880"/>
        </w:tabs>
        <w:ind w:left="2880" w:hanging="360"/>
      </w:pPr>
      <w:rPr>
        <w:rFonts w:ascii="Arial" w:hAnsi="Arial" w:hint="default"/>
      </w:rPr>
    </w:lvl>
    <w:lvl w:ilvl="4" w:tplc="8DBAC234" w:tentative="1">
      <w:start w:val="1"/>
      <w:numFmt w:val="bullet"/>
      <w:lvlText w:val="•"/>
      <w:lvlJc w:val="left"/>
      <w:pPr>
        <w:tabs>
          <w:tab w:val="num" w:pos="3600"/>
        </w:tabs>
        <w:ind w:left="3600" w:hanging="360"/>
      </w:pPr>
      <w:rPr>
        <w:rFonts w:ascii="Arial" w:hAnsi="Arial" w:hint="default"/>
      </w:rPr>
    </w:lvl>
    <w:lvl w:ilvl="5" w:tplc="BDBEABEE" w:tentative="1">
      <w:start w:val="1"/>
      <w:numFmt w:val="bullet"/>
      <w:lvlText w:val="•"/>
      <w:lvlJc w:val="left"/>
      <w:pPr>
        <w:tabs>
          <w:tab w:val="num" w:pos="4320"/>
        </w:tabs>
        <w:ind w:left="4320" w:hanging="360"/>
      </w:pPr>
      <w:rPr>
        <w:rFonts w:ascii="Arial" w:hAnsi="Arial" w:hint="default"/>
      </w:rPr>
    </w:lvl>
    <w:lvl w:ilvl="6" w:tplc="6EB0E148" w:tentative="1">
      <w:start w:val="1"/>
      <w:numFmt w:val="bullet"/>
      <w:lvlText w:val="•"/>
      <w:lvlJc w:val="left"/>
      <w:pPr>
        <w:tabs>
          <w:tab w:val="num" w:pos="5040"/>
        </w:tabs>
        <w:ind w:left="5040" w:hanging="360"/>
      </w:pPr>
      <w:rPr>
        <w:rFonts w:ascii="Arial" w:hAnsi="Arial" w:hint="default"/>
      </w:rPr>
    </w:lvl>
    <w:lvl w:ilvl="7" w:tplc="315059B4" w:tentative="1">
      <w:start w:val="1"/>
      <w:numFmt w:val="bullet"/>
      <w:lvlText w:val="•"/>
      <w:lvlJc w:val="left"/>
      <w:pPr>
        <w:tabs>
          <w:tab w:val="num" w:pos="5760"/>
        </w:tabs>
        <w:ind w:left="5760" w:hanging="360"/>
      </w:pPr>
      <w:rPr>
        <w:rFonts w:ascii="Arial" w:hAnsi="Arial" w:hint="default"/>
      </w:rPr>
    </w:lvl>
    <w:lvl w:ilvl="8" w:tplc="D60C2B8C"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7E6B1A9A"/>
    <w:multiLevelType w:val="hybridMultilevel"/>
    <w:tmpl w:val="5AA6F4DC"/>
    <w:lvl w:ilvl="0" w:tplc="3B3E3914">
      <w:start w:val="1"/>
      <w:numFmt w:val="bullet"/>
      <w:lvlText w:val="•"/>
      <w:lvlJc w:val="left"/>
      <w:pPr>
        <w:tabs>
          <w:tab w:val="num" w:pos="720"/>
        </w:tabs>
        <w:ind w:left="720" w:hanging="360"/>
      </w:pPr>
      <w:rPr>
        <w:rFonts w:ascii="Arial" w:hAnsi="Arial" w:hint="default"/>
      </w:rPr>
    </w:lvl>
    <w:lvl w:ilvl="1" w:tplc="3788AAFA" w:tentative="1">
      <w:start w:val="1"/>
      <w:numFmt w:val="bullet"/>
      <w:lvlText w:val="•"/>
      <w:lvlJc w:val="left"/>
      <w:pPr>
        <w:tabs>
          <w:tab w:val="num" w:pos="1440"/>
        </w:tabs>
        <w:ind w:left="1440" w:hanging="360"/>
      </w:pPr>
      <w:rPr>
        <w:rFonts w:ascii="Arial" w:hAnsi="Arial" w:hint="default"/>
      </w:rPr>
    </w:lvl>
    <w:lvl w:ilvl="2" w:tplc="D13C9A66" w:tentative="1">
      <w:start w:val="1"/>
      <w:numFmt w:val="bullet"/>
      <w:lvlText w:val="•"/>
      <w:lvlJc w:val="left"/>
      <w:pPr>
        <w:tabs>
          <w:tab w:val="num" w:pos="2160"/>
        </w:tabs>
        <w:ind w:left="2160" w:hanging="360"/>
      </w:pPr>
      <w:rPr>
        <w:rFonts w:ascii="Arial" w:hAnsi="Arial" w:hint="default"/>
      </w:rPr>
    </w:lvl>
    <w:lvl w:ilvl="3" w:tplc="EA54181A" w:tentative="1">
      <w:start w:val="1"/>
      <w:numFmt w:val="bullet"/>
      <w:lvlText w:val="•"/>
      <w:lvlJc w:val="left"/>
      <w:pPr>
        <w:tabs>
          <w:tab w:val="num" w:pos="2880"/>
        </w:tabs>
        <w:ind w:left="2880" w:hanging="360"/>
      </w:pPr>
      <w:rPr>
        <w:rFonts w:ascii="Arial" w:hAnsi="Arial" w:hint="default"/>
      </w:rPr>
    </w:lvl>
    <w:lvl w:ilvl="4" w:tplc="DEDADF46" w:tentative="1">
      <w:start w:val="1"/>
      <w:numFmt w:val="bullet"/>
      <w:lvlText w:val="•"/>
      <w:lvlJc w:val="left"/>
      <w:pPr>
        <w:tabs>
          <w:tab w:val="num" w:pos="3600"/>
        </w:tabs>
        <w:ind w:left="3600" w:hanging="360"/>
      </w:pPr>
      <w:rPr>
        <w:rFonts w:ascii="Arial" w:hAnsi="Arial" w:hint="default"/>
      </w:rPr>
    </w:lvl>
    <w:lvl w:ilvl="5" w:tplc="0C56B86A" w:tentative="1">
      <w:start w:val="1"/>
      <w:numFmt w:val="bullet"/>
      <w:lvlText w:val="•"/>
      <w:lvlJc w:val="left"/>
      <w:pPr>
        <w:tabs>
          <w:tab w:val="num" w:pos="4320"/>
        </w:tabs>
        <w:ind w:left="4320" w:hanging="360"/>
      </w:pPr>
      <w:rPr>
        <w:rFonts w:ascii="Arial" w:hAnsi="Arial" w:hint="default"/>
      </w:rPr>
    </w:lvl>
    <w:lvl w:ilvl="6" w:tplc="50542C62" w:tentative="1">
      <w:start w:val="1"/>
      <w:numFmt w:val="bullet"/>
      <w:lvlText w:val="•"/>
      <w:lvlJc w:val="left"/>
      <w:pPr>
        <w:tabs>
          <w:tab w:val="num" w:pos="5040"/>
        </w:tabs>
        <w:ind w:left="5040" w:hanging="360"/>
      </w:pPr>
      <w:rPr>
        <w:rFonts w:ascii="Arial" w:hAnsi="Arial" w:hint="default"/>
      </w:rPr>
    </w:lvl>
    <w:lvl w:ilvl="7" w:tplc="1EFC1EB6" w:tentative="1">
      <w:start w:val="1"/>
      <w:numFmt w:val="bullet"/>
      <w:lvlText w:val="•"/>
      <w:lvlJc w:val="left"/>
      <w:pPr>
        <w:tabs>
          <w:tab w:val="num" w:pos="5760"/>
        </w:tabs>
        <w:ind w:left="5760" w:hanging="360"/>
      </w:pPr>
      <w:rPr>
        <w:rFonts w:ascii="Arial" w:hAnsi="Arial" w:hint="default"/>
      </w:rPr>
    </w:lvl>
    <w:lvl w:ilvl="8" w:tplc="B784D5DC"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7ECE0840"/>
    <w:multiLevelType w:val="multilevel"/>
    <w:tmpl w:val="62164804"/>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num w:numId="1" w16cid:durableId="1252276069">
    <w:abstractNumId w:val="8"/>
  </w:num>
  <w:num w:numId="2" w16cid:durableId="6832710">
    <w:abstractNumId w:val="19"/>
  </w:num>
  <w:num w:numId="3" w16cid:durableId="2010717025">
    <w:abstractNumId w:val="18"/>
  </w:num>
  <w:num w:numId="4" w16cid:durableId="1870876126">
    <w:abstractNumId w:val="15"/>
  </w:num>
  <w:num w:numId="5" w16cid:durableId="1946617658">
    <w:abstractNumId w:val="5"/>
  </w:num>
  <w:num w:numId="6" w16cid:durableId="1726904336">
    <w:abstractNumId w:val="16"/>
  </w:num>
  <w:num w:numId="7" w16cid:durableId="2009169108">
    <w:abstractNumId w:val="3"/>
  </w:num>
  <w:num w:numId="8" w16cid:durableId="2087796945">
    <w:abstractNumId w:val="14"/>
  </w:num>
  <w:num w:numId="9" w16cid:durableId="826434840">
    <w:abstractNumId w:val="6"/>
  </w:num>
  <w:num w:numId="10" w16cid:durableId="391198873">
    <w:abstractNumId w:val="1"/>
  </w:num>
  <w:num w:numId="11" w16cid:durableId="744188844">
    <w:abstractNumId w:val="17"/>
  </w:num>
  <w:num w:numId="12" w16cid:durableId="1863205615">
    <w:abstractNumId w:val="2"/>
  </w:num>
  <w:num w:numId="13" w16cid:durableId="1515341836">
    <w:abstractNumId w:val="9"/>
  </w:num>
  <w:num w:numId="14" w16cid:durableId="732049778">
    <w:abstractNumId w:val="0"/>
  </w:num>
  <w:num w:numId="15" w16cid:durableId="502012129">
    <w:abstractNumId w:val="4"/>
  </w:num>
  <w:num w:numId="16" w16cid:durableId="563490359">
    <w:abstractNumId w:val="7"/>
  </w:num>
  <w:num w:numId="17" w16cid:durableId="1387297014">
    <w:abstractNumId w:val="11"/>
  </w:num>
  <w:num w:numId="18" w16cid:durableId="1881431706">
    <w:abstractNumId w:val="12"/>
  </w:num>
  <w:num w:numId="19" w16cid:durableId="176817608">
    <w:abstractNumId w:val="20"/>
  </w:num>
  <w:num w:numId="20" w16cid:durableId="716126333">
    <w:abstractNumId w:val="13"/>
  </w:num>
  <w:num w:numId="21" w16cid:durableId="196727389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04E5"/>
    <w:rsid w:val="00000220"/>
    <w:rsid w:val="0000083A"/>
    <w:rsid w:val="00006223"/>
    <w:rsid w:val="00007F71"/>
    <w:rsid w:val="00010411"/>
    <w:rsid w:val="00010E04"/>
    <w:rsid w:val="00013804"/>
    <w:rsid w:val="00021D5F"/>
    <w:rsid w:val="00022002"/>
    <w:rsid w:val="000255B8"/>
    <w:rsid w:val="00032D90"/>
    <w:rsid w:val="00033C56"/>
    <w:rsid w:val="00037201"/>
    <w:rsid w:val="00040F7B"/>
    <w:rsid w:val="00041423"/>
    <w:rsid w:val="00042D26"/>
    <w:rsid w:val="00050920"/>
    <w:rsid w:val="00051497"/>
    <w:rsid w:val="00051AA7"/>
    <w:rsid w:val="00052B2B"/>
    <w:rsid w:val="00052C0B"/>
    <w:rsid w:val="00053C7E"/>
    <w:rsid w:val="00054215"/>
    <w:rsid w:val="00054487"/>
    <w:rsid w:val="00054980"/>
    <w:rsid w:val="00057C56"/>
    <w:rsid w:val="00060EDC"/>
    <w:rsid w:val="00061EA7"/>
    <w:rsid w:val="0006344B"/>
    <w:rsid w:val="00067F26"/>
    <w:rsid w:val="000707F8"/>
    <w:rsid w:val="00070A15"/>
    <w:rsid w:val="000730E7"/>
    <w:rsid w:val="00074F85"/>
    <w:rsid w:val="00075561"/>
    <w:rsid w:val="00075675"/>
    <w:rsid w:val="0007573A"/>
    <w:rsid w:val="0007623E"/>
    <w:rsid w:val="000766B6"/>
    <w:rsid w:val="00080DBF"/>
    <w:rsid w:val="00081983"/>
    <w:rsid w:val="000821A8"/>
    <w:rsid w:val="00084C71"/>
    <w:rsid w:val="000851FA"/>
    <w:rsid w:val="00087F55"/>
    <w:rsid w:val="00092A03"/>
    <w:rsid w:val="000930D1"/>
    <w:rsid w:val="000935B4"/>
    <w:rsid w:val="00093EBA"/>
    <w:rsid w:val="00094675"/>
    <w:rsid w:val="00095FBC"/>
    <w:rsid w:val="000A0A92"/>
    <w:rsid w:val="000A1F37"/>
    <w:rsid w:val="000A6908"/>
    <w:rsid w:val="000B06C9"/>
    <w:rsid w:val="000B2F5B"/>
    <w:rsid w:val="000B31A2"/>
    <w:rsid w:val="000B3BFA"/>
    <w:rsid w:val="000B7048"/>
    <w:rsid w:val="000B7807"/>
    <w:rsid w:val="000C02FA"/>
    <w:rsid w:val="000C7031"/>
    <w:rsid w:val="000C7FC0"/>
    <w:rsid w:val="000D21E2"/>
    <w:rsid w:val="000D2CBA"/>
    <w:rsid w:val="000D5668"/>
    <w:rsid w:val="000E07B8"/>
    <w:rsid w:val="000E0B3B"/>
    <w:rsid w:val="000E2B57"/>
    <w:rsid w:val="000E5277"/>
    <w:rsid w:val="000E65D5"/>
    <w:rsid w:val="000E794E"/>
    <w:rsid w:val="000F05A0"/>
    <w:rsid w:val="000F1183"/>
    <w:rsid w:val="000F2410"/>
    <w:rsid w:val="000F5DCF"/>
    <w:rsid w:val="000F6163"/>
    <w:rsid w:val="000F6698"/>
    <w:rsid w:val="00100A7D"/>
    <w:rsid w:val="001043FE"/>
    <w:rsid w:val="001047A0"/>
    <w:rsid w:val="00107073"/>
    <w:rsid w:val="001111F0"/>
    <w:rsid w:val="00114707"/>
    <w:rsid w:val="0011597B"/>
    <w:rsid w:val="00117BCE"/>
    <w:rsid w:val="00117DF1"/>
    <w:rsid w:val="00120213"/>
    <w:rsid w:val="00122DA6"/>
    <w:rsid w:val="00123BBA"/>
    <w:rsid w:val="00124F66"/>
    <w:rsid w:val="0012554D"/>
    <w:rsid w:val="00127E54"/>
    <w:rsid w:val="00130F4C"/>
    <w:rsid w:val="00130F93"/>
    <w:rsid w:val="0013644E"/>
    <w:rsid w:val="00136B16"/>
    <w:rsid w:val="00136F10"/>
    <w:rsid w:val="001441E6"/>
    <w:rsid w:val="00145265"/>
    <w:rsid w:val="001465A2"/>
    <w:rsid w:val="0014728C"/>
    <w:rsid w:val="00147E6B"/>
    <w:rsid w:val="00151CE1"/>
    <w:rsid w:val="00151DA7"/>
    <w:rsid w:val="00152A2F"/>
    <w:rsid w:val="00153266"/>
    <w:rsid w:val="00153529"/>
    <w:rsid w:val="001551CA"/>
    <w:rsid w:val="00164FBE"/>
    <w:rsid w:val="00165671"/>
    <w:rsid w:val="00165F19"/>
    <w:rsid w:val="001673DF"/>
    <w:rsid w:val="00170F2C"/>
    <w:rsid w:val="0017211C"/>
    <w:rsid w:val="001724BE"/>
    <w:rsid w:val="001740AA"/>
    <w:rsid w:val="001751EE"/>
    <w:rsid w:val="00176DA2"/>
    <w:rsid w:val="00181412"/>
    <w:rsid w:val="001837FA"/>
    <w:rsid w:val="0018591B"/>
    <w:rsid w:val="00191B6E"/>
    <w:rsid w:val="00194E3B"/>
    <w:rsid w:val="001967F3"/>
    <w:rsid w:val="001A0C35"/>
    <w:rsid w:val="001A260E"/>
    <w:rsid w:val="001A3321"/>
    <w:rsid w:val="001A4264"/>
    <w:rsid w:val="001A4883"/>
    <w:rsid w:val="001B0D85"/>
    <w:rsid w:val="001B59BD"/>
    <w:rsid w:val="001B719B"/>
    <w:rsid w:val="001B71CF"/>
    <w:rsid w:val="001B795B"/>
    <w:rsid w:val="001C0229"/>
    <w:rsid w:val="001C0A63"/>
    <w:rsid w:val="001C11E8"/>
    <w:rsid w:val="001C26AA"/>
    <w:rsid w:val="001D2DEF"/>
    <w:rsid w:val="001D3432"/>
    <w:rsid w:val="001D3AB6"/>
    <w:rsid w:val="001D3C8F"/>
    <w:rsid w:val="001D5670"/>
    <w:rsid w:val="001E00C2"/>
    <w:rsid w:val="001E37A5"/>
    <w:rsid w:val="001E40F9"/>
    <w:rsid w:val="001E54D2"/>
    <w:rsid w:val="001E6AC4"/>
    <w:rsid w:val="001E7B5F"/>
    <w:rsid w:val="001F01F7"/>
    <w:rsid w:val="001F1AD1"/>
    <w:rsid w:val="001F36DE"/>
    <w:rsid w:val="001F59FA"/>
    <w:rsid w:val="001F5F42"/>
    <w:rsid w:val="001F6F03"/>
    <w:rsid w:val="001F7A22"/>
    <w:rsid w:val="00200A8C"/>
    <w:rsid w:val="00201843"/>
    <w:rsid w:val="002136AB"/>
    <w:rsid w:val="00214E68"/>
    <w:rsid w:val="002174A9"/>
    <w:rsid w:val="002174FA"/>
    <w:rsid w:val="0022038C"/>
    <w:rsid w:val="002232E5"/>
    <w:rsid w:val="00224C2A"/>
    <w:rsid w:val="002328CA"/>
    <w:rsid w:val="002330E9"/>
    <w:rsid w:val="00233161"/>
    <w:rsid w:val="002353D3"/>
    <w:rsid w:val="00235494"/>
    <w:rsid w:val="002405C6"/>
    <w:rsid w:val="00241915"/>
    <w:rsid w:val="00244655"/>
    <w:rsid w:val="00245385"/>
    <w:rsid w:val="00246322"/>
    <w:rsid w:val="00247005"/>
    <w:rsid w:val="0025191A"/>
    <w:rsid w:val="002522A0"/>
    <w:rsid w:val="002539D0"/>
    <w:rsid w:val="00254580"/>
    <w:rsid w:val="002576F6"/>
    <w:rsid w:val="00262141"/>
    <w:rsid w:val="00263158"/>
    <w:rsid w:val="002642CA"/>
    <w:rsid w:val="002659B7"/>
    <w:rsid w:val="00266A02"/>
    <w:rsid w:val="0027027C"/>
    <w:rsid w:val="002704A8"/>
    <w:rsid w:val="0027459B"/>
    <w:rsid w:val="00274DE2"/>
    <w:rsid w:val="0027714F"/>
    <w:rsid w:val="00277B89"/>
    <w:rsid w:val="00280AC6"/>
    <w:rsid w:val="00281BA6"/>
    <w:rsid w:val="00281DAD"/>
    <w:rsid w:val="002826D9"/>
    <w:rsid w:val="002830CB"/>
    <w:rsid w:val="002833D6"/>
    <w:rsid w:val="00285392"/>
    <w:rsid w:val="0028554E"/>
    <w:rsid w:val="00290D4A"/>
    <w:rsid w:val="002913BA"/>
    <w:rsid w:val="00292A6B"/>
    <w:rsid w:val="00292DC2"/>
    <w:rsid w:val="00293467"/>
    <w:rsid w:val="00295D57"/>
    <w:rsid w:val="002966F7"/>
    <w:rsid w:val="00297352"/>
    <w:rsid w:val="0029797C"/>
    <w:rsid w:val="002A2000"/>
    <w:rsid w:val="002A5DF9"/>
    <w:rsid w:val="002A6BF1"/>
    <w:rsid w:val="002A70CC"/>
    <w:rsid w:val="002A79B1"/>
    <w:rsid w:val="002B074B"/>
    <w:rsid w:val="002B357D"/>
    <w:rsid w:val="002B50A4"/>
    <w:rsid w:val="002B5F06"/>
    <w:rsid w:val="002B65B3"/>
    <w:rsid w:val="002B667B"/>
    <w:rsid w:val="002C6B4C"/>
    <w:rsid w:val="002D2A1C"/>
    <w:rsid w:val="002D30C2"/>
    <w:rsid w:val="002D5D1E"/>
    <w:rsid w:val="002E1EBB"/>
    <w:rsid w:val="002E24F8"/>
    <w:rsid w:val="002E2783"/>
    <w:rsid w:val="002E4886"/>
    <w:rsid w:val="002E4DA4"/>
    <w:rsid w:val="002E77CA"/>
    <w:rsid w:val="002E7E00"/>
    <w:rsid w:val="002F0A0B"/>
    <w:rsid w:val="002F0DC4"/>
    <w:rsid w:val="002F4022"/>
    <w:rsid w:val="002F529A"/>
    <w:rsid w:val="00301145"/>
    <w:rsid w:val="003022B5"/>
    <w:rsid w:val="00304F56"/>
    <w:rsid w:val="00305E38"/>
    <w:rsid w:val="00306248"/>
    <w:rsid w:val="00306C73"/>
    <w:rsid w:val="00307E33"/>
    <w:rsid w:val="0031137D"/>
    <w:rsid w:val="00314333"/>
    <w:rsid w:val="00314CDF"/>
    <w:rsid w:val="00317E34"/>
    <w:rsid w:val="0032022C"/>
    <w:rsid w:val="00320452"/>
    <w:rsid w:val="0032076B"/>
    <w:rsid w:val="00322EA4"/>
    <w:rsid w:val="00325640"/>
    <w:rsid w:val="00325653"/>
    <w:rsid w:val="00325AC8"/>
    <w:rsid w:val="0032771D"/>
    <w:rsid w:val="0033095B"/>
    <w:rsid w:val="003310F2"/>
    <w:rsid w:val="003322FF"/>
    <w:rsid w:val="003325A0"/>
    <w:rsid w:val="00333731"/>
    <w:rsid w:val="00335E17"/>
    <w:rsid w:val="00336F3B"/>
    <w:rsid w:val="00337647"/>
    <w:rsid w:val="00340419"/>
    <w:rsid w:val="00343AA1"/>
    <w:rsid w:val="00343FF4"/>
    <w:rsid w:val="00344B86"/>
    <w:rsid w:val="00345DEC"/>
    <w:rsid w:val="003460CE"/>
    <w:rsid w:val="003462BD"/>
    <w:rsid w:val="003462F4"/>
    <w:rsid w:val="003476A9"/>
    <w:rsid w:val="00355B9D"/>
    <w:rsid w:val="00360BEE"/>
    <w:rsid w:val="00371317"/>
    <w:rsid w:val="003718CA"/>
    <w:rsid w:val="00373A96"/>
    <w:rsid w:val="00377531"/>
    <w:rsid w:val="00380B38"/>
    <w:rsid w:val="00382807"/>
    <w:rsid w:val="00383CFA"/>
    <w:rsid w:val="0038473D"/>
    <w:rsid w:val="0038610E"/>
    <w:rsid w:val="003904D7"/>
    <w:rsid w:val="003923DB"/>
    <w:rsid w:val="00393B6E"/>
    <w:rsid w:val="0039624E"/>
    <w:rsid w:val="003A052E"/>
    <w:rsid w:val="003A4919"/>
    <w:rsid w:val="003B048B"/>
    <w:rsid w:val="003B0E28"/>
    <w:rsid w:val="003B15CA"/>
    <w:rsid w:val="003B1ADB"/>
    <w:rsid w:val="003B1C69"/>
    <w:rsid w:val="003B2EC2"/>
    <w:rsid w:val="003B3675"/>
    <w:rsid w:val="003B424D"/>
    <w:rsid w:val="003B600C"/>
    <w:rsid w:val="003C2F84"/>
    <w:rsid w:val="003C30D2"/>
    <w:rsid w:val="003C3871"/>
    <w:rsid w:val="003C43B6"/>
    <w:rsid w:val="003C46F7"/>
    <w:rsid w:val="003C5D90"/>
    <w:rsid w:val="003C6674"/>
    <w:rsid w:val="003D05CE"/>
    <w:rsid w:val="003D0AB4"/>
    <w:rsid w:val="003D1D47"/>
    <w:rsid w:val="003D1F0D"/>
    <w:rsid w:val="003D2F17"/>
    <w:rsid w:val="003D36EC"/>
    <w:rsid w:val="003D3EC8"/>
    <w:rsid w:val="003D5B96"/>
    <w:rsid w:val="003D7389"/>
    <w:rsid w:val="003E01F4"/>
    <w:rsid w:val="003E0A46"/>
    <w:rsid w:val="003E42FC"/>
    <w:rsid w:val="003E4B6B"/>
    <w:rsid w:val="003E4DD2"/>
    <w:rsid w:val="003F18A6"/>
    <w:rsid w:val="003F2398"/>
    <w:rsid w:val="003F463D"/>
    <w:rsid w:val="0040060D"/>
    <w:rsid w:val="00401718"/>
    <w:rsid w:val="00402A96"/>
    <w:rsid w:val="0040347C"/>
    <w:rsid w:val="00403F7F"/>
    <w:rsid w:val="004041B3"/>
    <w:rsid w:val="00405938"/>
    <w:rsid w:val="00410292"/>
    <w:rsid w:val="004119E5"/>
    <w:rsid w:val="00411A6D"/>
    <w:rsid w:val="00413A4C"/>
    <w:rsid w:val="00416142"/>
    <w:rsid w:val="00416F2C"/>
    <w:rsid w:val="00417803"/>
    <w:rsid w:val="00420418"/>
    <w:rsid w:val="00420799"/>
    <w:rsid w:val="004215E4"/>
    <w:rsid w:val="004226F1"/>
    <w:rsid w:val="0042378B"/>
    <w:rsid w:val="00424401"/>
    <w:rsid w:val="004247A5"/>
    <w:rsid w:val="00424EC8"/>
    <w:rsid w:val="0042560A"/>
    <w:rsid w:val="00425B69"/>
    <w:rsid w:val="00427F17"/>
    <w:rsid w:val="004300B0"/>
    <w:rsid w:val="0043075B"/>
    <w:rsid w:val="0043312E"/>
    <w:rsid w:val="00434224"/>
    <w:rsid w:val="004351A1"/>
    <w:rsid w:val="00436DFB"/>
    <w:rsid w:val="00437C84"/>
    <w:rsid w:val="004437EF"/>
    <w:rsid w:val="00443A6D"/>
    <w:rsid w:val="004468BE"/>
    <w:rsid w:val="00446A88"/>
    <w:rsid w:val="00447126"/>
    <w:rsid w:val="0045075E"/>
    <w:rsid w:val="00451435"/>
    <w:rsid w:val="004553F9"/>
    <w:rsid w:val="0045548A"/>
    <w:rsid w:val="0045571B"/>
    <w:rsid w:val="00460615"/>
    <w:rsid w:val="00460FD9"/>
    <w:rsid w:val="00462FC2"/>
    <w:rsid w:val="00463FD8"/>
    <w:rsid w:val="00464FB9"/>
    <w:rsid w:val="0046586D"/>
    <w:rsid w:val="00472E4B"/>
    <w:rsid w:val="004755E4"/>
    <w:rsid w:val="0047624C"/>
    <w:rsid w:val="00476543"/>
    <w:rsid w:val="00477467"/>
    <w:rsid w:val="00481B3D"/>
    <w:rsid w:val="004836A1"/>
    <w:rsid w:val="00485DA5"/>
    <w:rsid w:val="004918DC"/>
    <w:rsid w:val="00495DEB"/>
    <w:rsid w:val="00495F36"/>
    <w:rsid w:val="004A16FB"/>
    <w:rsid w:val="004A2305"/>
    <w:rsid w:val="004A37F9"/>
    <w:rsid w:val="004A38E5"/>
    <w:rsid w:val="004A451D"/>
    <w:rsid w:val="004A4621"/>
    <w:rsid w:val="004A4D1D"/>
    <w:rsid w:val="004A5137"/>
    <w:rsid w:val="004A64E0"/>
    <w:rsid w:val="004A78FA"/>
    <w:rsid w:val="004B3968"/>
    <w:rsid w:val="004B4CEE"/>
    <w:rsid w:val="004B4F90"/>
    <w:rsid w:val="004B5754"/>
    <w:rsid w:val="004B5896"/>
    <w:rsid w:val="004B7299"/>
    <w:rsid w:val="004B793A"/>
    <w:rsid w:val="004C0A5D"/>
    <w:rsid w:val="004C0B0D"/>
    <w:rsid w:val="004C0D1C"/>
    <w:rsid w:val="004C308D"/>
    <w:rsid w:val="004C3770"/>
    <w:rsid w:val="004C3ADF"/>
    <w:rsid w:val="004C564A"/>
    <w:rsid w:val="004C59AC"/>
    <w:rsid w:val="004D0B26"/>
    <w:rsid w:val="004D16D1"/>
    <w:rsid w:val="004D69D7"/>
    <w:rsid w:val="004D7686"/>
    <w:rsid w:val="004E3E41"/>
    <w:rsid w:val="004E4483"/>
    <w:rsid w:val="004E570C"/>
    <w:rsid w:val="004E7E81"/>
    <w:rsid w:val="004F09E8"/>
    <w:rsid w:val="004F21A0"/>
    <w:rsid w:val="004F28C1"/>
    <w:rsid w:val="004F6CA7"/>
    <w:rsid w:val="004F72C7"/>
    <w:rsid w:val="004F76F0"/>
    <w:rsid w:val="0050072A"/>
    <w:rsid w:val="00500827"/>
    <w:rsid w:val="00500C3C"/>
    <w:rsid w:val="005023DD"/>
    <w:rsid w:val="005031FE"/>
    <w:rsid w:val="00503593"/>
    <w:rsid w:val="00503F1C"/>
    <w:rsid w:val="00506ADA"/>
    <w:rsid w:val="00507B5F"/>
    <w:rsid w:val="00514EED"/>
    <w:rsid w:val="005178BD"/>
    <w:rsid w:val="00517A21"/>
    <w:rsid w:val="005234A9"/>
    <w:rsid w:val="00525758"/>
    <w:rsid w:val="0052676C"/>
    <w:rsid w:val="00531ADB"/>
    <w:rsid w:val="00533E6C"/>
    <w:rsid w:val="00533E76"/>
    <w:rsid w:val="00535F36"/>
    <w:rsid w:val="00536C02"/>
    <w:rsid w:val="00537D44"/>
    <w:rsid w:val="00541977"/>
    <w:rsid w:val="00542304"/>
    <w:rsid w:val="00543071"/>
    <w:rsid w:val="00543446"/>
    <w:rsid w:val="00544A70"/>
    <w:rsid w:val="00550152"/>
    <w:rsid w:val="005512A3"/>
    <w:rsid w:val="00551910"/>
    <w:rsid w:val="00552B02"/>
    <w:rsid w:val="00553406"/>
    <w:rsid w:val="00553D5F"/>
    <w:rsid w:val="00554314"/>
    <w:rsid w:val="005544C2"/>
    <w:rsid w:val="005548CF"/>
    <w:rsid w:val="00556F74"/>
    <w:rsid w:val="00557FD0"/>
    <w:rsid w:val="0056099F"/>
    <w:rsid w:val="00562F64"/>
    <w:rsid w:val="00562FB1"/>
    <w:rsid w:val="005642EB"/>
    <w:rsid w:val="00567563"/>
    <w:rsid w:val="0057121A"/>
    <w:rsid w:val="00572E85"/>
    <w:rsid w:val="005733BC"/>
    <w:rsid w:val="0057373F"/>
    <w:rsid w:val="005759FE"/>
    <w:rsid w:val="00577421"/>
    <w:rsid w:val="00582ED9"/>
    <w:rsid w:val="00583D98"/>
    <w:rsid w:val="00585894"/>
    <w:rsid w:val="005928EB"/>
    <w:rsid w:val="0059522F"/>
    <w:rsid w:val="005A135C"/>
    <w:rsid w:val="005A2FF3"/>
    <w:rsid w:val="005A3E74"/>
    <w:rsid w:val="005A4C7B"/>
    <w:rsid w:val="005A623C"/>
    <w:rsid w:val="005A76FD"/>
    <w:rsid w:val="005A7965"/>
    <w:rsid w:val="005B242A"/>
    <w:rsid w:val="005B4150"/>
    <w:rsid w:val="005B49C9"/>
    <w:rsid w:val="005B61DC"/>
    <w:rsid w:val="005B6DE6"/>
    <w:rsid w:val="005C0BE0"/>
    <w:rsid w:val="005C2046"/>
    <w:rsid w:val="005C2BAD"/>
    <w:rsid w:val="005C461C"/>
    <w:rsid w:val="005C7332"/>
    <w:rsid w:val="005D099F"/>
    <w:rsid w:val="005D320C"/>
    <w:rsid w:val="005D61C8"/>
    <w:rsid w:val="005D69EC"/>
    <w:rsid w:val="005D7A3D"/>
    <w:rsid w:val="005E0550"/>
    <w:rsid w:val="005E05D4"/>
    <w:rsid w:val="005E1020"/>
    <w:rsid w:val="005E2D76"/>
    <w:rsid w:val="005E3110"/>
    <w:rsid w:val="005E370F"/>
    <w:rsid w:val="005E3C1E"/>
    <w:rsid w:val="005E520D"/>
    <w:rsid w:val="005F0199"/>
    <w:rsid w:val="005F0366"/>
    <w:rsid w:val="005F0492"/>
    <w:rsid w:val="005F19CB"/>
    <w:rsid w:val="005F2BF4"/>
    <w:rsid w:val="005F3818"/>
    <w:rsid w:val="005F6D83"/>
    <w:rsid w:val="005F7189"/>
    <w:rsid w:val="006016AC"/>
    <w:rsid w:val="00604A80"/>
    <w:rsid w:val="00604DD3"/>
    <w:rsid w:val="006075FB"/>
    <w:rsid w:val="00607929"/>
    <w:rsid w:val="0061162B"/>
    <w:rsid w:val="006134B9"/>
    <w:rsid w:val="00615A6E"/>
    <w:rsid w:val="006165E6"/>
    <w:rsid w:val="006259B1"/>
    <w:rsid w:val="006274B6"/>
    <w:rsid w:val="00630048"/>
    <w:rsid w:val="00630E9E"/>
    <w:rsid w:val="0063579B"/>
    <w:rsid w:val="0063781F"/>
    <w:rsid w:val="00637A17"/>
    <w:rsid w:val="00637A7D"/>
    <w:rsid w:val="00640F99"/>
    <w:rsid w:val="00641BE6"/>
    <w:rsid w:val="00643FBA"/>
    <w:rsid w:val="00651029"/>
    <w:rsid w:val="00652F19"/>
    <w:rsid w:val="00653A5F"/>
    <w:rsid w:val="006541EE"/>
    <w:rsid w:val="00654D1E"/>
    <w:rsid w:val="00655CCF"/>
    <w:rsid w:val="00655D94"/>
    <w:rsid w:val="00657A73"/>
    <w:rsid w:val="00661000"/>
    <w:rsid w:val="006617AC"/>
    <w:rsid w:val="00661CCA"/>
    <w:rsid w:val="0066261C"/>
    <w:rsid w:val="006642FB"/>
    <w:rsid w:val="00664807"/>
    <w:rsid w:val="00665DFC"/>
    <w:rsid w:val="00666995"/>
    <w:rsid w:val="00667400"/>
    <w:rsid w:val="006676E0"/>
    <w:rsid w:val="00667980"/>
    <w:rsid w:val="006700FB"/>
    <w:rsid w:val="00670ECF"/>
    <w:rsid w:val="006713EC"/>
    <w:rsid w:val="006715FC"/>
    <w:rsid w:val="00672641"/>
    <w:rsid w:val="006745B2"/>
    <w:rsid w:val="0068184C"/>
    <w:rsid w:val="00683357"/>
    <w:rsid w:val="00683BD4"/>
    <w:rsid w:val="006868B1"/>
    <w:rsid w:val="0069310F"/>
    <w:rsid w:val="006A0EC1"/>
    <w:rsid w:val="006A1DFC"/>
    <w:rsid w:val="006A2CB9"/>
    <w:rsid w:val="006A4C1A"/>
    <w:rsid w:val="006A5A34"/>
    <w:rsid w:val="006A78C6"/>
    <w:rsid w:val="006B17CE"/>
    <w:rsid w:val="006B28AC"/>
    <w:rsid w:val="006B3233"/>
    <w:rsid w:val="006B4977"/>
    <w:rsid w:val="006B49A9"/>
    <w:rsid w:val="006B67AB"/>
    <w:rsid w:val="006B762C"/>
    <w:rsid w:val="006C0622"/>
    <w:rsid w:val="006C2868"/>
    <w:rsid w:val="006C386B"/>
    <w:rsid w:val="006C5602"/>
    <w:rsid w:val="006C706F"/>
    <w:rsid w:val="006C7624"/>
    <w:rsid w:val="006C76B0"/>
    <w:rsid w:val="006C798D"/>
    <w:rsid w:val="006D0109"/>
    <w:rsid w:val="006D1E6A"/>
    <w:rsid w:val="006D2607"/>
    <w:rsid w:val="006D4B2F"/>
    <w:rsid w:val="006D6BDF"/>
    <w:rsid w:val="006E0A93"/>
    <w:rsid w:val="006E0C6B"/>
    <w:rsid w:val="006E0D93"/>
    <w:rsid w:val="006E1FD1"/>
    <w:rsid w:val="006E2EB7"/>
    <w:rsid w:val="006E3352"/>
    <w:rsid w:val="006E3850"/>
    <w:rsid w:val="006E3D5D"/>
    <w:rsid w:val="006E74F8"/>
    <w:rsid w:val="006F0586"/>
    <w:rsid w:val="006F2070"/>
    <w:rsid w:val="006F2BFB"/>
    <w:rsid w:val="006F42B5"/>
    <w:rsid w:val="006F464B"/>
    <w:rsid w:val="0070020D"/>
    <w:rsid w:val="00706CA5"/>
    <w:rsid w:val="00711E26"/>
    <w:rsid w:val="0071286D"/>
    <w:rsid w:val="00712BAA"/>
    <w:rsid w:val="0071320C"/>
    <w:rsid w:val="00713E8B"/>
    <w:rsid w:val="0071617E"/>
    <w:rsid w:val="007217F9"/>
    <w:rsid w:val="00724141"/>
    <w:rsid w:val="0072572E"/>
    <w:rsid w:val="00725D11"/>
    <w:rsid w:val="007314D5"/>
    <w:rsid w:val="007376B4"/>
    <w:rsid w:val="00740750"/>
    <w:rsid w:val="00741710"/>
    <w:rsid w:val="00741D19"/>
    <w:rsid w:val="00743557"/>
    <w:rsid w:val="00743D6B"/>
    <w:rsid w:val="00744A11"/>
    <w:rsid w:val="00744A58"/>
    <w:rsid w:val="0074502C"/>
    <w:rsid w:val="00746B8E"/>
    <w:rsid w:val="00750363"/>
    <w:rsid w:val="007517B1"/>
    <w:rsid w:val="0075196E"/>
    <w:rsid w:val="00754CAD"/>
    <w:rsid w:val="0075593B"/>
    <w:rsid w:val="00757F43"/>
    <w:rsid w:val="007624F9"/>
    <w:rsid w:val="00763FAB"/>
    <w:rsid w:val="00770ADB"/>
    <w:rsid w:val="007724E3"/>
    <w:rsid w:val="00773FF6"/>
    <w:rsid w:val="00775D1E"/>
    <w:rsid w:val="00776AD6"/>
    <w:rsid w:val="00777F42"/>
    <w:rsid w:val="00781238"/>
    <w:rsid w:val="007824A0"/>
    <w:rsid w:val="00787807"/>
    <w:rsid w:val="00790188"/>
    <w:rsid w:val="00790B9C"/>
    <w:rsid w:val="00791769"/>
    <w:rsid w:val="007940A1"/>
    <w:rsid w:val="00794529"/>
    <w:rsid w:val="007A6AE9"/>
    <w:rsid w:val="007A720D"/>
    <w:rsid w:val="007B0F49"/>
    <w:rsid w:val="007B14F4"/>
    <w:rsid w:val="007B385B"/>
    <w:rsid w:val="007B4197"/>
    <w:rsid w:val="007B53E0"/>
    <w:rsid w:val="007B5BB5"/>
    <w:rsid w:val="007B674D"/>
    <w:rsid w:val="007C04EF"/>
    <w:rsid w:val="007C25CB"/>
    <w:rsid w:val="007C325B"/>
    <w:rsid w:val="007D26A5"/>
    <w:rsid w:val="007D2D2B"/>
    <w:rsid w:val="007D3F6C"/>
    <w:rsid w:val="007D405F"/>
    <w:rsid w:val="007D5C0C"/>
    <w:rsid w:val="007D649C"/>
    <w:rsid w:val="007E0394"/>
    <w:rsid w:val="007E3EEF"/>
    <w:rsid w:val="007F0C7E"/>
    <w:rsid w:val="007F6B4D"/>
    <w:rsid w:val="007F7472"/>
    <w:rsid w:val="0080133A"/>
    <w:rsid w:val="00802CB6"/>
    <w:rsid w:val="00803DA9"/>
    <w:rsid w:val="00805A2C"/>
    <w:rsid w:val="00811CC8"/>
    <w:rsid w:val="00812944"/>
    <w:rsid w:val="00813A86"/>
    <w:rsid w:val="00814520"/>
    <w:rsid w:val="0081545A"/>
    <w:rsid w:val="00815A58"/>
    <w:rsid w:val="0081658D"/>
    <w:rsid w:val="008166E8"/>
    <w:rsid w:val="00820316"/>
    <w:rsid w:val="00821057"/>
    <w:rsid w:val="00823FC8"/>
    <w:rsid w:val="008258B2"/>
    <w:rsid w:val="0083007B"/>
    <w:rsid w:val="00830F38"/>
    <w:rsid w:val="00831354"/>
    <w:rsid w:val="008320CD"/>
    <w:rsid w:val="0083330C"/>
    <w:rsid w:val="00833C9F"/>
    <w:rsid w:val="008344B5"/>
    <w:rsid w:val="00835AE7"/>
    <w:rsid w:val="00835C8C"/>
    <w:rsid w:val="00840322"/>
    <w:rsid w:val="0084054B"/>
    <w:rsid w:val="008410CB"/>
    <w:rsid w:val="00841D8E"/>
    <w:rsid w:val="008470BD"/>
    <w:rsid w:val="00850B30"/>
    <w:rsid w:val="00854EC8"/>
    <w:rsid w:val="008576FD"/>
    <w:rsid w:val="00860E30"/>
    <w:rsid w:val="0086210C"/>
    <w:rsid w:val="008626C4"/>
    <w:rsid w:val="008635C6"/>
    <w:rsid w:val="00865A33"/>
    <w:rsid w:val="00867F5F"/>
    <w:rsid w:val="00870CBA"/>
    <w:rsid w:val="00871B7B"/>
    <w:rsid w:val="00872A15"/>
    <w:rsid w:val="008859AA"/>
    <w:rsid w:val="00886ED3"/>
    <w:rsid w:val="00891CD2"/>
    <w:rsid w:val="0089256A"/>
    <w:rsid w:val="008930D9"/>
    <w:rsid w:val="00894CF2"/>
    <w:rsid w:val="0089545D"/>
    <w:rsid w:val="00897BE2"/>
    <w:rsid w:val="008A37A1"/>
    <w:rsid w:val="008A57E0"/>
    <w:rsid w:val="008B1DB4"/>
    <w:rsid w:val="008B3B19"/>
    <w:rsid w:val="008B4262"/>
    <w:rsid w:val="008B5B30"/>
    <w:rsid w:val="008B67A5"/>
    <w:rsid w:val="008C0396"/>
    <w:rsid w:val="008C16AB"/>
    <w:rsid w:val="008C24BC"/>
    <w:rsid w:val="008C5977"/>
    <w:rsid w:val="008C5A12"/>
    <w:rsid w:val="008C67F1"/>
    <w:rsid w:val="008C7110"/>
    <w:rsid w:val="008C711A"/>
    <w:rsid w:val="008C7D32"/>
    <w:rsid w:val="008D1742"/>
    <w:rsid w:val="008D30F2"/>
    <w:rsid w:val="008D3AC9"/>
    <w:rsid w:val="008E109B"/>
    <w:rsid w:val="008E210F"/>
    <w:rsid w:val="008E2BA0"/>
    <w:rsid w:val="008E3EA7"/>
    <w:rsid w:val="008E55FE"/>
    <w:rsid w:val="008F104F"/>
    <w:rsid w:val="008F1997"/>
    <w:rsid w:val="008F1CA9"/>
    <w:rsid w:val="008F2AD2"/>
    <w:rsid w:val="008F48DB"/>
    <w:rsid w:val="0090072B"/>
    <w:rsid w:val="00902F83"/>
    <w:rsid w:val="00912469"/>
    <w:rsid w:val="0091410E"/>
    <w:rsid w:val="00915A21"/>
    <w:rsid w:val="00916108"/>
    <w:rsid w:val="00916C73"/>
    <w:rsid w:val="00916E00"/>
    <w:rsid w:val="00917BDC"/>
    <w:rsid w:val="00921649"/>
    <w:rsid w:val="00930197"/>
    <w:rsid w:val="00930D26"/>
    <w:rsid w:val="00931CE4"/>
    <w:rsid w:val="0093270E"/>
    <w:rsid w:val="00933EB1"/>
    <w:rsid w:val="009342B8"/>
    <w:rsid w:val="009447B7"/>
    <w:rsid w:val="00944CE6"/>
    <w:rsid w:val="009464AD"/>
    <w:rsid w:val="00946AFC"/>
    <w:rsid w:val="00947376"/>
    <w:rsid w:val="00950BD6"/>
    <w:rsid w:val="00953198"/>
    <w:rsid w:val="00955D05"/>
    <w:rsid w:val="00957509"/>
    <w:rsid w:val="00960666"/>
    <w:rsid w:val="00961324"/>
    <w:rsid w:val="00962244"/>
    <w:rsid w:val="00962D4D"/>
    <w:rsid w:val="00965926"/>
    <w:rsid w:val="0096639D"/>
    <w:rsid w:val="00973375"/>
    <w:rsid w:val="009744F8"/>
    <w:rsid w:val="009746D4"/>
    <w:rsid w:val="0097488B"/>
    <w:rsid w:val="00974936"/>
    <w:rsid w:val="0097731A"/>
    <w:rsid w:val="00983328"/>
    <w:rsid w:val="0098439F"/>
    <w:rsid w:val="00985C14"/>
    <w:rsid w:val="0098626F"/>
    <w:rsid w:val="00987DB2"/>
    <w:rsid w:val="0099137B"/>
    <w:rsid w:val="009937DB"/>
    <w:rsid w:val="00995B42"/>
    <w:rsid w:val="009A1157"/>
    <w:rsid w:val="009A1715"/>
    <w:rsid w:val="009A2D0E"/>
    <w:rsid w:val="009A32F9"/>
    <w:rsid w:val="009A39EE"/>
    <w:rsid w:val="009A4FC2"/>
    <w:rsid w:val="009A50D2"/>
    <w:rsid w:val="009A5226"/>
    <w:rsid w:val="009A663D"/>
    <w:rsid w:val="009B212E"/>
    <w:rsid w:val="009B3106"/>
    <w:rsid w:val="009B36F4"/>
    <w:rsid w:val="009B7BE3"/>
    <w:rsid w:val="009C0300"/>
    <w:rsid w:val="009C1120"/>
    <w:rsid w:val="009C2D65"/>
    <w:rsid w:val="009C302D"/>
    <w:rsid w:val="009C408A"/>
    <w:rsid w:val="009C7513"/>
    <w:rsid w:val="009C7917"/>
    <w:rsid w:val="009D1336"/>
    <w:rsid w:val="009D39BE"/>
    <w:rsid w:val="009D3BBE"/>
    <w:rsid w:val="009D61CC"/>
    <w:rsid w:val="009D767B"/>
    <w:rsid w:val="009D7C52"/>
    <w:rsid w:val="009E0F26"/>
    <w:rsid w:val="009E13E4"/>
    <w:rsid w:val="009E30AD"/>
    <w:rsid w:val="009E4CC7"/>
    <w:rsid w:val="009E52D0"/>
    <w:rsid w:val="009E60DB"/>
    <w:rsid w:val="009E74E4"/>
    <w:rsid w:val="009F01A8"/>
    <w:rsid w:val="009F1CDE"/>
    <w:rsid w:val="009F26AF"/>
    <w:rsid w:val="009F2900"/>
    <w:rsid w:val="009F3200"/>
    <w:rsid w:val="00A004DE"/>
    <w:rsid w:val="00A01B39"/>
    <w:rsid w:val="00A03DE8"/>
    <w:rsid w:val="00A04C4B"/>
    <w:rsid w:val="00A07F51"/>
    <w:rsid w:val="00A10A77"/>
    <w:rsid w:val="00A112DD"/>
    <w:rsid w:val="00A15B3B"/>
    <w:rsid w:val="00A17CF0"/>
    <w:rsid w:val="00A20953"/>
    <w:rsid w:val="00A24829"/>
    <w:rsid w:val="00A255AE"/>
    <w:rsid w:val="00A259E8"/>
    <w:rsid w:val="00A25D17"/>
    <w:rsid w:val="00A3175A"/>
    <w:rsid w:val="00A31C41"/>
    <w:rsid w:val="00A321BF"/>
    <w:rsid w:val="00A33361"/>
    <w:rsid w:val="00A339D5"/>
    <w:rsid w:val="00A36CD0"/>
    <w:rsid w:val="00A36E76"/>
    <w:rsid w:val="00A440D4"/>
    <w:rsid w:val="00A4574E"/>
    <w:rsid w:val="00A46BD6"/>
    <w:rsid w:val="00A46CC2"/>
    <w:rsid w:val="00A474E3"/>
    <w:rsid w:val="00A52029"/>
    <w:rsid w:val="00A55748"/>
    <w:rsid w:val="00A55932"/>
    <w:rsid w:val="00A55B59"/>
    <w:rsid w:val="00A56D7A"/>
    <w:rsid w:val="00A5731E"/>
    <w:rsid w:val="00A57356"/>
    <w:rsid w:val="00A60FBD"/>
    <w:rsid w:val="00A61E58"/>
    <w:rsid w:val="00A625E6"/>
    <w:rsid w:val="00A6287A"/>
    <w:rsid w:val="00A656F9"/>
    <w:rsid w:val="00A66CEC"/>
    <w:rsid w:val="00A73D55"/>
    <w:rsid w:val="00A75D55"/>
    <w:rsid w:val="00A76393"/>
    <w:rsid w:val="00A76EC0"/>
    <w:rsid w:val="00A7790E"/>
    <w:rsid w:val="00A818A1"/>
    <w:rsid w:val="00A81A48"/>
    <w:rsid w:val="00A85E51"/>
    <w:rsid w:val="00A86A77"/>
    <w:rsid w:val="00A87734"/>
    <w:rsid w:val="00A905A9"/>
    <w:rsid w:val="00A90D8C"/>
    <w:rsid w:val="00A91F54"/>
    <w:rsid w:val="00A92430"/>
    <w:rsid w:val="00A95412"/>
    <w:rsid w:val="00AA013A"/>
    <w:rsid w:val="00AA0E2B"/>
    <w:rsid w:val="00AA1D11"/>
    <w:rsid w:val="00AA3192"/>
    <w:rsid w:val="00AA4F6E"/>
    <w:rsid w:val="00AA52F6"/>
    <w:rsid w:val="00AA5F26"/>
    <w:rsid w:val="00AA6779"/>
    <w:rsid w:val="00AB1685"/>
    <w:rsid w:val="00AB2EFE"/>
    <w:rsid w:val="00AB4B7D"/>
    <w:rsid w:val="00AB4EBB"/>
    <w:rsid w:val="00AB4EF4"/>
    <w:rsid w:val="00AB574C"/>
    <w:rsid w:val="00AB7B66"/>
    <w:rsid w:val="00AC59C5"/>
    <w:rsid w:val="00AC65BD"/>
    <w:rsid w:val="00AC7A86"/>
    <w:rsid w:val="00AD04E5"/>
    <w:rsid w:val="00AD1772"/>
    <w:rsid w:val="00AD49DB"/>
    <w:rsid w:val="00AD623C"/>
    <w:rsid w:val="00AD72A0"/>
    <w:rsid w:val="00AD7A3C"/>
    <w:rsid w:val="00AE2FF4"/>
    <w:rsid w:val="00AE6ADD"/>
    <w:rsid w:val="00AE79C7"/>
    <w:rsid w:val="00AF0B6B"/>
    <w:rsid w:val="00AF566F"/>
    <w:rsid w:val="00AF6092"/>
    <w:rsid w:val="00AF6FA5"/>
    <w:rsid w:val="00AF77E0"/>
    <w:rsid w:val="00B006D7"/>
    <w:rsid w:val="00B00D50"/>
    <w:rsid w:val="00B04F50"/>
    <w:rsid w:val="00B05AFE"/>
    <w:rsid w:val="00B05DB5"/>
    <w:rsid w:val="00B06A0A"/>
    <w:rsid w:val="00B124AF"/>
    <w:rsid w:val="00B12E49"/>
    <w:rsid w:val="00B133B5"/>
    <w:rsid w:val="00B14162"/>
    <w:rsid w:val="00B22054"/>
    <w:rsid w:val="00B22A67"/>
    <w:rsid w:val="00B23ECD"/>
    <w:rsid w:val="00B26439"/>
    <w:rsid w:val="00B275B9"/>
    <w:rsid w:val="00B32F95"/>
    <w:rsid w:val="00B333A6"/>
    <w:rsid w:val="00B33561"/>
    <w:rsid w:val="00B350EE"/>
    <w:rsid w:val="00B35CD6"/>
    <w:rsid w:val="00B36B35"/>
    <w:rsid w:val="00B379B7"/>
    <w:rsid w:val="00B4220B"/>
    <w:rsid w:val="00B44E76"/>
    <w:rsid w:val="00B45375"/>
    <w:rsid w:val="00B47FDD"/>
    <w:rsid w:val="00B52C39"/>
    <w:rsid w:val="00B533E4"/>
    <w:rsid w:val="00B53933"/>
    <w:rsid w:val="00B55B18"/>
    <w:rsid w:val="00B578E6"/>
    <w:rsid w:val="00B627FC"/>
    <w:rsid w:val="00B62A4D"/>
    <w:rsid w:val="00B632C6"/>
    <w:rsid w:val="00B6495A"/>
    <w:rsid w:val="00B676EA"/>
    <w:rsid w:val="00B70121"/>
    <w:rsid w:val="00B727EB"/>
    <w:rsid w:val="00B73386"/>
    <w:rsid w:val="00B7391C"/>
    <w:rsid w:val="00B751B4"/>
    <w:rsid w:val="00B765EE"/>
    <w:rsid w:val="00B77047"/>
    <w:rsid w:val="00B778BA"/>
    <w:rsid w:val="00B803BD"/>
    <w:rsid w:val="00B81AE9"/>
    <w:rsid w:val="00B842FC"/>
    <w:rsid w:val="00B8581D"/>
    <w:rsid w:val="00B85D7B"/>
    <w:rsid w:val="00B90D72"/>
    <w:rsid w:val="00B93A4B"/>
    <w:rsid w:val="00B941DA"/>
    <w:rsid w:val="00B94D0C"/>
    <w:rsid w:val="00B969C4"/>
    <w:rsid w:val="00B97032"/>
    <w:rsid w:val="00BA09D3"/>
    <w:rsid w:val="00BA0EEF"/>
    <w:rsid w:val="00BA227B"/>
    <w:rsid w:val="00BA3088"/>
    <w:rsid w:val="00BA3AE7"/>
    <w:rsid w:val="00BA4A2B"/>
    <w:rsid w:val="00BB184F"/>
    <w:rsid w:val="00BB2055"/>
    <w:rsid w:val="00BB4FA9"/>
    <w:rsid w:val="00BB54EE"/>
    <w:rsid w:val="00BB5F6E"/>
    <w:rsid w:val="00BB72F7"/>
    <w:rsid w:val="00BC3E92"/>
    <w:rsid w:val="00BC3FF3"/>
    <w:rsid w:val="00BC56D4"/>
    <w:rsid w:val="00BC7831"/>
    <w:rsid w:val="00BD02EF"/>
    <w:rsid w:val="00BD2934"/>
    <w:rsid w:val="00BD568D"/>
    <w:rsid w:val="00BD61B5"/>
    <w:rsid w:val="00BD6B96"/>
    <w:rsid w:val="00BD6D24"/>
    <w:rsid w:val="00BD705D"/>
    <w:rsid w:val="00BD7A04"/>
    <w:rsid w:val="00BE2B96"/>
    <w:rsid w:val="00BE2CE3"/>
    <w:rsid w:val="00BE5F7F"/>
    <w:rsid w:val="00BE76EA"/>
    <w:rsid w:val="00BF1AAC"/>
    <w:rsid w:val="00BF1D47"/>
    <w:rsid w:val="00BF2250"/>
    <w:rsid w:val="00BF7901"/>
    <w:rsid w:val="00C018D8"/>
    <w:rsid w:val="00C020CE"/>
    <w:rsid w:val="00C0367B"/>
    <w:rsid w:val="00C06C2B"/>
    <w:rsid w:val="00C07455"/>
    <w:rsid w:val="00C157B4"/>
    <w:rsid w:val="00C16566"/>
    <w:rsid w:val="00C1752A"/>
    <w:rsid w:val="00C20AAB"/>
    <w:rsid w:val="00C20B5D"/>
    <w:rsid w:val="00C20C55"/>
    <w:rsid w:val="00C212C1"/>
    <w:rsid w:val="00C225A4"/>
    <w:rsid w:val="00C228AD"/>
    <w:rsid w:val="00C22974"/>
    <w:rsid w:val="00C22D2D"/>
    <w:rsid w:val="00C22F2E"/>
    <w:rsid w:val="00C25EC8"/>
    <w:rsid w:val="00C277B8"/>
    <w:rsid w:val="00C31F07"/>
    <w:rsid w:val="00C370CE"/>
    <w:rsid w:val="00C374B9"/>
    <w:rsid w:val="00C374D7"/>
    <w:rsid w:val="00C43A14"/>
    <w:rsid w:val="00C4690F"/>
    <w:rsid w:val="00C509DB"/>
    <w:rsid w:val="00C50B9A"/>
    <w:rsid w:val="00C525EE"/>
    <w:rsid w:val="00C548B8"/>
    <w:rsid w:val="00C54AF8"/>
    <w:rsid w:val="00C54BE5"/>
    <w:rsid w:val="00C56576"/>
    <w:rsid w:val="00C6015F"/>
    <w:rsid w:val="00C60E03"/>
    <w:rsid w:val="00C63B09"/>
    <w:rsid w:val="00C64A82"/>
    <w:rsid w:val="00C67135"/>
    <w:rsid w:val="00C70DE6"/>
    <w:rsid w:val="00C739DD"/>
    <w:rsid w:val="00C74286"/>
    <w:rsid w:val="00C76289"/>
    <w:rsid w:val="00C764E6"/>
    <w:rsid w:val="00C7741C"/>
    <w:rsid w:val="00C77830"/>
    <w:rsid w:val="00C802D7"/>
    <w:rsid w:val="00C806BD"/>
    <w:rsid w:val="00C821C4"/>
    <w:rsid w:val="00C82EA4"/>
    <w:rsid w:val="00C95110"/>
    <w:rsid w:val="00C95DC4"/>
    <w:rsid w:val="00CA0A03"/>
    <w:rsid w:val="00CA13F7"/>
    <w:rsid w:val="00CA40D1"/>
    <w:rsid w:val="00CA4501"/>
    <w:rsid w:val="00CA4D0C"/>
    <w:rsid w:val="00CA59C5"/>
    <w:rsid w:val="00CB2536"/>
    <w:rsid w:val="00CB28C1"/>
    <w:rsid w:val="00CB3D65"/>
    <w:rsid w:val="00CB5C8F"/>
    <w:rsid w:val="00CB6607"/>
    <w:rsid w:val="00CC3BF0"/>
    <w:rsid w:val="00CC4B0F"/>
    <w:rsid w:val="00CD047F"/>
    <w:rsid w:val="00CD2069"/>
    <w:rsid w:val="00CD2FFC"/>
    <w:rsid w:val="00CD41C3"/>
    <w:rsid w:val="00CD481C"/>
    <w:rsid w:val="00CD4CCF"/>
    <w:rsid w:val="00CD5C77"/>
    <w:rsid w:val="00CD67E4"/>
    <w:rsid w:val="00CE069B"/>
    <w:rsid w:val="00CE1A8C"/>
    <w:rsid w:val="00CE400F"/>
    <w:rsid w:val="00CE4912"/>
    <w:rsid w:val="00CE5ADE"/>
    <w:rsid w:val="00CE5C2B"/>
    <w:rsid w:val="00CE6EF0"/>
    <w:rsid w:val="00CF148E"/>
    <w:rsid w:val="00CF3813"/>
    <w:rsid w:val="00CF4A2C"/>
    <w:rsid w:val="00CF5F34"/>
    <w:rsid w:val="00D01E43"/>
    <w:rsid w:val="00D02392"/>
    <w:rsid w:val="00D03DC5"/>
    <w:rsid w:val="00D03EA2"/>
    <w:rsid w:val="00D05F5C"/>
    <w:rsid w:val="00D06771"/>
    <w:rsid w:val="00D07BEC"/>
    <w:rsid w:val="00D11717"/>
    <w:rsid w:val="00D13DC5"/>
    <w:rsid w:val="00D149F5"/>
    <w:rsid w:val="00D162D2"/>
    <w:rsid w:val="00D20121"/>
    <w:rsid w:val="00D21B56"/>
    <w:rsid w:val="00D2204F"/>
    <w:rsid w:val="00D2397F"/>
    <w:rsid w:val="00D23D13"/>
    <w:rsid w:val="00D24DD0"/>
    <w:rsid w:val="00D27447"/>
    <w:rsid w:val="00D2780B"/>
    <w:rsid w:val="00D30A9C"/>
    <w:rsid w:val="00D319E6"/>
    <w:rsid w:val="00D33713"/>
    <w:rsid w:val="00D34128"/>
    <w:rsid w:val="00D34807"/>
    <w:rsid w:val="00D40753"/>
    <w:rsid w:val="00D41C94"/>
    <w:rsid w:val="00D447D6"/>
    <w:rsid w:val="00D4563C"/>
    <w:rsid w:val="00D46982"/>
    <w:rsid w:val="00D46C8A"/>
    <w:rsid w:val="00D47B65"/>
    <w:rsid w:val="00D50A6F"/>
    <w:rsid w:val="00D5146A"/>
    <w:rsid w:val="00D531D0"/>
    <w:rsid w:val="00D541B2"/>
    <w:rsid w:val="00D5421C"/>
    <w:rsid w:val="00D548A0"/>
    <w:rsid w:val="00D54FB0"/>
    <w:rsid w:val="00D5663F"/>
    <w:rsid w:val="00D6057F"/>
    <w:rsid w:val="00D613AF"/>
    <w:rsid w:val="00D6160E"/>
    <w:rsid w:val="00D6297C"/>
    <w:rsid w:val="00D64084"/>
    <w:rsid w:val="00D704FD"/>
    <w:rsid w:val="00D707D9"/>
    <w:rsid w:val="00D708B8"/>
    <w:rsid w:val="00D7363A"/>
    <w:rsid w:val="00D73B54"/>
    <w:rsid w:val="00D741BC"/>
    <w:rsid w:val="00D75ECE"/>
    <w:rsid w:val="00D77F94"/>
    <w:rsid w:val="00D80450"/>
    <w:rsid w:val="00D80540"/>
    <w:rsid w:val="00D82C11"/>
    <w:rsid w:val="00D84FD0"/>
    <w:rsid w:val="00D85044"/>
    <w:rsid w:val="00D87499"/>
    <w:rsid w:val="00D87AD7"/>
    <w:rsid w:val="00D9022B"/>
    <w:rsid w:val="00D90D80"/>
    <w:rsid w:val="00D91561"/>
    <w:rsid w:val="00D9365A"/>
    <w:rsid w:val="00D93AFE"/>
    <w:rsid w:val="00D96D69"/>
    <w:rsid w:val="00DA11E6"/>
    <w:rsid w:val="00DA3073"/>
    <w:rsid w:val="00DA3095"/>
    <w:rsid w:val="00DA4B3F"/>
    <w:rsid w:val="00DA5CD4"/>
    <w:rsid w:val="00DA7B7E"/>
    <w:rsid w:val="00DB3FB6"/>
    <w:rsid w:val="00DB43DF"/>
    <w:rsid w:val="00DB45AC"/>
    <w:rsid w:val="00DB5170"/>
    <w:rsid w:val="00DB5A79"/>
    <w:rsid w:val="00DB673E"/>
    <w:rsid w:val="00DB73A8"/>
    <w:rsid w:val="00DB764E"/>
    <w:rsid w:val="00DC062F"/>
    <w:rsid w:val="00DC1281"/>
    <w:rsid w:val="00DC1C61"/>
    <w:rsid w:val="00DC3BC4"/>
    <w:rsid w:val="00DC48AE"/>
    <w:rsid w:val="00DC5C13"/>
    <w:rsid w:val="00DD02F4"/>
    <w:rsid w:val="00DD51E2"/>
    <w:rsid w:val="00DD6A8D"/>
    <w:rsid w:val="00DE1E7F"/>
    <w:rsid w:val="00DE21F5"/>
    <w:rsid w:val="00DE330E"/>
    <w:rsid w:val="00DE4F5E"/>
    <w:rsid w:val="00DF0513"/>
    <w:rsid w:val="00DF37C0"/>
    <w:rsid w:val="00DF4806"/>
    <w:rsid w:val="00E0297F"/>
    <w:rsid w:val="00E02A47"/>
    <w:rsid w:val="00E057EF"/>
    <w:rsid w:val="00E061F4"/>
    <w:rsid w:val="00E075BC"/>
    <w:rsid w:val="00E1120D"/>
    <w:rsid w:val="00E11CE0"/>
    <w:rsid w:val="00E14558"/>
    <w:rsid w:val="00E213D2"/>
    <w:rsid w:val="00E21682"/>
    <w:rsid w:val="00E224CD"/>
    <w:rsid w:val="00E22A86"/>
    <w:rsid w:val="00E22DFE"/>
    <w:rsid w:val="00E30A25"/>
    <w:rsid w:val="00E33845"/>
    <w:rsid w:val="00E33CE5"/>
    <w:rsid w:val="00E35E29"/>
    <w:rsid w:val="00E406B5"/>
    <w:rsid w:val="00E45824"/>
    <w:rsid w:val="00E53FCF"/>
    <w:rsid w:val="00E55DC7"/>
    <w:rsid w:val="00E56387"/>
    <w:rsid w:val="00E5716A"/>
    <w:rsid w:val="00E60B81"/>
    <w:rsid w:val="00E63781"/>
    <w:rsid w:val="00E652B5"/>
    <w:rsid w:val="00E70CF1"/>
    <w:rsid w:val="00E712C2"/>
    <w:rsid w:val="00E731F0"/>
    <w:rsid w:val="00E73A4B"/>
    <w:rsid w:val="00E7413A"/>
    <w:rsid w:val="00E75446"/>
    <w:rsid w:val="00E7719F"/>
    <w:rsid w:val="00E81DB9"/>
    <w:rsid w:val="00E85B56"/>
    <w:rsid w:val="00E86FA9"/>
    <w:rsid w:val="00E873D9"/>
    <w:rsid w:val="00E90615"/>
    <w:rsid w:val="00E91E1A"/>
    <w:rsid w:val="00E94551"/>
    <w:rsid w:val="00E95C92"/>
    <w:rsid w:val="00E96FEB"/>
    <w:rsid w:val="00EA1F24"/>
    <w:rsid w:val="00EA41DB"/>
    <w:rsid w:val="00EA4C1E"/>
    <w:rsid w:val="00EB68DD"/>
    <w:rsid w:val="00EC4D1B"/>
    <w:rsid w:val="00EC70E2"/>
    <w:rsid w:val="00ED09F9"/>
    <w:rsid w:val="00ED14AD"/>
    <w:rsid w:val="00ED18CA"/>
    <w:rsid w:val="00ED29AA"/>
    <w:rsid w:val="00ED3B84"/>
    <w:rsid w:val="00ED7D83"/>
    <w:rsid w:val="00EE0EE0"/>
    <w:rsid w:val="00EE1007"/>
    <w:rsid w:val="00EE3E55"/>
    <w:rsid w:val="00EE4C5C"/>
    <w:rsid w:val="00EE5312"/>
    <w:rsid w:val="00EE5358"/>
    <w:rsid w:val="00EF2CB8"/>
    <w:rsid w:val="00EF3B43"/>
    <w:rsid w:val="00EF71DA"/>
    <w:rsid w:val="00F01CD7"/>
    <w:rsid w:val="00F01FFF"/>
    <w:rsid w:val="00F0206E"/>
    <w:rsid w:val="00F059D3"/>
    <w:rsid w:val="00F06229"/>
    <w:rsid w:val="00F123B7"/>
    <w:rsid w:val="00F12C59"/>
    <w:rsid w:val="00F15107"/>
    <w:rsid w:val="00F15BAC"/>
    <w:rsid w:val="00F2116F"/>
    <w:rsid w:val="00F21484"/>
    <w:rsid w:val="00F22784"/>
    <w:rsid w:val="00F2702D"/>
    <w:rsid w:val="00F3090C"/>
    <w:rsid w:val="00F3537C"/>
    <w:rsid w:val="00F355BD"/>
    <w:rsid w:val="00F3702E"/>
    <w:rsid w:val="00F41007"/>
    <w:rsid w:val="00F43A82"/>
    <w:rsid w:val="00F44151"/>
    <w:rsid w:val="00F46145"/>
    <w:rsid w:val="00F508DF"/>
    <w:rsid w:val="00F54B18"/>
    <w:rsid w:val="00F55D85"/>
    <w:rsid w:val="00F564DE"/>
    <w:rsid w:val="00F608FF"/>
    <w:rsid w:val="00F64276"/>
    <w:rsid w:val="00F659D1"/>
    <w:rsid w:val="00F70811"/>
    <w:rsid w:val="00F74A93"/>
    <w:rsid w:val="00F757C2"/>
    <w:rsid w:val="00F77306"/>
    <w:rsid w:val="00F779D5"/>
    <w:rsid w:val="00F8030F"/>
    <w:rsid w:val="00F80403"/>
    <w:rsid w:val="00F8059A"/>
    <w:rsid w:val="00F84534"/>
    <w:rsid w:val="00F865C9"/>
    <w:rsid w:val="00F869B3"/>
    <w:rsid w:val="00F8767C"/>
    <w:rsid w:val="00F90267"/>
    <w:rsid w:val="00F902A9"/>
    <w:rsid w:val="00F9159A"/>
    <w:rsid w:val="00F918A4"/>
    <w:rsid w:val="00F922FE"/>
    <w:rsid w:val="00F92C07"/>
    <w:rsid w:val="00F92E0B"/>
    <w:rsid w:val="00F955DD"/>
    <w:rsid w:val="00F95687"/>
    <w:rsid w:val="00F959AC"/>
    <w:rsid w:val="00F95E26"/>
    <w:rsid w:val="00F96709"/>
    <w:rsid w:val="00F96E24"/>
    <w:rsid w:val="00F9700D"/>
    <w:rsid w:val="00FA0DC9"/>
    <w:rsid w:val="00FA1562"/>
    <w:rsid w:val="00FA3FE9"/>
    <w:rsid w:val="00FA6938"/>
    <w:rsid w:val="00FB102A"/>
    <w:rsid w:val="00FB2B63"/>
    <w:rsid w:val="00FB3FEC"/>
    <w:rsid w:val="00FB62F3"/>
    <w:rsid w:val="00FB6607"/>
    <w:rsid w:val="00FC1589"/>
    <w:rsid w:val="00FC1A33"/>
    <w:rsid w:val="00FD24E4"/>
    <w:rsid w:val="00FD3B63"/>
    <w:rsid w:val="00FD4355"/>
    <w:rsid w:val="00FD50C7"/>
    <w:rsid w:val="00FE3D74"/>
    <w:rsid w:val="00FE53A9"/>
    <w:rsid w:val="00FE6501"/>
    <w:rsid w:val="00FF2096"/>
    <w:rsid w:val="00FF48AF"/>
    <w:rsid w:val="00FF5F86"/>
    <w:rsid w:val="00FF60D5"/>
    <w:rsid w:val="00FF68E7"/>
    <w:rsid w:val="00FF6B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29D853"/>
  <w15:chartTrackingRefBased/>
  <w15:docId w15:val="{31DB95AE-CF42-5C46-BA9A-0986400CB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EastAsia" w:hAnsi="Arial" w:cstheme="minorBidi"/>
        <w:kern w:val="2"/>
        <w:sz w:val="28"/>
        <w:szCs w:val="24"/>
        <w:lang w:val="en-US" w:eastAsia="zh-CN"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D04E5"/>
    <w:rPr>
      <w:lang w:val="en-GB"/>
    </w:rPr>
  </w:style>
  <w:style w:type="paragraph" w:styleId="1">
    <w:name w:val="heading 1"/>
    <w:next w:val="a"/>
    <w:link w:val="11"/>
    <w:uiPriority w:val="9"/>
    <w:qFormat/>
    <w:rsid w:val="00F21484"/>
    <w:pPr>
      <w:keepNext/>
      <w:keepLines/>
      <w:numPr>
        <w:numId w:val="21"/>
      </w:numPr>
      <w:spacing w:line="720" w:lineRule="auto"/>
      <w:outlineLvl w:val="0"/>
    </w:pPr>
    <w:rPr>
      <w:rFonts w:eastAsia="Arial" w:cs="Times New Roman (正文 CS 字体)"/>
      <w:b/>
      <w:bCs/>
      <w:kern w:val="44"/>
      <w:szCs w:val="44"/>
      <w:lang w:val="en-GB"/>
    </w:rPr>
  </w:style>
  <w:style w:type="paragraph" w:styleId="2">
    <w:name w:val="heading 2"/>
    <w:next w:val="a"/>
    <w:link w:val="20"/>
    <w:uiPriority w:val="9"/>
    <w:unhideWhenUsed/>
    <w:qFormat/>
    <w:rsid w:val="003C5D90"/>
    <w:pPr>
      <w:keepNext/>
      <w:keepLines/>
      <w:numPr>
        <w:ilvl w:val="1"/>
        <w:numId w:val="21"/>
      </w:numPr>
      <w:spacing w:line="720" w:lineRule="auto"/>
      <w:outlineLvl w:val="1"/>
    </w:pPr>
    <w:rPr>
      <w:rFonts w:eastAsia="Arial" w:cstheme="majorBidi"/>
      <w:b/>
      <w:bCs/>
      <w:szCs w:val="32"/>
      <w:lang w:val="en-GB"/>
    </w:rPr>
  </w:style>
  <w:style w:type="paragraph" w:styleId="3">
    <w:name w:val="heading 3"/>
    <w:next w:val="a"/>
    <w:link w:val="30"/>
    <w:uiPriority w:val="9"/>
    <w:unhideWhenUsed/>
    <w:qFormat/>
    <w:rsid w:val="003C5D90"/>
    <w:pPr>
      <w:keepNext/>
      <w:keepLines/>
      <w:numPr>
        <w:ilvl w:val="2"/>
        <w:numId w:val="21"/>
      </w:numPr>
      <w:spacing w:line="720" w:lineRule="auto"/>
      <w:outlineLvl w:val="2"/>
    </w:pPr>
    <w:rPr>
      <w:b/>
      <w:bCs/>
      <w:szCs w:val="32"/>
      <w:lang w:val="en-GB"/>
    </w:rPr>
  </w:style>
  <w:style w:type="paragraph" w:styleId="4">
    <w:name w:val="heading 4"/>
    <w:basedOn w:val="a"/>
    <w:next w:val="a"/>
    <w:link w:val="40"/>
    <w:uiPriority w:val="9"/>
    <w:semiHidden/>
    <w:unhideWhenUsed/>
    <w:qFormat/>
    <w:rsid w:val="007B53E0"/>
    <w:pPr>
      <w:keepNext/>
      <w:keepLines/>
      <w:spacing w:before="280" w:after="290" w:line="376" w:lineRule="auto"/>
      <w:outlineLvl w:val="3"/>
    </w:pPr>
    <w:rPr>
      <w:rFonts w:asciiTheme="majorHAnsi" w:eastAsiaTheme="majorEastAsia" w:hAnsiTheme="majorHAnsi" w:cstheme="majorBidi"/>
      <w:b/>
      <w:bCs/>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134B9"/>
    <w:pPr>
      <w:spacing w:before="100" w:beforeAutospacing="1" w:after="100" w:afterAutospacing="1"/>
    </w:pPr>
    <w:rPr>
      <w:rFonts w:ascii="宋体" w:eastAsia="宋体" w:hAnsi="宋体" w:cs="宋体"/>
      <w:kern w:val="0"/>
      <w:sz w:val="24"/>
      <w:lang w:val="en-US"/>
    </w:rPr>
  </w:style>
  <w:style w:type="character" w:styleId="a4">
    <w:name w:val="Hyperlink"/>
    <w:basedOn w:val="a0"/>
    <w:uiPriority w:val="99"/>
    <w:rsid w:val="00054215"/>
    <w:rPr>
      <w:color w:val="0563C1" w:themeColor="hyperlink"/>
      <w:u w:val="single"/>
    </w:rPr>
  </w:style>
  <w:style w:type="character" w:styleId="a5">
    <w:name w:val="Unresolved Mention"/>
    <w:basedOn w:val="a0"/>
    <w:uiPriority w:val="99"/>
    <w:semiHidden/>
    <w:unhideWhenUsed/>
    <w:rsid w:val="008A37A1"/>
    <w:rPr>
      <w:color w:val="605E5C"/>
      <w:shd w:val="clear" w:color="auto" w:fill="E1DFDD"/>
    </w:rPr>
  </w:style>
  <w:style w:type="character" w:styleId="a6">
    <w:name w:val="FollowedHyperlink"/>
    <w:basedOn w:val="a0"/>
    <w:uiPriority w:val="99"/>
    <w:semiHidden/>
    <w:unhideWhenUsed/>
    <w:rsid w:val="008A37A1"/>
    <w:rPr>
      <w:color w:val="954F72" w:themeColor="followedHyperlink"/>
      <w:u w:val="single"/>
    </w:rPr>
  </w:style>
  <w:style w:type="character" w:customStyle="1" w:styleId="apple-converted-space">
    <w:name w:val="apple-converted-space"/>
    <w:basedOn w:val="a0"/>
    <w:rsid w:val="00F8059A"/>
  </w:style>
  <w:style w:type="paragraph" w:styleId="a7">
    <w:name w:val="List Paragraph"/>
    <w:basedOn w:val="a"/>
    <w:uiPriority w:val="34"/>
    <w:qFormat/>
    <w:rsid w:val="00054980"/>
    <w:pPr>
      <w:ind w:firstLineChars="200" w:firstLine="420"/>
    </w:pPr>
  </w:style>
  <w:style w:type="paragraph" w:styleId="a8">
    <w:name w:val="footer"/>
    <w:basedOn w:val="a"/>
    <w:link w:val="a9"/>
    <w:uiPriority w:val="99"/>
    <w:unhideWhenUsed/>
    <w:rsid w:val="00AB4EBB"/>
    <w:pPr>
      <w:tabs>
        <w:tab w:val="center" w:pos="4153"/>
        <w:tab w:val="right" w:pos="8306"/>
      </w:tabs>
      <w:snapToGrid w:val="0"/>
    </w:pPr>
    <w:rPr>
      <w:sz w:val="18"/>
      <w:szCs w:val="18"/>
    </w:rPr>
  </w:style>
  <w:style w:type="character" w:customStyle="1" w:styleId="a9">
    <w:name w:val="页脚 字符"/>
    <w:basedOn w:val="a0"/>
    <w:link w:val="a8"/>
    <w:uiPriority w:val="99"/>
    <w:rsid w:val="00AB4EBB"/>
    <w:rPr>
      <w:sz w:val="18"/>
      <w:szCs w:val="18"/>
      <w:lang w:val="en-GB"/>
      <w14:ligatures w14:val="none"/>
    </w:rPr>
  </w:style>
  <w:style w:type="character" w:styleId="aa">
    <w:name w:val="page number"/>
    <w:basedOn w:val="a0"/>
    <w:uiPriority w:val="99"/>
    <w:semiHidden/>
    <w:unhideWhenUsed/>
    <w:rsid w:val="00AB4EBB"/>
  </w:style>
  <w:style w:type="character" w:customStyle="1" w:styleId="30">
    <w:name w:val="标题 3 字符"/>
    <w:basedOn w:val="a0"/>
    <w:link w:val="3"/>
    <w:uiPriority w:val="9"/>
    <w:rsid w:val="003C5D90"/>
    <w:rPr>
      <w:rFonts w:ascii="Arial" w:hAnsi="Arial"/>
      <w:b/>
      <w:bCs/>
      <w:sz w:val="28"/>
      <w:szCs w:val="32"/>
      <w:lang w:val="en-GB"/>
      <w14:ligatures w14:val="none"/>
    </w:rPr>
  </w:style>
  <w:style w:type="character" w:customStyle="1" w:styleId="40">
    <w:name w:val="标题 4 字符"/>
    <w:basedOn w:val="a0"/>
    <w:link w:val="4"/>
    <w:uiPriority w:val="9"/>
    <w:semiHidden/>
    <w:rsid w:val="007B53E0"/>
    <w:rPr>
      <w:rFonts w:asciiTheme="majorHAnsi" w:eastAsiaTheme="majorEastAsia" w:hAnsiTheme="majorHAnsi" w:cstheme="majorBidi"/>
      <w:b/>
      <w:bCs/>
      <w:sz w:val="28"/>
      <w:szCs w:val="28"/>
      <w:lang w:val="en-GB"/>
      <w14:ligatures w14:val="none"/>
    </w:rPr>
  </w:style>
  <w:style w:type="character" w:customStyle="1" w:styleId="20">
    <w:name w:val="标题 2 字符"/>
    <w:basedOn w:val="a0"/>
    <w:link w:val="2"/>
    <w:uiPriority w:val="9"/>
    <w:rsid w:val="003C5D90"/>
    <w:rPr>
      <w:rFonts w:ascii="Arial" w:eastAsia="Arial" w:hAnsi="Arial" w:cstheme="majorBidi"/>
      <w:b/>
      <w:bCs/>
      <w:sz w:val="28"/>
      <w:szCs w:val="32"/>
      <w:lang w:val="en-GB"/>
      <w14:ligatures w14:val="none"/>
    </w:rPr>
  </w:style>
  <w:style w:type="paragraph" w:styleId="TOC1">
    <w:name w:val="toc 1"/>
    <w:basedOn w:val="a"/>
    <w:next w:val="a"/>
    <w:autoRedefine/>
    <w:uiPriority w:val="39"/>
    <w:unhideWhenUsed/>
    <w:rsid w:val="007B53E0"/>
    <w:pPr>
      <w:spacing w:before="120" w:after="120"/>
    </w:pPr>
    <w:rPr>
      <w:rFonts w:eastAsiaTheme="minorHAnsi"/>
      <w:b/>
      <w:bCs/>
      <w:caps/>
      <w:sz w:val="20"/>
      <w:szCs w:val="20"/>
    </w:rPr>
  </w:style>
  <w:style w:type="paragraph" w:styleId="TOC2">
    <w:name w:val="toc 2"/>
    <w:basedOn w:val="a"/>
    <w:next w:val="a"/>
    <w:autoRedefine/>
    <w:uiPriority w:val="39"/>
    <w:unhideWhenUsed/>
    <w:rsid w:val="007B53E0"/>
    <w:pPr>
      <w:ind w:left="210"/>
    </w:pPr>
    <w:rPr>
      <w:rFonts w:eastAsiaTheme="minorHAnsi"/>
      <w:smallCaps/>
      <w:sz w:val="20"/>
      <w:szCs w:val="20"/>
    </w:rPr>
  </w:style>
  <w:style w:type="paragraph" w:styleId="TOC3">
    <w:name w:val="toc 3"/>
    <w:basedOn w:val="a"/>
    <w:next w:val="a"/>
    <w:autoRedefine/>
    <w:uiPriority w:val="39"/>
    <w:unhideWhenUsed/>
    <w:rsid w:val="007B53E0"/>
    <w:pPr>
      <w:ind w:left="420"/>
    </w:pPr>
    <w:rPr>
      <w:rFonts w:eastAsiaTheme="minorHAnsi"/>
      <w:i/>
      <w:iCs/>
      <w:sz w:val="20"/>
      <w:szCs w:val="20"/>
    </w:rPr>
  </w:style>
  <w:style w:type="paragraph" w:styleId="TOC4">
    <w:name w:val="toc 4"/>
    <w:basedOn w:val="a"/>
    <w:next w:val="a"/>
    <w:autoRedefine/>
    <w:uiPriority w:val="39"/>
    <w:unhideWhenUsed/>
    <w:rsid w:val="007B53E0"/>
    <w:pPr>
      <w:ind w:left="630"/>
    </w:pPr>
    <w:rPr>
      <w:rFonts w:eastAsiaTheme="minorHAnsi"/>
      <w:sz w:val="18"/>
      <w:szCs w:val="18"/>
    </w:rPr>
  </w:style>
  <w:style w:type="paragraph" w:styleId="TOC5">
    <w:name w:val="toc 5"/>
    <w:basedOn w:val="a"/>
    <w:next w:val="a"/>
    <w:autoRedefine/>
    <w:uiPriority w:val="39"/>
    <w:unhideWhenUsed/>
    <w:rsid w:val="007B53E0"/>
    <w:pPr>
      <w:ind w:left="840"/>
    </w:pPr>
    <w:rPr>
      <w:rFonts w:eastAsiaTheme="minorHAnsi"/>
      <w:sz w:val="18"/>
      <w:szCs w:val="18"/>
    </w:rPr>
  </w:style>
  <w:style w:type="paragraph" w:styleId="TOC6">
    <w:name w:val="toc 6"/>
    <w:basedOn w:val="a"/>
    <w:next w:val="a"/>
    <w:autoRedefine/>
    <w:uiPriority w:val="39"/>
    <w:unhideWhenUsed/>
    <w:rsid w:val="007B53E0"/>
    <w:pPr>
      <w:ind w:left="1050"/>
    </w:pPr>
    <w:rPr>
      <w:rFonts w:eastAsiaTheme="minorHAnsi"/>
      <w:sz w:val="18"/>
      <w:szCs w:val="18"/>
    </w:rPr>
  </w:style>
  <w:style w:type="paragraph" w:styleId="TOC7">
    <w:name w:val="toc 7"/>
    <w:basedOn w:val="a"/>
    <w:next w:val="a"/>
    <w:autoRedefine/>
    <w:uiPriority w:val="39"/>
    <w:unhideWhenUsed/>
    <w:rsid w:val="007B53E0"/>
    <w:pPr>
      <w:ind w:left="1260"/>
    </w:pPr>
    <w:rPr>
      <w:rFonts w:eastAsiaTheme="minorHAnsi"/>
      <w:sz w:val="18"/>
      <w:szCs w:val="18"/>
    </w:rPr>
  </w:style>
  <w:style w:type="paragraph" w:styleId="TOC8">
    <w:name w:val="toc 8"/>
    <w:basedOn w:val="a"/>
    <w:next w:val="a"/>
    <w:autoRedefine/>
    <w:uiPriority w:val="39"/>
    <w:unhideWhenUsed/>
    <w:rsid w:val="007B53E0"/>
    <w:pPr>
      <w:ind w:left="1470"/>
    </w:pPr>
    <w:rPr>
      <w:rFonts w:eastAsiaTheme="minorHAnsi"/>
      <w:sz w:val="18"/>
      <w:szCs w:val="18"/>
    </w:rPr>
  </w:style>
  <w:style w:type="paragraph" w:styleId="TOC9">
    <w:name w:val="toc 9"/>
    <w:basedOn w:val="a"/>
    <w:next w:val="a"/>
    <w:autoRedefine/>
    <w:uiPriority w:val="39"/>
    <w:unhideWhenUsed/>
    <w:rsid w:val="007B53E0"/>
    <w:pPr>
      <w:ind w:left="1680"/>
    </w:pPr>
    <w:rPr>
      <w:rFonts w:eastAsiaTheme="minorHAnsi"/>
      <w:sz w:val="18"/>
      <w:szCs w:val="18"/>
    </w:rPr>
  </w:style>
  <w:style w:type="character" w:customStyle="1" w:styleId="11">
    <w:name w:val="标题 1 字符"/>
    <w:basedOn w:val="a0"/>
    <w:link w:val="1"/>
    <w:uiPriority w:val="9"/>
    <w:rsid w:val="00533E76"/>
    <w:rPr>
      <w:rFonts w:ascii="Arial" w:eastAsia="Arial" w:hAnsi="Arial" w:cs="Times New Roman (正文 CS 字体)"/>
      <w:b/>
      <w:bCs/>
      <w:kern w:val="44"/>
      <w:sz w:val="28"/>
      <w:szCs w:val="44"/>
      <w:lang w:val="en-GB"/>
      <w14:ligatures w14:val="none"/>
    </w:rPr>
  </w:style>
  <w:style w:type="paragraph" w:styleId="TOC">
    <w:name w:val="TOC Heading"/>
    <w:basedOn w:val="1"/>
    <w:next w:val="a"/>
    <w:uiPriority w:val="39"/>
    <w:unhideWhenUsed/>
    <w:qFormat/>
    <w:rsid w:val="007B53E0"/>
    <w:pPr>
      <w:spacing w:before="480" w:line="276" w:lineRule="auto"/>
      <w:outlineLvl w:val="9"/>
    </w:pPr>
    <w:rPr>
      <w:rFonts w:asciiTheme="majorHAnsi" w:eastAsiaTheme="majorEastAsia" w:hAnsiTheme="majorHAnsi" w:cstheme="majorBidi"/>
      <w:color w:val="2F5496" w:themeColor="accent1" w:themeShade="BF"/>
      <w:kern w:val="0"/>
      <w:szCs w:val="28"/>
      <w:lang w:val="en-US"/>
    </w:rPr>
  </w:style>
  <w:style w:type="numbering" w:customStyle="1" w:styleId="10">
    <w:name w:val="当前列表1"/>
    <w:uiPriority w:val="99"/>
    <w:rsid w:val="00F21484"/>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558307">
      <w:bodyDiv w:val="1"/>
      <w:marLeft w:val="0"/>
      <w:marRight w:val="0"/>
      <w:marTop w:val="0"/>
      <w:marBottom w:val="0"/>
      <w:divBdr>
        <w:top w:val="none" w:sz="0" w:space="0" w:color="auto"/>
        <w:left w:val="none" w:sz="0" w:space="0" w:color="auto"/>
        <w:bottom w:val="none" w:sz="0" w:space="0" w:color="auto"/>
        <w:right w:val="none" w:sz="0" w:space="0" w:color="auto"/>
      </w:divBdr>
      <w:divsChild>
        <w:div w:id="1367028720">
          <w:marLeft w:val="0"/>
          <w:marRight w:val="0"/>
          <w:marTop w:val="0"/>
          <w:marBottom w:val="0"/>
          <w:divBdr>
            <w:top w:val="none" w:sz="0" w:space="0" w:color="auto"/>
            <w:left w:val="none" w:sz="0" w:space="0" w:color="auto"/>
            <w:bottom w:val="none" w:sz="0" w:space="0" w:color="auto"/>
            <w:right w:val="none" w:sz="0" w:space="0" w:color="auto"/>
          </w:divBdr>
          <w:divsChild>
            <w:div w:id="1686705839">
              <w:marLeft w:val="0"/>
              <w:marRight w:val="0"/>
              <w:marTop w:val="0"/>
              <w:marBottom w:val="0"/>
              <w:divBdr>
                <w:top w:val="none" w:sz="0" w:space="0" w:color="auto"/>
                <w:left w:val="none" w:sz="0" w:space="0" w:color="auto"/>
                <w:bottom w:val="none" w:sz="0" w:space="0" w:color="auto"/>
                <w:right w:val="none" w:sz="0" w:space="0" w:color="auto"/>
              </w:divBdr>
              <w:divsChild>
                <w:div w:id="536625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755302">
      <w:bodyDiv w:val="1"/>
      <w:marLeft w:val="0"/>
      <w:marRight w:val="0"/>
      <w:marTop w:val="0"/>
      <w:marBottom w:val="0"/>
      <w:divBdr>
        <w:top w:val="none" w:sz="0" w:space="0" w:color="auto"/>
        <w:left w:val="none" w:sz="0" w:space="0" w:color="auto"/>
        <w:bottom w:val="none" w:sz="0" w:space="0" w:color="auto"/>
        <w:right w:val="none" w:sz="0" w:space="0" w:color="auto"/>
      </w:divBdr>
      <w:divsChild>
        <w:div w:id="1056197237">
          <w:marLeft w:val="0"/>
          <w:marRight w:val="0"/>
          <w:marTop w:val="0"/>
          <w:marBottom w:val="0"/>
          <w:divBdr>
            <w:top w:val="none" w:sz="0" w:space="0" w:color="auto"/>
            <w:left w:val="none" w:sz="0" w:space="0" w:color="auto"/>
            <w:bottom w:val="none" w:sz="0" w:space="0" w:color="auto"/>
            <w:right w:val="none" w:sz="0" w:space="0" w:color="auto"/>
          </w:divBdr>
          <w:divsChild>
            <w:div w:id="1062945121">
              <w:marLeft w:val="0"/>
              <w:marRight w:val="0"/>
              <w:marTop w:val="0"/>
              <w:marBottom w:val="0"/>
              <w:divBdr>
                <w:top w:val="none" w:sz="0" w:space="0" w:color="auto"/>
                <w:left w:val="none" w:sz="0" w:space="0" w:color="auto"/>
                <w:bottom w:val="none" w:sz="0" w:space="0" w:color="auto"/>
                <w:right w:val="none" w:sz="0" w:space="0" w:color="auto"/>
              </w:divBdr>
              <w:divsChild>
                <w:div w:id="507184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516843">
      <w:bodyDiv w:val="1"/>
      <w:marLeft w:val="0"/>
      <w:marRight w:val="0"/>
      <w:marTop w:val="0"/>
      <w:marBottom w:val="0"/>
      <w:divBdr>
        <w:top w:val="none" w:sz="0" w:space="0" w:color="auto"/>
        <w:left w:val="none" w:sz="0" w:space="0" w:color="auto"/>
        <w:bottom w:val="none" w:sz="0" w:space="0" w:color="auto"/>
        <w:right w:val="none" w:sz="0" w:space="0" w:color="auto"/>
      </w:divBdr>
    </w:div>
    <w:div w:id="613559334">
      <w:bodyDiv w:val="1"/>
      <w:marLeft w:val="0"/>
      <w:marRight w:val="0"/>
      <w:marTop w:val="0"/>
      <w:marBottom w:val="0"/>
      <w:divBdr>
        <w:top w:val="none" w:sz="0" w:space="0" w:color="auto"/>
        <w:left w:val="none" w:sz="0" w:space="0" w:color="auto"/>
        <w:bottom w:val="none" w:sz="0" w:space="0" w:color="auto"/>
        <w:right w:val="none" w:sz="0" w:space="0" w:color="auto"/>
      </w:divBdr>
      <w:divsChild>
        <w:div w:id="38476869">
          <w:marLeft w:val="0"/>
          <w:marRight w:val="0"/>
          <w:marTop w:val="0"/>
          <w:marBottom w:val="0"/>
          <w:divBdr>
            <w:top w:val="none" w:sz="0" w:space="0" w:color="auto"/>
            <w:left w:val="none" w:sz="0" w:space="0" w:color="auto"/>
            <w:bottom w:val="none" w:sz="0" w:space="0" w:color="auto"/>
            <w:right w:val="none" w:sz="0" w:space="0" w:color="auto"/>
          </w:divBdr>
          <w:divsChild>
            <w:div w:id="670527">
              <w:marLeft w:val="0"/>
              <w:marRight w:val="0"/>
              <w:marTop w:val="0"/>
              <w:marBottom w:val="0"/>
              <w:divBdr>
                <w:top w:val="none" w:sz="0" w:space="0" w:color="auto"/>
                <w:left w:val="none" w:sz="0" w:space="0" w:color="auto"/>
                <w:bottom w:val="none" w:sz="0" w:space="0" w:color="auto"/>
                <w:right w:val="none" w:sz="0" w:space="0" w:color="auto"/>
              </w:divBdr>
              <w:divsChild>
                <w:div w:id="1952974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0906574">
      <w:bodyDiv w:val="1"/>
      <w:marLeft w:val="0"/>
      <w:marRight w:val="0"/>
      <w:marTop w:val="0"/>
      <w:marBottom w:val="0"/>
      <w:divBdr>
        <w:top w:val="none" w:sz="0" w:space="0" w:color="auto"/>
        <w:left w:val="none" w:sz="0" w:space="0" w:color="auto"/>
        <w:bottom w:val="none" w:sz="0" w:space="0" w:color="auto"/>
        <w:right w:val="none" w:sz="0" w:space="0" w:color="auto"/>
      </w:divBdr>
      <w:divsChild>
        <w:div w:id="1832256093">
          <w:marLeft w:val="0"/>
          <w:marRight w:val="0"/>
          <w:marTop w:val="0"/>
          <w:marBottom w:val="0"/>
          <w:divBdr>
            <w:top w:val="none" w:sz="0" w:space="0" w:color="auto"/>
            <w:left w:val="none" w:sz="0" w:space="0" w:color="auto"/>
            <w:bottom w:val="none" w:sz="0" w:space="0" w:color="auto"/>
            <w:right w:val="none" w:sz="0" w:space="0" w:color="auto"/>
          </w:divBdr>
          <w:divsChild>
            <w:div w:id="1821799181">
              <w:marLeft w:val="0"/>
              <w:marRight w:val="0"/>
              <w:marTop w:val="0"/>
              <w:marBottom w:val="0"/>
              <w:divBdr>
                <w:top w:val="none" w:sz="0" w:space="0" w:color="auto"/>
                <w:left w:val="none" w:sz="0" w:space="0" w:color="auto"/>
                <w:bottom w:val="none" w:sz="0" w:space="0" w:color="auto"/>
                <w:right w:val="none" w:sz="0" w:space="0" w:color="auto"/>
              </w:divBdr>
              <w:divsChild>
                <w:div w:id="1691180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6513025">
      <w:bodyDiv w:val="1"/>
      <w:marLeft w:val="0"/>
      <w:marRight w:val="0"/>
      <w:marTop w:val="0"/>
      <w:marBottom w:val="0"/>
      <w:divBdr>
        <w:top w:val="none" w:sz="0" w:space="0" w:color="auto"/>
        <w:left w:val="none" w:sz="0" w:space="0" w:color="auto"/>
        <w:bottom w:val="none" w:sz="0" w:space="0" w:color="auto"/>
        <w:right w:val="none" w:sz="0" w:space="0" w:color="auto"/>
      </w:divBdr>
    </w:div>
    <w:div w:id="1002395528">
      <w:bodyDiv w:val="1"/>
      <w:marLeft w:val="0"/>
      <w:marRight w:val="0"/>
      <w:marTop w:val="0"/>
      <w:marBottom w:val="0"/>
      <w:divBdr>
        <w:top w:val="none" w:sz="0" w:space="0" w:color="auto"/>
        <w:left w:val="none" w:sz="0" w:space="0" w:color="auto"/>
        <w:bottom w:val="none" w:sz="0" w:space="0" w:color="auto"/>
        <w:right w:val="none" w:sz="0" w:space="0" w:color="auto"/>
      </w:divBdr>
      <w:divsChild>
        <w:div w:id="1190142826">
          <w:marLeft w:val="360"/>
          <w:marRight w:val="0"/>
          <w:marTop w:val="200"/>
          <w:marBottom w:val="0"/>
          <w:divBdr>
            <w:top w:val="none" w:sz="0" w:space="0" w:color="auto"/>
            <w:left w:val="none" w:sz="0" w:space="0" w:color="auto"/>
            <w:bottom w:val="none" w:sz="0" w:space="0" w:color="auto"/>
            <w:right w:val="none" w:sz="0" w:space="0" w:color="auto"/>
          </w:divBdr>
        </w:div>
      </w:divsChild>
    </w:div>
    <w:div w:id="1386174648">
      <w:bodyDiv w:val="1"/>
      <w:marLeft w:val="0"/>
      <w:marRight w:val="0"/>
      <w:marTop w:val="0"/>
      <w:marBottom w:val="0"/>
      <w:divBdr>
        <w:top w:val="none" w:sz="0" w:space="0" w:color="auto"/>
        <w:left w:val="none" w:sz="0" w:space="0" w:color="auto"/>
        <w:bottom w:val="none" w:sz="0" w:space="0" w:color="auto"/>
        <w:right w:val="none" w:sz="0" w:space="0" w:color="auto"/>
      </w:divBdr>
    </w:div>
    <w:div w:id="1394307279">
      <w:bodyDiv w:val="1"/>
      <w:marLeft w:val="0"/>
      <w:marRight w:val="0"/>
      <w:marTop w:val="0"/>
      <w:marBottom w:val="0"/>
      <w:divBdr>
        <w:top w:val="none" w:sz="0" w:space="0" w:color="auto"/>
        <w:left w:val="none" w:sz="0" w:space="0" w:color="auto"/>
        <w:bottom w:val="none" w:sz="0" w:space="0" w:color="auto"/>
        <w:right w:val="none" w:sz="0" w:space="0" w:color="auto"/>
      </w:divBdr>
      <w:divsChild>
        <w:div w:id="686100793">
          <w:marLeft w:val="360"/>
          <w:marRight w:val="0"/>
          <w:marTop w:val="200"/>
          <w:marBottom w:val="0"/>
          <w:divBdr>
            <w:top w:val="none" w:sz="0" w:space="0" w:color="auto"/>
            <w:left w:val="none" w:sz="0" w:space="0" w:color="auto"/>
            <w:bottom w:val="none" w:sz="0" w:space="0" w:color="auto"/>
            <w:right w:val="none" w:sz="0" w:space="0" w:color="auto"/>
          </w:divBdr>
        </w:div>
        <w:div w:id="85462252">
          <w:marLeft w:val="360"/>
          <w:marRight w:val="0"/>
          <w:marTop w:val="200"/>
          <w:marBottom w:val="0"/>
          <w:divBdr>
            <w:top w:val="none" w:sz="0" w:space="0" w:color="auto"/>
            <w:left w:val="none" w:sz="0" w:space="0" w:color="auto"/>
            <w:bottom w:val="none" w:sz="0" w:space="0" w:color="auto"/>
            <w:right w:val="none" w:sz="0" w:space="0" w:color="auto"/>
          </w:divBdr>
        </w:div>
      </w:divsChild>
    </w:div>
    <w:div w:id="1536115766">
      <w:bodyDiv w:val="1"/>
      <w:marLeft w:val="0"/>
      <w:marRight w:val="0"/>
      <w:marTop w:val="0"/>
      <w:marBottom w:val="0"/>
      <w:divBdr>
        <w:top w:val="none" w:sz="0" w:space="0" w:color="auto"/>
        <w:left w:val="none" w:sz="0" w:space="0" w:color="auto"/>
        <w:bottom w:val="none" w:sz="0" w:space="0" w:color="auto"/>
        <w:right w:val="none" w:sz="0" w:space="0" w:color="auto"/>
      </w:divBdr>
      <w:divsChild>
        <w:div w:id="1774007295">
          <w:marLeft w:val="0"/>
          <w:marRight w:val="0"/>
          <w:marTop w:val="0"/>
          <w:marBottom w:val="0"/>
          <w:divBdr>
            <w:top w:val="none" w:sz="0" w:space="0" w:color="auto"/>
            <w:left w:val="none" w:sz="0" w:space="0" w:color="auto"/>
            <w:bottom w:val="none" w:sz="0" w:space="0" w:color="auto"/>
            <w:right w:val="none" w:sz="0" w:space="0" w:color="auto"/>
          </w:divBdr>
          <w:divsChild>
            <w:div w:id="954753047">
              <w:marLeft w:val="0"/>
              <w:marRight w:val="0"/>
              <w:marTop w:val="0"/>
              <w:marBottom w:val="0"/>
              <w:divBdr>
                <w:top w:val="none" w:sz="0" w:space="0" w:color="auto"/>
                <w:left w:val="none" w:sz="0" w:space="0" w:color="auto"/>
                <w:bottom w:val="none" w:sz="0" w:space="0" w:color="auto"/>
                <w:right w:val="none" w:sz="0" w:space="0" w:color="auto"/>
              </w:divBdr>
              <w:divsChild>
                <w:div w:id="717054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9854616">
      <w:bodyDiv w:val="1"/>
      <w:marLeft w:val="0"/>
      <w:marRight w:val="0"/>
      <w:marTop w:val="0"/>
      <w:marBottom w:val="0"/>
      <w:divBdr>
        <w:top w:val="none" w:sz="0" w:space="0" w:color="auto"/>
        <w:left w:val="none" w:sz="0" w:space="0" w:color="auto"/>
        <w:bottom w:val="none" w:sz="0" w:space="0" w:color="auto"/>
        <w:right w:val="none" w:sz="0" w:space="0" w:color="auto"/>
      </w:divBdr>
      <w:divsChild>
        <w:div w:id="1090659059">
          <w:marLeft w:val="0"/>
          <w:marRight w:val="30"/>
          <w:marTop w:val="0"/>
          <w:marBottom w:val="0"/>
          <w:divBdr>
            <w:top w:val="none" w:sz="0" w:space="0" w:color="auto"/>
            <w:left w:val="none" w:sz="0" w:space="0" w:color="auto"/>
            <w:bottom w:val="none" w:sz="0" w:space="0" w:color="auto"/>
            <w:right w:val="none" w:sz="0" w:space="0" w:color="auto"/>
          </w:divBdr>
          <w:divsChild>
            <w:div w:id="852035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5407471">
      <w:bodyDiv w:val="1"/>
      <w:marLeft w:val="0"/>
      <w:marRight w:val="0"/>
      <w:marTop w:val="0"/>
      <w:marBottom w:val="0"/>
      <w:divBdr>
        <w:top w:val="none" w:sz="0" w:space="0" w:color="auto"/>
        <w:left w:val="none" w:sz="0" w:space="0" w:color="auto"/>
        <w:bottom w:val="none" w:sz="0" w:space="0" w:color="auto"/>
        <w:right w:val="none" w:sz="0" w:space="0" w:color="auto"/>
      </w:divBdr>
      <w:divsChild>
        <w:div w:id="818694218">
          <w:marLeft w:val="0"/>
          <w:marRight w:val="0"/>
          <w:marTop w:val="0"/>
          <w:marBottom w:val="0"/>
          <w:divBdr>
            <w:top w:val="none" w:sz="0" w:space="0" w:color="auto"/>
            <w:left w:val="none" w:sz="0" w:space="0" w:color="auto"/>
            <w:bottom w:val="none" w:sz="0" w:space="0" w:color="auto"/>
            <w:right w:val="none" w:sz="0" w:space="0" w:color="auto"/>
          </w:divBdr>
          <w:divsChild>
            <w:div w:id="866675821">
              <w:marLeft w:val="0"/>
              <w:marRight w:val="0"/>
              <w:marTop w:val="0"/>
              <w:marBottom w:val="0"/>
              <w:divBdr>
                <w:top w:val="none" w:sz="0" w:space="0" w:color="auto"/>
                <w:left w:val="none" w:sz="0" w:space="0" w:color="auto"/>
                <w:bottom w:val="none" w:sz="0" w:space="0" w:color="auto"/>
                <w:right w:val="none" w:sz="0" w:space="0" w:color="auto"/>
              </w:divBdr>
              <w:divsChild>
                <w:div w:id="1697845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981302">
      <w:bodyDiv w:val="1"/>
      <w:marLeft w:val="0"/>
      <w:marRight w:val="0"/>
      <w:marTop w:val="0"/>
      <w:marBottom w:val="0"/>
      <w:divBdr>
        <w:top w:val="none" w:sz="0" w:space="0" w:color="auto"/>
        <w:left w:val="none" w:sz="0" w:space="0" w:color="auto"/>
        <w:bottom w:val="none" w:sz="0" w:space="0" w:color="auto"/>
        <w:right w:val="none" w:sz="0" w:space="0" w:color="auto"/>
      </w:divBdr>
    </w:div>
    <w:div w:id="1772316843">
      <w:bodyDiv w:val="1"/>
      <w:marLeft w:val="0"/>
      <w:marRight w:val="0"/>
      <w:marTop w:val="0"/>
      <w:marBottom w:val="0"/>
      <w:divBdr>
        <w:top w:val="none" w:sz="0" w:space="0" w:color="auto"/>
        <w:left w:val="none" w:sz="0" w:space="0" w:color="auto"/>
        <w:bottom w:val="none" w:sz="0" w:space="0" w:color="auto"/>
        <w:right w:val="none" w:sz="0" w:space="0" w:color="auto"/>
      </w:divBdr>
      <w:divsChild>
        <w:div w:id="1001278041">
          <w:marLeft w:val="0"/>
          <w:marRight w:val="0"/>
          <w:marTop w:val="0"/>
          <w:marBottom w:val="0"/>
          <w:divBdr>
            <w:top w:val="none" w:sz="0" w:space="0" w:color="auto"/>
            <w:left w:val="none" w:sz="0" w:space="0" w:color="auto"/>
            <w:bottom w:val="none" w:sz="0" w:space="0" w:color="auto"/>
            <w:right w:val="none" w:sz="0" w:space="0" w:color="auto"/>
          </w:divBdr>
          <w:divsChild>
            <w:div w:id="1465931243">
              <w:marLeft w:val="0"/>
              <w:marRight w:val="0"/>
              <w:marTop w:val="0"/>
              <w:marBottom w:val="0"/>
              <w:divBdr>
                <w:top w:val="none" w:sz="0" w:space="0" w:color="auto"/>
                <w:left w:val="none" w:sz="0" w:space="0" w:color="auto"/>
                <w:bottom w:val="none" w:sz="0" w:space="0" w:color="auto"/>
                <w:right w:val="none" w:sz="0" w:space="0" w:color="auto"/>
              </w:divBdr>
              <w:divsChild>
                <w:div w:id="415713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6749788">
      <w:bodyDiv w:val="1"/>
      <w:marLeft w:val="0"/>
      <w:marRight w:val="0"/>
      <w:marTop w:val="0"/>
      <w:marBottom w:val="0"/>
      <w:divBdr>
        <w:top w:val="none" w:sz="0" w:space="0" w:color="auto"/>
        <w:left w:val="none" w:sz="0" w:space="0" w:color="auto"/>
        <w:bottom w:val="none" w:sz="0" w:space="0" w:color="auto"/>
        <w:right w:val="none" w:sz="0" w:space="0" w:color="auto"/>
      </w:divBdr>
      <w:divsChild>
        <w:div w:id="1093623367">
          <w:marLeft w:val="360"/>
          <w:marRight w:val="0"/>
          <w:marTop w:val="200"/>
          <w:marBottom w:val="0"/>
          <w:divBdr>
            <w:top w:val="none" w:sz="0" w:space="0" w:color="auto"/>
            <w:left w:val="none" w:sz="0" w:space="0" w:color="auto"/>
            <w:bottom w:val="none" w:sz="0" w:space="0" w:color="auto"/>
            <w:right w:val="none" w:sz="0" w:space="0" w:color="auto"/>
          </w:divBdr>
        </w:div>
      </w:divsChild>
    </w:div>
    <w:div w:id="1891845253">
      <w:bodyDiv w:val="1"/>
      <w:marLeft w:val="0"/>
      <w:marRight w:val="0"/>
      <w:marTop w:val="0"/>
      <w:marBottom w:val="0"/>
      <w:divBdr>
        <w:top w:val="none" w:sz="0" w:space="0" w:color="auto"/>
        <w:left w:val="none" w:sz="0" w:space="0" w:color="auto"/>
        <w:bottom w:val="none" w:sz="0" w:space="0" w:color="auto"/>
        <w:right w:val="none" w:sz="0" w:space="0" w:color="auto"/>
      </w:divBdr>
      <w:divsChild>
        <w:div w:id="1789398740">
          <w:marLeft w:val="0"/>
          <w:marRight w:val="0"/>
          <w:marTop w:val="0"/>
          <w:marBottom w:val="0"/>
          <w:divBdr>
            <w:top w:val="none" w:sz="0" w:space="0" w:color="auto"/>
            <w:left w:val="none" w:sz="0" w:space="0" w:color="auto"/>
            <w:bottom w:val="none" w:sz="0" w:space="0" w:color="auto"/>
            <w:right w:val="none" w:sz="0" w:space="0" w:color="auto"/>
          </w:divBdr>
          <w:divsChild>
            <w:div w:id="589510155">
              <w:marLeft w:val="0"/>
              <w:marRight w:val="0"/>
              <w:marTop w:val="0"/>
              <w:marBottom w:val="0"/>
              <w:divBdr>
                <w:top w:val="none" w:sz="0" w:space="0" w:color="auto"/>
                <w:left w:val="none" w:sz="0" w:space="0" w:color="auto"/>
                <w:bottom w:val="none" w:sz="0" w:space="0" w:color="auto"/>
                <w:right w:val="none" w:sz="0" w:space="0" w:color="auto"/>
              </w:divBdr>
              <w:divsChild>
                <w:div w:id="1025981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2304156">
      <w:bodyDiv w:val="1"/>
      <w:marLeft w:val="0"/>
      <w:marRight w:val="0"/>
      <w:marTop w:val="0"/>
      <w:marBottom w:val="0"/>
      <w:divBdr>
        <w:top w:val="none" w:sz="0" w:space="0" w:color="auto"/>
        <w:left w:val="none" w:sz="0" w:space="0" w:color="auto"/>
        <w:bottom w:val="none" w:sz="0" w:space="0" w:color="auto"/>
        <w:right w:val="none" w:sz="0" w:space="0" w:color="auto"/>
      </w:divBdr>
      <w:divsChild>
        <w:div w:id="416555520">
          <w:marLeft w:val="0"/>
          <w:marRight w:val="0"/>
          <w:marTop w:val="0"/>
          <w:marBottom w:val="0"/>
          <w:divBdr>
            <w:top w:val="none" w:sz="0" w:space="0" w:color="auto"/>
            <w:left w:val="none" w:sz="0" w:space="0" w:color="auto"/>
            <w:bottom w:val="none" w:sz="0" w:space="0" w:color="auto"/>
            <w:right w:val="none" w:sz="0" w:space="0" w:color="auto"/>
          </w:divBdr>
          <w:divsChild>
            <w:div w:id="158078654">
              <w:marLeft w:val="0"/>
              <w:marRight w:val="0"/>
              <w:marTop w:val="0"/>
              <w:marBottom w:val="0"/>
              <w:divBdr>
                <w:top w:val="none" w:sz="0" w:space="0" w:color="auto"/>
                <w:left w:val="none" w:sz="0" w:space="0" w:color="auto"/>
                <w:bottom w:val="none" w:sz="0" w:space="0" w:color="auto"/>
                <w:right w:val="none" w:sz="0" w:space="0" w:color="auto"/>
              </w:divBdr>
              <w:divsChild>
                <w:div w:id="280500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0968497">
      <w:bodyDiv w:val="1"/>
      <w:marLeft w:val="0"/>
      <w:marRight w:val="0"/>
      <w:marTop w:val="0"/>
      <w:marBottom w:val="0"/>
      <w:divBdr>
        <w:top w:val="none" w:sz="0" w:space="0" w:color="auto"/>
        <w:left w:val="none" w:sz="0" w:space="0" w:color="auto"/>
        <w:bottom w:val="none" w:sz="0" w:space="0" w:color="auto"/>
        <w:right w:val="none" w:sz="0" w:space="0" w:color="auto"/>
      </w:divBdr>
      <w:divsChild>
        <w:div w:id="2030447912">
          <w:marLeft w:val="0"/>
          <w:marRight w:val="0"/>
          <w:marTop w:val="0"/>
          <w:marBottom w:val="0"/>
          <w:divBdr>
            <w:top w:val="none" w:sz="0" w:space="0" w:color="auto"/>
            <w:left w:val="none" w:sz="0" w:space="0" w:color="auto"/>
            <w:bottom w:val="none" w:sz="0" w:space="0" w:color="auto"/>
            <w:right w:val="none" w:sz="0" w:space="0" w:color="auto"/>
          </w:divBdr>
          <w:divsChild>
            <w:div w:id="2040815999">
              <w:marLeft w:val="0"/>
              <w:marRight w:val="0"/>
              <w:marTop w:val="0"/>
              <w:marBottom w:val="0"/>
              <w:divBdr>
                <w:top w:val="none" w:sz="0" w:space="0" w:color="auto"/>
                <w:left w:val="none" w:sz="0" w:space="0" w:color="auto"/>
                <w:bottom w:val="none" w:sz="0" w:space="0" w:color="auto"/>
                <w:right w:val="none" w:sz="0" w:space="0" w:color="auto"/>
              </w:divBdr>
              <w:divsChild>
                <w:div w:id="1343439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0408026">
      <w:bodyDiv w:val="1"/>
      <w:marLeft w:val="0"/>
      <w:marRight w:val="0"/>
      <w:marTop w:val="0"/>
      <w:marBottom w:val="0"/>
      <w:divBdr>
        <w:top w:val="none" w:sz="0" w:space="0" w:color="auto"/>
        <w:left w:val="none" w:sz="0" w:space="0" w:color="auto"/>
        <w:bottom w:val="none" w:sz="0" w:space="0" w:color="auto"/>
        <w:right w:val="none" w:sz="0" w:space="0" w:color="auto"/>
      </w:divBdr>
      <w:divsChild>
        <w:div w:id="205526217">
          <w:marLeft w:val="360"/>
          <w:marRight w:val="0"/>
          <w:marTop w:val="200"/>
          <w:marBottom w:val="0"/>
          <w:divBdr>
            <w:top w:val="none" w:sz="0" w:space="0" w:color="auto"/>
            <w:left w:val="none" w:sz="0" w:space="0" w:color="auto"/>
            <w:bottom w:val="none" w:sz="0" w:space="0" w:color="auto"/>
            <w:right w:val="none" w:sz="0" w:space="0" w:color="auto"/>
          </w:divBdr>
        </w:div>
      </w:divsChild>
    </w:div>
    <w:div w:id="2139251840">
      <w:bodyDiv w:val="1"/>
      <w:marLeft w:val="0"/>
      <w:marRight w:val="0"/>
      <w:marTop w:val="0"/>
      <w:marBottom w:val="0"/>
      <w:divBdr>
        <w:top w:val="none" w:sz="0" w:space="0" w:color="auto"/>
        <w:left w:val="none" w:sz="0" w:space="0" w:color="auto"/>
        <w:bottom w:val="none" w:sz="0" w:space="0" w:color="auto"/>
        <w:right w:val="none" w:sz="0" w:space="0" w:color="auto"/>
      </w:divBdr>
      <w:divsChild>
        <w:div w:id="1100182623">
          <w:marLeft w:val="0"/>
          <w:marRight w:val="0"/>
          <w:marTop w:val="0"/>
          <w:marBottom w:val="0"/>
          <w:divBdr>
            <w:top w:val="none" w:sz="0" w:space="0" w:color="auto"/>
            <w:left w:val="none" w:sz="0" w:space="0" w:color="auto"/>
            <w:bottom w:val="none" w:sz="0" w:space="0" w:color="auto"/>
            <w:right w:val="none" w:sz="0" w:space="0" w:color="auto"/>
          </w:divBdr>
          <w:divsChild>
            <w:div w:id="1781949115">
              <w:marLeft w:val="0"/>
              <w:marRight w:val="0"/>
              <w:marTop w:val="0"/>
              <w:marBottom w:val="0"/>
              <w:divBdr>
                <w:top w:val="none" w:sz="0" w:space="0" w:color="auto"/>
                <w:left w:val="none" w:sz="0" w:space="0" w:color="auto"/>
                <w:bottom w:val="none" w:sz="0" w:space="0" w:color="auto"/>
                <w:right w:val="none" w:sz="0" w:space="0" w:color="auto"/>
              </w:divBdr>
              <w:divsChild>
                <w:div w:id="1588927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emf"/><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zwgk.mct.gov.cn/zfxxgkml/447/465/index_3081_4.html"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s.amu.edu.et/xmlui/bitstream/handle/123456789/4917/Consumer%20Behaviour%20and%20PR.pdf?sequence=1&amp;isAllowed=y"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tradeinservices.mofcom.gov.cn/article/news/gnxw/202206/134062.html" TargetMode="External"/><Relationship Id="rId10" Type="http://schemas.openxmlformats.org/officeDocument/2006/relationships/hyperlink" Target="https://zwgk.mct.gov.cn/zfxxgkml/tjxx/202307/t20230713_945922.htm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07FBF92-EF04-A94F-AC24-A737BEC8C3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1374</TotalTime>
  <Pages>41</Pages>
  <Words>10468</Words>
  <Characters>59669</Characters>
  <Application>Microsoft Office Word</Application>
  <DocSecurity>0</DocSecurity>
  <Lines>497</Lines>
  <Paragraphs>139</Paragraphs>
  <ScaleCrop>false</ScaleCrop>
  <Company/>
  <LinksUpToDate>false</LinksUpToDate>
  <CharactersWithSpaces>69998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Jing Jin (2240226)</dc:creator>
  <cp:keywords/>
  <dc:description/>
  <cp:lastModifiedBy>Jing Jin (2240226)</cp:lastModifiedBy>
  <cp:revision>1221</cp:revision>
  <dcterms:created xsi:type="dcterms:W3CDTF">2024-01-10T01:19:00Z</dcterms:created>
  <dcterms:modified xsi:type="dcterms:W3CDTF">2024-01-23T10:32:00Z</dcterms:modified>
</cp:coreProperties>
</file>