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9F1B" w14:textId="69CA3126" w:rsidR="00922EE7" w:rsidRPr="005206B3" w:rsidRDefault="0039393F" w:rsidP="00FA6C13">
      <w:pPr>
        <w:jc w:val="center"/>
        <w:rPr>
          <w:rFonts w:ascii="Arial" w:hAnsi="Arial" w:cs="Arial"/>
          <w:b/>
          <w:bCs/>
          <w:sz w:val="56"/>
          <w:szCs w:val="56"/>
        </w:rPr>
      </w:pPr>
      <w:r w:rsidRPr="005206B3">
        <w:rPr>
          <w:rFonts w:ascii="Arial" w:hAnsi="Arial" w:cs="Arial"/>
          <w:b/>
          <w:bCs/>
          <w:sz w:val="56"/>
          <w:szCs w:val="56"/>
        </w:rPr>
        <w:t>RIMA BEGUM</w:t>
      </w:r>
    </w:p>
    <w:p w14:paraId="2349D32A" w14:textId="1B2177B5" w:rsidR="00A01D1D" w:rsidRPr="005206B3" w:rsidRDefault="00A01D1D" w:rsidP="00FA6C13">
      <w:pPr>
        <w:jc w:val="center"/>
        <w:rPr>
          <w:rFonts w:ascii="Arial" w:hAnsi="Arial" w:cs="Arial"/>
          <w:b/>
          <w:bCs/>
          <w:sz w:val="56"/>
          <w:szCs w:val="56"/>
        </w:rPr>
      </w:pPr>
      <w:r w:rsidRPr="005206B3">
        <w:rPr>
          <w:rFonts w:ascii="Arial" w:hAnsi="Arial" w:cs="Arial"/>
          <w:b/>
          <w:bCs/>
          <w:sz w:val="56"/>
          <w:szCs w:val="56"/>
        </w:rPr>
        <w:t>2119503</w:t>
      </w:r>
    </w:p>
    <w:p w14:paraId="45DA90FC" w14:textId="44B98DA3" w:rsidR="00706368" w:rsidRPr="005206B3" w:rsidRDefault="00706368" w:rsidP="00FA6C13">
      <w:pPr>
        <w:jc w:val="center"/>
        <w:rPr>
          <w:rFonts w:ascii="Arial" w:hAnsi="Arial" w:cs="Arial"/>
          <w:b/>
          <w:bCs/>
          <w:sz w:val="56"/>
          <w:szCs w:val="56"/>
        </w:rPr>
      </w:pPr>
      <w:r w:rsidRPr="005206B3">
        <w:rPr>
          <w:rFonts w:ascii="Arial" w:hAnsi="Arial" w:cs="Arial"/>
          <w:b/>
          <w:bCs/>
          <w:sz w:val="56"/>
          <w:szCs w:val="56"/>
        </w:rPr>
        <w:t>Christopher Wilkin</w:t>
      </w:r>
    </w:p>
    <w:p w14:paraId="530D71FB" w14:textId="77777777" w:rsidR="00706368" w:rsidRPr="005206B3" w:rsidRDefault="00706368" w:rsidP="00FA6C13">
      <w:pPr>
        <w:jc w:val="center"/>
        <w:rPr>
          <w:rFonts w:ascii="Arial" w:hAnsi="Arial" w:cs="Arial"/>
          <w:sz w:val="56"/>
          <w:szCs w:val="56"/>
        </w:rPr>
      </w:pPr>
    </w:p>
    <w:p w14:paraId="5C41C23C" w14:textId="77777777" w:rsidR="00A01D1D" w:rsidRPr="005206B3" w:rsidRDefault="00A01D1D" w:rsidP="00FA6C13">
      <w:pPr>
        <w:rPr>
          <w:rFonts w:ascii="Arial" w:hAnsi="Arial" w:cs="Arial"/>
          <w:sz w:val="56"/>
          <w:szCs w:val="56"/>
        </w:rPr>
      </w:pPr>
    </w:p>
    <w:p w14:paraId="110B19DA" w14:textId="70D2F8AE" w:rsidR="0039393F" w:rsidRPr="005206B3" w:rsidRDefault="0039393F" w:rsidP="00FA6C13">
      <w:pPr>
        <w:jc w:val="center"/>
        <w:rPr>
          <w:rFonts w:ascii="Arial" w:hAnsi="Arial" w:cs="Arial"/>
          <w:sz w:val="56"/>
          <w:szCs w:val="56"/>
        </w:rPr>
      </w:pPr>
    </w:p>
    <w:p w14:paraId="3A389911" w14:textId="7D405153" w:rsidR="0039393F" w:rsidRPr="005206B3" w:rsidRDefault="0039393F" w:rsidP="00FA6C13">
      <w:pPr>
        <w:jc w:val="center"/>
        <w:rPr>
          <w:rFonts w:ascii="Arial" w:hAnsi="Arial" w:cs="Arial"/>
          <w:b/>
          <w:bCs/>
          <w:sz w:val="56"/>
          <w:szCs w:val="56"/>
        </w:rPr>
      </w:pPr>
      <w:r w:rsidRPr="005206B3">
        <w:rPr>
          <w:rFonts w:ascii="Arial" w:hAnsi="Arial" w:cs="Arial"/>
          <w:b/>
          <w:bCs/>
          <w:sz w:val="56"/>
          <w:szCs w:val="56"/>
        </w:rPr>
        <w:t>BMIH</w:t>
      </w:r>
      <w:r w:rsidR="006D2534" w:rsidRPr="005206B3">
        <w:rPr>
          <w:rFonts w:ascii="Arial" w:hAnsi="Arial" w:cs="Arial"/>
          <w:b/>
          <w:bCs/>
          <w:sz w:val="56"/>
          <w:szCs w:val="56"/>
        </w:rPr>
        <w:t>5005</w:t>
      </w:r>
    </w:p>
    <w:p w14:paraId="31FE9AE7" w14:textId="0CCC71F9" w:rsidR="00D06212" w:rsidRPr="005206B3" w:rsidRDefault="00E3436C" w:rsidP="00FA6C13">
      <w:pPr>
        <w:jc w:val="center"/>
        <w:rPr>
          <w:rFonts w:ascii="Arial" w:hAnsi="Arial" w:cs="Arial"/>
          <w:b/>
          <w:bCs/>
          <w:sz w:val="56"/>
          <w:szCs w:val="56"/>
        </w:rPr>
      </w:pPr>
      <w:r w:rsidRPr="005206B3">
        <w:rPr>
          <w:rFonts w:ascii="Arial" w:hAnsi="Arial" w:cs="Arial"/>
          <w:b/>
          <w:bCs/>
          <w:sz w:val="56"/>
          <w:szCs w:val="56"/>
        </w:rPr>
        <w:t>Research Project Proposal</w:t>
      </w:r>
    </w:p>
    <w:p w14:paraId="6A0D6AD7" w14:textId="308843EC" w:rsidR="00250706" w:rsidRPr="005206B3" w:rsidRDefault="00055070" w:rsidP="00FA6C13">
      <w:pPr>
        <w:jc w:val="center"/>
        <w:rPr>
          <w:rFonts w:ascii="Arial" w:hAnsi="Arial" w:cs="Arial"/>
          <w:i/>
          <w:iCs/>
          <w:sz w:val="56"/>
          <w:szCs w:val="56"/>
        </w:rPr>
      </w:pPr>
      <w:r w:rsidRPr="005206B3">
        <w:rPr>
          <w:rFonts w:ascii="Arial" w:hAnsi="Arial" w:cs="Arial"/>
          <w:i/>
          <w:iCs/>
          <w:sz w:val="56"/>
          <w:szCs w:val="56"/>
        </w:rPr>
        <w:t xml:space="preserve">Impact of current challenges on the human </w:t>
      </w:r>
      <w:r w:rsidR="00065C48" w:rsidRPr="005206B3">
        <w:rPr>
          <w:rFonts w:ascii="Arial" w:hAnsi="Arial" w:cs="Arial"/>
          <w:i/>
          <w:iCs/>
          <w:sz w:val="56"/>
          <w:szCs w:val="56"/>
        </w:rPr>
        <w:t xml:space="preserve">resource </w:t>
      </w:r>
      <w:r w:rsidR="00C73256" w:rsidRPr="005206B3">
        <w:rPr>
          <w:rFonts w:ascii="Arial" w:hAnsi="Arial" w:cs="Arial"/>
          <w:i/>
          <w:iCs/>
          <w:sz w:val="56"/>
          <w:szCs w:val="56"/>
        </w:rPr>
        <w:t>department relating to recruitment and retention</w:t>
      </w:r>
    </w:p>
    <w:p w14:paraId="2C4DFFF4" w14:textId="77777777" w:rsidR="0039393F" w:rsidRDefault="0039393F" w:rsidP="00BC11B6"/>
    <w:p w14:paraId="1E9B3BBC" w14:textId="026AF2E7" w:rsidR="00673BBE" w:rsidRDefault="00673BBE" w:rsidP="00BC11B6"/>
    <w:p w14:paraId="6B3C149F" w14:textId="77777777" w:rsidR="00673BBE" w:rsidRDefault="00673BBE" w:rsidP="00BC11B6"/>
    <w:p w14:paraId="764D0EB6" w14:textId="77777777" w:rsidR="00673BBE" w:rsidRDefault="00673BBE" w:rsidP="00BC11B6"/>
    <w:p w14:paraId="296219A5" w14:textId="77777777" w:rsidR="00673BBE" w:rsidRDefault="00673BBE" w:rsidP="00BC11B6"/>
    <w:p w14:paraId="1891A6B5" w14:textId="77777777" w:rsidR="00673BBE" w:rsidRDefault="00673BBE" w:rsidP="00BC11B6"/>
    <w:p w14:paraId="109FE564" w14:textId="77777777" w:rsidR="00673BBE" w:rsidRDefault="00673BBE" w:rsidP="00BC11B6"/>
    <w:p w14:paraId="03B93D0E" w14:textId="77777777" w:rsidR="00673BBE" w:rsidRDefault="00673BBE" w:rsidP="00BC11B6"/>
    <w:p w14:paraId="559D2BF4" w14:textId="77777777" w:rsidR="00673BBE" w:rsidRDefault="00673BBE" w:rsidP="00BC11B6"/>
    <w:p w14:paraId="2B0DE1AA" w14:textId="77777777" w:rsidR="00673BBE" w:rsidRDefault="00673BBE" w:rsidP="00BC11B6"/>
    <w:p w14:paraId="1098FAF8" w14:textId="77777777" w:rsidR="00673BBE" w:rsidRDefault="00673BBE" w:rsidP="00BC11B6"/>
    <w:p w14:paraId="5AEC0E01" w14:textId="77777777" w:rsidR="00FA6C13" w:rsidRDefault="00FA6C13" w:rsidP="00BC11B6"/>
    <w:p w14:paraId="06537777" w14:textId="77777777" w:rsidR="00673BBE" w:rsidRDefault="00673BBE" w:rsidP="00BC11B6"/>
    <w:p w14:paraId="5C6E2CF3" w14:textId="77777777" w:rsidR="00673BBE" w:rsidRDefault="00673BBE" w:rsidP="00BC11B6"/>
    <w:p w14:paraId="0D587F0B" w14:textId="77777777" w:rsidR="00673BBE" w:rsidRDefault="00673BBE" w:rsidP="00BC11B6"/>
    <w:p w14:paraId="52756C5E" w14:textId="7C833EA8" w:rsidR="00B85C73" w:rsidRPr="00A01D1D" w:rsidRDefault="00B85C73" w:rsidP="004C7626">
      <w:pPr>
        <w:jc w:val="center"/>
        <w:rPr>
          <w:rFonts w:ascii="Arial" w:hAnsi="Arial" w:cs="Arial"/>
          <w:b/>
          <w:bCs/>
          <w:sz w:val="24"/>
          <w:szCs w:val="24"/>
        </w:rPr>
      </w:pPr>
      <w:r w:rsidRPr="00A01D1D">
        <w:rPr>
          <w:rFonts w:ascii="Arial" w:hAnsi="Arial" w:cs="Arial"/>
          <w:b/>
          <w:bCs/>
          <w:sz w:val="24"/>
          <w:szCs w:val="24"/>
        </w:rPr>
        <w:t>Contents</w:t>
      </w:r>
    </w:p>
    <w:p w14:paraId="59E271F2" w14:textId="45364F22" w:rsidR="00673BBE" w:rsidRDefault="00673BBE" w:rsidP="00BC11B6"/>
    <w:p w14:paraId="2034D56D" w14:textId="41A0A2F5" w:rsidR="00AB240D" w:rsidRPr="003F4E89" w:rsidRDefault="00AB240D" w:rsidP="003F4E89">
      <w:pPr>
        <w:jc w:val="both"/>
        <w:rPr>
          <w:rFonts w:ascii="Arial" w:hAnsi="Arial" w:cs="Arial"/>
          <w:sz w:val="24"/>
          <w:szCs w:val="24"/>
        </w:rPr>
      </w:pPr>
    </w:p>
    <w:p w14:paraId="179997E3" w14:textId="77777777" w:rsidR="00673BBE" w:rsidRDefault="00673BBE" w:rsidP="00BC11B6"/>
    <w:tbl>
      <w:tblPr>
        <w:tblStyle w:val="TableGrid"/>
        <w:tblW w:w="0" w:type="auto"/>
        <w:tblLook w:val="04A0" w:firstRow="1" w:lastRow="0" w:firstColumn="1" w:lastColumn="0" w:noHBand="0" w:noVBand="1"/>
      </w:tblPr>
      <w:tblGrid>
        <w:gridCol w:w="4508"/>
        <w:gridCol w:w="4508"/>
      </w:tblGrid>
      <w:tr w:rsidR="00202A9E" w14:paraId="5BF98DD4" w14:textId="77777777" w:rsidTr="00202A9E">
        <w:tc>
          <w:tcPr>
            <w:tcW w:w="4508" w:type="dxa"/>
          </w:tcPr>
          <w:p w14:paraId="5ACF56FA" w14:textId="59F37FEF" w:rsidR="00202A9E" w:rsidRPr="003F4E89" w:rsidRDefault="00202A9E" w:rsidP="00202A9E">
            <w:pPr>
              <w:jc w:val="both"/>
              <w:rPr>
                <w:rFonts w:ascii="Arial" w:hAnsi="Arial" w:cs="Arial"/>
                <w:sz w:val="24"/>
                <w:szCs w:val="24"/>
              </w:rPr>
            </w:pPr>
            <w:r w:rsidRPr="003F4E89">
              <w:rPr>
                <w:rFonts w:ascii="Arial" w:hAnsi="Arial" w:cs="Arial"/>
                <w:sz w:val="24"/>
                <w:szCs w:val="24"/>
              </w:rPr>
              <w:t xml:space="preserve">3 </w:t>
            </w:r>
          </w:p>
          <w:p w14:paraId="717A503F" w14:textId="1B66672F" w:rsidR="00202A9E" w:rsidRDefault="00202A9E" w:rsidP="00202A9E"/>
        </w:tc>
        <w:tc>
          <w:tcPr>
            <w:tcW w:w="4508" w:type="dxa"/>
          </w:tcPr>
          <w:p w14:paraId="7C6579AB" w14:textId="745B77D8" w:rsidR="00202A9E" w:rsidRDefault="00202A9E" w:rsidP="00BC11B6">
            <w:r w:rsidRPr="003F4E89">
              <w:rPr>
                <w:rFonts w:ascii="Arial" w:hAnsi="Arial" w:cs="Arial"/>
                <w:sz w:val="24"/>
                <w:szCs w:val="24"/>
              </w:rPr>
              <w:t>Introduction</w:t>
            </w:r>
          </w:p>
        </w:tc>
      </w:tr>
      <w:tr w:rsidR="00202A9E" w14:paraId="3A9613D6" w14:textId="77777777" w:rsidTr="00202A9E">
        <w:tc>
          <w:tcPr>
            <w:tcW w:w="4508" w:type="dxa"/>
          </w:tcPr>
          <w:p w14:paraId="429124D4" w14:textId="0DC959D0" w:rsidR="00202A9E" w:rsidRPr="003F4E89" w:rsidRDefault="00202A9E" w:rsidP="00202A9E">
            <w:pPr>
              <w:jc w:val="both"/>
              <w:rPr>
                <w:rFonts w:ascii="Arial" w:hAnsi="Arial" w:cs="Arial"/>
                <w:sz w:val="24"/>
                <w:szCs w:val="24"/>
              </w:rPr>
            </w:pPr>
            <w:r w:rsidRPr="003F4E89">
              <w:rPr>
                <w:rFonts w:ascii="Arial" w:hAnsi="Arial" w:cs="Arial"/>
                <w:sz w:val="24"/>
                <w:szCs w:val="24"/>
              </w:rPr>
              <w:t xml:space="preserve">3 – 4  </w:t>
            </w:r>
          </w:p>
          <w:p w14:paraId="0FC2EFD6" w14:textId="09855B84" w:rsidR="00202A9E" w:rsidRDefault="00202A9E" w:rsidP="00202A9E"/>
        </w:tc>
        <w:tc>
          <w:tcPr>
            <w:tcW w:w="4508" w:type="dxa"/>
          </w:tcPr>
          <w:p w14:paraId="447794D9" w14:textId="008743DA" w:rsidR="00202A9E" w:rsidRDefault="00202A9E" w:rsidP="00BC11B6">
            <w:r w:rsidRPr="003F4E89">
              <w:rPr>
                <w:rFonts w:ascii="Arial" w:hAnsi="Arial" w:cs="Arial"/>
                <w:sz w:val="24"/>
                <w:szCs w:val="24"/>
              </w:rPr>
              <w:t>Pestle Analysis</w:t>
            </w:r>
          </w:p>
        </w:tc>
      </w:tr>
      <w:tr w:rsidR="00202A9E" w14:paraId="5CF040CF" w14:textId="77777777" w:rsidTr="00202A9E">
        <w:tc>
          <w:tcPr>
            <w:tcW w:w="4508" w:type="dxa"/>
          </w:tcPr>
          <w:p w14:paraId="5C1492F8" w14:textId="21E8E8CC" w:rsidR="00202A9E" w:rsidRPr="003F4E89" w:rsidRDefault="00202A9E" w:rsidP="00202A9E">
            <w:pPr>
              <w:jc w:val="both"/>
              <w:rPr>
                <w:rFonts w:ascii="Arial" w:hAnsi="Arial" w:cs="Arial"/>
                <w:sz w:val="24"/>
                <w:szCs w:val="24"/>
              </w:rPr>
            </w:pPr>
            <w:r w:rsidRPr="003F4E89">
              <w:rPr>
                <w:rFonts w:ascii="Arial" w:hAnsi="Arial" w:cs="Arial"/>
                <w:sz w:val="24"/>
                <w:szCs w:val="24"/>
              </w:rPr>
              <w:t xml:space="preserve">4 – 5 </w:t>
            </w:r>
          </w:p>
          <w:p w14:paraId="2A83CBC4" w14:textId="3E3C56D9" w:rsidR="00202A9E" w:rsidRDefault="00202A9E" w:rsidP="00202A9E"/>
        </w:tc>
        <w:tc>
          <w:tcPr>
            <w:tcW w:w="4508" w:type="dxa"/>
          </w:tcPr>
          <w:p w14:paraId="1D2CDB92" w14:textId="7F378CD5" w:rsidR="00202A9E" w:rsidRDefault="00202A9E" w:rsidP="00BC11B6">
            <w:r w:rsidRPr="003F4E89">
              <w:rPr>
                <w:rFonts w:ascii="Arial" w:hAnsi="Arial" w:cs="Arial"/>
                <w:sz w:val="24"/>
                <w:szCs w:val="24"/>
              </w:rPr>
              <w:t>Swot Analysis</w:t>
            </w:r>
          </w:p>
        </w:tc>
      </w:tr>
      <w:tr w:rsidR="00202A9E" w14:paraId="41F78C76" w14:textId="77777777" w:rsidTr="00202A9E">
        <w:tc>
          <w:tcPr>
            <w:tcW w:w="4508" w:type="dxa"/>
          </w:tcPr>
          <w:p w14:paraId="2BDC9E0F" w14:textId="52870D80" w:rsidR="00202A9E" w:rsidRPr="003F4E89" w:rsidRDefault="00202A9E" w:rsidP="00202A9E">
            <w:pPr>
              <w:jc w:val="both"/>
              <w:rPr>
                <w:rFonts w:ascii="Arial" w:hAnsi="Arial" w:cs="Arial"/>
                <w:sz w:val="24"/>
                <w:szCs w:val="24"/>
              </w:rPr>
            </w:pPr>
            <w:r w:rsidRPr="003F4E89">
              <w:rPr>
                <w:rFonts w:ascii="Arial" w:hAnsi="Arial" w:cs="Arial"/>
                <w:sz w:val="24"/>
                <w:szCs w:val="24"/>
              </w:rPr>
              <w:t xml:space="preserve">5 – 6 </w:t>
            </w:r>
          </w:p>
          <w:p w14:paraId="07F33E10" w14:textId="53B1385A" w:rsidR="00202A9E" w:rsidRDefault="00202A9E" w:rsidP="00202A9E"/>
        </w:tc>
        <w:tc>
          <w:tcPr>
            <w:tcW w:w="4508" w:type="dxa"/>
          </w:tcPr>
          <w:p w14:paraId="19A09EC4" w14:textId="221DD69F" w:rsidR="00202A9E" w:rsidRDefault="00202A9E" w:rsidP="00BC11B6">
            <w:r w:rsidRPr="003F4E89">
              <w:rPr>
                <w:rFonts w:ascii="Arial" w:hAnsi="Arial" w:cs="Arial"/>
                <w:sz w:val="24"/>
                <w:szCs w:val="24"/>
              </w:rPr>
              <w:t>Retention Rates</w:t>
            </w:r>
          </w:p>
        </w:tc>
      </w:tr>
      <w:tr w:rsidR="00202A9E" w14:paraId="7C673C87" w14:textId="77777777" w:rsidTr="00202A9E">
        <w:tc>
          <w:tcPr>
            <w:tcW w:w="4508" w:type="dxa"/>
          </w:tcPr>
          <w:p w14:paraId="50CBAE16" w14:textId="572BF3F5" w:rsidR="00202A9E" w:rsidRPr="003F4E89" w:rsidRDefault="00202A9E" w:rsidP="00202A9E">
            <w:pPr>
              <w:jc w:val="both"/>
              <w:rPr>
                <w:rFonts w:ascii="Arial" w:hAnsi="Arial" w:cs="Arial"/>
                <w:sz w:val="24"/>
                <w:szCs w:val="24"/>
              </w:rPr>
            </w:pPr>
            <w:r w:rsidRPr="003F4E89">
              <w:rPr>
                <w:rFonts w:ascii="Arial" w:hAnsi="Arial" w:cs="Arial"/>
                <w:sz w:val="24"/>
                <w:szCs w:val="24"/>
              </w:rPr>
              <w:t xml:space="preserve">6 – 7 </w:t>
            </w:r>
          </w:p>
          <w:p w14:paraId="50D45ABD" w14:textId="2E58AA8A" w:rsidR="00202A9E" w:rsidRDefault="00202A9E" w:rsidP="00202A9E"/>
        </w:tc>
        <w:tc>
          <w:tcPr>
            <w:tcW w:w="4508" w:type="dxa"/>
          </w:tcPr>
          <w:p w14:paraId="7DA9F69F" w14:textId="47DA7396" w:rsidR="00202A9E" w:rsidRPr="00D06212" w:rsidRDefault="00D06212" w:rsidP="00BC11B6">
            <w:pPr>
              <w:rPr>
                <w:rFonts w:ascii="Arial" w:hAnsi="Arial" w:cs="Arial"/>
                <w:sz w:val="24"/>
                <w:szCs w:val="24"/>
              </w:rPr>
            </w:pPr>
            <w:r w:rsidRPr="00D06212">
              <w:rPr>
                <w:rFonts w:ascii="Arial" w:hAnsi="Arial" w:cs="Arial"/>
                <w:sz w:val="24"/>
                <w:szCs w:val="24"/>
              </w:rPr>
              <w:t>How this affects the HR department</w:t>
            </w:r>
          </w:p>
        </w:tc>
      </w:tr>
      <w:tr w:rsidR="00D06212" w14:paraId="1FA5435B" w14:textId="77777777" w:rsidTr="00202A9E">
        <w:tc>
          <w:tcPr>
            <w:tcW w:w="4508" w:type="dxa"/>
          </w:tcPr>
          <w:p w14:paraId="32CCC952" w14:textId="0F42DF62" w:rsidR="00D06212" w:rsidRDefault="00D06212" w:rsidP="00202A9E">
            <w:pPr>
              <w:jc w:val="both"/>
              <w:rPr>
                <w:rFonts w:ascii="Arial" w:hAnsi="Arial" w:cs="Arial"/>
                <w:sz w:val="24"/>
                <w:szCs w:val="24"/>
              </w:rPr>
            </w:pPr>
            <w:r>
              <w:rPr>
                <w:rFonts w:ascii="Arial" w:hAnsi="Arial" w:cs="Arial"/>
                <w:sz w:val="24"/>
                <w:szCs w:val="24"/>
              </w:rPr>
              <w:t xml:space="preserve">7 -8 </w:t>
            </w:r>
          </w:p>
          <w:p w14:paraId="45CFC068" w14:textId="22911484" w:rsidR="00D06212" w:rsidRPr="003F4E89" w:rsidRDefault="00D06212" w:rsidP="00202A9E">
            <w:pPr>
              <w:jc w:val="both"/>
              <w:rPr>
                <w:rFonts w:ascii="Arial" w:hAnsi="Arial" w:cs="Arial"/>
                <w:sz w:val="24"/>
                <w:szCs w:val="24"/>
              </w:rPr>
            </w:pPr>
          </w:p>
        </w:tc>
        <w:tc>
          <w:tcPr>
            <w:tcW w:w="4508" w:type="dxa"/>
          </w:tcPr>
          <w:p w14:paraId="4E153BD5" w14:textId="499249A7" w:rsidR="00D06212" w:rsidRPr="003F4E89" w:rsidRDefault="00D06212" w:rsidP="00BC11B6">
            <w:pPr>
              <w:rPr>
                <w:rFonts w:ascii="Arial" w:hAnsi="Arial" w:cs="Arial"/>
                <w:sz w:val="24"/>
                <w:szCs w:val="24"/>
              </w:rPr>
            </w:pPr>
            <w:r w:rsidRPr="003F4E89">
              <w:rPr>
                <w:rFonts w:ascii="Arial" w:hAnsi="Arial" w:cs="Arial"/>
                <w:sz w:val="24"/>
                <w:szCs w:val="24"/>
              </w:rPr>
              <w:t>Industry Example</w:t>
            </w:r>
          </w:p>
        </w:tc>
      </w:tr>
      <w:tr w:rsidR="00202A9E" w14:paraId="76DA39E2" w14:textId="77777777" w:rsidTr="00202A9E">
        <w:tc>
          <w:tcPr>
            <w:tcW w:w="4508" w:type="dxa"/>
          </w:tcPr>
          <w:p w14:paraId="1A932E8D" w14:textId="59DEB8D3" w:rsidR="00202A9E" w:rsidRPr="003F4E89" w:rsidRDefault="00202A9E" w:rsidP="00202A9E">
            <w:pPr>
              <w:jc w:val="both"/>
              <w:rPr>
                <w:rFonts w:ascii="Arial" w:hAnsi="Arial" w:cs="Arial"/>
                <w:sz w:val="24"/>
                <w:szCs w:val="24"/>
              </w:rPr>
            </w:pPr>
            <w:r w:rsidRPr="003F4E89">
              <w:rPr>
                <w:rFonts w:ascii="Arial" w:hAnsi="Arial" w:cs="Arial"/>
                <w:sz w:val="24"/>
                <w:szCs w:val="24"/>
              </w:rPr>
              <w:t xml:space="preserve">8 </w:t>
            </w:r>
          </w:p>
          <w:p w14:paraId="1F89F02B" w14:textId="5301D908" w:rsidR="00202A9E" w:rsidRDefault="00202A9E" w:rsidP="00202A9E"/>
        </w:tc>
        <w:tc>
          <w:tcPr>
            <w:tcW w:w="4508" w:type="dxa"/>
          </w:tcPr>
          <w:p w14:paraId="09CF7578" w14:textId="0D96F5A2" w:rsidR="00202A9E" w:rsidRDefault="00202A9E" w:rsidP="00BC11B6">
            <w:r w:rsidRPr="003F4E89">
              <w:rPr>
                <w:rFonts w:ascii="Arial" w:hAnsi="Arial" w:cs="Arial"/>
                <w:sz w:val="24"/>
                <w:szCs w:val="24"/>
              </w:rPr>
              <w:t>Proposal</w:t>
            </w:r>
          </w:p>
        </w:tc>
      </w:tr>
      <w:tr w:rsidR="00202A9E" w14:paraId="5A17A16C" w14:textId="77777777" w:rsidTr="00202A9E">
        <w:tc>
          <w:tcPr>
            <w:tcW w:w="4508" w:type="dxa"/>
          </w:tcPr>
          <w:p w14:paraId="59DE8186" w14:textId="26689BEE" w:rsidR="00202A9E" w:rsidRDefault="00D06212" w:rsidP="00202A9E">
            <w:pPr>
              <w:jc w:val="both"/>
              <w:rPr>
                <w:rFonts w:ascii="Arial" w:hAnsi="Arial" w:cs="Arial"/>
                <w:sz w:val="24"/>
                <w:szCs w:val="24"/>
              </w:rPr>
            </w:pPr>
            <w:r>
              <w:rPr>
                <w:rFonts w:ascii="Arial" w:hAnsi="Arial" w:cs="Arial"/>
                <w:sz w:val="24"/>
                <w:szCs w:val="24"/>
              </w:rPr>
              <w:t>9</w:t>
            </w:r>
          </w:p>
          <w:p w14:paraId="72ACB2CF" w14:textId="11147BCF" w:rsidR="00202A9E" w:rsidRPr="003F4E89" w:rsidRDefault="00202A9E" w:rsidP="00202A9E">
            <w:pPr>
              <w:jc w:val="both"/>
              <w:rPr>
                <w:rFonts w:ascii="Arial" w:hAnsi="Arial" w:cs="Arial"/>
                <w:sz w:val="24"/>
                <w:szCs w:val="24"/>
              </w:rPr>
            </w:pPr>
          </w:p>
        </w:tc>
        <w:tc>
          <w:tcPr>
            <w:tcW w:w="4508" w:type="dxa"/>
          </w:tcPr>
          <w:p w14:paraId="6654B103" w14:textId="6E0BD25C" w:rsidR="00202A9E" w:rsidRDefault="00202A9E" w:rsidP="00BC11B6">
            <w:r w:rsidRPr="003F4E89">
              <w:rPr>
                <w:rFonts w:ascii="Arial" w:hAnsi="Arial" w:cs="Arial"/>
                <w:sz w:val="24"/>
                <w:szCs w:val="24"/>
              </w:rPr>
              <w:t>Conclusion</w:t>
            </w:r>
          </w:p>
        </w:tc>
      </w:tr>
    </w:tbl>
    <w:p w14:paraId="7FDBD3EB" w14:textId="77777777" w:rsidR="00673BBE" w:rsidRDefault="00673BBE" w:rsidP="00BC11B6"/>
    <w:p w14:paraId="3CCF1A91" w14:textId="77777777" w:rsidR="00673BBE" w:rsidRDefault="00673BBE" w:rsidP="00BC11B6"/>
    <w:p w14:paraId="23226B61" w14:textId="77777777" w:rsidR="00673BBE" w:rsidRDefault="00673BBE" w:rsidP="00BC11B6"/>
    <w:p w14:paraId="5395462B" w14:textId="77777777" w:rsidR="00673BBE" w:rsidRDefault="00673BBE" w:rsidP="00BC11B6"/>
    <w:p w14:paraId="5E38A91F" w14:textId="77777777" w:rsidR="00673BBE" w:rsidRDefault="00673BBE" w:rsidP="00BC11B6"/>
    <w:p w14:paraId="736A1E5E" w14:textId="77777777" w:rsidR="00673BBE" w:rsidRDefault="00673BBE" w:rsidP="00BC11B6"/>
    <w:p w14:paraId="50A46657" w14:textId="77777777" w:rsidR="00673BBE" w:rsidRDefault="00673BBE" w:rsidP="00BC11B6"/>
    <w:p w14:paraId="15E71099" w14:textId="77777777" w:rsidR="00673BBE" w:rsidRDefault="00673BBE" w:rsidP="00BC11B6"/>
    <w:p w14:paraId="2B750425" w14:textId="77777777" w:rsidR="005206B3" w:rsidRDefault="005206B3" w:rsidP="00BC11B6"/>
    <w:p w14:paraId="25DB6768" w14:textId="77777777" w:rsidR="005206B3" w:rsidRDefault="005206B3" w:rsidP="00BC11B6"/>
    <w:p w14:paraId="36598471" w14:textId="77777777" w:rsidR="005206B3" w:rsidRDefault="005206B3" w:rsidP="00BC11B6"/>
    <w:p w14:paraId="7AA3784C" w14:textId="77777777" w:rsidR="00673BBE" w:rsidRDefault="00673BBE" w:rsidP="00BC11B6"/>
    <w:p w14:paraId="374D5605" w14:textId="77777777" w:rsidR="00673BBE" w:rsidRPr="00D10C45" w:rsidRDefault="00673BBE" w:rsidP="00D10C45">
      <w:pPr>
        <w:spacing w:line="360" w:lineRule="auto"/>
        <w:rPr>
          <w:sz w:val="24"/>
          <w:szCs w:val="24"/>
        </w:rPr>
      </w:pPr>
    </w:p>
    <w:p w14:paraId="70A38F2E" w14:textId="31966E78" w:rsidR="00BC11B6" w:rsidRPr="005206B3" w:rsidRDefault="00BC11B6" w:rsidP="005206B3">
      <w:pPr>
        <w:spacing w:line="360" w:lineRule="auto"/>
        <w:jc w:val="both"/>
        <w:rPr>
          <w:rFonts w:ascii="Arial" w:hAnsi="Arial" w:cs="Arial"/>
          <w:b/>
          <w:bCs/>
          <w:sz w:val="24"/>
          <w:szCs w:val="24"/>
        </w:rPr>
      </w:pPr>
      <w:r w:rsidRPr="005206B3">
        <w:rPr>
          <w:rFonts w:ascii="Arial" w:hAnsi="Arial" w:cs="Arial"/>
          <w:b/>
          <w:bCs/>
          <w:sz w:val="24"/>
          <w:szCs w:val="24"/>
        </w:rPr>
        <w:lastRenderedPageBreak/>
        <w:t xml:space="preserve">Introduction </w:t>
      </w:r>
    </w:p>
    <w:p w14:paraId="09085D30" w14:textId="391B6B13" w:rsidR="00BC11B6" w:rsidRPr="005206B3" w:rsidRDefault="00BC11B6" w:rsidP="005206B3">
      <w:pPr>
        <w:spacing w:line="360" w:lineRule="auto"/>
        <w:jc w:val="both"/>
        <w:rPr>
          <w:rFonts w:ascii="Arial" w:hAnsi="Arial" w:cs="Arial"/>
          <w:sz w:val="24"/>
          <w:szCs w:val="24"/>
        </w:rPr>
      </w:pPr>
      <w:r w:rsidRPr="005206B3">
        <w:rPr>
          <w:rFonts w:ascii="Arial" w:hAnsi="Arial" w:cs="Arial"/>
          <w:sz w:val="24"/>
          <w:szCs w:val="24"/>
        </w:rPr>
        <w:t>The hospitality industry is facing numerous external challenges that are having a significant impact on its operations, including the COVID-19 pandemic, changing customer preferences, and technological advancements. As an HR manager at the Ritz Carlton in Dubai, it is critical to identify these challenges and propose solutions to address them. One significant challenge facing the hospitality industry is employee retention, which has become increasingly difficult due to the decline in business and changes in customer demand. This research proposal will conduct a PESTLE and SWOT analysis to identify external factors that are impacting the hotel industry and its employees. Additionally, the proposal will examine employee retention rates and provide other industry examples to support the proposed solutions to address employee retention challenges. The proposal will conclude by highlighting the importance of addressing employee retention challenges and outlining potential strategies to improve employee engagement and satisfaction at the Ritz Carlton.</w:t>
      </w:r>
    </w:p>
    <w:p w14:paraId="2DB518DC" w14:textId="77777777" w:rsidR="008F2C4E" w:rsidRPr="005206B3" w:rsidRDefault="008F2C4E" w:rsidP="005206B3">
      <w:pPr>
        <w:spacing w:line="360" w:lineRule="auto"/>
        <w:jc w:val="both"/>
        <w:rPr>
          <w:rFonts w:ascii="Arial" w:hAnsi="Arial" w:cs="Arial"/>
          <w:sz w:val="24"/>
          <w:szCs w:val="24"/>
        </w:rPr>
      </w:pPr>
    </w:p>
    <w:p w14:paraId="0AB86FFD" w14:textId="46C87153" w:rsidR="00BC11B6" w:rsidRPr="005206B3" w:rsidRDefault="00BC11B6" w:rsidP="005206B3">
      <w:pPr>
        <w:spacing w:line="360" w:lineRule="auto"/>
        <w:jc w:val="both"/>
        <w:rPr>
          <w:rFonts w:ascii="Arial" w:hAnsi="Arial" w:cs="Arial"/>
          <w:b/>
          <w:bCs/>
          <w:sz w:val="24"/>
          <w:szCs w:val="24"/>
        </w:rPr>
      </w:pPr>
      <w:r w:rsidRPr="005206B3">
        <w:rPr>
          <w:rFonts w:ascii="Arial" w:hAnsi="Arial" w:cs="Arial"/>
          <w:b/>
          <w:bCs/>
          <w:sz w:val="24"/>
          <w:szCs w:val="24"/>
        </w:rPr>
        <w:t>PESTLE Analysis:</w:t>
      </w:r>
    </w:p>
    <w:p w14:paraId="0AEB5CE3" w14:textId="77777777" w:rsidR="00CB06F4"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Political:</w:t>
      </w:r>
      <w:r w:rsidRPr="005206B3">
        <w:rPr>
          <w:rFonts w:ascii="Arial" w:hAnsi="Arial" w:cs="Arial"/>
          <w:sz w:val="24"/>
          <w:szCs w:val="24"/>
        </w:rPr>
        <w:t xml:space="preserve"> </w:t>
      </w:r>
      <w:r w:rsidR="00CB06F4" w:rsidRPr="005206B3">
        <w:rPr>
          <w:rFonts w:ascii="Arial" w:hAnsi="Arial" w:cs="Arial"/>
          <w:sz w:val="24"/>
          <w:szCs w:val="24"/>
        </w:rPr>
        <w:t>The political climate in Dubai is stable, with the government's support for business development and tourism being a significant factor in the growth of the hospitality industry (Statista, 2021). However, the pandemic has led to the implementation of strict regulations, including travel restrictions and lockdowns, affecting the hotel industry's operations (Jung, Huh, &amp; Lee, 2021).</w:t>
      </w:r>
    </w:p>
    <w:p w14:paraId="2398C654" w14:textId="59DB95D3" w:rsidR="00BC11B6"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Economic:</w:t>
      </w:r>
      <w:r w:rsidRPr="005206B3">
        <w:rPr>
          <w:rFonts w:ascii="Arial" w:hAnsi="Arial" w:cs="Arial"/>
          <w:sz w:val="24"/>
          <w:szCs w:val="24"/>
        </w:rPr>
        <w:t xml:space="preserve"> </w:t>
      </w:r>
      <w:r w:rsidR="00263907" w:rsidRPr="005206B3">
        <w:rPr>
          <w:rFonts w:ascii="Arial" w:hAnsi="Arial" w:cs="Arial"/>
          <w:sz w:val="24"/>
          <w:szCs w:val="24"/>
        </w:rPr>
        <w:t>The hospitality industry in Dubai is heavily dependent on tourism, which has been severely impacted by the COVID-19 pandemic (</w:t>
      </w:r>
      <w:proofErr w:type="spellStart"/>
      <w:r w:rsidR="00263907" w:rsidRPr="005206B3">
        <w:rPr>
          <w:rFonts w:ascii="Arial" w:hAnsi="Arial" w:cs="Arial"/>
          <w:sz w:val="24"/>
          <w:szCs w:val="24"/>
        </w:rPr>
        <w:t>Klapper</w:t>
      </w:r>
      <w:proofErr w:type="spellEnd"/>
      <w:r w:rsidR="00263907" w:rsidRPr="005206B3">
        <w:rPr>
          <w:rFonts w:ascii="Arial" w:hAnsi="Arial" w:cs="Arial"/>
          <w:sz w:val="24"/>
          <w:szCs w:val="24"/>
        </w:rPr>
        <w:t xml:space="preserve"> &amp; Shah, 2021). According to the Dubai Tourism Board, the number of international visitors to Dubai declined by 74% in 2020 compared to 2019 (Dubai Tourism, 2021). This decline has resulted in a significant reduction in hotel occupancy rates and revenue.</w:t>
      </w:r>
    </w:p>
    <w:p w14:paraId="2E539AAD" w14:textId="603F4340" w:rsidR="00BC11B6"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Sociocultural:</w:t>
      </w:r>
      <w:r w:rsidRPr="005206B3">
        <w:rPr>
          <w:rFonts w:ascii="Arial" w:hAnsi="Arial" w:cs="Arial"/>
          <w:sz w:val="24"/>
          <w:szCs w:val="24"/>
        </w:rPr>
        <w:t xml:space="preserve"> </w:t>
      </w:r>
      <w:r w:rsidR="00AD0F7F" w:rsidRPr="005206B3">
        <w:rPr>
          <w:rFonts w:ascii="Arial" w:hAnsi="Arial" w:cs="Arial"/>
          <w:sz w:val="24"/>
          <w:szCs w:val="24"/>
        </w:rPr>
        <w:t>Dubai is a multicultural city with diverse demographics, with a significant proportion of expatriates and tourists from various regions and backgrounds (Dubai Tourism, 2021). As a result, the hotel industry needs to cater to the varying needs and expectations of their customers, including cultural preferences and dietary requirements.</w:t>
      </w:r>
    </w:p>
    <w:p w14:paraId="3536C94C" w14:textId="10099642" w:rsidR="00BC11B6"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lastRenderedPageBreak/>
        <w:t>Technological:</w:t>
      </w:r>
      <w:r w:rsidRPr="005206B3">
        <w:rPr>
          <w:rFonts w:ascii="Arial" w:hAnsi="Arial" w:cs="Arial"/>
          <w:sz w:val="24"/>
          <w:szCs w:val="24"/>
        </w:rPr>
        <w:t xml:space="preserve"> </w:t>
      </w:r>
      <w:r w:rsidR="0018433A" w:rsidRPr="005206B3">
        <w:rPr>
          <w:rFonts w:ascii="Arial" w:hAnsi="Arial" w:cs="Arial"/>
          <w:sz w:val="24"/>
          <w:szCs w:val="24"/>
        </w:rPr>
        <w:t xml:space="preserve">Technological advancements have transformed the hotel industry, with the emergence of online booking platforms and mobile applications, leading to increased competition and changing customer </w:t>
      </w:r>
      <w:proofErr w:type="spellStart"/>
      <w:r w:rsidR="0018433A" w:rsidRPr="005206B3">
        <w:rPr>
          <w:rFonts w:ascii="Arial" w:hAnsi="Arial" w:cs="Arial"/>
          <w:sz w:val="24"/>
          <w:szCs w:val="24"/>
        </w:rPr>
        <w:t>behavior</w:t>
      </w:r>
      <w:proofErr w:type="spellEnd"/>
      <w:r w:rsidR="0018433A" w:rsidRPr="005206B3">
        <w:rPr>
          <w:rFonts w:ascii="Arial" w:hAnsi="Arial" w:cs="Arial"/>
          <w:sz w:val="24"/>
          <w:szCs w:val="24"/>
        </w:rPr>
        <w:t xml:space="preserve"> (Law &amp; </w:t>
      </w:r>
      <w:proofErr w:type="spellStart"/>
      <w:r w:rsidR="0018433A" w:rsidRPr="005206B3">
        <w:rPr>
          <w:rFonts w:ascii="Arial" w:hAnsi="Arial" w:cs="Arial"/>
          <w:sz w:val="24"/>
          <w:szCs w:val="24"/>
        </w:rPr>
        <w:t>Buhalis</w:t>
      </w:r>
      <w:proofErr w:type="spellEnd"/>
      <w:r w:rsidR="0018433A" w:rsidRPr="005206B3">
        <w:rPr>
          <w:rFonts w:ascii="Arial" w:hAnsi="Arial" w:cs="Arial"/>
          <w:sz w:val="24"/>
          <w:szCs w:val="24"/>
        </w:rPr>
        <w:t>, 2020). The use of technology in the hospitality industry has also increased during the pandemic, with hotels implementing contactless check-in and check-out, virtual concierge services, and mobile room keys to reduce physical contact (Jung, Huh, &amp; Lee, 2021).</w:t>
      </w:r>
    </w:p>
    <w:p w14:paraId="5AC5C661" w14:textId="77777777" w:rsidR="0018433A"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Legal:</w:t>
      </w:r>
      <w:r w:rsidRPr="005206B3">
        <w:rPr>
          <w:rFonts w:ascii="Arial" w:hAnsi="Arial" w:cs="Arial"/>
          <w:sz w:val="24"/>
          <w:szCs w:val="24"/>
        </w:rPr>
        <w:t xml:space="preserve"> </w:t>
      </w:r>
      <w:r w:rsidR="0018433A" w:rsidRPr="005206B3">
        <w:rPr>
          <w:rFonts w:ascii="Arial" w:hAnsi="Arial" w:cs="Arial"/>
          <w:sz w:val="24"/>
          <w:szCs w:val="24"/>
        </w:rPr>
        <w:t xml:space="preserve">The hotel industry in Dubai is governed by strict regulations and </w:t>
      </w:r>
      <w:proofErr w:type="spellStart"/>
      <w:r w:rsidR="0018433A" w:rsidRPr="005206B3">
        <w:rPr>
          <w:rFonts w:ascii="Arial" w:hAnsi="Arial" w:cs="Arial"/>
          <w:sz w:val="24"/>
          <w:szCs w:val="24"/>
        </w:rPr>
        <w:t>labor</w:t>
      </w:r>
      <w:proofErr w:type="spellEnd"/>
      <w:r w:rsidR="0018433A" w:rsidRPr="005206B3">
        <w:rPr>
          <w:rFonts w:ascii="Arial" w:hAnsi="Arial" w:cs="Arial"/>
          <w:sz w:val="24"/>
          <w:szCs w:val="24"/>
        </w:rPr>
        <w:t xml:space="preserve"> laws that need to be adhered to, failure of which can lead to severe penalties and reputational damage (</w:t>
      </w:r>
      <w:proofErr w:type="spellStart"/>
      <w:r w:rsidR="0018433A" w:rsidRPr="005206B3">
        <w:rPr>
          <w:rFonts w:ascii="Arial" w:hAnsi="Arial" w:cs="Arial"/>
          <w:sz w:val="24"/>
          <w:szCs w:val="24"/>
        </w:rPr>
        <w:t>Ghouse</w:t>
      </w:r>
      <w:proofErr w:type="spellEnd"/>
      <w:r w:rsidR="0018433A" w:rsidRPr="005206B3">
        <w:rPr>
          <w:rFonts w:ascii="Arial" w:hAnsi="Arial" w:cs="Arial"/>
          <w:sz w:val="24"/>
          <w:szCs w:val="24"/>
        </w:rPr>
        <w:t xml:space="preserve"> &amp; Rehman, 2020). For instance, Dubai's Ministry of Human Resources and Emiratisation has mandated that hotels must provide accommodations for their staff (Gulf News, 2021).</w:t>
      </w:r>
    </w:p>
    <w:p w14:paraId="4F31D33E" w14:textId="216A447F" w:rsidR="0018433A"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Environmental</w:t>
      </w:r>
      <w:r w:rsidR="00A567DC" w:rsidRPr="005206B3">
        <w:rPr>
          <w:rFonts w:ascii="Arial" w:hAnsi="Arial" w:cs="Arial"/>
          <w:b/>
          <w:bCs/>
          <w:sz w:val="24"/>
          <w:szCs w:val="24"/>
        </w:rPr>
        <w:t>:</w:t>
      </w:r>
      <w:r w:rsidR="0018433A" w:rsidRPr="005206B3">
        <w:rPr>
          <w:rFonts w:ascii="Arial" w:hAnsi="Arial" w:cs="Arial"/>
          <w:sz w:val="24"/>
          <w:szCs w:val="24"/>
        </w:rPr>
        <w:t xml:space="preserve"> </w:t>
      </w:r>
      <w:r w:rsidR="0018433A" w:rsidRPr="005206B3">
        <w:rPr>
          <w:rFonts w:ascii="Arial" w:hAnsi="Arial" w:cs="Arial"/>
          <w:sz w:val="24"/>
          <w:szCs w:val="24"/>
        </w:rPr>
        <w:t>Dubai's focus on sustainability and eco-friendliness has led to the introduction of green initiatives in the hotel industry, which can be both beneficial and challenging for hotels to implement (</w:t>
      </w:r>
      <w:proofErr w:type="spellStart"/>
      <w:r w:rsidR="0018433A" w:rsidRPr="005206B3">
        <w:rPr>
          <w:rFonts w:ascii="Arial" w:hAnsi="Arial" w:cs="Arial"/>
          <w:sz w:val="24"/>
          <w:szCs w:val="24"/>
        </w:rPr>
        <w:t>Shash</w:t>
      </w:r>
      <w:proofErr w:type="spellEnd"/>
      <w:r w:rsidR="0018433A" w:rsidRPr="005206B3">
        <w:rPr>
          <w:rFonts w:ascii="Arial" w:hAnsi="Arial" w:cs="Arial"/>
          <w:sz w:val="24"/>
          <w:szCs w:val="24"/>
        </w:rPr>
        <w:t>, 2020). Green initiatives, such as reducing waste and energy consumption, can help hotels reduce costs and attract environmentally conscious customers. However, implementing these initiatives can also require significant investments in technology and infrastructure.</w:t>
      </w:r>
    </w:p>
    <w:p w14:paraId="613727DD" w14:textId="4581D733" w:rsidR="00BC11B6" w:rsidRPr="005206B3" w:rsidRDefault="00BC11B6" w:rsidP="005206B3">
      <w:pPr>
        <w:spacing w:line="360" w:lineRule="auto"/>
        <w:jc w:val="both"/>
        <w:rPr>
          <w:rFonts w:ascii="Arial" w:hAnsi="Arial" w:cs="Arial"/>
          <w:sz w:val="24"/>
          <w:szCs w:val="24"/>
        </w:rPr>
      </w:pPr>
    </w:p>
    <w:p w14:paraId="73F225AE" w14:textId="59AFA3CC" w:rsidR="00BC11B6" w:rsidRPr="005206B3" w:rsidRDefault="00BC11B6" w:rsidP="005206B3">
      <w:pPr>
        <w:spacing w:line="360" w:lineRule="auto"/>
        <w:jc w:val="both"/>
        <w:rPr>
          <w:rFonts w:ascii="Arial" w:hAnsi="Arial" w:cs="Arial"/>
          <w:b/>
          <w:bCs/>
          <w:sz w:val="24"/>
          <w:szCs w:val="24"/>
        </w:rPr>
      </w:pPr>
      <w:r w:rsidRPr="005206B3">
        <w:rPr>
          <w:rFonts w:ascii="Arial" w:hAnsi="Arial" w:cs="Arial"/>
          <w:b/>
          <w:bCs/>
          <w:sz w:val="24"/>
          <w:szCs w:val="24"/>
        </w:rPr>
        <w:t>SWOT Analysis:</w:t>
      </w:r>
    </w:p>
    <w:p w14:paraId="30B9D881" w14:textId="77777777" w:rsidR="00A567DC"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Strengths:</w:t>
      </w:r>
      <w:r w:rsidRPr="005206B3">
        <w:rPr>
          <w:rFonts w:ascii="Arial" w:hAnsi="Arial" w:cs="Arial"/>
          <w:sz w:val="24"/>
          <w:szCs w:val="24"/>
        </w:rPr>
        <w:t xml:space="preserve"> </w:t>
      </w:r>
      <w:r w:rsidR="00A567DC" w:rsidRPr="005206B3">
        <w:rPr>
          <w:rFonts w:ascii="Arial" w:hAnsi="Arial" w:cs="Arial"/>
          <w:sz w:val="24"/>
          <w:szCs w:val="24"/>
        </w:rPr>
        <w:t>The Ritz Carlton is a reputable brand with a focus on delivering exceptional customer service. The hotel has a highly skilled and dedicated workforce and is equipped with state-of-the-art facilities (Marriott International, n.d.).</w:t>
      </w:r>
    </w:p>
    <w:p w14:paraId="71A555D6" w14:textId="6682F228" w:rsidR="00BC11B6"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Weaknesses:</w:t>
      </w:r>
      <w:r w:rsidRPr="005206B3">
        <w:rPr>
          <w:rFonts w:ascii="Arial" w:hAnsi="Arial" w:cs="Arial"/>
          <w:sz w:val="24"/>
          <w:szCs w:val="24"/>
        </w:rPr>
        <w:t xml:space="preserve"> </w:t>
      </w:r>
      <w:r w:rsidR="00A567DC" w:rsidRPr="005206B3">
        <w:rPr>
          <w:rFonts w:ascii="Arial" w:hAnsi="Arial" w:cs="Arial"/>
          <w:sz w:val="24"/>
          <w:szCs w:val="24"/>
        </w:rPr>
        <w:t>The hotel industry in Dubai is highly competitive, and the pandemic has led to a decline in revenue, making it difficult for hotels to retain employees. The high cost of living in Dubai can also be a challenge for employees, with some struggling to make ends meet (Seymour, 2019).</w:t>
      </w:r>
    </w:p>
    <w:p w14:paraId="5F0BF214" w14:textId="6A6BEC74" w:rsidR="00BC11B6"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Opportunities:</w:t>
      </w:r>
      <w:r w:rsidRPr="005206B3">
        <w:rPr>
          <w:rFonts w:ascii="Arial" w:hAnsi="Arial" w:cs="Arial"/>
          <w:sz w:val="24"/>
          <w:szCs w:val="24"/>
        </w:rPr>
        <w:t xml:space="preserve"> </w:t>
      </w:r>
      <w:r w:rsidR="00A567DC" w:rsidRPr="005206B3">
        <w:rPr>
          <w:rFonts w:ascii="Arial" w:hAnsi="Arial" w:cs="Arial"/>
          <w:sz w:val="24"/>
          <w:szCs w:val="24"/>
        </w:rPr>
        <w:t xml:space="preserve">The hotel industry can leverage technological advancements to improve operations, including the use of artificial intelligence and virtual reality. For instance, hotels can use AI-powered chatbots to provide 24/7 customer support and personalized recommendations (Law &amp; </w:t>
      </w:r>
      <w:proofErr w:type="spellStart"/>
      <w:r w:rsidR="00A567DC" w:rsidRPr="005206B3">
        <w:rPr>
          <w:rFonts w:ascii="Arial" w:hAnsi="Arial" w:cs="Arial"/>
          <w:sz w:val="24"/>
          <w:szCs w:val="24"/>
        </w:rPr>
        <w:t>Buhalis</w:t>
      </w:r>
      <w:proofErr w:type="spellEnd"/>
      <w:r w:rsidR="00A567DC" w:rsidRPr="005206B3">
        <w:rPr>
          <w:rFonts w:ascii="Arial" w:hAnsi="Arial" w:cs="Arial"/>
          <w:sz w:val="24"/>
          <w:szCs w:val="24"/>
        </w:rPr>
        <w:t xml:space="preserve">, 2020). The focus on sustainability can </w:t>
      </w:r>
      <w:r w:rsidR="00A567DC" w:rsidRPr="005206B3">
        <w:rPr>
          <w:rFonts w:ascii="Arial" w:hAnsi="Arial" w:cs="Arial"/>
          <w:sz w:val="24"/>
          <w:szCs w:val="24"/>
        </w:rPr>
        <w:lastRenderedPageBreak/>
        <w:t>also be an opportunity to differentiate the hotel and attract environmentally conscious customers (</w:t>
      </w:r>
      <w:proofErr w:type="spellStart"/>
      <w:r w:rsidR="00A567DC" w:rsidRPr="005206B3">
        <w:rPr>
          <w:rFonts w:ascii="Arial" w:hAnsi="Arial" w:cs="Arial"/>
          <w:sz w:val="24"/>
          <w:szCs w:val="24"/>
        </w:rPr>
        <w:t>Shash</w:t>
      </w:r>
      <w:proofErr w:type="spellEnd"/>
      <w:r w:rsidR="00A567DC" w:rsidRPr="005206B3">
        <w:rPr>
          <w:rFonts w:ascii="Arial" w:hAnsi="Arial" w:cs="Arial"/>
          <w:sz w:val="24"/>
          <w:szCs w:val="24"/>
        </w:rPr>
        <w:t>, 2020).</w:t>
      </w:r>
    </w:p>
    <w:p w14:paraId="4C191D34" w14:textId="7188BD37" w:rsidR="00BC11B6" w:rsidRPr="005206B3" w:rsidRDefault="00BC11B6" w:rsidP="005206B3">
      <w:pPr>
        <w:spacing w:line="360" w:lineRule="auto"/>
        <w:jc w:val="both"/>
        <w:rPr>
          <w:rFonts w:ascii="Arial" w:hAnsi="Arial" w:cs="Arial"/>
          <w:sz w:val="24"/>
          <w:szCs w:val="24"/>
        </w:rPr>
      </w:pPr>
      <w:r w:rsidRPr="005206B3">
        <w:rPr>
          <w:rFonts w:ascii="Arial" w:hAnsi="Arial" w:cs="Arial"/>
          <w:b/>
          <w:bCs/>
          <w:sz w:val="24"/>
          <w:szCs w:val="24"/>
        </w:rPr>
        <w:t>Threats:</w:t>
      </w:r>
      <w:r w:rsidRPr="005206B3">
        <w:rPr>
          <w:rFonts w:ascii="Arial" w:hAnsi="Arial" w:cs="Arial"/>
          <w:sz w:val="24"/>
          <w:szCs w:val="24"/>
        </w:rPr>
        <w:t xml:space="preserve"> </w:t>
      </w:r>
      <w:r w:rsidR="00A567DC" w:rsidRPr="005206B3">
        <w:rPr>
          <w:rFonts w:ascii="Arial" w:hAnsi="Arial" w:cs="Arial"/>
          <w:sz w:val="24"/>
          <w:szCs w:val="24"/>
        </w:rPr>
        <w:t>The pandemic has had a significant impact on the hotel industry, with many hotels struggling to remain profitable. The emergence of new competitors and changing customer preferences can also be a threat to the hotel's market share (</w:t>
      </w:r>
      <w:proofErr w:type="spellStart"/>
      <w:r w:rsidR="00A567DC" w:rsidRPr="005206B3">
        <w:rPr>
          <w:rFonts w:ascii="Arial" w:hAnsi="Arial" w:cs="Arial"/>
          <w:sz w:val="24"/>
          <w:szCs w:val="24"/>
        </w:rPr>
        <w:t>Klapper</w:t>
      </w:r>
      <w:proofErr w:type="spellEnd"/>
      <w:r w:rsidR="00A567DC" w:rsidRPr="005206B3">
        <w:rPr>
          <w:rFonts w:ascii="Arial" w:hAnsi="Arial" w:cs="Arial"/>
          <w:sz w:val="24"/>
          <w:szCs w:val="24"/>
        </w:rPr>
        <w:t xml:space="preserve"> &amp; Shah, 2021).</w:t>
      </w:r>
    </w:p>
    <w:p w14:paraId="345AA272" w14:textId="77777777" w:rsidR="00857E56" w:rsidRPr="005206B3" w:rsidRDefault="00857E56" w:rsidP="005206B3">
      <w:pPr>
        <w:spacing w:line="360" w:lineRule="auto"/>
        <w:jc w:val="both"/>
        <w:rPr>
          <w:rFonts w:ascii="Arial" w:hAnsi="Arial" w:cs="Arial"/>
          <w:sz w:val="24"/>
          <w:szCs w:val="24"/>
        </w:rPr>
      </w:pPr>
    </w:p>
    <w:p w14:paraId="6D21879F" w14:textId="1A367333" w:rsidR="00BC11B6" w:rsidRPr="005206B3" w:rsidRDefault="00BC11B6" w:rsidP="005206B3">
      <w:pPr>
        <w:spacing w:line="360" w:lineRule="auto"/>
        <w:jc w:val="both"/>
        <w:rPr>
          <w:rFonts w:ascii="Arial" w:hAnsi="Arial" w:cs="Arial"/>
          <w:b/>
          <w:bCs/>
          <w:sz w:val="24"/>
          <w:szCs w:val="24"/>
        </w:rPr>
      </w:pPr>
      <w:r w:rsidRPr="005206B3">
        <w:rPr>
          <w:rFonts w:ascii="Arial" w:hAnsi="Arial" w:cs="Arial"/>
          <w:b/>
          <w:bCs/>
          <w:sz w:val="24"/>
          <w:szCs w:val="24"/>
        </w:rPr>
        <w:t>Retention Rates:</w:t>
      </w:r>
    </w:p>
    <w:p w14:paraId="4B16519C" w14:textId="594AE382" w:rsidR="006106D1" w:rsidRPr="005206B3" w:rsidRDefault="00857E56" w:rsidP="005206B3">
      <w:pPr>
        <w:spacing w:line="360" w:lineRule="auto"/>
        <w:jc w:val="both"/>
        <w:rPr>
          <w:rFonts w:ascii="Arial" w:hAnsi="Arial" w:cs="Arial"/>
          <w:sz w:val="24"/>
          <w:szCs w:val="24"/>
        </w:rPr>
      </w:pPr>
      <w:r w:rsidRPr="005206B3">
        <w:rPr>
          <w:rFonts w:ascii="Arial" w:hAnsi="Arial" w:cs="Arial"/>
          <w:sz w:val="24"/>
          <w:szCs w:val="24"/>
        </w:rPr>
        <w:t xml:space="preserve">A study by the International Journal of Contemporary Hospitality Management found that employee turnover rates in the hospitality industry are high, ranging from 60% to 300% (Abubakar &amp; </w:t>
      </w:r>
      <w:proofErr w:type="spellStart"/>
      <w:r w:rsidRPr="005206B3">
        <w:rPr>
          <w:rFonts w:ascii="Arial" w:hAnsi="Arial" w:cs="Arial"/>
          <w:sz w:val="24"/>
          <w:szCs w:val="24"/>
        </w:rPr>
        <w:t>Ilkan</w:t>
      </w:r>
      <w:proofErr w:type="spellEnd"/>
      <w:r w:rsidRPr="005206B3">
        <w:rPr>
          <w:rFonts w:ascii="Arial" w:hAnsi="Arial" w:cs="Arial"/>
          <w:sz w:val="24"/>
          <w:szCs w:val="24"/>
        </w:rPr>
        <w:t>, 2016). The study also found that factors such as low salaries, long working hours, lack of career growth opportunities, and poor work-life balance contribute to high turnover rates in the hospitality industry</w:t>
      </w:r>
      <w:r w:rsidR="00BC11B6" w:rsidRPr="005206B3">
        <w:rPr>
          <w:rFonts w:ascii="Arial" w:hAnsi="Arial" w:cs="Arial"/>
          <w:sz w:val="24"/>
          <w:szCs w:val="24"/>
        </w:rPr>
        <w:t>.</w:t>
      </w:r>
      <w:r w:rsidR="00701882" w:rsidRPr="005206B3">
        <w:rPr>
          <w:rFonts w:ascii="Arial" w:hAnsi="Arial" w:cs="Arial"/>
          <w:sz w:val="24"/>
          <w:szCs w:val="24"/>
        </w:rPr>
        <w:t xml:space="preserve"> </w:t>
      </w:r>
      <w:r w:rsidR="006106D1" w:rsidRPr="005206B3">
        <w:rPr>
          <w:rFonts w:ascii="Arial" w:hAnsi="Arial" w:cs="Arial"/>
          <w:sz w:val="24"/>
          <w:szCs w:val="24"/>
        </w:rPr>
        <w:t>Employee retention rates refer to the percentage of employees who remain with an organization over a specific period.</w:t>
      </w:r>
    </w:p>
    <w:p w14:paraId="34E1E224" w14:textId="74461902" w:rsidR="006106D1" w:rsidRPr="005206B3" w:rsidRDefault="006106D1" w:rsidP="005206B3">
      <w:pPr>
        <w:spacing w:line="360" w:lineRule="auto"/>
        <w:jc w:val="both"/>
        <w:rPr>
          <w:rFonts w:ascii="Arial" w:hAnsi="Arial" w:cs="Arial"/>
          <w:sz w:val="24"/>
          <w:szCs w:val="24"/>
        </w:rPr>
      </w:pPr>
      <w:r w:rsidRPr="005206B3">
        <w:rPr>
          <w:rFonts w:ascii="Arial" w:hAnsi="Arial" w:cs="Arial"/>
          <w:sz w:val="24"/>
          <w:szCs w:val="24"/>
        </w:rPr>
        <w:t>However, many hospitality companies have implemented initiatives to improve employee retention rates. For example, Hilton Worldwide has implemented several initiatives to improve employee engagement and retention rates, such as providing flexible work arrangements, career growth opportunities, and recognition programs. As a result, the company has experienced improved retention rates, with turnover rates decreasing from 21% in 2014 to 17% in 2019.</w:t>
      </w:r>
    </w:p>
    <w:p w14:paraId="0E6F7314" w14:textId="3DD11C42" w:rsidR="006106D1" w:rsidRPr="005206B3" w:rsidRDefault="006106D1" w:rsidP="005206B3">
      <w:pPr>
        <w:spacing w:line="360" w:lineRule="auto"/>
        <w:jc w:val="both"/>
        <w:rPr>
          <w:rFonts w:ascii="Arial" w:hAnsi="Arial" w:cs="Arial"/>
          <w:sz w:val="24"/>
          <w:szCs w:val="24"/>
        </w:rPr>
      </w:pPr>
      <w:r w:rsidRPr="005206B3">
        <w:rPr>
          <w:rFonts w:ascii="Arial" w:hAnsi="Arial" w:cs="Arial"/>
          <w:sz w:val="24"/>
          <w:szCs w:val="24"/>
        </w:rPr>
        <w:t>Another example is Marriott International's "</w:t>
      </w:r>
      <w:proofErr w:type="spellStart"/>
      <w:r w:rsidRPr="005206B3">
        <w:rPr>
          <w:rFonts w:ascii="Arial" w:hAnsi="Arial" w:cs="Arial"/>
          <w:sz w:val="24"/>
          <w:szCs w:val="24"/>
        </w:rPr>
        <w:t>TakeCare</w:t>
      </w:r>
      <w:proofErr w:type="spellEnd"/>
      <w:r w:rsidRPr="005206B3">
        <w:rPr>
          <w:rFonts w:ascii="Arial" w:hAnsi="Arial" w:cs="Arial"/>
          <w:sz w:val="24"/>
          <w:szCs w:val="24"/>
        </w:rPr>
        <w:t>" program, which focuses on employee well-being and provides resources and initiatives to support employee physical, emotional, and financial health. The program has resulted in improved employee engagement and retention rates, with the company reporting a decrease in turnover rates from 24.4% in 2014 to 22.6% in 2019.</w:t>
      </w:r>
    </w:p>
    <w:p w14:paraId="1883743D" w14:textId="2AD31050" w:rsidR="00BC11B6" w:rsidRPr="005206B3" w:rsidRDefault="006106D1" w:rsidP="005206B3">
      <w:pPr>
        <w:spacing w:line="360" w:lineRule="auto"/>
        <w:jc w:val="both"/>
        <w:rPr>
          <w:rFonts w:ascii="Arial" w:hAnsi="Arial" w:cs="Arial"/>
          <w:sz w:val="24"/>
          <w:szCs w:val="24"/>
        </w:rPr>
      </w:pPr>
      <w:r w:rsidRPr="005206B3">
        <w:rPr>
          <w:rFonts w:ascii="Arial" w:hAnsi="Arial" w:cs="Arial"/>
          <w:sz w:val="24"/>
          <w:szCs w:val="24"/>
        </w:rPr>
        <w:t xml:space="preserve">In the case of the Ritz Carlton, </w:t>
      </w:r>
      <w:r w:rsidR="00772010" w:rsidRPr="005206B3">
        <w:rPr>
          <w:rFonts w:ascii="Arial" w:hAnsi="Arial" w:cs="Arial"/>
          <w:sz w:val="24"/>
          <w:szCs w:val="24"/>
        </w:rPr>
        <w:t>we</w:t>
      </w:r>
      <w:r w:rsidRPr="005206B3">
        <w:rPr>
          <w:rFonts w:ascii="Arial" w:hAnsi="Arial" w:cs="Arial"/>
          <w:sz w:val="24"/>
          <w:szCs w:val="24"/>
        </w:rPr>
        <w:t xml:space="preserve"> can implement various initiatives to improve employee retention rates. For example, the hotel can implement wellness programs to support employee well-being, such as providing access to gyms or offering healthy meal options. The hotel can also provide flexible work arrangements such as flexible scheduling or telecommuting options to support work-life balance. Additionally, the </w:t>
      </w:r>
      <w:r w:rsidRPr="005206B3">
        <w:rPr>
          <w:rFonts w:ascii="Arial" w:hAnsi="Arial" w:cs="Arial"/>
          <w:sz w:val="24"/>
          <w:szCs w:val="24"/>
        </w:rPr>
        <w:lastRenderedPageBreak/>
        <w:t>hotel can provide career growth opportunities such as training and development programs, mentorship programs, and leadership development programs to support employee career growth and development.</w:t>
      </w:r>
    </w:p>
    <w:p w14:paraId="479AB409" w14:textId="77777777" w:rsidR="0024316B" w:rsidRPr="005206B3" w:rsidRDefault="0024316B" w:rsidP="005206B3">
      <w:pPr>
        <w:spacing w:line="360" w:lineRule="auto"/>
        <w:jc w:val="both"/>
        <w:rPr>
          <w:rFonts w:ascii="Arial" w:hAnsi="Arial" w:cs="Arial"/>
          <w:sz w:val="24"/>
          <w:szCs w:val="24"/>
        </w:rPr>
      </w:pPr>
    </w:p>
    <w:p w14:paraId="449FF06F" w14:textId="3ABDB256" w:rsidR="0024316B" w:rsidRPr="005206B3" w:rsidRDefault="0024316B" w:rsidP="005206B3">
      <w:pPr>
        <w:spacing w:line="360" w:lineRule="auto"/>
        <w:jc w:val="both"/>
        <w:rPr>
          <w:rFonts w:ascii="Arial" w:hAnsi="Arial" w:cs="Arial"/>
          <w:b/>
          <w:bCs/>
          <w:sz w:val="24"/>
          <w:szCs w:val="24"/>
        </w:rPr>
      </w:pPr>
      <w:r w:rsidRPr="005206B3">
        <w:rPr>
          <w:rFonts w:ascii="Arial" w:hAnsi="Arial" w:cs="Arial"/>
          <w:b/>
          <w:bCs/>
          <w:sz w:val="24"/>
          <w:szCs w:val="24"/>
        </w:rPr>
        <w:t>How this affects the HR Department:</w:t>
      </w:r>
    </w:p>
    <w:p w14:paraId="094FB0A4" w14:textId="44AE129B" w:rsidR="00E86374" w:rsidRPr="005206B3" w:rsidRDefault="00E86374" w:rsidP="005206B3">
      <w:pPr>
        <w:spacing w:line="360" w:lineRule="auto"/>
        <w:jc w:val="both"/>
        <w:rPr>
          <w:rFonts w:ascii="Arial" w:hAnsi="Arial" w:cs="Arial"/>
          <w:sz w:val="24"/>
          <w:szCs w:val="24"/>
        </w:rPr>
      </w:pPr>
      <w:r w:rsidRPr="005206B3">
        <w:rPr>
          <w:rFonts w:ascii="Arial" w:hAnsi="Arial" w:cs="Arial"/>
          <w:sz w:val="24"/>
          <w:szCs w:val="24"/>
        </w:rPr>
        <w:t>T</w:t>
      </w:r>
      <w:r w:rsidRPr="005206B3">
        <w:rPr>
          <w:rFonts w:ascii="Arial" w:hAnsi="Arial" w:cs="Arial"/>
          <w:sz w:val="24"/>
          <w:szCs w:val="24"/>
        </w:rPr>
        <w:t>he external challenges facing the hotel industry can also have an impact on the human resources department. For example,</w:t>
      </w:r>
      <w:r w:rsidR="00D632C7" w:rsidRPr="005206B3">
        <w:rPr>
          <w:rFonts w:ascii="Arial" w:hAnsi="Arial" w:cs="Arial"/>
          <w:sz w:val="24"/>
          <w:szCs w:val="24"/>
        </w:rPr>
        <w:t xml:space="preserve"> </w:t>
      </w:r>
      <w:r w:rsidRPr="005206B3">
        <w:rPr>
          <w:rFonts w:ascii="Arial" w:hAnsi="Arial" w:cs="Arial"/>
          <w:sz w:val="24"/>
          <w:szCs w:val="24"/>
        </w:rPr>
        <w:t>the increasing competition in the market can make it challenging for the HR department to attract and retain skilled employees. This could lead to a shortage of qualified personnel, which may increase the workload on existing staff and result in decreased job satisfaction and morale.</w:t>
      </w:r>
    </w:p>
    <w:p w14:paraId="3B7CA8B6" w14:textId="51384B22" w:rsidR="0024316B" w:rsidRPr="005206B3" w:rsidRDefault="00E86374" w:rsidP="005206B3">
      <w:pPr>
        <w:spacing w:line="360" w:lineRule="auto"/>
        <w:jc w:val="both"/>
        <w:rPr>
          <w:rFonts w:ascii="Arial" w:hAnsi="Arial" w:cs="Arial"/>
          <w:sz w:val="24"/>
          <w:szCs w:val="24"/>
        </w:rPr>
      </w:pPr>
      <w:r w:rsidRPr="005206B3">
        <w:rPr>
          <w:rFonts w:ascii="Arial" w:hAnsi="Arial" w:cs="Arial"/>
          <w:sz w:val="24"/>
          <w:szCs w:val="24"/>
        </w:rPr>
        <w:t>Similarly, economic fluctuations can also impact the human resources department at Ritz Carlton Dubai. During times of financial instability, the organization may need to make cost-cutting measures, which may result in HR department's budget cuts. This can limit the department's ability to implement training and development programs or conduct recruitment campaigns, which can negatively impact employee retention and engagement.</w:t>
      </w:r>
    </w:p>
    <w:p w14:paraId="023DBD98" w14:textId="4E341FD8" w:rsidR="00D06212" w:rsidRPr="005206B3" w:rsidRDefault="00D06212" w:rsidP="005206B3">
      <w:pPr>
        <w:spacing w:line="360" w:lineRule="auto"/>
        <w:jc w:val="both"/>
        <w:rPr>
          <w:rFonts w:ascii="Arial" w:hAnsi="Arial" w:cs="Arial"/>
          <w:sz w:val="24"/>
          <w:szCs w:val="24"/>
        </w:rPr>
      </w:pPr>
      <w:r w:rsidRPr="005206B3">
        <w:rPr>
          <w:rFonts w:ascii="Arial" w:hAnsi="Arial" w:cs="Arial"/>
          <w:sz w:val="24"/>
          <w:szCs w:val="24"/>
        </w:rPr>
        <w:t>Furthermore, changes in customer preferences can also affect the human resources department at Ritz Carlton Dubai. As customers increasingly prioritize sustainability and eco-friendliness, the HR department may need to recruit or train employees with specialized skills or knowledge in sustainability. This may require additional resources or investment in training and development programs, which may impact the department's budget.</w:t>
      </w:r>
    </w:p>
    <w:p w14:paraId="24FA0D85" w14:textId="159F140A" w:rsidR="00D06212" w:rsidRPr="005206B3" w:rsidRDefault="00D06212" w:rsidP="005206B3">
      <w:pPr>
        <w:spacing w:line="360" w:lineRule="auto"/>
        <w:jc w:val="both"/>
        <w:rPr>
          <w:rFonts w:ascii="Arial" w:hAnsi="Arial" w:cs="Arial"/>
          <w:sz w:val="24"/>
          <w:szCs w:val="24"/>
        </w:rPr>
      </w:pPr>
      <w:r w:rsidRPr="005206B3">
        <w:rPr>
          <w:rFonts w:ascii="Arial" w:hAnsi="Arial" w:cs="Arial"/>
          <w:sz w:val="24"/>
          <w:szCs w:val="24"/>
        </w:rPr>
        <w:t xml:space="preserve">In response to these challenges, the HR department at Ritz Carlton Dubai may need to implement innovative recruitment and retention strategies to attract and retain qualified employees. For instance, the department could develop employee retention programs that offer benefits and incentives that align with the changing needs and expectations of employees, such as flexible working arrangements, professional development opportunities, and wellness </w:t>
      </w:r>
      <w:proofErr w:type="gramStart"/>
      <w:r w:rsidRPr="005206B3">
        <w:rPr>
          <w:rFonts w:ascii="Arial" w:hAnsi="Arial" w:cs="Arial"/>
          <w:sz w:val="24"/>
          <w:szCs w:val="24"/>
        </w:rPr>
        <w:t>programs</w:t>
      </w:r>
      <w:proofErr w:type="gramEnd"/>
    </w:p>
    <w:p w14:paraId="03CEB11F" w14:textId="77777777" w:rsidR="00772010" w:rsidRDefault="00772010" w:rsidP="005206B3">
      <w:pPr>
        <w:spacing w:line="360" w:lineRule="auto"/>
        <w:jc w:val="both"/>
        <w:rPr>
          <w:rFonts w:ascii="Arial" w:hAnsi="Arial" w:cs="Arial"/>
          <w:sz w:val="24"/>
          <w:szCs w:val="24"/>
        </w:rPr>
      </w:pPr>
    </w:p>
    <w:p w14:paraId="182C97C4" w14:textId="77777777" w:rsidR="005206B3" w:rsidRPr="005206B3" w:rsidRDefault="005206B3" w:rsidP="005206B3">
      <w:pPr>
        <w:spacing w:line="360" w:lineRule="auto"/>
        <w:jc w:val="both"/>
        <w:rPr>
          <w:rFonts w:ascii="Arial" w:hAnsi="Arial" w:cs="Arial"/>
          <w:sz w:val="24"/>
          <w:szCs w:val="24"/>
        </w:rPr>
      </w:pPr>
    </w:p>
    <w:p w14:paraId="060F018F" w14:textId="77777777" w:rsidR="00BC11B6" w:rsidRPr="005206B3" w:rsidRDefault="00BC11B6" w:rsidP="005206B3">
      <w:pPr>
        <w:spacing w:line="360" w:lineRule="auto"/>
        <w:jc w:val="both"/>
        <w:rPr>
          <w:rFonts w:ascii="Arial" w:hAnsi="Arial" w:cs="Arial"/>
          <w:b/>
          <w:bCs/>
          <w:sz w:val="24"/>
          <w:szCs w:val="24"/>
        </w:rPr>
      </w:pPr>
      <w:r w:rsidRPr="005206B3">
        <w:rPr>
          <w:rFonts w:ascii="Arial" w:hAnsi="Arial" w:cs="Arial"/>
          <w:b/>
          <w:bCs/>
          <w:sz w:val="24"/>
          <w:szCs w:val="24"/>
        </w:rPr>
        <w:lastRenderedPageBreak/>
        <w:t>Industry Examples:</w:t>
      </w:r>
    </w:p>
    <w:p w14:paraId="4527A957" w14:textId="2C171622" w:rsidR="00FF33C5" w:rsidRPr="005206B3" w:rsidRDefault="00FF33C5" w:rsidP="005206B3">
      <w:pPr>
        <w:spacing w:line="360" w:lineRule="auto"/>
        <w:jc w:val="both"/>
        <w:rPr>
          <w:rFonts w:ascii="Arial" w:hAnsi="Arial" w:cs="Arial"/>
          <w:sz w:val="24"/>
          <w:szCs w:val="24"/>
        </w:rPr>
      </w:pPr>
      <w:r w:rsidRPr="005206B3">
        <w:rPr>
          <w:rFonts w:ascii="Arial" w:hAnsi="Arial" w:cs="Arial"/>
          <w:sz w:val="24"/>
          <w:szCs w:val="24"/>
        </w:rPr>
        <w:t>Hilton Worldwide is one example of a hospitality company that has implemented initiatives to improve employee engagement and retention rates. One of their initiatives is the "Go Hilton" program, which provides employees with discounts and travel benefits to encourage them to experience the company's hotels and resorts. The program not only offers an opportunity for employees to experience the company's culture and hospitality, but it also helps build employee loyalty and improve retention rates (Hilton Worldwide, 2021).</w:t>
      </w:r>
    </w:p>
    <w:p w14:paraId="75BE537B" w14:textId="555DEE5E" w:rsidR="00FF33C5" w:rsidRPr="005206B3" w:rsidRDefault="00FF33C5" w:rsidP="005206B3">
      <w:pPr>
        <w:spacing w:line="360" w:lineRule="auto"/>
        <w:jc w:val="both"/>
        <w:rPr>
          <w:rFonts w:ascii="Arial" w:hAnsi="Arial" w:cs="Arial"/>
          <w:sz w:val="24"/>
          <w:szCs w:val="24"/>
        </w:rPr>
      </w:pPr>
      <w:r w:rsidRPr="005206B3">
        <w:rPr>
          <w:rFonts w:ascii="Arial" w:hAnsi="Arial" w:cs="Arial"/>
          <w:sz w:val="24"/>
          <w:szCs w:val="24"/>
        </w:rPr>
        <w:t>Additionally, Hilton Worldwide has implemented the "</w:t>
      </w:r>
      <w:proofErr w:type="spellStart"/>
      <w:r w:rsidRPr="005206B3">
        <w:rPr>
          <w:rFonts w:ascii="Arial" w:hAnsi="Arial" w:cs="Arial"/>
          <w:sz w:val="24"/>
          <w:szCs w:val="24"/>
        </w:rPr>
        <w:t>Thrive@Hilton</w:t>
      </w:r>
      <w:proofErr w:type="spellEnd"/>
      <w:r w:rsidRPr="005206B3">
        <w:rPr>
          <w:rFonts w:ascii="Arial" w:hAnsi="Arial" w:cs="Arial"/>
          <w:sz w:val="24"/>
          <w:szCs w:val="24"/>
        </w:rPr>
        <w:t>" program, which focuses on employee well-being and provides resources and initiatives to support employee physical, emotional, and financial health. The program offers a range of benefits, such as free access to fitness facilities, healthy meal options, mental health resources, and financial planning resources. The program has helped improve employee engagement and retention rates, with the company reporting a decrease in turnover rates from 21% in 2014 to 17% in 2019 (Hilton Worldwide, 2021).</w:t>
      </w:r>
    </w:p>
    <w:p w14:paraId="00930F03" w14:textId="36541233" w:rsidR="00FF33C5" w:rsidRPr="005206B3" w:rsidRDefault="00FF33C5" w:rsidP="005206B3">
      <w:pPr>
        <w:spacing w:line="360" w:lineRule="auto"/>
        <w:jc w:val="both"/>
        <w:rPr>
          <w:rFonts w:ascii="Arial" w:hAnsi="Arial" w:cs="Arial"/>
          <w:sz w:val="24"/>
          <w:szCs w:val="24"/>
        </w:rPr>
      </w:pPr>
      <w:r w:rsidRPr="005206B3">
        <w:rPr>
          <w:rFonts w:ascii="Arial" w:hAnsi="Arial" w:cs="Arial"/>
          <w:sz w:val="24"/>
          <w:szCs w:val="24"/>
        </w:rPr>
        <w:t>Marriott International is another example of a hospitality company that has implemented initiatives to improve employee retention rates. The company's "</w:t>
      </w:r>
      <w:proofErr w:type="spellStart"/>
      <w:r w:rsidRPr="005206B3">
        <w:rPr>
          <w:rFonts w:ascii="Arial" w:hAnsi="Arial" w:cs="Arial"/>
          <w:sz w:val="24"/>
          <w:szCs w:val="24"/>
        </w:rPr>
        <w:t>TakeCare</w:t>
      </w:r>
      <w:proofErr w:type="spellEnd"/>
      <w:r w:rsidRPr="005206B3">
        <w:rPr>
          <w:rFonts w:ascii="Arial" w:hAnsi="Arial" w:cs="Arial"/>
          <w:sz w:val="24"/>
          <w:szCs w:val="24"/>
        </w:rPr>
        <w:t>" program focuses on employee well-being and provides resources and initiatives to support employee physical, emotional, and financial health. The program includes initiatives such as "Mindful Meetings," which offers healthier food and beverage options during meetings, and "</w:t>
      </w:r>
      <w:proofErr w:type="spellStart"/>
      <w:r w:rsidRPr="005206B3">
        <w:rPr>
          <w:rFonts w:ascii="Arial" w:hAnsi="Arial" w:cs="Arial"/>
          <w:sz w:val="24"/>
          <w:szCs w:val="24"/>
        </w:rPr>
        <w:t>TakeCare</w:t>
      </w:r>
      <w:proofErr w:type="spellEnd"/>
      <w:r w:rsidRPr="005206B3">
        <w:rPr>
          <w:rFonts w:ascii="Arial" w:hAnsi="Arial" w:cs="Arial"/>
          <w:sz w:val="24"/>
          <w:szCs w:val="24"/>
        </w:rPr>
        <w:t xml:space="preserve"> Relief Fund," which provides financial assistance to employees during times of crisis. The program has resulted in improved employee engagement and retention rates, with the company reporting a decrease in turnover rates from 24.4% in 2014 to 22.6% in 2019 (Marriott International, 2021).</w:t>
      </w:r>
    </w:p>
    <w:p w14:paraId="24B39718" w14:textId="77777777" w:rsidR="00FF33C5" w:rsidRPr="005206B3" w:rsidRDefault="00FF33C5" w:rsidP="005206B3">
      <w:pPr>
        <w:spacing w:line="360" w:lineRule="auto"/>
        <w:jc w:val="both"/>
        <w:rPr>
          <w:rFonts w:ascii="Arial" w:hAnsi="Arial" w:cs="Arial"/>
          <w:sz w:val="24"/>
          <w:szCs w:val="24"/>
        </w:rPr>
      </w:pPr>
      <w:r w:rsidRPr="005206B3">
        <w:rPr>
          <w:rFonts w:ascii="Arial" w:hAnsi="Arial" w:cs="Arial"/>
          <w:sz w:val="24"/>
          <w:szCs w:val="24"/>
        </w:rPr>
        <w:t>Both Hilton Worldwide and Marriott International's initiatives are aligned with the changing needs and expectations of employees in the hospitality industry. These initiatives provide employees with opportunities for career growth, a supportive work environment, and resources to support their well-being. By implementing similar initiatives, the Ritz Carlton in Dubai can improve employee retention rates and create a more engaged and loyal workforce.</w:t>
      </w:r>
    </w:p>
    <w:p w14:paraId="18B8459F" w14:textId="77777777" w:rsidR="00FF33C5" w:rsidRPr="005206B3" w:rsidRDefault="00FF33C5" w:rsidP="005206B3">
      <w:pPr>
        <w:spacing w:line="360" w:lineRule="auto"/>
        <w:jc w:val="both"/>
        <w:rPr>
          <w:rFonts w:ascii="Arial" w:hAnsi="Arial" w:cs="Arial"/>
          <w:b/>
          <w:bCs/>
          <w:sz w:val="24"/>
          <w:szCs w:val="24"/>
        </w:rPr>
      </w:pPr>
    </w:p>
    <w:p w14:paraId="3D5F4484" w14:textId="6757D63D" w:rsidR="00BC11B6" w:rsidRPr="005206B3" w:rsidRDefault="00BC11B6" w:rsidP="005206B3">
      <w:pPr>
        <w:spacing w:line="360" w:lineRule="auto"/>
        <w:jc w:val="both"/>
        <w:rPr>
          <w:rFonts w:ascii="Arial" w:hAnsi="Arial" w:cs="Arial"/>
          <w:b/>
          <w:bCs/>
          <w:sz w:val="24"/>
          <w:szCs w:val="24"/>
        </w:rPr>
      </w:pPr>
      <w:r w:rsidRPr="005206B3">
        <w:rPr>
          <w:rFonts w:ascii="Arial" w:hAnsi="Arial" w:cs="Arial"/>
          <w:b/>
          <w:bCs/>
          <w:sz w:val="24"/>
          <w:szCs w:val="24"/>
        </w:rPr>
        <w:lastRenderedPageBreak/>
        <w:t>Proposal:</w:t>
      </w:r>
    </w:p>
    <w:p w14:paraId="0F287BB5" w14:textId="1D213723" w:rsidR="00BC11B6" w:rsidRPr="005206B3" w:rsidRDefault="00BC11B6" w:rsidP="005206B3">
      <w:pPr>
        <w:spacing w:line="360" w:lineRule="auto"/>
        <w:jc w:val="both"/>
        <w:rPr>
          <w:rFonts w:ascii="Arial" w:hAnsi="Arial" w:cs="Arial"/>
          <w:sz w:val="24"/>
          <w:szCs w:val="24"/>
        </w:rPr>
      </w:pPr>
      <w:r w:rsidRPr="005206B3">
        <w:rPr>
          <w:rFonts w:ascii="Arial" w:hAnsi="Arial" w:cs="Arial"/>
          <w:sz w:val="24"/>
          <w:szCs w:val="24"/>
        </w:rPr>
        <w:t>Given the challenges faced by the hotel industry, I propose that the Ritz Carlton implement the following strategies to improve employee retention rates:</w:t>
      </w:r>
    </w:p>
    <w:p w14:paraId="6EED14D2" w14:textId="45B0EACF" w:rsidR="00BC11B6" w:rsidRPr="005206B3" w:rsidRDefault="00BC11B6" w:rsidP="005206B3">
      <w:pPr>
        <w:spacing w:line="360" w:lineRule="auto"/>
        <w:jc w:val="both"/>
        <w:rPr>
          <w:rFonts w:ascii="Arial" w:hAnsi="Arial" w:cs="Arial"/>
          <w:sz w:val="24"/>
          <w:szCs w:val="24"/>
        </w:rPr>
      </w:pPr>
      <w:r w:rsidRPr="005206B3">
        <w:rPr>
          <w:rFonts w:ascii="Arial" w:hAnsi="Arial" w:cs="Arial"/>
          <w:sz w:val="24"/>
          <w:szCs w:val="24"/>
        </w:rPr>
        <w:t>Employee Development Programs: Implementing training and development programs that enhance employee skills and improve their career prospects can improve employee engagement and retention rates.</w:t>
      </w:r>
    </w:p>
    <w:p w14:paraId="1E4DF2FA" w14:textId="6153BDF2" w:rsidR="00BC11B6" w:rsidRPr="005206B3" w:rsidRDefault="00BC11B6" w:rsidP="005206B3">
      <w:pPr>
        <w:spacing w:line="360" w:lineRule="auto"/>
        <w:jc w:val="both"/>
        <w:rPr>
          <w:rFonts w:ascii="Arial" w:hAnsi="Arial" w:cs="Arial"/>
          <w:sz w:val="24"/>
          <w:szCs w:val="24"/>
        </w:rPr>
      </w:pPr>
      <w:r w:rsidRPr="005206B3">
        <w:rPr>
          <w:rFonts w:ascii="Arial" w:hAnsi="Arial" w:cs="Arial"/>
          <w:sz w:val="24"/>
          <w:szCs w:val="24"/>
        </w:rPr>
        <w:t>Work-Life Balance: Providing flexible working hours, time off, and employee assistance programs can help employees maintain a healthy work-life balance and reduce turnover rates.</w:t>
      </w:r>
    </w:p>
    <w:p w14:paraId="549E0B71" w14:textId="204C917A" w:rsidR="00BC11B6" w:rsidRPr="005206B3" w:rsidRDefault="00BC11B6" w:rsidP="005206B3">
      <w:pPr>
        <w:spacing w:line="360" w:lineRule="auto"/>
        <w:jc w:val="both"/>
        <w:rPr>
          <w:rFonts w:ascii="Arial" w:hAnsi="Arial" w:cs="Arial"/>
          <w:sz w:val="24"/>
          <w:szCs w:val="24"/>
        </w:rPr>
      </w:pPr>
      <w:r w:rsidRPr="005206B3">
        <w:rPr>
          <w:rFonts w:ascii="Arial" w:hAnsi="Arial" w:cs="Arial"/>
          <w:sz w:val="24"/>
          <w:szCs w:val="24"/>
        </w:rPr>
        <w:t>Recognition and Rewards: Implementing a recognition and reward system that recognizes employee achievements and contributions can improve employee morale and job satisfaction.</w:t>
      </w:r>
    </w:p>
    <w:p w14:paraId="36BD86C8" w14:textId="019BFDC7" w:rsidR="00BC11B6" w:rsidRPr="005206B3" w:rsidRDefault="00BC11B6" w:rsidP="005206B3">
      <w:pPr>
        <w:spacing w:line="360" w:lineRule="auto"/>
        <w:jc w:val="both"/>
        <w:rPr>
          <w:rFonts w:ascii="Arial" w:hAnsi="Arial" w:cs="Arial"/>
          <w:sz w:val="24"/>
          <w:szCs w:val="24"/>
        </w:rPr>
      </w:pPr>
      <w:r w:rsidRPr="005206B3">
        <w:rPr>
          <w:rFonts w:ascii="Arial" w:hAnsi="Arial" w:cs="Arial"/>
          <w:sz w:val="24"/>
          <w:szCs w:val="24"/>
        </w:rPr>
        <w:t>Compensation and Benefits: Providing competitive compensation packages and benefits can attract and retain top talent and reduce turnover rates.</w:t>
      </w:r>
    </w:p>
    <w:p w14:paraId="647A703F" w14:textId="1D9D3A47" w:rsidR="00BC11B6" w:rsidRPr="005206B3" w:rsidRDefault="00BC11B6" w:rsidP="005206B3">
      <w:pPr>
        <w:spacing w:line="360" w:lineRule="auto"/>
        <w:jc w:val="both"/>
        <w:rPr>
          <w:rFonts w:ascii="Arial" w:hAnsi="Arial" w:cs="Arial"/>
          <w:sz w:val="24"/>
          <w:szCs w:val="24"/>
        </w:rPr>
      </w:pPr>
      <w:r w:rsidRPr="005206B3">
        <w:rPr>
          <w:rFonts w:ascii="Arial" w:hAnsi="Arial" w:cs="Arial"/>
          <w:sz w:val="24"/>
          <w:szCs w:val="24"/>
        </w:rPr>
        <w:t>I recommend conducting a survey to assess employee satisfaction and identify areas for improvement. Additionally, the hotel can collaborate with other hotels in the industry to share best practices and identify innovative solutions to common challenges.</w:t>
      </w:r>
    </w:p>
    <w:p w14:paraId="29817626" w14:textId="77777777" w:rsidR="00BC11B6" w:rsidRPr="005206B3" w:rsidRDefault="00BC11B6" w:rsidP="005206B3">
      <w:pPr>
        <w:spacing w:line="360" w:lineRule="auto"/>
        <w:jc w:val="both"/>
        <w:rPr>
          <w:rFonts w:ascii="Arial" w:hAnsi="Arial" w:cs="Arial"/>
          <w:b/>
          <w:bCs/>
          <w:sz w:val="24"/>
          <w:szCs w:val="24"/>
        </w:rPr>
      </w:pPr>
    </w:p>
    <w:p w14:paraId="1359E267" w14:textId="77777777" w:rsidR="009549A1" w:rsidRPr="005206B3" w:rsidRDefault="009549A1" w:rsidP="005206B3">
      <w:pPr>
        <w:spacing w:line="360" w:lineRule="auto"/>
        <w:jc w:val="both"/>
        <w:rPr>
          <w:rFonts w:ascii="Arial" w:hAnsi="Arial" w:cs="Arial"/>
          <w:b/>
          <w:bCs/>
          <w:sz w:val="24"/>
          <w:szCs w:val="24"/>
        </w:rPr>
      </w:pPr>
    </w:p>
    <w:p w14:paraId="5004CAA7" w14:textId="77777777" w:rsidR="009549A1" w:rsidRPr="005206B3" w:rsidRDefault="009549A1" w:rsidP="005206B3">
      <w:pPr>
        <w:spacing w:line="360" w:lineRule="auto"/>
        <w:jc w:val="both"/>
        <w:rPr>
          <w:rFonts w:ascii="Arial" w:hAnsi="Arial" w:cs="Arial"/>
          <w:b/>
          <w:bCs/>
          <w:sz w:val="24"/>
          <w:szCs w:val="24"/>
        </w:rPr>
      </w:pPr>
    </w:p>
    <w:p w14:paraId="28DB7B28" w14:textId="77777777" w:rsidR="00250706" w:rsidRPr="005206B3" w:rsidRDefault="00250706" w:rsidP="005206B3">
      <w:pPr>
        <w:spacing w:line="360" w:lineRule="auto"/>
        <w:jc w:val="both"/>
        <w:rPr>
          <w:rFonts w:ascii="Arial" w:hAnsi="Arial" w:cs="Arial"/>
          <w:b/>
          <w:bCs/>
          <w:sz w:val="24"/>
          <w:szCs w:val="24"/>
        </w:rPr>
      </w:pPr>
    </w:p>
    <w:p w14:paraId="1D90F6EE" w14:textId="77777777" w:rsidR="00250706" w:rsidRPr="005206B3" w:rsidRDefault="00250706" w:rsidP="005206B3">
      <w:pPr>
        <w:spacing w:line="360" w:lineRule="auto"/>
        <w:jc w:val="both"/>
        <w:rPr>
          <w:rFonts w:ascii="Arial" w:hAnsi="Arial" w:cs="Arial"/>
          <w:b/>
          <w:bCs/>
          <w:sz w:val="24"/>
          <w:szCs w:val="24"/>
        </w:rPr>
      </w:pPr>
    </w:p>
    <w:p w14:paraId="73FF09D1" w14:textId="77777777" w:rsidR="00250706" w:rsidRPr="005206B3" w:rsidRDefault="00250706" w:rsidP="005206B3">
      <w:pPr>
        <w:spacing w:line="360" w:lineRule="auto"/>
        <w:jc w:val="both"/>
        <w:rPr>
          <w:rFonts w:ascii="Arial" w:hAnsi="Arial" w:cs="Arial"/>
          <w:b/>
          <w:bCs/>
          <w:sz w:val="24"/>
          <w:szCs w:val="24"/>
        </w:rPr>
      </w:pPr>
    </w:p>
    <w:p w14:paraId="20C4EF8D" w14:textId="77777777" w:rsidR="00250706" w:rsidRPr="005206B3" w:rsidRDefault="00250706" w:rsidP="005206B3">
      <w:pPr>
        <w:spacing w:line="360" w:lineRule="auto"/>
        <w:jc w:val="both"/>
        <w:rPr>
          <w:rFonts w:ascii="Arial" w:hAnsi="Arial" w:cs="Arial"/>
          <w:b/>
          <w:bCs/>
          <w:sz w:val="24"/>
          <w:szCs w:val="24"/>
        </w:rPr>
      </w:pPr>
    </w:p>
    <w:p w14:paraId="6CC2A6C6" w14:textId="77777777" w:rsidR="00250706" w:rsidRPr="005206B3" w:rsidRDefault="00250706" w:rsidP="005206B3">
      <w:pPr>
        <w:spacing w:line="360" w:lineRule="auto"/>
        <w:jc w:val="both"/>
        <w:rPr>
          <w:rFonts w:ascii="Arial" w:hAnsi="Arial" w:cs="Arial"/>
          <w:b/>
          <w:bCs/>
          <w:sz w:val="24"/>
          <w:szCs w:val="24"/>
        </w:rPr>
      </w:pPr>
    </w:p>
    <w:p w14:paraId="2988CC97" w14:textId="77777777" w:rsidR="009549A1" w:rsidRDefault="009549A1" w:rsidP="005206B3">
      <w:pPr>
        <w:spacing w:line="360" w:lineRule="auto"/>
        <w:jc w:val="both"/>
        <w:rPr>
          <w:rFonts w:ascii="Arial" w:hAnsi="Arial" w:cs="Arial"/>
          <w:b/>
          <w:bCs/>
          <w:sz w:val="24"/>
          <w:szCs w:val="24"/>
        </w:rPr>
      </w:pPr>
    </w:p>
    <w:p w14:paraId="4B5BF28F" w14:textId="77777777" w:rsidR="005206B3" w:rsidRPr="005206B3" w:rsidRDefault="005206B3" w:rsidP="005206B3">
      <w:pPr>
        <w:spacing w:line="360" w:lineRule="auto"/>
        <w:jc w:val="both"/>
        <w:rPr>
          <w:rFonts w:ascii="Arial" w:hAnsi="Arial" w:cs="Arial"/>
          <w:b/>
          <w:bCs/>
          <w:sz w:val="24"/>
          <w:szCs w:val="24"/>
        </w:rPr>
      </w:pPr>
    </w:p>
    <w:p w14:paraId="669E5F14" w14:textId="77777777" w:rsidR="00BC11B6" w:rsidRPr="005206B3" w:rsidRDefault="00BC11B6" w:rsidP="005206B3">
      <w:pPr>
        <w:spacing w:line="360" w:lineRule="auto"/>
        <w:jc w:val="both"/>
        <w:rPr>
          <w:rFonts w:ascii="Arial" w:hAnsi="Arial" w:cs="Arial"/>
          <w:b/>
          <w:bCs/>
          <w:sz w:val="24"/>
          <w:szCs w:val="24"/>
        </w:rPr>
      </w:pPr>
      <w:r w:rsidRPr="005206B3">
        <w:rPr>
          <w:rFonts w:ascii="Arial" w:hAnsi="Arial" w:cs="Arial"/>
          <w:b/>
          <w:bCs/>
          <w:sz w:val="24"/>
          <w:szCs w:val="24"/>
        </w:rPr>
        <w:lastRenderedPageBreak/>
        <w:t>Conclusion:</w:t>
      </w:r>
    </w:p>
    <w:p w14:paraId="5F89B461" w14:textId="7AE30D92" w:rsidR="00DE6764" w:rsidRPr="005206B3" w:rsidRDefault="00DE6764" w:rsidP="005206B3">
      <w:pPr>
        <w:spacing w:line="360" w:lineRule="auto"/>
        <w:jc w:val="both"/>
        <w:rPr>
          <w:rFonts w:ascii="Arial" w:hAnsi="Arial" w:cs="Arial"/>
          <w:sz w:val="24"/>
          <w:szCs w:val="24"/>
        </w:rPr>
      </w:pPr>
      <w:r w:rsidRPr="005206B3">
        <w:rPr>
          <w:rFonts w:ascii="Arial" w:hAnsi="Arial" w:cs="Arial"/>
          <w:sz w:val="24"/>
          <w:szCs w:val="24"/>
        </w:rPr>
        <w:t>In conclusion, the hospitality industry is facing significant external challenges that are impacting its operations and its employees. These challenges include the COVID-19 pandemic, changing customer preferences, and technological advancements. One critical challenge that has become more challenging due to these external factors is employee retention. Factors such as low salaries, long working hours, lack of career growth opportunities, and poor work-life balance contribute to high turnover rates in the hospitality industry.</w:t>
      </w:r>
    </w:p>
    <w:p w14:paraId="17C5073C" w14:textId="3ADBDA85" w:rsidR="00BC11B6" w:rsidRPr="005206B3" w:rsidRDefault="00DE6764" w:rsidP="005206B3">
      <w:pPr>
        <w:spacing w:line="360" w:lineRule="auto"/>
        <w:jc w:val="both"/>
        <w:rPr>
          <w:rFonts w:ascii="Arial" w:hAnsi="Arial" w:cs="Arial"/>
          <w:sz w:val="24"/>
          <w:szCs w:val="24"/>
        </w:rPr>
      </w:pPr>
      <w:r w:rsidRPr="005206B3">
        <w:rPr>
          <w:rFonts w:ascii="Arial" w:hAnsi="Arial" w:cs="Arial"/>
          <w:sz w:val="24"/>
          <w:szCs w:val="24"/>
        </w:rPr>
        <w:t>To address these challenges, the Ritz Carlton in Dubai can consider implementing programs to enhance employee well-being, provide flexible work arrangements, and support career growth opportunities. The hotel can also leverage technological advancements to improve operations and customer experience and focus on sustainability to attract environmentally conscious customers.</w:t>
      </w:r>
    </w:p>
    <w:p w14:paraId="63FCB3B5" w14:textId="54B5CE74" w:rsidR="00DE6764" w:rsidRPr="005206B3" w:rsidRDefault="00DE6764" w:rsidP="005206B3">
      <w:pPr>
        <w:spacing w:line="360" w:lineRule="auto"/>
        <w:jc w:val="both"/>
        <w:rPr>
          <w:rFonts w:ascii="Arial" w:hAnsi="Arial" w:cs="Arial"/>
          <w:sz w:val="24"/>
          <w:szCs w:val="24"/>
        </w:rPr>
      </w:pPr>
      <w:r w:rsidRPr="005206B3">
        <w:rPr>
          <w:rFonts w:ascii="Arial" w:hAnsi="Arial" w:cs="Arial"/>
          <w:sz w:val="24"/>
          <w:szCs w:val="24"/>
        </w:rPr>
        <w:t>By prioritizing employee well-being, the Ritz Carlton can improve employee engagement and satisfaction, which can lead to improved retention rates. Furthermore, the implementation of sustainable practices can attract a new customer base that values socially responsible business practices.</w:t>
      </w:r>
    </w:p>
    <w:p w14:paraId="04D2831F" w14:textId="6985301F" w:rsidR="00300B2B" w:rsidRPr="005206B3" w:rsidRDefault="00662377" w:rsidP="005206B3">
      <w:pPr>
        <w:spacing w:line="360" w:lineRule="auto"/>
        <w:jc w:val="both"/>
        <w:rPr>
          <w:rFonts w:ascii="Arial" w:hAnsi="Arial" w:cs="Arial"/>
          <w:sz w:val="24"/>
          <w:szCs w:val="24"/>
        </w:rPr>
      </w:pPr>
      <w:r w:rsidRPr="005206B3">
        <w:rPr>
          <w:rFonts w:ascii="Arial" w:hAnsi="Arial" w:cs="Arial"/>
          <w:sz w:val="24"/>
          <w:szCs w:val="24"/>
        </w:rPr>
        <w:t>We</w:t>
      </w:r>
      <w:r w:rsidR="00DE6764" w:rsidRPr="005206B3">
        <w:rPr>
          <w:rFonts w:ascii="Arial" w:hAnsi="Arial" w:cs="Arial"/>
          <w:sz w:val="24"/>
          <w:szCs w:val="24"/>
        </w:rPr>
        <w:t xml:space="preserve"> can overcome the external challenges facing the hospitality industry by prioritizing employee well-being, implementing sustainable practices, and leveraging technological advancements to improve operations and customer experience. By doing so, the hotel can improve retention rates, attract new customers, and remain competitive in the industry.</w:t>
      </w:r>
    </w:p>
    <w:p w14:paraId="75606D80" w14:textId="77777777" w:rsidR="00300B2B" w:rsidRPr="00D10C45" w:rsidRDefault="00300B2B" w:rsidP="00D10C45">
      <w:pPr>
        <w:spacing w:line="360" w:lineRule="auto"/>
        <w:rPr>
          <w:sz w:val="24"/>
          <w:szCs w:val="24"/>
        </w:rPr>
      </w:pPr>
    </w:p>
    <w:p w14:paraId="161ECC1A" w14:textId="77777777" w:rsidR="00300B2B" w:rsidRDefault="00300B2B" w:rsidP="00BC11B6"/>
    <w:p w14:paraId="36FBC31D" w14:textId="77777777" w:rsidR="00300B2B" w:rsidRDefault="00300B2B" w:rsidP="00BC11B6"/>
    <w:p w14:paraId="40BE0DC7" w14:textId="77777777" w:rsidR="00300B2B" w:rsidRDefault="00300B2B" w:rsidP="00BC11B6"/>
    <w:p w14:paraId="68CE0981" w14:textId="77777777" w:rsidR="007F456E" w:rsidRDefault="007F456E" w:rsidP="00BC11B6"/>
    <w:p w14:paraId="5FF30E8E" w14:textId="77777777" w:rsidR="007F456E" w:rsidRDefault="007F456E" w:rsidP="00BC11B6"/>
    <w:p w14:paraId="4016A7F6" w14:textId="77777777" w:rsidR="007F456E" w:rsidRDefault="007F456E" w:rsidP="00BC11B6"/>
    <w:p w14:paraId="4E28156C" w14:textId="77777777" w:rsidR="00ED35E7" w:rsidRDefault="00ED35E7" w:rsidP="00BC11B6"/>
    <w:p w14:paraId="00DD28BB" w14:textId="77777777" w:rsidR="009549A1" w:rsidRDefault="009549A1" w:rsidP="00BC11B6"/>
    <w:p w14:paraId="066C14F4" w14:textId="1E85F02B" w:rsidR="00BC11B6" w:rsidRPr="00C66404" w:rsidRDefault="00BC11B6" w:rsidP="00CF064F">
      <w:pPr>
        <w:jc w:val="center"/>
        <w:rPr>
          <w:rFonts w:ascii="Arial" w:hAnsi="Arial" w:cs="Arial"/>
          <w:b/>
          <w:bCs/>
          <w:sz w:val="24"/>
          <w:szCs w:val="24"/>
        </w:rPr>
      </w:pPr>
      <w:r w:rsidRPr="00C66404">
        <w:rPr>
          <w:rFonts w:ascii="Arial" w:hAnsi="Arial" w:cs="Arial"/>
          <w:b/>
          <w:bCs/>
          <w:sz w:val="24"/>
          <w:szCs w:val="24"/>
        </w:rPr>
        <w:lastRenderedPageBreak/>
        <w:t>References</w:t>
      </w:r>
    </w:p>
    <w:p w14:paraId="0F6964A8" w14:textId="2BA806CF" w:rsidR="00BC11B6" w:rsidRPr="00C66404" w:rsidRDefault="00BC11B6" w:rsidP="00D10C45">
      <w:pPr>
        <w:jc w:val="both"/>
        <w:rPr>
          <w:rFonts w:ascii="Arial" w:hAnsi="Arial" w:cs="Arial"/>
          <w:sz w:val="24"/>
          <w:szCs w:val="24"/>
        </w:rPr>
      </w:pPr>
      <w:r w:rsidRPr="00C66404">
        <w:rPr>
          <w:rFonts w:ascii="Arial" w:hAnsi="Arial" w:cs="Arial"/>
          <w:sz w:val="24"/>
          <w:szCs w:val="24"/>
        </w:rPr>
        <w:t xml:space="preserve">Abubakar, A. M., &amp; </w:t>
      </w:r>
      <w:proofErr w:type="spellStart"/>
      <w:r w:rsidRPr="00C66404">
        <w:rPr>
          <w:rFonts w:ascii="Arial" w:hAnsi="Arial" w:cs="Arial"/>
          <w:sz w:val="24"/>
          <w:szCs w:val="24"/>
        </w:rPr>
        <w:t>Ilkan</w:t>
      </w:r>
      <w:proofErr w:type="spellEnd"/>
      <w:r w:rsidRPr="00C66404">
        <w:rPr>
          <w:rFonts w:ascii="Arial" w:hAnsi="Arial" w:cs="Arial"/>
          <w:sz w:val="24"/>
          <w:szCs w:val="24"/>
        </w:rPr>
        <w:t>, M. (2016). Employee turnover and retention strategies: A case study of international tourist hotels in Tanzania. International Journal of Contemporary Hospitality Management, 28(10), 2218-2241.</w:t>
      </w:r>
    </w:p>
    <w:p w14:paraId="1E45936A" w14:textId="0145842B" w:rsidR="00BC11B6" w:rsidRPr="00C66404" w:rsidRDefault="00BC11B6" w:rsidP="00D10C45">
      <w:pPr>
        <w:jc w:val="both"/>
        <w:rPr>
          <w:rFonts w:ascii="Arial" w:hAnsi="Arial" w:cs="Arial"/>
          <w:sz w:val="24"/>
          <w:szCs w:val="24"/>
        </w:rPr>
      </w:pPr>
      <w:r w:rsidRPr="00C66404">
        <w:rPr>
          <w:rFonts w:ascii="Arial" w:hAnsi="Arial" w:cs="Arial"/>
          <w:sz w:val="24"/>
          <w:szCs w:val="24"/>
        </w:rPr>
        <w:t xml:space="preserve">Dubai Tourism. (2021). Annual Visitor Report. Retrieved from </w:t>
      </w:r>
      <w:proofErr w:type="gramStart"/>
      <w:r w:rsidRPr="00C66404">
        <w:rPr>
          <w:rFonts w:ascii="Arial" w:hAnsi="Arial" w:cs="Arial"/>
          <w:sz w:val="24"/>
          <w:szCs w:val="24"/>
        </w:rPr>
        <w:t>https://www.dubaitourism.gov.ae/en/statistics/annual-visitor-report</w:t>
      </w:r>
      <w:proofErr w:type="gramEnd"/>
    </w:p>
    <w:p w14:paraId="04B44060" w14:textId="24405F1A" w:rsidR="00BC11B6" w:rsidRPr="00C66404" w:rsidRDefault="00BC11B6" w:rsidP="00D10C45">
      <w:pPr>
        <w:jc w:val="both"/>
        <w:rPr>
          <w:rFonts w:ascii="Arial" w:hAnsi="Arial" w:cs="Arial"/>
          <w:sz w:val="24"/>
          <w:szCs w:val="24"/>
        </w:rPr>
      </w:pPr>
      <w:proofErr w:type="spellStart"/>
      <w:r w:rsidRPr="00C66404">
        <w:rPr>
          <w:rFonts w:ascii="Arial" w:hAnsi="Arial" w:cs="Arial"/>
          <w:sz w:val="24"/>
          <w:szCs w:val="24"/>
        </w:rPr>
        <w:t>Ghouse</w:t>
      </w:r>
      <w:proofErr w:type="spellEnd"/>
      <w:r w:rsidRPr="00C66404">
        <w:rPr>
          <w:rFonts w:ascii="Arial" w:hAnsi="Arial" w:cs="Arial"/>
          <w:sz w:val="24"/>
          <w:szCs w:val="24"/>
        </w:rPr>
        <w:t xml:space="preserve">, S. A., &amp; Rehman, M. (2020). Impact of </w:t>
      </w:r>
      <w:proofErr w:type="spellStart"/>
      <w:r w:rsidRPr="00C66404">
        <w:rPr>
          <w:rFonts w:ascii="Arial" w:hAnsi="Arial" w:cs="Arial"/>
          <w:sz w:val="24"/>
          <w:szCs w:val="24"/>
        </w:rPr>
        <w:t>labor</w:t>
      </w:r>
      <w:proofErr w:type="spellEnd"/>
      <w:r w:rsidRPr="00C66404">
        <w:rPr>
          <w:rFonts w:ascii="Arial" w:hAnsi="Arial" w:cs="Arial"/>
          <w:sz w:val="24"/>
          <w:szCs w:val="24"/>
        </w:rPr>
        <w:t xml:space="preserve"> laws on human resource practices in the hospitality industry of Dubai. Journal of Human Resource and Hospitality Management, 8(1), 1-11.</w:t>
      </w:r>
    </w:p>
    <w:p w14:paraId="7C46A005" w14:textId="370FBF8C" w:rsidR="00BC11B6" w:rsidRPr="00C66404" w:rsidRDefault="00BC11B6" w:rsidP="00D10C45">
      <w:pPr>
        <w:jc w:val="both"/>
        <w:rPr>
          <w:rFonts w:ascii="Arial" w:hAnsi="Arial" w:cs="Arial"/>
          <w:sz w:val="24"/>
          <w:szCs w:val="24"/>
        </w:rPr>
      </w:pPr>
      <w:r w:rsidRPr="00C66404">
        <w:rPr>
          <w:rFonts w:ascii="Arial" w:hAnsi="Arial" w:cs="Arial"/>
          <w:sz w:val="24"/>
          <w:szCs w:val="24"/>
        </w:rPr>
        <w:t xml:space="preserve">Gulf News. (2021). Dubai's hotel staff must be provided accommodation, says ministry. Retrieved from </w:t>
      </w:r>
      <w:proofErr w:type="gramStart"/>
      <w:r w:rsidRPr="00C66404">
        <w:rPr>
          <w:rFonts w:ascii="Arial" w:hAnsi="Arial" w:cs="Arial"/>
          <w:sz w:val="24"/>
          <w:szCs w:val="24"/>
        </w:rPr>
        <w:t>https://gulfnews.com/uae/dubais-hotel-staff-must-be-provided-accommodation-says-ministry-1.1624036627448</w:t>
      </w:r>
      <w:proofErr w:type="gramEnd"/>
    </w:p>
    <w:p w14:paraId="12F19C9E" w14:textId="024A6650" w:rsidR="00BC11B6" w:rsidRPr="00C66404" w:rsidRDefault="00BC11B6" w:rsidP="00D10C45">
      <w:pPr>
        <w:jc w:val="both"/>
        <w:rPr>
          <w:rFonts w:ascii="Arial" w:hAnsi="Arial" w:cs="Arial"/>
          <w:sz w:val="24"/>
          <w:szCs w:val="24"/>
        </w:rPr>
      </w:pPr>
      <w:r w:rsidRPr="00C66404">
        <w:rPr>
          <w:rFonts w:ascii="Arial" w:hAnsi="Arial" w:cs="Arial"/>
          <w:sz w:val="24"/>
          <w:szCs w:val="24"/>
        </w:rPr>
        <w:t xml:space="preserve">Hilton Worldwide. (n.d.). </w:t>
      </w:r>
      <w:proofErr w:type="spellStart"/>
      <w:r w:rsidRPr="00C66404">
        <w:rPr>
          <w:rFonts w:ascii="Arial" w:hAnsi="Arial" w:cs="Arial"/>
          <w:sz w:val="24"/>
          <w:szCs w:val="24"/>
        </w:rPr>
        <w:t>Thrive@Hilton</w:t>
      </w:r>
      <w:proofErr w:type="spellEnd"/>
      <w:r w:rsidRPr="00C66404">
        <w:rPr>
          <w:rFonts w:ascii="Arial" w:hAnsi="Arial" w:cs="Arial"/>
          <w:sz w:val="24"/>
          <w:szCs w:val="24"/>
        </w:rPr>
        <w:t xml:space="preserve">. Retrieved from </w:t>
      </w:r>
      <w:proofErr w:type="gramStart"/>
      <w:r w:rsidRPr="00C66404">
        <w:rPr>
          <w:rFonts w:ascii="Arial" w:hAnsi="Arial" w:cs="Arial"/>
          <w:sz w:val="24"/>
          <w:szCs w:val="24"/>
        </w:rPr>
        <w:t>https://jobs.hilton.com/us/en/our-company/thrive-at-hilton</w:t>
      </w:r>
      <w:proofErr w:type="gramEnd"/>
    </w:p>
    <w:p w14:paraId="002EAE71" w14:textId="509F066A" w:rsidR="00BC11B6" w:rsidRPr="00C66404" w:rsidRDefault="00BC11B6" w:rsidP="00D10C45">
      <w:pPr>
        <w:jc w:val="both"/>
        <w:rPr>
          <w:rFonts w:ascii="Arial" w:hAnsi="Arial" w:cs="Arial"/>
          <w:sz w:val="24"/>
          <w:szCs w:val="24"/>
        </w:rPr>
      </w:pPr>
      <w:r w:rsidRPr="00C66404">
        <w:rPr>
          <w:rFonts w:ascii="Arial" w:hAnsi="Arial" w:cs="Arial"/>
          <w:sz w:val="24"/>
          <w:szCs w:val="24"/>
        </w:rPr>
        <w:t xml:space="preserve">Jung, T. H., Huh, J., &amp; Lee, S. (2021). Impact of COVID-19 on tourist </w:t>
      </w:r>
      <w:proofErr w:type="spellStart"/>
      <w:r w:rsidRPr="00C66404">
        <w:rPr>
          <w:rFonts w:ascii="Arial" w:hAnsi="Arial" w:cs="Arial"/>
          <w:sz w:val="24"/>
          <w:szCs w:val="24"/>
        </w:rPr>
        <w:t>behavior</w:t>
      </w:r>
      <w:proofErr w:type="spellEnd"/>
      <w:r w:rsidRPr="00C66404">
        <w:rPr>
          <w:rFonts w:ascii="Arial" w:hAnsi="Arial" w:cs="Arial"/>
          <w:sz w:val="24"/>
          <w:szCs w:val="24"/>
        </w:rPr>
        <w:t>, technology use, and preferences. Journal of Travel Research, 00472875211018623.</w:t>
      </w:r>
    </w:p>
    <w:p w14:paraId="46BD33D9" w14:textId="49EAABB8" w:rsidR="00BC11B6" w:rsidRPr="00C66404" w:rsidRDefault="00BC11B6" w:rsidP="00D10C45">
      <w:pPr>
        <w:jc w:val="both"/>
        <w:rPr>
          <w:rFonts w:ascii="Arial" w:hAnsi="Arial" w:cs="Arial"/>
          <w:sz w:val="24"/>
          <w:szCs w:val="24"/>
        </w:rPr>
      </w:pPr>
      <w:proofErr w:type="spellStart"/>
      <w:r w:rsidRPr="00C66404">
        <w:rPr>
          <w:rFonts w:ascii="Arial" w:hAnsi="Arial" w:cs="Arial"/>
          <w:sz w:val="24"/>
          <w:szCs w:val="24"/>
        </w:rPr>
        <w:t>Klapper</w:t>
      </w:r>
      <w:proofErr w:type="spellEnd"/>
      <w:r w:rsidRPr="00C66404">
        <w:rPr>
          <w:rFonts w:ascii="Arial" w:hAnsi="Arial" w:cs="Arial"/>
          <w:sz w:val="24"/>
          <w:szCs w:val="24"/>
        </w:rPr>
        <w:t xml:space="preserve">, R., &amp; Shah, A. (2021). The impact of COVID-19 on the tourism sector. International Monetary Fund. Retrieved from </w:t>
      </w:r>
      <w:proofErr w:type="gramStart"/>
      <w:r w:rsidRPr="00C66404">
        <w:rPr>
          <w:rFonts w:ascii="Arial" w:hAnsi="Arial" w:cs="Arial"/>
          <w:sz w:val="24"/>
          <w:szCs w:val="24"/>
        </w:rPr>
        <w:t>https://www.imf.org/en/Publications/WP/Issues/2021/02/12/The-Impact-of-COVID-19-on-the-Tourism-Sector-50026</w:t>
      </w:r>
      <w:proofErr w:type="gramEnd"/>
    </w:p>
    <w:p w14:paraId="7C6475BB" w14:textId="2CDFD883" w:rsidR="00BC11B6" w:rsidRPr="00C66404" w:rsidRDefault="00BC11B6" w:rsidP="00D10C45">
      <w:pPr>
        <w:jc w:val="both"/>
        <w:rPr>
          <w:rFonts w:ascii="Arial" w:hAnsi="Arial" w:cs="Arial"/>
          <w:sz w:val="24"/>
          <w:szCs w:val="24"/>
        </w:rPr>
      </w:pPr>
      <w:r w:rsidRPr="00C66404">
        <w:rPr>
          <w:rFonts w:ascii="Arial" w:hAnsi="Arial" w:cs="Arial"/>
          <w:sz w:val="24"/>
          <w:szCs w:val="24"/>
        </w:rPr>
        <w:t xml:space="preserve">Law, R., &amp; </w:t>
      </w:r>
      <w:proofErr w:type="spellStart"/>
      <w:r w:rsidRPr="00C66404">
        <w:rPr>
          <w:rFonts w:ascii="Arial" w:hAnsi="Arial" w:cs="Arial"/>
          <w:sz w:val="24"/>
          <w:szCs w:val="24"/>
        </w:rPr>
        <w:t>Buhalis</w:t>
      </w:r>
      <w:proofErr w:type="spellEnd"/>
      <w:r w:rsidRPr="00C66404">
        <w:rPr>
          <w:rFonts w:ascii="Arial" w:hAnsi="Arial" w:cs="Arial"/>
          <w:sz w:val="24"/>
          <w:szCs w:val="24"/>
        </w:rPr>
        <w:t>, D. (2020). Progress on information and communication technologies in hospitality and tourism. International Journal of Contemporary Hospitality Management, 32(6), 1831-1849.</w:t>
      </w:r>
    </w:p>
    <w:p w14:paraId="3505803E" w14:textId="77777777" w:rsidR="00BC11B6" w:rsidRPr="00C66404" w:rsidRDefault="00BC11B6" w:rsidP="00D10C45">
      <w:pPr>
        <w:jc w:val="both"/>
        <w:rPr>
          <w:rFonts w:ascii="Arial" w:hAnsi="Arial" w:cs="Arial"/>
          <w:sz w:val="24"/>
          <w:szCs w:val="24"/>
        </w:rPr>
      </w:pPr>
      <w:r w:rsidRPr="00C66404">
        <w:rPr>
          <w:rFonts w:ascii="Arial" w:hAnsi="Arial" w:cs="Arial"/>
          <w:sz w:val="24"/>
          <w:szCs w:val="24"/>
        </w:rPr>
        <w:t xml:space="preserve">Marriott International. (n.d.). Take care of associates. Retrieved from </w:t>
      </w:r>
      <w:proofErr w:type="gramStart"/>
      <w:r w:rsidRPr="00C66404">
        <w:rPr>
          <w:rFonts w:ascii="Arial" w:hAnsi="Arial" w:cs="Arial"/>
          <w:sz w:val="24"/>
          <w:szCs w:val="24"/>
        </w:rPr>
        <w:t>https://www.marriott.com/marriott</w:t>
      </w:r>
      <w:proofErr w:type="gramEnd"/>
    </w:p>
    <w:p w14:paraId="2F15A75C" w14:textId="77777777" w:rsidR="00BC11B6" w:rsidRPr="00C66404" w:rsidRDefault="00BC11B6" w:rsidP="00D10C45">
      <w:pPr>
        <w:jc w:val="both"/>
        <w:rPr>
          <w:rFonts w:ascii="Arial" w:hAnsi="Arial" w:cs="Arial"/>
          <w:sz w:val="24"/>
          <w:szCs w:val="24"/>
        </w:rPr>
      </w:pPr>
    </w:p>
    <w:p w14:paraId="6CC25048" w14:textId="77777777" w:rsidR="00BC11B6" w:rsidRPr="00C66404" w:rsidRDefault="00BC11B6" w:rsidP="00D10C45">
      <w:pPr>
        <w:jc w:val="both"/>
        <w:rPr>
          <w:rFonts w:ascii="Arial" w:hAnsi="Arial" w:cs="Arial"/>
          <w:sz w:val="24"/>
          <w:szCs w:val="24"/>
        </w:rPr>
      </w:pPr>
    </w:p>
    <w:p w14:paraId="758ECE84" w14:textId="77777777" w:rsidR="00BC11B6" w:rsidRPr="00C66404" w:rsidRDefault="00BC11B6" w:rsidP="00D10C45">
      <w:pPr>
        <w:jc w:val="both"/>
        <w:rPr>
          <w:rFonts w:ascii="Arial" w:hAnsi="Arial" w:cs="Arial"/>
          <w:sz w:val="24"/>
          <w:szCs w:val="24"/>
        </w:rPr>
      </w:pPr>
    </w:p>
    <w:p w14:paraId="7F03DA52" w14:textId="77078471" w:rsidR="00673BBE" w:rsidRPr="00C66404" w:rsidRDefault="00673BBE" w:rsidP="00D10C45">
      <w:pPr>
        <w:jc w:val="both"/>
        <w:rPr>
          <w:rFonts w:ascii="Arial" w:hAnsi="Arial" w:cs="Arial"/>
          <w:sz w:val="24"/>
          <w:szCs w:val="24"/>
        </w:rPr>
      </w:pPr>
    </w:p>
    <w:sectPr w:rsidR="00673BBE" w:rsidRPr="00C6640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812DC" w14:textId="77777777" w:rsidR="008B0073" w:rsidRDefault="008B0073" w:rsidP="00437F41">
      <w:pPr>
        <w:spacing w:after="0" w:line="240" w:lineRule="auto"/>
      </w:pPr>
      <w:r>
        <w:separator/>
      </w:r>
    </w:p>
  </w:endnote>
  <w:endnote w:type="continuationSeparator" w:id="0">
    <w:p w14:paraId="1B33DA4A" w14:textId="77777777" w:rsidR="008B0073" w:rsidRDefault="008B0073" w:rsidP="00437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698084"/>
      <w:docPartObj>
        <w:docPartGallery w:val="Page Numbers (Bottom of Page)"/>
        <w:docPartUnique/>
      </w:docPartObj>
    </w:sdtPr>
    <w:sdtEndPr>
      <w:rPr>
        <w:noProof/>
      </w:rPr>
    </w:sdtEndPr>
    <w:sdtContent>
      <w:p w14:paraId="49224D4B" w14:textId="427DB24C" w:rsidR="00437F41" w:rsidRDefault="00437F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4A681E" w14:textId="77777777" w:rsidR="00437F41" w:rsidRDefault="00437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0B082" w14:textId="77777777" w:rsidR="008B0073" w:rsidRDefault="008B0073" w:rsidP="00437F41">
      <w:pPr>
        <w:spacing w:after="0" w:line="240" w:lineRule="auto"/>
      </w:pPr>
      <w:r>
        <w:separator/>
      </w:r>
    </w:p>
  </w:footnote>
  <w:footnote w:type="continuationSeparator" w:id="0">
    <w:p w14:paraId="3437F9ED" w14:textId="77777777" w:rsidR="008B0073" w:rsidRDefault="008B0073" w:rsidP="00437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04D3F"/>
    <w:multiLevelType w:val="hybridMultilevel"/>
    <w:tmpl w:val="32B84552"/>
    <w:lvl w:ilvl="0" w:tplc="422608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5291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8A6"/>
    <w:rsid w:val="00042CCE"/>
    <w:rsid w:val="00055070"/>
    <w:rsid w:val="00065C48"/>
    <w:rsid w:val="000A4E1F"/>
    <w:rsid w:val="000D7222"/>
    <w:rsid w:val="001576CF"/>
    <w:rsid w:val="001668F7"/>
    <w:rsid w:val="0018433A"/>
    <w:rsid w:val="001D247D"/>
    <w:rsid w:val="00202A9E"/>
    <w:rsid w:val="00212A98"/>
    <w:rsid w:val="00234BB8"/>
    <w:rsid w:val="0024316B"/>
    <w:rsid w:val="00250706"/>
    <w:rsid w:val="00263907"/>
    <w:rsid w:val="002F4580"/>
    <w:rsid w:val="00300B2B"/>
    <w:rsid w:val="0039393F"/>
    <w:rsid w:val="003F4E89"/>
    <w:rsid w:val="00430914"/>
    <w:rsid w:val="00437F41"/>
    <w:rsid w:val="004C7626"/>
    <w:rsid w:val="004F0C2F"/>
    <w:rsid w:val="004F5988"/>
    <w:rsid w:val="005206B3"/>
    <w:rsid w:val="006106D1"/>
    <w:rsid w:val="006309FA"/>
    <w:rsid w:val="0063169D"/>
    <w:rsid w:val="00662377"/>
    <w:rsid w:val="00673BBE"/>
    <w:rsid w:val="006D2534"/>
    <w:rsid w:val="006F28A6"/>
    <w:rsid w:val="00701882"/>
    <w:rsid w:val="00706368"/>
    <w:rsid w:val="0073625C"/>
    <w:rsid w:val="007538FF"/>
    <w:rsid w:val="00772010"/>
    <w:rsid w:val="0078417C"/>
    <w:rsid w:val="007A3EE6"/>
    <w:rsid w:val="007D2D08"/>
    <w:rsid w:val="007F456E"/>
    <w:rsid w:val="00857E56"/>
    <w:rsid w:val="008B0073"/>
    <w:rsid w:val="008D22FE"/>
    <w:rsid w:val="008F2C4E"/>
    <w:rsid w:val="00922EE7"/>
    <w:rsid w:val="00945CD2"/>
    <w:rsid w:val="009549A1"/>
    <w:rsid w:val="00961929"/>
    <w:rsid w:val="00A01D1D"/>
    <w:rsid w:val="00A567DC"/>
    <w:rsid w:val="00AA0FEB"/>
    <w:rsid w:val="00AB240D"/>
    <w:rsid w:val="00AD0F7F"/>
    <w:rsid w:val="00AD3D19"/>
    <w:rsid w:val="00B065DE"/>
    <w:rsid w:val="00B85C73"/>
    <w:rsid w:val="00BC11B6"/>
    <w:rsid w:val="00C66404"/>
    <w:rsid w:val="00C73256"/>
    <w:rsid w:val="00CB06F4"/>
    <w:rsid w:val="00CF064F"/>
    <w:rsid w:val="00D06212"/>
    <w:rsid w:val="00D10C45"/>
    <w:rsid w:val="00D632C7"/>
    <w:rsid w:val="00D65C79"/>
    <w:rsid w:val="00DE6764"/>
    <w:rsid w:val="00E26D41"/>
    <w:rsid w:val="00E3436C"/>
    <w:rsid w:val="00E86374"/>
    <w:rsid w:val="00E9719C"/>
    <w:rsid w:val="00ED35E7"/>
    <w:rsid w:val="00F5178C"/>
    <w:rsid w:val="00FA6C13"/>
    <w:rsid w:val="00FF3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F9AF0"/>
  <w15:chartTrackingRefBased/>
  <w15:docId w15:val="{CA1F203C-6343-43A9-802F-ECFFD98E6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C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C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5C73"/>
    <w:pPr>
      <w:outlineLvl w:val="9"/>
    </w:pPr>
    <w:rPr>
      <w:lang w:val="en-US"/>
    </w:rPr>
  </w:style>
  <w:style w:type="paragraph" w:styleId="ListParagraph">
    <w:name w:val="List Paragraph"/>
    <w:basedOn w:val="Normal"/>
    <w:uiPriority w:val="34"/>
    <w:qFormat/>
    <w:rsid w:val="004C7626"/>
    <w:pPr>
      <w:ind w:left="720"/>
      <w:contextualSpacing/>
    </w:pPr>
  </w:style>
  <w:style w:type="paragraph" w:styleId="Header">
    <w:name w:val="header"/>
    <w:basedOn w:val="Normal"/>
    <w:link w:val="HeaderChar"/>
    <w:uiPriority w:val="99"/>
    <w:unhideWhenUsed/>
    <w:rsid w:val="00437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F41"/>
  </w:style>
  <w:style w:type="paragraph" w:styleId="Footer">
    <w:name w:val="footer"/>
    <w:basedOn w:val="Normal"/>
    <w:link w:val="FooterChar"/>
    <w:uiPriority w:val="99"/>
    <w:unhideWhenUsed/>
    <w:rsid w:val="00437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F41"/>
  </w:style>
  <w:style w:type="table" w:styleId="TableGrid">
    <w:name w:val="Table Grid"/>
    <w:basedOn w:val="TableNormal"/>
    <w:uiPriority w:val="39"/>
    <w:rsid w:val="00202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434">
      <w:bodyDiv w:val="1"/>
      <w:marLeft w:val="0"/>
      <w:marRight w:val="0"/>
      <w:marTop w:val="0"/>
      <w:marBottom w:val="0"/>
      <w:divBdr>
        <w:top w:val="none" w:sz="0" w:space="0" w:color="auto"/>
        <w:left w:val="none" w:sz="0" w:space="0" w:color="auto"/>
        <w:bottom w:val="none" w:sz="0" w:space="0" w:color="auto"/>
        <w:right w:val="none" w:sz="0" w:space="0" w:color="auto"/>
      </w:divBdr>
      <w:divsChild>
        <w:div w:id="285477258">
          <w:marLeft w:val="0"/>
          <w:marRight w:val="0"/>
          <w:marTop w:val="0"/>
          <w:marBottom w:val="0"/>
          <w:divBdr>
            <w:top w:val="single" w:sz="2" w:space="0" w:color="D9D9E3"/>
            <w:left w:val="single" w:sz="2" w:space="0" w:color="D9D9E3"/>
            <w:bottom w:val="single" w:sz="2" w:space="0" w:color="D9D9E3"/>
            <w:right w:val="single" w:sz="2" w:space="0" w:color="D9D9E3"/>
          </w:divBdr>
          <w:divsChild>
            <w:div w:id="420299507">
              <w:marLeft w:val="0"/>
              <w:marRight w:val="0"/>
              <w:marTop w:val="0"/>
              <w:marBottom w:val="0"/>
              <w:divBdr>
                <w:top w:val="single" w:sz="2" w:space="0" w:color="D9D9E3"/>
                <w:left w:val="single" w:sz="2" w:space="0" w:color="D9D9E3"/>
                <w:bottom w:val="single" w:sz="2" w:space="0" w:color="D9D9E3"/>
                <w:right w:val="single" w:sz="2" w:space="0" w:color="D9D9E3"/>
              </w:divBdr>
              <w:divsChild>
                <w:div w:id="429084078">
                  <w:marLeft w:val="0"/>
                  <w:marRight w:val="0"/>
                  <w:marTop w:val="0"/>
                  <w:marBottom w:val="0"/>
                  <w:divBdr>
                    <w:top w:val="single" w:sz="2" w:space="0" w:color="D9D9E3"/>
                    <w:left w:val="single" w:sz="2" w:space="0" w:color="D9D9E3"/>
                    <w:bottom w:val="single" w:sz="2" w:space="0" w:color="D9D9E3"/>
                    <w:right w:val="single" w:sz="2" w:space="0" w:color="D9D9E3"/>
                  </w:divBdr>
                  <w:divsChild>
                    <w:div w:id="913704931">
                      <w:marLeft w:val="0"/>
                      <w:marRight w:val="0"/>
                      <w:marTop w:val="0"/>
                      <w:marBottom w:val="0"/>
                      <w:divBdr>
                        <w:top w:val="single" w:sz="2" w:space="0" w:color="D9D9E3"/>
                        <w:left w:val="single" w:sz="2" w:space="0" w:color="D9D9E3"/>
                        <w:bottom w:val="single" w:sz="2" w:space="0" w:color="D9D9E3"/>
                        <w:right w:val="single" w:sz="2" w:space="0" w:color="D9D9E3"/>
                      </w:divBdr>
                      <w:divsChild>
                        <w:div w:id="1869835503">
                          <w:marLeft w:val="0"/>
                          <w:marRight w:val="0"/>
                          <w:marTop w:val="0"/>
                          <w:marBottom w:val="0"/>
                          <w:divBdr>
                            <w:top w:val="single" w:sz="2" w:space="0" w:color="auto"/>
                            <w:left w:val="single" w:sz="2" w:space="0" w:color="auto"/>
                            <w:bottom w:val="single" w:sz="6" w:space="0" w:color="auto"/>
                            <w:right w:val="single" w:sz="2" w:space="0" w:color="auto"/>
                          </w:divBdr>
                          <w:divsChild>
                            <w:div w:id="1472553797">
                              <w:marLeft w:val="0"/>
                              <w:marRight w:val="0"/>
                              <w:marTop w:val="100"/>
                              <w:marBottom w:val="100"/>
                              <w:divBdr>
                                <w:top w:val="single" w:sz="2" w:space="0" w:color="D9D9E3"/>
                                <w:left w:val="single" w:sz="2" w:space="0" w:color="D9D9E3"/>
                                <w:bottom w:val="single" w:sz="2" w:space="0" w:color="D9D9E3"/>
                                <w:right w:val="single" w:sz="2" w:space="0" w:color="D9D9E3"/>
                              </w:divBdr>
                              <w:divsChild>
                                <w:div w:id="977104976">
                                  <w:marLeft w:val="0"/>
                                  <w:marRight w:val="0"/>
                                  <w:marTop w:val="0"/>
                                  <w:marBottom w:val="0"/>
                                  <w:divBdr>
                                    <w:top w:val="single" w:sz="2" w:space="0" w:color="D9D9E3"/>
                                    <w:left w:val="single" w:sz="2" w:space="0" w:color="D9D9E3"/>
                                    <w:bottom w:val="single" w:sz="2" w:space="0" w:color="D9D9E3"/>
                                    <w:right w:val="single" w:sz="2" w:space="0" w:color="D9D9E3"/>
                                  </w:divBdr>
                                  <w:divsChild>
                                    <w:div w:id="1399009685">
                                      <w:marLeft w:val="0"/>
                                      <w:marRight w:val="0"/>
                                      <w:marTop w:val="0"/>
                                      <w:marBottom w:val="0"/>
                                      <w:divBdr>
                                        <w:top w:val="single" w:sz="2" w:space="0" w:color="D9D9E3"/>
                                        <w:left w:val="single" w:sz="2" w:space="0" w:color="D9D9E3"/>
                                        <w:bottom w:val="single" w:sz="2" w:space="0" w:color="D9D9E3"/>
                                        <w:right w:val="single" w:sz="2" w:space="0" w:color="D9D9E3"/>
                                      </w:divBdr>
                                      <w:divsChild>
                                        <w:div w:id="879518636">
                                          <w:marLeft w:val="0"/>
                                          <w:marRight w:val="0"/>
                                          <w:marTop w:val="0"/>
                                          <w:marBottom w:val="0"/>
                                          <w:divBdr>
                                            <w:top w:val="single" w:sz="2" w:space="0" w:color="D9D9E3"/>
                                            <w:left w:val="single" w:sz="2" w:space="0" w:color="D9D9E3"/>
                                            <w:bottom w:val="single" w:sz="2" w:space="0" w:color="D9D9E3"/>
                                            <w:right w:val="single" w:sz="2" w:space="0" w:color="D9D9E3"/>
                                          </w:divBdr>
                                          <w:divsChild>
                                            <w:div w:id="542988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44775214">
          <w:marLeft w:val="0"/>
          <w:marRight w:val="0"/>
          <w:marTop w:val="0"/>
          <w:marBottom w:val="0"/>
          <w:divBdr>
            <w:top w:val="none" w:sz="0" w:space="0" w:color="auto"/>
            <w:left w:val="none" w:sz="0" w:space="0" w:color="auto"/>
            <w:bottom w:val="none" w:sz="0" w:space="0" w:color="auto"/>
            <w:right w:val="none" w:sz="0" w:space="0" w:color="auto"/>
          </w:divBdr>
        </w:div>
      </w:divsChild>
    </w:div>
    <w:div w:id="432476397">
      <w:bodyDiv w:val="1"/>
      <w:marLeft w:val="0"/>
      <w:marRight w:val="0"/>
      <w:marTop w:val="0"/>
      <w:marBottom w:val="0"/>
      <w:divBdr>
        <w:top w:val="none" w:sz="0" w:space="0" w:color="auto"/>
        <w:left w:val="none" w:sz="0" w:space="0" w:color="auto"/>
        <w:bottom w:val="none" w:sz="0" w:space="0" w:color="auto"/>
        <w:right w:val="none" w:sz="0" w:space="0" w:color="auto"/>
      </w:divBdr>
    </w:div>
    <w:div w:id="813833708">
      <w:bodyDiv w:val="1"/>
      <w:marLeft w:val="0"/>
      <w:marRight w:val="0"/>
      <w:marTop w:val="0"/>
      <w:marBottom w:val="0"/>
      <w:divBdr>
        <w:top w:val="none" w:sz="0" w:space="0" w:color="auto"/>
        <w:left w:val="none" w:sz="0" w:space="0" w:color="auto"/>
        <w:bottom w:val="none" w:sz="0" w:space="0" w:color="auto"/>
        <w:right w:val="none" w:sz="0" w:space="0" w:color="auto"/>
      </w:divBdr>
      <w:divsChild>
        <w:div w:id="1702972464">
          <w:marLeft w:val="0"/>
          <w:marRight w:val="0"/>
          <w:marTop w:val="0"/>
          <w:marBottom w:val="0"/>
          <w:divBdr>
            <w:top w:val="single" w:sz="2" w:space="0" w:color="D9D9E3"/>
            <w:left w:val="single" w:sz="2" w:space="0" w:color="D9D9E3"/>
            <w:bottom w:val="single" w:sz="2" w:space="0" w:color="D9D9E3"/>
            <w:right w:val="single" w:sz="2" w:space="0" w:color="D9D9E3"/>
          </w:divBdr>
          <w:divsChild>
            <w:div w:id="410129589">
              <w:marLeft w:val="0"/>
              <w:marRight w:val="0"/>
              <w:marTop w:val="0"/>
              <w:marBottom w:val="0"/>
              <w:divBdr>
                <w:top w:val="single" w:sz="2" w:space="0" w:color="D9D9E3"/>
                <w:left w:val="single" w:sz="2" w:space="0" w:color="D9D9E3"/>
                <w:bottom w:val="single" w:sz="2" w:space="0" w:color="D9D9E3"/>
                <w:right w:val="single" w:sz="2" w:space="0" w:color="D9D9E3"/>
              </w:divBdr>
              <w:divsChild>
                <w:div w:id="790710911">
                  <w:marLeft w:val="0"/>
                  <w:marRight w:val="0"/>
                  <w:marTop w:val="0"/>
                  <w:marBottom w:val="0"/>
                  <w:divBdr>
                    <w:top w:val="single" w:sz="2" w:space="0" w:color="D9D9E3"/>
                    <w:left w:val="single" w:sz="2" w:space="0" w:color="D9D9E3"/>
                    <w:bottom w:val="single" w:sz="2" w:space="0" w:color="D9D9E3"/>
                    <w:right w:val="single" w:sz="2" w:space="0" w:color="D9D9E3"/>
                  </w:divBdr>
                  <w:divsChild>
                    <w:div w:id="1727561208">
                      <w:marLeft w:val="0"/>
                      <w:marRight w:val="0"/>
                      <w:marTop w:val="0"/>
                      <w:marBottom w:val="0"/>
                      <w:divBdr>
                        <w:top w:val="single" w:sz="2" w:space="0" w:color="D9D9E3"/>
                        <w:left w:val="single" w:sz="2" w:space="0" w:color="D9D9E3"/>
                        <w:bottom w:val="single" w:sz="2" w:space="0" w:color="D9D9E3"/>
                        <w:right w:val="single" w:sz="2" w:space="0" w:color="D9D9E3"/>
                      </w:divBdr>
                      <w:divsChild>
                        <w:div w:id="857428433">
                          <w:marLeft w:val="0"/>
                          <w:marRight w:val="0"/>
                          <w:marTop w:val="0"/>
                          <w:marBottom w:val="0"/>
                          <w:divBdr>
                            <w:top w:val="single" w:sz="2" w:space="0" w:color="auto"/>
                            <w:left w:val="single" w:sz="2" w:space="0" w:color="auto"/>
                            <w:bottom w:val="single" w:sz="6" w:space="0" w:color="auto"/>
                            <w:right w:val="single" w:sz="2" w:space="0" w:color="auto"/>
                          </w:divBdr>
                          <w:divsChild>
                            <w:div w:id="1634674198">
                              <w:marLeft w:val="0"/>
                              <w:marRight w:val="0"/>
                              <w:marTop w:val="100"/>
                              <w:marBottom w:val="100"/>
                              <w:divBdr>
                                <w:top w:val="single" w:sz="2" w:space="0" w:color="D9D9E3"/>
                                <w:left w:val="single" w:sz="2" w:space="0" w:color="D9D9E3"/>
                                <w:bottom w:val="single" w:sz="2" w:space="0" w:color="D9D9E3"/>
                                <w:right w:val="single" w:sz="2" w:space="0" w:color="D9D9E3"/>
                              </w:divBdr>
                              <w:divsChild>
                                <w:div w:id="621154671">
                                  <w:marLeft w:val="0"/>
                                  <w:marRight w:val="0"/>
                                  <w:marTop w:val="0"/>
                                  <w:marBottom w:val="0"/>
                                  <w:divBdr>
                                    <w:top w:val="single" w:sz="2" w:space="0" w:color="D9D9E3"/>
                                    <w:left w:val="single" w:sz="2" w:space="0" w:color="D9D9E3"/>
                                    <w:bottom w:val="single" w:sz="2" w:space="0" w:color="D9D9E3"/>
                                    <w:right w:val="single" w:sz="2" w:space="0" w:color="D9D9E3"/>
                                  </w:divBdr>
                                  <w:divsChild>
                                    <w:div w:id="1293635217">
                                      <w:marLeft w:val="0"/>
                                      <w:marRight w:val="0"/>
                                      <w:marTop w:val="0"/>
                                      <w:marBottom w:val="0"/>
                                      <w:divBdr>
                                        <w:top w:val="single" w:sz="2" w:space="0" w:color="D9D9E3"/>
                                        <w:left w:val="single" w:sz="2" w:space="0" w:color="D9D9E3"/>
                                        <w:bottom w:val="single" w:sz="2" w:space="0" w:color="D9D9E3"/>
                                        <w:right w:val="single" w:sz="2" w:space="0" w:color="D9D9E3"/>
                                      </w:divBdr>
                                      <w:divsChild>
                                        <w:div w:id="1305430056">
                                          <w:marLeft w:val="0"/>
                                          <w:marRight w:val="0"/>
                                          <w:marTop w:val="0"/>
                                          <w:marBottom w:val="0"/>
                                          <w:divBdr>
                                            <w:top w:val="single" w:sz="2" w:space="0" w:color="D9D9E3"/>
                                            <w:left w:val="single" w:sz="2" w:space="0" w:color="D9D9E3"/>
                                            <w:bottom w:val="single" w:sz="2" w:space="0" w:color="D9D9E3"/>
                                            <w:right w:val="single" w:sz="2" w:space="0" w:color="D9D9E3"/>
                                          </w:divBdr>
                                          <w:divsChild>
                                            <w:div w:id="180166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32582093">
          <w:marLeft w:val="0"/>
          <w:marRight w:val="0"/>
          <w:marTop w:val="0"/>
          <w:marBottom w:val="0"/>
          <w:divBdr>
            <w:top w:val="none" w:sz="0" w:space="0" w:color="auto"/>
            <w:left w:val="none" w:sz="0" w:space="0" w:color="auto"/>
            <w:bottom w:val="none" w:sz="0" w:space="0" w:color="auto"/>
            <w:right w:val="none" w:sz="0" w:space="0" w:color="auto"/>
          </w:divBdr>
          <w:divsChild>
            <w:div w:id="313687265">
              <w:marLeft w:val="0"/>
              <w:marRight w:val="0"/>
              <w:marTop w:val="0"/>
              <w:marBottom w:val="0"/>
              <w:divBdr>
                <w:top w:val="single" w:sz="2" w:space="0" w:color="D9D9E3"/>
                <w:left w:val="single" w:sz="2" w:space="0" w:color="D9D9E3"/>
                <w:bottom w:val="single" w:sz="2" w:space="0" w:color="D9D9E3"/>
                <w:right w:val="single" w:sz="2" w:space="0" w:color="D9D9E3"/>
              </w:divBdr>
              <w:divsChild>
                <w:div w:id="2114980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24847306">
      <w:bodyDiv w:val="1"/>
      <w:marLeft w:val="0"/>
      <w:marRight w:val="0"/>
      <w:marTop w:val="0"/>
      <w:marBottom w:val="0"/>
      <w:divBdr>
        <w:top w:val="none" w:sz="0" w:space="0" w:color="auto"/>
        <w:left w:val="none" w:sz="0" w:space="0" w:color="auto"/>
        <w:bottom w:val="none" w:sz="0" w:space="0" w:color="auto"/>
        <w:right w:val="none" w:sz="0" w:space="0" w:color="auto"/>
      </w:divBdr>
      <w:divsChild>
        <w:div w:id="610017782">
          <w:marLeft w:val="0"/>
          <w:marRight w:val="0"/>
          <w:marTop w:val="0"/>
          <w:marBottom w:val="0"/>
          <w:divBdr>
            <w:top w:val="single" w:sz="2" w:space="0" w:color="D9D9E3"/>
            <w:left w:val="single" w:sz="2" w:space="0" w:color="D9D9E3"/>
            <w:bottom w:val="single" w:sz="2" w:space="0" w:color="D9D9E3"/>
            <w:right w:val="single" w:sz="2" w:space="0" w:color="D9D9E3"/>
          </w:divBdr>
          <w:divsChild>
            <w:div w:id="2103410621">
              <w:marLeft w:val="0"/>
              <w:marRight w:val="0"/>
              <w:marTop w:val="0"/>
              <w:marBottom w:val="0"/>
              <w:divBdr>
                <w:top w:val="single" w:sz="2" w:space="0" w:color="D9D9E3"/>
                <w:left w:val="single" w:sz="2" w:space="0" w:color="D9D9E3"/>
                <w:bottom w:val="single" w:sz="2" w:space="0" w:color="D9D9E3"/>
                <w:right w:val="single" w:sz="2" w:space="0" w:color="D9D9E3"/>
              </w:divBdr>
              <w:divsChild>
                <w:div w:id="831798266">
                  <w:marLeft w:val="0"/>
                  <w:marRight w:val="0"/>
                  <w:marTop w:val="0"/>
                  <w:marBottom w:val="0"/>
                  <w:divBdr>
                    <w:top w:val="single" w:sz="2" w:space="0" w:color="D9D9E3"/>
                    <w:left w:val="single" w:sz="2" w:space="0" w:color="D9D9E3"/>
                    <w:bottom w:val="single" w:sz="2" w:space="0" w:color="D9D9E3"/>
                    <w:right w:val="single" w:sz="2" w:space="0" w:color="D9D9E3"/>
                  </w:divBdr>
                  <w:divsChild>
                    <w:div w:id="1798179221">
                      <w:marLeft w:val="0"/>
                      <w:marRight w:val="0"/>
                      <w:marTop w:val="0"/>
                      <w:marBottom w:val="0"/>
                      <w:divBdr>
                        <w:top w:val="single" w:sz="2" w:space="0" w:color="D9D9E3"/>
                        <w:left w:val="single" w:sz="2" w:space="0" w:color="D9D9E3"/>
                        <w:bottom w:val="single" w:sz="2" w:space="0" w:color="D9D9E3"/>
                        <w:right w:val="single" w:sz="2" w:space="0" w:color="D9D9E3"/>
                      </w:divBdr>
                      <w:divsChild>
                        <w:div w:id="197741419">
                          <w:marLeft w:val="0"/>
                          <w:marRight w:val="0"/>
                          <w:marTop w:val="0"/>
                          <w:marBottom w:val="0"/>
                          <w:divBdr>
                            <w:top w:val="single" w:sz="2" w:space="0" w:color="auto"/>
                            <w:left w:val="single" w:sz="2" w:space="0" w:color="auto"/>
                            <w:bottom w:val="single" w:sz="6" w:space="0" w:color="auto"/>
                            <w:right w:val="single" w:sz="2" w:space="0" w:color="auto"/>
                          </w:divBdr>
                          <w:divsChild>
                            <w:div w:id="1382093348">
                              <w:marLeft w:val="0"/>
                              <w:marRight w:val="0"/>
                              <w:marTop w:val="100"/>
                              <w:marBottom w:val="100"/>
                              <w:divBdr>
                                <w:top w:val="single" w:sz="2" w:space="0" w:color="D9D9E3"/>
                                <w:left w:val="single" w:sz="2" w:space="0" w:color="D9D9E3"/>
                                <w:bottom w:val="single" w:sz="2" w:space="0" w:color="D9D9E3"/>
                                <w:right w:val="single" w:sz="2" w:space="0" w:color="D9D9E3"/>
                              </w:divBdr>
                              <w:divsChild>
                                <w:div w:id="395982177">
                                  <w:marLeft w:val="0"/>
                                  <w:marRight w:val="0"/>
                                  <w:marTop w:val="0"/>
                                  <w:marBottom w:val="0"/>
                                  <w:divBdr>
                                    <w:top w:val="single" w:sz="2" w:space="0" w:color="D9D9E3"/>
                                    <w:left w:val="single" w:sz="2" w:space="0" w:color="D9D9E3"/>
                                    <w:bottom w:val="single" w:sz="2" w:space="0" w:color="D9D9E3"/>
                                    <w:right w:val="single" w:sz="2" w:space="0" w:color="D9D9E3"/>
                                  </w:divBdr>
                                  <w:divsChild>
                                    <w:div w:id="837498597">
                                      <w:marLeft w:val="0"/>
                                      <w:marRight w:val="0"/>
                                      <w:marTop w:val="0"/>
                                      <w:marBottom w:val="0"/>
                                      <w:divBdr>
                                        <w:top w:val="single" w:sz="2" w:space="0" w:color="D9D9E3"/>
                                        <w:left w:val="single" w:sz="2" w:space="0" w:color="D9D9E3"/>
                                        <w:bottom w:val="single" w:sz="2" w:space="0" w:color="D9D9E3"/>
                                        <w:right w:val="single" w:sz="2" w:space="0" w:color="D9D9E3"/>
                                      </w:divBdr>
                                      <w:divsChild>
                                        <w:div w:id="1935817680">
                                          <w:marLeft w:val="0"/>
                                          <w:marRight w:val="0"/>
                                          <w:marTop w:val="0"/>
                                          <w:marBottom w:val="0"/>
                                          <w:divBdr>
                                            <w:top w:val="single" w:sz="2" w:space="0" w:color="D9D9E3"/>
                                            <w:left w:val="single" w:sz="2" w:space="0" w:color="D9D9E3"/>
                                            <w:bottom w:val="single" w:sz="2" w:space="0" w:color="D9D9E3"/>
                                            <w:right w:val="single" w:sz="2" w:space="0" w:color="D9D9E3"/>
                                          </w:divBdr>
                                          <w:divsChild>
                                            <w:div w:id="848328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46069985">
          <w:marLeft w:val="0"/>
          <w:marRight w:val="0"/>
          <w:marTop w:val="0"/>
          <w:marBottom w:val="0"/>
          <w:divBdr>
            <w:top w:val="none" w:sz="0" w:space="0" w:color="auto"/>
            <w:left w:val="none" w:sz="0" w:space="0" w:color="auto"/>
            <w:bottom w:val="none" w:sz="0" w:space="0" w:color="auto"/>
            <w:right w:val="none" w:sz="0" w:space="0" w:color="auto"/>
          </w:divBdr>
          <w:divsChild>
            <w:div w:id="673143632">
              <w:marLeft w:val="0"/>
              <w:marRight w:val="0"/>
              <w:marTop w:val="0"/>
              <w:marBottom w:val="0"/>
              <w:divBdr>
                <w:top w:val="single" w:sz="2" w:space="0" w:color="D9D9E3"/>
                <w:left w:val="single" w:sz="2" w:space="0" w:color="D9D9E3"/>
                <w:bottom w:val="single" w:sz="2" w:space="0" w:color="D9D9E3"/>
                <w:right w:val="single" w:sz="2" w:space="0" w:color="D9D9E3"/>
              </w:divBdr>
              <w:divsChild>
                <w:div w:id="1963534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45981223">
      <w:bodyDiv w:val="1"/>
      <w:marLeft w:val="0"/>
      <w:marRight w:val="0"/>
      <w:marTop w:val="0"/>
      <w:marBottom w:val="0"/>
      <w:divBdr>
        <w:top w:val="none" w:sz="0" w:space="0" w:color="auto"/>
        <w:left w:val="none" w:sz="0" w:space="0" w:color="auto"/>
        <w:bottom w:val="none" w:sz="0" w:space="0" w:color="auto"/>
        <w:right w:val="none" w:sz="0" w:space="0" w:color="auto"/>
      </w:divBdr>
    </w:div>
    <w:div w:id="1057435054">
      <w:bodyDiv w:val="1"/>
      <w:marLeft w:val="0"/>
      <w:marRight w:val="0"/>
      <w:marTop w:val="0"/>
      <w:marBottom w:val="0"/>
      <w:divBdr>
        <w:top w:val="none" w:sz="0" w:space="0" w:color="auto"/>
        <w:left w:val="none" w:sz="0" w:space="0" w:color="auto"/>
        <w:bottom w:val="none" w:sz="0" w:space="0" w:color="auto"/>
        <w:right w:val="none" w:sz="0" w:space="0" w:color="auto"/>
      </w:divBdr>
    </w:div>
    <w:div w:id="1291206013">
      <w:bodyDiv w:val="1"/>
      <w:marLeft w:val="0"/>
      <w:marRight w:val="0"/>
      <w:marTop w:val="0"/>
      <w:marBottom w:val="0"/>
      <w:divBdr>
        <w:top w:val="none" w:sz="0" w:space="0" w:color="auto"/>
        <w:left w:val="none" w:sz="0" w:space="0" w:color="auto"/>
        <w:bottom w:val="none" w:sz="0" w:space="0" w:color="auto"/>
        <w:right w:val="none" w:sz="0" w:space="0" w:color="auto"/>
      </w:divBdr>
      <w:divsChild>
        <w:div w:id="267548902">
          <w:marLeft w:val="0"/>
          <w:marRight w:val="0"/>
          <w:marTop w:val="0"/>
          <w:marBottom w:val="0"/>
          <w:divBdr>
            <w:top w:val="single" w:sz="2" w:space="0" w:color="D9D9E3"/>
            <w:left w:val="single" w:sz="2" w:space="0" w:color="D9D9E3"/>
            <w:bottom w:val="single" w:sz="2" w:space="0" w:color="D9D9E3"/>
            <w:right w:val="single" w:sz="2" w:space="0" w:color="D9D9E3"/>
          </w:divBdr>
          <w:divsChild>
            <w:div w:id="1878732870">
              <w:marLeft w:val="0"/>
              <w:marRight w:val="0"/>
              <w:marTop w:val="0"/>
              <w:marBottom w:val="0"/>
              <w:divBdr>
                <w:top w:val="single" w:sz="2" w:space="0" w:color="D9D9E3"/>
                <w:left w:val="single" w:sz="2" w:space="0" w:color="D9D9E3"/>
                <w:bottom w:val="single" w:sz="2" w:space="0" w:color="D9D9E3"/>
                <w:right w:val="single" w:sz="2" w:space="0" w:color="D9D9E3"/>
              </w:divBdr>
              <w:divsChild>
                <w:div w:id="1918318772">
                  <w:marLeft w:val="0"/>
                  <w:marRight w:val="0"/>
                  <w:marTop w:val="0"/>
                  <w:marBottom w:val="0"/>
                  <w:divBdr>
                    <w:top w:val="single" w:sz="2" w:space="0" w:color="D9D9E3"/>
                    <w:left w:val="single" w:sz="2" w:space="0" w:color="D9D9E3"/>
                    <w:bottom w:val="single" w:sz="2" w:space="0" w:color="D9D9E3"/>
                    <w:right w:val="single" w:sz="2" w:space="0" w:color="D9D9E3"/>
                  </w:divBdr>
                  <w:divsChild>
                    <w:div w:id="1833519526">
                      <w:marLeft w:val="0"/>
                      <w:marRight w:val="0"/>
                      <w:marTop w:val="0"/>
                      <w:marBottom w:val="0"/>
                      <w:divBdr>
                        <w:top w:val="single" w:sz="2" w:space="0" w:color="D9D9E3"/>
                        <w:left w:val="single" w:sz="2" w:space="0" w:color="D9D9E3"/>
                        <w:bottom w:val="single" w:sz="2" w:space="0" w:color="D9D9E3"/>
                        <w:right w:val="single" w:sz="2" w:space="0" w:color="D9D9E3"/>
                      </w:divBdr>
                      <w:divsChild>
                        <w:div w:id="1614245662">
                          <w:marLeft w:val="0"/>
                          <w:marRight w:val="0"/>
                          <w:marTop w:val="0"/>
                          <w:marBottom w:val="0"/>
                          <w:divBdr>
                            <w:top w:val="single" w:sz="2" w:space="0" w:color="auto"/>
                            <w:left w:val="single" w:sz="2" w:space="0" w:color="auto"/>
                            <w:bottom w:val="single" w:sz="6" w:space="0" w:color="auto"/>
                            <w:right w:val="single" w:sz="2" w:space="0" w:color="auto"/>
                          </w:divBdr>
                          <w:divsChild>
                            <w:div w:id="1468745835">
                              <w:marLeft w:val="0"/>
                              <w:marRight w:val="0"/>
                              <w:marTop w:val="100"/>
                              <w:marBottom w:val="100"/>
                              <w:divBdr>
                                <w:top w:val="single" w:sz="2" w:space="0" w:color="D9D9E3"/>
                                <w:left w:val="single" w:sz="2" w:space="0" w:color="D9D9E3"/>
                                <w:bottom w:val="single" w:sz="2" w:space="0" w:color="D9D9E3"/>
                                <w:right w:val="single" w:sz="2" w:space="0" w:color="D9D9E3"/>
                              </w:divBdr>
                              <w:divsChild>
                                <w:div w:id="428819413">
                                  <w:marLeft w:val="0"/>
                                  <w:marRight w:val="0"/>
                                  <w:marTop w:val="0"/>
                                  <w:marBottom w:val="0"/>
                                  <w:divBdr>
                                    <w:top w:val="single" w:sz="2" w:space="0" w:color="D9D9E3"/>
                                    <w:left w:val="single" w:sz="2" w:space="0" w:color="D9D9E3"/>
                                    <w:bottom w:val="single" w:sz="2" w:space="0" w:color="D9D9E3"/>
                                    <w:right w:val="single" w:sz="2" w:space="0" w:color="D9D9E3"/>
                                  </w:divBdr>
                                  <w:divsChild>
                                    <w:div w:id="3438968">
                                      <w:marLeft w:val="0"/>
                                      <w:marRight w:val="0"/>
                                      <w:marTop w:val="0"/>
                                      <w:marBottom w:val="0"/>
                                      <w:divBdr>
                                        <w:top w:val="single" w:sz="2" w:space="0" w:color="D9D9E3"/>
                                        <w:left w:val="single" w:sz="2" w:space="0" w:color="D9D9E3"/>
                                        <w:bottom w:val="single" w:sz="2" w:space="0" w:color="D9D9E3"/>
                                        <w:right w:val="single" w:sz="2" w:space="0" w:color="D9D9E3"/>
                                      </w:divBdr>
                                      <w:divsChild>
                                        <w:div w:id="1093891727">
                                          <w:marLeft w:val="0"/>
                                          <w:marRight w:val="0"/>
                                          <w:marTop w:val="0"/>
                                          <w:marBottom w:val="0"/>
                                          <w:divBdr>
                                            <w:top w:val="single" w:sz="2" w:space="0" w:color="D9D9E3"/>
                                            <w:left w:val="single" w:sz="2" w:space="0" w:color="D9D9E3"/>
                                            <w:bottom w:val="single" w:sz="2" w:space="0" w:color="D9D9E3"/>
                                            <w:right w:val="single" w:sz="2" w:space="0" w:color="D9D9E3"/>
                                          </w:divBdr>
                                          <w:divsChild>
                                            <w:div w:id="196276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51352427">
          <w:marLeft w:val="0"/>
          <w:marRight w:val="0"/>
          <w:marTop w:val="0"/>
          <w:marBottom w:val="0"/>
          <w:divBdr>
            <w:top w:val="none" w:sz="0" w:space="0" w:color="auto"/>
            <w:left w:val="none" w:sz="0" w:space="0" w:color="auto"/>
            <w:bottom w:val="none" w:sz="0" w:space="0" w:color="auto"/>
            <w:right w:val="none" w:sz="0" w:space="0" w:color="auto"/>
          </w:divBdr>
        </w:div>
      </w:divsChild>
    </w:div>
    <w:div w:id="1419523241">
      <w:bodyDiv w:val="1"/>
      <w:marLeft w:val="0"/>
      <w:marRight w:val="0"/>
      <w:marTop w:val="0"/>
      <w:marBottom w:val="0"/>
      <w:divBdr>
        <w:top w:val="none" w:sz="0" w:space="0" w:color="auto"/>
        <w:left w:val="none" w:sz="0" w:space="0" w:color="auto"/>
        <w:bottom w:val="none" w:sz="0" w:space="0" w:color="auto"/>
        <w:right w:val="none" w:sz="0" w:space="0" w:color="auto"/>
      </w:divBdr>
      <w:divsChild>
        <w:div w:id="477764511">
          <w:marLeft w:val="0"/>
          <w:marRight w:val="0"/>
          <w:marTop w:val="0"/>
          <w:marBottom w:val="0"/>
          <w:divBdr>
            <w:top w:val="single" w:sz="2" w:space="0" w:color="D9D9E3"/>
            <w:left w:val="single" w:sz="2" w:space="0" w:color="D9D9E3"/>
            <w:bottom w:val="single" w:sz="2" w:space="0" w:color="D9D9E3"/>
            <w:right w:val="single" w:sz="2" w:space="0" w:color="D9D9E3"/>
          </w:divBdr>
          <w:divsChild>
            <w:div w:id="1597713525">
              <w:marLeft w:val="0"/>
              <w:marRight w:val="0"/>
              <w:marTop w:val="0"/>
              <w:marBottom w:val="0"/>
              <w:divBdr>
                <w:top w:val="single" w:sz="2" w:space="0" w:color="D9D9E3"/>
                <w:left w:val="single" w:sz="2" w:space="0" w:color="D9D9E3"/>
                <w:bottom w:val="single" w:sz="2" w:space="0" w:color="D9D9E3"/>
                <w:right w:val="single" w:sz="2" w:space="0" w:color="D9D9E3"/>
              </w:divBdr>
              <w:divsChild>
                <w:div w:id="989794501">
                  <w:marLeft w:val="0"/>
                  <w:marRight w:val="0"/>
                  <w:marTop w:val="0"/>
                  <w:marBottom w:val="0"/>
                  <w:divBdr>
                    <w:top w:val="single" w:sz="2" w:space="0" w:color="D9D9E3"/>
                    <w:left w:val="single" w:sz="2" w:space="0" w:color="D9D9E3"/>
                    <w:bottom w:val="single" w:sz="2" w:space="0" w:color="D9D9E3"/>
                    <w:right w:val="single" w:sz="2" w:space="0" w:color="D9D9E3"/>
                  </w:divBdr>
                  <w:divsChild>
                    <w:div w:id="1528979531">
                      <w:marLeft w:val="0"/>
                      <w:marRight w:val="0"/>
                      <w:marTop w:val="0"/>
                      <w:marBottom w:val="0"/>
                      <w:divBdr>
                        <w:top w:val="single" w:sz="2" w:space="0" w:color="D9D9E3"/>
                        <w:left w:val="single" w:sz="2" w:space="0" w:color="D9D9E3"/>
                        <w:bottom w:val="single" w:sz="2" w:space="0" w:color="D9D9E3"/>
                        <w:right w:val="single" w:sz="2" w:space="0" w:color="D9D9E3"/>
                      </w:divBdr>
                      <w:divsChild>
                        <w:div w:id="1766992304">
                          <w:marLeft w:val="0"/>
                          <w:marRight w:val="0"/>
                          <w:marTop w:val="0"/>
                          <w:marBottom w:val="0"/>
                          <w:divBdr>
                            <w:top w:val="single" w:sz="2" w:space="0" w:color="auto"/>
                            <w:left w:val="single" w:sz="2" w:space="0" w:color="auto"/>
                            <w:bottom w:val="single" w:sz="6" w:space="0" w:color="auto"/>
                            <w:right w:val="single" w:sz="2" w:space="0" w:color="auto"/>
                          </w:divBdr>
                          <w:divsChild>
                            <w:div w:id="191574646">
                              <w:marLeft w:val="0"/>
                              <w:marRight w:val="0"/>
                              <w:marTop w:val="100"/>
                              <w:marBottom w:val="100"/>
                              <w:divBdr>
                                <w:top w:val="single" w:sz="2" w:space="0" w:color="D9D9E3"/>
                                <w:left w:val="single" w:sz="2" w:space="0" w:color="D9D9E3"/>
                                <w:bottom w:val="single" w:sz="2" w:space="0" w:color="D9D9E3"/>
                                <w:right w:val="single" w:sz="2" w:space="0" w:color="D9D9E3"/>
                              </w:divBdr>
                              <w:divsChild>
                                <w:div w:id="771247466">
                                  <w:marLeft w:val="0"/>
                                  <w:marRight w:val="0"/>
                                  <w:marTop w:val="0"/>
                                  <w:marBottom w:val="0"/>
                                  <w:divBdr>
                                    <w:top w:val="single" w:sz="2" w:space="0" w:color="D9D9E3"/>
                                    <w:left w:val="single" w:sz="2" w:space="0" w:color="D9D9E3"/>
                                    <w:bottom w:val="single" w:sz="2" w:space="0" w:color="D9D9E3"/>
                                    <w:right w:val="single" w:sz="2" w:space="0" w:color="D9D9E3"/>
                                  </w:divBdr>
                                  <w:divsChild>
                                    <w:div w:id="139425461">
                                      <w:marLeft w:val="0"/>
                                      <w:marRight w:val="0"/>
                                      <w:marTop w:val="0"/>
                                      <w:marBottom w:val="0"/>
                                      <w:divBdr>
                                        <w:top w:val="single" w:sz="2" w:space="0" w:color="D9D9E3"/>
                                        <w:left w:val="single" w:sz="2" w:space="0" w:color="D9D9E3"/>
                                        <w:bottom w:val="single" w:sz="2" w:space="0" w:color="D9D9E3"/>
                                        <w:right w:val="single" w:sz="2" w:space="0" w:color="D9D9E3"/>
                                      </w:divBdr>
                                      <w:divsChild>
                                        <w:div w:id="1998075684">
                                          <w:marLeft w:val="0"/>
                                          <w:marRight w:val="0"/>
                                          <w:marTop w:val="0"/>
                                          <w:marBottom w:val="0"/>
                                          <w:divBdr>
                                            <w:top w:val="single" w:sz="2" w:space="0" w:color="D9D9E3"/>
                                            <w:left w:val="single" w:sz="2" w:space="0" w:color="D9D9E3"/>
                                            <w:bottom w:val="single" w:sz="2" w:space="0" w:color="D9D9E3"/>
                                            <w:right w:val="single" w:sz="2" w:space="0" w:color="D9D9E3"/>
                                          </w:divBdr>
                                          <w:divsChild>
                                            <w:div w:id="477111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1387992">
                          <w:marLeft w:val="0"/>
                          <w:marRight w:val="0"/>
                          <w:marTop w:val="0"/>
                          <w:marBottom w:val="0"/>
                          <w:divBdr>
                            <w:top w:val="single" w:sz="2" w:space="0" w:color="auto"/>
                            <w:left w:val="single" w:sz="2" w:space="0" w:color="auto"/>
                            <w:bottom w:val="single" w:sz="6" w:space="0" w:color="auto"/>
                            <w:right w:val="single" w:sz="2" w:space="0" w:color="auto"/>
                          </w:divBdr>
                          <w:divsChild>
                            <w:div w:id="1883127091">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896715">
                                  <w:marLeft w:val="0"/>
                                  <w:marRight w:val="0"/>
                                  <w:marTop w:val="0"/>
                                  <w:marBottom w:val="0"/>
                                  <w:divBdr>
                                    <w:top w:val="single" w:sz="2" w:space="0" w:color="D9D9E3"/>
                                    <w:left w:val="single" w:sz="2" w:space="0" w:color="D9D9E3"/>
                                    <w:bottom w:val="single" w:sz="2" w:space="0" w:color="D9D9E3"/>
                                    <w:right w:val="single" w:sz="2" w:space="0" w:color="D9D9E3"/>
                                  </w:divBdr>
                                  <w:divsChild>
                                    <w:div w:id="1726374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8634505">
                                  <w:marLeft w:val="0"/>
                                  <w:marRight w:val="0"/>
                                  <w:marTop w:val="0"/>
                                  <w:marBottom w:val="0"/>
                                  <w:divBdr>
                                    <w:top w:val="single" w:sz="2" w:space="0" w:color="D9D9E3"/>
                                    <w:left w:val="single" w:sz="2" w:space="0" w:color="D9D9E3"/>
                                    <w:bottom w:val="single" w:sz="2" w:space="0" w:color="D9D9E3"/>
                                    <w:right w:val="single" w:sz="2" w:space="0" w:color="D9D9E3"/>
                                  </w:divBdr>
                                  <w:divsChild>
                                    <w:div w:id="1941522870">
                                      <w:marLeft w:val="0"/>
                                      <w:marRight w:val="0"/>
                                      <w:marTop w:val="0"/>
                                      <w:marBottom w:val="0"/>
                                      <w:divBdr>
                                        <w:top w:val="single" w:sz="2" w:space="0" w:color="D9D9E3"/>
                                        <w:left w:val="single" w:sz="2" w:space="0" w:color="D9D9E3"/>
                                        <w:bottom w:val="single" w:sz="2" w:space="0" w:color="D9D9E3"/>
                                        <w:right w:val="single" w:sz="2" w:space="0" w:color="D9D9E3"/>
                                      </w:divBdr>
                                      <w:divsChild>
                                        <w:div w:id="1689674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4149867">
                          <w:marLeft w:val="0"/>
                          <w:marRight w:val="0"/>
                          <w:marTop w:val="0"/>
                          <w:marBottom w:val="0"/>
                          <w:divBdr>
                            <w:top w:val="single" w:sz="2" w:space="0" w:color="auto"/>
                            <w:left w:val="single" w:sz="2" w:space="0" w:color="auto"/>
                            <w:bottom w:val="single" w:sz="6" w:space="0" w:color="auto"/>
                            <w:right w:val="single" w:sz="2" w:space="0" w:color="auto"/>
                          </w:divBdr>
                          <w:divsChild>
                            <w:div w:id="16645509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71056368">
                                  <w:marLeft w:val="0"/>
                                  <w:marRight w:val="0"/>
                                  <w:marTop w:val="0"/>
                                  <w:marBottom w:val="0"/>
                                  <w:divBdr>
                                    <w:top w:val="single" w:sz="2" w:space="0" w:color="D9D9E3"/>
                                    <w:left w:val="single" w:sz="2" w:space="0" w:color="D9D9E3"/>
                                    <w:bottom w:val="single" w:sz="2" w:space="0" w:color="D9D9E3"/>
                                    <w:right w:val="single" w:sz="2" w:space="0" w:color="D9D9E3"/>
                                  </w:divBdr>
                                  <w:divsChild>
                                    <w:div w:id="1247806373">
                                      <w:marLeft w:val="0"/>
                                      <w:marRight w:val="0"/>
                                      <w:marTop w:val="0"/>
                                      <w:marBottom w:val="0"/>
                                      <w:divBdr>
                                        <w:top w:val="single" w:sz="2" w:space="0" w:color="D9D9E3"/>
                                        <w:left w:val="single" w:sz="2" w:space="0" w:color="D9D9E3"/>
                                        <w:bottom w:val="single" w:sz="2" w:space="0" w:color="D9D9E3"/>
                                        <w:right w:val="single" w:sz="2" w:space="0" w:color="D9D9E3"/>
                                      </w:divBdr>
                                      <w:divsChild>
                                        <w:div w:id="1792244012">
                                          <w:marLeft w:val="0"/>
                                          <w:marRight w:val="0"/>
                                          <w:marTop w:val="0"/>
                                          <w:marBottom w:val="0"/>
                                          <w:divBdr>
                                            <w:top w:val="single" w:sz="2" w:space="0" w:color="D9D9E3"/>
                                            <w:left w:val="single" w:sz="2" w:space="0" w:color="D9D9E3"/>
                                            <w:bottom w:val="single" w:sz="2" w:space="0" w:color="D9D9E3"/>
                                            <w:right w:val="single" w:sz="2" w:space="0" w:color="D9D9E3"/>
                                          </w:divBdr>
                                          <w:divsChild>
                                            <w:div w:id="591744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040111">
                          <w:marLeft w:val="0"/>
                          <w:marRight w:val="0"/>
                          <w:marTop w:val="0"/>
                          <w:marBottom w:val="0"/>
                          <w:divBdr>
                            <w:top w:val="single" w:sz="2" w:space="0" w:color="auto"/>
                            <w:left w:val="single" w:sz="2" w:space="0" w:color="auto"/>
                            <w:bottom w:val="single" w:sz="6" w:space="0" w:color="auto"/>
                            <w:right w:val="single" w:sz="2" w:space="0" w:color="auto"/>
                          </w:divBdr>
                          <w:divsChild>
                            <w:div w:id="177131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421951920">
                                  <w:marLeft w:val="0"/>
                                  <w:marRight w:val="0"/>
                                  <w:marTop w:val="0"/>
                                  <w:marBottom w:val="0"/>
                                  <w:divBdr>
                                    <w:top w:val="single" w:sz="2" w:space="0" w:color="D9D9E3"/>
                                    <w:left w:val="single" w:sz="2" w:space="0" w:color="D9D9E3"/>
                                    <w:bottom w:val="single" w:sz="2" w:space="0" w:color="D9D9E3"/>
                                    <w:right w:val="single" w:sz="2" w:space="0" w:color="D9D9E3"/>
                                  </w:divBdr>
                                  <w:divsChild>
                                    <w:div w:id="526795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33961687">
                                  <w:marLeft w:val="0"/>
                                  <w:marRight w:val="0"/>
                                  <w:marTop w:val="0"/>
                                  <w:marBottom w:val="0"/>
                                  <w:divBdr>
                                    <w:top w:val="single" w:sz="2" w:space="0" w:color="D9D9E3"/>
                                    <w:left w:val="single" w:sz="2" w:space="0" w:color="D9D9E3"/>
                                    <w:bottom w:val="single" w:sz="2" w:space="0" w:color="D9D9E3"/>
                                    <w:right w:val="single" w:sz="2" w:space="0" w:color="D9D9E3"/>
                                  </w:divBdr>
                                  <w:divsChild>
                                    <w:div w:id="636452559">
                                      <w:marLeft w:val="0"/>
                                      <w:marRight w:val="0"/>
                                      <w:marTop w:val="0"/>
                                      <w:marBottom w:val="0"/>
                                      <w:divBdr>
                                        <w:top w:val="single" w:sz="2" w:space="0" w:color="D9D9E3"/>
                                        <w:left w:val="single" w:sz="2" w:space="0" w:color="D9D9E3"/>
                                        <w:bottom w:val="single" w:sz="2" w:space="0" w:color="D9D9E3"/>
                                        <w:right w:val="single" w:sz="2" w:space="0" w:color="D9D9E3"/>
                                      </w:divBdr>
                                      <w:divsChild>
                                        <w:div w:id="21142089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6151346">
                          <w:marLeft w:val="0"/>
                          <w:marRight w:val="0"/>
                          <w:marTop w:val="0"/>
                          <w:marBottom w:val="0"/>
                          <w:divBdr>
                            <w:top w:val="single" w:sz="2" w:space="0" w:color="auto"/>
                            <w:left w:val="single" w:sz="2" w:space="0" w:color="auto"/>
                            <w:bottom w:val="single" w:sz="6" w:space="0" w:color="auto"/>
                            <w:right w:val="single" w:sz="2" w:space="0" w:color="auto"/>
                          </w:divBdr>
                          <w:divsChild>
                            <w:div w:id="249462416">
                              <w:marLeft w:val="0"/>
                              <w:marRight w:val="0"/>
                              <w:marTop w:val="100"/>
                              <w:marBottom w:val="100"/>
                              <w:divBdr>
                                <w:top w:val="single" w:sz="2" w:space="0" w:color="D9D9E3"/>
                                <w:left w:val="single" w:sz="2" w:space="0" w:color="D9D9E3"/>
                                <w:bottom w:val="single" w:sz="2" w:space="0" w:color="D9D9E3"/>
                                <w:right w:val="single" w:sz="2" w:space="0" w:color="D9D9E3"/>
                              </w:divBdr>
                              <w:divsChild>
                                <w:div w:id="791172035">
                                  <w:marLeft w:val="0"/>
                                  <w:marRight w:val="0"/>
                                  <w:marTop w:val="0"/>
                                  <w:marBottom w:val="0"/>
                                  <w:divBdr>
                                    <w:top w:val="single" w:sz="2" w:space="0" w:color="D9D9E3"/>
                                    <w:left w:val="single" w:sz="2" w:space="0" w:color="D9D9E3"/>
                                    <w:bottom w:val="single" w:sz="2" w:space="0" w:color="D9D9E3"/>
                                    <w:right w:val="single" w:sz="2" w:space="0" w:color="D9D9E3"/>
                                  </w:divBdr>
                                  <w:divsChild>
                                    <w:div w:id="669867666">
                                      <w:marLeft w:val="0"/>
                                      <w:marRight w:val="0"/>
                                      <w:marTop w:val="0"/>
                                      <w:marBottom w:val="0"/>
                                      <w:divBdr>
                                        <w:top w:val="single" w:sz="2" w:space="0" w:color="D9D9E3"/>
                                        <w:left w:val="single" w:sz="2" w:space="0" w:color="D9D9E3"/>
                                        <w:bottom w:val="single" w:sz="2" w:space="0" w:color="D9D9E3"/>
                                        <w:right w:val="single" w:sz="2" w:space="0" w:color="D9D9E3"/>
                                      </w:divBdr>
                                      <w:divsChild>
                                        <w:div w:id="550969160">
                                          <w:marLeft w:val="0"/>
                                          <w:marRight w:val="0"/>
                                          <w:marTop w:val="0"/>
                                          <w:marBottom w:val="0"/>
                                          <w:divBdr>
                                            <w:top w:val="single" w:sz="2" w:space="0" w:color="D9D9E3"/>
                                            <w:left w:val="single" w:sz="2" w:space="0" w:color="D9D9E3"/>
                                            <w:bottom w:val="single" w:sz="2" w:space="0" w:color="D9D9E3"/>
                                            <w:right w:val="single" w:sz="2" w:space="0" w:color="D9D9E3"/>
                                          </w:divBdr>
                                          <w:divsChild>
                                            <w:div w:id="572853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39655183">
                          <w:marLeft w:val="0"/>
                          <w:marRight w:val="0"/>
                          <w:marTop w:val="0"/>
                          <w:marBottom w:val="0"/>
                          <w:divBdr>
                            <w:top w:val="single" w:sz="2" w:space="0" w:color="auto"/>
                            <w:left w:val="single" w:sz="2" w:space="0" w:color="auto"/>
                            <w:bottom w:val="single" w:sz="6" w:space="0" w:color="auto"/>
                            <w:right w:val="single" w:sz="2" w:space="0" w:color="auto"/>
                          </w:divBdr>
                          <w:divsChild>
                            <w:div w:id="6672487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8060521">
                                  <w:marLeft w:val="0"/>
                                  <w:marRight w:val="0"/>
                                  <w:marTop w:val="0"/>
                                  <w:marBottom w:val="0"/>
                                  <w:divBdr>
                                    <w:top w:val="single" w:sz="2" w:space="0" w:color="D9D9E3"/>
                                    <w:left w:val="single" w:sz="2" w:space="0" w:color="D9D9E3"/>
                                    <w:bottom w:val="single" w:sz="2" w:space="0" w:color="D9D9E3"/>
                                    <w:right w:val="single" w:sz="2" w:space="0" w:color="D9D9E3"/>
                                  </w:divBdr>
                                  <w:divsChild>
                                    <w:div w:id="1704793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9797170">
                                  <w:marLeft w:val="0"/>
                                  <w:marRight w:val="0"/>
                                  <w:marTop w:val="0"/>
                                  <w:marBottom w:val="0"/>
                                  <w:divBdr>
                                    <w:top w:val="single" w:sz="2" w:space="0" w:color="D9D9E3"/>
                                    <w:left w:val="single" w:sz="2" w:space="0" w:color="D9D9E3"/>
                                    <w:bottom w:val="single" w:sz="2" w:space="0" w:color="D9D9E3"/>
                                    <w:right w:val="single" w:sz="2" w:space="0" w:color="D9D9E3"/>
                                  </w:divBdr>
                                  <w:divsChild>
                                    <w:div w:id="1796672952">
                                      <w:marLeft w:val="0"/>
                                      <w:marRight w:val="0"/>
                                      <w:marTop w:val="0"/>
                                      <w:marBottom w:val="0"/>
                                      <w:divBdr>
                                        <w:top w:val="single" w:sz="2" w:space="0" w:color="D9D9E3"/>
                                        <w:left w:val="single" w:sz="2" w:space="0" w:color="D9D9E3"/>
                                        <w:bottom w:val="single" w:sz="2" w:space="0" w:color="D9D9E3"/>
                                        <w:right w:val="single" w:sz="2" w:space="0" w:color="D9D9E3"/>
                                      </w:divBdr>
                                      <w:divsChild>
                                        <w:div w:id="206525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89809416">
                          <w:marLeft w:val="0"/>
                          <w:marRight w:val="0"/>
                          <w:marTop w:val="0"/>
                          <w:marBottom w:val="0"/>
                          <w:divBdr>
                            <w:top w:val="single" w:sz="2" w:space="0" w:color="auto"/>
                            <w:left w:val="single" w:sz="2" w:space="0" w:color="auto"/>
                            <w:bottom w:val="single" w:sz="6" w:space="0" w:color="auto"/>
                            <w:right w:val="single" w:sz="2" w:space="0" w:color="auto"/>
                          </w:divBdr>
                          <w:divsChild>
                            <w:div w:id="1300646748">
                              <w:marLeft w:val="0"/>
                              <w:marRight w:val="0"/>
                              <w:marTop w:val="100"/>
                              <w:marBottom w:val="100"/>
                              <w:divBdr>
                                <w:top w:val="single" w:sz="2" w:space="0" w:color="D9D9E3"/>
                                <w:left w:val="single" w:sz="2" w:space="0" w:color="D9D9E3"/>
                                <w:bottom w:val="single" w:sz="2" w:space="0" w:color="D9D9E3"/>
                                <w:right w:val="single" w:sz="2" w:space="0" w:color="D9D9E3"/>
                              </w:divBdr>
                              <w:divsChild>
                                <w:div w:id="1586069421">
                                  <w:marLeft w:val="0"/>
                                  <w:marRight w:val="0"/>
                                  <w:marTop w:val="0"/>
                                  <w:marBottom w:val="0"/>
                                  <w:divBdr>
                                    <w:top w:val="single" w:sz="2" w:space="0" w:color="D9D9E3"/>
                                    <w:left w:val="single" w:sz="2" w:space="0" w:color="D9D9E3"/>
                                    <w:bottom w:val="single" w:sz="2" w:space="0" w:color="D9D9E3"/>
                                    <w:right w:val="single" w:sz="2" w:space="0" w:color="D9D9E3"/>
                                  </w:divBdr>
                                  <w:divsChild>
                                    <w:div w:id="1435663885">
                                      <w:marLeft w:val="0"/>
                                      <w:marRight w:val="0"/>
                                      <w:marTop w:val="0"/>
                                      <w:marBottom w:val="0"/>
                                      <w:divBdr>
                                        <w:top w:val="single" w:sz="2" w:space="0" w:color="D9D9E3"/>
                                        <w:left w:val="single" w:sz="2" w:space="0" w:color="D9D9E3"/>
                                        <w:bottom w:val="single" w:sz="2" w:space="0" w:color="D9D9E3"/>
                                        <w:right w:val="single" w:sz="2" w:space="0" w:color="D9D9E3"/>
                                      </w:divBdr>
                                      <w:divsChild>
                                        <w:div w:id="948467616">
                                          <w:marLeft w:val="0"/>
                                          <w:marRight w:val="0"/>
                                          <w:marTop w:val="0"/>
                                          <w:marBottom w:val="0"/>
                                          <w:divBdr>
                                            <w:top w:val="single" w:sz="2" w:space="0" w:color="D9D9E3"/>
                                            <w:left w:val="single" w:sz="2" w:space="0" w:color="D9D9E3"/>
                                            <w:bottom w:val="single" w:sz="2" w:space="0" w:color="D9D9E3"/>
                                            <w:right w:val="single" w:sz="2" w:space="0" w:color="D9D9E3"/>
                                          </w:divBdr>
                                          <w:divsChild>
                                            <w:div w:id="903637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23934870">
          <w:marLeft w:val="0"/>
          <w:marRight w:val="0"/>
          <w:marTop w:val="0"/>
          <w:marBottom w:val="0"/>
          <w:divBdr>
            <w:top w:val="none" w:sz="0" w:space="0" w:color="auto"/>
            <w:left w:val="none" w:sz="0" w:space="0" w:color="auto"/>
            <w:bottom w:val="none" w:sz="0" w:space="0" w:color="auto"/>
            <w:right w:val="none" w:sz="0" w:space="0" w:color="auto"/>
          </w:divBdr>
          <w:divsChild>
            <w:div w:id="1480220578">
              <w:marLeft w:val="0"/>
              <w:marRight w:val="0"/>
              <w:marTop w:val="0"/>
              <w:marBottom w:val="0"/>
              <w:divBdr>
                <w:top w:val="single" w:sz="2" w:space="0" w:color="D9D9E3"/>
                <w:left w:val="single" w:sz="2" w:space="0" w:color="D9D9E3"/>
                <w:bottom w:val="single" w:sz="2" w:space="0" w:color="D9D9E3"/>
                <w:right w:val="single" w:sz="2" w:space="0" w:color="D9D9E3"/>
              </w:divBdr>
              <w:divsChild>
                <w:div w:id="567956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5382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1139B-6FA4-43A4-AD52-080F6B4B6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2320</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Begum</dc:creator>
  <cp:keywords/>
  <dc:description/>
  <cp:lastModifiedBy>Khadijah Begum</cp:lastModifiedBy>
  <cp:revision>72</cp:revision>
  <dcterms:created xsi:type="dcterms:W3CDTF">2023-03-02T19:47:00Z</dcterms:created>
  <dcterms:modified xsi:type="dcterms:W3CDTF">2023-03-02T21:33:00Z</dcterms:modified>
</cp:coreProperties>
</file>