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82EA78" w14:textId="6DE8A31D" w:rsidR="000E78E4" w:rsidRDefault="00D22BC6" w:rsidP="00D22BC6">
      <w:pPr>
        <w:spacing w:line="276" w:lineRule="auto"/>
        <w:jc w:val="right"/>
        <w:rPr>
          <w:b/>
          <w:bCs/>
          <w:sz w:val="44"/>
          <w:szCs w:val="44"/>
        </w:rPr>
      </w:pPr>
      <w:r w:rsidRPr="00D22BC6">
        <w:rPr>
          <w:b/>
          <w:bCs/>
          <w:noProof/>
          <w:sz w:val="44"/>
          <w:szCs w:val="44"/>
        </w:rPr>
        <w:drawing>
          <wp:inline distT="0" distB="0" distL="0" distR="0" wp14:anchorId="2475F3E3" wp14:editId="5C1A096E">
            <wp:extent cx="2972215" cy="1019317"/>
            <wp:effectExtent l="0" t="0" r="0" b="9525"/>
            <wp:docPr id="1219650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650836" name=""/>
                    <pic:cNvPicPr/>
                  </pic:nvPicPr>
                  <pic:blipFill>
                    <a:blip r:embed="rId7"/>
                    <a:stretch>
                      <a:fillRect/>
                    </a:stretch>
                  </pic:blipFill>
                  <pic:spPr>
                    <a:xfrm>
                      <a:off x="0" y="0"/>
                      <a:ext cx="2972215" cy="1019317"/>
                    </a:xfrm>
                    <a:prstGeom prst="rect">
                      <a:avLst/>
                    </a:prstGeom>
                  </pic:spPr>
                </pic:pic>
              </a:graphicData>
            </a:graphic>
          </wp:inline>
        </w:drawing>
      </w:r>
    </w:p>
    <w:p w14:paraId="7C26B037" w14:textId="77777777" w:rsidR="000E78E4" w:rsidRDefault="000E78E4" w:rsidP="00D22BC6">
      <w:pPr>
        <w:spacing w:line="276" w:lineRule="auto"/>
        <w:jc w:val="center"/>
        <w:rPr>
          <w:b/>
          <w:bCs/>
          <w:sz w:val="44"/>
          <w:szCs w:val="44"/>
        </w:rPr>
      </w:pPr>
    </w:p>
    <w:p w14:paraId="6FFCB919" w14:textId="77777777" w:rsidR="000E78E4" w:rsidRDefault="000E78E4" w:rsidP="00D22BC6">
      <w:pPr>
        <w:spacing w:line="276" w:lineRule="auto"/>
        <w:jc w:val="center"/>
        <w:rPr>
          <w:b/>
          <w:bCs/>
          <w:sz w:val="44"/>
          <w:szCs w:val="44"/>
        </w:rPr>
      </w:pPr>
    </w:p>
    <w:p w14:paraId="755B6855" w14:textId="77777777" w:rsidR="000E78E4" w:rsidRDefault="000E78E4" w:rsidP="00D22BC6">
      <w:pPr>
        <w:spacing w:line="276" w:lineRule="auto"/>
        <w:jc w:val="center"/>
        <w:rPr>
          <w:b/>
          <w:bCs/>
          <w:sz w:val="44"/>
          <w:szCs w:val="44"/>
        </w:rPr>
      </w:pPr>
    </w:p>
    <w:p w14:paraId="7D606FD2" w14:textId="77777777" w:rsidR="000E78E4" w:rsidRDefault="000E78E4" w:rsidP="00D22BC6">
      <w:pPr>
        <w:spacing w:line="276" w:lineRule="auto"/>
        <w:jc w:val="center"/>
        <w:rPr>
          <w:b/>
          <w:bCs/>
          <w:sz w:val="44"/>
          <w:szCs w:val="44"/>
        </w:rPr>
      </w:pPr>
    </w:p>
    <w:p w14:paraId="04BC3563" w14:textId="77777777" w:rsidR="000E78E4" w:rsidRDefault="000E78E4" w:rsidP="00D22BC6">
      <w:pPr>
        <w:spacing w:line="276" w:lineRule="auto"/>
        <w:jc w:val="center"/>
        <w:rPr>
          <w:b/>
          <w:bCs/>
          <w:sz w:val="44"/>
          <w:szCs w:val="44"/>
        </w:rPr>
      </w:pPr>
    </w:p>
    <w:p w14:paraId="61226818" w14:textId="77AEB755" w:rsidR="00B83EA1" w:rsidRDefault="00B83EA1" w:rsidP="00D22BC6">
      <w:pPr>
        <w:jc w:val="center"/>
        <w:rPr>
          <w:b/>
          <w:bCs/>
          <w:sz w:val="36"/>
          <w:szCs w:val="36"/>
        </w:rPr>
      </w:pPr>
      <w:r w:rsidRPr="00D22BC6">
        <w:rPr>
          <w:b/>
          <w:bCs/>
          <w:sz w:val="36"/>
          <w:szCs w:val="36"/>
        </w:rPr>
        <w:t>Module Title: Introduction to Leadership and Management</w:t>
      </w:r>
    </w:p>
    <w:p w14:paraId="2C3A5AC5" w14:textId="563897F8" w:rsidR="00D22BC6" w:rsidRDefault="00D22BC6" w:rsidP="00D22BC6">
      <w:pPr>
        <w:jc w:val="center"/>
        <w:rPr>
          <w:b/>
          <w:bCs/>
          <w:sz w:val="36"/>
          <w:szCs w:val="36"/>
        </w:rPr>
      </w:pPr>
      <w:r>
        <w:rPr>
          <w:b/>
          <w:bCs/>
          <w:sz w:val="36"/>
          <w:szCs w:val="36"/>
        </w:rPr>
        <w:t xml:space="preserve">Module Code: </w:t>
      </w:r>
      <w:r w:rsidRPr="00D22BC6">
        <w:rPr>
          <w:b/>
          <w:bCs/>
          <w:sz w:val="36"/>
          <w:szCs w:val="36"/>
        </w:rPr>
        <w:t>LCBB4008</w:t>
      </w:r>
    </w:p>
    <w:p w14:paraId="0B051085" w14:textId="235855E7" w:rsidR="00D22BC6" w:rsidRPr="00D22BC6" w:rsidRDefault="00D22BC6" w:rsidP="00D22BC6">
      <w:pPr>
        <w:jc w:val="center"/>
        <w:rPr>
          <w:b/>
          <w:bCs/>
          <w:sz w:val="36"/>
          <w:szCs w:val="36"/>
        </w:rPr>
      </w:pPr>
      <w:r>
        <w:rPr>
          <w:b/>
          <w:bCs/>
          <w:sz w:val="36"/>
          <w:szCs w:val="36"/>
        </w:rPr>
        <w:t>Component 2</w:t>
      </w:r>
    </w:p>
    <w:p w14:paraId="065BEDD3" w14:textId="14514500" w:rsidR="000A2F84" w:rsidRPr="00D22BC6" w:rsidRDefault="000A2F84" w:rsidP="00D22BC6">
      <w:pPr>
        <w:jc w:val="center"/>
        <w:rPr>
          <w:b/>
          <w:bCs/>
          <w:sz w:val="36"/>
          <w:szCs w:val="36"/>
        </w:rPr>
      </w:pPr>
      <w:r w:rsidRPr="00D22BC6">
        <w:rPr>
          <w:b/>
          <w:bCs/>
          <w:sz w:val="36"/>
          <w:szCs w:val="36"/>
        </w:rPr>
        <w:t>Assignment Type: Group Presentation</w:t>
      </w:r>
    </w:p>
    <w:p w14:paraId="5F70B2F9" w14:textId="633FA99F" w:rsidR="000816F3" w:rsidRPr="00D22BC6" w:rsidRDefault="00007939" w:rsidP="000816F3">
      <w:pPr>
        <w:jc w:val="center"/>
        <w:rPr>
          <w:sz w:val="36"/>
          <w:szCs w:val="36"/>
        </w:rPr>
      </w:pPr>
      <w:r>
        <w:rPr>
          <w:sz w:val="36"/>
          <w:szCs w:val="36"/>
        </w:rPr>
        <w:t xml:space="preserve">Student’s </w:t>
      </w:r>
      <w:r w:rsidR="00B83EA1" w:rsidRPr="00D22BC6">
        <w:rPr>
          <w:sz w:val="36"/>
          <w:szCs w:val="36"/>
        </w:rPr>
        <w:t>Name:</w:t>
      </w:r>
      <w:r w:rsidR="000E78E4" w:rsidRPr="00D22BC6">
        <w:rPr>
          <w:sz w:val="36"/>
          <w:szCs w:val="36"/>
        </w:rPr>
        <w:t xml:space="preserve">  </w:t>
      </w:r>
      <w:r>
        <w:rPr>
          <w:sz w:val="36"/>
          <w:szCs w:val="36"/>
        </w:rPr>
        <w:t>Alexandru-Eugen Iacob</w:t>
      </w:r>
      <w:r w:rsidR="000816F3">
        <w:rPr>
          <w:sz w:val="36"/>
          <w:szCs w:val="36"/>
        </w:rPr>
        <w:t>; Razvan-Sorin Grigore; Mihaela-Mirela Grigore</w:t>
      </w:r>
    </w:p>
    <w:p w14:paraId="4C8859C8" w14:textId="0604553D" w:rsidR="00C64BD0" w:rsidRPr="00D22BC6" w:rsidRDefault="00007939" w:rsidP="00D22BC6">
      <w:pPr>
        <w:jc w:val="center"/>
        <w:rPr>
          <w:sz w:val="36"/>
          <w:szCs w:val="36"/>
        </w:rPr>
      </w:pPr>
      <w:r>
        <w:rPr>
          <w:sz w:val="36"/>
          <w:szCs w:val="36"/>
        </w:rPr>
        <w:t xml:space="preserve">Student’s </w:t>
      </w:r>
      <w:r w:rsidR="00B83EA1" w:rsidRPr="00D22BC6">
        <w:rPr>
          <w:sz w:val="36"/>
          <w:szCs w:val="36"/>
        </w:rPr>
        <w:t>ID:</w:t>
      </w:r>
      <w:r w:rsidR="00AA057C">
        <w:rPr>
          <w:sz w:val="36"/>
          <w:szCs w:val="36"/>
        </w:rPr>
        <w:t xml:space="preserve"> </w:t>
      </w:r>
      <w:r w:rsidR="008C7512">
        <w:rPr>
          <w:sz w:val="36"/>
          <w:szCs w:val="36"/>
        </w:rPr>
        <w:t xml:space="preserve">2327519; </w:t>
      </w:r>
      <w:r w:rsidR="00085E40">
        <w:rPr>
          <w:sz w:val="36"/>
          <w:szCs w:val="36"/>
        </w:rPr>
        <w:t>2328067; 2328068</w:t>
      </w:r>
    </w:p>
    <w:p w14:paraId="7B622C40" w14:textId="77777777" w:rsidR="00C64BD0" w:rsidRDefault="00C64BD0" w:rsidP="00D22BC6">
      <w:pPr>
        <w:rPr>
          <w:b/>
          <w:bCs/>
          <w:sz w:val="44"/>
          <w:szCs w:val="44"/>
        </w:rPr>
      </w:pPr>
    </w:p>
    <w:p w14:paraId="79790FE4" w14:textId="77777777" w:rsidR="00C64BD0" w:rsidRDefault="00C64BD0" w:rsidP="00D22BC6">
      <w:pPr>
        <w:spacing w:line="276" w:lineRule="auto"/>
        <w:jc w:val="left"/>
        <w:rPr>
          <w:b/>
          <w:bCs/>
          <w:sz w:val="44"/>
          <w:szCs w:val="44"/>
        </w:rPr>
      </w:pPr>
      <w:r>
        <w:rPr>
          <w:b/>
          <w:bCs/>
          <w:sz w:val="44"/>
          <w:szCs w:val="44"/>
        </w:rPr>
        <w:br w:type="page"/>
      </w:r>
    </w:p>
    <w:sdt>
      <w:sdtPr>
        <w:rPr>
          <w:rFonts w:ascii="Times New Roman" w:eastAsia="Arial" w:hAnsi="Times New Roman" w:cs="Arial"/>
          <w:color w:val="auto"/>
          <w:sz w:val="24"/>
          <w:szCs w:val="22"/>
          <w:lang w:val="en" w:eastAsia="en-IN"/>
        </w:rPr>
        <w:id w:val="-1651908583"/>
        <w:docPartObj>
          <w:docPartGallery w:val="Table of Contents"/>
          <w:docPartUnique/>
        </w:docPartObj>
      </w:sdtPr>
      <w:sdtEndPr>
        <w:rPr>
          <w:b/>
          <w:bCs/>
          <w:noProof/>
        </w:rPr>
      </w:sdtEndPr>
      <w:sdtContent>
        <w:p w14:paraId="300313E9" w14:textId="0E46D778" w:rsidR="00C64BD0" w:rsidRDefault="00C64BD0" w:rsidP="00D22BC6">
          <w:pPr>
            <w:pStyle w:val="Titlucuprins"/>
            <w:spacing w:before="0"/>
          </w:pPr>
          <w:r>
            <w:t>Table of Contents</w:t>
          </w:r>
        </w:p>
        <w:p w14:paraId="1E0DCA87" w14:textId="439AA0AB" w:rsidR="00C64BD0" w:rsidRDefault="00C64BD0" w:rsidP="00D22BC6">
          <w:pPr>
            <w:pStyle w:val="Cuprins1"/>
            <w:tabs>
              <w:tab w:val="right" w:leader="dot" w:pos="9350"/>
            </w:tabs>
            <w:spacing w:after="0"/>
            <w:rPr>
              <w:noProof/>
            </w:rPr>
          </w:pPr>
          <w:r>
            <w:fldChar w:fldCharType="begin"/>
          </w:r>
          <w:r>
            <w:instrText xml:space="preserve"> TOC \o "1-3" \h \z \u </w:instrText>
          </w:r>
          <w:r>
            <w:fldChar w:fldCharType="separate"/>
          </w:r>
          <w:hyperlink w:anchor="_Toc171542678" w:history="1">
            <w:r w:rsidRPr="00CC21A2">
              <w:rPr>
                <w:rStyle w:val="Hyperlink"/>
                <w:noProof/>
              </w:rPr>
              <w:t>Introduction</w:t>
            </w:r>
            <w:r>
              <w:rPr>
                <w:noProof/>
                <w:webHidden/>
              </w:rPr>
              <w:tab/>
            </w:r>
            <w:r>
              <w:rPr>
                <w:noProof/>
                <w:webHidden/>
              </w:rPr>
              <w:fldChar w:fldCharType="begin"/>
            </w:r>
            <w:r>
              <w:rPr>
                <w:noProof/>
                <w:webHidden/>
              </w:rPr>
              <w:instrText xml:space="preserve"> PAGEREF _Toc171542678 \h </w:instrText>
            </w:r>
            <w:r>
              <w:rPr>
                <w:noProof/>
                <w:webHidden/>
              </w:rPr>
            </w:r>
            <w:r>
              <w:rPr>
                <w:noProof/>
                <w:webHidden/>
              </w:rPr>
              <w:fldChar w:fldCharType="separate"/>
            </w:r>
            <w:r>
              <w:rPr>
                <w:noProof/>
                <w:webHidden/>
              </w:rPr>
              <w:t>3</w:t>
            </w:r>
            <w:r>
              <w:rPr>
                <w:noProof/>
                <w:webHidden/>
              </w:rPr>
              <w:fldChar w:fldCharType="end"/>
            </w:r>
          </w:hyperlink>
        </w:p>
        <w:p w14:paraId="121F5804" w14:textId="7BD2FDDA" w:rsidR="00C64BD0" w:rsidRDefault="00092E77" w:rsidP="00D22BC6">
          <w:pPr>
            <w:pStyle w:val="Cuprins1"/>
            <w:tabs>
              <w:tab w:val="right" w:leader="dot" w:pos="9350"/>
            </w:tabs>
            <w:spacing w:after="0"/>
            <w:rPr>
              <w:noProof/>
            </w:rPr>
          </w:pPr>
          <w:hyperlink w:anchor="_Toc171542679" w:history="1">
            <w:r w:rsidR="00C64BD0" w:rsidRPr="00CC21A2">
              <w:rPr>
                <w:rStyle w:val="Hyperlink"/>
                <w:noProof/>
              </w:rPr>
              <w:t>Importance of management</w:t>
            </w:r>
            <w:r w:rsidR="00C64BD0">
              <w:rPr>
                <w:noProof/>
                <w:webHidden/>
              </w:rPr>
              <w:tab/>
            </w:r>
            <w:r w:rsidR="00C64BD0">
              <w:rPr>
                <w:noProof/>
                <w:webHidden/>
              </w:rPr>
              <w:fldChar w:fldCharType="begin"/>
            </w:r>
            <w:r w:rsidR="00C64BD0">
              <w:rPr>
                <w:noProof/>
                <w:webHidden/>
              </w:rPr>
              <w:instrText xml:space="preserve"> PAGEREF _Toc171542679 \h </w:instrText>
            </w:r>
            <w:r w:rsidR="00C64BD0">
              <w:rPr>
                <w:noProof/>
                <w:webHidden/>
              </w:rPr>
            </w:r>
            <w:r w:rsidR="00C64BD0">
              <w:rPr>
                <w:noProof/>
                <w:webHidden/>
              </w:rPr>
              <w:fldChar w:fldCharType="separate"/>
            </w:r>
            <w:r w:rsidR="00C64BD0">
              <w:rPr>
                <w:noProof/>
                <w:webHidden/>
              </w:rPr>
              <w:t>4</w:t>
            </w:r>
            <w:r w:rsidR="00C64BD0">
              <w:rPr>
                <w:noProof/>
                <w:webHidden/>
              </w:rPr>
              <w:fldChar w:fldCharType="end"/>
            </w:r>
          </w:hyperlink>
        </w:p>
        <w:p w14:paraId="5780430E" w14:textId="5F930DED" w:rsidR="00C64BD0" w:rsidRDefault="00092E77" w:rsidP="00D22BC6">
          <w:pPr>
            <w:pStyle w:val="Cuprins1"/>
            <w:tabs>
              <w:tab w:val="right" w:leader="dot" w:pos="9350"/>
            </w:tabs>
            <w:spacing w:after="0"/>
            <w:rPr>
              <w:noProof/>
            </w:rPr>
          </w:pPr>
          <w:hyperlink w:anchor="_Toc171542680" w:history="1">
            <w:r w:rsidR="00C64BD0" w:rsidRPr="00CC21A2">
              <w:rPr>
                <w:rStyle w:val="Hyperlink"/>
                <w:noProof/>
              </w:rPr>
              <w:t>Management principles</w:t>
            </w:r>
            <w:r w:rsidR="00C64BD0">
              <w:rPr>
                <w:noProof/>
                <w:webHidden/>
              </w:rPr>
              <w:tab/>
            </w:r>
            <w:r w:rsidR="00C64BD0">
              <w:rPr>
                <w:noProof/>
                <w:webHidden/>
              </w:rPr>
              <w:fldChar w:fldCharType="begin"/>
            </w:r>
            <w:r w:rsidR="00C64BD0">
              <w:rPr>
                <w:noProof/>
                <w:webHidden/>
              </w:rPr>
              <w:instrText xml:space="preserve"> PAGEREF _Toc171542680 \h </w:instrText>
            </w:r>
            <w:r w:rsidR="00C64BD0">
              <w:rPr>
                <w:noProof/>
                <w:webHidden/>
              </w:rPr>
            </w:r>
            <w:r w:rsidR="00C64BD0">
              <w:rPr>
                <w:noProof/>
                <w:webHidden/>
              </w:rPr>
              <w:fldChar w:fldCharType="separate"/>
            </w:r>
            <w:r w:rsidR="00C64BD0">
              <w:rPr>
                <w:noProof/>
                <w:webHidden/>
              </w:rPr>
              <w:t>4</w:t>
            </w:r>
            <w:r w:rsidR="00C64BD0">
              <w:rPr>
                <w:noProof/>
                <w:webHidden/>
              </w:rPr>
              <w:fldChar w:fldCharType="end"/>
            </w:r>
          </w:hyperlink>
        </w:p>
        <w:p w14:paraId="6E99535D" w14:textId="51C4EDC3" w:rsidR="00C64BD0" w:rsidRDefault="00092E77" w:rsidP="00D22BC6">
          <w:pPr>
            <w:pStyle w:val="Cuprins1"/>
            <w:tabs>
              <w:tab w:val="right" w:leader="dot" w:pos="9350"/>
            </w:tabs>
            <w:spacing w:after="0"/>
            <w:rPr>
              <w:noProof/>
            </w:rPr>
          </w:pPr>
          <w:hyperlink w:anchor="_Toc171542681" w:history="1">
            <w:r w:rsidR="00C64BD0" w:rsidRPr="00CC21A2">
              <w:rPr>
                <w:rStyle w:val="Hyperlink"/>
                <w:noProof/>
              </w:rPr>
              <w:t>Management Functions</w:t>
            </w:r>
            <w:r w:rsidR="00C64BD0">
              <w:rPr>
                <w:noProof/>
                <w:webHidden/>
              </w:rPr>
              <w:tab/>
            </w:r>
            <w:r w:rsidR="00C64BD0">
              <w:rPr>
                <w:noProof/>
                <w:webHidden/>
              </w:rPr>
              <w:fldChar w:fldCharType="begin"/>
            </w:r>
            <w:r w:rsidR="00C64BD0">
              <w:rPr>
                <w:noProof/>
                <w:webHidden/>
              </w:rPr>
              <w:instrText xml:space="preserve"> PAGEREF _Toc171542681 \h </w:instrText>
            </w:r>
            <w:r w:rsidR="00C64BD0">
              <w:rPr>
                <w:noProof/>
                <w:webHidden/>
              </w:rPr>
            </w:r>
            <w:r w:rsidR="00C64BD0">
              <w:rPr>
                <w:noProof/>
                <w:webHidden/>
              </w:rPr>
              <w:fldChar w:fldCharType="separate"/>
            </w:r>
            <w:r w:rsidR="00C64BD0">
              <w:rPr>
                <w:noProof/>
                <w:webHidden/>
              </w:rPr>
              <w:t>5</w:t>
            </w:r>
            <w:r w:rsidR="00C64BD0">
              <w:rPr>
                <w:noProof/>
                <w:webHidden/>
              </w:rPr>
              <w:fldChar w:fldCharType="end"/>
            </w:r>
          </w:hyperlink>
        </w:p>
        <w:p w14:paraId="0B200A7A" w14:textId="4E3D2B88" w:rsidR="00C64BD0" w:rsidRDefault="00092E77" w:rsidP="00D22BC6">
          <w:pPr>
            <w:pStyle w:val="Cuprins1"/>
            <w:tabs>
              <w:tab w:val="right" w:leader="dot" w:pos="9350"/>
            </w:tabs>
            <w:spacing w:after="0"/>
            <w:rPr>
              <w:noProof/>
            </w:rPr>
          </w:pPr>
          <w:hyperlink w:anchor="_Toc171542682" w:history="1">
            <w:r w:rsidR="00C64BD0" w:rsidRPr="00CC21A2">
              <w:rPr>
                <w:rStyle w:val="Hyperlink"/>
                <w:noProof/>
              </w:rPr>
              <w:t>Managerial roles</w:t>
            </w:r>
            <w:r w:rsidR="00C64BD0">
              <w:rPr>
                <w:noProof/>
                <w:webHidden/>
              </w:rPr>
              <w:tab/>
            </w:r>
            <w:r w:rsidR="00C64BD0">
              <w:rPr>
                <w:noProof/>
                <w:webHidden/>
              </w:rPr>
              <w:fldChar w:fldCharType="begin"/>
            </w:r>
            <w:r w:rsidR="00C64BD0">
              <w:rPr>
                <w:noProof/>
                <w:webHidden/>
              </w:rPr>
              <w:instrText xml:space="preserve"> PAGEREF _Toc171542682 \h </w:instrText>
            </w:r>
            <w:r w:rsidR="00C64BD0">
              <w:rPr>
                <w:noProof/>
                <w:webHidden/>
              </w:rPr>
            </w:r>
            <w:r w:rsidR="00C64BD0">
              <w:rPr>
                <w:noProof/>
                <w:webHidden/>
              </w:rPr>
              <w:fldChar w:fldCharType="separate"/>
            </w:r>
            <w:r w:rsidR="00C64BD0">
              <w:rPr>
                <w:noProof/>
                <w:webHidden/>
              </w:rPr>
              <w:t>6</w:t>
            </w:r>
            <w:r w:rsidR="00C64BD0">
              <w:rPr>
                <w:noProof/>
                <w:webHidden/>
              </w:rPr>
              <w:fldChar w:fldCharType="end"/>
            </w:r>
          </w:hyperlink>
        </w:p>
        <w:p w14:paraId="673EAF2D" w14:textId="4AF90F71" w:rsidR="00C64BD0" w:rsidRDefault="00092E77" w:rsidP="00D22BC6">
          <w:pPr>
            <w:pStyle w:val="Cuprins1"/>
            <w:tabs>
              <w:tab w:val="right" w:leader="dot" w:pos="9350"/>
            </w:tabs>
            <w:spacing w:after="0"/>
            <w:rPr>
              <w:noProof/>
            </w:rPr>
          </w:pPr>
          <w:hyperlink w:anchor="_Toc171542683" w:history="1">
            <w:r w:rsidR="00C64BD0" w:rsidRPr="00CC21A2">
              <w:rPr>
                <w:rStyle w:val="Hyperlink"/>
                <w:noProof/>
              </w:rPr>
              <w:t>Managers' behaviours towards employees</w:t>
            </w:r>
            <w:r w:rsidR="00C64BD0">
              <w:rPr>
                <w:noProof/>
                <w:webHidden/>
              </w:rPr>
              <w:tab/>
            </w:r>
            <w:r w:rsidR="00C64BD0">
              <w:rPr>
                <w:noProof/>
                <w:webHidden/>
              </w:rPr>
              <w:fldChar w:fldCharType="begin"/>
            </w:r>
            <w:r w:rsidR="00C64BD0">
              <w:rPr>
                <w:noProof/>
                <w:webHidden/>
              </w:rPr>
              <w:instrText xml:space="preserve"> PAGEREF _Toc171542683 \h </w:instrText>
            </w:r>
            <w:r w:rsidR="00C64BD0">
              <w:rPr>
                <w:noProof/>
                <w:webHidden/>
              </w:rPr>
            </w:r>
            <w:r w:rsidR="00C64BD0">
              <w:rPr>
                <w:noProof/>
                <w:webHidden/>
              </w:rPr>
              <w:fldChar w:fldCharType="separate"/>
            </w:r>
            <w:r w:rsidR="00C64BD0">
              <w:rPr>
                <w:noProof/>
                <w:webHidden/>
              </w:rPr>
              <w:t>7</w:t>
            </w:r>
            <w:r w:rsidR="00C64BD0">
              <w:rPr>
                <w:noProof/>
                <w:webHidden/>
              </w:rPr>
              <w:fldChar w:fldCharType="end"/>
            </w:r>
          </w:hyperlink>
        </w:p>
        <w:p w14:paraId="6AD34EC6" w14:textId="58D58E66" w:rsidR="00C64BD0" w:rsidRDefault="00092E77" w:rsidP="00D22BC6">
          <w:pPr>
            <w:pStyle w:val="Cuprins1"/>
            <w:tabs>
              <w:tab w:val="right" w:leader="dot" w:pos="9350"/>
            </w:tabs>
            <w:spacing w:after="0"/>
            <w:rPr>
              <w:noProof/>
            </w:rPr>
          </w:pPr>
          <w:hyperlink w:anchor="_Toc171542684" w:history="1">
            <w:r w:rsidR="00C64BD0" w:rsidRPr="00CC21A2">
              <w:rPr>
                <w:rStyle w:val="Hyperlink"/>
                <w:noProof/>
              </w:rPr>
              <w:t>Managers’ behaviours towards employees</w:t>
            </w:r>
            <w:r w:rsidR="00C64BD0">
              <w:rPr>
                <w:noProof/>
                <w:webHidden/>
              </w:rPr>
              <w:tab/>
            </w:r>
            <w:r w:rsidR="00C64BD0">
              <w:rPr>
                <w:noProof/>
                <w:webHidden/>
              </w:rPr>
              <w:fldChar w:fldCharType="begin"/>
            </w:r>
            <w:r w:rsidR="00C64BD0">
              <w:rPr>
                <w:noProof/>
                <w:webHidden/>
              </w:rPr>
              <w:instrText xml:space="preserve"> PAGEREF _Toc171542684 \h </w:instrText>
            </w:r>
            <w:r w:rsidR="00C64BD0">
              <w:rPr>
                <w:noProof/>
                <w:webHidden/>
              </w:rPr>
            </w:r>
            <w:r w:rsidR="00C64BD0">
              <w:rPr>
                <w:noProof/>
                <w:webHidden/>
              </w:rPr>
              <w:fldChar w:fldCharType="separate"/>
            </w:r>
            <w:r w:rsidR="00C64BD0">
              <w:rPr>
                <w:noProof/>
                <w:webHidden/>
              </w:rPr>
              <w:t>8</w:t>
            </w:r>
            <w:r w:rsidR="00C64BD0">
              <w:rPr>
                <w:noProof/>
                <w:webHidden/>
              </w:rPr>
              <w:fldChar w:fldCharType="end"/>
            </w:r>
          </w:hyperlink>
        </w:p>
        <w:p w14:paraId="478204AE" w14:textId="196B6221" w:rsidR="00C64BD0" w:rsidRDefault="00092E77" w:rsidP="00D22BC6">
          <w:pPr>
            <w:pStyle w:val="Cuprins1"/>
            <w:tabs>
              <w:tab w:val="right" w:leader="dot" w:pos="9350"/>
            </w:tabs>
            <w:spacing w:after="0"/>
            <w:rPr>
              <w:noProof/>
            </w:rPr>
          </w:pPr>
          <w:hyperlink w:anchor="_Toc171542685" w:history="1">
            <w:r w:rsidR="00C64BD0" w:rsidRPr="00CC21A2">
              <w:rPr>
                <w:rStyle w:val="Hyperlink"/>
                <w:noProof/>
              </w:rPr>
              <w:t>Conclusion</w:t>
            </w:r>
            <w:r w:rsidR="00C64BD0">
              <w:rPr>
                <w:noProof/>
                <w:webHidden/>
              </w:rPr>
              <w:tab/>
            </w:r>
            <w:r w:rsidR="00C64BD0">
              <w:rPr>
                <w:noProof/>
                <w:webHidden/>
              </w:rPr>
              <w:fldChar w:fldCharType="begin"/>
            </w:r>
            <w:r w:rsidR="00C64BD0">
              <w:rPr>
                <w:noProof/>
                <w:webHidden/>
              </w:rPr>
              <w:instrText xml:space="preserve"> PAGEREF _Toc171542685 \h </w:instrText>
            </w:r>
            <w:r w:rsidR="00C64BD0">
              <w:rPr>
                <w:noProof/>
                <w:webHidden/>
              </w:rPr>
            </w:r>
            <w:r w:rsidR="00C64BD0">
              <w:rPr>
                <w:noProof/>
                <w:webHidden/>
              </w:rPr>
              <w:fldChar w:fldCharType="separate"/>
            </w:r>
            <w:r w:rsidR="00C64BD0">
              <w:rPr>
                <w:noProof/>
                <w:webHidden/>
              </w:rPr>
              <w:t>9</w:t>
            </w:r>
            <w:r w:rsidR="00C64BD0">
              <w:rPr>
                <w:noProof/>
                <w:webHidden/>
              </w:rPr>
              <w:fldChar w:fldCharType="end"/>
            </w:r>
          </w:hyperlink>
        </w:p>
        <w:p w14:paraId="61FA5FB3" w14:textId="1FE4B550" w:rsidR="00C64BD0" w:rsidRDefault="00092E77" w:rsidP="00D22BC6">
          <w:pPr>
            <w:pStyle w:val="Cuprins1"/>
            <w:tabs>
              <w:tab w:val="right" w:leader="dot" w:pos="9350"/>
            </w:tabs>
            <w:spacing w:after="0"/>
            <w:rPr>
              <w:noProof/>
            </w:rPr>
          </w:pPr>
          <w:hyperlink w:anchor="_Toc171542686" w:history="1">
            <w:r w:rsidR="00C64BD0" w:rsidRPr="00CC21A2">
              <w:rPr>
                <w:rStyle w:val="Hyperlink"/>
                <w:noProof/>
              </w:rPr>
              <w:t>References</w:t>
            </w:r>
            <w:r w:rsidR="00C64BD0">
              <w:rPr>
                <w:noProof/>
                <w:webHidden/>
              </w:rPr>
              <w:tab/>
            </w:r>
            <w:r w:rsidR="00C64BD0">
              <w:rPr>
                <w:noProof/>
                <w:webHidden/>
              </w:rPr>
              <w:fldChar w:fldCharType="begin"/>
            </w:r>
            <w:r w:rsidR="00C64BD0">
              <w:rPr>
                <w:noProof/>
                <w:webHidden/>
              </w:rPr>
              <w:instrText xml:space="preserve"> PAGEREF _Toc171542686 \h </w:instrText>
            </w:r>
            <w:r w:rsidR="00C64BD0">
              <w:rPr>
                <w:noProof/>
                <w:webHidden/>
              </w:rPr>
            </w:r>
            <w:r w:rsidR="00C64BD0">
              <w:rPr>
                <w:noProof/>
                <w:webHidden/>
              </w:rPr>
              <w:fldChar w:fldCharType="separate"/>
            </w:r>
            <w:r w:rsidR="00C64BD0">
              <w:rPr>
                <w:noProof/>
                <w:webHidden/>
              </w:rPr>
              <w:t>10</w:t>
            </w:r>
            <w:r w:rsidR="00C64BD0">
              <w:rPr>
                <w:noProof/>
                <w:webHidden/>
              </w:rPr>
              <w:fldChar w:fldCharType="end"/>
            </w:r>
          </w:hyperlink>
        </w:p>
        <w:p w14:paraId="011FA38C" w14:textId="240C7DE7" w:rsidR="00C64BD0" w:rsidRDefault="00C64BD0" w:rsidP="00D22BC6">
          <w:r>
            <w:rPr>
              <w:b/>
              <w:bCs/>
              <w:noProof/>
            </w:rPr>
            <w:fldChar w:fldCharType="end"/>
          </w:r>
        </w:p>
      </w:sdtContent>
    </w:sdt>
    <w:p w14:paraId="53FC7C2F" w14:textId="0048873E" w:rsidR="00B83EA1" w:rsidRDefault="00B83EA1" w:rsidP="00D22BC6">
      <w:pPr>
        <w:rPr>
          <w:b/>
          <w:sz w:val="28"/>
          <w:szCs w:val="40"/>
        </w:rPr>
      </w:pPr>
      <w:r>
        <w:br w:type="page"/>
      </w:r>
    </w:p>
    <w:p w14:paraId="31A6D188" w14:textId="77777777" w:rsidR="0068556C" w:rsidRDefault="0068556C" w:rsidP="00D22BC6">
      <w:pPr>
        <w:pStyle w:val="Titlu1"/>
        <w:spacing w:before="0" w:after="0"/>
      </w:pPr>
      <w:bookmarkStart w:id="0" w:name="_Toc171542678"/>
      <w:r>
        <w:lastRenderedPageBreak/>
        <w:t>Introduction</w:t>
      </w:r>
      <w:bookmarkEnd w:id="0"/>
      <w:r>
        <w:t xml:space="preserve"> </w:t>
      </w:r>
    </w:p>
    <w:p w14:paraId="5E27C2AB" w14:textId="4304EDA1" w:rsidR="00C64BD0" w:rsidRPr="00C64BD0" w:rsidRDefault="00C64BD0" w:rsidP="00D22BC6">
      <w:r>
        <w:rPr>
          <w:noProof/>
        </w:rPr>
        <w:drawing>
          <wp:inline distT="0" distB="0" distL="0" distR="0" wp14:anchorId="2945C9DD" wp14:editId="2F1D1C52">
            <wp:extent cx="6096635" cy="3429000"/>
            <wp:effectExtent l="0" t="0" r="0" b="0"/>
            <wp:docPr id="1907419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67C11F40" w14:textId="77777777" w:rsidR="0068556C" w:rsidRDefault="0068556C" w:rsidP="00D22BC6">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Direct working fluency and formats within the organisation which are maintained by the authority of business is known as management </w:t>
      </w:r>
      <w:sdt>
        <w:sdtPr>
          <w:rPr>
            <w:rFonts w:ascii="Times New Roman" w:eastAsia="Times New Roman" w:hAnsi="Times New Roman" w:cs="Times New Roman"/>
            <w:sz w:val="24"/>
            <w:szCs w:val="24"/>
          </w:rPr>
          <w:id w:val="-924032994"/>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IN"/>
            </w:rPr>
            <w:instrText xml:space="preserve"> CITATION Nic24 \l 16393 </w:instrText>
          </w:r>
          <w:r>
            <w:rPr>
              <w:rFonts w:ascii="Times New Roman" w:eastAsia="Times New Roman" w:hAnsi="Times New Roman" w:cs="Times New Roman"/>
              <w:sz w:val="24"/>
              <w:szCs w:val="24"/>
            </w:rPr>
            <w:fldChar w:fldCharType="separate"/>
          </w:r>
          <w:r w:rsidRPr="00477658">
            <w:rPr>
              <w:rFonts w:ascii="Times New Roman" w:eastAsia="Times New Roman" w:hAnsi="Times New Roman" w:cs="Times New Roman"/>
              <w:noProof/>
              <w:sz w:val="24"/>
              <w:szCs w:val="24"/>
              <w:lang w:val="en-IN"/>
            </w:rPr>
            <w:t>(Thelin, 2024)</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The importance of management within the business culture will be evaluated by stating some corporate examples. Principles of management within organisations will be stated by mentioning prominent functions of management in the most effective ways and manners. The role of managers within the organisation will be stated in the following presentation with examples. The behaviours of managers towards their employees will be stated in the presentation. The significance of treating employees within the workplace will be highlighted in the following presentation in the most prominent ways and manners.</w:t>
      </w:r>
    </w:p>
    <w:p w14:paraId="5F231741" w14:textId="77777777" w:rsidR="0068556C" w:rsidRDefault="0068556C" w:rsidP="00D22BC6">
      <w:pPr>
        <w:spacing w:line="276" w:lineRule="auto"/>
        <w:jc w:val="left"/>
        <w:rPr>
          <w:rFonts w:eastAsia="Times New Roman" w:cs="Times New Roman"/>
          <w:b/>
          <w:szCs w:val="24"/>
          <w:lang w:val="" w:eastAsia="en-US"/>
        </w:rPr>
      </w:pPr>
      <w:r>
        <w:rPr>
          <w:rFonts w:eastAsia="Times New Roman" w:cs="Times New Roman"/>
          <w:b/>
          <w:szCs w:val="24"/>
        </w:rPr>
        <w:br w:type="page"/>
      </w:r>
    </w:p>
    <w:p w14:paraId="76D8DA13" w14:textId="4929AEC8" w:rsidR="0068556C" w:rsidRDefault="0068556C" w:rsidP="00D22BC6">
      <w:pPr>
        <w:pStyle w:val="Titlu1"/>
        <w:spacing w:before="0" w:after="0"/>
      </w:pPr>
      <w:bookmarkStart w:id="1" w:name="_Toc171542679"/>
      <w:r>
        <w:lastRenderedPageBreak/>
        <w:t>Importance of management</w:t>
      </w:r>
      <w:bookmarkEnd w:id="1"/>
      <w:r>
        <w:t xml:space="preserve"> </w:t>
      </w:r>
    </w:p>
    <w:p w14:paraId="3C7FE68B" w14:textId="48597B9D" w:rsidR="00C64BD0" w:rsidRPr="00C64BD0" w:rsidRDefault="00C64BD0" w:rsidP="00D22BC6">
      <w:r>
        <w:rPr>
          <w:noProof/>
        </w:rPr>
        <w:drawing>
          <wp:inline distT="0" distB="0" distL="0" distR="0" wp14:anchorId="44E44F77" wp14:editId="2BE80A8E">
            <wp:extent cx="6096635" cy="3429000"/>
            <wp:effectExtent l="0" t="0" r="0" b="0"/>
            <wp:docPr id="19968551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78330675" w14:textId="77777777" w:rsidR="0068556C" w:rsidRDefault="0068556C" w:rsidP="00D22BC6">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Requirements of management</w:t>
      </w:r>
    </w:p>
    <w:p w14:paraId="588BA493" w14:textId="77777777" w:rsidR="0068556C" w:rsidRDefault="0068556C" w:rsidP="00D22BC6">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Presently, organisations are valuing the importance of the management process in order to create an effective work culture. Employee satisfaction, productivity, as well as profitability level, can be increased rapidly due to the tactics of the management process. Organisation has to develop prominent efficiency as well as productivity levels without any major risks in the most effective ways and manners. Importance of management nowadays in the workplace creates a significant impact on the business growth accordingly and adequately </w:t>
      </w:r>
      <w:sdt>
        <w:sdtPr>
          <w:rPr>
            <w:rFonts w:ascii="Times New Roman" w:eastAsia="Times New Roman" w:hAnsi="Times New Roman" w:cs="Times New Roman"/>
            <w:sz w:val="24"/>
            <w:szCs w:val="24"/>
          </w:rPr>
          <w:id w:val="-153376012"/>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IN"/>
            </w:rPr>
            <w:instrText xml:space="preserve"> CITATION For243 \l 16393 </w:instrText>
          </w:r>
          <w:r>
            <w:rPr>
              <w:rFonts w:ascii="Times New Roman" w:eastAsia="Times New Roman" w:hAnsi="Times New Roman" w:cs="Times New Roman"/>
              <w:sz w:val="24"/>
              <w:szCs w:val="24"/>
            </w:rPr>
            <w:fldChar w:fldCharType="separate"/>
          </w:r>
          <w:r w:rsidRPr="00477658">
            <w:rPr>
              <w:rFonts w:ascii="Times New Roman" w:eastAsia="Times New Roman" w:hAnsi="Times New Roman" w:cs="Times New Roman"/>
              <w:noProof/>
              <w:sz w:val="24"/>
              <w:szCs w:val="24"/>
              <w:lang w:val="en-IN"/>
            </w:rPr>
            <w:t>(Forbes, 2024)</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Decisions are made predominantly due to the significant impact of the management process within the organisation. The cost of the organisation is reduced, motivates employees as well as creates effective leaders due to the tactics of the effective management process. Employees understand the visions and missions of the organisation due to the effectiveness of the management process. </w:t>
      </w:r>
    </w:p>
    <w:p w14:paraId="00356ECD" w14:textId="77777777" w:rsidR="0068556C" w:rsidRDefault="0068556C" w:rsidP="00D22BC6">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Corporate Examples</w:t>
      </w:r>
    </w:p>
    <w:p w14:paraId="455A0583" w14:textId="0D9E11AA" w:rsidR="00C64BD0" w:rsidRDefault="00C64BD0" w:rsidP="00D22BC6">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53F1A825" wp14:editId="7823F7B1">
            <wp:extent cx="6096635" cy="3429000"/>
            <wp:effectExtent l="0" t="0" r="0" b="0"/>
            <wp:docPr id="13736612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CE86852" w14:textId="7FE9BF3A" w:rsidR="0068556C" w:rsidRDefault="0068556C" w:rsidP="00D22BC6">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 is one of the companies that maintain the importance of the management process in order to avoid difficult circumstances within the business premises. Most of the highly reputed organisations in the UK understand the importance of management through which every work is maintained in the most prominent ways and manners. </w:t>
      </w:r>
    </w:p>
    <w:p w14:paraId="1AF6CDF6" w14:textId="0EE65607" w:rsidR="0068556C" w:rsidRDefault="0068556C" w:rsidP="00D22BC6">
      <w:pPr>
        <w:pStyle w:val="Titlu1"/>
        <w:spacing w:before="0" w:after="0"/>
      </w:pPr>
      <w:bookmarkStart w:id="2" w:name="_Toc171542680"/>
      <w:r>
        <w:lastRenderedPageBreak/>
        <w:t>Management principles</w:t>
      </w:r>
      <w:bookmarkEnd w:id="2"/>
      <w:r>
        <w:t xml:space="preserve"> </w:t>
      </w:r>
    </w:p>
    <w:p w14:paraId="3830201A" w14:textId="19EDF821" w:rsidR="00C64BD0" w:rsidRPr="00C64BD0" w:rsidRDefault="00C64BD0" w:rsidP="00D22BC6">
      <w:r>
        <w:rPr>
          <w:noProof/>
        </w:rPr>
        <w:drawing>
          <wp:inline distT="0" distB="0" distL="0" distR="0" wp14:anchorId="0BFA1779" wp14:editId="5954BD17">
            <wp:extent cx="6096635" cy="3429000"/>
            <wp:effectExtent l="0" t="0" r="0" b="0"/>
            <wp:docPr id="9882444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094812C3" w14:textId="77777777" w:rsidR="0068556C" w:rsidRDefault="0068556C" w:rsidP="00D22BC6">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Explanation of principles of management</w:t>
      </w:r>
    </w:p>
    <w:p w14:paraId="2D0485C1" w14:textId="77777777" w:rsidR="0068556C" w:rsidRDefault="0068556C" w:rsidP="00D22BC6">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basic principles of management is planning and organising through which every work is developed in the most effective ways and manners. In order to maintain effective business culture, planning and organising are the major principles of management. Further, there are many other principles of management such as directing, staffing and controlling. Based on the following principles of the management process every work is maintained prominently in the most effective ways </w:t>
      </w:r>
      <w:sdt>
        <w:sdtPr>
          <w:rPr>
            <w:rFonts w:ascii="Times New Roman" w:eastAsia="Times New Roman" w:hAnsi="Times New Roman" w:cs="Times New Roman"/>
            <w:sz w:val="24"/>
            <w:szCs w:val="24"/>
          </w:rPr>
          <w:id w:val="-385184392"/>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IN"/>
            </w:rPr>
            <w:instrText xml:space="preserve"> CITATION Cas22 \l 16393 </w:instrText>
          </w:r>
          <w:r>
            <w:rPr>
              <w:rFonts w:ascii="Times New Roman" w:eastAsia="Times New Roman" w:hAnsi="Times New Roman" w:cs="Times New Roman"/>
              <w:sz w:val="24"/>
              <w:szCs w:val="24"/>
            </w:rPr>
            <w:fldChar w:fldCharType="separate"/>
          </w:r>
          <w:r w:rsidRPr="00477658">
            <w:rPr>
              <w:rFonts w:ascii="Times New Roman" w:eastAsia="Times New Roman" w:hAnsi="Times New Roman" w:cs="Times New Roman"/>
              <w:noProof/>
              <w:sz w:val="24"/>
              <w:szCs w:val="24"/>
              <w:lang w:val="en-IN"/>
            </w:rPr>
            <w:t>(Bottorff, 2022)</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Principles of management help to bind the structure of the business creating effective establishment of brand growth as well as brand identity accordingly. Most of the highly reputed organisations try to enhance their business expansion based on the principles of management process in the most effective ways and manners. </w:t>
      </w:r>
    </w:p>
    <w:p w14:paraId="218BF875" w14:textId="77777777" w:rsidR="0068556C" w:rsidRDefault="0068556C" w:rsidP="00D22BC6">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Corporate Examples</w:t>
      </w:r>
    </w:p>
    <w:p w14:paraId="10A718DB" w14:textId="77777777" w:rsidR="00C64BD0" w:rsidRDefault="00C64BD0" w:rsidP="00D22BC6">
      <w:pPr>
        <w:pStyle w:val="Normal1"/>
        <w:spacing w:line="480" w:lineRule="auto"/>
        <w:jc w:val="both"/>
        <w:rPr>
          <w:rFonts w:ascii="Times New Roman" w:eastAsia="Times New Roman" w:hAnsi="Times New Roman" w:cs="Times New Roman"/>
          <w:sz w:val="24"/>
          <w:szCs w:val="24"/>
        </w:rPr>
      </w:pPr>
    </w:p>
    <w:p w14:paraId="17F9A902" w14:textId="723BFB89" w:rsidR="00C64BD0" w:rsidRDefault="00C64BD0" w:rsidP="00D22BC6">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A7946CA" wp14:editId="2A78D22E">
            <wp:extent cx="6096635" cy="3429000"/>
            <wp:effectExtent l="0" t="0" r="0" b="0"/>
            <wp:docPr id="105665816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11C774F4" w14:textId="757155E8" w:rsidR="0068556C" w:rsidRDefault="0068556C" w:rsidP="00D22BC6">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Tesla is one of the automobile companies that understands as well as implements the principles of management in order to maintain enhancement in the business area. The principles of management are very important as well as essential based on the current competitive situation of the market. Most organisation understands the principles of management, and as a result, they try to maintain developments accordingly and adequately.</w:t>
      </w:r>
    </w:p>
    <w:p w14:paraId="2BDE5CF4" w14:textId="77777777" w:rsidR="0068556C" w:rsidRDefault="0068556C" w:rsidP="00D22BC6">
      <w:pPr>
        <w:pStyle w:val="Titlu1"/>
        <w:spacing w:before="0" w:after="0"/>
      </w:pPr>
      <w:bookmarkStart w:id="3" w:name="_Toc171542681"/>
      <w:r>
        <w:t>Management Functions</w:t>
      </w:r>
      <w:bookmarkEnd w:id="3"/>
      <w:r>
        <w:t xml:space="preserve"> </w:t>
      </w:r>
    </w:p>
    <w:p w14:paraId="5FA6E502" w14:textId="3D2DDE45" w:rsidR="0070240E" w:rsidRPr="0070240E" w:rsidRDefault="0070240E" w:rsidP="00D22BC6">
      <w:r>
        <w:rPr>
          <w:noProof/>
        </w:rPr>
        <w:drawing>
          <wp:inline distT="0" distB="0" distL="0" distR="0" wp14:anchorId="29494649" wp14:editId="6BDBF17E">
            <wp:extent cx="6096635" cy="3429000"/>
            <wp:effectExtent l="0" t="0" r="0" b="0"/>
            <wp:docPr id="20577924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0CA0CBD8" w14:textId="77777777" w:rsidR="0068556C" w:rsidRDefault="0068556C" w:rsidP="00D22BC6">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Functions of managers and application in organisation</w:t>
      </w:r>
    </w:p>
    <w:p w14:paraId="0FB8D0B9" w14:textId="77777777" w:rsidR="0068556C" w:rsidRDefault="0068556C" w:rsidP="00D22BC6">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prominent functions of managers in order to develop an effective work culture is planning. Every work is maintained coordinately based on the functions of managers within the organisation. More or less, every organisation has the ability to enhance the work culture according to the functions of managers. On the other hand, the function of managers is to organise working formats based on the business objectives in the most prominent ways and manners. Further functions of managers such as controlling, and leading are also applied within organisations while motivating employees and developing quality work accordingly. Based on the business objectives the functions of the managers are applied in the most effective ways and manners. </w:t>
      </w:r>
    </w:p>
    <w:p w14:paraId="402C05F9" w14:textId="77777777" w:rsidR="0068556C" w:rsidRDefault="0068556C" w:rsidP="00D22BC6">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Corporate Examples</w:t>
      </w:r>
    </w:p>
    <w:p w14:paraId="107CA1FD" w14:textId="3F8DFD27" w:rsidR="0070240E" w:rsidRDefault="0070240E" w:rsidP="00D22BC6">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38617BC" wp14:editId="453596E3">
            <wp:extent cx="6096635" cy="3429000"/>
            <wp:effectExtent l="0" t="0" r="0" b="0"/>
            <wp:docPr id="10376940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73EE0735" w14:textId="6FCC6CF3" w:rsidR="0068556C" w:rsidRDefault="0068556C" w:rsidP="00D22BC6">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most tech companies- Google also maintains the functions of managers within their Organisation in the most prominent ways and manners.  Following the functions of the managers they try to apply within the organisation by creating great developments and growth accordingly. Business objectives, as well as targets, are achieved easily due to the functions of the managers within the organisation.</w:t>
      </w:r>
    </w:p>
    <w:p w14:paraId="0D976FB9" w14:textId="0B1E3C59" w:rsidR="0068556C" w:rsidRDefault="0068556C" w:rsidP="00D22BC6">
      <w:pPr>
        <w:pStyle w:val="Titlu1"/>
        <w:spacing w:before="0" w:after="0"/>
      </w:pPr>
      <w:bookmarkStart w:id="4" w:name="_Toc171542682"/>
      <w:r>
        <w:t>Managerial roles</w:t>
      </w:r>
      <w:bookmarkEnd w:id="4"/>
      <w:r>
        <w:t xml:space="preserve"> </w:t>
      </w:r>
    </w:p>
    <w:p w14:paraId="3FB8FB75" w14:textId="3D49FE6A" w:rsidR="0070240E" w:rsidRPr="0070240E" w:rsidRDefault="0070240E" w:rsidP="00D22BC6">
      <w:r>
        <w:rPr>
          <w:noProof/>
        </w:rPr>
        <w:drawing>
          <wp:inline distT="0" distB="0" distL="0" distR="0" wp14:anchorId="6442D98B" wp14:editId="5AB20A83">
            <wp:extent cx="6096635" cy="3429000"/>
            <wp:effectExtent l="0" t="0" r="0" b="0"/>
            <wp:docPr id="70763528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05A5BC3D" w14:textId="77777777" w:rsidR="0068556C" w:rsidRDefault="0068556C" w:rsidP="00D22BC6">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Roles of managers</w:t>
      </w:r>
    </w:p>
    <w:p w14:paraId="42333432" w14:textId="77777777" w:rsidR="0068556C" w:rsidRDefault="0068556C" w:rsidP="00D22BC6">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Analysing the working styles of the employees that are providing productivity is one of the major roles of managers within the organisation. Most importantly,  they try to settle down some business objectives in order to maintain the potential targets and goals that align with the success of the organisation. On the other hand, the role of managers is to lead every employee based on the objectives of the business in the most effective ways and manners. Reviewing is also one of the roles of the manager that is maintaining prominent growth and development for the organisation in a short span of time. Motivating and inspiring employees during chaotic situations is also one of the roles of managers.</w:t>
      </w:r>
    </w:p>
    <w:p w14:paraId="4166394E" w14:textId="77777777" w:rsidR="0068556C" w:rsidRDefault="0068556C" w:rsidP="00D22BC6">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Corporate Examples</w:t>
      </w:r>
    </w:p>
    <w:p w14:paraId="68B62FD5" w14:textId="30D6B981" w:rsidR="0070240E" w:rsidRDefault="0070240E" w:rsidP="00D22BC6">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8D69008" wp14:editId="3897479B">
            <wp:extent cx="6096635" cy="3429000"/>
            <wp:effectExtent l="0" t="0" r="0" b="0"/>
            <wp:docPr id="183402876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2C4636D5" w14:textId="7B4A33E7" w:rsidR="0068556C" w:rsidRDefault="0068556C" w:rsidP="00D22BC6">
      <w:pPr>
        <w:pStyle w:val="Normal1"/>
        <w:spacing w:line="480" w:lineRule="auto"/>
        <w:jc w:val="both"/>
        <w:rPr>
          <w:b/>
          <w:sz w:val="28"/>
          <w:szCs w:val="40"/>
        </w:rPr>
      </w:pPr>
      <w:r>
        <w:rPr>
          <w:rFonts w:ascii="Times New Roman" w:eastAsia="Times New Roman" w:hAnsi="Times New Roman" w:cs="Times New Roman"/>
          <w:sz w:val="24"/>
          <w:szCs w:val="24"/>
        </w:rPr>
        <w:t xml:space="preserve">HSBC which is one of the organisations that falls under the financial sector within the UK has prominent roles of managers. Depending on the roles of managers every work is maintained as well as classified between the employees fastening great productivity accordingly and adequately. Employees working in the organisation provide perfect productivity as well as profitability for the organisation due to the prominent roles of managers working in the company. </w:t>
      </w:r>
      <w:r>
        <w:br w:type="page"/>
      </w:r>
    </w:p>
    <w:p w14:paraId="00000001" w14:textId="6699906B" w:rsidR="00B0545B" w:rsidRDefault="00B83EA1" w:rsidP="00D22BC6">
      <w:pPr>
        <w:pStyle w:val="Titlu1"/>
        <w:spacing w:before="0" w:after="0"/>
      </w:pPr>
      <w:bookmarkStart w:id="5" w:name="_Toc171542683"/>
      <w:r>
        <w:t>Managers' behaviours towards employees</w:t>
      </w:r>
      <w:bookmarkEnd w:id="5"/>
    </w:p>
    <w:p w14:paraId="67749C34" w14:textId="146ACCDB" w:rsidR="0070240E" w:rsidRPr="0070240E" w:rsidRDefault="0070240E" w:rsidP="00D22BC6">
      <w:r>
        <w:rPr>
          <w:noProof/>
        </w:rPr>
        <w:drawing>
          <wp:inline distT="0" distB="0" distL="0" distR="0" wp14:anchorId="7BAFCA57" wp14:editId="6041A621">
            <wp:extent cx="6096635" cy="3429000"/>
            <wp:effectExtent l="0" t="0" r="0" b="0"/>
            <wp:docPr id="71078112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00000002" w14:textId="77777777" w:rsidR="00B0545B" w:rsidRPr="00B83EA1" w:rsidRDefault="00092E77" w:rsidP="00D22BC6">
      <w:pPr>
        <w:rPr>
          <w:rFonts w:eastAsia="Times New Roman" w:cs="Times New Roman"/>
          <w:b/>
          <w:szCs w:val="24"/>
          <w:u w:val="single"/>
        </w:rPr>
      </w:pPr>
      <w:r w:rsidRPr="00B83EA1">
        <w:rPr>
          <w:rFonts w:eastAsia="Times New Roman" w:cs="Times New Roman"/>
          <w:b/>
          <w:szCs w:val="24"/>
          <w:u w:val="single"/>
        </w:rPr>
        <w:t>Understand the employee goals</w:t>
      </w:r>
    </w:p>
    <w:p w14:paraId="00000003" w14:textId="10E13623" w:rsidR="00B0545B" w:rsidRDefault="00092E77" w:rsidP="00D22BC6">
      <w:pPr>
        <w:rPr>
          <w:rFonts w:eastAsia="Times New Roman" w:cs="Times New Roman"/>
          <w:szCs w:val="24"/>
        </w:rPr>
      </w:pPr>
      <w:r>
        <w:rPr>
          <w:rFonts w:eastAsia="Times New Roman" w:cs="Times New Roman"/>
          <w:szCs w:val="24"/>
        </w:rPr>
        <w:t xml:space="preserve">As a manager, it is crucial that the leaders understand the aspirations of the </w:t>
      </w:r>
      <w:r>
        <w:rPr>
          <w:rFonts w:eastAsia="Times New Roman" w:cs="Times New Roman"/>
          <w:szCs w:val="24"/>
        </w:rPr>
        <w:t>team members. Through a comprehensive analysis of the aspirations and individual objectives, the leaders can effectively make use of the inherent skills and further develop crucial areas</w:t>
      </w:r>
      <w:r w:rsidR="00B83EA1">
        <w:rPr>
          <w:rFonts w:eastAsia="Times New Roman" w:cs="Times New Roman"/>
          <w:szCs w:val="24"/>
        </w:rPr>
        <w:t xml:space="preserve"> (</w:t>
      </w:r>
      <w:r w:rsidR="00B83EA1" w:rsidRPr="00D47855">
        <w:rPr>
          <w:lang w:val="en-GB"/>
        </w:rPr>
        <w:t>López-Cabarcos</w:t>
      </w:r>
      <w:r w:rsidR="00B83EA1">
        <w:rPr>
          <w:lang w:val="en-GB"/>
        </w:rPr>
        <w:t xml:space="preserve"> </w:t>
      </w:r>
      <w:r w:rsidR="00B83EA1" w:rsidRPr="005309CC">
        <w:rPr>
          <w:i/>
          <w:iCs/>
          <w:lang w:val="en-GB"/>
        </w:rPr>
        <w:t>et al</w:t>
      </w:r>
      <w:r w:rsidRPr="005309CC">
        <w:rPr>
          <w:rFonts w:eastAsia="Times New Roman" w:cs="Times New Roman"/>
          <w:i/>
          <w:iCs/>
          <w:szCs w:val="24"/>
        </w:rPr>
        <w:t>.</w:t>
      </w:r>
      <w:r w:rsidR="00B83EA1" w:rsidRPr="005309CC">
        <w:rPr>
          <w:rFonts w:eastAsia="Times New Roman" w:cs="Times New Roman"/>
          <w:i/>
          <w:iCs/>
          <w:szCs w:val="24"/>
        </w:rPr>
        <w:t>,</w:t>
      </w:r>
      <w:r w:rsidR="00B83EA1">
        <w:rPr>
          <w:rFonts w:eastAsia="Times New Roman" w:cs="Times New Roman"/>
          <w:szCs w:val="24"/>
        </w:rPr>
        <w:t xml:space="preserve"> 2020).</w:t>
      </w:r>
      <w:r>
        <w:rPr>
          <w:rFonts w:eastAsia="Times New Roman" w:cs="Times New Roman"/>
          <w:szCs w:val="24"/>
        </w:rPr>
        <w:t xml:space="preserve"> This can further help the company leaders in streamlining the organisational goals with individual objectives. </w:t>
      </w:r>
    </w:p>
    <w:p w14:paraId="00000004" w14:textId="77777777" w:rsidR="00B0545B" w:rsidRPr="00B83EA1" w:rsidRDefault="00092E77" w:rsidP="00D22BC6">
      <w:pPr>
        <w:rPr>
          <w:rFonts w:eastAsia="Times New Roman" w:cs="Times New Roman"/>
          <w:b/>
          <w:szCs w:val="24"/>
          <w:u w:val="single"/>
        </w:rPr>
      </w:pPr>
      <w:r w:rsidRPr="00B83EA1">
        <w:rPr>
          <w:rFonts w:eastAsia="Times New Roman" w:cs="Times New Roman"/>
          <w:b/>
          <w:szCs w:val="24"/>
          <w:u w:val="single"/>
        </w:rPr>
        <w:t>Invest in compliance training</w:t>
      </w:r>
    </w:p>
    <w:p w14:paraId="00000005" w14:textId="41C2BF6A" w:rsidR="00B0545B" w:rsidRDefault="00092E77" w:rsidP="00D22BC6">
      <w:pPr>
        <w:rPr>
          <w:rFonts w:eastAsia="Times New Roman" w:cs="Times New Roman"/>
          <w:szCs w:val="24"/>
        </w:rPr>
      </w:pPr>
      <w:r>
        <w:rPr>
          <w:rFonts w:eastAsia="Times New Roman" w:cs="Times New Roman"/>
          <w:szCs w:val="24"/>
        </w:rPr>
        <w:t>Compliance training helps instil the knowledge and understanding of the various safety protocols and legal policies that the employee responsibilities demand</w:t>
      </w:r>
      <w:r w:rsidR="00B83EA1">
        <w:rPr>
          <w:rFonts w:eastAsia="Times New Roman" w:cs="Times New Roman"/>
          <w:szCs w:val="24"/>
        </w:rPr>
        <w:t xml:space="preserve"> (</w:t>
      </w:r>
      <w:r w:rsidR="00B83EA1" w:rsidRPr="00D47855">
        <w:rPr>
          <w:lang w:val="en-GB"/>
        </w:rPr>
        <w:t>Dachner</w:t>
      </w:r>
      <w:r w:rsidR="00B83EA1">
        <w:rPr>
          <w:lang w:val="en-GB"/>
        </w:rPr>
        <w:t xml:space="preserve"> </w:t>
      </w:r>
      <w:r w:rsidR="00B83EA1" w:rsidRPr="00220C6B">
        <w:rPr>
          <w:i/>
          <w:iCs/>
          <w:lang w:val="en-GB"/>
        </w:rPr>
        <w:t>et al.,</w:t>
      </w:r>
      <w:r w:rsidR="00B83EA1">
        <w:rPr>
          <w:lang w:val="en-GB"/>
        </w:rPr>
        <w:t xml:space="preserve"> 2021)</w:t>
      </w:r>
      <w:r>
        <w:rPr>
          <w:rFonts w:eastAsia="Times New Roman" w:cs="Times New Roman"/>
          <w:szCs w:val="24"/>
        </w:rPr>
        <w:t xml:space="preserve">. Being a manager, it is crucial that the teams are guided efficiently to the respective roles and provide a foundation to the career base of the respective employees. </w:t>
      </w:r>
    </w:p>
    <w:p w14:paraId="00000006" w14:textId="77777777" w:rsidR="00B0545B" w:rsidRPr="00B83EA1" w:rsidRDefault="00092E77" w:rsidP="00D22BC6">
      <w:pPr>
        <w:rPr>
          <w:rFonts w:eastAsia="Times New Roman" w:cs="Times New Roman"/>
          <w:b/>
          <w:szCs w:val="24"/>
          <w:u w:val="single"/>
        </w:rPr>
      </w:pPr>
      <w:r w:rsidRPr="00B83EA1">
        <w:rPr>
          <w:rFonts w:eastAsia="Times New Roman" w:cs="Times New Roman"/>
          <w:b/>
          <w:szCs w:val="24"/>
          <w:u w:val="single"/>
        </w:rPr>
        <w:t>Embed learning in company culture</w:t>
      </w:r>
    </w:p>
    <w:p w14:paraId="00000007" w14:textId="58204381" w:rsidR="00B0545B" w:rsidRDefault="00092E77" w:rsidP="00D22BC6">
      <w:pPr>
        <w:rPr>
          <w:rFonts w:eastAsia="Times New Roman" w:cs="Times New Roman"/>
          <w:szCs w:val="24"/>
        </w:rPr>
      </w:pPr>
      <w:r>
        <w:rPr>
          <w:rFonts w:eastAsia="Times New Roman" w:cs="Times New Roman"/>
          <w:szCs w:val="24"/>
        </w:rPr>
        <w:t>Through the integration of constant learning and growth within the company values and culture, leaders and managers can ensure that the employees and team members are constantly motivated and directed. This can further help the companies in empowering the employees and dedicating a valuable amount of time to learning and growth</w:t>
      </w:r>
      <w:r w:rsidR="00B83EA1">
        <w:rPr>
          <w:rFonts w:eastAsia="Times New Roman" w:cs="Times New Roman"/>
          <w:szCs w:val="24"/>
        </w:rPr>
        <w:t xml:space="preserve"> (</w:t>
      </w:r>
      <w:r w:rsidR="00B83EA1" w:rsidRPr="00D47855">
        <w:rPr>
          <w:lang w:val="en-GB"/>
        </w:rPr>
        <w:t>López-Cabarcos</w:t>
      </w:r>
      <w:r w:rsidR="00B83EA1">
        <w:rPr>
          <w:lang w:val="en-GB"/>
        </w:rPr>
        <w:t xml:space="preserve"> </w:t>
      </w:r>
      <w:r w:rsidR="00B83EA1" w:rsidRPr="00D3229B">
        <w:rPr>
          <w:i/>
          <w:iCs/>
          <w:lang w:val="en-GB"/>
        </w:rPr>
        <w:t>et al</w:t>
      </w:r>
      <w:r w:rsidR="00B83EA1" w:rsidRPr="00D3229B">
        <w:rPr>
          <w:rFonts w:eastAsia="Times New Roman" w:cs="Times New Roman"/>
          <w:i/>
          <w:iCs/>
          <w:szCs w:val="24"/>
        </w:rPr>
        <w:t>.,</w:t>
      </w:r>
      <w:r w:rsidR="00B83EA1">
        <w:rPr>
          <w:rFonts w:eastAsia="Times New Roman" w:cs="Times New Roman"/>
          <w:szCs w:val="24"/>
        </w:rPr>
        <w:t xml:space="preserve"> 2020)</w:t>
      </w:r>
      <w:r>
        <w:rPr>
          <w:rFonts w:eastAsia="Times New Roman" w:cs="Times New Roman"/>
          <w:szCs w:val="24"/>
        </w:rPr>
        <w:t xml:space="preserve">. For instance, companies like Chipotle and Amazon focus on their employee learning and facilitate constant growth and development. </w:t>
      </w:r>
    </w:p>
    <w:p w14:paraId="00000008" w14:textId="77777777" w:rsidR="00B0545B" w:rsidRPr="00B83EA1" w:rsidRDefault="00092E77" w:rsidP="00D22BC6">
      <w:pPr>
        <w:rPr>
          <w:rFonts w:eastAsia="Times New Roman" w:cs="Times New Roman"/>
          <w:b/>
          <w:szCs w:val="24"/>
          <w:u w:val="single"/>
        </w:rPr>
      </w:pPr>
      <w:r w:rsidRPr="00B83EA1">
        <w:rPr>
          <w:rFonts w:eastAsia="Times New Roman" w:cs="Times New Roman"/>
          <w:b/>
          <w:szCs w:val="24"/>
          <w:u w:val="single"/>
        </w:rPr>
        <w:t>Implement constant performance management</w:t>
      </w:r>
    </w:p>
    <w:p w14:paraId="00000009" w14:textId="654CB626" w:rsidR="00B0545B" w:rsidRDefault="00092E77" w:rsidP="00D22BC6">
      <w:pPr>
        <w:rPr>
          <w:rFonts w:eastAsia="Times New Roman" w:cs="Times New Roman"/>
          <w:szCs w:val="24"/>
        </w:rPr>
      </w:pPr>
      <w:r>
        <w:rPr>
          <w:rFonts w:eastAsia="Times New Roman" w:cs="Times New Roman"/>
          <w:szCs w:val="24"/>
        </w:rPr>
        <w:t>Performance management is not just an annual aspect but rather an ongoing process</w:t>
      </w:r>
      <w:r w:rsidR="00B83EA1">
        <w:rPr>
          <w:rFonts w:eastAsia="Times New Roman" w:cs="Times New Roman"/>
          <w:szCs w:val="24"/>
        </w:rPr>
        <w:t xml:space="preserve"> (</w:t>
      </w:r>
      <w:r w:rsidR="00B83EA1" w:rsidRPr="00D47855">
        <w:rPr>
          <w:lang w:val="en-GB"/>
        </w:rPr>
        <w:t>Dachner</w:t>
      </w:r>
      <w:r w:rsidR="00B83EA1">
        <w:rPr>
          <w:lang w:val="en-GB"/>
        </w:rPr>
        <w:t xml:space="preserve"> </w:t>
      </w:r>
      <w:r w:rsidR="00B83EA1" w:rsidRPr="001D0617">
        <w:rPr>
          <w:i/>
          <w:iCs/>
          <w:lang w:val="en-GB"/>
        </w:rPr>
        <w:t>et al.,</w:t>
      </w:r>
      <w:r w:rsidR="00B83EA1">
        <w:rPr>
          <w:lang w:val="en-GB"/>
        </w:rPr>
        <w:t xml:space="preserve"> 2021)</w:t>
      </w:r>
      <w:r>
        <w:rPr>
          <w:rFonts w:eastAsia="Times New Roman" w:cs="Times New Roman"/>
          <w:szCs w:val="24"/>
        </w:rPr>
        <w:t xml:space="preserve">. Engagement in regular and consistent efforts toward developing the company’s employees can help redirect the efforts and overall productivity. </w:t>
      </w:r>
    </w:p>
    <w:p w14:paraId="0000000A" w14:textId="5103325A" w:rsidR="00B0545B" w:rsidRDefault="00092E77" w:rsidP="00D22BC6">
      <w:pPr>
        <w:pStyle w:val="Titlu1"/>
        <w:spacing w:before="0" w:after="0"/>
      </w:pPr>
      <w:bookmarkStart w:id="6" w:name="_Toc171542684"/>
      <w:r>
        <w:t>Managers</w:t>
      </w:r>
      <w:r w:rsidR="00B83EA1">
        <w:t>’</w:t>
      </w:r>
      <w:r>
        <w:t xml:space="preserve"> behaviours towards employees</w:t>
      </w:r>
      <w:bookmarkEnd w:id="6"/>
    </w:p>
    <w:p w14:paraId="443E6022" w14:textId="1BCBACF9" w:rsidR="00D4446A" w:rsidRPr="00D4446A" w:rsidRDefault="004D3FD1" w:rsidP="00D22BC6">
      <w:r>
        <w:rPr>
          <w:noProof/>
        </w:rPr>
        <w:drawing>
          <wp:inline distT="0" distB="0" distL="0" distR="0" wp14:anchorId="091094D7" wp14:editId="6FDBACAA">
            <wp:extent cx="6096635" cy="3429000"/>
            <wp:effectExtent l="0" t="0" r="0" b="0"/>
            <wp:docPr id="180475308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0000000B" w14:textId="77777777" w:rsidR="00B0545B" w:rsidRPr="00B83EA1" w:rsidRDefault="00092E77" w:rsidP="00D22BC6">
      <w:pPr>
        <w:rPr>
          <w:rFonts w:eastAsia="Times New Roman" w:cs="Times New Roman"/>
          <w:b/>
          <w:szCs w:val="24"/>
          <w:u w:val="single"/>
        </w:rPr>
      </w:pPr>
      <w:r w:rsidRPr="00B83EA1">
        <w:rPr>
          <w:rFonts w:eastAsia="Times New Roman" w:cs="Times New Roman"/>
          <w:b/>
          <w:szCs w:val="24"/>
          <w:u w:val="single"/>
        </w:rPr>
        <w:t>Higher productivity</w:t>
      </w:r>
    </w:p>
    <w:p w14:paraId="0000000C" w14:textId="23D0EAEC" w:rsidR="00B0545B" w:rsidRDefault="00092E77" w:rsidP="00D22BC6">
      <w:pPr>
        <w:rPr>
          <w:rFonts w:eastAsia="Times New Roman" w:cs="Times New Roman"/>
          <w:szCs w:val="24"/>
        </w:rPr>
      </w:pPr>
      <w:r>
        <w:rPr>
          <w:rFonts w:eastAsia="Times New Roman" w:cs="Times New Roman"/>
          <w:szCs w:val="24"/>
        </w:rPr>
        <w:t>Through the facilitation of a well-developed and decent working environment, companies can ensure that the employees are highly productive in their approach</w:t>
      </w:r>
      <w:r w:rsidR="00B83EA1">
        <w:rPr>
          <w:rFonts w:eastAsia="Times New Roman" w:cs="Times New Roman"/>
          <w:szCs w:val="24"/>
        </w:rPr>
        <w:t xml:space="preserve"> </w:t>
      </w:r>
      <w:sdt>
        <w:sdtPr>
          <w:rPr>
            <w:rFonts w:eastAsia="Times New Roman" w:cs="Times New Roman"/>
            <w:szCs w:val="24"/>
          </w:rPr>
          <w:id w:val="-1089689921"/>
          <w:citation/>
        </w:sdtPr>
        <w:sdtEndPr/>
        <w:sdtContent>
          <w:r w:rsidR="00B83EA1">
            <w:rPr>
              <w:rFonts w:eastAsia="Times New Roman" w:cs="Times New Roman"/>
              <w:szCs w:val="24"/>
            </w:rPr>
            <w:fldChar w:fldCharType="begin"/>
          </w:r>
          <w:r w:rsidR="00B83EA1">
            <w:rPr>
              <w:rFonts w:eastAsia="Times New Roman" w:cs="Times New Roman"/>
              <w:szCs w:val="24"/>
              <w:lang w:val="en-US"/>
            </w:rPr>
            <w:instrText xml:space="preserve"> CITATION Nik22 \l 1033 </w:instrText>
          </w:r>
          <w:r w:rsidR="00B83EA1">
            <w:rPr>
              <w:rFonts w:eastAsia="Times New Roman" w:cs="Times New Roman"/>
              <w:szCs w:val="24"/>
            </w:rPr>
            <w:fldChar w:fldCharType="separate"/>
          </w:r>
          <w:r w:rsidR="00B83EA1" w:rsidRPr="00B83EA1">
            <w:rPr>
              <w:rFonts w:eastAsia="Times New Roman" w:cs="Times New Roman"/>
              <w:noProof/>
              <w:szCs w:val="24"/>
              <w:lang w:val="en-US"/>
            </w:rPr>
            <w:t>(Jorgensen, 2022)</w:t>
          </w:r>
          <w:r w:rsidR="00B83EA1">
            <w:rPr>
              <w:rFonts w:eastAsia="Times New Roman" w:cs="Times New Roman"/>
              <w:szCs w:val="24"/>
            </w:rPr>
            <w:fldChar w:fldCharType="end"/>
          </w:r>
        </w:sdtContent>
      </w:sdt>
      <w:r>
        <w:rPr>
          <w:rFonts w:eastAsia="Times New Roman" w:cs="Times New Roman"/>
          <w:szCs w:val="24"/>
        </w:rPr>
        <w:t xml:space="preserve">. Providing the best potential o the workplace comes with greater connectivity and attachment to the company which helps in attaining higher organisational growth. </w:t>
      </w:r>
    </w:p>
    <w:p w14:paraId="0000000D" w14:textId="77777777" w:rsidR="00B0545B" w:rsidRPr="00B83EA1" w:rsidRDefault="00092E77" w:rsidP="00D22BC6">
      <w:pPr>
        <w:rPr>
          <w:rFonts w:eastAsia="Times New Roman" w:cs="Times New Roman"/>
          <w:b/>
          <w:szCs w:val="24"/>
          <w:u w:val="single"/>
        </w:rPr>
      </w:pPr>
      <w:r w:rsidRPr="00B83EA1">
        <w:rPr>
          <w:rFonts w:eastAsia="Times New Roman" w:cs="Times New Roman"/>
          <w:b/>
          <w:szCs w:val="24"/>
          <w:u w:val="single"/>
        </w:rPr>
        <w:t>Reduced employee turnover</w:t>
      </w:r>
    </w:p>
    <w:p w14:paraId="0000000E" w14:textId="324CC2F0" w:rsidR="00B0545B" w:rsidRDefault="00092E77" w:rsidP="00D22BC6">
      <w:pPr>
        <w:rPr>
          <w:rFonts w:eastAsia="Times New Roman" w:cs="Times New Roman"/>
          <w:szCs w:val="24"/>
        </w:rPr>
      </w:pPr>
      <w:r>
        <w:rPr>
          <w:rFonts w:eastAsia="Times New Roman" w:cs="Times New Roman"/>
          <w:szCs w:val="24"/>
        </w:rPr>
        <w:t>Decent treatments in the workplace can help employees feel satisfied outside of their working environment leading to reduced turnover rates. This further saves the cost of recruiting new candidates and dealing with the unpredictabilities of employee turnover</w:t>
      </w:r>
      <w:r w:rsidR="00B83EA1">
        <w:rPr>
          <w:rFonts w:eastAsia="Times New Roman" w:cs="Times New Roman"/>
          <w:szCs w:val="24"/>
        </w:rPr>
        <w:t xml:space="preserve"> </w:t>
      </w:r>
      <w:sdt>
        <w:sdtPr>
          <w:rPr>
            <w:rFonts w:eastAsia="Times New Roman" w:cs="Times New Roman"/>
            <w:szCs w:val="24"/>
          </w:rPr>
          <w:id w:val="-874300799"/>
          <w:citation/>
        </w:sdtPr>
        <w:sdtEndPr/>
        <w:sdtContent>
          <w:r w:rsidR="00B83EA1">
            <w:rPr>
              <w:rFonts w:eastAsia="Times New Roman" w:cs="Times New Roman"/>
              <w:szCs w:val="24"/>
            </w:rPr>
            <w:fldChar w:fldCharType="begin"/>
          </w:r>
          <w:r w:rsidR="00B83EA1">
            <w:rPr>
              <w:rFonts w:eastAsia="Times New Roman" w:cs="Times New Roman"/>
              <w:szCs w:val="24"/>
              <w:lang w:val="en-US"/>
            </w:rPr>
            <w:instrText xml:space="preserve"> CITATION For238 \l 1033 </w:instrText>
          </w:r>
          <w:r w:rsidR="00B83EA1">
            <w:rPr>
              <w:rFonts w:eastAsia="Times New Roman" w:cs="Times New Roman"/>
              <w:szCs w:val="24"/>
            </w:rPr>
            <w:fldChar w:fldCharType="separate"/>
          </w:r>
          <w:r w:rsidR="00B83EA1" w:rsidRPr="00B83EA1">
            <w:rPr>
              <w:rFonts w:eastAsia="Times New Roman" w:cs="Times New Roman"/>
              <w:noProof/>
              <w:szCs w:val="24"/>
              <w:lang w:val="en-US"/>
            </w:rPr>
            <w:t>(Forbes, 2023)</w:t>
          </w:r>
          <w:r w:rsidR="00B83EA1">
            <w:rPr>
              <w:rFonts w:eastAsia="Times New Roman" w:cs="Times New Roman"/>
              <w:szCs w:val="24"/>
            </w:rPr>
            <w:fldChar w:fldCharType="end"/>
          </w:r>
        </w:sdtContent>
      </w:sdt>
      <w:r>
        <w:rPr>
          <w:rFonts w:eastAsia="Times New Roman" w:cs="Times New Roman"/>
          <w:szCs w:val="24"/>
        </w:rPr>
        <w:t xml:space="preserve">. For instance, through the facilitation of a positive work environment, Google and Microsoft have been able to increase their employee retention. </w:t>
      </w:r>
    </w:p>
    <w:p w14:paraId="0000000F" w14:textId="77777777" w:rsidR="00B0545B" w:rsidRPr="00B83EA1" w:rsidRDefault="00092E77" w:rsidP="00D22BC6">
      <w:pPr>
        <w:rPr>
          <w:rFonts w:eastAsia="Times New Roman" w:cs="Times New Roman"/>
          <w:b/>
          <w:szCs w:val="24"/>
          <w:u w:val="single"/>
        </w:rPr>
      </w:pPr>
      <w:r w:rsidRPr="00B83EA1">
        <w:rPr>
          <w:rFonts w:eastAsia="Times New Roman" w:cs="Times New Roman"/>
          <w:b/>
          <w:szCs w:val="24"/>
          <w:u w:val="single"/>
        </w:rPr>
        <w:t>Elevate employee motivation</w:t>
      </w:r>
    </w:p>
    <w:p w14:paraId="00000010" w14:textId="2CB1A685" w:rsidR="00B0545B" w:rsidRDefault="00092E77" w:rsidP="00D22BC6">
      <w:pPr>
        <w:rPr>
          <w:rFonts w:eastAsia="Times New Roman" w:cs="Times New Roman"/>
          <w:szCs w:val="24"/>
        </w:rPr>
      </w:pPr>
      <w:r>
        <w:rPr>
          <w:rFonts w:eastAsia="Times New Roman" w:cs="Times New Roman"/>
          <w:szCs w:val="24"/>
        </w:rPr>
        <w:t>Through the facilitation of a decent working environment, companies can benefit by acquiring a more motivated employee force</w:t>
      </w:r>
      <w:r w:rsidR="00B83EA1">
        <w:rPr>
          <w:rFonts w:eastAsia="Times New Roman" w:cs="Times New Roman"/>
          <w:szCs w:val="24"/>
        </w:rPr>
        <w:t xml:space="preserve"> </w:t>
      </w:r>
      <w:sdt>
        <w:sdtPr>
          <w:rPr>
            <w:rFonts w:eastAsia="Times New Roman" w:cs="Times New Roman"/>
            <w:szCs w:val="24"/>
          </w:rPr>
          <w:id w:val="735900546"/>
          <w:citation/>
        </w:sdtPr>
        <w:sdtEndPr/>
        <w:sdtContent>
          <w:r w:rsidR="00B83EA1">
            <w:rPr>
              <w:rFonts w:eastAsia="Times New Roman" w:cs="Times New Roman"/>
              <w:szCs w:val="24"/>
            </w:rPr>
            <w:fldChar w:fldCharType="begin"/>
          </w:r>
          <w:r w:rsidR="00B83EA1">
            <w:rPr>
              <w:rFonts w:eastAsia="Times New Roman" w:cs="Times New Roman"/>
              <w:szCs w:val="24"/>
              <w:lang w:val="en-US"/>
            </w:rPr>
            <w:instrText xml:space="preserve"> CITATION Nik22 \l 1033 </w:instrText>
          </w:r>
          <w:r w:rsidR="00B83EA1">
            <w:rPr>
              <w:rFonts w:eastAsia="Times New Roman" w:cs="Times New Roman"/>
              <w:szCs w:val="24"/>
            </w:rPr>
            <w:fldChar w:fldCharType="separate"/>
          </w:r>
          <w:r w:rsidR="00B83EA1" w:rsidRPr="00B83EA1">
            <w:rPr>
              <w:rFonts w:eastAsia="Times New Roman" w:cs="Times New Roman"/>
              <w:noProof/>
              <w:szCs w:val="24"/>
              <w:lang w:val="en-US"/>
            </w:rPr>
            <w:t>(Jorgensen, 2022)</w:t>
          </w:r>
          <w:r w:rsidR="00B83EA1">
            <w:rPr>
              <w:rFonts w:eastAsia="Times New Roman" w:cs="Times New Roman"/>
              <w:szCs w:val="24"/>
            </w:rPr>
            <w:fldChar w:fldCharType="end"/>
          </w:r>
        </w:sdtContent>
      </w:sdt>
      <w:r>
        <w:rPr>
          <w:rFonts w:eastAsia="Times New Roman" w:cs="Times New Roman"/>
          <w:szCs w:val="24"/>
        </w:rPr>
        <w:t xml:space="preserve">. The promotion of a positive working environment helps in boosting employee morale and attain higher results in the outcomes. </w:t>
      </w:r>
    </w:p>
    <w:p w14:paraId="00000011" w14:textId="77777777" w:rsidR="00B0545B" w:rsidRPr="00B83EA1" w:rsidRDefault="00092E77" w:rsidP="00D22BC6">
      <w:pPr>
        <w:rPr>
          <w:rFonts w:eastAsia="Times New Roman" w:cs="Times New Roman"/>
          <w:b/>
          <w:szCs w:val="24"/>
          <w:u w:val="single"/>
        </w:rPr>
      </w:pPr>
      <w:r w:rsidRPr="00B83EA1">
        <w:rPr>
          <w:rFonts w:eastAsia="Times New Roman" w:cs="Times New Roman"/>
          <w:b/>
          <w:szCs w:val="24"/>
          <w:u w:val="single"/>
        </w:rPr>
        <w:t>Better customer interaction</w:t>
      </w:r>
    </w:p>
    <w:p w14:paraId="00000012" w14:textId="41BC659C" w:rsidR="00B0545B" w:rsidRDefault="00092E77" w:rsidP="00D22BC6">
      <w:pPr>
        <w:rPr>
          <w:rFonts w:eastAsia="Times New Roman" w:cs="Times New Roman"/>
          <w:szCs w:val="24"/>
        </w:rPr>
      </w:pPr>
      <w:r>
        <w:rPr>
          <w:rFonts w:eastAsia="Times New Roman" w:cs="Times New Roman"/>
          <w:szCs w:val="24"/>
        </w:rPr>
        <w:t xml:space="preserve">Companies interacting with consumers on a daily basis require positive and motivated employees </w:t>
      </w:r>
      <w:r w:rsidR="00807EA3">
        <w:rPr>
          <w:rFonts w:eastAsia="Times New Roman" w:cs="Times New Roman"/>
          <w:szCs w:val="24"/>
        </w:rPr>
        <w:t>who</w:t>
      </w:r>
      <w:r>
        <w:rPr>
          <w:rFonts w:eastAsia="Times New Roman" w:cs="Times New Roman"/>
          <w:szCs w:val="24"/>
        </w:rPr>
        <w:t xml:space="preserve"> foster healthy interactions. Through the help of a decent working environment, the company can add to customer interactions and thus generate a satisfied customer experience</w:t>
      </w:r>
      <w:r w:rsidR="00B83EA1">
        <w:rPr>
          <w:rFonts w:eastAsia="Times New Roman" w:cs="Times New Roman"/>
          <w:szCs w:val="24"/>
        </w:rPr>
        <w:t xml:space="preserve"> </w:t>
      </w:r>
      <w:sdt>
        <w:sdtPr>
          <w:rPr>
            <w:rFonts w:eastAsia="Times New Roman" w:cs="Times New Roman"/>
            <w:szCs w:val="24"/>
          </w:rPr>
          <w:id w:val="456911280"/>
          <w:citation/>
        </w:sdtPr>
        <w:sdtEndPr/>
        <w:sdtContent>
          <w:r w:rsidR="00B83EA1">
            <w:rPr>
              <w:rFonts w:eastAsia="Times New Roman" w:cs="Times New Roman"/>
              <w:szCs w:val="24"/>
            </w:rPr>
            <w:fldChar w:fldCharType="begin"/>
          </w:r>
          <w:r w:rsidR="00B83EA1">
            <w:rPr>
              <w:rFonts w:eastAsia="Times New Roman" w:cs="Times New Roman"/>
              <w:szCs w:val="24"/>
              <w:lang w:val="en-US"/>
            </w:rPr>
            <w:instrText xml:space="preserve"> CITATION For238 \l 1033 </w:instrText>
          </w:r>
          <w:r w:rsidR="00B83EA1">
            <w:rPr>
              <w:rFonts w:eastAsia="Times New Roman" w:cs="Times New Roman"/>
              <w:szCs w:val="24"/>
            </w:rPr>
            <w:fldChar w:fldCharType="separate"/>
          </w:r>
          <w:r w:rsidR="00B83EA1" w:rsidRPr="00B83EA1">
            <w:rPr>
              <w:rFonts w:eastAsia="Times New Roman" w:cs="Times New Roman"/>
              <w:noProof/>
              <w:szCs w:val="24"/>
              <w:lang w:val="en-US"/>
            </w:rPr>
            <w:t>(Forbes, 2023)</w:t>
          </w:r>
          <w:r w:rsidR="00B83EA1">
            <w:rPr>
              <w:rFonts w:eastAsia="Times New Roman" w:cs="Times New Roman"/>
              <w:szCs w:val="24"/>
            </w:rPr>
            <w:fldChar w:fldCharType="end"/>
          </w:r>
        </w:sdtContent>
      </w:sdt>
      <w:r>
        <w:rPr>
          <w:rFonts w:eastAsia="Times New Roman" w:cs="Times New Roman"/>
          <w:szCs w:val="24"/>
        </w:rPr>
        <w:t xml:space="preserve">. </w:t>
      </w:r>
    </w:p>
    <w:p w14:paraId="7FF45A03" w14:textId="77777777" w:rsidR="004D3FD1" w:rsidRDefault="004D3FD1" w:rsidP="00D22BC6">
      <w:pPr>
        <w:spacing w:line="276" w:lineRule="auto"/>
        <w:jc w:val="left"/>
        <w:rPr>
          <w:b/>
          <w:sz w:val="28"/>
          <w:szCs w:val="40"/>
        </w:rPr>
      </w:pPr>
      <w:bookmarkStart w:id="7" w:name="_Toc171542685"/>
      <w:r>
        <w:br w:type="page"/>
      </w:r>
    </w:p>
    <w:p w14:paraId="00000013" w14:textId="597BDDAF" w:rsidR="00B0545B" w:rsidRDefault="00092E77" w:rsidP="00D22BC6">
      <w:pPr>
        <w:pStyle w:val="Titlu1"/>
        <w:spacing w:before="0" w:after="0"/>
      </w:pPr>
      <w:r>
        <w:t>Conclusion</w:t>
      </w:r>
      <w:bookmarkEnd w:id="7"/>
    </w:p>
    <w:p w14:paraId="3563E2E4" w14:textId="39858A58" w:rsidR="00FC563A" w:rsidRPr="00FC563A" w:rsidRDefault="00FC563A" w:rsidP="00D22BC6">
      <w:r>
        <w:rPr>
          <w:noProof/>
        </w:rPr>
        <w:drawing>
          <wp:inline distT="0" distB="0" distL="0" distR="0" wp14:anchorId="4040A806" wp14:editId="09226552">
            <wp:extent cx="6096635" cy="3429000"/>
            <wp:effectExtent l="0" t="0" r="0" b="0"/>
            <wp:docPr id="172737238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00000014" w14:textId="1923DFF3" w:rsidR="00B0545B" w:rsidRDefault="00092E77" w:rsidP="00D22BC6">
      <w:pPr>
        <w:rPr>
          <w:rFonts w:eastAsia="Times New Roman" w:cs="Times New Roman"/>
          <w:szCs w:val="24"/>
        </w:rPr>
      </w:pPr>
      <w:r>
        <w:rPr>
          <w:rFonts w:eastAsia="Times New Roman" w:cs="Times New Roman"/>
          <w:szCs w:val="24"/>
        </w:rPr>
        <w:t>The presentation has conceptualised managerial principles and understood the areas associated with management functions, roles and managerial behaviours. Through the presentation, the importance of management has been highlighted along with different management principles. Following this, several management functions and their detailed application within the organisation have been elaborated on within the presentation. The concept of managerial roles and associated factors have been elaborated. Furthermore,</w:t>
      </w:r>
      <w:r>
        <w:rPr>
          <w:rFonts w:eastAsia="Times New Roman" w:cs="Times New Roman"/>
          <w:szCs w:val="24"/>
        </w:rPr>
        <w:t xml:space="preserve"> the managerial skills towards employee development have been identified along with the importance of a positive and decent working environment. Several examples of organisations have also been provided with every aspect of the presentation. This includes Amazon, Google, </w:t>
      </w:r>
      <w:r w:rsidR="00AD6D4B">
        <w:rPr>
          <w:rFonts w:eastAsia="Times New Roman" w:cs="Times New Roman"/>
          <w:szCs w:val="24"/>
        </w:rPr>
        <w:t>Tesla</w:t>
      </w:r>
      <w:r>
        <w:rPr>
          <w:rFonts w:eastAsia="Times New Roman" w:cs="Times New Roman"/>
          <w:szCs w:val="24"/>
        </w:rPr>
        <w:t xml:space="preserve"> and many others. </w:t>
      </w:r>
    </w:p>
    <w:p w14:paraId="0C7F7A7C" w14:textId="118AA7DD" w:rsidR="00B83EA1" w:rsidRDefault="00B83EA1" w:rsidP="00D22BC6">
      <w:pPr>
        <w:spacing w:line="276" w:lineRule="auto"/>
        <w:jc w:val="left"/>
        <w:rPr>
          <w:rFonts w:eastAsia="Times New Roman" w:cs="Times New Roman"/>
          <w:szCs w:val="24"/>
        </w:rPr>
      </w:pPr>
      <w:r>
        <w:rPr>
          <w:rFonts w:eastAsia="Times New Roman" w:cs="Times New Roman"/>
          <w:szCs w:val="24"/>
        </w:rPr>
        <w:br w:type="page"/>
      </w:r>
    </w:p>
    <w:p w14:paraId="0F568156" w14:textId="5378F2E3" w:rsidR="00B83EA1" w:rsidRDefault="00B83EA1" w:rsidP="00D22BC6">
      <w:pPr>
        <w:pStyle w:val="Titlu1"/>
        <w:spacing w:before="0" w:after="0"/>
      </w:pPr>
      <w:bookmarkStart w:id="8" w:name="_Toc171542686"/>
      <w:r>
        <w:t>References</w:t>
      </w:r>
      <w:bookmarkEnd w:id="8"/>
      <w:r>
        <w:t xml:space="preserve"> </w:t>
      </w:r>
    </w:p>
    <w:p w14:paraId="65CDD558" w14:textId="0AC93812" w:rsidR="0078206D" w:rsidRPr="0078206D" w:rsidRDefault="0078206D" w:rsidP="00D22BC6">
      <w:r>
        <w:rPr>
          <w:noProof/>
        </w:rPr>
        <w:drawing>
          <wp:inline distT="0" distB="0" distL="0" distR="0" wp14:anchorId="69E965B7" wp14:editId="6478B4B9">
            <wp:extent cx="6096635" cy="3429000"/>
            <wp:effectExtent l="0" t="0" r="0" b="0"/>
            <wp:docPr id="152637741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7B944FA7" w14:textId="77777777" w:rsidR="003B31D3" w:rsidRPr="00DD23B3" w:rsidRDefault="003B31D3" w:rsidP="00D22BC6">
      <w:pPr>
        <w:pStyle w:val="Normal1"/>
        <w:spacing w:line="480" w:lineRule="auto"/>
        <w:jc w:val="both"/>
        <w:rPr>
          <w:rFonts w:ascii="Times New Roman" w:eastAsia="Times New Roman" w:hAnsi="Times New Roman" w:cs="Times New Roman"/>
          <w:sz w:val="24"/>
          <w:szCs w:val="24"/>
        </w:rPr>
      </w:pPr>
      <w:r w:rsidRPr="00DD23B3">
        <w:rPr>
          <w:rFonts w:ascii="Times New Roman" w:eastAsia="Times New Roman" w:hAnsi="Times New Roman" w:cs="Times New Roman"/>
          <w:sz w:val="24"/>
          <w:szCs w:val="24"/>
        </w:rPr>
        <w:t xml:space="preserve">Bottorff, C., </w:t>
      </w:r>
      <w:r>
        <w:rPr>
          <w:rFonts w:ascii="Times New Roman" w:eastAsia="Times New Roman" w:hAnsi="Times New Roman" w:cs="Times New Roman"/>
          <w:sz w:val="24"/>
          <w:szCs w:val="24"/>
        </w:rPr>
        <w:t>(</w:t>
      </w:r>
      <w:r w:rsidRPr="00DD23B3">
        <w:rPr>
          <w:rFonts w:ascii="Times New Roman" w:eastAsia="Times New Roman" w:hAnsi="Times New Roman" w:cs="Times New Roman"/>
          <w:sz w:val="24"/>
          <w:szCs w:val="24"/>
        </w:rPr>
        <w:t>2022</w:t>
      </w:r>
      <w:r>
        <w:rPr>
          <w:rFonts w:ascii="Times New Roman" w:eastAsia="Times New Roman" w:hAnsi="Times New Roman" w:cs="Times New Roman"/>
          <w:sz w:val="24"/>
          <w:szCs w:val="24"/>
        </w:rPr>
        <w:t>)</w:t>
      </w:r>
      <w:r w:rsidRPr="00DD23B3">
        <w:rPr>
          <w:rFonts w:ascii="Times New Roman" w:eastAsia="Times New Roman" w:hAnsi="Times New Roman" w:cs="Times New Roman"/>
          <w:sz w:val="24"/>
          <w:szCs w:val="24"/>
        </w:rPr>
        <w:t xml:space="preserve">. </w:t>
      </w:r>
      <w:r w:rsidRPr="00DD23B3">
        <w:rPr>
          <w:rFonts w:ascii="Times New Roman" w:eastAsia="Times New Roman" w:hAnsi="Times New Roman" w:cs="Times New Roman"/>
          <w:i/>
          <w:iCs/>
          <w:sz w:val="24"/>
          <w:szCs w:val="24"/>
        </w:rPr>
        <w:t>The Four Principles Of Change Management.</w:t>
      </w:r>
      <w:r w:rsidRPr="00DD23B3">
        <w:rPr>
          <w:rFonts w:ascii="Times New Roman" w:eastAsia="Times New Roman" w:hAnsi="Times New Roman" w:cs="Times New Roman"/>
          <w:sz w:val="24"/>
          <w:szCs w:val="24"/>
        </w:rPr>
        <w:t xml:space="preserve"> [Online] Available at: https://www.forbes.com/advisor/business/principles-of-change-management/</w:t>
      </w:r>
      <w:r>
        <w:rPr>
          <w:rFonts w:ascii="Times New Roman" w:eastAsia="Times New Roman" w:hAnsi="Times New Roman" w:cs="Times New Roman"/>
          <w:sz w:val="24"/>
          <w:szCs w:val="24"/>
        </w:rPr>
        <w:t xml:space="preserve"> </w:t>
      </w:r>
      <w:r w:rsidRPr="00DD23B3">
        <w:rPr>
          <w:rFonts w:ascii="Times New Roman" w:eastAsia="Times New Roman" w:hAnsi="Times New Roman" w:cs="Times New Roman"/>
          <w:sz w:val="24"/>
          <w:szCs w:val="24"/>
        </w:rPr>
        <w:t>[Accessed 1 July 2024].</w:t>
      </w:r>
    </w:p>
    <w:p w14:paraId="03C0C6EA" w14:textId="77777777" w:rsidR="003B31D3" w:rsidRDefault="003B31D3" w:rsidP="00D22BC6">
      <w:pPr>
        <w:rPr>
          <w:lang w:val=""/>
        </w:rPr>
      </w:pPr>
      <w:bookmarkStart w:id="9" w:name="_Hlk171523015"/>
      <w:r w:rsidRPr="00D47855">
        <w:rPr>
          <w:lang w:val="en-GB"/>
        </w:rPr>
        <w:t>Dachner</w:t>
      </w:r>
      <w:bookmarkEnd w:id="9"/>
      <w:r w:rsidRPr="00D47855">
        <w:rPr>
          <w:lang w:val="en-GB"/>
        </w:rPr>
        <w:t xml:space="preserve">, A.M., Ellingson, J.E., Noe, R.A. and Saxton, B.M., </w:t>
      </w:r>
      <w:r>
        <w:t>(</w:t>
      </w:r>
      <w:r w:rsidRPr="00D47855">
        <w:rPr>
          <w:lang w:val="en-GB"/>
        </w:rPr>
        <w:t>2021</w:t>
      </w:r>
      <w:r>
        <w:t>)</w:t>
      </w:r>
      <w:r w:rsidRPr="00D47855">
        <w:rPr>
          <w:lang w:val="en-GB"/>
        </w:rPr>
        <w:t>. The future of employee development. </w:t>
      </w:r>
      <w:r w:rsidRPr="00D47855">
        <w:rPr>
          <w:i/>
          <w:iCs/>
          <w:lang w:val="en-GB"/>
        </w:rPr>
        <w:t>Human Resource Management Review</w:t>
      </w:r>
      <w:r w:rsidRPr="00D47855">
        <w:rPr>
          <w:lang w:val="en-GB"/>
        </w:rPr>
        <w:t>, </w:t>
      </w:r>
      <w:r w:rsidRPr="00D47855">
        <w:rPr>
          <w:i/>
          <w:iCs/>
          <w:lang w:val="en-GB"/>
        </w:rPr>
        <w:t>31</w:t>
      </w:r>
      <w:r w:rsidRPr="00D47855">
        <w:rPr>
          <w:lang w:val="en-GB"/>
        </w:rPr>
        <w:t>(2), p.100732.</w:t>
      </w:r>
    </w:p>
    <w:p w14:paraId="159BA6CC" w14:textId="77777777" w:rsidR="003B31D3" w:rsidRPr="00B83EA1" w:rsidRDefault="003B31D3" w:rsidP="00D22BC6">
      <w:pPr>
        <w:rPr>
          <w:lang w:val=""/>
        </w:rPr>
      </w:pPr>
      <w:r w:rsidRPr="00B83EA1">
        <w:rPr>
          <w:lang w:val=""/>
        </w:rPr>
        <w:t xml:space="preserve">Forbes, </w:t>
      </w:r>
      <w:r>
        <w:rPr>
          <w:lang w:val=""/>
        </w:rPr>
        <w:t>(</w:t>
      </w:r>
      <w:r w:rsidRPr="00B83EA1">
        <w:rPr>
          <w:lang w:val=""/>
        </w:rPr>
        <w:t>2023</w:t>
      </w:r>
      <w:r>
        <w:rPr>
          <w:lang w:val=""/>
        </w:rPr>
        <w:t>)</w:t>
      </w:r>
      <w:r w:rsidRPr="00B83EA1">
        <w:rPr>
          <w:lang w:val=""/>
        </w:rPr>
        <w:t xml:space="preserve">. </w:t>
      </w:r>
      <w:r w:rsidRPr="00B83EA1">
        <w:rPr>
          <w:i/>
          <w:iCs/>
          <w:lang w:val=""/>
        </w:rPr>
        <w:t>Why Treating Your Employees Like Family Is The Best Business Decision You Can Make</w:t>
      </w:r>
      <w:r w:rsidRPr="00B83EA1">
        <w:rPr>
          <w:lang w:val=""/>
        </w:rPr>
        <w:t>. [Online] Available at: https://www.forbes.com/sites/alexanderpuutio/2023/10/31/why-treating-your-employees-like-family-is-the-best-business-decision-you-can-make/</w:t>
      </w:r>
      <w:r>
        <w:rPr>
          <w:lang w:val=""/>
        </w:rPr>
        <w:t xml:space="preserve"> </w:t>
      </w:r>
      <w:r w:rsidRPr="00B83EA1">
        <w:rPr>
          <w:lang w:val=""/>
        </w:rPr>
        <w:t>[Accessed 5 July 2024].</w:t>
      </w:r>
    </w:p>
    <w:p w14:paraId="0F5AA4E6" w14:textId="77777777" w:rsidR="003B31D3" w:rsidRPr="00DD23B3" w:rsidRDefault="003B31D3" w:rsidP="00D22BC6">
      <w:pPr>
        <w:pStyle w:val="Normal1"/>
        <w:spacing w:line="480" w:lineRule="auto"/>
        <w:jc w:val="both"/>
        <w:rPr>
          <w:rFonts w:ascii="Times New Roman" w:eastAsia="Times New Roman" w:hAnsi="Times New Roman" w:cs="Times New Roman"/>
          <w:sz w:val="24"/>
          <w:szCs w:val="24"/>
        </w:rPr>
      </w:pPr>
      <w:r w:rsidRPr="00DD23B3">
        <w:rPr>
          <w:rFonts w:ascii="Times New Roman" w:eastAsia="Times New Roman" w:hAnsi="Times New Roman" w:cs="Times New Roman"/>
          <w:sz w:val="24"/>
          <w:szCs w:val="24"/>
        </w:rPr>
        <w:t xml:space="preserve">Forbes, </w:t>
      </w:r>
      <w:r>
        <w:rPr>
          <w:rFonts w:ascii="Times New Roman" w:eastAsia="Times New Roman" w:hAnsi="Times New Roman" w:cs="Times New Roman"/>
          <w:sz w:val="24"/>
          <w:szCs w:val="24"/>
        </w:rPr>
        <w:t>(</w:t>
      </w:r>
      <w:r w:rsidRPr="00DD23B3">
        <w:rPr>
          <w:rFonts w:ascii="Times New Roman" w:eastAsia="Times New Roman" w:hAnsi="Times New Roman" w:cs="Times New Roman"/>
          <w:sz w:val="24"/>
          <w:szCs w:val="24"/>
        </w:rPr>
        <w:t>2024</w:t>
      </w:r>
      <w:r>
        <w:rPr>
          <w:rFonts w:ascii="Times New Roman" w:eastAsia="Times New Roman" w:hAnsi="Times New Roman" w:cs="Times New Roman"/>
          <w:sz w:val="24"/>
          <w:szCs w:val="24"/>
        </w:rPr>
        <w:t>)</w:t>
      </w:r>
      <w:r w:rsidRPr="00DD23B3">
        <w:rPr>
          <w:rFonts w:ascii="Times New Roman" w:eastAsia="Times New Roman" w:hAnsi="Times New Roman" w:cs="Times New Roman"/>
          <w:sz w:val="24"/>
          <w:szCs w:val="24"/>
        </w:rPr>
        <w:t xml:space="preserve">. </w:t>
      </w:r>
      <w:r w:rsidRPr="00DD23B3">
        <w:rPr>
          <w:rFonts w:ascii="Times New Roman" w:eastAsia="Times New Roman" w:hAnsi="Times New Roman" w:cs="Times New Roman"/>
          <w:i/>
          <w:iCs/>
          <w:sz w:val="24"/>
          <w:szCs w:val="24"/>
        </w:rPr>
        <w:t>12 Steps To Strengthening Your Management Skills</w:t>
      </w:r>
      <w:r w:rsidRPr="00DD23B3">
        <w:rPr>
          <w:rFonts w:ascii="Times New Roman" w:eastAsia="Times New Roman" w:hAnsi="Times New Roman" w:cs="Times New Roman"/>
          <w:sz w:val="24"/>
          <w:szCs w:val="24"/>
        </w:rPr>
        <w:t>. [Online] Available at: https://www.forbes.com/sites/forbesbusinessdevelopmentcouncil/2024/04/16/12-steps-to-strengthening-your-management-skills/</w:t>
      </w:r>
      <w:r>
        <w:rPr>
          <w:rFonts w:ascii="Times New Roman" w:eastAsia="Times New Roman" w:hAnsi="Times New Roman" w:cs="Times New Roman"/>
          <w:sz w:val="24"/>
          <w:szCs w:val="24"/>
        </w:rPr>
        <w:t xml:space="preserve"> </w:t>
      </w:r>
      <w:r w:rsidRPr="00DD23B3">
        <w:rPr>
          <w:rFonts w:ascii="Times New Roman" w:eastAsia="Times New Roman" w:hAnsi="Times New Roman" w:cs="Times New Roman"/>
          <w:sz w:val="24"/>
          <w:szCs w:val="24"/>
        </w:rPr>
        <w:t>[Accessed 1 July 2024].</w:t>
      </w:r>
    </w:p>
    <w:p w14:paraId="2374B54B" w14:textId="77777777" w:rsidR="003B31D3" w:rsidRDefault="003B31D3" w:rsidP="00D22BC6">
      <w:pPr>
        <w:rPr>
          <w:lang w:val=""/>
        </w:rPr>
      </w:pPr>
      <w:r w:rsidRPr="00B83EA1">
        <w:rPr>
          <w:lang w:val=""/>
        </w:rPr>
        <w:t xml:space="preserve">Jorgensen, N., </w:t>
      </w:r>
      <w:r>
        <w:rPr>
          <w:lang w:val=""/>
        </w:rPr>
        <w:t>(</w:t>
      </w:r>
      <w:r w:rsidRPr="00B83EA1">
        <w:rPr>
          <w:lang w:val=""/>
        </w:rPr>
        <w:t>2022</w:t>
      </w:r>
      <w:r>
        <w:rPr>
          <w:lang w:val=""/>
        </w:rPr>
        <w:t>)</w:t>
      </w:r>
      <w:r w:rsidRPr="00B83EA1">
        <w:rPr>
          <w:lang w:val=""/>
        </w:rPr>
        <w:t xml:space="preserve">. </w:t>
      </w:r>
      <w:r w:rsidRPr="00B83EA1">
        <w:rPr>
          <w:i/>
          <w:iCs/>
          <w:lang w:val=""/>
        </w:rPr>
        <w:t>Employees For Life: Treat Them Like Customers</w:t>
      </w:r>
      <w:r w:rsidRPr="00B83EA1">
        <w:rPr>
          <w:lang w:val=""/>
        </w:rPr>
        <w:t xml:space="preserve">. [Online] </w:t>
      </w:r>
      <w:r>
        <w:rPr>
          <w:lang w:val=""/>
        </w:rPr>
        <w:t xml:space="preserve"> </w:t>
      </w:r>
      <w:r w:rsidRPr="00B83EA1">
        <w:rPr>
          <w:lang w:val=""/>
        </w:rPr>
        <w:t>Available at: https://www.forbes.com/sites/forbeshumanresourcescouncil/2022/05/27/employees-for-life-treat-them-like-customers/</w:t>
      </w:r>
      <w:r>
        <w:rPr>
          <w:lang w:val=""/>
        </w:rPr>
        <w:t xml:space="preserve">b </w:t>
      </w:r>
      <w:r w:rsidRPr="00B83EA1">
        <w:rPr>
          <w:lang w:val=""/>
        </w:rPr>
        <w:t>[Accessed 5 July 2024].</w:t>
      </w:r>
    </w:p>
    <w:p w14:paraId="4F5BB864" w14:textId="77777777" w:rsidR="003B31D3" w:rsidRDefault="003B31D3" w:rsidP="00D22BC6">
      <w:pPr>
        <w:pStyle w:val="Normal1"/>
        <w:spacing w:line="480" w:lineRule="auto"/>
        <w:jc w:val="both"/>
        <w:rPr>
          <w:rFonts w:ascii="Times New Roman" w:eastAsia="Times New Roman" w:hAnsi="Times New Roman" w:cs="Times New Roman"/>
          <w:sz w:val="24"/>
          <w:szCs w:val="24"/>
        </w:rPr>
      </w:pPr>
      <w:r w:rsidRPr="00477658">
        <w:rPr>
          <w:rFonts w:ascii="Times New Roman" w:eastAsia="Times New Roman" w:hAnsi="Times New Roman" w:cs="Times New Roman"/>
          <w:sz w:val="24"/>
          <w:szCs w:val="24"/>
        </w:rPr>
        <w:t xml:space="preserve">Kulik, C.T. and Perry, E.L., </w:t>
      </w:r>
      <w:r>
        <w:rPr>
          <w:rFonts w:ascii="Times New Roman" w:eastAsia="Times New Roman" w:hAnsi="Times New Roman" w:cs="Times New Roman"/>
          <w:sz w:val="24"/>
          <w:szCs w:val="24"/>
        </w:rPr>
        <w:t>(</w:t>
      </w:r>
      <w:r w:rsidRPr="00477658">
        <w:rPr>
          <w:rFonts w:ascii="Times New Roman" w:eastAsia="Times New Roman" w:hAnsi="Times New Roman" w:cs="Times New Roman"/>
          <w:sz w:val="24"/>
          <w:szCs w:val="24"/>
        </w:rPr>
        <w:t>2023</w:t>
      </w:r>
      <w:r>
        <w:rPr>
          <w:rFonts w:ascii="Times New Roman" w:eastAsia="Times New Roman" w:hAnsi="Times New Roman" w:cs="Times New Roman"/>
          <w:sz w:val="24"/>
          <w:szCs w:val="24"/>
        </w:rPr>
        <w:t>)</w:t>
      </w:r>
      <w:r w:rsidRPr="00477658">
        <w:rPr>
          <w:rFonts w:ascii="Times New Roman" w:eastAsia="Times New Roman" w:hAnsi="Times New Roman" w:cs="Times New Roman"/>
          <w:sz w:val="24"/>
          <w:szCs w:val="24"/>
        </w:rPr>
        <w:t>. </w:t>
      </w:r>
      <w:r w:rsidRPr="00477658">
        <w:rPr>
          <w:rFonts w:ascii="Times New Roman" w:eastAsia="Times New Roman" w:hAnsi="Times New Roman" w:cs="Times New Roman"/>
          <w:i/>
          <w:iCs/>
          <w:sz w:val="24"/>
          <w:szCs w:val="24"/>
        </w:rPr>
        <w:t>Human resources for the non-HR manager</w:t>
      </w:r>
      <w:r w:rsidRPr="00477658">
        <w:rPr>
          <w:rFonts w:ascii="Times New Roman" w:eastAsia="Times New Roman" w:hAnsi="Times New Roman" w:cs="Times New Roman"/>
          <w:sz w:val="24"/>
          <w:szCs w:val="24"/>
        </w:rPr>
        <w:t>. Routledge.</w:t>
      </w:r>
    </w:p>
    <w:p w14:paraId="0CBDAC5F" w14:textId="77777777" w:rsidR="003B31D3" w:rsidRDefault="003B31D3" w:rsidP="00D22BC6">
      <w:bookmarkStart w:id="10" w:name="_Hlk171522982"/>
      <w:r w:rsidRPr="00D47855">
        <w:rPr>
          <w:lang w:val="en-GB"/>
        </w:rPr>
        <w:t>López-Cabarcos</w:t>
      </w:r>
      <w:bookmarkEnd w:id="10"/>
      <w:r w:rsidRPr="00D47855">
        <w:rPr>
          <w:lang w:val="en-GB"/>
        </w:rPr>
        <w:t xml:space="preserve">, M.Á., Vázquez-Rodríguez, P. and Quiñoá-Piñeiro, L.M., </w:t>
      </w:r>
      <w:r>
        <w:t>(</w:t>
      </w:r>
      <w:r w:rsidRPr="00D47855">
        <w:rPr>
          <w:lang w:val="en-GB"/>
        </w:rPr>
        <w:t>2022</w:t>
      </w:r>
      <w:r>
        <w:t>)</w:t>
      </w:r>
      <w:r w:rsidRPr="00D47855">
        <w:rPr>
          <w:lang w:val="en-GB"/>
        </w:rPr>
        <w:t>. An approach to employees’ job performance through work environmental variables and leadership behaviours. </w:t>
      </w:r>
      <w:r w:rsidRPr="00D47855">
        <w:rPr>
          <w:i/>
          <w:iCs/>
          <w:lang w:val="en-GB"/>
        </w:rPr>
        <w:t>Journal of Business Research</w:t>
      </w:r>
      <w:r w:rsidRPr="00D47855">
        <w:rPr>
          <w:lang w:val="en-GB"/>
        </w:rPr>
        <w:t>, </w:t>
      </w:r>
      <w:r w:rsidRPr="00D47855">
        <w:rPr>
          <w:i/>
          <w:iCs/>
          <w:lang w:val="en-GB"/>
        </w:rPr>
        <w:t>140</w:t>
      </w:r>
      <w:r w:rsidRPr="00D47855">
        <w:rPr>
          <w:lang w:val="en-GB"/>
        </w:rPr>
        <w:t>, pp.361-369.</w:t>
      </w:r>
    </w:p>
    <w:p w14:paraId="638A7C65" w14:textId="77777777" w:rsidR="003B31D3" w:rsidRDefault="003B31D3" w:rsidP="00D22BC6">
      <w:pPr>
        <w:pStyle w:val="Normal1"/>
        <w:spacing w:line="480" w:lineRule="auto"/>
        <w:jc w:val="both"/>
        <w:rPr>
          <w:rFonts w:ascii="Times New Roman" w:eastAsia="Times New Roman" w:hAnsi="Times New Roman" w:cs="Times New Roman"/>
          <w:sz w:val="24"/>
          <w:szCs w:val="24"/>
        </w:rPr>
      </w:pPr>
      <w:r w:rsidRPr="00477658">
        <w:rPr>
          <w:rFonts w:ascii="Times New Roman" w:eastAsia="Times New Roman" w:hAnsi="Times New Roman" w:cs="Times New Roman"/>
          <w:sz w:val="24"/>
          <w:szCs w:val="24"/>
        </w:rPr>
        <w:t xml:space="preserve">Schermerhorn Jr, J.R., Bachrach, D.G. and Wright, B., </w:t>
      </w:r>
      <w:r>
        <w:rPr>
          <w:rFonts w:ascii="Times New Roman" w:eastAsia="Times New Roman" w:hAnsi="Times New Roman" w:cs="Times New Roman"/>
          <w:sz w:val="24"/>
          <w:szCs w:val="24"/>
        </w:rPr>
        <w:t>(</w:t>
      </w:r>
      <w:r w:rsidRPr="00477658">
        <w:rPr>
          <w:rFonts w:ascii="Times New Roman" w:eastAsia="Times New Roman" w:hAnsi="Times New Roman" w:cs="Times New Roman"/>
          <w:sz w:val="24"/>
          <w:szCs w:val="24"/>
        </w:rPr>
        <w:t>2020</w:t>
      </w:r>
      <w:r>
        <w:rPr>
          <w:rFonts w:ascii="Times New Roman" w:eastAsia="Times New Roman" w:hAnsi="Times New Roman" w:cs="Times New Roman"/>
          <w:sz w:val="24"/>
          <w:szCs w:val="24"/>
        </w:rPr>
        <w:t>)</w:t>
      </w:r>
      <w:r w:rsidRPr="00477658">
        <w:rPr>
          <w:rFonts w:ascii="Times New Roman" w:eastAsia="Times New Roman" w:hAnsi="Times New Roman" w:cs="Times New Roman"/>
          <w:sz w:val="24"/>
          <w:szCs w:val="24"/>
        </w:rPr>
        <w:t>. </w:t>
      </w:r>
      <w:r w:rsidRPr="00477658">
        <w:rPr>
          <w:rFonts w:ascii="Times New Roman" w:eastAsia="Times New Roman" w:hAnsi="Times New Roman" w:cs="Times New Roman"/>
          <w:i/>
          <w:iCs/>
          <w:sz w:val="24"/>
          <w:szCs w:val="24"/>
        </w:rPr>
        <w:t>Management</w:t>
      </w:r>
      <w:r w:rsidRPr="00477658">
        <w:rPr>
          <w:rFonts w:ascii="Times New Roman" w:eastAsia="Times New Roman" w:hAnsi="Times New Roman" w:cs="Times New Roman"/>
          <w:sz w:val="24"/>
          <w:szCs w:val="24"/>
        </w:rPr>
        <w:t>. John Wiley &amp; Sons.</w:t>
      </w:r>
    </w:p>
    <w:p w14:paraId="52D31E42" w14:textId="77777777" w:rsidR="003B31D3" w:rsidRPr="00DD23B3" w:rsidRDefault="003B31D3" w:rsidP="00D22BC6">
      <w:pPr>
        <w:pStyle w:val="Normal1"/>
        <w:spacing w:line="480" w:lineRule="auto"/>
        <w:jc w:val="both"/>
        <w:rPr>
          <w:rFonts w:ascii="Times New Roman" w:eastAsia="Times New Roman" w:hAnsi="Times New Roman" w:cs="Times New Roman"/>
          <w:sz w:val="24"/>
          <w:szCs w:val="24"/>
        </w:rPr>
      </w:pPr>
      <w:r w:rsidRPr="00DD23B3">
        <w:rPr>
          <w:rFonts w:ascii="Times New Roman" w:eastAsia="Times New Roman" w:hAnsi="Times New Roman" w:cs="Times New Roman"/>
          <w:sz w:val="24"/>
          <w:szCs w:val="24"/>
        </w:rPr>
        <w:t xml:space="preserve">Thelin, N., </w:t>
      </w:r>
      <w:r>
        <w:rPr>
          <w:rFonts w:ascii="Times New Roman" w:eastAsia="Times New Roman" w:hAnsi="Times New Roman" w:cs="Times New Roman"/>
          <w:sz w:val="24"/>
          <w:szCs w:val="24"/>
        </w:rPr>
        <w:t>(</w:t>
      </w:r>
      <w:r w:rsidRPr="00DD23B3">
        <w:rPr>
          <w:rFonts w:ascii="Times New Roman" w:eastAsia="Times New Roman" w:hAnsi="Times New Roman" w:cs="Times New Roman"/>
          <w:sz w:val="24"/>
          <w:szCs w:val="24"/>
        </w:rPr>
        <w:t>2024</w:t>
      </w:r>
      <w:r>
        <w:rPr>
          <w:rFonts w:ascii="Times New Roman" w:eastAsia="Times New Roman" w:hAnsi="Times New Roman" w:cs="Times New Roman"/>
          <w:sz w:val="24"/>
          <w:szCs w:val="24"/>
        </w:rPr>
        <w:t>)</w:t>
      </w:r>
      <w:r w:rsidRPr="00DD23B3">
        <w:rPr>
          <w:rFonts w:ascii="Times New Roman" w:eastAsia="Times New Roman" w:hAnsi="Times New Roman" w:cs="Times New Roman"/>
          <w:sz w:val="24"/>
          <w:szCs w:val="24"/>
        </w:rPr>
        <w:t xml:space="preserve">. </w:t>
      </w:r>
      <w:r w:rsidRPr="00DD23B3">
        <w:rPr>
          <w:rFonts w:ascii="Times New Roman" w:eastAsia="Times New Roman" w:hAnsi="Times New Roman" w:cs="Times New Roman"/>
          <w:i/>
          <w:iCs/>
          <w:sz w:val="24"/>
          <w:szCs w:val="24"/>
        </w:rPr>
        <w:t>Management Tips &amp; Techniques</w:t>
      </w:r>
      <w:r w:rsidRPr="00DD23B3">
        <w:rPr>
          <w:rFonts w:ascii="Times New Roman" w:eastAsia="Times New Roman" w:hAnsi="Times New Roman" w:cs="Times New Roman"/>
          <w:sz w:val="24"/>
          <w:szCs w:val="24"/>
        </w:rPr>
        <w:t xml:space="preserve">. [Online] </w:t>
      </w:r>
      <w:r>
        <w:rPr>
          <w:rFonts w:ascii="Times New Roman" w:eastAsia="Times New Roman" w:hAnsi="Times New Roman" w:cs="Times New Roman"/>
          <w:sz w:val="24"/>
          <w:szCs w:val="24"/>
        </w:rPr>
        <w:t xml:space="preserve"> </w:t>
      </w:r>
      <w:r w:rsidRPr="00DD23B3">
        <w:rPr>
          <w:rFonts w:ascii="Times New Roman" w:eastAsia="Times New Roman" w:hAnsi="Times New Roman" w:cs="Times New Roman"/>
          <w:sz w:val="24"/>
          <w:szCs w:val="24"/>
        </w:rPr>
        <w:t>Available at: https://smallbusiness.chron.com/management-tips-techniques-16843.html</w:t>
      </w:r>
      <w:r>
        <w:rPr>
          <w:rFonts w:ascii="Times New Roman" w:eastAsia="Times New Roman" w:hAnsi="Times New Roman" w:cs="Times New Roman"/>
          <w:sz w:val="24"/>
          <w:szCs w:val="24"/>
        </w:rPr>
        <w:t xml:space="preserve"> </w:t>
      </w:r>
      <w:r w:rsidRPr="00DD23B3">
        <w:rPr>
          <w:rFonts w:ascii="Times New Roman" w:eastAsia="Times New Roman" w:hAnsi="Times New Roman" w:cs="Times New Roman"/>
          <w:sz w:val="24"/>
          <w:szCs w:val="24"/>
        </w:rPr>
        <w:t>[Accessed 1 July 2024].</w:t>
      </w:r>
    </w:p>
    <w:p w14:paraId="02720661" w14:textId="77777777" w:rsidR="003B31D3" w:rsidRPr="00B83EA1" w:rsidRDefault="003B31D3" w:rsidP="00D22BC6">
      <w:pPr>
        <w:rPr>
          <w:lang w:val=""/>
        </w:rPr>
      </w:pPr>
    </w:p>
    <w:p w14:paraId="368F2E0F" w14:textId="77777777" w:rsidR="00B83EA1" w:rsidRPr="00B83EA1" w:rsidRDefault="00B83EA1" w:rsidP="00D22BC6">
      <w:pPr>
        <w:rPr>
          <w:lang w:val=""/>
        </w:rPr>
      </w:pPr>
    </w:p>
    <w:p w14:paraId="2B0263BD" w14:textId="77777777" w:rsidR="00B83EA1" w:rsidRPr="00B83EA1" w:rsidRDefault="00B83EA1" w:rsidP="00D22BC6"/>
    <w:sectPr w:rsidR="00B83EA1" w:rsidRPr="00B83EA1" w:rsidSect="00B83EA1">
      <w:headerReference w:type="default" r:id="rId21"/>
      <w:footerReference w:type="default" r:id="rId22"/>
      <w:footerReference w:type="first" r:id="rId23"/>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63F302" w14:textId="77777777" w:rsidR="00377B3A" w:rsidRDefault="00377B3A" w:rsidP="00B83EA1">
      <w:pPr>
        <w:spacing w:line="240" w:lineRule="auto"/>
      </w:pPr>
      <w:r>
        <w:separator/>
      </w:r>
    </w:p>
  </w:endnote>
  <w:endnote w:type="continuationSeparator" w:id="0">
    <w:p w14:paraId="75FFB9B0" w14:textId="77777777" w:rsidR="00377B3A" w:rsidRDefault="00377B3A" w:rsidP="00B83E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2690010"/>
      <w:docPartObj>
        <w:docPartGallery w:val="Page Numbers (Bottom of Page)"/>
        <w:docPartUnique/>
      </w:docPartObj>
    </w:sdtPr>
    <w:sdtEndPr/>
    <w:sdtContent>
      <w:sdt>
        <w:sdtPr>
          <w:id w:val="-264001281"/>
          <w:docPartObj>
            <w:docPartGallery w:val="Page Numbers (Top of Page)"/>
            <w:docPartUnique/>
          </w:docPartObj>
        </w:sdtPr>
        <w:sdtEndPr/>
        <w:sdtContent>
          <w:p w14:paraId="4F1DD330" w14:textId="7ED395B0" w:rsidR="00CF1E95" w:rsidRDefault="00CF1E95">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64096D0" w14:textId="77777777" w:rsidR="00CF1E95" w:rsidRDefault="00CF1E95">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054397"/>
      <w:docPartObj>
        <w:docPartGallery w:val="Page Numbers (Bottom of Page)"/>
        <w:docPartUnique/>
      </w:docPartObj>
    </w:sdtPr>
    <w:sdtEndPr/>
    <w:sdtContent>
      <w:sdt>
        <w:sdtPr>
          <w:id w:val="-1769616900"/>
          <w:docPartObj>
            <w:docPartGallery w:val="Page Numbers (Top of Page)"/>
            <w:docPartUnique/>
          </w:docPartObj>
        </w:sdtPr>
        <w:sdtEndPr/>
        <w:sdtContent>
          <w:p w14:paraId="51C0A97E" w14:textId="2E93E2ED" w:rsidR="00B83EA1" w:rsidRDefault="00B83EA1">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A0A21D4" w14:textId="77777777" w:rsidR="00B83EA1" w:rsidRDefault="00B83EA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804E57" w14:textId="77777777" w:rsidR="00377B3A" w:rsidRDefault="00377B3A" w:rsidP="00B83EA1">
      <w:pPr>
        <w:spacing w:line="240" w:lineRule="auto"/>
      </w:pPr>
      <w:r>
        <w:separator/>
      </w:r>
    </w:p>
  </w:footnote>
  <w:footnote w:type="continuationSeparator" w:id="0">
    <w:p w14:paraId="70FD96E9" w14:textId="77777777" w:rsidR="00377B3A" w:rsidRDefault="00377B3A" w:rsidP="00B83EA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747FBE" w14:textId="0A1C1D80" w:rsidR="00B83EA1" w:rsidRPr="00B83EA1" w:rsidRDefault="00B83EA1" w:rsidP="00B83EA1">
    <w:pPr>
      <w:pStyle w:val="Antet"/>
      <w:jc w:val="right"/>
      <w:rPr>
        <w:b/>
        <w:bCs/>
      </w:rPr>
    </w:pPr>
    <w:r w:rsidRPr="00B83EA1">
      <w:rPr>
        <w:b/>
        <w:bCs/>
      </w:rPr>
      <w:t>Introduction to Leadership and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545B"/>
    <w:rsid w:val="00007939"/>
    <w:rsid w:val="000816F3"/>
    <w:rsid w:val="00085E40"/>
    <w:rsid w:val="000A2F84"/>
    <w:rsid w:val="000E1933"/>
    <w:rsid w:val="000E78E4"/>
    <w:rsid w:val="00157E25"/>
    <w:rsid w:val="001D0617"/>
    <w:rsid w:val="00220C6B"/>
    <w:rsid w:val="00377B3A"/>
    <w:rsid w:val="00381A86"/>
    <w:rsid w:val="003A1CA2"/>
    <w:rsid w:val="003B0C18"/>
    <w:rsid w:val="003B31D3"/>
    <w:rsid w:val="00406100"/>
    <w:rsid w:val="004D3FD1"/>
    <w:rsid w:val="00506828"/>
    <w:rsid w:val="005309CC"/>
    <w:rsid w:val="005C330F"/>
    <w:rsid w:val="00614A86"/>
    <w:rsid w:val="0068556C"/>
    <w:rsid w:val="006D3FB9"/>
    <w:rsid w:val="0070240E"/>
    <w:rsid w:val="007272A2"/>
    <w:rsid w:val="00761B74"/>
    <w:rsid w:val="0078206D"/>
    <w:rsid w:val="00807EA3"/>
    <w:rsid w:val="008C7512"/>
    <w:rsid w:val="008D5CD7"/>
    <w:rsid w:val="00A43A0D"/>
    <w:rsid w:val="00A97364"/>
    <w:rsid w:val="00AA057C"/>
    <w:rsid w:val="00AB50EF"/>
    <w:rsid w:val="00AD6D4B"/>
    <w:rsid w:val="00B0545B"/>
    <w:rsid w:val="00B83EA1"/>
    <w:rsid w:val="00BF418C"/>
    <w:rsid w:val="00C0645E"/>
    <w:rsid w:val="00C346DC"/>
    <w:rsid w:val="00C64BD0"/>
    <w:rsid w:val="00CF1E95"/>
    <w:rsid w:val="00D22BC6"/>
    <w:rsid w:val="00D3229B"/>
    <w:rsid w:val="00D4446A"/>
    <w:rsid w:val="00D960E7"/>
    <w:rsid w:val="00EA0C84"/>
    <w:rsid w:val="00EB6CB1"/>
    <w:rsid w:val="00FC563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1FB9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3EA1"/>
    <w:pPr>
      <w:spacing w:line="480" w:lineRule="auto"/>
      <w:jc w:val="both"/>
    </w:pPr>
    <w:rPr>
      <w:rFonts w:ascii="Times New Roman" w:hAnsi="Times New Roman"/>
      <w:sz w:val="24"/>
    </w:rPr>
  </w:style>
  <w:style w:type="paragraph" w:styleId="Titlu1">
    <w:name w:val="heading 1"/>
    <w:basedOn w:val="Normal"/>
    <w:next w:val="Normal"/>
    <w:link w:val="Titlu1Caracter"/>
    <w:uiPriority w:val="9"/>
    <w:qFormat/>
    <w:rsid w:val="00B83EA1"/>
    <w:pPr>
      <w:keepNext/>
      <w:keepLines/>
      <w:spacing w:before="400" w:after="120"/>
      <w:outlineLvl w:val="0"/>
    </w:pPr>
    <w:rPr>
      <w:b/>
      <w:sz w:val="28"/>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Cs w:val="24"/>
    </w:rPr>
  </w:style>
  <w:style w:type="paragraph" w:styleId="Titlu5">
    <w:name w:val="heading 5"/>
    <w:basedOn w:val="Normal"/>
    <w:next w:val="Normal"/>
    <w:uiPriority w:val="9"/>
    <w:semiHidden/>
    <w:unhideWhenUsed/>
    <w:qFormat/>
    <w:pPr>
      <w:keepNext/>
      <w:keepLines/>
      <w:spacing w:before="240" w:after="80"/>
      <w:outlineLvl w:val="4"/>
    </w:pPr>
    <w:rPr>
      <w:color w:val="666666"/>
      <w:sz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hAnsi="Arial"/>
      <w:color w:val="666666"/>
      <w:sz w:val="30"/>
      <w:szCs w:val="30"/>
    </w:rPr>
  </w:style>
  <w:style w:type="character" w:customStyle="1" w:styleId="Titlu1Caracter">
    <w:name w:val="Titlu 1 Caracter"/>
    <w:basedOn w:val="Fontdeparagrafimplicit"/>
    <w:link w:val="Titlu1"/>
    <w:uiPriority w:val="9"/>
    <w:rsid w:val="00B83EA1"/>
    <w:rPr>
      <w:rFonts w:ascii="Times New Roman" w:hAnsi="Times New Roman"/>
      <w:b/>
      <w:sz w:val="28"/>
      <w:szCs w:val="40"/>
    </w:rPr>
  </w:style>
  <w:style w:type="paragraph" w:styleId="Bibliografie">
    <w:name w:val="Bibliography"/>
    <w:basedOn w:val="Normal"/>
    <w:next w:val="Normal"/>
    <w:uiPriority w:val="37"/>
    <w:unhideWhenUsed/>
    <w:rsid w:val="00B83EA1"/>
  </w:style>
  <w:style w:type="character" w:styleId="Hyperlink">
    <w:name w:val="Hyperlink"/>
    <w:basedOn w:val="Fontdeparagrafimplicit"/>
    <w:uiPriority w:val="99"/>
    <w:unhideWhenUsed/>
    <w:rsid w:val="00B83EA1"/>
    <w:rPr>
      <w:color w:val="0000FF" w:themeColor="hyperlink"/>
      <w:u w:val="single"/>
    </w:rPr>
  </w:style>
  <w:style w:type="character" w:styleId="MeniuneNerezolvat">
    <w:name w:val="Unresolved Mention"/>
    <w:basedOn w:val="Fontdeparagrafimplicit"/>
    <w:uiPriority w:val="99"/>
    <w:semiHidden/>
    <w:unhideWhenUsed/>
    <w:rsid w:val="00B83EA1"/>
    <w:rPr>
      <w:color w:val="605E5C"/>
      <w:shd w:val="clear" w:color="auto" w:fill="E1DFDD"/>
    </w:rPr>
  </w:style>
  <w:style w:type="paragraph" w:styleId="Antet">
    <w:name w:val="header"/>
    <w:basedOn w:val="Normal"/>
    <w:link w:val="AntetCaracter"/>
    <w:uiPriority w:val="99"/>
    <w:unhideWhenUsed/>
    <w:rsid w:val="00B83EA1"/>
    <w:pPr>
      <w:tabs>
        <w:tab w:val="center" w:pos="4513"/>
        <w:tab w:val="right" w:pos="9026"/>
      </w:tabs>
      <w:spacing w:line="240" w:lineRule="auto"/>
    </w:pPr>
  </w:style>
  <w:style w:type="character" w:customStyle="1" w:styleId="AntetCaracter">
    <w:name w:val="Antet Caracter"/>
    <w:basedOn w:val="Fontdeparagrafimplicit"/>
    <w:link w:val="Antet"/>
    <w:uiPriority w:val="99"/>
    <w:rsid w:val="00B83EA1"/>
    <w:rPr>
      <w:rFonts w:ascii="Times New Roman" w:hAnsi="Times New Roman"/>
      <w:sz w:val="24"/>
    </w:rPr>
  </w:style>
  <w:style w:type="paragraph" w:styleId="Subsol">
    <w:name w:val="footer"/>
    <w:basedOn w:val="Normal"/>
    <w:link w:val="SubsolCaracter"/>
    <w:uiPriority w:val="99"/>
    <w:unhideWhenUsed/>
    <w:rsid w:val="00B83EA1"/>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B83EA1"/>
    <w:rPr>
      <w:rFonts w:ascii="Times New Roman" w:hAnsi="Times New Roman"/>
      <w:sz w:val="24"/>
    </w:rPr>
  </w:style>
  <w:style w:type="paragraph" w:customStyle="1" w:styleId="Normal1">
    <w:name w:val="Normal1"/>
    <w:rsid w:val="0068556C"/>
    <w:rPr>
      <w:lang w:val="" w:eastAsia="en-US"/>
    </w:rPr>
  </w:style>
  <w:style w:type="paragraph" w:styleId="Listparagraf">
    <w:name w:val="List Paragraph"/>
    <w:basedOn w:val="Normal"/>
    <w:uiPriority w:val="34"/>
    <w:qFormat/>
    <w:rsid w:val="003B31D3"/>
    <w:pPr>
      <w:ind w:left="720"/>
      <w:contextualSpacing/>
    </w:pPr>
  </w:style>
  <w:style w:type="paragraph" w:styleId="Titlucuprins">
    <w:name w:val="TOC Heading"/>
    <w:basedOn w:val="Titlu1"/>
    <w:next w:val="Normal"/>
    <w:uiPriority w:val="39"/>
    <w:unhideWhenUsed/>
    <w:qFormat/>
    <w:rsid w:val="00C64BD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C64BD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3224">
      <w:bodyDiv w:val="1"/>
      <w:marLeft w:val="0"/>
      <w:marRight w:val="0"/>
      <w:marTop w:val="0"/>
      <w:marBottom w:val="0"/>
      <w:divBdr>
        <w:top w:val="none" w:sz="0" w:space="0" w:color="auto"/>
        <w:left w:val="none" w:sz="0" w:space="0" w:color="auto"/>
        <w:bottom w:val="none" w:sz="0" w:space="0" w:color="auto"/>
        <w:right w:val="none" w:sz="0" w:space="0" w:color="auto"/>
      </w:divBdr>
    </w:div>
    <w:div w:id="632178380">
      <w:bodyDiv w:val="1"/>
      <w:marLeft w:val="0"/>
      <w:marRight w:val="0"/>
      <w:marTop w:val="0"/>
      <w:marBottom w:val="0"/>
      <w:divBdr>
        <w:top w:val="none" w:sz="0" w:space="0" w:color="auto"/>
        <w:left w:val="none" w:sz="0" w:space="0" w:color="auto"/>
        <w:bottom w:val="none" w:sz="0" w:space="0" w:color="auto"/>
        <w:right w:val="none" w:sz="0" w:space="0" w:color="auto"/>
      </w:divBdr>
    </w:div>
    <w:div w:id="968588047">
      <w:bodyDiv w:val="1"/>
      <w:marLeft w:val="0"/>
      <w:marRight w:val="0"/>
      <w:marTop w:val="0"/>
      <w:marBottom w:val="0"/>
      <w:divBdr>
        <w:top w:val="none" w:sz="0" w:space="0" w:color="auto"/>
        <w:left w:val="none" w:sz="0" w:space="0" w:color="auto"/>
        <w:bottom w:val="none" w:sz="0" w:space="0" w:color="auto"/>
        <w:right w:val="none" w:sz="0" w:space="0" w:color="auto"/>
      </w:divBdr>
    </w:div>
    <w:div w:id="983851583">
      <w:bodyDiv w:val="1"/>
      <w:marLeft w:val="0"/>
      <w:marRight w:val="0"/>
      <w:marTop w:val="0"/>
      <w:marBottom w:val="0"/>
      <w:divBdr>
        <w:top w:val="none" w:sz="0" w:space="0" w:color="auto"/>
        <w:left w:val="none" w:sz="0" w:space="0" w:color="auto"/>
        <w:bottom w:val="none" w:sz="0" w:space="0" w:color="auto"/>
        <w:right w:val="none" w:sz="0" w:space="0" w:color="auto"/>
      </w:divBdr>
    </w:div>
    <w:div w:id="20636709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7.jpeg" /><Relationship Id="rId18" Type="http://schemas.openxmlformats.org/officeDocument/2006/relationships/image" Target="media/image12.jpeg" /><Relationship Id="rId3" Type="http://schemas.openxmlformats.org/officeDocument/2006/relationships/settings" Target="settings.xml" /><Relationship Id="rId21" Type="http://schemas.openxmlformats.org/officeDocument/2006/relationships/header" Target="header1.xml" /><Relationship Id="rId7" Type="http://schemas.openxmlformats.org/officeDocument/2006/relationships/image" Target="media/image1.png" /><Relationship Id="rId12" Type="http://schemas.openxmlformats.org/officeDocument/2006/relationships/image" Target="media/image6.jpeg" /><Relationship Id="rId17" Type="http://schemas.openxmlformats.org/officeDocument/2006/relationships/image" Target="media/image11.jpeg" /><Relationship Id="rId25"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image" Target="media/image10.jpeg" /><Relationship Id="rId20" Type="http://schemas.openxmlformats.org/officeDocument/2006/relationships/image" Target="media/image14.jpeg"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jpeg" /><Relationship Id="rId24"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image" Target="media/image9.jpeg" /><Relationship Id="rId23" Type="http://schemas.openxmlformats.org/officeDocument/2006/relationships/footer" Target="footer2.xml" /><Relationship Id="rId10" Type="http://schemas.openxmlformats.org/officeDocument/2006/relationships/image" Target="media/image4.jpeg" /><Relationship Id="rId19" Type="http://schemas.openxmlformats.org/officeDocument/2006/relationships/image" Target="media/image13.jpeg"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jpeg" /><Relationship Id="rId22"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Nik22</b:Tag>
    <b:SourceType>InternetSite</b:SourceType>
    <b:Guid>{DF65BF55-03D2-492A-8A83-A5868A5646F0}</b:Guid>
    <b:Author>
      <b:Author>
        <b:NameList>
          <b:Person>
            <b:Last>Jorgensen</b:Last>
            <b:First>Niki</b:First>
          </b:Person>
        </b:NameList>
      </b:Author>
    </b:Author>
    <b:Title>Employees For Life: Treat Them Like Customers</b:Title>
    <b:Year>2022</b:Year>
    <b:YearAccessed>2024</b:YearAccessed>
    <b:MonthAccessed>July </b:MonthAccessed>
    <b:DayAccessed>5</b:DayAccessed>
    <b:URL>https://www.forbes.com/sites/forbeshumanresourcescouncil/2022/05/27/employees-for-life-treat-them-like-customers/</b:URL>
    <b:RefOrder>1</b:RefOrder>
  </b:Source>
  <b:Source>
    <b:Tag>For238</b:Tag>
    <b:SourceType>InternetSite</b:SourceType>
    <b:Guid>{30233EF2-7ACB-49A3-8E60-EFEA151174DE}</b:Guid>
    <b:Author>
      <b:Author>
        <b:Corporate>Forbes</b:Corporate>
      </b:Author>
    </b:Author>
    <b:Title>Why Treating Your Employees Like Family Is The Best Business Decision You Can Make</b:Title>
    <b:Year>2023</b:Year>
    <b:YearAccessed>2024</b:YearAccessed>
    <b:MonthAccessed>July</b:MonthAccessed>
    <b:DayAccessed>5</b:DayAccessed>
    <b:URL>https://www.forbes.com/sites/alexanderpuutio/2023/10/31/why-treating-your-employees-like-family-is-the-best-business-decision-you-can-make/</b:URL>
    <b:RefOrder>2</b:RefOrder>
  </b:Source>
  <b:Source>
    <b:Tag>Nic24</b:Tag>
    <b:SourceType>InternetSite</b:SourceType>
    <b:Guid>{F551E880-9732-4A60-88A2-FCE9A7AE33FF}</b:Guid>
    <b:Author>
      <b:Author>
        <b:NameList>
          <b:Person>
            <b:Last>Thelin</b:Last>
            <b:First>Nicole</b:First>
          </b:Person>
        </b:NameList>
      </b:Author>
    </b:Author>
    <b:Title>Management Tips &amp; Techniques</b:Title>
    <b:Year>2024</b:Year>
    <b:YearAccessed>2024</b:YearAccessed>
    <b:MonthAccessed>July</b:MonthAccessed>
    <b:DayAccessed>1</b:DayAccessed>
    <b:URL>https://smallbusiness.chron.com/management-tips-techniques-16843.html</b:URL>
    <b:RefOrder>1</b:RefOrder>
  </b:Source>
  <b:Source>
    <b:Tag>For243</b:Tag>
    <b:SourceType>InternetSite</b:SourceType>
    <b:Guid>{AAA4FB1A-D9B7-4482-ABAE-E8FC90137275}</b:Guid>
    <b:Author>
      <b:Author>
        <b:Corporate>Forbes</b:Corporate>
      </b:Author>
    </b:Author>
    <b:Title>12 Steps To Strengthening Your Management Skills</b:Title>
    <b:Year>2024</b:Year>
    <b:YearAccessed>2024</b:YearAccessed>
    <b:MonthAccessed>July</b:MonthAccessed>
    <b:DayAccessed>1</b:DayAccessed>
    <b:URL>https://www.forbes.com/sites/forbesbusinessdevelopmentcouncil/2024/04/16/12-steps-to-strengthening-your-management-skills/</b:URL>
    <b:RefOrder>2</b:RefOrder>
  </b:Source>
  <b:Source>
    <b:Tag>Cas22</b:Tag>
    <b:SourceType>InternetSite</b:SourceType>
    <b:Guid>{320C642E-C76C-4EA7-9928-AABCC0118547}</b:Guid>
    <b:Author>
      <b:Author>
        <b:NameList>
          <b:Person>
            <b:Last>Bottorff</b:Last>
            <b:First>Cassie</b:First>
          </b:Person>
        </b:NameList>
      </b:Author>
    </b:Author>
    <b:Title>The Four Principles Of Change Management</b:Title>
    <b:Year>2022</b:Year>
    <b:YearAccessed>2024</b:YearAccessed>
    <b:MonthAccessed>July</b:MonthAccessed>
    <b:DayAccessed>1</b:DayAccessed>
    <b:URL>https://www.forbes.com/advisor/business/principles-of-change-management/</b:URL>
    <b:RefOrder>3</b:RefOrder>
  </b:Source>
</b:Sources>
</file>

<file path=customXml/itemProps1.xml><?xml version="1.0" encoding="utf-8"?>
<ds:datastoreItem xmlns:ds="http://schemas.openxmlformats.org/officeDocument/2006/customXml" ds:itemID="{4FA2529F-C16D-4B1E-A097-7ADEA4F8B3F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1668</Words>
  <Characters>11223</Characters>
  <Application>Microsoft Office Word</Application>
  <DocSecurity>0</DocSecurity>
  <Lines>93</Lines>
  <Paragraphs>25</Paragraphs>
  <ScaleCrop>false</ScaleCrop>
  <Company/>
  <LinksUpToDate>false</LinksUpToDate>
  <CharactersWithSpaces>12866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2024-07-25T18:18:00Z</dcterms:created>
  <dcterms:modified xsi:type="dcterms:W3CDTF">2024-07-25T18:18:00Z</dcterms:modified>
</cp:coreProperties>
</file>