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230D22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D51FD">
              <w:rPr>
                <w:b/>
                <w:color w:val="auto"/>
                <w:sz w:val="32"/>
              </w:rPr>
              <w:t>Joshua Carter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6FC9F8D" w:rsidR="005A1BA3" w:rsidRDefault="005E4973" w:rsidP="00340E9A">
            <w:pPr>
              <w:overflowPunct/>
              <w:autoSpaceDE/>
              <w:autoSpaceDN/>
              <w:adjustRightInd/>
              <w:ind w:right="237"/>
              <w:textAlignment w:val="auto"/>
              <w:rPr>
                <w:b/>
                <w:color w:val="auto"/>
                <w:sz w:val="32"/>
              </w:rPr>
            </w:pPr>
            <w:r>
              <w:rPr>
                <w:b/>
                <w:color w:val="auto"/>
                <w:sz w:val="32"/>
              </w:rPr>
              <w:t>2236109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58183E45" w14:textId="77777777" w:rsidR="002E1975" w:rsidRPr="002E1975" w:rsidRDefault="002E1975" w:rsidP="002E1975">
      <w:pPr>
        <w:ind w:right="237"/>
        <w:jc w:val="both"/>
        <w:rPr>
          <w:sz w:val="24"/>
          <w:szCs w:val="24"/>
        </w:rPr>
      </w:pPr>
      <w:r w:rsidRPr="002E1975">
        <w:rPr>
          <w:sz w:val="24"/>
          <w:szCs w:val="24"/>
        </w:rPr>
        <w:t>Professionalisation of the police service has been an ongoing debate, especially the training and education in developing an accountable and effective police service. The professionalisation of policing in the United Kingdom relates to the continuous efforts to improve the standards of policing, improve the education and training of police officers and to ensure ethical conduct is adhered to. Such efforts aim to remodel policing into an appreciated profession with police officers having recognised qualifications and evidence-based practices.</w:t>
      </w:r>
    </w:p>
    <w:p w14:paraId="3519BA21" w14:textId="77777777" w:rsidR="002E1975" w:rsidRPr="002E1975" w:rsidRDefault="002E1975" w:rsidP="002E1975">
      <w:pPr>
        <w:ind w:right="237"/>
        <w:jc w:val="both"/>
        <w:rPr>
          <w:sz w:val="24"/>
          <w:szCs w:val="24"/>
        </w:rPr>
      </w:pPr>
    </w:p>
    <w:p w14:paraId="37064E65" w14:textId="77777777" w:rsidR="002E1975" w:rsidRPr="002E1975" w:rsidRDefault="002E1975" w:rsidP="002E1975">
      <w:pPr>
        <w:ind w:right="237"/>
        <w:jc w:val="both"/>
        <w:rPr>
          <w:sz w:val="24"/>
          <w:szCs w:val="24"/>
        </w:rPr>
      </w:pPr>
      <w:r w:rsidRPr="002E1975">
        <w:rPr>
          <w:sz w:val="24"/>
          <w:szCs w:val="24"/>
        </w:rPr>
        <w:t xml:space="preserve">This essay will critically evaluate the strategic role the College of Policing plays in professionalising the police service in the United Kingdom. As well as this, it will also examine the College of Policing’s positioning with key national strategies such as the Strategic Policing Requirement, Policing Vision 2025, Workforce Transformation 2018 and the College of Policing’s 5 Year Strategy. There are however concerns regarding the College of Policing’s effectiveness and practical impact on frontline police officers like </w:t>
      </w:r>
      <w:proofErr w:type="gramStart"/>
      <w:r w:rsidRPr="002E1975">
        <w:rPr>
          <w:sz w:val="24"/>
          <w:szCs w:val="24"/>
        </w:rPr>
        <w:t>myself</w:t>
      </w:r>
      <w:proofErr w:type="gramEnd"/>
      <w:r w:rsidRPr="002E1975">
        <w:rPr>
          <w:sz w:val="24"/>
          <w:szCs w:val="24"/>
        </w:rPr>
        <w:t>.</w:t>
      </w:r>
    </w:p>
    <w:p w14:paraId="07FA3A55" w14:textId="77777777" w:rsidR="002E1975" w:rsidRPr="002E1975" w:rsidRDefault="002E1975" w:rsidP="002E1975">
      <w:pPr>
        <w:ind w:right="237"/>
        <w:jc w:val="both"/>
        <w:rPr>
          <w:sz w:val="24"/>
          <w:szCs w:val="24"/>
        </w:rPr>
      </w:pPr>
    </w:p>
    <w:p w14:paraId="259C86DA" w14:textId="77777777" w:rsidR="002E1975" w:rsidRPr="002E1975" w:rsidRDefault="002E1975" w:rsidP="002E1975">
      <w:pPr>
        <w:ind w:right="237"/>
        <w:jc w:val="both"/>
        <w:rPr>
          <w:sz w:val="24"/>
          <w:szCs w:val="24"/>
        </w:rPr>
      </w:pPr>
      <w:r w:rsidRPr="002E1975">
        <w:rPr>
          <w:sz w:val="24"/>
          <w:szCs w:val="24"/>
        </w:rPr>
        <w:t xml:space="preserve">The College of Policing, established in 2012, plays a crucial role in setting the national standards, applying policies and improving training. Being a police officer myself and nearing the end of my probationary period, I have experienced first-hand the impact the College of Policing has had on my training and development. The </w:t>
      </w:r>
      <w:r w:rsidRPr="002E1975">
        <w:rPr>
          <w:sz w:val="24"/>
          <w:szCs w:val="24"/>
        </w:rPr>
        <w:lastRenderedPageBreak/>
        <w:t>College of Policing was introduced to professionalise the police service by ensuring that police officers are trained correctly to a national standard, promoting evidence-based policing and supporting leadership development. The College of Policing has looked to professionalise the police service by relating policing to other professions such as medicine and law for example. To do this, the College of Policing has brought in the introduction of a structured education pathway that is a recognised formal qualification known as the Policing Education and Qualifications Framework (PEQF). This has played a key part in the professionalisation efforts. In 2020, the College of Policing introduced the PEQF to ensure that police officers have received a higher education prior to or during their service (Linden, 2019). In the PEQF, when I joined South Wales Police in 2023, there were three entry routes into the police service. These being the Police Constable Degree Apprenticeship (PCDA), Degree Holder Entry Programme (DHEP) and the Detective entry route. Due to me not having a degree prior to joining, I entered through the PCDA route. This route is a three-year probationary period where I am now in my final year. These academic entry routes may appear as a good way of professionalising the training process, however I have seen mixed reactions from other officers. Some officers welcome this sort of training/ higher education requirement as a way of professionalising the police service, however others feel that it creates barriers to recruiting new officers, especially those not from an academic background.</w:t>
      </w:r>
    </w:p>
    <w:p w14:paraId="00EE26FA" w14:textId="77777777" w:rsidR="002E1975" w:rsidRPr="002E1975" w:rsidRDefault="002E1975" w:rsidP="002E1975">
      <w:pPr>
        <w:ind w:right="237"/>
        <w:jc w:val="both"/>
        <w:rPr>
          <w:sz w:val="24"/>
          <w:szCs w:val="24"/>
        </w:rPr>
      </w:pPr>
    </w:p>
    <w:p w14:paraId="4B59E6C3" w14:textId="77777777" w:rsidR="002E1975" w:rsidRPr="002E1975" w:rsidRDefault="002E1975" w:rsidP="002E1975">
      <w:pPr>
        <w:ind w:right="237"/>
        <w:jc w:val="both"/>
        <w:rPr>
          <w:sz w:val="24"/>
          <w:szCs w:val="24"/>
        </w:rPr>
      </w:pPr>
      <w:r w:rsidRPr="002E1975">
        <w:rPr>
          <w:sz w:val="24"/>
          <w:szCs w:val="24"/>
        </w:rPr>
        <w:t>Also introduced by the College of Policing are the Code of Ethics. The Code of Ethics are instilled into every police officer and police staff upon entry into the police service where it sets the principles of integrity, honesty and respect for example, therefore helping professionalise the police service. The College of Policing have recently changed the way it presents its key principles where they all fall under three ethical policing principles. These principles being Courage, Respect and Empathy, and Public Service. This has been done as the College of Policing believes that it will help people who work in policing “do the right things, in the right way, for the right reasons” (College of Policing, 2024a).</w:t>
      </w:r>
    </w:p>
    <w:p w14:paraId="52F6AB8B" w14:textId="77777777" w:rsidR="002E1975" w:rsidRPr="002E1975" w:rsidRDefault="002E1975" w:rsidP="002E1975">
      <w:pPr>
        <w:ind w:right="237"/>
        <w:jc w:val="both"/>
        <w:rPr>
          <w:sz w:val="24"/>
          <w:szCs w:val="24"/>
        </w:rPr>
      </w:pPr>
    </w:p>
    <w:p w14:paraId="5C1FDD98" w14:textId="77777777" w:rsidR="002E1975" w:rsidRPr="002E1975" w:rsidRDefault="002E1975" w:rsidP="002E1975">
      <w:pPr>
        <w:ind w:right="237"/>
        <w:jc w:val="both"/>
        <w:rPr>
          <w:sz w:val="24"/>
          <w:szCs w:val="24"/>
        </w:rPr>
      </w:pPr>
      <w:r w:rsidRPr="002E1975">
        <w:rPr>
          <w:sz w:val="24"/>
          <w:szCs w:val="24"/>
        </w:rPr>
        <w:t>The College of Policing may be making attempts to professionalise the police service such as making changes to their policing principles and introducing an academic pathway into the police service, however there are critics who have their views against this - one person being ex-metropolitan police Detective Chief Inspector David Spencer. In an article for The Standard, Cooper (2022) reports that David Spencer said that the next Prime Minister should replace the College of Policing. He also added that over the last decade, the police service has lost its way. David Spencer then went on to say that from the College of Policing’s own review, there has been a reduction in standards as well as a perceived lack of real-world relevance to the prevention of crime and disorder.</w:t>
      </w:r>
    </w:p>
    <w:p w14:paraId="4D84F1DA" w14:textId="77777777" w:rsidR="002E1975" w:rsidRPr="002E1975" w:rsidRDefault="002E1975" w:rsidP="002E1975">
      <w:pPr>
        <w:ind w:right="237"/>
        <w:jc w:val="both"/>
        <w:rPr>
          <w:sz w:val="24"/>
          <w:szCs w:val="24"/>
        </w:rPr>
      </w:pPr>
    </w:p>
    <w:p w14:paraId="003F05AD" w14:textId="77777777" w:rsidR="002E1975" w:rsidRPr="002E1975" w:rsidRDefault="002E1975" w:rsidP="002E1975">
      <w:pPr>
        <w:ind w:right="237"/>
        <w:jc w:val="both"/>
        <w:rPr>
          <w:sz w:val="24"/>
          <w:szCs w:val="24"/>
        </w:rPr>
      </w:pPr>
      <w:r w:rsidRPr="002E1975">
        <w:rPr>
          <w:sz w:val="24"/>
          <w:szCs w:val="24"/>
        </w:rPr>
        <w:t>In July 2012, the Home Office introduced the Strategic Policing Requirement (SPR). The SPR outlines the threats that require a policing capability nationally to ensure that they are tackled effectively. Such threats being large-scale cybercrime, terrorism and organised crime for example (Home Office, 2023). With the SPR, the College of Policing plays an important role in ensuring police officers have the necessary knowledge and skills available to them to address these threats. This being through high national training standards.</w:t>
      </w:r>
    </w:p>
    <w:p w14:paraId="0CC96A49" w14:textId="77777777" w:rsidR="002E1975" w:rsidRPr="002E1975" w:rsidRDefault="002E1975" w:rsidP="002E1975">
      <w:pPr>
        <w:ind w:right="237"/>
        <w:jc w:val="both"/>
        <w:rPr>
          <w:sz w:val="24"/>
          <w:szCs w:val="24"/>
        </w:rPr>
      </w:pPr>
    </w:p>
    <w:p w14:paraId="25FF1AFC" w14:textId="77777777" w:rsidR="002E1975" w:rsidRPr="002E1975" w:rsidRDefault="002E1975" w:rsidP="002E1975">
      <w:pPr>
        <w:ind w:right="237"/>
        <w:jc w:val="both"/>
        <w:rPr>
          <w:sz w:val="24"/>
          <w:szCs w:val="24"/>
        </w:rPr>
      </w:pPr>
      <w:r w:rsidRPr="002E1975">
        <w:rPr>
          <w:sz w:val="24"/>
          <w:szCs w:val="24"/>
        </w:rPr>
        <w:lastRenderedPageBreak/>
        <w:t>From my own personal experience and coming to the end of my probationary period, the College of Policing’s attention to evidence-based policing has improved operations led by intelligence and has assisted with decision making in complex situations. Evidence-based policing practices further professionalises the police service by encouraging the use of data-driven strategies and academic research. It is evident that the implementation of evidence-based policing has done this due to the promotion of policies and tactics supported by academic research (Sherman, 1998). There are however remaining challenges in ensuring that frontline police officers receive sufficient training to respond effectively to growing threats such as cybercrime and terrorism. Some argue that whilst the College of Policing’s national training initiatives are made with good intent, they do not always create practical enough skills for the frontline. This again can refer to the criticisms made by David Spencer where it is considered that the College of Policing may focus too much on policies and theories rather than the real-world on the frontline (Cooper, 2022).</w:t>
      </w:r>
    </w:p>
    <w:p w14:paraId="46BAFAB2" w14:textId="77777777" w:rsidR="002E1975" w:rsidRPr="002E1975" w:rsidRDefault="002E1975" w:rsidP="002E1975">
      <w:pPr>
        <w:ind w:right="237"/>
        <w:jc w:val="both"/>
        <w:rPr>
          <w:sz w:val="24"/>
          <w:szCs w:val="24"/>
        </w:rPr>
      </w:pPr>
    </w:p>
    <w:p w14:paraId="0E30625C" w14:textId="77777777" w:rsidR="002E1975" w:rsidRPr="002E1975" w:rsidRDefault="002E1975" w:rsidP="002E1975">
      <w:pPr>
        <w:ind w:right="237"/>
        <w:jc w:val="both"/>
        <w:rPr>
          <w:sz w:val="24"/>
          <w:szCs w:val="24"/>
        </w:rPr>
      </w:pPr>
      <w:r w:rsidRPr="002E1975">
        <w:rPr>
          <w:sz w:val="24"/>
          <w:szCs w:val="24"/>
        </w:rPr>
        <w:t>In 2016, the National Police Chief’s Council (NPCC) published the Policing Vision 2025. The Policing Vision 2025 is a decade-long plan which aims to shape decisions regarding transformation and how the police use their resources to help keep the public safe and provide an accessible, effective and value for money service that can be trusted (NPCC, 2016). To achieve this, the Policing Vision 2025 aims to modernise policing by improving digital capabilities, improve diversity within the service and strengthen local/ neighbourhood policing. The College of Policing supports these aims by including leadership development programmes, high national training standards and by providing officers with guidance on using police technology (College of Policing, 2025).</w:t>
      </w:r>
    </w:p>
    <w:p w14:paraId="713A1D90" w14:textId="77777777" w:rsidR="002E1975" w:rsidRPr="002E1975" w:rsidRDefault="002E1975" w:rsidP="002E1975">
      <w:pPr>
        <w:ind w:right="237"/>
        <w:jc w:val="both"/>
        <w:rPr>
          <w:sz w:val="24"/>
          <w:szCs w:val="24"/>
        </w:rPr>
      </w:pPr>
    </w:p>
    <w:p w14:paraId="5D8D1BB7" w14:textId="77777777" w:rsidR="002E1975" w:rsidRPr="002E1975" w:rsidRDefault="002E1975" w:rsidP="002E1975">
      <w:pPr>
        <w:ind w:right="237"/>
        <w:jc w:val="both"/>
        <w:rPr>
          <w:sz w:val="24"/>
          <w:szCs w:val="24"/>
        </w:rPr>
      </w:pPr>
      <w:r w:rsidRPr="002E1975">
        <w:rPr>
          <w:sz w:val="24"/>
          <w:szCs w:val="24"/>
        </w:rPr>
        <w:t xml:space="preserve">From the perspective of being a frontline police officer myself, many of the College of Policing’s ideas feel disengaged from the real-world day to day challenges that we face. An example of this being the digital policing within the Policing Vision 2025. Some forces are still dealing with old computer systems and to add to that there is a shortage of digital training and a low level of resources. The College of Policing does provide structures for improvement, however the reality of it is that frontline officers like </w:t>
      </w:r>
      <w:proofErr w:type="gramStart"/>
      <w:r w:rsidRPr="002E1975">
        <w:rPr>
          <w:sz w:val="24"/>
          <w:szCs w:val="24"/>
        </w:rPr>
        <w:t>myself</w:t>
      </w:r>
      <w:proofErr w:type="gramEnd"/>
      <w:r w:rsidRPr="002E1975">
        <w:rPr>
          <w:sz w:val="24"/>
          <w:szCs w:val="24"/>
        </w:rPr>
        <w:t xml:space="preserve"> often find that we are having to deal with issues that interfere with our progress. I have personally had to deal with this. Currently with the increase in usage of mobiles and computers, there has been an increase in harassment from unwanted persons through phone calls, text messages, and other digital means. When trying to extract data from seized devices, there are only a certain number of people trained within the police to extract this information therefore it can delay the progress of the investigation by a few months. This is clearly not effective enough as per one of the Policing Vision 2025 aims.</w:t>
      </w:r>
    </w:p>
    <w:p w14:paraId="096D25CF" w14:textId="77777777" w:rsidR="002E1975" w:rsidRPr="002E1975" w:rsidRDefault="002E1975" w:rsidP="002E1975">
      <w:pPr>
        <w:ind w:right="237"/>
        <w:jc w:val="both"/>
        <w:rPr>
          <w:sz w:val="24"/>
          <w:szCs w:val="24"/>
        </w:rPr>
      </w:pPr>
    </w:p>
    <w:p w14:paraId="3B502003" w14:textId="77777777" w:rsidR="002E1975" w:rsidRPr="002E1975" w:rsidRDefault="002E1975" w:rsidP="002E1975">
      <w:pPr>
        <w:ind w:right="237"/>
        <w:jc w:val="both"/>
        <w:rPr>
          <w:sz w:val="24"/>
          <w:szCs w:val="24"/>
        </w:rPr>
      </w:pPr>
      <w:r w:rsidRPr="002E1975">
        <w:rPr>
          <w:sz w:val="24"/>
          <w:szCs w:val="24"/>
        </w:rPr>
        <w:t>Regarding the improvement of diversity within the police service, the College of Police can be seen to have improved this through its introduction of its ethical policing principles, however there are still challenges regarding retention. Through my experience throughout my probation, many officers have left the police service due to low morale and the pressures of workload. These are issues that the College of Policing’s strategies and policies have not addressed. This again refers to the points raised by David Spencer and whether the College of Policing creates strategic documents and policies without operational impact and not suited for the real-world of policing (Cooper, 2022).</w:t>
      </w:r>
    </w:p>
    <w:p w14:paraId="0BE8D435" w14:textId="77777777" w:rsidR="002E1975" w:rsidRPr="002E1975" w:rsidRDefault="002E1975" w:rsidP="002E1975">
      <w:pPr>
        <w:ind w:right="237"/>
        <w:jc w:val="both"/>
        <w:rPr>
          <w:sz w:val="24"/>
          <w:szCs w:val="24"/>
        </w:rPr>
      </w:pPr>
    </w:p>
    <w:p w14:paraId="7E21A2CF" w14:textId="77777777" w:rsidR="002E1975" w:rsidRPr="002E1975" w:rsidRDefault="002E1975" w:rsidP="002E1975">
      <w:pPr>
        <w:ind w:right="237"/>
        <w:jc w:val="both"/>
        <w:rPr>
          <w:sz w:val="24"/>
          <w:szCs w:val="24"/>
        </w:rPr>
      </w:pPr>
      <w:r w:rsidRPr="002E1975">
        <w:rPr>
          <w:sz w:val="24"/>
          <w:szCs w:val="24"/>
        </w:rPr>
        <w:t xml:space="preserve">The College of Policing and the NPCC introduced the College of Policing’s Five-Year Strategy. This strategy was introduced to support the Policing Vision and to build a trusted and engaged police service (College of Policing, 2024b). The College of Policing identified that through recent high-profile reviews, systematic issues in police culture have been identified which led to a loss of trust and confidence by both the public and its own serving police officers. The strategy is aimed at supporting the service to meet its legal duties under the Equality Act 2010 and its obligations under the Public Sector Equality Duty (PSED). The College of Policing says that the strategies mission is to transform police culture, and to place diversity, equality and inclusion at the heart of good policing. </w:t>
      </w:r>
    </w:p>
    <w:p w14:paraId="6B6FC9D2" w14:textId="77777777" w:rsidR="002E1975" w:rsidRPr="002E1975" w:rsidRDefault="002E1975" w:rsidP="002E1975">
      <w:pPr>
        <w:ind w:right="237"/>
        <w:jc w:val="both"/>
        <w:rPr>
          <w:sz w:val="24"/>
          <w:szCs w:val="24"/>
        </w:rPr>
      </w:pPr>
    </w:p>
    <w:p w14:paraId="3A9E6969" w14:textId="77777777" w:rsidR="002E1975" w:rsidRPr="002E1975" w:rsidRDefault="002E1975" w:rsidP="002E1975">
      <w:pPr>
        <w:ind w:right="237"/>
        <w:jc w:val="both"/>
        <w:rPr>
          <w:sz w:val="24"/>
          <w:szCs w:val="24"/>
        </w:rPr>
      </w:pPr>
      <w:proofErr w:type="gramStart"/>
      <w:r w:rsidRPr="002E1975">
        <w:rPr>
          <w:sz w:val="24"/>
          <w:szCs w:val="24"/>
        </w:rPr>
        <w:t>With this being said, there</w:t>
      </w:r>
      <w:proofErr w:type="gramEnd"/>
      <w:r w:rsidRPr="002E1975">
        <w:rPr>
          <w:sz w:val="24"/>
          <w:szCs w:val="24"/>
        </w:rPr>
        <w:t xml:space="preserve"> are some concerns regarding the College of Policing’s independence. Some argue that this is too closely appealing to government policies which therefore limits the College of Policing’s ability to challenge ineffective policing strategies. This then raises the issue of whether the College of Policing serves the professional development of police officers or if its purpose is more of a consultive institution. </w:t>
      </w:r>
    </w:p>
    <w:p w14:paraId="6A3EBF2D" w14:textId="77777777" w:rsidR="002E1975" w:rsidRPr="002E1975" w:rsidRDefault="002E1975" w:rsidP="002E1975">
      <w:pPr>
        <w:ind w:right="237"/>
        <w:jc w:val="both"/>
        <w:rPr>
          <w:sz w:val="24"/>
          <w:szCs w:val="24"/>
        </w:rPr>
      </w:pPr>
    </w:p>
    <w:p w14:paraId="04391FFB" w14:textId="77777777" w:rsidR="002E1975" w:rsidRPr="002E1975" w:rsidRDefault="002E1975" w:rsidP="002E1975">
      <w:pPr>
        <w:ind w:right="237"/>
        <w:jc w:val="both"/>
        <w:rPr>
          <w:sz w:val="24"/>
          <w:szCs w:val="24"/>
        </w:rPr>
      </w:pPr>
      <w:r w:rsidRPr="002E1975">
        <w:rPr>
          <w:sz w:val="24"/>
          <w:szCs w:val="24"/>
        </w:rPr>
        <w:t xml:space="preserve">A strategy was implemented to reform police recruitment and development between the College of Policing, the NPCC and Her Majesty's Inspectorate of Constabulary and Fire &amp; Rescue Services (HMICFRS) known as the Workforce Transformation 2018 (College of Policing, 2022). To achieve this, initiatives were put in place such as a push for diversity within the police service and flexibility in career pathways. Another initiative being the introduction of the PEQF, which requires new police officers to obtain a degree qualification. </w:t>
      </w:r>
    </w:p>
    <w:p w14:paraId="1E8C929D" w14:textId="77777777" w:rsidR="002E1975" w:rsidRPr="002E1975" w:rsidRDefault="002E1975" w:rsidP="002E1975">
      <w:pPr>
        <w:ind w:right="237"/>
        <w:jc w:val="both"/>
        <w:rPr>
          <w:sz w:val="24"/>
          <w:szCs w:val="24"/>
        </w:rPr>
      </w:pPr>
    </w:p>
    <w:p w14:paraId="11E14DE1" w14:textId="77777777" w:rsidR="002E1975" w:rsidRPr="002E1975" w:rsidRDefault="002E1975" w:rsidP="002E1975">
      <w:pPr>
        <w:ind w:right="237"/>
        <w:jc w:val="both"/>
        <w:rPr>
          <w:sz w:val="24"/>
          <w:szCs w:val="24"/>
        </w:rPr>
      </w:pPr>
      <w:r w:rsidRPr="002E1975">
        <w:rPr>
          <w:sz w:val="24"/>
          <w:szCs w:val="24"/>
        </w:rPr>
        <w:t>The introduction of the PEQF degree entry routes has been one of the most debated initiatives of workforce transformation by both critics and police officers themselves. Some people may express that the introduction of degree entry routes increases professionalism of the police service and that it also brings policing to the same standards of other public services. Others, including some serving police officers, feel that it creates barriers to enter the police service where it is unnecessary. From my own personal experience of joining through the degree entry route, I can see how some would feel that it creates unnecessary barriers, this being to persons not from an academic background. I have also found that there needs to be more emphasis to on-the-job learning. Going back to the points raised by David Spencer, the College of Policing does not fully apply to the real world and when I left initial training to join my current role, I did not feel fully prepared and realised that the methods adopted in training were not applicable to the real world.</w:t>
      </w:r>
    </w:p>
    <w:p w14:paraId="0B757719" w14:textId="77777777" w:rsidR="002E1975" w:rsidRPr="002E1975" w:rsidRDefault="002E1975" w:rsidP="002E1975">
      <w:pPr>
        <w:ind w:right="237"/>
        <w:jc w:val="both"/>
        <w:rPr>
          <w:sz w:val="24"/>
          <w:szCs w:val="24"/>
        </w:rPr>
      </w:pPr>
    </w:p>
    <w:p w14:paraId="3466C310" w14:textId="77777777" w:rsidR="002E1975" w:rsidRPr="002E1975" w:rsidRDefault="002E1975" w:rsidP="002E1975">
      <w:pPr>
        <w:ind w:right="237"/>
        <w:jc w:val="both"/>
        <w:rPr>
          <w:sz w:val="24"/>
          <w:szCs w:val="24"/>
        </w:rPr>
      </w:pPr>
      <w:r w:rsidRPr="002E1975">
        <w:rPr>
          <w:sz w:val="24"/>
          <w:szCs w:val="24"/>
        </w:rPr>
        <w:t>The College of Policing has been instrumental in advancing education, putting policing tactics into practice, and establishing thorough training requirements across the country. However, there is ongoing discussion regarding its effectiveness in professionalising the police service. Even though initiatives like the PEQF and evidence-based policing have contributed to the modernisation of the police service, there are still numerous challenges to overcome in terms of frontline training, officer retention, and practical implementation.</w:t>
      </w:r>
    </w:p>
    <w:p w14:paraId="65561381" w14:textId="77777777" w:rsidR="002E1975" w:rsidRPr="002E1975" w:rsidRDefault="002E1975" w:rsidP="002E1975">
      <w:pPr>
        <w:ind w:right="237"/>
        <w:jc w:val="both"/>
        <w:rPr>
          <w:sz w:val="24"/>
          <w:szCs w:val="24"/>
        </w:rPr>
      </w:pPr>
    </w:p>
    <w:p w14:paraId="32371BC6" w14:textId="77777777" w:rsidR="002E1975" w:rsidRPr="002E1975" w:rsidRDefault="002E1975" w:rsidP="002E1975">
      <w:pPr>
        <w:ind w:right="237"/>
        <w:jc w:val="both"/>
        <w:rPr>
          <w:sz w:val="24"/>
          <w:szCs w:val="24"/>
        </w:rPr>
      </w:pPr>
      <w:r w:rsidRPr="002E1975">
        <w:rPr>
          <w:sz w:val="24"/>
          <w:szCs w:val="24"/>
        </w:rPr>
        <w:lastRenderedPageBreak/>
        <w:t>From my experiences as a police officer and being in the final year of my probation, the gap between policies and reality is one of the biggest issues faced. Yes, the College of Policing has made improvements to assist with this, however there is need for inputs from frontline officers to ensure that relevant and real-world strategies can be implemented and can assist moving forward in policing practices.</w:t>
      </w:r>
    </w:p>
    <w:p w14:paraId="07314197" w14:textId="77777777" w:rsidR="002E1975" w:rsidRPr="002E1975" w:rsidRDefault="002E1975" w:rsidP="002E1975">
      <w:pPr>
        <w:ind w:right="237"/>
        <w:jc w:val="both"/>
        <w:rPr>
          <w:sz w:val="24"/>
          <w:szCs w:val="24"/>
        </w:rPr>
      </w:pPr>
    </w:p>
    <w:p w14:paraId="07ADFC59" w14:textId="77777777" w:rsidR="002E1975" w:rsidRPr="002E1975" w:rsidRDefault="002E1975" w:rsidP="002E1975">
      <w:pPr>
        <w:ind w:right="237"/>
        <w:jc w:val="both"/>
        <w:rPr>
          <w:sz w:val="24"/>
          <w:szCs w:val="24"/>
        </w:rPr>
      </w:pPr>
      <w:r w:rsidRPr="002E1975">
        <w:rPr>
          <w:sz w:val="24"/>
          <w:szCs w:val="24"/>
        </w:rPr>
        <w:t>Looking forward, the College of Police needs to focus on supporting the divide between government policies and real-world operational needs. Doing this includes improving practical training, addressing workforce retention, and ensuring that all its initiatives are available and relevant to police officers of all levels. By doing this, the College of Policing can improve professionalisation of the police service and it improve public confidence and trust in the police service.</w:t>
      </w:r>
    </w:p>
    <w:p w14:paraId="38B6A88A" w14:textId="77777777" w:rsidR="002E1975" w:rsidRPr="002E1975" w:rsidRDefault="002E1975" w:rsidP="002E1975">
      <w:pPr>
        <w:ind w:right="237"/>
        <w:jc w:val="both"/>
        <w:rPr>
          <w:sz w:val="24"/>
          <w:szCs w:val="24"/>
        </w:rPr>
      </w:pPr>
    </w:p>
    <w:p w14:paraId="526C978A" w14:textId="77777777" w:rsidR="002E1975" w:rsidRPr="002E1975" w:rsidRDefault="002E1975" w:rsidP="002E1975">
      <w:pPr>
        <w:ind w:right="237"/>
        <w:jc w:val="both"/>
        <w:rPr>
          <w:sz w:val="24"/>
          <w:szCs w:val="24"/>
        </w:rPr>
      </w:pPr>
    </w:p>
    <w:p w14:paraId="2AFE6812" w14:textId="77777777" w:rsidR="002E1975" w:rsidRPr="002E1975" w:rsidRDefault="002E1975" w:rsidP="002E1975">
      <w:pPr>
        <w:ind w:right="237"/>
        <w:jc w:val="both"/>
        <w:rPr>
          <w:sz w:val="24"/>
          <w:szCs w:val="24"/>
        </w:rPr>
      </w:pPr>
    </w:p>
    <w:p w14:paraId="0590AAF8" w14:textId="0BD1836E" w:rsidR="00FF7784" w:rsidRPr="00270EEB" w:rsidRDefault="002E1975" w:rsidP="002E1975">
      <w:pPr>
        <w:ind w:right="237"/>
        <w:jc w:val="both"/>
        <w:rPr>
          <w:sz w:val="24"/>
          <w:szCs w:val="24"/>
        </w:rPr>
      </w:pPr>
      <w:r w:rsidRPr="002E1975">
        <w:rPr>
          <w:sz w:val="24"/>
          <w:szCs w:val="24"/>
        </w:rPr>
        <w:t>Word count: 1991</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006B4D28" w14:textId="0903F4C7" w:rsidR="002E1975" w:rsidRDefault="002E1975" w:rsidP="002E1975">
      <w:pPr>
        <w:pStyle w:val="paragraph"/>
        <w:spacing w:before="0" w:beforeAutospacing="0" w:after="0" w:afterAutospacing="0"/>
        <w:ind w:right="225"/>
        <w:jc w:val="center"/>
        <w:textAlignment w:val="baseline"/>
        <w:rPr>
          <w:rStyle w:val="normaltextrun"/>
          <w:rFonts w:ascii="Arial" w:hAnsi="Arial" w:cs="Arial"/>
          <w:b/>
          <w:bCs/>
        </w:rPr>
      </w:pPr>
      <w:r>
        <w:rPr>
          <w:rStyle w:val="normaltextrun"/>
          <w:rFonts w:ascii="Arial" w:hAnsi="Arial" w:cs="Arial"/>
          <w:b/>
          <w:bCs/>
        </w:rPr>
        <w:lastRenderedPageBreak/>
        <w:t>Task 2</w:t>
      </w:r>
    </w:p>
    <w:p w14:paraId="3481F2BD" w14:textId="77777777" w:rsidR="002E1975" w:rsidRDefault="002E1975"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2F7B9EA5"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4F2A30F2" w14:textId="77777777" w:rsidR="00A46259" w:rsidRPr="00F81F42" w:rsidRDefault="00A46259" w:rsidP="00A46259">
      <w:pPr>
        <w:rPr>
          <w:sz w:val="24"/>
          <w:szCs w:val="24"/>
        </w:rPr>
      </w:pPr>
      <w:r w:rsidRPr="00F81F42">
        <w:rPr>
          <w:sz w:val="24"/>
          <w:szCs w:val="24"/>
        </w:rPr>
        <w:t>Social media has grown to be a crucial component of modern policing, altering the way police services communicate with the communities they serve, support policing campaigns, and distribute information. Police agencies may effectively interact with their communities using social media platforms like Facebook, Instagram, X (formerly known as Twitter), and TikTok, which builds confidence and trust. All police officers must comply to strict rules and regulations since social media poses numerous hazards to the police services, including operational, ethical, and reputational threats.</w:t>
      </w:r>
    </w:p>
    <w:p w14:paraId="20A495B3" w14:textId="77777777" w:rsidR="00A46259" w:rsidRPr="00F81F42" w:rsidRDefault="00A46259" w:rsidP="00A46259">
      <w:pPr>
        <w:rPr>
          <w:sz w:val="24"/>
          <w:szCs w:val="24"/>
        </w:rPr>
      </w:pPr>
    </w:p>
    <w:p w14:paraId="650FA913" w14:textId="77777777" w:rsidR="00A46259" w:rsidRPr="00F81F42" w:rsidRDefault="00A46259" w:rsidP="00A46259">
      <w:pPr>
        <w:rPr>
          <w:sz w:val="24"/>
          <w:szCs w:val="24"/>
        </w:rPr>
      </w:pPr>
      <w:r w:rsidRPr="00F81F42">
        <w:rPr>
          <w:sz w:val="24"/>
          <w:szCs w:val="24"/>
        </w:rPr>
        <w:t>The use of social media by police services will be critically examined in this essay, along with how it functions to interact with and inform communities and support policing efforts. The policy of the police force about the use of social media for policing, as well as the advantages and risks associated with doing so, will be evaluated in this essay. To demonstrate the benefits and risks of using social media for policing methods, real-world case studies will also be examined.</w:t>
      </w:r>
    </w:p>
    <w:p w14:paraId="24D62ED2" w14:textId="77777777" w:rsidR="00A46259" w:rsidRPr="00F81F42" w:rsidRDefault="00A46259" w:rsidP="00A46259">
      <w:pPr>
        <w:rPr>
          <w:sz w:val="24"/>
          <w:szCs w:val="24"/>
        </w:rPr>
      </w:pPr>
    </w:p>
    <w:p w14:paraId="47CEFDDD" w14:textId="77777777" w:rsidR="00A46259" w:rsidRPr="00F81F42" w:rsidRDefault="00A46259" w:rsidP="00A46259">
      <w:pPr>
        <w:rPr>
          <w:sz w:val="24"/>
          <w:szCs w:val="24"/>
        </w:rPr>
      </w:pPr>
      <w:r w:rsidRPr="00F81F42">
        <w:rPr>
          <w:sz w:val="24"/>
          <w:szCs w:val="24"/>
        </w:rPr>
        <w:t xml:space="preserve">The use of social media by police services must conform to local police force and national policies which are in place to ensure that sensitive data is protected, professionalism is upheld, and ethical standards are met. In the United Kingdom, the College of Policing’s Authorised Professional Practice (APP) on engagement and communication lays out guidelines for all police officers using social media, whether this be for professional or personal use (College of Policing, 2013). These guidelines also conform with the National Police Chief’s Council (NPCC) social media policy, </w:t>
      </w:r>
      <w:r w:rsidRPr="00F81F42">
        <w:rPr>
          <w:sz w:val="24"/>
          <w:szCs w:val="24"/>
        </w:rPr>
        <w:lastRenderedPageBreak/>
        <w:t xml:space="preserve">which demonstrates lawful and ethical principles (NPCC, 2021). There are key policies to be followed in relation to this, with one being professional conduct. This policy outlines that police officers must ensure that all social media content conforms to the values of policing as outlined by the College of Policing (2024a) Code of Ethics. Any content which is deemed inappropriate or is in breach of these principles, including content on personal accounts, may lead to disciplinary action. </w:t>
      </w:r>
    </w:p>
    <w:p w14:paraId="6AEDDD60" w14:textId="77777777" w:rsidR="00A46259" w:rsidRPr="00F81F42" w:rsidRDefault="00A46259" w:rsidP="00A46259">
      <w:pPr>
        <w:rPr>
          <w:sz w:val="24"/>
          <w:szCs w:val="24"/>
        </w:rPr>
      </w:pPr>
    </w:p>
    <w:p w14:paraId="4252A0C3" w14:textId="77777777" w:rsidR="00A46259" w:rsidRPr="00F81F42" w:rsidRDefault="00A46259" w:rsidP="00A46259">
      <w:pPr>
        <w:rPr>
          <w:sz w:val="24"/>
          <w:szCs w:val="24"/>
        </w:rPr>
      </w:pPr>
      <w:r w:rsidRPr="00F81F42">
        <w:rPr>
          <w:sz w:val="24"/>
          <w:szCs w:val="24"/>
        </w:rPr>
        <w:t xml:space="preserve">Another policy of this which also conforms to the Code of Ethics is the policy of accountability and transparency. This policy enforces that social media content should increase public trust, with police officers also always engaging respectfully. Data protection is also covered by these policies, where the Data Protection Act 2018 requires police officers to safeguard all personal information and to avoid any breaches </w:t>
      </w:r>
      <w:proofErr w:type="gramStart"/>
      <w:r w:rsidRPr="00F81F42">
        <w:rPr>
          <w:sz w:val="24"/>
          <w:szCs w:val="24"/>
        </w:rPr>
        <w:t>through the use of</w:t>
      </w:r>
      <w:proofErr w:type="gramEnd"/>
      <w:r w:rsidRPr="00F81F42">
        <w:rPr>
          <w:sz w:val="24"/>
          <w:szCs w:val="24"/>
        </w:rPr>
        <w:t xml:space="preserve"> social media (ICO, 2021).</w:t>
      </w:r>
    </w:p>
    <w:p w14:paraId="76EE4076" w14:textId="77777777" w:rsidR="00A46259" w:rsidRPr="00F81F42" w:rsidRDefault="00A46259" w:rsidP="00A46259">
      <w:pPr>
        <w:rPr>
          <w:sz w:val="24"/>
          <w:szCs w:val="24"/>
        </w:rPr>
      </w:pPr>
    </w:p>
    <w:p w14:paraId="2D2BF717" w14:textId="77777777" w:rsidR="00A46259" w:rsidRPr="00F81F42" w:rsidRDefault="00A46259" w:rsidP="00A46259">
      <w:pPr>
        <w:rPr>
          <w:sz w:val="24"/>
          <w:szCs w:val="24"/>
        </w:rPr>
      </w:pPr>
      <w:r w:rsidRPr="00F81F42">
        <w:rPr>
          <w:sz w:val="24"/>
          <w:szCs w:val="24"/>
        </w:rPr>
        <w:t>Provided these policies and regulations, police officers are trained to balance all social media engagement with caution, and to make sure that their use of social media fall in line with their local police force policy and legal standards.</w:t>
      </w:r>
    </w:p>
    <w:p w14:paraId="0AB2E987" w14:textId="77777777" w:rsidR="00A46259" w:rsidRPr="00F81F42" w:rsidRDefault="00A46259" w:rsidP="00A46259">
      <w:pPr>
        <w:rPr>
          <w:sz w:val="24"/>
          <w:szCs w:val="24"/>
        </w:rPr>
      </w:pPr>
    </w:p>
    <w:p w14:paraId="0CB58E0D" w14:textId="77777777" w:rsidR="00A46259" w:rsidRPr="00F81F42" w:rsidRDefault="00A46259" w:rsidP="00A46259">
      <w:pPr>
        <w:rPr>
          <w:sz w:val="24"/>
          <w:szCs w:val="24"/>
        </w:rPr>
      </w:pPr>
      <w:r w:rsidRPr="00F81F42">
        <w:rPr>
          <w:sz w:val="24"/>
          <w:szCs w:val="24"/>
        </w:rPr>
        <w:t xml:space="preserve">Police services within the United Kingdom utilise a wide range of social media platforms to reach different parts of their communities and to engage with different audiences appropriately. One main social media platform used by </w:t>
      </w:r>
      <w:proofErr w:type="gramStart"/>
      <w:r w:rsidRPr="00F81F42">
        <w:rPr>
          <w:sz w:val="24"/>
          <w:szCs w:val="24"/>
        </w:rPr>
        <w:t>a large number of</w:t>
      </w:r>
      <w:proofErr w:type="gramEnd"/>
      <w:r w:rsidRPr="00F81F42">
        <w:rPr>
          <w:sz w:val="24"/>
          <w:szCs w:val="24"/>
        </w:rPr>
        <w:t xml:space="preserve"> the police services in the United Kingdom is X (formerly known as Twitter). X is often used to update communities with real-time updates such as incident reports and for the engagement for the public and journalists. Some police services often use X to appeal for missing persons in their area and to provide crime prevention advice to their communities. Greater Manchester Police (GMP) conducted a ‘Twitter Day’ where they uploaded a post to X (Twitter at the time of event) for every call they received to raise public awareness (Britton, 2014).</w:t>
      </w:r>
    </w:p>
    <w:p w14:paraId="2C17506E" w14:textId="77777777" w:rsidR="00A46259" w:rsidRPr="00F81F42" w:rsidRDefault="00A46259" w:rsidP="00A46259">
      <w:pPr>
        <w:rPr>
          <w:sz w:val="24"/>
          <w:szCs w:val="24"/>
        </w:rPr>
      </w:pPr>
    </w:p>
    <w:p w14:paraId="15755F49" w14:textId="77777777" w:rsidR="00A46259" w:rsidRPr="00F81F42" w:rsidRDefault="00A46259" w:rsidP="00A46259">
      <w:pPr>
        <w:rPr>
          <w:sz w:val="24"/>
          <w:szCs w:val="24"/>
        </w:rPr>
      </w:pPr>
      <w:r w:rsidRPr="00F81F42">
        <w:rPr>
          <w:sz w:val="24"/>
          <w:szCs w:val="24"/>
        </w:rPr>
        <w:t xml:space="preserve">Another social media platform widely used by multiple police services in the United Kingdom is Facebook. Facebook tends to provide a more community-focused platform where the police services share local news and advice to its communities on a large scale. They are also able to promote their recruitment drives on this platform. In my own personal experience, this is where I saw that South Wales Police had opened their recruitment window, and I was then able to apply for the role of police officer. </w:t>
      </w:r>
    </w:p>
    <w:p w14:paraId="52D52665" w14:textId="77777777" w:rsidR="00A46259" w:rsidRPr="00F81F42" w:rsidRDefault="00A46259" w:rsidP="00A46259">
      <w:pPr>
        <w:rPr>
          <w:sz w:val="24"/>
          <w:szCs w:val="24"/>
        </w:rPr>
      </w:pPr>
    </w:p>
    <w:p w14:paraId="562ED758" w14:textId="77777777" w:rsidR="00A46259" w:rsidRPr="00F81F42" w:rsidRDefault="00A46259" w:rsidP="00A46259">
      <w:pPr>
        <w:rPr>
          <w:sz w:val="24"/>
          <w:szCs w:val="24"/>
        </w:rPr>
      </w:pPr>
      <w:r w:rsidRPr="00F81F42">
        <w:rPr>
          <w:sz w:val="24"/>
          <w:szCs w:val="24"/>
        </w:rPr>
        <w:t>Other social media platforms such as Instagram and TikTok have become increasingly used by some police forces to engage with younger audiences. On these platforms, police services can engage through short and fun videos. However, the use of TikTok has been criticised in some forces as it can be perceived in a manner of unprofessional due to its more ‘fun’ nature (Mann, 2025).</w:t>
      </w:r>
    </w:p>
    <w:p w14:paraId="5E081EF6" w14:textId="77777777" w:rsidR="00A46259" w:rsidRPr="00F81F42" w:rsidRDefault="00A46259" w:rsidP="00A46259">
      <w:pPr>
        <w:rPr>
          <w:sz w:val="24"/>
          <w:szCs w:val="24"/>
        </w:rPr>
      </w:pPr>
    </w:p>
    <w:p w14:paraId="7898B4F5" w14:textId="77777777" w:rsidR="00A46259" w:rsidRPr="00F81F42" w:rsidRDefault="00A46259" w:rsidP="00A46259">
      <w:pPr>
        <w:rPr>
          <w:sz w:val="24"/>
          <w:szCs w:val="24"/>
        </w:rPr>
      </w:pPr>
      <w:r w:rsidRPr="00F81F42">
        <w:rPr>
          <w:sz w:val="24"/>
          <w:szCs w:val="24"/>
        </w:rPr>
        <w:t>There are many more social media platforms that police services can use to engage with their communities where each platform serves a distinct purpose. Each police service must judiciously use them to maximise their engagement efficiently but at the same time minimise the risks posed to them.</w:t>
      </w:r>
    </w:p>
    <w:p w14:paraId="156302EF" w14:textId="77777777" w:rsidR="00A46259" w:rsidRPr="00F81F42" w:rsidRDefault="00A46259" w:rsidP="00A46259">
      <w:pPr>
        <w:rPr>
          <w:sz w:val="24"/>
          <w:szCs w:val="24"/>
        </w:rPr>
      </w:pPr>
    </w:p>
    <w:p w14:paraId="12743BE8" w14:textId="77777777" w:rsidR="00A46259" w:rsidRPr="00F81F42" w:rsidRDefault="00A46259" w:rsidP="00A46259">
      <w:pPr>
        <w:rPr>
          <w:sz w:val="24"/>
          <w:szCs w:val="24"/>
        </w:rPr>
      </w:pPr>
      <w:r w:rsidRPr="00F81F42">
        <w:rPr>
          <w:sz w:val="24"/>
          <w:szCs w:val="24"/>
        </w:rPr>
        <w:t xml:space="preserve">For all the social media platforms used by police services across the United Kingdom, there are a range of benefits of utilising them. One main benefit is the ease </w:t>
      </w:r>
      <w:r w:rsidRPr="00F81F42">
        <w:rPr>
          <w:sz w:val="24"/>
          <w:szCs w:val="24"/>
        </w:rPr>
        <w:lastRenderedPageBreak/>
        <w:t xml:space="preserve">of community engagement and building trust with the community. The use of social media improves direct engagement between the police and their communities. Through this, it increases trust with the public and builds relationships with them (The Police Foundation, 2014). By also being transparent, as per the Code of Ethics (College of Policing, 2024a), about ongoing incidents and crime trends, it reassures the communities that the police service are there for their safety and therefore reduces their fear of crime (Beshears, 2016). </w:t>
      </w:r>
    </w:p>
    <w:p w14:paraId="102AE5C9" w14:textId="77777777" w:rsidR="00A46259" w:rsidRPr="00F81F42" w:rsidRDefault="00A46259" w:rsidP="00A46259">
      <w:pPr>
        <w:rPr>
          <w:sz w:val="24"/>
          <w:szCs w:val="24"/>
        </w:rPr>
      </w:pPr>
    </w:p>
    <w:p w14:paraId="58BE13D4" w14:textId="1971E791" w:rsidR="00A46259" w:rsidRPr="00F81F42" w:rsidRDefault="00A46259" w:rsidP="00A46259">
      <w:pPr>
        <w:rPr>
          <w:sz w:val="24"/>
          <w:szCs w:val="24"/>
        </w:rPr>
      </w:pPr>
      <w:r w:rsidRPr="00F81F42">
        <w:rPr>
          <w:sz w:val="24"/>
          <w:szCs w:val="24"/>
        </w:rPr>
        <w:t xml:space="preserve">This is evidenced through West Yorkshire Police’s effective use of Facebook and Twitter to engage with its communities throughout the COVID-19 lockdowns between 2020-2021. West Yorkshire Police regularly uploaded content containing updates on restrictions, answering any questions they had, and addressed any concerns brought up by the public regarding the enforcement of the lockdowns. By doing this, they showed accountability and reassured their communities. From surveys following this, it indicated that the </w:t>
      </w:r>
      <w:r w:rsidR="000B00FD" w:rsidRPr="00F81F42">
        <w:rPr>
          <w:sz w:val="24"/>
          <w:szCs w:val="24"/>
        </w:rPr>
        <w:t>public’s</w:t>
      </w:r>
      <w:r w:rsidRPr="00F81F42">
        <w:rPr>
          <w:sz w:val="24"/>
          <w:szCs w:val="24"/>
        </w:rPr>
        <w:t xml:space="preserve"> confidence had increased with West Yorkshire Police’s transparency (HMICFRS, 2021).</w:t>
      </w:r>
    </w:p>
    <w:p w14:paraId="0F0B949E" w14:textId="77777777" w:rsidR="00A46259" w:rsidRPr="00F81F42" w:rsidRDefault="00A46259" w:rsidP="00A46259">
      <w:pPr>
        <w:rPr>
          <w:sz w:val="24"/>
          <w:szCs w:val="24"/>
        </w:rPr>
      </w:pPr>
    </w:p>
    <w:p w14:paraId="4A513AC1" w14:textId="77777777" w:rsidR="00A46259" w:rsidRPr="00F81F42" w:rsidRDefault="00A46259" w:rsidP="00A46259">
      <w:pPr>
        <w:rPr>
          <w:sz w:val="24"/>
          <w:szCs w:val="24"/>
        </w:rPr>
      </w:pPr>
      <w:r w:rsidRPr="00F81F42">
        <w:rPr>
          <w:sz w:val="24"/>
          <w:szCs w:val="24"/>
        </w:rPr>
        <w:t>Social media platforms have also been utilised by police services for public appeals and investigations. A good example of how effective this can be is the Metropolitan Police’s 2020 online appeal for information regarding a shooting that occurred in Croydon. This appeal gained large interest on social media where it experienced thousands of shares where it then led to crucial evidence being provided by the public themselves (Jenkinson, 2020). Within a few days of this appeal being released, police were able to identify a suspect in this case based on the information provided by the public gathered on social media platforms.</w:t>
      </w:r>
    </w:p>
    <w:p w14:paraId="2947D149" w14:textId="77777777" w:rsidR="00A46259" w:rsidRPr="00F81F42" w:rsidRDefault="00A46259" w:rsidP="00A46259">
      <w:pPr>
        <w:rPr>
          <w:sz w:val="24"/>
          <w:szCs w:val="24"/>
        </w:rPr>
      </w:pPr>
    </w:p>
    <w:p w14:paraId="4334A8D3" w14:textId="77777777" w:rsidR="00A46259" w:rsidRPr="00F81F42" w:rsidRDefault="00A46259" w:rsidP="00A46259">
      <w:pPr>
        <w:rPr>
          <w:sz w:val="24"/>
          <w:szCs w:val="24"/>
        </w:rPr>
      </w:pPr>
      <w:r w:rsidRPr="00F81F42">
        <w:rPr>
          <w:sz w:val="24"/>
          <w:szCs w:val="24"/>
        </w:rPr>
        <w:t>Another benefit to police services using social media platforms is to aid in crime prevention and to spread public safety messages. Social media makes it very easy for police services to spread and share crime prevention advice, such advice being warnings for online and phone scams. Action Fraud UK is the national reporting centre for fraud where they frequently post scam alerts on X, whereby it helps members of the public, such as elderly persons who do not have much experience with computers, avoid cybercrime (Action Fraud, 2024). Action Fraud reported that over £1.5 million had been lost due to an ‘family and friends’ WhatsApp scam. Fraudsters would impersonate family members or friends on WhatsApp and request money from persons. This was achieved due to people not being aware of these scams and through awareness spread by Action Fraud the number of victims was reduced (BBC, 2025).</w:t>
      </w:r>
    </w:p>
    <w:p w14:paraId="563D6F2F" w14:textId="77777777" w:rsidR="00A46259" w:rsidRPr="00F81F42" w:rsidRDefault="00A46259" w:rsidP="00A46259">
      <w:pPr>
        <w:rPr>
          <w:sz w:val="24"/>
          <w:szCs w:val="24"/>
        </w:rPr>
      </w:pPr>
    </w:p>
    <w:p w14:paraId="0DDF3153" w14:textId="77777777" w:rsidR="00A46259" w:rsidRPr="00F81F42" w:rsidRDefault="00A46259" w:rsidP="00A46259">
      <w:pPr>
        <w:rPr>
          <w:sz w:val="24"/>
          <w:szCs w:val="24"/>
        </w:rPr>
      </w:pPr>
      <w:r w:rsidRPr="00F81F42">
        <w:rPr>
          <w:sz w:val="24"/>
          <w:szCs w:val="24"/>
        </w:rPr>
        <w:t>As well as a range of benefits to police services utilising social media, there is also a range of risks and challenged. One of which being public backlash and risks to the police service’s reputation. By using social media, police services open themselves up to criticism and scrutiny from the public and journalists. As touched on earlier in this essay, the Metropolitan Police were criticised for their use of TikTok to appeal to the younger generation. Metropolitan Police released a short video with links to the arcade game Grand Theft Auto where the video included writing and music in the style of the game. Due to this, they were accused of “wasting time and money” (Bunn, 2025).</w:t>
      </w:r>
    </w:p>
    <w:p w14:paraId="4673E90F" w14:textId="77777777" w:rsidR="00A46259" w:rsidRPr="00F81F42" w:rsidRDefault="00A46259" w:rsidP="00A46259">
      <w:pPr>
        <w:rPr>
          <w:sz w:val="24"/>
          <w:szCs w:val="24"/>
        </w:rPr>
      </w:pPr>
    </w:p>
    <w:p w14:paraId="67C0CF38" w14:textId="77777777" w:rsidR="00A46259" w:rsidRPr="00F81F42" w:rsidRDefault="00A46259" w:rsidP="00A46259">
      <w:pPr>
        <w:rPr>
          <w:sz w:val="24"/>
          <w:szCs w:val="24"/>
        </w:rPr>
      </w:pPr>
      <w:r w:rsidRPr="00F81F42">
        <w:rPr>
          <w:sz w:val="24"/>
          <w:szCs w:val="24"/>
        </w:rPr>
        <w:lastRenderedPageBreak/>
        <w:t xml:space="preserve">Another risk posed to the police service by using social media is that their social media could also be subjected to cybercrime. An example of this being in 2013 when Greater Manchester Police had two of their Twitter accounts compromised by hackers. These hackers got into two Twitter accounts run by Greater Manchester Police and began to upload posts spreading misleading information. Due to this, Greater Manchester Police had to act immediately to remove these hackers from their account and had to implement urgent measures to retrieve control of their own profile. Due to this incident occurring, it highlighted the importance for more cybersecurity in police service social media accounts (Manchester Evening News, 2013). </w:t>
      </w:r>
    </w:p>
    <w:p w14:paraId="6ADA9153" w14:textId="77777777" w:rsidR="00A46259" w:rsidRPr="00F81F42" w:rsidRDefault="00A46259" w:rsidP="00A46259">
      <w:pPr>
        <w:rPr>
          <w:sz w:val="24"/>
          <w:szCs w:val="24"/>
        </w:rPr>
      </w:pPr>
    </w:p>
    <w:p w14:paraId="5E061244" w14:textId="77777777" w:rsidR="00A46259" w:rsidRPr="00F81F42" w:rsidRDefault="00A46259" w:rsidP="00A46259">
      <w:pPr>
        <w:rPr>
          <w:sz w:val="24"/>
          <w:szCs w:val="24"/>
        </w:rPr>
      </w:pPr>
      <w:r w:rsidRPr="00F81F42">
        <w:rPr>
          <w:sz w:val="24"/>
          <w:szCs w:val="24"/>
        </w:rPr>
        <w:t>With these benefits and risks being considered, there are ways to ensure that police services don’t subject themselves to these risks and can help themselves not become subjected to such criticisms. To maximise the benefits from using social media, police services should follow some best practices which can be taught through awareness and training. Any officers engaging with social media should receive some form of training on what is considered as appropriate for social media, and they should also be made aware of any ethical considerations and any data security that should be put in place.</w:t>
      </w:r>
    </w:p>
    <w:p w14:paraId="29F790F2" w14:textId="77777777" w:rsidR="00A46259" w:rsidRPr="00F81F42" w:rsidRDefault="00A46259" w:rsidP="00A46259">
      <w:pPr>
        <w:rPr>
          <w:sz w:val="24"/>
          <w:szCs w:val="24"/>
        </w:rPr>
      </w:pPr>
    </w:p>
    <w:p w14:paraId="19807061" w14:textId="77777777" w:rsidR="00A46259" w:rsidRPr="00F81F42" w:rsidRDefault="00A46259" w:rsidP="00A46259">
      <w:pPr>
        <w:rPr>
          <w:sz w:val="24"/>
          <w:szCs w:val="24"/>
        </w:rPr>
      </w:pPr>
      <w:r w:rsidRPr="00F81F42">
        <w:rPr>
          <w:sz w:val="24"/>
          <w:szCs w:val="24"/>
        </w:rPr>
        <w:t>Another way to prevent any comebacks on their use of social media is to put in place a clear framework to manage online misinformation and to handle any social media crises appropriately and effectively. Clear communication strategies should also be implemented where police services use different social media platforms strategically, where they can then tailor any content for certain audiences/ communities.</w:t>
      </w:r>
    </w:p>
    <w:p w14:paraId="6F63F242" w14:textId="77777777" w:rsidR="00A46259" w:rsidRPr="00F81F42" w:rsidRDefault="00A46259" w:rsidP="00A46259">
      <w:pPr>
        <w:rPr>
          <w:sz w:val="24"/>
          <w:szCs w:val="24"/>
        </w:rPr>
      </w:pPr>
    </w:p>
    <w:p w14:paraId="6851B094" w14:textId="77777777" w:rsidR="00A46259" w:rsidRPr="00F81F42" w:rsidRDefault="00A46259" w:rsidP="00A46259">
      <w:pPr>
        <w:rPr>
          <w:sz w:val="24"/>
          <w:szCs w:val="24"/>
        </w:rPr>
      </w:pPr>
      <w:r w:rsidRPr="00F81F42">
        <w:rPr>
          <w:sz w:val="24"/>
          <w:szCs w:val="24"/>
        </w:rPr>
        <w:t>Following the incident involving Greater Manchester Police in 2013, enhanced cybersecurity on all police service social media platforms should be put in place to prevent any hacking and malicious activity on their accounts and therefore preventing any damage to public confidence. By implementing measures such as these, police services can then utilise a large variety of different social media platforms effectively whilst also maintaining public trust and confidence.</w:t>
      </w:r>
    </w:p>
    <w:p w14:paraId="20F01F78" w14:textId="77777777" w:rsidR="00A46259" w:rsidRPr="00F81F42" w:rsidRDefault="00A46259" w:rsidP="00A46259">
      <w:pPr>
        <w:rPr>
          <w:sz w:val="24"/>
          <w:szCs w:val="24"/>
        </w:rPr>
      </w:pPr>
    </w:p>
    <w:p w14:paraId="36F4022E" w14:textId="77777777" w:rsidR="00A46259" w:rsidRPr="00F81F42" w:rsidRDefault="00A46259" w:rsidP="00A46259">
      <w:pPr>
        <w:rPr>
          <w:sz w:val="24"/>
          <w:szCs w:val="24"/>
        </w:rPr>
      </w:pPr>
      <w:r w:rsidRPr="00F81F42">
        <w:rPr>
          <w:sz w:val="24"/>
          <w:szCs w:val="24"/>
        </w:rPr>
        <w:t xml:space="preserve">As expressed in this essay, </w:t>
      </w:r>
      <w:proofErr w:type="gramStart"/>
      <w:r w:rsidRPr="00F81F42">
        <w:rPr>
          <w:sz w:val="24"/>
          <w:szCs w:val="24"/>
        </w:rPr>
        <w:t>it can be seen that social</w:t>
      </w:r>
      <w:proofErr w:type="gramEnd"/>
      <w:r w:rsidRPr="00F81F42">
        <w:rPr>
          <w:sz w:val="24"/>
          <w:szCs w:val="24"/>
        </w:rPr>
        <w:t xml:space="preserve"> media now plays a crucial part in modern day policing. This is due to it providing police with a large-scale platform for engagement with its communities and to help spread crime prevention advice and to share public information. Whilst the benefits such as increasing transparency, improved investigations, and the ability to provide real time updates for ongoing incidents are there for the police service, there are also risks such as cybersecurity threats, damage to its reputation through criticism, </w:t>
      </w:r>
      <w:proofErr w:type="gramStart"/>
      <w:r w:rsidRPr="00F81F42">
        <w:rPr>
          <w:sz w:val="24"/>
          <w:szCs w:val="24"/>
        </w:rPr>
        <w:t>and also</w:t>
      </w:r>
      <w:proofErr w:type="gramEnd"/>
      <w:r w:rsidRPr="00F81F42">
        <w:rPr>
          <w:sz w:val="24"/>
          <w:szCs w:val="24"/>
        </w:rPr>
        <w:t xml:space="preserve"> legal issues, where these cannot be ignored.</w:t>
      </w:r>
    </w:p>
    <w:p w14:paraId="4A047268" w14:textId="77777777" w:rsidR="00A46259" w:rsidRPr="00F81F42" w:rsidRDefault="00A46259" w:rsidP="00A46259">
      <w:pPr>
        <w:rPr>
          <w:sz w:val="24"/>
          <w:szCs w:val="24"/>
        </w:rPr>
      </w:pPr>
    </w:p>
    <w:p w14:paraId="27A5D580" w14:textId="77777777" w:rsidR="00A46259" w:rsidRPr="00F81F42" w:rsidRDefault="00A46259" w:rsidP="00A46259">
      <w:pPr>
        <w:rPr>
          <w:sz w:val="24"/>
          <w:szCs w:val="24"/>
        </w:rPr>
      </w:pPr>
      <w:r w:rsidRPr="00F81F42">
        <w:rPr>
          <w:sz w:val="24"/>
          <w:szCs w:val="24"/>
        </w:rPr>
        <w:t xml:space="preserve">Through the case studies mentioned in this essay, it is evidenced that police services can achieve a great amount of success utilising social media, from preventing fraud/ scams to solving crimes. However, incidents such as the cyber-hacking incident with Greater Manchester Police in 2013, promote the need for better cybersecurity and strategic implementation. </w:t>
      </w:r>
    </w:p>
    <w:p w14:paraId="1FFC618C" w14:textId="77777777" w:rsidR="00A46259" w:rsidRPr="00F81F42" w:rsidRDefault="00A46259" w:rsidP="00A46259">
      <w:pPr>
        <w:rPr>
          <w:sz w:val="24"/>
          <w:szCs w:val="24"/>
        </w:rPr>
      </w:pPr>
    </w:p>
    <w:p w14:paraId="30370DBA" w14:textId="77777777" w:rsidR="00A46259" w:rsidRPr="00F81F42" w:rsidRDefault="00A46259" w:rsidP="00A46259">
      <w:pPr>
        <w:rPr>
          <w:sz w:val="24"/>
          <w:szCs w:val="24"/>
        </w:rPr>
      </w:pPr>
      <w:r w:rsidRPr="00F81F42">
        <w:rPr>
          <w:sz w:val="24"/>
          <w:szCs w:val="24"/>
        </w:rPr>
        <w:t xml:space="preserve">To ensure that social media is used effectively and ethically, the police should follow best practices, enforce policies and procedures and maintain professionalism. </w:t>
      </w:r>
      <w:r w:rsidRPr="00F81F42">
        <w:rPr>
          <w:sz w:val="24"/>
          <w:szCs w:val="24"/>
        </w:rPr>
        <w:lastRenderedPageBreak/>
        <w:t>Through the years, social media has continued to evolve with the introduction of new social media apps, therefore the police services must also evolve accordingly whilst upholding professionalism and adhering to the Code of Ethics to protect public trust and confidence in the police.</w:t>
      </w:r>
    </w:p>
    <w:p w14:paraId="4B16788E" w14:textId="77777777" w:rsidR="00A46259" w:rsidRPr="00F81F42" w:rsidRDefault="00A46259" w:rsidP="00A46259">
      <w:pPr>
        <w:rPr>
          <w:sz w:val="24"/>
          <w:szCs w:val="24"/>
        </w:rPr>
      </w:pPr>
    </w:p>
    <w:p w14:paraId="381BAD36" w14:textId="77777777" w:rsidR="00A46259" w:rsidRPr="00F81F42" w:rsidRDefault="00A46259" w:rsidP="00A46259">
      <w:pPr>
        <w:rPr>
          <w:sz w:val="24"/>
          <w:szCs w:val="24"/>
        </w:rPr>
      </w:pPr>
    </w:p>
    <w:p w14:paraId="18D0D15A" w14:textId="77777777" w:rsidR="00A46259" w:rsidRPr="00F81F42" w:rsidRDefault="00A46259" w:rsidP="00A46259">
      <w:pPr>
        <w:rPr>
          <w:sz w:val="24"/>
          <w:szCs w:val="24"/>
        </w:rPr>
      </w:pPr>
    </w:p>
    <w:p w14:paraId="1DFC3048" w14:textId="77777777" w:rsidR="00A46259" w:rsidRPr="00F81F42" w:rsidRDefault="00A46259" w:rsidP="00A46259">
      <w:pPr>
        <w:rPr>
          <w:sz w:val="24"/>
          <w:szCs w:val="24"/>
        </w:rPr>
      </w:pPr>
      <w:r w:rsidRPr="00F81F42">
        <w:rPr>
          <w:sz w:val="24"/>
          <w:szCs w:val="24"/>
        </w:rPr>
        <w:t>Word count: 1838</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CB7B6A2" w14:textId="77777777" w:rsidR="00720DDB" w:rsidRDefault="00720DDB" w:rsidP="00720DDB">
      <w:pPr>
        <w:rPr>
          <w:bCs/>
          <w:sz w:val="24"/>
          <w:szCs w:val="24"/>
        </w:rPr>
      </w:pPr>
      <w:r>
        <w:rPr>
          <w:bCs/>
          <w:sz w:val="24"/>
          <w:szCs w:val="24"/>
        </w:rPr>
        <w:t>Leadership in a policing context has many sides to it. Within it, there are qualities of direction, influence, and the ability to inspire people or teams to achieve certain targets, these often being involved in changing and different operational situations. By being a police officer, I have seen how important it is to be able to have a flexible leadership style. By being flexible, it allows for effective incident management in many different types of situations, whether that be standard operations or more complex / high-risk situations.</w:t>
      </w:r>
    </w:p>
    <w:p w14:paraId="1EE62EF5" w14:textId="77777777" w:rsidR="00720DDB" w:rsidRDefault="00720DDB" w:rsidP="00720DDB">
      <w:pPr>
        <w:rPr>
          <w:bCs/>
          <w:sz w:val="24"/>
          <w:szCs w:val="24"/>
        </w:rPr>
      </w:pPr>
    </w:p>
    <w:p w14:paraId="7FA43921" w14:textId="77777777" w:rsidR="00720DDB" w:rsidRDefault="00720DDB" w:rsidP="00720DDB">
      <w:pPr>
        <w:rPr>
          <w:bCs/>
          <w:sz w:val="24"/>
          <w:szCs w:val="24"/>
        </w:rPr>
      </w:pPr>
      <w:r>
        <w:rPr>
          <w:bCs/>
          <w:sz w:val="24"/>
          <w:szCs w:val="24"/>
        </w:rPr>
        <w:t>Being a police officer exposes me to many different and unexpected challenges that require my leadership style to adapt accordingly to ensure that it can be responded to effectively, especially if there are changing circumstances. An example of this would be that during a live knife threat incident, a more direct style of leadership would be required. However, if dealing with an incident which is mainly community engagement focused, my leadership style would need to be more communal and be more open to change to allow for it to be more effective in this circumstance. By having the ability to change between leadership styles, it allows it to be most effective as well as it allows the possibility of increasing trust and cohesion within the teams that I work.</w:t>
      </w:r>
    </w:p>
    <w:p w14:paraId="5A3095CE" w14:textId="77777777" w:rsidR="00720DDB" w:rsidRDefault="00720DDB" w:rsidP="00720DDB">
      <w:pPr>
        <w:rPr>
          <w:bCs/>
          <w:sz w:val="24"/>
          <w:szCs w:val="24"/>
        </w:rPr>
      </w:pPr>
    </w:p>
    <w:p w14:paraId="14EFF28E" w14:textId="77777777" w:rsidR="00720DDB" w:rsidRDefault="00720DDB" w:rsidP="00720DDB">
      <w:pPr>
        <w:rPr>
          <w:bCs/>
          <w:sz w:val="24"/>
          <w:szCs w:val="24"/>
        </w:rPr>
      </w:pPr>
      <w:r>
        <w:rPr>
          <w:bCs/>
          <w:sz w:val="24"/>
          <w:szCs w:val="24"/>
        </w:rPr>
        <w:t xml:space="preserve">This essay will critically evaluate flexibility in leadership in a policing context by analysing strategies put in place to help manage different operational situations. This essay will also consider and </w:t>
      </w:r>
      <w:proofErr w:type="gramStart"/>
      <w:r>
        <w:rPr>
          <w:bCs/>
          <w:sz w:val="24"/>
          <w:szCs w:val="24"/>
        </w:rPr>
        <w:t>look into</w:t>
      </w:r>
      <w:proofErr w:type="gramEnd"/>
      <w:r>
        <w:rPr>
          <w:bCs/>
          <w:sz w:val="24"/>
          <w:szCs w:val="24"/>
        </w:rPr>
        <w:t xml:space="preserve"> different leadership models commonly used within policing, including situational, transformational and transactional leadership. It </w:t>
      </w:r>
      <w:r>
        <w:rPr>
          <w:bCs/>
          <w:sz w:val="24"/>
          <w:szCs w:val="24"/>
        </w:rPr>
        <w:lastRenderedPageBreak/>
        <w:t>will then examine how changes in the leadership style are applied according to the changing circumstances. By looking back at and reflecting on real life circumstances that I have experienced as a police officer, this essay will evidence the importance of being adaptable in my leadership styles to ensure success is effectively achieved in a range of different operational situations.</w:t>
      </w:r>
    </w:p>
    <w:p w14:paraId="5438E895" w14:textId="77777777" w:rsidR="00720DDB" w:rsidRDefault="00720DDB" w:rsidP="00720DDB">
      <w:pPr>
        <w:rPr>
          <w:bCs/>
          <w:sz w:val="24"/>
          <w:szCs w:val="24"/>
        </w:rPr>
      </w:pPr>
    </w:p>
    <w:p w14:paraId="263F8268" w14:textId="77777777" w:rsidR="00720DDB" w:rsidRDefault="00720DDB" w:rsidP="00720DDB">
      <w:pPr>
        <w:rPr>
          <w:bCs/>
          <w:sz w:val="24"/>
          <w:szCs w:val="24"/>
        </w:rPr>
      </w:pPr>
      <w:r>
        <w:rPr>
          <w:bCs/>
          <w:sz w:val="24"/>
          <w:szCs w:val="24"/>
        </w:rPr>
        <w:t>According to Anderson (2019), flexibility in leadership is the ability for a person to modify / adapt their management or leadership style in response to unpredictable and uncertain circumstances. To put this into a policing context, the adaptability is crucial provided the unpredictability of the job role. Be a police officer, we are exposed to a wide range of situations, this includes standard patrols, community engagement events, interactions with vulnerable persons and high-risk incidents. Each of these different scenarios requires the approach of a certain style of leadership to ensure that all decision making is made effectively, officer safety is not compromised, and to help foster trust and confidence from the public (</w:t>
      </w:r>
      <w:proofErr w:type="spellStart"/>
      <w:r>
        <w:rPr>
          <w:bCs/>
          <w:sz w:val="24"/>
          <w:szCs w:val="24"/>
        </w:rPr>
        <w:t>Sadulski</w:t>
      </w:r>
      <w:proofErr w:type="spellEnd"/>
      <w:r>
        <w:rPr>
          <w:bCs/>
          <w:sz w:val="24"/>
          <w:szCs w:val="24"/>
        </w:rPr>
        <w:t xml:space="preserve">, 2024). </w:t>
      </w:r>
    </w:p>
    <w:p w14:paraId="6D7AA74C" w14:textId="77777777" w:rsidR="00720DDB" w:rsidRDefault="00720DDB" w:rsidP="00720DDB">
      <w:pPr>
        <w:rPr>
          <w:bCs/>
          <w:sz w:val="24"/>
          <w:szCs w:val="24"/>
        </w:rPr>
      </w:pPr>
    </w:p>
    <w:p w14:paraId="1570EE72" w14:textId="77777777" w:rsidR="00720DDB" w:rsidRDefault="00720DDB" w:rsidP="00720DDB">
      <w:pPr>
        <w:rPr>
          <w:bCs/>
          <w:sz w:val="24"/>
          <w:szCs w:val="24"/>
        </w:rPr>
      </w:pPr>
      <w:r>
        <w:rPr>
          <w:bCs/>
          <w:sz w:val="24"/>
          <w:szCs w:val="24"/>
        </w:rPr>
        <w:t>Due to the nature of policing and every situation being different, it means that a single style of leadership cannot be adopted universally and expected to be effective. To example this, during critical incidents such as those of a public disorder or of a potential threat to public life, a decisive and commanding leadership style might be more necessary to ensure control of the scene and to ensure public safety is addressed. Contrary to this, during community engagement events, empathetic and collaborative approaches would be more favourable as it would promote problem-solving as well as foster trust from team members and the public. As per Kouzes and Posner (2022), effective leadership requires the capacity to understand a situation and to then apply a leadership style that is most suited for that circumstance.</w:t>
      </w:r>
    </w:p>
    <w:p w14:paraId="28784B2E" w14:textId="77777777" w:rsidR="00720DDB" w:rsidRDefault="00720DDB" w:rsidP="00720DDB">
      <w:pPr>
        <w:rPr>
          <w:bCs/>
          <w:sz w:val="24"/>
          <w:szCs w:val="24"/>
        </w:rPr>
      </w:pPr>
    </w:p>
    <w:p w14:paraId="29E8ED4B" w14:textId="77777777" w:rsidR="00720DDB" w:rsidRDefault="00720DDB" w:rsidP="00720DDB">
      <w:pPr>
        <w:rPr>
          <w:bCs/>
          <w:sz w:val="24"/>
          <w:szCs w:val="24"/>
        </w:rPr>
      </w:pPr>
      <w:r>
        <w:rPr>
          <w:bCs/>
          <w:sz w:val="24"/>
          <w:szCs w:val="24"/>
        </w:rPr>
        <w:t>Flexibility in leadership also affects team performance and team morale. According to Hickman (2013), the rigid leadership style and the behaviour of inflexibility can create a demotivating environment which could then lead to disengagement from the team and therefore create inefficiency, especially when dealing with unpredictable circumstances. In contrast to this, the ability to be flexible in your leadership style helps motivate your team especially in changing circumstances. This is due to them knowing that you will change accordingly to the task at hand and rather than believing one solution fixes all. This will also promote resilience within the team and team cohesion. Therefore, the ability to be able to adapt your leadership style is not only operationally effective but also needed to assist with officer wellbeing and to help foster public confidence.</w:t>
      </w:r>
    </w:p>
    <w:p w14:paraId="67E417F5" w14:textId="77777777" w:rsidR="00720DDB" w:rsidRDefault="00720DDB" w:rsidP="00720DDB">
      <w:pPr>
        <w:rPr>
          <w:bCs/>
          <w:sz w:val="24"/>
          <w:szCs w:val="24"/>
        </w:rPr>
      </w:pPr>
    </w:p>
    <w:p w14:paraId="3477F74F" w14:textId="77777777" w:rsidR="00720DDB" w:rsidRDefault="00720DDB" w:rsidP="00720DDB">
      <w:pPr>
        <w:rPr>
          <w:bCs/>
          <w:sz w:val="24"/>
          <w:szCs w:val="24"/>
        </w:rPr>
      </w:pPr>
      <w:r>
        <w:rPr>
          <w:bCs/>
          <w:sz w:val="24"/>
          <w:szCs w:val="24"/>
        </w:rPr>
        <w:t>Being a police officer often involves me being in dynamic situations where I am required to adapt my leadership style accordingly to the changing circumstances. Having the ability to change between different leadership styles is crucial for me to maintain effectiveness in problem-solving as well as ensuring the public’s safety.</w:t>
      </w:r>
    </w:p>
    <w:p w14:paraId="79575B5A" w14:textId="77777777" w:rsidR="00720DDB" w:rsidRDefault="00720DDB" w:rsidP="00720DDB">
      <w:pPr>
        <w:rPr>
          <w:bCs/>
          <w:sz w:val="24"/>
          <w:szCs w:val="24"/>
        </w:rPr>
      </w:pPr>
    </w:p>
    <w:p w14:paraId="27587ABE" w14:textId="77777777" w:rsidR="00720DDB" w:rsidRDefault="00720DDB" w:rsidP="00720DDB">
      <w:pPr>
        <w:rPr>
          <w:bCs/>
          <w:sz w:val="24"/>
          <w:szCs w:val="24"/>
        </w:rPr>
      </w:pPr>
      <w:r>
        <w:rPr>
          <w:bCs/>
          <w:sz w:val="24"/>
          <w:szCs w:val="24"/>
        </w:rPr>
        <w:t xml:space="preserve">For example, during a large fight containing multiple persons on a public street, I may have to initially adopt a directive leadership style to obtain control of the situation. However, as the situation progresses and stabilises, I may change my leadership style to a more consultative approach to engage with other officers and </w:t>
      </w:r>
      <w:r>
        <w:rPr>
          <w:bCs/>
          <w:sz w:val="24"/>
          <w:szCs w:val="24"/>
        </w:rPr>
        <w:lastRenderedPageBreak/>
        <w:t>implement longer-term strategies. This type of adaptability ensures both immediate effectiveness and long-term problem solving.</w:t>
      </w:r>
    </w:p>
    <w:p w14:paraId="086985FF" w14:textId="77777777" w:rsidR="00720DDB" w:rsidRDefault="00720DDB" w:rsidP="00720DDB">
      <w:pPr>
        <w:rPr>
          <w:bCs/>
          <w:sz w:val="24"/>
          <w:szCs w:val="24"/>
        </w:rPr>
      </w:pPr>
    </w:p>
    <w:p w14:paraId="5346393D" w14:textId="77777777" w:rsidR="00720DDB" w:rsidRDefault="00720DDB" w:rsidP="00720DDB">
      <w:pPr>
        <w:rPr>
          <w:bCs/>
          <w:sz w:val="24"/>
          <w:szCs w:val="24"/>
        </w:rPr>
      </w:pPr>
      <w:proofErr w:type="gramStart"/>
      <w:r>
        <w:rPr>
          <w:bCs/>
          <w:sz w:val="24"/>
          <w:szCs w:val="24"/>
        </w:rPr>
        <w:t>Similar to</w:t>
      </w:r>
      <w:proofErr w:type="gramEnd"/>
      <w:r>
        <w:rPr>
          <w:bCs/>
          <w:sz w:val="24"/>
          <w:szCs w:val="24"/>
        </w:rPr>
        <w:t xml:space="preserve"> this, when dealing with a vulnerable person, I may have to initially begin with a firm and authoritative approach to contain the situation. However again as the situation progresses and the vulnerable person stabilises, I may shift to a more empathy focused and supportive leadership style, where I would then </w:t>
      </w:r>
      <w:proofErr w:type="gramStart"/>
      <w:r>
        <w:rPr>
          <w:bCs/>
          <w:sz w:val="24"/>
          <w:szCs w:val="24"/>
        </w:rPr>
        <w:t>prioritise</w:t>
      </w:r>
      <w:proofErr w:type="gramEnd"/>
      <w:r>
        <w:rPr>
          <w:bCs/>
          <w:sz w:val="24"/>
          <w:szCs w:val="24"/>
        </w:rPr>
        <w:t xml:space="preserve"> the vulnerable persons safeguarding and welfare.</w:t>
      </w:r>
    </w:p>
    <w:p w14:paraId="480EBC71" w14:textId="77777777" w:rsidR="00720DDB" w:rsidRDefault="00720DDB" w:rsidP="00720DDB">
      <w:pPr>
        <w:rPr>
          <w:bCs/>
          <w:sz w:val="24"/>
          <w:szCs w:val="24"/>
        </w:rPr>
      </w:pPr>
    </w:p>
    <w:p w14:paraId="78600860" w14:textId="77777777" w:rsidR="00720DDB" w:rsidRDefault="00720DDB" w:rsidP="00720DDB">
      <w:pPr>
        <w:rPr>
          <w:bCs/>
          <w:sz w:val="24"/>
          <w:szCs w:val="24"/>
        </w:rPr>
      </w:pPr>
      <w:r>
        <w:rPr>
          <w:bCs/>
          <w:sz w:val="24"/>
          <w:szCs w:val="24"/>
        </w:rPr>
        <w:t>On paper it may look easy to adapt a leadership style, however it does come with challenges. Some police officers may hold out against frequent changes in their approach due to them being perceived as inconsistent. Due to this, leaders should communicate their ideas and instructions clearly, and they must also show consistency in their values and decision-making.</w:t>
      </w:r>
    </w:p>
    <w:p w14:paraId="172E361A" w14:textId="77777777" w:rsidR="00720DDB" w:rsidRDefault="00720DDB" w:rsidP="00720DDB">
      <w:pPr>
        <w:rPr>
          <w:bCs/>
          <w:sz w:val="24"/>
          <w:szCs w:val="24"/>
        </w:rPr>
      </w:pPr>
    </w:p>
    <w:p w14:paraId="62DE3439" w14:textId="77777777" w:rsidR="00720DDB" w:rsidRDefault="00720DDB" w:rsidP="00720DDB">
      <w:pPr>
        <w:rPr>
          <w:bCs/>
          <w:sz w:val="24"/>
          <w:szCs w:val="24"/>
        </w:rPr>
      </w:pPr>
      <w:r>
        <w:rPr>
          <w:bCs/>
          <w:sz w:val="24"/>
          <w:szCs w:val="24"/>
        </w:rPr>
        <w:t>Within policing, to help aid leaders with their values and to ensure their teams are on board with them, the College of Policing introduced the Code of Ethics. The Code of Ethics has changed as policing has continued to change where they are now known as the Ethical Policing Principles (College of Policing, 2024a). One of the key principles in the Code of Ethics being courage. Making up this principle are attributes such as taking responsibility and being honest, open and accountable. By being honest and accountable it demonstrates integrity and the need to be accountable for officer’s decisions and actions (College of Policing, 2024a). By displaying these behaviours, it gains trust from the team and therefore promoting morale within which would lead to the team becoming more effective. This also help promote public confidence and trust within the police service.</w:t>
      </w:r>
    </w:p>
    <w:p w14:paraId="01865211" w14:textId="77777777" w:rsidR="00720DDB" w:rsidRDefault="00720DDB" w:rsidP="00720DDB">
      <w:pPr>
        <w:rPr>
          <w:bCs/>
          <w:sz w:val="24"/>
          <w:szCs w:val="24"/>
        </w:rPr>
      </w:pPr>
    </w:p>
    <w:p w14:paraId="1907041C" w14:textId="77777777" w:rsidR="00720DDB" w:rsidRDefault="00720DDB" w:rsidP="00720DDB">
      <w:pPr>
        <w:rPr>
          <w:bCs/>
          <w:sz w:val="24"/>
          <w:szCs w:val="24"/>
        </w:rPr>
      </w:pPr>
      <w:r>
        <w:rPr>
          <w:bCs/>
          <w:sz w:val="24"/>
          <w:szCs w:val="24"/>
        </w:rPr>
        <w:t>There are several leadership models relevant within policing, where each model offers certain benefits, as well as limitations. One of these models is call transactional leadership. Transactional leadership is about order, clear goals, and structured processes. It also focuses on results and measuring success (St Thomas University, 2014). Within policing, this leadership model is quite effective for ensuring compliance with policies and procedures, especially within administrative fields. An example of this would be police team supervisors managing performance reviews, task allocation and enforcing disciplinary standards.</w:t>
      </w:r>
    </w:p>
    <w:p w14:paraId="3D3566E9" w14:textId="77777777" w:rsidR="00720DDB" w:rsidRDefault="00720DDB" w:rsidP="00720DDB">
      <w:pPr>
        <w:rPr>
          <w:bCs/>
          <w:sz w:val="24"/>
          <w:szCs w:val="24"/>
        </w:rPr>
      </w:pPr>
    </w:p>
    <w:p w14:paraId="44B9DB96" w14:textId="77777777" w:rsidR="00720DDB" w:rsidRDefault="00720DDB" w:rsidP="00720DDB">
      <w:pPr>
        <w:rPr>
          <w:bCs/>
          <w:sz w:val="24"/>
          <w:szCs w:val="24"/>
        </w:rPr>
      </w:pPr>
      <w:r>
        <w:rPr>
          <w:bCs/>
          <w:sz w:val="24"/>
          <w:szCs w:val="24"/>
        </w:rPr>
        <w:t xml:space="preserve">Whilst transactional leadership ensures consistency and accountability, it may not be as effective in motivating police officers or encouraging them to be innovative. According to Bryman (2015), transactional leadership can lead to inactiveness if the leaders focus too much on the rules and performances, rather than fostering creativity and innovation. </w:t>
      </w:r>
    </w:p>
    <w:p w14:paraId="2929F10B" w14:textId="77777777" w:rsidR="00720DDB" w:rsidRDefault="00720DDB" w:rsidP="00720DDB">
      <w:pPr>
        <w:rPr>
          <w:bCs/>
          <w:sz w:val="24"/>
          <w:szCs w:val="24"/>
        </w:rPr>
      </w:pPr>
    </w:p>
    <w:p w14:paraId="49110DE2" w14:textId="77777777" w:rsidR="00720DDB" w:rsidRDefault="00720DDB" w:rsidP="00720DDB">
      <w:pPr>
        <w:rPr>
          <w:bCs/>
          <w:sz w:val="24"/>
          <w:szCs w:val="24"/>
        </w:rPr>
      </w:pPr>
      <w:r>
        <w:rPr>
          <w:bCs/>
          <w:sz w:val="24"/>
          <w:szCs w:val="24"/>
        </w:rPr>
        <w:t xml:space="preserve">Throughout my policing career so far, I have encountered a range of operational scenarios which have required a certain style of leadership to be adopted. Having the ability to flexibly apply different approaches is crucial to solving these scenarios effectively. When dealing with routine operations within the role, such as patrols within the community or traffic policing, it often benefits from a transactional leadership approach. This style of leadership, due to it being characterised by clear structures and task delegation, ensures consistency and compliance. It is particularly effective in maintaining discipline and ensuring the effective completion of routine </w:t>
      </w:r>
      <w:r>
        <w:rPr>
          <w:bCs/>
          <w:sz w:val="24"/>
          <w:szCs w:val="24"/>
        </w:rPr>
        <w:lastRenderedPageBreak/>
        <w:t>tasks such as traffic policing. To example this, my Sergeant may assign me to conduct vehicle checks and another team member to progress enquiries for an investigation. By them providing clear instructions and holding us accountable for our tasks, my Sergeant has then ensured that there is operational efficiency. However, whilst this directive approach is effective in routine operations, it may not be suitable for incidents which are more complex and quickly changing, therefore showing the need for flexibility in the leadership style.</w:t>
      </w:r>
    </w:p>
    <w:p w14:paraId="2E4E7D9B" w14:textId="77777777" w:rsidR="00720DDB" w:rsidRDefault="00720DDB" w:rsidP="00720DDB">
      <w:pPr>
        <w:rPr>
          <w:bCs/>
          <w:sz w:val="24"/>
          <w:szCs w:val="24"/>
        </w:rPr>
      </w:pPr>
    </w:p>
    <w:p w14:paraId="1435695F" w14:textId="77777777" w:rsidR="00720DDB" w:rsidRDefault="00720DDB" w:rsidP="00720DDB">
      <w:pPr>
        <w:rPr>
          <w:bCs/>
          <w:sz w:val="24"/>
          <w:szCs w:val="24"/>
        </w:rPr>
      </w:pPr>
      <w:r>
        <w:rPr>
          <w:bCs/>
          <w:sz w:val="24"/>
          <w:szCs w:val="24"/>
        </w:rPr>
        <w:t xml:space="preserve">Another type of leadership model adopted within policing is transformational leadership. Transformational leadership contrasts with transactional leadership where according to Cherry (2024), it is about providing support, promoting loyalty and sharing values. This model of leadership is particularly effective in community policing, where building relationships and building trust and confidence with the community are very important. A transformational leader will encourage other officers to be creative, use their initiative, and collaborate with external partners and agencies. However, this style of leadership does require some balance. Bass and Avolio (1994) warn that by over relying on inspiration without a clear direction or goal, it can lead to obscurity, this is especially pertinent within operational policing. When applying this model of leadership to a real policing scenario, such a community policing, the leader would inspire their team to collaborate with the public and foster trust and confidence. For example, if leading a neighbourhood watch initiative, the community policing Sergeant might adopt the transformational leadership style by involving the </w:t>
      </w:r>
      <w:proofErr w:type="gramStart"/>
      <w:r>
        <w:rPr>
          <w:bCs/>
          <w:sz w:val="24"/>
          <w:szCs w:val="24"/>
        </w:rPr>
        <w:t>local residents</w:t>
      </w:r>
      <w:proofErr w:type="gramEnd"/>
      <w:r>
        <w:rPr>
          <w:bCs/>
          <w:sz w:val="24"/>
          <w:szCs w:val="24"/>
        </w:rPr>
        <w:t xml:space="preserve"> in the decision-making process and then encourage other officers to develop the solutions from this. By engaging in this participation friendly approach, it betters community relations with the police as well as promotes collective problem-solving. However, this style of leadership may not be as effective when dealing with time-critical or high-risk scenarios where decisive action is necessary. </w:t>
      </w:r>
    </w:p>
    <w:p w14:paraId="60180E9E" w14:textId="77777777" w:rsidR="00720DDB" w:rsidRDefault="00720DDB" w:rsidP="00720DDB">
      <w:pPr>
        <w:rPr>
          <w:bCs/>
          <w:sz w:val="24"/>
          <w:szCs w:val="24"/>
        </w:rPr>
      </w:pPr>
    </w:p>
    <w:p w14:paraId="15F5AA94" w14:textId="77777777" w:rsidR="00720DDB" w:rsidRDefault="00720DDB" w:rsidP="00720DDB">
      <w:pPr>
        <w:rPr>
          <w:bCs/>
          <w:sz w:val="24"/>
          <w:szCs w:val="24"/>
        </w:rPr>
      </w:pPr>
      <w:r>
        <w:rPr>
          <w:bCs/>
          <w:sz w:val="24"/>
          <w:szCs w:val="24"/>
        </w:rPr>
        <w:t>To help deal with unpredictable situations and when dealing with diverse teams, a leadership style known as situational leadership can be adopted. The situational leadership model was developed by Hersey and Blanchard (1969), where this model emphasises on adaptability and proposes that effective leaders adjust their leadership style based on the competence and maturity of their team. For example, when teaching a new police recruit, a police Sergeant might adopt a directive style of leadership to provide clear guidance for the recruit. However, with experienced police officers, the Sergeant may change to a delegative style of leadership to allow for those officers to make their own decisions. This situational leadership model is highly relevant in policing due to it promoting responsiveness and decision-making.</w:t>
      </w:r>
    </w:p>
    <w:p w14:paraId="0C9DA7D1" w14:textId="77777777" w:rsidR="00720DDB" w:rsidRDefault="00720DDB" w:rsidP="00720DDB">
      <w:pPr>
        <w:rPr>
          <w:bCs/>
          <w:sz w:val="24"/>
          <w:szCs w:val="24"/>
        </w:rPr>
      </w:pPr>
    </w:p>
    <w:p w14:paraId="173BAB4F" w14:textId="77777777" w:rsidR="00720DDB" w:rsidRDefault="00720DDB" w:rsidP="00720DDB">
      <w:pPr>
        <w:rPr>
          <w:bCs/>
          <w:sz w:val="24"/>
          <w:szCs w:val="24"/>
        </w:rPr>
      </w:pPr>
      <w:r>
        <w:rPr>
          <w:bCs/>
          <w:sz w:val="24"/>
          <w:szCs w:val="24"/>
        </w:rPr>
        <w:t>When comparing these three different models, you can see that transactional leadership ensures procedural compliance and transformational leadership promotes innovation and morale. However, when you look at situational leadership, it provides the flexibility that is needed to navigate the range of different operational situations. In policing no single leadership model is effective for all circumstances, however the most effective leaders apply themselves to the different models based on the circumstances they are involved in at that time.</w:t>
      </w:r>
    </w:p>
    <w:p w14:paraId="6727B9E2" w14:textId="77777777" w:rsidR="00720DDB" w:rsidRDefault="00720DDB" w:rsidP="00720DDB">
      <w:pPr>
        <w:rPr>
          <w:bCs/>
          <w:sz w:val="24"/>
          <w:szCs w:val="24"/>
        </w:rPr>
      </w:pPr>
    </w:p>
    <w:p w14:paraId="7A12F82D" w14:textId="77777777" w:rsidR="00720DDB" w:rsidRDefault="00720DDB" w:rsidP="00720DDB">
      <w:pPr>
        <w:rPr>
          <w:bCs/>
          <w:sz w:val="24"/>
          <w:szCs w:val="24"/>
        </w:rPr>
      </w:pPr>
      <w:r>
        <w:rPr>
          <w:bCs/>
          <w:sz w:val="24"/>
          <w:szCs w:val="24"/>
        </w:rPr>
        <w:t xml:space="preserve">Effective leadership in policing requires flexibility to adapt to the changing operational circumstances. By critically evaluating the leadership strategies across a </w:t>
      </w:r>
      <w:r>
        <w:rPr>
          <w:bCs/>
          <w:sz w:val="24"/>
          <w:szCs w:val="24"/>
        </w:rPr>
        <w:lastRenderedPageBreak/>
        <w:t xml:space="preserve">range of different operational situations, it shows that not a single style of leadership can be effectively applied to </w:t>
      </w:r>
      <w:proofErr w:type="gramStart"/>
      <w:r>
        <w:rPr>
          <w:bCs/>
          <w:sz w:val="24"/>
          <w:szCs w:val="24"/>
        </w:rPr>
        <w:t>all of</w:t>
      </w:r>
      <w:proofErr w:type="gramEnd"/>
      <w:r>
        <w:rPr>
          <w:bCs/>
          <w:sz w:val="24"/>
          <w:szCs w:val="24"/>
        </w:rPr>
        <w:t xml:space="preserve"> the scenarios. Transactional leadership provides consistency and structure, whereas transformational leadership promotes innovation and morale. Situational leadership offers the adaptability that is required to respond effectively to situations with changing circumstances.</w:t>
      </w:r>
    </w:p>
    <w:p w14:paraId="44C7D7D3" w14:textId="77777777" w:rsidR="00720DDB" w:rsidRDefault="00720DDB" w:rsidP="00720DDB">
      <w:pPr>
        <w:rPr>
          <w:bCs/>
          <w:sz w:val="24"/>
          <w:szCs w:val="24"/>
        </w:rPr>
      </w:pPr>
    </w:p>
    <w:p w14:paraId="41AF8EB2" w14:textId="77777777" w:rsidR="00720DDB" w:rsidRDefault="00720DDB" w:rsidP="00720DDB">
      <w:pPr>
        <w:rPr>
          <w:bCs/>
          <w:sz w:val="24"/>
          <w:szCs w:val="24"/>
        </w:rPr>
      </w:pPr>
      <w:r>
        <w:rPr>
          <w:bCs/>
          <w:sz w:val="24"/>
          <w:szCs w:val="24"/>
        </w:rPr>
        <w:t>To swap between the different leadership styles is an ability that is crucial within policing to manage both routine operations and high-risk incidents. This improves operational effectiveness, increases the team’s officer morale, and promotes public trust and confidence in the police. In conclusion, flexibility in leadership is fundamental in modern day policing so it can allow police officers to respond and resolve incidents effectively given the wide range of challenges and operational situations they face.</w:t>
      </w:r>
    </w:p>
    <w:p w14:paraId="070222BA" w14:textId="77777777" w:rsidR="00720DDB" w:rsidRDefault="00720DDB" w:rsidP="00720DDB">
      <w:pPr>
        <w:rPr>
          <w:bCs/>
          <w:sz w:val="24"/>
          <w:szCs w:val="24"/>
        </w:rPr>
      </w:pPr>
    </w:p>
    <w:p w14:paraId="77FAE7CC" w14:textId="77777777" w:rsidR="00720DDB" w:rsidRDefault="00720DDB" w:rsidP="00720DDB">
      <w:pPr>
        <w:rPr>
          <w:bCs/>
          <w:sz w:val="24"/>
          <w:szCs w:val="24"/>
        </w:rPr>
      </w:pPr>
    </w:p>
    <w:p w14:paraId="6F9B8015" w14:textId="77777777" w:rsidR="00720DDB" w:rsidRDefault="00720DDB" w:rsidP="00720DDB">
      <w:pPr>
        <w:rPr>
          <w:bCs/>
          <w:sz w:val="24"/>
          <w:szCs w:val="24"/>
        </w:rPr>
      </w:pPr>
    </w:p>
    <w:p w14:paraId="3B8D92F3" w14:textId="77777777" w:rsidR="00720DDB" w:rsidRPr="009D3320" w:rsidRDefault="00720DDB" w:rsidP="00720DDB">
      <w:pPr>
        <w:rPr>
          <w:bCs/>
          <w:sz w:val="24"/>
          <w:szCs w:val="24"/>
        </w:rPr>
      </w:pPr>
      <w:r>
        <w:rPr>
          <w:bCs/>
          <w:sz w:val="24"/>
          <w:szCs w:val="24"/>
        </w:rPr>
        <w:t>Word count: 1932</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55885AA0" w14:textId="2C603751" w:rsidR="008B28E7" w:rsidRPr="00B267B7" w:rsidRDefault="00025650" w:rsidP="00B267B7">
      <w:pPr>
        <w:ind w:right="237"/>
      </w:pPr>
      <w:r>
        <w:br w:type="page"/>
      </w: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71ADF9B" w14:textId="77777777" w:rsidR="007D2118" w:rsidRPr="00F45219" w:rsidRDefault="007D2118" w:rsidP="007D2118">
      <w:pPr>
        <w:rPr>
          <w:sz w:val="24"/>
          <w:szCs w:val="24"/>
        </w:rPr>
      </w:pPr>
      <w:r w:rsidRPr="00F45219">
        <w:rPr>
          <w:sz w:val="24"/>
          <w:szCs w:val="24"/>
        </w:rPr>
        <w:t xml:space="preserve">I began my probationary period with South Wales Police back in 2023. The three-year probationary period is an important period for student police officers like </w:t>
      </w:r>
      <w:proofErr w:type="gramStart"/>
      <w:r w:rsidRPr="00F45219">
        <w:rPr>
          <w:sz w:val="24"/>
          <w:szCs w:val="24"/>
        </w:rPr>
        <w:t>myself</w:t>
      </w:r>
      <w:proofErr w:type="gramEnd"/>
      <w:r w:rsidRPr="00F45219">
        <w:rPr>
          <w:sz w:val="24"/>
          <w:szCs w:val="24"/>
        </w:rPr>
        <w:t>. This period of my career is the step forward from learning theories of policing in a classroom to applying them practically to real world policing scenarios. During the probationary period, it is expected of me and other student police officers to show that we are confident with important policing skills, confident in our decision making, and show that we can uphold the values of policing as set out by the College of Policing in their Code of Ethics.</w:t>
      </w:r>
    </w:p>
    <w:p w14:paraId="6D01229C" w14:textId="77777777" w:rsidR="007D2118" w:rsidRPr="00F45219" w:rsidRDefault="007D2118" w:rsidP="007D2118">
      <w:pPr>
        <w:rPr>
          <w:sz w:val="24"/>
          <w:szCs w:val="24"/>
        </w:rPr>
      </w:pPr>
    </w:p>
    <w:p w14:paraId="5F99AAB0" w14:textId="77777777" w:rsidR="007D2118" w:rsidRPr="00F45219" w:rsidRDefault="007D2118" w:rsidP="007D2118">
      <w:pPr>
        <w:rPr>
          <w:sz w:val="24"/>
          <w:szCs w:val="24"/>
        </w:rPr>
      </w:pPr>
      <w:r w:rsidRPr="00F45219">
        <w:rPr>
          <w:sz w:val="24"/>
          <w:szCs w:val="24"/>
        </w:rPr>
        <w:t xml:space="preserve">Within the probationary period, coaching and mentoring play a very important role. Coaching on one hand is more task-specific and about helping other officers improve on their skills, whereas mentoring focuses more on the officer’s career development long-term by providing guidance and support along the way (Clutterbuck, 2022). Both coaching and mentoring assist student police officers remarkably by increasing the student officer’s interpersonal and technical competencies, self-awareness and reflective practices. </w:t>
      </w:r>
    </w:p>
    <w:p w14:paraId="2536110F" w14:textId="77777777" w:rsidR="007D2118" w:rsidRPr="00F45219" w:rsidRDefault="007D2118" w:rsidP="007D2118">
      <w:pPr>
        <w:rPr>
          <w:sz w:val="24"/>
          <w:szCs w:val="24"/>
        </w:rPr>
      </w:pPr>
    </w:p>
    <w:p w14:paraId="26392E3D" w14:textId="77777777" w:rsidR="007D2118" w:rsidRPr="00F45219" w:rsidRDefault="007D2118" w:rsidP="007D2118">
      <w:pPr>
        <w:rPr>
          <w:sz w:val="24"/>
          <w:szCs w:val="24"/>
        </w:rPr>
      </w:pPr>
      <w:r w:rsidRPr="00F45219">
        <w:rPr>
          <w:sz w:val="24"/>
          <w:szCs w:val="24"/>
        </w:rPr>
        <w:t xml:space="preserve">This essay will critically reflect how coaching and mentoring has affected my three-year probationary period as a student police officer. It will also </w:t>
      </w:r>
      <w:proofErr w:type="gramStart"/>
      <w:r w:rsidRPr="00F45219">
        <w:rPr>
          <w:sz w:val="24"/>
          <w:szCs w:val="24"/>
        </w:rPr>
        <w:t>look into</w:t>
      </w:r>
      <w:proofErr w:type="gramEnd"/>
      <w:r w:rsidRPr="00F45219">
        <w:rPr>
          <w:sz w:val="24"/>
          <w:szCs w:val="24"/>
        </w:rPr>
        <w:t xml:space="preserve"> how these practices have assisted me to meet my personal, professional and organisational goals, as well as how it has aided me in learning and development, and my performance in the workplace. In addition to this, this essay will explore the processes of providing and receiving feedback to show their importance in improving my professional growth and my self-awareness.</w:t>
      </w:r>
    </w:p>
    <w:p w14:paraId="7AAFA011" w14:textId="77777777" w:rsidR="007D2118" w:rsidRPr="00F45219" w:rsidRDefault="007D2118" w:rsidP="007D2118">
      <w:pPr>
        <w:rPr>
          <w:sz w:val="24"/>
          <w:szCs w:val="24"/>
        </w:rPr>
      </w:pPr>
    </w:p>
    <w:p w14:paraId="3E9C9813" w14:textId="77777777" w:rsidR="007D2118" w:rsidRPr="00F45219" w:rsidRDefault="007D2118" w:rsidP="007D2118">
      <w:pPr>
        <w:rPr>
          <w:sz w:val="24"/>
          <w:szCs w:val="24"/>
        </w:rPr>
      </w:pPr>
      <w:r w:rsidRPr="00F45219">
        <w:rPr>
          <w:sz w:val="24"/>
          <w:szCs w:val="24"/>
        </w:rPr>
        <w:t xml:space="preserve">Coaching and mentoring go hand in hand each other however they do have their own values that play an important role in my professional development. According to </w:t>
      </w:r>
      <w:r w:rsidRPr="00F45219">
        <w:rPr>
          <w:sz w:val="24"/>
          <w:szCs w:val="24"/>
        </w:rPr>
        <w:lastRenderedPageBreak/>
        <w:t xml:space="preserve">Johnson (2022), coaching is structured and based on achieving certain goals which are aimed at improving performance and skills within a certain timeframe. On the other hand, as defined by Clutterbuck (2004), mentoring is a relationship-based process over a long-term </w:t>
      </w:r>
      <w:proofErr w:type="gramStart"/>
      <w:r w:rsidRPr="00F45219">
        <w:rPr>
          <w:sz w:val="24"/>
          <w:szCs w:val="24"/>
        </w:rPr>
        <w:t>period of time</w:t>
      </w:r>
      <w:proofErr w:type="gramEnd"/>
      <w:r w:rsidRPr="00F45219">
        <w:rPr>
          <w:sz w:val="24"/>
          <w:szCs w:val="24"/>
        </w:rPr>
        <w:t xml:space="preserve">, where an experienced individual offers guidance and support to an individual with less experience. The mentor would then help the student in this case develop their personal and professional skills, as well as provide them with advice, share their own experiences, and adopt reflective thinking. </w:t>
      </w:r>
    </w:p>
    <w:p w14:paraId="1882D9F6" w14:textId="77777777" w:rsidR="007D2118" w:rsidRPr="00F45219" w:rsidRDefault="007D2118" w:rsidP="007D2118">
      <w:pPr>
        <w:rPr>
          <w:sz w:val="24"/>
          <w:szCs w:val="24"/>
        </w:rPr>
      </w:pPr>
    </w:p>
    <w:p w14:paraId="6EF069A9" w14:textId="77777777" w:rsidR="007D2118" w:rsidRPr="00F45219" w:rsidRDefault="007D2118" w:rsidP="007D2118">
      <w:pPr>
        <w:rPr>
          <w:sz w:val="24"/>
          <w:szCs w:val="24"/>
        </w:rPr>
      </w:pPr>
      <w:r w:rsidRPr="00F45219">
        <w:rPr>
          <w:sz w:val="24"/>
          <w:szCs w:val="24"/>
        </w:rPr>
        <w:t>In a policing context, coaching is often adopted to help improve certain competencies or areas of performance. A model known as the GROW model (Whitmore, 2017) is often used during policing coaching sessions. This model stands for:</w:t>
      </w:r>
    </w:p>
    <w:p w14:paraId="18127A8C" w14:textId="77777777" w:rsidR="007D2118" w:rsidRPr="00F45219" w:rsidRDefault="007D2118" w:rsidP="007D2118">
      <w:pPr>
        <w:rPr>
          <w:sz w:val="24"/>
          <w:szCs w:val="24"/>
        </w:rPr>
      </w:pPr>
    </w:p>
    <w:p w14:paraId="17F413F8"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Goal: Identify what you want to achieve.</w:t>
      </w:r>
    </w:p>
    <w:p w14:paraId="09AED309" w14:textId="77777777" w:rsidR="007D2118" w:rsidRPr="00F45219" w:rsidRDefault="007D2118" w:rsidP="007D2118">
      <w:pPr>
        <w:pStyle w:val="ListParagraph"/>
        <w:rPr>
          <w:sz w:val="24"/>
          <w:szCs w:val="24"/>
        </w:rPr>
      </w:pPr>
    </w:p>
    <w:p w14:paraId="12E2ADC1"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Reality: Asses the current performance level or situation.</w:t>
      </w:r>
    </w:p>
    <w:p w14:paraId="1D308268" w14:textId="77777777" w:rsidR="007D2118" w:rsidRPr="00F45219" w:rsidRDefault="007D2118" w:rsidP="007D2118">
      <w:pPr>
        <w:pStyle w:val="ListParagraph"/>
        <w:rPr>
          <w:sz w:val="24"/>
          <w:szCs w:val="24"/>
        </w:rPr>
      </w:pPr>
    </w:p>
    <w:p w14:paraId="69079995"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Options: Explore potential options or contingencies.</w:t>
      </w:r>
    </w:p>
    <w:p w14:paraId="639BE61C" w14:textId="77777777" w:rsidR="007D2118" w:rsidRPr="00F45219" w:rsidRDefault="007D2118" w:rsidP="007D2118">
      <w:pPr>
        <w:pStyle w:val="ListParagraph"/>
        <w:rPr>
          <w:sz w:val="24"/>
          <w:szCs w:val="24"/>
        </w:rPr>
      </w:pPr>
    </w:p>
    <w:p w14:paraId="6ED7991C"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Will: Commit to a certain action.</w:t>
      </w:r>
    </w:p>
    <w:p w14:paraId="6019B850" w14:textId="77777777" w:rsidR="007D2118" w:rsidRPr="00F45219" w:rsidRDefault="007D2118" w:rsidP="007D2118">
      <w:pPr>
        <w:rPr>
          <w:sz w:val="24"/>
          <w:szCs w:val="24"/>
        </w:rPr>
      </w:pPr>
    </w:p>
    <w:p w14:paraId="55C0B9B1" w14:textId="77777777" w:rsidR="007D2118" w:rsidRPr="00F45219" w:rsidRDefault="007D2118" w:rsidP="007D2118">
      <w:pPr>
        <w:rPr>
          <w:sz w:val="24"/>
          <w:szCs w:val="24"/>
        </w:rPr>
      </w:pPr>
      <w:r w:rsidRPr="00F45219">
        <w:rPr>
          <w:sz w:val="24"/>
          <w:szCs w:val="24"/>
        </w:rPr>
        <w:t>Within the GROW model there is flexibility as per Wilson (2020). The components of this model do not necessarily have to be followed in that order, as effective coaching will usually begin with looking at the Goal and Reality but will then move between the four components at will. Coaching session within policing will usually use the flexibility in this model to focus on operational skills such as different communication skills during times of conflict resolution, or decision-making whilst under different pressures.</w:t>
      </w:r>
    </w:p>
    <w:p w14:paraId="5DA092F7" w14:textId="77777777" w:rsidR="007D2118" w:rsidRPr="00F45219" w:rsidRDefault="007D2118" w:rsidP="007D2118">
      <w:pPr>
        <w:rPr>
          <w:sz w:val="24"/>
          <w:szCs w:val="24"/>
        </w:rPr>
      </w:pPr>
    </w:p>
    <w:p w14:paraId="7432FB7F" w14:textId="77777777" w:rsidR="007D2118" w:rsidRPr="00F45219" w:rsidRDefault="007D2118" w:rsidP="007D2118">
      <w:pPr>
        <w:rPr>
          <w:sz w:val="24"/>
          <w:szCs w:val="24"/>
        </w:rPr>
      </w:pPr>
      <w:r w:rsidRPr="00F45219">
        <w:rPr>
          <w:sz w:val="24"/>
          <w:szCs w:val="24"/>
        </w:rPr>
        <w:t>In contrast to this, mentoring usually involves a police officer with more experience to guide a student or probationary police officer. This type of relationship allows for the best environment to reflect, transfer knowledge, and provide emotional support given the everyday challenges of the policing role. Highlighted by the College of Policing (2022), mentoring during a student police officer’s probationary period is important for helping the student officer focus on career personal development, apply problem-solving skills, and obtain a better understanding of community-based policing.</w:t>
      </w:r>
    </w:p>
    <w:p w14:paraId="62E73B4F" w14:textId="77777777" w:rsidR="007D2118" w:rsidRPr="00F45219" w:rsidRDefault="007D2118" w:rsidP="007D2118">
      <w:pPr>
        <w:rPr>
          <w:sz w:val="24"/>
          <w:szCs w:val="24"/>
        </w:rPr>
      </w:pPr>
    </w:p>
    <w:p w14:paraId="5BDB2F6C" w14:textId="77777777" w:rsidR="007D2118" w:rsidRPr="00F45219" w:rsidRDefault="007D2118" w:rsidP="007D2118">
      <w:pPr>
        <w:rPr>
          <w:sz w:val="24"/>
          <w:szCs w:val="24"/>
        </w:rPr>
      </w:pPr>
      <w:proofErr w:type="spellStart"/>
      <w:r w:rsidRPr="00F45219">
        <w:rPr>
          <w:sz w:val="24"/>
          <w:szCs w:val="24"/>
        </w:rPr>
        <w:t>Saraev</w:t>
      </w:r>
      <w:proofErr w:type="spellEnd"/>
      <w:r w:rsidRPr="00F45219">
        <w:rPr>
          <w:sz w:val="24"/>
          <w:szCs w:val="24"/>
        </w:rPr>
        <w:t xml:space="preserve"> (2022) sets out four phases within a mentorship which shows a useful framework for understanding how mentoring relationships go through different phases over time:</w:t>
      </w:r>
    </w:p>
    <w:p w14:paraId="02B72764" w14:textId="77777777" w:rsidR="007D2118" w:rsidRPr="00F45219" w:rsidRDefault="007D2118" w:rsidP="007D2118">
      <w:pPr>
        <w:rPr>
          <w:sz w:val="24"/>
          <w:szCs w:val="24"/>
        </w:rPr>
      </w:pPr>
    </w:p>
    <w:p w14:paraId="476EE30C"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Purpose: This is the first stage where the goal of the mentoring is set, and the mentor and mentee establish compatibility.</w:t>
      </w:r>
    </w:p>
    <w:p w14:paraId="0409144A" w14:textId="77777777" w:rsidR="007D2118" w:rsidRPr="00F45219" w:rsidRDefault="007D2118" w:rsidP="007D2118">
      <w:pPr>
        <w:pStyle w:val="ListParagraph"/>
        <w:rPr>
          <w:sz w:val="24"/>
          <w:szCs w:val="24"/>
        </w:rPr>
      </w:pPr>
    </w:p>
    <w:p w14:paraId="6B5C0597"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Engagement: Rapport and trust are built where both the mentor and mentee get to know each other. An action plan for achieving the set goal is also worked out between both parties.</w:t>
      </w:r>
    </w:p>
    <w:p w14:paraId="444F603A" w14:textId="77777777" w:rsidR="007D2118" w:rsidRPr="00F45219" w:rsidRDefault="007D2118" w:rsidP="007D2118">
      <w:pPr>
        <w:pStyle w:val="ListParagraph"/>
        <w:rPr>
          <w:sz w:val="24"/>
          <w:szCs w:val="24"/>
        </w:rPr>
      </w:pPr>
    </w:p>
    <w:p w14:paraId="342B59FA"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lastRenderedPageBreak/>
        <w:t>Growth: During this phase skills are built on barriers for growth are overcome. This phase is also about developing the mindset of growth as well as accountability.</w:t>
      </w:r>
    </w:p>
    <w:p w14:paraId="7E279B8A" w14:textId="77777777" w:rsidR="007D2118" w:rsidRPr="00F45219" w:rsidRDefault="007D2118" w:rsidP="007D2118">
      <w:pPr>
        <w:pStyle w:val="ListParagraph"/>
        <w:rPr>
          <w:sz w:val="24"/>
          <w:szCs w:val="24"/>
        </w:rPr>
      </w:pPr>
    </w:p>
    <w:p w14:paraId="50870786"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Completion: This is the final phase of the relationship between the mentor and mentee where reflection is a main factor, as well as building the student’s confidence to continue growing following the end of the mentorship.</w:t>
      </w:r>
    </w:p>
    <w:p w14:paraId="67388C66" w14:textId="77777777" w:rsidR="007D2118" w:rsidRPr="00F45219" w:rsidRDefault="007D2118" w:rsidP="007D2118">
      <w:pPr>
        <w:rPr>
          <w:sz w:val="24"/>
          <w:szCs w:val="24"/>
        </w:rPr>
      </w:pPr>
      <w:r w:rsidRPr="00F45219">
        <w:rPr>
          <w:sz w:val="24"/>
          <w:szCs w:val="24"/>
        </w:rPr>
        <w:t>There are many benefits to a mentorship relationship, however these are only achieved if both the mentor and mentee navigate through these four phases successfully and if both parties are willing to commit to the relationship.</w:t>
      </w:r>
    </w:p>
    <w:p w14:paraId="7F6F1465" w14:textId="77777777" w:rsidR="007D2118" w:rsidRPr="00F45219" w:rsidRDefault="007D2118" w:rsidP="007D2118">
      <w:pPr>
        <w:rPr>
          <w:sz w:val="24"/>
          <w:szCs w:val="24"/>
        </w:rPr>
      </w:pPr>
    </w:p>
    <w:p w14:paraId="636E63BF" w14:textId="77777777" w:rsidR="007D2118" w:rsidRPr="00F45219" w:rsidRDefault="007D2118" w:rsidP="007D2118">
      <w:pPr>
        <w:rPr>
          <w:sz w:val="24"/>
          <w:szCs w:val="24"/>
        </w:rPr>
      </w:pPr>
      <w:r w:rsidRPr="00F45219">
        <w:rPr>
          <w:sz w:val="24"/>
          <w:szCs w:val="24"/>
        </w:rPr>
        <w:t>Both coaching and mentoring are important factors to ensure reflective practice is applied within policing, and to also encourage student police officers to always evaluate their performance and identify what areas they can improve in.</w:t>
      </w:r>
    </w:p>
    <w:p w14:paraId="1CF5765F" w14:textId="77777777" w:rsidR="007D2118" w:rsidRPr="00F45219" w:rsidRDefault="007D2118" w:rsidP="007D2118">
      <w:pPr>
        <w:rPr>
          <w:sz w:val="24"/>
          <w:szCs w:val="24"/>
        </w:rPr>
      </w:pPr>
    </w:p>
    <w:p w14:paraId="0FCAE824" w14:textId="77777777" w:rsidR="007D2118" w:rsidRPr="00F45219" w:rsidRDefault="007D2118" w:rsidP="007D2118">
      <w:pPr>
        <w:rPr>
          <w:sz w:val="24"/>
          <w:szCs w:val="24"/>
        </w:rPr>
      </w:pPr>
    </w:p>
    <w:p w14:paraId="76386772" w14:textId="77777777" w:rsidR="007D2118" w:rsidRPr="00F45219" w:rsidRDefault="007D2118" w:rsidP="007D2118">
      <w:pPr>
        <w:rPr>
          <w:sz w:val="24"/>
          <w:szCs w:val="24"/>
        </w:rPr>
      </w:pPr>
      <w:r w:rsidRPr="00F45219">
        <w:rPr>
          <w:sz w:val="24"/>
          <w:szCs w:val="24"/>
        </w:rPr>
        <w:t>There are many benefits of coaching and mentoring within policing in relation to personal, professional and organisational goals. During my probationary period, both coaching and mentoring largely helped my personal, professional and organisational development.</w:t>
      </w:r>
    </w:p>
    <w:p w14:paraId="6CE56D5B" w14:textId="77777777" w:rsidR="007D2118" w:rsidRPr="00F45219" w:rsidRDefault="007D2118" w:rsidP="007D2118">
      <w:pPr>
        <w:rPr>
          <w:sz w:val="24"/>
          <w:szCs w:val="24"/>
        </w:rPr>
      </w:pPr>
    </w:p>
    <w:p w14:paraId="38A14075" w14:textId="77777777" w:rsidR="007D2118" w:rsidRPr="00F45219" w:rsidRDefault="007D2118" w:rsidP="007D2118">
      <w:pPr>
        <w:rPr>
          <w:sz w:val="24"/>
          <w:szCs w:val="24"/>
        </w:rPr>
      </w:pPr>
      <w:r w:rsidRPr="00F45219">
        <w:rPr>
          <w:sz w:val="24"/>
          <w:szCs w:val="24"/>
        </w:rPr>
        <w:t>One of the biggest impacts that mentoring had on my personal goals was that of my emotional resilience and self-confidence. In the early stages of my probationary period, I often found that I struggles with my decision-making whilst under pressure. This was more applicable during situations of a confrontational nature. The mentor I had during my probationary period was an experienced police officer who had been in service for approximately 6 years. My mentor helped me to develop my confidence by sharing strategies that he would use to try and remain calm when dealing with uncomfortable circumstances. My mentor would also regularly debrief me following incidents to allow me to reflect on how I delt with issues, where it then helped me over time to improve my situational awareness and composure during similar incidents.</w:t>
      </w:r>
    </w:p>
    <w:p w14:paraId="1D32A0D9" w14:textId="77777777" w:rsidR="007D2118" w:rsidRPr="00F45219" w:rsidRDefault="007D2118" w:rsidP="007D2118">
      <w:pPr>
        <w:rPr>
          <w:sz w:val="24"/>
          <w:szCs w:val="24"/>
        </w:rPr>
      </w:pPr>
    </w:p>
    <w:p w14:paraId="3A515E3A" w14:textId="77777777" w:rsidR="007D2118" w:rsidRPr="00F45219" w:rsidRDefault="007D2118" w:rsidP="007D2118">
      <w:pPr>
        <w:rPr>
          <w:sz w:val="24"/>
          <w:szCs w:val="24"/>
        </w:rPr>
      </w:pPr>
      <w:r w:rsidRPr="00F45219">
        <w:rPr>
          <w:sz w:val="24"/>
          <w:szCs w:val="24"/>
        </w:rPr>
        <w:t>The mentoring also assisted me by improving my self-awareness by encouraging this reflective practice. Following high-stress incidents such as public disorder or fights, my mentor guided me through reflective practice by using Kolb’s (1984) reflective model. The model is split into 4 stages and is based on experiential learning, which is very important within policing:</w:t>
      </w:r>
    </w:p>
    <w:p w14:paraId="5E98B627" w14:textId="77777777" w:rsidR="007D2118" w:rsidRPr="00F45219" w:rsidRDefault="007D2118" w:rsidP="007D2118">
      <w:pPr>
        <w:rPr>
          <w:sz w:val="24"/>
          <w:szCs w:val="24"/>
        </w:rPr>
      </w:pPr>
    </w:p>
    <w:p w14:paraId="2390E344"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 xml:space="preserve">Concrete experience: You experience an incident where you realise that you need to reflect systematically </w:t>
      </w:r>
      <w:proofErr w:type="gramStart"/>
      <w:r w:rsidRPr="00F45219">
        <w:rPr>
          <w:sz w:val="24"/>
          <w:szCs w:val="24"/>
        </w:rPr>
        <w:t>in order to</w:t>
      </w:r>
      <w:proofErr w:type="gramEnd"/>
      <w:r w:rsidRPr="00F45219">
        <w:rPr>
          <w:sz w:val="24"/>
          <w:szCs w:val="24"/>
        </w:rPr>
        <w:t xml:space="preserve"> learn or improve on a skill.</w:t>
      </w:r>
    </w:p>
    <w:p w14:paraId="086B6D2A" w14:textId="77777777" w:rsidR="007D2118" w:rsidRPr="00F45219" w:rsidRDefault="007D2118" w:rsidP="007D2118">
      <w:pPr>
        <w:pStyle w:val="ListParagraph"/>
        <w:rPr>
          <w:sz w:val="24"/>
          <w:szCs w:val="24"/>
        </w:rPr>
      </w:pPr>
    </w:p>
    <w:p w14:paraId="1C47A659"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Reflective observation: Having looked back on the incident, you need to think about what worked and what did not work.</w:t>
      </w:r>
    </w:p>
    <w:p w14:paraId="03C55FC1" w14:textId="77777777" w:rsidR="007D2118" w:rsidRPr="00F45219" w:rsidRDefault="007D2118" w:rsidP="007D2118">
      <w:pPr>
        <w:pStyle w:val="ListParagraph"/>
        <w:rPr>
          <w:sz w:val="24"/>
          <w:szCs w:val="24"/>
        </w:rPr>
      </w:pPr>
    </w:p>
    <w:p w14:paraId="45F7242A"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 xml:space="preserve">Abstract conceptualisation: This leads on from the reflective stage where you question what you could have done better or differently or what you could </w:t>
      </w:r>
      <w:r w:rsidRPr="00F45219">
        <w:rPr>
          <w:sz w:val="24"/>
          <w:szCs w:val="24"/>
        </w:rPr>
        <w:lastRenderedPageBreak/>
        <w:t xml:space="preserve">improve on. You would also speak to colleagues to obtain a better understanding and further ideas. </w:t>
      </w:r>
    </w:p>
    <w:p w14:paraId="353329D0" w14:textId="77777777" w:rsidR="007D2118" w:rsidRPr="00F45219" w:rsidRDefault="007D2118" w:rsidP="007D2118">
      <w:pPr>
        <w:pStyle w:val="ListParagraph"/>
        <w:rPr>
          <w:sz w:val="24"/>
          <w:szCs w:val="24"/>
        </w:rPr>
      </w:pPr>
    </w:p>
    <w:p w14:paraId="06D7E024"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Active experimentation: This stage is where you apply your newly acquired theoretical knowledge, reflections and thoughts and see whether they work or not. If they do not work, then the cycle begins again leading on from this. The experiences within this stage then become the new concrete experiences.</w:t>
      </w:r>
    </w:p>
    <w:p w14:paraId="22BE74CF" w14:textId="77777777" w:rsidR="007D2118" w:rsidRPr="00F45219" w:rsidRDefault="007D2118" w:rsidP="007D2118">
      <w:pPr>
        <w:rPr>
          <w:sz w:val="24"/>
          <w:szCs w:val="24"/>
        </w:rPr>
      </w:pPr>
      <w:r w:rsidRPr="00F45219">
        <w:rPr>
          <w:sz w:val="24"/>
          <w:szCs w:val="24"/>
        </w:rPr>
        <w:t>From this consistent reflection, I then became more emotionally intelligent and self-aware as well as improving my personal interactions with other police officers and members of the public.</w:t>
      </w:r>
    </w:p>
    <w:p w14:paraId="7F93F7B8" w14:textId="77777777" w:rsidR="007D2118" w:rsidRPr="00F45219" w:rsidRDefault="007D2118" w:rsidP="007D2118">
      <w:pPr>
        <w:rPr>
          <w:sz w:val="24"/>
          <w:szCs w:val="24"/>
        </w:rPr>
      </w:pPr>
    </w:p>
    <w:p w14:paraId="6A935BD5" w14:textId="77777777" w:rsidR="007D2118" w:rsidRPr="00F45219" w:rsidRDefault="007D2118" w:rsidP="007D2118">
      <w:pPr>
        <w:rPr>
          <w:sz w:val="24"/>
          <w:szCs w:val="24"/>
        </w:rPr>
      </w:pPr>
      <w:r w:rsidRPr="00F45219">
        <w:rPr>
          <w:sz w:val="24"/>
          <w:szCs w:val="24"/>
        </w:rPr>
        <w:t xml:space="preserve">When looking at achieving professional goals, I found that coaching was especially effective in helping with this. For example, when in training and dealing with conflict resolution, the coaching sessions looked more at techniques in de-escalation. By using techniques such as the GROW model, it helped me to find areas that I needed to improve on, such as keeping calm, not getting caught up in the moment, and actively giving feedback. </w:t>
      </w:r>
    </w:p>
    <w:p w14:paraId="3236DC50" w14:textId="77777777" w:rsidR="007D2118" w:rsidRPr="00F45219" w:rsidRDefault="007D2118" w:rsidP="007D2118">
      <w:pPr>
        <w:rPr>
          <w:sz w:val="24"/>
          <w:szCs w:val="24"/>
        </w:rPr>
      </w:pPr>
    </w:p>
    <w:p w14:paraId="7DAEAC0C" w14:textId="77777777" w:rsidR="007D2118" w:rsidRPr="00F45219" w:rsidRDefault="007D2118" w:rsidP="007D2118">
      <w:pPr>
        <w:rPr>
          <w:sz w:val="24"/>
          <w:szCs w:val="24"/>
        </w:rPr>
      </w:pPr>
      <w:r w:rsidRPr="00F45219">
        <w:rPr>
          <w:sz w:val="24"/>
          <w:szCs w:val="24"/>
        </w:rPr>
        <w:t>In addition to this, coaching also helped me improve on my decision-making and operational effectiveness. An example of this would be whilst undertaking my public order and riot training, I was given real-time coaching from my trainer. My trainer provided me with clear instructions on how to position myself tactically and how to manage different volumes of crowd effectively. By being given this immediate feedback, I was able to develop my situational awareness as well as my decision-making whilst under pressure.</w:t>
      </w:r>
    </w:p>
    <w:p w14:paraId="310B3109" w14:textId="77777777" w:rsidR="007D2118" w:rsidRPr="00F45219" w:rsidRDefault="007D2118" w:rsidP="007D2118">
      <w:pPr>
        <w:rPr>
          <w:sz w:val="24"/>
          <w:szCs w:val="24"/>
        </w:rPr>
      </w:pPr>
    </w:p>
    <w:p w14:paraId="1564F6AC" w14:textId="77777777" w:rsidR="007D2118" w:rsidRPr="00F45219" w:rsidRDefault="007D2118" w:rsidP="007D2118">
      <w:pPr>
        <w:rPr>
          <w:sz w:val="24"/>
          <w:szCs w:val="24"/>
        </w:rPr>
      </w:pPr>
      <w:r w:rsidRPr="00F45219">
        <w:rPr>
          <w:sz w:val="24"/>
          <w:szCs w:val="24"/>
        </w:rPr>
        <w:t xml:space="preserve">Regarding organisational goals, both coaching and mentoring assisted me with adhering to the policing standards and values. By having mentoring available to me, I was able to gain more knowledge of the Code of Ethics and the Ethical Policing Principles (College of Policing, 2024a). By my mentor emphasising accountability, integrity and respect, it helped me to make </w:t>
      </w:r>
      <w:proofErr w:type="gramStart"/>
      <w:r w:rsidRPr="00F45219">
        <w:rPr>
          <w:sz w:val="24"/>
          <w:szCs w:val="24"/>
        </w:rPr>
        <w:t>all of</w:t>
      </w:r>
      <w:proofErr w:type="gramEnd"/>
      <w:r w:rsidRPr="00F45219">
        <w:rPr>
          <w:sz w:val="24"/>
          <w:szCs w:val="24"/>
        </w:rPr>
        <w:t xml:space="preserve"> my decision-making ethical. Coaching also improved my performance in completing administrative work. Examples of this include case files and coroner’s files. The coaching focused on helping me write more accurate and effective incident summaries, which contained all relevant information and were precise, therefore adhering to policing procedures.</w:t>
      </w:r>
    </w:p>
    <w:p w14:paraId="5D57D423" w14:textId="77777777" w:rsidR="007D2118" w:rsidRPr="00F45219" w:rsidRDefault="007D2118" w:rsidP="007D2118">
      <w:pPr>
        <w:rPr>
          <w:sz w:val="24"/>
          <w:szCs w:val="24"/>
        </w:rPr>
      </w:pPr>
    </w:p>
    <w:p w14:paraId="0D7230A3" w14:textId="77777777" w:rsidR="007D2118" w:rsidRPr="00F45219" w:rsidRDefault="007D2118" w:rsidP="007D2118">
      <w:pPr>
        <w:rPr>
          <w:sz w:val="24"/>
          <w:szCs w:val="24"/>
        </w:rPr>
      </w:pPr>
      <w:r w:rsidRPr="00F45219">
        <w:rPr>
          <w:sz w:val="24"/>
          <w:szCs w:val="24"/>
        </w:rPr>
        <w:t xml:space="preserve">Throughout my probationary period, both coaching and mentoring benefitted me by playing key roles in developing my skills and assisting with my learning. Coaching assisted me in improving my interpersonal and leadership skills. During coaching sessions, I was advised to practice being assertive in conflict situations. By doing this, it helped me improve my communication techniques and defusing volatile situations. Coaching also assisted me with my performance. During scenario-based training on my public order and riot initial training for example, my coach gave me real-time feedback on my tactical positioning. By providing me with this feedback, I was able to make changes there and then where I then improved therefore bettering my performance. </w:t>
      </w:r>
    </w:p>
    <w:p w14:paraId="70C0A299" w14:textId="77777777" w:rsidR="007D2118" w:rsidRPr="00F45219" w:rsidRDefault="007D2118" w:rsidP="007D2118">
      <w:pPr>
        <w:rPr>
          <w:sz w:val="24"/>
          <w:szCs w:val="24"/>
        </w:rPr>
      </w:pPr>
    </w:p>
    <w:p w14:paraId="292AA911" w14:textId="77777777" w:rsidR="007D2118" w:rsidRPr="00F45219" w:rsidRDefault="007D2118" w:rsidP="007D2118">
      <w:pPr>
        <w:rPr>
          <w:sz w:val="24"/>
          <w:szCs w:val="24"/>
        </w:rPr>
      </w:pPr>
      <w:r w:rsidRPr="00F45219">
        <w:rPr>
          <w:sz w:val="24"/>
          <w:szCs w:val="24"/>
        </w:rPr>
        <w:t xml:space="preserve">Mentoring has also benefitted me by helping me to apply the theories I learnt in the classroom in initial training to real-world policing incidents. On my initial patrols </w:t>
      </w:r>
      <w:r w:rsidRPr="00F45219">
        <w:rPr>
          <w:sz w:val="24"/>
          <w:szCs w:val="24"/>
        </w:rPr>
        <w:lastRenderedPageBreak/>
        <w:t>during my probationary period, I found that I was struggling to apply the theories to practical situations. By having a mentor, they were able to assist me and showed me how they found it best to apply these theories and what strategies helped them the most in doing so. An example of this was not knowing which types of incidents gave me justification to enter a building. When I approached this with my mentor, they explained and applied the legal power of Section 17 (Police and Criminal Evidence Act 1984) to an incident we had been involved with in the past where I was then able to understand it. From this type of guidance, I was able to understand how to able theories practically, therefore improving my confidence.</w:t>
      </w:r>
    </w:p>
    <w:p w14:paraId="64A4B0CA" w14:textId="77777777" w:rsidR="007D2118" w:rsidRPr="00F45219" w:rsidRDefault="007D2118" w:rsidP="007D2118">
      <w:pPr>
        <w:rPr>
          <w:sz w:val="24"/>
          <w:szCs w:val="24"/>
        </w:rPr>
      </w:pPr>
    </w:p>
    <w:p w14:paraId="1D1F1764" w14:textId="77777777" w:rsidR="007D2118" w:rsidRPr="00F45219" w:rsidRDefault="007D2118" w:rsidP="007D2118">
      <w:pPr>
        <w:rPr>
          <w:sz w:val="24"/>
          <w:szCs w:val="24"/>
        </w:rPr>
      </w:pPr>
      <w:r w:rsidRPr="00F45219">
        <w:rPr>
          <w:sz w:val="24"/>
          <w:szCs w:val="24"/>
        </w:rPr>
        <w:t>As well as receiving feedback throughout my probationary period, it was also very important to provide it to other officers on my team to help me in my professional growth. Through my probationary period, I received and welcomed large amounts of feedback from my coaches, mentors and other team members. When receiving feedback, I adopted the ACT model (Baldoni 2015):</w:t>
      </w:r>
    </w:p>
    <w:p w14:paraId="4CD12148" w14:textId="77777777" w:rsidR="007D2118" w:rsidRPr="00F45219" w:rsidRDefault="007D2118" w:rsidP="007D2118">
      <w:pPr>
        <w:rPr>
          <w:sz w:val="24"/>
          <w:szCs w:val="24"/>
        </w:rPr>
      </w:pPr>
    </w:p>
    <w:p w14:paraId="0DF6ABB7"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Accept: Accept the feedback and show a willingness to listen and accept new ideas.</w:t>
      </w:r>
    </w:p>
    <w:p w14:paraId="4B2635D1" w14:textId="77777777" w:rsidR="007D2118" w:rsidRPr="00F45219" w:rsidRDefault="007D2118" w:rsidP="007D2118">
      <w:pPr>
        <w:pStyle w:val="ListParagraph"/>
        <w:rPr>
          <w:sz w:val="24"/>
          <w:szCs w:val="24"/>
        </w:rPr>
      </w:pPr>
    </w:p>
    <w:p w14:paraId="13EB5E75"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Clarify: Ask for specific examples so that you understand what the other person expects of you.</w:t>
      </w:r>
    </w:p>
    <w:p w14:paraId="47936593" w14:textId="77777777" w:rsidR="007D2118" w:rsidRPr="00F45219" w:rsidRDefault="007D2118" w:rsidP="007D2118">
      <w:pPr>
        <w:pStyle w:val="ListParagraph"/>
        <w:rPr>
          <w:sz w:val="24"/>
          <w:szCs w:val="24"/>
        </w:rPr>
      </w:pPr>
    </w:p>
    <w:p w14:paraId="7CACA5A5"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Thank: Thank the person for their feedback as they have taken the time to help you better yourself.</w:t>
      </w:r>
    </w:p>
    <w:p w14:paraId="065BA4B4" w14:textId="77777777" w:rsidR="007D2118" w:rsidRPr="00F45219" w:rsidRDefault="007D2118" w:rsidP="007D2118">
      <w:pPr>
        <w:rPr>
          <w:sz w:val="24"/>
          <w:szCs w:val="24"/>
        </w:rPr>
      </w:pPr>
    </w:p>
    <w:p w14:paraId="04CA4750" w14:textId="77777777" w:rsidR="007D2118" w:rsidRPr="00F45219" w:rsidRDefault="007D2118" w:rsidP="007D2118">
      <w:pPr>
        <w:rPr>
          <w:sz w:val="24"/>
          <w:szCs w:val="24"/>
        </w:rPr>
      </w:pPr>
      <w:r w:rsidRPr="00F45219">
        <w:rPr>
          <w:sz w:val="24"/>
          <w:szCs w:val="24"/>
        </w:rPr>
        <w:t>By adopting this model to receive feedback, I found that it improved my mindset towards bettering myself, as well as it showed others that they could approach me to provide me with feedback should they feel it necessary.</w:t>
      </w:r>
    </w:p>
    <w:p w14:paraId="5F1E8B32" w14:textId="77777777" w:rsidR="007D2118" w:rsidRPr="00F45219" w:rsidRDefault="007D2118" w:rsidP="007D2118">
      <w:pPr>
        <w:rPr>
          <w:sz w:val="24"/>
          <w:szCs w:val="24"/>
        </w:rPr>
      </w:pPr>
    </w:p>
    <w:p w14:paraId="31CEF3C7" w14:textId="77777777" w:rsidR="007D2118" w:rsidRPr="00F45219" w:rsidRDefault="007D2118" w:rsidP="007D2118">
      <w:pPr>
        <w:rPr>
          <w:sz w:val="24"/>
          <w:szCs w:val="24"/>
        </w:rPr>
      </w:pPr>
      <w:r w:rsidRPr="00F45219">
        <w:rPr>
          <w:sz w:val="24"/>
          <w:szCs w:val="24"/>
        </w:rPr>
        <w:t>Through my probationary period, my confidence began to grow so I then found it necessary to provide my colleagues with feedback as they had done with me. To provide this, I adopted the BOOST model which stands for Balanced, Objective, Observed, Specific, Timely (Wheatley, 2023):</w:t>
      </w:r>
    </w:p>
    <w:p w14:paraId="6B6AE15F" w14:textId="77777777" w:rsidR="007D2118" w:rsidRPr="00F45219" w:rsidRDefault="007D2118" w:rsidP="007D2118">
      <w:pPr>
        <w:rPr>
          <w:sz w:val="24"/>
          <w:szCs w:val="24"/>
        </w:rPr>
      </w:pPr>
    </w:p>
    <w:p w14:paraId="7E54EFAC"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Balanced: Provide both positive and negative feedback.</w:t>
      </w:r>
    </w:p>
    <w:p w14:paraId="1B7B848F" w14:textId="77777777" w:rsidR="007D2118" w:rsidRPr="00F45219" w:rsidRDefault="007D2118" w:rsidP="007D2118">
      <w:pPr>
        <w:pStyle w:val="ListParagraph"/>
        <w:rPr>
          <w:sz w:val="24"/>
          <w:szCs w:val="24"/>
        </w:rPr>
      </w:pPr>
    </w:p>
    <w:p w14:paraId="6C992B27"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Objective: Look at the actions and behaviour of the person rather than personality.</w:t>
      </w:r>
    </w:p>
    <w:p w14:paraId="4B1962C4" w14:textId="77777777" w:rsidR="007D2118" w:rsidRPr="00F45219" w:rsidRDefault="007D2118" w:rsidP="007D2118">
      <w:pPr>
        <w:pStyle w:val="ListParagraph"/>
        <w:rPr>
          <w:sz w:val="24"/>
          <w:szCs w:val="24"/>
        </w:rPr>
      </w:pPr>
    </w:p>
    <w:p w14:paraId="27EECCC0"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Observed: Firsthand observations and not just reports from other persons.</w:t>
      </w:r>
    </w:p>
    <w:p w14:paraId="0F31A989" w14:textId="77777777" w:rsidR="007D2118" w:rsidRPr="00F45219" w:rsidRDefault="007D2118" w:rsidP="007D2118">
      <w:pPr>
        <w:pStyle w:val="ListParagraph"/>
        <w:rPr>
          <w:sz w:val="24"/>
          <w:szCs w:val="24"/>
        </w:rPr>
      </w:pPr>
    </w:p>
    <w:p w14:paraId="7F41A0B1"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Specific: Specific, behavioural details to the feedback.</w:t>
      </w:r>
    </w:p>
    <w:p w14:paraId="13BEA1C9" w14:textId="77777777" w:rsidR="007D2118" w:rsidRPr="00F45219" w:rsidRDefault="007D2118" w:rsidP="007D2118">
      <w:pPr>
        <w:pStyle w:val="ListParagraph"/>
        <w:rPr>
          <w:sz w:val="24"/>
          <w:szCs w:val="24"/>
        </w:rPr>
      </w:pPr>
    </w:p>
    <w:p w14:paraId="13515CB0" w14:textId="77777777" w:rsidR="007D2118" w:rsidRPr="00F45219" w:rsidRDefault="007D2118" w:rsidP="007D2118">
      <w:pPr>
        <w:pStyle w:val="ListParagraph"/>
        <w:numPr>
          <w:ilvl w:val="0"/>
          <w:numId w:val="5"/>
        </w:numPr>
        <w:overflowPunct/>
        <w:autoSpaceDE/>
        <w:autoSpaceDN/>
        <w:adjustRightInd/>
        <w:spacing w:after="160" w:line="259" w:lineRule="auto"/>
        <w:textAlignment w:val="auto"/>
        <w:rPr>
          <w:sz w:val="24"/>
          <w:szCs w:val="24"/>
        </w:rPr>
      </w:pPr>
      <w:r w:rsidRPr="00F45219">
        <w:rPr>
          <w:sz w:val="24"/>
          <w:szCs w:val="24"/>
        </w:rPr>
        <w:t>Timely: Provide the feedback promptly.</w:t>
      </w:r>
    </w:p>
    <w:p w14:paraId="335D760C" w14:textId="77777777" w:rsidR="007D2118" w:rsidRPr="00F45219" w:rsidRDefault="007D2118" w:rsidP="007D2118">
      <w:pPr>
        <w:rPr>
          <w:sz w:val="24"/>
          <w:szCs w:val="24"/>
        </w:rPr>
      </w:pPr>
    </w:p>
    <w:p w14:paraId="23868759" w14:textId="77777777" w:rsidR="007D2118" w:rsidRPr="00F45219" w:rsidRDefault="007D2118" w:rsidP="007D2118">
      <w:pPr>
        <w:rPr>
          <w:sz w:val="24"/>
          <w:szCs w:val="24"/>
        </w:rPr>
      </w:pPr>
      <w:r w:rsidRPr="00F45219">
        <w:rPr>
          <w:sz w:val="24"/>
          <w:szCs w:val="24"/>
        </w:rPr>
        <w:t>By providing my team members with feedback, it helped me improve on my communication skills as well as helping to foster a sense of teamwork within my team and boost team support for each other.</w:t>
      </w:r>
    </w:p>
    <w:p w14:paraId="7B0324C4" w14:textId="77777777" w:rsidR="007D2118" w:rsidRPr="00F45219" w:rsidRDefault="007D2118" w:rsidP="007D2118">
      <w:pPr>
        <w:rPr>
          <w:sz w:val="24"/>
          <w:szCs w:val="24"/>
        </w:rPr>
      </w:pPr>
    </w:p>
    <w:p w14:paraId="42A65F53" w14:textId="77777777" w:rsidR="007D2118" w:rsidRPr="00F45219" w:rsidRDefault="007D2118" w:rsidP="007D2118">
      <w:pPr>
        <w:rPr>
          <w:sz w:val="24"/>
          <w:szCs w:val="24"/>
        </w:rPr>
      </w:pPr>
      <w:r w:rsidRPr="00F45219">
        <w:rPr>
          <w:sz w:val="24"/>
          <w:szCs w:val="24"/>
        </w:rPr>
        <w:t>Throughout my three-year probationary period, coaching and mentoring have played a vital part in meeting my personal, professional and organisational goals. Coaching has improved my technical skills and operational performance where mentoring has then improved my self-confidence and reflective abilities. Both have put me in line with the core values of policing as well as helped me develop my decision-making skills.</w:t>
      </w:r>
    </w:p>
    <w:p w14:paraId="03A3D131" w14:textId="77777777" w:rsidR="007D2118" w:rsidRPr="00F45219" w:rsidRDefault="007D2118" w:rsidP="007D2118">
      <w:pPr>
        <w:rPr>
          <w:sz w:val="24"/>
          <w:szCs w:val="24"/>
        </w:rPr>
      </w:pPr>
    </w:p>
    <w:p w14:paraId="3E9CF6B4" w14:textId="77777777" w:rsidR="007D2118" w:rsidRPr="00F45219" w:rsidRDefault="007D2118" w:rsidP="007D2118">
      <w:pPr>
        <w:rPr>
          <w:sz w:val="24"/>
          <w:szCs w:val="24"/>
        </w:rPr>
      </w:pPr>
      <w:r w:rsidRPr="00F45219">
        <w:rPr>
          <w:sz w:val="24"/>
          <w:szCs w:val="24"/>
        </w:rPr>
        <w:t>By accepting structed feedback and adopting reflective practices, I feel that I have become more self-aware and become a more competent police officer. Moving forward after the completion of my probationary period, I still feel that there will be a need to continue applying these practices, such as accepting and providing feedback, as well as mentoring and coaching others. By doing so, it will continue to help with my own development throughout the remainder of my career within policing.</w:t>
      </w:r>
    </w:p>
    <w:p w14:paraId="26B1302F" w14:textId="77777777" w:rsidR="007D2118" w:rsidRDefault="007D2118" w:rsidP="007D2118">
      <w:pPr>
        <w:rPr>
          <w:sz w:val="22"/>
          <w:szCs w:val="22"/>
        </w:rPr>
      </w:pPr>
    </w:p>
    <w:p w14:paraId="769237EA" w14:textId="77777777" w:rsidR="007D2118" w:rsidRDefault="007D2118" w:rsidP="007D2118">
      <w:pPr>
        <w:rPr>
          <w:sz w:val="22"/>
          <w:szCs w:val="22"/>
        </w:rPr>
      </w:pPr>
    </w:p>
    <w:p w14:paraId="6277F8BA" w14:textId="77777777" w:rsidR="007D2118" w:rsidRPr="001153C9" w:rsidRDefault="007D2118" w:rsidP="007D2118">
      <w:pPr>
        <w:rPr>
          <w:sz w:val="22"/>
          <w:szCs w:val="22"/>
        </w:rPr>
      </w:pPr>
    </w:p>
    <w:p w14:paraId="2F8DE6FD" w14:textId="77777777" w:rsidR="007D2118" w:rsidRPr="00053151" w:rsidRDefault="007D2118" w:rsidP="007D2118">
      <w:pPr>
        <w:rPr>
          <w:sz w:val="24"/>
          <w:szCs w:val="24"/>
        </w:rPr>
      </w:pPr>
      <w:r w:rsidRPr="00053151">
        <w:rPr>
          <w:sz w:val="24"/>
          <w:szCs w:val="24"/>
        </w:rPr>
        <w:t>Word count: 2121</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92CAEBA" w14:textId="19891F62" w:rsidR="000F7ECD" w:rsidRPr="00E67C0E" w:rsidRDefault="000F7ECD" w:rsidP="00E67C0E">
      <w:pPr>
        <w:ind w:right="237"/>
        <w:sectPr w:rsidR="000F7ECD" w:rsidRPr="00E67C0E" w:rsidSect="0022001B">
          <w:pgSz w:w="11906" w:h="16838" w:code="9"/>
          <w:pgMar w:top="1440" w:right="1440" w:bottom="1440" w:left="1440" w:header="720" w:footer="720" w:gutter="0"/>
          <w:cols w:space="720"/>
          <w:docGrid w:linePitch="272"/>
        </w:sectPr>
      </w:pPr>
    </w:p>
    <w:p w14:paraId="2B4DA333" w14:textId="2022A310" w:rsidR="004923DA" w:rsidRPr="00270EEB" w:rsidRDefault="004923DA" w:rsidP="00E67C0E">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B9D08DE" w14:textId="77777777" w:rsidR="00F92E4E" w:rsidRDefault="00F92E4E" w:rsidP="00340E9A">
      <w:pPr>
        <w:keepNext/>
        <w:ind w:right="237"/>
        <w:jc w:val="center"/>
        <w:rPr>
          <w:b/>
          <w:sz w:val="24"/>
          <w:szCs w:val="24"/>
        </w:rPr>
      </w:pPr>
    </w:p>
    <w:p w14:paraId="5520C244" w14:textId="77777777" w:rsidR="00F92E4E" w:rsidRDefault="00F92E4E" w:rsidP="00340E9A">
      <w:pPr>
        <w:keepNext/>
        <w:ind w:right="237"/>
        <w:jc w:val="center"/>
        <w:rPr>
          <w:b/>
          <w:sz w:val="24"/>
          <w:szCs w:val="24"/>
        </w:rPr>
      </w:pPr>
    </w:p>
    <w:p w14:paraId="2246846E" w14:textId="77777777" w:rsidR="00935A35" w:rsidRPr="005942B3" w:rsidRDefault="00935A35" w:rsidP="00935A35">
      <w:pPr>
        <w:pStyle w:val="NormalWeb"/>
        <w:numPr>
          <w:ilvl w:val="0"/>
          <w:numId w:val="8"/>
        </w:numPr>
        <w:spacing w:before="0" w:beforeAutospacing="0" w:after="240" w:afterAutospacing="0" w:line="360" w:lineRule="auto"/>
        <w:rPr>
          <w:rFonts w:ascii="Arial" w:hAnsi="Arial" w:cs="Arial"/>
        </w:rPr>
      </w:pPr>
      <w:r w:rsidRPr="005942B3">
        <w:rPr>
          <w:rFonts w:ascii="Arial" w:hAnsi="Arial" w:cs="Arial"/>
        </w:rPr>
        <w:t xml:space="preserve">Action Fraud (2024). </w:t>
      </w:r>
      <w:r w:rsidRPr="005942B3">
        <w:rPr>
          <w:rFonts w:ascii="Arial" w:hAnsi="Arial" w:cs="Arial"/>
          <w:i/>
          <w:iCs/>
        </w:rPr>
        <w:t>Action Fraud: stay safe online after £1.4 million lost from email and social media account hacking in the last year</w:t>
      </w:r>
      <w:r w:rsidRPr="005942B3">
        <w:rPr>
          <w:rFonts w:ascii="Arial" w:hAnsi="Arial" w:cs="Arial"/>
        </w:rPr>
        <w:t xml:space="preserve">. [online] Action Fraud. Available at: </w:t>
      </w:r>
      <w:hyperlink r:id="rId15" w:history="1">
        <w:r w:rsidRPr="005942B3">
          <w:rPr>
            <w:rStyle w:val="Hyperlink"/>
            <w:rFonts w:ascii="Arial" w:hAnsi="Arial" w:cs="Arial"/>
          </w:rPr>
          <w:t>https://www.actionfraud.police.uk/news/socialmediahacking</w:t>
        </w:r>
      </w:hyperlink>
      <w:r w:rsidRPr="005942B3">
        <w:rPr>
          <w:rFonts w:ascii="Arial" w:hAnsi="Arial" w:cs="Arial"/>
        </w:rPr>
        <w:t>. (Accessed: 13</w:t>
      </w:r>
      <w:r w:rsidRPr="005942B3">
        <w:rPr>
          <w:rFonts w:ascii="Arial" w:hAnsi="Arial" w:cs="Arial"/>
          <w:vertAlign w:val="superscript"/>
        </w:rPr>
        <w:t>th</w:t>
      </w:r>
      <w:r w:rsidRPr="005942B3">
        <w:rPr>
          <w:rFonts w:ascii="Arial" w:hAnsi="Arial" w:cs="Arial"/>
        </w:rPr>
        <w:t xml:space="preserve"> March 2025).</w:t>
      </w:r>
    </w:p>
    <w:p w14:paraId="06533AD1" w14:textId="77777777" w:rsidR="00935A35" w:rsidRPr="005942B3" w:rsidRDefault="00935A35" w:rsidP="00935A35">
      <w:pPr>
        <w:pStyle w:val="NormalWeb"/>
        <w:numPr>
          <w:ilvl w:val="0"/>
          <w:numId w:val="8"/>
        </w:numPr>
        <w:spacing w:before="0" w:beforeAutospacing="0" w:after="240" w:afterAutospacing="0" w:line="360" w:lineRule="auto"/>
        <w:rPr>
          <w:rFonts w:ascii="Arial" w:hAnsi="Arial" w:cs="Arial"/>
        </w:rPr>
      </w:pPr>
      <w:r w:rsidRPr="005942B3">
        <w:rPr>
          <w:rFonts w:ascii="Arial" w:hAnsi="Arial" w:cs="Arial"/>
        </w:rPr>
        <w:t xml:space="preserve">Anderson, B. (2019). </w:t>
      </w:r>
      <w:r w:rsidRPr="005942B3">
        <w:rPr>
          <w:rFonts w:ascii="Arial" w:hAnsi="Arial" w:cs="Arial"/>
          <w:i/>
          <w:iCs/>
        </w:rPr>
        <w:t>Great Leaders are Flexible</w:t>
      </w:r>
      <w:r w:rsidRPr="005942B3">
        <w:rPr>
          <w:rFonts w:ascii="Arial" w:hAnsi="Arial" w:cs="Arial"/>
        </w:rPr>
        <w:t xml:space="preserve">. [online] SIGMA Assessment Systems. Available at: </w:t>
      </w:r>
      <w:hyperlink r:id="rId16" w:history="1">
        <w:r w:rsidRPr="005942B3">
          <w:rPr>
            <w:rStyle w:val="Hyperlink"/>
            <w:rFonts w:ascii="Arial" w:hAnsi="Arial" w:cs="Arial"/>
          </w:rPr>
          <w:t>https://www.sigmaassessmentsystems.com/flexible-leader/</w:t>
        </w:r>
      </w:hyperlink>
      <w:r w:rsidRPr="005942B3">
        <w:rPr>
          <w:rFonts w:ascii="Arial" w:hAnsi="Arial" w:cs="Arial"/>
        </w:rPr>
        <w:t>. (Accessed: 19</w:t>
      </w:r>
      <w:r w:rsidRPr="005942B3">
        <w:rPr>
          <w:rFonts w:ascii="Arial" w:hAnsi="Arial" w:cs="Arial"/>
          <w:vertAlign w:val="superscript"/>
        </w:rPr>
        <w:t>th</w:t>
      </w:r>
      <w:r w:rsidRPr="005942B3">
        <w:rPr>
          <w:rFonts w:ascii="Arial" w:hAnsi="Arial" w:cs="Arial"/>
        </w:rPr>
        <w:t xml:space="preserve"> March 2025).</w:t>
      </w:r>
    </w:p>
    <w:p w14:paraId="42042903" w14:textId="77777777" w:rsidR="00935A35" w:rsidRPr="005942B3" w:rsidRDefault="00935A35" w:rsidP="00935A35">
      <w:pPr>
        <w:pStyle w:val="NormalWeb"/>
        <w:numPr>
          <w:ilvl w:val="0"/>
          <w:numId w:val="8"/>
        </w:numPr>
        <w:spacing w:before="0" w:beforeAutospacing="0" w:after="240" w:afterAutospacing="0" w:line="360" w:lineRule="auto"/>
        <w:rPr>
          <w:rFonts w:ascii="Arial" w:hAnsi="Arial" w:cs="Arial"/>
        </w:rPr>
      </w:pPr>
      <w:r w:rsidRPr="005942B3">
        <w:rPr>
          <w:rFonts w:ascii="Arial" w:hAnsi="Arial" w:cs="Arial"/>
        </w:rPr>
        <w:t xml:space="preserve">Baldoni, J. (2015). </w:t>
      </w:r>
      <w:r w:rsidRPr="005942B3">
        <w:rPr>
          <w:rFonts w:ascii="Arial" w:hAnsi="Arial" w:cs="Arial"/>
          <w:i/>
          <w:iCs/>
        </w:rPr>
        <w:t>A-C-T: 3 Tips for Receiving Feedback</w:t>
      </w:r>
      <w:r w:rsidRPr="005942B3">
        <w:rPr>
          <w:rFonts w:ascii="Arial" w:hAnsi="Arial" w:cs="Arial"/>
        </w:rPr>
        <w:t xml:space="preserve">. [online] ATD. Available at: </w:t>
      </w:r>
      <w:hyperlink r:id="rId17" w:history="1">
        <w:r w:rsidRPr="005942B3">
          <w:rPr>
            <w:rStyle w:val="Hyperlink"/>
            <w:rFonts w:ascii="Arial" w:hAnsi="Arial" w:cs="Arial"/>
          </w:rPr>
          <w:t>https://www.td.org/content/atd-blog/%20?__queryID=ef247d193d2009e3ee6c9098f01823e6&amp;objectID=17JG3mItgPVvOy20dU9Fz6&amp;__position=3&amp;index=atd_composable_prod_en-US</w:t>
        </w:r>
      </w:hyperlink>
      <w:r w:rsidRPr="005942B3">
        <w:rPr>
          <w:rFonts w:ascii="Arial" w:hAnsi="Arial" w:cs="Arial"/>
        </w:rPr>
        <w:t>. (Accessed: 21</w:t>
      </w:r>
      <w:r w:rsidRPr="005942B3">
        <w:rPr>
          <w:rFonts w:ascii="Arial" w:hAnsi="Arial" w:cs="Arial"/>
          <w:vertAlign w:val="superscript"/>
        </w:rPr>
        <w:t>st</w:t>
      </w:r>
      <w:r w:rsidRPr="005942B3">
        <w:rPr>
          <w:rFonts w:ascii="Arial" w:hAnsi="Arial" w:cs="Arial"/>
        </w:rPr>
        <w:t xml:space="preserve"> March 2025). </w:t>
      </w:r>
    </w:p>
    <w:p w14:paraId="34A61DB3" w14:textId="77777777" w:rsidR="00935A35" w:rsidRPr="005942B3" w:rsidRDefault="00935A35" w:rsidP="00935A35">
      <w:pPr>
        <w:pStyle w:val="NormalWeb"/>
        <w:numPr>
          <w:ilvl w:val="0"/>
          <w:numId w:val="8"/>
        </w:numPr>
        <w:spacing w:before="0" w:beforeAutospacing="0" w:after="240" w:afterAutospacing="0" w:line="360" w:lineRule="auto"/>
        <w:rPr>
          <w:rFonts w:ascii="Arial" w:hAnsi="Arial" w:cs="Arial"/>
        </w:rPr>
      </w:pPr>
      <w:r w:rsidRPr="005942B3">
        <w:rPr>
          <w:rFonts w:ascii="Arial" w:hAnsi="Arial" w:cs="Arial"/>
        </w:rPr>
        <w:t xml:space="preserve">Bass, B.M. and Avolio, B.J. (1994). </w:t>
      </w:r>
      <w:r w:rsidRPr="005942B3">
        <w:rPr>
          <w:rFonts w:ascii="Arial" w:hAnsi="Arial" w:cs="Arial"/>
          <w:i/>
          <w:iCs/>
        </w:rPr>
        <w:t>Improving Organizational Effectiveness Through Transformational Leadership</w:t>
      </w:r>
      <w:r w:rsidRPr="005942B3">
        <w:rPr>
          <w:rFonts w:ascii="Arial" w:hAnsi="Arial" w:cs="Arial"/>
        </w:rPr>
        <w:t>. Thousand Oaks, California: Sage.</w:t>
      </w:r>
    </w:p>
    <w:p w14:paraId="63CE2C0D" w14:textId="77777777" w:rsidR="00935A35" w:rsidRPr="005942B3" w:rsidRDefault="00935A35" w:rsidP="00935A35">
      <w:pPr>
        <w:pStyle w:val="NormalWeb"/>
        <w:numPr>
          <w:ilvl w:val="0"/>
          <w:numId w:val="8"/>
        </w:numPr>
        <w:spacing w:before="0" w:beforeAutospacing="0" w:after="240" w:afterAutospacing="0" w:line="360" w:lineRule="auto"/>
        <w:rPr>
          <w:rFonts w:ascii="Arial" w:hAnsi="Arial" w:cs="Arial"/>
        </w:rPr>
      </w:pPr>
      <w:r w:rsidRPr="005942B3">
        <w:rPr>
          <w:rFonts w:ascii="Arial" w:hAnsi="Arial" w:cs="Arial"/>
        </w:rPr>
        <w:t xml:space="preserve">BBC (2025). </w:t>
      </w:r>
      <w:r w:rsidRPr="005942B3">
        <w:rPr>
          <w:rFonts w:ascii="Arial" w:hAnsi="Arial" w:cs="Arial"/>
          <w:i/>
          <w:iCs/>
        </w:rPr>
        <w:t>Over £1.5 million lost to WhatsApp scam</w:t>
      </w:r>
      <w:r w:rsidRPr="005942B3">
        <w:rPr>
          <w:rFonts w:ascii="Arial" w:hAnsi="Arial" w:cs="Arial"/>
        </w:rPr>
        <w:t xml:space="preserve">. [online] Bbc.co.uk. Available at: </w:t>
      </w:r>
      <w:hyperlink r:id="rId18" w:history="1">
        <w:r w:rsidRPr="005942B3">
          <w:rPr>
            <w:rStyle w:val="Hyperlink"/>
            <w:rFonts w:ascii="Arial" w:hAnsi="Arial" w:cs="Arial"/>
          </w:rPr>
          <w:t>https://www.bbc.co.uk/mypension/prospero-online/news/220722</w:t>
        </w:r>
      </w:hyperlink>
      <w:r w:rsidRPr="005942B3">
        <w:rPr>
          <w:rFonts w:ascii="Arial" w:hAnsi="Arial" w:cs="Arial"/>
        </w:rPr>
        <w:t xml:space="preserve"> (Accessed: 13</w:t>
      </w:r>
      <w:r w:rsidRPr="005942B3">
        <w:rPr>
          <w:rFonts w:ascii="Arial" w:hAnsi="Arial" w:cs="Arial"/>
          <w:vertAlign w:val="superscript"/>
        </w:rPr>
        <w:t>th</w:t>
      </w:r>
      <w:r w:rsidRPr="005942B3">
        <w:rPr>
          <w:rFonts w:ascii="Arial" w:hAnsi="Arial" w:cs="Arial"/>
        </w:rPr>
        <w:t xml:space="preserve"> March 2025).</w:t>
      </w:r>
    </w:p>
    <w:p w14:paraId="777CC842" w14:textId="77777777" w:rsidR="00935A35" w:rsidRPr="005942B3" w:rsidRDefault="00935A35" w:rsidP="00935A35">
      <w:pPr>
        <w:pStyle w:val="NormalWeb"/>
        <w:numPr>
          <w:ilvl w:val="0"/>
          <w:numId w:val="8"/>
        </w:numPr>
        <w:spacing w:before="0" w:beforeAutospacing="0" w:after="240" w:afterAutospacing="0" w:line="360" w:lineRule="auto"/>
        <w:rPr>
          <w:rFonts w:ascii="Arial" w:hAnsi="Arial" w:cs="Arial"/>
        </w:rPr>
      </w:pPr>
      <w:r w:rsidRPr="005942B3">
        <w:rPr>
          <w:rFonts w:ascii="Arial" w:hAnsi="Arial" w:cs="Arial"/>
        </w:rPr>
        <w:t xml:space="preserve">Beshears, M.L. (2016). Effectiveness of Police Social Media Use. </w:t>
      </w:r>
      <w:r w:rsidRPr="005942B3">
        <w:rPr>
          <w:rFonts w:ascii="Arial" w:hAnsi="Arial" w:cs="Arial"/>
          <w:i/>
          <w:iCs/>
        </w:rPr>
        <w:t>American Journal of Criminal Justice</w:t>
      </w:r>
      <w:r w:rsidRPr="005942B3">
        <w:rPr>
          <w:rFonts w:ascii="Arial" w:hAnsi="Arial" w:cs="Arial"/>
        </w:rPr>
        <w:t xml:space="preserve">, [online] 42(3), pp.489–501. DOI: </w:t>
      </w:r>
      <w:hyperlink r:id="rId19" w:history="1">
        <w:r w:rsidRPr="005942B3">
          <w:rPr>
            <w:rStyle w:val="Hyperlink"/>
            <w:rFonts w:ascii="Arial" w:hAnsi="Arial" w:cs="Arial"/>
          </w:rPr>
          <w:t>https://doi.org/10.1007/s12103-016-9380-4</w:t>
        </w:r>
      </w:hyperlink>
      <w:r w:rsidRPr="005942B3">
        <w:rPr>
          <w:rFonts w:ascii="Arial" w:hAnsi="Arial" w:cs="Arial"/>
        </w:rPr>
        <w:t>. (Accessed: 13</w:t>
      </w:r>
      <w:r w:rsidRPr="005942B3">
        <w:rPr>
          <w:rFonts w:ascii="Arial" w:hAnsi="Arial" w:cs="Arial"/>
          <w:vertAlign w:val="superscript"/>
        </w:rPr>
        <w:t>th</w:t>
      </w:r>
      <w:r w:rsidRPr="005942B3">
        <w:rPr>
          <w:rFonts w:ascii="Arial" w:hAnsi="Arial" w:cs="Arial"/>
        </w:rPr>
        <w:t xml:space="preserve"> March 2025). </w:t>
      </w:r>
    </w:p>
    <w:p w14:paraId="091B8E81" w14:textId="77777777" w:rsidR="00935A35" w:rsidRPr="005942B3" w:rsidRDefault="00935A35" w:rsidP="00935A35">
      <w:pPr>
        <w:pStyle w:val="NormalWeb"/>
        <w:numPr>
          <w:ilvl w:val="0"/>
          <w:numId w:val="7"/>
        </w:numPr>
        <w:spacing w:before="0" w:beforeAutospacing="0" w:after="240" w:afterAutospacing="0" w:line="360" w:lineRule="auto"/>
        <w:rPr>
          <w:rFonts w:ascii="Arial" w:hAnsi="Arial" w:cs="Arial"/>
        </w:rPr>
      </w:pPr>
      <w:r w:rsidRPr="005942B3">
        <w:rPr>
          <w:rFonts w:ascii="Arial" w:hAnsi="Arial" w:cs="Arial"/>
        </w:rPr>
        <w:t xml:space="preserve">Britton, P. (2014). </w:t>
      </w:r>
      <w:r w:rsidRPr="005942B3">
        <w:rPr>
          <w:rFonts w:ascii="Arial" w:hAnsi="Arial" w:cs="Arial"/>
          <w:i/>
          <w:iCs/>
        </w:rPr>
        <w:t>Greater Manchester Police Twitter Day reveals hundreds of incidents in first few hours</w:t>
      </w:r>
      <w:r w:rsidRPr="005942B3">
        <w:rPr>
          <w:rFonts w:ascii="Arial" w:hAnsi="Arial" w:cs="Arial"/>
        </w:rPr>
        <w:t xml:space="preserve">. [online] Manchester Evening News. Available at: </w:t>
      </w:r>
      <w:hyperlink r:id="rId20" w:history="1">
        <w:r w:rsidRPr="005942B3">
          <w:rPr>
            <w:rStyle w:val="Hyperlink"/>
            <w:rFonts w:ascii="Arial" w:hAnsi="Arial" w:cs="Arial"/>
          </w:rPr>
          <w:t>https://www.manchestereveningnews.co.uk/news/greater-manchester-</w:t>
        </w:r>
        <w:r w:rsidRPr="005942B3">
          <w:rPr>
            <w:rStyle w:val="Hyperlink"/>
            <w:rFonts w:ascii="Arial" w:hAnsi="Arial" w:cs="Arial"/>
          </w:rPr>
          <w:lastRenderedPageBreak/>
          <w:t>news/greater-manchester-police-twitter-day-7930920</w:t>
        </w:r>
      </w:hyperlink>
      <w:r w:rsidRPr="005942B3">
        <w:rPr>
          <w:rFonts w:ascii="Arial" w:hAnsi="Arial" w:cs="Arial"/>
        </w:rPr>
        <w:t>. (Accessed: 13</w:t>
      </w:r>
      <w:r w:rsidRPr="005942B3">
        <w:rPr>
          <w:rFonts w:ascii="Arial" w:hAnsi="Arial" w:cs="Arial"/>
          <w:vertAlign w:val="superscript"/>
        </w:rPr>
        <w:t>th</w:t>
      </w:r>
      <w:r w:rsidRPr="005942B3">
        <w:rPr>
          <w:rFonts w:ascii="Arial" w:hAnsi="Arial" w:cs="Arial"/>
        </w:rPr>
        <w:t xml:space="preserve"> March 2025). </w:t>
      </w:r>
    </w:p>
    <w:p w14:paraId="0136AE87" w14:textId="77777777" w:rsidR="00935A35" w:rsidRPr="005942B3" w:rsidRDefault="00935A35" w:rsidP="00935A35">
      <w:pPr>
        <w:pStyle w:val="NormalWeb"/>
        <w:numPr>
          <w:ilvl w:val="0"/>
          <w:numId w:val="7"/>
        </w:numPr>
        <w:spacing w:before="0" w:beforeAutospacing="0" w:after="240" w:afterAutospacing="0" w:line="360" w:lineRule="auto"/>
        <w:rPr>
          <w:rFonts w:ascii="Arial" w:hAnsi="Arial" w:cs="Arial"/>
        </w:rPr>
      </w:pPr>
      <w:r w:rsidRPr="005942B3">
        <w:rPr>
          <w:rFonts w:ascii="Arial" w:hAnsi="Arial" w:cs="Arial"/>
        </w:rPr>
        <w:t xml:space="preserve">Bryman, A. (2015). </w:t>
      </w:r>
      <w:r w:rsidRPr="005942B3">
        <w:rPr>
          <w:rFonts w:ascii="Arial" w:hAnsi="Arial" w:cs="Arial"/>
          <w:i/>
          <w:iCs/>
        </w:rPr>
        <w:t>Leadership and Organizations</w:t>
      </w:r>
      <w:r w:rsidRPr="005942B3">
        <w:rPr>
          <w:rFonts w:ascii="Arial" w:hAnsi="Arial" w:cs="Arial"/>
        </w:rPr>
        <w:t>. London; New York: Routledge Taylor &amp; Francis Group.</w:t>
      </w:r>
    </w:p>
    <w:p w14:paraId="29D22558" w14:textId="77777777" w:rsidR="00935A35" w:rsidRPr="005942B3" w:rsidRDefault="00935A35" w:rsidP="00935A35">
      <w:pPr>
        <w:pStyle w:val="NormalWeb"/>
        <w:numPr>
          <w:ilvl w:val="0"/>
          <w:numId w:val="7"/>
        </w:numPr>
        <w:spacing w:before="0" w:beforeAutospacing="0" w:after="240" w:afterAutospacing="0" w:line="360" w:lineRule="auto"/>
        <w:rPr>
          <w:rFonts w:ascii="Arial" w:hAnsi="Arial" w:cs="Arial"/>
        </w:rPr>
      </w:pPr>
      <w:r w:rsidRPr="005942B3">
        <w:rPr>
          <w:rFonts w:ascii="Arial" w:hAnsi="Arial" w:cs="Arial"/>
        </w:rPr>
        <w:t xml:space="preserve">Bunn, G. (2025). </w:t>
      </w:r>
      <w:r w:rsidRPr="005942B3">
        <w:rPr>
          <w:rFonts w:ascii="Arial" w:hAnsi="Arial" w:cs="Arial"/>
          <w:i/>
          <w:iCs/>
        </w:rPr>
        <w:t>Met Police accused of ‘wasting time and money’ over ‘farcical’ TikTok videos which echo 18+ Grand Theft Auto games</w:t>
      </w:r>
      <w:r w:rsidRPr="005942B3">
        <w:rPr>
          <w:rFonts w:ascii="Arial" w:hAnsi="Arial" w:cs="Arial"/>
        </w:rPr>
        <w:t xml:space="preserve">. [online] GB News. Available at: </w:t>
      </w:r>
      <w:hyperlink r:id="rId21" w:history="1">
        <w:r w:rsidRPr="005942B3">
          <w:rPr>
            <w:rStyle w:val="Hyperlink"/>
            <w:rFonts w:ascii="Arial" w:hAnsi="Arial" w:cs="Arial"/>
          </w:rPr>
          <w:t>https://www.gbnews.com/news/met-police-accused-wasting-time-tiktok-videos-grand-theft-auto-game</w:t>
        </w:r>
      </w:hyperlink>
      <w:r w:rsidRPr="005942B3">
        <w:rPr>
          <w:rFonts w:ascii="Arial" w:hAnsi="Arial" w:cs="Arial"/>
        </w:rPr>
        <w:t xml:space="preserve"> (Accessed: 13</w:t>
      </w:r>
      <w:r w:rsidRPr="005942B3">
        <w:rPr>
          <w:rFonts w:ascii="Arial" w:hAnsi="Arial" w:cs="Arial"/>
          <w:vertAlign w:val="superscript"/>
        </w:rPr>
        <w:t>th</w:t>
      </w:r>
      <w:r w:rsidRPr="005942B3">
        <w:rPr>
          <w:rFonts w:ascii="Arial" w:hAnsi="Arial" w:cs="Arial"/>
        </w:rPr>
        <w:t xml:space="preserve"> March 2025).</w:t>
      </w:r>
    </w:p>
    <w:p w14:paraId="7DEF7290" w14:textId="77777777" w:rsidR="00935A35" w:rsidRPr="005942B3" w:rsidRDefault="00935A35" w:rsidP="00935A35">
      <w:pPr>
        <w:pStyle w:val="NormalWeb"/>
        <w:numPr>
          <w:ilvl w:val="0"/>
          <w:numId w:val="7"/>
        </w:numPr>
        <w:spacing w:before="0" w:beforeAutospacing="0" w:after="240" w:afterAutospacing="0" w:line="360" w:lineRule="auto"/>
        <w:rPr>
          <w:rFonts w:ascii="Arial" w:hAnsi="Arial" w:cs="Arial"/>
        </w:rPr>
      </w:pPr>
      <w:r w:rsidRPr="005942B3">
        <w:rPr>
          <w:rFonts w:ascii="Arial" w:hAnsi="Arial" w:cs="Arial"/>
        </w:rPr>
        <w:t xml:space="preserve">Cherry, K. (2024). </w:t>
      </w:r>
      <w:r w:rsidRPr="005942B3">
        <w:rPr>
          <w:rFonts w:ascii="Arial" w:hAnsi="Arial" w:cs="Arial"/>
          <w:i/>
          <w:iCs/>
        </w:rPr>
        <w:t>How Transformational Leadership Can Inspire Others</w:t>
      </w:r>
      <w:r w:rsidRPr="005942B3">
        <w:rPr>
          <w:rFonts w:ascii="Arial" w:hAnsi="Arial" w:cs="Arial"/>
        </w:rPr>
        <w:t xml:space="preserve">. [online] </w:t>
      </w:r>
      <w:proofErr w:type="spellStart"/>
      <w:r w:rsidRPr="005942B3">
        <w:rPr>
          <w:rFonts w:ascii="Arial" w:hAnsi="Arial" w:cs="Arial"/>
        </w:rPr>
        <w:t>VeryWell</w:t>
      </w:r>
      <w:proofErr w:type="spellEnd"/>
      <w:r w:rsidRPr="005942B3">
        <w:rPr>
          <w:rFonts w:ascii="Arial" w:hAnsi="Arial" w:cs="Arial"/>
        </w:rPr>
        <w:t xml:space="preserve"> Mind. Available at: </w:t>
      </w:r>
      <w:hyperlink r:id="rId22" w:history="1">
        <w:r w:rsidRPr="005942B3">
          <w:rPr>
            <w:rStyle w:val="Hyperlink"/>
            <w:rFonts w:ascii="Arial" w:hAnsi="Arial" w:cs="Arial"/>
          </w:rPr>
          <w:t>https://www.verywellmind.com/what-is-transformational-leadership-2795313</w:t>
        </w:r>
      </w:hyperlink>
      <w:r w:rsidRPr="005942B3">
        <w:rPr>
          <w:rFonts w:ascii="Arial" w:hAnsi="Arial" w:cs="Arial"/>
        </w:rPr>
        <w:t>. (Accessed: 19</w:t>
      </w:r>
      <w:r w:rsidRPr="005942B3">
        <w:rPr>
          <w:rFonts w:ascii="Arial" w:hAnsi="Arial" w:cs="Arial"/>
          <w:vertAlign w:val="superscript"/>
        </w:rPr>
        <w:t>th</w:t>
      </w:r>
      <w:r w:rsidRPr="005942B3">
        <w:rPr>
          <w:rFonts w:ascii="Arial" w:hAnsi="Arial" w:cs="Arial"/>
        </w:rPr>
        <w:t xml:space="preserve"> March 2025). </w:t>
      </w:r>
    </w:p>
    <w:p w14:paraId="660B0299" w14:textId="77777777" w:rsidR="00935A35" w:rsidRPr="005942B3" w:rsidRDefault="00935A35" w:rsidP="00935A35">
      <w:pPr>
        <w:pStyle w:val="NormalWeb"/>
        <w:numPr>
          <w:ilvl w:val="0"/>
          <w:numId w:val="7"/>
        </w:numPr>
        <w:spacing w:before="0" w:beforeAutospacing="0" w:after="240" w:afterAutospacing="0" w:line="360" w:lineRule="auto"/>
        <w:rPr>
          <w:rFonts w:ascii="Arial" w:hAnsi="Arial" w:cs="Arial"/>
        </w:rPr>
      </w:pPr>
      <w:r w:rsidRPr="005942B3">
        <w:rPr>
          <w:rFonts w:ascii="Arial" w:hAnsi="Arial" w:cs="Arial"/>
        </w:rPr>
        <w:t xml:space="preserve">Clutterbuck, D. (2004). </w:t>
      </w:r>
      <w:r w:rsidRPr="005942B3">
        <w:rPr>
          <w:rFonts w:ascii="Arial" w:hAnsi="Arial" w:cs="Arial"/>
          <w:i/>
          <w:iCs/>
        </w:rPr>
        <w:t>Everyone Needs a Mentor: Fostering Talent in your Organisation</w:t>
      </w:r>
      <w:r w:rsidRPr="005942B3">
        <w:rPr>
          <w:rFonts w:ascii="Arial" w:hAnsi="Arial" w:cs="Arial"/>
        </w:rPr>
        <w:t>. London Chartered Institute of Personnel and Development.</w:t>
      </w:r>
    </w:p>
    <w:p w14:paraId="4F6F889D" w14:textId="77777777" w:rsidR="00935A35" w:rsidRPr="005942B3" w:rsidRDefault="00935A35" w:rsidP="00935A35">
      <w:pPr>
        <w:pStyle w:val="NormalWeb"/>
        <w:numPr>
          <w:ilvl w:val="0"/>
          <w:numId w:val="7"/>
        </w:numPr>
        <w:spacing w:before="0" w:beforeAutospacing="0" w:after="240" w:afterAutospacing="0" w:line="360" w:lineRule="auto"/>
        <w:rPr>
          <w:rFonts w:ascii="Arial" w:hAnsi="Arial" w:cs="Arial"/>
        </w:rPr>
      </w:pPr>
      <w:r w:rsidRPr="005942B3">
        <w:rPr>
          <w:rFonts w:ascii="Arial" w:hAnsi="Arial" w:cs="Arial"/>
        </w:rPr>
        <w:t xml:space="preserve">Clutterbuck, D. (2022). </w:t>
      </w:r>
      <w:r w:rsidRPr="005942B3">
        <w:rPr>
          <w:rFonts w:ascii="Arial" w:hAnsi="Arial" w:cs="Arial"/>
          <w:i/>
          <w:iCs/>
        </w:rPr>
        <w:t>Coaching and Mentoring</w:t>
      </w:r>
      <w:r w:rsidRPr="005942B3">
        <w:rPr>
          <w:rFonts w:ascii="Arial" w:hAnsi="Arial" w:cs="Arial"/>
        </w:rPr>
        <w:t>. Routledge.</w:t>
      </w:r>
    </w:p>
    <w:p w14:paraId="04D8D17F" w14:textId="77777777" w:rsidR="00935A35" w:rsidRPr="005942B3" w:rsidRDefault="00935A35" w:rsidP="00935A35">
      <w:pPr>
        <w:pStyle w:val="NormalWeb"/>
        <w:numPr>
          <w:ilvl w:val="0"/>
          <w:numId w:val="7"/>
        </w:numPr>
        <w:spacing w:before="0" w:beforeAutospacing="0" w:after="240" w:afterAutospacing="0" w:line="360" w:lineRule="auto"/>
        <w:rPr>
          <w:rFonts w:ascii="Arial" w:hAnsi="Arial" w:cs="Arial"/>
        </w:rPr>
      </w:pPr>
      <w:r w:rsidRPr="005942B3">
        <w:rPr>
          <w:rFonts w:ascii="Arial" w:hAnsi="Arial" w:cs="Arial"/>
        </w:rPr>
        <w:t xml:space="preserve">College of Policing (2013). </w:t>
      </w:r>
      <w:r w:rsidRPr="005942B3">
        <w:rPr>
          <w:rFonts w:ascii="Arial" w:hAnsi="Arial" w:cs="Arial"/>
          <w:i/>
          <w:iCs/>
        </w:rPr>
        <w:t>Engagement and communication</w:t>
      </w:r>
      <w:r w:rsidRPr="005942B3">
        <w:rPr>
          <w:rFonts w:ascii="Arial" w:hAnsi="Arial" w:cs="Arial"/>
        </w:rPr>
        <w:t xml:space="preserve">. [online] College of Policing. Available at: </w:t>
      </w:r>
      <w:hyperlink r:id="rId23" w:history="1">
        <w:r w:rsidRPr="005942B3">
          <w:rPr>
            <w:rStyle w:val="Hyperlink"/>
            <w:rFonts w:ascii="Arial" w:hAnsi="Arial" w:cs="Arial"/>
          </w:rPr>
          <w:t>https://www.college.police.uk/app/engagement-and-communication</w:t>
        </w:r>
      </w:hyperlink>
      <w:r w:rsidRPr="005942B3">
        <w:rPr>
          <w:rFonts w:ascii="Arial" w:hAnsi="Arial" w:cs="Arial"/>
        </w:rPr>
        <w:t>. (Accessed: 13</w:t>
      </w:r>
      <w:r w:rsidRPr="005942B3">
        <w:rPr>
          <w:rFonts w:ascii="Arial" w:hAnsi="Arial" w:cs="Arial"/>
          <w:vertAlign w:val="superscript"/>
        </w:rPr>
        <w:t>th</w:t>
      </w:r>
      <w:r w:rsidRPr="005942B3">
        <w:rPr>
          <w:rFonts w:ascii="Arial" w:hAnsi="Arial" w:cs="Arial"/>
        </w:rPr>
        <w:t xml:space="preserve"> March 2025).</w:t>
      </w:r>
    </w:p>
    <w:p w14:paraId="0CE99C2E"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College of Policing (2022). </w:t>
      </w:r>
      <w:r w:rsidRPr="005942B3">
        <w:rPr>
          <w:rFonts w:ascii="Arial" w:hAnsi="Arial" w:cs="Arial"/>
          <w:i/>
          <w:iCs/>
        </w:rPr>
        <w:t>Transformation Framework</w:t>
      </w:r>
      <w:r w:rsidRPr="005942B3">
        <w:rPr>
          <w:rFonts w:ascii="Arial" w:hAnsi="Arial" w:cs="Arial"/>
        </w:rPr>
        <w:t xml:space="preserve">. [online] Available at: </w:t>
      </w:r>
      <w:hyperlink r:id="rId24" w:history="1">
        <w:r w:rsidRPr="005942B3">
          <w:rPr>
            <w:rStyle w:val="Hyperlink"/>
            <w:rFonts w:ascii="Arial" w:hAnsi="Arial" w:cs="Arial"/>
          </w:rPr>
          <w:t>https://assets.college.police.uk/s3fs-public/2020-12/Transformation-framework.pdf</w:t>
        </w:r>
      </w:hyperlink>
      <w:r w:rsidRPr="005942B3">
        <w:rPr>
          <w:rFonts w:ascii="Arial" w:hAnsi="Arial" w:cs="Arial"/>
        </w:rPr>
        <w:t>. (Accessed: 13</w:t>
      </w:r>
      <w:r w:rsidRPr="005942B3">
        <w:rPr>
          <w:rFonts w:ascii="Arial" w:hAnsi="Arial" w:cs="Arial"/>
          <w:vertAlign w:val="superscript"/>
        </w:rPr>
        <w:t>th</w:t>
      </w:r>
      <w:r w:rsidRPr="005942B3">
        <w:rPr>
          <w:rFonts w:ascii="Arial" w:hAnsi="Arial" w:cs="Arial"/>
        </w:rPr>
        <w:t xml:space="preserve"> March 2025). </w:t>
      </w:r>
    </w:p>
    <w:p w14:paraId="7919362C"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College of Policing (2023). </w:t>
      </w:r>
      <w:r w:rsidRPr="005942B3">
        <w:rPr>
          <w:rFonts w:ascii="Arial" w:hAnsi="Arial" w:cs="Arial"/>
          <w:i/>
          <w:iCs/>
        </w:rPr>
        <w:t>Mentoring</w:t>
      </w:r>
      <w:r w:rsidRPr="005942B3">
        <w:rPr>
          <w:rFonts w:ascii="Arial" w:hAnsi="Arial" w:cs="Arial"/>
        </w:rPr>
        <w:t xml:space="preserve">. [online] College of Policing. Available at: </w:t>
      </w:r>
      <w:hyperlink r:id="rId25" w:history="1">
        <w:r w:rsidRPr="005942B3">
          <w:rPr>
            <w:rStyle w:val="Hyperlink"/>
            <w:rFonts w:ascii="Arial" w:hAnsi="Arial" w:cs="Arial"/>
          </w:rPr>
          <w:t>https://www.college.police.uk/career-learning/support-for-career-development/mentoring</w:t>
        </w:r>
      </w:hyperlink>
      <w:r w:rsidRPr="005942B3">
        <w:rPr>
          <w:rFonts w:ascii="Arial" w:hAnsi="Arial" w:cs="Arial"/>
        </w:rPr>
        <w:t xml:space="preserve"> (Accessed: 21</w:t>
      </w:r>
      <w:r w:rsidRPr="005942B3">
        <w:rPr>
          <w:rFonts w:ascii="Arial" w:hAnsi="Arial" w:cs="Arial"/>
          <w:vertAlign w:val="superscript"/>
        </w:rPr>
        <w:t>st</w:t>
      </w:r>
      <w:r w:rsidRPr="005942B3">
        <w:rPr>
          <w:rFonts w:ascii="Arial" w:hAnsi="Arial" w:cs="Arial"/>
        </w:rPr>
        <w:t xml:space="preserve"> March 2025). </w:t>
      </w:r>
    </w:p>
    <w:p w14:paraId="57402F4B"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College of Policing (2024a). </w:t>
      </w:r>
      <w:r w:rsidRPr="005942B3">
        <w:rPr>
          <w:rFonts w:ascii="Arial" w:hAnsi="Arial" w:cs="Arial"/>
          <w:i/>
          <w:iCs/>
        </w:rPr>
        <w:t>Ethical policing principles</w:t>
      </w:r>
      <w:r w:rsidRPr="005942B3">
        <w:rPr>
          <w:rFonts w:ascii="Arial" w:hAnsi="Arial" w:cs="Arial"/>
        </w:rPr>
        <w:t xml:space="preserve">. [online] www.college.police.uk. Available at: </w:t>
      </w:r>
      <w:hyperlink r:id="rId26" w:history="1">
        <w:r w:rsidRPr="005942B3">
          <w:rPr>
            <w:rStyle w:val="Hyperlink"/>
            <w:rFonts w:ascii="Arial" w:hAnsi="Arial" w:cs="Arial"/>
          </w:rPr>
          <w:t>https://www.college.police.uk/ethics/code-of-ethics/principles</w:t>
        </w:r>
      </w:hyperlink>
      <w:r w:rsidRPr="005942B3">
        <w:rPr>
          <w:rFonts w:ascii="Arial" w:hAnsi="Arial" w:cs="Arial"/>
        </w:rPr>
        <w:t>. (Accessed: 11</w:t>
      </w:r>
      <w:r w:rsidRPr="005942B3">
        <w:rPr>
          <w:rFonts w:ascii="Arial" w:hAnsi="Arial" w:cs="Arial"/>
          <w:vertAlign w:val="superscript"/>
        </w:rPr>
        <w:t>th</w:t>
      </w:r>
      <w:r w:rsidRPr="005942B3">
        <w:rPr>
          <w:rFonts w:ascii="Arial" w:hAnsi="Arial" w:cs="Arial"/>
        </w:rPr>
        <w:t xml:space="preserve"> March 2025).</w:t>
      </w:r>
    </w:p>
    <w:p w14:paraId="54632D15"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lastRenderedPageBreak/>
        <w:t xml:space="preserve">College of Policing (2024b). </w:t>
      </w:r>
      <w:r w:rsidRPr="005942B3">
        <w:rPr>
          <w:rFonts w:ascii="Arial" w:hAnsi="Arial" w:cs="Arial"/>
          <w:i/>
          <w:iCs/>
        </w:rPr>
        <w:t>National policing culture and inclusion strategy 2025 to 2030 | College of Policing</w:t>
      </w:r>
      <w:r w:rsidRPr="005942B3">
        <w:rPr>
          <w:rFonts w:ascii="Arial" w:hAnsi="Arial" w:cs="Arial"/>
        </w:rPr>
        <w:t xml:space="preserve">. [online] College of Policing. Available at: </w:t>
      </w:r>
      <w:hyperlink r:id="rId27" w:history="1">
        <w:r w:rsidRPr="005942B3">
          <w:rPr>
            <w:rStyle w:val="Hyperlink"/>
            <w:rFonts w:ascii="Arial" w:hAnsi="Arial" w:cs="Arial"/>
          </w:rPr>
          <w:t>https://www.college.police.uk/support-forces/diversity-and-inclusion/culture-and-inclusion-strategy</w:t>
        </w:r>
      </w:hyperlink>
      <w:r w:rsidRPr="005942B3">
        <w:rPr>
          <w:rFonts w:ascii="Arial" w:hAnsi="Arial" w:cs="Arial"/>
        </w:rPr>
        <w:t>. (Accessed:13</w:t>
      </w:r>
      <w:r w:rsidRPr="005942B3">
        <w:rPr>
          <w:rFonts w:ascii="Arial" w:hAnsi="Arial" w:cs="Arial"/>
          <w:vertAlign w:val="superscript"/>
        </w:rPr>
        <w:t>th</w:t>
      </w:r>
      <w:r w:rsidRPr="005942B3">
        <w:rPr>
          <w:rFonts w:ascii="Arial" w:hAnsi="Arial" w:cs="Arial"/>
        </w:rPr>
        <w:t xml:space="preserve"> March 2025).</w:t>
      </w:r>
    </w:p>
    <w:p w14:paraId="7BC55A7D"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College of Policing (2025). </w:t>
      </w:r>
      <w:r w:rsidRPr="005942B3">
        <w:rPr>
          <w:rFonts w:ascii="Arial" w:hAnsi="Arial" w:cs="Arial"/>
          <w:i/>
          <w:iCs/>
        </w:rPr>
        <w:t>New Strategy Aims to Transform Police Culture and Rebuild Public Trust | College of Policing</w:t>
      </w:r>
      <w:r w:rsidRPr="005942B3">
        <w:rPr>
          <w:rFonts w:ascii="Arial" w:hAnsi="Arial" w:cs="Arial"/>
        </w:rPr>
        <w:t xml:space="preserve">. [online] College of Policing. Available at: </w:t>
      </w:r>
      <w:hyperlink r:id="rId28" w:history="1">
        <w:r w:rsidRPr="005942B3">
          <w:rPr>
            <w:rStyle w:val="Hyperlink"/>
            <w:rFonts w:ascii="Arial" w:hAnsi="Arial" w:cs="Arial"/>
          </w:rPr>
          <w:t>https://www.college.police.uk/article/new-strategy-aims-transform-police-culture-and-rebuild-public-trust</w:t>
        </w:r>
      </w:hyperlink>
      <w:r w:rsidRPr="005942B3">
        <w:rPr>
          <w:rFonts w:ascii="Arial" w:hAnsi="Arial" w:cs="Arial"/>
        </w:rPr>
        <w:t>. (Accessed: 13</w:t>
      </w:r>
      <w:r w:rsidRPr="005942B3">
        <w:rPr>
          <w:rFonts w:ascii="Arial" w:hAnsi="Arial" w:cs="Arial"/>
          <w:vertAlign w:val="superscript"/>
        </w:rPr>
        <w:t>th</w:t>
      </w:r>
      <w:r w:rsidRPr="005942B3">
        <w:rPr>
          <w:rFonts w:ascii="Arial" w:hAnsi="Arial" w:cs="Arial"/>
        </w:rPr>
        <w:t xml:space="preserve"> March 2025).</w:t>
      </w:r>
    </w:p>
    <w:p w14:paraId="5D2D61C6"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Cooper, B. (2022). </w:t>
      </w:r>
      <w:r w:rsidRPr="005942B3">
        <w:rPr>
          <w:rFonts w:ascii="Arial" w:hAnsi="Arial" w:cs="Arial"/>
          <w:i/>
          <w:iCs/>
        </w:rPr>
        <w:t>New PM ‘must replace College of Policing and arrange review into training’</w:t>
      </w:r>
      <w:r w:rsidRPr="005942B3">
        <w:rPr>
          <w:rFonts w:ascii="Arial" w:hAnsi="Arial" w:cs="Arial"/>
        </w:rPr>
        <w:t xml:space="preserve">. [online] Evening Standard. Available at: </w:t>
      </w:r>
      <w:hyperlink r:id="rId29" w:history="1">
        <w:r w:rsidRPr="005942B3">
          <w:rPr>
            <w:rStyle w:val="Hyperlink"/>
            <w:rFonts w:ascii="Arial" w:hAnsi="Arial" w:cs="Arial"/>
          </w:rPr>
          <w:t>https://www.standard.co.uk/news/uk/college-of-policing-policy-exchange-government-police-england-b1021954.html</w:t>
        </w:r>
      </w:hyperlink>
      <w:r w:rsidRPr="005942B3">
        <w:rPr>
          <w:rFonts w:ascii="Arial" w:hAnsi="Arial" w:cs="Arial"/>
        </w:rPr>
        <w:t>. (Accessed: 13</w:t>
      </w:r>
      <w:r w:rsidRPr="005942B3">
        <w:rPr>
          <w:rFonts w:ascii="Arial" w:hAnsi="Arial" w:cs="Arial"/>
          <w:vertAlign w:val="superscript"/>
        </w:rPr>
        <w:t>th</w:t>
      </w:r>
      <w:r w:rsidRPr="005942B3">
        <w:rPr>
          <w:rFonts w:ascii="Arial" w:hAnsi="Arial" w:cs="Arial"/>
        </w:rPr>
        <w:t xml:space="preserve"> March 2025).</w:t>
      </w:r>
    </w:p>
    <w:p w14:paraId="310CC637"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Hersey, P. and Blanchard, K.H., 1969. Life cycle theory of leadership. </w:t>
      </w:r>
      <w:r w:rsidRPr="005942B3">
        <w:rPr>
          <w:rFonts w:ascii="Arial" w:hAnsi="Arial" w:cs="Arial"/>
          <w:i/>
          <w:iCs/>
        </w:rPr>
        <w:t>Training &amp; development journal</w:t>
      </w:r>
      <w:r w:rsidRPr="005942B3">
        <w:rPr>
          <w:rFonts w:ascii="Arial" w:hAnsi="Arial" w:cs="Arial"/>
        </w:rPr>
        <w:t>. (Accessed: 19</w:t>
      </w:r>
      <w:r w:rsidRPr="005942B3">
        <w:rPr>
          <w:rFonts w:ascii="Arial" w:hAnsi="Arial" w:cs="Arial"/>
          <w:vertAlign w:val="superscript"/>
        </w:rPr>
        <w:t>th</w:t>
      </w:r>
      <w:r w:rsidRPr="005942B3">
        <w:rPr>
          <w:rFonts w:ascii="Arial" w:hAnsi="Arial" w:cs="Arial"/>
        </w:rPr>
        <w:t xml:space="preserve"> March 2025). </w:t>
      </w:r>
    </w:p>
    <w:p w14:paraId="521D0B4A"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Hickman, A. (2013). </w:t>
      </w:r>
      <w:r w:rsidRPr="005942B3">
        <w:rPr>
          <w:rFonts w:ascii="Arial" w:hAnsi="Arial" w:cs="Arial"/>
          <w:i/>
          <w:iCs/>
        </w:rPr>
        <w:t>Good leadership requires a flexible approach, but leaders are increasingly rigid, study shows</w:t>
      </w:r>
      <w:r w:rsidRPr="005942B3">
        <w:rPr>
          <w:rFonts w:ascii="Arial" w:hAnsi="Arial" w:cs="Arial"/>
        </w:rPr>
        <w:t xml:space="preserve">. [online] FM Magazine. Available at: </w:t>
      </w:r>
      <w:hyperlink r:id="rId30" w:history="1">
        <w:r w:rsidRPr="005942B3">
          <w:rPr>
            <w:rStyle w:val="Hyperlink"/>
            <w:rFonts w:ascii="Arial" w:hAnsi="Arial" w:cs="Arial"/>
          </w:rPr>
          <w:t>https://www.fm-magazine.com/news/2013/may/20137938/</w:t>
        </w:r>
      </w:hyperlink>
      <w:r w:rsidRPr="005942B3">
        <w:rPr>
          <w:rFonts w:ascii="Arial" w:hAnsi="Arial" w:cs="Arial"/>
        </w:rPr>
        <w:t xml:space="preserve"> (Accessed: 19</w:t>
      </w:r>
      <w:r w:rsidRPr="005942B3">
        <w:rPr>
          <w:rFonts w:ascii="Arial" w:hAnsi="Arial" w:cs="Arial"/>
          <w:vertAlign w:val="superscript"/>
        </w:rPr>
        <w:t>th</w:t>
      </w:r>
      <w:r w:rsidRPr="005942B3">
        <w:rPr>
          <w:rFonts w:ascii="Arial" w:hAnsi="Arial" w:cs="Arial"/>
        </w:rPr>
        <w:t xml:space="preserve"> March 2025).</w:t>
      </w:r>
    </w:p>
    <w:p w14:paraId="3F46F185"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HMICFRS (2021). </w:t>
      </w:r>
      <w:r w:rsidRPr="005942B3">
        <w:rPr>
          <w:rFonts w:ascii="Arial" w:hAnsi="Arial" w:cs="Arial"/>
          <w:i/>
          <w:iCs/>
        </w:rPr>
        <w:t>PEEL 2021/22 Police effectiveness, efficiency and legitimacy: An inspection of West Yorkshire Police</w:t>
      </w:r>
      <w:r w:rsidRPr="005942B3">
        <w:rPr>
          <w:rFonts w:ascii="Arial" w:hAnsi="Arial" w:cs="Arial"/>
        </w:rPr>
        <w:t xml:space="preserve">. [online] Available at: </w:t>
      </w:r>
      <w:hyperlink r:id="rId31" w:history="1">
        <w:r w:rsidRPr="005942B3">
          <w:rPr>
            <w:rStyle w:val="Hyperlink"/>
            <w:rFonts w:ascii="Arial" w:hAnsi="Arial" w:cs="Arial"/>
          </w:rPr>
          <w:t>https://assets-hmicfrs.justiceinspectorates.gov.uk/uploads/peel-assessment-2021-22-west-yorkshire.pdf</w:t>
        </w:r>
      </w:hyperlink>
      <w:r w:rsidRPr="005942B3">
        <w:rPr>
          <w:rFonts w:ascii="Arial" w:hAnsi="Arial" w:cs="Arial"/>
        </w:rPr>
        <w:t xml:space="preserve"> (Accessed: 13</w:t>
      </w:r>
      <w:r w:rsidRPr="005942B3">
        <w:rPr>
          <w:rFonts w:ascii="Arial" w:hAnsi="Arial" w:cs="Arial"/>
          <w:vertAlign w:val="superscript"/>
        </w:rPr>
        <w:t>th</w:t>
      </w:r>
      <w:r w:rsidRPr="005942B3">
        <w:rPr>
          <w:rFonts w:ascii="Arial" w:hAnsi="Arial" w:cs="Arial"/>
        </w:rPr>
        <w:t xml:space="preserve"> March 2025).</w:t>
      </w:r>
    </w:p>
    <w:p w14:paraId="1FAC5AC7"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Home Office (2023). </w:t>
      </w:r>
      <w:r w:rsidRPr="005942B3">
        <w:rPr>
          <w:rFonts w:ascii="Arial" w:hAnsi="Arial" w:cs="Arial"/>
          <w:i/>
          <w:iCs/>
        </w:rPr>
        <w:t>The Strategic Policing Requirement</w:t>
      </w:r>
      <w:r w:rsidRPr="005942B3">
        <w:rPr>
          <w:rFonts w:ascii="Arial" w:hAnsi="Arial" w:cs="Arial"/>
        </w:rPr>
        <w:t xml:space="preserve">. [online] Available at: </w:t>
      </w:r>
      <w:hyperlink r:id="rId32" w:history="1">
        <w:r w:rsidRPr="005942B3">
          <w:rPr>
            <w:rStyle w:val="Hyperlink"/>
            <w:rFonts w:ascii="Arial" w:hAnsi="Arial" w:cs="Arial"/>
          </w:rPr>
          <w:t>https://assets.publishing.service.gov.uk/media/64955fb9de8682000cbc8cf0/Strategic_Policing_Requirement_V1.3.pdf</w:t>
        </w:r>
      </w:hyperlink>
      <w:r w:rsidRPr="005942B3">
        <w:rPr>
          <w:rFonts w:ascii="Arial" w:hAnsi="Arial" w:cs="Arial"/>
        </w:rPr>
        <w:t>. (Accessed: 13</w:t>
      </w:r>
      <w:r w:rsidRPr="005942B3">
        <w:rPr>
          <w:rFonts w:ascii="Arial" w:hAnsi="Arial" w:cs="Arial"/>
          <w:vertAlign w:val="superscript"/>
        </w:rPr>
        <w:t>th</w:t>
      </w:r>
      <w:r w:rsidRPr="005942B3">
        <w:rPr>
          <w:rFonts w:ascii="Arial" w:hAnsi="Arial" w:cs="Arial"/>
        </w:rPr>
        <w:t xml:space="preserve"> March 2025).</w:t>
      </w:r>
    </w:p>
    <w:p w14:paraId="32234781"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ICO (2021). </w:t>
      </w:r>
      <w:r w:rsidRPr="005942B3">
        <w:rPr>
          <w:rFonts w:ascii="Arial" w:hAnsi="Arial" w:cs="Arial"/>
          <w:i/>
          <w:iCs/>
        </w:rPr>
        <w:t>Social media policy</w:t>
      </w:r>
      <w:r w:rsidRPr="005942B3">
        <w:rPr>
          <w:rFonts w:ascii="Arial" w:hAnsi="Arial" w:cs="Arial"/>
        </w:rPr>
        <w:t xml:space="preserve">. [online] Available at: </w:t>
      </w:r>
      <w:hyperlink r:id="rId33" w:history="1">
        <w:r w:rsidRPr="005942B3">
          <w:rPr>
            <w:rStyle w:val="Hyperlink"/>
            <w:rFonts w:ascii="Arial" w:hAnsi="Arial" w:cs="Arial"/>
          </w:rPr>
          <w:t>https://ico.org.uk/media/about-the-ico/policies-and-</w:t>
        </w:r>
        <w:r w:rsidRPr="005942B3">
          <w:rPr>
            <w:rStyle w:val="Hyperlink"/>
            <w:rFonts w:ascii="Arial" w:hAnsi="Arial" w:cs="Arial"/>
          </w:rPr>
          <w:lastRenderedPageBreak/>
          <w:t>procedures/4021371/social-media-use-policy.pdf</w:t>
        </w:r>
      </w:hyperlink>
      <w:r w:rsidRPr="005942B3">
        <w:rPr>
          <w:rFonts w:ascii="Arial" w:hAnsi="Arial" w:cs="Arial"/>
        </w:rPr>
        <w:t>. (Accessed: 13</w:t>
      </w:r>
      <w:r w:rsidRPr="005942B3">
        <w:rPr>
          <w:rFonts w:ascii="Arial" w:hAnsi="Arial" w:cs="Arial"/>
          <w:vertAlign w:val="superscript"/>
        </w:rPr>
        <w:t>th</w:t>
      </w:r>
      <w:r w:rsidRPr="005942B3">
        <w:rPr>
          <w:rFonts w:ascii="Arial" w:hAnsi="Arial" w:cs="Arial"/>
        </w:rPr>
        <w:t xml:space="preserve"> March 2025).</w:t>
      </w:r>
    </w:p>
    <w:p w14:paraId="0E7AF715"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Jenkinson, O. (2020). </w:t>
      </w:r>
      <w:r w:rsidRPr="005942B3">
        <w:rPr>
          <w:rFonts w:ascii="Arial" w:hAnsi="Arial" w:cs="Arial"/>
          <w:i/>
          <w:iCs/>
        </w:rPr>
        <w:t>Appeal after shooting in Croydon</w:t>
      </w:r>
      <w:r w:rsidRPr="005942B3">
        <w:rPr>
          <w:rFonts w:ascii="Arial" w:hAnsi="Arial" w:cs="Arial"/>
        </w:rPr>
        <w:t xml:space="preserve">. [online] Your Local Guardian. Available at: </w:t>
      </w:r>
      <w:hyperlink r:id="rId34" w:history="1">
        <w:r w:rsidRPr="005942B3">
          <w:rPr>
            <w:rStyle w:val="Hyperlink"/>
            <w:rFonts w:ascii="Arial" w:hAnsi="Arial" w:cs="Arial"/>
          </w:rPr>
          <w:t>https://www.yourlocalguardian.co.uk/news/18739825.appeal-shooting-croydon/</w:t>
        </w:r>
      </w:hyperlink>
      <w:r w:rsidRPr="005942B3">
        <w:rPr>
          <w:rFonts w:ascii="Arial" w:hAnsi="Arial" w:cs="Arial"/>
        </w:rPr>
        <w:t xml:space="preserve"> (Accessed 13</w:t>
      </w:r>
      <w:r w:rsidRPr="005942B3">
        <w:rPr>
          <w:rFonts w:ascii="Arial" w:hAnsi="Arial" w:cs="Arial"/>
          <w:vertAlign w:val="superscript"/>
        </w:rPr>
        <w:t>th</w:t>
      </w:r>
      <w:r w:rsidRPr="005942B3">
        <w:rPr>
          <w:rFonts w:ascii="Arial" w:hAnsi="Arial" w:cs="Arial"/>
        </w:rPr>
        <w:t xml:space="preserve"> March 2025).</w:t>
      </w:r>
    </w:p>
    <w:p w14:paraId="1E65A497"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Johnson, A. (2022). </w:t>
      </w:r>
      <w:r w:rsidRPr="005942B3">
        <w:rPr>
          <w:rFonts w:ascii="Arial" w:hAnsi="Arial" w:cs="Arial"/>
          <w:i/>
          <w:iCs/>
        </w:rPr>
        <w:t>What is Coaching?</w:t>
      </w:r>
      <w:r w:rsidRPr="005942B3">
        <w:rPr>
          <w:rFonts w:ascii="Arial" w:hAnsi="Arial" w:cs="Arial"/>
        </w:rPr>
        <w:t xml:space="preserve"> [online] MIT Human Resources. Available at: </w:t>
      </w:r>
      <w:hyperlink r:id="rId35" w:history="1">
        <w:r w:rsidRPr="005942B3">
          <w:rPr>
            <w:rStyle w:val="Hyperlink"/>
            <w:rFonts w:ascii="Arial" w:hAnsi="Arial" w:cs="Arial"/>
          </w:rPr>
          <w:t>https://hr.mit.edu/learning-topics/leading/articles/what-is-coaching</w:t>
        </w:r>
      </w:hyperlink>
      <w:r w:rsidRPr="005942B3">
        <w:rPr>
          <w:rFonts w:ascii="Arial" w:hAnsi="Arial" w:cs="Arial"/>
        </w:rPr>
        <w:t>. (Accessed: 21</w:t>
      </w:r>
      <w:r w:rsidRPr="005942B3">
        <w:rPr>
          <w:rFonts w:ascii="Arial" w:hAnsi="Arial" w:cs="Arial"/>
          <w:vertAlign w:val="superscript"/>
        </w:rPr>
        <w:t>st</w:t>
      </w:r>
      <w:r w:rsidRPr="005942B3">
        <w:rPr>
          <w:rFonts w:ascii="Arial" w:hAnsi="Arial" w:cs="Arial"/>
        </w:rPr>
        <w:t xml:space="preserve"> March 2025). </w:t>
      </w:r>
    </w:p>
    <w:p w14:paraId="3C680507"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Kolb, D.A. (1984). </w:t>
      </w:r>
      <w:r w:rsidRPr="005942B3">
        <w:rPr>
          <w:rFonts w:ascii="Arial" w:hAnsi="Arial" w:cs="Arial"/>
          <w:i/>
          <w:iCs/>
        </w:rPr>
        <w:t>Experimental Learning: Experience as the Source of Learning and Development</w:t>
      </w:r>
      <w:r w:rsidRPr="005942B3">
        <w:rPr>
          <w:rFonts w:ascii="Arial" w:hAnsi="Arial" w:cs="Arial"/>
        </w:rPr>
        <w:t xml:space="preserve">. [online] London: Prentice-Hall. Available at: </w:t>
      </w:r>
      <w:hyperlink r:id="rId36" w:history="1">
        <w:r w:rsidRPr="005942B3">
          <w:rPr>
            <w:rStyle w:val="Hyperlink"/>
            <w:rFonts w:ascii="Arial" w:hAnsi="Arial" w:cs="Arial"/>
          </w:rPr>
          <w:t>https://www.researchgate.net/publication/235701029_Experiential_Learning_Experience_As_The_Source_Of_Learning_And_Development</w:t>
        </w:r>
      </w:hyperlink>
      <w:r w:rsidRPr="005942B3">
        <w:rPr>
          <w:rFonts w:ascii="Arial" w:hAnsi="Arial" w:cs="Arial"/>
        </w:rPr>
        <w:t>. (Accessed: 21</w:t>
      </w:r>
      <w:r w:rsidRPr="005942B3">
        <w:rPr>
          <w:rFonts w:ascii="Arial" w:hAnsi="Arial" w:cs="Arial"/>
          <w:vertAlign w:val="superscript"/>
        </w:rPr>
        <w:t>st</w:t>
      </w:r>
      <w:r w:rsidRPr="005942B3">
        <w:rPr>
          <w:rFonts w:ascii="Arial" w:hAnsi="Arial" w:cs="Arial"/>
        </w:rPr>
        <w:t xml:space="preserve"> March 2025). </w:t>
      </w:r>
    </w:p>
    <w:p w14:paraId="7D95C504"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Kouzes, J.M. and Posner, B.Z. (2022). </w:t>
      </w:r>
      <w:r w:rsidRPr="005942B3">
        <w:rPr>
          <w:rFonts w:ascii="Arial" w:hAnsi="Arial" w:cs="Arial"/>
          <w:i/>
          <w:iCs/>
        </w:rPr>
        <w:t>LEADERSHIP CHALLENGE: How to Make Extraordinary Things Happen in organizations.</w:t>
      </w:r>
      <w:r w:rsidRPr="005942B3">
        <w:rPr>
          <w:rFonts w:ascii="Arial" w:hAnsi="Arial" w:cs="Arial"/>
        </w:rPr>
        <w:t xml:space="preserve"> S.L.: John Wiley &amp; Sons.</w:t>
      </w:r>
    </w:p>
    <w:p w14:paraId="75B424BC" w14:textId="77777777" w:rsidR="00935A35" w:rsidRPr="005942B3" w:rsidRDefault="00935A35" w:rsidP="00935A35">
      <w:pPr>
        <w:pStyle w:val="ListParagraph"/>
        <w:numPr>
          <w:ilvl w:val="0"/>
          <w:numId w:val="6"/>
        </w:numPr>
        <w:overflowPunct/>
        <w:autoSpaceDE/>
        <w:autoSpaceDN/>
        <w:adjustRightInd/>
        <w:spacing w:after="160" w:line="360" w:lineRule="auto"/>
        <w:textAlignment w:val="auto"/>
        <w:rPr>
          <w:sz w:val="24"/>
          <w:szCs w:val="24"/>
        </w:rPr>
      </w:pPr>
      <w:r w:rsidRPr="005942B3">
        <w:rPr>
          <w:sz w:val="24"/>
          <w:szCs w:val="24"/>
        </w:rPr>
        <w:t xml:space="preserve">Linden, S. (2019). </w:t>
      </w:r>
      <w:r w:rsidRPr="005942B3">
        <w:rPr>
          <w:i/>
          <w:iCs/>
          <w:sz w:val="24"/>
          <w:szCs w:val="24"/>
        </w:rPr>
        <w:t>Policing Education Qualifications Framework | London City Hall</w:t>
      </w:r>
      <w:r w:rsidRPr="005942B3">
        <w:rPr>
          <w:sz w:val="24"/>
          <w:szCs w:val="24"/>
        </w:rPr>
        <w:t xml:space="preserve">. [online] www.london.gov.uk. Available at: </w:t>
      </w:r>
      <w:hyperlink r:id="rId37" w:history="1">
        <w:r w:rsidRPr="005942B3">
          <w:rPr>
            <w:rStyle w:val="Hyperlink"/>
            <w:sz w:val="24"/>
            <w:szCs w:val="24"/>
          </w:rPr>
          <w:t>https://www.london.gov.uk/programmes-strategies/mayors-office-policing-and-crime/governance-and-decision-making/mopac-decisions-0/policing-education-qualifications-framework</w:t>
        </w:r>
      </w:hyperlink>
      <w:r w:rsidRPr="005942B3">
        <w:rPr>
          <w:sz w:val="24"/>
          <w:szCs w:val="24"/>
        </w:rPr>
        <w:t>. (Accessed: 11</w:t>
      </w:r>
      <w:r w:rsidRPr="005942B3">
        <w:rPr>
          <w:sz w:val="24"/>
          <w:szCs w:val="24"/>
          <w:vertAlign w:val="superscript"/>
        </w:rPr>
        <w:t>th</w:t>
      </w:r>
      <w:r w:rsidRPr="005942B3">
        <w:rPr>
          <w:sz w:val="24"/>
          <w:szCs w:val="24"/>
        </w:rPr>
        <w:t xml:space="preserve"> March 2025).</w:t>
      </w:r>
    </w:p>
    <w:p w14:paraId="1AF22AEC"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Manchester Evening News (2013). </w:t>
      </w:r>
      <w:r w:rsidRPr="005942B3">
        <w:rPr>
          <w:rFonts w:ascii="Arial" w:hAnsi="Arial" w:cs="Arial"/>
          <w:i/>
          <w:iCs/>
        </w:rPr>
        <w:t>Greater Manchester Police tweet an apology after Twitter accounts are hacked</w:t>
      </w:r>
      <w:r w:rsidRPr="005942B3">
        <w:rPr>
          <w:rFonts w:ascii="Arial" w:hAnsi="Arial" w:cs="Arial"/>
        </w:rPr>
        <w:t xml:space="preserve">. [online] Manchester Evening News. Available at: </w:t>
      </w:r>
      <w:hyperlink r:id="rId38" w:history="1">
        <w:r w:rsidRPr="005942B3">
          <w:rPr>
            <w:rStyle w:val="Hyperlink"/>
            <w:rFonts w:ascii="Arial" w:hAnsi="Arial" w:cs="Arial"/>
          </w:rPr>
          <w:t>https://www.manchestereveningnews.co.uk/news/greater-manchester-news/greater-manchester-police-tweet-an-apology-872805</w:t>
        </w:r>
      </w:hyperlink>
      <w:r w:rsidRPr="005942B3">
        <w:rPr>
          <w:rFonts w:ascii="Arial" w:hAnsi="Arial" w:cs="Arial"/>
        </w:rPr>
        <w:t xml:space="preserve"> (Accessed: 13</w:t>
      </w:r>
      <w:r w:rsidRPr="005942B3">
        <w:rPr>
          <w:rFonts w:ascii="Arial" w:hAnsi="Arial" w:cs="Arial"/>
          <w:vertAlign w:val="superscript"/>
        </w:rPr>
        <w:t>th</w:t>
      </w:r>
      <w:r w:rsidRPr="005942B3">
        <w:rPr>
          <w:rFonts w:ascii="Arial" w:hAnsi="Arial" w:cs="Arial"/>
        </w:rPr>
        <w:t xml:space="preserve"> March 2025).</w:t>
      </w:r>
    </w:p>
    <w:p w14:paraId="5765657E"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Mann, E. (2025). </w:t>
      </w:r>
      <w:r w:rsidRPr="005942B3">
        <w:rPr>
          <w:rFonts w:ascii="Arial" w:hAnsi="Arial" w:cs="Arial"/>
          <w:i/>
          <w:iCs/>
        </w:rPr>
        <w:t>Fury over Met Police’s ‘farcical’ TikTok account after it published video inspired by ultra-violent...</w:t>
      </w:r>
      <w:r w:rsidRPr="005942B3">
        <w:rPr>
          <w:rFonts w:ascii="Arial" w:hAnsi="Arial" w:cs="Arial"/>
        </w:rPr>
        <w:t xml:space="preserve"> [online] Mail Online. Available at: </w:t>
      </w:r>
      <w:hyperlink r:id="rId39" w:history="1">
        <w:r w:rsidRPr="005942B3">
          <w:rPr>
            <w:rStyle w:val="Hyperlink"/>
            <w:rFonts w:ascii="Arial" w:hAnsi="Arial" w:cs="Arial"/>
          </w:rPr>
          <w:t>https://www.dailymail.co.uk/news/article-14442333/Fury-Met-Polices-farcical-TikTok-account.html</w:t>
        </w:r>
      </w:hyperlink>
      <w:r w:rsidRPr="005942B3">
        <w:rPr>
          <w:rFonts w:ascii="Arial" w:hAnsi="Arial" w:cs="Arial"/>
        </w:rPr>
        <w:t>. (Accessed: 13</w:t>
      </w:r>
      <w:r w:rsidRPr="005942B3">
        <w:rPr>
          <w:rFonts w:ascii="Arial" w:hAnsi="Arial" w:cs="Arial"/>
          <w:vertAlign w:val="superscript"/>
        </w:rPr>
        <w:t>th</w:t>
      </w:r>
      <w:r w:rsidRPr="005942B3">
        <w:rPr>
          <w:rFonts w:ascii="Arial" w:hAnsi="Arial" w:cs="Arial"/>
        </w:rPr>
        <w:t xml:space="preserve"> March 2025).</w:t>
      </w:r>
    </w:p>
    <w:p w14:paraId="67F370BB" w14:textId="77777777" w:rsidR="00935A35" w:rsidRPr="005942B3" w:rsidRDefault="00935A35" w:rsidP="00935A35">
      <w:pPr>
        <w:pStyle w:val="ListParagraph"/>
        <w:numPr>
          <w:ilvl w:val="0"/>
          <w:numId w:val="6"/>
        </w:numPr>
        <w:overflowPunct/>
        <w:autoSpaceDE/>
        <w:autoSpaceDN/>
        <w:adjustRightInd/>
        <w:spacing w:after="160" w:line="360" w:lineRule="auto"/>
        <w:textAlignment w:val="auto"/>
        <w:rPr>
          <w:sz w:val="24"/>
          <w:szCs w:val="24"/>
        </w:rPr>
      </w:pPr>
      <w:r w:rsidRPr="005942B3">
        <w:rPr>
          <w:sz w:val="24"/>
          <w:szCs w:val="24"/>
        </w:rPr>
        <w:t xml:space="preserve">NPCC (2016). </w:t>
      </w:r>
      <w:r w:rsidRPr="005942B3">
        <w:rPr>
          <w:i/>
          <w:iCs/>
          <w:sz w:val="24"/>
          <w:szCs w:val="24"/>
        </w:rPr>
        <w:t>Police Chiefs and PCCs Set out a Vision for Policing in 2025</w:t>
      </w:r>
      <w:r w:rsidRPr="005942B3">
        <w:rPr>
          <w:sz w:val="24"/>
          <w:szCs w:val="24"/>
        </w:rPr>
        <w:t xml:space="preserve">. [online] Police.uk. Available at: </w:t>
      </w:r>
      <w:hyperlink r:id="rId40" w:history="1">
        <w:r w:rsidRPr="005942B3">
          <w:rPr>
            <w:rStyle w:val="Hyperlink"/>
            <w:sz w:val="24"/>
            <w:szCs w:val="24"/>
          </w:rPr>
          <w:t>https://news.npcc.police.uk/releases/police-chiefs-and-pccs-set-out-a-vision-for-policing-in-2025</w:t>
        </w:r>
      </w:hyperlink>
      <w:r w:rsidRPr="005942B3">
        <w:rPr>
          <w:sz w:val="24"/>
          <w:szCs w:val="24"/>
        </w:rPr>
        <w:t>. (Accessed: 13</w:t>
      </w:r>
      <w:r w:rsidRPr="005942B3">
        <w:rPr>
          <w:sz w:val="24"/>
          <w:szCs w:val="24"/>
          <w:vertAlign w:val="superscript"/>
        </w:rPr>
        <w:t>th</w:t>
      </w:r>
      <w:r w:rsidRPr="005942B3">
        <w:rPr>
          <w:sz w:val="24"/>
          <w:szCs w:val="24"/>
        </w:rPr>
        <w:t xml:space="preserve"> March 2025).</w:t>
      </w:r>
    </w:p>
    <w:p w14:paraId="0138AD99" w14:textId="77777777" w:rsidR="00935A35" w:rsidRPr="005942B3" w:rsidRDefault="00935A35" w:rsidP="00935A35">
      <w:pPr>
        <w:pStyle w:val="ListParagraph"/>
        <w:spacing w:line="360" w:lineRule="auto"/>
        <w:rPr>
          <w:sz w:val="24"/>
          <w:szCs w:val="24"/>
        </w:rPr>
      </w:pPr>
    </w:p>
    <w:p w14:paraId="76687D20"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NPCC (2021). </w:t>
      </w:r>
      <w:r w:rsidRPr="005942B3">
        <w:rPr>
          <w:rFonts w:ascii="Arial" w:hAnsi="Arial" w:cs="Arial"/>
          <w:i/>
          <w:iCs/>
        </w:rPr>
        <w:t>Officers expected to show professionalism when using social media</w:t>
      </w:r>
      <w:r w:rsidRPr="005942B3">
        <w:rPr>
          <w:rFonts w:ascii="Arial" w:hAnsi="Arial" w:cs="Arial"/>
        </w:rPr>
        <w:t xml:space="preserve">. [online] National Police Chiefs’ Council (NPCC). Available at: </w:t>
      </w:r>
      <w:hyperlink r:id="rId41" w:history="1">
        <w:r w:rsidRPr="005942B3">
          <w:rPr>
            <w:rStyle w:val="Hyperlink"/>
            <w:rFonts w:ascii="Arial" w:hAnsi="Arial" w:cs="Arial"/>
          </w:rPr>
          <w:t>https://news.npcc.police.uk/releases/officers-expected-to-show-professionalism-when-using-social-media</w:t>
        </w:r>
      </w:hyperlink>
      <w:r w:rsidRPr="005942B3">
        <w:rPr>
          <w:rFonts w:ascii="Arial" w:hAnsi="Arial" w:cs="Arial"/>
        </w:rPr>
        <w:t>. (Accessed: 13</w:t>
      </w:r>
      <w:r w:rsidRPr="005942B3">
        <w:rPr>
          <w:rFonts w:ascii="Arial" w:hAnsi="Arial" w:cs="Arial"/>
          <w:vertAlign w:val="superscript"/>
        </w:rPr>
        <w:t>th</w:t>
      </w:r>
      <w:r w:rsidRPr="005942B3">
        <w:rPr>
          <w:rFonts w:ascii="Arial" w:hAnsi="Arial" w:cs="Arial"/>
        </w:rPr>
        <w:t xml:space="preserve"> March 2025).</w:t>
      </w:r>
    </w:p>
    <w:p w14:paraId="21953DD2"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Police and Criminal Evidence Act 1984, c. 60. Available at: </w:t>
      </w:r>
      <w:hyperlink r:id="rId42" w:history="1">
        <w:r w:rsidRPr="005942B3">
          <w:rPr>
            <w:rStyle w:val="Hyperlink"/>
            <w:rFonts w:ascii="Arial" w:hAnsi="Arial" w:cs="Arial"/>
          </w:rPr>
          <w:t>https://www.legislation.gov.uk/ukpga/1984/60/section/17</w:t>
        </w:r>
      </w:hyperlink>
      <w:r w:rsidRPr="005942B3">
        <w:rPr>
          <w:rFonts w:ascii="Arial" w:hAnsi="Arial" w:cs="Arial"/>
        </w:rPr>
        <w:t xml:space="preserve"> (Accessed: 21</w:t>
      </w:r>
      <w:r w:rsidRPr="005942B3">
        <w:rPr>
          <w:rFonts w:ascii="Arial" w:hAnsi="Arial" w:cs="Arial"/>
          <w:vertAlign w:val="superscript"/>
        </w:rPr>
        <w:t>st</w:t>
      </w:r>
      <w:r w:rsidRPr="005942B3">
        <w:rPr>
          <w:rFonts w:ascii="Arial" w:hAnsi="Arial" w:cs="Arial"/>
        </w:rPr>
        <w:t xml:space="preserve"> March 2025). </w:t>
      </w:r>
    </w:p>
    <w:p w14:paraId="757176C8"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proofErr w:type="spellStart"/>
      <w:r w:rsidRPr="005942B3">
        <w:rPr>
          <w:rFonts w:ascii="Arial" w:hAnsi="Arial" w:cs="Arial"/>
        </w:rPr>
        <w:t>Sadulski</w:t>
      </w:r>
      <w:proofErr w:type="spellEnd"/>
      <w:r w:rsidRPr="005942B3">
        <w:rPr>
          <w:rFonts w:ascii="Arial" w:hAnsi="Arial" w:cs="Arial"/>
        </w:rPr>
        <w:t xml:space="preserve">, J. (2024). </w:t>
      </w:r>
      <w:r w:rsidRPr="005942B3">
        <w:rPr>
          <w:rFonts w:ascii="Arial" w:hAnsi="Arial" w:cs="Arial"/>
          <w:i/>
          <w:iCs/>
        </w:rPr>
        <w:t>The Most Effective Leadership Styles in Law Enforcement</w:t>
      </w:r>
      <w:r w:rsidRPr="005942B3">
        <w:rPr>
          <w:rFonts w:ascii="Arial" w:hAnsi="Arial" w:cs="Arial"/>
        </w:rPr>
        <w:t xml:space="preserve">. [online] American Public University. Available at: </w:t>
      </w:r>
      <w:hyperlink r:id="rId43" w:history="1">
        <w:r w:rsidRPr="005942B3">
          <w:rPr>
            <w:rStyle w:val="Hyperlink"/>
            <w:rFonts w:ascii="Arial" w:hAnsi="Arial" w:cs="Arial"/>
          </w:rPr>
          <w:t>https://www.apu.apus.edu/area-of-study/security-and-global-studies/resources/the-most-effective-leadership-styles-in-law-enforcement/</w:t>
        </w:r>
      </w:hyperlink>
      <w:r w:rsidRPr="005942B3">
        <w:rPr>
          <w:rFonts w:ascii="Arial" w:hAnsi="Arial" w:cs="Arial"/>
        </w:rPr>
        <w:t>. (Accessed: 19</w:t>
      </w:r>
      <w:r w:rsidRPr="005942B3">
        <w:rPr>
          <w:rFonts w:ascii="Arial" w:hAnsi="Arial" w:cs="Arial"/>
          <w:vertAlign w:val="superscript"/>
        </w:rPr>
        <w:t>th</w:t>
      </w:r>
      <w:r w:rsidRPr="005942B3">
        <w:rPr>
          <w:rFonts w:ascii="Arial" w:hAnsi="Arial" w:cs="Arial"/>
        </w:rPr>
        <w:t xml:space="preserve"> March 2025).</w:t>
      </w:r>
    </w:p>
    <w:p w14:paraId="1CE6BA2A"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proofErr w:type="spellStart"/>
      <w:r w:rsidRPr="005942B3">
        <w:rPr>
          <w:rFonts w:ascii="Arial" w:hAnsi="Arial" w:cs="Arial"/>
        </w:rPr>
        <w:t>Saraev</w:t>
      </w:r>
      <w:proofErr w:type="spellEnd"/>
      <w:r w:rsidRPr="005942B3">
        <w:rPr>
          <w:rFonts w:ascii="Arial" w:hAnsi="Arial" w:cs="Arial"/>
        </w:rPr>
        <w:t xml:space="preserve">, N. (2022). </w:t>
      </w:r>
      <w:r w:rsidRPr="005942B3">
        <w:rPr>
          <w:rFonts w:ascii="Arial" w:hAnsi="Arial" w:cs="Arial"/>
          <w:i/>
          <w:iCs/>
        </w:rPr>
        <w:t xml:space="preserve">4 Phases </w:t>
      </w:r>
      <w:proofErr w:type="gramStart"/>
      <w:r w:rsidRPr="005942B3">
        <w:rPr>
          <w:rFonts w:ascii="Arial" w:hAnsi="Arial" w:cs="Arial"/>
          <w:i/>
          <w:iCs/>
        </w:rPr>
        <w:t>Of</w:t>
      </w:r>
      <w:proofErr w:type="gramEnd"/>
      <w:r w:rsidRPr="005942B3">
        <w:rPr>
          <w:rFonts w:ascii="Arial" w:hAnsi="Arial" w:cs="Arial"/>
          <w:i/>
          <w:iCs/>
        </w:rPr>
        <w:t xml:space="preserve"> </w:t>
      </w:r>
      <w:proofErr w:type="gramStart"/>
      <w:r w:rsidRPr="005942B3">
        <w:rPr>
          <w:rFonts w:ascii="Arial" w:hAnsi="Arial" w:cs="Arial"/>
          <w:i/>
          <w:iCs/>
        </w:rPr>
        <w:t>A</w:t>
      </w:r>
      <w:proofErr w:type="gramEnd"/>
      <w:r w:rsidRPr="005942B3">
        <w:rPr>
          <w:rFonts w:ascii="Arial" w:hAnsi="Arial" w:cs="Arial"/>
          <w:i/>
          <w:iCs/>
        </w:rPr>
        <w:t xml:space="preserve"> Mentoring Relationship</w:t>
      </w:r>
      <w:r w:rsidRPr="005942B3">
        <w:rPr>
          <w:rFonts w:ascii="Arial" w:hAnsi="Arial" w:cs="Arial"/>
        </w:rPr>
        <w:t xml:space="preserve">. [online] Together. Available at: </w:t>
      </w:r>
      <w:hyperlink r:id="rId44" w:history="1">
        <w:r w:rsidRPr="005942B3">
          <w:rPr>
            <w:rStyle w:val="Hyperlink"/>
            <w:rFonts w:ascii="Arial" w:hAnsi="Arial" w:cs="Arial"/>
          </w:rPr>
          <w:t>https://www.togetherplatform.com/blog/mentoring-relationship-phases</w:t>
        </w:r>
      </w:hyperlink>
      <w:r w:rsidRPr="005942B3">
        <w:rPr>
          <w:rFonts w:ascii="Arial" w:hAnsi="Arial" w:cs="Arial"/>
        </w:rPr>
        <w:t>. (Accessed: 21</w:t>
      </w:r>
      <w:r w:rsidRPr="005942B3">
        <w:rPr>
          <w:rFonts w:ascii="Arial" w:hAnsi="Arial" w:cs="Arial"/>
          <w:vertAlign w:val="superscript"/>
        </w:rPr>
        <w:t>st</w:t>
      </w:r>
      <w:r w:rsidRPr="005942B3">
        <w:rPr>
          <w:rFonts w:ascii="Arial" w:hAnsi="Arial" w:cs="Arial"/>
        </w:rPr>
        <w:t xml:space="preserve"> March 2025). </w:t>
      </w:r>
    </w:p>
    <w:p w14:paraId="5A809920" w14:textId="77777777" w:rsidR="00935A35" w:rsidRPr="005942B3" w:rsidRDefault="00935A35" w:rsidP="00935A35">
      <w:pPr>
        <w:pStyle w:val="ListParagraph"/>
        <w:numPr>
          <w:ilvl w:val="0"/>
          <w:numId w:val="6"/>
        </w:numPr>
        <w:overflowPunct/>
        <w:autoSpaceDE/>
        <w:autoSpaceDN/>
        <w:adjustRightInd/>
        <w:spacing w:after="160" w:line="360" w:lineRule="auto"/>
        <w:textAlignment w:val="auto"/>
        <w:rPr>
          <w:sz w:val="24"/>
          <w:szCs w:val="24"/>
        </w:rPr>
      </w:pPr>
      <w:r w:rsidRPr="005942B3">
        <w:rPr>
          <w:sz w:val="24"/>
          <w:szCs w:val="24"/>
        </w:rPr>
        <w:t xml:space="preserve">Sherman, L. (1998). </w:t>
      </w:r>
      <w:r w:rsidRPr="005942B3">
        <w:rPr>
          <w:i/>
          <w:iCs/>
          <w:sz w:val="24"/>
          <w:szCs w:val="24"/>
        </w:rPr>
        <w:t>Ideas in American Policing Evidence-Based Policing</w:t>
      </w:r>
      <w:r w:rsidRPr="005942B3">
        <w:rPr>
          <w:sz w:val="24"/>
          <w:szCs w:val="24"/>
        </w:rPr>
        <w:t xml:space="preserve">. [online] Police Foundation. Available at: </w:t>
      </w:r>
      <w:hyperlink r:id="rId45" w:history="1">
        <w:r w:rsidRPr="005942B3">
          <w:rPr>
            <w:rStyle w:val="Hyperlink"/>
            <w:sz w:val="24"/>
            <w:szCs w:val="24"/>
          </w:rPr>
          <w:t>https://www.policinginstitute.org/wp-content/uploads/2015/06/Sherman-1998-Evidence-Based-Policing.pdf</w:t>
        </w:r>
      </w:hyperlink>
      <w:r w:rsidRPr="005942B3">
        <w:rPr>
          <w:sz w:val="24"/>
          <w:szCs w:val="24"/>
        </w:rPr>
        <w:t>. (Accessed: 11</w:t>
      </w:r>
      <w:r w:rsidRPr="005942B3">
        <w:rPr>
          <w:sz w:val="24"/>
          <w:szCs w:val="24"/>
          <w:vertAlign w:val="superscript"/>
        </w:rPr>
        <w:t>th</w:t>
      </w:r>
      <w:r w:rsidRPr="005942B3">
        <w:rPr>
          <w:sz w:val="24"/>
          <w:szCs w:val="24"/>
        </w:rPr>
        <w:t xml:space="preserve"> March 2025).</w:t>
      </w:r>
    </w:p>
    <w:p w14:paraId="127F3F7D"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St Thomas University (2014). </w:t>
      </w:r>
      <w:r w:rsidRPr="005942B3">
        <w:rPr>
          <w:rFonts w:ascii="Arial" w:hAnsi="Arial" w:cs="Arial"/>
          <w:i/>
          <w:iCs/>
        </w:rPr>
        <w:t>What is Transactional Leadership? How Structure Leads to Results</w:t>
      </w:r>
      <w:r w:rsidRPr="005942B3">
        <w:rPr>
          <w:rFonts w:ascii="Arial" w:hAnsi="Arial" w:cs="Arial"/>
        </w:rPr>
        <w:t xml:space="preserve">. [online] STU Online. Available at: </w:t>
      </w:r>
      <w:hyperlink r:id="rId46" w:history="1">
        <w:r w:rsidRPr="005942B3">
          <w:rPr>
            <w:rStyle w:val="Hyperlink"/>
            <w:rFonts w:ascii="Arial" w:hAnsi="Arial" w:cs="Arial"/>
          </w:rPr>
          <w:t>https://online.stu.edu/degrees/education/what-is-transactional-leadership/</w:t>
        </w:r>
      </w:hyperlink>
      <w:r w:rsidRPr="005942B3">
        <w:rPr>
          <w:rFonts w:ascii="Arial" w:hAnsi="Arial" w:cs="Arial"/>
        </w:rPr>
        <w:t>. (Accessed: 19</w:t>
      </w:r>
      <w:r w:rsidRPr="005942B3">
        <w:rPr>
          <w:rFonts w:ascii="Arial" w:hAnsi="Arial" w:cs="Arial"/>
          <w:vertAlign w:val="superscript"/>
        </w:rPr>
        <w:t>th</w:t>
      </w:r>
      <w:r w:rsidRPr="005942B3">
        <w:rPr>
          <w:rFonts w:ascii="Arial" w:hAnsi="Arial" w:cs="Arial"/>
        </w:rPr>
        <w:t xml:space="preserve"> March 2025).</w:t>
      </w:r>
    </w:p>
    <w:p w14:paraId="36B3503D" w14:textId="77777777" w:rsidR="00935A35" w:rsidRPr="005942B3" w:rsidRDefault="00935A35" w:rsidP="00935A35">
      <w:pPr>
        <w:pStyle w:val="ListParagraph"/>
        <w:numPr>
          <w:ilvl w:val="0"/>
          <w:numId w:val="6"/>
        </w:numPr>
        <w:overflowPunct/>
        <w:autoSpaceDE/>
        <w:autoSpaceDN/>
        <w:adjustRightInd/>
        <w:spacing w:after="160" w:line="360" w:lineRule="auto"/>
        <w:textAlignment w:val="auto"/>
        <w:rPr>
          <w:sz w:val="24"/>
          <w:szCs w:val="24"/>
        </w:rPr>
      </w:pPr>
      <w:r w:rsidRPr="005942B3">
        <w:rPr>
          <w:sz w:val="24"/>
          <w:szCs w:val="24"/>
        </w:rPr>
        <w:lastRenderedPageBreak/>
        <w:t xml:space="preserve">The Police Foundation (2014). </w:t>
      </w:r>
      <w:r w:rsidRPr="005942B3">
        <w:rPr>
          <w:i/>
          <w:iCs/>
          <w:sz w:val="24"/>
          <w:szCs w:val="24"/>
        </w:rPr>
        <w:t>Police use of social media</w:t>
      </w:r>
      <w:r w:rsidRPr="005942B3">
        <w:rPr>
          <w:sz w:val="24"/>
          <w:szCs w:val="24"/>
        </w:rPr>
        <w:t xml:space="preserve">. [online] Available at: </w:t>
      </w:r>
      <w:hyperlink r:id="rId47" w:history="1">
        <w:r w:rsidRPr="005942B3">
          <w:rPr>
            <w:rStyle w:val="Hyperlink"/>
            <w:sz w:val="24"/>
            <w:szCs w:val="24"/>
          </w:rPr>
          <w:t>https://www.police-foundation.org.uk/wp-content/uploads/2017/08/Social_media_briefing_FINAL.pdf</w:t>
        </w:r>
      </w:hyperlink>
      <w:r w:rsidRPr="005942B3">
        <w:rPr>
          <w:sz w:val="24"/>
          <w:szCs w:val="24"/>
        </w:rPr>
        <w:t>. (Accessed: 13</w:t>
      </w:r>
      <w:r w:rsidRPr="005942B3">
        <w:rPr>
          <w:sz w:val="24"/>
          <w:szCs w:val="24"/>
          <w:vertAlign w:val="superscript"/>
        </w:rPr>
        <w:t>th</w:t>
      </w:r>
      <w:r w:rsidRPr="005942B3">
        <w:rPr>
          <w:sz w:val="24"/>
          <w:szCs w:val="24"/>
        </w:rPr>
        <w:t xml:space="preserve"> March 2025).</w:t>
      </w:r>
    </w:p>
    <w:p w14:paraId="181A05FC"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Wheatley, R. (2023). </w:t>
      </w:r>
      <w:r w:rsidRPr="005942B3">
        <w:rPr>
          <w:rFonts w:ascii="Arial" w:hAnsi="Arial" w:cs="Arial"/>
          <w:i/>
          <w:iCs/>
        </w:rPr>
        <w:t>The Complete Guide to the BOOST Feedback Model</w:t>
      </w:r>
      <w:r w:rsidRPr="005942B3">
        <w:rPr>
          <w:rFonts w:ascii="Arial" w:hAnsi="Arial" w:cs="Arial"/>
        </w:rPr>
        <w:t xml:space="preserve">. [online] </w:t>
      </w:r>
      <w:proofErr w:type="spellStart"/>
      <w:r w:rsidRPr="005942B3">
        <w:rPr>
          <w:rFonts w:ascii="Arial" w:hAnsi="Arial" w:cs="Arial"/>
        </w:rPr>
        <w:t>Cogendo</w:t>
      </w:r>
      <w:proofErr w:type="spellEnd"/>
      <w:r w:rsidRPr="005942B3">
        <w:rPr>
          <w:rFonts w:ascii="Arial" w:hAnsi="Arial" w:cs="Arial"/>
        </w:rPr>
        <w:t xml:space="preserve">. Available at: </w:t>
      </w:r>
      <w:hyperlink r:id="rId48" w:history="1">
        <w:r w:rsidRPr="005942B3">
          <w:rPr>
            <w:rStyle w:val="Hyperlink"/>
            <w:rFonts w:ascii="Arial" w:hAnsi="Arial" w:cs="Arial"/>
          </w:rPr>
          <w:t>https://www.cogendo.com/the-complete-guide-to-the-boost-feedback-model/</w:t>
        </w:r>
      </w:hyperlink>
      <w:r w:rsidRPr="005942B3">
        <w:rPr>
          <w:rFonts w:ascii="Arial" w:hAnsi="Arial" w:cs="Arial"/>
        </w:rPr>
        <w:t xml:space="preserve"> (Accessed: 21</w:t>
      </w:r>
      <w:r w:rsidRPr="005942B3">
        <w:rPr>
          <w:rFonts w:ascii="Arial" w:hAnsi="Arial" w:cs="Arial"/>
          <w:vertAlign w:val="superscript"/>
        </w:rPr>
        <w:t>st</w:t>
      </w:r>
      <w:r w:rsidRPr="005942B3">
        <w:rPr>
          <w:rFonts w:ascii="Arial" w:hAnsi="Arial" w:cs="Arial"/>
        </w:rPr>
        <w:t xml:space="preserve"> March 2025).</w:t>
      </w:r>
    </w:p>
    <w:p w14:paraId="39645583"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Whitmore, J. (2017). </w:t>
      </w:r>
      <w:r w:rsidRPr="005942B3">
        <w:rPr>
          <w:rFonts w:ascii="Arial" w:hAnsi="Arial" w:cs="Arial"/>
          <w:i/>
          <w:iCs/>
        </w:rPr>
        <w:t>Coaching for performance: The principles and practice of coaching and leadership</w:t>
      </w:r>
      <w:r w:rsidRPr="005942B3">
        <w:rPr>
          <w:rFonts w:ascii="Arial" w:hAnsi="Arial" w:cs="Arial"/>
        </w:rPr>
        <w:t>. 5th ed. London: Nicholas Brealey.</w:t>
      </w:r>
    </w:p>
    <w:p w14:paraId="59314892" w14:textId="77777777" w:rsidR="00935A35" w:rsidRPr="005942B3" w:rsidRDefault="00935A35" w:rsidP="00935A35">
      <w:pPr>
        <w:pStyle w:val="NormalWeb"/>
        <w:numPr>
          <w:ilvl w:val="0"/>
          <w:numId w:val="6"/>
        </w:numPr>
        <w:spacing w:before="0" w:beforeAutospacing="0" w:after="240" w:afterAutospacing="0" w:line="360" w:lineRule="auto"/>
        <w:rPr>
          <w:rFonts w:ascii="Arial" w:hAnsi="Arial" w:cs="Arial"/>
        </w:rPr>
      </w:pPr>
      <w:r w:rsidRPr="005942B3">
        <w:rPr>
          <w:rFonts w:ascii="Arial" w:hAnsi="Arial" w:cs="Arial"/>
        </w:rPr>
        <w:t xml:space="preserve">Wilson, C. (2020). </w:t>
      </w:r>
      <w:r w:rsidRPr="005942B3">
        <w:rPr>
          <w:rFonts w:ascii="Arial" w:hAnsi="Arial" w:cs="Arial"/>
          <w:i/>
          <w:iCs/>
        </w:rPr>
        <w:t xml:space="preserve">Performance Coaching </w:t>
      </w:r>
      <w:proofErr w:type="gramStart"/>
      <w:r w:rsidRPr="005942B3">
        <w:rPr>
          <w:rFonts w:ascii="Arial" w:hAnsi="Arial" w:cs="Arial"/>
          <w:i/>
          <w:iCs/>
        </w:rPr>
        <w:t>A</w:t>
      </w:r>
      <w:proofErr w:type="gramEnd"/>
      <w:r w:rsidRPr="005942B3">
        <w:rPr>
          <w:rFonts w:ascii="Arial" w:hAnsi="Arial" w:cs="Arial"/>
          <w:i/>
          <w:iCs/>
        </w:rPr>
        <w:t xml:space="preserve"> Complete Guide to Best Practice Coaching and Training</w:t>
      </w:r>
      <w:r w:rsidRPr="005942B3">
        <w:rPr>
          <w:rFonts w:ascii="Arial" w:hAnsi="Arial" w:cs="Arial"/>
        </w:rPr>
        <w:t>. 3rd ed. London: Kogan Page, Limited.</w:t>
      </w:r>
    </w:p>
    <w:p w14:paraId="6ED77802" w14:textId="731907A0" w:rsidR="0093018C" w:rsidRPr="00294868" w:rsidRDefault="00935A35" w:rsidP="00935A35">
      <w:pPr>
        <w:keepNext/>
        <w:tabs>
          <w:tab w:val="center" w:pos="4394"/>
        </w:tabs>
        <w:ind w:right="237"/>
        <w:rPr>
          <w:b/>
          <w:sz w:val="24"/>
          <w:szCs w:val="24"/>
          <w:highlight w:val="yellow"/>
        </w:rPr>
      </w:pPr>
      <w:r>
        <w:rPr>
          <w:b/>
          <w:sz w:val="24"/>
          <w:szCs w:val="24"/>
        </w:rPr>
        <w:tab/>
      </w:r>
      <w:r w:rsidR="00BC5725"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4800CC93"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37241F">
        <w:rPr>
          <w:rFonts w:eastAsia="Arial"/>
          <w:b/>
          <w:bCs/>
          <w:color w:val="000000" w:themeColor="text1"/>
          <w:sz w:val="24"/>
          <w:szCs w:val="24"/>
          <w:highlight w:val="yellow"/>
        </w:rPr>
        <w:t xml:space="preserve">: </w:t>
      </w:r>
      <w:r w:rsidR="0037241F" w:rsidRPr="00C03E7D">
        <w:rPr>
          <w:rFonts w:eastAsia="Arial"/>
          <w:b/>
          <w:bCs/>
          <w:i/>
          <w:iCs/>
          <w:color w:val="000000" w:themeColor="text1"/>
          <w:sz w:val="24"/>
          <w:szCs w:val="24"/>
          <w:highlight w:val="yellow"/>
        </w:rPr>
        <w:t>J. Carter</w:t>
      </w:r>
    </w:p>
    <w:p w14:paraId="574DF1C8" w14:textId="1C0C00AA" w:rsidR="28D1B5E1" w:rsidRDefault="28D1B5E1" w:rsidP="28D1B5E1">
      <w:pPr>
        <w:jc w:val="both"/>
        <w:rPr>
          <w:b/>
          <w:bCs/>
          <w:color w:val="000000" w:themeColor="text1"/>
          <w:sz w:val="24"/>
          <w:szCs w:val="24"/>
          <w:highlight w:val="yellow"/>
        </w:rPr>
      </w:pPr>
    </w:p>
    <w:p w14:paraId="6AF6F333" w14:textId="454DC5A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37241F">
        <w:rPr>
          <w:rFonts w:eastAsia="Arial"/>
          <w:b/>
          <w:bCs/>
          <w:color w:val="000000" w:themeColor="text1"/>
          <w:sz w:val="24"/>
          <w:szCs w:val="24"/>
          <w:highlight w:val="yellow"/>
        </w:rPr>
        <w:t xml:space="preserve">: </w:t>
      </w:r>
      <w:r w:rsidR="00B76E07">
        <w:rPr>
          <w:rFonts w:eastAsia="Arial"/>
          <w:b/>
          <w:bCs/>
          <w:color w:val="000000" w:themeColor="text1"/>
          <w:sz w:val="24"/>
          <w:szCs w:val="24"/>
          <w:highlight w:val="yellow"/>
        </w:rPr>
        <w:t>4</w:t>
      </w:r>
      <w:r w:rsidR="00B76E07" w:rsidRPr="00B76E07">
        <w:rPr>
          <w:rFonts w:eastAsia="Arial"/>
          <w:b/>
          <w:bCs/>
          <w:color w:val="000000" w:themeColor="text1"/>
          <w:sz w:val="24"/>
          <w:szCs w:val="24"/>
          <w:highlight w:val="yellow"/>
          <w:vertAlign w:val="superscript"/>
        </w:rPr>
        <w:t>th</w:t>
      </w:r>
      <w:r w:rsidR="00B76E07">
        <w:rPr>
          <w:rFonts w:eastAsia="Arial"/>
          <w:b/>
          <w:bCs/>
          <w:color w:val="000000" w:themeColor="text1"/>
          <w:sz w:val="24"/>
          <w:szCs w:val="24"/>
          <w:highlight w:val="yellow"/>
        </w:rPr>
        <w:t xml:space="preserve"> June</w:t>
      </w:r>
      <w:r w:rsidR="0037241F">
        <w:rPr>
          <w:rFonts w:eastAsia="Arial"/>
          <w:b/>
          <w:bCs/>
          <w:color w:val="000000" w:themeColor="text1"/>
          <w:sz w:val="24"/>
          <w:szCs w:val="24"/>
          <w:highlight w:val="yellow"/>
        </w:rPr>
        <w:t xml:space="preserve"> 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92A57" w14:textId="77777777" w:rsidR="00180B95" w:rsidRDefault="00180B95">
      <w:r>
        <w:separator/>
      </w:r>
    </w:p>
  </w:endnote>
  <w:endnote w:type="continuationSeparator" w:id="0">
    <w:p w14:paraId="20D43E2B" w14:textId="77777777" w:rsidR="00180B95" w:rsidRDefault="00180B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BED345" w14:textId="77777777" w:rsidR="00180B95" w:rsidRDefault="00180B95">
      <w:r>
        <w:separator/>
      </w:r>
    </w:p>
  </w:footnote>
  <w:footnote w:type="continuationSeparator" w:id="0">
    <w:p w14:paraId="4F0DCF20" w14:textId="77777777" w:rsidR="00180B95" w:rsidRDefault="00180B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C548F9"/>
    <w:multiLevelType w:val="hybridMultilevel"/>
    <w:tmpl w:val="68804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4C690E9B"/>
    <w:multiLevelType w:val="hybridMultilevel"/>
    <w:tmpl w:val="D66A3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5" w15:restartNumberingAfterBreak="0">
    <w:nsid w:val="5C294810"/>
    <w:multiLevelType w:val="hybridMultilevel"/>
    <w:tmpl w:val="F7B6A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2FF17C0"/>
    <w:multiLevelType w:val="hybridMultilevel"/>
    <w:tmpl w:val="AC26BFD2"/>
    <w:lvl w:ilvl="0" w:tplc="E5B4CD6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7"/>
  </w:num>
  <w:num w:numId="2" w16cid:durableId="458649193">
    <w:abstractNumId w:val="2"/>
  </w:num>
  <w:num w:numId="3" w16cid:durableId="1589077822">
    <w:abstractNumId w:val="4"/>
  </w:num>
  <w:num w:numId="4" w16cid:durableId="1226835170">
    <w:abstractNumId w:val="1"/>
  </w:num>
  <w:num w:numId="5" w16cid:durableId="1187644562">
    <w:abstractNumId w:val="6"/>
  </w:num>
  <w:num w:numId="6" w16cid:durableId="527372062">
    <w:abstractNumId w:val="0"/>
  </w:num>
  <w:num w:numId="7" w16cid:durableId="2011710170">
    <w:abstractNumId w:val="5"/>
  </w:num>
  <w:num w:numId="8" w16cid:durableId="1169977696">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0FD"/>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80B95"/>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1975"/>
    <w:rsid w:val="002E7017"/>
    <w:rsid w:val="002F4F6E"/>
    <w:rsid w:val="003015C3"/>
    <w:rsid w:val="0030698D"/>
    <w:rsid w:val="0031350A"/>
    <w:rsid w:val="0031569E"/>
    <w:rsid w:val="00316815"/>
    <w:rsid w:val="003168CA"/>
    <w:rsid w:val="00321255"/>
    <w:rsid w:val="0032230D"/>
    <w:rsid w:val="00322A0B"/>
    <w:rsid w:val="00332379"/>
    <w:rsid w:val="00333017"/>
    <w:rsid w:val="00335FC5"/>
    <w:rsid w:val="00340E9A"/>
    <w:rsid w:val="003516C0"/>
    <w:rsid w:val="00352E59"/>
    <w:rsid w:val="00354DBE"/>
    <w:rsid w:val="00355210"/>
    <w:rsid w:val="00365DF9"/>
    <w:rsid w:val="0036668D"/>
    <w:rsid w:val="0037241F"/>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D51FD"/>
    <w:rsid w:val="004E087B"/>
    <w:rsid w:val="004E44A4"/>
    <w:rsid w:val="004E7B8B"/>
    <w:rsid w:val="004E7BDD"/>
    <w:rsid w:val="004F1E21"/>
    <w:rsid w:val="004F740D"/>
    <w:rsid w:val="004F7B8F"/>
    <w:rsid w:val="00500748"/>
    <w:rsid w:val="005011D6"/>
    <w:rsid w:val="0050167A"/>
    <w:rsid w:val="005042F1"/>
    <w:rsid w:val="005103E4"/>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A7C4E"/>
    <w:rsid w:val="005B1CF8"/>
    <w:rsid w:val="005C1567"/>
    <w:rsid w:val="005C6289"/>
    <w:rsid w:val="005C6CE5"/>
    <w:rsid w:val="005D2A9A"/>
    <w:rsid w:val="005D3F07"/>
    <w:rsid w:val="005D583E"/>
    <w:rsid w:val="005E13EA"/>
    <w:rsid w:val="005E4973"/>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31E7"/>
    <w:rsid w:val="006E3849"/>
    <w:rsid w:val="006E481E"/>
    <w:rsid w:val="006E795F"/>
    <w:rsid w:val="00700249"/>
    <w:rsid w:val="0070604C"/>
    <w:rsid w:val="007069CD"/>
    <w:rsid w:val="007110E6"/>
    <w:rsid w:val="00711A70"/>
    <w:rsid w:val="00712E6F"/>
    <w:rsid w:val="00712E90"/>
    <w:rsid w:val="00713B7E"/>
    <w:rsid w:val="007204AE"/>
    <w:rsid w:val="00720DDB"/>
    <w:rsid w:val="00720F87"/>
    <w:rsid w:val="00723592"/>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2118"/>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728"/>
    <w:rsid w:val="00836FEC"/>
    <w:rsid w:val="008403FD"/>
    <w:rsid w:val="00841F9D"/>
    <w:rsid w:val="008420E1"/>
    <w:rsid w:val="00843D58"/>
    <w:rsid w:val="00843EBA"/>
    <w:rsid w:val="00844D98"/>
    <w:rsid w:val="00846D84"/>
    <w:rsid w:val="0085230E"/>
    <w:rsid w:val="0085355E"/>
    <w:rsid w:val="008550A1"/>
    <w:rsid w:val="00861035"/>
    <w:rsid w:val="00861038"/>
    <w:rsid w:val="0086187F"/>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35A35"/>
    <w:rsid w:val="00953E15"/>
    <w:rsid w:val="009544C0"/>
    <w:rsid w:val="00954FA4"/>
    <w:rsid w:val="00956AE9"/>
    <w:rsid w:val="00964CC6"/>
    <w:rsid w:val="00971391"/>
    <w:rsid w:val="00991FDA"/>
    <w:rsid w:val="009927A1"/>
    <w:rsid w:val="00992FE3"/>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6259"/>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267B7"/>
    <w:rsid w:val="00B31C91"/>
    <w:rsid w:val="00B3747F"/>
    <w:rsid w:val="00B43194"/>
    <w:rsid w:val="00B47734"/>
    <w:rsid w:val="00B50FBA"/>
    <w:rsid w:val="00B558EB"/>
    <w:rsid w:val="00B577D3"/>
    <w:rsid w:val="00B60466"/>
    <w:rsid w:val="00B6548F"/>
    <w:rsid w:val="00B7502A"/>
    <w:rsid w:val="00B76E07"/>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3E7D"/>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67C0E"/>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4648F"/>
    <w:rsid w:val="00F50590"/>
    <w:rsid w:val="00F50847"/>
    <w:rsid w:val="00F53F27"/>
    <w:rsid w:val="00F546D1"/>
    <w:rsid w:val="00F6513F"/>
    <w:rsid w:val="00F66272"/>
    <w:rsid w:val="00F709C0"/>
    <w:rsid w:val="00F927A1"/>
    <w:rsid w:val="00F92E4D"/>
    <w:rsid w:val="00F92E4E"/>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935A3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08925904">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15489534">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bc.co.uk/mypension/prospero-online/news/220722" TargetMode="External"/><Relationship Id="rId26" Type="http://schemas.openxmlformats.org/officeDocument/2006/relationships/hyperlink" Target="https://www.college.police.uk/ethics/code-of-ethics/principles" TargetMode="External"/><Relationship Id="rId39" Type="http://schemas.openxmlformats.org/officeDocument/2006/relationships/hyperlink" Target="https://www.dailymail.co.uk/news/article-14442333/Fury-Met-Polices-farcical-TikTok-account.html" TargetMode="External"/><Relationship Id="rId21" Type="http://schemas.openxmlformats.org/officeDocument/2006/relationships/hyperlink" Target="https://www.gbnews.com/news/met-police-accused-wasting-time-tiktok-videos-grand-theft-auto-game" TargetMode="External"/><Relationship Id="rId34" Type="http://schemas.openxmlformats.org/officeDocument/2006/relationships/hyperlink" Target="https://www.yourlocalguardian.co.uk/news/18739825.appeal-shooting-croydon/" TargetMode="External"/><Relationship Id="rId42" Type="http://schemas.openxmlformats.org/officeDocument/2006/relationships/hyperlink" Target="https://www.legislation.gov.uk/ukpga/1984/60/section/17" TargetMode="External"/><Relationship Id="rId47" Type="http://schemas.openxmlformats.org/officeDocument/2006/relationships/hyperlink" Target="https://www.police-foundation.org.uk/wp-content/uploads/2017/08/Social_media_briefing_FINAL.pdf"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igmaassessmentsystems.com/flexible-leader/" TargetMode="External"/><Relationship Id="rId29" Type="http://schemas.openxmlformats.org/officeDocument/2006/relationships/hyperlink" Target="https://www.standard.co.uk/news/uk/college-of-policing-policy-exchange-government-police-england-b1021954.html" TargetMode="External"/><Relationship Id="rId11" Type="http://schemas.openxmlformats.org/officeDocument/2006/relationships/image" Target="media/image1.png"/><Relationship Id="rId24" Type="http://schemas.openxmlformats.org/officeDocument/2006/relationships/hyperlink" Target="https://assets.college.police.uk/s3fs-public/2020-12/Transformation-framework.pdf" TargetMode="External"/><Relationship Id="rId32" Type="http://schemas.openxmlformats.org/officeDocument/2006/relationships/hyperlink" Target="https://assets.publishing.service.gov.uk/media/64955fb9de8682000cbc8cf0/Strategic_Policing_Requirement_V1.3.pdf" TargetMode="External"/><Relationship Id="rId37" Type="http://schemas.openxmlformats.org/officeDocument/2006/relationships/hyperlink" Target="https://www.london.gov.uk/programmes-strategies/mayors-office-policing-and-crime/governance-and-decision-making/mopac-decisions-0/policing-education-qualifications-framework" TargetMode="External"/><Relationship Id="rId40" Type="http://schemas.openxmlformats.org/officeDocument/2006/relationships/hyperlink" Target="https://news.npcc.police.uk/releases/police-chiefs-and-pccs-set-out-a-vision-for-policing-in-2025" TargetMode="External"/><Relationship Id="rId45" Type="http://schemas.openxmlformats.org/officeDocument/2006/relationships/hyperlink" Target="https://www.policinginstitute.org/wp-content/uploads/2015/06/Sherman-1998-Evidence-Based-Policing.pdf" TargetMode="External"/><Relationship Id="rId5" Type="http://schemas.openxmlformats.org/officeDocument/2006/relationships/numbering" Target="numbering.xml"/><Relationship Id="rId15" Type="http://schemas.openxmlformats.org/officeDocument/2006/relationships/hyperlink" Target="https://www.actionfraud.police.uk/news/socialmediahacking" TargetMode="External"/><Relationship Id="rId23" Type="http://schemas.openxmlformats.org/officeDocument/2006/relationships/hyperlink" Target="https://www.college.police.uk/app/engagement-and-communication" TargetMode="External"/><Relationship Id="rId28" Type="http://schemas.openxmlformats.org/officeDocument/2006/relationships/hyperlink" Target="https://www.college.police.uk/article/new-strategy-aims-transform-police-culture-and-rebuild-public-trust" TargetMode="External"/><Relationship Id="rId36" Type="http://schemas.openxmlformats.org/officeDocument/2006/relationships/hyperlink" Target="https://www.researchgate.net/publication/235701029_Experiential_Learning_Experience_As_The_Source_Of_Learning_And_Development"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doi.org/10.1007/s12103-016-9380-4" TargetMode="External"/><Relationship Id="rId31" Type="http://schemas.openxmlformats.org/officeDocument/2006/relationships/hyperlink" Target="https://assets-hmicfrs.justiceinspectorates.gov.uk/uploads/peel-assessment-2021-22-west-yorkshire.pdf" TargetMode="External"/><Relationship Id="rId44" Type="http://schemas.openxmlformats.org/officeDocument/2006/relationships/hyperlink" Target="https://www.togetherplatform.com/blog/mentoring-relationship-phas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verywellmind.com/what-is-transformational-leadership-2795313" TargetMode="External"/><Relationship Id="rId27" Type="http://schemas.openxmlformats.org/officeDocument/2006/relationships/hyperlink" Target="https://www.college.police.uk/support-forces/diversity-and-inclusion/culture-and-inclusion-strategy" TargetMode="External"/><Relationship Id="rId30" Type="http://schemas.openxmlformats.org/officeDocument/2006/relationships/hyperlink" Target="https://www.fm-magazine.com/news/2013/may/20137938/" TargetMode="External"/><Relationship Id="rId35" Type="http://schemas.openxmlformats.org/officeDocument/2006/relationships/hyperlink" Target="https://hr.mit.edu/learning-topics/leading/articles/what-is-coaching" TargetMode="External"/><Relationship Id="rId43" Type="http://schemas.openxmlformats.org/officeDocument/2006/relationships/hyperlink" Target="https://www.apu.apus.edu/area-of-study/security-and-global-studies/resources/the-most-effective-leadership-styles-in-law-enforcement/" TargetMode="External"/><Relationship Id="rId48" Type="http://schemas.openxmlformats.org/officeDocument/2006/relationships/hyperlink" Target="https://www.cogendo.com/the-complete-guide-to-the-boost-feedback-model/"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td.org/content/atd-blog/%20?__queryID=ef247d193d2009e3ee6c9098f01823e6&amp;objectID=17JG3mItgPVvOy20dU9Fz6&amp;__position=3&amp;index=atd_composable_prod_en-US" TargetMode="External"/><Relationship Id="rId25" Type="http://schemas.openxmlformats.org/officeDocument/2006/relationships/hyperlink" Target="https://www.college.police.uk/career-learning/support-for-career-development/mentoring" TargetMode="External"/><Relationship Id="rId33" Type="http://schemas.openxmlformats.org/officeDocument/2006/relationships/hyperlink" Target="https://ico.org.uk/media/about-the-ico/policies-and-procedures/4021371/social-media-use-policy.pdf" TargetMode="External"/><Relationship Id="rId38" Type="http://schemas.openxmlformats.org/officeDocument/2006/relationships/hyperlink" Target="https://www.manchestereveningnews.co.uk/news/greater-manchester-news/greater-manchester-police-tweet-an-apology-872805" TargetMode="External"/><Relationship Id="rId46" Type="http://schemas.openxmlformats.org/officeDocument/2006/relationships/hyperlink" Target="https://online.stu.edu/degrees/education/what-is-transactional-leadership/" TargetMode="External"/><Relationship Id="rId20" Type="http://schemas.openxmlformats.org/officeDocument/2006/relationships/hyperlink" Target="https://www.manchestereveningnews.co.uk/news/greater-manchester-news/greater-manchester-police-twitter-day-7930920" TargetMode="External"/><Relationship Id="rId41" Type="http://schemas.openxmlformats.org/officeDocument/2006/relationships/hyperlink" Target="https://news.npcc.police.uk/releases/officers-expected-to-show-professionalism-when-using-social-media"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33</Pages>
  <Words>10221</Words>
  <Characters>64211</Characters>
  <Application>Microsoft Office Word</Application>
  <DocSecurity>0</DocSecurity>
  <Lines>535</Lines>
  <Paragraphs>148</Paragraphs>
  <ScaleCrop>false</ScaleCrop>
  <Company>Powys County Council</Company>
  <LinksUpToDate>false</LinksUpToDate>
  <CharactersWithSpaces>74284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Carter,Joshua swp8613</cp:lastModifiedBy>
  <cp:revision>16</cp:revision>
  <cp:lastPrinted>2014-08-26T08:55:00Z</cp:lastPrinted>
  <dcterms:created xsi:type="dcterms:W3CDTF">2025-01-26T14:47:00Z</dcterms:created>
  <dcterms:modified xsi:type="dcterms:W3CDTF">2025-06-04T18:44:00Z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2025-01-26T14:47:18Z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e16007ca-f717-472c-9c0c-6259b58631b7</vt:lpwstr>
  </property>
  <property fmtid="{D5CDD505-2E9C-101B-9397-08002B2CF9AE}" pid="9" name="MSIP_Label_66cf8fe5-b7b7-4df7-b38d-1c61ac2f6639_ContentBits">
    <vt:lpwstr>0</vt:lpwstr>
  </property>
</Properties>
</file>