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356"/>
        <w:gridCol w:w="1359"/>
        <w:gridCol w:w="1366"/>
        <w:gridCol w:w="1785"/>
        <w:gridCol w:w="1373"/>
        <w:gridCol w:w="1382"/>
        <w:gridCol w:w="1360"/>
        <w:gridCol w:w="1434"/>
        <w:gridCol w:w="1381"/>
        <w:gridCol w:w="1378"/>
      </w:tblGrid>
      <w:tr w:rsidR="00367E80" w:rsidTr="00367E80">
        <w:tc>
          <w:tcPr>
            <w:tcW w:w="1394" w:type="dxa"/>
          </w:tcPr>
          <w:p w:rsidR="00367E80" w:rsidRPr="00367E80" w:rsidRDefault="00367E80" w:rsidP="00367E80">
            <w:pPr>
              <w:jc w:val="center"/>
              <w:rPr>
                <w:b/>
                <w:sz w:val="28"/>
              </w:rPr>
            </w:pPr>
            <w:r w:rsidRPr="00367E80">
              <w:rPr>
                <w:b/>
                <w:sz w:val="28"/>
              </w:rPr>
              <w:t>Title</w:t>
            </w:r>
          </w:p>
          <w:p w:rsidR="00367E80" w:rsidRPr="00367E80" w:rsidRDefault="00367E80" w:rsidP="00367E80">
            <w:pPr>
              <w:jc w:val="center"/>
              <w:rPr>
                <w:b/>
                <w:sz w:val="28"/>
              </w:rPr>
            </w:pPr>
          </w:p>
        </w:tc>
        <w:tc>
          <w:tcPr>
            <w:tcW w:w="1394" w:type="dxa"/>
          </w:tcPr>
          <w:p w:rsidR="00367E80" w:rsidRPr="00367E80" w:rsidRDefault="00367E80" w:rsidP="00367E80">
            <w:pPr>
              <w:jc w:val="center"/>
              <w:rPr>
                <w:b/>
                <w:sz w:val="28"/>
              </w:rPr>
            </w:pPr>
            <w:r w:rsidRPr="00367E80">
              <w:rPr>
                <w:b/>
                <w:sz w:val="28"/>
              </w:rPr>
              <w:t>Issue</w:t>
            </w:r>
          </w:p>
        </w:tc>
        <w:tc>
          <w:tcPr>
            <w:tcW w:w="1395" w:type="dxa"/>
          </w:tcPr>
          <w:p w:rsidR="00367E80" w:rsidRPr="00367E80" w:rsidRDefault="00367E80" w:rsidP="00367E80">
            <w:pPr>
              <w:jc w:val="center"/>
              <w:rPr>
                <w:b/>
                <w:sz w:val="28"/>
              </w:rPr>
            </w:pPr>
            <w:r w:rsidRPr="00367E80">
              <w:rPr>
                <w:b/>
                <w:sz w:val="28"/>
              </w:rPr>
              <w:t>Scope</w:t>
            </w:r>
          </w:p>
        </w:tc>
        <w:tc>
          <w:tcPr>
            <w:tcW w:w="1395" w:type="dxa"/>
          </w:tcPr>
          <w:p w:rsidR="00367E80" w:rsidRPr="00367E80" w:rsidRDefault="00367E80" w:rsidP="00367E80">
            <w:pPr>
              <w:jc w:val="center"/>
              <w:rPr>
                <w:b/>
                <w:sz w:val="28"/>
              </w:rPr>
            </w:pPr>
            <w:r w:rsidRPr="00367E80">
              <w:rPr>
                <w:b/>
                <w:sz w:val="28"/>
              </w:rPr>
              <w:t>Methodology</w:t>
            </w:r>
          </w:p>
        </w:tc>
        <w:tc>
          <w:tcPr>
            <w:tcW w:w="1395" w:type="dxa"/>
          </w:tcPr>
          <w:p w:rsidR="00367E80" w:rsidRPr="00367E80" w:rsidRDefault="00367E80" w:rsidP="00367E80">
            <w:pPr>
              <w:jc w:val="center"/>
              <w:rPr>
                <w:b/>
                <w:sz w:val="28"/>
              </w:rPr>
            </w:pPr>
            <w:r w:rsidRPr="00367E80">
              <w:rPr>
                <w:b/>
                <w:sz w:val="28"/>
              </w:rPr>
              <w:t>Theory</w:t>
            </w:r>
          </w:p>
        </w:tc>
        <w:tc>
          <w:tcPr>
            <w:tcW w:w="1395" w:type="dxa"/>
          </w:tcPr>
          <w:p w:rsidR="00367E80" w:rsidRPr="00367E80" w:rsidRDefault="00367E80" w:rsidP="00367E80">
            <w:pPr>
              <w:jc w:val="center"/>
              <w:rPr>
                <w:b/>
                <w:sz w:val="28"/>
              </w:rPr>
            </w:pPr>
            <w:r w:rsidRPr="00367E80">
              <w:rPr>
                <w:b/>
                <w:sz w:val="28"/>
              </w:rPr>
              <w:t>Findings</w:t>
            </w:r>
          </w:p>
        </w:tc>
        <w:tc>
          <w:tcPr>
            <w:tcW w:w="1395" w:type="dxa"/>
          </w:tcPr>
          <w:p w:rsidR="00367E80" w:rsidRPr="00367E80" w:rsidRDefault="00367E80" w:rsidP="00367E80">
            <w:pPr>
              <w:jc w:val="center"/>
              <w:rPr>
                <w:b/>
                <w:sz w:val="28"/>
              </w:rPr>
            </w:pPr>
            <w:r w:rsidRPr="00367E80">
              <w:rPr>
                <w:b/>
                <w:sz w:val="28"/>
              </w:rPr>
              <w:t>Gaps</w:t>
            </w:r>
          </w:p>
        </w:tc>
        <w:tc>
          <w:tcPr>
            <w:tcW w:w="1395" w:type="dxa"/>
          </w:tcPr>
          <w:p w:rsidR="00367E80" w:rsidRPr="00367E80" w:rsidRDefault="00367E80" w:rsidP="00367E80">
            <w:pPr>
              <w:jc w:val="center"/>
              <w:rPr>
                <w:b/>
                <w:sz w:val="28"/>
              </w:rPr>
            </w:pPr>
            <w:r w:rsidRPr="00367E80">
              <w:rPr>
                <w:b/>
                <w:sz w:val="28"/>
              </w:rPr>
              <w:t>Borrowing</w:t>
            </w:r>
          </w:p>
        </w:tc>
        <w:tc>
          <w:tcPr>
            <w:tcW w:w="1395" w:type="dxa"/>
          </w:tcPr>
          <w:p w:rsidR="00367E80" w:rsidRPr="00367E80" w:rsidRDefault="00367E80" w:rsidP="00367E80">
            <w:pPr>
              <w:jc w:val="center"/>
              <w:rPr>
                <w:b/>
                <w:sz w:val="28"/>
              </w:rPr>
            </w:pPr>
            <w:r w:rsidRPr="00367E80">
              <w:rPr>
                <w:b/>
                <w:sz w:val="28"/>
              </w:rPr>
              <w:t>Building</w:t>
            </w:r>
          </w:p>
        </w:tc>
        <w:tc>
          <w:tcPr>
            <w:tcW w:w="1395" w:type="dxa"/>
          </w:tcPr>
          <w:p w:rsidR="00367E80" w:rsidRPr="00367E80" w:rsidRDefault="00367E80" w:rsidP="00367E80">
            <w:pPr>
              <w:jc w:val="center"/>
              <w:rPr>
                <w:b/>
                <w:sz w:val="28"/>
              </w:rPr>
            </w:pPr>
            <w:r w:rsidRPr="00367E80">
              <w:rPr>
                <w:b/>
                <w:sz w:val="28"/>
              </w:rPr>
              <w:t>Beyond</w:t>
            </w:r>
          </w:p>
        </w:tc>
      </w:tr>
      <w:tr w:rsidR="00367E80" w:rsidTr="00367E80">
        <w:tc>
          <w:tcPr>
            <w:tcW w:w="1394" w:type="dxa"/>
          </w:tcPr>
          <w:p w:rsidR="00367E80" w:rsidRDefault="00367E80" w:rsidP="00367E80"/>
          <w:p w:rsidR="00CA0FE6" w:rsidRDefault="00CA0FE6" w:rsidP="00367E80"/>
          <w:p w:rsidR="00CA0FE6" w:rsidRDefault="00CA0FE6" w:rsidP="00367E80"/>
          <w:p w:rsidR="00CA0FE6" w:rsidRDefault="00CA0FE6" w:rsidP="00367E80"/>
          <w:p w:rsidR="00CA0FE6" w:rsidRDefault="00CA0FE6" w:rsidP="00367E80"/>
          <w:p w:rsidR="00CA0FE6" w:rsidRDefault="00CA0FE6" w:rsidP="00367E80"/>
          <w:p w:rsidR="00CA0FE6" w:rsidRDefault="00CA0FE6" w:rsidP="00367E80"/>
        </w:tc>
        <w:tc>
          <w:tcPr>
            <w:tcW w:w="1394"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r>
      <w:tr w:rsidR="00367E80" w:rsidTr="00367E80">
        <w:tc>
          <w:tcPr>
            <w:tcW w:w="1394" w:type="dxa"/>
          </w:tcPr>
          <w:p w:rsidR="00367E80" w:rsidRDefault="00367E80" w:rsidP="00367E80"/>
          <w:p w:rsidR="00CA0FE6" w:rsidRDefault="00CA0FE6" w:rsidP="00367E80"/>
          <w:p w:rsidR="00CA0FE6" w:rsidRDefault="00CA0FE6" w:rsidP="00367E80"/>
          <w:p w:rsidR="00CA0FE6" w:rsidRDefault="00CA0FE6" w:rsidP="00367E80"/>
          <w:p w:rsidR="00CA0FE6" w:rsidRDefault="00CA0FE6" w:rsidP="00367E80"/>
          <w:p w:rsidR="00CA0FE6" w:rsidRDefault="00CA0FE6" w:rsidP="00367E80"/>
          <w:p w:rsidR="00CA0FE6" w:rsidRDefault="00CA0FE6" w:rsidP="00367E80"/>
        </w:tc>
        <w:tc>
          <w:tcPr>
            <w:tcW w:w="1394"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r>
      <w:tr w:rsidR="00367E80" w:rsidTr="00367E80">
        <w:tc>
          <w:tcPr>
            <w:tcW w:w="1394" w:type="dxa"/>
          </w:tcPr>
          <w:p w:rsidR="00367E80" w:rsidRDefault="00367E80" w:rsidP="00367E80"/>
          <w:p w:rsidR="00CA0FE6" w:rsidRDefault="00CA0FE6" w:rsidP="00367E80"/>
          <w:p w:rsidR="00CA0FE6" w:rsidRDefault="00CA0FE6" w:rsidP="00367E80"/>
          <w:p w:rsidR="00CA0FE6" w:rsidRDefault="00CA0FE6" w:rsidP="00367E80"/>
          <w:p w:rsidR="00CA0FE6" w:rsidRDefault="00CA0FE6" w:rsidP="00367E80"/>
          <w:p w:rsidR="00CA0FE6" w:rsidRDefault="00CA0FE6" w:rsidP="00367E80"/>
          <w:p w:rsidR="00CA0FE6" w:rsidRDefault="00CA0FE6" w:rsidP="00367E80"/>
        </w:tc>
        <w:tc>
          <w:tcPr>
            <w:tcW w:w="1394"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r>
      <w:tr w:rsidR="00367E80" w:rsidTr="00367E80">
        <w:tc>
          <w:tcPr>
            <w:tcW w:w="1394" w:type="dxa"/>
          </w:tcPr>
          <w:p w:rsidR="00367E80" w:rsidRDefault="00367E80" w:rsidP="00367E80"/>
          <w:p w:rsidR="00CA0FE6" w:rsidRDefault="00CA0FE6" w:rsidP="00367E80"/>
          <w:p w:rsidR="00CA0FE6" w:rsidRDefault="00CA0FE6" w:rsidP="00367E80"/>
          <w:p w:rsidR="00CA0FE6" w:rsidRDefault="00CA0FE6" w:rsidP="00367E80"/>
          <w:p w:rsidR="00CA0FE6" w:rsidRDefault="00CA0FE6" w:rsidP="00367E80"/>
          <w:p w:rsidR="00CA0FE6" w:rsidRDefault="00CA0FE6" w:rsidP="00367E80"/>
          <w:p w:rsidR="00CA0FE6" w:rsidRDefault="00CA0FE6" w:rsidP="00367E80"/>
        </w:tc>
        <w:tc>
          <w:tcPr>
            <w:tcW w:w="1394"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c>
          <w:tcPr>
            <w:tcW w:w="1395" w:type="dxa"/>
          </w:tcPr>
          <w:p w:rsidR="00367E80" w:rsidRDefault="00367E80" w:rsidP="00367E80"/>
        </w:tc>
      </w:tr>
    </w:tbl>
    <w:p w:rsidR="00367E80" w:rsidRDefault="00367E80" w:rsidP="00367E80">
      <w:pPr>
        <w:tabs>
          <w:tab w:val="left" w:pos="2535"/>
        </w:tabs>
      </w:pPr>
      <w:bookmarkStart w:id="0" w:name="_GoBack"/>
      <w:bookmarkEnd w:id="0"/>
    </w:p>
    <w:p w:rsidR="00367E80" w:rsidRDefault="00367E80" w:rsidP="00367E80">
      <w:pPr>
        <w:tabs>
          <w:tab w:val="left" w:pos="2535"/>
        </w:tabs>
        <w:rPr>
          <w:b/>
          <w:sz w:val="28"/>
          <w:u w:val="single"/>
        </w:rPr>
      </w:pPr>
      <w:r>
        <w:rPr>
          <w:b/>
          <w:sz w:val="28"/>
          <w:u w:val="single"/>
        </w:rPr>
        <w:lastRenderedPageBreak/>
        <w:t>How to Use this Table</w:t>
      </w:r>
    </w:p>
    <w:p w:rsidR="00367E80" w:rsidRDefault="00367E80" w:rsidP="00367E80">
      <w:pPr>
        <w:tabs>
          <w:tab w:val="left" w:pos="2535"/>
        </w:tabs>
        <w:rPr>
          <w:b/>
          <w:sz w:val="28"/>
          <w:u w:val="single"/>
        </w:rPr>
      </w:pPr>
      <w:r>
        <w:rPr>
          <w:b/>
          <w:sz w:val="28"/>
          <w:u w:val="single"/>
        </w:rPr>
        <w:t>Step 1</w:t>
      </w:r>
    </w:p>
    <w:p w:rsidR="00367E80" w:rsidRPr="00367E80" w:rsidRDefault="00367E80" w:rsidP="00367E80">
      <w:pPr>
        <w:tabs>
          <w:tab w:val="left" w:pos="2535"/>
        </w:tabs>
        <w:rPr>
          <w:sz w:val="24"/>
        </w:rPr>
      </w:pPr>
      <w:r w:rsidRPr="00367E80">
        <w:rPr>
          <w:sz w:val="24"/>
        </w:rPr>
        <w:t xml:space="preserve">Use columns 1 – 7 to summarise the key points of the publication in terms of chosen categories, such as: </w:t>
      </w:r>
    </w:p>
    <w:p w:rsidR="00367E80" w:rsidRPr="00367E80" w:rsidRDefault="00367E80" w:rsidP="00367E80">
      <w:pPr>
        <w:pStyle w:val="ListParagraph"/>
        <w:numPr>
          <w:ilvl w:val="0"/>
          <w:numId w:val="2"/>
        </w:numPr>
        <w:tabs>
          <w:tab w:val="left" w:pos="2535"/>
        </w:tabs>
        <w:rPr>
          <w:sz w:val="24"/>
        </w:rPr>
      </w:pPr>
      <w:r w:rsidRPr="00367E80">
        <w:rPr>
          <w:sz w:val="24"/>
        </w:rPr>
        <w:t xml:space="preserve">research question/issue being investigated, </w:t>
      </w:r>
    </w:p>
    <w:p w:rsidR="00367E80" w:rsidRPr="00367E80" w:rsidRDefault="00367E80" w:rsidP="00367E80">
      <w:pPr>
        <w:pStyle w:val="ListParagraph"/>
        <w:numPr>
          <w:ilvl w:val="0"/>
          <w:numId w:val="2"/>
        </w:numPr>
        <w:tabs>
          <w:tab w:val="left" w:pos="2535"/>
        </w:tabs>
        <w:rPr>
          <w:sz w:val="24"/>
        </w:rPr>
      </w:pPr>
      <w:proofErr w:type="gramStart"/>
      <w:r w:rsidRPr="00367E80">
        <w:rPr>
          <w:sz w:val="24"/>
        </w:rPr>
        <w:t>scope</w:t>
      </w:r>
      <w:proofErr w:type="gramEnd"/>
      <w:r w:rsidRPr="00367E80">
        <w:rPr>
          <w:sz w:val="24"/>
        </w:rPr>
        <w:t xml:space="preserve"> of investigation/research (e.g. group(s) being investigated, size of sample, country or locality in which research was undertaken, etc.),</w:t>
      </w:r>
    </w:p>
    <w:p w:rsidR="00367E80" w:rsidRPr="00367E80" w:rsidRDefault="00367E80" w:rsidP="00367E80">
      <w:pPr>
        <w:pStyle w:val="ListParagraph"/>
        <w:numPr>
          <w:ilvl w:val="0"/>
          <w:numId w:val="2"/>
        </w:numPr>
        <w:tabs>
          <w:tab w:val="left" w:pos="2535"/>
        </w:tabs>
        <w:rPr>
          <w:sz w:val="24"/>
        </w:rPr>
      </w:pPr>
      <w:r w:rsidRPr="00367E80">
        <w:rPr>
          <w:sz w:val="24"/>
        </w:rPr>
        <w:t>methodology,</w:t>
      </w:r>
    </w:p>
    <w:p w:rsidR="00367E80" w:rsidRPr="00367E80" w:rsidRDefault="00367E80" w:rsidP="00367E80">
      <w:pPr>
        <w:pStyle w:val="ListParagraph"/>
        <w:numPr>
          <w:ilvl w:val="0"/>
          <w:numId w:val="2"/>
        </w:numPr>
        <w:tabs>
          <w:tab w:val="left" w:pos="2535"/>
        </w:tabs>
        <w:rPr>
          <w:sz w:val="24"/>
        </w:rPr>
      </w:pPr>
      <w:r w:rsidRPr="00367E80">
        <w:rPr>
          <w:sz w:val="24"/>
        </w:rPr>
        <w:t xml:space="preserve">theoretical framework, and </w:t>
      </w:r>
    </w:p>
    <w:p w:rsidR="00367E80" w:rsidRPr="00367E80" w:rsidRDefault="00367E80" w:rsidP="00367E80">
      <w:pPr>
        <w:pStyle w:val="ListParagraph"/>
        <w:numPr>
          <w:ilvl w:val="0"/>
          <w:numId w:val="2"/>
        </w:numPr>
        <w:tabs>
          <w:tab w:val="left" w:pos="2535"/>
        </w:tabs>
        <w:rPr>
          <w:sz w:val="24"/>
        </w:rPr>
      </w:pPr>
      <w:r w:rsidRPr="00367E80">
        <w:rPr>
          <w:sz w:val="24"/>
        </w:rPr>
        <w:t>major findings</w:t>
      </w:r>
    </w:p>
    <w:p w:rsidR="00367E80" w:rsidRDefault="00367E80" w:rsidP="00367E80">
      <w:pPr>
        <w:tabs>
          <w:tab w:val="left" w:pos="2535"/>
        </w:tabs>
        <w:rPr>
          <w:sz w:val="24"/>
        </w:rPr>
      </w:pPr>
      <w:r w:rsidRPr="00367E80">
        <w:rPr>
          <w:sz w:val="24"/>
        </w:rPr>
        <w:t xml:space="preserve">Students should not expect to fill all boxes on the template. They might, for example, only become aware of the theoretical framework sometime after first reading the text, once they can reflect back in the light of additional reading and increasing knowledge. They can then simply go back and add the missing information to the template. </w:t>
      </w:r>
    </w:p>
    <w:p w:rsidR="00367E80" w:rsidRPr="00367E80" w:rsidRDefault="00367E80" w:rsidP="00367E80">
      <w:pPr>
        <w:tabs>
          <w:tab w:val="left" w:pos="2535"/>
        </w:tabs>
        <w:rPr>
          <w:b/>
          <w:sz w:val="28"/>
          <w:u w:val="single"/>
        </w:rPr>
      </w:pPr>
      <w:r w:rsidRPr="00367E80">
        <w:rPr>
          <w:b/>
          <w:sz w:val="28"/>
          <w:u w:val="single"/>
        </w:rPr>
        <w:t xml:space="preserve">Step 2: How am I borrowing, building on them? </w:t>
      </w:r>
    </w:p>
    <w:p w:rsidR="00367E80" w:rsidRDefault="00367E80" w:rsidP="00367E80">
      <w:pPr>
        <w:tabs>
          <w:tab w:val="left" w:pos="2535"/>
        </w:tabs>
        <w:rPr>
          <w:sz w:val="24"/>
        </w:rPr>
      </w:pPr>
      <w:r w:rsidRPr="00367E80">
        <w:rPr>
          <w:sz w:val="24"/>
        </w:rPr>
        <w:t xml:space="preserve">The summary from Step 1 provides the beginning point for students’ own critical reflection on the relationship of their own project to the texts they are reviewing. In this step, ask your student to add two new columns to the worksheet; borrowing and building; and indicate the ways in which their study is borrowing from/building on each reviewed text as specifically as they can.   </w:t>
      </w:r>
    </w:p>
    <w:p w:rsidR="00367E80" w:rsidRDefault="00367E80" w:rsidP="00367E80">
      <w:pPr>
        <w:tabs>
          <w:tab w:val="left" w:pos="2535"/>
        </w:tabs>
        <w:rPr>
          <w:sz w:val="24"/>
        </w:rPr>
      </w:pPr>
      <w:r w:rsidRPr="00367E80">
        <w:rPr>
          <w:sz w:val="24"/>
        </w:rPr>
        <w:t xml:space="preserve">By acknowledging the work of others in this way, they will be positioning their own work in relation to the literature (existing knowledge). This provides an opportunity for supervisors to have focused discussions with students on the relationship of their own research area with what is in the literature. </w:t>
      </w:r>
    </w:p>
    <w:p w:rsidR="00367E80" w:rsidRDefault="00367E80" w:rsidP="00367E80">
      <w:pPr>
        <w:tabs>
          <w:tab w:val="left" w:pos="2535"/>
        </w:tabs>
        <w:rPr>
          <w:sz w:val="24"/>
        </w:rPr>
      </w:pPr>
    </w:p>
    <w:p w:rsidR="00367E80" w:rsidRDefault="00367E80" w:rsidP="00367E80">
      <w:pPr>
        <w:tabs>
          <w:tab w:val="left" w:pos="2535"/>
        </w:tabs>
        <w:rPr>
          <w:sz w:val="24"/>
        </w:rPr>
      </w:pPr>
    </w:p>
    <w:p w:rsidR="00367E80" w:rsidRDefault="00367E80" w:rsidP="00367E80">
      <w:pPr>
        <w:tabs>
          <w:tab w:val="left" w:pos="2535"/>
        </w:tabs>
        <w:rPr>
          <w:sz w:val="24"/>
        </w:rPr>
      </w:pPr>
    </w:p>
    <w:p w:rsidR="00367E80" w:rsidRPr="00367E80" w:rsidRDefault="00367E80" w:rsidP="00367E80">
      <w:pPr>
        <w:tabs>
          <w:tab w:val="left" w:pos="2535"/>
        </w:tabs>
        <w:rPr>
          <w:b/>
          <w:sz w:val="28"/>
          <w:u w:val="single"/>
        </w:rPr>
      </w:pPr>
      <w:r w:rsidRPr="00367E80">
        <w:rPr>
          <w:b/>
          <w:sz w:val="28"/>
          <w:u w:val="single"/>
        </w:rPr>
        <w:lastRenderedPageBreak/>
        <w:t xml:space="preserve">Step 3: How am I going beyond text? </w:t>
      </w:r>
    </w:p>
    <w:p w:rsidR="00367E80" w:rsidRDefault="00367E80" w:rsidP="00367E80">
      <w:pPr>
        <w:tabs>
          <w:tab w:val="left" w:pos="2535"/>
        </w:tabs>
        <w:rPr>
          <w:sz w:val="24"/>
        </w:rPr>
      </w:pPr>
      <w:r w:rsidRPr="00367E80">
        <w:rPr>
          <w:sz w:val="24"/>
        </w:rPr>
        <w:t>As they become more familiar with the literature and begin to refine their own particular research question, students and supervisors can start specifying how the student’s study goes beyond or differs from what’s in each reviewed text.  In this step, ask your student to add a new column to the worksheet; beyond; and fill in where possible. In doing this, students will again be positioning their own work in relation to the literature, but now also pointing to what is new and original about their work vis‐à‐vis the literature (existing knowledge</w:t>
      </w:r>
      <w:r>
        <w:rPr>
          <w:sz w:val="24"/>
        </w:rPr>
        <w:t>).</w:t>
      </w:r>
      <w:r w:rsidRPr="00367E80">
        <w:rPr>
          <w:sz w:val="24"/>
        </w:rPr>
        <w:t xml:space="preserve"> </w:t>
      </w:r>
    </w:p>
    <w:p w:rsidR="00367E80" w:rsidRPr="00367E80" w:rsidRDefault="00367E80" w:rsidP="00367E80">
      <w:pPr>
        <w:tabs>
          <w:tab w:val="left" w:pos="2535"/>
        </w:tabs>
        <w:rPr>
          <w:b/>
          <w:sz w:val="28"/>
          <w:u w:val="single"/>
        </w:rPr>
      </w:pPr>
      <w:r w:rsidRPr="00367E80">
        <w:rPr>
          <w:b/>
          <w:sz w:val="28"/>
          <w:u w:val="single"/>
        </w:rPr>
        <w:t xml:space="preserve">Step 4: What is the significance of my new knowledge, in terms of issue, scope, methodology, theory or findings? </w:t>
      </w:r>
    </w:p>
    <w:p w:rsidR="00367E80" w:rsidRDefault="00367E80" w:rsidP="00367E80">
      <w:pPr>
        <w:tabs>
          <w:tab w:val="left" w:pos="2535"/>
        </w:tabs>
        <w:rPr>
          <w:sz w:val="24"/>
        </w:rPr>
      </w:pPr>
      <w:r w:rsidRPr="00367E80">
        <w:rPr>
          <w:sz w:val="24"/>
        </w:rPr>
        <w:t xml:space="preserve">As simply saying something is different from what’s already in the literature is not sufficient, students and supervisors can together explore further questions, such as: </w:t>
      </w:r>
    </w:p>
    <w:p w:rsidR="00367E80" w:rsidRPr="00367E80" w:rsidRDefault="00367E80" w:rsidP="00367E80">
      <w:pPr>
        <w:pStyle w:val="ListParagraph"/>
        <w:numPr>
          <w:ilvl w:val="0"/>
          <w:numId w:val="2"/>
        </w:numPr>
        <w:tabs>
          <w:tab w:val="left" w:pos="2535"/>
        </w:tabs>
        <w:rPr>
          <w:sz w:val="24"/>
        </w:rPr>
      </w:pPr>
      <w:r w:rsidRPr="00367E80">
        <w:rPr>
          <w:sz w:val="24"/>
        </w:rPr>
        <w:t xml:space="preserve">Why do we need this new information? </w:t>
      </w:r>
    </w:p>
    <w:p w:rsidR="00367E80" w:rsidRPr="00367E80" w:rsidRDefault="00367E80" w:rsidP="00367E80">
      <w:pPr>
        <w:pStyle w:val="ListParagraph"/>
        <w:numPr>
          <w:ilvl w:val="0"/>
          <w:numId w:val="2"/>
        </w:numPr>
        <w:tabs>
          <w:tab w:val="left" w:pos="2535"/>
        </w:tabs>
        <w:rPr>
          <w:sz w:val="24"/>
        </w:rPr>
      </w:pPr>
      <w:r>
        <w:rPr>
          <w:sz w:val="24"/>
        </w:rPr>
        <w:t xml:space="preserve">How will it be significant? </w:t>
      </w:r>
    </w:p>
    <w:p w:rsidR="00367E80" w:rsidRPr="00367E80" w:rsidRDefault="00367E80" w:rsidP="00367E80">
      <w:pPr>
        <w:pStyle w:val="ListParagraph"/>
        <w:numPr>
          <w:ilvl w:val="0"/>
          <w:numId w:val="2"/>
        </w:numPr>
        <w:tabs>
          <w:tab w:val="left" w:pos="2535"/>
        </w:tabs>
        <w:rPr>
          <w:sz w:val="24"/>
        </w:rPr>
      </w:pPr>
      <w:r w:rsidRPr="00367E80">
        <w:rPr>
          <w:sz w:val="24"/>
        </w:rPr>
        <w:t xml:space="preserve">How might this new knowledge change the way we think about what we can read in the existing literature? </w:t>
      </w:r>
    </w:p>
    <w:p w:rsidR="00367E80" w:rsidRPr="00367E80" w:rsidRDefault="00367E80" w:rsidP="00367E80">
      <w:pPr>
        <w:pStyle w:val="ListParagraph"/>
        <w:numPr>
          <w:ilvl w:val="0"/>
          <w:numId w:val="2"/>
        </w:numPr>
        <w:tabs>
          <w:tab w:val="left" w:pos="2535"/>
        </w:tabs>
        <w:rPr>
          <w:sz w:val="24"/>
        </w:rPr>
      </w:pPr>
      <w:r w:rsidRPr="00367E80">
        <w:rPr>
          <w:sz w:val="24"/>
        </w:rPr>
        <w:t xml:space="preserve">Will the project provide new theoretical or methodological insights? </w:t>
      </w:r>
    </w:p>
    <w:p w:rsidR="00367E80" w:rsidRPr="00367E80" w:rsidRDefault="00367E80" w:rsidP="00367E80">
      <w:pPr>
        <w:pStyle w:val="ListParagraph"/>
        <w:numPr>
          <w:ilvl w:val="0"/>
          <w:numId w:val="2"/>
        </w:numPr>
        <w:tabs>
          <w:tab w:val="left" w:pos="2535"/>
        </w:tabs>
        <w:rPr>
          <w:sz w:val="24"/>
        </w:rPr>
      </w:pPr>
      <w:r w:rsidRPr="00367E80">
        <w:rPr>
          <w:sz w:val="24"/>
        </w:rPr>
        <w:t xml:space="preserve">Will it have practical as well as intellectual outcomes? </w:t>
      </w:r>
    </w:p>
    <w:p w:rsidR="00367E80" w:rsidRPr="00367E80" w:rsidRDefault="00367E80" w:rsidP="00367E80">
      <w:pPr>
        <w:pStyle w:val="ListParagraph"/>
        <w:numPr>
          <w:ilvl w:val="0"/>
          <w:numId w:val="2"/>
        </w:numPr>
        <w:tabs>
          <w:tab w:val="left" w:pos="2535"/>
        </w:tabs>
        <w:rPr>
          <w:b/>
          <w:sz w:val="28"/>
          <w:u w:val="single"/>
        </w:rPr>
      </w:pPr>
      <w:r w:rsidRPr="00367E80">
        <w:rPr>
          <w:sz w:val="24"/>
        </w:rPr>
        <w:t xml:space="preserve">Will it cause people to </w:t>
      </w:r>
      <w:r>
        <w:t>think about the issue in a new way?</w:t>
      </w:r>
    </w:p>
    <w:sectPr w:rsidR="00367E80" w:rsidRPr="00367E80" w:rsidSect="00367E80">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EEE" w:rsidRDefault="00476EEE" w:rsidP="00367E80">
      <w:pPr>
        <w:spacing w:after="0" w:line="240" w:lineRule="auto"/>
      </w:pPr>
      <w:r>
        <w:separator/>
      </w:r>
    </w:p>
  </w:endnote>
  <w:endnote w:type="continuationSeparator" w:id="0">
    <w:p w:rsidR="00476EEE" w:rsidRDefault="00476EEE" w:rsidP="00367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E80" w:rsidRDefault="00367E80" w:rsidP="00367E80">
    <w:pPr>
      <w:pStyle w:val="Footer"/>
      <w:jc w:val="right"/>
    </w:pPr>
    <w:r>
      <w:t xml:space="preserve">Adapted from Roberts, L (2015) </w:t>
    </w:r>
    <w:r w:rsidRPr="00367E80">
      <w:rPr>
        <w:i/>
      </w:rPr>
      <w:t>Guide for new supervisors of Honours and coursework dissertation students</w:t>
    </w:r>
    <w:r>
      <w:t xml:space="preserve">. </w:t>
    </w:r>
  </w:p>
  <w:p w:rsidR="00367E80" w:rsidRDefault="00367E80" w:rsidP="00367E80">
    <w:pPr>
      <w:pStyle w:val="Footer"/>
      <w:jc w:val="right"/>
    </w:pPr>
    <w:r>
      <w:t xml:space="preserve">Retrieved from </w:t>
    </w:r>
    <w:hyperlink r:id="rId1" w:history="1">
      <w:r w:rsidRPr="003237C0">
        <w:rPr>
          <w:rStyle w:val="Hyperlink"/>
        </w:rPr>
        <w:t>http://www.dissertationsupervision.org</w:t>
      </w:r>
    </w:hyperlink>
    <w: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EEE" w:rsidRDefault="00476EEE" w:rsidP="00367E80">
      <w:pPr>
        <w:spacing w:after="0" w:line="240" w:lineRule="auto"/>
      </w:pPr>
      <w:r>
        <w:separator/>
      </w:r>
    </w:p>
  </w:footnote>
  <w:footnote w:type="continuationSeparator" w:id="0">
    <w:p w:rsidR="00476EEE" w:rsidRDefault="00476EEE" w:rsidP="00367E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F423D"/>
    <w:multiLevelType w:val="hybridMultilevel"/>
    <w:tmpl w:val="C1CE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5B02553"/>
    <w:multiLevelType w:val="hybridMultilevel"/>
    <w:tmpl w:val="58AC12A2"/>
    <w:lvl w:ilvl="0" w:tplc="33C6ACD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F3A74C4"/>
    <w:multiLevelType w:val="hybridMultilevel"/>
    <w:tmpl w:val="47945428"/>
    <w:lvl w:ilvl="0" w:tplc="33C6ACD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E80"/>
    <w:rsid w:val="00033E8B"/>
    <w:rsid w:val="00094D60"/>
    <w:rsid w:val="00367E80"/>
    <w:rsid w:val="00476EEE"/>
    <w:rsid w:val="00CA0FE6"/>
    <w:rsid w:val="00D41893"/>
    <w:rsid w:val="00F359C2"/>
    <w:rsid w:val="00FE0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7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7E80"/>
    <w:pPr>
      <w:ind w:left="720"/>
      <w:contextualSpacing/>
    </w:pPr>
  </w:style>
  <w:style w:type="paragraph" w:styleId="Header">
    <w:name w:val="header"/>
    <w:basedOn w:val="Normal"/>
    <w:link w:val="HeaderChar"/>
    <w:uiPriority w:val="99"/>
    <w:unhideWhenUsed/>
    <w:rsid w:val="00367E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E80"/>
  </w:style>
  <w:style w:type="paragraph" w:styleId="Footer">
    <w:name w:val="footer"/>
    <w:basedOn w:val="Normal"/>
    <w:link w:val="FooterChar"/>
    <w:uiPriority w:val="99"/>
    <w:unhideWhenUsed/>
    <w:rsid w:val="00367E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E80"/>
  </w:style>
  <w:style w:type="character" w:styleId="Hyperlink">
    <w:name w:val="Hyperlink"/>
    <w:basedOn w:val="DefaultParagraphFont"/>
    <w:uiPriority w:val="99"/>
    <w:unhideWhenUsed/>
    <w:rsid w:val="00367E8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7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7E80"/>
    <w:pPr>
      <w:ind w:left="720"/>
      <w:contextualSpacing/>
    </w:pPr>
  </w:style>
  <w:style w:type="paragraph" w:styleId="Header">
    <w:name w:val="header"/>
    <w:basedOn w:val="Normal"/>
    <w:link w:val="HeaderChar"/>
    <w:uiPriority w:val="99"/>
    <w:unhideWhenUsed/>
    <w:rsid w:val="00367E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E80"/>
  </w:style>
  <w:style w:type="paragraph" w:styleId="Footer">
    <w:name w:val="footer"/>
    <w:basedOn w:val="Normal"/>
    <w:link w:val="FooterChar"/>
    <w:uiPriority w:val="99"/>
    <w:unhideWhenUsed/>
    <w:rsid w:val="00367E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E80"/>
  </w:style>
  <w:style w:type="character" w:styleId="Hyperlink">
    <w:name w:val="Hyperlink"/>
    <w:basedOn w:val="DefaultParagraphFont"/>
    <w:uiPriority w:val="99"/>
    <w:unhideWhenUsed/>
    <w:rsid w:val="00367E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dissertationsupervis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Stewart</dc:creator>
  <cp:lastModifiedBy>Jim Statts</cp:lastModifiedBy>
  <cp:revision>2</cp:revision>
  <cp:lastPrinted>2017-11-28T10:50:00Z</cp:lastPrinted>
  <dcterms:created xsi:type="dcterms:W3CDTF">2017-11-28T10:55:00Z</dcterms:created>
  <dcterms:modified xsi:type="dcterms:W3CDTF">2017-11-28T10:55:00Z</dcterms:modified>
</cp:coreProperties>
</file>